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BF807" w14:textId="0E406389" w:rsidR="00007D17" w:rsidRDefault="00007D17" w:rsidP="00007D17">
      <w:pPr>
        <w:pStyle w:val="Heading1"/>
        <w:rPr>
          <w:rFonts w:asciiTheme="minorHAnsi" w:hAnsiTheme="minorHAnsi" w:cstheme="minorHAnsi"/>
          <w:sz w:val="24"/>
          <w:szCs w:val="24"/>
        </w:rPr>
      </w:pPr>
      <w:bookmarkStart w:id="0" w:name="_Toc81914601"/>
      <w:bookmarkStart w:id="1" w:name="_Hlk106359551"/>
      <w:r>
        <w:rPr>
          <w:rFonts w:asciiTheme="minorHAnsi" w:hAnsiTheme="minorHAnsi" w:cstheme="minorHAnsi"/>
          <w:sz w:val="24"/>
          <w:szCs w:val="24"/>
        </w:rPr>
        <w:t xml:space="preserve">Additional File </w:t>
      </w:r>
      <w:r>
        <w:rPr>
          <w:rFonts w:asciiTheme="minorHAnsi" w:hAnsiTheme="minorHAnsi" w:cstheme="minorHAnsi"/>
          <w:sz w:val="24"/>
          <w:szCs w:val="24"/>
        </w:rPr>
        <w:t>2</w:t>
      </w:r>
    </w:p>
    <w:p w14:paraId="31DE2E97" w14:textId="61ACB911" w:rsidR="00671283" w:rsidRPr="00B709F5" w:rsidRDefault="00671283" w:rsidP="00007D17">
      <w:pPr>
        <w:pStyle w:val="Heading2"/>
        <w:rPr>
          <w:rFonts w:cstheme="minorHAnsi"/>
          <w:sz w:val="24"/>
          <w:szCs w:val="24"/>
        </w:rPr>
      </w:pPr>
      <w:bookmarkStart w:id="2" w:name="_Toc81914674"/>
      <w:bookmarkEnd w:id="0"/>
      <w:bookmarkEnd w:id="1"/>
      <w:r w:rsidRPr="00B709F5">
        <w:rPr>
          <w:rFonts w:asciiTheme="minorHAnsi" w:hAnsiTheme="minorHAnsi" w:cstheme="minorHAnsi"/>
          <w:noProof/>
          <w:sz w:val="24"/>
          <w:szCs w:val="24"/>
        </w:rPr>
        <w:drawing>
          <wp:anchor distT="0" distB="0" distL="114300" distR="114300" simplePos="0" relativeHeight="251659264" behindDoc="1" locked="0" layoutInCell="1" allowOverlap="1" wp14:anchorId="33AE1605" wp14:editId="388F9C60">
            <wp:simplePos x="0" y="0"/>
            <wp:positionH relativeFrom="column">
              <wp:posOffset>328413</wp:posOffset>
            </wp:positionH>
            <wp:positionV relativeFrom="paragraph">
              <wp:posOffset>272164</wp:posOffset>
            </wp:positionV>
            <wp:extent cx="8060690" cy="5674995"/>
            <wp:effectExtent l="19050" t="19050" r="16510" b="20955"/>
            <wp:wrapNone/>
            <wp:docPr id="11" name="Picture 1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schematic&#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60690" cy="567499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B709F5">
        <w:rPr>
          <w:rFonts w:asciiTheme="minorHAnsi" w:hAnsiTheme="minorHAnsi" w:cstheme="minorHAnsi"/>
          <w:sz w:val="24"/>
          <w:szCs w:val="24"/>
        </w:rPr>
        <w:t>Thematic map of themes and subthemes</w:t>
      </w:r>
      <w:bookmarkEnd w:id="2"/>
      <w:r w:rsidRPr="00B709F5">
        <w:rPr>
          <w:rFonts w:asciiTheme="minorHAnsi" w:hAnsiTheme="minorHAnsi" w:cstheme="minorHAnsi"/>
          <w:sz w:val="24"/>
          <w:szCs w:val="24"/>
        </w:rPr>
        <w:t xml:space="preserve"> </w:t>
      </w:r>
    </w:p>
    <w:sectPr w:rsidR="00671283" w:rsidRPr="00B709F5" w:rsidSect="00007D17">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D8A45" w14:textId="77777777" w:rsidR="009D127C" w:rsidRDefault="009D127C" w:rsidP="009A7E75">
      <w:pPr>
        <w:spacing w:after="0" w:line="240" w:lineRule="auto"/>
      </w:pPr>
      <w:r>
        <w:separator/>
      </w:r>
    </w:p>
  </w:endnote>
  <w:endnote w:type="continuationSeparator" w:id="0">
    <w:p w14:paraId="72E0E9F8" w14:textId="77777777" w:rsidR="009D127C" w:rsidRDefault="009D127C" w:rsidP="009A7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4571228"/>
      <w:docPartObj>
        <w:docPartGallery w:val="Page Numbers (Bottom of Page)"/>
        <w:docPartUnique/>
      </w:docPartObj>
    </w:sdtPr>
    <w:sdtEndPr>
      <w:rPr>
        <w:noProof/>
      </w:rPr>
    </w:sdtEndPr>
    <w:sdtContent>
      <w:p w14:paraId="136CC5E0" w14:textId="175F81E7" w:rsidR="009A7E75" w:rsidRDefault="009A7E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406ECF" w14:textId="77777777" w:rsidR="009A7E75" w:rsidRDefault="009A7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50111" w14:textId="77777777" w:rsidR="009D127C" w:rsidRDefault="009D127C" w:rsidP="009A7E75">
      <w:pPr>
        <w:spacing w:after="0" w:line="240" w:lineRule="auto"/>
      </w:pPr>
      <w:r>
        <w:separator/>
      </w:r>
    </w:p>
  </w:footnote>
  <w:footnote w:type="continuationSeparator" w:id="0">
    <w:p w14:paraId="5C8E8262" w14:textId="77777777" w:rsidR="009D127C" w:rsidRDefault="009D127C" w:rsidP="009A7E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587A"/>
    <w:multiLevelType w:val="hybridMultilevel"/>
    <w:tmpl w:val="5238875C"/>
    <w:lvl w:ilvl="0" w:tplc="26D2A5F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BA6284"/>
    <w:multiLevelType w:val="multilevel"/>
    <w:tmpl w:val="ECECC4EC"/>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u w:val="none"/>
      </w:rPr>
    </w:lvl>
    <w:lvl w:ilvl="2">
      <w:start w:val="1"/>
      <w:numFmt w:val="decimal"/>
      <w:isLgl/>
      <w:lvlText w:val="%1.%2.%3"/>
      <w:lvlJc w:val="left"/>
      <w:pPr>
        <w:ind w:left="720" w:hanging="720"/>
      </w:pPr>
      <w:rPr>
        <w:rFonts w:hint="default"/>
        <w:b w:val="0"/>
        <w:u w:val="none"/>
      </w:rPr>
    </w:lvl>
    <w:lvl w:ilvl="3">
      <w:start w:val="1"/>
      <w:numFmt w:val="decimal"/>
      <w:isLgl/>
      <w:lvlText w:val="%1.%2.%3.%4"/>
      <w:lvlJc w:val="left"/>
      <w:pPr>
        <w:ind w:left="720" w:hanging="720"/>
      </w:pPr>
      <w:rPr>
        <w:rFonts w:hint="default"/>
        <w:b w:val="0"/>
        <w:u w:val="none"/>
      </w:rPr>
    </w:lvl>
    <w:lvl w:ilvl="4">
      <w:start w:val="1"/>
      <w:numFmt w:val="decimal"/>
      <w:isLgl/>
      <w:lvlText w:val="%1.%2.%3.%4.%5"/>
      <w:lvlJc w:val="left"/>
      <w:pPr>
        <w:ind w:left="1080" w:hanging="1080"/>
      </w:pPr>
      <w:rPr>
        <w:rFonts w:hint="default"/>
        <w:b w:val="0"/>
        <w:u w:val="none"/>
      </w:rPr>
    </w:lvl>
    <w:lvl w:ilvl="5">
      <w:start w:val="1"/>
      <w:numFmt w:val="decimal"/>
      <w:isLgl/>
      <w:lvlText w:val="%1.%2.%3.%4.%5.%6"/>
      <w:lvlJc w:val="left"/>
      <w:pPr>
        <w:ind w:left="1080" w:hanging="1080"/>
      </w:pPr>
      <w:rPr>
        <w:rFonts w:hint="default"/>
        <w:b w:val="0"/>
        <w:u w:val="none"/>
      </w:rPr>
    </w:lvl>
    <w:lvl w:ilvl="6">
      <w:start w:val="1"/>
      <w:numFmt w:val="decimal"/>
      <w:isLgl/>
      <w:lvlText w:val="%1.%2.%3.%4.%5.%6.%7"/>
      <w:lvlJc w:val="left"/>
      <w:pPr>
        <w:ind w:left="1440" w:hanging="1440"/>
      </w:pPr>
      <w:rPr>
        <w:rFonts w:hint="default"/>
        <w:b w:val="0"/>
        <w:u w:val="none"/>
      </w:rPr>
    </w:lvl>
    <w:lvl w:ilvl="7">
      <w:start w:val="1"/>
      <w:numFmt w:val="decimal"/>
      <w:isLgl/>
      <w:lvlText w:val="%1.%2.%3.%4.%5.%6.%7.%8"/>
      <w:lvlJc w:val="left"/>
      <w:pPr>
        <w:ind w:left="1440" w:hanging="1440"/>
      </w:pPr>
      <w:rPr>
        <w:rFonts w:hint="default"/>
        <w:b w:val="0"/>
        <w:u w:val="none"/>
      </w:rPr>
    </w:lvl>
    <w:lvl w:ilvl="8">
      <w:start w:val="1"/>
      <w:numFmt w:val="decimal"/>
      <w:isLgl/>
      <w:lvlText w:val="%1.%2.%3.%4.%5.%6.%7.%8.%9"/>
      <w:lvlJc w:val="left"/>
      <w:pPr>
        <w:ind w:left="1800" w:hanging="1800"/>
      </w:pPr>
      <w:rPr>
        <w:rFonts w:hint="default"/>
        <w:b w:val="0"/>
        <w:u w:val="none"/>
      </w:rPr>
    </w:lvl>
  </w:abstractNum>
  <w:abstractNum w:abstractNumId="2" w15:restartNumberingAfterBreak="0">
    <w:nsid w:val="16B71E9C"/>
    <w:multiLevelType w:val="hybridMultilevel"/>
    <w:tmpl w:val="F6C8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BF5A58"/>
    <w:multiLevelType w:val="hybridMultilevel"/>
    <w:tmpl w:val="474EFE9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6CA3F98"/>
    <w:multiLevelType w:val="hybridMultilevel"/>
    <w:tmpl w:val="DF7896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483446"/>
    <w:multiLevelType w:val="hybridMultilevel"/>
    <w:tmpl w:val="371A57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EB3838"/>
    <w:multiLevelType w:val="hybridMultilevel"/>
    <w:tmpl w:val="DCBE1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DF1DD9"/>
    <w:multiLevelType w:val="hybridMultilevel"/>
    <w:tmpl w:val="8A04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0C0569"/>
    <w:multiLevelType w:val="hybridMultilevel"/>
    <w:tmpl w:val="5D365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296DD2"/>
    <w:multiLevelType w:val="hybridMultilevel"/>
    <w:tmpl w:val="B164FF86"/>
    <w:lvl w:ilvl="0" w:tplc="4EA478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F561625"/>
    <w:multiLevelType w:val="hybridMultilevel"/>
    <w:tmpl w:val="9FE22E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7D6772"/>
    <w:multiLevelType w:val="hybridMultilevel"/>
    <w:tmpl w:val="18EA3C4C"/>
    <w:lvl w:ilvl="0" w:tplc="26D2A5F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1655911">
    <w:abstractNumId w:val="11"/>
  </w:num>
  <w:num w:numId="2" w16cid:durableId="1486703021">
    <w:abstractNumId w:val="2"/>
  </w:num>
  <w:num w:numId="3" w16cid:durableId="1728068472">
    <w:abstractNumId w:val="8"/>
  </w:num>
  <w:num w:numId="4" w16cid:durableId="312175653">
    <w:abstractNumId w:val="0"/>
  </w:num>
  <w:num w:numId="5" w16cid:durableId="620496729">
    <w:abstractNumId w:val="6"/>
  </w:num>
  <w:num w:numId="6" w16cid:durableId="1433552196">
    <w:abstractNumId w:val="7"/>
  </w:num>
  <w:num w:numId="7" w16cid:durableId="298803907">
    <w:abstractNumId w:val="1"/>
  </w:num>
  <w:num w:numId="8" w16cid:durableId="1825468529">
    <w:abstractNumId w:val="3"/>
  </w:num>
  <w:num w:numId="9" w16cid:durableId="839586621">
    <w:abstractNumId w:val="9"/>
  </w:num>
  <w:num w:numId="10" w16cid:durableId="804665671">
    <w:abstractNumId w:val="5"/>
  </w:num>
  <w:num w:numId="11" w16cid:durableId="1949197958">
    <w:abstractNumId w:val="10"/>
  </w:num>
  <w:num w:numId="12" w16cid:durableId="1719745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59"/>
    <w:rsid w:val="00001784"/>
    <w:rsid w:val="00003585"/>
    <w:rsid w:val="00004F05"/>
    <w:rsid w:val="00007D17"/>
    <w:rsid w:val="0001120F"/>
    <w:rsid w:val="00013F5F"/>
    <w:rsid w:val="00014B1A"/>
    <w:rsid w:val="00032274"/>
    <w:rsid w:val="000465F3"/>
    <w:rsid w:val="00050A36"/>
    <w:rsid w:val="00051D34"/>
    <w:rsid w:val="0006248B"/>
    <w:rsid w:val="00065F96"/>
    <w:rsid w:val="00067B64"/>
    <w:rsid w:val="0007042F"/>
    <w:rsid w:val="000709DA"/>
    <w:rsid w:val="00073643"/>
    <w:rsid w:val="00073B3C"/>
    <w:rsid w:val="00074CF9"/>
    <w:rsid w:val="000805ED"/>
    <w:rsid w:val="000876AD"/>
    <w:rsid w:val="00090255"/>
    <w:rsid w:val="000908E2"/>
    <w:rsid w:val="0009298C"/>
    <w:rsid w:val="000953F7"/>
    <w:rsid w:val="0009612E"/>
    <w:rsid w:val="00096737"/>
    <w:rsid w:val="000A316A"/>
    <w:rsid w:val="000B729B"/>
    <w:rsid w:val="000C3EB0"/>
    <w:rsid w:val="000C788C"/>
    <w:rsid w:val="000D1458"/>
    <w:rsid w:val="000D79B7"/>
    <w:rsid w:val="00101D7A"/>
    <w:rsid w:val="00102B21"/>
    <w:rsid w:val="001130CC"/>
    <w:rsid w:val="00117A11"/>
    <w:rsid w:val="00120E61"/>
    <w:rsid w:val="00135C3B"/>
    <w:rsid w:val="00136323"/>
    <w:rsid w:val="001375C8"/>
    <w:rsid w:val="00153DBE"/>
    <w:rsid w:val="001738DF"/>
    <w:rsid w:val="0017745B"/>
    <w:rsid w:val="0018088D"/>
    <w:rsid w:val="001852F4"/>
    <w:rsid w:val="00185663"/>
    <w:rsid w:val="0018684D"/>
    <w:rsid w:val="00190E4E"/>
    <w:rsid w:val="001958E8"/>
    <w:rsid w:val="001A42DF"/>
    <w:rsid w:val="001A51A8"/>
    <w:rsid w:val="001B13A7"/>
    <w:rsid w:val="001B36A3"/>
    <w:rsid w:val="001C1E68"/>
    <w:rsid w:val="001C6CA3"/>
    <w:rsid w:val="001D3FBB"/>
    <w:rsid w:val="001D4567"/>
    <w:rsid w:val="001D6D9D"/>
    <w:rsid w:val="001D7D82"/>
    <w:rsid w:val="001F1E20"/>
    <w:rsid w:val="001F351B"/>
    <w:rsid w:val="001F3D6F"/>
    <w:rsid w:val="001F6169"/>
    <w:rsid w:val="002010C8"/>
    <w:rsid w:val="00201B71"/>
    <w:rsid w:val="0020596A"/>
    <w:rsid w:val="002117EA"/>
    <w:rsid w:val="0021545A"/>
    <w:rsid w:val="00222452"/>
    <w:rsid w:val="0023025F"/>
    <w:rsid w:val="00245210"/>
    <w:rsid w:val="00247CA8"/>
    <w:rsid w:val="00251916"/>
    <w:rsid w:val="0025687B"/>
    <w:rsid w:val="00262C17"/>
    <w:rsid w:val="00262F88"/>
    <w:rsid w:val="002641B3"/>
    <w:rsid w:val="00266559"/>
    <w:rsid w:val="00270819"/>
    <w:rsid w:val="0027093F"/>
    <w:rsid w:val="00277FF0"/>
    <w:rsid w:val="00282AA5"/>
    <w:rsid w:val="0029527B"/>
    <w:rsid w:val="00297817"/>
    <w:rsid w:val="002A4FFA"/>
    <w:rsid w:val="002A5964"/>
    <w:rsid w:val="002B4999"/>
    <w:rsid w:val="002B5C63"/>
    <w:rsid w:val="002B609A"/>
    <w:rsid w:val="002C308A"/>
    <w:rsid w:val="002C384C"/>
    <w:rsid w:val="002C5FEA"/>
    <w:rsid w:val="002D4294"/>
    <w:rsid w:val="002D4F42"/>
    <w:rsid w:val="002D5E54"/>
    <w:rsid w:val="002E418D"/>
    <w:rsid w:val="002E7782"/>
    <w:rsid w:val="00307F2F"/>
    <w:rsid w:val="003141E5"/>
    <w:rsid w:val="0032530D"/>
    <w:rsid w:val="003414BD"/>
    <w:rsid w:val="0034287F"/>
    <w:rsid w:val="00342B0F"/>
    <w:rsid w:val="00347BC2"/>
    <w:rsid w:val="00357C96"/>
    <w:rsid w:val="0036213E"/>
    <w:rsid w:val="00366B2B"/>
    <w:rsid w:val="00377353"/>
    <w:rsid w:val="00383B9F"/>
    <w:rsid w:val="00393DE4"/>
    <w:rsid w:val="003A4A17"/>
    <w:rsid w:val="003A6895"/>
    <w:rsid w:val="003B7561"/>
    <w:rsid w:val="003C2BF2"/>
    <w:rsid w:val="003C3C66"/>
    <w:rsid w:val="003C4DF2"/>
    <w:rsid w:val="003D007B"/>
    <w:rsid w:val="003E31A0"/>
    <w:rsid w:val="003E6322"/>
    <w:rsid w:val="003E6B9A"/>
    <w:rsid w:val="003F02C3"/>
    <w:rsid w:val="003F27AB"/>
    <w:rsid w:val="003F36F6"/>
    <w:rsid w:val="004044A3"/>
    <w:rsid w:val="0040538A"/>
    <w:rsid w:val="00407347"/>
    <w:rsid w:val="00407855"/>
    <w:rsid w:val="00407A4E"/>
    <w:rsid w:val="0041168B"/>
    <w:rsid w:val="0041289D"/>
    <w:rsid w:val="004337D9"/>
    <w:rsid w:val="00443FB7"/>
    <w:rsid w:val="00445581"/>
    <w:rsid w:val="00451525"/>
    <w:rsid w:val="00457DCA"/>
    <w:rsid w:val="00461B12"/>
    <w:rsid w:val="00462681"/>
    <w:rsid w:val="004652BB"/>
    <w:rsid w:val="00466BB5"/>
    <w:rsid w:val="00470AEB"/>
    <w:rsid w:val="00474A0B"/>
    <w:rsid w:val="004812AD"/>
    <w:rsid w:val="004850A6"/>
    <w:rsid w:val="00487287"/>
    <w:rsid w:val="004937F6"/>
    <w:rsid w:val="004B12E6"/>
    <w:rsid w:val="004B4D68"/>
    <w:rsid w:val="004B6FC7"/>
    <w:rsid w:val="004B779E"/>
    <w:rsid w:val="004C0712"/>
    <w:rsid w:val="004C378F"/>
    <w:rsid w:val="004D4AF3"/>
    <w:rsid w:val="004E2DB3"/>
    <w:rsid w:val="004E4070"/>
    <w:rsid w:val="004F1A93"/>
    <w:rsid w:val="004F3A6B"/>
    <w:rsid w:val="004F57AF"/>
    <w:rsid w:val="005030B7"/>
    <w:rsid w:val="0051619B"/>
    <w:rsid w:val="0051661D"/>
    <w:rsid w:val="005225D3"/>
    <w:rsid w:val="00523877"/>
    <w:rsid w:val="00531F86"/>
    <w:rsid w:val="00536717"/>
    <w:rsid w:val="00540529"/>
    <w:rsid w:val="005406EF"/>
    <w:rsid w:val="00546212"/>
    <w:rsid w:val="00550D30"/>
    <w:rsid w:val="00556864"/>
    <w:rsid w:val="00567849"/>
    <w:rsid w:val="00572FD7"/>
    <w:rsid w:val="00575343"/>
    <w:rsid w:val="00577430"/>
    <w:rsid w:val="00581323"/>
    <w:rsid w:val="00582C9E"/>
    <w:rsid w:val="0058656A"/>
    <w:rsid w:val="00590880"/>
    <w:rsid w:val="005A084C"/>
    <w:rsid w:val="005B1691"/>
    <w:rsid w:val="005B1C15"/>
    <w:rsid w:val="005B3382"/>
    <w:rsid w:val="005D67E1"/>
    <w:rsid w:val="005D72B6"/>
    <w:rsid w:val="005E009F"/>
    <w:rsid w:val="005E0EDB"/>
    <w:rsid w:val="005E2835"/>
    <w:rsid w:val="005E3206"/>
    <w:rsid w:val="005F1F31"/>
    <w:rsid w:val="005F55EB"/>
    <w:rsid w:val="00600E47"/>
    <w:rsid w:val="006124BE"/>
    <w:rsid w:val="00617F66"/>
    <w:rsid w:val="00621365"/>
    <w:rsid w:val="006231E3"/>
    <w:rsid w:val="00632662"/>
    <w:rsid w:val="00633371"/>
    <w:rsid w:val="006340C3"/>
    <w:rsid w:val="006359AA"/>
    <w:rsid w:val="00635C2F"/>
    <w:rsid w:val="0064305D"/>
    <w:rsid w:val="00643C4A"/>
    <w:rsid w:val="006441A4"/>
    <w:rsid w:val="00646B92"/>
    <w:rsid w:val="006533BA"/>
    <w:rsid w:val="00660601"/>
    <w:rsid w:val="0066090A"/>
    <w:rsid w:val="00663CBA"/>
    <w:rsid w:val="00671283"/>
    <w:rsid w:val="006761DC"/>
    <w:rsid w:val="00676A4C"/>
    <w:rsid w:val="00681894"/>
    <w:rsid w:val="00683F31"/>
    <w:rsid w:val="00684EC2"/>
    <w:rsid w:val="00687307"/>
    <w:rsid w:val="00692868"/>
    <w:rsid w:val="00693376"/>
    <w:rsid w:val="00696ABC"/>
    <w:rsid w:val="006973DB"/>
    <w:rsid w:val="006A0BD0"/>
    <w:rsid w:val="006A298F"/>
    <w:rsid w:val="006B0438"/>
    <w:rsid w:val="006B380B"/>
    <w:rsid w:val="006C1FCD"/>
    <w:rsid w:val="006C3525"/>
    <w:rsid w:val="006D0A80"/>
    <w:rsid w:val="006D1E09"/>
    <w:rsid w:val="006D7865"/>
    <w:rsid w:val="006E0AE3"/>
    <w:rsid w:val="006F24BA"/>
    <w:rsid w:val="006F255F"/>
    <w:rsid w:val="007040E4"/>
    <w:rsid w:val="00704178"/>
    <w:rsid w:val="00704BE6"/>
    <w:rsid w:val="00725FFC"/>
    <w:rsid w:val="00734BCE"/>
    <w:rsid w:val="00734CEE"/>
    <w:rsid w:val="00737413"/>
    <w:rsid w:val="0075526B"/>
    <w:rsid w:val="00761A75"/>
    <w:rsid w:val="00762B82"/>
    <w:rsid w:val="007655EA"/>
    <w:rsid w:val="00786037"/>
    <w:rsid w:val="00790642"/>
    <w:rsid w:val="007911EF"/>
    <w:rsid w:val="00795A4A"/>
    <w:rsid w:val="007A5106"/>
    <w:rsid w:val="007B5F19"/>
    <w:rsid w:val="007C7EC1"/>
    <w:rsid w:val="007D0014"/>
    <w:rsid w:val="007D36E0"/>
    <w:rsid w:val="007D61CC"/>
    <w:rsid w:val="007E7678"/>
    <w:rsid w:val="007F2A3C"/>
    <w:rsid w:val="00806A37"/>
    <w:rsid w:val="00807EB4"/>
    <w:rsid w:val="0081177F"/>
    <w:rsid w:val="00811A72"/>
    <w:rsid w:val="00817207"/>
    <w:rsid w:val="00820874"/>
    <w:rsid w:val="0082674E"/>
    <w:rsid w:val="0084213A"/>
    <w:rsid w:val="00845A90"/>
    <w:rsid w:val="0085061C"/>
    <w:rsid w:val="008520A4"/>
    <w:rsid w:val="0085335F"/>
    <w:rsid w:val="00853691"/>
    <w:rsid w:val="00855F15"/>
    <w:rsid w:val="008639AA"/>
    <w:rsid w:val="00882847"/>
    <w:rsid w:val="00885D22"/>
    <w:rsid w:val="008A0406"/>
    <w:rsid w:val="008A32B8"/>
    <w:rsid w:val="008A39EE"/>
    <w:rsid w:val="008A6BDB"/>
    <w:rsid w:val="008B053F"/>
    <w:rsid w:val="008B183E"/>
    <w:rsid w:val="008B252F"/>
    <w:rsid w:val="008C0E39"/>
    <w:rsid w:val="008C52EA"/>
    <w:rsid w:val="008C6B74"/>
    <w:rsid w:val="008D1321"/>
    <w:rsid w:val="008D30DA"/>
    <w:rsid w:val="008F352B"/>
    <w:rsid w:val="009004BD"/>
    <w:rsid w:val="009013B0"/>
    <w:rsid w:val="009070A5"/>
    <w:rsid w:val="00920484"/>
    <w:rsid w:val="00922DF6"/>
    <w:rsid w:val="00927B8D"/>
    <w:rsid w:val="0093266A"/>
    <w:rsid w:val="00934742"/>
    <w:rsid w:val="0094239B"/>
    <w:rsid w:val="00945EC9"/>
    <w:rsid w:val="00946C4C"/>
    <w:rsid w:val="00951AD8"/>
    <w:rsid w:val="00952A8F"/>
    <w:rsid w:val="009725F7"/>
    <w:rsid w:val="00972ED2"/>
    <w:rsid w:val="00977B16"/>
    <w:rsid w:val="0098080D"/>
    <w:rsid w:val="00980A2C"/>
    <w:rsid w:val="00986B43"/>
    <w:rsid w:val="009955EC"/>
    <w:rsid w:val="009A4F9A"/>
    <w:rsid w:val="009A5E7D"/>
    <w:rsid w:val="009A7608"/>
    <w:rsid w:val="009A7E75"/>
    <w:rsid w:val="009C17A9"/>
    <w:rsid w:val="009D127C"/>
    <w:rsid w:val="009E29DB"/>
    <w:rsid w:val="009E3ECD"/>
    <w:rsid w:val="009E5D4E"/>
    <w:rsid w:val="009E640B"/>
    <w:rsid w:val="009E7192"/>
    <w:rsid w:val="009F0F3F"/>
    <w:rsid w:val="009F2FD2"/>
    <w:rsid w:val="00A00967"/>
    <w:rsid w:val="00A10561"/>
    <w:rsid w:val="00A15A9A"/>
    <w:rsid w:val="00A16BE0"/>
    <w:rsid w:val="00A214EB"/>
    <w:rsid w:val="00A22540"/>
    <w:rsid w:val="00A235D2"/>
    <w:rsid w:val="00A25E1D"/>
    <w:rsid w:val="00A263F2"/>
    <w:rsid w:val="00A30E2C"/>
    <w:rsid w:val="00A45173"/>
    <w:rsid w:val="00A920F5"/>
    <w:rsid w:val="00AA5FE9"/>
    <w:rsid w:val="00AC03FA"/>
    <w:rsid w:val="00AC0D84"/>
    <w:rsid w:val="00AC24C0"/>
    <w:rsid w:val="00AC68E9"/>
    <w:rsid w:val="00AC6DFC"/>
    <w:rsid w:val="00AD76F3"/>
    <w:rsid w:val="00AE105C"/>
    <w:rsid w:val="00AE5821"/>
    <w:rsid w:val="00AF009E"/>
    <w:rsid w:val="00AF1D66"/>
    <w:rsid w:val="00AF7758"/>
    <w:rsid w:val="00B07A29"/>
    <w:rsid w:val="00B101D9"/>
    <w:rsid w:val="00B15572"/>
    <w:rsid w:val="00B17AD9"/>
    <w:rsid w:val="00B17D5F"/>
    <w:rsid w:val="00B27D8B"/>
    <w:rsid w:val="00B30C13"/>
    <w:rsid w:val="00B3231D"/>
    <w:rsid w:val="00B3751D"/>
    <w:rsid w:val="00B379F6"/>
    <w:rsid w:val="00B43F66"/>
    <w:rsid w:val="00B50703"/>
    <w:rsid w:val="00B517C9"/>
    <w:rsid w:val="00B52CAD"/>
    <w:rsid w:val="00B5398E"/>
    <w:rsid w:val="00B600A3"/>
    <w:rsid w:val="00B60BA6"/>
    <w:rsid w:val="00B6194E"/>
    <w:rsid w:val="00B62329"/>
    <w:rsid w:val="00B67EEC"/>
    <w:rsid w:val="00B709F5"/>
    <w:rsid w:val="00B73416"/>
    <w:rsid w:val="00B75659"/>
    <w:rsid w:val="00B80B29"/>
    <w:rsid w:val="00B93730"/>
    <w:rsid w:val="00B95AE2"/>
    <w:rsid w:val="00B95DFC"/>
    <w:rsid w:val="00B96827"/>
    <w:rsid w:val="00BA0CA6"/>
    <w:rsid w:val="00BA0DAE"/>
    <w:rsid w:val="00BA3BFE"/>
    <w:rsid w:val="00BB1129"/>
    <w:rsid w:val="00BC0EA7"/>
    <w:rsid w:val="00BD1D2F"/>
    <w:rsid w:val="00BD5E3F"/>
    <w:rsid w:val="00BE0856"/>
    <w:rsid w:val="00BE6A74"/>
    <w:rsid w:val="00BE799A"/>
    <w:rsid w:val="00BF12ED"/>
    <w:rsid w:val="00BF5D55"/>
    <w:rsid w:val="00C03629"/>
    <w:rsid w:val="00C14647"/>
    <w:rsid w:val="00C15B2F"/>
    <w:rsid w:val="00C33651"/>
    <w:rsid w:val="00C37929"/>
    <w:rsid w:val="00C45415"/>
    <w:rsid w:val="00C50AAD"/>
    <w:rsid w:val="00C50E91"/>
    <w:rsid w:val="00C512C4"/>
    <w:rsid w:val="00C61489"/>
    <w:rsid w:val="00C62ABC"/>
    <w:rsid w:val="00C647DF"/>
    <w:rsid w:val="00C71AA1"/>
    <w:rsid w:val="00C75FD9"/>
    <w:rsid w:val="00C813DA"/>
    <w:rsid w:val="00C8211D"/>
    <w:rsid w:val="00C83C53"/>
    <w:rsid w:val="00CA73B0"/>
    <w:rsid w:val="00CC6744"/>
    <w:rsid w:val="00CD380B"/>
    <w:rsid w:val="00CD4D52"/>
    <w:rsid w:val="00CE1B05"/>
    <w:rsid w:val="00CE531E"/>
    <w:rsid w:val="00CE5A28"/>
    <w:rsid w:val="00CE6BCB"/>
    <w:rsid w:val="00CF0C87"/>
    <w:rsid w:val="00CF15C9"/>
    <w:rsid w:val="00CF7129"/>
    <w:rsid w:val="00CF7AC9"/>
    <w:rsid w:val="00D15052"/>
    <w:rsid w:val="00D178AF"/>
    <w:rsid w:val="00D20FBB"/>
    <w:rsid w:val="00D30877"/>
    <w:rsid w:val="00D34FFC"/>
    <w:rsid w:val="00D40720"/>
    <w:rsid w:val="00D42F79"/>
    <w:rsid w:val="00D44610"/>
    <w:rsid w:val="00D52D68"/>
    <w:rsid w:val="00D54463"/>
    <w:rsid w:val="00D622CC"/>
    <w:rsid w:val="00D64751"/>
    <w:rsid w:val="00D674C7"/>
    <w:rsid w:val="00D67A71"/>
    <w:rsid w:val="00D7209B"/>
    <w:rsid w:val="00D92F51"/>
    <w:rsid w:val="00DD0534"/>
    <w:rsid w:val="00DD5D45"/>
    <w:rsid w:val="00DE165C"/>
    <w:rsid w:val="00DE4F5E"/>
    <w:rsid w:val="00DF0CCE"/>
    <w:rsid w:val="00E0204C"/>
    <w:rsid w:val="00E03343"/>
    <w:rsid w:val="00E03EC6"/>
    <w:rsid w:val="00E0551E"/>
    <w:rsid w:val="00E07876"/>
    <w:rsid w:val="00E11FB5"/>
    <w:rsid w:val="00E2150A"/>
    <w:rsid w:val="00E3157C"/>
    <w:rsid w:val="00E333DD"/>
    <w:rsid w:val="00E50284"/>
    <w:rsid w:val="00E524AB"/>
    <w:rsid w:val="00E53F75"/>
    <w:rsid w:val="00E569D2"/>
    <w:rsid w:val="00E63D4D"/>
    <w:rsid w:val="00E64DE7"/>
    <w:rsid w:val="00E65734"/>
    <w:rsid w:val="00E70E45"/>
    <w:rsid w:val="00E8655F"/>
    <w:rsid w:val="00E87689"/>
    <w:rsid w:val="00E918DD"/>
    <w:rsid w:val="00E92F76"/>
    <w:rsid w:val="00E93F02"/>
    <w:rsid w:val="00EA0A36"/>
    <w:rsid w:val="00EA0A3E"/>
    <w:rsid w:val="00EB0046"/>
    <w:rsid w:val="00EB5108"/>
    <w:rsid w:val="00EC017F"/>
    <w:rsid w:val="00EC5173"/>
    <w:rsid w:val="00ED4895"/>
    <w:rsid w:val="00ED6B7C"/>
    <w:rsid w:val="00F0011E"/>
    <w:rsid w:val="00F02DD9"/>
    <w:rsid w:val="00F03E5E"/>
    <w:rsid w:val="00F04DBB"/>
    <w:rsid w:val="00F05285"/>
    <w:rsid w:val="00F07398"/>
    <w:rsid w:val="00F12191"/>
    <w:rsid w:val="00F1266C"/>
    <w:rsid w:val="00F13A40"/>
    <w:rsid w:val="00F15B3D"/>
    <w:rsid w:val="00F15D58"/>
    <w:rsid w:val="00F17396"/>
    <w:rsid w:val="00F2609E"/>
    <w:rsid w:val="00F329C6"/>
    <w:rsid w:val="00F35852"/>
    <w:rsid w:val="00F41BA3"/>
    <w:rsid w:val="00F4301C"/>
    <w:rsid w:val="00F44955"/>
    <w:rsid w:val="00F47679"/>
    <w:rsid w:val="00F55F4B"/>
    <w:rsid w:val="00F63ADB"/>
    <w:rsid w:val="00F65A0F"/>
    <w:rsid w:val="00F65BDA"/>
    <w:rsid w:val="00F67087"/>
    <w:rsid w:val="00F6797D"/>
    <w:rsid w:val="00F72FB4"/>
    <w:rsid w:val="00F76A97"/>
    <w:rsid w:val="00F80285"/>
    <w:rsid w:val="00F815E3"/>
    <w:rsid w:val="00F94A87"/>
    <w:rsid w:val="00F973DE"/>
    <w:rsid w:val="00FB6CC2"/>
    <w:rsid w:val="00FB6D68"/>
    <w:rsid w:val="00FC28BD"/>
    <w:rsid w:val="00FD3216"/>
    <w:rsid w:val="00FE158B"/>
    <w:rsid w:val="00FF0D11"/>
    <w:rsid w:val="00FF1514"/>
    <w:rsid w:val="00FF5EE6"/>
    <w:rsid w:val="00FF70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9C9F7E"/>
  <w15:chartTrackingRefBased/>
  <w15:docId w15:val="{D0C2325F-4F30-4EFA-932B-A5D947609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659"/>
  </w:style>
  <w:style w:type="paragraph" w:styleId="Heading1">
    <w:name w:val="heading 1"/>
    <w:basedOn w:val="Normal"/>
    <w:next w:val="Normal"/>
    <w:link w:val="Heading1Char"/>
    <w:uiPriority w:val="9"/>
    <w:qFormat/>
    <w:rsid w:val="00B75659"/>
    <w:pPr>
      <w:keepNext/>
      <w:keepLines/>
      <w:spacing w:before="240" w:after="0" w:line="240" w:lineRule="auto"/>
      <w:outlineLvl w:val="0"/>
    </w:pPr>
    <w:rPr>
      <w:rFonts w:ascii="Arial" w:eastAsiaTheme="majorEastAsia" w:hAnsi="Arial" w:cs="Arial"/>
      <w:color w:val="000000" w:themeColor="text1"/>
      <w:sz w:val="30"/>
      <w:szCs w:val="30"/>
      <w:lang w:eastAsia="en-GB"/>
    </w:rPr>
  </w:style>
  <w:style w:type="paragraph" w:styleId="Heading2">
    <w:name w:val="heading 2"/>
    <w:basedOn w:val="Normal"/>
    <w:next w:val="Normal"/>
    <w:link w:val="Heading2Char"/>
    <w:uiPriority w:val="9"/>
    <w:unhideWhenUsed/>
    <w:qFormat/>
    <w:rsid w:val="00BC0EA7"/>
    <w:pPr>
      <w:keepNext/>
      <w:keepLines/>
      <w:spacing w:before="40" w:after="0" w:line="240" w:lineRule="auto"/>
      <w:outlineLvl w:val="1"/>
    </w:pPr>
    <w:rPr>
      <w:rFonts w:asciiTheme="majorHAnsi" w:eastAsiaTheme="majorEastAsia" w:hAnsiTheme="majorHAnsi" w:cstheme="majorBidi"/>
      <w:b/>
      <w:bCs/>
      <w:color w:val="000000" w:themeColor="text1"/>
      <w:sz w:val="26"/>
      <w:szCs w:val="26"/>
      <w:lang w:eastAsia="en-GB"/>
    </w:rPr>
  </w:style>
  <w:style w:type="paragraph" w:styleId="Heading3">
    <w:name w:val="heading 3"/>
    <w:basedOn w:val="Normal"/>
    <w:next w:val="Normal"/>
    <w:link w:val="Heading3Char"/>
    <w:uiPriority w:val="9"/>
    <w:unhideWhenUsed/>
    <w:qFormat/>
    <w:rsid w:val="0085335F"/>
    <w:pPr>
      <w:keepNext/>
      <w:keepLines/>
      <w:spacing w:before="40" w:after="0" w:line="240" w:lineRule="auto"/>
      <w:outlineLvl w:val="2"/>
    </w:pPr>
    <w:rPr>
      <w:rFonts w:asciiTheme="majorHAnsi" w:eastAsiaTheme="majorEastAsia" w:hAnsiTheme="majorHAnsi" w:cstheme="majorBidi"/>
      <w:sz w:val="24"/>
      <w:szCs w:val="24"/>
      <w:lang w:eastAsia="en-GB"/>
    </w:rPr>
  </w:style>
  <w:style w:type="paragraph" w:styleId="Heading4">
    <w:name w:val="heading 4"/>
    <w:basedOn w:val="Normal"/>
    <w:next w:val="Normal"/>
    <w:link w:val="Heading4Char"/>
    <w:uiPriority w:val="9"/>
    <w:unhideWhenUsed/>
    <w:qFormat/>
    <w:rsid w:val="00393DE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659"/>
    <w:rPr>
      <w:rFonts w:ascii="Arial" w:eastAsiaTheme="majorEastAsia" w:hAnsi="Arial" w:cs="Arial"/>
      <w:color w:val="000000" w:themeColor="text1"/>
      <w:sz w:val="30"/>
      <w:szCs w:val="30"/>
      <w:lang w:eastAsia="en-GB"/>
    </w:rPr>
  </w:style>
  <w:style w:type="character" w:customStyle="1" w:styleId="Heading2Char">
    <w:name w:val="Heading 2 Char"/>
    <w:basedOn w:val="DefaultParagraphFont"/>
    <w:link w:val="Heading2"/>
    <w:uiPriority w:val="9"/>
    <w:rsid w:val="00BC0EA7"/>
    <w:rPr>
      <w:rFonts w:asciiTheme="majorHAnsi" w:eastAsiaTheme="majorEastAsia" w:hAnsiTheme="majorHAnsi" w:cstheme="majorBidi"/>
      <w:b/>
      <w:bCs/>
      <w:color w:val="000000" w:themeColor="text1"/>
      <w:sz w:val="26"/>
      <w:szCs w:val="26"/>
      <w:lang w:eastAsia="en-GB"/>
    </w:rPr>
  </w:style>
  <w:style w:type="paragraph" w:styleId="ListParagraph">
    <w:name w:val="List Paragraph"/>
    <w:basedOn w:val="Normal"/>
    <w:uiPriority w:val="34"/>
    <w:qFormat/>
    <w:rsid w:val="00B75659"/>
    <w:pPr>
      <w:spacing w:after="0" w:line="240" w:lineRule="auto"/>
      <w:ind w:left="720"/>
      <w:contextualSpacing/>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85335F"/>
    <w:rPr>
      <w:rFonts w:asciiTheme="majorHAnsi" w:eastAsiaTheme="majorEastAsia" w:hAnsiTheme="majorHAnsi" w:cstheme="majorBidi"/>
      <w:sz w:val="24"/>
      <w:szCs w:val="24"/>
      <w:lang w:eastAsia="en-GB"/>
    </w:rPr>
  </w:style>
  <w:style w:type="paragraph" w:styleId="NormalWeb">
    <w:name w:val="Normal (Web)"/>
    <w:basedOn w:val="Normal"/>
    <w:uiPriority w:val="99"/>
    <w:unhideWhenUsed/>
    <w:rsid w:val="00B7565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75659"/>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B75659"/>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B75659"/>
    <w:pPr>
      <w:tabs>
        <w:tab w:val="center" w:pos="4513"/>
        <w:tab w:val="right" w:pos="902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B75659"/>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75659"/>
    <w:rPr>
      <w:color w:val="0563C1" w:themeColor="hyperlink"/>
      <w:u w:val="single"/>
    </w:rPr>
  </w:style>
  <w:style w:type="character" w:styleId="UnresolvedMention">
    <w:name w:val="Unresolved Mention"/>
    <w:basedOn w:val="DefaultParagraphFont"/>
    <w:uiPriority w:val="99"/>
    <w:rsid w:val="00B75659"/>
    <w:rPr>
      <w:color w:val="605E5C"/>
      <w:shd w:val="clear" w:color="auto" w:fill="E1DFDD"/>
    </w:rPr>
  </w:style>
  <w:style w:type="paragraph" w:styleId="BalloonText">
    <w:name w:val="Balloon Text"/>
    <w:basedOn w:val="Normal"/>
    <w:link w:val="BalloonTextChar"/>
    <w:uiPriority w:val="99"/>
    <w:semiHidden/>
    <w:unhideWhenUsed/>
    <w:rsid w:val="00B75659"/>
    <w:pPr>
      <w:spacing w:after="0" w:line="240" w:lineRule="auto"/>
    </w:pPr>
    <w:rPr>
      <w:rFonts w:ascii="Times New Roman" w:eastAsia="Times New Roman" w:hAnsi="Times New Roman" w:cs="Times New Roman"/>
      <w:sz w:val="18"/>
      <w:szCs w:val="18"/>
      <w:lang w:eastAsia="en-GB"/>
    </w:rPr>
  </w:style>
  <w:style w:type="character" w:customStyle="1" w:styleId="BalloonTextChar">
    <w:name w:val="Balloon Text Char"/>
    <w:basedOn w:val="DefaultParagraphFont"/>
    <w:link w:val="BalloonText"/>
    <w:uiPriority w:val="99"/>
    <w:semiHidden/>
    <w:rsid w:val="00B75659"/>
    <w:rPr>
      <w:rFonts w:ascii="Times New Roman" w:eastAsia="Times New Roman" w:hAnsi="Times New Roman" w:cs="Times New Roman"/>
      <w:sz w:val="18"/>
      <w:szCs w:val="18"/>
      <w:lang w:eastAsia="en-GB"/>
    </w:rPr>
  </w:style>
  <w:style w:type="character" w:styleId="CommentReference">
    <w:name w:val="annotation reference"/>
    <w:basedOn w:val="DefaultParagraphFont"/>
    <w:uiPriority w:val="99"/>
    <w:semiHidden/>
    <w:unhideWhenUsed/>
    <w:rsid w:val="00B75659"/>
    <w:rPr>
      <w:sz w:val="16"/>
      <w:szCs w:val="16"/>
    </w:rPr>
  </w:style>
  <w:style w:type="paragraph" w:styleId="CommentText">
    <w:name w:val="annotation text"/>
    <w:basedOn w:val="Normal"/>
    <w:link w:val="CommentTextChar"/>
    <w:uiPriority w:val="99"/>
    <w:unhideWhenUsed/>
    <w:rsid w:val="00B75659"/>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B75659"/>
    <w:rPr>
      <w:rFonts w:ascii="Times New Roman" w:eastAsia="Times New Roman" w:hAnsi="Times New Roman" w:cs="Times New Roman"/>
      <w:sz w:val="20"/>
      <w:szCs w:val="20"/>
      <w:lang w:eastAsia="en-GB"/>
    </w:rPr>
  </w:style>
  <w:style w:type="character" w:styleId="FollowedHyperlink">
    <w:name w:val="FollowedHyperlink"/>
    <w:basedOn w:val="DefaultParagraphFont"/>
    <w:uiPriority w:val="99"/>
    <w:semiHidden/>
    <w:unhideWhenUsed/>
    <w:rsid w:val="00B75659"/>
    <w:rPr>
      <w:color w:val="954F72" w:themeColor="followedHyperlink"/>
      <w:u w:val="single"/>
    </w:rPr>
  </w:style>
  <w:style w:type="character" w:styleId="PageNumber">
    <w:name w:val="page number"/>
    <w:basedOn w:val="DefaultParagraphFont"/>
    <w:uiPriority w:val="99"/>
    <w:semiHidden/>
    <w:unhideWhenUsed/>
    <w:rsid w:val="00B75659"/>
  </w:style>
  <w:style w:type="paragraph" w:styleId="TOCHeading">
    <w:name w:val="TOC Heading"/>
    <w:basedOn w:val="Heading1"/>
    <w:next w:val="Normal"/>
    <w:uiPriority w:val="39"/>
    <w:unhideWhenUsed/>
    <w:qFormat/>
    <w:rsid w:val="00B75659"/>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B75659"/>
    <w:pPr>
      <w:spacing w:before="240" w:after="120" w:line="240" w:lineRule="auto"/>
    </w:pPr>
    <w:rPr>
      <w:rFonts w:ascii="Times New Roman" w:eastAsia="Times New Roman" w:hAnsi="Times New Roman" w:cs="Times New Roman"/>
      <w:b/>
      <w:bCs/>
      <w:sz w:val="20"/>
      <w:szCs w:val="20"/>
      <w:lang w:eastAsia="en-GB"/>
    </w:rPr>
  </w:style>
  <w:style w:type="paragraph" w:styleId="TOC2">
    <w:name w:val="toc 2"/>
    <w:basedOn w:val="Normal"/>
    <w:next w:val="Normal"/>
    <w:autoRedefine/>
    <w:uiPriority w:val="39"/>
    <w:unhideWhenUsed/>
    <w:rsid w:val="00B75659"/>
    <w:pPr>
      <w:spacing w:before="120" w:after="0" w:line="240" w:lineRule="auto"/>
      <w:ind w:left="240"/>
    </w:pPr>
    <w:rPr>
      <w:rFonts w:ascii="Times New Roman" w:eastAsia="Times New Roman" w:hAnsi="Times New Roman" w:cs="Times New Roman"/>
      <w:i/>
      <w:iCs/>
      <w:sz w:val="20"/>
      <w:szCs w:val="20"/>
      <w:lang w:eastAsia="en-GB"/>
    </w:rPr>
  </w:style>
  <w:style w:type="paragraph" w:styleId="TOC3">
    <w:name w:val="toc 3"/>
    <w:basedOn w:val="Normal"/>
    <w:next w:val="Normal"/>
    <w:autoRedefine/>
    <w:uiPriority w:val="39"/>
    <w:unhideWhenUsed/>
    <w:rsid w:val="00B75659"/>
    <w:pPr>
      <w:spacing w:after="0" w:line="240" w:lineRule="auto"/>
      <w:ind w:left="480"/>
    </w:pPr>
    <w:rPr>
      <w:rFonts w:ascii="Times New Roman" w:eastAsia="Times New Roman" w:hAnsi="Times New Roman" w:cs="Times New Roman"/>
      <w:sz w:val="20"/>
      <w:szCs w:val="20"/>
      <w:lang w:eastAsia="en-GB"/>
    </w:rPr>
  </w:style>
  <w:style w:type="paragraph" w:styleId="TOC4">
    <w:name w:val="toc 4"/>
    <w:basedOn w:val="Normal"/>
    <w:next w:val="Normal"/>
    <w:autoRedefine/>
    <w:uiPriority w:val="39"/>
    <w:semiHidden/>
    <w:unhideWhenUsed/>
    <w:rsid w:val="00B75659"/>
    <w:pPr>
      <w:spacing w:after="0" w:line="240" w:lineRule="auto"/>
      <w:ind w:left="720"/>
    </w:pPr>
    <w:rPr>
      <w:rFonts w:ascii="Times New Roman" w:eastAsia="Times New Roman" w:hAnsi="Times New Roman" w:cs="Times New Roman"/>
      <w:sz w:val="20"/>
      <w:szCs w:val="20"/>
      <w:lang w:eastAsia="en-GB"/>
    </w:rPr>
  </w:style>
  <w:style w:type="paragraph" w:styleId="TOC5">
    <w:name w:val="toc 5"/>
    <w:basedOn w:val="Normal"/>
    <w:next w:val="Normal"/>
    <w:autoRedefine/>
    <w:uiPriority w:val="39"/>
    <w:semiHidden/>
    <w:unhideWhenUsed/>
    <w:rsid w:val="00B75659"/>
    <w:pPr>
      <w:spacing w:after="0" w:line="240" w:lineRule="auto"/>
      <w:ind w:left="960"/>
    </w:pPr>
    <w:rPr>
      <w:rFonts w:ascii="Times New Roman" w:eastAsia="Times New Roman" w:hAnsi="Times New Roman" w:cs="Times New Roman"/>
      <w:sz w:val="20"/>
      <w:szCs w:val="20"/>
      <w:lang w:eastAsia="en-GB"/>
    </w:rPr>
  </w:style>
  <w:style w:type="paragraph" w:styleId="TOC6">
    <w:name w:val="toc 6"/>
    <w:basedOn w:val="Normal"/>
    <w:next w:val="Normal"/>
    <w:autoRedefine/>
    <w:uiPriority w:val="39"/>
    <w:semiHidden/>
    <w:unhideWhenUsed/>
    <w:rsid w:val="00B75659"/>
    <w:pPr>
      <w:spacing w:after="0" w:line="240" w:lineRule="auto"/>
      <w:ind w:left="1200"/>
    </w:pPr>
    <w:rPr>
      <w:rFonts w:ascii="Times New Roman" w:eastAsia="Times New Roman" w:hAnsi="Times New Roman" w:cs="Times New Roman"/>
      <w:sz w:val="20"/>
      <w:szCs w:val="20"/>
      <w:lang w:eastAsia="en-GB"/>
    </w:rPr>
  </w:style>
  <w:style w:type="paragraph" w:styleId="TOC7">
    <w:name w:val="toc 7"/>
    <w:basedOn w:val="Normal"/>
    <w:next w:val="Normal"/>
    <w:autoRedefine/>
    <w:uiPriority w:val="39"/>
    <w:semiHidden/>
    <w:unhideWhenUsed/>
    <w:rsid w:val="00B75659"/>
    <w:pPr>
      <w:spacing w:after="0" w:line="240" w:lineRule="auto"/>
      <w:ind w:left="1440"/>
    </w:pPr>
    <w:rPr>
      <w:rFonts w:ascii="Times New Roman" w:eastAsia="Times New Roman" w:hAnsi="Times New Roman" w:cs="Times New Roman"/>
      <w:sz w:val="20"/>
      <w:szCs w:val="20"/>
      <w:lang w:eastAsia="en-GB"/>
    </w:rPr>
  </w:style>
  <w:style w:type="paragraph" w:styleId="TOC8">
    <w:name w:val="toc 8"/>
    <w:basedOn w:val="Normal"/>
    <w:next w:val="Normal"/>
    <w:autoRedefine/>
    <w:uiPriority w:val="39"/>
    <w:semiHidden/>
    <w:unhideWhenUsed/>
    <w:rsid w:val="00B75659"/>
    <w:pPr>
      <w:spacing w:after="0" w:line="240" w:lineRule="auto"/>
      <w:ind w:left="1680"/>
    </w:pPr>
    <w:rPr>
      <w:rFonts w:ascii="Times New Roman" w:eastAsia="Times New Roman" w:hAnsi="Times New Roman" w:cs="Times New Roman"/>
      <w:sz w:val="20"/>
      <w:szCs w:val="20"/>
      <w:lang w:eastAsia="en-GB"/>
    </w:rPr>
  </w:style>
  <w:style w:type="paragraph" w:styleId="TOC9">
    <w:name w:val="toc 9"/>
    <w:basedOn w:val="Normal"/>
    <w:next w:val="Normal"/>
    <w:autoRedefine/>
    <w:uiPriority w:val="39"/>
    <w:semiHidden/>
    <w:unhideWhenUsed/>
    <w:rsid w:val="00B75659"/>
    <w:pPr>
      <w:spacing w:after="0" w:line="240" w:lineRule="auto"/>
      <w:ind w:left="1920"/>
    </w:pPr>
    <w:rPr>
      <w:rFonts w:ascii="Times New Roman" w:eastAsia="Times New Roman" w:hAnsi="Times New Roman" w:cs="Times New Roman"/>
      <w:sz w:val="20"/>
      <w:szCs w:val="20"/>
      <w:lang w:eastAsia="en-GB"/>
    </w:rPr>
  </w:style>
  <w:style w:type="table" w:styleId="TableGrid">
    <w:name w:val="Table Grid"/>
    <w:basedOn w:val="TableNormal"/>
    <w:uiPriority w:val="39"/>
    <w:rsid w:val="00B7565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75659"/>
    <w:pPr>
      <w:spacing w:after="200" w:line="240" w:lineRule="auto"/>
    </w:pPr>
    <w:rPr>
      <w:rFonts w:ascii="Times New Roman" w:eastAsia="Times New Roman" w:hAnsi="Times New Roman" w:cs="Times New Roman"/>
      <w:i/>
      <w:iCs/>
      <w:color w:val="44546A" w:themeColor="text2"/>
      <w:sz w:val="18"/>
      <w:szCs w:val="18"/>
      <w:lang w:eastAsia="en-GB"/>
    </w:rPr>
  </w:style>
  <w:style w:type="paragraph" w:styleId="TableofFigures">
    <w:name w:val="table of figures"/>
    <w:basedOn w:val="Normal"/>
    <w:next w:val="Normal"/>
    <w:uiPriority w:val="99"/>
    <w:unhideWhenUsed/>
    <w:rsid w:val="00B75659"/>
    <w:pPr>
      <w:spacing w:after="0" w:line="240" w:lineRule="auto"/>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B75659"/>
    <w:rPr>
      <w:b/>
      <w:bCs/>
    </w:rPr>
  </w:style>
  <w:style w:type="character" w:customStyle="1" w:styleId="CommentSubjectChar">
    <w:name w:val="Comment Subject Char"/>
    <w:basedOn w:val="CommentTextChar"/>
    <w:link w:val="CommentSubject"/>
    <w:uiPriority w:val="99"/>
    <w:semiHidden/>
    <w:rsid w:val="00B75659"/>
    <w:rPr>
      <w:rFonts w:ascii="Times New Roman" w:eastAsia="Times New Roman" w:hAnsi="Times New Roman" w:cs="Times New Roman"/>
      <w:b/>
      <w:bCs/>
      <w:sz w:val="20"/>
      <w:szCs w:val="20"/>
      <w:lang w:eastAsia="en-GB"/>
    </w:rPr>
  </w:style>
  <w:style w:type="paragraph" w:styleId="Revision">
    <w:name w:val="Revision"/>
    <w:hidden/>
    <w:uiPriority w:val="99"/>
    <w:semiHidden/>
    <w:rsid w:val="00B75659"/>
    <w:pPr>
      <w:spacing w:after="0" w:line="240" w:lineRule="auto"/>
    </w:pPr>
    <w:rPr>
      <w:rFonts w:ascii="Times New Roman" w:eastAsia="Times New Roman" w:hAnsi="Times New Roman" w:cs="Times New Roman"/>
      <w:sz w:val="24"/>
      <w:szCs w:val="24"/>
      <w:lang w:eastAsia="en-GB"/>
    </w:rPr>
  </w:style>
  <w:style w:type="paragraph" w:styleId="Quote">
    <w:name w:val="Quote"/>
    <w:basedOn w:val="Normal"/>
    <w:next w:val="Normal"/>
    <w:link w:val="QuoteChar"/>
    <w:uiPriority w:val="29"/>
    <w:qFormat/>
    <w:rsid w:val="0085335F"/>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5335F"/>
    <w:rPr>
      <w:i/>
      <w:iCs/>
      <w:color w:val="404040" w:themeColor="text1" w:themeTint="BF"/>
    </w:rPr>
  </w:style>
  <w:style w:type="character" w:customStyle="1" w:styleId="Heading4Char">
    <w:name w:val="Heading 4 Char"/>
    <w:basedOn w:val="DefaultParagraphFont"/>
    <w:link w:val="Heading4"/>
    <w:uiPriority w:val="9"/>
    <w:rsid w:val="00393DE4"/>
    <w:rPr>
      <w:rFonts w:asciiTheme="majorHAnsi" w:eastAsiaTheme="majorEastAsia" w:hAnsiTheme="majorHAnsi" w:cstheme="majorBidi"/>
      <w:i/>
      <w:iCs/>
      <w:color w:val="2F5496" w:themeColor="accent1" w:themeShade="BF"/>
    </w:rPr>
  </w:style>
  <w:style w:type="character" w:customStyle="1" w:styleId="hps">
    <w:name w:val="hps"/>
    <w:basedOn w:val="DefaultParagraphFont"/>
    <w:rsid w:val="00734CEE"/>
  </w:style>
  <w:style w:type="paragraph" w:styleId="NoSpacing">
    <w:name w:val="No Spacing"/>
    <w:uiPriority w:val="1"/>
    <w:qFormat/>
    <w:rsid w:val="008C52EA"/>
    <w:pPr>
      <w:spacing w:after="0" w:line="240" w:lineRule="auto"/>
    </w:pPr>
  </w:style>
  <w:style w:type="character" w:styleId="PlaceholderText">
    <w:name w:val="Placeholder Text"/>
    <w:basedOn w:val="DefaultParagraphFont"/>
    <w:uiPriority w:val="99"/>
    <w:semiHidden/>
    <w:rsid w:val="006712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05687">
      <w:bodyDiv w:val="1"/>
      <w:marLeft w:val="0"/>
      <w:marRight w:val="0"/>
      <w:marTop w:val="0"/>
      <w:marBottom w:val="0"/>
      <w:divBdr>
        <w:top w:val="none" w:sz="0" w:space="0" w:color="auto"/>
        <w:left w:val="none" w:sz="0" w:space="0" w:color="auto"/>
        <w:bottom w:val="none" w:sz="0" w:space="0" w:color="auto"/>
        <w:right w:val="none" w:sz="0" w:space="0" w:color="auto"/>
      </w:divBdr>
      <w:divsChild>
        <w:div w:id="1663122618">
          <w:marLeft w:val="640"/>
          <w:marRight w:val="0"/>
          <w:marTop w:val="0"/>
          <w:marBottom w:val="0"/>
          <w:divBdr>
            <w:top w:val="none" w:sz="0" w:space="0" w:color="auto"/>
            <w:left w:val="none" w:sz="0" w:space="0" w:color="auto"/>
            <w:bottom w:val="none" w:sz="0" w:space="0" w:color="auto"/>
            <w:right w:val="none" w:sz="0" w:space="0" w:color="auto"/>
          </w:divBdr>
        </w:div>
        <w:div w:id="1247223964">
          <w:marLeft w:val="640"/>
          <w:marRight w:val="0"/>
          <w:marTop w:val="0"/>
          <w:marBottom w:val="0"/>
          <w:divBdr>
            <w:top w:val="none" w:sz="0" w:space="0" w:color="auto"/>
            <w:left w:val="none" w:sz="0" w:space="0" w:color="auto"/>
            <w:bottom w:val="none" w:sz="0" w:space="0" w:color="auto"/>
            <w:right w:val="none" w:sz="0" w:space="0" w:color="auto"/>
          </w:divBdr>
        </w:div>
        <w:div w:id="13121447">
          <w:marLeft w:val="640"/>
          <w:marRight w:val="0"/>
          <w:marTop w:val="0"/>
          <w:marBottom w:val="0"/>
          <w:divBdr>
            <w:top w:val="none" w:sz="0" w:space="0" w:color="auto"/>
            <w:left w:val="none" w:sz="0" w:space="0" w:color="auto"/>
            <w:bottom w:val="none" w:sz="0" w:space="0" w:color="auto"/>
            <w:right w:val="none" w:sz="0" w:space="0" w:color="auto"/>
          </w:divBdr>
        </w:div>
        <w:div w:id="440222727">
          <w:marLeft w:val="640"/>
          <w:marRight w:val="0"/>
          <w:marTop w:val="0"/>
          <w:marBottom w:val="0"/>
          <w:divBdr>
            <w:top w:val="none" w:sz="0" w:space="0" w:color="auto"/>
            <w:left w:val="none" w:sz="0" w:space="0" w:color="auto"/>
            <w:bottom w:val="none" w:sz="0" w:space="0" w:color="auto"/>
            <w:right w:val="none" w:sz="0" w:space="0" w:color="auto"/>
          </w:divBdr>
        </w:div>
        <w:div w:id="1741362696">
          <w:marLeft w:val="640"/>
          <w:marRight w:val="0"/>
          <w:marTop w:val="0"/>
          <w:marBottom w:val="0"/>
          <w:divBdr>
            <w:top w:val="none" w:sz="0" w:space="0" w:color="auto"/>
            <w:left w:val="none" w:sz="0" w:space="0" w:color="auto"/>
            <w:bottom w:val="none" w:sz="0" w:space="0" w:color="auto"/>
            <w:right w:val="none" w:sz="0" w:space="0" w:color="auto"/>
          </w:divBdr>
        </w:div>
        <w:div w:id="839470136">
          <w:marLeft w:val="640"/>
          <w:marRight w:val="0"/>
          <w:marTop w:val="0"/>
          <w:marBottom w:val="0"/>
          <w:divBdr>
            <w:top w:val="none" w:sz="0" w:space="0" w:color="auto"/>
            <w:left w:val="none" w:sz="0" w:space="0" w:color="auto"/>
            <w:bottom w:val="none" w:sz="0" w:space="0" w:color="auto"/>
            <w:right w:val="none" w:sz="0" w:space="0" w:color="auto"/>
          </w:divBdr>
        </w:div>
        <w:div w:id="220094169">
          <w:marLeft w:val="640"/>
          <w:marRight w:val="0"/>
          <w:marTop w:val="0"/>
          <w:marBottom w:val="0"/>
          <w:divBdr>
            <w:top w:val="none" w:sz="0" w:space="0" w:color="auto"/>
            <w:left w:val="none" w:sz="0" w:space="0" w:color="auto"/>
            <w:bottom w:val="none" w:sz="0" w:space="0" w:color="auto"/>
            <w:right w:val="none" w:sz="0" w:space="0" w:color="auto"/>
          </w:divBdr>
        </w:div>
        <w:div w:id="1632784809">
          <w:marLeft w:val="640"/>
          <w:marRight w:val="0"/>
          <w:marTop w:val="0"/>
          <w:marBottom w:val="0"/>
          <w:divBdr>
            <w:top w:val="none" w:sz="0" w:space="0" w:color="auto"/>
            <w:left w:val="none" w:sz="0" w:space="0" w:color="auto"/>
            <w:bottom w:val="none" w:sz="0" w:space="0" w:color="auto"/>
            <w:right w:val="none" w:sz="0" w:space="0" w:color="auto"/>
          </w:divBdr>
        </w:div>
        <w:div w:id="1498958123">
          <w:marLeft w:val="640"/>
          <w:marRight w:val="0"/>
          <w:marTop w:val="0"/>
          <w:marBottom w:val="0"/>
          <w:divBdr>
            <w:top w:val="none" w:sz="0" w:space="0" w:color="auto"/>
            <w:left w:val="none" w:sz="0" w:space="0" w:color="auto"/>
            <w:bottom w:val="none" w:sz="0" w:space="0" w:color="auto"/>
            <w:right w:val="none" w:sz="0" w:space="0" w:color="auto"/>
          </w:divBdr>
        </w:div>
        <w:div w:id="278492779">
          <w:marLeft w:val="640"/>
          <w:marRight w:val="0"/>
          <w:marTop w:val="0"/>
          <w:marBottom w:val="0"/>
          <w:divBdr>
            <w:top w:val="none" w:sz="0" w:space="0" w:color="auto"/>
            <w:left w:val="none" w:sz="0" w:space="0" w:color="auto"/>
            <w:bottom w:val="none" w:sz="0" w:space="0" w:color="auto"/>
            <w:right w:val="none" w:sz="0" w:space="0" w:color="auto"/>
          </w:divBdr>
        </w:div>
        <w:div w:id="223032146">
          <w:marLeft w:val="640"/>
          <w:marRight w:val="0"/>
          <w:marTop w:val="0"/>
          <w:marBottom w:val="0"/>
          <w:divBdr>
            <w:top w:val="none" w:sz="0" w:space="0" w:color="auto"/>
            <w:left w:val="none" w:sz="0" w:space="0" w:color="auto"/>
            <w:bottom w:val="none" w:sz="0" w:space="0" w:color="auto"/>
            <w:right w:val="none" w:sz="0" w:space="0" w:color="auto"/>
          </w:divBdr>
        </w:div>
        <w:div w:id="1703244559">
          <w:marLeft w:val="640"/>
          <w:marRight w:val="0"/>
          <w:marTop w:val="0"/>
          <w:marBottom w:val="0"/>
          <w:divBdr>
            <w:top w:val="none" w:sz="0" w:space="0" w:color="auto"/>
            <w:left w:val="none" w:sz="0" w:space="0" w:color="auto"/>
            <w:bottom w:val="none" w:sz="0" w:space="0" w:color="auto"/>
            <w:right w:val="none" w:sz="0" w:space="0" w:color="auto"/>
          </w:divBdr>
        </w:div>
        <w:div w:id="785805788">
          <w:marLeft w:val="640"/>
          <w:marRight w:val="0"/>
          <w:marTop w:val="0"/>
          <w:marBottom w:val="0"/>
          <w:divBdr>
            <w:top w:val="none" w:sz="0" w:space="0" w:color="auto"/>
            <w:left w:val="none" w:sz="0" w:space="0" w:color="auto"/>
            <w:bottom w:val="none" w:sz="0" w:space="0" w:color="auto"/>
            <w:right w:val="none" w:sz="0" w:space="0" w:color="auto"/>
          </w:divBdr>
        </w:div>
        <w:div w:id="1026752742">
          <w:marLeft w:val="640"/>
          <w:marRight w:val="0"/>
          <w:marTop w:val="0"/>
          <w:marBottom w:val="0"/>
          <w:divBdr>
            <w:top w:val="none" w:sz="0" w:space="0" w:color="auto"/>
            <w:left w:val="none" w:sz="0" w:space="0" w:color="auto"/>
            <w:bottom w:val="none" w:sz="0" w:space="0" w:color="auto"/>
            <w:right w:val="none" w:sz="0" w:space="0" w:color="auto"/>
          </w:divBdr>
        </w:div>
        <w:div w:id="149492772">
          <w:marLeft w:val="640"/>
          <w:marRight w:val="0"/>
          <w:marTop w:val="0"/>
          <w:marBottom w:val="0"/>
          <w:divBdr>
            <w:top w:val="none" w:sz="0" w:space="0" w:color="auto"/>
            <w:left w:val="none" w:sz="0" w:space="0" w:color="auto"/>
            <w:bottom w:val="none" w:sz="0" w:space="0" w:color="auto"/>
            <w:right w:val="none" w:sz="0" w:space="0" w:color="auto"/>
          </w:divBdr>
        </w:div>
        <w:div w:id="775253592">
          <w:marLeft w:val="640"/>
          <w:marRight w:val="0"/>
          <w:marTop w:val="0"/>
          <w:marBottom w:val="0"/>
          <w:divBdr>
            <w:top w:val="none" w:sz="0" w:space="0" w:color="auto"/>
            <w:left w:val="none" w:sz="0" w:space="0" w:color="auto"/>
            <w:bottom w:val="none" w:sz="0" w:space="0" w:color="auto"/>
            <w:right w:val="none" w:sz="0" w:space="0" w:color="auto"/>
          </w:divBdr>
        </w:div>
        <w:div w:id="1479957255">
          <w:marLeft w:val="640"/>
          <w:marRight w:val="0"/>
          <w:marTop w:val="0"/>
          <w:marBottom w:val="0"/>
          <w:divBdr>
            <w:top w:val="none" w:sz="0" w:space="0" w:color="auto"/>
            <w:left w:val="none" w:sz="0" w:space="0" w:color="auto"/>
            <w:bottom w:val="none" w:sz="0" w:space="0" w:color="auto"/>
            <w:right w:val="none" w:sz="0" w:space="0" w:color="auto"/>
          </w:divBdr>
        </w:div>
        <w:div w:id="1006398520">
          <w:marLeft w:val="640"/>
          <w:marRight w:val="0"/>
          <w:marTop w:val="0"/>
          <w:marBottom w:val="0"/>
          <w:divBdr>
            <w:top w:val="none" w:sz="0" w:space="0" w:color="auto"/>
            <w:left w:val="none" w:sz="0" w:space="0" w:color="auto"/>
            <w:bottom w:val="none" w:sz="0" w:space="0" w:color="auto"/>
            <w:right w:val="none" w:sz="0" w:space="0" w:color="auto"/>
          </w:divBdr>
        </w:div>
        <w:div w:id="1148745186">
          <w:marLeft w:val="640"/>
          <w:marRight w:val="0"/>
          <w:marTop w:val="0"/>
          <w:marBottom w:val="0"/>
          <w:divBdr>
            <w:top w:val="none" w:sz="0" w:space="0" w:color="auto"/>
            <w:left w:val="none" w:sz="0" w:space="0" w:color="auto"/>
            <w:bottom w:val="none" w:sz="0" w:space="0" w:color="auto"/>
            <w:right w:val="none" w:sz="0" w:space="0" w:color="auto"/>
          </w:divBdr>
        </w:div>
        <w:div w:id="420566606">
          <w:marLeft w:val="640"/>
          <w:marRight w:val="0"/>
          <w:marTop w:val="0"/>
          <w:marBottom w:val="0"/>
          <w:divBdr>
            <w:top w:val="none" w:sz="0" w:space="0" w:color="auto"/>
            <w:left w:val="none" w:sz="0" w:space="0" w:color="auto"/>
            <w:bottom w:val="none" w:sz="0" w:space="0" w:color="auto"/>
            <w:right w:val="none" w:sz="0" w:space="0" w:color="auto"/>
          </w:divBdr>
        </w:div>
        <w:div w:id="182060805">
          <w:marLeft w:val="640"/>
          <w:marRight w:val="0"/>
          <w:marTop w:val="0"/>
          <w:marBottom w:val="0"/>
          <w:divBdr>
            <w:top w:val="none" w:sz="0" w:space="0" w:color="auto"/>
            <w:left w:val="none" w:sz="0" w:space="0" w:color="auto"/>
            <w:bottom w:val="none" w:sz="0" w:space="0" w:color="auto"/>
            <w:right w:val="none" w:sz="0" w:space="0" w:color="auto"/>
          </w:divBdr>
        </w:div>
        <w:div w:id="1454834933">
          <w:marLeft w:val="640"/>
          <w:marRight w:val="0"/>
          <w:marTop w:val="0"/>
          <w:marBottom w:val="0"/>
          <w:divBdr>
            <w:top w:val="none" w:sz="0" w:space="0" w:color="auto"/>
            <w:left w:val="none" w:sz="0" w:space="0" w:color="auto"/>
            <w:bottom w:val="none" w:sz="0" w:space="0" w:color="auto"/>
            <w:right w:val="none" w:sz="0" w:space="0" w:color="auto"/>
          </w:divBdr>
        </w:div>
        <w:div w:id="705637203">
          <w:marLeft w:val="640"/>
          <w:marRight w:val="0"/>
          <w:marTop w:val="0"/>
          <w:marBottom w:val="0"/>
          <w:divBdr>
            <w:top w:val="none" w:sz="0" w:space="0" w:color="auto"/>
            <w:left w:val="none" w:sz="0" w:space="0" w:color="auto"/>
            <w:bottom w:val="none" w:sz="0" w:space="0" w:color="auto"/>
            <w:right w:val="none" w:sz="0" w:space="0" w:color="auto"/>
          </w:divBdr>
        </w:div>
        <w:div w:id="887766833">
          <w:marLeft w:val="640"/>
          <w:marRight w:val="0"/>
          <w:marTop w:val="0"/>
          <w:marBottom w:val="0"/>
          <w:divBdr>
            <w:top w:val="none" w:sz="0" w:space="0" w:color="auto"/>
            <w:left w:val="none" w:sz="0" w:space="0" w:color="auto"/>
            <w:bottom w:val="none" w:sz="0" w:space="0" w:color="auto"/>
            <w:right w:val="none" w:sz="0" w:space="0" w:color="auto"/>
          </w:divBdr>
        </w:div>
        <w:div w:id="1239635472">
          <w:marLeft w:val="640"/>
          <w:marRight w:val="0"/>
          <w:marTop w:val="0"/>
          <w:marBottom w:val="0"/>
          <w:divBdr>
            <w:top w:val="none" w:sz="0" w:space="0" w:color="auto"/>
            <w:left w:val="none" w:sz="0" w:space="0" w:color="auto"/>
            <w:bottom w:val="none" w:sz="0" w:space="0" w:color="auto"/>
            <w:right w:val="none" w:sz="0" w:space="0" w:color="auto"/>
          </w:divBdr>
        </w:div>
        <w:div w:id="882407461">
          <w:marLeft w:val="640"/>
          <w:marRight w:val="0"/>
          <w:marTop w:val="0"/>
          <w:marBottom w:val="0"/>
          <w:divBdr>
            <w:top w:val="none" w:sz="0" w:space="0" w:color="auto"/>
            <w:left w:val="none" w:sz="0" w:space="0" w:color="auto"/>
            <w:bottom w:val="none" w:sz="0" w:space="0" w:color="auto"/>
            <w:right w:val="none" w:sz="0" w:space="0" w:color="auto"/>
          </w:divBdr>
        </w:div>
        <w:div w:id="1296564797">
          <w:marLeft w:val="640"/>
          <w:marRight w:val="0"/>
          <w:marTop w:val="0"/>
          <w:marBottom w:val="0"/>
          <w:divBdr>
            <w:top w:val="none" w:sz="0" w:space="0" w:color="auto"/>
            <w:left w:val="none" w:sz="0" w:space="0" w:color="auto"/>
            <w:bottom w:val="none" w:sz="0" w:space="0" w:color="auto"/>
            <w:right w:val="none" w:sz="0" w:space="0" w:color="auto"/>
          </w:divBdr>
        </w:div>
        <w:div w:id="1711219988">
          <w:marLeft w:val="640"/>
          <w:marRight w:val="0"/>
          <w:marTop w:val="0"/>
          <w:marBottom w:val="0"/>
          <w:divBdr>
            <w:top w:val="none" w:sz="0" w:space="0" w:color="auto"/>
            <w:left w:val="none" w:sz="0" w:space="0" w:color="auto"/>
            <w:bottom w:val="none" w:sz="0" w:space="0" w:color="auto"/>
            <w:right w:val="none" w:sz="0" w:space="0" w:color="auto"/>
          </w:divBdr>
        </w:div>
        <w:div w:id="100734691">
          <w:marLeft w:val="640"/>
          <w:marRight w:val="0"/>
          <w:marTop w:val="0"/>
          <w:marBottom w:val="0"/>
          <w:divBdr>
            <w:top w:val="none" w:sz="0" w:space="0" w:color="auto"/>
            <w:left w:val="none" w:sz="0" w:space="0" w:color="auto"/>
            <w:bottom w:val="none" w:sz="0" w:space="0" w:color="auto"/>
            <w:right w:val="none" w:sz="0" w:space="0" w:color="auto"/>
          </w:divBdr>
        </w:div>
        <w:div w:id="2121756155">
          <w:marLeft w:val="640"/>
          <w:marRight w:val="0"/>
          <w:marTop w:val="0"/>
          <w:marBottom w:val="0"/>
          <w:divBdr>
            <w:top w:val="none" w:sz="0" w:space="0" w:color="auto"/>
            <w:left w:val="none" w:sz="0" w:space="0" w:color="auto"/>
            <w:bottom w:val="none" w:sz="0" w:space="0" w:color="auto"/>
            <w:right w:val="none" w:sz="0" w:space="0" w:color="auto"/>
          </w:divBdr>
        </w:div>
        <w:div w:id="1873572831">
          <w:marLeft w:val="640"/>
          <w:marRight w:val="0"/>
          <w:marTop w:val="0"/>
          <w:marBottom w:val="0"/>
          <w:divBdr>
            <w:top w:val="none" w:sz="0" w:space="0" w:color="auto"/>
            <w:left w:val="none" w:sz="0" w:space="0" w:color="auto"/>
            <w:bottom w:val="none" w:sz="0" w:space="0" w:color="auto"/>
            <w:right w:val="none" w:sz="0" w:space="0" w:color="auto"/>
          </w:divBdr>
        </w:div>
        <w:div w:id="1491167545">
          <w:marLeft w:val="640"/>
          <w:marRight w:val="0"/>
          <w:marTop w:val="0"/>
          <w:marBottom w:val="0"/>
          <w:divBdr>
            <w:top w:val="none" w:sz="0" w:space="0" w:color="auto"/>
            <w:left w:val="none" w:sz="0" w:space="0" w:color="auto"/>
            <w:bottom w:val="none" w:sz="0" w:space="0" w:color="auto"/>
            <w:right w:val="none" w:sz="0" w:space="0" w:color="auto"/>
          </w:divBdr>
        </w:div>
        <w:div w:id="1645504381">
          <w:marLeft w:val="640"/>
          <w:marRight w:val="0"/>
          <w:marTop w:val="0"/>
          <w:marBottom w:val="0"/>
          <w:divBdr>
            <w:top w:val="none" w:sz="0" w:space="0" w:color="auto"/>
            <w:left w:val="none" w:sz="0" w:space="0" w:color="auto"/>
            <w:bottom w:val="none" w:sz="0" w:space="0" w:color="auto"/>
            <w:right w:val="none" w:sz="0" w:space="0" w:color="auto"/>
          </w:divBdr>
        </w:div>
        <w:div w:id="1576670718">
          <w:marLeft w:val="640"/>
          <w:marRight w:val="0"/>
          <w:marTop w:val="0"/>
          <w:marBottom w:val="0"/>
          <w:divBdr>
            <w:top w:val="none" w:sz="0" w:space="0" w:color="auto"/>
            <w:left w:val="none" w:sz="0" w:space="0" w:color="auto"/>
            <w:bottom w:val="none" w:sz="0" w:space="0" w:color="auto"/>
            <w:right w:val="none" w:sz="0" w:space="0" w:color="auto"/>
          </w:divBdr>
        </w:div>
        <w:div w:id="998729919">
          <w:marLeft w:val="640"/>
          <w:marRight w:val="0"/>
          <w:marTop w:val="0"/>
          <w:marBottom w:val="0"/>
          <w:divBdr>
            <w:top w:val="none" w:sz="0" w:space="0" w:color="auto"/>
            <w:left w:val="none" w:sz="0" w:space="0" w:color="auto"/>
            <w:bottom w:val="none" w:sz="0" w:space="0" w:color="auto"/>
            <w:right w:val="none" w:sz="0" w:space="0" w:color="auto"/>
          </w:divBdr>
        </w:div>
        <w:div w:id="2132748898">
          <w:marLeft w:val="640"/>
          <w:marRight w:val="0"/>
          <w:marTop w:val="0"/>
          <w:marBottom w:val="0"/>
          <w:divBdr>
            <w:top w:val="none" w:sz="0" w:space="0" w:color="auto"/>
            <w:left w:val="none" w:sz="0" w:space="0" w:color="auto"/>
            <w:bottom w:val="none" w:sz="0" w:space="0" w:color="auto"/>
            <w:right w:val="none" w:sz="0" w:space="0" w:color="auto"/>
          </w:divBdr>
        </w:div>
        <w:div w:id="2141145362">
          <w:marLeft w:val="640"/>
          <w:marRight w:val="0"/>
          <w:marTop w:val="0"/>
          <w:marBottom w:val="0"/>
          <w:divBdr>
            <w:top w:val="none" w:sz="0" w:space="0" w:color="auto"/>
            <w:left w:val="none" w:sz="0" w:space="0" w:color="auto"/>
            <w:bottom w:val="none" w:sz="0" w:space="0" w:color="auto"/>
            <w:right w:val="none" w:sz="0" w:space="0" w:color="auto"/>
          </w:divBdr>
        </w:div>
        <w:div w:id="1737698974">
          <w:marLeft w:val="640"/>
          <w:marRight w:val="0"/>
          <w:marTop w:val="0"/>
          <w:marBottom w:val="0"/>
          <w:divBdr>
            <w:top w:val="none" w:sz="0" w:space="0" w:color="auto"/>
            <w:left w:val="none" w:sz="0" w:space="0" w:color="auto"/>
            <w:bottom w:val="none" w:sz="0" w:space="0" w:color="auto"/>
            <w:right w:val="none" w:sz="0" w:space="0" w:color="auto"/>
          </w:divBdr>
        </w:div>
        <w:div w:id="21592140">
          <w:marLeft w:val="640"/>
          <w:marRight w:val="0"/>
          <w:marTop w:val="0"/>
          <w:marBottom w:val="0"/>
          <w:divBdr>
            <w:top w:val="none" w:sz="0" w:space="0" w:color="auto"/>
            <w:left w:val="none" w:sz="0" w:space="0" w:color="auto"/>
            <w:bottom w:val="none" w:sz="0" w:space="0" w:color="auto"/>
            <w:right w:val="none" w:sz="0" w:space="0" w:color="auto"/>
          </w:divBdr>
        </w:div>
        <w:div w:id="755133424">
          <w:marLeft w:val="640"/>
          <w:marRight w:val="0"/>
          <w:marTop w:val="0"/>
          <w:marBottom w:val="0"/>
          <w:divBdr>
            <w:top w:val="none" w:sz="0" w:space="0" w:color="auto"/>
            <w:left w:val="none" w:sz="0" w:space="0" w:color="auto"/>
            <w:bottom w:val="none" w:sz="0" w:space="0" w:color="auto"/>
            <w:right w:val="none" w:sz="0" w:space="0" w:color="auto"/>
          </w:divBdr>
        </w:div>
        <w:div w:id="265384399">
          <w:marLeft w:val="640"/>
          <w:marRight w:val="0"/>
          <w:marTop w:val="0"/>
          <w:marBottom w:val="0"/>
          <w:divBdr>
            <w:top w:val="none" w:sz="0" w:space="0" w:color="auto"/>
            <w:left w:val="none" w:sz="0" w:space="0" w:color="auto"/>
            <w:bottom w:val="none" w:sz="0" w:space="0" w:color="auto"/>
            <w:right w:val="none" w:sz="0" w:space="0" w:color="auto"/>
          </w:divBdr>
        </w:div>
        <w:div w:id="819808082">
          <w:marLeft w:val="640"/>
          <w:marRight w:val="0"/>
          <w:marTop w:val="0"/>
          <w:marBottom w:val="0"/>
          <w:divBdr>
            <w:top w:val="none" w:sz="0" w:space="0" w:color="auto"/>
            <w:left w:val="none" w:sz="0" w:space="0" w:color="auto"/>
            <w:bottom w:val="none" w:sz="0" w:space="0" w:color="auto"/>
            <w:right w:val="none" w:sz="0" w:space="0" w:color="auto"/>
          </w:divBdr>
        </w:div>
        <w:div w:id="702024281">
          <w:marLeft w:val="640"/>
          <w:marRight w:val="0"/>
          <w:marTop w:val="0"/>
          <w:marBottom w:val="0"/>
          <w:divBdr>
            <w:top w:val="none" w:sz="0" w:space="0" w:color="auto"/>
            <w:left w:val="none" w:sz="0" w:space="0" w:color="auto"/>
            <w:bottom w:val="none" w:sz="0" w:space="0" w:color="auto"/>
            <w:right w:val="none" w:sz="0" w:space="0" w:color="auto"/>
          </w:divBdr>
        </w:div>
        <w:div w:id="112092800">
          <w:marLeft w:val="640"/>
          <w:marRight w:val="0"/>
          <w:marTop w:val="0"/>
          <w:marBottom w:val="0"/>
          <w:divBdr>
            <w:top w:val="none" w:sz="0" w:space="0" w:color="auto"/>
            <w:left w:val="none" w:sz="0" w:space="0" w:color="auto"/>
            <w:bottom w:val="none" w:sz="0" w:space="0" w:color="auto"/>
            <w:right w:val="none" w:sz="0" w:space="0" w:color="auto"/>
          </w:divBdr>
        </w:div>
        <w:div w:id="1767385276">
          <w:marLeft w:val="640"/>
          <w:marRight w:val="0"/>
          <w:marTop w:val="0"/>
          <w:marBottom w:val="0"/>
          <w:divBdr>
            <w:top w:val="none" w:sz="0" w:space="0" w:color="auto"/>
            <w:left w:val="none" w:sz="0" w:space="0" w:color="auto"/>
            <w:bottom w:val="none" w:sz="0" w:space="0" w:color="auto"/>
            <w:right w:val="none" w:sz="0" w:space="0" w:color="auto"/>
          </w:divBdr>
        </w:div>
        <w:div w:id="1509759376">
          <w:marLeft w:val="640"/>
          <w:marRight w:val="0"/>
          <w:marTop w:val="0"/>
          <w:marBottom w:val="0"/>
          <w:divBdr>
            <w:top w:val="none" w:sz="0" w:space="0" w:color="auto"/>
            <w:left w:val="none" w:sz="0" w:space="0" w:color="auto"/>
            <w:bottom w:val="none" w:sz="0" w:space="0" w:color="auto"/>
            <w:right w:val="none" w:sz="0" w:space="0" w:color="auto"/>
          </w:divBdr>
        </w:div>
        <w:div w:id="1156649042">
          <w:marLeft w:val="640"/>
          <w:marRight w:val="0"/>
          <w:marTop w:val="0"/>
          <w:marBottom w:val="0"/>
          <w:divBdr>
            <w:top w:val="none" w:sz="0" w:space="0" w:color="auto"/>
            <w:left w:val="none" w:sz="0" w:space="0" w:color="auto"/>
            <w:bottom w:val="none" w:sz="0" w:space="0" w:color="auto"/>
            <w:right w:val="none" w:sz="0" w:space="0" w:color="auto"/>
          </w:divBdr>
        </w:div>
        <w:div w:id="361126685">
          <w:marLeft w:val="640"/>
          <w:marRight w:val="0"/>
          <w:marTop w:val="0"/>
          <w:marBottom w:val="0"/>
          <w:divBdr>
            <w:top w:val="none" w:sz="0" w:space="0" w:color="auto"/>
            <w:left w:val="none" w:sz="0" w:space="0" w:color="auto"/>
            <w:bottom w:val="none" w:sz="0" w:space="0" w:color="auto"/>
            <w:right w:val="none" w:sz="0" w:space="0" w:color="auto"/>
          </w:divBdr>
        </w:div>
        <w:div w:id="2078285151">
          <w:marLeft w:val="640"/>
          <w:marRight w:val="0"/>
          <w:marTop w:val="0"/>
          <w:marBottom w:val="0"/>
          <w:divBdr>
            <w:top w:val="none" w:sz="0" w:space="0" w:color="auto"/>
            <w:left w:val="none" w:sz="0" w:space="0" w:color="auto"/>
            <w:bottom w:val="none" w:sz="0" w:space="0" w:color="auto"/>
            <w:right w:val="none" w:sz="0" w:space="0" w:color="auto"/>
          </w:divBdr>
        </w:div>
        <w:div w:id="1639845070">
          <w:marLeft w:val="640"/>
          <w:marRight w:val="0"/>
          <w:marTop w:val="0"/>
          <w:marBottom w:val="0"/>
          <w:divBdr>
            <w:top w:val="none" w:sz="0" w:space="0" w:color="auto"/>
            <w:left w:val="none" w:sz="0" w:space="0" w:color="auto"/>
            <w:bottom w:val="none" w:sz="0" w:space="0" w:color="auto"/>
            <w:right w:val="none" w:sz="0" w:space="0" w:color="auto"/>
          </w:divBdr>
        </w:div>
        <w:div w:id="1070883126">
          <w:marLeft w:val="640"/>
          <w:marRight w:val="0"/>
          <w:marTop w:val="0"/>
          <w:marBottom w:val="0"/>
          <w:divBdr>
            <w:top w:val="none" w:sz="0" w:space="0" w:color="auto"/>
            <w:left w:val="none" w:sz="0" w:space="0" w:color="auto"/>
            <w:bottom w:val="none" w:sz="0" w:space="0" w:color="auto"/>
            <w:right w:val="none" w:sz="0" w:space="0" w:color="auto"/>
          </w:divBdr>
        </w:div>
      </w:divsChild>
    </w:div>
    <w:div w:id="74056920">
      <w:bodyDiv w:val="1"/>
      <w:marLeft w:val="0"/>
      <w:marRight w:val="0"/>
      <w:marTop w:val="0"/>
      <w:marBottom w:val="0"/>
      <w:divBdr>
        <w:top w:val="none" w:sz="0" w:space="0" w:color="auto"/>
        <w:left w:val="none" w:sz="0" w:space="0" w:color="auto"/>
        <w:bottom w:val="none" w:sz="0" w:space="0" w:color="auto"/>
        <w:right w:val="none" w:sz="0" w:space="0" w:color="auto"/>
      </w:divBdr>
      <w:divsChild>
        <w:div w:id="2000696475">
          <w:marLeft w:val="640"/>
          <w:marRight w:val="0"/>
          <w:marTop w:val="0"/>
          <w:marBottom w:val="0"/>
          <w:divBdr>
            <w:top w:val="none" w:sz="0" w:space="0" w:color="auto"/>
            <w:left w:val="none" w:sz="0" w:space="0" w:color="auto"/>
            <w:bottom w:val="none" w:sz="0" w:space="0" w:color="auto"/>
            <w:right w:val="none" w:sz="0" w:space="0" w:color="auto"/>
          </w:divBdr>
        </w:div>
        <w:div w:id="598876424">
          <w:marLeft w:val="640"/>
          <w:marRight w:val="0"/>
          <w:marTop w:val="0"/>
          <w:marBottom w:val="0"/>
          <w:divBdr>
            <w:top w:val="none" w:sz="0" w:space="0" w:color="auto"/>
            <w:left w:val="none" w:sz="0" w:space="0" w:color="auto"/>
            <w:bottom w:val="none" w:sz="0" w:space="0" w:color="auto"/>
            <w:right w:val="none" w:sz="0" w:space="0" w:color="auto"/>
          </w:divBdr>
        </w:div>
        <w:div w:id="1218277238">
          <w:marLeft w:val="640"/>
          <w:marRight w:val="0"/>
          <w:marTop w:val="0"/>
          <w:marBottom w:val="0"/>
          <w:divBdr>
            <w:top w:val="none" w:sz="0" w:space="0" w:color="auto"/>
            <w:left w:val="none" w:sz="0" w:space="0" w:color="auto"/>
            <w:bottom w:val="none" w:sz="0" w:space="0" w:color="auto"/>
            <w:right w:val="none" w:sz="0" w:space="0" w:color="auto"/>
          </w:divBdr>
        </w:div>
        <w:div w:id="986128089">
          <w:marLeft w:val="640"/>
          <w:marRight w:val="0"/>
          <w:marTop w:val="0"/>
          <w:marBottom w:val="0"/>
          <w:divBdr>
            <w:top w:val="none" w:sz="0" w:space="0" w:color="auto"/>
            <w:left w:val="none" w:sz="0" w:space="0" w:color="auto"/>
            <w:bottom w:val="none" w:sz="0" w:space="0" w:color="auto"/>
            <w:right w:val="none" w:sz="0" w:space="0" w:color="auto"/>
          </w:divBdr>
        </w:div>
        <w:div w:id="2045057736">
          <w:marLeft w:val="640"/>
          <w:marRight w:val="0"/>
          <w:marTop w:val="0"/>
          <w:marBottom w:val="0"/>
          <w:divBdr>
            <w:top w:val="none" w:sz="0" w:space="0" w:color="auto"/>
            <w:left w:val="none" w:sz="0" w:space="0" w:color="auto"/>
            <w:bottom w:val="none" w:sz="0" w:space="0" w:color="auto"/>
            <w:right w:val="none" w:sz="0" w:space="0" w:color="auto"/>
          </w:divBdr>
        </w:div>
        <w:div w:id="1746876809">
          <w:marLeft w:val="640"/>
          <w:marRight w:val="0"/>
          <w:marTop w:val="0"/>
          <w:marBottom w:val="0"/>
          <w:divBdr>
            <w:top w:val="none" w:sz="0" w:space="0" w:color="auto"/>
            <w:left w:val="none" w:sz="0" w:space="0" w:color="auto"/>
            <w:bottom w:val="none" w:sz="0" w:space="0" w:color="auto"/>
            <w:right w:val="none" w:sz="0" w:space="0" w:color="auto"/>
          </w:divBdr>
        </w:div>
        <w:div w:id="1368333429">
          <w:marLeft w:val="640"/>
          <w:marRight w:val="0"/>
          <w:marTop w:val="0"/>
          <w:marBottom w:val="0"/>
          <w:divBdr>
            <w:top w:val="none" w:sz="0" w:space="0" w:color="auto"/>
            <w:left w:val="none" w:sz="0" w:space="0" w:color="auto"/>
            <w:bottom w:val="none" w:sz="0" w:space="0" w:color="auto"/>
            <w:right w:val="none" w:sz="0" w:space="0" w:color="auto"/>
          </w:divBdr>
        </w:div>
        <w:div w:id="1433237994">
          <w:marLeft w:val="640"/>
          <w:marRight w:val="0"/>
          <w:marTop w:val="0"/>
          <w:marBottom w:val="0"/>
          <w:divBdr>
            <w:top w:val="none" w:sz="0" w:space="0" w:color="auto"/>
            <w:left w:val="none" w:sz="0" w:space="0" w:color="auto"/>
            <w:bottom w:val="none" w:sz="0" w:space="0" w:color="auto"/>
            <w:right w:val="none" w:sz="0" w:space="0" w:color="auto"/>
          </w:divBdr>
        </w:div>
        <w:div w:id="1121076068">
          <w:marLeft w:val="640"/>
          <w:marRight w:val="0"/>
          <w:marTop w:val="0"/>
          <w:marBottom w:val="0"/>
          <w:divBdr>
            <w:top w:val="none" w:sz="0" w:space="0" w:color="auto"/>
            <w:left w:val="none" w:sz="0" w:space="0" w:color="auto"/>
            <w:bottom w:val="none" w:sz="0" w:space="0" w:color="auto"/>
            <w:right w:val="none" w:sz="0" w:space="0" w:color="auto"/>
          </w:divBdr>
        </w:div>
        <w:div w:id="2111662107">
          <w:marLeft w:val="640"/>
          <w:marRight w:val="0"/>
          <w:marTop w:val="0"/>
          <w:marBottom w:val="0"/>
          <w:divBdr>
            <w:top w:val="none" w:sz="0" w:space="0" w:color="auto"/>
            <w:left w:val="none" w:sz="0" w:space="0" w:color="auto"/>
            <w:bottom w:val="none" w:sz="0" w:space="0" w:color="auto"/>
            <w:right w:val="none" w:sz="0" w:space="0" w:color="auto"/>
          </w:divBdr>
        </w:div>
        <w:div w:id="197280264">
          <w:marLeft w:val="640"/>
          <w:marRight w:val="0"/>
          <w:marTop w:val="0"/>
          <w:marBottom w:val="0"/>
          <w:divBdr>
            <w:top w:val="none" w:sz="0" w:space="0" w:color="auto"/>
            <w:left w:val="none" w:sz="0" w:space="0" w:color="auto"/>
            <w:bottom w:val="none" w:sz="0" w:space="0" w:color="auto"/>
            <w:right w:val="none" w:sz="0" w:space="0" w:color="auto"/>
          </w:divBdr>
        </w:div>
        <w:div w:id="1517385634">
          <w:marLeft w:val="640"/>
          <w:marRight w:val="0"/>
          <w:marTop w:val="0"/>
          <w:marBottom w:val="0"/>
          <w:divBdr>
            <w:top w:val="none" w:sz="0" w:space="0" w:color="auto"/>
            <w:left w:val="none" w:sz="0" w:space="0" w:color="auto"/>
            <w:bottom w:val="none" w:sz="0" w:space="0" w:color="auto"/>
            <w:right w:val="none" w:sz="0" w:space="0" w:color="auto"/>
          </w:divBdr>
        </w:div>
        <w:div w:id="500776214">
          <w:marLeft w:val="640"/>
          <w:marRight w:val="0"/>
          <w:marTop w:val="0"/>
          <w:marBottom w:val="0"/>
          <w:divBdr>
            <w:top w:val="none" w:sz="0" w:space="0" w:color="auto"/>
            <w:left w:val="none" w:sz="0" w:space="0" w:color="auto"/>
            <w:bottom w:val="none" w:sz="0" w:space="0" w:color="auto"/>
            <w:right w:val="none" w:sz="0" w:space="0" w:color="auto"/>
          </w:divBdr>
        </w:div>
        <w:div w:id="438573778">
          <w:marLeft w:val="640"/>
          <w:marRight w:val="0"/>
          <w:marTop w:val="0"/>
          <w:marBottom w:val="0"/>
          <w:divBdr>
            <w:top w:val="none" w:sz="0" w:space="0" w:color="auto"/>
            <w:left w:val="none" w:sz="0" w:space="0" w:color="auto"/>
            <w:bottom w:val="none" w:sz="0" w:space="0" w:color="auto"/>
            <w:right w:val="none" w:sz="0" w:space="0" w:color="auto"/>
          </w:divBdr>
        </w:div>
        <w:div w:id="1889027627">
          <w:marLeft w:val="640"/>
          <w:marRight w:val="0"/>
          <w:marTop w:val="0"/>
          <w:marBottom w:val="0"/>
          <w:divBdr>
            <w:top w:val="none" w:sz="0" w:space="0" w:color="auto"/>
            <w:left w:val="none" w:sz="0" w:space="0" w:color="auto"/>
            <w:bottom w:val="none" w:sz="0" w:space="0" w:color="auto"/>
            <w:right w:val="none" w:sz="0" w:space="0" w:color="auto"/>
          </w:divBdr>
        </w:div>
        <w:div w:id="16129798">
          <w:marLeft w:val="640"/>
          <w:marRight w:val="0"/>
          <w:marTop w:val="0"/>
          <w:marBottom w:val="0"/>
          <w:divBdr>
            <w:top w:val="none" w:sz="0" w:space="0" w:color="auto"/>
            <w:left w:val="none" w:sz="0" w:space="0" w:color="auto"/>
            <w:bottom w:val="none" w:sz="0" w:space="0" w:color="auto"/>
            <w:right w:val="none" w:sz="0" w:space="0" w:color="auto"/>
          </w:divBdr>
        </w:div>
        <w:div w:id="998927520">
          <w:marLeft w:val="640"/>
          <w:marRight w:val="0"/>
          <w:marTop w:val="0"/>
          <w:marBottom w:val="0"/>
          <w:divBdr>
            <w:top w:val="none" w:sz="0" w:space="0" w:color="auto"/>
            <w:left w:val="none" w:sz="0" w:space="0" w:color="auto"/>
            <w:bottom w:val="none" w:sz="0" w:space="0" w:color="auto"/>
            <w:right w:val="none" w:sz="0" w:space="0" w:color="auto"/>
          </w:divBdr>
        </w:div>
        <w:div w:id="1450664220">
          <w:marLeft w:val="640"/>
          <w:marRight w:val="0"/>
          <w:marTop w:val="0"/>
          <w:marBottom w:val="0"/>
          <w:divBdr>
            <w:top w:val="none" w:sz="0" w:space="0" w:color="auto"/>
            <w:left w:val="none" w:sz="0" w:space="0" w:color="auto"/>
            <w:bottom w:val="none" w:sz="0" w:space="0" w:color="auto"/>
            <w:right w:val="none" w:sz="0" w:space="0" w:color="auto"/>
          </w:divBdr>
        </w:div>
        <w:div w:id="302391978">
          <w:marLeft w:val="640"/>
          <w:marRight w:val="0"/>
          <w:marTop w:val="0"/>
          <w:marBottom w:val="0"/>
          <w:divBdr>
            <w:top w:val="none" w:sz="0" w:space="0" w:color="auto"/>
            <w:left w:val="none" w:sz="0" w:space="0" w:color="auto"/>
            <w:bottom w:val="none" w:sz="0" w:space="0" w:color="auto"/>
            <w:right w:val="none" w:sz="0" w:space="0" w:color="auto"/>
          </w:divBdr>
        </w:div>
        <w:div w:id="1454208008">
          <w:marLeft w:val="640"/>
          <w:marRight w:val="0"/>
          <w:marTop w:val="0"/>
          <w:marBottom w:val="0"/>
          <w:divBdr>
            <w:top w:val="none" w:sz="0" w:space="0" w:color="auto"/>
            <w:left w:val="none" w:sz="0" w:space="0" w:color="auto"/>
            <w:bottom w:val="none" w:sz="0" w:space="0" w:color="auto"/>
            <w:right w:val="none" w:sz="0" w:space="0" w:color="auto"/>
          </w:divBdr>
        </w:div>
        <w:div w:id="1983466819">
          <w:marLeft w:val="640"/>
          <w:marRight w:val="0"/>
          <w:marTop w:val="0"/>
          <w:marBottom w:val="0"/>
          <w:divBdr>
            <w:top w:val="none" w:sz="0" w:space="0" w:color="auto"/>
            <w:left w:val="none" w:sz="0" w:space="0" w:color="auto"/>
            <w:bottom w:val="none" w:sz="0" w:space="0" w:color="auto"/>
            <w:right w:val="none" w:sz="0" w:space="0" w:color="auto"/>
          </w:divBdr>
        </w:div>
        <w:div w:id="281150503">
          <w:marLeft w:val="640"/>
          <w:marRight w:val="0"/>
          <w:marTop w:val="0"/>
          <w:marBottom w:val="0"/>
          <w:divBdr>
            <w:top w:val="none" w:sz="0" w:space="0" w:color="auto"/>
            <w:left w:val="none" w:sz="0" w:space="0" w:color="auto"/>
            <w:bottom w:val="none" w:sz="0" w:space="0" w:color="auto"/>
            <w:right w:val="none" w:sz="0" w:space="0" w:color="auto"/>
          </w:divBdr>
        </w:div>
        <w:div w:id="1434668404">
          <w:marLeft w:val="640"/>
          <w:marRight w:val="0"/>
          <w:marTop w:val="0"/>
          <w:marBottom w:val="0"/>
          <w:divBdr>
            <w:top w:val="none" w:sz="0" w:space="0" w:color="auto"/>
            <w:left w:val="none" w:sz="0" w:space="0" w:color="auto"/>
            <w:bottom w:val="none" w:sz="0" w:space="0" w:color="auto"/>
            <w:right w:val="none" w:sz="0" w:space="0" w:color="auto"/>
          </w:divBdr>
        </w:div>
        <w:div w:id="1756702152">
          <w:marLeft w:val="640"/>
          <w:marRight w:val="0"/>
          <w:marTop w:val="0"/>
          <w:marBottom w:val="0"/>
          <w:divBdr>
            <w:top w:val="none" w:sz="0" w:space="0" w:color="auto"/>
            <w:left w:val="none" w:sz="0" w:space="0" w:color="auto"/>
            <w:bottom w:val="none" w:sz="0" w:space="0" w:color="auto"/>
            <w:right w:val="none" w:sz="0" w:space="0" w:color="auto"/>
          </w:divBdr>
        </w:div>
        <w:div w:id="191649695">
          <w:marLeft w:val="640"/>
          <w:marRight w:val="0"/>
          <w:marTop w:val="0"/>
          <w:marBottom w:val="0"/>
          <w:divBdr>
            <w:top w:val="none" w:sz="0" w:space="0" w:color="auto"/>
            <w:left w:val="none" w:sz="0" w:space="0" w:color="auto"/>
            <w:bottom w:val="none" w:sz="0" w:space="0" w:color="auto"/>
            <w:right w:val="none" w:sz="0" w:space="0" w:color="auto"/>
          </w:divBdr>
        </w:div>
        <w:div w:id="2139562313">
          <w:marLeft w:val="640"/>
          <w:marRight w:val="0"/>
          <w:marTop w:val="0"/>
          <w:marBottom w:val="0"/>
          <w:divBdr>
            <w:top w:val="none" w:sz="0" w:space="0" w:color="auto"/>
            <w:left w:val="none" w:sz="0" w:space="0" w:color="auto"/>
            <w:bottom w:val="none" w:sz="0" w:space="0" w:color="auto"/>
            <w:right w:val="none" w:sz="0" w:space="0" w:color="auto"/>
          </w:divBdr>
        </w:div>
        <w:div w:id="47457006">
          <w:marLeft w:val="640"/>
          <w:marRight w:val="0"/>
          <w:marTop w:val="0"/>
          <w:marBottom w:val="0"/>
          <w:divBdr>
            <w:top w:val="none" w:sz="0" w:space="0" w:color="auto"/>
            <w:left w:val="none" w:sz="0" w:space="0" w:color="auto"/>
            <w:bottom w:val="none" w:sz="0" w:space="0" w:color="auto"/>
            <w:right w:val="none" w:sz="0" w:space="0" w:color="auto"/>
          </w:divBdr>
        </w:div>
        <w:div w:id="160051804">
          <w:marLeft w:val="640"/>
          <w:marRight w:val="0"/>
          <w:marTop w:val="0"/>
          <w:marBottom w:val="0"/>
          <w:divBdr>
            <w:top w:val="none" w:sz="0" w:space="0" w:color="auto"/>
            <w:left w:val="none" w:sz="0" w:space="0" w:color="auto"/>
            <w:bottom w:val="none" w:sz="0" w:space="0" w:color="auto"/>
            <w:right w:val="none" w:sz="0" w:space="0" w:color="auto"/>
          </w:divBdr>
        </w:div>
        <w:div w:id="2099868597">
          <w:marLeft w:val="640"/>
          <w:marRight w:val="0"/>
          <w:marTop w:val="0"/>
          <w:marBottom w:val="0"/>
          <w:divBdr>
            <w:top w:val="none" w:sz="0" w:space="0" w:color="auto"/>
            <w:left w:val="none" w:sz="0" w:space="0" w:color="auto"/>
            <w:bottom w:val="none" w:sz="0" w:space="0" w:color="auto"/>
            <w:right w:val="none" w:sz="0" w:space="0" w:color="auto"/>
          </w:divBdr>
        </w:div>
        <w:div w:id="342708106">
          <w:marLeft w:val="640"/>
          <w:marRight w:val="0"/>
          <w:marTop w:val="0"/>
          <w:marBottom w:val="0"/>
          <w:divBdr>
            <w:top w:val="none" w:sz="0" w:space="0" w:color="auto"/>
            <w:left w:val="none" w:sz="0" w:space="0" w:color="auto"/>
            <w:bottom w:val="none" w:sz="0" w:space="0" w:color="auto"/>
            <w:right w:val="none" w:sz="0" w:space="0" w:color="auto"/>
          </w:divBdr>
        </w:div>
        <w:div w:id="1976334074">
          <w:marLeft w:val="640"/>
          <w:marRight w:val="0"/>
          <w:marTop w:val="0"/>
          <w:marBottom w:val="0"/>
          <w:divBdr>
            <w:top w:val="none" w:sz="0" w:space="0" w:color="auto"/>
            <w:left w:val="none" w:sz="0" w:space="0" w:color="auto"/>
            <w:bottom w:val="none" w:sz="0" w:space="0" w:color="auto"/>
            <w:right w:val="none" w:sz="0" w:space="0" w:color="auto"/>
          </w:divBdr>
        </w:div>
        <w:div w:id="188955517">
          <w:marLeft w:val="640"/>
          <w:marRight w:val="0"/>
          <w:marTop w:val="0"/>
          <w:marBottom w:val="0"/>
          <w:divBdr>
            <w:top w:val="none" w:sz="0" w:space="0" w:color="auto"/>
            <w:left w:val="none" w:sz="0" w:space="0" w:color="auto"/>
            <w:bottom w:val="none" w:sz="0" w:space="0" w:color="auto"/>
            <w:right w:val="none" w:sz="0" w:space="0" w:color="auto"/>
          </w:divBdr>
        </w:div>
        <w:div w:id="1097605176">
          <w:marLeft w:val="640"/>
          <w:marRight w:val="0"/>
          <w:marTop w:val="0"/>
          <w:marBottom w:val="0"/>
          <w:divBdr>
            <w:top w:val="none" w:sz="0" w:space="0" w:color="auto"/>
            <w:left w:val="none" w:sz="0" w:space="0" w:color="auto"/>
            <w:bottom w:val="none" w:sz="0" w:space="0" w:color="auto"/>
            <w:right w:val="none" w:sz="0" w:space="0" w:color="auto"/>
          </w:divBdr>
        </w:div>
        <w:div w:id="433747780">
          <w:marLeft w:val="640"/>
          <w:marRight w:val="0"/>
          <w:marTop w:val="0"/>
          <w:marBottom w:val="0"/>
          <w:divBdr>
            <w:top w:val="none" w:sz="0" w:space="0" w:color="auto"/>
            <w:left w:val="none" w:sz="0" w:space="0" w:color="auto"/>
            <w:bottom w:val="none" w:sz="0" w:space="0" w:color="auto"/>
            <w:right w:val="none" w:sz="0" w:space="0" w:color="auto"/>
          </w:divBdr>
        </w:div>
        <w:div w:id="380130011">
          <w:marLeft w:val="640"/>
          <w:marRight w:val="0"/>
          <w:marTop w:val="0"/>
          <w:marBottom w:val="0"/>
          <w:divBdr>
            <w:top w:val="none" w:sz="0" w:space="0" w:color="auto"/>
            <w:left w:val="none" w:sz="0" w:space="0" w:color="auto"/>
            <w:bottom w:val="none" w:sz="0" w:space="0" w:color="auto"/>
            <w:right w:val="none" w:sz="0" w:space="0" w:color="auto"/>
          </w:divBdr>
        </w:div>
        <w:div w:id="1004240144">
          <w:marLeft w:val="640"/>
          <w:marRight w:val="0"/>
          <w:marTop w:val="0"/>
          <w:marBottom w:val="0"/>
          <w:divBdr>
            <w:top w:val="none" w:sz="0" w:space="0" w:color="auto"/>
            <w:left w:val="none" w:sz="0" w:space="0" w:color="auto"/>
            <w:bottom w:val="none" w:sz="0" w:space="0" w:color="auto"/>
            <w:right w:val="none" w:sz="0" w:space="0" w:color="auto"/>
          </w:divBdr>
        </w:div>
        <w:div w:id="1918318393">
          <w:marLeft w:val="640"/>
          <w:marRight w:val="0"/>
          <w:marTop w:val="0"/>
          <w:marBottom w:val="0"/>
          <w:divBdr>
            <w:top w:val="none" w:sz="0" w:space="0" w:color="auto"/>
            <w:left w:val="none" w:sz="0" w:space="0" w:color="auto"/>
            <w:bottom w:val="none" w:sz="0" w:space="0" w:color="auto"/>
            <w:right w:val="none" w:sz="0" w:space="0" w:color="auto"/>
          </w:divBdr>
        </w:div>
        <w:div w:id="712311040">
          <w:marLeft w:val="640"/>
          <w:marRight w:val="0"/>
          <w:marTop w:val="0"/>
          <w:marBottom w:val="0"/>
          <w:divBdr>
            <w:top w:val="none" w:sz="0" w:space="0" w:color="auto"/>
            <w:left w:val="none" w:sz="0" w:space="0" w:color="auto"/>
            <w:bottom w:val="none" w:sz="0" w:space="0" w:color="auto"/>
            <w:right w:val="none" w:sz="0" w:space="0" w:color="auto"/>
          </w:divBdr>
        </w:div>
        <w:div w:id="1519659429">
          <w:marLeft w:val="640"/>
          <w:marRight w:val="0"/>
          <w:marTop w:val="0"/>
          <w:marBottom w:val="0"/>
          <w:divBdr>
            <w:top w:val="none" w:sz="0" w:space="0" w:color="auto"/>
            <w:left w:val="none" w:sz="0" w:space="0" w:color="auto"/>
            <w:bottom w:val="none" w:sz="0" w:space="0" w:color="auto"/>
            <w:right w:val="none" w:sz="0" w:space="0" w:color="auto"/>
          </w:divBdr>
        </w:div>
        <w:div w:id="580867667">
          <w:marLeft w:val="640"/>
          <w:marRight w:val="0"/>
          <w:marTop w:val="0"/>
          <w:marBottom w:val="0"/>
          <w:divBdr>
            <w:top w:val="none" w:sz="0" w:space="0" w:color="auto"/>
            <w:left w:val="none" w:sz="0" w:space="0" w:color="auto"/>
            <w:bottom w:val="none" w:sz="0" w:space="0" w:color="auto"/>
            <w:right w:val="none" w:sz="0" w:space="0" w:color="auto"/>
          </w:divBdr>
        </w:div>
        <w:div w:id="1556239270">
          <w:marLeft w:val="640"/>
          <w:marRight w:val="0"/>
          <w:marTop w:val="0"/>
          <w:marBottom w:val="0"/>
          <w:divBdr>
            <w:top w:val="none" w:sz="0" w:space="0" w:color="auto"/>
            <w:left w:val="none" w:sz="0" w:space="0" w:color="auto"/>
            <w:bottom w:val="none" w:sz="0" w:space="0" w:color="auto"/>
            <w:right w:val="none" w:sz="0" w:space="0" w:color="auto"/>
          </w:divBdr>
        </w:div>
        <w:div w:id="763261861">
          <w:marLeft w:val="640"/>
          <w:marRight w:val="0"/>
          <w:marTop w:val="0"/>
          <w:marBottom w:val="0"/>
          <w:divBdr>
            <w:top w:val="none" w:sz="0" w:space="0" w:color="auto"/>
            <w:left w:val="none" w:sz="0" w:space="0" w:color="auto"/>
            <w:bottom w:val="none" w:sz="0" w:space="0" w:color="auto"/>
            <w:right w:val="none" w:sz="0" w:space="0" w:color="auto"/>
          </w:divBdr>
        </w:div>
        <w:div w:id="1005985313">
          <w:marLeft w:val="640"/>
          <w:marRight w:val="0"/>
          <w:marTop w:val="0"/>
          <w:marBottom w:val="0"/>
          <w:divBdr>
            <w:top w:val="none" w:sz="0" w:space="0" w:color="auto"/>
            <w:left w:val="none" w:sz="0" w:space="0" w:color="auto"/>
            <w:bottom w:val="none" w:sz="0" w:space="0" w:color="auto"/>
            <w:right w:val="none" w:sz="0" w:space="0" w:color="auto"/>
          </w:divBdr>
        </w:div>
        <w:div w:id="1757021989">
          <w:marLeft w:val="640"/>
          <w:marRight w:val="0"/>
          <w:marTop w:val="0"/>
          <w:marBottom w:val="0"/>
          <w:divBdr>
            <w:top w:val="none" w:sz="0" w:space="0" w:color="auto"/>
            <w:left w:val="none" w:sz="0" w:space="0" w:color="auto"/>
            <w:bottom w:val="none" w:sz="0" w:space="0" w:color="auto"/>
            <w:right w:val="none" w:sz="0" w:space="0" w:color="auto"/>
          </w:divBdr>
        </w:div>
        <w:div w:id="690447567">
          <w:marLeft w:val="640"/>
          <w:marRight w:val="0"/>
          <w:marTop w:val="0"/>
          <w:marBottom w:val="0"/>
          <w:divBdr>
            <w:top w:val="none" w:sz="0" w:space="0" w:color="auto"/>
            <w:left w:val="none" w:sz="0" w:space="0" w:color="auto"/>
            <w:bottom w:val="none" w:sz="0" w:space="0" w:color="auto"/>
            <w:right w:val="none" w:sz="0" w:space="0" w:color="auto"/>
          </w:divBdr>
        </w:div>
      </w:divsChild>
    </w:div>
    <w:div w:id="100030124">
      <w:bodyDiv w:val="1"/>
      <w:marLeft w:val="0"/>
      <w:marRight w:val="0"/>
      <w:marTop w:val="0"/>
      <w:marBottom w:val="0"/>
      <w:divBdr>
        <w:top w:val="none" w:sz="0" w:space="0" w:color="auto"/>
        <w:left w:val="none" w:sz="0" w:space="0" w:color="auto"/>
        <w:bottom w:val="none" w:sz="0" w:space="0" w:color="auto"/>
        <w:right w:val="none" w:sz="0" w:space="0" w:color="auto"/>
      </w:divBdr>
      <w:divsChild>
        <w:div w:id="850222343">
          <w:marLeft w:val="640"/>
          <w:marRight w:val="0"/>
          <w:marTop w:val="0"/>
          <w:marBottom w:val="0"/>
          <w:divBdr>
            <w:top w:val="none" w:sz="0" w:space="0" w:color="auto"/>
            <w:left w:val="none" w:sz="0" w:space="0" w:color="auto"/>
            <w:bottom w:val="none" w:sz="0" w:space="0" w:color="auto"/>
            <w:right w:val="none" w:sz="0" w:space="0" w:color="auto"/>
          </w:divBdr>
        </w:div>
        <w:div w:id="1927032502">
          <w:marLeft w:val="640"/>
          <w:marRight w:val="0"/>
          <w:marTop w:val="0"/>
          <w:marBottom w:val="0"/>
          <w:divBdr>
            <w:top w:val="none" w:sz="0" w:space="0" w:color="auto"/>
            <w:left w:val="none" w:sz="0" w:space="0" w:color="auto"/>
            <w:bottom w:val="none" w:sz="0" w:space="0" w:color="auto"/>
            <w:right w:val="none" w:sz="0" w:space="0" w:color="auto"/>
          </w:divBdr>
        </w:div>
        <w:div w:id="17244616">
          <w:marLeft w:val="640"/>
          <w:marRight w:val="0"/>
          <w:marTop w:val="0"/>
          <w:marBottom w:val="0"/>
          <w:divBdr>
            <w:top w:val="none" w:sz="0" w:space="0" w:color="auto"/>
            <w:left w:val="none" w:sz="0" w:space="0" w:color="auto"/>
            <w:bottom w:val="none" w:sz="0" w:space="0" w:color="auto"/>
            <w:right w:val="none" w:sz="0" w:space="0" w:color="auto"/>
          </w:divBdr>
        </w:div>
        <w:div w:id="274599743">
          <w:marLeft w:val="640"/>
          <w:marRight w:val="0"/>
          <w:marTop w:val="0"/>
          <w:marBottom w:val="0"/>
          <w:divBdr>
            <w:top w:val="none" w:sz="0" w:space="0" w:color="auto"/>
            <w:left w:val="none" w:sz="0" w:space="0" w:color="auto"/>
            <w:bottom w:val="none" w:sz="0" w:space="0" w:color="auto"/>
            <w:right w:val="none" w:sz="0" w:space="0" w:color="auto"/>
          </w:divBdr>
        </w:div>
        <w:div w:id="1928489958">
          <w:marLeft w:val="640"/>
          <w:marRight w:val="0"/>
          <w:marTop w:val="0"/>
          <w:marBottom w:val="0"/>
          <w:divBdr>
            <w:top w:val="none" w:sz="0" w:space="0" w:color="auto"/>
            <w:left w:val="none" w:sz="0" w:space="0" w:color="auto"/>
            <w:bottom w:val="none" w:sz="0" w:space="0" w:color="auto"/>
            <w:right w:val="none" w:sz="0" w:space="0" w:color="auto"/>
          </w:divBdr>
        </w:div>
        <w:div w:id="2008437702">
          <w:marLeft w:val="640"/>
          <w:marRight w:val="0"/>
          <w:marTop w:val="0"/>
          <w:marBottom w:val="0"/>
          <w:divBdr>
            <w:top w:val="none" w:sz="0" w:space="0" w:color="auto"/>
            <w:left w:val="none" w:sz="0" w:space="0" w:color="auto"/>
            <w:bottom w:val="none" w:sz="0" w:space="0" w:color="auto"/>
            <w:right w:val="none" w:sz="0" w:space="0" w:color="auto"/>
          </w:divBdr>
        </w:div>
        <w:div w:id="2090081843">
          <w:marLeft w:val="640"/>
          <w:marRight w:val="0"/>
          <w:marTop w:val="0"/>
          <w:marBottom w:val="0"/>
          <w:divBdr>
            <w:top w:val="none" w:sz="0" w:space="0" w:color="auto"/>
            <w:left w:val="none" w:sz="0" w:space="0" w:color="auto"/>
            <w:bottom w:val="none" w:sz="0" w:space="0" w:color="auto"/>
            <w:right w:val="none" w:sz="0" w:space="0" w:color="auto"/>
          </w:divBdr>
        </w:div>
        <w:div w:id="158623450">
          <w:marLeft w:val="640"/>
          <w:marRight w:val="0"/>
          <w:marTop w:val="0"/>
          <w:marBottom w:val="0"/>
          <w:divBdr>
            <w:top w:val="none" w:sz="0" w:space="0" w:color="auto"/>
            <w:left w:val="none" w:sz="0" w:space="0" w:color="auto"/>
            <w:bottom w:val="none" w:sz="0" w:space="0" w:color="auto"/>
            <w:right w:val="none" w:sz="0" w:space="0" w:color="auto"/>
          </w:divBdr>
        </w:div>
        <w:div w:id="1818643857">
          <w:marLeft w:val="640"/>
          <w:marRight w:val="0"/>
          <w:marTop w:val="0"/>
          <w:marBottom w:val="0"/>
          <w:divBdr>
            <w:top w:val="none" w:sz="0" w:space="0" w:color="auto"/>
            <w:left w:val="none" w:sz="0" w:space="0" w:color="auto"/>
            <w:bottom w:val="none" w:sz="0" w:space="0" w:color="auto"/>
            <w:right w:val="none" w:sz="0" w:space="0" w:color="auto"/>
          </w:divBdr>
        </w:div>
        <w:div w:id="1313370093">
          <w:marLeft w:val="640"/>
          <w:marRight w:val="0"/>
          <w:marTop w:val="0"/>
          <w:marBottom w:val="0"/>
          <w:divBdr>
            <w:top w:val="none" w:sz="0" w:space="0" w:color="auto"/>
            <w:left w:val="none" w:sz="0" w:space="0" w:color="auto"/>
            <w:bottom w:val="none" w:sz="0" w:space="0" w:color="auto"/>
            <w:right w:val="none" w:sz="0" w:space="0" w:color="auto"/>
          </w:divBdr>
        </w:div>
        <w:div w:id="1917933161">
          <w:marLeft w:val="640"/>
          <w:marRight w:val="0"/>
          <w:marTop w:val="0"/>
          <w:marBottom w:val="0"/>
          <w:divBdr>
            <w:top w:val="none" w:sz="0" w:space="0" w:color="auto"/>
            <w:left w:val="none" w:sz="0" w:space="0" w:color="auto"/>
            <w:bottom w:val="none" w:sz="0" w:space="0" w:color="auto"/>
            <w:right w:val="none" w:sz="0" w:space="0" w:color="auto"/>
          </w:divBdr>
        </w:div>
        <w:div w:id="406269373">
          <w:marLeft w:val="640"/>
          <w:marRight w:val="0"/>
          <w:marTop w:val="0"/>
          <w:marBottom w:val="0"/>
          <w:divBdr>
            <w:top w:val="none" w:sz="0" w:space="0" w:color="auto"/>
            <w:left w:val="none" w:sz="0" w:space="0" w:color="auto"/>
            <w:bottom w:val="none" w:sz="0" w:space="0" w:color="auto"/>
            <w:right w:val="none" w:sz="0" w:space="0" w:color="auto"/>
          </w:divBdr>
        </w:div>
        <w:div w:id="1107116794">
          <w:marLeft w:val="640"/>
          <w:marRight w:val="0"/>
          <w:marTop w:val="0"/>
          <w:marBottom w:val="0"/>
          <w:divBdr>
            <w:top w:val="none" w:sz="0" w:space="0" w:color="auto"/>
            <w:left w:val="none" w:sz="0" w:space="0" w:color="auto"/>
            <w:bottom w:val="none" w:sz="0" w:space="0" w:color="auto"/>
            <w:right w:val="none" w:sz="0" w:space="0" w:color="auto"/>
          </w:divBdr>
        </w:div>
        <w:div w:id="428089038">
          <w:marLeft w:val="640"/>
          <w:marRight w:val="0"/>
          <w:marTop w:val="0"/>
          <w:marBottom w:val="0"/>
          <w:divBdr>
            <w:top w:val="none" w:sz="0" w:space="0" w:color="auto"/>
            <w:left w:val="none" w:sz="0" w:space="0" w:color="auto"/>
            <w:bottom w:val="none" w:sz="0" w:space="0" w:color="auto"/>
            <w:right w:val="none" w:sz="0" w:space="0" w:color="auto"/>
          </w:divBdr>
        </w:div>
        <w:div w:id="1747343892">
          <w:marLeft w:val="640"/>
          <w:marRight w:val="0"/>
          <w:marTop w:val="0"/>
          <w:marBottom w:val="0"/>
          <w:divBdr>
            <w:top w:val="none" w:sz="0" w:space="0" w:color="auto"/>
            <w:left w:val="none" w:sz="0" w:space="0" w:color="auto"/>
            <w:bottom w:val="none" w:sz="0" w:space="0" w:color="auto"/>
            <w:right w:val="none" w:sz="0" w:space="0" w:color="auto"/>
          </w:divBdr>
        </w:div>
        <w:div w:id="1292203062">
          <w:marLeft w:val="640"/>
          <w:marRight w:val="0"/>
          <w:marTop w:val="0"/>
          <w:marBottom w:val="0"/>
          <w:divBdr>
            <w:top w:val="none" w:sz="0" w:space="0" w:color="auto"/>
            <w:left w:val="none" w:sz="0" w:space="0" w:color="auto"/>
            <w:bottom w:val="none" w:sz="0" w:space="0" w:color="auto"/>
            <w:right w:val="none" w:sz="0" w:space="0" w:color="auto"/>
          </w:divBdr>
        </w:div>
        <w:div w:id="1601064419">
          <w:marLeft w:val="640"/>
          <w:marRight w:val="0"/>
          <w:marTop w:val="0"/>
          <w:marBottom w:val="0"/>
          <w:divBdr>
            <w:top w:val="none" w:sz="0" w:space="0" w:color="auto"/>
            <w:left w:val="none" w:sz="0" w:space="0" w:color="auto"/>
            <w:bottom w:val="none" w:sz="0" w:space="0" w:color="auto"/>
            <w:right w:val="none" w:sz="0" w:space="0" w:color="auto"/>
          </w:divBdr>
        </w:div>
        <w:div w:id="650523107">
          <w:marLeft w:val="640"/>
          <w:marRight w:val="0"/>
          <w:marTop w:val="0"/>
          <w:marBottom w:val="0"/>
          <w:divBdr>
            <w:top w:val="none" w:sz="0" w:space="0" w:color="auto"/>
            <w:left w:val="none" w:sz="0" w:space="0" w:color="auto"/>
            <w:bottom w:val="none" w:sz="0" w:space="0" w:color="auto"/>
            <w:right w:val="none" w:sz="0" w:space="0" w:color="auto"/>
          </w:divBdr>
        </w:div>
        <w:div w:id="1855604649">
          <w:marLeft w:val="640"/>
          <w:marRight w:val="0"/>
          <w:marTop w:val="0"/>
          <w:marBottom w:val="0"/>
          <w:divBdr>
            <w:top w:val="none" w:sz="0" w:space="0" w:color="auto"/>
            <w:left w:val="none" w:sz="0" w:space="0" w:color="auto"/>
            <w:bottom w:val="none" w:sz="0" w:space="0" w:color="auto"/>
            <w:right w:val="none" w:sz="0" w:space="0" w:color="auto"/>
          </w:divBdr>
        </w:div>
        <w:div w:id="800808177">
          <w:marLeft w:val="640"/>
          <w:marRight w:val="0"/>
          <w:marTop w:val="0"/>
          <w:marBottom w:val="0"/>
          <w:divBdr>
            <w:top w:val="none" w:sz="0" w:space="0" w:color="auto"/>
            <w:left w:val="none" w:sz="0" w:space="0" w:color="auto"/>
            <w:bottom w:val="none" w:sz="0" w:space="0" w:color="auto"/>
            <w:right w:val="none" w:sz="0" w:space="0" w:color="auto"/>
          </w:divBdr>
        </w:div>
        <w:div w:id="820343852">
          <w:marLeft w:val="640"/>
          <w:marRight w:val="0"/>
          <w:marTop w:val="0"/>
          <w:marBottom w:val="0"/>
          <w:divBdr>
            <w:top w:val="none" w:sz="0" w:space="0" w:color="auto"/>
            <w:left w:val="none" w:sz="0" w:space="0" w:color="auto"/>
            <w:bottom w:val="none" w:sz="0" w:space="0" w:color="auto"/>
            <w:right w:val="none" w:sz="0" w:space="0" w:color="auto"/>
          </w:divBdr>
        </w:div>
        <w:div w:id="1832719192">
          <w:marLeft w:val="640"/>
          <w:marRight w:val="0"/>
          <w:marTop w:val="0"/>
          <w:marBottom w:val="0"/>
          <w:divBdr>
            <w:top w:val="none" w:sz="0" w:space="0" w:color="auto"/>
            <w:left w:val="none" w:sz="0" w:space="0" w:color="auto"/>
            <w:bottom w:val="none" w:sz="0" w:space="0" w:color="auto"/>
            <w:right w:val="none" w:sz="0" w:space="0" w:color="auto"/>
          </w:divBdr>
        </w:div>
        <w:div w:id="771821920">
          <w:marLeft w:val="640"/>
          <w:marRight w:val="0"/>
          <w:marTop w:val="0"/>
          <w:marBottom w:val="0"/>
          <w:divBdr>
            <w:top w:val="none" w:sz="0" w:space="0" w:color="auto"/>
            <w:left w:val="none" w:sz="0" w:space="0" w:color="auto"/>
            <w:bottom w:val="none" w:sz="0" w:space="0" w:color="auto"/>
            <w:right w:val="none" w:sz="0" w:space="0" w:color="auto"/>
          </w:divBdr>
        </w:div>
        <w:div w:id="249126305">
          <w:marLeft w:val="640"/>
          <w:marRight w:val="0"/>
          <w:marTop w:val="0"/>
          <w:marBottom w:val="0"/>
          <w:divBdr>
            <w:top w:val="none" w:sz="0" w:space="0" w:color="auto"/>
            <w:left w:val="none" w:sz="0" w:space="0" w:color="auto"/>
            <w:bottom w:val="none" w:sz="0" w:space="0" w:color="auto"/>
            <w:right w:val="none" w:sz="0" w:space="0" w:color="auto"/>
          </w:divBdr>
        </w:div>
        <w:div w:id="416558601">
          <w:marLeft w:val="640"/>
          <w:marRight w:val="0"/>
          <w:marTop w:val="0"/>
          <w:marBottom w:val="0"/>
          <w:divBdr>
            <w:top w:val="none" w:sz="0" w:space="0" w:color="auto"/>
            <w:left w:val="none" w:sz="0" w:space="0" w:color="auto"/>
            <w:bottom w:val="none" w:sz="0" w:space="0" w:color="auto"/>
            <w:right w:val="none" w:sz="0" w:space="0" w:color="auto"/>
          </w:divBdr>
        </w:div>
        <w:div w:id="584414865">
          <w:marLeft w:val="640"/>
          <w:marRight w:val="0"/>
          <w:marTop w:val="0"/>
          <w:marBottom w:val="0"/>
          <w:divBdr>
            <w:top w:val="none" w:sz="0" w:space="0" w:color="auto"/>
            <w:left w:val="none" w:sz="0" w:space="0" w:color="auto"/>
            <w:bottom w:val="none" w:sz="0" w:space="0" w:color="auto"/>
            <w:right w:val="none" w:sz="0" w:space="0" w:color="auto"/>
          </w:divBdr>
        </w:div>
        <w:div w:id="932125444">
          <w:marLeft w:val="640"/>
          <w:marRight w:val="0"/>
          <w:marTop w:val="0"/>
          <w:marBottom w:val="0"/>
          <w:divBdr>
            <w:top w:val="none" w:sz="0" w:space="0" w:color="auto"/>
            <w:left w:val="none" w:sz="0" w:space="0" w:color="auto"/>
            <w:bottom w:val="none" w:sz="0" w:space="0" w:color="auto"/>
            <w:right w:val="none" w:sz="0" w:space="0" w:color="auto"/>
          </w:divBdr>
        </w:div>
        <w:div w:id="2126609811">
          <w:marLeft w:val="640"/>
          <w:marRight w:val="0"/>
          <w:marTop w:val="0"/>
          <w:marBottom w:val="0"/>
          <w:divBdr>
            <w:top w:val="none" w:sz="0" w:space="0" w:color="auto"/>
            <w:left w:val="none" w:sz="0" w:space="0" w:color="auto"/>
            <w:bottom w:val="none" w:sz="0" w:space="0" w:color="auto"/>
            <w:right w:val="none" w:sz="0" w:space="0" w:color="auto"/>
          </w:divBdr>
        </w:div>
        <w:div w:id="752120613">
          <w:marLeft w:val="640"/>
          <w:marRight w:val="0"/>
          <w:marTop w:val="0"/>
          <w:marBottom w:val="0"/>
          <w:divBdr>
            <w:top w:val="none" w:sz="0" w:space="0" w:color="auto"/>
            <w:left w:val="none" w:sz="0" w:space="0" w:color="auto"/>
            <w:bottom w:val="none" w:sz="0" w:space="0" w:color="auto"/>
            <w:right w:val="none" w:sz="0" w:space="0" w:color="auto"/>
          </w:divBdr>
        </w:div>
        <w:div w:id="1785999820">
          <w:marLeft w:val="640"/>
          <w:marRight w:val="0"/>
          <w:marTop w:val="0"/>
          <w:marBottom w:val="0"/>
          <w:divBdr>
            <w:top w:val="none" w:sz="0" w:space="0" w:color="auto"/>
            <w:left w:val="none" w:sz="0" w:space="0" w:color="auto"/>
            <w:bottom w:val="none" w:sz="0" w:space="0" w:color="auto"/>
            <w:right w:val="none" w:sz="0" w:space="0" w:color="auto"/>
          </w:divBdr>
        </w:div>
        <w:div w:id="1750467945">
          <w:marLeft w:val="640"/>
          <w:marRight w:val="0"/>
          <w:marTop w:val="0"/>
          <w:marBottom w:val="0"/>
          <w:divBdr>
            <w:top w:val="none" w:sz="0" w:space="0" w:color="auto"/>
            <w:left w:val="none" w:sz="0" w:space="0" w:color="auto"/>
            <w:bottom w:val="none" w:sz="0" w:space="0" w:color="auto"/>
            <w:right w:val="none" w:sz="0" w:space="0" w:color="auto"/>
          </w:divBdr>
        </w:div>
        <w:div w:id="426466116">
          <w:marLeft w:val="640"/>
          <w:marRight w:val="0"/>
          <w:marTop w:val="0"/>
          <w:marBottom w:val="0"/>
          <w:divBdr>
            <w:top w:val="none" w:sz="0" w:space="0" w:color="auto"/>
            <w:left w:val="none" w:sz="0" w:space="0" w:color="auto"/>
            <w:bottom w:val="none" w:sz="0" w:space="0" w:color="auto"/>
            <w:right w:val="none" w:sz="0" w:space="0" w:color="auto"/>
          </w:divBdr>
        </w:div>
        <w:div w:id="1769035138">
          <w:marLeft w:val="640"/>
          <w:marRight w:val="0"/>
          <w:marTop w:val="0"/>
          <w:marBottom w:val="0"/>
          <w:divBdr>
            <w:top w:val="none" w:sz="0" w:space="0" w:color="auto"/>
            <w:left w:val="none" w:sz="0" w:space="0" w:color="auto"/>
            <w:bottom w:val="none" w:sz="0" w:space="0" w:color="auto"/>
            <w:right w:val="none" w:sz="0" w:space="0" w:color="auto"/>
          </w:divBdr>
        </w:div>
        <w:div w:id="1851488338">
          <w:marLeft w:val="640"/>
          <w:marRight w:val="0"/>
          <w:marTop w:val="0"/>
          <w:marBottom w:val="0"/>
          <w:divBdr>
            <w:top w:val="none" w:sz="0" w:space="0" w:color="auto"/>
            <w:left w:val="none" w:sz="0" w:space="0" w:color="auto"/>
            <w:bottom w:val="none" w:sz="0" w:space="0" w:color="auto"/>
            <w:right w:val="none" w:sz="0" w:space="0" w:color="auto"/>
          </w:divBdr>
        </w:div>
        <w:div w:id="6372407">
          <w:marLeft w:val="640"/>
          <w:marRight w:val="0"/>
          <w:marTop w:val="0"/>
          <w:marBottom w:val="0"/>
          <w:divBdr>
            <w:top w:val="none" w:sz="0" w:space="0" w:color="auto"/>
            <w:left w:val="none" w:sz="0" w:space="0" w:color="auto"/>
            <w:bottom w:val="none" w:sz="0" w:space="0" w:color="auto"/>
            <w:right w:val="none" w:sz="0" w:space="0" w:color="auto"/>
          </w:divBdr>
        </w:div>
        <w:div w:id="482893047">
          <w:marLeft w:val="640"/>
          <w:marRight w:val="0"/>
          <w:marTop w:val="0"/>
          <w:marBottom w:val="0"/>
          <w:divBdr>
            <w:top w:val="none" w:sz="0" w:space="0" w:color="auto"/>
            <w:left w:val="none" w:sz="0" w:space="0" w:color="auto"/>
            <w:bottom w:val="none" w:sz="0" w:space="0" w:color="auto"/>
            <w:right w:val="none" w:sz="0" w:space="0" w:color="auto"/>
          </w:divBdr>
        </w:div>
        <w:div w:id="39210221">
          <w:marLeft w:val="640"/>
          <w:marRight w:val="0"/>
          <w:marTop w:val="0"/>
          <w:marBottom w:val="0"/>
          <w:divBdr>
            <w:top w:val="none" w:sz="0" w:space="0" w:color="auto"/>
            <w:left w:val="none" w:sz="0" w:space="0" w:color="auto"/>
            <w:bottom w:val="none" w:sz="0" w:space="0" w:color="auto"/>
            <w:right w:val="none" w:sz="0" w:space="0" w:color="auto"/>
          </w:divBdr>
        </w:div>
        <w:div w:id="1096243637">
          <w:marLeft w:val="640"/>
          <w:marRight w:val="0"/>
          <w:marTop w:val="0"/>
          <w:marBottom w:val="0"/>
          <w:divBdr>
            <w:top w:val="none" w:sz="0" w:space="0" w:color="auto"/>
            <w:left w:val="none" w:sz="0" w:space="0" w:color="auto"/>
            <w:bottom w:val="none" w:sz="0" w:space="0" w:color="auto"/>
            <w:right w:val="none" w:sz="0" w:space="0" w:color="auto"/>
          </w:divBdr>
        </w:div>
        <w:div w:id="614604801">
          <w:marLeft w:val="640"/>
          <w:marRight w:val="0"/>
          <w:marTop w:val="0"/>
          <w:marBottom w:val="0"/>
          <w:divBdr>
            <w:top w:val="none" w:sz="0" w:space="0" w:color="auto"/>
            <w:left w:val="none" w:sz="0" w:space="0" w:color="auto"/>
            <w:bottom w:val="none" w:sz="0" w:space="0" w:color="auto"/>
            <w:right w:val="none" w:sz="0" w:space="0" w:color="auto"/>
          </w:divBdr>
        </w:div>
        <w:div w:id="1770469449">
          <w:marLeft w:val="640"/>
          <w:marRight w:val="0"/>
          <w:marTop w:val="0"/>
          <w:marBottom w:val="0"/>
          <w:divBdr>
            <w:top w:val="none" w:sz="0" w:space="0" w:color="auto"/>
            <w:left w:val="none" w:sz="0" w:space="0" w:color="auto"/>
            <w:bottom w:val="none" w:sz="0" w:space="0" w:color="auto"/>
            <w:right w:val="none" w:sz="0" w:space="0" w:color="auto"/>
          </w:divBdr>
        </w:div>
        <w:div w:id="1810438718">
          <w:marLeft w:val="640"/>
          <w:marRight w:val="0"/>
          <w:marTop w:val="0"/>
          <w:marBottom w:val="0"/>
          <w:divBdr>
            <w:top w:val="none" w:sz="0" w:space="0" w:color="auto"/>
            <w:left w:val="none" w:sz="0" w:space="0" w:color="auto"/>
            <w:bottom w:val="none" w:sz="0" w:space="0" w:color="auto"/>
            <w:right w:val="none" w:sz="0" w:space="0" w:color="auto"/>
          </w:divBdr>
        </w:div>
        <w:div w:id="1600329778">
          <w:marLeft w:val="640"/>
          <w:marRight w:val="0"/>
          <w:marTop w:val="0"/>
          <w:marBottom w:val="0"/>
          <w:divBdr>
            <w:top w:val="none" w:sz="0" w:space="0" w:color="auto"/>
            <w:left w:val="none" w:sz="0" w:space="0" w:color="auto"/>
            <w:bottom w:val="none" w:sz="0" w:space="0" w:color="auto"/>
            <w:right w:val="none" w:sz="0" w:space="0" w:color="auto"/>
          </w:divBdr>
        </w:div>
        <w:div w:id="1037202341">
          <w:marLeft w:val="640"/>
          <w:marRight w:val="0"/>
          <w:marTop w:val="0"/>
          <w:marBottom w:val="0"/>
          <w:divBdr>
            <w:top w:val="none" w:sz="0" w:space="0" w:color="auto"/>
            <w:left w:val="none" w:sz="0" w:space="0" w:color="auto"/>
            <w:bottom w:val="none" w:sz="0" w:space="0" w:color="auto"/>
            <w:right w:val="none" w:sz="0" w:space="0" w:color="auto"/>
          </w:divBdr>
        </w:div>
        <w:div w:id="431902058">
          <w:marLeft w:val="640"/>
          <w:marRight w:val="0"/>
          <w:marTop w:val="0"/>
          <w:marBottom w:val="0"/>
          <w:divBdr>
            <w:top w:val="none" w:sz="0" w:space="0" w:color="auto"/>
            <w:left w:val="none" w:sz="0" w:space="0" w:color="auto"/>
            <w:bottom w:val="none" w:sz="0" w:space="0" w:color="auto"/>
            <w:right w:val="none" w:sz="0" w:space="0" w:color="auto"/>
          </w:divBdr>
        </w:div>
        <w:div w:id="2086494304">
          <w:marLeft w:val="640"/>
          <w:marRight w:val="0"/>
          <w:marTop w:val="0"/>
          <w:marBottom w:val="0"/>
          <w:divBdr>
            <w:top w:val="none" w:sz="0" w:space="0" w:color="auto"/>
            <w:left w:val="none" w:sz="0" w:space="0" w:color="auto"/>
            <w:bottom w:val="none" w:sz="0" w:space="0" w:color="auto"/>
            <w:right w:val="none" w:sz="0" w:space="0" w:color="auto"/>
          </w:divBdr>
        </w:div>
        <w:div w:id="1962029700">
          <w:marLeft w:val="640"/>
          <w:marRight w:val="0"/>
          <w:marTop w:val="0"/>
          <w:marBottom w:val="0"/>
          <w:divBdr>
            <w:top w:val="none" w:sz="0" w:space="0" w:color="auto"/>
            <w:left w:val="none" w:sz="0" w:space="0" w:color="auto"/>
            <w:bottom w:val="none" w:sz="0" w:space="0" w:color="auto"/>
            <w:right w:val="none" w:sz="0" w:space="0" w:color="auto"/>
          </w:divBdr>
        </w:div>
        <w:div w:id="175119183">
          <w:marLeft w:val="640"/>
          <w:marRight w:val="0"/>
          <w:marTop w:val="0"/>
          <w:marBottom w:val="0"/>
          <w:divBdr>
            <w:top w:val="none" w:sz="0" w:space="0" w:color="auto"/>
            <w:left w:val="none" w:sz="0" w:space="0" w:color="auto"/>
            <w:bottom w:val="none" w:sz="0" w:space="0" w:color="auto"/>
            <w:right w:val="none" w:sz="0" w:space="0" w:color="auto"/>
          </w:divBdr>
        </w:div>
        <w:div w:id="1164390863">
          <w:marLeft w:val="640"/>
          <w:marRight w:val="0"/>
          <w:marTop w:val="0"/>
          <w:marBottom w:val="0"/>
          <w:divBdr>
            <w:top w:val="none" w:sz="0" w:space="0" w:color="auto"/>
            <w:left w:val="none" w:sz="0" w:space="0" w:color="auto"/>
            <w:bottom w:val="none" w:sz="0" w:space="0" w:color="auto"/>
            <w:right w:val="none" w:sz="0" w:space="0" w:color="auto"/>
          </w:divBdr>
        </w:div>
        <w:div w:id="1959870015">
          <w:marLeft w:val="640"/>
          <w:marRight w:val="0"/>
          <w:marTop w:val="0"/>
          <w:marBottom w:val="0"/>
          <w:divBdr>
            <w:top w:val="none" w:sz="0" w:space="0" w:color="auto"/>
            <w:left w:val="none" w:sz="0" w:space="0" w:color="auto"/>
            <w:bottom w:val="none" w:sz="0" w:space="0" w:color="auto"/>
            <w:right w:val="none" w:sz="0" w:space="0" w:color="auto"/>
          </w:divBdr>
        </w:div>
        <w:div w:id="508913902">
          <w:marLeft w:val="640"/>
          <w:marRight w:val="0"/>
          <w:marTop w:val="0"/>
          <w:marBottom w:val="0"/>
          <w:divBdr>
            <w:top w:val="none" w:sz="0" w:space="0" w:color="auto"/>
            <w:left w:val="none" w:sz="0" w:space="0" w:color="auto"/>
            <w:bottom w:val="none" w:sz="0" w:space="0" w:color="auto"/>
            <w:right w:val="none" w:sz="0" w:space="0" w:color="auto"/>
          </w:divBdr>
        </w:div>
        <w:div w:id="609629928">
          <w:marLeft w:val="640"/>
          <w:marRight w:val="0"/>
          <w:marTop w:val="0"/>
          <w:marBottom w:val="0"/>
          <w:divBdr>
            <w:top w:val="none" w:sz="0" w:space="0" w:color="auto"/>
            <w:left w:val="none" w:sz="0" w:space="0" w:color="auto"/>
            <w:bottom w:val="none" w:sz="0" w:space="0" w:color="auto"/>
            <w:right w:val="none" w:sz="0" w:space="0" w:color="auto"/>
          </w:divBdr>
        </w:div>
      </w:divsChild>
    </w:div>
    <w:div w:id="103304108">
      <w:bodyDiv w:val="1"/>
      <w:marLeft w:val="0"/>
      <w:marRight w:val="0"/>
      <w:marTop w:val="0"/>
      <w:marBottom w:val="0"/>
      <w:divBdr>
        <w:top w:val="none" w:sz="0" w:space="0" w:color="auto"/>
        <w:left w:val="none" w:sz="0" w:space="0" w:color="auto"/>
        <w:bottom w:val="none" w:sz="0" w:space="0" w:color="auto"/>
        <w:right w:val="none" w:sz="0" w:space="0" w:color="auto"/>
      </w:divBdr>
      <w:divsChild>
        <w:div w:id="1727878195">
          <w:marLeft w:val="640"/>
          <w:marRight w:val="0"/>
          <w:marTop w:val="0"/>
          <w:marBottom w:val="0"/>
          <w:divBdr>
            <w:top w:val="none" w:sz="0" w:space="0" w:color="auto"/>
            <w:left w:val="none" w:sz="0" w:space="0" w:color="auto"/>
            <w:bottom w:val="none" w:sz="0" w:space="0" w:color="auto"/>
            <w:right w:val="none" w:sz="0" w:space="0" w:color="auto"/>
          </w:divBdr>
        </w:div>
        <w:div w:id="1065761759">
          <w:marLeft w:val="640"/>
          <w:marRight w:val="0"/>
          <w:marTop w:val="0"/>
          <w:marBottom w:val="0"/>
          <w:divBdr>
            <w:top w:val="none" w:sz="0" w:space="0" w:color="auto"/>
            <w:left w:val="none" w:sz="0" w:space="0" w:color="auto"/>
            <w:bottom w:val="none" w:sz="0" w:space="0" w:color="auto"/>
            <w:right w:val="none" w:sz="0" w:space="0" w:color="auto"/>
          </w:divBdr>
        </w:div>
        <w:div w:id="1703357852">
          <w:marLeft w:val="640"/>
          <w:marRight w:val="0"/>
          <w:marTop w:val="0"/>
          <w:marBottom w:val="0"/>
          <w:divBdr>
            <w:top w:val="none" w:sz="0" w:space="0" w:color="auto"/>
            <w:left w:val="none" w:sz="0" w:space="0" w:color="auto"/>
            <w:bottom w:val="none" w:sz="0" w:space="0" w:color="auto"/>
            <w:right w:val="none" w:sz="0" w:space="0" w:color="auto"/>
          </w:divBdr>
        </w:div>
        <w:div w:id="1526484888">
          <w:marLeft w:val="640"/>
          <w:marRight w:val="0"/>
          <w:marTop w:val="0"/>
          <w:marBottom w:val="0"/>
          <w:divBdr>
            <w:top w:val="none" w:sz="0" w:space="0" w:color="auto"/>
            <w:left w:val="none" w:sz="0" w:space="0" w:color="auto"/>
            <w:bottom w:val="none" w:sz="0" w:space="0" w:color="auto"/>
            <w:right w:val="none" w:sz="0" w:space="0" w:color="auto"/>
          </w:divBdr>
        </w:div>
        <w:div w:id="201209093">
          <w:marLeft w:val="640"/>
          <w:marRight w:val="0"/>
          <w:marTop w:val="0"/>
          <w:marBottom w:val="0"/>
          <w:divBdr>
            <w:top w:val="none" w:sz="0" w:space="0" w:color="auto"/>
            <w:left w:val="none" w:sz="0" w:space="0" w:color="auto"/>
            <w:bottom w:val="none" w:sz="0" w:space="0" w:color="auto"/>
            <w:right w:val="none" w:sz="0" w:space="0" w:color="auto"/>
          </w:divBdr>
        </w:div>
        <w:div w:id="384253467">
          <w:marLeft w:val="640"/>
          <w:marRight w:val="0"/>
          <w:marTop w:val="0"/>
          <w:marBottom w:val="0"/>
          <w:divBdr>
            <w:top w:val="none" w:sz="0" w:space="0" w:color="auto"/>
            <w:left w:val="none" w:sz="0" w:space="0" w:color="auto"/>
            <w:bottom w:val="none" w:sz="0" w:space="0" w:color="auto"/>
            <w:right w:val="none" w:sz="0" w:space="0" w:color="auto"/>
          </w:divBdr>
        </w:div>
        <w:div w:id="933973376">
          <w:marLeft w:val="640"/>
          <w:marRight w:val="0"/>
          <w:marTop w:val="0"/>
          <w:marBottom w:val="0"/>
          <w:divBdr>
            <w:top w:val="none" w:sz="0" w:space="0" w:color="auto"/>
            <w:left w:val="none" w:sz="0" w:space="0" w:color="auto"/>
            <w:bottom w:val="none" w:sz="0" w:space="0" w:color="auto"/>
            <w:right w:val="none" w:sz="0" w:space="0" w:color="auto"/>
          </w:divBdr>
        </w:div>
        <w:div w:id="945503867">
          <w:marLeft w:val="640"/>
          <w:marRight w:val="0"/>
          <w:marTop w:val="0"/>
          <w:marBottom w:val="0"/>
          <w:divBdr>
            <w:top w:val="none" w:sz="0" w:space="0" w:color="auto"/>
            <w:left w:val="none" w:sz="0" w:space="0" w:color="auto"/>
            <w:bottom w:val="none" w:sz="0" w:space="0" w:color="auto"/>
            <w:right w:val="none" w:sz="0" w:space="0" w:color="auto"/>
          </w:divBdr>
        </w:div>
        <w:div w:id="517701264">
          <w:marLeft w:val="640"/>
          <w:marRight w:val="0"/>
          <w:marTop w:val="0"/>
          <w:marBottom w:val="0"/>
          <w:divBdr>
            <w:top w:val="none" w:sz="0" w:space="0" w:color="auto"/>
            <w:left w:val="none" w:sz="0" w:space="0" w:color="auto"/>
            <w:bottom w:val="none" w:sz="0" w:space="0" w:color="auto"/>
            <w:right w:val="none" w:sz="0" w:space="0" w:color="auto"/>
          </w:divBdr>
        </w:div>
        <w:div w:id="341201758">
          <w:marLeft w:val="640"/>
          <w:marRight w:val="0"/>
          <w:marTop w:val="0"/>
          <w:marBottom w:val="0"/>
          <w:divBdr>
            <w:top w:val="none" w:sz="0" w:space="0" w:color="auto"/>
            <w:left w:val="none" w:sz="0" w:space="0" w:color="auto"/>
            <w:bottom w:val="none" w:sz="0" w:space="0" w:color="auto"/>
            <w:right w:val="none" w:sz="0" w:space="0" w:color="auto"/>
          </w:divBdr>
        </w:div>
        <w:div w:id="1272585213">
          <w:marLeft w:val="640"/>
          <w:marRight w:val="0"/>
          <w:marTop w:val="0"/>
          <w:marBottom w:val="0"/>
          <w:divBdr>
            <w:top w:val="none" w:sz="0" w:space="0" w:color="auto"/>
            <w:left w:val="none" w:sz="0" w:space="0" w:color="auto"/>
            <w:bottom w:val="none" w:sz="0" w:space="0" w:color="auto"/>
            <w:right w:val="none" w:sz="0" w:space="0" w:color="auto"/>
          </w:divBdr>
        </w:div>
        <w:div w:id="1302996684">
          <w:marLeft w:val="640"/>
          <w:marRight w:val="0"/>
          <w:marTop w:val="0"/>
          <w:marBottom w:val="0"/>
          <w:divBdr>
            <w:top w:val="none" w:sz="0" w:space="0" w:color="auto"/>
            <w:left w:val="none" w:sz="0" w:space="0" w:color="auto"/>
            <w:bottom w:val="none" w:sz="0" w:space="0" w:color="auto"/>
            <w:right w:val="none" w:sz="0" w:space="0" w:color="auto"/>
          </w:divBdr>
        </w:div>
        <w:div w:id="2013490089">
          <w:marLeft w:val="640"/>
          <w:marRight w:val="0"/>
          <w:marTop w:val="0"/>
          <w:marBottom w:val="0"/>
          <w:divBdr>
            <w:top w:val="none" w:sz="0" w:space="0" w:color="auto"/>
            <w:left w:val="none" w:sz="0" w:space="0" w:color="auto"/>
            <w:bottom w:val="none" w:sz="0" w:space="0" w:color="auto"/>
            <w:right w:val="none" w:sz="0" w:space="0" w:color="auto"/>
          </w:divBdr>
        </w:div>
        <w:div w:id="1628970608">
          <w:marLeft w:val="640"/>
          <w:marRight w:val="0"/>
          <w:marTop w:val="0"/>
          <w:marBottom w:val="0"/>
          <w:divBdr>
            <w:top w:val="none" w:sz="0" w:space="0" w:color="auto"/>
            <w:left w:val="none" w:sz="0" w:space="0" w:color="auto"/>
            <w:bottom w:val="none" w:sz="0" w:space="0" w:color="auto"/>
            <w:right w:val="none" w:sz="0" w:space="0" w:color="auto"/>
          </w:divBdr>
        </w:div>
        <w:div w:id="787940109">
          <w:marLeft w:val="640"/>
          <w:marRight w:val="0"/>
          <w:marTop w:val="0"/>
          <w:marBottom w:val="0"/>
          <w:divBdr>
            <w:top w:val="none" w:sz="0" w:space="0" w:color="auto"/>
            <w:left w:val="none" w:sz="0" w:space="0" w:color="auto"/>
            <w:bottom w:val="none" w:sz="0" w:space="0" w:color="auto"/>
            <w:right w:val="none" w:sz="0" w:space="0" w:color="auto"/>
          </w:divBdr>
        </w:div>
        <w:div w:id="55859698">
          <w:marLeft w:val="640"/>
          <w:marRight w:val="0"/>
          <w:marTop w:val="0"/>
          <w:marBottom w:val="0"/>
          <w:divBdr>
            <w:top w:val="none" w:sz="0" w:space="0" w:color="auto"/>
            <w:left w:val="none" w:sz="0" w:space="0" w:color="auto"/>
            <w:bottom w:val="none" w:sz="0" w:space="0" w:color="auto"/>
            <w:right w:val="none" w:sz="0" w:space="0" w:color="auto"/>
          </w:divBdr>
        </w:div>
        <w:div w:id="986279995">
          <w:marLeft w:val="640"/>
          <w:marRight w:val="0"/>
          <w:marTop w:val="0"/>
          <w:marBottom w:val="0"/>
          <w:divBdr>
            <w:top w:val="none" w:sz="0" w:space="0" w:color="auto"/>
            <w:left w:val="none" w:sz="0" w:space="0" w:color="auto"/>
            <w:bottom w:val="none" w:sz="0" w:space="0" w:color="auto"/>
            <w:right w:val="none" w:sz="0" w:space="0" w:color="auto"/>
          </w:divBdr>
        </w:div>
        <w:div w:id="558178103">
          <w:marLeft w:val="640"/>
          <w:marRight w:val="0"/>
          <w:marTop w:val="0"/>
          <w:marBottom w:val="0"/>
          <w:divBdr>
            <w:top w:val="none" w:sz="0" w:space="0" w:color="auto"/>
            <w:left w:val="none" w:sz="0" w:space="0" w:color="auto"/>
            <w:bottom w:val="none" w:sz="0" w:space="0" w:color="auto"/>
            <w:right w:val="none" w:sz="0" w:space="0" w:color="auto"/>
          </w:divBdr>
        </w:div>
        <w:div w:id="138108237">
          <w:marLeft w:val="640"/>
          <w:marRight w:val="0"/>
          <w:marTop w:val="0"/>
          <w:marBottom w:val="0"/>
          <w:divBdr>
            <w:top w:val="none" w:sz="0" w:space="0" w:color="auto"/>
            <w:left w:val="none" w:sz="0" w:space="0" w:color="auto"/>
            <w:bottom w:val="none" w:sz="0" w:space="0" w:color="auto"/>
            <w:right w:val="none" w:sz="0" w:space="0" w:color="auto"/>
          </w:divBdr>
        </w:div>
        <w:div w:id="1801655458">
          <w:marLeft w:val="640"/>
          <w:marRight w:val="0"/>
          <w:marTop w:val="0"/>
          <w:marBottom w:val="0"/>
          <w:divBdr>
            <w:top w:val="none" w:sz="0" w:space="0" w:color="auto"/>
            <w:left w:val="none" w:sz="0" w:space="0" w:color="auto"/>
            <w:bottom w:val="none" w:sz="0" w:space="0" w:color="auto"/>
            <w:right w:val="none" w:sz="0" w:space="0" w:color="auto"/>
          </w:divBdr>
        </w:div>
        <w:div w:id="441265197">
          <w:marLeft w:val="640"/>
          <w:marRight w:val="0"/>
          <w:marTop w:val="0"/>
          <w:marBottom w:val="0"/>
          <w:divBdr>
            <w:top w:val="none" w:sz="0" w:space="0" w:color="auto"/>
            <w:left w:val="none" w:sz="0" w:space="0" w:color="auto"/>
            <w:bottom w:val="none" w:sz="0" w:space="0" w:color="auto"/>
            <w:right w:val="none" w:sz="0" w:space="0" w:color="auto"/>
          </w:divBdr>
        </w:div>
        <w:div w:id="1186409117">
          <w:marLeft w:val="640"/>
          <w:marRight w:val="0"/>
          <w:marTop w:val="0"/>
          <w:marBottom w:val="0"/>
          <w:divBdr>
            <w:top w:val="none" w:sz="0" w:space="0" w:color="auto"/>
            <w:left w:val="none" w:sz="0" w:space="0" w:color="auto"/>
            <w:bottom w:val="none" w:sz="0" w:space="0" w:color="auto"/>
            <w:right w:val="none" w:sz="0" w:space="0" w:color="auto"/>
          </w:divBdr>
        </w:div>
        <w:div w:id="1512455566">
          <w:marLeft w:val="640"/>
          <w:marRight w:val="0"/>
          <w:marTop w:val="0"/>
          <w:marBottom w:val="0"/>
          <w:divBdr>
            <w:top w:val="none" w:sz="0" w:space="0" w:color="auto"/>
            <w:left w:val="none" w:sz="0" w:space="0" w:color="auto"/>
            <w:bottom w:val="none" w:sz="0" w:space="0" w:color="auto"/>
            <w:right w:val="none" w:sz="0" w:space="0" w:color="auto"/>
          </w:divBdr>
        </w:div>
        <w:div w:id="178546418">
          <w:marLeft w:val="640"/>
          <w:marRight w:val="0"/>
          <w:marTop w:val="0"/>
          <w:marBottom w:val="0"/>
          <w:divBdr>
            <w:top w:val="none" w:sz="0" w:space="0" w:color="auto"/>
            <w:left w:val="none" w:sz="0" w:space="0" w:color="auto"/>
            <w:bottom w:val="none" w:sz="0" w:space="0" w:color="auto"/>
            <w:right w:val="none" w:sz="0" w:space="0" w:color="auto"/>
          </w:divBdr>
        </w:div>
        <w:div w:id="155341208">
          <w:marLeft w:val="640"/>
          <w:marRight w:val="0"/>
          <w:marTop w:val="0"/>
          <w:marBottom w:val="0"/>
          <w:divBdr>
            <w:top w:val="none" w:sz="0" w:space="0" w:color="auto"/>
            <w:left w:val="none" w:sz="0" w:space="0" w:color="auto"/>
            <w:bottom w:val="none" w:sz="0" w:space="0" w:color="auto"/>
            <w:right w:val="none" w:sz="0" w:space="0" w:color="auto"/>
          </w:divBdr>
        </w:div>
        <w:div w:id="1566986836">
          <w:marLeft w:val="640"/>
          <w:marRight w:val="0"/>
          <w:marTop w:val="0"/>
          <w:marBottom w:val="0"/>
          <w:divBdr>
            <w:top w:val="none" w:sz="0" w:space="0" w:color="auto"/>
            <w:left w:val="none" w:sz="0" w:space="0" w:color="auto"/>
            <w:bottom w:val="none" w:sz="0" w:space="0" w:color="auto"/>
            <w:right w:val="none" w:sz="0" w:space="0" w:color="auto"/>
          </w:divBdr>
        </w:div>
        <w:div w:id="255795015">
          <w:marLeft w:val="640"/>
          <w:marRight w:val="0"/>
          <w:marTop w:val="0"/>
          <w:marBottom w:val="0"/>
          <w:divBdr>
            <w:top w:val="none" w:sz="0" w:space="0" w:color="auto"/>
            <w:left w:val="none" w:sz="0" w:space="0" w:color="auto"/>
            <w:bottom w:val="none" w:sz="0" w:space="0" w:color="auto"/>
            <w:right w:val="none" w:sz="0" w:space="0" w:color="auto"/>
          </w:divBdr>
        </w:div>
        <w:div w:id="2077625208">
          <w:marLeft w:val="640"/>
          <w:marRight w:val="0"/>
          <w:marTop w:val="0"/>
          <w:marBottom w:val="0"/>
          <w:divBdr>
            <w:top w:val="none" w:sz="0" w:space="0" w:color="auto"/>
            <w:left w:val="none" w:sz="0" w:space="0" w:color="auto"/>
            <w:bottom w:val="none" w:sz="0" w:space="0" w:color="auto"/>
            <w:right w:val="none" w:sz="0" w:space="0" w:color="auto"/>
          </w:divBdr>
        </w:div>
        <w:div w:id="394470984">
          <w:marLeft w:val="640"/>
          <w:marRight w:val="0"/>
          <w:marTop w:val="0"/>
          <w:marBottom w:val="0"/>
          <w:divBdr>
            <w:top w:val="none" w:sz="0" w:space="0" w:color="auto"/>
            <w:left w:val="none" w:sz="0" w:space="0" w:color="auto"/>
            <w:bottom w:val="none" w:sz="0" w:space="0" w:color="auto"/>
            <w:right w:val="none" w:sz="0" w:space="0" w:color="auto"/>
          </w:divBdr>
        </w:div>
        <w:div w:id="491260115">
          <w:marLeft w:val="640"/>
          <w:marRight w:val="0"/>
          <w:marTop w:val="0"/>
          <w:marBottom w:val="0"/>
          <w:divBdr>
            <w:top w:val="none" w:sz="0" w:space="0" w:color="auto"/>
            <w:left w:val="none" w:sz="0" w:space="0" w:color="auto"/>
            <w:bottom w:val="none" w:sz="0" w:space="0" w:color="auto"/>
            <w:right w:val="none" w:sz="0" w:space="0" w:color="auto"/>
          </w:divBdr>
        </w:div>
        <w:div w:id="357589968">
          <w:marLeft w:val="640"/>
          <w:marRight w:val="0"/>
          <w:marTop w:val="0"/>
          <w:marBottom w:val="0"/>
          <w:divBdr>
            <w:top w:val="none" w:sz="0" w:space="0" w:color="auto"/>
            <w:left w:val="none" w:sz="0" w:space="0" w:color="auto"/>
            <w:bottom w:val="none" w:sz="0" w:space="0" w:color="auto"/>
            <w:right w:val="none" w:sz="0" w:space="0" w:color="auto"/>
          </w:divBdr>
        </w:div>
        <w:div w:id="1386878436">
          <w:marLeft w:val="640"/>
          <w:marRight w:val="0"/>
          <w:marTop w:val="0"/>
          <w:marBottom w:val="0"/>
          <w:divBdr>
            <w:top w:val="none" w:sz="0" w:space="0" w:color="auto"/>
            <w:left w:val="none" w:sz="0" w:space="0" w:color="auto"/>
            <w:bottom w:val="none" w:sz="0" w:space="0" w:color="auto"/>
            <w:right w:val="none" w:sz="0" w:space="0" w:color="auto"/>
          </w:divBdr>
        </w:div>
        <w:div w:id="1401564539">
          <w:marLeft w:val="640"/>
          <w:marRight w:val="0"/>
          <w:marTop w:val="0"/>
          <w:marBottom w:val="0"/>
          <w:divBdr>
            <w:top w:val="none" w:sz="0" w:space="0" w:color="auto"/>
            <w:left w:val="none" w:sz="0" w:space="0" w:color="auto"/>
            <w:bottom w:val="none" w:sz="0" w:space="0" w:color="auto"/>
            <w:right w:val="none" w:sz="0" w:space="0" w:color="auto"/>
          </w:divBdr>
        </w:div>
        <w:div w:id="1500652949">
          <w:marLeft w:val="640"/>
          <w:marRight w:val="0"/>
          <w:marTop w:val="0"/>
          <w:marBottom w:val="0"/>
          <w:divBdr>
            <w:top w:val="none" w:sz="0" w:space="0" w:color="auto"/>
            <w:left w:val="none" w:sz="0" w:space="0" w:color="auto"/>
            <w:bottom w:val="none" w:sz="0" w:space="0" w:color="auto"/>
            <w:right w:val="none" w:sz="0" w:space="0" w:color="auto"/>
          </w:divBdr>
        </w:div>
        <w:div w:id="1507213489">
          <w:marLeft w:val="640"/>
          <w:marRight w:val="0"/>
          <w:marTop w:val="0"/>
          <w:marBottom w:val="0"/>
          <w:divBdr>
            <w:top w:val="none" w:sz="0" w:space="0" w:color="auto"/>
            <w:left w:val="none" w:sz="0" w:space="0" w:color="auto"/>
            <w:bottom w:val="none" w:sz="0" w:space="0" w:color="auto"/>
            <w:right w:val="none" w:sz="0" w:space="0" w:color="auto"/>
          </w:divBdr>
        </w:div>
        <w:div w:id="1504130147">
          <w:marLeft w:val="640"/>
          <w:marRight w:val="0"/>
          <w:marTop w:val="0"/>
          <w:marBottom w:val="0"/>
          <w:divBdr>
            <w:top w:val="none" w:sz="0" w:space="0" w:color="auto"/>
            <w:left w:val="none" w:sz="0" w:space="0" w:color="auto"/>
            <w:bottom w:val="none" w:sz="0" w:space="0" w:color="auto"/>
            <w:right w:val="none" w:sz="0" w:space="0" w:color="auto"/>
          </w:divBdr>
        </w:div>
        <w:div w:id="1120690545">
          <w:marLeft w:val="640"/>
          <w:marRight w:val="0"/>
          <w:marTop w:val="0"/>
          <w:marBottom w:val="0"/>
          <w:divBdr>
            <w:top w:val="none" w:sz="0" w:space="0" w:color="auto"/>
            <w:left w:val="none" w:sz="0" w:space="0" w:color="auto"/>
            <w:bottom w:val="none" w:sz="0" w:space="0" w:color="auto"/>
            <w:right w:val="none" w:sz="0" w:space="0" w:color="auto"/>
          </w:divBdr>
        </w:div>
        <w:div w:id="1535802706">
          <w:marLeft w:val="640"/>
          <w:marRight w:val="0"/>
          <w:marTop w:val="0"/>
          <w:marBottom w:val="0"/>
          <w:divBdr>
            <w:top w:val="none" w:sz="0" w:space="0" w:color="auto"/>
            <w:left w:val="none" w:sz="0" w:space="0" w:color="auto"/>
            <w:bottom w:val="none" w:sz="0" w:space="0" w:color="auto"/>
            <w:right w:val="none" w:sz="0" w:space="0" w:color="auto"/>
          </w:divBdr>
        </w:div>
        <w:div w:id="1810779795">
          <w:marLeft w:val="640"/>
          <w:marRight w:val="0"/>
          <w:marTop w:val="0"/>
          <w:marBottom w:val="0"/>
          <w:divBdr>
            <w:top w:val="none" w:sz="0" w:space="0" w:color="auto"/>
            <w:left w:val="none" w:sz="0" w:space="0" w:color="auto"/>
            <w:bottom w:val="none" w:sz="0" w:space="0" w:color="auto"/>
            <w:right w:val="none" w:sz="0" w:space="0" w:color="auto"/>
          </w:divBdr>
        </w:div>
        <w:div w:id="117115486">
          <w:marLeft w:val="640"/>
          <w:marRight w:val="0"/>
          <w:marTop w:val="0"/>
          <w:marBottom w:val="0"/>
          <w:divBdr>
            <w:top w:val="none" w:sz="0" w:space="0" w:color="auto"/>
            <w:left w:val="none" w:sz="0" w:space="0" w:color="auto"/>
            <w:bottom w:val="none" w:sz="0" w:space="0" w:color="auto"/>
            <w:right w:val="none" w:sz="0" w:space="0" w:color="auto"/>
          </w:divBdr>
        </w:div>
        <w:div w:id="1402673568">
          <w:marLeft w:val="640"/>
          <w:marRight w:val="0"/>
          <w:marTop w:val="0"/>
          <w:marBottom w:val="0"/>
          <w:divBdr>
            <w:top w:val="none" w:sz="0" w:space="0" w:color="auto"/>
            <w:left w:val="none" w:sz="0" w:space="0" w:color="auto"/>
            <w:bottom w:val="none" w:sz="0" w:space="0" w:color="auto"/>
            <w:right w:val="none" w:sz="0" w:space="0" w:color="auto"/>
          </w:divBdr>
        </w:div>
        <w:div w:id="413282738">
          <w:marLeft w:val="640"/>
          <w:marRight w:val="0"/>
          <w:marTop w:val="0"/>
          <w:marBottom w:val="0"/>
          <w:divBdr>
            <w:top w:val="none" w:sz="0" w:space="0" w:color="auto"/>
            <w:left w:val="none" w:sz="0" w:space="0" w:color="auto"/>
            <w:bottom w:val="none" w:sz="0" w:space="0" w:color="auto"/>
            <w:right w:val="none" w:sz="0" w:space="0" w:color="auto"/>
          </w:divBdr>
        </w:div>
        <w:div w:id="17629496">
          <w:marLeft w:val="640"/>
          <w:marRight w:val="0"/>
          <w:marTop w:val="0"/>
          <w:marBottom w:val="0"/>
          <w:divBdr>
            <w:top w:val="none" w:sz="0" w:space="0" w:color="auto"/>
            <w:left w:val="none" w:sz="0" w:space="0" w:color="auto"/>
            <w:bottom w:val="none" w:sz="0" w:space="0" w:color="auto"/>
            <w:right w:val="none" w:sz="0" w:space="0" w:color="auto"/>
          </w:divBdr>
        </w:div>
        <w:div w:id="1237009172">
          <w:marLeft w:val="640"/>
          <w:marRight w:val="0"/>
          <w:marTop w:val="0"/>
          <w:marBottom w:val="0"/>
          <w:divBdr>
            <w:top w:val="none" w:sz="0" w:space="0" w:color="auto"/>
            <w:left w:val="none" w:sz="0" w:space="0" w:color="auto"/>
            <w:bottom w:val="none" w:sz="0" w:space="0" w:color="auto"/>
            <w:right w:val="none" w:sz="0" w:space="0" w:color="auto"/>
          </w:divBdr>
        </w:div>
        <w:div w:id="2000494552">
          <w:marLeft w:val="640"/>
          <w:marRight w:val="0"/>
          <w:marTop w:val="0"/>
          <w:marBottom w:val="0"/>
          <w:divBdr>
            <w:top w:val="none" w:sz="0" w:space="0" w:color="auto"/>
            <w:left w:val="none" w:sz="0" w:space="0" w:color="auto"/>
            <w:bottom w:val="none" w:sz="0" w:space="0" w:color="auto"/>
            <w:right w:val="none" w:sz="0" w:space="0" w:color="auto"/>
          </w:divBdr>
        </w:div>
        <w:div w:id="974026115">
          <w:marLeft w:val="640"/>
          <w:marRight w:val="0"/>
          <w:marTop w:val="0"/>
          <w:marBottom w:val="0"/>
          <w:divBdr>
            <w:top w:val="none" w:sz="0" w:space="0" w:color="auto"/>
            <w:left w:val="none" w:sz="0" w:space="0" w:color="auto"/>
            <w:bottom w:val="none" w:sz="0" w:space="0" w:color="auto"/>
            <w:right w:val="none" w:sz="0" w:space="0" w:color="auto"/>
          </w:divBdr>
        </w:div>
        <w:div w:id="1571113761">
          <w:marLeft w:val="640"/>
          <w:marRight w:val="0"/>
          <w:marTop w:val="0"/>
          <w:marBottom w:val="0"/>
          <w:divBdr>
            <w:top w:val="none" w:sz="0" w:space="0" w:color="auto"/>
            <w:left w:val="none" w:sz="0" w:space="0" w:color="auto"/>
            <w:bottom w:val="none" w:sz="0" w:space="0" w:color="auto"/>
            <w:right w:val="none" w:sz="0" w:space="0" w:color="auto"/>
          </w:divBdr>
        </w:div>
        <w:div w:id="1599216735">
          <w:marLeft w:val="640"/>
          <w:marRight w:val="0"/>
          <w:marTop w:val="0"/>
          <w:marBottom w:val="0"/>
          <w:divBdr>
            <w:top w:val="none" w:sz="0" w:space="0" w:color="auto"/>
            <w:left w:val="none" w:sz="0" w:space="0" w:color="auto"/>
            <w:bottom w:val="none" w:sz="0" w:space="0" w:color="auto"/>
            <w:right w:val="none" w:sz="0" w:space="0" w:color="auto"/>
          </w:divBdr>
        </w:div>
        <w:div w:id="2118065017">
          <w:marLeft w:val="640"/>
          <w:marRight w:val="0"/>
          <w:marTop w:val="0"/>
          <w:marBottom w:val="0"/>
          <w:divBdr>
            <w:top w:val="none" w:sz="0" w:space="0" w:color="auto"/>
            <w:left w:val="none" w:sz="0" w:space="0" w:color="auto"/>
            <w:bottom w:val="none" w:sz="0" w:space="0" w:color="auto"/>
            <w:right w:val="none" w:sz="0" w:space="0" w:color="auto"/>
          </w:divBdr>
        </w:div>
        <w:div w:id="1872105486">
          <w:marLeft w:val="640"/>
          <w:marRight w:val="0"/>
          <w:marTop w:val="0"/>
          <w:marBottom w:val="0"/>
          <w:divBdr>
            <w:top w:val="none" w:sz="0" w:space="0" w:color="auto"/>
            <w:left w:val="none" w:sz="0" w:space="0" w:color="auto"/>
            <w:bottom w:val="none" w:sz="0" w:space="0" w:color="auto"/>
            <w:right w:val="none" w:sz="0" w:space="0" w:color="auto"/>
          </w:divBdr>
        </w:div>
        <w:div w:id="2009021574">
          <w:marLeft w:val="640"/>
          <w:marRight w:val="0"/>
          <w:marTop w:val="0"/>
          <w:marBottom w:val="0"/>
          <w:divBdr>
            <w:top w:val="none" w:sz="0" w:space="0" w:color="auto"/>
            <w:left w:val="none" w:sz="0" w:space="0" w:color="auto"/>
            <w:bottom w:val="none" w:sz="0" w:space="0" w:color="auto"/>
            <w:right w:val="none" w:sz="0" w:space="0" w:color="auto"/>
          </w:divBdr>
        </w:div>
      </w:divsChild>
    </w:div>
    <w:div w:id="155727153">
      <w:bodyDiv w:val="1"/>
      <w:marLeft w:val="0"/>
      <w:marRight w:val="0"/>
      <w:marTop w:val="0"/>
      <w:marBottom w:val="0"/>
      <w:divBdr>
        <w:top w:val="none" w:sz="0" w:space="0" w:color="auto"/>
        <w:left w:val="none" w:sz="0" w:space="0" w:color="auto"/>
        <w:bottom w:val="none" w:sz="0" w:space="0" w:color="auto"/>
        <w:right w:val="none" w:sz="0" w:space="0" w:color="auto"/>
      </w:divBdr>
      <w:divsChild>
        <w:div w:id="2114548871">
          <w:marLeft w:val="640"/>
          <w:marRight w:val="0"/>
          <w:marTop w:val="0"/>
          <w:marBottom w:val="0"/>
          <w:divBdr>
            <w:top w:val="none" w:sz="0" w:space="0" w:color="auto"/>
            <w:left w:val="none" w:sz="0" w:space="0" w:color="auto"/>
            <w:bottom w:val="none" w:sz="0" w:space="0" w:color="auto"/>
            <w:right w:val="none" w:sz="0" w:space="0" w:color="auto"/>
          </w:divBdr>
        </w:div>
        <w:div w:id="275019728">
          <w:marLeft w:val="640"/>
          <w:marRight w:val="0"/>
          <w:marTop w:val="0"/>
          <w:marBottom w:val="0"/>
          <w:divBdr>
            <w:top w:val="none" w:sz="0" w:space="0" w:color="auto"/>
            <w:left w:val="none" w:sz="0" w:space="0" w:color="auto"/>
            <w:bottom w:val="none" w:sz="0" w:space="0" w:color="auto"/>
            <w:right w:val="none" w:sz="0" w:space="0" w:color="auto"/>
          </w:divBdr>
        </w:div>
        <w:div w:id="601449161">
          <w:marLeft w:val="640"/>
          <w:marRight w:val="0"/>
          <w:marTop w:val="0"/>
          <w:marBottom w:val="0"/>
          <w:divBdr>
            <w:top w:val="none" w:sz="0" w:space="0" w:color="auto"/>
            <w:left w:val="none" w:sz="0" w:space="0" w:color="auto"/>
            <w:bottom w:val="none" w:sz="0" w:space="0" w:color="auto"/>
            <w:right w:val="none" w:sz="0" w:space="0" w:color="auto"/>
          </w:divBdr>
        </w:div>
        <w:div w:id="1783649234">
          <w:marLeft w:val="640"/>
          <w:marRight w:val="0"/>
          <w:marTop w:val="0"/>
          <w:marBottom w:val="0"/>
          <w:divBdr>
            <w:top w:val="none" w:sz="0" w:space="0" w:color="auto"/>
            <w:left w:val="none" w:sz="0" w:space="0" w:color="auto"/>
            <w:bottom w:val="none" w:sz="0" w:space="0" w:color="auto"/>
            <w:right w:val="none" w:sz="0" w:space="0" w:color="auto"/>
          </w:divBdr>
        </w:div>
        <w:div w:id="865674303">
          <w:marLeft w:val="640"/>
          <w:marRight w:val="0"/>
          <w:marTop w:val="0"/>
          <w:marBottom w:val="0"/>
          <w:divBdr>
            <w:top w:val="none" w:sz="0" w:space="0" w:color="auto"/>
            <w:left w:val="none" w:sz="0" w:space="0" w:color="auto"/>
            <w:bottom w:val="none" w:sz="0" w:space="0" w:color="auto"/>
            <w:right w:val="none" w:sz="0" w:space="0" w:color="auto"/>
          </w:divBdr>
        </w:div>
        <w:div w:id="618415668">
          <w:marLeft w:val="640"/>
          <w:marRight w:val="0"/>
          <w:marTop w:val="0"/>
          <w:marBottom w:val="0"/>
          <w:divBdr>
            <w:top w:val="none" w:sz="0" w:space="0" w:color="auto"/>
            <w:left w:val="none" w:sz="0" w:space="0" w:color="auto"/>
            <w:bottom w:val="none" w:sz="0" w:space="0" w:color="auto"/>
            <w:right w:val="none" w:sz="0" w:space="0" w:color="auto"/>
          </w:divBdr>
        </w:div>
        <w:div w:id="1137144980">
          <w:marLeft w:val="640"/>
          <w:marRight w:val="0"/>
          <w:marTop w:val="0"/>
          <w:marBottom w:val="0"/>
          <w:divBdr>
            <w:top w:val="none" w:sz="0" w:space="0" w:color="auto"/>
            <w:left w:val="none" w:sz="0" w:space="0" w:color="auto"/>
            <w:bottom w:val="none" w:sz="0" w:space="0" w:color="auto"/>
            <w:right w:val="none" w:sz="0" w:space="0" w:color="auto"/>
          </w:divBdr>
        </w:div>
        <w:div w:id="2138597130">
          <w:marLeft w:val="640"/>
          <w:marRight w:val="0"/>
          <w:marTop w:val="0"/>
          <w:marBottom w:val="0"/>
          <w:divBdr>
            <w:top w:val="none" w:sz="0" w:space="0" w:color="auto"/>
            <w:left w:val="none" w:sz="0" w:space="0" w:color="auto"/>
            <w:bottom w:val="none" w:sz="0" w:space="0" w:color="auto"/>
            <w:right w:val="none" w:sz="0" w:space="0" w:color="auto"/>
          </w:divBdr>
        </w:div>
        <w:div w:id="461189767">
          <w:marLeft w:val="640"/>
          <w:marRight w:val="0"/>
          <w:marTop w:val="0"/>
          <w:marBottom w:val="0"/>
          <w:divBdr>
            <w:top w:val="none" w:sz="0" w:space="0" w:color="auto"/>
            <w:left w:val="none" w:sz="0" w:space="0" w:color="auto"/>
            <w:bottom w:val="none" w:sz="0" w:space="0" w:color="auto"/>
            <w:right w:val="none" w:sz="0" w:space="0" w:color="auto"/>
          </w:divBdr>
        </w:div>
        <w:div w:id="1839541219">
          <w:marLeft w:val="640"/>
          <w:marRight w:val="0"/>
          <w:marTop w:val="0"/>
          <w:marBottom w:val="0"/>
          <w:divBdr>
            <w:top w:val="none" w:sz="0" w:space="0" w:color="auto"/>
            <w:left w:val="none" w:sz="0" w:space="0" w:color="auto"/>
            <w:bottom w:val="none" w:sz="0" w:space="0" w:color="auto"/>
            <w:right w:val="none" w:sz="0" w:space="0" w:color="auto"/>
          </w:divBdr>
        </w:div>
        <w:div w:id="697506803">
          <w:marLeft w:val="640"/>
          <w:marRight w:val="0"/>
          <w:marTop w:val="0"/>
          <w:marBottom w:val="0"/>
          <w:divBdr>
            <w:top w:val="none" w:sz="0" w:space="0" w:color="auto"/>
            <w:left w:val="none" w:sz="0" w:space="0" w:color="auto"/>
            <w:bottom w:val="none" w:sz="0" w:space="0" w:color="auto"/>
            <w:right w:val="none" w:sz="0" w:space="0" w:color="auto"/>
          </w:divBdr>
        </w:div>
        <w:div w:id="933168612">
          <w:marLeft w:val="640"/>
          <w:marRight w:val="0"/>
          <w:marTop w:val="0"/>
          <w:marBottom w:val="0"/>
          <w:divBdr>
            <w:top w:val="none" w:sz="0" w:space="0" w:color="auto"/>
            <w:left w:val="none" w:sz="0" w:space="0" w:color="auto"/>
            <w:bottom w:val="none" w:sz="0" w:space="0" w:color="auto"/>
            <w:right w:val="none" w:sz="0" w:space="0" w:color="auto"/>
          </w:divBdr>
        </w:div>
        <w:div w:id="344678201">
          <w:marLeft w:val="640"/>
          <w:marRight w:val="0"/>
          <w:marTop w:val="0"/>
          <w:marBottom w:val="0"/>
          <w:divBdr>
            <w:top w:val="none" w:sz="0" w:space="0" w:color="auto"/>
            <w:left w:val="none" w:sz="0" w:space="0" w:color="auto"/>
            <w:bottom w:val="none" w:sz="0" w:space="0" w:color="auto"/>
            <w:right w:val="none" w:sz="0" w:space="0" w:color="auto"/>
          </w:divBdr>
        </w:div>
        <w:div w:id="550583449">
          <w:marLeft w:val="640"/>
          <w:marRight w:val="0"/>
          <w:marTop w:val="0"/>
          <w:marBottom w:val="0"/>
          <w:divBdr>
            <w:top w:val="none" w:sz="0" w:space="0" w:color="auto"/>
            <w:left w:val="none" w:sz="0" w:space="0" w:color="auto"/>
            <w:bottom w:val="none" w:sz="0" w:space="0" w:color="auto"/>
            <w:right w:val="none" w:sz="0" w:space="0" w:color="auto"/>
          </w:divBdr>
        </w:div>
        <w:div w:id="1528520597">
          <w:marLeft w:val="640"/>
          <w:marRight w:val="0"/>
          <w:marTop w:val="0"/>
          <w:marBottom w:val="0"/>
          <w:divBdr>
            <w:top w:val="none" w:sz="0" w:space="0" w:color="auto"/>
            <w:left w:val="none" w:sz="0" w:space="0" w:color="auto"/>
            <w:bottom w:val="none" w:sz="0" w:space="0" w:color="auto"/>
            <w:right w:val="none" w:sz="0" w:space="0" w:color="auto"/>
          </w:divBdr>
        </w:div>
        <w:div w:id="2083798018">
          <w:marLeft w:val="640"/>
          <w:marRight w:val="0"/>
          <w:marTop w:val="0"/>
          <w:marBottom w:val="0"/>
          <w:divBdr>
            <w:top w:val="none" w:sz="0" w:space="0" w:color="auto"/>
            <w:left w:val="none" w:sz="0" w:space="0" w:color="auto"/>
            <w:bottom w:val="none" w:sz="0" w:space="0" w:color="auto"/>
            <w:right w:val="none" w:sz="0" w:space="0" w:color="auto"/>
          </w:divBdr>
        </w:div>
        <w:div w:id="628359864">
          <w:marLeft w:val="640"/>
          <w:marRight w:val="0"/>
          <w:marTop w:val="0"/>
          <w:marBottom w:val="0"/>
          <w:divBdr>
            <w:top w:val="none" w:sz="0" w:space="0" w:color="auto"/>
            <w:left w:val="none" w:sz="0" w:space="0" w:color="auto"/>
            <w:bottom w:val="none" w:sz="0" w:space="0" w:color="auto"/>
            <w:right w:val="none" w:sz="0" w:space="0" w:color="auto"/>
          </w:divBdr>
        </w:div>
        <w:div w:id="1687752131">
          <w:marLeft w:val="640"/>
          <w:marRight w:val="0"/>
          <w:marTop w:val="0"/>
          <w:marBottom w:val="0"/>
          <w:divBdr>
            <w:top w:val="none" w:sz="0" w:space="0" w:color="auto"/>
            <w:left w:val="none" w:sz="0" w:space="0" w:color="auto"/>
            <w:bottom w:val="none" w:sz="0" w:space="0" w:color="auto"/>
            <w:right w:val="none" w:sz="0" w:space="0" w:color="auto"/>
          </w:divBdr>
        </w:div>
        <w:div w:id="147134651">
          <w:marLeft w:val="640"/>
          <w:marRight w:val="0"/>
          <w:marTop w:val="0"/>
          <w:marBottom w:val="0"/>
          <w:divBdr>
            <w:top w:val="none" w:sz="0" w:space="0" w:color="auto"/>
            <w:left w:val="none" w:sz="0" w:space="0" w:color="auto"/>
            <w:bottom w:val="none" w:sz="0" w:space="0" w:color="auto"/>
            <w:right w:val="none" w:sz="0" w:space="0" w:color="auto"/>
          </w:divBdr>
        </w:div>
        <w:div w:id="1452940425">
          <w:marLeft w:val="640"/>
          <w:marRight w:val="0"/>
          <w:marTop w:val="0"/>
          <w:marBottom w:val="0"/>
          <w:divBdr>
            <w:top w:val="none" w:sz="0" w:space="0" w:color="auto"/>
            <w:left w:val="none" w:sz="0" w:space="0" w:color="auto"/>
            <w:bottom w:val="none" w:sz="0" w:space="0" w:color="auto"/>
            <w:right w:val="none" w:sz="0" w:space="0" w:color="auto"/>
          </w:divBdr>
        </w:div>
        <w:div w:id="1455053547">
          <w:marLeft w:val="640"/>
          <w:marRight w:val="0"/>
          <w:marTop w:val="0"/>
          <w:marBottom w:val="0"/>
          <w:divBdr>
            <w:top w:val="none" w:sz="0" w:space="0" w:color="auto"/>
            <w:left w:val="none" w:sz="0" w:space="0" w:color="auto"/>
            <w:bottom w:val="none" w:sz="0" w:space="0" w:color="auto"/>
            <w:right w:val="none" w:sz="0" w:space="0" w:color="auto"/>
          </w:divBdr>
        </w:div>
        <w:div w:id="254557849">
          <w:marLeft w:val="640"/>
          <w:marRight w:val="0"/>
          <w:marTop w:val="0"/>
          <w:marBottom w:val="0"/>
          <w:divBdr>
            <w:top w:val="none" w:sz="0" w:space="0" w:color="auto"/>
            <w:left w:val="none" w:sz="0" w:space="0" w:color="auto"/>
            <w:bottom w:val="none" w:sz="0" w:space="0" w:color="auto"/>
            <w:right w:val="none" w:sz="0" w:space="0" w:color="auto"/>
          </w:divBdr>
        </w:div>
        <w:div w:id="209264338">
          <w:marLeft w:val="640"/>
          <w:marRight w:val="0"/>
          <w:marTop w:val="0"/>
          <w:marBottom w:val="0"/>
          <w:divBdr>
            <w:top w:val="none" w:sz="0" w:space="0" w:color="auto"/>
            <w:left w:val="none" w:sz="0" w:space="0" w:color="auto"/>
            <w:bottom w:val="none" w:sz="0" w:space="0" w:color="auto"/>
            <w:right w:val="none" w:sz="0" w:space="0" w:color="auto"/>
          </w:divBdr>
        </w:div>
        <w:div w:id="2004626170">
          <w:marLeft w:val="640"/>
          <w:marRight w:val="0"/>
          <w:marTop w:val="0"/>
          <w:marBottom w:val="0"/>
          <w:divBdr>
            <w:top w:val="none" w:sz="0" w:space="0" w:color="auto"/>
            <w:left w:val="none" w:sz="0" w:space="0" w:color="auto"/>
            <w:bottom w:val="none" w:sz="0" w:space="0" w:color="auto"/>
            <w:right w:val="none" w:sz="0" w:space="0" w:color="auto"/>
          </w:divBdr>
        </w:div>
        <w:div w:id="1060640212">
          <w:marLeft w:val="640"/>
          <w:marRight w:val="0"/>
          <w:marTop w:val="0"/>
          <w:marBottom w:val="0"/>
          <w:divBdr>
            <w:top w:val="none" w:sz="0" w:space="0" w:color="auto"/>
            <w:left w:val="none" w:sz="0" w:space="0" w:color="auto"/>
            <w:bottom w:val="none" w:sz="0" w:space="0" w:color="auto"/>
            <w:right w:val="none" w:sz="0" w:space="0" w:color="auto"/>
          </w:divBdr>
        </w:div>
        <w:div w:id="105465331">
          <w:marLeft w:val="640"/>
          <w:marRight w:val="0"/>
          <w:marTop w:val="0"/>
          <w:marBottom w:val="0"/>
          <w:divBdr>
            <w:top w:val="none" w:sz="0" w:space="0" w:color="auto"/>
            <w:left w:val="none" w:sz="0" w:space="0" w:color="auto"/>
            <w:bottom w:val="none" w:sz="0" w:space="0" w:color="auto"/>
            <w:right w:val="none" w:sz="0" w:space="0" w:color="auto"/>
          </w:divBdr>
        </w:div>
        <w:div w:id="616646565">
          <w:marLeft w:val="640"/>
          <w:marRight w:val="0"/>
          <w:marTop w:val="0"/>
          <w:marBottom w:val="0"/>
          <w:divBdr>
            <w:top w:val="none" w:sz="0" w:space="0" w:color="auto"/>
            <w:left w:val="none" w:sz="0" w:space="0" w:color="auto"/>
            <w:bottom w:val="none" w:sz="0" w:space="0" w:color="auto"/>
            <w:right w:val="none" w:sz="0" w:space="0" w:color="auto"/>
          </w:divBdr>
        </w:div>
        <w:div w:id="865555474">
          <w:marLeft w:val="640"/>
          <w:marRight w:val="0"/>
          <w:marTop w:val="0"/>
          <w:marBottom w:val="0"/>
          <w:divBdr>
            <w:top w:val="none" w:sz="0" w:space="0" w:color="auto"/>
            <w:left w:val="none" w:sz="0" w:space="0" w:color="auto"/>
            <w:bottom w:val="none" w:sz="0" w:space="0" w:color="auto"/>
            <w:right w:val="none" w:sz="0" w:space="0" w:color="auto"/>
          </w:divBdr>
        </w:div>
        <w:div w:id="1543906964">
          <w:marLeft w:val="640"/>
          <w:marRight w:val="0"/>
          <w:marTop w:val="0"/>
          <w:marBottom w:val="0"/>
          <w:divBdr>
            <w:top w:val="none" w:sz="0" w:space="0" w:color="auto"/>
            <w:left w:val="none" w:sz="0" w:space="0" w:color="auto"/>
            <w:bottom w:val="none" w:sz="0" w:space="0" w:color="auto"/>
            <w:right w:val="none" w:sz="0" w:space="0" w:color="auto"/>
          </w:divBdr>
        </w:div>
        <w:div w:id="2143648449">
          <w:marLeft w:val="640"/>
          <w:marRight w:val="0"/>
          <w:marTop w:val="0"/>
          <w:marBottom w:val="0"/>
          <w:divBdr>
            <w:top w:val="none" w:sz="0" w:space="0" w:color="auto"/>
            <w:left w:val="none" w:sz="0" w:space="0" w:color="auto"/>
            <w:bottom w:val="none" w:sz="0" w:space="0" w:color="auto"/>
            <w:right w:val="none" w:sz="0" w:space="0" w:color="auto"/>
          </w:divBdr>
        </w:div>
        <w:div w:id="1981424150">
          <w:marLeft w:val="640"/>
          <w:marRight w:val="0"/>
          <w:marTop w:val="0"/>
          <w:marBottom w:val="0"/>
          <w:divBdr>
            <w:top w:val="none" w:sz="0" w:space="0" w:color="auto"/>
            <w:left w:val="none" w:sz="0" w:space="0" w:color="auto"/>
            <w:bottom w:val="none" w:sz="0" w:space="0" w:color="auto"/>
            <w:right w:val="none" w:sz="0" w:space="0" w:color="auto"/>
          </w:divBdr>
        </w:div>
        <w:div w:id="704410543">
          <w:marLeft w:val="640"/>
          <w:marRight w:val="0"/>
          <w:marTop w:val="0"/>
          <w:marBottom w:val="0"/>
          <w:divBdr>
            <w:top w:val="none" w:sz="0" w:space="0" w:color="auto"/>
            <w:left w:val="none" w:sz="0" w:space="0" w:color="auto"/>
            <w:bottom w:val="none" w:sz="0" w:space="0" w:color="auto"/>
            <w:right w:val="none" w:sz="0" w:space="0" w:color="auto"/>
          </w:divBdr>
        </w:div>
        <w:div w:id="463347840">
          <w:marLeft w:val="640"/>
          <w:marRight w:val="0"/>
          <w:marTop w:val="0"/>
          <w:marBottom w:val="0"/>
          <w:divBdr>
            <w:top w:val="none" w:sz="0" w:space="0" w:color="auto"/>
            <w:left w:val="none" w:sz="0" w:space="0" w:color="auto"/>
            <w:bottom w:val="none" w:sz="0" w:space="0" w:color="auto"/>
            <w:right w:val="none" w:sz="0" w:space="0" w:color="auto"/>
          </w:divBdr>
        </w:div>
        <w:div w:id="1389836815">
          <w:marLeft w:val="640"/>
          <w:marRight w:val="0"/>
          <w:marTop w:val="0"/>
          <w:marBottom w:val="0"/>
          <w:divBdr>
            <w:top w:val="none" w:sz="0" w:space="0" w:color="auto"/>
            <w:left w:val="none" w:sz="0" w:space="0" w:color="auto"/>
            <w:bottom w:val="none" w:sz="0" w:space="0" w:color="auto"/>
            <w:right w:val="none" w:sz="0" w:space="0" w:color="auto"/>
          </w:divBdr>
        </w:div>
        <w:div w:id="1900246495">
          <w:marLeft w:val="640"/>
          <w:marRight w:val="0"/>
          <w:marTop w:val="0"/>
          <w:marBottom w:val="0"/>
          <w:divBdr>
            <w:top w:val="none" w:sz="0" w:space="0" w:color="auto"/>
            <w:left w:val="none" w:sz="0" w:space="0" w:color="auto"/>
            <w:bottom w:val="none" w:sz="0" w:space="0" w:color="auto"/>
            <w:right w:val="none" w:sz="0" w:space="0" w:color="auto"/>
          </w:divBdr>
        </w:div>
        <w:div w:id="255941628">
          <w:marLeft w:val="640"/>
          <w:marRight w:val="0"/>
          <w:marTop w:val="0"/>
          <w:marBottom w:val="0"/>
          <w:divBdr>
            <w:top w:val="none" w:sz="0" w:space="0" w:color="auto"/>
            <w:left w:val="none" w:sz="0" w:space="0" w:color="auto"/>
            <w:bottom w:val="none" w:sz="0" w:space="0" w:color="auto"/>
            <w:right w:val="none" w:sz="0" w:space="0" w:color="auto"/>
          </w:divBdr>
        </w:div>
        <w:div w:id="152457022">
          <w:marLeft w:val="640"/>
          <w:marRight w:val="0"/>
          <w:marTop w:val="0"/>
          <w:marBottom w:val="0"/>
          <w:divBdr>
            <w:top w:val="none" w:sz="0" w:space="0" w:color="auto"/>
            <w:left w:val="none" w:sz="0" w:space="0" w:color="auto"/>
            <w:bottom w:val="none" w:sz="0" w:space="0" w:color="auto"/>
            <w:right w:val="none" w:sz="0" w:space="0" w:color="auto"/>
          </w:divBdr>
        </w:div>
        <w:div w:id="782386441">
          <w:marLeft w:val="640"/>
          <w:marRight w:val="0"/>
          <w:marTop w:val="0"/>
          <w:marBottom w:val="0"/>
          <w:divBdr>
            <w:top w:val="none" w:sz="0" w:space="0" w:color="auto"/>
            <w:left w:val="none" w:sz="0" w:space="0" w:color="auto"/>
            <w:bottom w:val="none" w:sz="0" w:space="0" w:color="auto"/>
            <w:right w:val="none" w:sz="0" w:space="0" w:color="auto"/>
          </w:divBdr>
        </w:div>
        <w:div w:id="96799793">
          <w:marLeft w:val="640"/>
          <w:marRight w:val="0"/>
          <w:marTop w:val="0"/>
          <w:marBottom w:val="0"/>
          <w:divBdr>
            <w:top w:val="none" w:sz="0" w:space="0" w:color="auto"/>
            <w:left w:val="none" w:sz="0" w:space="0" w:color="auto"/>
            <w:bottom w:val="none" w:sz="0" w:space="0" w:color="auto"/>
            <w:right w:val="none" w:sz="0" w:space="0" w:color="auto"/>
          </w:divBdr>
        </w:div>
        <w:div w:id="1195998515">
          <w:marLeft w:val="640"/>
          <w:marRight w:val="0"/>
          <w:marTop w:val="0"/>
          <w:marBottom w:val="0"/>
          <w:divBdr>
            <w:top w:val="none" w:sz="0" w:space="0" w:color="auto"/>
            <w:left w:val="none" w:sz="0" w:space="0" w:color="auto"/>
            <w:bottom w:val="none" w:sz="0" w:space="0" w:color="auto"/>
            <w:right w:val="none" w:sz="0" w:space="0" w:color="auto"/>
          </w:divBdr>
        </w:div>
        <w:div w:id="1165240548">
          <w:marLeft w:val="640"/>
          <w:marRight w:val="0"/>
          <w:marTop w:val="0"/>
          <w:marBottom w:val="0"/>
          <w:divBdr>
            <w:top w:val="none" w:sz="0" w:space="0" w:color="auto"/>
            <w:left w:val="none" w:sz="0" w:space="0" w:color="auto"/>
            <w:bottom w:val="none" w:sz="0" w:space="0" w:color="auto"/>
            <w:right w:val="none" w:sz="0" w:space="0" w:color="auto"/>
          </w:divBdr>
        </w:div>
        <w:div w:id="1454060601">
          <w:marLeft w:val="640"/>
          <w:marRight w:val="0"/>
          <w:marTop w:val="0"/>
          <w:marBottom w:val="0"/>
          <w:divBdr>
            <w:top w:val="none" w:sz="0" w:space="0" w:color="auto"/>
            <w:left w:val="none" w:sz="0" w:space="0" w:color="auto"/>
            <w:bottom w:val="none" w:sz="0" w:space="0" w:color="auto"/>
            <w:right w:val="none" w:sz="0" w:space="0" w:color="auto"/>
          </w:divBdr>
        </w:div>
        <w:div w:id="2048335996">
          <w:marLeft w:val="640"/>
          <w:marRight w:val="0"/>
          <w:marTop w:val="0"/>
          <w:marBottom w:val="0"/>
          <w:divBdr>
            <w:top w:val="none" w:sz="0" w:space="0" w:color="auto"/>
            <w:left w:val="none" w:sz="0" w:space="0" w:color="auto"/>
            <w:bottom w:val="none" w:sz="0" w:space="0" w:color="auto"/>
            <w:right w:val="none" w:sz="0" w:space="0" w:color="auto"/>
          </w:divBdr>
        </w:div>
        <w:div w:id="1039478460">
          <w:marLeft w:val="640"/>
          <w:marRight w:val="0"/>
          <w:marTop w:val="0"/>
          <w:marBottom w:val="0"/>
          <w:divBdr>
            <w:top w:val="none" w:sz="0" w:space="0" w:color="auto"/>
            <w:left w:val="none" w:sz="0" w:space="0" w:color="auto"/>
            <w:bottom w:val="none" w:sz="0" w:space="0" w:color="auto"/>
            <w:right w:val="none" w:sz="0" w:space="0" w:color="auto"/>
          </w:divBdr>
        </w:div>
        <w:div w:id="154996516">
          <w:marLeft w:val="640"/>
          <w:marRight w:val="0"/>
          <w:marTop w:val="0"/>
          <w:marBottom w:val="0"/>
          <w:divBdr>
            <w:top w:val="none" w:sz="0" w:space="0" w:color="auto"/>
            <w:left w:val="none" w:sz="0" w:space="0" w:color="auto"/>
            <w:bottom w:val="none" w:sz="0" w:space="0" w:color="auto"/>
            <w:right w:val="none" w:sz="0" w:space="0" w:color="auto"/>
          </w:divBdr>
        </w:div>
        <w:div w:id="1572037101">
          <w:marLeft w:val="640"/>
          <w:marRight w:val="0"/>
          <w:marTop w:val="0"/>
          <w:marBottom w:val="0"/>
          <w:divBdr>
            <w:top w:val="none" w:sz="0" w:space="0" w:color="auto"/>
            <w:left w:val="none" w:sz="0" w:space="0" w:color="auto"/>
            <w:bottom w:val="none" w:sz="0" w:space="0" w:color="auto"/>
            <w:right w:val="none" w:sz="0" w:space="0" w:color="auto"/>
          </w:divBdr>
        </w:div>
        <w:div w:id="1864778733">
          <w:marLeft w:val="640"/>
          <w:marRight w:val="0"/>
          <w:marTop w:val="0"/>
          <w:marBottom w:val="0"/>
          <w:divBdr>
            <w:top w:val="none" w:sz="0" w:space="0" w:color="auto"/>
            <w:left w:val="none" w:sz="0" w:space="0" w:color="auto"/>
            <w:bottom w:val="none" w:sz="0" w:space="0" w:color="auto"/>
            <w:right w:val="none" w:sz="0" w:space="0" w:color="auto"/>
          </w:divBdr>
        </w:div>
      </w:divsChild>
    </w:div>
    <w:div w:id="367224211">
      <w:bodyDiv w:val="1"/>
      <w:marLeft w:val="0"/>
      <w:marRight w:val="0"/>
      <w:marTop w:val="0"/>
      <w:marBottom w:val="0"/>
      <w:divBdr>
        <w:top w:val="none" w:sz="0" w:space="0" w:color="auto"/>
        <w:left w:val="none" w:sz="0" w:space="0" w:color="auto"/>
        <w:bottom w:val="none" w:sz="0" w:space="0" w:color="auto"/>
        <w:right w:val="none" w:sz="0" w:space="0" w:color="auto"/>
      </w:divBdr>
      <w:divsChild>
        <w:div w:id="1648513563">
          <w:marLeft w:val="640"/>
          <w:marRight w:val="0"/>
          <w:marTop w:val="0"/>
          <w:marBottom w:val="0"/>
          <w:divBdr>
            <w:top w:val="none" w:sz="0" w:space="0" w:color="auto"/>
            <w:left w:val="none" w:sz="0" w:space="0" w:color="auto"/>
            <w:bottom w:val="none" w:sz="0" w:space="0" w:color="auto"/>
            <w:right w:val="none" w:sz="0" w:space="0" w:color="auto"/>
          </w:divBdr>
        </w:div>
        <w:div w:id="2100708471">
          <w:marLeft w:val="640"/>
          <w:marRight w:val="0"/>
          <w:marTop w:val="0"/>
          <w:marBottom w:val="0"/>
          <w:divBdr>
            <w:top w:val="none" w:sz="0" w:space="0" w:color="auto"/>
            <w:left w:val="none" w:sz="0" w:space="0" w:color="auto"/>
            <w:bottom w:val="none" w:sz="0" w:space="0" w:color="auto"/>
            <w:right w:val="none" w:sz="0" w:space="0" w:color="auto"/>
          </w:divBdr>
        </w:div>
        <w:div w:id="644168359">
          <w:marLeft w:val="640"/>
          <w:marRight w:val="0"/>
          <w:marTop w:val="0"/>
          <w:marBottom w:val="0"/>
          <w:divBdr>
            <w:top w:val="none" w:sz="0" w:space="0" w:color="auto"/>
            <w:left w:val="none" w:sz="0" w:space="0" w:color="auto"/>
            <w:bottom w:val="none" w:sz="0" w:space="0" w:color="auto"/>
            <w:right w:val="none" w:sz="0" w:space="0" w:color="auto"/>
          </w:divBdr>
        </w:div>
        <w:div w:id="1021394769">
          <w:marLeft w:val="640"/>
          <w:marRight w:val="0"/>
          <w:marTop w:val="0"/>
          <w:marBottom w:val="0"/>
          <w:divBdr>
            <w:top w:val="none" w:sz="0" w:space="0" w:color="auto"/>
            <w:left w:val="none" w:sz="0" w:space="0" w:color="auto"/>
            <w:bottom w:val="none" w:sz="0" w:space="0" w:color="auto"/>
            <w:right w:val="none" w:sz="0" w:space="0" w:color="auto"/>
          </w:divBdr>
        </w:div>
        <w:div w:id="523255446">
          <w:marLeft w:val="640"/>
          <w:marRight w:val="0"/>
          <w:marTop w:val="0"/>
          <w:marBottom w:val="0"/>
          <w:divBdr>
            <w:top w:val="none" w:sz="0" w:space="0" w:color="auto"/>
            <w:left w:val="none" w:sz="0" w:space="0" w:color="auto"/>
            <w:bottom w:val="none" w:sz="0" w:space="0" w:color="auto"/>
            <w:right w:val="none" w:sz="0" w:space="0" w:color="auto"/>
          </w:divBdr>
        </w:div>
        <w:div w:id="415177283">
          <w:marLeft w:val="640"/>
          <w:marRight w:val="0"/>
          <w:marTop w:val="0"/>
          <w:marBottom w:val="0"/>
          <w:divBdr>
            <w:top w:val="none" w:sz="0" w:space="0" w:color="auto"/>
            <w:left w:val="none" w:sz="0" w:space="0" w:color="auto"/>
            <w:bottom w:val="none" w:sz="0" w:space="0" w:color="auto"/>
            <w:right w:val="none" w:sz="0" w:space="0" w:color="auto"/>
          </w:divBdr>
        </w:div>
        <w:div w:id="2143305333">
          <w:marLeft w:val="640"/>
          <w:marRight w:val="0"/>
          <w:marTop w:val="0"/>
          <w:marBottom w:val="0"/>
          <w:divBdr>
            <w:top w:val="none" w:sz="0" w:space="0" w:color="auto"/>
            <w:left w:val="none" w:sz="0" w:space="0" w:color="auto"/>
            <w:bottom w:val="none" w:sz="0" w:space="0" w:color="auto"/>
            <w:right w:val="none" w:sz="0" w:space="0" w:color="auto"/>
          </w:divBdr>
        </w:div>
        <w:div w:id="824277688">
          <w:marLeft w:val="640"/>
          <w:marRight w:val="0"/>
          <w:marTop w:val="0"/>
          <w:marBottom w:val="0"/>
          <w:divBdr>
            <w:top w:val="none" w:sz="0" w:space="0" w:color="auto"/>
            <w:left w:val="none" w:sz="0" w:space="0" w:color="auto"/>
            <w:bottom w:val="none" w:sz="0" w:space="0" w:color="auto"/>
            <w:right w:val="none" w:sz="0" w:space="0" w:color="auto"/>
          </w:divBdr>
        </w:div>
        <w:div w:id="279846189">
          <w:marLeft w:val="640"/>
          <w:marRight w:val="0"/>
          <w:marTop w:val="0"/>
          <w:marBottom w:val="0"/>
          <w:divBdr>
            <w:top w:val="none" w:sz="0" w:space="0" w:color="auto"/>
            <w:left w:val="none" w:sz="0" w:space="0" w:color="auto"/>
            <w:bottom w:val="none" w:sz="0" w:space="0" w:color="auto"/>
            <w:right w:val="none" w:sz="0" w:space="0" w:color="auto"/>
          </w:divBdr>
        </w:div>
        <w:div w:id="1245652097">
          <w:marLeft w:val="640"/>
          <w:marRight w:val="0"/>
          <w:marTop w:val="0"/>
          <w:marBottom w:val="0"/>
          <w:divBdr>
            <w:top w:val="none" w:sz="0" w:space="0" w:color="auto"/>
            <w:left w:val="none" w:sz="0" w:space="0" w:color="auto"/>
            <w:bottom w:val="none" w:sz="0" w:space="0" w:color="auto"/>
            <w:right w:val="none" w:sz="0" w:space="0" w:color="auto"/>
          </w:divBdr>
        </w:div>
        <w:div w:id="2124226217">
          <w:marLeft w:val="640"/>
          <w:marRight w:val="0"/>
          <w:marTop w:val="0"/>
          <w:marBottom w:val="0"/>
          <w:divBdr>
            <w:top w:val="none" w:sz="0" w:space="0" w:color="auto"/>
            <w:left w:val="none" w:sz="0" w:space="0" w:color="auto"/>
            <w:bottom w:val="none" w:sz="0" w:space="0" w:color="auto"/>
            <w:right w:val="none" w:sz="0" w:space="0" w:color="auto"/>
          </w:divBdr>
        </w:div>
        <w:div w:id="1389769328">
          <w:marLeft w:val="640"/>
          <w:marRight w:val="0"/>
          <w:marTop w:val="0"/>
          <w:marBottom w:val="0"/>
          <w:divBdr>
            <w:top w:val="none" w:sz="0" w:space="0" w:color="auto"/>
            <w:left w:val="none" w:sz="0" w:space="0" w:color="auto"/>
            <w:bottom w:val="none" w:sz="0" w:space="0" w:color="auto"/>
            <w:right w:val="none" w:sz="0" w:space="0" w:color="auto"/>
          </w:divBdr>
        </w:div>
        <w:div w:id="416753801">
          <w:marLeft w:val="640"/>
          <w:marRight w:val="0"/>
          <w:marTop w:val="0"/>
          <w:marBottom w:val="0"/>
          <w:divBdr>
            <w:top w:val="none" w:sz="0" w:space="0" w:color="auto"/>
            <w:left w:val="none" w:sz="0" w:space="0" w:color="auto"/>
            <w:bottom w:val="none" w:sz="0" w:space="0" w:color="auto"/>
            <w:right w:val="none" w:sz="0" w:space="0" w:color="auto"/>
          </w:divBdr>
        </w:div>
        <w:div w:id="726343137">
          <w:marLeft w:val="640"/>
          <w:marRight w:val="0"/>
          <w:marTop w:val="0"/>
          <w:marBottom w:val="0"/>
          <w:divBdr>
            <w:top w:val="none" w:sz="0" w:space="0" w:color="auto"/>
            <w:left w:val="none" w:sz="0" w:space="0" w:color="auto"/>
            <w:bottom w:val="none" w:sz="0" w:space="0" w:color="auto"/>
            <w:right w:val="none" w:sz="0" w:space="0" w:color="auto"/>
          </w:divBdr>
        </w:div>
        <w:div w:id="1399396709">
          <w:marLeft w:val="640"/>
          <w:marRight w:val="0"/>
          <w:marTop w:val="0"/>
          <w:marBottom w:val="0"/>
          <w:divBdr>
            <w:top w:val="none" w:sz="0" w:space="0" w:color="auto"/>
            <w:left w:val="none" w:sz="0" w:space="0" w:color="auto"/>
            <w:bottom w:val="none" w:sz="0" w:space="0" w:color="auto"/>
            <w:right w:val="none" w:sz="0" w:space="0" w:color="auto"/>
          </w:divBdr>
        </w:div>
        <w:div w:id="1484083279">
          <w:marLeft w:val="640"/>
          <w:marRight w:val="0"/>
          <w:marTop w:val="0"/>
          <w:marBottom w:val="0"/>
          <w:divBdr>
            <w:top w:val="none" w:sz="0" w:space="0" w:color="auto"/>
            <w:left w:val="none" w:sz="0" w:space="0" w:color="auto"/>
            <w:bottom w:val="none" w:sz="0" w:space="0" w:color="auto"/>
            <w:right w:val="none" w:sz="0" w:space="0" w:color="auto"/>
          </w:divBdr>
        </w:div>
        <w:div w:id="259947377">
          <w:marLeft w:val="640"/>
          <w:marRight w:val="0"/>
          <w:marTop w:val="0"/>
          <w:marBottom w:val="0"/>
          <w:divBdr>
            <w:top w:val="none" w:sz="0" w:space="0" w:color="auto"/>
            <w:left w:val="none" w:sz="0" w:space="0" w:color="auto"/>
            <w:bottom w:val="none" w:sz="0" w:space="0" w:color="auto"/>
            <w:right w:val="none" w:sz="0" w:space="0" w:color="auto"/>
          </w:divBdr>
        </w:div>
        <w:div w:id="982854115">
          <w:marLeft w:val="640"/>
          <w:marRight w:val="0"/>
          <w:marTop w:val="0"/>
          <w:marBottom w:val="0"/>
          <w:divBdr>
            <w:top w:val="none" w:sz="0" w:space="0" w:color="auto"/>
            <w:left w:val="none" w:sz="0" w:space="0" w:color="auto"/>
            <w:bottom w:val="none" w:sz="0" w:space="0" w:color="auto"/>
            <w:right w:val="none" w:sz="0" w:space="0" w:color="auto"/>
          </w:divBdr>
        </w:div>
        <w:div w:id="1823887472">
          <w:marLeft w:val="640"/>
          <w:marRight w:val="0"/>
          <w:marTop w:val="0"/>
          <w:marBottom w:val="0"/>
          <w:divBdr>
            <w:top w:val="none" w:sz="0" w:space="0" w:color="auto"/>
            <w:left w:val="none" w:sz="0" w:space="0" w:color="auto"/>
            <w:bottom w:val="none" w:sz="0" w:space="0" w:color="auto"/>
            <w:right w:val="none" w:sz="0" w:space="0" w:color="auto"/>
          </w:divBdr>
        </w:div>
        <w:div w:id="49573607">
          <w:marLeft w:val="640"/>
          <w:marRight w:val="0"/>
          <w:marTop w:val="0"/>
          <w:marBottom w:val="0"/>
          <w:divBdr>
            <w:top w:val="none" w:sz="0" w:space="0" w:color="auto"/>
            <w:left w:val="none" w:sz="0" w:space="0" w:color="auto"/>
            <w:bottom w:val="none" w:sz="0" w:space="0" w:color="auto"/>
            <w:right w:val="none" w:sz="0" w:space="0" w:color="auto"/>
          </w:divBdr>
        </w:div>
        <w:div w:id="753670291">
          <w:marLeft w:val="640"/>
          <w:marRight w:val="0"/>
          <w:marTop w:val="0"/>
          <w:marBottom w:val="0"/>
          <w:divBdr>
            <w:top w:val="none" w:sz="0" w:space="0" w:color="auto"/>
            <w:left w:val="none" w:sz="0" w:space="0" w:color="auto"/>
            <w:bottom w:val="none" w:sz="0" w:space="0" w:color="auto"/>
            <w:right w:val="none" w:sz="0" w:space="0" w:color="auto"/>
          </w:divBdr>
        </w:div>
        <w:div w:id="1365711859">
          <w:marLeft w:val="640"/>
          <w:marRight w:val="0"/>
          <w:marTop w:val="0"/>
          <w:marBottom w:val="0"/>
          <w:divBdr>
            <w:top w:val="none" w:sz="0" w:space="0" w:color="auto"/>
            <w:left w:val="none" w:sz="0" w:space="0" w:color="auto"/>
            <w:bottom w:val="none" w:sz="0" w:space="0" w:color="auto"/>
            <w:right w:val="none" w:sz="0" w:space="0" w:color="auto"/>
          </w:divBdr>
        </w:div>
        <w:div w:id="917790108">
          <w:marLeft w:val="640"/>
          <w:marRight w:val="0"/>
          <w:marTop w:val="0"/>
          <w:marBottom w:val="0"/>
          <w:divBdr>
            <w:top w:val="none" w:sz="0" w:space="0" w:color="auto"/>
            <w:left w:val="none" w:sz="0" w:space="0" w:color="auto"/>
            <w:bottom w:val="none" w:sz="0" w:space="0" w:color="auto"/>
            <w:right w:val="none" w:sz="0" w:space="0" w:color="auto"/>
          </w:divBdr>
        </w:div>
        <w:div w:id="1470972171">
          <w:marLeft w:val="640"/>
          <w:marRight w:val="0"/>
          <w:marTop w:val="0"/>
          <w:marBottom w:val="0"/>
          <w:divBdr>
            <w:top w:val="none" w:sz="0" w:space="0" w:color="auto"/>
            <w:left w:val="none" w:sz="0" w:space="0" w:color="auto"/>
            <w:bottom w:val="none" w:sz="0" w:space="0" w:color="auto"/>
            <w:right w:val="none" w:sz="0" w:space="0" w:color="auto"/>
          </w:divBdr>
        </w:div>
        <w:div w:id="1804539882">
          <w:marLeft w:val="640"/>
          <w:marRight w:val="0"/>
          <w:marTop w:val="0"/>
          <w:marBottom w:val="0"/>
          <w:divBdr>
            <w:top w:val="none" w:sz="0" w:space="0" w:color="auto"/>
            <w:left w:val="none" w:sz="0" w:space="0" w:color="auto"/>
            <w:bottom w:val="none" w:sz="0" w:space="0" w:color="auto"/>
            <w:right w:val="none" w:sz="0" w:space="0" w:color="auto"/>
          </w:divBdr>
        </w:div>
        <w:div w:id="2017689440">
          <w:marLeft w:val="640"/>
          <w:marRight w:val="0"/>
          <w:marTop w:val="0"/>
          <w:marBottom w:val="0"/>
          <w:divBdr>
            <w:top w:val="none" w:sz="0" w:space="0" w:color="auto"/>
            <w:left w:val="none" w:sz="0" w:space="0" w:color="auto"/>
            <w:bottom w:val="none" w:sz="0" w:space="0" w:color="auto"/>
            <w:right w:val="none" w:sz="0" w:space="0" w:color="auto"/>
          </w:divBdr>
        </w:div>
        <w:div w:id="1012142200">
          <w:marLeft w:val="640"/>
          <w:marRight w:val="0"/>
          <w:marTop w:val="0"/>
          <w:marBottom w:val="0"/>
          <w:divBdr>
            <w:top w:val="none" w:sz="0" w:space="0" w:color="auto"/>
            <w:left w:val="none" w:sz="0" w:space="0" w:color="auto"/>
            <w:bottom w:val="none" w:sz="0" w:space="0" w:color="auto"/>
            <w:right w:val="none" w:sz="0" w:space="0" w:color="auto"/>
          </w:divBdr>
        </w:div>
        <w:div w:id="1339507076">
          <w:marLeft w:val="640"/>
          <w:marRight w:val="0"/>
          <w:marTop w:val="0"/>
          <w:marBottom w:val="0"/>
          <w:divBdr>
            <w:top w:val="none" w:sz="0" w:space="0" w:color="auto"/>
            <w:left w:val="none" w:sz="0" w:space="0" w:color="auto"/>
            <w:bottom w:val="none" w:sz="0" w:space="0" w:color="auto"/>
            <w:right w:val="none" w:sz="0" w:space="0" w:color="auto"/>
          </w:divBdr>
        </w:div>
        <w:div w:id="2101097032">
          <w:marLeft w:val="640"/>
          <w:marRight w:val="0"/>
          <w:marTop w:val="0"/>
          <w:marBottom w:val="0"/>
          <w:divBdr>
            <w:top w:val="none" w:sz="0" w:space="0" w:color="auto"/>
            <w:left w:val="none" w:sz="0" w:space="0" w:color="auto"/>
            <w:bottom w:val="none" w:sz="0" w:space="0" w:color="auto"/>
            <w:right w:val="none" w:sz="0" w:space="0" w:color="auto"/>
          </w:divBdr>
        </w:div>
        <w:div w:id="2106221503">
          <w:marLeft w:val="640"/>
          <w:marRight w:val="0"/>
          <w:marTop w:val="0"/>
          <w:marBottom w:val="0"/>
          <w:divBdr>
            <w:top w:val="none" w:sz="0" w:space="0" w:color="auto"/>
            <w:left w:val="none" w:sz="0" w:space="0" w:color="auto"/>
            <w:bottom w:val="none" w:sz="0" w:space="0" w:color="auto"/>
            <w:right w:val="none" w:sz="0" w:space="0" w:color="auto"/>
          </w:divBdr>
        </w:div>
        <w:div w:id="867910424">
          <w:marLeft w:val="640"/>
          <w:marRight w:val="0"/>
          <w:marTop w:val="0"/>
          <w:marBottom w:val="0"/>
          <w:divBdr>
            <w:top w:val="none" w:sz="0" w:space="0" w:color="auto"/>
            <w:left w:val="none" w:sz="0" w:space="0" w:color="auto"/>
            <w:bottom w:val="none" w:sz="0" w:space="0" w:color="auto"/>
            <w:right w:val="none" w:sz="0" w:space="0" w:color="auto"/>
          </w:divBdr>
        </w:div>
        <w:div w:id="9457062">
          <w:marLeft w:val="640"/>
          <w:marRight w:val="0"/>
          <w:marTop w:val="0"/>
          <w:marBottom w:val="0"/>
          <w:divBdr>
            <w:top w:val="none" w:sz="0" w:space="0" w:color="auto"/>
            <w:left w:val="none" w:sz="0" w:space="0" w:color="auto"/>
            <w:bottom w:val="none" w:sz="0" w:space="0" w:color="auto"/>
            <w:right w:val="none" w:sz="0" w:space="0" w:color="auto"/>
          </w:divBdr>
        </w:div>
        <w:div w:id="143132789">
          <w:marLeft w:val="640"/>
          <w:marRight w:val="0"/>
          <w:marTop w:val="0"/>
          <w:marBottom w:val="0"/>
          <w:divBdr>
            <w:top w:val="none" w:sz="0" w:space="0" w:color="auto"/>
            <w:left w:val="none" w:sz="0" w:space="0" w:color="auto"/>
            <w:bottom w:val="none" w:sz="0" w:space="0" w:color="auto"/>
            <w:right w:val="none" w:sz="0" w:space="0" w:color="auto"/>
          </w:divBdr>
        </w:div>
        <w:div w:id="1872917025">
          <w:marLeft w:val="640"/>
          <w:marRight w:val="0"/>
          <w:marTop w:val="0"/>
          <w:marBottom w:val="0"/>
          <w:divBdr>
            <w:top w:val="none" w:sz="0" w:space="0" w:color="auto"/>
            <w:left w:val="none" w:sz="0" w:space="0" w:color="auto"/>
            <w:bottom w:val="none" w:sz="0" w:space="0" w:color="auto"/>
            <w:right w:val="none" w:sz="0" w:space="0" w:color="auto"/>
          </w:divBdr>
        </w:div>
        <w:div w:id="105589204">
          <w:marLeft w:val="640"/>
          <w:marRight w:val="0"/>
          <w:marTop w:val="0"/>
          <w:marBottom w:val="0"/>
          <w:divBdr>
            <w:top w:val="none" w:sz="0" w:space="0" w:color="auto"/>
            <w:left w:val="none" w:sz="0" w:space="0" w:color="auto"/>
            <w:bottom w:val="none" w:sz="0" w:space="0" w:color="auto"/>
            <w:right w:val="none" w:sz="0" w:space="0" w:color="auto"/>
          </w:divBdr>
        </w:div>
        <w:div w:id="999693553">
          <w:marLeft w:val="640"/>
          <w:marRight w:val="0"/>
          <w:marTop w:val="0"/>
          <w:marBottom w:val="0"/>
          <w:divBdr>
            <w:top w:val="none" w:sz="0" w:space="0" w:color="auto"/>
            <w:left w:val="none" w:sz="0" w:space="0" w:color="auto"/>
            <w:bottom w:val="none" w:sz="0" w:space="0" w:color="auto"/>
            <w:right w:val="none" w:sz="0" w:space="0" w:color="auto"/>
          </w:divBdr>
        </w:div>
        <w:div w:id="1289316005">
          <w:marLeft w:val="640"/>
          <w:marRight w:val="0"/>
          <w:marTop w:val="0"/>
          <w:marBottom w:val="0"/>
          <w:divBdr>
            <w:top w:val="none" w:sz="0" w:space="0" w:color="auto"/>
            <w:left w:val="none" w:sz="0" w:space="0" w:color="auto"/>
            <w:bottom w:val="none" w:sz="0" w:space="0" w:color="auto"/>
            <w:right w:val="none" w:sz="0" w:space="0" w:color="auto"/>
          </w:divBdr>
        </w:div>
        <w:div w:id="1719628727">
          <w:marLeft w:val="640"/>
          <w:marRight w:val="0"/>
          <w:marTop w:val="0"/>
          <w:marBottom w:val="0"/>
          <w:divBdr>
            <w:top w:val="none" w:sz="0" w:space="0" w:color="auto"/>
            <w:left w:val="none" w:sz="0" w:space="0" w:color="auto"/>
            <w:bottom w:val="none" w:sz="0" w:space="0" w:color="auto"/>
            <w:right w:val="none" w:sz="0" w:space="0" w:color="auto"/>
          </w:divBdr>
        </w:div>
        <w:div w:id="1817452851">
          <w:marLeft w:val="640"/>
          <w:marRight w:val="0"/>
          <w:marTop w:val="0"/>
          <w:marBottom w:val="0"/>
          <w:divBdr>
            <w:top w:val="none" w:sz="0" w:space="0" w:color="auto"/>
            <w:left w:val="none" w:sz="0" w:space="0" w:color="auto"/>
            <w:bottom w:val="none" w:sz="0" w:space="0" w:color="auto"/>
            <w:right w:val="none" w:sz="0" w:space="0" w:color="auto"/>
          </w:divBdr>
        </w:div>
        <w:div w:id="709459136">
          <w:marLeft w:val="640"/>
          <w:marRight w:val="0"/>
          <w:marTop w:val="0"/>
          <w:marBottom w:val="0"/>
          <w:divBdr>
            <w:top w:val="none" w:sz="0" w:space="0" w:color="auto"/>
            <w:left w:val="none" w:sz="0" w:space="0" w:color="auto"/>
            <w:bottom w:val="none" w:sz="0" w:space="0" w:color="auto"/>
            <w:right w:val="none" w:sz="0" w:space="0" w:color="auto"/>
          </w:divBdr>
        </w:div>
        <w:div w:id="209614139">
          <w:marLeft w:val="640"/>
          <w:marRight w:val="0"/>
          <w:marTop w:val="0"/>
          <w:marBottom w:val="0"/>
          <w:divBdr>
            <w:top w:val="none" w:sz="0" w:space="0" w:color="auto"/>
            <w:left w:val="none" w:sz="0" w:space="0" w:color="auto"/>
            <w:bottom w:val="none" w:sz="0" w:space="0" w:color="auto"/>
            <w:right w:val="none" w:sz="0" w:space="0" w:color="auto"/>
          </w:divBdr>
        </w:div>
        <w:div w:id="166528834">
          <w:marLeft w:val="640"/>
          <w:marRight w:val="0"/>
          <w:marTop w:val="0"/>
          <w:marBottom w:val="0"/>
          <w:divBdr>
            <w:top w:val="none" w:sz="0" w:space="0" w:color="auto"/>
            <w:left w:val="none" w:sz="0" w:space="0" w:color="auto"/>
            <w:bottom w:val="none" w:sz="0" w:space="0" w:color="auto"/>
            <w:right w:val="none" w:sz="0" w:space="0" w:color="auto"/>
          </w:divBdr>
        </w:div>
        <w:div w:id="2035842576">
          <w:marLeft w:val="640"/>
          <w:marRight w:val="0"/>
          <w:marTop w:val="0"/>
          <w:marBottom w:val="0"/>
          <w:divBdr>
            <w:top w:val="none" w:sz="0" w:space="0" w:color="auto"/>
            <w:left w:val="none" w:sz="0" w:space="0" w:color="auto"/>
            <w:bottom w:val="none" w:sz="0" w:space="0" w:color="auto"/>
            <w:right w:val="none" w:sz="0" w:space="0" w:color="auto"/>
          </w:divBdr>
        </w:div>
        <w:div w:id="1621574570">
          <w:marLeft w:val="640"/>
          <w:marRight w:val="0"/>
          <w:marTop w:val="0"/>
          <w:marBottom w:val="0"/>
          <w:divBdr>
            <w:top w:val="none" w:sz="0" w:space="0" w:color="auto"/>
            <w:left w:val="none" w:sz="0" w:space="0" w:color="auto"/>
            <w:bottom w:val="none" w:sz="0" w:space="0" w:color="auto"/>
            <w:right w:val="none" w:sz="0" w:space="0" w:color="auto"/>
          </w:divBdr>
        </w:div>
        <w:div w:id="2050101284">
          <w:marLeft w:val="640"/>
          <w:marRight w:val="0"/>
          <w:marTop w:val="0"/>
          <w:marBottom w:val="0"/>
          <w:divBdr>
            <w:top w:val="none" w:sz="0" w:space="0" w:color="auto"/>
            <w:left w:val="none" w:sz="0" w:space="0" w:color="auto"/>
            <w:bottom w:val="none" w:sz="0" w:space="0" w:color="auto"/>
            <w:right w:val="none" w:sz="0" w:space="0" w:color="auto"/>
          </w:divBdr>
        </w:div>
        <w:div w:id="1335181573">
          <w:marLeft w:val="640"/>
          <w:marRight w:val="0"/>
          <w:marTop w:val="0"/>
          <w:marBottom w:val="0"/>
          <w:divBdr>
            <w:top w:val="none" w:sz="0" w:space="0" w:color="auto"/>
            <w:left w:val="none" w:sz="0" w:space="0" w:color="auto"/>
            <w:bottom w:val="none" w:sz="0" w:space="0" w:color="auto"/>
            <w:right w:val="none" w:sz="0" w:space="0" w:color="auto"/>
          </w:divBdr>
        </w:div>
        <w:div w:id="98257923">
          <w:marLeft w:val="640"/>
          <w:marRight w:val="0"/>
          <w:marTop w:val="0"/>
          <w:marBottom w:val="0"/>
          <w:divBdr>
            <w:top w:val="none" w:sz="0" w:space="0" w:color="auto"/>
            <w:left w:val="none" w:sz="0" w:space="0" w:color="auto"/>
            <w:bottom w:val="none" w:sz="0" w:space="0" w:color="auto"/>
            <w:right w:val="none" w:sz="0" w:space="0" w:color="auto"/>
          </w:divBdr>
        </w:div>
        <w:div w:id="980887801">
          <w:marLeft w:val="640"/>
          <w:marRight w:val="0"/>
          <w:marTop w:val="0"/>
          <w:marBottom w:val="0"/>
          <w:divBdr>
            <w:top w:val="none" w:sz="0" w:space="0" w:color="auto"/>
            <w:left w:val="none" w:sz="0" w:space="0" w:color="auto"/>
            <w:bottom w:val="none" w:sz="0" w:space="0" w:color="auto"/>
            <w:right w:val="none" w:sz="0" w:space="0" w:color="auto"/>
          </w:divBdr>
        </w:div>
        <w:div w:id="1897739476">
          <w:marLeft w:val="640"/>
          <w:marRight w:val="0"/>
          <w:marTop w:val="0"/>
          <w:marBottom w:val="0"/>
          <w:divBdr>
            <w:top w:val="none" w:sz="0" w:space="0" w:color="auto"/>
            <w:left w:val="none" w:sz="0" w:space="0" w:color="auto"/>
            <w:bottom w:val="none" w:sz="0" w:space="0" w:color="auto"/>
            <w:right w:val="none" w:sz="0" w:space="0" w:color="auto"/>
          </w:divBdr>
        </w:div>
        <w:div w:id="1172531181">
          <w:marLeft w:val="640"/>
          <w:marRight w:val="0"/>
          <w:marTop w:val="0"/>
          <w:marBottom w:val="0"/>
          <w:divBdr>
            <w:top w:val="none" w:sz="0" w:space="0" w:color="auto"/>
            <w:left w:val="none" w:sz="0" w:space="0" w:color="auto"/>
            <w:bottom w:val="none" w:sz="0" w:space="0" w:color="auto"/>
            <w:right w:val="none" w:sz="0" w:space="0" w:color="auto"/>
          </w:divBdr>
        </w:div>
      </w:divsChild>
    </w:div>
    <w:div w:id="588389977">
      <w:bodyDiv w:val="1"/>
      <w:marLeft w:val="0"/>
      <w:marRight w:val="0"/>
      <w:marTop w:val="0"/>
      <w:marBottom w:val="0"/>
      <w:divBdr>
        <w:top w:val="none" w:sz="0" w:space="0" w:color="auto"/>
        <w:left w:val="none" w:sz="0" w:space="0" w:color="auto"/>
        <w:bottom w:val="none" w:sz="0" w:space="0" w:color="auto"/>
        <w:right w:val="none" w:sz="0" w:space="0" w:color="auto"/>
      </w:divBdr>
      <w:divsChild>
        <w:div w:id="1599487823">
          <w:marLeft w:val="640"/>
          <w:marRight w:val="0"/>
          <w:marTop w:val="0"/>
          <w:marBottom w:val="0"/>
          <w:divBdr>
            <w:top w:val="none" w:sz="0" w:space="0" w:color="auto"/>
            <w:left w:val="none" w:sz="0" w:space="0" w:color="auto"/>
            <w:bottom w:val="none" w:sz="0" w:space="0" w:color="auto"/>
            <w:right w:val="none" w:sz="0" w:space="0" w:color="auto"/>
          </w:divBdr>
        </w:div>
        <w:div w:id="1515342354">
          <w:marLeft w:val="640"/>
          <w:marRight w:val="0"/>
          <w:marTop w:val="0"/>
          <w:marBottom w:val="0"/>
          <w:divBdr>
            <w:top w:val="none" w:sz="0" w:space="0" w:color="auto"/>
            <w:left w:val="none" w:sz="0" w:space="0" w:color="auto"/>
            <w:bottom w:val="none" w:sz="0" w:space="0" w:color="auto"/>
            <w:right w:val="none" w:sz="0" w:space="0" w:color="auto"/>
          </w:divBdr>
        </w:div>
        <w:div w:id="823277332">
          <w:marLeft w:val="640"/>
          <w:marRight w:val="0"/>
          <w:marTop w:val="0"/>
          <w:marBottom w:val="0"/>
          <w:divBdr>
            <w:top w:val="none" w:sz="0" w:space="0" w:color="auto"/>
            <w:left w:val="none" w:sz="0" w:space="0" w:color="auto"/>
            <w:bottom w:val="none" w:sz="0" w:space="0" w:color="auto"/>
            <w:right w:val="none" w:sz="0" w:space="0" w:color="auto"/>
          </w:divBdr>
        </w:div>
        <w:div w:id="311907910">
          <w:marLeft w:val="640"/>
          <w:marRight w:val="0"/>
          <w:marTop w:val="0"/>
          <w:marBottom w:val="0"/>
          <w:divBdr>
            <w:top w:val="none" w:sz="0" w:space="0" w:color="auto"/>
            <w:left w:val="none" w:sz="0" w:space="0" w:color="auto"/>
            <w:bottom w:val="none" w:sz="0" w:space="0" w:color="auto"/>
            <w:right w:val="none" w:sz="0" w:space="0" w:color="auto"/>
          </w:divBdr>
        </w:div>
        <w:div w:id="1528836960">
          <w:marLeft w:val="640"/>
          <w:marRight w:val="0"/>
          <w:marTop w:val="0"/>
          <w:marBottom w:val="0"/>
          <w:divBdr>
            <w:top w:val="none" w:sz="0" w:space="0" w:color="auto"/>
            <w:left w:val="none" w:sz="0" w:space="0" w:color="auto"/>
            <w:bottom w:val="none" w:sz="0" w:space="0" w:color="auto"/>
            <w:right w:val="none" w:sz="0" w:space="0" w:color="auto"/>
          </w:divBdr>
        </w:div>
        <w:div w:id="4481747">
          <w:marLeft w:val="640"/>
          <w:marRight w:val="0"/>
          <w:marTop w:val="0"/>
          <w:marBottom w:val="0"/>
          <w:divBdr>
            <w:top w:val="none" w:sz="0" w:space="0" w:color="auto"/>
            <w:left w:val="none" w:sz="0" w:space="0" w:color="auto"/>
            <w:bottom w:val="none" w:sz="0" w:space="0" w:color="auto"/>
            <w:right w:val="none" w:sz="0" w:space="0" w:color="auto"/>
          </w:divBdr>
        </w:div>
        <w:div w:id="1846552994">
          <w:marLeft w:val="640"/>
          <w:marRight w:val="0"/>
          <w:marTop w:val="0"/>
          <w:marBottom w:val="0"/>
          <w:divBdr>
            <w:top w:val="none" w:sz="0" w:space="0" w:color="auto"/>
            <w:left w:val="none" w:sz="0" w:space="0" w:color="auto"/>
            <w:bottom w:val="none" w:sz="0" w:space="0" w:color="auto"/>
            <w:right w:val="none" w:sz="0" w:space="0" w:color="auto"/>
          </w:divBdr>
        </w:div>
        <w:div w:id="1265768110">
          <w:marLeft w:val="640"/>
          <w:marRight w:val="0"/>
          <w:marTop w:val="0"/>
          <w:marBottom w:val="0"/>
          <w:divBdr>
            <w:top w:val="none" w:sz="0" w:space="0" w:color="auto"/>
            <w:left w:val="none" w:sz="0" w:space="0" w:color="auto"/>
            <w:bottom w:val="none" w:sz="0" w:space="0" w:color="auto"/>
            <w:right w:val="none" w:sz="0" w:space="0" w:color="auto"/>
          </w:divBdr>
        </w:div>
        <w:div w:id="752892270">
          <w:marLeft w:val="640"/>
          <w:marRight w:val="0"/>
          <w:marTop w:val="0"/>
          <w:marBottom w:val="0"/>
          <w:divBdr>
            <w:top w:val="none" w:sz="0" w:space="0" w:color="auto"/>
            <w:left w:val="none" w:sz="0" w:space="0" w:color="auto"/>
            <w:bottom w:val="none" w:sz="0" w:space="0" w:color="auto"/>
            <w:right w:val="none" w:sz="0" w:space="0" w:color="auto"/>
          </w:divBdr>
        </w:div>
        <w:div w:id="1350254902">
          <w:marLeft w:val="640"/>
          <w:marRight w:val="0"/>
          <w:marTop w:val="0"/>
          <w:marBottom w:val="0"/>
          <w:divBdr>
            <w:top w:val="none" w:sz="0" w:space="0" w:color="auto"/>
            <w:left w:val="none" w:sz="0" w:space="0" w:color="auto"/>
            <w:bottom w:val="none" w:sz="0" w:space="0" w:color="auto"/>
            <w:right w:val="none" w:sz="0" w:space="0" w:color="auto"/>
          </w:divBdr>
        </w:div>
        <w:div w:id="1528442560">
          <w:marLeft w:val="640"/>
          <w:marRight w:val="0"/>
          <w:marTop w:val="0"/>
          <w:marBottom w:val="0"/>
          <w:divBdr>
            <w:top w:val="none" w:sz="0" w:space="0" w:color="auto"/>
            <w:left w:val="none" w:sz="0" w:space="0" w:color="auto"/>
            <w:bottom w:val="none" w:sz="0" w:space="0" w:color="auto"/>
            <w:right w:val="none" w:sz="0" w:space="0" w:color="auto"/>
          </w:divBdr>
        </w:div>
        <w:div w:id="362244730">
          <w:marLeft w:val="640"/>
          <w:marRight w:val="0"/>
          <w:marTop w:val="0"/>
          <w:marBottom w:val="0"/>
          <w:divBdr>
            <w:top w:val="none" w:sz="0" w:space="0" w:color="auto"/>
            <w:left w:val="none" w:sz="0" w:space="0" w:color="auto"/>
            <w:bottom w:val="none" w:sz="0" w:space="0" w:color="auto"/>
            <w:right w:val="none" w:sz="0" w:space="0" w:color="auto"/>
          </w:divBdr>
        </w:div>
        <w:div w:id="2061591694">
          <w:marLeft w:val="640"/>
          <w:marRight w:val="0"/>
          <w:marTop w:val="0"/>
          <w:marBottom w:val="0"/>
          <w:divBdr>
            <w:top w:val="none" w:sz="0" w:space="0" w:color="auto"/>
            <w:left w:val="none" w:sz="0" w:space="0" w:color="auto"/>
            <w:bottom w:val="none" w:sz="0" w:space="0" w:color="auto"/>
            <w:right w:val="none" w:sz="0" w:space="0" w:color="auto"/>
          </w:divBdr>
        </w:div>
        <w:div w:id="1343779227">
          <w:marLeft w:val="640"/>
          <w:marRight w:val="0"/>
          <w:marTop w:val="0"/>
          <w:marBottom w:val="0"/>
          <w:divBdr>
            <w:top w:val="none" w:sz="0" w:space="0" w:color="auto"/>
            <w:left w:val="none" w:sz="0" w:space="0" w:color="auto"/>
            <w:bottom w:val="none" w:sz="0" w:space="0" w:color="auto"/>
            <w:right w:val="none" w:sz="0" w:space="0" w:color="auto"/>
          </w:divBdr>
        </w:div>
        <w:div w:id="1804075435">
          <w:marLeft w:val="640"/>
          <w:marRight w:val="0"/>
          <w:marTop w:val="0"/>
          <w:marBottom w:val="0"/>
          <w:divBdr>
            <w:top w:val="none" w:sz="0" w:space="0" w:color="auto"/>
            <w:left w:val="none" w:sz="0" w:space="0" w:color="auto"/>
            <w:bottom w:val="none" w:sz="0" w:space="0" w:color="auto"/>
            <w:right w:val="none" w:sz="0" w:space="0" w:color="auto"/>
          </w:divBdr>
        </w:div>
        <w:div w:id="410011757">
          <w:marLeft w:val="640"/>
          <w:marRight w:val="0"/>
          <w:marTop w:val="0"/>
          <w:marBottom w:val="0"/>
          <w:divBdr>
            <w:top w:val="none" w:sz="0" w:space="0" w:color="auto"/>
            <w:left w:val="none" w:sz="0" w:space="0" w:color="auto"/>
            <w:bottom w:val="none" w:sz="0" w:space="0" w:color="auto"/>
            <w:right w:val="none" w:sz="0" w:space="0" w:color="auto"/>
          </w:divBdr>
        </w:div>
        <w:div w:id="403648009">
          <w:marLeft w:val="640"/>
          <w:marRight w:val="0"/>
          <w:marTop w:val="0"/>
          <w:marBottom w:val="0"/>
          <w:divBdr>
            <w:top w:val="none" w:sz="0" w:space="0" w:color="auto"/>
            <w:left w:val="none" w:sz="0" w:space="0" w:color="auto"/>
            <w:bottom w:val="none" w:sz="0" w:space="0" w:color="auto"/>
            <w:right w:val="none" w:sz="0" w:space="0" w:color="auto"/>
          </w:divBdr>
        </w:div>
        <w:div w:id="789980294">
          <w:marLeft w:val="640"/>
          <w:marRight w:val="0"/>
          <w:marTop w:val="0"/>
          <w:marBottom w:val="0"/>
          <w:divBdr>
            <w:top w:val="none" w:sz="0" w:space="0" w:color="auto"/>
            <w:left w:val="none" w:sz="0" w:space="0" w:color="auto"/>
            <w:bottom w:val="none" w:sz="0" w:space="0" w:color="auto"/>
            <w:right w:val="none" w:sz="0" w:space="0" w:color="auto"/>
          </w:divBdr>
        </w:div>
        <w:div w:id="1047754192">
          <w:marLeft w:val="640"/>
          <w:marRight w:val="0"/>
          <w:marTop w:val="0"/>
          <w:marBottom w:val="0"/>
          <w:divBdr>
            <w:top w:val="none" w:sz="0" w:space="0" w:color="auto"/>
            <w:left w:val="none" w:sz="0" w:space="0" w:color="auto"/>
            <w:bottom w:val="none" w:sz="0" w:space="0" w:color="auto"/>
            <w:right w:val="none" w:sz="0" w:space="0" w:color="auto"/>
          </w:divBdr>
        </w:div>
        <w:div w:id="1625840753">
          <w:marLeft w:val="640"/>
          <w:marRight w:val="0"/>
          <w:marTop w:val="0"/>
          <w:marBottom w:val="0"/>
          <w:divBdr>
            <w:top w:val="none" w:sz="0" w:space="0" w:color="auto"/>
            <w:left w:val="none" w:sz="0" w:space="0" w:color="auto"/>
            <w:bottom w:val="none" w:sz="0" w:space="0" w:color="auto"/>
            <w:right w:val="none" w:sz="0" w:space="0" w:color="auto"/>
          </w:divBdr>
        </w:div>
        <w:div w:id="1890337050">
          <w:marLeft w:val="640"/>
          <w:marRight w:val="0"/>
          <w:marTop w:val="0"/>
          <w:marBottom w:val="0"/>
          <w:divBdr>
            <w:top w:val="none" w:sz="0" w:space="0" w:color="auto"/>
            <w:left w:val="none" w:sz="0" w:space="0" w:color="auto"/>
            <w:bottom w:val="none" w:sz="0" w:space="0" w:color="auto"/>
            <w:right w:val="none" w:sz="0" w:space="0" w:color="auto"/>
          </w:divBdr>
        </w:div>
        <w:div w:id="321934674">
          <w:marLeft w:val="640"/>
          <w:marRight w:val="0"/>
          <w:marTop w:val="0"/>
          <w:marBottom w:val="0"/>
          <w:divBdr>
            <w:top w:val="none" w:sz="0" w:space="0" w:color="auto"/>
            <w:left w:val="none" w:sz="0" w:space="0" w:color="auto"/>
            <w:bottom w:val="none" w:sz="0" w:space="0" w:color="auto"/>
            <w:right w:val="none" w:sz="0" w:space="0" w:color="auto"/>
          </w:divBdr>
        </w:div>
        <w:div w:id="1005934483">
          <w:marLeft w:val="640"/>
          <w:marRight w:val="0"/>
          <w:marTop w:val="0"/>
          <w:marBottom w:val="0"/>
          <w:divBdr>
            <w:top w:val="none" w:sz="0" w:space="0" w:color="auto"/>
            <w:left w:val="none" w:sz="0" w:space="0" w:color="auto"/>
            <w:bottom w:val="none" w:sz="0" w:space="0" w:color="auto"/>
            <w:right w:val="none" w:sz="0" w:space="0" w:color="auto"/>
          </w:divBdr>
        </w:div>
        <w:div w:id="945961416">
          <w:marLeft w:val="640"/>
          <w:marRight w:val="0"/>
          <w:marTop w:val="0"/>
          <w:marBottom w:val="0"/>
          <w:divBdr>
            <w:top w:val="none" w:sz="0" w:space="0" w:color="auto"/>
            <w:left w:val="none" w:sz="0" w:space="0" w:color="auto"/>
            <w:bottom w:val="none" w:sz="0" w:space="0" w:color="auto"/>
            <w:right w:val="none" w:sz="0" w:space="0" w:color="auto"/>
          </w:divBdr>
        </w:div>
        <w:div w:id="1325402856">
          <w:marLeft w:val="640"/>
          <w:marRight w:val="0"/>
          <w:marTop w:val="0"/>
          <w:marBottom w:val="0"/>
          <w:divBdr>
            <w:top w:val="none" w:sz="0" w:space="0" w:color="auto"/>
            <w:left w:val="none" w:sz="0" w:space="0" w:color="auto"/>
            <w:bottom w:val="none" w:sz="0" w:space="0" w:color="auto"/>
            <w:right w:val="none" w:sz="0" w:space="0" w:color="auto"/>
          </w:divBdr>
        </w:div>
        <w:div w:id="1717044721">
          <w:marLeft w:val="640"/>
          <w:marRight w:val="0"/>
          <w:marTop w:val="0"/>
          <w:marBottom w:val="0"/>
          <w:divBdr>
            <w:top w:val="none" w:sz="0" w:space="0" w:color="auto"/>
            <w:left w:val="none" w:sz="0" w:space="0" w:color="auto"/>
            <w:bottom w:val="none" w:sz="0" w:space="0" w:color="auto"/>
            <w:right w:val="none" w:sz="0" w:space="0" w:color="auto"/>
          </w:divBdr>
        </w:div>
        <w:div w:id="1821653121">
          <w:marLeft w:val="640"/>
          <w:marRight w:val="0"/>
          <w:marTop w:val="0"/>
          <w:marBottom w:val="0"/>
          <w:divBdr>
            <w:top w:val="none" w:sz="0" w:space="0" w:color="auto"/>
            <w:left w:val="none" w:sz="0" w:space="0" w:color="auto"/>
            <w:bottom w:val="none" w:sz="0" w:space="0" w:color="auto"/>
            <w:right w:val="none" w:sz="0" w:space="0" w:color="auto"/>
          </w:divBdr>
        </w:div>
        <w:div w:id="1163089193">
          <w:marLeft w:val="640"/>
          <w:marRight w:val="0"/>
          <w:marTop w:val="0"/>
          <w:marBottom w:val="0"/>
          <w:divBdr>
            <w:top w:val="none" w:sz="0" w:space="0" w:color="auto"/>
            <w:left w:val="none" w:sz="0" w:space="0" w:color="auto"/>
            <w:bottom w:val="none" w:sz="0" w:space="0" w:color="auto"/>
            <w:right w:val="none" w:sz="0" w:space="0" w:color="auto"/>
          </w:divBdr>
        </w:div>
        <w:div w:id="800612593">
          <w:marLeft w:val="640"/>
          <w:marRight w:val="0"/>
          <w:marTop w:val="0"/>
          <w:marBottom w:val="0"/>
          <w:divBdr>
            <w:top w:val="none" w:sz="0" w:space="0" w:color="auto"/>
            <w:left w:val="none" w:sz="0" w:space="0" w:color="auto"/>
            <w:bottom w:val="none" w:sz="0" w:space="0" w:color="auto"/>
            <w:right w:val="none" w:sz="0" w:space="0" w:color="auto"/>
          </w:divBdr>
        </w:div>
        <w:div w:id="545796646">
          <w:marLeft w:val="640"/>
          <w:marRight w:val="0"/>
          <w:marTop w:val="0"/>
          <w:marBottom w:val="0"/>
          <w:divBdr>
            <w:top w:val="none" w:sz="0" w:space="0" w:color="auto"/>
            <w:left w:val="none" w:sz="0" w:space="0" w:color="auto"/>
            <w:bottom w:val="none" w:sz="0" w:space="0" w:color="auto"/>
            <w:right w:val="none" w:sz="0" w:space="0" w:color="auto"/>
          </w:divBdr>
        </w:div>
        <w:div w:id="82383556">
          <w:marLeft w:val="640"/>
          <w:marRight w:val="0"/>
          <w:marTop w:val="0"/>
          <w:marBottom w:val="0"/>
          <w:divBdr>
            <w:top w:val="none" w:sz="0" w:space="0" w:color="auto"/>
            <w:left w:val="none" w:sz="0" w:space="0" w:color="auto"/>
            <w:bottom w:val="none" w:sz="0" w:space="0" w:color="auto"/>
            <w:right w:val="none" w:sz="0" w:space="0" w:color="auto"/>
          </w:divBdr>
        </w:div>
        <w:div w:id="1963807048">
          <w:marLeft w:val="640"/>
          <w:marRight w:val="0"/>
          <w:marTop w:val="0"/>
          <w:marBottom w:val="0"/>
          <w:divBdr>
            <w:top w:val="none" w:sz="0" w:space="0" w:color="auto"/>
            <w:left w:val="none" w:sz="0" w:space="0" w:color="auto"/>
            <w:bottom w:val="none" w:sz="0" w:space="0" w:color="auto"/>
            <w:right w:val="none" w:sz="0" w:space="0" w:color="auto"/>
          </w:divBdr>
        </w:div>
        <w:div w:id="1504275943">
          <w:marLeft w:val="640"/>
          <w:marRight w:val="0"/>
          <w:marTop w:val="0"/>
          <w:marBottom w:val="0"/>
          <w:divBdr>
            <w:top w:val="none" w:sz="0" w:space="0" w:color="auto"/>
            <w:left w:val="none" w:sz="0" w:space="0" w:color="auto"/>
            <w:bottom w:val="none" w:sz="0" w:space="0" w:color="auto"/>
            <w:right w:val="none" w:sz="0" w:space="0" w:color="auto"/>
          </w:divBdr>
        </w:div>
        <w:div w:id="1377506034">
          <w:marLeft w:val="640"/>
          <w:marRight w:val="0"/>
          <w:marTop w:val="0"/>
          <w:marBottom w:val="0"/>
          <w:divBdr>
            <w:top w:val="none" w:sz="0" w:space="0" w:color="auto"/>
            <w:left w:val="none" w:sz="0" w:space="0" w:color="auto"/>
            <w:bottom w:val="none" w:sz="0" w:space="0" w:color="auto"/>
            <w:right w:val="none" w:sz="0" w:space="0" w:color="auto"/>
          </w:divBdr>
        </w:div>
        <w:div w:id="1709335142">
          <w:marLeft w:val="640"/>
          <w:marRight w:val="0"/>
          <w:marTop w:val="0"/>
          <w:marBottom w:val="0"/>
          <w:divBdr>
            <w:top w:val="none" w:sz="0" w:space="0" w:color="auto"/>
            <w:left w:val="none" w:sz="0" w:space="0" w:color="auto"/>
            <w:bottom w:val="none" w:sz="0" w:space="0" w:color="auto"/>
            <w:right w:val="none" w:sz="0" w:space="0" w:color="auto"/>
          </w:divBdr>
        </w:div>
        <w:div w:id="140394821">
          <w:marLeft w:val="640"/>
          <w:marRight w:val="0"/>
          <w:marTop w:val="0"/>
          <w:marBottom w:val="0"/>
          <w:divBdr>
            <w:top w:val="none" w:sz="0" w:space="0" w:color="auto"/>
            <w:left w:val="none" w:sz="0" w:space="0" w:color="auto"/>
            <w:bottom w:val="none" w:sz="0" w:space="0" w:color="auto"/>
            <w:right w:val="none" w:sz="0" w:space="0" w:color="auto"/>
          </w:divBdr>
        </w:div>
        <w:div w:id="89811550">
          <w:marLeft w:val="640"/>
          <w:marRight w:val="0"/>
          <w:marTop w:val="0"/>
          <w:marBottom w:val="0"/>
          <w:divBdr>
            <w:top w:val="none" w:sz="0" w:space="0" w:color="auto"/>
            <w:left w:val="none" w:sz="0" w:space="0" w:color="auto"/>
            <w:bottom w:val="none" w:sz="0" w:space="0" w:color="auto"/>
            <w:right w:val="none" w:sz="0" w:space="0" w:color="auto"/>
          </w:divBdr>
        </w:div>
        <w:div w:id="1118447344">
          <w:marLeft w:val="640"/>
          <w:marRight w:val="0"/>
          <w:marTop w:val="0"/>
          <w:marBottom w:val="0"/>
          <w:divBdr>
            <w:top w:val="none" w:sz="0" w:space="0" w:color="auto"/>
            <w:left w:val="none" w:sz="0" w:space="0" w:color="auto"/>
            <w:bottom w:val="none" w:sz="0" w:space="0" w:color="auto"/>
            <w:right w:val="none" w:sz="0" w:space="0" w:color="auto"/>
          </w:divBdr>
        </w:div>
        <w:div w:id="1573926382">
          <w:marLeft w:val="640"/>
          <w:marRight w:val="0"/>
          <w:marTop w:val="0"/>
          <w:marBottom w:val="0"/>
          <w:divBdr>
            <w:top w:val="none" w:sz="0" w:space="0" w:color="auto"/>
            <w:left w:val="none" w:sz="0" w:space="0" w:color="auto"/>
            <w:bottom w:val="none" w:sz="0" w:space="0" w:color="auto"/>
            <w:right w:val="none" w:sz="0" w:space="0" w:color="auto"/>
          </w:divBdr>
        </w:div>
        <w:div w:id="178127617">
          <w:marLeft w:val="640"/>
          <w:marRight w:val="0"/>
          <w:marTop w:val="0"/>
          <w:marBottom w:val="0"/>
          <w:divBdr>
            <w:top w:val="none" w:sz="0" w:space="0" w:color="auto"/>
            <w:left w:val="none" w:sz="0" w:space="0" w:color="auto"/>
            <w:bottom w:val="none" w:sz="0" w:space="0" w:color="auto"/>
            <w:right w:val="none" w:sz="0" w:space="0" w:color="auto"/>
          </w:divBdr>
        </w:div>
        <w:div w:id="1233659129">
          <w:marLeft w:val="640"/>
          <w:marRight w:val="0"/>
          <w:marTop w:val="0"/>
          <w:marBottom w:val="0"/>
          <w:divBdr>
            <w:top w:val="none" w:sz="0" w:space="0" w:color="auto"/>
            <w:left w:val="none" w:sz="0" w:space="0" w:color="auto"/>
            <w:bottom w:val="none" w:sz="0" w:space="0" w:color="auto"/>
            <w:right w:val="none" w:sz="0" w:space="0" w:color="auto"/>
          </w:divBdr>
        </w:div>
        <w:div w:id="2095541768">
          <w:marLeft w:val="640"/>
          <w:marRight w:val="0"/>
          <w:marTop w:val="0"/>
          <w:marBottom w:val="0"/>
          <w:divBdr>
            <w:top w:val="none" w:sz="0" w:space="0" w:color="auto"/>
            <w:left w:val="none" w:sz="0" w:space="0" w:color="auto"/>
            <w:bottom w:val="none" w:sz="0" w:space="0" w:color="auto"/>
            <w:right w:val="none" w:sz="0" w:space="0" w:color="auto"/>
          </w:divBdr>
        </w:div>
        <w:div w:id="1303734524">
          <w:marLeft w:val="640"/>
          <w:marRight w:val="0"/>
          <w:marTop w:val="0"/>
          <w:marBottom w:val="0"/>
          <w:divBdr>
            <w:top w:val="none" w:sz="0" w:space="0" w:color="auto"/>
            <w:left w:val="none" w:sz="0" w:space="0" w:color="auto"/>
            <w:bottom w:val="none" w:sz="0" w:space="0" w:color="auto"/>
            <w:right w:val="none" w:sz="0" w:space="0" w:color="auto"/>
          </w:divBdr>
        </w:div>
        <w:div w:id="735207299">
          <w:marLeft w:val="640"/>
          <w:marRight w:val="0"/>
          <w:marTop w:val="0"/>
          <w:marBottom w:val="0"/>
          <w:divBdr>
            <w:top w:val="none" w:sz="0" w:space="0" w:color="auto"/>
            <w:left w:val="none" w:sz="0" w:space="0" w:color="auto"/>
            <w:bottom w:val="none" w:sz="0" w:space="0" w:color="auto"/>
            <w:right w:val="none" w:sz="0" w:space="0" w:color="auto"/>
          </w:divBdr>
        </w:div>
        <w:div w:id="1099720539">
          <w:marLeft w:val="640"/>
          <w:marRight w:val="0"/>
          <w:marTop w:val="0"/>
          <w:marBottom w:val="0"/>
          <w:divBdr>
            <w:top w:val="none" w:sz="0" w:space="0" w:color="auto"/>
            <w:left w:val="none" w:sz="0" w:space="0" w:color="auto"/>
            <w:bottom w:val="none" w:sz="0" w:space="0" w:color="auto"/>
            <w:right w:val="none" w:sz="0" w:space="0" w:color="auto"/>
          </w:divBdr>
        </w:div>
      </w:divsChild>
    </w:div>
    <w:div w:id="617026720">
      <w:bodyDiv w:val="1"/>
      <w:marLeft w:val="0"/>
      <w:marRight w:val="0"/>
      <w:marTop w:val="0"/>
      <w:marBottom w:val="0"/>
      <w:divBdr>
        <w:top w:val="none" w:sz="0" w:space="0" w:color="auto"/>
        <w:left w:val="none" w:sz="0" w:space="0" w:color="auto"/>
        <w:bottom w:val="none" w:sz="0" w:space="0" w:color="auto"/>
        <w:right w:val="none" w:sz="0" w:space="0" w:color="auto"/>
      </w:divBdr>
      <w:divsChild>
        <w:div w:id="1481269864">
          <w:marLeft w:val="640"/>
          <w:marRight w:val="0"/>
          <w:marTop w:val="0"/>
          <w:marBottom w:val="0"/>
          <w:divBdr>
            <w:top w:val="none" w:sz="0" w:space="0" w:color="auto"/>
            <w:left w:val="none" w:sz="0" w:space="0" w:color="auto"/>
            <w:bottom w:val="none" w:sz="0" w:space="0" w:color="auto"/>
            <w:right w:val="none" w:sz="0" w:space="0" w:color="auto"/>
          </w:divBdr>
        </w:div>
        <w:div w:id="1730031652">
          <w:marLeft w:val="640"/>
          <w:marRight w:val="0"/>
          <w:marTop w:val="0"/>
          <w:marBottom w:val="0"/>
          <w:divBdr>
            <w:top w:val="none" w:sz="0" w:space="0" w:color="auto"/>
            <w:left w:val="none" w:sz="0" w:space="0" w:color="auto"/>
            <w:bottom w:val="none" w:sz="0" w:space="0" w:color="auto"/>
            <w:right w:val="none" w:sz="0" w:space="0" w:color="auto"/>
          </w:divBdr>
        </w:div>
        <w:div w:id="1792674853">
          <w:marLeft w:val="640"/>
          <w:marRight w:val="0"/>
          <w:marTop w:val="0"/>
          <w:marBottom w:val="0"/>
          <w:divBdr>
            <w:top w:val="none" w:sz="0" w:space="0" w:color="auto"/>
            <w:left w:val="none" w:sz="0" w:space="0" w:color="auto"/>
            <w:bottom w:val="none" w:sz="0" w:space="0" w:color="auto"/>
            <w:right w:val="none" w:sz="0" w:space="0" w:color="auto"/>
          </w:divBdr>
        </w:div>
        <w:div w:id="1708337686">
          <w:marLeft w:val="640"/>
          <w:marRight w:val="0"/>
          <w:marTop w:val="0"/>
          <w:marBottom w:val="0"/>
          <w:divBdr>
            <w:top w:val="none" w:sz="0" w:space="0" w:color="auto"/>
            <w:left w:val="none" w:sz="0" w:space="0" w:color="auto"/>
            <w:bottom w:val="none" w:sz="0" w:space="0" w:color="auto"/>
            <w:right w:val="none" w:sz="0" w:space="0" w:color="auto"/>
          </w:divBdr>
        </w:div>
        <w:div w:id="264389148">
          <w:marLeft w:val="640"/>
          <w:marRight w:val="0"/>
          <w:marTop w:val="0"/>
          <w:marBottom w:val="0"/>
          <w:divBdr>
            <w:top w:val="none" w:sz="0" w:space="0" w:color="auto"/>
            <w:left w:val="none" w:sz="0" w:space="0" w:color="auto"/>
            <w:bottom w:val="none" w:sz="0" w:space="0" w:color="auto"/>
            <w:right w:val="none" w:sz="0" w:space="0" w:color="auto"/>
          </w:divBdr>
        </w:div>
        <w:div w:id="1014528326">
          <w:marLeft w:val="640"/>
          <w:marRight w:val="0"/>
          <w:marTop w:val="0"/>
          <w:marBottom w:val="0"/>
          <w:divBdr>
            <w:top w:val="none" w:sz="0" w:space="0" w:color="auto"/>
            <w:left w:val="none" w:sz="0" w:space="0" w:color="auto"/>
            <w:bottom w:val="none" w:sz="0" w:space="0" w:color="auto"/>
            <w:right w:val="none" w:sz="0" w:space="0" w:color="auto"/>
          </w:divBdr>
        </w:div>
        <w:div w:id="393360796">
          <w:marLeft w:val="640"/>
          <w:marRight w:val="0"/>
          <w:marTop w:val="0"/>
          <w:marBottom w:val="0"/>
          <w:divBdr>
            <w:top w:val="none" w:sz="0" w:space="0" w:color="auto"/>
            <w:left w:val="none" w:sz="0" w:space="0" w:color="auto"/>
            <w:bottom w:val="none" w:sz="0" w:space="0" w:color="auto"/>
            <w:right w:val="none" w:sz="0" w:space="0" w:color="auto"/>
          </w:divBdr>
        </w:div>
        <w:div w:id="666714301">
          <w:marLeft w:val="640"/>
          <w:marRight w:val="0"/>
          <w:marTop w:val="0"/>
          <w:marBottom w:val="0"/>
          <w:divBdr>
            <w:top w:val="none" w:sz="0" w:space="0" w:color="auto"/>
            <w:left w:val="none" w:sz="0" w:space="0" w:color="auto"/>
            <w:bottom w:val="none" w:sz="0" w:space="0" w:color="auto"/>
            <w:right w:val="none" w:sz="0" w:space="0" w:color="auto"/>
          </w:divBdr>
        </w:div>
        <w:div w:id="595599148">
          <w:marLeft w:val="640"/>
          <w:marRight w:val="0"/>
          <w:marTop w:val="0"/>
          <w:marBottom w:val="0"/>
          <w:divBdr>
            <w:top w:val="none" w:sz="0" w:space="0" w:color="auto"/>
            <w:left w:val="none" w:sz="0" w:space="0" w:color="auto"/>
            <w:bottom w:val="none" w:sz="0" w:space="0" w:color="auto"/>
            <w:right w:val="none" w:sz="0" w:space="0" w:color="auto"/>
          </w:divBdr>
        </w:div>
        <w:div w:id="1730567296">
          <w:marLeft w:val="640"/>
          <w:marRight w:val="0"/>
          <w:marTop w:val="0"/>
          <w:marBottom w:val="0"/>
          <w:divBdr>
            <w:top w:val="none" w:sz="0" w:space="0" w:color="auto"/>
            <w:left w:val="none" w:sz="0" w:space="0" w:color="auto"/>
            <w:bottom w:val="none" w:sz="0" w:space="0" w:color="auto"/>
            <w:right w:val="none" w:sz="0" w:space="0" w:color="auto"/>
          </w:divBdr>
        </w:div>
        <w:div w:id="967474737">
          <w:marLeft w:val="640"/>
          <w:marRight w:val="0"/>
          <w:marTop w:val="0"/>
          <w:marBottom w:val="0"/>
          <w:divBdr>
            <w:top w:val="none" w:sz="0" w:space="0" w:color="auto"/>
            <w:left w:val="none" w:sz="0" w:space="0" w:color="auto"/>
            <w:bottom w:val="none" w:sz="0" w:space="0" w:color="auto"/>
            <w:right w:val="none" w:sz="0" w:space="0" w:color="auto"/>
          </w:divBdr>
        </w:div>
        <w:div w:id="1538086928">
          <w:marLeft w:val="640"/>
          <w:marRight w:val="0"/>
          <w:marTop w:val="0"/>
          <w:marBottom w:val="0"/>
          <w:divBdr>
            <w:top w:val="none" w:sz="0" w:space="0" w:color="auto"/>
            <w:left w:val="none" w:sz="0" w:space="0" w:color="auto"/>
            <w:bottom w:val="none" w:sz="0" w:space="0" w:color="auto"/>
            <w:right w:val="none" w:sz="0" w:space="0" w:color="auto"/>
          </w:divBdr>
        </w:div>
        <w:div w:id="78337689">
          <w:marLeft w:val="640"/>
          <w:marRight w:val="0"/>
          <w:marTop w:val="0"/>
          <w:marBottom w:val="0"/>
          <w:divBdr>
            <w:top w:val="none" w:sz="0" w:space="0" w:color="auto"/>
            <w:left w:val="none" w:sz="0" w:space="0" w:color="auto"/>
            <w:bottom w:val="none" w:sz="0" w:space="0" w:color="auto"/>
            <w:right w:val="none" w:sz="0" w:space="0" w:color="auto"/>
          </w:divBdr>
        </w:div>
        <w:div w:id="1510752380">
          <w:marLeft w:val="640"/>
          <w:marRight w:val="0"/>
          <w:marTop w:val="0"/>
          <w:marBottom w:val="0"/>
          <w:divBdr>
            <w:top w:val="none" w:sz="0" w:space="0" w:color="auto"/>
            <w:left w:val="none" w:sz="0" w:space="0" w:color="auto"/>
            <w:bottom w:val="none" w:sz="0" w:space="0" w:color="auto"/>
            <w:right w:val="none" w:sz="0" w:space="0" w:color="auto"/>
          </w:divBdr>
        </w:div>
        <w:div w:id="1902010794">
          <w:marLeft w:val="640"/>
          <w:marRight w:val="0"/>
          <w:marTop w:val="0"/>
          <w:marBottom w:val="0"/>
          <w:divBdr>
            <w:top w:val="none" w:sz="0" w:space="0" w:color="auto"/>
            <w:left w:val="none" w:sz="0" w:space="0" w:color="auto"/>
            <w:bottom w:val="none" w:sz="0" w:space="0" w:color="auto"/>
            <w:right w:val="none" w:sz="0" w:space="0" w:color="auto"/>
          </w:divBdr>
        </w:div>
        <w:div w:id="1497187048">
          <w:marLeft w:val="640"/>
          <w:marRight w:val="0"/>
          <w:marTop w:val="0"/>
          <w:marBottom w:val="0"/>
          <w:divBdr>
            <w:top w:val="none" w:sz="0" w:space="0" w:color="auto"/>
            <w:left w:val="none" w:sz="0" w:space="0" w:color="auto"/>
            <w:bottom w:val="none" w:sz="0" w:space="0" w:color="auto"/>
            <w:right w:val="none" w:sz="0" w:space="0" w:color="auto"/>
          </w:divBdr>
        </w:div>
        <w:div w:id="1768236188">
          <w:marLeft w:val="640"/>
          <w:marRight w:val="0"/>
          <w:marTop w:val="0"/>
          <w:marBottom w:val="0"/>
          <w:divBdr>
            <w:top w:val="none" w:sz="0" w:space="0" w:color="auto"/>
            <w:left w:val="none" w:sz="0" w:space="0" w:color="auto"/>
            <w:bottom w:val="none" w:sz="0" w:space="0" w:color="auto"/>
            <w:right w:val="none" w:sz="0" w:space="0" w:color="auto"/>
          </w:divBdr>
        </w:div>
        <w:div w:id="171603914">
          <w:marLeft w:val="640"/>
          <w:marRight w:val="0"/>
          <w:marTop w:val="0"/>
          <w:marBottom w:val="0"/>
          <w:divBdr>
            <w:top w:val="none" w:sz="0" w:space="0" w:color="auto"/>
            <w:left w:val="none" w:sz="0" w:space="0" w:color="auto"/>
            <w:bottom w:val="none" w:sz="0" w:space="0" w:color="auto"/>
            <w:right w:val="none" w:sz="0" w:space="0" w:color="auto"/>
          </w:divBdr>
        </w:div>
        <w:div w:id="1041517096">
          <w:marLeft w:val="640"/>
          <w:marRight w:val="0"/>
          <w:marTop w:val="0"/>
          <w:marBottom w:val="0"/>
          <w:divBdr>
            <w:top w:val="none" w:sz="0" w:space="0" w:color="auto"/>
            <w:left w:val="none" w:sz="0" w:space="0" w:color="auto"/>
            <w:bottom w:val="none" w:sz="0" w:space="0" w:color="auto"/>
            <w:right w:val="none" w:sz="0" w:space="0" w:color="auto"/>
          </w:divBdr>
        </w:div>
        <w:div w:id="1994985788">
          <w:marLeft w:val="640"/>
          <w:marRight w:val="0"/>
          <w:marTop w:val="0"/>
          <w:marBottom w:val="0"/>
          <w:divBdr>
            <w:top w:val="none" w:sz="0" w:space="0" w:color="auto"/>
            <w:left w:val="none" w:sz="0" w:space="0" w:color="auto"/>
            <w:bottom w:val="none" w:sz="0" w:space="0" w:color="auto"/>
            <w:right w:val="none" w:sz="0" w:space="0" w:color="auto"/>
          </w:divBdr>
        </w:div>
        <w:div w:id="1158575336">
          <w:marLeft w:val="640"/>
          <w:marRight w:val="0"/>
          <w:marTop w:val="0"/>
          <w:marBottom w:val="0"/>
          <w:divBdr>
            <w:top w:val="none" w:sz="0" w:space="0" w:color="auto"/>
            <w:left w:val="none" w:sz="0" w:space="0" w:color="auto"/>
            <w:bottom w:val="none" w:sz="0" w:space="0" w:color="auto"/>
            <w:right w:val="none" w:sz="0" w:space="0" w:color="auto"/>
          </w:divBdr>
        </w:div>
        <w:div w:id="436025233">
          <w:marLeft w:val="640"/>
          <w:marRight w:val="0"/>
          <w:marTop w:val="0"/>
          <w:marBottom w:val="0"/>
          <w:divBdr>
            <w:top w:val="none" w:sz="0" w:space="0" w:color="auto"/>
            <w:left w:val="none" w:sz="0" w:space="0" w:color="auto"/>
            <w:bottom w:val="none" w:sz="0" w:space="0" w:color="auto"/>
            <w:right w:val="none" w:sz="0" w:space="0" w:color="auto"/>
          </w:divBdr>
        </w:div>
        <w:div w:id="1359699750">
          <w:marLeft w:val="640"/>
          <w:marRight w:val="0"/>
          <w:marTop w:val="0"/>
          <w:marBottom w:val="0"/>
          <w:divBdr>
            <w:top w:val="none" w:sz="0" w:space="0" w:color="auto"/>
            <w:left w:val="none" w:sz="0" w:space="0" w:color="auto"/>
            <w:bottom w:val="none" w:sz="0" w:space="0" w:color="auto"/>
            <w:right w:val="none" w:sz="0" w:space="0" w:color="auto"/>
          </w:divBdr>
        </w:div>
        <w:div w:id="1483308510">
          <w:marLeft w:val="640"/>
          <w:marRight w:val="0"/>
          <w:marTop w:val="0"/>
          <w:marBottom w:val="0"/>
          <w:divBdr>
            <w:top w:val="none" w:sz="0" w:space="0" w:color="auto"/>
            <w:left w:val="none" w:sz="0" w:space="0" w:color="auto"/>
            <w:bottom w:val="none" w:sz="0" w:space="0" w:color="auto"/>
            <w:right w:val="none" w:sz="0" w:space="0" w:color="auto"/>
          </w:divBdr>
        </w:div>
        <w:div w:id="1836336845">
          <w:marLeft w:val="640"/>
          <w:marRight w:val="0"/>
          <w:marTop w:val="0"/>
          <w:marBottom w:val="0"/>
          <w:divBdr>
            <w:top w:val="none" w:sz="0" w:space="0" w:color="auto"/>
            <w:left w:val="none" w:sz="0" w:space="0" w:color="auto"/>
            <w:bottom w:val="none" w:sz="0" w:space="0" w:color="auto"/>
            <w:right w:val="none" w:sz="0" w:space="0" w:color="auto"/>
          </w:divBdr>
        </w:div>
        <w:div w:id="881479719">
          <w:marLeft w:val="640"/>
          <w:marRight w:val="0"/>
          <w:marTop w:val="0"/>
          <w:marBottom w:val="0"/>
          <w:divBdr>
            <w:top w:val="none" w:sz="0" w:space="0" w:color="auto"/>
            <w:left w:val="none" w:sz="0" w:space="0" w:color="auto"/>
            <w:bottom w:val="none" w:sz="0" w:space="0" w:color="auto"/>
            <w:right w:val="none" w:sz="0" w:space="0" w:color="auto"/>
          </w:divBdr>
        </w:div>
        <w:div w:id="2039306762">
          <w:marLeft w:val="640"/>
          <w:marRight w:val="0"/>
          <w:marTop w:val="0"/>
          <w:marBottom w:val="0"/>
          <w:divBdr>
            <w:top w:val="none" w:sz="0" w:space="0" w:color="auto"/>
            <w:left w:val="none" w:sz="0" w:space="0" w:color="auto"/>
            <w:bottom w:val="none" w:sz="0" w:space="0" w:color="auto"/>
            <w:right w:val="none" w:sz="0" w:space="0" w:color="auto"/>
          </w:divBdr>
        </w:div>
        <w:div w:id="1201016762">
          <w:marLeft w:val="640"/>
          <w:marRight w:val="0"/>
          <w:marTop w:val="0"/>
          <w:marBottom w:val="0"/>
          <w:divBdr>
            <w:top w:val="none" w:sz="0" w:space="0" w:color="auto"/>
            <w:left w:val="none" w:sz="0" w:space="0" w:color="auto"/>
            <w:bottom w:val="none" w:sz="0" w:space="0" w:color="auto"/>
            <w:right w:val="none" w:sz="0" w:space="0" w:color="auto"/>
          </w:divBdr>
        </w:div>
        <w:div w:id="1783720512">
          <w:marLeft w:val="640"/>
          <w:marRight w:val="0"/>
          <w:marTop w:val="0"/>
          <w:marBottom w:val="0"/>
          <w:divBdr>
            <w:top w:val="none" w:sz="0" w:space="0" w:color="auto"/>
            <w:left w:val="none" w:sz="0" w:space="0" w:color="auto"/>
            <w:bottom w:val="none" w:sz="0" w:space="0" w:color="auto"/>
            <w:right w:val="none" w:sz="0" w:space="0" w:color="auto"/>
          </w:divBdr>
        </w:div>
        <w:div w:id="1312098753">
          <w:marLeft w:val="640"/>
          <w:marRight w:val="0"/>
          <w:marTop w:val="0"/>
          <w:marBottom w:val="0"/>
          <w:divBdr>
            <w:top w:val="none" w:sz="0" w:space="0" w:color="auto"/>
            <w:left w:val="none" w:sz="0" w:space="0" w:color="auto"/>
            <w:bottom w:val="none" w:sz="0" w:space="0" w:color="auto"/>
            <w:right w:val="none" w:sz="0" w:space="0" w:color="auto"/>
          </w:divBdr>
        </w:div>
        <w:div w:id="979918354">
          <w:marLeft w:val="640"/>
          <w:marRight w:val="0"/>
          <w:marTop w:val="0"/>
          <w:marBottom w:val="0"/>
          <w:divBdr>
            <w:top w:val="none" w:sz="0" w:space="0" w:color="auto"/>
            <w:left w:val="none" w:sz="0" w:space="0" w:color="auto"/>
            <w:bottom w:val="none" w:sz="0" w:space="0" w:color="auto"/>
            <w:right w:val="none" w:sz="0" w:space="0" w:color="auto"/>
          </w:divBdr>
        </w:div>
        <w:div w:id="1947032585">
          <w:marLeft w:val="640"/>
          <w:marRight w:val="0"/>
          <w:marTop w:val="0"/>
          <w:marBottom w:val="0"/>
          <w:divBdr>
            <w:top w:val="none" w:sz="0" w:space="0" w:color="auto"/>
            <w:left w:val="none" w:sz="0" w:space="0" w:color="auto"/>
            <w:bottom w:val="none" w:sz="0" w:space="0" w:color="auto"/>
            <w:right w:val="none" w:sz="0" w:space="0" w:color="auto"/>
          </w:divBdr>
        </w:div>
        <w:div w:id="1644239240">
          <w:marLeft w:val="640"/>
          <w:marRight w:val="0"/>
          <w:marTop w:val="0"/>
          <w:marBottom w:val="0"/>
          <w:divBdr>
            <w:top w:val="none" w:sz="0" w:space="0" w:color="auto"/>
            <w:left w:val="none" w:sz="0" w:space="0" w:color="auto"/>
            <w:bottom w:val="none" w:sz="0" w:space="0" w:color="auto"/>
            <w:right w:val="none" w:sz="0" w:space="0" w:color="auto"/>
          </w:divBdr>
        </w:div>
        <w:div w:id="2063357404">
          <w:marLeft w:val="640"/>
          <w:marRight w:val="0"/>
          <w:marTop w:val="0"/>
          <w:marBottom w:val="0"/>
          <w:divBdr>
            <w:top w:val="none" w:sz="0" w:space="0" w:color="auto"/>
            <w:left w:val="none" w:sz="0" w:space="0" w:color="auto"/>
            <w:bottom w:val="none" w:sz="0" w:space="0" w:color="auto"/>
            <w:right w:val="none" w:sz="0" w:space="0" w:color="auto"/>
          </w:divBdr>
        </w:div>
        <w:div w:id="1841043931">
          <w:marLeft w:val="640"/>
          <w:marRight w:val="0"/>
          <w:marTop w:val="0"/>
          <w:marBottom w:val="0"/>
          <w:divBdr>
            <w:top w:val="none" w:sz="0" w:space="0" w:color="auto"/>
            <w:left w:val="none" w:sz="0" w:space="0" w:color="auto"/>
            <w:bottom w:val="none" w:sz="0" w:space="0" w:color="auto"/>
            <w:right w:val="none" w:sz="0" w:space="0" w:color="auto"/>
          </w:divBdr>
        </w:div>
        <w:div w:id="1814131533">
          <w:marLeft w:val="640"/>
          <w:marRight w:val="0"/>
          <w:marTop w:val="0"/>
          <w:marBottom w:val="0"/>
          <w:divBdr>
            <w:top w:val="none" w:sz="0" w:space="0" w:color="auto"/>
            <w:left w:val="none" w:sz="0" w:space="0" w:color="auto"/>
            <w:bottom w:val="none" w:sz="0" w:space="0" w:color="auto"/>
            <w:right w:val="none" w:sz="0" w:space="0" w:color="auto"/>
          </w:divBdr>
        </w:div>
        <w:div w:id="2108113023">
          <w:marLeft w:val="640"/>
          <w:marRight w:val="0"/>
          <w:marTop w:val="0"/>
          <w:marBottom w:val="0"/>
          <w:divBdr>
            <w:top w:val="none" w:sz="0" w:space="0" w:color="auto"/>
            <w:left w:val="none" w:sz="0" w:space="0" w:color="auto"/>
            <w:bottom w:val="none" w:sz="0" w:space="0" w:color="auto"/>
            <w:right w:val="none" w:sz="0" w:space="0" w:color="auto"/>
          </w:divBdr>
        </w:div>
        <w:div w:id="1520460499">
          <w:marLeft w:val="640"/>
          <w:marRight w:val="0"/>
          <w:marTop w:val="0"/>
          <w:marBottom w:val="0"/>
          <w:divBdr>
            <w:top w:val="none" w:sz="0" w:space="0" w:color="auto"/>
            <w:left w:val="none" w:sz="0" w:space="0" w:color="auto"/>
            <w:bottom w:val="none" w:sz="0" w:space="0" w:color="auto"/>
            <w:right w:val="none" w:sz="0" w:space="0" w:color="auto"/>
          </w:divBdr>
        </w:div>
        <w:div w:id="1887330437">
          <w:marLeft w:val="640"/>
          <w:marRight w:val="0"/>
          <w:marTop w:val="0"/>
          <w:marBottom w:val="0"/>
          <w:divBdr>
            <w:top w:val="none" w:sz="0" w:space="0" w:color="auto"/>
            <w:left w:val="none" w:sz="0" w:space="0" w:color="auto"/>
            <w:bottom w:val="none" w:sz="0" w:space="0" w:color="auto"/>
            <w:right w:val="none" w:sz="0" w:space="0" w:color="auto"/>
          </w:divBdr>
        </w:div>
        <w:div w:id="2058312657">
          <w:marLeft w:val="640"/>
          <w:marRight w:val="0"/>
          <w:marTop w:val="0"/>
          <w:marBottom w:val="0"/>
          <w:divBdr>
            <w:top w:val="none" w:sz="0" w:space="0" w:color="auto"/>
            <w:left w:val="none" w:sz="0" w:space="0" w:color="auto"/>
            <w:bottom w:val="none" w:sz="0" w:space="0" w:color="auto"/>
            <w:right w:val="none" w:sz="0" w:space="0" w:color="auto"/>
          </w:divBdr>
        </w:div>
        <w:div w:id="178660617">
          <w:marLeft w:val="640"/>
          <w:marRight w:val="0"/>
          <w:marTop w:val="0"/>
          <w:marBottom w:val="0"/>
          <w:divBdr>
            <w:top w:val="none" w:sz="0" w:space="0" w:color="auto"/>
            <w:left w:val="none" w:sz="0" w:space="0" w:color="auto"/>
            <w:bottom w:val="none" w:sz="0" w:space="0" w:color="auto"/>
            <w:right w:val="none" w:sz="0" w:space="0" w:color="auto"/>
          </w:divBdr>
        </w:div>
        <w:div w:id="1332368312">
          <w:marLeft w:val="640"/>
          <w:marRight w:val="0"/>
          <w:marTop w:val="0"/>
          <w:marBottom w:val="0"/>
          <w:divBdr>
            <w:top w:val="none" w:sz="0" w:space="0" w:color="auto"/>
            <w:left w:val="none" w:sz="0" w:space="0" w:color="auto"/>
            <w:bottom w:val="none" w:sz="0" w:space="0" w:color="auto"/>
            <w:right w:val="none" w:sz="0" w:space="0" w:color="auto"/>
          </w:divBdr>
        </w:div>
        <w:div w:id="1528981928">
          <w:marLeft w:val="640"/>
          <w:marRight w:val="0"/>
          <w:marTop w:val="0"/>
          <w:marBottom w:val="0"/>
          <w:divBdr>
            <w:top w:val="none" w:sz="0" w:space="0" w:color="auto"/>
            <w:left w:val="none" w:sz="0" w:space="0" w:color="auto"/>
            <w:bottom w:val="none" w:sz="0" w:space="0" w:color="auto"/>
            <w:right w:val="none" w:sz="0" w:space="0" w:color="auto"/>
          </w:divBdr>
        </w:div>
        <w:div w:id="1786461868">
          <w:marLeft w:val="640"/>
          <w:marRight w:val="0"/>
          <w:marTop w:val="0"/>
          <w:marBottom w:val="0"/>
          <w:divBdr>
            <w:top w:val="none" w:sz="0" w:space="0" w:color="auto"/>
            <w:left w:val="none" w:sz="0" w:space="0" w:color="auto"/>
            <w:bottom w:val="none" w:sz="0" w:space="0" w:color="auto"/>
            <w:right w:val="none" w:sz="0" w:space="0" w:color="auto"/>
          </w:divBdr>
        </w:div>
        <w:div w:id="1791049085">
          <w:marLeft w:val="640"/>
          <w:marRight w:val="0"/>
          <w:marTop w:val="0"/>
          <w:marBottom w:val="0"/>
          <w:divBdr>
            <w:top w:val="none" w:sz="0" w:space="0" w:color="auto"/>
            <w:left w:val="none" w:sz="0" w:space="0" w:color="auto"/>
            <w:bottom w:val="none" w:sz="0" w:space="0" w:color="auto"/>
            <w:right w:val="none" w:sz="0" w:space="0" w:color="auto"/>
          </w:divBdr>
        </w:div>
        <w:div w:id="15813222">
          <w:marLeft w:val="640"/>
          <w:marRight w:val="0"/>
          <w:marTop w:val="0"/>
          <w:marBottom w:val="0"/>
          <w:divBdr>
            <w:top w:val="none" w:sz="0" w:space="0" w:color="auto"/>
            <w:left w:val="none" w:sz="0" w:space="0" w:color="auto"/>
            <w:bottom w:val="none" w:sz="0" w:space="0" w:color="auto"/>
            <w:right w:val="none" w:sz="0" w:space="0" w:color="auto"/>
          </w:divBdr>
        </w:div>
        <w:div w:id="1439914455">
          <w:marLeft w:val="640"/>
          <w:marRight w:val="0"/>
          <w:marTop w:val="0"/>
          <w:marBottom w:val="0"/>
          <w:divBdr>
            <w:top w:val="none" w:sz="0" w:space="0" w:color="auto"/>
            <w:left w:val="none" w:sz="0" w:space="0" w:color="auto"/>
            <w:bottom w:val="none" w:sz="0" w:space="0" w:color="auto"/>
            <w:right w:val="none" w:sz="0" w:space="0" w:color="auto"/>
          </w:divBdr>
        </w:div>
      </w:divsChild>
    </w:div>
    <w:div w:id="790050328">
      <w:bodyDiv w:val="1"/>
      <w:marLeft w:val="0"/>
      <w:marRight w:val="0"/>
      <w:marTop w:val="0"/>
      <w:marBottom w:val="0"/>
      <w:divBdr>
        <w:top w:val="none" w:sz="0" w:space="0" w:color="auto"/>
        <w:left w:val="none" w:sz="0" w:space="0" w:color="auto"/>
        <w:bottom w:val="none" w:sz="0" w:space="0" w:color="auto"/>
        <w:right w:val="none" w:sz="0" w:space="0" w:color="auto"/>
      </w:divBdr>
      <w:divsChild>
        <w:div w:id="1642533800">
          <w:marLeft w:val="640"/>
          <w:marRight w:val="0"/>
          <w:marTop w:val="0"/>
          <w:marBottom w:val="0"/>
          <w:divBdr>
            <w:top w:val="none" w:sz="0" w:space="0" w:color="auto"/>
            <w:left w:val="none" w:sz="0" w:space="0" w:color="auto"/>
            <w:bottom w:val="none" w:sz="0" w:space="0" w:color="auto"/>
            <w:right w:val="none" w:sz="0" w:space="0" w:color="auto"/>
          </w:divBdr>
        </w:div>
        <w:div w:id="386344032">
          <w:marLeft w:val="640"/>
          <w:marRight w:val="0"/>
          <w:marTop w:val="0"/>
          <w:marBottom w:val="0"/>
          <w:divBdr>
            <w:top w:val="none" w:sz="0" w:space="0" w:color="auto"/>
            <w:left w:val="none" w:sz="0" w:space="0" w:color="auto"/>
            <w:bottom w:val="none" w:sz="0" w:space="0" w:color="auto"/>
            <w:right w:val="none" w:sz="0" w:space="0" w:color="auto"/>
          </w:divBdr>
        </w:div>
        <w:div w:id="395470952">
          <w:marLeft w:val="640"/>
          <w:marRight w:val="0"/>
          <w:marTop w:val="0"/>
          <w:marBottom w:val="0"/>
          <w:divBdr>
            <w:top w:val="none" w:sz="0" w:space="0" w:color="auto"/>
            <w:left w:val="none" w:sz="0" w:space="0" w:color="auto"/>
            <w:bottom w:val="none" w:sz="0" w:space="0" w:color="auto"/>
            <w:right w:val="none" w:sz="0" w:space="0" w:color="auto"/>
          </w:divBdr>
        </w:div>
        <w:div w:id="1959950536">
          <w:marLeft w:val="640"/>
          <w:marRight w:val="0"/>
          <w:marTop w:val="0"/>
          <w:marBottom w:val="0"/>
          <w:divBdr>
            <w:top w:val="none" w:sz="0" w:space="0" w:color="auto"/>
            <w:left w:val="none" w:sz="0" w:space="0" w:color="auto"/>
            <w:bottom w:val="none" w:sz="0" w:space="0" w:color="auto"/>
            <w:right w:val="none" w:sz="0" w:space="0" w:color="auto"/>
          </w:divBdr>
        </w:div>
        <w:div w:id="823857517">
          <w:marLeft w:val="640"/>
          <w:marRight w:val="0"/>
          <w:marTop w:val="0"/>
          <w:marBottom w:val="0"/>
          <w:divBdr>
            <w:top w:val="none" w:sz="0" w:space="0" w:color="auto"/>
            <w:left w:val="none" w:sz="0" w:space="0" w:color="auto"/>
            <w:bottom w:val="none" w:sz="0" w:space="0" w:color="auto"/>
            <w:right w:val="none" w:sz="0" w:space="0" w:color="auto"/>
          </w:divBdr>
        </w:div>
        <w:div w:id="148252574">
          <w:marLeft w:val="640"/>
          <w:marRight w:val="0"/>
          <w:marTop w:val="0"/>
          <w:marBottom w:val="0"/>
          <w:divBdr>
            <w:top w:val="none" w:sz="0" w:space="0" w:color="auto"/>
            <w:left w:val="none" w:sz="0" w:space="0" w:color="auto"/>
            <w:bottom w:val="none" w:sz="0" w:space="0" w:color="auto"/>
            <w:right w:val="none" w:sz="0" w:space="0" w:color="auto"/>
          </w:divBdr>
        </w:div>
        <w:div w:id="1611207727">
          <w:marLeft w:val="640"/>
          <w:marRight w:val="0"/>
          <w:marTop w:val="0"/>
          <w:marBottom w:val="0"/>
          <w:divBdr>
            <w:top w:val="none" w:sz="0" w:space="0" w:color="auto"/>
            <w:left w:val="none" w:sz="0" w:space="0" w:color="auto"/>
            <w:bottom w:val="none" w:sz="0" w:space="0" w:color="auto"/>
            <w:right w:val="none" w:sz="0" w:space="0" w:color="auto"/>
          </w:divBdr>
        </w:div>
        <w:div w:id="1337267281">
          <w:marLeft w:val="640"/>
          <w:marRight w:val="0"/>
          <w:marTop w:val="0"/>
          <w:marBottom w:val="0"/>
          <w:divBdr>
            <w:top w:val="none" w:sz="0" w:space="0" w:color="auto"/>
            <w:left w:val="none" w:sz="0" w:space="0" w:color="auto"/>
            <w:bottom w:val="none" w:sz="0" w:space="0" w:color="auto"/>
            <w:right w:val="none" w:sz="0" w:space="0" w:color="auto"/>
          </w:divBdr>
        </w:div>
        <w:div w:id="2132046870">
          <w:marLeft w:val="640"/>
          <w:marRight w:val="0"/>
          <w:marTop w:val="0"/>
          <w:marBottom w:val="0"/>
          <w:divBdr>
            <w:top w:val="none" w:sz="0" w:space="0" w:color="auto"/>
            <w:left w:val="none" w:sz="0" w:space="0" w:color="auto"/>
            <w:bottom w:val="none" w:sz="0" w:space="0" w:color="auto"/>
            <w:right w:val="none" w:sz="0" w:space="0" w:color="auto"/>
          </w:divBdr>
        </w:div>
        <w:div w:id="596905072">
          <w:marLeft w:val="640"/>
          <w:marRight w:val="0"/>
          <w:marTop w:val="0"/>
          <w:marBottom w:val="0"/>
          <w:divBdr>
            <w:top w:val="none" w:sz="0" w:space="0" w:color="auto"/>
            <w:left w:val="none" w:sz="0" w:space="0" w:color="auto"/>
            <w:bottom w:val="none" w:sz="0" w:space="0" w:color="auto"/>
            <w:right w:val="none" w:sz="0" w:space="0" w:color="auto"/>
          </w:divBdr>
        </w:div>
        <w:div w:id="791823814">
          <w:marLeft w:val="640"/>
          <w:marRight w:val="0"/>
          <w:marTop w:val="0"/>
          <w:marBottom w:val="0"/>
          <w:divBdr>
            <w:top w:val="none" w:sz="0" w:space="0" w:color="auto"/>
            <w:left w:val="none" w:sz="0" w:space="0" w:color="auto"/>
            <w:bottom w:val="none" w:sz="0" w:space="0" w:color="auto"/>
            <w:right w:val="none" w:sz="0" w:space="0" w:color="auto"/>
          </w:divBdr>
        </w:div>
        <w:div w:id="1268923634">
          <w:marLeft w:val="640"/>
          <w:marRight w:val="0"/>
          <w:marTop w:val="0"/>
          <w:marBottom w:val="0"/>
          <w:divBdr>
            <w:top w:val="none" w:sz="0" w:space="0" w:color="auto"/>
            <w:left w:val="none" w:sz="0" w:space="0" w:color="auto"/>
            <w:bottom w:val="none" w:sz="0" w:space="0" w:color="auto"/>
            <w:right w:val="none" w:sz="0" w:space="0" w:color="auto"/>
          </w:divBdr>
        </w:div>
        <w:div w:id="461732455">
          <w:marLeft w:val="640"/>
          <w:marRight w:val="0"/>
          <w:marTop w:val="0"/>
          <w:marBottom w:val="0"/>
          <w:divBdr>
            <w:top w:val="none" w:sz="0" w:space="0" w:color="auto"/>
            <w:left w:val="none" w:sz="0" w:space="0" w:color="auto"/>
            <w:bottom w:val="none" w:sz="0" w:space="0" w:color="auto"/>
            <w:right w:val="none" w:sz="0" w:space="0" w:color="auto"/>
          </w:divBdr>
        </w:div>
        <w:div w:id="2060981341">
          <w:marLeft w:val="640"/>
          <w:marRight w:val="0"/>
          <w:marTop w:val="0"/>
          <w:marBottom w:val="0"/>
          <w:divBdr>
            <w:top w:val="none" w:sz="0" w:space="0" w:color="auto"/>
            <w:left w:val="none" w:sz="0" w:space="0" w:color="auto"/>
            <w:bottom w:val="none" w:sz="0" w:space="0" w:color="auto"/>
            <w:right w:val="none" w:sz="0" w:space="0" w:color="auto"/>
          </w:divBdr>
        </w:div>
        <w:div w:id="1239561918">
          <w:marLeft w:val="640"/>
          <w:marRight w:val="0"/>
          <w:marTop w:val="0"/>
          <w:marBottom w:val="0"/>
          <w:divBdr>
            <w:top w:val="none" w:sz="0" w:space="0" w:color="auto"/>
            <w:left w:val="none" w:sz="0" w:space="0" w:color="auto"/>
            <w:bottom w:val="none" w:sz="0" w:space="0" w:color="auto"/>
            <w:right w:val="none" w:sz="0" w:space="0" w:color="auto"/>
          </w:divBdr>
        </w:div>
        <w:div w:id="923031215">
          <w:marLeft w:val="640"/>
          <w:marRight w:val="0"/>
          <w:marTop w:val="0"/>
          <w:marBottom w:val="0"/>
          <w:divBdr>
            <w:top w:val="none" w:sz="0" w:space="0" w:color="auto"/>
            <w:left w:val="none" w:sz="0" w:space="0" w:color="auto"/>
            <w:bottom w:val="none" w:sz="0" w:space="0" w:color="auto"/>
            <w:right w:val="none" w:sz="0" w:space="0" w:color="auto"/>
          </w:divBdr>
        </w:div>
        <w:div w:id="129784765">
          <w:marLeft w:val="640"/>
          <w:marRight w:val="0"/>
          <w:marTop w:val="0"/>
          <w:marBottom w:val="0"/>
          <w:divBdr>
            <w:top w:val="none" w:sz="0" w:space="0" w:color="auto"/>
            <w:left w:val="none" w:sz="0" w:space="0" w:color="auto"/>
            <w:bottom w:val="none" w:sz="0" w:space="0" w:color="auto"/>
            <w:right w:val="none" w:sz="0" w:space="0" w:color="auto"/>
          </w:divBdr>
        </w:div>
        <w:div w:id="115564597">
          <w:marLeft w:val="640"/>
          <w:marRight w:val="0"/>
          <w:marTop w:val="0"/>
          <w:marBottom w:val="0"/>
          <w:divBdr>
            <w:top w:val="none" w:sz="0" w:space="0" w:color="auto"/>
            <w:left w:val="none" w:sz="0" w:space="0" w:color="auto"/>
            <w:bottom w:val="none" w:sz="0" w:space="0" w:color="auto"/>
            <w:right w:val="none" w:sz="0" w:space="0" w:color="auto"/>
          </w:divBdr>
        </w:div>
        <w:div w:id="2012681785">
          <w:marLeft w:val="640"/>
          <w:marRight w:val="0"/>
          <w:marTop w:val="0"/>
          <w:marBottom w:val="0"/>
          <w:divBdr>
            <w:top w:val="none" w:sz="0" w:space="0" w:color="auto"/>
            <w:left w:val="none" w:sz="0" w:space="0" w:color="auto"/>
            <w:bottom w:val="none" w:sz="0" w:space="0" w:color="auto"/>
            <w:right w:val="none" w:sz="0" w:space="0" w:color="auto"/>
          </w:divBdr>
        </w:div>
        <w:div w:id="147867288">
          <w:marLeft w:val="640"/>
          <w:marRight w:val="0"/>
          <w:marTop w:val="0"/>
          <w:marBottom w:val="0"/>
          <w:divBdr>
            <w:top w:val="none" w:sz="0" w:space="0" w:color="auto"/>
            <w:left w:val="none" w:sz="0" w:space="0" w:color="auto"/>
            <w:bottom w:val="none" w:sz="0" w:space="0" w:color="auto"/>
            <w:right w:val="none" w:sz="0" w:space="0" w:color="auto"/>
          </w:divBdr>
        </w:div>
        <w:div w:id="1635989024">
          <w:marLeft w:val="640"/>
          <w:marRight w:val="0"/>
          <w:marTop w:val="0"/>
          <w:marBottom w:val="0"/>
          <w:divBdr>
            <w:top w:val="none" w:sz="0" w:space="0" w:color="auto"/>
            <w:left w:val="none" w:sz="0" w:space="0" w:color="auto"/>
            <w:bottom w:val="none" w:sz="0" w:space="0" w:color="auto"/>
            <w:right w:val="none" w:sz="0" w:space="0" w:color="auto"/>
          </w:divBdr>
        </w:div>
        <w:div w:id="141700072">
          <w:marLeft w:val="640"/>
          <w:marRight w:val="0"/>
          <w:marTop w:val="0"/>
          <w:marBottom w:val="0"/>
          <w:divBdr>
            <w:top w:val="none" w:sz="0" w:space="0" w:color="auto"/>
            <w:left w:val="none" w:sz="0" w:space="0" w:color="auto"/>
            <w:bottom w:val="none" w:sz="0" w:space="0" w:color="auto"/>
            <w:right w:val="none" w:sz="0" w:space="0" w:color="auto"/>
          </w:divBdr>
        </w:div>
        <w:div w:id="1895964003">
          <w:marLeft w:val="640"/>
          <w:marRight w:val="0"/>
          <w:marTop w:val="0"/>
          <w:marBottom w:val="0"/>
          <w:divBdr>
            <w:top w:val="none" w:sz="0" w:space="0" w:color="auto"/>
            <w:left w:val="none" w:sz="0" w:space="0" w:color="auto"/>
            <w:bottom w:val="none" w:sz="0" w:space="0" w:color="auto"/>
            <w:right w:val="none" w:sz="0" w:space="0" w:color="auto"/>
          </w:divBdr>
        </w:div>
        <w:div w:id="1664697766">
          <w:marLeft w:val="640"/>
          <w:marRight w:val="0"/>
          <w:marTop w:val="0"/>
          <w:marBottom w:val="0"/>
          <w:divBdr>
            <w:top w:val="none" w:sz="0" w:space="0" w:color="auto"/>
            <w:left w:val="none" w:sz="0" w:space="0" w:color="auto"/>
            <w:bottom w:val="none" w:sz="0" w:space="0" w:color="auto"/>
            <w:right w:val="none" w:sz="0" w:space="0" w:color="auto"/>
          </w:divBdr>
        </w:div>
        <w:div w:id="178857799">
          <w:marLeft w:val="640"/>
          <w:marRight w:val="0"/>
          <w:marTop w:val="0"/>
          <w:marBottom w:val="0"/>
          <w:divBdr>
            <w:top w:val="none" w:sz="0" w:space="0" w:color="auto"/>
            <w:left w:val="none" w:sz="0" w:space="0" w:color="auto"/>
            <w:bottom w:val="none" w:sz="0" w:space="0" w:color="auto"/>
            <w:right w:val="none" w:sz="0" w:space="0" w:color="auto"/>
          </w:divBdr>
        </w:div>
        <w:div w:id="1400908806">
          <w:marLeft w:val="640"/>
          <w:marRight w:val="0"/>
          <w:marTop w:val="0"/>
          <w:marBottom w:val="0"/>
          <w:divBdr>
            <w:top w:val="none" w:sz="0" w:space="0" w:color="auto"/>
            <w:left w:val="none" w:sz="0" w:space="0" w:color="auto"/>
            <w:bottom w:val="none" w:sz="0" w:space="0" w:color="auto"/>
            <w:right w:val="none" w:sz="0" w:space="0" w:color="auto"/>
          </w:divBdr>
        </w:div>
        <w:div w:id="37434744">
          <w:marLeft w:val="640"/>
          <w:marRight w:val="0"/>
          <w:marTop w:val="0"/>
          <w:marBottom w:val="0"/>
          <w:divBdr>
            <w:top w:val="none" w:sz="0" w:space="0" w:color="auto"/>
            <w:left w:val="none" w:sz="0" w:space="0" w:color="auto"/>
            <w:bottom w:val="none" w:sz="0" w:space="0" w:color="auto"/>
            <w:right w:val="none" w:sz="0" w:space="0" w:color="auto"/>
          </w:divBdr>
        </w:div>
        <w:div w:id="1589194547">
          <w:marLeft w:val="640"/>
          <w:marRight w:val="0"/>
          <w:marTop w:val="0"/>
          <w:marBottom w:val="0"/>
          <w:divBdr>
            <w:top w:val="none" w:sz="0" w:space="0" w:color="auto"/>
            <w:left w:val="none" w:sz="0" w:space="0" w:color="auto"/>
            <w:bottom w:val="none" w:sz="0" w:space="0" w:color="auto"/>
            <w:right w:val="none" w:sz="0" w:space="0" w:color="auto"/>
          </w:divBdr>
        </w:div>
        <w:div w:id="1267882081">
          <w:marLeft w:val="640"/>
          <w:marRight w:val="0"/>
          <w:marTop w:val="0"/>
          <w:marBottom w:val="0"/>
          <w:divBdr>
            <w:top w:val="none" w:sz="0" w:space="0" w:color="auto"/>
            <w:left w:val="none" w:sz="0" w:space="0" w:color="auto"/>
            <w:bottom w:val="none" w:sz="0" w:space="0" w:color="auto"/>
            <w:right w:val="none" w:sz="0" w:space="0" w:color="auto"/>
          </w:divBdr>
        </w:div>
        <w:div w:id="864368852">
          <w:marLeft w:val="640"/>
          <w:marRight w:val="0"/>
          <w:marTop w:val="0"/>
          <w:marBottom w:val="0"/>
          <w:divBdr>
            <w:top w:val="none" w:sz="0" w:space="0" w:color="auto"/>
            <w:left w:val="none" w:sz="0" w:space="0" w:color="auto"/>
            <w:bottom w:val="none" w:sz="0" w:space="0" w:color="auto"/>
            <w:right w:val="none" w:sz="0" w:space="0" w:color="auto"/>
          </w:divBdr>
        </w:div>
        <w:div w:id="891306000">
          <w:marLeft w:val="640"/>
          <w:marRight w:val="0"/>
          <w:marTop w:val="0"/>
          <w:marBottom w:val="0"/>
          <w:divBdr>
            <w:top w:val="none" w:sz="0" w:space="0" w:color="auto"/>
            <w:left w:val="none" w:sz="0" w:space="0" w:color="auto"/>
            <w:bottom w:val="none" w:sz="0" w:space="0" w:color="auto"/>
            <w:right w:val="none" w:sz="0" w:space="0" w:color="auto"/>
          </w:divBdr>
        </w:div>
        <w:div w:id="808396884">
          <w:marLeft w:val="640"/>
          <w:marRight w:val="0"/>
          <w:marTop w:val="0"/>
          <w:marBottom w:val="0"/>
          <w:divBdr>
            <w:top w:val="none" w:sz="0" w:space="0" w:color="auto"/>
            <w:left w:val="none" w:sz="0" w:space="0" w:color="auto"/>
            <w:bottom w:val="none" w:sz="0" w:space="0" w:color="auto"/>
            <w:right w:val="none" w:sz="0" w:space="0" w:color="auto"/>
          </w:divBdr>
        </w:div>
        <w:div w:id="913587293">
          <w:marLeft w:val="640"/>
          <w:marRight w:val="0"/>
          <w:marTop w:val="0"/>
          <w:marBottom w:val="0"/>
          <w:divBdr>
            <w:top w:val="none" w:sz="0" w:space="0" w:color="auto"/>
            <w:left w:val="none" w:sz="0" w:space="0" w:color="auto"/>
            <w:bottom w:val="none" w:sz="0" w:space="0" w:color="auto"/>
            <w:right w:val="none" w:sz="0" w:space="0" w:color="auto"/>
          </w:divBdr>
        </w:div>
        <w:div w:id="1208223680">
          <w:marLeft w:val="640"/>
          <w:marRight w:val="0"/>
          <w:marTop w:val="0"/>
          <w:marBottom w:val="0"/>
          <w:divBdr>
            <w:top w:val="none" w:sz="0" w:space="0" w:color="auto"/>
            <w:left w:val="none" w:sz="0" w:space="0" w:color="auto"/>
            <w:bottom w:val="none" w:sz="0" w:space="0" w:color="auto"/>
            <w:right w:val="none" w:sz="0" w:space="0" w:color="auto"/>
          </w:divBdr>
        </w:div>
        <w:div w:id="1627350439">
          <w:marLeft w:val="640"/>
          <w:marRight w:val="0"/>
          <w:marTop w:val="0"/>
          <w:marBottom w:val="0"/>
          <w:divBdr>
            <w:top w:val="none" w:sz="0" w:space="0" w:color="auto"/>
            <w:left w:val="none" w:sz="0" w:space="0" w:color="auto"/>
            <w:bottom w:val="none" w:sz="0" w:space="0" w:color="auto"/>
            <w:right w:val="none" w:sz="0" w:space="0" w:color="auto"/>
          </w:divBdr>
        </w:div>
        <w:div w:id="1872330258">
          <w:marLeft w:val="640"/>
          <w:marRight w:val="0"/>
          <w:marTop w:val="0"/>
          <w:marBottom w:val="0"/>
          <w:divBdr>
            <w:top w:val="none" w:sz="0" w:space="0" w:color="auto"/>
            <w:left w:val="none" w:sz="0" w:space="0" w:color="auto"/>
            <w:bottom w:val="none" w:sz="0" w:space="0" w:color="auto"/>
            <w:right w:val="none" w:sz="0" w:space="0" w:color="auto"/>
          </w:divBdr>
        </w:div>
        <w:div w:id="911084782">
          <w:marLeft w:val="640"/>
          <w:marRight w:val="0"/>
          <w:marTop w:val="0"/>
          <w:marBottom w:val="0"/>
          <w:divBdr>
            <w:top w:val="none" w:sz="0" w:space="0" w:color="auto"/>
            <w:left w:val="none" w:sz="0" w:space="0" w:color="auto"/>
            <w:bottom w:val="none" w:sz="0" w:space="0" w:color="auto"/>
            <w:right w:val="none" w:sz="0" w:space="0" w:color="auto"/>
          </w:divBdr>
        </w:div>
        <w:div w:id="461651343">
          <w:marLeft w:val="640"/>
          <w:marRight w:val="0"/>
          <w:marTop w:val="0"/>
          <w:marBottom w:val="0"/>
          <w:divBdr>
            <w:top w:val="none" w:sz="0" w:space="0" w:color="auto"/>
            <w:left w:val="none" w:sz="0" w:space="0" w:color="auto"/>
            <w:bottom w:val="none" w:sz="0" w:space="0" w:color="auto"/>
            <w:right w:val="none" w:sz="0" w:space="0" w:color="auto"/>
          </w:divBdr>
        </w:div>
        <w:div w:id="1077442592">
          <w:marLeft w:val="640"/>
          <w:marRight w:val="0"/>
          <w:marTop w:val="0"/>
          <w:marBottom w:val="0"/>
          <w:divBdr>
            <w:top w:val="none" w:sz="0" w:space="0" w:color="auto"/>
            <w:left w:val="none" w:sz="0" w:space="0" w:color="auto"/>
            <w:bottom w:val="none" w:sz="0" w:space="0" w:color="auto"/>
            <w:right w:val="none" w:sz="0" w:space="0" w:color="auto"/>
          </w:divBdr>
        </w:div>
        <w:div w:id="18049261">
          <w:marLeft w:val="640"/>
          <w:marRight w:val="0"/>
          <w:marTop w:val="0"/>
          <w:marBottom w:val="0"/>
          <w:divBdr>
            <w:top w:val="none" w:sz="0" w:space="0" w:color="auto"/>
            <w:left w:val="none" w:sz="0" w:space="0" w:color="auto"/>
            <w:bottom w:val="none" w:sz="0" w:space="0" w:color="auto"/>
            <w:right w:val="none" w:sz="0" w:space="0" w:color="auto"/>
          </w:divBdr>
        </w:div>
        <w:div w:id="1825854129">
          <w:marLeft w:val="640"/>
          <w:marRight w:val="0"/>
          <w:marTop w:val="0"/>
          <w:marBottom w:val="0"/>
          <w:divBdr>
            <w:top w:val="none" w:sz="0" w:space="0" w:color="auto"/>
            <w:left w:val="none" w:sz="0" w:space="0" w:color="auto"/>
            <w:bottom w:val="none" w:sz="0" w:space="0" w:color="auto"/>
            <w:right w:val="none" w:sz="0" w:space="0" w:color="auto"/>
          </w:divBdr>
        </w:div>
        <w:div w:id="1625884627">
          <w:marLeft w:val="640"/>
          <w:marRight w:val="0"/>
          <w:marTop w:val="0"/>
          <w:marBottom w:val="0"/>
          <w:divBdr>
            <w:top w:val="none" w:sz="0" w:space="0" w:color="auto"/>
            <w:left w:val="none" w:sz="0" w:space="0" w:color="auto"/>
            <w:bottom w:val="none" w:sz="0" w:space="0" w:color="auto"/>
            <w:right w:val="none" w:sz="0" w:space="0" w:color="auto"/>
          </w:divBdr>
        </w:div>
        <w:div w:id="935672385">
          <w:marLeft w:val="640"/>
          <w:marRight w:val="0"/>
          <w:marTop w:val="0"/>
          <w:marBottom w:val="0"/>
          <w:divBdr>
            <w:top w:val="none" w:sz="0" w:space="0" w:color="auto"/>
            <w:left w:val="none" w:sz="0" w:space="0" w:color="auto"/>
            <w:bottom w:val="none" w:sz="0" w:space="0" w:color="auto"/>
            <w:right w:val="none" w:sz="0" w:space="0" w:color="auto"/>
          </w:divBdr>
        </w:div>
        <w:div w:id="1631787322">
          <w:marLeft w:val="640"/>
          <w:marRight w:val="0"/>
          <w:marTop w:val="0"/>
          <w:marBottom w:val="0"/>
          <w:divBdr>
            <w:top w:val="none" w:sz="0" w:space="0" w:color="auto"/>
            <w:left w:val="none" w:sz="0" w:space="0" w:color="auto"/>
            <w:bottom w:val="none" w:sz="0" w:space="0" w:color="auto"/>
            <w:right w:val="none" w:sz="0" w:space="0" w:color="auto"/>
          </w:divBdr>
        </w:div>
        <w:div w:id="1704357239">
          <w:marLeft w:val="640"/>
          <w:marRight w:val="0"/>
          <w:marTop w:val="0"/>
          <w:marBottom w:val="0"/>
          <w:divBdr>
            <w:top w:val="none" w:sz="0" w:space="0" w:color="auto"/>
            <w:left w:val="none" w:sz="0" w:space="0" w:color="auto"/>
            <w:bottom w:val="none" w:sz="0" w:space="0" w:color="auto"/>
            <w:right w:val="none" w:sz="0" w:space="0" w:color="auto"/>
          </w:divBdr>
        </w:div>
        <w:div w:id="348147990">
          <w:marLeft w:val="640"/>
          <w:marRight w:val="0"/>
          <w:marTop w:val="0"/>
          <w:marBottom w:val="0"/>
          <w:divBdr>
            <w:top w:val="none" w:sz="0" w:space="0" w:color="auto"/>
            <w:left w:val="none" w:sz="0" w:space="0" w:color="auto"/>
            <w:bottom w:val="none" w:sz="0" w:space="0" w:color="auto"/>
            <w:right w:val="none" w:sz="0" w:space="0" w:color="auto"/>
          </w:divBdr>
        </w:div>
        <w:div w:id="1473329959">
          <w:marLeft w:val="640"/>
          <w:marRight w:val="0"/>
          <w:marTop w:val="0"/>
          <w:marBottom w:val="0"/>
          <w:divBdr>
            <w:top w:val="none" w:sz="0" w:space="0" w:color="auto"/>
            <w:left w:val="none" w:sz="0" w:space="0" w:color="auto"/>
            <w:bottom w:val="none" w:sz="0" w:space="0" w:color="auto"/>
            <w:right w:val="none" w:sz="0" w:space="0" w:color="auto"/>
          </w:divBdr>
        </w:div>
        <w:div w:id="1727531073">
          <w:marLeft w:val="640"/>
          <w:marRight w:val="0"/>
          <w:marTop w:val="0"/>
          <w:marBottom w:val="0"/>
          <w:divBdr>
            <w:top w:val="none" w:sz="0" w:space="0" w:color="auto"/>
            <w:left w:val="none" w:sz="0" w:space="0" w:color="auto"/>
            <w:bottom w:val="none" w:sz="0" w:space="0" w:color="auto"/>
            <w:right w:val="none" w:sz="0" w:space="0" w:color="auto"/>
          </w:divBdr>
        </w:div>
        <w:div w:id="626744701">
          <w:marLeft w:val="640"/>
          <w:marRight w:val="0"/>
          <w:marTop w:val="0"/>
          <w:marBottom w:val="0"/>
          <w:divBdr>
            <w:top w:val="none" w:sz="0" w:space="0" w:color="auto"/>
            <w:left w:val="none" w:sz="0" w:space="0" w:color="auto"/>
            <w:bottom w:val="none" w:sz="0" w:space="0" w:color="auto"/>
            <w:right w:val="none" w:sz="0" w:space="0" w:color="auto"/>
          </w:divBdr>
        </w:div>
        <w:div w:id="903949123">
          <w:marLeft w:val="640"/>
          <w:marRight w:val="0"/>
          <w:marTop w:val="0"/>
          <w:marBottom w:val="0"/>
          <w:divBdr>
            <w:top w:val="none" w:sz="0" w:space="0" w:color="auto"/>
            <w:left w:val="none" w:sz="0" w:space="0" w:color="auto"/>
            <w:bottom w:val="none" w:sz="0" w:space="0" w:color="auto"/>
            <w:right w:val="none" w:sz="0" w:space="0" w:color="auto"/>
          </w:divBdr>
        </w:div>
      </w:divsChild>
    </w:div>
    <w:div w:id="811219966">
      <w:bodyDiv w:val="1"/>
      <w:marLeft w:val="0"/>
      <w:marRight w:val="0"/>
      <w:marTop w:val="0"/>
      <w:marBottom w:val="0"/>
      <w:divBdr>
        <w:top w:val="none" w:sz="0" w:space="0" w:color="auto"/>
        <w:left w:val="none" w:sz="0" w:space="0" w:color="auto"/>
        <w:bottom w:val="none" w:sz="0" w:space="0" w:color="auto"/>
        <w:right w:val="none" w:sz="0" w:space="0" w:color="auto"/>
      </w:divBdr>
      <w:divsChild>
        <w:div w:id="1630086431">
          <w:marLeft w:val="640"/>
          <w:marRight w:val="0"/>
          <w:marTop w:val="0"/>
          <w:marBottom w:val="0"/>
          <w:divBdr>
            <w:top w:val="none" w:sz="0" w:space="0" w:color="auto"/>
            <w:left w:val="none" w:sz="0" w:space="0" w:color="auto"/>
            <w:bottom w:val="none" w:sz="0" w:space="0" w:color="auto"/>
            <w:right w:val="none" w:sz="0" w:space="0" w:color="auto"/>
          </w:divBdr>
        </w:div>
        <w:div w:id="555313553">
          <w:marLeft w:val="640"/>
          <w:marRight w:val="0"/>
          <w:marTop w:val="0"/>
          <w:marBottom w:val="0"/>
          <w:divBdr>
            <w:top w:val="none" w:sz="0" w:space="0" w:color="auto"/>
            <w:left w:val="none" w:sz="0" w:space="0" w:color="auto"/>
            <w:bottom w:val="none" w:sz="0" w:space="0" w:color="auto"/>
            <w:right w:val="none" w:sz="0" w:space="0" w:color="auto"/>
          </w:divBdr>
        </w:div>
        <w:div w:id="2068645987">
          <w:marLeft w:val="640"/>
          <w:marRight w:val="0"/>
          <w:marTop w:val="0"/>
          <w:marBottom w:val="0"/>
          <w:divBdr>
            <w:top w:val="none" w:sz="0" w:space="0" w:color="auto"/>
            <w:left w:val="none" w:sz="0" w:space="0" w:color="auto"/>
            <w:bottom w:val="none" w:sz="0" w:space="0" w:color="auto"/>
            <w:right w:val="none" w:sz="0" w:space="0" w:color="auto"/>
          </w:divBdr>
        </w:div>
        <w:div w:id="1435904107">
          <w:marLeft w:val="640"/>
          <w:marRight w:val="0"/>
          <w:marTop w:val="0"/>
          <w:marBottom w:val="0"/>
          <w:divBdr>
            <w:top w:val="none" w:sz="0" w:space="0" w:color="auto"/>
            <w:left w:val="none" w:sz="0" w:space="0" w:color="auto"/>
            <w:bottom w:val="none" w:sz="0" w:space="0" w:color="auto"/>
            <w:right w:val="none" w:sz="0" w:space="0" w:color="auto"/>
          </w:divBdr>
        </w:div>
        <w:div w:id="603540535">
          <w:marLeft w:val="640"/>
          <w:marRight w:val="0"/>
          <w:marTop w:val="0"/>
          <w:marBottom w:val="0"/>
          <w:divBdr>
            <w:top w:val="none" w:sz="0" w:space="0" w:color="auto"/>
            <w:left w:val="none" w:sz="0" w:space="0" w:color="auto"/>
            <w:bottom w:val="none" w:sz="0" w:space="0" w:color="auto"/>
            <w:right w:val="none" w:sz="0" w:space="0" w:color="auto"/>
          </w:divBdr>
        </w:div>
        <w:div w:id="1890610533">
          <w:marLeft w:val="640"/>
          <w:marRight w:val="0"/>
          <w:marTop w:val="0"/>
          <w:marBottom w:val="0"/>
          <w:divBdr>
            <w:top w:val="none" w:sz="0" w:space="0" w:color="auto"/>
            <w:left w:val="none" w:sz="0" w:space="0" w:color="auto"/>
            <w:bottom w:val="none" w:sz="0" w:space="0" w:color="auto"/>
            <w:right w:val="none" w:sz="0" w:space="0" w:color="auto"/>
          </w:divBdr>
        </w:div>
        <w:div w:id="1733232102">
          <w:marLeft w:val="640"/>
          <w:marRight w:val="0"/>
          <w:marTop w:val="0"/>
          <w:marBottom w:val="0"/>
          <w:divBdr>
            <w:top w:val="none" w:sz="0" w:space="0" w:color="auto"/>
            <w:left w:val="none" w:sz="0" w:space="0" w:color="auto"/>
            <w:bottom w:val="none" w:sz="0" w:space="0" w:color="auto"/>
            <w:right w:val="none" w:sz="0" w:space="0" w:color="auto"/>
          </w:divBdr>
        </w:div>
        <w:div w:id="1552493918">
          <w:marLeft w:val="640"/>
          <w:marRight w:val="0"/>
          <w:marTop w:val="0"/>
          <w:marBottom w:val="0"/>
          <w:divBdr>
            <w:top w:val="none" w:sz="0" w:space="0" w:color="auto"/>
            <w:left w:val="none" w:sz="0" w:space="0" w:color="auto"/>
            <w:bottom w:val="none" w:sz="0" w:space="0" w:color="auto"/>
            <w:right w:val="none" w:sz="0" w:space="0" w:color="auto"/>
          </w:divBdr>
        </w:div>
        <w:div w:id="1942106492">
          <w:marLeft w:val="640"/>
          <w:marRight w:val="0"/>
          <w:marTop w:val="0"/>
          <w:marBottom w:val="0"/>
          <w:divBdr>
            <w:top w:val="none" w:sz="0" w:space="0" w:color="auto"/>
            <w:left w:val="none" w:sz="0" w:space="0" w:color="auto"/>
            <w:bottom w:val="none" w:sz="0" w:space="0" w:color="auto"/>
            <w:right w:val="none" w:sz="0" w:space="0" w:color="auto"/>
          </w:divBdr>
        </w:div>
        <w:div w:id="1833908096">
          <w:marLeft w:val="640"/>
          <w:marRight w:val="0"/>
          <w:marTop w:val="0"/>
          <w:marBottom w:val="0"/>
          <w:divBdr>
            <w:top w:val="none" w:sz="0" w:space="0" w:color="auto"/>
            <w:left w:val="none" w:sz="0" w:space="0" w:color="auto"/>
            <w:bottom w:val="none" w:sz="0" w:space="0" w:color="auto"/>
            <w:right w:val="none" w:sz="0" w:space="0" w:color="auto"/>
          </w:divBdr>
        </w:div>
        <w:div w:id="875040705">
          <w:marLeft w:val="640"/>
          <w:marRight w:val="0"/>
          <w:marTop w:val="0"/>
          <w:marBottom w:val="0"/>
          <w:divBdr>
            <w:top w:val="none" w:sz="0" w:space="0" w:color="auto"/>
            <w:left w:val="none" w:sz="0" w:space="0" w:color="auto"/>
            <w:bottom w:val="none" w:sz="0" w:space="0" w:color="auto"/>
            <w:right w:val="none" w:sz="0" w:space="0" w:color="auto"/>
          </w:divBdr>
        </w:div>
        <w:div w:id="1919319634">
          <w:marLeft w:val="640"/>
          <w:marRight w:val="0"/>
          <w:marTop w:val="0"/>
          <w:marBottom w:val="0"/>
          <w:divBdr>
            <w:top w:val="none" w:sz="0" w:space="0" w:color="auto"/>
            <w:left w:val="none" w:sz="0" w:space="0" w:color="auto"/>
            <w:bottom w:val="none" w:sz="0" w:space="0" w:color="auto"/>
            <w:right w:val="none" w:sz="0" w:space="0" w:color="auto"/>
          </w:divBdr>
        </w:div>
        <w:div w:id="1022633526">
          <w:marLeft w:val="640"/>
          <w:marRight w:val="0"/>
          <w:marTop w:val="0"/>
          <w:marBottom w:val="0"/>
          <w:divBdr>
            <w:top w:val="none" w:sz="0" w:space="0" w:color="auto"/>
            <w:left w:val="none" w:sz="0" w:space="0" w:color="auto"/>
            <w:bottom w:val="none" w:sz="0" w:space="0" w:color="auto"/>
            <w:right w:val="none" w:sz="0" w:space="0" w:color="auto"/>
          </w:divBdr>
        </w:div>
        <w:div w:id="1888298052">
          <w:marLeft w:val="640"/>
          <w:marRight w:val="0"/>
          <w:marTop w:val="0"/>
          <w:marBottom w:val="0"/>
          <w:divBdr>
            <w:top w:val="none" w:sz="0" w:space="0" w:color="auto"/>
            <w:left w:val="none" w:sz="0" w:space="0" w:color="auto"/>
            <w:bottom w:val="none" w:sz="0" w:space="0" w:color="auto"/>
            <w:right w:val="none" w:sz="0" w:space="0" w:color="auto"/>
          </w:divBdr>
        </w:div>
        <w:div w:id="1719283821">
          <w:marLeft w:val="640"/>
          <w:marRight w:val="0"/>
          <w:marTop w:val="0"/>
          <w:marBottom w:val="0"/>
          <w:divBdr>
            <w:top w:val="none" w:sz="0" w:space="0" w:color="auto"/>
            <w:left w:val="none" w:sz="0" w:space="0" w:color="auto"/>
            <w:bottom w:val="none" w:sz="0" w:space="0" w:color="auto"/>
            <w:right w:val="none" w:sz="0" w:space="0" w:color="auto"/>
          </w:divBdr>
        </w:div>
        <w:div w:id="1356347105">
          <w:marLeft w:val="640"/>
          <w:marRight w:val="0"/>
          <w:marTop w:val="0"/>
          <w:marBottom w:val="0"/>
          <w:divBdr>
            <w:top w:val="none" w:sz="0" w:space="0" w:color="auto"/>
            <w:left w:val="none" w:sz="0" w:space="0" w:color="auto"/>
            <w:bottom w:val="none" w:sz="0" w:space="0" w:color="auto"/>
            <w:right w:val="none" w:sz="0" w:space="0" w:color="auto"/>
          </w:divBdr>
        </w:div>
        <w:div w:id="1859537859">
          <w:marLeft w:val="640"/>
          <w:marRight w:val="0"/>
          <w:marTop w:val="0"/>
          <w:marBottom w:val="0"/>
          <w:divBdr>
            <w:top w:val="none" w:sz="0" w:space="0" w:color="auto"/>
            <w:left w:val="none" w:sz="0" w:space="0" w:color="auto"/>
            <w:bottom w:val="none" w:sz="0" w:space="0" w:color="auto"/>
            <w:right w:val="none" w:sz="0" w:space="0" w:color="auto"/>
          </w:divBdr>
        </w:div>
        <w:div w:id="649793494">
          <w:marLeft w:val="640"/>
          <w:marRight w:val="0"/>
          <w:marTop w:val="0"/>
          <w:marBottom w:val="0"/>
          <w:divBdr>
            <w:top w:val="none" w:sz="0" w:space="0" w:color="auto"/>
            <w:left w:val="none" w:sz="0" w:space="0" w:color="auto"/>
            <w:bottom w:val="none" w:sz="0" w:space="0" w:color="auto"/>
            <w:right w:val="none" w:sz="0" w:space="0" w:color="auto"/>
          </w:divBdr>
        </w:div>
        <w:div w:id="85925244">
          <w:marLeft w:val="640"/>
          <w:marRight w:val="0"/>
          <w:marTop w:val="0"/>
          <w:marBottom w:val="0"/>
          <w:divBdr>
            <w:top w:val="none" w:sz="0" w:space="0" w:color="auto"/>
            <w:left w:val="none" w:sz="0" w:space="0" w:color="auto"/>
            <w:bottom w:val="none" w:sz="0" w:space="0" w:color="auto"/>
            <w:right w:val="none" w:sz="0" w:space="0" w:color="auto"/>
          </w:divBdr>
        </w:div>
        <w:div w:id="579094683">
          <w:marLeft w:val="640"/>
          <w:marRight w:val="0"/>
          <w:marTop w:val="0"/>
          <w:marBottom w:val="0"/>
          <w:divBdr>
            <w:top w:val="none" w:sz="0" w:space="0" w:color="auto"/>
            <w:left w:val="none" w:sz="0" w:space="0" w:color="auto"/>
            <w:bottom w:val="none" w:sz="0" w:space="0" w:color="auto"/>
            <w:right w:val="none" w:sz="0" w:space="0" w:color="auto"/>
          </w:divBdr>
        </w:div>
        <w:div w:id="595784">
          <w:marLeft w:val="640"/>
          <w:marRight w:val="0"/>
          <w:marTop w:val="0"/>
          <w:marBottom w:val="0"/>
          <w:divBdr>
            <w:top w:val="none" w:sz="0" w:space="0" w:color="auto"/>
            <w:left w:val="none" w:sz="0" w:space="0" w:color="auto"/>
            <w:bottom w:val="none" w:sz="0" w:space="0" w:color="auto"/>
            <w:right w:val="none" w:sz="0" w:space="0" w:color="auto"/>
          </w:divBdr>
        </w:div>
        <w:div w:id="744574760">
          <w:marLeft w:val="640"/>
          <w:marRight w:val="0"/>
          <w:marTop w:val="0"/>
          <w:marBottom w:val="0"/>
          <w:divBdr>
            <w:top w:val="none" w:sz="0" w:space="0" w:color="auto"/>
            <w:left w:val="none" w:sz="0" w:space="0" w:color="auto"/>
            <w:bottom w:val="none" w:sz="0" w:space="0" w:color="auto"/>
            <w:right w:val="none" w:sz="0" w:space="0" w:color="auto"/>
          </w:divBdr>
        </w:div>
        <w:div w:id="1419862079">
          <w:marLeft w:val="640"/>
          <w:marRight w:val="0"/>
          <w:marTop w:val="0"/>
          <w:marBottom w:val="0"/>
          <w:divBdr>
            <w:top w:val="none" w:sz="0" w:space="0" w:color="auto"/>
            <w:left w:val="none" w:sz="0" w:space="0" w:color="auto"/>
            <w:bottom w:val="none" w:sz="0" w:space="0" w:color="auto"/>
            <w:right w:val="none" w:sz="0" w:space="0" w:color="auto"/>
          </w:divBdr>
        </w:div>
        <w:div w:id="1949848226">
          <w:marLeft w:val="640"/>
          <w:marRight w:val="0"/>
          <w:marTop w:val="0"/>
          <w:marBottom w:val="0"/>
          <w:divBdr>
            <w:top w:val="none" w:sz="0" w:space="0" w:color="auto"/>
            <w:left w:val="none" w:sz="0" w:space="0" w:color="auto"/>
            <w:bottom w:val="none" w:sz="0" w:space="0" w:color="auto"/>
            <w:right w:val="none" w:sz="0" w:space="0" w:color="auto"/>
          </w:divBdr>
        </w:div>
        <w:div w:id="577254457">
          <w:marLeft w:val="640"/>
          <w:marRight w:val="0"/>
          <w:marTop w:val="0"/>
          <w:marBottom w:val="0"/>
          <w:divBdr>
            <w:top w:val="none" w:sz="0" w:space="0" w:color="auto"/>
            <w:left w:val="none" w:sz="0" w:space="0" w:color="auto"/>
            <w:bottom w:val="none" w:sz="0" w:space="0" w:color="auto"/>
            <w:right w:val="none" w:sz="0" w:space="0" w:color="auto"/>
          </w:divBdr>
        </w:div>
        <w:div w:id="2082866952">
          <w:marLeft w:val="640"/>
          <w:marRight w:val="0"/>
          <w:marTop w:val="0"/>
          <w:marBottom w:val="0"/>
          <w:divBdr>
            <w:top w:val="none" w:sz="0" w:space="0" w:color="auto"/>
            <w:left w:val="none" w:sz="0" w:space="0" w:color="auto"/>
            <w:bottom w:val="none" w:sz="0" w:space="0" w:color="auto"/>
            <w:right w:val="none" w:sz="0" w:space="0" w:color="auto"/>
          </w:divBdr>
        </w:div>
        <w:div w:id="1269190967">
          <w:marLeft w:val="640"/>
          <w:marRight w:val="0"/>
          <w:marTop w:val="0"/>
          <w:marBottom w:val="0"/>
          <w:divBdr>
            <w:top w:val="none" w:sz="0" w:space="0" w:color="auto"/>
            <w:left w:val="none" w:sz="0" w:space="0" w:color="auto"/>
            <w:bottom w:val="none" w:sz="0" w:space="0" w:color="auto"/>
            <w:right w:val="none" w:sz="0" w:space="0" w:color="auto"/>
          </w:divBdr>
        </w:div>
        <w:div w:id="1529102232">
          <w:marLeft w:val="640"/>
          <w:marRight w:val="0"/>
          <w:marTop w:val="0"/>
          <w:marBottom w:val="0"/>
          <w:divBdr>
            <w:top w:val="none" w:sz="0" w:space="0" w:color="auto"/>
            <w:left w:val="none" w:sz="0" w:space="0" w:color="auto"/>
            <w:bottom w:val="none" w:sz="0" w:space="0" w:color="auto"/>
            <w:right w:val="none" w:sz="0" w:space="0" w:color="auto"/>
          </w:divBdr>
        </w:div>
        <w:div w:id="1421875521">
          <w:marLeft w:val="640"/>
          <w:marRight w:val="0"/>
          <w:marTop w:val="0"/>
          <w:marBottom w:val="0"/>
          <w:divBdr>
            <w:top w:val="none" w:sz="0" w:space="0" w:color="auto"/>
            <w:left w:val="none" w:sz="0" w:space="0" w:color="auto"/>
            <w:bottom w:val="none" w:sz="0" w:space="0" w:color="auto"/>
            <w:right w:val="none" w:sz="0" w:space="0" w:color="auto"/>
          </w:divBdr>
        </w:div>
        <w:div w:id="1925722420">
          <w:marLeft w:val="640"/>
          <w:marRight w:val="0"/>
          <w:marTop w:val="0"/>
          <w:marBottom w:val="0"/>
          <w:divBdr>
            <w:top w:val="none" w:sz="0" w:space="0" w:color="auto"/>
            <w:left w:val="none" w:sz="0" w:space="0" w:color="auto"/>
            <w:bottom w:val="none" w:sz="0" w:space="0" w:color="auto"/>
            <w:right w:val="none" w:sz="0" w:space="0" w:color="auto"/>
          </w:divBdr>
        </w:div>
        <w:div w:id="849567871">
          <w:marLeft w:val="640"/>
          <w:marRight w:val="0"/>
          <w:marTop w:val="0"/>
          <w:marBottom w:val="0"/>
          <w:divBdr>
            <w:top w:val="none" w:sz="0" w:space="0" w:color="auto"/>
            <w:left w:val="none" w:sz="0" w:space="0" w:color="auto"/>
            <w:bottom w:val="none" w:sz="0" w:space="0" w:color="auto"/>
            <w:right w:val="none" w:sz="0" w:space="0" w:color="auto"/>
          </w:divBdr>
        </w:div>
        <w:div w:id="478571709">
          <w:marLeft w:val="640"/>
          <w:marRight w:val="0"/>
          <w:marTop w:val="0"/>
          <w:marBottom w:val="0"/>
          <w:divBdr>
            <w:top w:val="none" w:sz="0" w:space="0" w:color="auto"/>
            <w:left w:val="none" w:sz="0" w:space="0" w:color="auto"/>
            <w:bottom w:val="none" w:sz="0" w:space="0" w:color="auto"/>
            <w:right w:val="none" w:sz="0" w:space="0" w:color="auto"/>
          </w:divBdr>
        </w:div>
        <w:div w:id="887689234">
          <w:marLeft w:val="640"/>
          <w:marRight w:val="0"/>
          <w:marTop w:val="0"/>
          <w:marBottom w:val="0"/>
          <w:divBdr>
            <w:top w:val="none" w:sz="0" w:space="0" w:color="auto"/>
            <w:left w:val="none" w:sz="0" w:space="0" w:color="auto"/>
            <w:bottom w:val="none" w:sz="0" w:space="0" w:color="auto"/>
            <w:right w:val="none" w:sz="0" w:space="0" w:color="auto"/>
          </w:divBdr>
        </w:div>
        <w:div w:id="147676391">
          <w:marLeft w:val="640"/>
          <w:marRight w:val="0"/>
          <w:marTop w:val="0"/>
          <w:marBottom w:val="0"/>
          <w:divBdr>
            <w:top w:val="none" w:sz="0" w:space="0" w:color="auto"/>
            <w:left w:val="none" w:sz="0" w:space="0" w:color="auto"/>
            <w:bottom w:val="none" w:sz="0" w:space="0" w:color="auto"/>
            <w:right w:val="none" w:sz="0" w:space="0" w:color="auto"/>
          </w:divBdr>
        </w:div>
        <w:div w:id="609364288">
          <w:marLeft w:val="640"/>
          <w:marRight w:val="0"/>
          <w:marTop w:val="0"/>
          <w:marBottom w:val="0"/>
          <w:divBdr>
            <w:top w:val="none" w:sz="0" w:space="0" w:color="auto"/>
            <w:left w:val="none" w:sz="0" w:space="0" w:color="auto"/>
            <w:bottom w:val="none" w:sz="0" w:space="0" w:color="auto"/>
            <w:right w:val="none" w:sz="0" w:space="0" w:color="auto"/>
          </w:divBdr>
        </w:div>
        <w:div w:id="278340871">
          <w:marLeft w:val="640"/>
          <w:marRight w:val="0"/>
          <w:marTop w:val="0"/>
          <w:marBottom w:val="0"/>
          <w:divBdr>
            <w:top w:val="none" w:sz="0" w:space="0" w:color="auto"/>
            <w:left w:val="none" w:sz="0" w:space="0" w:color="auto"/>
            <w:bottom w:val="none" w:sz="0" w:space="0" w:color="auto"/>
            <w:right w:val="none" w:sz="0" w:space="0" w:color="auto"/>
          </w:divBdr>
        </w:div>
        <w:div w:id="5641339">
          <w:marLeft w:val="640"/>
          <w:marRight w:val="0"/>
          <w:marTop w:val="0"/>
          <w:marBottom w:val="0"/>
          <w:divBdr>
            <w:top w:val="none" w:sz="0" w:space="0" w:color="auto"/>
            <w:left w:val="none" w:sz="0" w:space="0" w:color="auto"/>
            <w:bottom w:val="none" w:sz="0" w:space="0" w:color="auto"/>
            <w:right w:val="none" w:sz="0" w:space="0" w:color="auto"/>
          </w:divBdr>
        </w:div>
        <w:div w:id="931275495">
          <w:marLeft w:val="640"/>
          <w:marRight w:val="0"/>
          <w:marTop w:val="0"/>
          <w:marBottom w:val="0"/>
          <w:divBdr>
            <w:top w:val="none" w:sz="0" w:space="0" w:color="auto"/>
            <w:left w:val="none" w:sz="0" w:space="0" w:color="auto"/>
            <w:bottom w:val="none" w:sz="0" w:space="0" w:color="auto"/>
            <w:right w:val="none" w:sz="0" w:space="0" w:color="auto"/>
          </w:divBdr>
        </w:div>
        <w:div w:id="263151279">
          <w:marLeft w:val="640"/>
          <w:marRight w:val="0"/>
          <w:marTop w:val="0"/>
          <w:marBottom w:val="0"/>
          <w:divBdr>
            <w:top w:val="none" w:sz="0" w:space="0" w:color="auto"/>
            <w:left w:val="none" w:sz="0" w:space="0" w:color="auto"/>
            <w:bottom w:val="none" w:sz="0" w:space="0" w:color="auto"/>
            <w:right w:val="none" w:sz="0" w:space="0" w:color="auto"/>
          </w:divBdr>
        </w:div>
        <w:div w:id="1984849915">
          <w:marLeft w:val="640"/>
          <w:marRight w:val="0"/>
          <w:marTop w:val="0"/>
          <w:marBottom w:val="0"/>
          <w:divBdr>
            <w:top w:val="none" w:sz="0" w:space="0" w:color="auto"/>
            <w:left w:val="none" w:sz="0" w:space="0" w:color="auto"/>
            <w:bottom w:val="none" w:sz="0" w:space="0" w:color="auto"/>
            <w:right w:val="none" w:sz="0" w:space="0" w:color="auto"/>
          </w:divBdr>
        </w:div>
        <w:div w:id="750394250">
          <w:marLeft w:val="640"/>
          <w:marRight w:val="0"/>
          <w:marTop w:val="0"/>
          <w:marBottom w:val="0"/>
          <w:divBdr>
            <w:top w:val="none" w:sz="0" w:space="0" w:color="auto"/>
            <w:left w:val="none" w:sz="0" w:space="0" w:color="auto"/>
            <w:bottom w:val="none" w:sz="0" w:space="0" w:color="auto"/>
            <w:right w:val="none" w:sz="0" w:space="0" w:color="auto"/>
          </w:divBdr>
        </w:div>
        <w:div w:id="266273252">
          <w:marLeft w:val="640"/>
          <w:marRight w:val="0"/>
          <w:marTop w:val="0"/>
          <w:marBottom w:val="0"/>
          <w:divBdr>
            <w:top w:val="none" w:sz="0" w:space="0" w:color="auto"/>
            <w:left w:val="none" w:sz="0" w:space="0" w:color="auto"/>
            <w:bottom w:val="none" w:sz="0" w:space="0" w:color="auto"/>
            <w:right w:val="none" w:sz="0" w:space="0" w:color="auto"/>
          </w:divBdr>
        </w:div>
        <w:div w:id="510335685">
          <w:marLeft w:val="640"/>
          <w:marRight w:val="0"/>
          <w:marTop w:val="0"/>
          <w:marBottom w:val="0"/>
          <w:divBdr>
            <w:top w:val="none" w:sz="0" w:space="0" w:color="auto"/>
            <w:left w:val="none" w:sz="0" w:space="0" w:color="auto"/>
            <w:bottom w:val="none" w:sz="0" w:space="0" w:color="auto"/>
            <w:right w:val="none" w:sz="0" w:space="0" w:color="auto"/>
          </w:divBdr>
        </w:div>
        <w:div w:id="2100369465">
          <w:marLeft w:val="640"/>
          <w:marRight w:val="0"/>
          <w:marTop w:val="0"/>
          <w:marBottom w:val="0"/>
          <w:divBdr>
            <w:top w:val="none" w:sz="0" w:space="0" w:color="auto"/>
            <w:left w:val="none" w:sz="0" w:space="0" w:color="auto"/>
            <w:bottom w:val="none" w:sz="0" w:space="0" w:color="auto"/>
            <w:right w:val="none" w:sz="0" w:space="0" w:color="auto"/>
          </w:divBdr>
        </w:div>
        <w:div w:id="1480271877">
          <w:marLeft w:val="640"/>
          <w:marRight w:val="0"/>
          <w:marTop w:val="0"/>
          <w:marBottom w:val="0"/>
          <w:divBdr>
            <w:top w:val="none" w:sz="0" w:space="0" w:color="auto"/>
            <w:left w:val="none" w:sz="0" w:space="0" w:color="auto"/>
            <w:bottom w:val="none" w:sz="0" w:space="0" w:color="auto"/>
            <w:right w:val="none" w:sz="0" w:space="0" w:color="auto"/>
          </w:divBdr>
        </w:div>
        <w:div w:id="1419130705">
          <w:marLeft w:val="640"/>
          <w:marRight w:val="0"/>
          <w:marTop w:val="0"/>
          <w:marBottom w:val="0"/>
          <w:divBdr>
            <w:top w:val="none" w:sz="0" w:space="0" w:color="auto"/>
            <w:left w:val="none" w:sz="0" w:space="0" w:color="auto"/>
            <w:bottom w:val="none" w:sz="0" w:space="0" w:color="auto"/>
            <w:right w:val="none" w:sz="0" w:space="0" w:color="auto"/>
          </w:divBdr>
        </w:div>
      </w:divsChild>
    </w:div>
    <w:div w:id="832333433">
      <w:bodyDiv w:val="1"/>
      <w:marLeft w:val="0"/>
      <w:marRight w:val="0"/>
      <w:marTop w:val="0"/>
      <w:marBottom w:val="0"/>
      <w:divBdr>
        <w:top w:val="none" w:sz="0" w:space="0" w:color="auto"/>
        <w:left w:val="none" w:sz="0" w:space="0" w:color="auto"/>
        <w:bottom w:val="none" w:sz="0" w:space="0" w:color="auto"/>
        <w:right w:val="none" w:sz="0" w:space="0" w:color="auto"/>
      </w:divBdr>
      <w:divsChild>
        <w:div w:id="2048797032">
          <w:marLeft w:val="640"/>
          <w:marRight w:val="0"/>
          <w:marTop w:val="0"/>
          <w:marBottom w:val="0"/>
          <w:divBdr>
            <w:top w:val="none" w:sz="0" w:space="0" w:color="auto"/>
            <w:left w:val="none" w:sz="0" w:space="0" w:color="auto"/>
            <w:bottom w:val="none" w:sz="0" w:space="0" w:color="auto"/>
            <w:right w:val="none" w:sz="0" w:space="0" w:color="auto"/>
          </w:divBdr>
        </w:div>
        <w:div w:id="348415887">
          <w:marLeft w:val="640"/>
          <w:marRight w:val="0"/>
          <w:marTop w:val="0"/>
          <w:marBottom w:val="0"/>
          <w:divBdr>
            <w:top w:val="none" w:sz="0" w:space="0" w:color="auto"/>
            <w:left w:val="none" w:sz="0" w:space="0" w:color="auto"/>
            <w:bottom w:val="none" w:sz="0" w:space="0" w:color="auto"/>
            <w:right w:val="none" w:sz="0" w:space="0" w:color="auto"/>
          </w:divBdr>
        </w:div>
        <w:div w:id="1914703841">
          <w:marLeft w:val="640"/>
          <w:marRight w:val="0"/>
          <w:marTop w:val="0"/>
          <w:marBottom w:val="0"/>
          <w:divBdr>
            <w:top w:val="none" w:sz="0" w:space="0" w:color="auto"/>
            <w:left w:val="none" w:sz="0" w:space="0" w:color="auto"/>
            <w:bottom w:val="none" w:sz="0" w:space="0" w:color="auto"/>
            <w:right w:val="none" w:sz="0" w:space="0" w:color="auto"/>
          </w:divBdr>
        </w:div>
        <w:div w:id="1168910288">
          <w:marLeft w:val="640"/>
          <w:marRight w:val="0"/>
          <w:marTop w:val="0"/>
          <w:marBottom w:val="0"/>
          <w:divBdr>
            <w:top w:val="none" w:sz="0" w:space="0" w:color="auto"/>
            <w:left w:val="none" w:sz="0" w:space="0" w:color="auto"/>
            <w:bottom w:val="none" w:sz="0" w:space="0" w:color="auto"/>
            <w:right w:val="none" w:sz="0" w:space="0" w:color="auto"/>
          </w:divBdr>
        </w:div>
        <w:div w:id="1581593906">
          <w:marLeft w:val="640"/>
          <w:marRight w:val="0"/>
          <w:marTop w:val="0"/>
          <w:marBottom w:val="0"/>
          <w:divBdr>
            <w:top w:val="none" w:sz="0" w:space="0" w:color="auto"/>
            <w:left w:val="none" w:sz="0" w:space="0" w:color="auto"/>
            <w:bottom w:val="none" w:sz="0" w:space="0" w:color="auto"/>
            <w:right w:val="none" w:sz="0" w:space="0" w:color="auto"/>
          </w:divBdr>
        </w:div>
        <w:div w:id="1309818727">
          <w:marLeft w:val="640"/>
          <w:marRight w:val="0"/>
          <w:marTop w:val="0"/>
          <w:marBottom w:val="0"/>
          <w:divBdr>
            <w:top w:val="none" w:sz="0" w:space="0" w:color="auto"/>
            <w:left w:val="none" w:sz="0" w:space="0" w:color="auto"/>
            <w:bottom w:val="none" w:sz="0" w:space="0" w:color="auto"/>
            <w:right w:val="none" w:sz="0" w:space="0" w:color="auto"/>
          </w:divBdr>
        </w:div>
        <w:div w:id="2146042302">
          <w:marLeft w:val="640"/>
          <w:marRight w:val="0"/>
          <w:marTop w:val="0"/>
          <w:marBottom w:val="0"/>
          <w:divBdr>
            <w:top w:val="none" w:sz="0" w:space="0" w:color="auto"/>
            <w:left w:val="none" w:sz="0" w:space="0" w:color="auto"/>
            <w:bottom w:val="none" w:sz="0" w:space="0" w:color="auto"/>
            <w:right w:val="none" w:sz="0" w:space="0" w:color="auto"/>
          </w:divBdr>
        </w:div>
        <w:div w:id="1853718246">
          <w:marLeft w:val="640"/>
          <w:marRight w:val="0"/>
          <w:marTop w:val="0"/>
          <w:marBottom w:val="0"/>
          <w:divBdr>
            <w:top w:val="none" w:sz="0" w:space="0" w:color="auto"/>
            <w:left w:val="none" w:sz="0" w:space="0" w:color="auto"/>
            <w:bottom w:val="none" w:sz="0" w:space="0" w:color="auto"/>
            <w:right w:val="none" w:sz="0" w:space="0" w:color="auto"/>
          </w:divBdr>
        </w:div>
        <w:div w:id="1777746844">
          <w:marLeft w:val="640"/>
          <w:marRight w:val="0"/>
          <w:marTop w:val="0"/>
          <w:marBottom w:val="0"/>
          <w:divBdr>
            <w:top w:val="none" w:sz="0" w:space="0" w:color="auto"/>
            <w:left w:val="none" w:sz="0" w:space="0" w:color="auto"/>
            <w:bottom w:val="none" w:sz="0" w:space="0" w:color="auto"/>
            <w:right w:val="none" w:sz="0" w:space="0" w:color="auto"/>
          </w:divBdr>
        </w:div>
        <w:div w:id="1418550287">
          <w:marLeft w:val="640"/>
          <w:marRight w:val="0"/>
          <w:marTop w:val="0"/>
          <w:marBottom w:val="0"/>
          <w:divBdr>
            <w:top w:val="none" w:sz="0" w:space="0" w:color="auto"/>
            <w:left w:val="none" w:sz="0" w:space="0" w:color="auto"/>
            <w:bottom w:val="none" w:sz="0" w:space="0" w:color="auto"/>
            <w:right w:val="none" w:sz="0" w:space="0" w:color="auto"/>
          </w:divBdr>
        </w:div>
        <w:div w:id="1486505330">
          <w:marLeft w:val="640"/>
          <w:marRight w:val="0"/>
          <w:marTop w:val="0"/>
          <w:marBottom w:val="0"/>
          <w:divBdr>
            <w:top w:val="none" w:sz="0" w:space="0" w:color="auto"/>
            <w:left w:val="none" w:sz="0" w:space="0" w:color="auto"/>
            <w:bottom w:val="none" w:sz="0" w:space="0" w:color="auto"/>
            <w:right w:val="none" w:sz="0" w:space="0" w:color="auto"/>
          </w:divBdr>
        </w:div>
        <w:div w:id="844516147">
          <w:marLeft w:val="640"/>
          <w:marRight w:val="0"/>
          <w:marTop w:val="0"/>
          <w:marBottom w:val="0"/>
          <w:divBdr>
            <w:top w:val="none" w:sz="0" w:space="0" w:color="auto"/>
            <w:left w:val="none" w:sz="0" w:space="0" w:color="auto"/>
            <w:bottom w:val="none" w:sz="0" w:space="0" w:color="auto"/>
            <w:right w:val="none" w:sz="0" w:space="0" w:color="auto"/>
          </w:divBdr>
        </w:div>
        <w:div w:id="103112491">
          <w:marLeft w:val="640"/>
          <w:marRight w:val="0"/>
          <w:marTop w:val="0"/>
          <w:marBottom w:val="0"/>
          <w:divBdr>
            <w:top w:val="none" w:sz="0" w:space="0" w:color="auto"/>
            <w:left w:val="none" w:sz="0" w:space="0" w:color="auto"/>
            <w:bottom w:val="none" w:sz="0" w:space="0" w:color="auto"/>
            <w:right w:val="none" w:sz="0" w:space="0" w:color="auto"/>
          </w:divBdr>
        </w:div>
        <w:div w:id="265891356">
          <w:marLeft w:val="640"/>
          <w:marRight w:val="0"/>
          <w:marTop w:val="0"/>
          <w:marBottom w:val="0"/>
          <w:divBdr>
            <w:top w:val="none" w:sz="0" w:space="0" w:color="auto"/>
            <w:left w:val="none" w:sz="0" w:space="0" w:color="auto"/>
            <w:bottom w:val="none" w:sz="0" w:space="0" w:color="auto"/>
            <w:right w:val="none" w:sz="0" w:space="0" w:color="auto"/>
          </w:divBdr>
        </w:div>
        <w:div w:id="1939674201">
          <w:marLeft w:val="640"/>
          <w:marRight w:val="0"/>
          <w:marTop w:val="0"/>
          <w:marBottom w:val="0"/>
          <w:divBdr>
            <w:top w:val="none" w:sz="0" w:space="0" w:color="auto"/>
            <w:left w:val="none" w:sz="0" w:space="0" w:color="auto"/>
            <w:bottom w:val="none" w:sz="0" w:space="0" w:color="auto"/>
            <w:right w:val="none" w:sz="0" w:space="0" w:color="auto"/>
          </w:divBdr>
        </w:div>
        <w:div w:id="489373215">
          <w:marLeft w:val="640"/>
          <w:marRight w:val="0"/>
          <w:marTop w:val="0"/>
          <w:marBottom w:val="0"/>
          <w:divBdr>
            <w:top w:val="none" w:sz="0" w:space="0" w:color="auto"/>
            <w:left w:val="none" w:sz="0" w:space="0" w:color="auto"/>
            <w:bottom w:val="none" w:sz="0" w:space="0" w:color="auto"/>
            <w:right w:val="none" w:sz="0" w:space="0" w:color="auto"/>
          </w:divBdr>
        </w:div>
        <w:div w:id="850142721">
          <w:marLeft w:val="640"/>
          <w:marRight w:val="0"/>
          <w:marTop w:val="0"/>
          <w:marBottom w:val="0"/>
          <w:divBdr>
            <w:top w:val="none" w:sz="0" w:space="0" w:color="auto"/>
            <w:left w:val="none" w:sz="0" w:space="0" w:color="auto"/>
            <w:bottom w:val="none" w:sz="0" w:space="0" w:color="auto"/>
            <w:right w:val="none" w:sz="0" w:space="0" w:color="auto"/>
          </w:divBdr>
        </w:div>
        <w:div w:id="82606799">
          <w:marLeft w:val="640"/>
          <w:marRight w:val="0"/>
          <w:marTop w:val="0"/>
          <w:marBottom w:val="0"/>
          <w:divBdr>
            <w:top w:val="none" w:sz="0" w:space="0" w:color="auto"/>
            <w:left w:val="none" w:sz="0" w:space="0" w:color="auto"/>
            <w:bottom w:val="none" w:sz="0" w:space="0" w:color="auto"/>
            <w:right w:val="none" w:sz="0" w:space="0" w:color="auto"/>
          </w:divBdr>
        </w:div>
        <w:div w:id="255403677">
          <w:marLeft w:val="640"/>
          <w:marRight w:val="0"/>
          <w:marTop w:val="0"/>
          <w:marBottom w:val="0"/>
          <w:divBdr>
            <w:top w:val="none" w:sz="0" w:space="0" w:color="auto"/>
            <w:left w:val="none" w:sz="0" w:space="0" w:color="auto"/>
            <w:bottom w:val="none" w:sz="0" w:space="0" w:color="auto"/>
            <w:right w:val="none" w:sz="0" w:space="0" w:color="auto"/>
          </w:divBdr>
        </w:div>
        <w:div w:id="1740513521">
          <w:marLeft w:val="640"/>
          <w:marRight w:val="0"/>
          <w:marTop w:val="0"/>
          <w:marBottom w:val="0"/>
          <w:divBdr>
            <w:top w:val="none" w:sz="0" w:space="0" w:color="auto"/>
            <w:left w:val="none" w:sz="0" w:space="0" w:color="auto"/>
            <w:bottom w:val="none" w:sz="0" w:space="0" w:color="auto"/>
            <w:right w:val="none" w:sz="0" w:space="0" w:color="auto"/>
          </w:divBdr>
        </w:div>
        <w:div w:id="1126195739">
          <w:marLeft w:val="640"/>
          <w:marRight w:val="0"/>
          <w:marTop w:val="0"/>
          <w:marBottom w:val="0"/>
          <w:divBdr>
            <w:top w:val="none" w:sz="0" w:space="0" w:color="auto"/>
            <w:left w:val="none" w:sz="0" w:space="0" w:color="auto"/>
            <w:bottom w:val="none" w:sz="0" w:space="0" w:color="auto"/>
            <w:right w:val="none" w:sz="0" w:space="0" w:color="auto"/>
          </w:divBdr>
        </w:div>
        <w:div w:id="1005204999">
          <w:marLeft w:val="640"/>
          <w:marRight w:val="0"/>
          <w:marTop w:val="0"/>
          <w:marBottom w:val="0"/>
          <w:divBdr>
            <w:top w:val="none" w:sz="0" w:space="0" w:color="auto"/>
            <w:left w:val="none" w:sz="0" w:space="0" w:color="auto"/>
            <w:bottom w:val="none" w:sz="0" w:space="0" w:color="auto"/>
            <w:right w:val="none" w:sz="0" w:space="0" w:color="auto"/>
          </w:divBdr>
        </w:div>
        <w:div w:id="932400211">
          <w:marLeft w:val="640"/>
          <w:marRight w:val="0"/>
          <w:marTop w:val="0"/>
          <w:marBottom w:val="0"/>
          <w:divBdr>
            <w:top w:val="none" w:sz="0" w:space="0" w:color="auto"/>
            <w:left w:val="none" w:sz="0" w:space="0" w:color="auto"/>
            <w:bottom w:val="none" w:sz="0" w:space="0" w:color="auto"/>
            <w:right w:val="none" w:sz="0" w:space="0" w:color="auto"/>
          </w:divBdr>
        </w:div>
        <w:div w:id="642463494">
          <w:marLeft w:val="640"/>
          <w:marRight w:val="0"/>
          <w:marTop w:val="0"/>
          <w:marBottom w:val="0"/>
          <w:divBdr>
            <w:top w:val="none" w:sz="0" w:space="0" w:color="auto"/>
            <w:left w:val="none" w:sz="0" w:space="0" w:color="auto"/>
            <w:bottom w:val="none" w:sz="0" w:space="0" w:color="auto"/>
            <w:right w:val="none" w:sz="0" w:space="0" w:color="auto"/>
          </w:divBdr>
        </w:div>
        <w:div w:id="1853953682">
          <w:marLeft w:val="640"/>
          <w:marRight w:val="0"/>
          <w:marTop w:val="0"/>
          <w:marBottom w:val="0"/>
          <w:divBdr>
            <w:top w:val="none" w:sz="0" w:space="0" w:color="auto"/>
            <w:left w:val="none" w:sz="0" w:space="0" w:color="auto"/>
            <w:bottom w:val="none" w:sz="0" w:space="0" w:color="auto"/>
            <w:right w:val="none" w:sz="0" w:space="0" w:color="auto"/>
          </w:divBdr>
        </w:div>
        <w:div w:id="2013752816">
          <w:marLeft w:val="640"/>
          <w:marRight w:val="0"/>
          <w:marTop w:val="0"/>
          <w:marBottom w:val="0"/>
          <w:divBdr>
            <w:top w:val="none" w:sz="0" w:space="0" w:color="auto"/>
            <w:left w:val="none" w:sz="0" w:space="0" w:color="auto"/>
            <w:bottom w:val="none" w:sz="0" w:space="0" w:color="auto"/>
            <w:right w:val="none" w:sz="0" w:space="0" w:color="auto"/>
          </w:divBdr>
        </w:div>
        <w:div w:id="1274485127">
          <w:marLeft w:val="640"/>
          <w:marRight w:val="0"/>
          <w:marTop w:val="0"/>
          <w:marBottom w:val="0"/>
          <w:divBdr>
            <w:top w:val="none" w:sz="0" w:space="0" w:color="auto"/>
            <w:left w:val="none" w:sz="0" w:space="0" w:color="auto"/>
            <w:bottom w:val="none" w:sz="0" w:space="0" w:color="auto"/>
            <w:right w:val="none" w:sz="0" w:space="0" w:color="auto"/>
          </w:divBdr>
        </w:div>
        <w:div w:id="1820074954">
          <w:marLeft w:val="640"/>
          <w:marRight w:val="0"/>
          <w:marTop w:val="0"/>
          <w:marBottom w:val="0"/>
          <w:divBdr>
            <w:top w:val="none" w:sz="0" w:space="0" w:color="auto"/>
            <w:left w:val="none" w:sz="0" w:space="0" w:color="auto"/>
            <w:bottom w:val="none" w:sz="0" w:space="0" w:color="auto"/>
            <w:right w:val="none" w:sz="0" w:space="0" w:color="auto"/>
          </w:divBdr>
        </w:div>
        <w:div w:id="572005350">
          <w:marLeft w:val="640"/>
          <w:marRight w:val="0"/>
          <w:marTop w:val="0"/>
          <w:marBottom w:val="0"/>
          <w:divBdr>
            <w:top w:val="none" w:sz="0" w:space="0" w:color="auto"/>
            <w:left w:val="none" w:sz="0" w:space="0" w:color="auto"/>
            <w:bottom w:val="none" w:sz="0" w:space="0" w:color="auto"/>
            <w:right w:val="none" w:sz="0" w:space="0" w:color="auto"/>
          </w:divBdr>
        </w:div>
        <w:div w:id="1628469950">
          <w:marLeft w:val="640"/>
          <w:marRight w:val="0"/>
          <w:marTop w:val="0"/>
          <w:marBottom w:val="0"/>
          <w:divBdr>
            <w:top w:val="none" w:sz="0" w:space="0" w:color="auto"/>
            <w:left w:val="none" w:sz="0" w:space="0" w:color="auto"/>
            <w:bottom w:val="none" w:sz="0" w:space="0" w:color="auto"/>
            <w:right w:val="none" w:sz="0" w:space="0" w:color="auto"/>
          </w:divBdr>
        </w:div>
        <w:div w:id="71659370">
          <w:marLeft w:val="640"/>
          <w:marRight w:val="0"/>
          <w:marTop w:val="0"/>
          <w:marBottom w:val="0"/>
          <w:divBdr>
            <w:top w:val="none" w:sz="0" w:space="0" w:color="auto"/>
            <w:left w:val="none" w:sz="0" w:space="0" w:color="auto"/>
            <w:bottom w:val="none" w:sz="0" w:space="0" w:color="auto"/>
            <w:right w:val="none" w:sz="0" w:space="0" w:color="auto"/>
          </w:divBdr>
        </w:div>
        <w:div w:id="1352220338">
          <w:marLeft w:val="640"/>
          <w:marRight w:val="0"/>
          <w:marTop w:val="0"/>
          <w:marBottom w:val="0"/>
          <w:divBdr>
            <w:top w:val="none" w:sz="0" w:space="0" w:color="auto"/>
            <w:left w:val="none" w:sz="0" w:space="0" w:color="auto"/>
            <w:bottom w:val="none" w:sz="0" w:space="0" w:color="auto"/>
            <w:right w:val="none" w:sz="0" w:space="0" w:color="auto"/>
          </w:divBdr>
        </w:div>
        <w:div w:id="991955326">
          <w:marLeft w:val="640"/>
          <w:marRight w:val="0"/>
          <w:marTop w:val="0"/>
          <w:marBottom w:val="0"/>
          <w:divBdr>
            <w:top w:val="none" w:sz="0" w:space="0" w:color="auto"/>
            <w:left w:val="none" w:sz="0" w:space="0" w:color="auto"/>
            <w:bottom w:val="none" w:sz="0" w:space="0" w:color="auto"/>
            <w:right w:val="none" w:sz="0" w:space="0" w:color="auto"/>
          </w:divBdr>
        </w:div>
        <w:div w:id="1051733530">
          <w:marLeft w:val="640"/>
          <w:marRight w:val="0"/>
          <w:marTop w:val="0"/>
          <w:marBottom w:val="0"/>
          <w:divBdr>
            <w:top w:val="none" w:sz="0" w:space="0" w:color="auto"/>
            <w:left w:val="none" w:sz="0" w:space="0" w:color="auto"/>
            <w:bottom w:val="none" w:sz="0" w:space="0" w:color="auto"/>
            <w:right w:val="none" w:sz="0" w:space="0" w:color="auto"/>
          </w:divBdr>
        </w:div>
        <w:div w:id="870800176">
          <w:marLeft w:val="640"/>
          <w:marRight w:val="0"/>
          <w:marTop w:val="0"/>
          <w:marBottom w:val="0"/>
          <w:divBdr>
            <w:top w:val="none" w:sz="0" w:space="0" w:color="auto"/>
            <w:left w:val="none" w:sz="0" w:space="0" w:color="auto"/>
            <w:bottom w:val="none" w:sz="0" w:space="0" w:color="auto"/>
            <w:right w:val="none" w:sz="0" w:space="0" w:color="auto"/>
          </w:divBdr>
        </w:div>
        <w:div w:id="1904365282">
          <w:marLeft w:val="640"/>
          <w:marRight w:val="0"/>
          <w:marTop w:val="0"/>
          <w:marBottom w:val="0"/>
          <w:divBdr>
            <w:top w:val="none" w:sz="0" w:space="0" w:color="auto"/>
            <w:left w:val="none" w:sz="0" w:space="0" w:color="auto"/>
            <w:bottom w:val="none" w:sz="0" w:space="0" w:color="auto"/>
            <w:right w:val="none" w:sz="0" w:space="0" w:color="auto"/>
          </w:divBdr>
        </w:div>
        <w:div w:id="1386102627">
          <w:marLeft w:val="640"/>
          <w:marRight w:val="0"/>
          <w:marTop w:val="0"/>
          <w:marBottom w:val="0"/>
          <w:divBdr>
            <w:top w:val="none" w:sz="0" w:space="0" w:color="auto"/>
            <w:left w:val="none" w:sz="0" w:space="0" w:color="auto"/>
            <w:bottom w:val="none" w:sz="0" w:space="0" w:color="auto"/>
            <w:right w:val="none" w:sz="0" w:space="0" w:color="auto"/>
          </w:divBdr>
        </w:div>
        <w:div w:id="1495225577">
          <w:marLeft w:val="640"/>
          <w:marRight w:val="0"/>
          <w:marTop w:val="0"/>
          <w:marBottom w:val="0"/>
          <w:divBdr>
            <w:top w:val="none" w:sz="0" w:space="0" w:color="auto"/>
            <w:left w:val="none" w:sz="0" w:space="0" w:color="auto"/>
            <w:bottom w:val="none" w:sz="0" w:space="0" w:color="auto"/>
            <w:right w:val="none" w:sz="0" w:space="0" w:color="auto"/>
          </w:divBdr>
        </w:div>
        <w:div w:id="243533337">
          <w:marLeft w:val="640"/>
          <w:marRight w:val="0"/>
          <w:marTop w:val="0"/>
          <w:marBottom w:val="0"/>
          <w:divBdr>
            <w:top w:val="none" w:sz="0" w:space="0" w:color="auto"/>
            <w:left w:val="none" w:sz="0" w:space="0" w:color="auto"/>
            <w:bottom w:val="none" w:sz="0" w:space="0" w:color="auto"/>
            <w:right w:val="none" w:sz="0" w:space="0" w:color="auto"/>
          </w:divBdr>
        </w:div>
        <w:div w:id="1734039098">
          <w:marLeft w:val="640"/>
          <w:marRight w:val="0"/>
          <w:marTop w:val="0"/>
          <w:marBottom w:val="0"/>
          <w:divBdr>
            <w:top w:val="none" w:sz="0" w:space="0" w:color="auto"/>
            <w:left w:val="none" w:sz="0" w:space="0" w:color="auto"/>
            <w:bottom w:val="none" w:sz="0" w:space="0" w:color="auto"/>
            <w:right w:val="none" w:sz="0" w:space="0" w:color="auto"/>
          </w:divBdr>
        </w:div>
        <w:div w:id="272592340">
          <w:marLeft w:val="640"/>
          <w:marRight w:val="0"/>
          <w:marTop w:val="0"/>
          <w:marBottom w:val="0"/>
          <w:divBdr>
            <w:top w:val="none" w:sz="0" w:space="0" w:color="auto"/>
            <w:left w:val="none" w:sz="0" w:space="0" w:color="auto"/>
            <w:bottom w:val="none" w:sz="0" w:space="0" w:color="auto"/>
            <w:right w:val="none" w:sz="0" w:space="0" w:color="auto"/>
          </w:divBdr>
        </w:div>
        <w:div w:id="1997150617">
          <w:marLeft w:val="640"/>
          <w:marRight w:val="0"/>
          <w:marTop w:val="0"/>
          <w:marBottom w:val="0"/>
          <w:divBdr>
            <w:top w:val="none" w:sz="0" w:space="0" w:color="auto"/>
            <w:left w:val="none" w:sz="0" w:space="0" w:color="auto"/>
            <w:bottom w:val="none" w:sz="0" w:space="0" w:color="auto"/>
            <w:right w:val="none" w:sz="0" w:space="0" w:color="auto"/>
          </w:divBdr>
        </w:div>
        <w:div w:id="239220624">
          <w:marLeft w:val="640"/>
          <w:marRight w:val="0"/>
          <w:marTop w:val="0"/>
          <w:marBottom w:val="0"/>
          <w:divBdr>
            <w:top w:val="none" w:sz="0" w:space="0" w:color="auto"/>
            <w:left w:val="none" w:sz="0" w:space="0" w:color="auto"/>
            <w:bottom w:val="none" w:sz="0" w:space="0" w:color="auto"/>
            <w:right w:val="none" w:sz="0" w:space="0" w:color="auto"/>
          </w:divBdr>
        </w:div>
        <w:div w:id="599148697">
          <w:marLeft w:val="640"/>
          <w:marRight w:val="0"/>
          <w:marTop w:val="0"/>
          <w:marBottom w:val="0"/>
          <w:divBdr>
            <w:top w:val="none" w:sz="0" w:space="0" w:color="auto"/>
            <w:left w:val="none" w:sz="0" w:space="0" w:color="auto"/>
            <w:bottom w:val="none" w:sz="0" w:space="0" w:color="auto"/>
            <w:right w:val="none" w:sz="0" w:space="0" w:color="auto"/>
          </w:divBdr>
        </w:div>
        <w:div w:id="689795816">
          <w:marLeft w:val="640"/>
          <w:marRight w:val="0"/>
          <w:marTop w:val="0"/>
          <w:marBottom w:val="0"/>
          <w:divBdr>
            <w:top w:val="none" w:sz="0" w:space="0" w:color="auto"/>
            <w:left w:val="none" w:sz="0" w:space="0" w:color="auto"/>
            <w:bottom w:val="none" w:sz="0" w:space="0" w:color="auto"/>
            <w:right w:val="none" w:sz="0" w:space="0" w:color="auto"/>
          </w:divBdr>
        </w:div>
        <w:div w:id="1693410773">
          <w:marLeft w:val="640"/>
          <w:marRight w:val="0"/>
          <w:marTop w:val="0"/>
          <w:marBottom w:val="0"/>
          <w:divBdr>
            <w:top w:val="none" w:sz="0" w:space="0" w:color="auto"/>
            <w:left w:val="none" w:sz="0" w:space="0" w:color="auto"/>
            <w:bottom w:val="none" w:sz="0" w:space="0" w:color="auto"/>
            <w:right w:val="none" w:sz="0" w:space="0" w:color="auto"/>
          </w:divBdr>
        </w:div>
        <w:div w:id="1266156606">
          <w:marLeft w:val="640"/>
          <w:marRight w:val="0"/>
          <w:marTop w:val="0"/>
          <w:marBottom w:val="0"/>
          <w:divBdr>
            <w:top w:val="none" w:sz="0" w:space="0" w:color="auto"/>
            <w:left w:val="none" w:sz="0" w:space="0" w:color="auto"/>
            <w:bottom w:val="none" w:sz="0" w:space="0" w:color="auto"/>
            <w:right w:val="none" w:sz="0" w:space="0" w:color="auto"/>
          </w:divBdr>
        </w:div>
        <w:div w:id="1364673759">
          <w:marLeft w:val="640"/>
          <w:marRight w:val="0"/>
          <w:marTop w:val="0"/>
          <w:marBottom w:val="0"/>
          <w:divBdr>
            <w:top w:val="none" w:sz="0" w:space="0" w:color="auto"/>
            <w:left w:val="none" w:sz="0" w:space="0" w:color="auto"/>
            <w:bottom w:val="none" w:sz="0" w:space="0" w:color="auto"/>
            <w:right w:val="none" w:sz="0" w:space="0" w:color="auto"/>
          </w:divBdr>
        </w:div>
        <w:div w:id="1026718139">
          <w:marLeft w:val="640"/>
          <w:marRight w:val="0"/>
          <w:marTop w:val="0"/>
          <w:marBottom w:val="0"/>
          <w:divBdr>
            <w:top w:val="none" w:sz="0" w:space="0" w:color="auto"/>
            <w:left w:val="none" w:sz="0" w:space="0" w:color="auto"/>
            <w:bottom w:val="none" w:sz="0" w:space="0" w:color="auto"/>
            <w:right w:val="none" w:sz="0" w:space="0" w:color="auto"/>
          </w:divBdr>
        </w:div>
        <w:div w:id="363604506">
          <w:marLeft w:val="640"/>
          <w:marRight w:val="0"/>
          <w:marTop w:val="0"/>
          <w:marBottom w:val="0"/>
          <w:divBdr>
            <w:top w:val="none" w:sz="0" w:space="0" w:color="auto"/>
            <w:left w:val="none" w:sz="0" w:space="0" w:color="auto"/>
            <w:bottom w:val="none" w:sz="0" w:space="0" w:color="auto"/>
            <w:right w:val="none" w:sz="0" w:space="0" w:color="auto"/>
          </w:divBdr>
        </w:div>
        <w:div w:id="978732281">
          <w:marLeft w:val="640"/>
          <w:marRight w:val="0"/>
          <w:marTop w:val="0"/>
          <w:marBottom w:val="0"/>
          <w:divBdr>
            <w:top w:val="none" w:sz="0" w:space="0" w:color="auto"/>
            <w:left w:val="none" w:sz="0" w:space="0" w:color="auto"/>
            <w:bottom w:val="none" w:sz="0" w:space="0" w:color="auto"/>
            <w:right w:val="none" w:sz="0" w:space="0" w:color="auto"/>
          </w:divBdr>
        </w:div>
      </w:divsChild>
    </w:div>
    <w:div w:id="895579608">
      <w:bodyDiv w:val="1"/>
      <w:marLeft w:val="0"/>
      <w:marRight w:val="0"/>
      <w:marTop w:val="0"/>
      <w:marBottom w:val="0"/>
      <w:divBdr>
        <w:top w:val="none" w:sz="0" w:space="0" w:color="auto"/>
        <w:left w:val="none" w:sz="0" w:space="0" w:color="auto"/>
        <w:bottom w:val="none" w:sz="0" w:space="0" w:color="auto"/>
        <w:right w:val="none" w:sz="0" w:space="0" w:color="auto"/>
      </w:divBdr>
      <w:divsChild>
        <w:div w:id="1581213097">
          <w:marLeft w:val="640"/>
          <w:marRight w:val="0"/>
          <w:marTop w:val="0"/>
          <w:marBottom w:val="0"/>
          <w:divBdr>
            <w:top w:val="none" w:sz="0" w:space="0" w:color="auto"/>
            <w:left w:val="none" w:sz="0" w:space="0" w:color="auto"/>
            <w:bottom w:val="none" w:sz="0" w:space="0" w:color="auto"/>
            <w:right w:val="none" w:sz="0" w:space="0" w:color="auto"/>
          </w:divBdr>
        </w:div>
        <w:div w:id="777602464">
          <w:marLeft w:val="640"/>
          <w:marRight w:val="0"/>
          <w:marTop w:val="0"/>
          <w:marBottom w:val="0"/>
          <w:divBdr>
            <w:top w:val="none" w:sz="0" w:space="0" w:color="auto"/>
            <w:left w:val="none" w:sz="0" w:space="0" w:color="auto"/>
            <w:bottom w:val="none" w:sz="0" w:space="0" w:color="auto"/>
            <w:right w:val="none" w:sz="0" w:space="0" w:color="auto"/>
          </w:divBdr>
        </w:div>
        <w:div w:id="611591603">
          <w:marLeft w:val="640"/>
          <w:marRight w:val="0"/>
          <w:marTop w:val="0"/>
          <w:marBottom w:val="0"/>
          <w:divBdr>
            <w:top w:val="none" w:sz="0" w:space="0" w:color="auto"/>
            <w:left w:val="none" w:sz="0" w:space="0" w:color="auto"/>
            <w:bottom w:val="none" w:sz="0" w:space="0" w:color="auto"/>
            <w:right w:val="none" w:sz="0" w:space="0" w:color="auto"/>
          </w:divBdr>
        </w:div>
        <w:div w:id="1581675798">
          <w:marLeft w:val="640"/>
          <w:marRight w:val="0"/>
          <w:marTop w:val="0"/>
          <w:marBottom w:val="0"/>
          <w:divBdr>
            <w:top w:val="none" w:sz="0" w:space="0" w:color="auto"/>
            <w:left w:val="none" w:sz="0" w:space="0" w:color="auto"/>
            <w:bottom w:val="none" w:sz="0" w:space="0" w:color="auto"/>
            <w:right w:val="none" w:sz="0" w:space="0" w:color="auto"/>
          </w:divBdr>
        </w:div>
        <w:div w:id="2122651840">
          <w:marLeft w:val="640"/>
          <w:marRight w:val="0"/>
          <w:marTop w:val="0"/>
          <w:marBottom w:val="0"/>
          <w:divBdr>
            <w:top w:val="none" w:sz="0" w:space="0" w:color="auto"/>
            <w:left w:val="none" w:sz="0" w:space="0" w:color="auto"/>
            <w:bottom w:val="none" w:sz="0" w:space="0" w:color="auto"/>
            <w:right w:val="none" w:sz="0" w:space="0" w:color="auto"/>
          </w:divBdr>
        </w:div>
        <w:div w:id="132868576">
          <w:marLeft w:val="640"/>
          <w:marRight w:val="0"/>
          <w:marTop w:val="0"/>
          <w:marBottom w:val="0"/>
          <w:divBdr>
            <w:top w:val="none" w:sz="0" w:space="0" w:color="auto"/>
            <w:left w:val="none" w:sz="0" w:space="0" w:color="auto"/>
            <w:bottom w:val="none" w:sz="0" w:space="0" w:color="auto"/>
            <w:right w:val="none" w:sz="0" w:space="0" w:color="auto"/>
          </w:divBdr>
        </w:div>
        <w:div w:id="1883667787">
          <w:marLeft w:val="640"/>
          <w:marRight w:val="0"/>
          <w:marTop w:val="0"/>
          <w:marBottom w:val="0"/>
          <w:divBdr>
            <w:top w:val="none" w:sz="0" w:space="0" w:color="auto"/>
            <w:left w:val="none" w:sz="0" w:space="0" w:color="auto"/>
            <w:bottom w:val="none" w:sz="0" w:space="0" w:color="auto"/>
            <w:right w:val="none" w:sz="0" w:space="0" w:color="auto"/>
          </w:divBdr>
        </w:div>
        <w:div w:id="1611428719">
          <w:marLeft w:val="640"/>
          <w:marRight w:val="0"/>
          <w:marTop w:val="0"/>
          <w:marBottom w:val="0"/>
          <w:divBdr>
            <w:top w:val="none" w:sz="0" w:space="0" w:color="auto"/>
            <w:left w:val="none" w:sz="0" w:space="0" w:color="auto"/>
            <w:bottom w:val="none" w:sz="0" w:space="0" w:color="auto"/>
            <w:right w:val="none" w:sz="0" w:space="0" w:color="auto"/>
          </w:divBdr>
        </w:div>
        <w:div w:id="136071051">
          <w:marLeft w:val="640"/>
          <w:marRight w:val="0"/>
          <w:marTop w:val="0"/>
          <w:marBottom w:val="0"/>
          <w:divBdr>
            <w:top w:val="none" w:sz="0" w:space="0" w:color="auto"/>
            <w:left w:val="none" w:sz="0" w:space="0" w:color="auto"/>
            <w:bottom w:val="none" w:sz="0" w:space="0" w:color="auto"/>
            <w:right w:val="none" w:sz="0" w:space="0" w:color="auto"/>
          </w:divBdr>
        </w:div>
        <w:div w:id="1215652193">
          <w:marLeft w:val="640"/>
          <w:marRight w:val="0"/>
          <w:marTop w:val="0"/>
          <w:marBottom w:val="0"/>
          <w:divBdr>
            <w:top w:val="none" w:sz="0" w:space="0" w:color="auto"/>
            <w:left w:val="none" w:sz="0" w:space="0" w:color="auto"/>
            <w:bottom w:val="none" w:sz="0" w:space="0" w:color="auto"/>
            <w:right w:val="none" w:sz="0" w:space="0" w:color="auto"/>
          </w:divBdr>
        </w:div>
        <w:div w:id="1945310394">
          <w:marLeft w:val="640"/>
          <w:marRight w:val="0"/>
          <w:marTop w:val="0"/>
          <w:marBottom w:val="0"/>
          <w:divBdr>
            <w:top w:val="none" w:sz="0" w:space="0" w:color="auto"/>
            <w:left w:val="none" w:sz="0" w:space="0" w:color="auto"/>
            <w:bottom w:val="none" w:sz="0" w:space="0" w:color="auto"/>
            <w:right w:val="none" w:sz="0" w:space="0" w:color="auto"/>
          </w:divBdr>
        </w:div>
        <w:div w:id="1147742253">
          <w:marLeft w:val="640"/>
          <w:marRight w:val="0"/>
          <w:marTop w:val="0"/>
          <w:marBottom w:val="0"/>
          <w:divBdr>
            <w:top w:val="none" w:sz="0" w:space="0" w:color="auto"/>
            <w:left w:val="none" w:sz="0" w:space="0" w:color="auto"/>
            <w:bottom w:val="none" w:sz="0" w:space="0" w:color="auto"/>
            <w:right w:val="none" w:sz="0" w:space="0" w:color="auto"/>
          </w:divBdr>
        </w:div>
        <w:div w:id="1559390424">
          <w:marLeft w:val="640"/>
          <w:marRight w:val="0"/>
          <w:marTop w:val="0"/>
          <w:marBottom w:val="0"/>
          <w:divBdr>
            <w:top w:val="none" w:sz="0" w:space="0" w:color="auto"/>
            <w:left w:val="none" w:sz="0" w:space="0" w:color="auto"/>
            <w:bottom w:val="none" w:sz="0" w:space="0" w:color="auto"/>
            <w:right w:val="none" w:sz="0" w:space="0" w:color="auto"/>
          </w:divBdr>
        </w:div>
        <w:div w:id="1197814368">
          <w:marLeft w:val="640"/>
          <w:marRight w:val="0"/>
          <w:marTop w:val="0"/>
          <w:marBottom w:val="0"/>
          <w:divBdr>
            <w:top w:val="none" w:sz="0" w:space="0" w:color="auto"/>
            <w:left w:val="none" w:sz="0" w:space="0" w:color="auto"/>
            <w:bottom w:val="none" w:sz="0" w:space="0" w:color="auto"/>
            <w:right w:val="none" w:sz="0" w:space="0" w:color="auto"/>
          </w:divBdr>
        </w:div>
        <w:div w:id="568658404">
          <w:marLeft w:val="640"/>
          <w:marRight w:val="0"/>
          <w:marTop w:val="0"/>
          <w:marBottom w:val="0"/>
          <w:divBdr>
            <w:top w:val="none" w:sz="0" w:space="0" w:color="auto"/>
            <w:left w:val="none" w:sz="0" w:space="0" w:color="auto"/>
            <w:bottom w:val="none" w:sz="0" w:space="0" w:color="auto"/>
            <w:right w:val="none" w:sz="0" w:space="0" w:color="auto"/>
          </w:divBdr>
        </w:div>
        <w:div w:id="73626825">
          <w:marLeft w:val="640"/>
          <w:marRight w:val="0"/>
          <w:marTop w:val="0"/>
          <w:marBottom w:val="0"/>
          <w:divBdr>
            <w:top w:val="none" w:sz="0" w:space="0" w:color="auto"/>
            <w:left w:val="none" w:sz="0" w:space="0" w:color="auto"/>
            <w:bottom w:val="none" w:sz="0" w:space="0" w:color="auto"/>
            <w:right w:val="none" w:sz="0" w:space="0" w:color="auto"/>
          </w:divBdr>
        </w:div>
        <w:div w:id="1583098956">
          <w:marLeft w:val="640"/>
          <w:marRight w:val="0"/>
          <w:marTop w:val="0"/>
          <w:marBottom w:val="0"/>
          <w:divBdr>
            <w:top w:val="none" w:sz="0" w:space="0" w:color="auto"/>
            <w:left w:val="none" w:sz="0" w:space="0" w:color="auto"/>
            <w:bottom w:val="none" w:sz="0" w:space="0" w:color="auto"/>
            <w:right w:val="none" w:sz="0" w:space="0" w:color="auto"/>
          </w:divBdr>
        </w:div>
        <w:div w:id="1811826898">
          <w:marLeft w:val="640"/>
          <w:marRight w:val="0"/>
          <w:marTop w:val="0"/>
          <w:marBottom w:val="0"/>
          <w:divBdr>
            <w:top w:val="none" w:sz="0" w:space="0" w:color="auto"/>
            <w:left w:val="none" w:sz="0" w:space="0" w:color="auto"/>
            <w:bottom w:val="none" w:sz="0" w:space="0" w:color="auto"/>
            <w:right w:val="none" w:sz="0" w:space="0" w:color="auto"/>
          </w:divBdr>
        </w:div>
        <w:div w:id="1181167308">
          <w:marLeft w:val="640"/>
          <w:marRight w:val="0"/>
          <w:marTop w:val="0"/>
          <w:marBottom w:val="0"/>
          <w:divBdr>
            <w:top w:val="none" w:sz="0" w:space="0" w:color="auto"/>
            <w:left w:val="none" w:sz="0" w:space="0" w:color="auto"/>
            <w:bottom w:val="none" w:sz="0" w:space="0" w:color="auto"/>
            <w:right w:val="none" w:sz="0" w:space="0" w:color="auto"/>
          </w:divBdr>
        </w:div>
        <w:div w:id="1760053099">
          <w:marLeft w:val="640"/>
          <w:marRight w:val="0"/>
          <w:marTop w:val="0"/>
          <w:marBottom w:val="0"/>
          <w:divBdr>
            <w:top w:val="none" w:sz="0" w:space="0" w:color="auto"/>
            <w:left w:val="none" w:sz="0" w:space="0" w:color="auto"/>
            <w:bottom w:val="none" w:sz="0" w:space="0" w:color="auto"/>
            <w:right w:val="none" w:sz="0" w:space="0" w:color="auto"/>
          </w:divBdr>
        </w:div>
        <w:div w:id="1848135850">
          <w:marLeft w:val="640"/>
          <w:marRight w:val="0"/>
          <w:marTop w:val="0"/>
          <w:marBottom w:val="0"/>
          <w:divBdr>
            <w:top w:val="none" w:sz="0" w:space="0" w:color="auto"/>
            <w:left w:val="none" w:sz="0" w:space="0" w:color="auto"/>
            <w:bottom w:val="none" w:sz="0" w:space="0" w:color="auto"/>
            <w:right w:val="none" w:sz="0" w:space="0" w:color="auto"/>
          </w:divBdr>
        </w:div>
        <w:div w:id="926308341">
          <w:marLeft w:val="640"/>
          <w:marRight w:val="0"/>
          <w:marTop w:val="0"/>
          <w:marBottom w:val="0"/>
          <w:divBdr>
            <w:top w:val="none" w:sz="0" w:space="0" w:color="auto"/>
            <w:left w:val="none" w:sz="0" w:space="0" w:color="auto"/>
            <w:bottom w:val="none" w:sz="0" w:space="0" w:color="auto"/>
            <w:right w:val="none" w:sz="0" w:space="0" w:color="auto"/>
          </w:divBdr>
        </w:div>
        <w:div w:id="33700729">
          <w:marLeft w:val="640"/>
          <w:marRight w:val="0"/>
          <w:marTop w:val="0"/>
          <w:marBottom w:val="0"/>
          <w:divBdr>
            <w:top w:val="none" w:sz="0" w:space="0" w:color="auto"/>
            <w:left w:val="none" w:sz="0" w:space="0" w:color="auto"/>
            <w:bottom w:val="none" w:sz="0" w:space="0" w:color="auto"/>
            <w:right w:val="none" w:sz="0" w:space="0" w:color="auto"/>
          </w:divBdr>
        </w:div>
        <w:div w:id="717701236">
          <w:marLeft w:val="640"/>
          <w:marRight w:val="0"/>
          <w:marTop w:val="0"/>
          <w:marBottom w:val="0"/>
          <w:divBdr>
            <w:top w:val="none" w:sz="0" w:space="0" w:color="auto"/>
            <w:left w:val="none" w:sz="0" w:space="0" w:color="auto"/>
            <w:bottom w:val="none" w:sz="0" w:space="0" w:color="auto"/>
            <w:right w:val="none" w:sz="0" w:space="0" w:color="auto"/>
          </w:divBdr>
        </w:div>
        <w:div w:id="1104768643">
          <w:marLeft w:val="640"/>
          <w:marRight w:val="0"/>
          <w:marTop w:val="0"/>
          <w:marBottom w:val="0"/>
          <w:divBdr>
            <w:top w:val="none" w:sz="0" w:space="0" w:color="auto"/>
            <w:left w:val="none" w:sz="0" w:space="0" w:color="auto"/>
            <w:bottom w:val="none" w:sz="0" w:space="0" w:color="auto"/>
            <w:right w:val="none" w:sz="0" w:space="0" w:color="auto"/>
          </w:divBdr>
        </w:div>
        <w:div w:id="1086802032">
          <w:marLeft w:val="640"/>
          <w:marRight w:val="0"/>
          <w:marTop w:val="0"/>
          <w:marBottom w:val="0"/>
          <w:divBdr>
            <w:top w:val="none" w:sz="0" w:space="0" w:color="auto"/>
            <w:left w:val="none" w:sz="0" w:space="0" w:color="auto"/>
            <w:bottom w:val="none" w:sz="0" w:space="0" w:color="auto"/>
            <w:right w:val="none" w:sz="0" w:space="0" w:color="auto"/>
          </w:divBdr>
        </w:div>
        <w:div w:id="288558517">
          <w:marLeft w:val="640"/>
          <w:marRight w:val="0"/>
          <w:marTop w:val="0"/>
          <w:marBottom w:val="0"/>
          <w:divBdr>
            <w:top w:val="none" w:sz="0" w:space="0" w:color="auto"/>
            <w:left w:val="none" w:sz="0" w:space="0" w:color="auto"/>
            <w:bottom w:val="none" w:sz="0" w:space="0" w:color="auto"/>
            <w:right w:val="none" w:sz="0" w:space="0" w:color="auto"/>
          </w:divBdr>
        </w:div>
        <w:div w:id="1817916637">
          <w:marLeft w:val="640"/>
          <w:marRight w:val="0"/>
          <w:marTop w:val="0"/>
          <w:marBottom w:val="0"/>
          <w:divBdr>
            <w:top w:val="none" w:sz="0" w:space="0" w:color="auto"/>
            <w:left w:val="none" w:sz="0" w:space="0" w:color="auto"/>
            <w:bottom w:val="none" w:sz="0" w:space="0" w:color="auto"/>
            <w:right w:val="none" w:sz="0" w:space="0" w:color="auto"/>
          </w:divBdr>
        </w:div>
        <w:div w:id="374741093">
          <w:marLeft w:val="640"/>
          <w:marRight w:val="0"/>
          <w:marTop w:val="0"/>
          <w:marBottom w:val="0"/>
          <w:divBdr>
            <w:top w:val="none" w:sz="0" w:space="0" w:color="auto"/>
            <w:left w:val="none" w:sz="0" w:space="0" w:color="auto"/>
            <w:bottom w:val="none" w:sz="0" w:space="0" w:color="auto"/>
            <w:right w:val="none" w:sz="0" w:space="0" w:color="auto"/>
          </w:divBdr>
        </w:div>
        <w:div w:id="1545562349">
          <w:marLeft w:val="640"/>
          <w:marRight w:val="0"/>
          <w:marTop w:val="0"/>
          <w:marBottom w:val="0"/>
          <w:divBdr>
            <w:top w:val="none" w:sz="0" w:space="0" w:color="auto"/>
            <w:left w:val="none" w:sz="0" w:space="0" w:color="auto"/>
            <w:bottom w:val="none" w:sz="0" w:space="0" w:color="auto"/>
            <w:right w:val="none" w:sz="0" w:space="0" w:color="auto"/>
          </w:divBdr>
        </w:div>
        <w:div w:id="2013095121">
          <w:marLeft w:val="640"/>
          <w:marRight w:val="0"/>
          <w:marTop w:val="0"/>
          <w:marBottom w:val="0"/>
          <w:divBdr>
            <w:top w:val="none" w:sz="0" w:space="0" w:color="auto"/>
            <w:left w:val="none" w:sz="0" w:space="0" w:color="auto"/>
            <w:bottom w:val="none" w:sz="0" w:space="0" w:color="auto"/>
            <w:right w:val="none" w:sz="0" w:space="0" w:color="auto"/>
          </w:divBdr>
        </w:div>
        <w:div w:id="1533415725">
          <w:marLeft w:val="640"/>
          <w:marRight w:val="0"/>
          <w:marTop w:val="0"/>
          <w:marBottom w:val="0"/>
          <w:divBdr>
            <w:top w:val="none" w:sz="0" w:space="0" w:color="auto"/>
            <w:left w:val="none" w:sz="0" w:space="0" w:color="auto"/>
            <w:bottom w:val="none" w:sz="0" w:space="0" w:color="auto"/>
            <w:right w:val="none" w:sz="0" w:space="0" w:color="auto"/>
          </w:divBdr>
        </w:div>
        <w:div w:id="2015180905">
          <w:marLeft w:val="640"/>
          <w:marRight w:val="0"/>
          <w:marTop w:val="0"/>
          <w:marBottom w:val="0"/>
          <w:divBdr>
            <w:top w:val="none" w:sz="0" w:space="0" w:color="auto"/>
            <w:left w:val="none" w:sz="0" w:space="0" w:color="auto"/>
            <w:bottom w:val="none" w:sz="0" w:space="0" w:color="auto"/>
            <w:right w:val="none" w:sz="0" w:space="0" w:color="auto"/>
          </w:divBdr>
        </w:div>
        <w:div w:id="991981259">
          <w:marLeft w:val="640"/>
          <w:marRight w:val="0"/>
          <w:marTop w:val="0"/>
          <w:marBottom w:val="0"/>
          <w:divBdr>
            <w:top w:val="none" w:sz="0" w:space="0" w:color="auto"/>
            <w:left w:val="none" w:sz="0" w:space="0" w:color="auto"/>
            <w:bottom w:val="none" w:sz="0" w:space="0" w:color="auto"/>
            <w:right w:val="none" w:sz="0" w:space="0" w:color="auto"/>
          </w:divBdr>
        </w:div>
        <w:div w:id="456677070">
          <w:marLeft w:val="640"/>
          <w:marRight w:val="0"/>
          <w:marTop w:val="0"/>
          <w:marBottom w:val="0"/>
          <w:divBdr>
            <w:top w:val="none" w:sz="0" w:space="0" w:color="auto"/>
            <w:left w:val="none" w:sz="0" w:space="0" w:color="auto"/>
            <w:bottom w:val="none" w:sz="0" w:space="0" w:color="auto"/>
            <w:right w:val="none" w:sz="0" w:space="0" w:color="auto"/>
          </w:divBdr>
        </w:div>
        <w:div w:id="1216359657">
          <w:marLeft w:val="640"/>
          <w:marRight w:val="0"/>
          <w:marTop w:val="0"/>
          <w:marBottom w:val="0"/>
          <w:divBdr>
            <w:top w:val="none" w:sz="0" w:space="0" w:color="auto"/>
            <w:left w:val="none" w:sz="0" w:space="0" w:color="auto"/>
            <w:bottom w:val="none" w:sz="0" w:space="0" w:color="auto"/>
            <w:right w:val="none" w:sz="0" w:space="0" w:color="auto"/>
          </w:divBdr>
        </w:div>
        <w:div w:id="1956521237">
          <w:marLeft w:val="640"/>
          <w:marRight w:val="0"/>
          <w:marTop w:val="0"/>
          <w:marBottom w:val="0"/>
          <w:divBdr>
            <w:top w:val="none" w:sz="0" w:space="0" w:color="auto"/>
            <w:left w:val="none" w:sz="0" w:space="0" w:color="auto"/>
            <w:bottom w:val="none" w:sz="0" w:space="0" w:color="auto"/>
            <w:right w:val="none" w:sz="0" w:space="0" w:color="auto"/>
          </w:divBdr>
        </w:div>
        <w:div w:id="719089519">
          <w:marLeft w:val="640"/>
          <w:marRight w:val="0"/>
          <w:marTop w:val="0"/>
          <w:marBottom w:val="0"/>
          <w:divBdr>
            <w:top w:val="none" w:sz="0" w:space="0" w:color="auto"/>
            <w:left w:val="none" w:sz="0" w:space="0" w:color="auto"/>
            <w:bottom w:val="none" w:sz="0" w:space="0" w:color="auto"/>
            <w:right w:val="none" w:sz="0" w:space="0" w:color="auto"/>
          </w:divBdr>
        </w:div>
        <w:div w:id="763917190">
          <w:marLeft w:val="640"/>
          <w:marRight w:val="0"/>
          <w:marTop w:val="0"/>
          <w:marBottom w:val="0"/>
          <w:divBdr>
            <w:top w:val="none" w:sz="0" w:space="0" w:color="auto"/>
            <w:left w:val="none" w:sz="0" w:space="0" w:color="auto"/>
            <w:bottom w:val="none" w:sz="0" w:space="0" w:color="auto"/>
            <w:right w:val="none" w:sz="0" w:space="0" w:color="auto"/>
          </w:divBdr>
        </w:div>
        <w:div w:id="1947736762">
          <w:marLeft w:val="640"/>
          <w:marRight w:val="0"/>
          <w:marTop w:val="0"/>
          <w:marBottom w:val="0"/>
          <w:divBdr>
            <w:top w:val="none" w:sz="0" w:space="0" w:color="auto"/>
            <w:left w:val="none" w:sz="0" w:space="0" w:color="auto"/>
            <w:bottom w:val="none" w:sz="0" w:space="0" w:color="auto"/>
            <w:right w:val="none" w:sz="0" w:space="0" w:color="auto"/>
          </w:divBdr>
        </w:div>
        <w:div w:id="1354380324">
          <w:marLeft w:val="640"/>
          <w:marRight w:val="0"/>
          <w:marTop w:val="0"/>
          <w:marBottom w:val="0"/>
          <w:divBdr>
            <w:top w:val="none" w:sz="0" w:space="0" w:color="auto"/>
            <w:left w:val="none" w:sz="0" w:space="0" w:color="auto"/>
            <w:bottom w:val="none" w:sz="0" w:space="0" w:color="auto"/>
            <w:right w:val="none" w:sz="0" w:space="0" w:color="auto"/>
          </w:divBdr>
        </w:div>
        <w:div w:id="1729648721">
          <w:marLeft w:val="640"/>
          <w:marRight w:val="0"/>
          <w:marTop w:val="0"/>
          <w:marBottom w:val="0"/>
          <w:divBdr>
            <w:top w:val="none" w:sz="0" w:space="0" w:color="auto"/>
            <w:left w:val="none" w:sz="0" w:space="0" w:color="auto"/>
            <w:bottom w:val="none" w:sz="0" w:space="0" w:color="auto"/>
            <w:right w:val="none" w:sz="0" w:space="0" w:color="auto"/>
          </w:divBdr>
        </w:div>
        <w:div w:id="748773504">
          <w:marLeft w:val="640"/>
          <w:marRight w:val="0"/>
          <w:marTop w:val="0"/>
          <w:marBottom w:val="0"/>
          <w:divBdr>
            <w:top w:val="none" w:sz="0" w:space="0" w:color="auto"/>
            <w:left w:val="none" w:sz="0" w:space="0" w:color="auto"/>
            <w:bottom w:val="none" w:sz="0" w:space="0" w:color="auto"/>
            <w:right w:val="none" w:sz="0" w:space="0" w:color="auto"/>
          </w:divBdr>
        </w:div>
        <w:div w:id="1021515004">
          <w:marLeft w:val="640"/>
          <w:marRight w:val="0"/>
          <w:marTop w:val="0"/>
          <w:marBottom w:val="0"/>
          <w:divBdr>
            <w:top w:val="none" w:sz="0" w:space="0" w:color="auto"/>
            <w:left w:val="none" w:sz="0" w:space="0" w:color="auto"/>
            <w:bottom w:val="none" w:sz="0" w:space="0" w:color="auto"/>
            <w:right w:val="none" w:sz="0" w:space="0" w:color="auto"/>
          </w:divBdr>
        </w:div>
        <w:div w:id="143085840">
          <w:marLeft w:val="640"/>
          <w:marRight w:val="0"/>
          <w:marTop w:val="0"/>
          <w:marBottom w:val="0"/>
          <w:divBdr>
            <w:top w:val="none" w:sz="0" w:space="0" w:color="auto"/>
            <w:left w:val="none" w:sz="0" w:space="0" w:color="auto"/>
            <w:bottom w:val="none" w:sz="0" w:space="0" w:color="auto"/>
            <w:right w:val="none" w:sz="0" w:space="0" w:color="auto"/>
          </w:divBdr>
        </w:div>
        <w:div w:id="1876699072">
          <w:marLeft w:val="640"/>
          <w:marRight w:val="0"/>
          <w:marTop w:val="0"/>
          <w:marBottom w:val="0"/>
          <w:divBdr>
            <w:top w:val="none" w:sz="0" w:space="0" w:color="auto"/>
            <w:left w:val="none" w:sz="0" w:space="0" w:color="auto"/>
            <w:bottom w:val="none" w:sz="0" w:space="0" w:color="auto"/>
            <w:right w:val="none" w:sz="0" w:space="0" w:color="auto"/>
          </w:divBdr>
        </w:div>
        <w:div w:id="1972124544">
          <w:marLeft w:val="640"/>
          <w:marRight w:val="0"/>
          <w:marTop w:val="0"/>
          <w:marBottom w:val="0"/>
          <w:divBdr>
            <w:top w:val="none" w:sz="0" w:space="0" w:color="auto"/>
            <w:left w:val="none" w:sz="0" w:space="0" w:color="auto"/>
            <w:bottom w:val="none" w:sz="0" w:space="0" w:color="auto"/>
            <w:right w:val="none" w:sz="0" w:space="0" w:color="auto"/>
          </w:divBdr>
        </w:div>
        <w:div w:id="1245997299">
          <w:marLeft w:val="640"/>
          <w:marRight w:val="0"/>
          <w:marTop w:val="0"/>
          <w:marBottom w:val="0"/>
          <w:divBdr>
            <w:top w:val="none" w:sz="0" w:space="0" w:color="auto"/>
            <w:left w:val="none" w:sz="0" w:space="0" w:color="auto"/>
            <w:bottom w:val="none" w:sz="0" w:space="0" w:color="auto"/>
            <w:right w:val="none" w:sz="0" w:space="0" w:color="auto"/>
          </w:divBdr>
        </w:div>
        <w:div w:id="1658192322">
          <w:marLeft w:val="640"/>
          <w:marRight w:val="0"/>
          <w:marTop w:val="0"/>
          <w:marBottom w:val="0"/>
          <w:divBdr>
            <w:top w:val="none" w:sz="0" w:space="0" w:color="auto"/>
            <w:left w:val="none" w:sz="0" w:space="0" w:color="auto"/>
            <w:bottom w:val="none" w:sz="0" w:space="0" w:color="auto"/>
            <w:right w:val="none" w:sz="0" w:space="0" w:color="auto"/>
          </w:divBdr>
        </w:div>
        <w:div w:id="1924947406">
          <w:marLeft w:val="640"/>
          <w:marRight w:val="0"/>
          <w:marTop w:val="0"/>
          <w:marBottom w:val="0"/>
          <w:divBdr>
            <w:top w:val="none" w:sz="0" w:space="0" w:color="auto"/>
            <w:left w:val="none" w:sz="0" w:space="0" w:color="auto"/>
            <w:bottom w:val="none" w:sz="0" w:space="0" w:color="auto"/>
            <w:right w:val="none" w:sz="0" w:space="0" w:color="auto"/>
          </w:divBdr>
        </w:div>
        <w:div w:id="1218782202">
          <w:marLeft w:val="640"/>
          <w:marRight w:val="0"/>
          <w:marTop w:val="0"/>
          <w:marBottom w:val="0"/>
          <w:divBdr>
            <w:top w:val="none" w:sz="0" w:space="0" w:color="auto"/>
            <w:left w:val="none" w:sz="0" w:space="0" w:color="auto"/>
            <w:bottom w:val="none" w:sz="0" w:space="0" w:color="auto"/>
            <w:right w:val="none" w:sz="0" w:space="0" w:color="auto"/>
          </w:divBdr>
        </w:div>
      </w:divsChild>
    </w:div>
    <w:div w:id="924145112">
      <w:bodyDiv w:val="1"/>
      <w:marLeft w:val="0"/>
      <w:marRight w:val="0"/>
      <w:marTop w:val="0"/>
      <w:marBottom w:val="0"/>
      <w:divBdr>
        <w:top w:val="none" w:sz="0" w:space="0" w:color="auto"/>
        <w:left w:val="none" w:sz="0" w:space="0" w:color="auto"/>
        <w:bottom w:val="none" w:sz="0" w:space="0" w:color="auto"/>
        <w:right w:val="none" w:sz="0" w:space="0" w:color="auto"/>
      </w:divBdr>
      <w:divsChild>
        <w:div w:id="1393309506">
          <w:marLeft w:val="640"/>
          <w:marRight w:val="0"/>
          <w:marTop w:val="0"/>
          <w:marBottom w:val="0"/>
          <w:divBdr>
            <w:top w:val="none" w:sz="0" w:space="0" w:color="auto"/>
            <w:left w:val="none" w:sz="0" w:space="0" w:color="auto"/>
            <w:bottom w:val="none" w:sz="0" w:space="0" w:color="auto"/>
            <w:right w:val="none" w:sz="0" w:space="0" w:color="auto"/>
          </w:divBdr>
        </w:div>
        <w:div w:id="32385086">
          <w:marLeft w:val="640"/>
          <w:marRight w:val="0"/>
          <w:marTop w:val="0"/>
          <w:marBottom w:val="0"/>
          <w:divBdr>
            <w:top w:val="none" w:sz="0" w:space="0" w:color="auto"/>
            <w:left w:val="none" w:sz="0" w:space="0" w:color="auto"/>
            <w:bottom w:val="none" w:sz="0" w:space="0" w:color="auto"/>
            <w:right w:val="none" w:sz="0" w:space="0" w:color="auto"/>
          </w:divBdr>
        </w:div>
        <w:div w:id="1462842027">
          <w:marLeft w:val="640"/>
          <w:marRight w:val="0"/>
          <w:marTop w:val="0"/>
          <w:marBottom w:val="0"/>
          <w:divBdr>
            <w:top w:val="none" w:sz="0" w:space="0" w:color="auto"/>
            <w:left w:val="none" w:sz="0" w:space="0" w:color="auto"/>
            <w:bottom w:val="none" w:sz="0" w:space="0" w:color="auto"/>
            <w:right w:val="none" w:sz="0" w:space="0" w:color="auto"/>
          </w:divBdr>
        </w:div>
        <w:div w:id="1375302696">
          <w:marLeft w:val="640"/>
          <w:marRight w:val="0"/>
          <w:marTop w:val="0"/>
          <w:marBottom w:val="0"/>
          <w:divBdr>
            <w:top w:val="none" w:sz="0" w:space="0" w:color="auto"/>
            <w:left w:val="none" w:sz="0" w:space="0" w:color="auto"/>
            <w:bottom w:val="none" w:sz="0" w:space="0" w:color="auto"/>
            <w:right w:val="none" w:sz="0" w:space="0" w:color="auto"/>
          </w:divBdr>
        </w:div>
        <w:div w:id="1040200755">
          <w:marLeft w:val="640"/>
          <w:marRight w:val="0"/>
          <w:marTop w:val="0"/>
          <w:marBottom w:val="0"/>
          <w:divBdr>
            <w:top w:val="none" w:sz="0" w:space="0" w:color="auto"/>
            <w:left w:val="none" w:sz="0" w:space="0" w:color="auto"/>
            <w:bottom w:val="none" w:sz="0" w:space="0" w:color="auto"/>
            <w:right w:val="none" w:sz="0" w:space="0" w:color="auto"/>
          </w:divBdr>
        </w:div>
        <w:div w:id="722674710">
          <w:marLeft w:val="640"/>
          <w:marRight w:val="0"/>
          <w:marTop w:val="0"/>
          <w:marBottom w:val="0"/>
          <w:divBdr>
            <w:top w:val="none" w:sz="0" w:space="0" w:color="auto"/>
            <w:left w:val="none" w:sz="0" w:space="0" w:color="auto"/>
            <w:bottom w:val="none" w:sz="0" w:space="0" w:color="auto"/>
            <w:right w:val="none" w:sz="0" w:space="0" w:color="auto"/>
          </w:divBdr>
        </w:div>
        <w:div w:id="1602224573">
          <w:marLeft w:val="640"/>
          <w:marRight w:val="0"/>
          <w:marTop w:val="0"/>
          <w:marBottom w:val="0"/>
          <w:divBdr>
            <w:top w:val="none" w:sz="0" w:space="0" w:color="auto"/>
            <w:left w:val="none" w:sz="0" w:space="0" w:color="auto"/>
            <w:bottom w:val="none" w:sz="0" w:space="0" w:color="auto"/>
            <w:right w:val="none" w:sz="0" w:space="0" w:color="auto"/>
          </w:divBdr>
        </w:div>
        <w:div w:id="988243133">
          <w:marLeft w:val="640"/>
          <w:marRight w:val="0"/>
          <w:marTop w:val="0"/>
          <w:marBottom w:val="0"/>
          <w:divBdr>
            <w:top w:val="none" w:sz="0" w:space="0" w:color="auto"/>
            <w:left w:val="none" w:sz="0" w:space="0" w:color="auto"/>
            <w:bottom w:val="none" w:sz="0" w:space="0" w:color="auto"/>
            <w:right w:val="none" w:sz="0" w:space="0" w:color="auto"/>
          </w:divBdr>
        </w:div>
        <w:div w:id="1540973577">
          <w:marLeft w:val="640"/>
          <w:marRight w:val="0"/>
          <w:marTop w:val="0"/>
          <w:marBottom w:val="0"/>
          <w:divBdr>
            <w:top w:val="none" w:sz="0" w:space="0" w:color="auto"/>
            <w:left w:val="none" w:sz="0" w:space="0" w:color="auto"/>
            <w:bottom w:val="none" w:sz="0" w:space="0" w:color="auto"/>
            <w:right w:val="none" w:sz="0" w:space="0" w:color="auto"/>
          </w:divBdr>
        </w:div>
        <w:div w:id="1269194638">
          <w:marLeft w:val="640"/>
          <w:marRight w:val="0"/>
          <w:marTop w:val="0"/>
          <w:marBottom w:val="0"/>
          <w:divBdr>
            <w:top w:val="none" w:sz="0" w:space="0" w:color="auto"/>
            <w:left w:val="none" w:sz="0" w:space="0" w:color="auto"/>
            <w:bottom w:val="none" w:sz="0" w:space="0" w:color="auto"/>
            <w:right w:val="none" w:sz="0" w:space="0" w:color="auto"/>
          </w:divBdr>
        </w:div>
        <w:div w:id="2117751912">
          <w:marLeft w:val="640"/>
          <w:marRight w:val="0"/>
          <w:marTop w:val="0"/>
          <w:marBottom w:val="0"/>
          <w:divBdr>
            <w:top w:val="none" w:sz="0" w:space="0" w:color="auto"/>
            <w:left w:val="none" w:sz="0" w:space="0" w:color="auto"/>
            <w:bottom w:val="none" w:sz="0" w:space="0" w:color="auto"/>
            <w:right w:val="none" w:sz="0" w:space="0" w:color="auto"/>
          </w:divBdr>
        </w:div>
        <w:div w:id="1201744912">
          <w:marLeft w:val="640"/>
          <w:marRight w:val="0"/>
          <w:marTop w:val="0"/>
          <w:marBottom w:val="0"/>
          <w:divBdr>
            <w:top w:val="none" w:sz="0" w:space="0" w:color="auto"/>
            <w:left w:val="none" w:sz="0" w:space="0" w:color="auto"/>
            <w:bottom w:val="none" w:sz="0" w:space="0" w:color="auto"/>
            <w:right w:val="none" w:sz="0" w:space="0" w:color="auto"/>
          </w:divBdr>
        </w:div>
        <w:div w:id="2053075951">
          <w:marLeft w:val="640"/>
          <w:marRight w:val="0"/>
          <w:marTop w:val="0"/>
          <w:marBottom w:val="0"/>
          <w:divBdr>
            <w:top w:val="none" w:sz="0" w:space="0" w:color="auto"/>
            <w:left w:val="none" w:sz="0" w:space="0" w:color="auto"/>
            <w:bottom w:val="none" w:sz="0" w:space="0" w:color="auto"/>
            <w:right w:val="none" w:sz="0" w:space="0" w:color="auto"/>
          </w:divBdr>
        </w:div>
        <w:div w:id="1305159718">
          <w:marLeft w:val="640"/>
          <w:marRight w:val="0"/>
          <w:marTop w:val="0"/>
          <w:marBottom w:val="0"/>
          <w:divBdr>
            <w:top w:val="none" w:sz="0" w:space="0" w:color="auto"/>
            <w:left w:val="none" w:sz="0" w:space="0" w:color="auto"/>
            <w:bottom w:val="none" w:sz="0" w:space="0" w:color="auto"/>
            <w:right w:val="none" w:sz="0" w:space="0" w:color="auto"/>
          </w:divBdr>
        </w:div>
        <w:div w:id="1400405168">
          <w:marLeft w:val="640"/>
          <w:marRight w:val="0"/>
          <w:marTop w:val="0"/>
          <w:marBottom w:val="0"/>
          <w:divBdr>
            <w:top w:val="none" w:sz="0" w:space="0" w:color="auto"/>
            <w:left w:val="none" w:sz="0" w:space="0" w:color="auto"/>
            <w:bottom w:val="none" w:sz="0" w:space="0" w:color="auto"/>
            <w:right w:val="none" w:sz="0" w:space="0" w:color="auto"/>
          </w:divBdr>
        </w:div>
        <w:div w:id="522521974">
          <w:marLeft w:val="640"/>
          <w:marRight w:val="0"/>
          <w:marTop w:val="0"/>
          <w:marBottom w:val="0"/>
          <w:divBdr>
            <w:top w:val="none" w:sz="0" w:space="0" w:color="auto"/>
            <w:left w:val="none" w:sz="0" w:space="0" w:color="auto"/>
            <w:bottom w:val="none" w:sz="0" w:space="0" w:color="auto"/>
            <w:right w:val="none" w:sz="0" w:space="0" w:color="auto"/>
          </w:divBdr>
        </w:div>
        <w:div w:id="1755348236">
          <w:marLeft w:val="640"/>
          <w:marRight w:val="0"/>
          <w:marTop w:val="0"/>
          <w:marBottom w:val="0"/>
          <w:divBdr>
            <w:top w:val="none" w:sz="0" w:space="0" w:color="auto"/>
            <w:left w:val="none" w:sz="0" w:space="0" w:color="auto"/>
            <w:bottom w:val="none" w:sz="0" w:space="0" w:color="auto"/>
            <w:right w:val="none" w:sz="0" w:space="0" w:color="auto"/>
          </w:divBdr>
        </w:div>
        <w:div w:id="1656910673">
          <w:marLeft w:val="640"/>
          <w:marRight w:val="0"/>
          <w:marTop w:val="0"/>
          <w:marBottom w:val="0"/>
          <w:divBdr>
            <w:top w:val="none" w:sz="0" w:space="0" w:color="auto"/>
            <w:left w:val="none" w:sz="0" w:space="0" w:color="auto"/>
            <w:bottom w:val="none" w:sz="0" w:space="0" w:color="auto"/>
            <w:right w:val="none" w:sz="0" w:space="0" w:color="auto"/>
          </w:divBdr>
        </w:div>
        <w:div w:id="103309687">
          <w:marLeft w:val="640"/>
          <w:marRight w:val="0"/>
          <w:marTop w:val="0"/>
          <w:marBottom w:val="0"/>
          <w:divBdr>
            <w:top w:val="none" w:sz="0" w:space="0" w:color="auto"/>
            <w:left w:val="none" w:sz="0" w:space="0" w:color="auto"/>
            <w:bottom w:val="none" w:sz="0" w:space="0" w:color="auto"/>
            <w:right w:val="none" w:sz="0" w:space="0" w:color="auto"/>
          </w:divBdr>
        </w:div>
        <w:div w:id="921062606">
          <w:marLeft w:val="640"/>
          <w:marRight w:val="0"/>
          <w:marTop w:val="0"/>
          <w:marBottom w:val="0"/>
          <w:divBdr>
            <w:top w:val="none" w:sz="0" w:space="0" w:color="auto"/>
            <w:left w:val="none" w:sz="0" w:space="0" w:color="auto"/>
            <w:bottom w:val="none" w:sz="0" w:space="0" w:color="auto"/>
            <w:right w:val="none" w:sz="0" w:space="0" w:color="auto"/>
          </w:divBdr>
        </w:div>
        <w:div w:id="733158718">
          <w:marLeft w:val="640"/>
          <w:marRight w:val="0"/>
          <w:marTop w:val="0"/>
          <w:marBottom w:val="0"/>
          <w:divBdr>
            <w:top w:val="none" w:sz="0" w:space="0" w:color="auto"/>
            <w:left w:val="none" w:sz="0" w:space="0" w:color="auto"/>
            <w:bottom w:val="none" w:sz="0" w:space="0" w:color="auto"/>
            <w:right w:val="none" w:sz="0" w:space="0" w:color="auto"/>
          </w:divBdr>
        </w:div>
        <w:div w:id="1406415638">
          <w:marLeft w:val="640"/>
          <w:marRight w:val="0"/>
          <w:marTop w:val="0"/>
          <w:marBottom w:val="0"/>
          <w:divBdr>
            <w:top w:val="none" w:sz="0" w:space="0" w:color="auto"/>
            <w:left w:val="none" w:sz="0" w:space="0" w:color="auto"/>
            <w:bottom w:val="none" w:sz="0" w:space="0" w:color="auto"/>
            <w:right w:val="none" w:sz="0" w:space="0" w:color="auto"/>
          </w:divBdr>
        </w:div>
        <w:div w:id="1619217366">
          <w:marLeft w:val="640"/>
          <w:marRight w:val="0"/>
          <w:marTop w:val="0"/>
          <w:marBottom w:val="0"/>
          <w:divBdr>
            <w:top w:val="none" w:sz="0" w:space="0" w:color="auto"/>
            <w:left w:val="none" w:sz="0" w:space="0" w:color="auto"/>
            <w:bottom w:val="none" w:sz="0" w:space="0" w:color="auto"/>
            <w:right w:val="none" w:sz="0" w:space="0" w:color="auto"/>
          </w:divBdr>
        </w:div>
        <w:div w:id="1944998005">
          <w:marLeft w:val="640"/>
          <w:marRight w:val="0"/>
          <w:marTop w:val="0"/>
          <w:marBottom w:val="0"/>
          <w:divBdr>
            <w:top w:val="none" w:sz="0" w:space="0" w:color="auto"/>
            <w:left w:val="none" w:sz="0" w:space="0" w:color="auto"/>
            <w:bottom w:val="none" w:sz="0" w:space="0" w:color="auto"/>
            <w:right w:val="none" w:sz="0" w:space="0" w:color="auto"/>
          </w:divBdr>
        </w:div>
        <w:div w:id="821653332">
          <w:marLeft w:val="640"/>
          <w:marRight w:val="0"/>
          <w:marTop w:val="0"/>
          <w:marBottom w:val="0"/>
          <w:divBdr>
            <w:top w:val="none" w:sz="0" w:space="0" w:color="auto"/>
            <w:left w:val="none" w:sz="0" w:space="0" w:color="auto"/>
            <w:bottom w:val="none" w:sz="0" w:space="0" w:color="auto"/>
            <w:right w:val="none" w:sz="0" w:space="0" w:color="auto"/>
          </w:divBdr>
        </w:div>
        <w:div w:id="626198590">
          <w:marLeft w:val="640"/>
          <w:marRight w:val="0"/>
          <w:marTop w:val="0"/>
          <w:marBottom w:val="0"/>
          <w:divBdr>
            <w:top w:val="none" w:sz="0" w:space="0" w:color="auto"/>
            <w:left w:val="none" w:sz="0" w:space="0" w:color="auto"/>
            <w:bottom w:val="none" w:sz="0" w:space="0" w:color="auto"/>
            <w:right w:val="none" w:sz="0" w:space="0" w:color="auto"/>
          </w:divBdr>
        </w:div>
        <w:div w:id="1220896702">
          <w:marLeft w:val="640"/>
          <w:marRight w:val="0"/>
          <w:marTop w:val="0"/>
          <w:marBottom w:val="0"/>
          <w:divBdr>
            <w:top w:val="none" w:sz="0" w:space="0" w:color="auto"/>
            <w:left w:val="none" w:sz="0" w:space="0" w:color="auto"/>
            <w:bottom w:val="none" w:sz="0" w:space="0" w:color="auto"/>
            <w:right w:val="none" w:sz="0" w:space="0" w:color="auto"/>
          </w:divBdr>
        </w:div>
        <w:div w:id="185099200">
          <w:marLeft w:val="640"/>
          <w:marRight w:val="0"/>
          <w:marTop w:val="0"/>
          <w:marBottom w:val="0"/>
          <w:divBdr>
            <w:top w:val="none" w:sz="0" w:space="0" w:color="auto"/>
            <w:left w:val="none" w:sz="0" w:space="0" w:color="auto"/>
            <w:bottom w:val="none" w:sz="0" w:space="0" w:color="auto"/>
            <w:right w:val="none" w:sz="0" w:space="0" w:color="auto"/>
          </w:divBdr>
        </w:div>
        <w:div w:id="1595744468">
          <w:marLeft w:val="640"/>
          <w:marRight w:val="0"/>
          <w:marTop w:val="0"/>
          <w:marBottom w:val="0"/>
          <w:divBdr>
            <w:top w:val="none" w:sz="0" w:space="0" w:color="auto"/>
            <w:left w:val="none" w:sz="0" w:space="0" w:color="auto"/>
            <w:bottom w:val="none" w:sz="0" w:space="0" w:color="auto"/>
            <w:right w:val="none" w:sz="0" w:space="0" w:color="auto"/>
          </w:divBdr>
        </w:div>
        <w:div w:id="1681396914">
          <w:marLeft w:val="640"/>
          <w:marRight w:val="0"/>
          <w:marTop w:val="0"/>
          <w:marBottom w:val="0"/>
          <w:divBdr>
            <w:top w:val="none" w:sz="0" w:space="0" w:color="auto"/>
            <w:left w:val="none" w:sz="0" w:space="0" w:color="auto"/>
            <w:bottom w:val="none" w:sz="0" w:space="0" w:color="auto"/>
            <w:right w:val="none" w:sz="0" w:space="0" w:color="auto"/>
          </w:divBdr>
        </w:div>
        <w:div w:id="2131969451">
          <w:marLeft w:val="640"/>
          <w:marRight w:val="0"/>
          <w:marTop w:val="0"/>
          <w:marBottom w:val="0"/>
          <w:divBdr>
            <w:top w:val="none" w:sz="0" w:space="0" w:color="auto"/>
            <w:left w:val="none" w:sz="0" w:space="0" w:color="auto"/>
            <w:bottom w:val="none" w:sz="0" w:space="0" w:color="auto"/>
            <w:right w:val="none" w:sz="0" w:space="0" w:color="auto"/>
          </w:divBdr>
        </w:div>
        <w:div w:id="1250232449">
          <w:marLeft w:val="640"/>
          <w:marRight w:val="0"/>
          <w:marTop w:val="0"/>
          <w:marBottom w:val="0"/>
          <w:divBdr>
            <w:top w:val="none" w:sz="0" w:space="0" w:color="auto"/>
            <w:left w:val="none" w:sz="0" w:space="0" w:color="auto"/>
            <w:bottom w:val="none" w:sz="0" w:space="0" w:color="auto"/>
            <w:right w:val="none" w:sz="0" w:space="0" w:color="auto"/>
          </w:divBdr>
        </w:div>
        <w:div w:id="926621130">
          <w:marLeft w:val="640"/>
          <w:marRight w:val="0"/>
          <w:marTop w:val="0"/>
          <w:marBottom w:val="0"/>
          <w:divBdr>
            <w:top w:val="none" w:sz="0" w:space="0" w:color="auto"/>
            <w:left w:val="none" w:sz="0" w:space="0" w:color="auto"/>
            <w:bottom w:val="none" w:sz="0" w:space="0" w:color="auto"/>
            <w:right w:val="none" w:sz="0" w:space="0" w:color="auto"/>
          </w:divBdr>
        </w:div>
        <w:div w:id="1345669862">
          <w:marLeft w:val="640"/>
          <w:marRight w:val="0"/>
          <w:marTop w:val="0"/>
          <w:marBottom w:val="0"/>
          <w:divBdr>
            <w:top w:val="none" w:sz="0" w:space="0" w:color="auto"/>
            <w:left w:val="none" w:sz="0" w:space="0" w:color="auto"/>
            <w:bottom w:val="none" w:sz="0" w:space="0" w:color="auto"/>
            <w:right w:val="none" w:sz="0" w:space="0" w:color="auto"/>
          </w:divBdr>
        </w:div>
        <w:div w:id="2113473022">
          <w:marLeft w:val="640"/>
          <w:marRight w:val="0"/>
          <w:marTop w:val="0"/>
          <w:marBottom w:val="0"/>
          <w:divBdr>
            <w:top w:val="none" w:sz="0" w:space="0" w:color="auto"/>
            <w:left w:val="none" w:sz="0" w:space="0" w:color="auto"/>
            <w:bottom w:val="none" w:sz="0" w:space="0" w:color="auto"/>
            <w:right w:val="none" w:sz="0" w:space="0" w:color="auto"/>
          </w:divBdr>
        </w:div>
        <w:div w:id="1414547718">
          <w:marLeft w:val="640"/>
          <w:marRight w:val="0"/>
          <w:marTop w:val="0"/>
          <w:marBottom w:val="0"/>
          <w:divBdr>
            <w:top w:val="none" w:sz="0" w:space="0" w:color="auto"/>
            <w:left w:val="none" w:sz="0" w:space="0" w:color="auto"/>
            <w:bottom w:val="none" w:sz="0" w:space="0" w:color="auto"/>
            <w:right w:val="none" w:sz="0" w:space="0" w:color="auto"/>
          </w:divBdr>
        </w:div>
        <w:div w:id="236285523">
          <w:marLeft w:val="640"/>
          <w:marRight w:val="0"/>
          <w:marTop w:val="0"/>
          <w:marBottom w:val="0"/>
          <w:divBdr>
            <w:top w:val="none" w:sz="0" w:space="0" w:color="auto"/>
            <w:left w:val="none" w:sz="0" w:space="0" w:color="auto"/>
            <w:bottom w:val="none" w:sz="0" w:space="0" w:color="auto"/>
            <w:right w:val="none" w:sz="0" w:space="0" w:color="auto"/>
          </w:divBdr>
        </w:div>
        <w:div w:id="373122839">
          <w:marLeft w:val="640"/>
          <w:marRight w:val="0"/>
          <w:marTop w:val="0"/>
          <w:marBottom w:val="0"/>
          <w:divBdr>
            <w:top w:val="none" w:sz="0" w:space="0" w:color="auto"/>
            <w:left w:val="none" w:sz="0" w:space="0" w:color="auto"/>
            <w:bottom w:val="none" w:sz="0" w:space="0" w:color="auto"/>
            <w:right w:val="none" w:sz="0" w:space="0" w:color="auto"/>
          </w:divBdr>
        </w:div>
        <w:div w:id="29765458">
          <w:marLeft w:val="640"/>
          <w:marRight w:val="0"/>
          <w:marTop w:val="0"/>
          <w:marBottom w:val="0"/>
          <w:divBdr>
            <w:top w:val="none" w:sz="0" w:space="0" w:color="auto"/>
            <w:left w:val="none" w:sz="0" w:space="0" w:color="auto"/>
            <w:bottom w:val="none" w:sz="0" w:space="0" w:color="auto"/>
            <w:right w:val="none" w:sz="0" w:space="0" w:color="auto"/>
          </w:divBdr>
        </w:div>
        <w:div w:id="50276926">
          <w:marLeft w:val="640"/>
          <w:marRight w:val="0"/>
          <w:marTop w:val="0"/>
          <w:marBottom w:val="0"/>
          <w:divBdr>
            <w:top w:val="none" w:sz="0" w:space="0" w:color="auto"/>
            <w:left w:val="none" w:sz="0" w:space="0" w:color="auto"/>
            <w:bottom w:val="none" w:sz="0" w:space="0" w:color="auto"/>
            <w:right w:val="none" w:sz="0" w:space="0" w:color="auto"/>
          </w:divBdr>
        </w:div>
        <w:div w:id="509760458">
          <w:marLeft w:val="640"/>
          <w:marRight w:val="0"/>
          <w:marTop w:val="0"/>
          <w:marBottom w:val="0"/>
          <w:divBdr>
            <w:top w:val="none" w:sz="0" w:space="0" w:color="auto"/>
            <w:left w:val="none" w:sz="0" w:space="0" w:color="auto"/>
            <w:bottom w:val="none" w:sz="0" w:space="0" w:color="auto"/>
            <w:right w:val="none" w:sz="0" w:space="0" w:color="auto"/>
          </w:divBdr>
        </w:div>
        <w:div w:id="214053281">
          <w:marLeft w:val="640"/>
          <w:marRight w:val="0"/>
          <w:marTop w:val="0"/>
          <w:marBottom w:val="0"/>
          <w:divBdr>
            <w:top w:val="none" w:sz="0" w:space="0" w:color="auto"/>
            <w:left w:val="none" w:sz="0" w:space="0" w:color="auto"/>
            <w:bottom w:val="none" w:sz="0" w:space="0" w:color="auto"/>
            <w:right w:val="none" w:sz="0" w:space="0" w:color="auto"/>
          </w:divBdr>
        </w:div>
        <w:div w:id="80222594">
          <w:marLeft w:val="640"/>
          <w:marRight w:val="0"/>
          <w:marTop w:val="0"/>
          <w:marBottom w:val="0"/>
          <w:divBdr>
            <w:top w:val="none" w:sz="0" w:space="0" w:color="auto"/>
            <w:left w:val="none" w:sz="0" w:space="0" w:color="auto"/>
            <w:bottom w:val="none" w:sz="0" w:space="0" w:color="auto"/>
            <w:right w:val="none" w:sz="0" w:space="0" w:color="auto"/>
          </w:divBdr>
        </w:div>
        <w:div w:id="465122457">
          <w:marLeft w:val="640"/>
          <w:marRight w:val="0"/>
          <w:marTop w:val="0"/>
          <w:marBottom w:val="0"/>
          <w:divBdr>
            <w:top w:val="none" w:sz="0" w:space="0" w:color="auto"/>
            <w:left w:val="none" w:sz="0" w:space="0" w:color="auto"/>
            <w:bottom w:val="none" w:sz="0" w:space="0" w:color="auto"/>
            <w:right w:val="none" w:sz="0" w:space="0" w:color="auto"/>
          </w:divBdr>
        </w:div>
        <w:div w:id="1739552008">
          <w:marLeft w:val="640"/>
          <w:marRight w:val="0"/>
          <w:marTop w:val="0"/>
          <w:marBottom w:val="0"/>
          <w:divBdr>
            <w:top w:val="none" w:sz="0" w:space="0" w:color="auto"/>
            <w:left w:val="none" w:sz="0" w:space="0" w:color="auto"/>
            <w:bottom w:val="none" w:sz="0" w:space="0" w:color="auto"/>
            <w:right w:val="none" w:sz="0" w:space="0" w:color="auto"/>
          </w:divBdr>
        </w:div>
        <w:div w:id="1273899164">
          <w:marLeft w:val="640"/>
          <w:marRight w:val="0"/>
          <w:marTop w:val="0"/>
          <w:marBottom w:val="0"/>
          <w:divBdr>
            <w:top w:val="none" w:sz="0" w:space="0" w:color="auto"/>
            <w:left w:val="none" w:sz="0" w:space="0" w:color="auto"/>
            <w:bottom w:val="none" w:sz="0" w:space="0" w:color="auto"/>
            <w:right w:val="none" w:sz="0" w:space="0" w:color="auto"/>
          </w:divBdr>
        </w:div>
        <w:div w:id="230238631">
          <w:marLeft w:val="640"/>
          <w:marRight w:val="0"/>
          <w:marTop w:val="0"/>
          <w:marBottom w:val="0"/>
          <w:divBdr>
            <w:top w:val="none" w:sz="0" w:space="0" w:color="auto"/>
            <w:left w:val="none" w:sz="0" w:space="0" w:color="auto"/>
            <w:bottom w:val="none" w:sz="0" w:space="0" w:color="auto"/>
            <w:right w:val="none" w:sz="0" w:space="0" w:color="auto"/>
          </w:divBdr>
        </w:div>
        <w:div w:id="56324618">
          <w:marLeft w:val="640"/>
          <w:marRight w:val="0"/>
          <w:marTop w:val="0"/>
          <w:marBottom w:val="0"/>
          <w:divBdr>
            <w:top w:val="none" w:sz="0" w:space="0" w:color="auto"/>
            <w:left w:val="none" w:sz="0" w:space="0" w:color="auto"/>
            <w:bottom w:val="none" w:sz="0" w:space="0" w:color="auto"/>
            <w:right w:val="none" w:sz="0" w:space="0" w:color="auto"/>
          </w:divBdr>
        </w:div>
        <w:div w:id="251204084">
          <w:marLeft w:val="640"/>
          <w:marRight w:val="0"/>
          <w:marTop w:val="0"/>
          <w:marBottom w:val="0"/>
          <w:divBdr>
            <w:top w:val="none" w:sz="0" w:space="0" w:color="auto"/>
            <w:left w:val="none" w:sz="0" w:space="0" w:color="auto"/>
            <w:bottom w:val="none" w:sz="0" w:space="0" w:color="auto"/>
            <w:right w:val="none" w:sz="0" w:space="0" w:color="auto"/>
          </w:divBdr>
        </w:div>
        <w:div w:id="990448113">
          <w:marLeft w:val="640"/>
          <w:marRight w:val="0"/>
          <w:marTop w:val="0"/>
          <w:marBottom w:val="0"/>
          <w:divBdr>
            <w:top w:val="none" w:sz="0" w:space="0" w:color="auto"/>
            <w:left w:val="none" w:sz="0" w:space="0" w:color="auto"/>
            <w:bottom w:val="none" w:sz="0" w:space="0" w:color="auto"/>
            <w:right w:val="none" w:sz="0" w:space="0" w:color="auto"/>
          </w:divBdr>
        </w:div>
        <w:div w:id="1950622770">
          <w:marLeft w:val="640"/>
          <w:marRight w:val="0"/>
          <w:marTop w:val="0"/>
          <w:marBottom w:val="0"/>
          <w:divBdr>
            <w:top w:val="none" w:sz="0" w:space="0" w:color="auto"/>
            <w:left w:val="none" w:sz="0" w:space="0" w:color="auto"/>
            <w:bottom w:val="none" w:sz="0" w:space="0" w:color="auto"/>
            <w:right w:val="none" w:sz="0" w:space="0" w:color="auto"/>
          </w:divBdr>
        </w:div>
      </w:divsChild>
    </w:div>
    <w:div w:id="1039865339">
      <w:bodyDiv w:val="1"/>
      <w:marLeft w:val="0"/>
      <w:marRight w:val="0"/>
      <w:marTop w:val="0"/>
      <w:marBottom w:val="0"/>
      <w:divBdr>
        <w:top w:val="none" w:sz="0" w:space="0" w:color="auto"/>
        <w:left w:val="none" w:sz="0" w:space="0" w:color="auto"/>
        <w:bottom w:val="none" w:sz="0" w:space="0" w:color="auto"/>
        <w:right w:val="none" w:sz="0" w:space="0" w:color="auto"/>
      </w:divBdr>
      <w:divsChild>
        <w:div w:id="1876581924">
          <w:marLeft w:val="640"/>
          <w:marRight w:val="0"/>
          <w:marTop w:val="0"/>
          <w:marBottom w:val="0"/>
          <w:divBdr>
            <w:top w:val="none" w:sz="0" w:space="0" w:color="auto"/>
            <w:left w:val="none" w:sz="0" w:space="0" w:color="auto"/>
            <w:bottom w:val="none" w:sz="0" w:space="0" w:color="auto"/>
            <w:right w:val="none" w:sz="0" w:space="0" w:color="auto"/>
          </w:divBdr>
        </w:div>
        <w:div w:id="1019505480">
          <w:marLeft w:val="640"/>
          <w:marRight w:val="0"/>
          <w:marTop w:val="0"/>
          <w:marBottom w:val="0"/>
          <w:divBdr>
            <w:top w:val="none" w:sz="0" w:space="0" w:color="auto"/>
            <w:left w:val="none" w:sz="0" w:space="0" w:color="auto"/>
            <w:bottom w:val="none" w:sz="0" w:space="0" w:color="auto"/>
            <w:right w:val="none" w:sz="0" w:space="0" w:color="auto"/>
          </w:divBdr>
        </w:div>
        <w:div w:id="1179151739">
          <w:marLeft w:val="640"/>
          <w:marRight w:val="0"/>
          <w:marTop w:val="0"/>
          <w:marBottom w:val="0"/>
          <w:divBdr>
            <w:top w:val="none" w:sz="0" w:space="0" w:color="auto"/>
            <w:left w:val="none" w:sz="0" w:space="0" w:color="auto"/>
            <w:bottom w:val="none" w:sz="0" w:space="0" w:color="auto"/>
            <w:right w:val="none" w:sz="0" w:space="0" w:color="auto"/>
          </w:divBdr>
        </w:div>
        <w:div w:id="536091769">
          <w:marLeft w:val="640"/>
          <w:marRight w:val="0"/>
          <w:marTop w:val="0"/>
          <w:marBottom w:val="0"/>
          <w:divBdr>
            <w:top w:val="none" w:sz="0" w:space="0" w:color="auto"/>
            <w:left w:val="none" w:sz="0" w:space="0" w:color="auto"/>
            <w:bottom w:val="none" w:sz="0" w:space="0" w:color="auto"/>
            <w:right w:val="none" w:sz="0" w:space="0" w:color="auto"/>
          </w:divBdr>
        </w:div>
        <w:div w:id="1496149522">
          <w:marLeft w:val="640"/>
          <w:marRight w:val="0"/>
          <w:marTop w:val="0"/>
          <w:marBottom w:val="0"/>
          <w:divBdr>
            <w:top w:val="none" w:sz="0" w:space="0" w:color="auto"/>
            <w:left w:val="none" w:sz="0" w:space="0" w:color="auto"/>
            <w:bottom w:val="none" w:sz="0" w:space="0" w:color="auto"/>
            <w:right w:val="none" w:sz="0" w:space="0" w:color="auto"/>
          </w:divBdr>
        </w:div>
        <w:div w:id="1669479278">
          <w:marLeft w:val="640"/>
          <w:marRight w:val="0"/>
          <w:marTop w:val="0"/>
          <w:marBottom w:val="0"/>
          <w:divBdr>
            <w:top w:val="none" w:sz="0" w:space="0" w:color="auto"/>
            <w:left w:val="none" w:sz="0" w:space="0" w:color="auto"/>
            <w:bottom w:val="none" w:sz="0" w:space="0" w:color="auto"/>
            <w:right w:val="none" w:sz="0" w:space="0" w:color="auto"/>
          </w:divBdr>
        </w:div>
        <w:div w:id="2121953043">
          <w:marLeft w:val="640"/>
          <w:marRight w:val="0"/>
          <w:marTop w:val="0"/>
          <w:marBottom w:val="0"/>
          <w:divBdr>
            <w:top w:val="none" w:sz="0" w:space="0" w:color="auto"/>
            <w:left w:val="none" w:sz="0" w:space="0" w:color="auto"/>
            <w:bottom w:val="none" w:sz="0" w:space="0" w:color="auto"/>
            <w:right w:val="none" w:sz="0" w:space="0" w:color="auto"/>
          </w:divBdr>
        </w:div>
        <w:div w:id="1220480379">
          <w:marLeft w:val="640"/>
          <w:marRight w:val="0"/>
          <w:marTop w:val="0"/>
          <w:marBottom w:val="0"/>
          <w:divBdr>
            <w:top w:val="none" w:sz="0" w:space="0" w:color="auto"/>
            <w:left w:val="none" w:sz="0" w:space="0" w:color="auto"/>
            <w:bottom w:val="none" w:sz="0" w:space="0" w:color="auto"/>
            <w:right w:val="none" w:sz="0" w:space="0" w:color="auto"/>
          </w:divBdr>
        </w:div>
        <w:div w:id="601451123">
          <w:marLeft w:val="640"/>
          <w:marRight w:val="0"/>
          <w:marTop w:val="0"/>
          <w:marBottom w:val="0"/>
          <w:divBdr>
            <w:top w:val="none" w:sz="0" w:space="0" w:color="auto"/>
            <w:left w:val="none" w:sz="0" w:space="0" w:color="auto"/>
            <w:bottom w:val="none" w:sz="0" w:space="0" w:color="auto"/>
            <w:right w:val="none" w:sz="0" w:space="0" w:color="auto"/>
          </w:divBdr>
        </w:div>
        <w:div w:id="1524050936">
          <w:marLeft w:val="640"/>
          <w:marRight w:val="0"/>
          <w:marTop w:val="0"/>
          <w:marBottom w:val="0"/>
          <w:divBdr>
            <w:top w:val="none" w:sz="0" w:space="0" w:color="auto"/>
            <w:left w:val="none" w:sz="0" w:space="0" w:color="auto"/>
            <w:bottom w:val="none" w:sz="0" w:space="0" w:color="auto"/>
            <w:right w:val="none" w:sz="0" w:space="0" w:color="auto"/>
          </w:divBdr>
        </w:div>
        <w:div w:id="1425304424">
          <w:marLeft w:val="640"/>
          <w:marRight w:val="0"/>
          <w:marTop w:val="0"/>
          <w:marBottom w:val="0"/>
          <w:divBdr>
            <w:top w:val="none" w:sz="0" w:space="0" w:color="auto"/>
            <w:left w:val="none" w:sz="0" w:space="0" w:color="auto"/>
            <w:bottom w:val="none" w:sz="0" w:space="0" w:color="auto"/>
            <w:right w:val="none" w:sz="0" w:space="0" w:color="auto"/>
          </w:divBdr>
        </w:div>
        <w:div w:id="714157951">
          <w:marLeft w:val="640"/>
          <w:marRight w:val="0"/>
          <w:marTop w:val="0"/>
          <w:marBottom w:val="0"/>
          <w:divBdr>
            <w:top w:val="none" w:sz="0" w:space="0" w:color="auto"/>
            <w:left w:val="none" w:sz="0" w:space="0" w:color="auto"/>
            <w:bottom w:val="none" w:sz="0" w:space="0" w:color="auto"/>
            <w:right w:val="none" w:sz="0" w:space="0" w:color="auto"/>
          </w:divBdr>
        </w:div>
        <w:div w:id="881480641">
          <w:marLeft w:val="640"/>
          <w:marRight w:val="0"/>
          <w:marTop w:val="0"/>
          <w:marBottom w:val="0"/>
          <w:divBdr>
            <w:top w:val="none" w:sz="0" w:space="0" w:color="auto"/>
            <w:left w:val="none" w:sz="0" w:space="0" w:color="auto"/>
            <w:bottom w:val="none" w:sz="0" w:space="0" w:color="auto"/>
            <w:right w:val="none" w:sz="0" w:space="0" w:color="auto"/>
          </w:divBdr>
        </w:div>
        <w:div w:id="692463583">
          <w:marLeft w:val="640"/>
          <w:marRight w:val="0"/>
          <w:marTop w:val="0"/>
          <w:marBottom w:val="0"/>
          <w:divBdr>
            <w:top w:val="none" w:sz="0" w:space="0" w:color="auto"/>
            <w:left w:val="none" w:sz="0" w:space="0" w:color="auto"/>
            <w:bottom w:val="none" w:sz="0" w:space="0" w:color="auto"/>
            <w:right w:val="none" w:sz="0" w:space="0" w:color="auto"/>
          </w:divBdr>
        </w:div>
        <w:div w:id="840387865">
          <w:marLeft w:val="640"/>
          <w:marRight w:val="0"/>
          <w:marTop w:val="0"/>
          <w:marBottom w:val="0"/>
          <w:divBdr>
            <w:top w:val="none" w:sz="0" w:space="0" w:color="auto"/>
            <w:left w:val="none" w:sz="0" w:space="0" w:color="auto"/>
            <w:bottom w:val="none" w:sz="0" w:space="0" w:color="auto"/>
            <w:right w:val="none" w:sz="0" w:space="0" w:color="auto"/>
          </w:divBdr>
        </w:div>
        <w:div w:id="1282222076">
          <w:marLeft w:val="640"/>
          <w:marRight w:val="0"/>
          <w:marTop w:val="0"/>
          <w:marBottom w:val="0"/>
          <w:divBdr>
            <w:top w:val="none" w:sz="0" w:space="0" w:color="auto"/>
            <w:left w:val="none" w:sz="0" w:space="0" w:color="auto"/>
            <w:bottom w:val="none" w:sz="0" w:space="0" w:color="auto"/>
            <w:right w:val="none" w:sz="0" w:space="0" w:color="auto"/>
          </w:divBdr>
        </w:div>
        <w:div w:id="27145976">
          <w:marLeft w:val="640"/>
          <w:marRight w:val="0"/>
          <w:marTop w:val="0"/>
          <w:marBottom w:val="0"/>
          <w:divBdr>
            <w:top w:val="none" w:sz="0" w:space="0" w:color="auto"/>
            <w:left w:val="none" w:sz="0" w:space="0" w:color="auto"/>
            <w:bottom w:val="none" w:sz="0" w:space="0" w:color="auto"/>
            <w:right w:val="none" w:sz="0" w:space="0" w:color="auto"/>
          </w:divBdr>
        </w:div>
        <w:div w:id="1443301053">
          <w:marLeft w:val="640"/>
          <w:marRight w:val="0"/>
          <w:marTop w:val="0"/>
          <w:marBottom w:val="0"/>
          <w:divBdr>
            <w:top w:val="none" w:sz="0" w:space="0" w:color="auto"/>
            <w:left w:val="none" w:sz="0" w:space="0" w:color="auto"/>
            <w:bottom w:val="none" w:sz="0" w:space="0" w:color="auto"/>
            <w:right w:val="none" w:sz="0" w:space="0" w:color="auto"/>
          </w:divBdr>
        </w:div>
        <w:div w:id="100497481">
          <w:marLeft w:val="640"/>
          <w:marRight w:val="0"/>
          <w:marTop w:val="0"/>
          <w:marBottom w:val="0"/>
          <w:divBdr>
            <w:top w:val="none" w:sz="0" w:space="0" w:color="auto"/>
            <w:left w:val="none" w:sz="0" w:space="0" w:color="auto"/>
            <w:bottom w:val="none" w:sz="0" w:space="0" w:color="auto"/>
            <w:right w:val="none" w:sz="0" w:space="0" w:color="auto"/>
          </w:divBdr>
        </w:div>
        <w:div w:id="1129934401">
          <w:marLeft w:val="640"/>
          <w:marRight w:val="0"/>
          <w:marTop w:val="0"/>
          <w:marBottom w:val="0"/>
          <w:divBdr>
            <w:top w:val="none" w:sz="0" w:space="0" w:color="auto"/>
            <w:left w:val="none" w:sz="0" w:space="0" w:color="auto"/>
            <w:bottom w:val="none" w:sz="0" w:space="0" w:color="auto"/>
            <w:right w:val="none" w:sz="0" w:space="0" w:color="auto"/>
          </w:divBdr>
        </w:div>
        <w:div w:id="1440299775">
          <w:marLeft w:val="640"/>
          <w:marRight w:val="0"/>
          <w:marTop w:val="0"/>
          <w:marBottom w:val="0"/>
          <w:divBdr>
            <w:top w:val="none" w:sz="0" w:space="0" w:color="auto"/>
            <w:left w:val="none" w:sz="0" w:space="0" w:color="auto"/>
            <w:bottom w:val="none" w:sz="0" w:space="0" w:color="auto"/>
            <w:right w:val="none" w:sz="0" w:space="0" w:color="auto"/>
          </w:divBdr>
        </w:div>
        <w:div w:id="1844852859">
          <w:marLeft w:val="640"/>
          <w:marRight w:val="0"/>
          <w:marTop w:val="0"/>
          <w:marBottom w:val="0"/>
          <w:divBdr>
            <w:top w:val="none" w:sz="0" w:space="0" w:color="auto"/>
            <w:left w:val="none" w:sz="0" w:space="0" w:color="auto"/>
            <w:bottom w:val="none" w:sz="0" w:space="0" w:color="auto"/>
            <w:right w:val="none" w:sz="0" w:space="0" w:color="auto"/>
          </w:divBdr>
        </w:div>
        <w:div w:id="1390424825">
          <w:marLeft w:val="640"/>
          <w:marRight w:val="0"/>
          <w:marTop w:val="0"/>
          <w:marBottom w:val="0"/>
          <w:divBdr>
            <w:top w:val="none" w:sz="0" w:space="0" w:color="auto"/>
            <w:left w:val="none" w:sz="0" w:space="0" w:color="auto"/>
            <w:bottom w:val="none" w:sz="0" w:space="0" w:color="auto"/>
            <w:right w:val="none" w:sz="0" w:space="0" w:color="auto"/>
          </w:divBdr>
        </w:div>
        <w:div w:id="569998252">
          <w:marLeft w:val="640"/>
          <w:marRight w:val="0"/>
          <w:marTop w:val="0"/>
          <w:marBottom w:val="0"/>
          <w:divBdr>
            <w:top w:val="none" w:sz="0" w:space="0" w:color="auto"/>
            <w:left w:val="none" w:sz="0" w:space="0" w:color="auto"/>
            <w:bottom w:val="none" w:sz="0" w:space="0" w:color="auto"/>
            <w:right w:val="none" w:sz="0" w:space="0" w:color="auto"/>
          </w:divBdr>
        </w:div>
        <w:div w:id="663243948">
          <w:marLeft w:val="640"/>
          <w:marRight w:val="0"/>
          <w:marTop w:val="0"/>
          <w:marBottom w:val="0"/>
          <w:divBdr>
            <w:top w:val="none" w:sz="0" w:space="0" w:color="auto"/>
            <w:left w:val="none" w:sz="0" w:space="0" w:color="auto"/>
            <w:bottom w:val="none" w:sz="0" w:space="0" w:color="auto"/>
            <w:right w:val="none" w:sz="0" w:space="0" w:color="auto"/>
          </w:divBdr>
        </w:div>
        <w:div w:id="122384730">
          <w:marLeft w:val="640"/>
          <w:marRight w:val="0"/>
          <w:marTop w:val="0"/>
          <w:marBottom w:val="0"/>
          <w:divBdr>
            <w:top w:val="none" w:sz="0" w:space="0" w:color="auto"/>
            <w:left w:val="none" w:sz="0" w:space="0" w:color="auto"/>
            <w:bottom w:val="none" w:sz="0" w:space="0" w:color="auto"/>
            <w:right w:val="none" w:sz="0" w:space="0" w:color="auto"/>
          </w:divBdr>
        </w:div>
        <w:div w:id="1143690870">
          <w:marLeft w:val="640"/>
          <w:marRight w:val="0"/>
          <w:marTop w:val="0"/>
          <w:marBottom w:val="0"/>
          <w:divBdr>
            <w:top w:val="none" w:sz="0" w:space="0" w:color="auto"/>
            <w:left w:val="none" w:sz="0" w:space="0" w:color="auto"/>
            <w:bottom w:val="none" w:sz="0" w:space="0" w:color="auto"/>
            <w:right w:val="none" w:sz="0" w:space="0" w:color="auto"/>
          </w:divBdr>
        </w:div>
        <w:div w:id="37510420">
          <w:marLeft w:val="640"/>
          <w:marRight w:val="0"/>
          <w:marTop w:val="0"/>
          <w:marBottom w:val="0"/>
          <w:divBdr>
            <w:top w:val="none" w:sz="0" w:space="0" w:color="auto"/>
            <w:left w:val="none" w:sz="0" w:space="0" w:color="auto"/>
            <w:bottom w:val="none" w:sz="0" w:space="0" w:color="auto"/>
            <w:right w:val="none" w:sz="0" w:space="0" w:color="auto"/>
          </w:divBdr>
        </w:div>
        <w:div w:id="1731070395">
          <w:marLeft w:val="640"/>
          <w:marRight w:val="0"/>
          <w:marTop w:val="0"/>
          <w:marBottom w:val="0"/>
          <w:divBdr>
            <w:top w:val="none" w:sz="0" w:space="0" w:color="auto"/>
            <w:left w:val="none" w:sz="0" w:space="0" w:color="auto"/>
            <w:bottom w:val="none" w:sz="0" w:space="0" w:color="auto"/>
            <w:right w:val="none" w:sz="0" w:space="0" w:color="auto"/>
          </w:divBdr>
        </w:div>
        <w:div w:id="1501853102">
          <w:marLeft w:val="640"/>
          <w:marRight w:val="0"/>
          <w:marTop w:val="0"/>
          <w:marBottom w:val="0"/>
          <w:divBdr>
            <w:top w:val="none" w:sz="0" w:space="0" w:color="auto"/>
            <w:left w:val="none" w:sz="0" w:space="0" w:color="auto"/>
            <w:bottom w:val="none" w:sz="0" w:space="0" w:color="auto"/>
            <w:right w:val="none" w:sz="0" w:space="0" w:color="auto"/>
          </w:divBdr>
        </w:div>
        <w:div w:id="1092164453">
          <w:marLeft w:val="640"/>
          <w:marRight w:val="0"/>
          <w:marTop w:val="0"/>
          <w:marBottom w:val="0"/>
          <w:divBdr>
            <w:top w:val="none" w:sz="0" w:space="0" w:color="auto"/>
            <w:left w:val="none" w:sz="0" w:space="0" w:color="auto"/>
            <w:bottom w:val="none" w:sz="0" w:space="0" w:color="auto"/>
            <w:right w:val="none" w:sz="0" w:space="0" w:color="auto"/>
          </w:divBdr>
        </w:div>
        <w:div w:id="269821364">
          <w:marLeft w:val="640"/>
          <w:marRight w:val="0"/>
          <w:marTop w:val="0"/>
          <w:marBottom w:val="0"/>
          <w:divBdr>
            <w:top w:val="none" w:sz="0" w:space="0" w:color="auto"/>
            <w:left w:val="none" w:sz="0" w:space="0" w:color="auto"/>
            <w:bottom w:val="none" w:sz="0" w:space="0" w:color="auto"/>
            <w:right w:val="none" w:sz="0" w:space="0" w:color="auto"/>
          </w:divBdr>
        </w:div>
        <w:div w:id="133760889">
          <w:marLeft w:val="640"/>
          <w:marRight w:val="0"/>
          <w:marTop w:val="0"/>
          <w:marBottom w:val="0"/>
          <w:divBdr>
            <w:top w:val="none" w:sz="0" w:space="0" w:color="auto"/>
            <w:left w:val="none" w:sz="0" w:space="0" w:color="auto"/>
            <w:bottom w:val="none" w:sz="0" w:space="0" w:color="auto"/>
            <w:right w:val="none" w:sz="0" w:space="0" w:color="auto"/>
          </w:divBdr>
        </w:div>
        <w:div w:id="744495835">
          <w:marLeft w:val="640"/>
          <w:marRight w:val="0"/>
          <w:marTop w:val="0"/>
          <w:marBottom w:val="0"/>
          <w:divBdr>
            <w:top w:val="none" w:sz="0" w:space="0" w:color="auto"/>
            <w:left w:val="none" w:sz="0" w:space="0" w:color="auto"/>
            <w:bottom w:val="none" w:sz="0" w:space="0" w:color="auto"/>
            <w:right w:val="none" w:sz="0" w:space="0" w:color="auto"/>
          </w:divBdr>
        </w:div>
        <w:div w:id="1231502488">
          <w:marLeft w:val="640"/>
          <w:marRight w:val="0"/>
          <w:marTop w:val="0"/>
          <w:marBottom w:val="0"/>
          <w:divBdr>
            <w:top w:val="none" w:sz="0" w:space="0" w:color="auto"/>
            <w:left w:val="none" w:sz="0" w:space="0" w:color="auto"/>
            <w:bottom w:val="none" w:sz="0" w:space="0" w:color="auto"/>
            <w:right w:val="none" w:sz="0" w:space="0" w:color="auto"/>
          </w:divBdr>
        </w:div>
        <w:div w:id="1024788069">
          <w:marLeft w:val="640"/>
          <w:marRight w:val="0"/>
          <w:marTop w:val="0"/>
          <w:marBottom w:val="0"/>
          <w:divBdr>
            <w:top w:val="none" w:sz="0" w:space="0" w:color="auto"/>
            <w:left w:val="none" w:sz="0" w:space="0" w:color="auto"/>
            <w:bottom w:val="none" w:sz="0" w:space="0" w:color="auto"/>
            <w:right w:val="none" w:sz="0" w:space="0" w:color="auto"/>
          </w:divBdr>
        </w:div>
        <w:div w:id="1467622420">
          <w:marLeft w:val="640"/>
          <w:marRight w:val="0"/>
          <w:marTop w:val="0"/>
          <w:marBottom w:val="0"/>
          <w:divBdr>
            <w:top w:val="none" w:sz="0" w:space="0" w:color="auto"/>
            <w:left w:val="none" w:sz="0" w:space="0" w:color="auto"/>
            <w:bottom w:val="none" w:sz="0" w:space="0" w:color="auto"/>
            <w:right w:val="none" w:sz="0" w:space="0" w:color="auto"/>
          </w:divBdr>
        </w:div>
        <w:div w:id="941186524">
          <w:marLeft w:val="640"/>
          <w:marRight w:val="0"/>
          <w:marTop w:val="0"/>
          <w:marBottom w:val="0"/>
          <w:divBdr>
            <w:top w:val="none" w:sz="0" w:space="0" w:color="auto"/>
            <w:left w:val="none" w:sz="0" w:space="0" w:color="auto"/>
            <w:bottom w:val="none" w:sz="0" w:space="0" w:color="auto"/>
            <w:right w:val="none" w:sz="0" w:space="0" w:color="auto"/>
          </w:divBdr>
        </w:div>
        <w:div w:id="1786457848">
          <w:marLeft w:val="640"/>
          <w:marRight w:val="0"/>
          <w:marTop w:val="0"/>
          <w:marBottom w:val="0"/>
          <w:divBdr>
            <w:top w:val="none" w:sz="0" w:space="0" w:color="auto"/>
            <w:left w:val="none" w:sz="0" w:space="0" w:color="auto"/>
            <w:bottom w:val="none" w:sz="0" w:space="0" w:color="auto"/>
            <w:right w:val="none" w:sz="0" w:space="0" w:color="auto"/>
          </w:divBdr>
        </w:div>
        <w:div w:id="2102023667">
          <w:marLeft w:val="640"/>
          <w:marRight w:val="0"/>
          <w:marTop w:val="0"/>
          <w:marBottom w:val="0"/>
          <w:divBdr>
            <w:top w:val="none" w:sz="0" w:space="0" w:color="auto"/>
            <w:left w:val="none" w:sz="0" w:space="0" w:color="auto"/>
            <w:bottom w:val="none" w:sz="0" w:space="0" w:color="auto"/>
            <w:right w:val="none" w:sz="0" w:space="0" w:color="auto"/>
          </w:divBdr>
        </w:div>
        <w:div w:id="2045714414">
          <w:marLeft w:val="640"/>
          <w:marRight w:val="0"/>
          <w:marTop w:val="0"/>
          <w:marBottom w:val="0"/>
          <w:divBdr>
            <w:top w:val="none" w:sz="0" w:space="0" w:color="auto"/>
            <w:left w:val="none" w:sz="0" w:space="0" w:color="auto"/>
            <w:bottom w:val="none" w:sz="0" w:space="0" w:color="auto"/>
            <w:right w:val="none" w:sz="0" w:space="0" w:color="auto"/>
          </w:divBdr>
        </w:div>
        <w:div w:id="2132895102">
          <w:marLeft w:val="640"/>
          <w:marRight w:val="0"/>
          <w:marTop w:val="0"/>
          <w:marBottom w:val="0"/>
          <w:divBdr>
            <w:top w:val="none" w:sz="0" w:space="0" w:color="auto"/>
            <w:left w:val="none" w:sz="0" w:space="0" w:color="auto"/>
            <w:bottom w:val="none" w:sz="0" w:space="0" w:color="auto"/>
            <w:right w:val="none" w:sz="0" w:space="0" w:color="auto"/>
          </w:divBdr>
        </w:div>
        <w:div w:id="1121847932">
          <w:marLeft w:val="640"/>
          <w:marRight w:val="0"/>
          <w:marTop w:val="0"/>
          <w:marBottom w:val="0"/>
          <w:divBdr>
            <w:top w:val="none" w:sz="0" w:space="0" w:color="auto"/>
            <w:left w:val="none" w:sz="0" w:space="0" w:color="auto"/>
            <w:bottom w:val="none" w:sz="0" w:space="0" w:color="auto"/>
            <w:right w:val="none" w:sz="0" w:space="0" w:color="auto"/>
          </w:divBdr>
        </w:div>
        <w:div w:id="1043483748">
          <w:marLeft w:val="640"/>
          <w:marRight w:val="0"/>
          <w:marTop w:val="0"/>
          <w:marBottom w:val="0"/>
          <w:divBdr>
            <w:top w:val="none" w:sz="0" w:space="0" w:color="auto"/>
            <w:left w:val="none" w:sz="0" w:space="0" w:color="auto"/>
            <w:bottom w:val="none" w:sz="0" w:space="0" w:color="auto"/>
            <w:right w:val="none" w:sz="0" w:space="0" w:color="auto"/>
          </w:divBdr>
        </w:div>
      </w:divsChild>
    </w:div>
    <w:div w:id="1087655126">
      <w:bodyDiv w:val="1"/>
      <w:marLeft w:val="0"/>
      <w:marRight w:val="0"/>
      <w:marTop w:val="0"/>
      <w:marBottom w:val="0"/>
      <w:divBdr>
        <w:top w:val="none" w:sz="0" w:space="0" w:color="auto"/>
        <w:left w:val="none" w:sz="0" w:space="0" w:color="auto"/>
        <w:bottom w:val="none" w:sz="0" w:space="0" w:color="auto"/>
        <w:right w:val="none" w:sz="0" w:space="0" w:color="auto"/>
      </w:divBdr>
      <w:divsChild>
        <w:div w:id="787237591">
          <w:marLeft w:val="640"/>
          <w:marRight w:val="0"/>
          <w:marTop w:val="0"/>
          <w:marBottom w:val="0"/>
          <w:divBdr>
            <w:top w:val="none" w:sz="0" w:space="0" w:color="auto"/>
            <w:left w:val="none" w:sz="0" w:space="0" w:color="auto"/>
            <w:bottom w:val="none" w:sz="0" w:space="0" w:color="auto"/>
            <w:right w:val="none" w:sz="0" w:space="0" w:color="auto"/>
          </w:divBdr>
        </w:div>
        <w:div w:id="1065835646">
          <w:marLeft w:val="640"/>
          <w:marRight w:val="0"/>
          <w:marTop w:val="0"/>
          <w:marBottom w:val="0"/>
          <w:divBdr>
            <w:top w:val="none" w:sz="0" w:space="0" w:color="auto"/>
            <w:left w:val="none" w:sz="0" w:space="0" w:color="auto"/>
            <w:bottom w:val="none" w:sz="0" w:space="0" w:color="auto"/>
            <w:right w:val="none" w:sz="0" w:space="0" w:color="auto"/>
          </w:divBdr>
        </w:div>
        <w:div w:id="2082095676">
          <w:marLeft w:val="640"/>
          <w:marRight w:val="0"/>
          <w:marTop w:val="0"/>
          <w:marBottom w:val="0"/>
          <w:divBdr>
            <w:top w:val="none" w:sz="0" w:space="0" w:color="auto"/>
            <w:left w:val="none" w:sz="0" w:space="0" w:color="auto"/>
            <w:bottom w:val="none" w:sz="0" w:space="0" w:color="auto"/>
            <w:right w:val="none" w:sz="0" w:space="0" w:color="auto"/>
          </w:divBdr>
        </w:div>
        <w:div w:id="418058749">
          <w:marLeft w:val="640"/>
          <w:marRight w:val="0"/>
          <w:marTop w:val="0"/>
          <w:marBottom w:val="0"/>
          <w:divBdr>
            <w:top w:val="none" w:sz="0" w:space="0" w:color="auto"/>
            <w:left w:val="none" w:sz="0" w:space="0" w:color="auto"/>
            <w:bottom w:val="none" w:sz="0" w:space="0" w:color="auto"/>
            <w:right w:val="none" w:sz="0" w:space="0" w:color="auto"/>
          </w:divBdr>
        </w:div>
        <w:div w:id="565117009">
          <w:marLeft w:val="640"/>
          <w:marRight w:val="0"/>
          <w:marTop w:val="0"/>
          <w:marBottom w:val="0"/>
          <w:divBdr>
            <w:top w:val="none" w:sz="0" w:space="0" w:color="auto"/>
            <w:left w:val="none" w:sz="0" w:space="0" w:color="auto"/>
            <w:bottom w:val="none" w:sz="0" w:space="0" w:color="auto"/>
            <w:right w:val="none" w:sz="0" w:space="0" w:color="auto"/>
          </w:divBdr>
        </w:div>
        <w:div w:id="1038312211">
          <w:marLeft w:val="640"/>
          <w:marRight w:val="0"/>
          <w:marTop w:val="0"/>
          <w:marBottom w:val="0"/>
          <w:divBdr>
            <w:top w:val="none" w:sz="0" w:space="0" w:color="auto"/>
            <w:left w:val="none" w:sz="0" w:space="0" w:color="auto"/>
            <w:bottom w:val="none" w:sz="0" w:space="0" w:color="auto"/>
            <w:right w:val="none" w:sz="0" w:space="0" w:color="auto"/>
          </w:divBdr>
        </w:div>
        <w:div w:id="1822188770">
          <w:marLeft w:val="640"/>
          <w:marRight w:val="0"/>
          <w:marTop w:val="0"/>
          <w:marBottom w:val="0"/>
          <w:divBdr>
            <w:top w:val="none" w:sz="0" w:space="0" w:color="auto"/>
            <w:left w:val="none" w:sz="0" w:space="0" w:color="auto"/>
            <w:bottom w:val="none" w:sz="0" w:space="0" w:color="auto"/>
            <w:right w:val="none" w:sz="0" w:space="0" w:color="auto"/>
          </w:divBdr>
        </w:div>
        <w:div w:id="1621952912">
          <w:marLeft w:val="640"/>
          <w:marRight w:val="0"/>
          <w:marTop w:val="0"/>
          <w:marBottom w:val="0"/>
          <w:divBdr>
            <w:top w:val="none" w:sz="0" w:space="0" w:color="auto"/>
            <w:left w:val="none" w:sz="0" w:space="0" w:color="auto"/>
            <w:bottom w:val="none" w:sz="0" w:space="0" w:color="auto"/>
            <w:right w:val="none" w:sz="0" w:space="0" w:color="auto"/>
          </w:divBdr>
        </w:div>
        <w:div w:id="1999646003">
          <w:marLeft w:val="640"/>
          <w:marRight w:val="0"/>
          <w:marTop w:val="0"/>
          <w:marBottom w:val="0"/>
          <w:divBdr>
            <w:top w:val="none" w:sz="0" w:space="0" w:color="auto"/>
            <w:left w:val="none" w:sz="0" w:space="0" w:color="auto"/>
            <w:bottom w:val="none" w:sz="0" w:space="0" w:color="auto"/>
            <w:right w:val="none" w:sz="0" w:space="0" w:color="auto"/>
          </w:divBdr>
        </w:div>
        <w:div w:id="587085229">
          <w:marLeft w:val="640"/>
          <w:marRight w:val="0"/>
          <w:marTop w:val="0"/>
          <w:marBottom w:val="0"/>
          <w:divBdr>
            <w:top w:val="none" w:sz="0" w:space="0" w:color="auto"/>
            <w:left w:val="none" w:sz="0" w:space="0" w:color="auto"/>
            <w:bottom w:val="none" w:sz="0" w:space="0" w:color="auto"/>
            <w:right w:val="none" w:sz="0" w:space="0" w:color="auto"/>
          </w:divBdr>
        </w:div>
        <w:div w:id="1180507776">
          <w:marLeft w:val="640"/>
          <w:marRight w:val="0"/>
          <w:marTop w:val="0"/>
          <w:marBottom w:val="0"/>
          <w:divBdr>
            <w:top w:val="none" w:sz="0" w:space="0" w:color="auto"/>
            <w:left w:val="none" w:sz="0" w:space="0" w:color="auto"/>
            <w:bottom w:val="none" w:sz="0" w:space="0" w:color="auto"/>
            <w:right w:val="none" w:sz="0" w:space="0" w:color="auto"/>
          </w:divBdr>
        </w:div>
        <w:div w:id="694312548">
          <w:marLeft w:val="640"/>
          <w:marRight w:val="0"/>
          <w:marTop w:val="0"/>
          <w:marBottom w:val="0"/>
          <w:divBdr>
            <w:top w:val="none" w:sz="0" w:space="0" w:color="auto"/>
            <w:left w:val="none" w:sz="0" w:space="0" w:color="auto"/>
            <w:bottom w:val="none" w:sz="0" w:space="0" w:color="auto"/>
            <w:right w:val="none" w:sz="0" w:space="0" w:color="auto"/>
          </w:divBdr>
        </w:div>
        <w:div w:id="1259286547">
          <w:marLeft w:val="640"/>
          <w:marRight w:val="0"/>
          <w:marTop w:val="0"/>
          <w:marBottom w:val="0"/>
          <w:divBdr>
            <w:top w:val="none" w:sz="0" w:space="0" w:color="auto"/>
            <w:left w:val="none" w:sz="0" w:space="0" w:color="auto"/>
            <w:bottom w:val="none" w:sz="0" w:space="0" w:color="auto"/>
            <w:right w:val="none" w:sz="0" w:space="0" w:color="auto"/>
          </w:divBdr>
        </w:div>
        <w:div w:id="1298295066">
          <w:marLeft w:val="640"/>
          <w:marRight w:val="0"/>
          <w:marTop w:val="0"/>
          <w:marBottom w:val="0"/>
          <w:divBdr>
            <w:top w:val="none" w:sz="0" w:space="0" w:color="auto"/>
            <w:left w:val="none" w:sz="0" w:space="0" w:color="auto"/>
            <w:bottom w:val="none" w:sz="0" w:space="0" w:color="auto"/>
            <w:right w:val="none" w:sz="0" w:space="0" w:color="auto"/>
          </w:divBdr>
        </w:div>
        <w:div w:id="1098136395">
          <w:marLeft w:val="640"/>
          <w:marRight w:val="0"/>
          <w:marTop w:val="0"/>
          <w:marBottom w:val="0"/>
          <w:divBdr>
            <w:top w:val="none" w:sz="0" w:space="0" w:color="auto"/>
            <w:left w:val="none" w:sz="0" w:space="0" w:color="auto"/>
            <w:bottom w:val="none" w:sz="0" w:space="0" w:color="auto"/>
            <w:right w:val="none" w:sz="0" w:space="0" w:color="auto"/>
          </w:divBdr>
        </w:div>
        <w:div w:id="1147938280">
          <w:marLeft w:val="640"/>
          <w:marRight w:val="0"/>
          <w:marTop w:val="0"/>
          <w:marBottom w:val="0"/>
          <w:divBdr>
            <w:top w:val="none" w:sz="0" w:space="0" w:color="auto"/>
            <w:left w:val="none" w:sz="0" w:space="0" w:color="auto"/>
            <w:bottom w:val="none" w:sz="0" w:space="0" w:color="auto"/>
            <w:right w:val="none" w:sz="0" w:space="0" w:color="auto"/>
          </w:divBdr>
        </w:div>
        <w:div w:id="1130778669">
          <w:marLeft w:val="640"/>
          <w:marRight w:val="0"/>
          <w:marTop w:val="0"/>
          <w:marBottom w:val="0"/>
          <w:divBdr>
            <w:top w:val="none" w:sz="0" w:space="0" w:color="auto"/>
            <w:left w:val="none" w:sz="0" w:space="0" w:color="auto"/>
            <w:bottom w:val="none" w:sz="0" w:space="0" w:color="auto"/>
            <w:right w:val="none" w:sz="0" w:space="0" w:color="auto"/>
          </w:divBdr>
        </w:div>
        <w:div w:id="1565794660">
          <w:marLeft w:val="640"/>
          <w:marRight w:val="0"/>
          <w:marTop w:val="0"/>
          <w:marBottom w:val="0"/>
          <w:divBdr>
            <w:top w:val="none" w:sz="0" w:space="0" w:color="auto"/>
            <w:left w:val="none" w:sz="0" w:space="0" w:color="auto"/>
            <w:bottom w:val="none" w:sz="0" w:space="0" w:color="auto"/>
            <w:right w:val="none" w:sz="0" w:space="0" w:color="auto"/>
          </w:divBdr>
        </w:div>
        <w:div w:id="465271085">
          <w:marLeft w:val="640"/>
          <w:marRight w:val="0"/>
          <w:marTop w:val="0"/>
          <w:marBottom w:val="0"/>
          <w:divBdr>
            <w:top w:val="none" w:sz="0" w:space="0" w:color="auto"/>
            <w:left w:val="none" w:sz="0" w:space="0" w:color="auto"/>
            <w:bottom w:val="none" w:sz="0" w:space="0" w:color="auto"/>
            <w:right w:val="none" w:sz="0" w:space="0" w:color="auto"/>
          </w:divBdr>
        </w:div>
        <w:div w:id="1718166560">
          <w:marLeft w:val="640"/>
          <w:marRight w:val="0"/>
          <w:marTop w:val="0"/>
          <w:marBottom w:val="0"/>
          <w:divBdr>
            <w:top w:val="none" w:sz="0" w:space="0" w:color="auto"/>
            <w:left w:val="none" w:sz="0" w:space="0" w:color="auto"/>
            <w:bottom w:val="none" w:sz="0" w:space="0" w:color="auto"/>
            <w:right w:val="none" w:sz="0" w:space="0" w:color="auto"/>
          </w:divBdr>
        </w:div>
        <w:div w:id="1793403200">
          <w:marLeft w:val="640"/>
          <w:marRight w:val="0"/>
          <w:marTop w:val="0"/>
          <w:marBottom w:val="0"/>
          <w:divBdr>
            <w:top w:val="none" w:sz="0" w:space="0" w:color="auto"/>
            <w:left w:val="none" w:sz="0" w:space="0" w:color="auto"/>
            <w:bottom w:val="none" w:sz="0" w:space="0" w:color="auto"/>
            <w:right w:val="none" w:sz="0" w:space="0" w:color="auto"/>
          </w:divBdr>
        </w:div>
        <w:div w:id="136185889">
          <w:marLeft w:val="640"/>
          <w:marRight w:val="0"/>
          <w:marTop w:val="0"/>
          <w:marBottom w:val="0"/>
          <w:divBdr>
            <w:top w:val="none" w:sz="0" w:space="0" w:color="auto"/>
            <w:left w:val="none" w:sz="0" w:space="0" w:color="auto"/>
            <w:bottom w:val="none" w:sz="0" w:space="0" w:color="auto"/>
            <w:right w:val="none" w:sz="0" w:space="0" w:color="auto"/>
          </w:divBdr>
        </w:div>
        <w:div w:id="1660226010">
          <w:marLeft w:val="640"/>
          <w:marRight w:val="0"/>
          <w:marTop w:val="0"/>
          <w:marBottom w:val="0"/>
          <w:divBdr>
            <w:top w:val="none" w:sz="0" w:space="0" w:color="auto"/>
            <w:left w:val="none" w:sz="0" w:space="0" w:color="auto"/>
            <w:bottom w:val="none" w:sz="0" w:space="0" w:color="auto"/>
            <w:right w:val="none" w:sz="0" w:space="0" w:color="auto"/>
          </w:divBdr>
        </w:div>
        <w:div w:id="127284254">
          <w:marLeft w:val="640"/>
          <w:marRight w:val="0"/>
          <w:marTop w:val="0"/>
          <w:marBottom w:val="0"/>
          <w:divBdr>
            <w:top w:val="none" w:sz="0" w:space="0" w:color="auto"/>
            <w:left w:val="none" w:sz="0" w:space="0" w:color="auto"/>
            <w:bottom w:val="none" w:sz="0" w:space="0" w:color="auto"/>
            <w:right w:val="none" w:sz="0" w:space="0" w:color="auto"/>
          </w:divBdr>
        </w:div>
        <w:div w:id="1945574999">
          <w:marLeft w:val="640"/>
          <w:marRight w:val="0"/>
          <w:marTop w:val="0"/>
          <w:marBottom w:val="0"/>
          <w:divBdr>
            <w:top w:val="none" w:sz="0" w:space="0" w:color="auto"/>
            <w:left w:val="none" w:sz="0" w:space="0" w:color="auto"/>
            <w:bottom w:val="none" w:sz="0" w:space="0" w:color="auto"/>
            <w:right w:val="none" w:sz="0" w:space="0" w:color="auto"/>
          </w:divBdr>
        </w:div>
        <w:div w:id="315380089">
          <w:marLeft w:val="640"/>
          <w:marRight w:val="0"/>
          <w:marTop w:val="0"/>
          <w:marBottom w:val="0"/>
          <w:divBdr>
            <w:top w:val="none" w:sz="0" w:space="0" w:color="auto"/>
            <w:left w:val="none" w:sz="0" w:space="0" w:color="auto"/>
            <w:bottom w:val="none" w:sz="0" w:space="0" w:color="auto"/>
            <w:right w:val="none" w:sz="0" w:space="0" w:color="auto"/>
          </w:divBdr>
        </w:div>
        <w:div w:id="997421539">
          <w:marLeft w:val="640"/>
          <w:marRight w:val="0"/>
          <w:marTop w:val="0"/>
          <w:marBottom w:val="0"/>
          <w:divBdr>
            <w:top w:val="none" w:sz="0" w:space="0" w:color="auto"/>
            <w:left w:val="none" w:sz="0" w:space="0" w:color="auto"/>
            <w:bottom w:val="none" w:sz="0" w:space="0" w:color="auto"/>
            <w:right w:val="none" w:sz="0" w:space="0" w:color="auto"/>
          </w:divBdr>
        </w:div>
        <w:div w:id="1269045069">
          <w:marLeft w:val="640"/>
          <w:marRight w:val="0"/>
          <w:marTop w:val="0"/>
          <w:marBottom w:val="0"/>
          <w:divBdr>
            <w:top w:val="none" w:sz="0" w:space="0" w:color="auto"/>
            <w:left w:val="none" w:sz="0" w:space="0" w:color="auto"/>
            <w:bottom w:val="none" w:sz="0" w:space="0" w:color="auto"/>
            <w:right w:val="none" w:sz="0" w:space="0" w:color="auto"/>
          </w:divBdr>
        </w:div>
        <w:div w:id="1830946728">
          <w:marLeft w:val="640"/>
          <w:marRight w:val="0"/>
          <w:marTop w:val="0"/>
          <w:marBottom w:val="0"/>
          <w:divBdr>
            <w:top w:val="none" w:sz="0" w:space="0" w:color="auto"/>
            <w:left w:val="none" w:sz="0" w:space="0" w:color="auto"/>
            <w:bottom w:val="none" w:sz="0" w:space="0" w:color="auto"/>
            <w:right w:val="none" w:sz="0" w:space="0" w:color="auto"/>
          </w:divBdr>
        </w:div>
        <w:div w:id="1062674371">
          <w:marLeft w:val="640"/>
          <w:marRight w:val="0"/>
          <w:marTop w:val="0"/>
          <w:marBottom w:val="0"/>
          <w:divBdr>
            <w:top w:val="none" w:sz="0" w:space="0" w:color="auto"/>
            <w:left w:val="none" w:sz="0" w:space="0" w:color="auto"/>
            <w:bottom w:val="none" w:sz="0" w:space="0" w:color="auto"/>
            <w:right w:val="none" w:sz="0" w:space="0" w:color="auto"/>
          </w:divBdr>
        </w:div>
        <w:div w:id="357465432">
          <w:marLeft w:val="640"/>
          <w:marRight w:val="0"/>
          <w:marTop w:val="0"/>
          <w:marBottom w:val="0"/>
          <w:divBdr>
            <w:top w:val="none" w:sz="0" w:space="0" w:color="auto"/>
            <w:left w:val="none" w:sz="0" w:space="0" w:color="auto"/>
            <w:bottom w:val="none" w:sz="0" w:space="0" w:color="auto"/>
            <w:right w:val="none" w:sz="0" w:space="0" w:color="auto"/>
          </w:divBdr>
        </w:div>
        <w:div w:id="1261446251">
          <w:marLeft w:val="640"/>
          <w:marRight w:val="0"/>
          <w:marTop w:val="0"/>
          <w:marBottom w:val="0"/>
          <w:divBdr>
            <w:top w:val="none" w:sz="0" w:space="0" w:color="auto"/>
            <w:left w:val="none" w:sz="0" w:space="0" w:color="auto"/>
            <w:bottom w:val="none" w:sz="0" w:space="0" w:color="auto"/>
            <w:right w:val="none" w:sz="0" w:space="0" w:color="auto"/>
          </w:divBdr>
        </w:div>
        <w:div w:id="528491993">
          <w:marLeft w:val="640"/>
          <w:marRight w:val="0"/>
          <w:marTop w:val="0"/>
          <w:marBottom w:val="0"/>
          <w:divBdr>
            <w:top w:val="none" w:sz="0" w:space="0" w:color="auto"/>
            <w:left w:val="none" w:sz="0" w:space="0" w:color="auto"/>
            <w:bottom w:val="none" w:sz="0" w:space="0" w:color="auto"/>
            <w:right w:val="none" w:sz="0" w:space="0" w:color="auto"/>
          </w:divBdr>
        </w:div>
        <w:div w:id="458571221">
          <w:marLeft w:val="640"/>
          <w:marRight w:val="0"/>
          <w:marTop w:val="0"/>
          <w:marBottom w:val="0"/>
          <w:divBdr>
            <w:top w:val="none" w:sz="0" w:space="0" w:color="auto"/>
            <w:left w:val="none" w:sz="0" w:space="0" w:color="auto"/>
            <w:bottom w:val="none" w:sz="0" w:space="0" w:color="auto"/>
            <w:right w:val="none" w:sz="0" w:space="0" w:color="auto"/>
          </w:divBdr>
        </w:div>
        <w:div w:id="905141189">
          <w:marLeft w:val="640"/>
          <w:marRight w:val="0"/>
          <w:marTop w:val="0"/>
          <w:marBottom w:val="0"/>
          <w:divBdr>
            <w:top w:val="none" w:sz="0" w:space="0" w:color="auto"/>
            <w:left w:val="none" w:sz="0" w:space="0" w:color="auto"/>
            <w:bottom w:val="none" w:sz="0" w:space="0" w:color="auto"/>
            <w:right w:val="none" w:sz="0" w:space="0" w:color="auto"/>
          </w:divBdr>
        </w:div>
        <w:div w:id="1015763040">
          <w:marLeft w:val="640"/>
          <w:marRight w:val="0"/>
          <w:marTop w:val="0"/>
          <w:marBottom w:val="0"/>
          <w:divBdr>
            <w:top w:val="none" w:sz="0" w:space="0" w:color="auto"/>
            <w:left w:val="none" w:sz="0" w:space="0" w:color="auto"/>
            <w:bottom w:val="none" w:sz="0" w:space="0" w:color="auto"/>
            <w:right w:val="none" w:sz="0" w:space="0" w:color="auto"/>
          </w:divBdr>
        </w:div>
        <w:div w:id="543953293">
          <w:marLeft w:val="640"/>
          <w:marRight w:val="0"/>
          <w:marTop w:val="0"/>
          <w:marBottom w:val="0"/>
          <w:divBdr>
            <w:top w:val="none" w:sz="0" w:space="0" w:color="auto"/>
            <w:left w:val="none" w:sz="0" w:space="0" w:color="auto"/>
            <w:bottom w:val="none" w:sz="0" w:space="0" w:color="auto"/>
            <w:right w:val="none" w:sz="0" w:space="0" w:color="auto"/>
          </w:divBdr>
        </w:div>
        <w:div w:id="1851991904">
          <w:marLeft w:val="640"/>
          <w:marRight w:val="0"/>
          <w:marTop w:val="0"/>
          <w:marBottom w:val="0"/>
          <w:divBdr>
            <w:top w:val="none" w:sz="0" w:space="0" w:color="auto"/>
            <w:left w:val="none" w:sz="0" w:space="0" w:color="auto"/>
            <w:bottom w:val="none" w:sz="0" w:space="0" w:color="auto"/>
            <w:right w:val="none" w:sz="0" w:space="0" w:color="auto"/>
          </w:divBdr>
        </w:div>
        <w:div w:id="695888019">
          <w:marLeft w:val="640"/>
          <w:marRight w:val="0"/>
          <w:marTop w:val="0"/>
          <w:marBottom w:val="0"/>
          <w:divBdr>
            <w:top w:val="none" w:sz="0" w:space="0" w:color="auto"/>
            <w:left w:val="none" w:sz="0" w:space="0" w:color="auto"/>
            <w:bottom w:val="none" w:sz="0" w:space="0" w:color="auto"/>
            <w:right w:val="none" w:sz="0" w:space="0" w:color="auto"/>
          </w:divBdr>
        </w:div>
        <w:div w:id="1817259082">
          <w:marLeft w:val="640"/>
          <w:marRight w:val="0"/>
          <w:marTop w:val="0"/>
          <w:marBottom w:val="0"/>
          <w:divBdr>
            <w:top w:val="none" w:sz="0" w:space="0" w:color="auto"/>
            <w:left w:val="none" w:sz="0" w:space="0" w:color="auto"/>
            <w:bottom w:val="none" w:sz="0" w:space="0" w:color="auto"/>
            <w:right w:val="none" w:sz="0" w:space="0" w:color="auto"/>
          </w:divBdr>
        </w:div>
        <w:div w:id="816922682">
          <w:marLeft w:val="640"/>
          <w:marRight w:val="0"/>
          <w:marTop w:val="0"/>
          <w:marBottom w:val="0"/>
          <w:divBdr>
            <w:top w:val="none" w:sz="0" w:space="0" w:color="auto"/>
            <w:left w:val="none" w:sz="0" w:space="0" w:color="auto"/>
            <w:bottom w:val="none" w:sz="0" w:space="0" w:color="auto"/>
            <w:right w:val="none" w:sz="0" w:space="0" w:color="auto"/>
          </w:divBdr>
        </w:div>
        <w:div w:id="493691034">
          <w:marLeft w:val="640"/>
          <w:marRight w:val="0"/>
          <w:marTop w:val="0"/>
          <w:marBottom w:val="0"/>
          <w:divBdr>
            <w:top w:val="none" w:sz="0" w:space="0" w:color="auto"/>
            <w:left w:val="none" w:sz="0" w:space="0" w:color="auto"/>
            <w:bottom w:val="none" w:sz="0" w:space="0" w:color="auto"/>
            <w:right w:val="none" w:sz="0" w:space="0" w:color="auto"/>
          </w:divBdr>
        </w:div>
        <w:div w:id="1293825863">
          <w:marLeft w:val="640"/>
          <w:marRight w:val="0"/>
          <w:marTop w:val="0"/>
          <w:marBottom w:val="0"/>
          <w:divBdr>
            <w:top w:val="none" w:sz="0" w:space="0" w:color="auto"/>
            <w:left w:val="none" w:sz="0" w:space="0" w:color="auto"/>
            <w:bottom w:val="none" w:sz="0" w:space="0" w:color="auto"/>
            <w:right w:val="none" w:sz="0" w:space="0" w:color="auto"/>
          </w:divBdr>
        </w:div>
      </w:divsChild>
    </w:div>
    <w:div w:id="1251230343">
      <w:bodyDiv w:val="1"/>
      <w:marLeft w:val="0"/>
      <w:marRight w:val="0"/>
      <w:marTop w:val="0"/>
      <w:marBottom w:val="0"/>
      <w:divBdr>
        <w:top w:val="none" w:sz="0" w:space="0" w:color="auto"/>
        <w:left w:val="none" w:sz="0" w:space="0" w:color="auto"/>
        <w:bottom w:val="none" w:sz="0" w:space="0" w:color="auto"/>
        <w:right w:val="none" w:sz="0" w:space="0" w:color="auto"/>
      </w:divBdr>
      <w:divsChild>
        <w:div w:id="2067533345">
          <w:marLeft w:val="640"/>
          <w:marRight w:val="0"/>
          <w:marTop w:val="0"/>
          <w:marBottom w:val="0"/>
          <w:divBdr>
            <w:top w:val="none" w:sz="0" w:space="0" w:color="auto"/>
            <w:left w:val="none" w:sz="0" w:space="0" w:color="auto"/>
            <w:bottom w:val="none" w:sz="0" w:space="0" w:color="auto"/>
            <w:right w:val="none" w:sz="0" w:space="0" w:color="auto"/>
          </w:divBdr>
        </w:div>
        <w:div w:id="482357209">
          <w:marLeft w:val="640"/>
          <w:marRight w:val="0"/>
          <w:marTop w:val="0"/>
          <w:marBottom w:val="0"/>
          <w:divBdr>
            <w:top w:val="none" w:sz="0" w:space="0" w:color="auto"/>
            <w:left w:val="none" w:sz="0" w:space="0" w:color="auto"/>
            <w:bottom w:val="none" w:sz="0" w:space="0" w:color="auto"/>
            <w:right w:val="none" w:sz="0" w:space="0" w:color="auto"/>
          </w:divBdr>
        </w:div>
        <w:div w:id="781920783">
          <w:marLeft w:val="640"/>
          <w:marRight w:val="0"/>
          <w:marTop w:val="0"/>
          <w:marBottom w:val="0"/>
          <w:divBdr>
            <w:top w:val="none" w:sz="0" w:space="0" w:color="auto"/>
            <w:left w:val="none" w:sz="0" w:space="0" w:color="auto"/>
            <w:bottom w:val="none" w:sz="0" w:space="0" w:color="auto"/>
            <w:right w:val="none" w:sz="0" w:space="0" w:color="auto"/>
          </w:divBdr>
        </w:div>
        <w:div w:id="443767642">
          <w:marLeft w:val="640"/>
          <w:marRight w:val="0"/>
          <w:marTop w:val="0"/>
          <w:marBottom w:val="0"/>
          <w:divBdr>
            <w:top w:val="none" w:sz="0" w:space="0" w:color="auto"/>
            <w:left w:val="none" w:sz="0" w:space="0" w:color="auto"/>
            <w:bottom w:val="none" w:sz="0" w:space="0" w:color="auto"/>
            <w:right w:val="none" w:sz="0" w:space="0" w:color="auto"/>
          </w:divBdr>
        </w:div>
        <w:div w:id="924806753">
          <w:marLeft w:val="640"/>
          <w:marRight w:val="0"/>
          <w:marTop w:val="0"/>
          <w:marBottom w:val="0"/>
          <w:divBdr>
            <w:top w:val="none" w:sz="0" w:space="0" w:color="auto"/>
            <w:left w:val="none" w:sz="0" w:space="0" w:color="auto"/>
            <w:bottom w:val="none" w:sz="0" w:space="0" w:color="auto"/>
            <w:right w:val="none" w:sz="0" w:space="0" w:color="auto"/>
          </w:divBdr>
        </w:div>
        <w:div w:id="565192376">
          <w:marLeft w:val="640"/>
          <w:marRight w:val="0"/>
          <w:marTop w:val="0"/>
          <w:marBottom w:val="0"/>
          <w:divBdr>
            <w:top w:val="none" w:sz="0" w:space="0" w:color="auto"/>
            <w:left w:val="none" w:sz="0" w:space="0" w:color="auto"/>
            <w:bottom w:val="none" w:sz="0" w:space="0" w:color="auto"/>
            <w:right w:val="none" w:sz="0" w:space="0" w:color="auto"/>
          </w:divBdr>
        </w:div>
        <w:div w:id="1741126719">
          <w:marLeft w:val="640"/>
          <w:marRight w:val="0"/>
          <w:marTop w:val="0"/>
          <w:marBottom w:val="0"/>
          <w:divBdr>
            <w:top w:val="none" w:sz="0" w:space="0" w:color="auto"/>
            <w:left w:val="none" w:sz="0" w:space="0" w:color="auto"/>
            <w:bottom w:val="none" w:sz="0" w:space="0" w:color="auto"/>
            <w:right w:val="none" w:sz="0" w:space="0" w:color="auto"/>
          </w:divBdr>
        </w:div>
        <w:div w:id="400635672">
          <w:marLeft w:val="640"/>
          <w:marRight w:val="0"/>
          <w:marTop w:val="0"/>
          <w:marBottom w:val="0"/>
          <w:divBdr>
            <w:top w:val="none" w:sz="0" w:space="0" w:color="auto"/>
            <w:left w:val="none" w:sz="0" w:space="0" w:color="auto"/>
            <w:bottom w:val="none" w:sz="0" w:space="0" w:color="auto"/>
            <w:right w:val="none" w:sz="0" w:space="0" w:color="auto"/>
          </w:divBdr>
        </w:div>
        <w:div w:id="758402265">
          <w:marLeft w:val="640"/>
          <w:marRight w:val="0"/>
          <w:marTop w:val="0"/>
          <w:marBottom w:val="0"/>
          <w:divBdr>
            <w:top w:val="none" w:sz="0" w:space="0" w:color="auto"/>
            <w:left w:val="none" w:sz="0" w:space="0" w:color="auto"/>
            <w:bottom w:val="none" w:sz="0" w:space="0" w:color="auto"/>
            <w:right w:val="none" w:sz="0" w:space="0" w:color="auto"/>
          </w:divBdr>
        </w:div>
        <w:div w:id="834959398">
          <w:marLeft w:val="640"/>
          <w:marRight w:val="0"/>
          <w:marTop w:val="0"/>
          <w:marBottom w:val="0"/>
          <w:divBdr>
            <w:top w:val="none" w:sz="0" w:space="0" w:color="auto"/>
            <w:left w:val="none" w:sz="0" w:space="0" w:color="auto"/>
            <w:bottom w:val="none" w:sz="0" w:space="0" w:color="auto"/>
            <w:right w:val="none" w:sz="0" w:space="0" w:color="auto"/>
          </w:divBdr>
        </w:div>
        <w:div w:id="1766613547">
          <w:marLeft w:val="640"/>
          <w:marRight w:val="0"/>
          <w:marTop w:val="0"/>
          <w:marBottom w:val="0"/>
          <w:divBdr>
            <w:top w:val="none" w:sz="0" w:space="0" w:color="auto"/>
            <w:left w:val="none" w:sz="0" w:space="0" w:color="auto"/>
            <w:bottom w:val="none" w:sz="0" w:space="0" w:color="auto"/>
            <w:right w:val="none" w:sz="0" w:space="0" w:color="auto"/>
          </w:divBdr>
        </w:div>
        <w:div w:id="950867607">
          <w:marLeft w:val="640"/>
          <w:marRight w:val="0"/>
          <w:marTop w:val="0"/>
          <w:marBottom w:val="0"/>
          <w:divBdr>
            <w:top w:val="none" w:sz="0" w:space="0" w:color="auto"/>
            <w:left w:val="none" w:sz="0" w:space="0" w:color="auto"/>
            <w:bottom w:val="none" w:sz="0" w:space="0" w:color="auto"/>
            <w:right w:val="none" w:sz="0" w:space="0" w:color="auto"/>
          </w:divBdr>
        </w:div>
        <w:div w:id="755790219">
          <w:marLeft w:val="640"/>
          <w:marRight w:val="0"/>
          <w:marTop w:val="0"/>
          <w:marBottom w:val="0"/>
          <w:divBdr>
            <w:top w:val="none" w:sz="0" w:space="0" w:color="auto"/>
            <w:left w:val="none" w:sz="0" w:space="0" w:color="auto"/>
            <w:bottom w:val="none" w:sz="0" w:space="0" w:color="auto"/>
            <w:right w:val="none" w:sz="0" w:space="0" w:color="auto"/>
          </w:divBdr>
        </w:div>
        <w:div w:id="427232920">
          <w:marLeft w:val="640"/>
          <w:marRight w:val="0"/>
          <w:marTop w:val="0"/>
          <w:marBottom w:val="0"/>
          <w:divBdr>
            <w:top w:val="none" w:sz="0" w:space="0" w:color="auto"/>
            <w:left w:val="none" w:sz="0" w:space="0" w:color="auto"/>
            <w:bottom w:val="none" w:sz="0" w:space="0" w:color="auto"/>
            <w:right w:val="none" w:sz="0" w:space="0" w:color="auto"/>
          </w:divBdr>
        </w:div>
        <w:div w:id="1873686607">
          <w:marLeft w:val="640"/>
          <w:marRight w:val="0"/>
          <w:marTop w:val="0"/>
          <w:marBottom w:val="0"/>
          <w:divBdr>
            <w:top w:val="none" w:sz="0" w:space="0" w:color="auto"/>
            <w:left w:val="none" w:sz="0" w:space="0" w:color="auto"/>
            <w:bottom w:val="none" w:sz="0" w:space="0" w:color="auto"/>
            <w:right w:val="none" w:sz="0" w:space="0" w:color="auto"/>
          </w:divBdr>
        </w:div>
        <w:div w:id="1372804206">
          <w:marLeft w:val="640"/>
          <w:marRight w:val="0"/>
          <w:marTop w:val="0"/>
          <w:marBottom w:val="0"/>
          <w:divBdr>
            <w:top w:val="none" w:sz="0" w:space="0" w:color="auto"/>
            <w:left w:val="none" w:sz="0" w:space="0" w:color="auto"/>
            <w:bottom w:val="none" w:sz="0" w:space="0" w:color="auto"/>
            <w:right w:val="none" w:sz="0" w:space="0" w:color="auto"/>
          </w:divBdr>
        </w:div>
        <w:div w:id="252708858">
          <w:marLeft w:val="640"/>
          <w:marRight w:val="0"/>
          <w:marTop w:val="0"/>
          <w:marBottom w:val="0"/>
          <w:divBdr>
            <w:top w:val="none" w:sz="0" w:space="0" w:color="auto"/>
            <w:left w:val="none" w:sz="0" w:space="0" w:color="auto"/>
            <w:bottom w:val="none" w:sz="0" w:space="0" w:color="auto"/>
            <w:right w:val="none" w:sz="0" w:space="0" w:color="auto"/>
          </w:divBdr>
        </w:div>
        <w:div w:id="180364659">
          <w:marLeft w:val="640"/>
          <w:marRight w:val="0"/>
          <w:marTop w:val="0"/>
          <w:marBottom w:val="0"/>
          <w:divBdr>
            <w:top w:val="none" w:sz="0" w:space="0" w:color="auto"/>
            <w:left w:val="none" w:sz="0" w:space="0" w:color="auto"/>
            <w:bottom w:val="none" w:sz="0" w:space="0" w:color="auto"/>
            <w:right w:val="none" w:sz="0" w:space="0" w:color="auto"/>
          </w:divBdr>
        </w:div>
        <w:div w:id="1009600822">
          <w:marLeft w:val="640"/>
          <w:marRight w:val="0"/>
          <w:marTop w:val="0"/>
          <w:marBottom w:val="0"/>
          <w:divBdr>
            <w:top w:val="none" w:sz="0" w:space="0" w:color="auto"/>
            <w:left w:val="none" w:sz="0" w:space="0" w:color="auto"/>
            <w:bottom w:val="none" w:sz="0" w:space="0" w:color="auto"/>
            <w:right w:val="none" w:sz="0" w:space="0" w:color="auto"/>
          </w:divBdr>
        </w:div>
        <w:div w:id="1027675956">
          <w:marLeft w:val="640"/>
          <w:marRight w:val="0"/>
          <w:marTop w:val="0"/>
          <w:marBottom w:val="0"/>
          <w:divBdr>
            <w:top w:val="none" w:sz="0" w:space="0" w:color="auto"/>
            <w:left w:val="none" w:sz="0" w:space="0" w:color="auto"/>
            <w:bottom w:val="none" w:sz="0" w:space="0" w:color="auto"/>
            <w:right w:val="none" w:sz="0" w:space="0" w:color="auto"/>
          </w:divBdr>
        </w:div>
        <w:div w:id="909655376">
          <w:marLeft w:val="640"/>
          <w:marRight w:val="0"/>
          <w:marTop w:val="0"/>
          <w:marBottom w:val="0"/>
          <w:divBdr>
            <w:top w:val="none" w:sz="0" w:space="0" w:color="auto"/>
            <w:left w:val="none" w:sz="0" w:space="0" w:color="auto"/>
            <w:bottom w:val="none" w:sz="0" w:space="0" w:color="auto"/>
            <w:right w:val="none" w:sz="0" w:space="0" w:color="auto"/>
          </w:divBdr>
        </w:div>
        <w:div w:id="1114251434">
          <w:marLeft w:val="640"/>
          <w:marRight w:val="0"/>
          <w:marTop w:val="0"/>
          <w:marBottom w:val="0"/>
          <w:divBdr>
            <w:top w:val="none" w:sz="0" w:space="0" w:color="auto"/>
            <w:left w:val="none" w:sz="0" w:space="0" w:color="auto"/>
            <w:bottom w:val="none" w:sz="0" w:space="0" w:color="auto"/>
            <w:right w:val="none" w:sz="0" w:space="0" w:color="auto"/>
          </w:divBdr>
        </w:div>
        <w:div w:id="729617038">
          <w:marLeft w:val="640"/>
          <w:marRight w:val="0"/>
          <w:marTop w:val="0"/>
          <w:marBottom w:val="0"/>
          <w:divBdr>
            <w:top w:val="none" w:sz="0" w:space="0" w:color="auto"/>
            <w:left w:val="none" w:sz="0" w:space="0" w:color="auto"/>
            <w:bottom w:val="none" w:sz="0" w:space="0" w:color="auto"/>
            <w:right w:val="none" w:sz="0" w:space="0" w:color="auto"/>
          </w:divBdr>
        </w:div>
        <w:div w:id="1841043697">
          <w:marLeft w:val="640"/>
          <w:marRight w:val="0"/>
          <w:marTop w:val="0"/>
          <w:marBottom w:val="0"/>
          <w:divBdr>
            <w:top w:val="none" w:sz="0" w:space="0" w:color="auto"/>
            <w:left w:val="none" w:sz="0" w:space="0" w:color="auto"/>
            <w:bottom w:val="none" w:sz="0" w:space="0" w:color="auto"/>
            <w:right w:val="none" w:sz="0" w:space="0" w:color="auto"/>
          </w:divBdr>
        </w:div>
        <w:div w:id="1446314528">
          <w:marLeft w:val="640"/>
          <w:marRight w:val="0"/>
          <w:marTop w:val="0"/>
          <w:marBottom w:val="0"/>
          <w:divBdr>
            <w:top w:val="none" w:sz="0" w:space="0" w:color="auto"/>
            <w:left w:val="none" w:sz="0" w:space="0" w:color="auto"/>
            <w:bottom w:val="none" w:sz="0" w:space="0" w:color="auto"/>
            <w:right w:val="none" w:sz="0" w:space="0" w:color="auto"/>
          </w:divBdr>
        </w:div>
        <w:div w:id="324164062">
          <w:marLeft w:val="640"/>
          <w:marRight w:val="0"/>
          <w:marTop w:val="0"/>
          <w:marBottom w:val="0"/>
          <w:divBdr>
            <w:top w:val="none" w:sz="0" w:space="0" w:color="auto"/>
            <w:left w:val="none" w:sz="0" w:space="0" w:color="auto"/>
            <w:bottom w:val="none" w:sz="0" w:space="0" w:color="auto"/>
            <w:right w:val="none" w:sz="0" w:space="0" w:color="auto"/>
          </w:divBdr>
        </w:div>
        <w:div w:id="826020680">
          <w:marLeft w:val="640"/>
          <w:marRight w:val="0"/>
          <w:marTop w:val="0"/>
          <w:marBottom w:val="0"/>
          <w:divBdr>
            <w:top w:val="none" w:sz="0" w:space="0" w:color="auto"/>
            <w:left w:val="none" w:sz="0" w:space="0" w:color="auto"/>
            <w:bottom w:val="none" w:sz="0" w:space="0" w:color="auto"/>
            <w:right w:val="none" w:sz="0" w:space="0" w:color="auto"/>
          </w:divBdr>
        </w:div>
        <w:div w:id="1054281561">
          <w:marLeft w:val="640"/>
          <w:marRight w:val="0"/>
          <w:marTop w:val="0"/>
          <w:marBottom w:val="0"/>
          <w:divBdr>
            <w:top w:val="none" w:sz="0" w:space="0" w:color="auto"/>
            <w:left w:val="none" w:sz="0" w:space="0" w:color="auto"/>
            <w:bottom w:val="none" w:sz="0" w:space="0" w:color="auto"/>
            <w:right w:val="none" w:sz="0" w:space="0" w:color="auto"/>
          </w:divBdr>
        </w:div>
        <w:div w:id="1301688647">
          <w:marLeft w:val="640"/>
          <w:marRight w:val="0"/>
          <w:marTop w:val="0"/>
          <w:marBottom w:val="0"/>
          <w:divBdr>
            <w:top w:val="none" w:sz="0" w:space="0" w:color="auto"/>
            <w:left w:val="none" w:sz="0" w:space="0" w:color="auto"/>
            <w:bottom w:val="none" w:sz="0" w:space="0" w:color="auto"/>
            <w:right w:val="none" w:sz="0" w:space="0" w:color="auto"/>
          </w:divBdr>
        </w:div>
        <w:div w:id="2078283303">
          <w:marLeft w:val="640"/>
          <w:marRight w:val="0"/>
          <w:marTop w:val="0"/>
          <w:marBottom w:val="0"/>
          <w:divBdr>
            <w:top w:val="none" w:sz="0" w:space="0" w:color="auto"/>
            <w:left w:val="none" w:sz="0" w:space="0" w:color="auto"/>
            <w:bottom w:val="none" w:sz="0" w:space="0" w:color="auto"/>
            <w:right w:val="none" w:sz="0" w:space="0" w:color="auto"/>
          </w:divBdr>
        </w:div>
        <w:div w:id="1394038069">
          <w:marLeft w:val="640"/>
          <w:marRight w:val="0"/>
          <w:marTop w:val="0"/>
          <w:marBottom w:val="0"/>
          <w:divBdr>
            <w:top w:val="none" w:sz="0" w:space="0" w:color="auto"/>
            <w:left w:val="none" w:sz="0" w:space="0" w:color="auto"/>
            <w:bottom w:val="none" w:sz="0" w:space="0" w:color="auto"/>
            <w:right w:val="none" w:sz="0" w:space="0" w:color="auto"/>
          </w:divBdr>
        </w:div>
        <w:div w:id="1665819313">
          <w:marLeft w:val="640"/>
          <w:marRight w:val="0"/>
          <w:marTop w:val="0"/>
          <w:marBottom w:val="0"/>
          <w:divBdr>
            <w:top w:val="none" w:sz="0" w:space="0" w:color="auto"/>
            <w:left w:val="none" w:sz="0" w:space="0" w:color="auto"/>
            <w:bottom w:val="none" w:sz="0" w:space="0" w:color="auto"/>
            <w:right w:val="none" w:sz="0" w:space="0" w:color="auto"/>
          </w:divBdr>
        </w:div>
        <w:div w:id="1134908465">
          <w:marLeft w:val="640"/>
          <w:marRight w:val="0"/>
          <w:marTop w:val="0"/>
          <w:marBottom w:val="0"/>
          <w:divBdr>
            <w:top w:val="none" w:sz="0" w:space="0" w:color="auto"/>
            <w:left w:val="none" w:sz="0" w:space="0" w:color="auto"/>
            <w:bottom w:val="none" w:sz="0" w:space="0" w:color="auto"/>
            <w:right w:val="none" w:sz="0" w:space="0" w:color="auto"/>
          </w:divBdr>
        </w:div>
        <w:div w:id="2004355811">
          <w:marLeft w:val="640"/>
          <w:marRight w:val="0"/>
          <w:marTop w:val="0"/>
          <w:marBottom w:val="0"/>
          <w:divBdr>
            <w:top w:val="none" w:sz="0" w:space="0" w:color="auto"/>
            <w:left w:val="none" w:sz="0" w:space="0" w:color="auto"/>
            <w:bottom w:val="none" w:sz="0" w:space="0" w:color="auto"/>
            <w:right w:val="none" w:sz="0" w:space="0" w:color="auto"/>
          </w:divBdr>
        </w:div>
        <w:div w:id="829054170">
          <w:marLeft w:val="640"/>
          <w:marRight w:val="0"/>
          <w:marTop w:val="0"/>
          <w:marBottom w:val="0"/>
          <w:divBdr>
            <w:top w:val="none" w:sz="0" w:space="0" w:color="auto"/>
            <w:left w:val="none" w:sz="0" w:space="0" w:color="auto"/>
            <w:bottom w:val="none" w:sz="0" w:space="0" w:color="auto"/>
            <w:right w:val="none" w:sz="0" w:space="0" w:color="auto"/>
          </w:divBdr>
        </w:div>
        <w:div w:id="1063406784">
          <w:marLeft w:val="640"/>
          <w:marRight w:val="0"/>
          <w:marTop w:val="0"/>
          <w:marBottom w:val="0"/>
          <w:divBdr>
            <w:top w:val="none" w:sz="0" w:space="0" w:color="auto"/>
            <w:left w:val="none" w:sz="0" w:space="0" w:color="auto"/>
            <w:bottom w:val="none" w:sz="0" w:space="0" w:color="auto"/>
            <w:right w:val="none" w:sz="0" w:space="0" w:color="auto"/>
          </w:divBdr>
        </w:div>
        <w:div w:id="230430334">
          <w:marLeft w:val="640"/>
          <w:marRight w:val="0"/>
          <w:marTop w:val="0"/>
          <w:marBottom w:val="0"/>
          <w:divBdr>
            <w:top w:val="none" w:sz="0" w:space="0" w:color="auto"/>
            <w:left w:val="none" w:sz="0" w:space="0" w:color="auto"/>
            <w:bottom w:val="none" w:sz="0" w:space="0" w:color="auto"/>
            <w:right w:val="none" w:sz="0" w:space="0" w:color="auto"/>
          </w:divBdr>
        </w:div>
        <w:div w:id="2013559400">
          <w:marLeft w:val="640"/>
          <w:marRight w:val="0"/>
          <w:marTop w:val="0"/>
          <w:marBottom w:val="0"/>
          <w:divBdr>
            <w:top w:val="none" w:sz="0" w:space="0" w:color="auto"/>
            <w:left w:val="none" w:sz="0" w:space="0" w:color="auto"/>
            <w:bottom w:val="none" w:sz="0" w:space="0" w:color="auto"/>
            <w:right w:val="none" w:sz="0" w:space="0" w:color="auto"/>
          </w:divBdr>
        </w:div>
        <w:div w:id="554780908">
          <w:marLeft w:val="640"/>
          <w:marRight w:val="0"/>
          <w:marTop w:val="0"/>
          <w:marBottom w:val="0"/>
          <w:divBdr>
            <w:top w:val="none" w:sz="0" w:space="0" w:color="auto"/>
            <w:left w:val="none" w:sz="0" w:space="0" w:color="auto"/>
            <w:bottom w:val="none" w:sz="0" w:space="0" w:color="auto"/>
            <w:right w:val="none" w:sz="0" w:space="0" w:color="auto"/>
          </w:divBdr>
        </w:div>
        <w:div w:id="394623151">
          <w:marLeft w:val="640"/>
          <w:marRight w:val="0"/>
          <w:marTop w:val="0"/>
          <w:marBottom w:val="0"/>
          <w:divBdr>
            <w:top w:val="none" w:sz="0" w:space="0" w:color="auto"/>
            <w:left w:val="none" w:sz="0" w:space="0" w:color="auto"/>
            <w:bottom w:val="none" w:sz="0" w:space="0" w:color="auto"/>
            <w:right w:val="none" w:sz="0" w:space="0" w:color="auto"/>
          </w:divBdr>
        </w:div>
        <w:div w:id="244264875">
          <w:marLeft w:val="640"/>
          <w:marRight w:val="0"/>
          <w:marTop w:val="0"/>
          <w:marBottom w:val="0"/>
          <w:divBdr>
            <w:top w:val="none" w:sz="0" w:space="0" w:color="auto"/>
            <w:left w:val="none" w:sz="0" w:space="0" w:color="auto"/>
            <w:bottom w:val="none" w:sz="0" w:space="0" w:color="auto"/>
            <w:right w:val="none" w:sz="0" w:space="0" w:color="auto"/>
          </w:divBdr>
        </w:div>
        <w:div w:id="1322193789">
          <w:marLeft w:val="640"/>
          <w:marRight w:val="0"/>
          <w:marTop w:val="0"/>
          <w:marBottom w:val="0"/>
          <w:divBdr>
            <w:top w:val="none" w:sz="0" w:space="0" w:color="auto"/>
            <w:left w:val="none" w:sz="0" w:space="0" w:color="auto"/>
            <w:bottom w:val="none" w:sz="0" w:space="0" w:color="auto"/>
            <w:right w:val="none" w:sz="0" w:space="0" w:color="auto"/>
          </w:divBdr>
        </w:div>
        <w:div w:id="764155243">
          <w:marLeft w:val="640"/>
          <w:marRight w:val="0"/>
          <w:marTop w:val="0"/>
          <w:marBottom w:val="0"/>
          <w:divBdr>
            <w:top w:val="none" w:sz="0" w:space="0" w:color="auto"/>
            <w:left w:val="none" w:sz="0" w:space="0" w:color="auto"/>
            <w:bottom w:val="none" w:sz="0" w:space="0" w:color="auto"/>
            <w:right w:val="none" w:sz="0" w:space="0" w:color="auto"/>
          </w:divBdr>
        </w:div>
        <w:div w:id="1130710877">
          <w:marLeft w:val="640"/>
          <w:marRight w:val="0"/>
          <w:marTop w:val="0"/>
          <w:marBottom w:val="0"/>
          <w:divBdr>
            <w:top w:val="none" w:sz="0" w:space="0" w:color="auto"/>
            <w:left w:val="none" w:sz="0" w:space="0" w:color="auto"/>
            <w:bottom w:val="none" w:sz="0" w:space="0" w:color="auto"/>
            <w:right w:val="none" w:sz="0" w:space="0" w:color="auto"/>
          </w:divBdr>
        </w:div>
        <w:div w:id="1648896650">
          <w:marLeft w:val="640"/>
          <w:marRight w:val="0"/>
          <w:marTop w:val="0"/>
          <w:marBottom w:val="0"/>
          <w:divBdr>
            <w:top w:val="none" w:sz="0" w:space="0" w:color="auto"/>
            <w:left w:val="none" w:sz="0" w:space="0" w:color="auto"/>
            <w:bottom w:val="none" w:sz="0" w:space="0" w:color="auto"/>
            <w:right w:val="none" w:sz="0" w:space="0" w:color="auto"/>
          </w:divBdr>
        </w:div>
        <w:div w:id="2024428134">
          <w:marLeft w:val="640"/>
          <w:marRight w:val="0"/>
          <w:marTop w:val="0"/>
          <w:marBottom w:val="0"/>
          <w:divBdr>
            <w:top w:val="none" w:sz="0" w:space="0" w:color="auto"/>
            <w:left w:val="none" w:sz="0" w:space="0" w:color="auto"/>
            <w:bottom w:val="none" w:sz="0" w:space="0" w:color="auto"/>
            <w:right w:val="none" w:sz="0" w:space="0" w:color="auto"/>
          </w:divBdr>
        </w:div>
        <w:div w:id="1089084555">
          <w:marLeft w:val="640"/>
          <w:marRight w:val="0"/>
          <w:marTop w:val="0"/>
          <w:marBottom w:val="0"/>
          <w:divBdr>
            <w:top w:val="none" w:sz="0" w:space="0" w:color="auto"/>
            <w:left w:val="none" w:sz="0" w:space="0" w:color="auto"/>
            <w:bottom w:val="none" w:sz="0" w:space="0" w:color="auto"/>
            <w:right w:val="none" w:sz="0" w:space="0" w:color="auto"/>
          </w:divBdr>
        </w:div>
        <w:div w:id="471212739">
          <w:marLeft w:val="640"/>
          <w:marRight w:val="0"/>
          <w:marTop w:val="0"/>
          <w:marBottom w:val="0"/>
          <w:divBdr>
            <w:top w:val="none" w:sz="0" w:space="0" w:color="auto"/>
            <w:left w:val="none" w:sz="0" w:space="0" w:color="auto"/>
            <w:bottom w:val="none" w:sz="0" w:space="0" w:color="auto"/>
            <w:right w:val="none" w:sz="0" w:space="0" w:color="auto"/>
          </w:divBdr>
        </w:div>
        <w:div w:id="588655174">
          <w:marLeft w:val="640"/>
          <w:marRight w:val="0"/>
          <w:marTop w:val="0"/>
          <w:marBottom w:val="0"/>
          <w:divBdr>
            <w:top w:val="none" w:sz="0" w:space="0" w:color="auto"/>
            <w:left w:val="none" w:sz="0" w:space="0" w:color="auto"/>
            <w:bottom w:val="none" w:sz="0" w:space="0" w:color="auto"/>
            <w:right w:val="none" w:sz="0" w:space="0" w:color="auto"/>
          </w:divBdr>
        </w:div>
        <w:div w:id="1463691405">
          <w:marLeft w:val="640"/>
          <w:marRight w:val="0"/>
          <w:marTop w:val="0"/>
          <w:marBottom w:val="0"/>
          <w:divBdr>
            <w:top w:val="none" w:sz="0" w:space="0" w:color="auto"/>
            <w:left w:val="none" w:sz="0" w:space="0" w:color="auto"/>
            <w:bottom w:val="none" w:sz="0" w:space="0" w:color="auto"/>
            <w:right w:val="none" w:sz="0" w:space="0" w:color="auto"/>
          </w:divBdr>
        </w:div>
      </w:divsChild>
    </w:div>
    <w:div w:id="1280188180">
      <w:bodyDiv w:val="1"/>
      <w:marLeft w:val="0"/>
      <w:marRight w:val="0"/>
      <w:marTop w:val="0"/>
      <w:marBottom w:val="0"/>
      <w:divBdr>
        <w:top w:val="none" w:sz="0" w:space="0" w:color="auto"/>
        <w:left w:val="none" w:sz="0" w:space="0" w:color="auto"/>
        <w:bottom w:val="none" w:sz="0" w:space="0" w:color="auto"/>
        <w:right w:val="none" w:sz="0" w:space="0" w:color="auto"/>
      </w:divBdr>
      <w:divsChild>
        <w:div w:id="979117093">
          <w:marLeft w:val="640"/>
          <w:marRight w:val="0"/>
          <w:marTop w:val="0"/>
          <w:marBottom w:val="0"/>
          <w:divBdr>
            <w:top w:val="none" w:sz="0" w:space="0" w:color="auto"/>
            <w:left w:val="none" w:sz="0" w:space="0" w:color="auto"/>
            <w:bottom w:val="none" w:sz="0" w:space="0" w:color="auto"/>
            <w:right w:val="none" w:sz="0" w:space="0" w:color="auto"/>
          </w:divBdr>
        </w:div>
        <w:div w:id="650212202">
          <w:marLeft w:val="640"/>
          <w:marRight w:val="0"/>
          <w:marTop w:val="0"/>
          <w:marBottom w:val="0"/>
          <w:divBdr>
            <w:top w:val="none" w:sz="0" w:space="0" w:color="auto"/>
            <w:left w:val="none" w:sz="0" w:space="0" w:color="auto"/>
            <w:bottom w:val="none" w:sz="0" w:space="0" w:color="auto"/>
            <w:right w:val="none" w:sz="0" w:space="0" w:color="auto"/>
          </w:divBdr>
        </w:div>
        <w:div w:id="1443765264">
          <w:marLeft w:val="640"/>
          <w:marRight w:val="0"/>
          <w:marTop w:val="0"/>
          <w:marBottom w:val="0"/>
          <w:divBdr>
            <w:top w:val="none" w:sz="0" w:space="0" w:color="auto"/>
            <w:left w:val="none" w:sz="0" w:space="0" w:color="auto"/>
            <w:bottom w:val="none" w:sz="0" w:space="0" w:color="auto"/>
            <w:right w:val="none" w:sz="0" w:space="0" w:color="auto"/>
          </w:divBdr>
        </w:div>
        <w:div w:id="426998361">
          <w:marLeft w:val="640"/>
          <w:marRight w:val="0"/>
          <w:marTop w:val="0"/>
          <w:marBottom w:val="0"/>
          <w:divBdr>
            <w:top w:val="none" w:sz="0" w:space="0" w:color="auto"/>
            <w:left w:val="none" w:sz="0" w:space="0" w:color="auto"/>
            <w:bottom w:val="none" w:sz="0" w:space="0" w:color="auto"/>
            <w:right w:val="none" w:sz="0" w:space="0" w:color="auto"/>
          </w:divBdr>
        </w:div>
        <w:div w:id="1633249162">
          <w:marLeft w:val="640"/>
          <w:marRight w:val="0"/>
          <w:marTop w:val="0"/>
          <w:marBottom w:val="0"/>
          <w:divBdr>
            <w:top w:val="none" w:sz="0" w:space="0" w:color="auto"/>
            <w:left w:val="none" w:sz="0" w:space="0" w:color="auto"/>
            <w:bottom w:val="none" w:sz="0" w:space="0" w:color="auto"/>
            <w:right w:val="none" w:sz="0" w:space="0" w:color="auto"/>
          </w:divBdr>
        </w:div>
        <w:div w:id="1072580608">
          <w:marLeft w:val="640"/>
          <w:marRight w:val="0"/>
          <w:marTop w:val="0"/>
          <w:marBottom w:val="0"/>
          <w:divBdr>
            <w:top w:val="none" w:sz="0" w:space="0" w:color="auto"/>
            <w:left w:val="none" w:sz="0" w:space="0" w:color="auto"/>
            <w:bottom w:val="none" w:sz="0" w:space="0" w:color="auto"/>
            <w:right w:val="none" w:sz="0" w:space="0" w:color="auto"/>
          </w:divBdr>
        </w:div>
        <w:div w:id="1287855377">
          <w:marLeft w:val="640"/>
          <w:marRight w:val="0"/>
          <w:marTop w:val="0"/>
          <w:marBottom w:val="0"/>
          <w:divBdr>
            <w:top w:val="none" w:sz="0" w:space="0" w:color="auto"/>
            <w:left w:val="none" w:sz="0" w:space="0" w:color="auto"/>
            <w:bottom w:val="none" w:sz="0" w:space="0" w:color="auto"/>
            <w:right w:val="none" w:sz="0" w:space="0" w:color="auto"/>
          </w:divBdr>
        </w:div>
        <w:div w:id="571626065">
          <w:marLeft w:val="640"/>
          <w:marRight w:val="0"/>
          <w:marTop w:val="0"/>
          <w:marBottom w:val="0"/>
          <w:divBdr>
            <w:top w:val="none" w:sz="0" w:space="0" w:color="auto"/>
            <w:left w:val="none" w:sz="0" w:space="0" w:color="auto"/>
            <w:bottom w:val="none" w:sz="0" w:space="0" w:color="auto"/>
            <w:right w:val="none" w:sz="0" w:space="0" w:color="auto"/>
          </w:divBdr>
        </w:div>
        <w:div w:id="349766973">
          <w:marLeft w:val="640"/>
          <w:marRight w:val="0"/>
          <w:marTop w:val="0"/>
          <w:marBottom w:val="0"/>
          <w:divBdr>
            <w:top w:val="none" w:sz="0" w:space="0" w:color="auto"/>
            <w:left w:val="none" w:sz="0" w:space="0" w:color="auto"/>
            <w:bottom w:val="none" w:sz="0" w:space="0" w:color="auto"/>
            <w:right w:val="none" w:sz="0" w:space="0" w:color="auto"/>
          </w:divBdr>
        </w:div>
        <w:div w:id="1943219075">
          <w:marLeft w:val="640"/>
          <w:marRight w:val="0"/>
          <w:marTop w:val="0"/>
          <w:marBottom w:val="0"/>
          <w:divBdr>
            <w:top w:val="none" w:sz="0" w:space="0" w:color="auto"/>
            <w:left w:val="none" w:sz="0" w:space="0" w:color="auto"/>
            <w:bottom w:val="none" w:sz="0" w:space="0" w:color="auto"/>
            <w:right w:val="none" w:sz="0" w:space="0" w:color="auto"/>
          </w:divBdr>
        </w:div>
        <w:div w:id="1292787817">
          <w:marLeft w:val="640"/>
          <w:marRight w:val="0"/>
          <w:marTop w:val="0"/>
          <w:marBottom w:val="0"/>
          <w:divBdr>
            <w:top w:val="none" w:sz="0" w:space="0" w:color="auto"/>
            <w:left w:val="none" w:sz="0" w:space="0" w:color="auto"/>
            <w:bottom w:val="none" w:sz="0" w:space="0" w:color="auto"/>
            <w:right w:val="none" w:sz="0" w:space="0" w:color="auto"/>
          </w:divBdr>
        </w:div>
        <w:div w:id="876160226">
          <w:marLeft w:val="640"/>
          <w:marRight w:val="0"/>
          <w:marTop w:val="0"/>
          <w:marBottom w:val="0"/>
          <w:divBdr>
            <w:top w:val="none" w:sz="0" w:space="0" w:color="auto"/>
            <w:left w:val="none" w:sz="0" w:space="0" w:color="auto"/>
            <w:bottom w:val="none" w:sz="0" w:space="0" w:color="auto"/>
            <w:right w:val="none" w:sz="0" w:space="0" w:color="auto"/>
          </w:divBdr>
        </w:div>
        <w:div w:id="1965845958">
          <w:marLeft w:val="640"/>
          <w:marRight w:val="0"/>
          <w:marTop w:val="0"/>
          <w:marBottom w:val="0"/>
          <w:divBdr>
            <w:top w:val="none" w:sz="0" w:space="0" w:color="auto"/>
            <w:left w:val="none" w:sz="0" w:space="0" w:color="auto"/>
            <w:bottom w:val="none" w:sz="0" w:space="0" w:color="auto"/>
            <w:right w:val="none" w:sz="0" w:space="0" w:color="auto"/>
          </w:divBdr>
        </w:div>
        <w:div w:id="1707023612">
          <w:marLeft w:val="640"/>
          <w:marRight w:val="0"/>
          <w:marTop w:val="0"/>
          <w:marBottom w:val="0"/>
          <w:divBdr>
            <w:top w:val="none" w:sz="0" w:space="0" w:color="auto"/>
            <w:left w:val="none" w:sz="0" w:space="0" w:color="auto"/>
            <w:bottom w:val="none" w:sz="0" w:space="0" w:color="auto"/>
            <w:right w:val="none" w:sz="0" w:space="0" w:color="auto"/>
          </w:divBdr>
        </w:div>
        <w:div w:id="58678530">
          <w:marLeft w:val="640"/>
          <w:marRight w:val="0"/>
          <w:marTop w:val="0"/>
          <w:marBottom w:val="0"/>
          <w:divBdr>
            <w:top w:val="none" w:sz="0" w:space="0" w:color="auto"/>
            <w:left w:val="none" w:sz="0" w:space="0" w:color="auto"/>
            <w:bottom w:val="none" w:sz="0" w:space="0" w:color="auto"/>
            <w:right w:val="none" w:sz="0" w:space="0" w:color="auto"/>
          </w:divBdr>
        </w:div>
        <w:div w:id="838085142">
          <w:marLeft w:val="640"/>
          <w:marRight w:val="0"/>
          <w:marTop w:val="0"/>
          <w:marBottom w:val="0"/>
          <w:divBdr>
            <w:top w:val="none" w:sz="0" w:space="0" w:color="auto"/>
            <w:left w:val="none" w:sz="0" w:space="0" w:color="auto"/>
            <w:bottom w:val="none" w:sz="0" w:space="0" w:color="auto"/>
            <w:right w:val="none" w:sz="0" w:space="0" w:color="auto"/>
          </w:divBdr>
        </w:div>
        <w:div w:id="521865839">
          <w:marLeft w:val="640"/>
          <w:marRight w:val="0"/>
          <w:marTop w:val="0"/>
          <w:marBottom w:val="0"/>
          <w:divBdr>
            <w:top w:val="none" w:sz="0" w:space="0" w:color="auto"/>
            <w:left w:val="none" w:sz="0" w:space="0" w:color="auto"/>
            <w:bottom w:val="none" w:sz="0" w:space="0" w:color="auto"/>
            <w:right w:val="none" w:sz="0" w:space="0" w:color="auto"/>
          </w:divBdr>
        </w:div>
        <w:div w:id="1409881839">
          <w:marLeft w:val="640"/>
          <w:marRight w:val="0"/>
          <w:marTop w:val="0"/>
          <w:marBottom w:val="0"/>
          <w:divBdr>
            <w:top w:val="none" w:sz="0" w:space="0" w:color="auto"/>
            <w:left w:val="none" w:sz="0" w:space="0" w:color="auto"/>
            <w:bottom w:val="none" w:sz="0" w:space="0" w:color="auto"/>
            <w:right w:val="none" w:sz="0" w:space="0" w:color="auto"/>
          </w:divBdr>
        </w:div>
        <w:div w:id="1888832682">
          <w:marLeft w:val="640"/>
          <w:marRight w:val="0"/>
          <w:marTop w:val="0"/>
          <w:marBottom w:val="0"/>
          <w:divBdr>
            <w:top w:val="none" w:sz="0" w:space="0" w:color="auto"/>
            <w:left w:val="none" w:sz="0" w:space="0" w:color="auto"/>
            <w:bottom w:val="none" w:sz="0" w:space="0" w:color="auto"/>
            <w:right w:val="none" w:sz="0" w:space="0" w:color="auto"/>
          </w:divBdr>
        </w:div>
        <w:div w:id="920217639">
          <w:marLeft w:val="640"/>
          <w:marRight w:val="0"/>
          <w:marTop w:val="0"/>
          <w:marBottom w:val="0"/>
          <w:divBdr>
            <w:top w:val="none" w:sz="0" w:space="0" w:color="auto"/>
            <w:left w:val="none" w:sz="0" w:space="0" w:color="auto"/>
            <w:bottom w:val="none" w:sz="0" w:space="0" w:color="auto"/>
            <w:right w:val="none" w:sz="0" w:space="0" w:color="auto"/>
          </w:divBdr>
        </w:div>
        <w:div w:id="1040086428">
          <w:marLeft w:val="640"/>
          <w:marRight w:val="0"/>
          <w:marTop w:val="0"/>
          <w:marBottom w:val="0"/>
          <w:divBdr>
            <w:top w:val="none" w:sz="0" w:space="0" w:color="auto"/>
            <w:left w:val="none" w:sz="0" w:space="0" w:color="auto"/>
            <w:bottom w:val="none" w:sz="0" w:space="0" w:color="auto"/>
            <w:right w:val="none" w:sz="0" w:space="0" w:color="auto"/>
          </w:divBdr>
        </w:div>
        <w:div w:id="47146021">
          <w:marLeft w:val="640"/>
          <w:marRight w:val="0"/>
          <w:marTop w:val="0"/>
          <w:marBottom w:val="0"/>
          <w:divBdr>
            <w:top w:val="none" w:sz="0" w:space="0" w:color="auto"/>
            <w:left w:val="none" w:sz="0" w:space="0" w:color="auto"/>
            <w:bottom w:val="none" w:sz="0" w:space="0" w:color="auto"/>
            <w:right w:val="none" w:sz="0" w:space="0" w:color="auto"/>
          </w:divBdr>
        </w:div>
        <w:div w:id="111754698">
          <w:marLeft w:val="640"/>
          <w:marRight w:val="0"/>
          <w:marTop w:val="0"/>
          <w:marBottom w:val="0"/>
          <w:divBdr>
            <w:top w:val="none" w:sz="0" w:space="0" w:color="auto"/>
            <w:left w:val="none" w:sz="0" w:space="0" w:color="auto"/>
            <w:bottom w:val="none" w:sz="0" w:space="0" w:color="auto"/>
            <w:right w:val="none" w:sz="0" w:space="0" w:color="auto"/>
          </w:divBdr>
        </w:div>
        <w:div w:id="224027291">
          <w:marLeft w:val="640"/>
          <w:marRight w:val="0"/>
          <w:marTop w:val="0"/>
          <w:marBottom w:val="0"/>
          <w:divBdr>
            <w:top w:val="none" w:sz="0" w:space="0" w:color="auto"/>
            <w:left w:val="none" w:sz="0" w:space="0" w:color="auto"/>
            <w:bottom w:val="none" w:sz="0" w:space="0" w:color="auto"/>
            <w:right w:val="none" w:sz="0" w:space="0" w:color="auto"/>
          </w:divBdr>
        </w:div>
        <w:div w:id="1794906012">
          <w:marLeft w:val="640"/>
          <w:marRight w:val="0"/>
          <w:marTop w:val="0"/>
          <w:marBottom w:val="0"/>
          <w:divBdr>
            <w:top w:val="none" w:sz="0" w:space="0" w:color="auto"/>
            <w:left w:val="none" w:sz="0" w:space="0" w:color="auto"/>
            <w:bottom w:val="none" w:sz="0" w:space="0" w:color="auto"/>
            <w:right w:val="none" w:sz="0" w:space="0" w:color="auto"/>
          </w:divBdr>
        </w:div>
        <w:div w:id="973951752">
          <w:marLeft w:val="640"/>
          <w:marRight w:val="0"/>
          <w:marTop w:val="0"/>
          <w:marBottom w:val="0"/>
          <w:divBdr>
            <w:top w:val="none" w:sz="0" w:space="0" w:color="auto"/>
            <w:left w:val="none" w:sz="0" w:space="0" w:color="auto"/>
            <w:bottom w:val="none" w:sz="0" w:space="0" w:color="auto"/>
            <w:right w:val="none" w:sz="0" w:space="0" w:color="auto"/>
          </w:divBdr>
        </w:div>
        <w:div w:id="208802563">
          <w:marLeft w:val="640"/>
          <w:marRight w:val="0"/>
          <w:marTop w:val="0"/>
          <w:marBottom w:val="0"/>
          <w:divBdr>
            <w:top w:val="none" w:sz="0" w:space="0" w:color="auto"/>
            <w:left w:val="none" w:sz="0" w:space="0" w:color="auto"/>
            <w:bottom w:val="none" w:sz="0" w:space="0" w:color="auto"/>
            <w:right w:val="none" w:sz="0" w:space="0" w:color="auto"/>
          </w:divBdr>
        </w:div>
        <w:div w:id="1423721454">
          <w:marLeft w:val="640"/>
          <w:marRight w:val="0"/>
          <w:marTop w:val="0"/>
          <w:marBottom w:val="0"/>
          <w:divBdr>
            <w:top w:val="none" w:sz="0" w:space="0" w:color="auto"/>
            <w:left w:val="none" w:sz="0" w:space="0" w:color="auto"/>
            <w:bottom w:val="none" w:sz="0" w:space="0" w:color="auto"/>
            <w:right w:val="none" w:sz="0" w:space="0" w:color="auto"/>
          </w:divBdr>
        </w:div>
        <w:div w:id="617025574">
          <w:marLeft w:val="640"/>
          <w:marRight w:val="0"/>
          <w:marTop w:val="0"/>
          <w:marBottom w:val="0"/>
          <w:divBdr>
            <w:top w:val="none" w:sz="0" w:space="0" w:color="auto"/>
            <w:left w:val="none" w:sz="0" w:space="0" w:color="auto"/>
            <w:bottom w:val="none" w:sz="0" w:space="0" w:color="auto"/>
            <w:right w:val="none" w:sz="0" w:space="0" w:color="auto"/>
          </w:divBdr>
        </w:div>
        <w:div w:id="156382990">
          <w:marLeft w:val="640"/>
          <w:marRight w:val="0"/>
          <w:marTop w:val="0"/>
          <w:marBottom w:val="0"/>
          <w:divBdr>
            <w:top w:val="none" w:sz="0" w:space="0" w:color="auto"/>
            <w:left w:val="none" w:sz="0" w:space="0" w:color="auto"/>
            <w:bottom w:val="none" w:sz="0" w:space="0" w:color="auto"/>
            <w:right w:val="none" w:sz="0" w:space="0" w:color="auto"/>
          </w:divBdr>
        </w:div>
        <w:div w:id="932905674">
          <w:marLeft w:val="640"/>
          <w:marRight w:val="0"/>
          <w:marTop w:val="0"/>
          <w:marBottom w:val="0"/>
          <w:divBdr>
            <w:top w:val="none" w:sz="0" w:space="0" w:color="auto"/>
            <w:left w:val="none" w:sz="0" w:space="0" w:color="auto"/>
            <w:bottom w:val="none" w:sz="0" w:space="0" w:color="auto"/>
            <w:right w:val="none" w:sz="0" w:space="0" w:color="auto"/>
          </w:divBdr>
        </w:div>
        <w:div w:id="209343277">
          <w:marLeft w:val="640"/>
          <w:marRight w:val="0"/>
          <w:marTop w:val="0"/>
          <w:marBottom w:val="0"/>
          <w:divBdr>
            <w:top w:val="none" w:sz="0" w:space="0" w:color="auto"/>
            <w:left w:val="none" w:sz="0" w:space="0" w:color="auto"/>
            <w:bottom w:val="none" w:sz="0" w:space="0" w:color="auto"/>
            <w:right w:val="none" w:sz="0" w:space="0" w:color="auto"/>
          </w:divBdr>
        </w:div>
        <w:div w:id="1963069650">
          <w:marLeft w:val="640"/>
          <w:marRight w:val="0"/>
          <w:marTop w:val="0"/>
          <w:marBottom w:val="0"/>
          <w:divBdr>
            <w:top w:val="none" w:sz="0" w:space="0" w:color="auto"/>
            <w:left w:val="none" w:sz="0" w:space="0" w:color="auto"/>
            <w:bottom w:val="none" w:sz="0" w:space="0" w:color="auto"/>
            <w:right w:val="none" w:sz="0" w:space="0" w:color="auto"/>
          </w:divBdr>
        </w:div>
        <w:div w:id="1556693523">
          <w:marLeft w:val="640"/>
          <w:marRight w:val="0"/>
          <w:marTop w:val="0"/>
          <w:marBottom w:val="0"/>
          <w:divBdr>
            <w:top w:val="none" w:sz="0" w:space="0" w:color="auto"/>
            <w:left w:val="none" w:sz="0" w:space="0" w:color="auto"/>
            <w:bottom w:val="none" w:sz="0" w:space="0" w:color="auto"/>
            <w:right w:val="none" w:sz="0" w:space="0" w:color="auto"/>
          </w:divBdr>
        </w:div>
        <w:div w:id="1891720104">
          <w:marLeft w:val="640"/>
          <w:marRight w:val="0"/>
          <w:marTop w:val="0"/>
          <w:marBottom w:val="0"/>
          <w:divBdr>
            <w:top w:val="none" w:sz="0" w:space="0" w:color="auto"/>
            <w:left w:val="none" w:sz="0" w:space="0" w:color="auto"/>
            <w:bottom w:val="none" w:sz="0" w:space="0" w:color="auto"/>
            <w:right w:val="none" w:sz="0" w:space="0" w:color="auto"/>
          </w:divBdr>
        </w:div>
        <w:div w:id="1900088936">
          <w:marLeft w:val="640"/>
          <w:marRight w:val="0"/>
          <w:marTop w:val="0"/>
          <w:marBottom w:val="0"/>
          <w:divBdr>
            <w:top w:val="none" w:sz="0" w:space="0" w:color="auto"/>
            <w:left w:val="none" w:sz="0" w:space="0" w:color="auto"/>
            <w:bottom w:val="none" w:sz="0" w:space="0" w:color="auto"/>
            <w:right w:val="none" w:sz="0" w:space="0" w:color="auto"/>
          </w:divBdr>
        </w:div>
        <w:div w:id="938175302">
          <w:marLeft w:val="640"/>
          <w:marRight w:val="0"/>
          <w:marTop w:val="0"/>
          <w:marBottom w:val="0"/>
          <w:divBdr>
            <w:top w:val="none" w:sz="0" w:space="0" w:color="auto"/>
            <w:left w:val="none" w:sz="0" w:space="0" w:color="auto"/>
            <w:bottom w:val="none" w:sz="0" w:space="0" w:color="auto"/>
            <w:right w:val="none" w:sz="0" w:space="0" w:color="auto"/>
          </w:divBdr>
        </w:div>
        <w:div w:id="255986048">
          <w:marLeft w:val="640"/>
          <w:marRight w:val="0"/>
          <w:marTop w:val="0"/>
          <w:marBottom w:val="0"/>
          <w:divBdr>
            <w:top w:val="none" w:sz="0" w:space="0" w:color="auto"/>
            <w:left w:val="none" w:sz="0" w:space="0" w:color="auto"/>
            <w:bottom w:val="none" w:sz="0" w:space="0" w:color="auto"/>
            <w:right w:val="none" w:sz="0" w:space="0" w:color="auto"/>
          </w:divBdr>
        </w:div>
        <w:div w:id="34084884">
          <w:marLeft w:val="640"/>
          <w:marRight w:val="0"/>
          <w:marTop w:val="0"/>
          <w:marBottom w:val="0"/>
          <w:divBdr>
            <w:top w:val="none" w:sz="0" w:space="0" w:color="auto"/>
            <w:left w:val="none" w:sz="0" w:space="0" w:color="auto"/>
            <w:bottom w:val="none" w:sz="0" w:space="0" w:color="auto"/>
            <w:right w:val="none" w:sz="0" w:space="0" w:color="auto"/>
          </w:divBdr>
        </w:div>
        <w:div w:id="1430925692">
          <w:marLeft w:val="640"/>
          <w:marRight w:val="0"/>
          <w:marTop w:val="0"/>
          <w:marBottom w:val="0"/>
          <w:divBdr>
            <w:top w:val="none" w:sz="0" w:space="0" w:color="auto"/>
            <w:left w:val="none" w:sz="0" w:space="0" w:color="auto"/>
            <w:bottom w:val="none" w:sz="0" w:space="0" w:color="auto"/>
            <w:right w:val="none" w:sz="0" w:space="0" w:color="auto"/>
          </w:divBdr>
        </w:div>
        <w:div w:id="2079937833">
          <w:marLeft w:val="640"/>
          <w:marRight w:val="0"/>
          <w:marTop w:val="0"/>
          <w:marBottom w:val="0"/>
          <w:divBdr>
            <w:top w:val="none" w:sz="0" w:space="0" w:color="auto"/>
            <w:left w:val="none" w:sz="0" w:space="0" w:color="auto"/>
            <w:bottom w:val="none" w:sz="0" w:space="0" w:color="auto"/>
            <w:right w:val="none" w:sz="0" w:space="0" w:color="auto"/>
          </w:divBdr>
        </w:div>
        <w:div w:id="591813511">
          <w:marLeft w:val="640"/>
          <w:marRight w:val="0"/>
          <w:marTop w:val="0"/>
          <w:marBottom w:val="0"/>
          <w:divBdr>
            <w:top w:val="none" w:sz="0" w:space="0" w:color="auto"/>
            <w:left w:val="none" w:sz="0" w:space="0" w:color="auto"/>
            <w:bottom w:val="none" w:sz="0" w:space="0" w:color="auto"/>
            <w:right w:val="none" w:sz="0" w:space="0" w:color="auto"/>
          </w:divBdr>
        </w:div>
        <w:div w:id="1617324461">
          <w:marLeft w:val="640"/>
          <w:marRight w:val="0"/>
          <w:marTop w:val="0"/>
          <w:marBottom w:val="0"/>
          <w:divBdr>
            <w:top w:val="none" w:sz="0" w:space="0" w:color="auto"/>
            <w:left w:val="none" w:sz="0" w:space="0" w:color="auto"/>
            <w:bottom w:val="none" w:sz="0" w:space="0" w:color="auto"/>
            <w:right w:val="none" w:sz="0" w:space="0" w:color="auto"/>
          </w:divBdr>
        </w:div>
      </w:divsChild>
    </w:div>
    <w:div w:id="1325284853">
      <w:bodyDiv w:val="1"/>
      <w:marLeft w:val="0"/>
      <w:marRight w:val="0"/>
      <w:marTop w:val="0"/>
      <w:marBottom w:val="0"/>
      <w:divBdr>
        <w:top w:val="none" w:sz="0" w:space="0" w:color="auto"/>
        <w:left w:val="none" w:sz="0" w:space="0" w:color="auto"/>
        <w:bottom w:val="none" w:sz="0" w:space="0" w:color="auto"/>
        <w:right w:val="none" w:sz="0" w:space="0" w:color="auto"/>
      </w:divBdr>
      <w:divsChild>
        <w:div w:id="746926930">
          <w:marLeft w:val="640"/>
          <w:marRight w:val="0"/>
          <w:marTop w:val="0"/>
          <w:marBottom w:val="0"/>
          <w:divBdr>
            <w:top w:val="none" w:sz="0" w:space="0" w:color="auto"/>
            <w:left w:val="none" w:sz="0" w:space="0" w:color="auto"/>
            <w:bottom w:val="none" w:sz="0" w:space="0" w:color="auto"/>
            <w:right w:val="none" w:sz="0" w:space="0" w:color="auto"/>
          </w:divBdr>
        </w:div>
        <w:div w:id="1938825914">
          <w:marLeft w:val="640"/>
          <w:marRight w:val="0"/>
          <w:marTop w:val="0"/>
          <w:marBottom w:val="0"/>
          <w:divBdr>
            <w:top w:val="none" w:sz="0" w:space="0" w:color="auto"/>
            <w:left w:val="none" w:sz="0" w:space="0" w:color="auto"/>
            <w:bottom w:val="none" w:sz="0" w:space="0" w:color="auto"/>
            <w:right w:val="none" w:sz="0" w:space="0" w:color="auto"/>
          </w:divBdr>
        </w:div>
        <w:div w:id="1065253401">
          <w:marLeft w:val="640"/>
          <w:marRight w:val="0"/>
          <w:marTop w:val="0"/>
          <w:marBottom w:val="0"/>
          <w:divBdr>
            <w:top w:val="none" w:sz="0" w:space="0" w:color="auto"/>
            <w:left w:val="none" w:sz="0" w:space="0" w:color="auto"/>
            <w:bottom w:val="none" w:sz="0" w:space="0" w:color="auto"/>
            <w:right w:val="none" w:sz="0" w:space="0" w:color="auto"/>
          </w:divBdr>
        </w:div>
        <w:div w:id="797991073">
          <w:marLeft w:val="640"/>
          <w:marRight w:val="0"/>
          <w:marTop w:val="0"/>
          <w:marBottom w:val="0"/>
          <w:divBdr>
            <w:top w:val="none" w:sz="0" w:space="0" w:color="auto"/>
            <w:left w:val="none" w:sz="0" w:space="0" w:color="auto"/>
            <w:bottom w:val="none" w:sz="0" w:space="0" w:color="auto"/>
            <w:right w:val="none" w:sz="0" w:space="0" w:color="auto"/>
          </w:divBdr>
        </w:div>
        <w:div w:id="672804924">
          <w:marLeft w:val="640"/>
          <w:marRight w:val="0"/>
          <w:marTop w:val="0"/>
          <w:marBottom w:val="0"/>
          <w:divBdr>
            <w:top w:val="none" w:sz="0" w:space="0" w:color="auto"/>
            <w:left w:val="none" w:sz="0" w:space="0" w:color="auto"/>
            <w:bottom w:val="none" w:sz="0" w:space="0" w:color="auto"/>
            <w:right w:val="none" w:sz="0" w:space="0" w:color="auto"/>
          </w:divBdr>
        </w:div>
        <w:div w:id="2070032398">
          <w:marLeft w:val="640"/>
          <w:marRight w:val="0"/>
          <w:marTop w:val="0"/>
          <w:marBottom w:val="0"/>
          <w:divBdr>
            <w:top w:val="none" w:sz="0" w:space="0" w:color="auto"/>
            <w:left w:val="none" w:sz="0" w:space="0" w:color="auto"/>
            <w:bottom w:val="none" w:sz="0" w:space="0" w:color="auto"/>
            <w:right w:val="none" w:sz="0" w:space="0" w:color="auto"/>
          </w:divBdr>
        </w:div>
        <w:div w:id="635917323">
          <w:marLeft w:val="640"/>
          <w:marRight w:val="0"/>
          <w:marTop w:val="0"/>
          <w:marBottom w:val="0"/>
          <w:divBdr>
            <w:top w:val="none" w:sz="0" w:space="0" w:color="auto"/>
            <w:left w:val="none" w:sz="0" w:space="0" w:color="auto"/>
            <w:bottom w:val="none" w:sz="0" w:space="0" w:color="auto"/>
            <w:right w:val="none" w:sz="0" w:space="0" w:color="auto"/>
          </w:divBdr>
        </w:div>
        <w:div w:id="1525173536">
          <w:marLeft w:val="640"/>
          <w:marRight w:val="0"/>
          <w:marTop w:val="0"/>
          <w:marBottom w:val="0"/>
          <w:divBdr>
            <w:top w:val="none" w:sz="0" w:space="0" w:color="auto"/>
            <w:left w:val="none" w:sz="0" w:space="0" w:color="auto"/>
            <w:bottom w:val="none" w:sz="0" w:space="0" w:color="auto"/>
            <w:right w:val="none" w:sz="0" w:space="0" w:color="auto"/>
          </w:divBdr>
        </w:div>
        <w:div w:id="1607035404">
          <w:marLeft w:val="640"/>
          <w:marRight w:val="0"/>
          <w:marTop w:val="0"/>
          <w:marBottom w:val="0"/>
          <w:divBdr>
            <w:top w:val="none" w:sz="0" w:space="0" w:color="auto"/>
            <w:left w:val="none" w:sz="0" w:space="0" w:color="auto"/>
            <w:bottom w:val="none" w:sz="0" w:space="0" w:color="auto"/>
            <w:right w:val="none" w:sz="0" w:space="0" w:color="auto"/>
          </w:divBdr>
        </w:div>
        <w:div w:id="111018621">
          <w:marLeft w:val="640"/>
          <w:marRight w:val="0"/>
          <w:marTop w:val="0"/>
          <w:marBottom w:val="0"/>
          <w:divBdr>
            <w:top w:val="none" w:sz="0" w:space="0" w:color="auto"/>
            <w:left w:val="none" w:sz="0" w:space="0" w:color="auto"/>
            <w:bottom w:val="none" w:sz="0" w:space="0" w:color="auto"/>
            <w:right w:val="none" w:sz="0" w:space="0" w:color="auto"/>
          </w:divBdr>
        </w:div>
        <w:div w:id="1814985019">
          <w:marLeft w:val="640"/>
          <w:marRight w:val="0"/>
          <w:marTop w:val="0"/>
          <w:marBottom w:val="0"/>
          <w:divBdr>
            <w:top w:val="none" w:sz="0" w:space="0" w:color="auto"/>
            <w:left w:val="none" w:sz="0" w:space="0" w:color="auto"/>
            <w:bottom w:val="none" w:sz="0" w:space="0" w:color="auto"/>
            <w:right w:val="none" w:sz="0" w:space="0" w:color="auto"/>
          </w:divBdr>
        </w:div>
        <w:div w:id="162626190">
          <w:marLeft w:val="640"/>
          <w:marRight w:val="0"/>
          <w:marTop w:val="0"/>
          <w:marBottom w:val="0"/>
          <w:divBdr>
            <w:top w:val="none" w:sz="0" w:space="0" w:color="auto"/>
            <w:left w:val="none" w:sz="0" w:space="0" w:color="auto"/>
            <w:bottom w:val="none" w:sz="0" w:space="0" w:color="auto"/>
            <w:right w:val="none" w:sz="0" w:space="0" w:color="auto"/>
          </w:divBdr>
        </w:div>
        <w:div w:id="1148977886">
          <w:marLeft w:val="640"/>
          <w:marRight w:val="0"/>
          <w:marTop w:val="0"/>
          <w:marBottom w:val="0"/>
          <w:divBdr>
            <w:top w:val="none" w:sz="0" w:space="0" w:color="auto"/>
            <w:left w:val="none" w:sz="0" w:space="0" w:color="auto"/>
            <w:bottom w:val="none" w:sz="0" w:space="0" w:color="auto"/>
            <w:right w:val="none" w:sz="0" w:space="0" w:color="auto"/>
          </w:divBdr>
        </w:div>
        <w:div w:id="2089844433">
          <w:marLeft w:val="640"/>
          <w:marRight w:val="0"/>
          <w:marTop w:val="0"/>
          <w:marBottom w:val="0"/>
          <w:divBdr>
            <w:top w:val="none" w:sz="0" w:space="0" w:color="auto"/>
            <w:left w:val="none" w:sz="0" w:space="0" w:color="auto"/>
            <w:bottom w:val="none" w:sz="0" w:space="0" w:color="auto"/>
            <w:right w:val="none" w:sz="0" w:space="0" w:color="auto"/>
          </w:divBdr>
        </w:div>
        <w:div w:id="1435782318">
          <w:marLeft w:val="640"/>
          <w:marRight w:val="0"/>
          <w:marTop w:val="0"/>
          <w:marBottom w:val="0"/>
          <w:divBdr>
            <w:top w:val="none" w:sz="0" w:space="0" w:color="auto"/>
            <w:left w:val="none" w:sz="0" w:space="0" w:color="auto"/>
            <w:bottom w:val="none" w:sz="0" w:space="0" w:color="auto"/>
            <w:right w:val="none" w:sz="0" w:space="0" w:color="auto"/>
          </w:divBdr>
        </w:div>
        <w:div w:id="1038773858">
          <w:marLeft w:val="640"/>
          <w:marRight w:val="0"/>
          <w:marTop w:val="0"/>
          <w:marBottom w:val="0"/>
          <w:divBdr>
            <w:top w:val="none" w:sz="0" w:space="0" w:color="auto"/>
            <w:left w:val="none" w:sz="0" w:space="0" w:color="auto"/>
            <w:bottom w:val="none" w:sz="0" w:space="0" w:color="auto"/>
            <w:right w:val="none" w:sz="0" w:space="0" w:color="auto"/>
          </w:divBdr>
        </w:div>
        <w:div w:id="1065179052">
          <w:marLeft w:val="640"/>
          <w:marRight w:val="0"/>
          <w:marTop w:val="0"/>
          <w:marBottom w:val="0"/>
          <w:divBdr>
            <w:top w:val="none" w:sz="0" w:space="0" w:color="auto"/>
            <w:left w:val="none" w:sz="0" w:space="0" w:color="auto"/>
            <w:bottom w:val="none" w:sz="0" w:space="0" w:color="auto"/>
            <w:right w:val="none" w:sz="0" w:space="0" w:color="auto"/>
          </w:divBdr>
        </w:div>
        <w:div w:id="2073383001">
          <w:marLeft w:val="640"/>
          <w:marRight w:val="0"/>
          <w:marTop w:val="0"/>
          <w:marBottom w:val="0"/>
          <w:divBdr>
            <w:top w:val="none" w:sz="0" w:space="0" w:color="auto"/>
            <w:left w:val="none" w:sz="0" w:space="0" w:color="auto"/>
            <w:bottom w:val="none" w:sz="0" w:space="0" w:color="auto"/>
            <w:right w:val="none" w:sz="0" w:space="0" w:color="auto"/>
          </w:divBdr>
        </w:div>
        <w:div w:id="424499668">
          <w:marLeft w:val="640"/>
          <w:marRight w:val="0"/>
          <w:marTop w:val="0"/>
          <w:marBottom w:val="0"/>
          <w:divBdr>
            <w:top w:val="none" w:sz="0" w:space="0" w:color="auto"/>
            <w:left w:val="none" w:sz="0" w:space="0" w:color="auto"/>
            <w:bottom w:val="none" w:sz="0" w:space="0" w:color="auto"/>
            <w:right w:val="none" w:sz="0" w:space="0" w:color="auto"/>
          </w:divBdr>
        </w:div>
        <w:div w:id="1316716047">
          <w:marLeft w:val="640"/>
          <w:marRight w:val="0"/>
          <w:marTop w:val="0"/>
          <w:marBottom w:val="0"/>
          <w:divBdr>
            <w:top w:val="none" w:sz="0" w:space="0" w:color="auto"/>
            <w:left w:val="none" w:sz="0" w:space="0" w:color="auto"/>
            <w:bottom w:val="none" w:sz="0" w:space="0" w:color="auto"/>
            <w:right w:val="none" w:sz="0" w:space="0" w:color="auto"/>
          </w:divBdr>
        </w:div>
        <w:div w:id="817458866">
          <w:marLeft w:val="640"/>
          <w:marRight w:val="0"/>
          <w:marTop w:val="0"/>
          <w:marBottom w:val="0"/>
          <w:divBdr>
            <w:top w:val="none" w:sz="0" w:space="0" w:color="auto"/>
            <w:left w:val="none" w:sz="0" w:space="0" w:color="auto"/>
            <w:bottom w:val="none" w:sz="0" w:space="0" w:color="auto"/>
            <w:right w:val="none" w:sz="0" w:space="0" w:color="auto"/>
          </w:divBdr>
        </w:div>
        <w:div w:id="967978945">
          <w:marLeft w:val="640"/>
          <w:marRight w:val="0"/>
          <w:marTop w:val="0"/>
          <w:marBottom w:val="0"/>
          <w:divBdr>
            <w:top w:val="none" w:sz="0" w:space="0" w:color="auto"/>
            <w:left w:val="none" w:sz="0" w:space="0" w:color="auto"/>
            <w:bottom w:val="none" w:sz="0" w:space="0" w:color="auto"/>
            <w:right w:val="none" w:sz="0" w:space="0" w:color="auto"/>
          </w:divBdr>
        </w:div>
        <w:div w:id="272132725">
          <w:marLeft w:val="640"/>
          <w:marRight w:val="0"/>
          <w:marTop w:val="0"/>
          <w:marBottom w:val="0"/>
          <w:divBdr>
            <w:top w:val="none" w:sz="0" w:space="0" w:color="auto"/>
            <w:left w:val="none" w:sz="0" w:space="0" w:color="auto"/>
            <w:bottom w:val="none" w:sz="0" w:space="0" w:color="auto"/>
            <w:right w:val="none" w:sz="0" w:space="0" w:color="auto"/>
          </w:divBdr>
        </w:div>
        <w:div w:id="568535364">
          <w:marLeft w:val="640"/>
          <w:marRight w:val="0"/>
          <w:marTop w:val="0"/>
          <w:marBottom w:val="0"/>
          <w:divBdr>
            <w:top w:val="none" w:sz="0" w:space="0" w:color="auto"/>
            <w:left w:val="none" w:sz="0" w:space="0" w:color="auto"/>
            <w:bottom w:val="none" w:sz="0" w:space="0" w:color="auto"/>
            <w:right w:val="none" w:sz="0" w:space="0" w:color="auto"/>
          </w:divBdr>
        </w:div>
        <w:div w:id="575896763">
          <w:marLeft w:val="640"/>
          <w:marRight w:val="0"/>
          <w:marTop w:val="0"/>
          <w:marBottom w:val="0"/>
          <w:divBdr>
            <w:top w:val="none" w:sz="0" w:space="0" w:color="auto"/>
            <w:left w:val="none" w:sz="0" w:space="0" w:color="auto"/>
            <w:bottom w:val="none" w:sz="0" w:space="0" w:color="auto"/>
            <w:right w:val="none" w:sz="0" w:space="0" w:color="auto"/>
          </w:divBdr>
        </w:div>
        <w:div w:id="758598712">
          <w:marLeft w:val="640"/>
          <w:marRight w:val="0"/>
          <w:marTop w:val="0"/>
          <w:marBottom w:val="0"/>
          <w:divBdr>
            <w:top w:val="none" w:sz="0" w:space="0" w:color="auto"/>
            <w:left w:val="none" w:sz="0" w:space="0" w:color="auto"/>
            <w:bottom w:val="none" w:sz="0" w:space="0" w:color="auto"/>
            <w:right w:val="none" w:sz="0" w:space="0" w:color="auto"/>
          </w:divBdr>
        </w:div>
        <w:div w:id="444084773">
          <w:marLeft w:val="640"/>
          <w:marRight w:val="0"/>
          <w:marTop w:val="0"/>
          <w:marBottom w:val="0"/>
          <w:divBdr>
            <w:top w:val="none" w:sz="0" w:space="0" w:color="auto"/>
            <w:left w:val="none" w:sz="0" w:space="0" w:color="auto"/>
            <w:bottom w:val="none" w:sz="0" w:space="0" w:color="auto"/>
            <w:right w:val="none" w:sz="0" w:space="0" w:color="auto"/>
          </w:divBdr>
        </w:div>
        <w:div w:id="1306427216">
          <w:marLeft w:val="640"/>
          <w:marRight w:val="0"/>
          <w:marTop w:val="0"/>
          <w:marBottom w:val="0"/>
          <w:divBdr>
            <w:top w:val="none" w:sz="0" w:space="0" w:color="auto"/>
            <w:left w:val="none" w:sz="0" w:space="0" w:color="auto"/>
            <w:bottom w:val="none" w:sz="0" w:space="0" w:color="auto"/>
            <w:right w:val="none" w:sz="0" w:space="0" w:color="auto"/>
          </w:divBdr>
        </w:div>
        <w:div w:id="1390377343">
          <w:marLeft w:val="640"/>
          <w:marRight w:val="0"/>
          <w:marTop w:val="0"/>
          <w:marBottom w:val="0"/>
          <w:divBdr>
            <w:top w:val="none" w:sz="0" w:space="0" w:color="auto"/>
            <w:left w:val="none" w:sz="0" w:space="0" w:color="auto"/>
            <w:bottom w:val="none" w:sz="0" w:space="0" w:color="auto"/>
            <w:right w:val="none" w:sz="0" w:space="0" w:color="auto"/>
          </w:divBdr>
        </w:div>
        <w:div w:id="966160397">
          <w:marLeft w:val="640"/>
          <w:marRight w:val="0"/>
          <w:marTop w:val="0"/>
          <w:marBottom w:val="0"/>
          <w:divBdr>
            <w:top w:val="none" w:sz="0" w:space="0" w:color="auto"/>
            <w:left w:val="none" w:sz="0" w:space="0" w:color="auto"/>
            <w:bottom w:val="none" w:sz="0" w:space="0" w:color="auto"/>
            <w:right w:val="none" w:sz="0" w:space="0" w:color="auto"/>
          </w:divBdr>
        </w:div>
        <w:div w:id="1545365715">
          <w:marLeft w:val="640"/>
          <w:marRight w:val="0"/>
          <w:marTop w:val="0"/>
          <w:marBottom w:val="0"/>
          <w:divBdr>
            <w:top w:val="none" w:sz="0" w:space="0" w:color="auto"/>
            <w:left w:val="none" w:sz="0" w:space="0" w:color="auto"/>
            <w:bottom w:val="none" w:sz="0" w:space="0" w:color="auto"/>
            <w:right w:val="none" w:sz="0" w:space="0" w:color="auto"/>
          </w:divBdr>
        </w:div>
        <w:div w:id="39667926">
          <w:marLeft w:val="640"/>
          <w:marRight w:val="0"/>
          <w:marTop w:val="0"/>
          <w:marBottom w:val="0"/>
          <w:divBdr>
            <w:top w:val="none" w:sz="0" w:space="0" w:color="auto"/>
            <w:left w:val="none" w:sz="0" w:space="0" w:color="auto"/>
            <w:bottom w:val="none" w:sz="0" w:space="0" w:color="auto"/>
            <w:right w:val="none" w:sz="0" w:space="0" w:color="auto"/>
          </w:divBdr>
        </w:div>
        <w:div w:id="1335524345">
          <w:marLeft w:val="640"/>
          <w:marRight w:val="0"/>
          <w:marTop w:val="0"/>
          <w:marBottom w:val="0"/>
          <w:divBdr>
            <w:top w:val="none" w:sz="0" w:space="0" w:color="auto"/>
            <w:left w:val="none" w:sz="0" w:space="0" w:color="auto"/>
            <w:bottom w:val="none" w:sz="0" w:space="0" w:color="auto"/>
            <w:right w:val="none" w:sz="0" w:space="0" w:color="auto"/>
          </w:divBdr>
        </w:div>
        <w:div w:id="609973664">
          <w:marLeft w:val="640"/>
          <w:marRight w:val="0"/>
          <w:marTop w:val="0"/>
          <w:marBottom w:val="0"/>
          <w:divBdr>
            <w:top w:val="none" w:sz="0" w:space="0" w:color="auto"/>
            <w:left w:val="none" w:sz="0" w:space="0" w:color="auto"/>
            <w:bottom w:val="none" w:sz="0" w:space="0" w:color="auto"/>
            <w:right w:val="none" w:sz="0" w:space="0" w:color="auto"/>
          </w:divBdr>
        </w:div>
        <w:div w:id="713777015">
          <w:marLeft w:val="640"/>
          <w:marRight w:val="0"/>
          <w:marTop w:val="0"/>
          <w:marBottom w:val="0"/>
          <w:divBdr>
            <w:top w:val="none" w:sz="0" w:space="0" w:color="auto"/>
            <w:left w:val="none" w:sz="0" w:space="0" w:color="auto"/>
            <w:bottom w:val="none" w:sz="0" w:space="0" w:color="auto"/>
            <w:right w:val="none" w:sz="0" w:space="0" w:color="auto"/>
          </w:divBdr>
        </w:div>
        <w:div w:id="1987082056">
          <w:marLeft w:val="640"/>
          <w:marRight w:val="0"/>
          <w:marTop w:val="0"/>
          <w:marBottom w:val="0"/>
          <w:divBdr>
            <w:top w:val="none" w:sz="0" w:space="0" w:color="auto"/>
            <w:left w:val="none" w:sz="0" w:space="0" w:color="auto"/>
            <w:bottom w:val="none" w:sz="0" w:space="0" w:color="auto"/>
            <w:right w:val="none" w:sz="0" w:space="0" w:color="auto"/>
          </w:divBdr>
        </w:div>
        <w:div w:id="684940996">
          <w:marLeft w:val="640"/>
          <w:marRight w:val="0"/>
          <w:marTop w:val="0"/>
          <w:marBottom w:val="0"/>
          <w:divBdr>
            <w:top w:val="none" w:sz="0" w:space="0" w:color="auto"/>
            <w:left w:val="none" w:sz="0" w:space="0" w:color="auto"/>
            <w:bottom w:val="none" w:sz="0" w:space="0" w:color="auto"/>
            <w:right w:val="none" w:sz="0" w:space="0" w:color="auto"/>
          </w:divBdr>
        </w:div>
        <w:div w:id="547497468">
          <w:marLeft w:val="640"/>
          <w:marRight w:val="0"/>
          <w:marTop w:val="0"/>
          <w:marBottom w:val="0"/>
          <w:divBdr>
            <w:top w:val="none" w:sz="0" w:space="0" w:color="auto"/>
            <w:left w:val="none" w:sz="0" w:space="0" w:color="auto"/>
            <w:bottom w:val="none" w:sz="0" w:space="0" w:color="auto"/>
            <w:right w:val="none" w:sz="0" w:space="0" w:color="auto"/>
          </w:divBdr>
        </w:div>
        <w:div w:id="1298683797">
          <w:marLeft w:val="640"/>
          <w:marRight w:val="0"/>
          <w:marTop w:val="0"/>
          <w:marBottom w:val="0"/>
          <w:divBdr>
            <w:top w:val="none" w:sz="0" w:space="0" w:color="auto"/>
            <w:left w:val="none" w:sz="0" w:space="0" w:color="auto"/>
            <w:bottom w:val="none" w:sz="0" w:space="0" w:color="auto"/>
            <w:right w:val="none" w:sz="0" w:space="0" w:color="auto"/>
          </w:divBdr>
        </w:div>
        <w:div w:id="146937908">
          <w:marLeft w:val="640"/>
          <w:marRight w:val="0"/>
          <w:marTop w:val="0"/>
          <w:marBottom w:val="0"/>
          <w:divBdr>
            <w:top w:val="none" w:sz="0" w:space="0" w:color="auto"/>
            <w:left w:val="none" w:sz="0" w:space="0" w:color="auto"/>
            <w:bottom w:val="none" w:sz="0" w:space="0" w:color="auto"/>
            <w:right w:val="none" w:sz="0" w:space="0" w:color="auto"/>
          </w:divBdr>
        </w:div>
        <w:div w:id="264045815">
          <w:marLeft w:val="640"/>
          <w:marRight w:val="0"/>
          <w:marTop w:val="0"/>
          <w:marBottom w:val="0"/>
          <w:divBdr>
            <w:top w:val="none" w:sz="0" w:space="0" w:color="auto"/>
            <w:left w:val="none" w:sz="0" w:space="0" w:color="auto"/>
            <w:bottom w:val="none" w:sz="0" w:space="0" w:color="auto"/>
            <w:right w:val="none" w:sz="0" w:space="0" w:color="auto"/>
          </w:divBdr>
        </w:div>
        <w:div w:id="2028601358">
          <w:marLeft w:val="640"/>
          <w:marRight w:val="0"/>
          <w:marTop w:val="0"/>
          <w:marBottom w:val="0"/>
          <w:divBdr>
            <w:top w:val="none" w:sz="0" w:space="0" w:color="auto"/>
            <w:left w:val="none" w:sz="0" w:space="0" w:color="auto"/>
            <w:bottom w:val="none" w:sz="0" w:space="0" w:color="auto"/>
            <w:right w:val="none" w:sz="0" w:space="0" w:color="auto"/>
          </w:divBdr>
        </w:div>
        <w:div w:id="765002255">
          <w:marLeft w:val="640"/>
          <w:marRight w:val="0"/>
          <w:marTop w:val="0"/>
          <w:marBottom w:val="0"/>
          <w:divBdr>
            <w:top w:val="none" w:sz="0" w:space="0" w:color="auto"/>
            <w:left w:val="none" w:sz="0" w:space="0" w:color="auto"/>
            <w:bottom w:val="none" w:sz="0" w:space="0" w:color="auto"/>
            <w:right w:val="none" w:sz="0" w:space="0" w:color="auto"/>
          </w:divBdr>
        </w:div>
        <w:div w:id="2979060">
          <w:marLeft w:val="640"/>
          <w:marRight w:val="0"/>
          <w:marTop w:val="0"/>
          <w:marBottom w:val="0"/>
          <w:divBdr>
            <w:top w:val="none" w:sz="0" w:space="0" w:color="auto"/>
            <w:left w:val="none" w:sz="0" w:space="0" w:color="auto"/>
            <w:bottom w:val="none" w:sz="0" w:space="0" w:color="auto"/>
            <w:right w:val="none" w:sz="0" w:space="0" w:color="auto"/>
          </w:divBdr>
        </w:div>
        <w:div w:id="1804687193">
          <w:marLeft w:val="640"/>
          <w:marRight w:val="0"/>
          <w:marTop w:val="0"/>
          <w:marBottom w:val="0"/>
          <w:divBdr>
            <w:top w:val="none" w:sz="0" w:space="0" w:color="auto"/>
            <w:left w:val="none" w:sz="0" w:space="0" w:color="auto"/>
            <w:bottom w:val="none" w:sz="0" w:space="0" w:color="auto"/>
            <w:right w:val="none" w:sz="0" w:space="0" w:color="auto"/>
          </w:divBdr>
        </w:div>
        <w:div w:id="538858983">
          <w:marLeft w:val="640"/>
          <w:marRight w:val="0"/>
          <w:marTop w:val="0"/>
          <w:marBottom w:val="0"/>
          <w:divBdr>
            <w:top w:val="none" w:sz="0" w:space="0" w:color="auto"/>
            <w:left w:val="none" w:sz="0" w:space="0" w:color="auto"/>
            <w:bottom w:val="none" w:sz="0" w:space="0" w:color="auto"/>
            <w:right w:val="none" w:sz="0" w:space="0" w:color="auto"/>
          </w:divBdr>
        </w:div>
        <w:div w:id="839080948">
          <w:marLeft w:val="640"/>
          <w:marRight w:val="0"/>
          <w:marTop w:val="0"/>
          <w:marBottom w:val="0"/>
          <w:divBdr>
            <w:top w:val="none" w:sz="0" w:space="0" w:color="auto"/>
            <w:left w:val="none" w:sz="0" w:space="0" w:color="auto"/>
            <w:bottom w:val="none" w:sz="0" w:space="0" w:color="auto"/>
            <w:right w:val="none" w:sz="0" w:space="0" w:color="auto"/>
          </w:divBdr>
        </w:div>
        <w:div w:id="1145850586">
          <w:marLeft w:val="640"/>
          <w:marRight w:val="0"/>
          <w:marTop w:val="0"/>
          <w:marBottom w:val="0"/>
          <w:divBdr>
            <w:top w:val="none" w:sz="0" w:space="0" w:color="auto"/>
            <w:left w:val="none" w:sz="0" w:space="0" w:color="auto"/>
            <w:bottom w:val="none" w:sz="0" w:space="0" w:color="auto"/>
            <w:right w:val="none" w:sz="0" w:space="0" w:color="auto"/>
          </w:divBdr>
        </w:div>
        <w:div w:id="547766619">
          <w:marLeft w:val="640"/>
          <w:marRight w:val="0"/>
          <w:marTop w:val="0"/>
          <w:marBottom w:val="0"/>
          <w:divBdr>
            <w:top w:val="none" w:sz="0" w:space="0" w:color="auto"/>
            <w:left w:val="none" w:sz="0" w:space="0" w:color="auto"/>
            <w:bottom w:val="none" w:sz="0" w:space="0" w:color="auto"/>
            <w:right w:val="none" w:sz="0" w:space="0" w:color="auto"/>
          </w:divBdr>
        </w:div>
        <w:div w:id="1666282556">
          <w:marLeft w:val="640"/>
          <w:marRight w:val="0"/>
          <w:marTop w:val="0"/>
          <w:marBottom w:val="0"/>
          <w:divBdr>
            <w:top w:val="none" w:sz="0" w:space="0" w:color="auto"/>
            <w:left w:val="none" w:sz="0" w:space="0" w:color="auto"/>
            <w:bottom w:val="none" w:sz="0" w:space="0" w:color="auto"/>
            <w:right w:val="none" w:sz="0" w:space="0" w:color="auto"/>
          </w:divBdr>
        </w:div>
      </w:divsChild>
    </w:div>
    <w:div w:id="1495343525">
      <w:bodyDiv w:val="1"/>
      <w:marLeft w:val="0"/>
      <w:marRight w:val="0"/>
      <w:marTop w:val="0"/>
      <w:marBottom w:val="0"/>
      <w:divBdr>
        <w:top w:val="none" w:sz="0" w:space="0" w:color="auto"/>
        <w:left w:val="none" w:sz="0" w:space="0" w:color="auto"/>
        <w:bottom w:val="none" w:sz="0" w:space="0" w:color="auto"/>
        <w:right w:val="none" w:sz="0" w:space="0" w:color="auto"/>
      </w:divBdr>
      <w:divsChild>
        <w:div w:id="2119904218">
          <w:marLeft w:val="640"/>
          <w:marRight w:val="0"/>
          <w:marTop w:val="0"/>
          <w:marBottom w:val="0"/>
          <w:divBdr>
            <w:top w:val="none" w:sz="0" w:space="0" w:color="auto"/>
            <w:left w:val="none" w:sz="0" w:space="0" w:color="auto"/>
            <w:bottom w:val="none" w:sz="0" w:space="0" w:color="auto"/>
            <w:right w:val="none" w:sz="0" w:space="0" w:color="auto"/>
          </w:divBdr>
        </w:div>
        <w:div w:id="1508473645">
          <w:marLeft w:val="640"/>
          <w:marRight w:val="0"/>
          <w:marTop w:val="0"/>
          <w:marBottom w:val="0"/>
          <w:divBdr>
            <w:top w:val="none" w:sz="0" w:space="0" w:color="auto"/>
            <w:left w:val="none" w:sz="0" w:space="0" w:color="auto"/>
            <w:bottom w:val="none" w:sz="0" w:space="0" w:color="auto"/>
            <w:right w:val="none" w:sz="0" w:space="0" w:color="auto"/>
          </w:divBdr>
        </w:div>
        <w:div w:id="456215324">
          <w:marLeft w:val="640"/>
          <w:marRight w:val="0"/>
          <w:marTop w:val="0"/>
          <w:marBottom w:val="0"/>
          <w:divBdr>
            <w:top w:val="none" w:sz="0" w:space="0" w:color="auto"/>
            <w:left w:val="none" w:sz="0" w:space="0" w:color="auto"/>
            <w:bottom w:val="none" w:sz="0" w:space="0" w:color="auto"/>
            <w:right w:val="none" w:sz="0" w:space="0" w:color="auto"/>
          </w:divBdr>
        </w:div>
        <w:div w:id="1202464">
          <w:marLeft w:val="640"/>
          <w:marRight w:val="0"/>
          <w:marTop w:val="0"/>
          <w:marBottom w:val="0"/>
          <w:divBdr>
            <w:top w:val="none" w:sz="0" w:space="0" w:color="auto"/>
            <w:left w:val="none" w:sz="0" w:space="0" w:color="auto"/>
            <w:bottom w:val="none" w:sz="0" w:space="0" w:color="auto"/>
            <w:right w:val="none" w:sz="0" w:space="0" w:color="auto"/>
          </w:divBdr>
        </w:div>
        <w:div w:id="1027102113">
          <w:marLeft w:val="640"/>
          <w:marRight w:val="0"/>
          <w:marTop w:val="0"/>
          <w:marBottom w:val="0"/>
          <w:divBdr>
            <w:top w:val="none" w:sz="0" w:space="0" w:color="auto"/>
            <w:left w:val="none" w:sz="0" w:space="0" w:color="auto"/>
            <w:bottom w:val="none" w:sz="0" w:space="0" w:color="auto"/>
            <w:right w:val="none" w:sz="0" w:space="0" w:color="auto"/>
          </w:divBdr>
        </w:div>
        <w:div w:id="470950937">
          <w:marLeft w:val="640"/>
          <w:marRight w:val="0"/>
          <w:marTop w:val="0"/>
          <w:marBottom w:val="0"/>
          <w:divBdr>
            <w:top w:val="none" w:sz="0" w:space="0" w:color="auto"/>
            <w:left w:val="none" w:sz="0" w:space="0" w:color="auto"/>
            <w:bottom w:val="none" w:sz="0" w:space="0" w:color="auto"/>
            <w:right w:val="none" w:sz="0" w:space="0" w:color="auto"/>
          </w:divBdr>
        </w:div>
        <w:div w:id="1812138618">
          <w:marLeft w:val="640"/>
          <w:marRight w:val="0"/>
          <w:marTop w:val="0"/>
          <w:marBottom w:val="0"/>
          <w:divBdr>
            <w:top w:val="none" w:sz="0" w:space="0" w:color="auto"/>
            <w:left w:val="none" w:sz="0" w:space="0" w:color="auto"/>
            <w:bottom w:val="none" w:sz="0" w:space="0" w:color="auto"/>
            <w:right w:val="none" w:sz="0" w:space="0" w:color="auto"/>
          </w:divBdr>
        </w:div>
        <w:div w:id="2114476293">
          <w:marLeft w:val="640"/>
          <w:marRight w:val="0"/>
          <w:marTop w:val="0"/>
          <w:marBottom w:val="0"/>
          <w:divBdr>
            <w:top w:val="none" w:sz="0" w:space="0" w:color="auto"/>
            <w:left w:val="none" w:sz="0" w:space="0" w:color="auto"/>
            <w:bottom w:val="none" w:sz="0" w:space="0" w:color="auto"/>
            <w:right w:val="none" w:sz="0" w:space="0" w:color="auto"/>
          </w:divBdr>
        </w:div>
        <w:div w:id="900138115">
          <w:marLeft w:val="640"/>
          <w:marRight w:val="0"/>
          <w:marTop w:val="0"/>
          <w:marBottom w:val="0"/>
          <w:divBdr>
            <w:top w:val="none" w:sz="0" w:space="0" w:color="auto"/>
            <w:left w:val="none" w:sz="0" w:space="0" w:color="auto"/>
            <w:bottom w:val="none" w:sz="0" w:space="0" w:color="auto"/>
            <w:right w:val="none" w:sz="0" w:space="0" w:color="auto"/>
          </w:divBdr>
        </w:div>
        <w:div w:id="747460699">
          <w:marLeft w:val="640"/>
          <w:marRight w:val="0"/>
          <w:marTop w:val="0"/>
          <w:marBottom w:val="0"/>
          <w:divBdr>
            <w:top w:val="none" w:sz="0" w:space="0" w:color="auto"/>
            <w:left w:val="none" w:sz="0" w:space="0" w:color="auto"/>
            <w:bottom w:val="none" w:sz="0" w:space="0" w:color="auto"/>
            <w:right w:val="none" w:sz="0" w:space="0" w:color="auto"/>
          </w:divBdr>
        </w:div>
        <w:div w:id="931283998">
          <w:marLeft w:val="640"/>
          <w:marRight w:val="0"/>
          <w:marTop w:val="0"/>
          <w:marBottom w:val="0"/>
          <w:divBdr>
            <w:top w:val="none" w:sz="0" w:space="0" w:color="auto"/>
            <w:left w:val="none" w:sz="0" w:space="0" w:color="auto"/>
            <w:bottom w:val="none" w:sz="0" w:space="0" w:color="auto"/>
            <w:right w:val="none" w:sz="0" w:space="0" w:color="auto"/>
          </w:divBdr>
        </w:div>
        <w:div w:id="1255746073">
          <w:marLeft w:val="640"/>
          <w:marRight w:val="0"/>
          <w:marTop w:val="0"/>
          <w:marBottom w:val="0"/>
          <w:divBdr>
            <w:top w:val="none" w:sz="0" w:space="0" w:color="auto"/>
            <w:left w:val="none" w:sz="0" w:space="0" w:color="auto"/>
            <w:bottom w:val="none" w:sz="0" w:space="0" w:color="auto"/>
            <w:right w:val="none" w:sz="0" w:space="0" w:color="auto"/>
          </w:divBdr>
        </w:div>
        <w:div w:id="146284310">
          <w:marLeft w:val="640"/>
          <w:marRight w:val="0"/>
          <w:marTop w:val="0"/>
          <w:marBottom w:val="0"/>
          <w:divBdr>
            <w:top w:val="none" w:sz="0" w:space="0" w:color="auto"/>
            <w:left w:val="none" w:sz="0" w:space="0" w:color="auto"/>
            <w:bottom w:val="none" w:sz="0" w:space="0" w:color="auto"/>
            <w:right w:val="none" w:sz="0" w:space="0" w:color="auto"/>
          </w:divBdr>
        </w:div>
        <w:div w:id="316693834">
          <w:marLeft w:val="640"/>
          <w:marRight w:val="0"/>
          <w:marTop w:val="0"/>
          <w:marBottom w:val="0"/>
          <w:divBdr>
            <w:top w:val="none" w:sz="0" w:space="0" w:color="auto"/>
            <w:left w:val="none" w:sz="0" w:space="0" w:color="auto"/>
            <w:bottom w:val="none" w:sz="0" w:space="0" w:color="auto"/>
            <w:right w:val="none" w:sz="0" w:space="0" w:color="auto"/>
          </w:divBdr>
        </w:div>
        <w:div w:id="232005923">
          <w:marLeft w:val="640"/>
          <w:marRight w:val="0"/>
          <w:marTop w:val="0"/>
          <w:marBottom w:val="0"/>
          <w:divBdr>
            <w:top w:val="none" w:sz="0" w:space="0" w:color="auto"/>
            <w:left w:val="none" w:sz="0" w:space="0" w:color="auto"/>
            <w:bottom w:val="none" w:sz="0" w:space="0" w:color="auto"/>
            <w:right w:val="none" w:sz="0" w:space="0" w:color="auto"/>
          </w:divBdr>
        </w:div>
        <w:div w:id="1526678180">
          <w:marLeft w:val="640"/>
          <w:marRight w:val="0"/>
          <w:marTop w:val="0"/>
          <w:marBottom w:val="0"/>
          <w:divBdr>
            <w:top w:val="none" w:sz="0" w:space="0" w:color="auto"/>
            <w:left w:val="none" w:sz="0" w:space="0" w:color="auto"/>
            <w:bottom w:val="none" w:sz="0" w:space="0" w:color="auto"/>
            <w:right w:val="none" w:sz="0" w:space="0" w:color="auto"/>
          </w:divBdr>
        </w:div>
        <w:div w:id="538514990">
          <w:marLeft w:val="640"/>
          <w:marRight w:val="0"/>
          <w:marTop w:val="0"/>
          <w:marBottom w:val="0"/>
          <w:divBdr>
            <w:top w:val="none" w:sz="0" w:space="0" w:color="auto"/>
            <w:left w:val="none" w:sz="0" w:space="0" w:color="auto"/>
            <w:bottom w:val="none" w:sz="0" w:space="0" w:color="auto"/>
            <w:right w:val="none" w:sz="0" w:space="0" w:color="auto"/>
          </w:divBdr>
        </w:div>
        <w:div w:id="2061441561">
          <w:marLeft w:val="640"/>
          <w:marRight w:val="0"/>
          <w:marTop w:val="0"/>
          <w:marBottom w:val="0"/>
          <w:divBdr>
            <w:top w:val="none" w:sz="0" w:space="0" w:color="auto"/>
            <w:left w:val="none" w:sz="0" w:space="0" w:color="auto"/>
            <w:bottom w:val="none" w:sz="0" w:space="0" w:color="auto"/>
            <w:right w:val="none" w:sz="0" w:space="0" w:color="auto"/>
          </w:divBdr>
        </w:div>
        <w:div w:id="1038161359">
          <w:marLeft w:val="640"/>
          <w:marRight w:val="0"/>
          <w:marTop w:val="0"/>
          <w:marBottom w:val="0"/>
          <w:divBdr>
            <w:top w:val="none" w:sz="0" w:space="0" w:color="auto"/>
            <w:left w:val="none" w:sz="0" w:space="0" w:color="auto"/>
            <w:bottom w:val="none" w:sz="0" w:space="0" w:color="auto"/>
            <w:right w:val="none" w:sz="0" w:space="0" w:color="auto"/>
          </w:divBdr>
        </w:div>
        <w:div w:id="1158494742">
          <w:marLeft w:val="640"/>
          <w:marRight w:val="0"/>
          <w:marTop w:val="0"/>
          <w:marBottom w:val="0"/>
          <w:divBdr>
            <w:top w:val="none" w:sz="0" w:space="0" w:color="auto"/>
            <w:left w:val="none" w:sz="0" w:space="0" w:color="auto"/>
            <w:bottom w:val="none" w:sz="0" w:space="0" w:color="auto"/>
            <w:right w:val="none" w:sz="0" w:space="0" w:color="auto"/>
          </w:divBdr>
        </w:div>
        <w:div w:id="38096680">
          <w:marLeft w:val="640"/>
          <w:marRight w:val="0"/>
          <w:marTop w:val="0"/>
          <w:marBottom w:val="0"/>
          <w:divBdr>
            <w:top w:val="none" w:sz="0" w:space="0" w:color="auto"/>
            <w:left w:val="none" w:sz="0" w:space="0" w:color="auto"/>
            <w:bottom w:val="none" w:sz="0" w:space="0" w:color="auto"/>
            <w:right w:val="none" w:sz="0" w:space="0" w:color="auto"/>
          </w:divBdr>
        </w:div>
        <w:div w:id="1436294184">
          <w:marLeft w:val="640"/>
          <w:marRight w:val="0"/>
          <w:marTop w:val="0"/>
          <w:marBottom w:val="0"/>
          <w:divBdr>
            <w:top w:val="none" w:sz="0" w:space="0" w:color="auto"/>
            <w:left w:val="none" w:sz="0" w:space="0" w:color="auto"/>
            <w:bottom w:val="none" w:sz="0" w:space="0" w:color="auto"/>
            <w:right w:val="none" w:sz="0" w:space="0" w:color="auto"/>
          </w:divBdr>
        </w:div>
        <w:div w:id="1053820253">
          <w:marLeft w:val="640"/>
          <w:marRight w:val="0"/>
          <w:marTop w:val="0"/>
          <w:marBottom w:val="0"/>
          <w:divBdr>
            <w:top w:val="none" w:sz="0" w:space="0" w:color="auto"/>
            <w:left w:val="none" w:sz="0" w:space="0" w:color="auto"/>
            <w:bottom w:val="none" w:sz="0" w:space="0" w:color="auto"/>
            <w:right w:val="none" w:sz="0" w:space="0" w:color="auto"/>
          </w:divBdr>
        </w:div>
        <w:div w:id="1434207837">
          <w:marLeft w:val="640"/>
          <w:marRight w:val="0"/>
          <w:marTop w:val="0"/>
          <w:marBottom w:val="0"/>
          <w:divBdr>
            <w:top w:val="none" w:sz="0" w:space="0" w:color="auto"/>
            <w:left w:val="none" w:sz="0" w:space="0" w:color="auto"/>
            <w:bottom w:val="none" w:sz="0" w:space="0" w:color="auto"/>
            <w:right w:val="none" w:sz="0" w:space="0" w:color="auto"/>
          </w:divBdr>
        </w:div>
        <w:div w:id="2065713405">
          <w:marLeft w:val="640"/>
          <w:marRight w:val="0"/>
          <w:marTop w:val="0"/>
          <w:marBottom w:val="0"/>
          <w:divBdr>
            <w:top w:val="none" w:sz="0" w:space="0" w:color="auto"/>
            <w:left w:val="none" w:sz="0" w:space="0" w:color="auto"/>
            <w:bottom w:val="none" w:sz="0" w:space="0" w:color="auto"/>
            <w:right w:val="none" w:sz="0" w:space="0" w:color="auto"/>
          </w:divBdr>
        </w:div>
        <w:div w:id="751707073">
          <w:marLeft w:val="640"/>
          <w:marRight w:val="0"/>
          <w:marTop w:val="0"/>
          <w:marBottom w:val="0"/>
          <w:divBdr>
            <w:top w:val="none" w:sz="0" w:space="0" w:color="auto"/>
            <w:left w:val="none" w:sz="0" w:space="0" w:color="auto"/>
            <w:bottom w:val="none" w:sz="0" w:space="0" w:color="auto"/>
            <w:right w:val="none" w:sz="0" w:space="0" w:color="auto"/>
          </w:divBdr>
        </w:div>
        <w:div w:id="617639287">
          <w:marLeft w:val="640"/>
          <w:marRight w:val="0"/>
          <w:marTop w:val="0"/>
          <w:marBottom w:val="0"/>
          <w:divBdr>
            <w:top w:val="none" w:sz="0" w:space="0" w:color="auto"/>
            <w:left w:val="none" w:sz="0" w:space="0" w:color="auto"/>
            <w:bottom w:val="none" w:sz="0" w:space="0" w:color="auto"/>
            <w:right w:val="none" w:sz="0" w:space="0" w:color="auto"/>
          </w:divBdr>
        </w:div>
        <w:div w:id="139226009">
          <w:marLeft w:val="640"/>
          <w:marRight w:val="0"/>
          <w:marTop w:val="0"/>
          <w:marBottom w:val="0"/>
          <w:divBdr>
            <w:top w:val="none" w:sz="0" w:space="0" w:color="auto"/>
            <w:left w:val="none" w:sz="0" w:space="0" w:color="auto"/>
            <w:bottom w:val="none" w:sz="0" w:space="0" w:color="auto"/>
            <w:right w:val="none" w:sz="0" w:space="0" w:color="auto"/>
          </w:divBdr>
        </w:div>
        <w:div w:id="2119448614">
          <w:marLeft w:val="640"/>
          <w:marRight w:val="0"/>
          <w:marTop w:val="0"/>
          <w:marBottom w:val="0"/>
          <w:divBdr>
            <w:top w:val="none" w:sz="0" w:space="0" w:color="auto"/>
            <w:left w:val="none" w:sz="0" w:space="0" w:color="auto"/>
            <w:bottom w:val="none" w:sz="0" w:space="0" w:color="auto"/>
            <w:right w:val="none" w:sz="0" w:space="0" w:color="auto"/>
          </w:divBdr>
        </w:div>
        <w:div w:id="650140367">
          <w:marLeft w:val="640"/>
          <w:marRight w:val="0"/>
          <w:marTop w:val="0"/>
          <w:marBottom w:val="0"/>
          <w:divBdr>
            <w:top w:val="none" w:sz="0" w:space="0" w:color="auto"/>
            <w:left w:val="none" w:sz="0" w:space="0" w:color="auto"/>
            <w:bottom w:val="none" w:sz="0" w:space="0" w:color="auto"/>
            <w:right w:val="none" w:sz="0" w:space="0" w:color="auto"/>
          </w:divBdr>
        </w:div>
        <w:div w:id="1717851657">
          <w:marLeft w:val="640"/>
          <w:marRight w:val="0"/>
          <w:marTop w:val="0"/>
          <w:marBottom w:val="0"/>
          <w:divBdr>
            <w:top w:val="none" w:sz="0" w:space="0" w:color="auto"/>
            <w:left w:val="none" w:sz="0" w:space="0" w:color="auto"/>
            <w:bottom w:val="none" w:sz="0" w:space="0" w:color="auto"/>
            <w:right w:val="none" w:sz="0" w:space="0" w:color="auto"/>
          </w:divBdr>
        </w:div>
        <w:div w:id="806823741">
          <w:marLeft w:val="640"/>
          <w:marRight w:val="0"/>
          <w:marTop w:val="0"/>
          <w:marBottom w:val="0"/>
          <w:divBdr>
            <w:top w:val="none" w:sz="0" w:space="0" w:color="auto"/>
            <w:left w:val="none" w:sz="0" w:space="0" w:color="auto"/>
            <w:bottom w:val="none" w:sz="0" w:space="0" w:color="auto"/>
            <w:right w:val="none" w:sz="0" w:space="0" w:color="auto"/>
          </w:divBdr>
        </w:div>
        <w:div w:id="1636525039">
          <w:marLeft w:val="640"/>
          <w:marRight w:val="0"/>
          <w:marTop w:val="0"/>
          <w:marBottom w:val="0"/>
          <w:divBdr>
            <w:top w:val="none" w:sz="0" w:space="0" w:color="auto"/>
            <w:left w:val="none" w:sz="0" w:space="0" w:color="auto"/>
            <w:bottom w:val="none" w:sz="0" w:space="0" w:color="auto"/>
            <w:right w:val="none" w:sz="0" w:space="0" w:color="auto"/>
          </w:divBdr>
        </w:div>
        <w:div w:id="1886982893">
          <w:marLeft w:val="640"/>
          <w:marRight w:val="0"/>
          <w:marTop w:val="0"/>
          <w:marBottom w:val="0"/>
          <w:divBdr>
            <w:top w:val="none" w:sz="0" w:space="0" w:color="auto"/>
            <w:left w:val="none" w:sz="0" w:space="0" w:color="auto"/>
            <w:bottom w:val="none" w:sz="0" w:space="0" w:color="auto"/>
            <w:right w:val="none" w:sz="0" w:space="0" w:color="auto"/>
          </w:divBdr>
        </w:div>
        <w:div w:id="508370386">
          <w:marLeft w:val="640"/>
          <w:marRight w:val="0"/>
          <w:marTop w:val="0"/>
          <w:marBottom w:val="0"/>
          <w:divBdr>
            <w:top w:val="none" w:sz="0" w:space="0" w:color="auto"/>
            <w:left w:val="none" w:sz="0" w:space="0" w:color="auto"/>
            <w:bottom w:val="none" w:sz="0" w:space="0" w:color="auto"/>
            <w:right w:val="none" w:sz="0" w:space="0" w:color="auto"/>
          </w:divBdr>
        </w:div>
        <w:div w:id="61176264">
          <w:marLeft w:val="640"/>
          <w:marRight w:val="0"/>
          <w:marTop w:val="0"/>
          <w:marBottom w:val="0"/>
          <w:divBdr>
            <w:top w:val="none" w:sz="0" w:space="0" w:color="auto"/>
            <w:left w:val="none" w:sz="0" w:space="0" w:color="auto"/>
            <w:bottom w:val="none" w:sz="0" w:space="0" w:color="auto"/>
            <w:right w:val="none" w:sz="0" w:space="0" w:color="auto"/>
          </w:divBdr>
        </w:div>
        <w:div w:id="136342391">
          <w:marLeft w:val="640"/>
          <w:marRight w:val="0"/>
          <w:marTop w:val="0"/>
          <w:marBottom w:val="0"/>
          <w:divBdr>
            <w:top w:val="none" w:sz="0" w:space="0" w:color="auto"/>
            <w:left w:val="none" w:sz="0" w:space="0" w:color="auto"/>
            <w:bottom w:val="none" w:sz="0" w:space="0" w:color="auto"/>
            <w:right w:val="none" w:sz="0" w:space="0" w:color="auto"/>
          </w:divBdr>
        </w:div>
        <w:div w:id="1646163043">
          <w:marLeft w:val="640"/>
          <w:marRight w:val="0"/>
          <w:marTop w:val="0"/>
          <w:marBottom w:val="0"/>
          <w:divBdr>
            <w:top w:val="none" w:sz="0" w:space="0" w:color="auto"/>
            <w:left w:val="none" w:sz="0" w:space="0" w:color="auto"/>
            <w:bottom w:val="none" w:sz="0" w:space="0" w:color="auto"/>
            <w:right w:val="none" w:sz="0" w:space="0" w:color="auto"/>
          </w:divBdr>
        </w:div>
        <w:div w:id="410466590">
          <w:marLeft w:val="640"/>
          <w:marRight w:val="0"/>
          <w:marTop w:val="0"/>
          <w:marBottom w:val="0"/>
          <w:divBdr>
            <w:top w:val="none" w:sz="0" w:space="0" w:color="auto"/>
            <w:left w:val="none" w:sz="0" w:space="0" w:color="auto"/>
            <w:bottom w:val="none" w:sz="0" w:space="0" w:color="auto"/>
            <w:right w:val="none" w:sz="0" w:space="0" w:color="auto"/>
          </w:divBdr>
        </w:div>
        <w:div w:id="1599367121">
          <w:marLeft w:val="640"/>
          <w:marRight w:val="0"/>
          <w:marTop w:val="0"/>
          <w:marBottom w:val="0"/>
          <w:divBdr>
            <w:top w:val="none" w:sz="0" w:space="0" w:color="auto"/>
            <w:left w:val="none" w:sz="0" w:space="0" w:color="auto"/>
            <w:bottom w:val="none" w:sz="0" w:space="0" w:color="auto"/>
            <w:right w:val="none" w:sz="0" w:space="0" w:color="auto"/>
          </w:divBdr>
        </w:div>
        <w:div w:id="1690716699">
          <w:marLeft w:val="640"/>
          <w:marRight w:val="0"/>
          <w:marTop w:val="0"/>
          <w:marBottom w:val="0"/>
          <w:divBdr>
            <w:top w:val="none" w:sz="0" w:space="0" w:color="auto"/>
            <w:left w:val="none" w:sz="0" w:space="0" w:color="auto"/>
            <w:bottom w:val="none" w:sz="0" w:space="0" w:color="auto"/>
            <w:right w:val="none" w:sz="0" w:space="0" w:color="auto"/>
          </w:divBdr>
        </w:div>
        <w:div w:id="153180532">
          <w:marLeft w:val="640"/>
          <w:marRight w:val="0"/>
          <w:marTop w:val="0"/>
          <w:marBottom w:val="0"/>
          <w:divBdr>
            <w:top w:val="none" w:sz="0" w:space="0" w:color="auto"/>
            <w:left w:val="none" w:sz="0" w:space="0" w:color="auto"/>
            <w:bottom w:val="none" w:sz="0" w:space="0" w:color="auto"/>
            <w:right w:val="none" w:sz="0" w:space="0" w:color="auto"/>
          </w:divBdr>
        </w:div>
        <w:div w:id="1257053681">
          <w:marLeft w:val="640"/>
          <w:marRight w:val="0"/>
          <w:marTop w:val="0"/>
          <w:marBottom w:val="0"/>
          <w:divBdr>
            <w:top w:val="none" w:sz="0" w:space="0" w:color="auto"/>
            <w:left w:val="none" w:sz="0" w:space="0" w:color="auto"/>
            <w:bottom w:val="none" w:sz="0" w:space="0" w:color="auto"/>
            <w:right w:val="none" w:sz="0" w:space="0" w:color="auto"/>
          </w:divBdr>
        </w:div>
        <w:div w:id="1128739249">
          <w:marLeft w:val="640"/>
          <w:marRight w:val="0"/>
          <w:marTop w:val="0"/>
          <w:marBottom w:val="0"/>
          <w:divBdr>
            <w:top w:val="none" w:sz="0" w:space="0" w:color="auto"/>
            <w:left w:val="none" w:sz="0" w:space="0" w:color="auto"/>
            <w:bottom w:val="none" w:sz="0" w:space="0" w:color="auto"/>
            <w:right w:val="none" w:sz="0" w:space="0" w:color="auto"/>
          </w:divBdr>
        </w:div>
        <w:div w:id="1872568975">
          <w:marLeft w:val="640"/>
          <w:marRight w:val="0"/>
          <w:marTop w:val="0"/>
          <w:marBottom w:val="0"/>
          <w:divBdr>
            <w:top w:val="none" w:sz="0" w:space="0" w:color="auto"/>
            <w:left w:val="none" w:sz="0" w:space="0" w:color="auto"/>
            <w:bottom w:val="none" w:sz="0" w:space="0" w:color="auto"/>
            <w:right w:val="none" w:sz="0" w:space="0" w:color="auto"/>
          </w:divBdr>
        </w:div>
        <w:div w:id="1625847007">
          <w:marLeft w:val="640"/>
          <w:marRight w:val="0"/>
          <w:marTop w:val="0"/>
          <w:marBottom w:val="0"/>
          <w:divBdr>
            <w:top w:val="none" w:sz="0" w:space="0" w:color="auto"/>
            <w:left w:val="none" w:sz="0" w:space="0" w:color="auto"/>
            <w:bottom w:val="none" w:sz="0" w:space="0" w:color="auto"/>
            <w:right w:val="none" w:sz="0" w:space="0" w:color="auto"/>
          </w:divBdr>
        </w:div>
        <w:div w:id="1244679476">
          <w:marLeft w:val="640"/>
          <w:marRight w:val="0"/>
          <w:marTop w:val="0"/>
          <w:marBottom w:val="0"/>
          <w:divBdr>
            <w:top w:val="none" w:sz="0" w:space="0" w:color="auto"/>
            <w:left w:val="none" w:sz="0" w:space="0" w:color="auto"/>
            <w:bottom w:val="none" w:sz="0" w:space="0" w:color="auto"/>
            <w:right w:val="none" w:sz="0" w:space="0" w:color="auto"/>
          </w:divBdr>
        </w:div>
        <w:div w:id="1525748367">
          <w:marLeft w:val="640"/>
          <w:marRight w:val="0"/>
          <w:marTop w:val="0"/>
          <w:marBottom w:val="0"/>
          <w:divBdr>
            <w:top w:val="none" w:sz="0" w:space="0" w:color="auto"/>
            <w:left w:val="none" w:sz="0" w:space="0" w:color="auto"/>
            <w:bottom w:val="none" w:sz="0" w:space="0" w:color="auto"/>
            <w:right w:val="none" w:sz="0" w:space="0" w:color="auto"/>
          </w:divBdr>
        </w:div>
        <w:div w:id="67387082">
          <w:marLeft w:val="640"/>
          <w:marRight w:val="0"/>
          <w:marTop w:val="0"/>
          <w:marBottom w:val="0"/>
          <w:divBdr>
            <w:top w:val="none" w:sz="0" w:space="0" w:color="auto"/>
            <w:left w:val="none" w:sz="0" w:space="0" w:color="auto"/>
            <w:bottom w:val="none" w:sz="0" w:space="0" w:color="auto"/>
            <w:right w:val="none" w:sz="0" w:space="0" w:color="auto"/>
          </w:divBdr>
        </w:div>
      </w:divsChild>
    </w:div>
    <w:div w:id="1562132365">
      <w:bodyDiv w:val="1"/>
      <w:marLeft w:val="0"/>
      <w:marRight w:val="0"/>
      <w:marTop w:val="0"/>
      <w:marBottom w:val="0"/>
      <w:divBdr>
        <w:top w:val="none" w:sz="0" w:space="0" w:color="auto"/>
        <w:left w:val="none" w:sz="0" w:space="0" w:color="auto"/>
        <w:bottom w:val="none" w:sz="0" w:space="0" w:color="auto"/>
        <w:right w:val="none" w:sz="0" w:space="0" w:color="auto"/>
      </w:divBdr>
      <w:divsChild>
        <w:div w:id="273362267">
          <w:marLeft w:val="640"/>
          <w:marRight w:val="0"/>
          <w:marTop w:val="0"/>
          <w:marBottom w:val="0"/>
          <w:divBdr>
            <w:top w:val="none" w:sz="0" w:space="0" w:color="auto"/>
            <w:left w:val="none" w:sz="0" w:space="0" w:color="auto"/>
            <w:bottom w:val="none" w:sz="0" w:space="0" w:color="auto"/>
            <w:right w:val="none" w:sz="0" w:space="0" w:color="auto"/>
          </w:divBdr>
        </w:div>
        <w:div w:id="174881645">
          <w:marLeft w:val="640"/>
          <w:marRight w:val="0"/>
          <w:marTop w:val="0"/>
          <w:marBottom w:val="0"/>
          <w:divBdr>
            <w:top w:val="none" w:sz="0" w:space="0" w:color="auto"/>
            <w:left w:val="none" w:sz="0" w:space="0" w:color="auto"/>
            <w:bottom w:val="none" w:sz="0" w:space="0" w:color="auto"/>
            <w:right w:val="none" w:sz="0" w:space="0" w:color="auto"/>
          </w:divBdr>
        </w:div>
        <w:div w:id="829832309">
          <w:marLeft w:val="640"/>
          <w:marRight w:val="0"/>
          <w:marTop w:val="0"/>
          <w:marBottom w:val="0"/>
          <w:divBdr>
            <w:top w:val="none" w:sz="0" w:space="0" w:color="auto"/>
            <w:left w:val="none" w:sz="0" w:space="0" w:color="auto"/>
            <w:bottom w:val="none" w:sz="0" w:space="0" w:color="auto"/>
            <w:right w:val="none" w:sz="0" w:space="0" w:color="auto"/>
          </w:divBdr>
        </w:div>
        <w:div w:id="1637026969">
          <w:marLeft w:val="640"/>
          <w:marRight w:val="0"/>
          <w:marTop w:val="0"/>
          <w:marBottom w:val="0"/>
          <w:divBdr>
            <w:top w:val="none" w:sz="0" w:space="0" w:color="auto"/>
            <w:left w:val="none" w:sz="0" w:space="0" w:color="auto"/>
            <w:bottom w:val="none" w:sz="0" w:space="0" w:color="auto"/>
            <w:right w:val="none" w:sz="0" w:space="0" w:color="auto"/>
          </w:divBdr>
        </w:div>
        <w:div w:id="1234003907">
          <w:marLeft w:val="640"/>
          <w:marRight w:val="0"/>
          <w:marTop w:val="0"/>
          <w:marBottom w:val="0"/>
          <w:divBdr>
            <w:top w:val="none" w:sz="0" w:space="0" w:color="auto"/>
            <w:left w:val="none" w:sz="0" w:space="0" w:color="auto"/>
            <w:bottom w:val="none" w:sz="0" w:space="0" w:color="auto"/>
            <w:right w:val="none" w:sz="0" w:space="0" w:color="auto"/>
          </w:divBdr>
        </w:div>
        <w:div w:id="1268582834">
          <w:marLeft w:val="640"/>
          <w:marRight w:val="0"/>
          <w:marTop w:val="0"/>
          <w:marBottom w:val="0"/>
          <w:divBdr>
            <w:top w:val="none" w:sz="0" w:space="0" w:color="auto"/>
            <w:left w:val="none" w:sz="0" w:space="0" w:color="auto"/>
            <w:bottom w:val="none" w:sz="0" w:space="0" w:color="auto"/>
            <w:right w:val="none" w:sz="0" w:space="0" w:color="auto"/>
          </w:divBdr>
        </w:div>
        <w:div w:id="1777754046">
          <w:marLeft w:val="640"/>
          <w:marRight w:val="0"/>
          <w:marTop w:val="0"/>
          <w:marBottom w:val="0"/>
          <w:divBdr>
            <w:top w:val="none" w:sz="0" w:space="0" w:color="auto"/>
            <w:left w:val="none" w:sz="0" w:space="0" w:color="auto"/>
            <w:bottom w:val="none" w:sz="0" w:space="0" w:color="auto"/>
            <w:right w:val="none" w:sz="0" w:space="0" w:color="auto"/>
          </w:divBdr>
        </w:div>
        <w:div w:id="666519973">
          <w:marLeft w:val="640"/>
          <w:marRight w:val="0"/>
          <w:marTop w:val="0"/>
          <w:marBottom w:val="0"/>
          <w:divBdr>
            <w:top w:val="none" w:sz="0" w:space="0" w:color="auto"/>
            <w:left w:val="none" w:sz="0" w:space="0" w:color="auto"/>
            <w:bottom w:val="none" w:sz="0" w:space="0" w:color="auto"/>
            <w:right w:val="none" w:sz="0" w:space="0" w:color="auto"/>
          </w:divBdr>
        </w:div>
        <w:div w:id="1798792809">
          <w:marLeft w:val="640"/>
          <w:marRight w:val="0"/>
          <w:marTop w:val="0"/>
          <w:marBottom w:val="0"/>
          <w:divBdr>
            <w:top w:val="none" w:sz="0" w:space="0" w:color="auto"/>
            <w:left w:val="none" w:sz="0" w:space="0" w:color="auto"/>
            <w:bottom w:val="none" w:sz="0" w:space="0" w:color="auto"/>
            <w:right w:val="none" w:sz="0" w:space="0" w:color="auto"/>
          </w:divBdr>
        </w:div>
        <w:div w:id="25108658">
          <w:marLeft w:val="640"/>
          <w:marRight w:val="0"/>
          <w:marTop w:val="0"/>
          <w:marBottom w:val="0"/>
          <w:divBdr>
            <w:top w:val="none" w:sz="0" w:space="0" w:color="auto"/>
            <w:left w:val="none" w:sz="0" w:space="0" w:color="auto"/>
            <w:bottom w:val="none" w:sz="0" w:space="0" w:color="auto"/>
            <w:right w:val="none" w:sz="0" w:space="0" w:color="auto"/>
          </w:divBdr>
        </w:div>
        <w:div w:id="1781335881">
          <w:marLeft w:val="640"/>
          <w:marRight w:val="0"/>
          <w:marTop w:val="0"/>
          <w:marBottom w:val="0"/>
          <w:divBdr>
            <w:top w:val="none" w:sz="0" w:space="0" w:color="auto"/>
            <w:left w:val="none" w:sz="0" w:space="0" w:color="auto"/>
            <w:bottom w:val="none" w:sz="0" w:space="0" w:color="auto"/>
            <w:right w:val="none" w:sz="0" w:space="0" w:color="auto"/>
          </w:divBdr>
        </w:div>
        <w:div w:id="253979775">
          <w:marLeft w:val="640"/>
          <w:marRight w:val="0"/>
          <w:marTop w:val="0"/>
          <w:marBottom w:val="0"/>
          <w:divBdr>
            <w:top w:val="none" w:sz="0" w:space="0" w:color="auto"/>
            <w:left w:val="none" w:sz="0" w:space="0" w:color="auto"/>
            <w:bottom w:val="none" w:sz="0" w:space="0" w:color="auto"/>
            <w:right w:val="none" w:sz="0" w:space="0" w:color="auto"/>
          </w:divBdr>
        </w:div>
        <w:div w:id="2001958605">
          <w:marLeft w:val="640"/>
          <w:marRight w:val="0"/>
          <w:marTop w:val="0"/>
          <w:marBottom w:val="0"/>
          <w:divBdr>
            <w:top w:val="none" w:sz="0" w:space="0" w:color="auto"/>
            <w:left w:val="none" w:sz="0" w:space="0" w:color="auto"/>
            <w:bottom w:val="none" w:sz="0" w:space="0" w:color="auto"/>
            <w:right w:val="none" w:sz="0" w:space="0" w:color="auto"/>
          </w:divBdr>
        </w:div>
        <w:div w:id="912544652">
          <w:marLeft w:val="640"/>
          <w:marRight w:val="0"/>
          <w:marTop w:val="0"/>
          <w:marBottom w:val="0"/>
          <w:divBdr>
            <w:top w:val="none" w:sz="0" w:space="0" w:color="auto"/>
            <w:left w:val="none" w:sz="0" w:space="0" w:color="auto"/>
            <w:bottom w:val="none" w:sz="0" w:space="0" w:color="auto"/>
            <w:right w:val="none" w:sz="0" w:space="0" w:color="auto"/>
          </w:divBdr>
        </w:div>
        <w:div w:id="806778573">
          <w:marLeft w:val="640"/>
          <w:marRight w:val="0"/>
          <w:marTop w:val="0"/>
          <w:marBottom w:val="0"/>
          <w:divBdr>
            <w:top w:val="none" w:sz="0" w:space="0" w:color="auto"/>
            <w:left w:val="none" w:sz="0" w:space="0" w:color="auto"/>
            <w:bottom w:val="none" w:sz="0" w:space="0" w:color="auto"/>
            <w:right w:val="none" w:sz="0" w:space="0" w:color="auto"/>
          </w:divBdr>
        </w:div>
        <w:div w:id="1314528434">
          <w:marLeft w:val="640"/>
          <w:marRight w:val="0"/>
          <w:marTop w:val="0"/>
          <w:marBottom w:val="0"/>
          <w:divBdr>
            <w:top w:val="none" w:sz="0" w:space="0" w:color="auto"/>
            <w:left w:val="none" w:sz="0" w:space="0" w:color="auto"/>
            <w:bottom w:val="none" w:sz="0" w:space="0" w:color="auto"/>
            <w:right w:val="none" w:sz="0" w:space="0" w:color="auto"/>
          </w:divBdr>
        </w:div>
        <w:div w:id="1638955178">
          <w:marLeft w:val="640"/>
          <w:marRight w:val="0"/>
          <w:marTop w:val="0"/>
          <w:marBottom w:val="0"/>
          <w:divBdr>
            <w:top w:val="none" w:sz="0" w:space="0" w:color="auto"/>
            <w:left w:val="none" w:sz="0" w:space="0" w:color="auto"/>
            <w:bottom w:val="none" w:sz="0" w:space="0" w:color="auto"/>
            <w:right w:val="none" w:sz="0" w:space="0" w:color="auto"/>
          </w:divBdr>
        </w:div>
        <w:div w:id="1264260954">
          <w:marLeft w:val="640"/>
          <w:marRight w:val="0"/>
          <w:marTop w:val="0"/>
          <w:marBottom w:val="0"/>
          <w:divBdr>
            <w:top w:val="none" w:sz="0" w:space="0" w:color="auto"/>
            <w:left w:val="none" w:sz="0" w:space="0" w:color="auto"/>
            <w:bottom w:val="none" w:sz="0" w:space="0" w:color="auto"/>
            <w:right w:val="none" w:sz="0" w:space="0" w:color="auto"/>
          </w:divBdr>
        </w:div>
        <w:div w:id="1618609284">
          <w:marLeft w:val="640"/>
          <w:marRight w:val="0"/>
          <w:marTop w:val="0"/>
          <w:marBottom w:val="0"/>
          <w:divBdr>
            <w:top w:val="none" w:sz="0" w:space="0" w:color="auto"/>
            <w:left w:val="none" w:sz="0" w:space="0" w:color="auto"/>
            <w:bottom w:val="none" w:sz="0" w:space="0" w:color="auto"/>
            <w:right w:val="none" w:sz="0" w:space="0" w:color="auto"/>
          </w:divBdr>
        </w:div>
        <w:div w:id="1000886466">
          <w:marLeft w:val="640"/>
          <w:marRight w:val="0"/>
          <w:marTop w:val="0"/>
          <w:marBottom w:val="0"/>
          <w:divBdr>
            <w:top w:val="none" w:sz="0" w:space="0" w:color="auto"/>
            <w:left w:val="none" w:sz="0" w:space="0" w:color="auto"/>
            <w:bottom w:val="none" w:sz="0" w:space="0" w:color="auto"/>
            <w:right w:val="none" w:sz="0" w:space="0" w:color="auto"/>
          </w:divBdr>
        </w:div>
        <w:div w:id="1048913516">
          <w:marLeft w:val="640"/>
          <w:marRight w:val="0"/>
          <w:marTop w:val="0"/>
          <w:marBottom w:val="0"/>
          <w:divBdr>
            <w:top w:val="none" w:sz="0" w:space="0" w:color="auto"/>
            <w:left w:val="none" w:sz="0" w:space="0" w:color="auto"/>
            <w:bottom w:val="none" w:sz="0" w:space="0" w:color="auto"/>
            <w:right w:val="none" w:sz="0" w:space="0" w:color="auto"/>
          </w:divBdr>
        </w:div>
        <w:div w:id="277301283">
          <w:marLeft w:val="640"/>
          <w:marRight w:val="0"/>
          <w:marTop w:val="0"/>
          <w:marBottom w:val="0"/>
          <w:divBdr>
            <w:top w:val="none" w:sz="0" w:space="0" w:color="auto"/>
            <w:left w:val="none" w:sz="0" w:space="0" w:color="auto"/>
            <w:bottom w:val="none" w:sz="0" w:space="0" w:color="auto"/>
            <w:right w:val="none" w:sz="0" w:space="0" w:color="auto"/>
          </w:divBdr>
        </w:div>
        <w:div w:id="211696262">
          <w:marLeft w:val="640"/>
          <w:marRight w:val="0"/>
          <w:marTop w:val="0"/>
          <w:marBottom w:val="0"/>
          <w:divBdr>
            <w:top w:val="none" w:sz="0" w:space="0" w:color="auto"/>
            <w:left w:val="none" w:sz="0" w:space="0" w:color="auto"/>
            <w:bottom w:val="none" w:sz="0" w:space="0" w:color="auto"/>
            <w:right w:val="none" w:sz="0" w:space="0" w:color="auto"/>
          </w:divBdr>
        </w:div>
        <w:div w:id="1057515026">
          <w:marLeft w:val="640"/>
          <w:marRight w:val="0"/>
          <w:marTop w:val="0"/>
          <w:marBottom w:val="0"/>
          <w:divBdr>
            <w:top w:val="none" w:sz="0" w:space="0" w:color="auto"/>
            <w:left w:val="none" w:sz="0" w:space="0" w:color="auto"/>
            <w:bottom w:val="none" w:sz="0" w:space="0" w:color="auto"/>
            <w:right w:val="none" w:sz="0" w:space="0" w:color="auto"/>
          </w:divBdr>
        </w:div>
        <w:div w:id="2026252660">
          <w:marLeft w:val="640"/>
          <w:marRight w:val="0"/>
          <w:marTop w:val="0"/>
          <w:marBottom w:val="0"/>
          <w:divBdr>
            <w:top w:val="none" w:sz="0" w:space="0" w:color="auto"/>
            <w:left w:val="none" w:sz="0" w:space="0" w:color="auto"/>
            <w:bottom w:val="none" w:sz="0" w:space="0" w:color="auto"/>
            <w:right w:val="none" w:sz="0" w:space="0" w:color="auto"/>
          </w:divBdr>
        </w:div>
        <w:div w:id="1632054745">
          <w:marLeft w:val="640"/>
          <w:marRight w:val="0"/>
          <w:marTop w:val="0"/>
          <w:marBottom w:val="0"/>
          <w:divBdr>
            <w:top w:val="none" w:sz="0" w:space="0" w:color="auto"/>
            <w:left w:val="none" w:sz="0" w:space="0" w:color="auto"/>
            <w:bottom w:val="none" w:sz="0" w:space="0" w:color="auto"/>
            <w:right w:val="none" w:sz="0" w:space="0" w:color="auto"/>
          </w:divBdr>
        </w:div>
        <w:div w:id="1703743353">
          <w:marLeft w:val="640"/>
          <w:marRight w:val="0"/>
          <w:marTop w:val="0"/>
          <w:marBottom w:val="0"/>
          <w:divBdr>
            <w:top w:val="none" w:sz="0" w:space="0" w:color="auto"/>
            <w:left w:val="none" w:sz="0" w:space="0" w:color="auto"/>
            <w:bottom w:val="none" w:sz="0" w:space="0" w:color="auto"/>
            <w:right w:val="none" w:sz="0" w:space="0" w:color="auto"/>
          </w:divBdr>
        </w:div>
        <w:div w:id="821508403">
          <w:marLeft w:val="640"/>
          <w:marRight w:val="0"/>
          <w:marTop w:val="0"/>
          <w:marBottom w:val="0"/>
          <w:divBdr>
            <w:top w:val="none" w:sz="0" w:space="0" w:color="auto"/>
            <w:left w:val="none" w:sz="0" w:space="0" w:color="auto"/>
            <w:bottom w:val="none" w:sz="0" w:space="0" w:color="auto"/>
            <w:right w:val="none" w:sz="0" w:space="0" w:color="auto"/>
          </w:divBdr>
        </w:div>
        <w:div w:id="1689136441">
          <w:marLeft w:val="640"/>
          <w:marRight w:val="0"/>
          <w:marTop w:val="0"/>
          <w:marBottom w:val="0"/>
          <w:divBdr>
            <w:top w:val="none" w:sz="0" w:space="0" w:color="auto"/>
            <w:left w:val="none" w:sz="0" w:space="0" w:color="auto"/>
            <w:bottom w:val="none" w:sz="0" w:space="0" w:color="auto"/>
            <w:right w:val="none" w:sz="0" w:space="0" w:color="auto"/>
          </w:divBdr>
        </w:div>
        <w:div w:id="2114353181">
          <w:marLeft w:val="640"/>
          <w:marRight w:val="0"/>
          <w:marTop w:val="0"/>
          <w:marBottom w:val="0"/>
          <w:divBdr>
            <w:top w:val="none" w:sz="0" w:space="0" w:color="auto"/>
            <w:left w:val="none" w:sz="0" w:space="0" w:color="auto"/>
            <w:bottom w:val="none" w:sz="0" w:space="0" w:color="auto"/>
            <w:right w:val="none" w:sz="0" w:space="0" w:color="auto"/>
          </w:divBdr>
        </w:div>
        <w:div w:id="291332837">
          <w:marLeft w:val="640"/>
          <w:marRight w:val="0"/>
          <w:marTop w:val="0"/>
          <w:marBottom w:val="0"/>
          <w:divBdr>
            <w:top w:val="none" w:sz="0" w:space="0" w:color="auto"/>
            <w:left w:val="none" w:sz="0" w:space="0" w:color="auto"/>
            <w:bottom w:val="none" w:sz="0" w:space="0" w:color="auto"/>
            <w:right w:val="none" w:sz="0" w:space="0" w:color="auto"/>
          </w:divBdr>
        </w:div>
        <w:div w:id="58944063">
          <w:marLeft w:val="640"/>
          <w:marRight w:val="0"/>
          <w:marTop w:val="0"/>
          <w:marBottom w:val="0"/>
          <w:divBdr>
            <w:top w:val="none" w:sz="0" w:space="0" w:color="auto"/>
            <w:left w:val="none" w:sz="0" w:space="0" w:color="auto"/>
            <w:bottom w:val="none" w:sz="0" w:space="0" w:color="auto"/>
            <w:right w:val="none" w:sz="0" w:space="0" w:color="auto"/>
          </w:divBdr>
        </w:div>
        <w:div w:id="357119013">
          <w:marLeft w:val="640"/>
          <w:marRight w:val="0"/>
          <w:marTop w:val="0"/>
          <w:marBottom w:val="0"/>
          <w:divBdr>
            <w:top w:val="none" w:sz="0" w:space="0" w:color="auto"/>
            <w:left w:val="none" w:sz="0" w:space="0" w:color="auto"/>
            <w:bottom w:val="none" w:sz="0" w:space="0" w:color="auto"/>
            <w:right w:val="none" w:sz="0" w:space="0" w:color="auto"/>
          </w:divBdr>
        </w:div>
        <w:div w:id="2033802083">
          <w:marLeft w:val="640"/>
          <w:marRight w:val="0"/>
          <w:marTop w:val="0"/>
          <w:marBottom w:val="0"/>
          <w:divBdr>
            <w:top w:val="none" w:sz="0" w:space="0" w:color="auto"/>
            <w:left w:val="none" w:sz="0" w:space="0" w:color="auto"/>
            <w:bottom w:val="none" w:sz="0" w:space="0" w:color="auto"/>
            <w:right w:val="none" w:sz="0" w:space="0" w:color="auto"/>
          </w:divBdr>
        </w:div>
        <w:div w:id="2118988262">
          <w:marLeft w:val="640"/>
          <w:marRight w:val="0"/>
          <w:marTop w:val="0"/>
          <w:marBottom w:val="0"/>
          <w:divBdr>
            <w:top w:val="none" w:sz="0" w:space="0" w:color="auto"/>
            <w:left w:val="none" w:sz="0" w:space="0" w:color="auto"/>
            <w:bottom w:val="none" w:sz="0" w:space="0" w:color="auto"/>
            <w:right w:val="none" w:sz="0" w:space="0" w:color="auto"/>
          </w:divBdr>
        </w:div>
        <w:div w:id="1852375416">
          <w:marLeft w:val="640"/>
          <w:marRight w:val="0"/>
          <w:marTop w:val="0"/>
          <w:marBottom w:val="0"/>
          <w:divBdr>
            <w:top w:val="none" w:sz="0" w:space="0" w:color="auto"/>
            <w:left w:val="none" w:sz="0" w:space="0" w:color="auto"/>
            <w:bottom w:val="none" w:sz="0" w:space="0" w:color="auto"/>
            <w:right w:val="none" w:sz="0" w:space="0" w:color="auto"/>
          </w:divBdr>
        </w:div>
        <w:div w:id="1772046920">
          <w:marLeft w:val="640"/>
          <w:marRight w:val="0"/>
          <w:marTop w:val="0"/>
          <w:marBottom w:val="0"/>
          <w:divBdr>
            <w:top w:val="none" w:sz="0" w:space="0" w:color="auto"/>
            <w:left w:val="none" w:sz="0" w:space="0" w:color="auto"/>
            <w:bottom w:val="none" w:sz="0" w:space="0" w:color="auto"/>
            <w:right w:val="none" w:sz="0" w:space="0" w:color="auto"/>
          </w:divBdr>
        </w:div>
        <w:div w:id="1558978396">
          <w:marLeft w:val="640"/>
          <w:marRight w:val="0"/>
          <w:marTop w:val="0"/>
          <w:marBottom w:val="0"/>
          <w:divBdr>
            <w:top w:val="none" w:sz="0" w:space="0" w:color="auto"/>
            <w:left w:val="none" w:sz="0" w:space="0" w:color="auto"/>
            <w:bottom w:val="none" w:sz="0" w:space="0" w:color="auto"/>
            <w:right w:val="none" w:sz="0" w:space="0" w:color="auto"/>
          </w:divBdr>
        </w:div>
        <w:div w:id="208303999">
          <w:marLeft w:val="640"/>
          <w:marRight w:val="0"/>
          <w:marTop w:val="0"/>
          <w:marBottom w:val="0"/>
          <w:divBdr>
            <w:top w:val="none" w:sz="0" w:space="0" w:color="auto"/>
            <w:left w:val="none" w:sz="0" w:space="0" w:color="auto"/>
            <w:bottom w:val="none" w:sz="0" w:space="0" w:color="auto"/>
            <w:right w:val="none" w:sz="0" w:space="0" w:color="auto"/>
          </w:divBdr>
        </w:div>
        <w:div w:id="1651251652">
          <w:marLeft w:val="640"/>
          <w:marRight w:val="0"/>
          <w:marTop w:val="0"/>
          <w:marBottom w:val="0"/>
          <w:divBdr>
            <w:top w:val="none" w:sz="0" w:space="0" w:color="auto"/>
            <w:left w:val="none" w:sz="0" w:space="0" w:color="auto"/>
            <w:bottom w:val="none" w:sz="0" w:space="0" w:color="auto"/>
            <w:right w:val="none" w:sz="0" w:space="0" w:color="auto"/>
          </w:divBdr>
        </w:div>
        <w:div w:id="161553881">
          <w:marLeft w:val="640"/>
          <w:marRight w:val="0"/>
          <w:marTop w:val="0"/>
          <w:marBottom w:val="0"/>
          <w:divBdr>
            <w:top w:val="none" w:sz="0" w:space="0" w:color="auto"/>
            <w:left w:val="none" w:sz="0" w:space="0" w:color="auto"/>
            <w:bottom w:val="none" w:sz="0" w:space="0" w:color="auto"/>
            <w:right w:val="none" w:sz="0" w:space="0" w:color="auto"/>
          </w:divBdr>
        </w:div>
        <w:div w:id="590938661">
          <w:marLeft w:val="640"/>
          <w:marRight w:val="0"/>
          <w:marTop w:val="0"/>
          <w:marBottom w:val="0"/>
          <w:divBdr>
            <w:top w:val="none" w:sz="0" w:space="0" w:color="auto"/>
            <w:left w:val="none" w:sz="0" w:space="0" w:color="auto"/>
            <w:bottom w:val="none" w:sz="0" w:space="0" w:color="auto"/>
            <w:right w:val="none" w:sz="0" w:space="0" w:color="auto"/>
          </w:divBdr>
        </w:div>
        <w:div w:id="1472751713">
          <w:marLeft w:val="640"/>
          <w:marRight w:val="0"/>
          <w:marTop w:val="0"/>
          <w:marBottom w:val="0"/>
          <w:divBdr>
            <w:top w:val="none" w:sz="0" w:space="0" w:color="auto"/>
            <w:left w:val="none" w:sz="0" w:space="0" w:color="auto"/>
            <w:bottom w:val="none" w:sz="0" w:space="0" w:color="auto"/>
            <w:right w:val="none" w:sz="0" w:space="0" w:color="auto"/>
          </w:divBdr>
        </w:div>
        <w:div w:id="63575589">
          <w:marLeft w:val="640"/>
          <w:marRight w:val="0"/>
          <w:marTop w:val="0"/>
          <w:marBottom w:val="0"/>
          <w:divBdr>
            <w:top w:val="none" w:sz="0" w:space="0" w:color="auto"/>
            <w:left w:val="none" w:sz="0" w:space="0" w:color="auto"/>
            <w:bottom w:val="none" w:sz="0" w:space="0" w:color="auto"/>
            <w:right w:val="none" w:sz="0" w:space="0" w:color="auto"/>
          </w:divBdr>
        </w:div>
        <w:div w:id="382683037">
          <w:marLeft w:val="640"/>
          <w:marRight w:val="0"/>
          <w:marTop w:val="0"/>
          <w:marBottom w:val="0"/>
          <w:divBdr>
            <w:top w:val="none" w:sz="0" w:space="0" w:color="auto"/>
            <w:left w:val="none" w:sz="0" w:space="0" w:color="auto"/>
            <w:bottom w:val="none" w:sz="0" w:space="0" w:color="auto"/>
            <w:right w:val="none" w:sz="0" w:space="0" w:color="auto"/>
          </w:divBdr>
        </w:div>
        <w:div w:id="1613586412">
          <w:marLeft w:val="640"/>
          <w:marRight w:val="0"/>
          <w:marTop w:val="0"/>
          <w:marBottom w:val="0"/>
          <w:divBdr>
            <w:top w:val="none" w:sz="0" w:space="0" w:color="auto"/>
            <w:left w:val="none" w:sz="0" w:space="0" w:color="auto"/>
            <w:bottom w:val="none" w:sz="0" w:space="0" w:color="auto"/>
            <w:right w:val="none" w:sz="0" w:space="0" w:color="auto"/>
          </w:divBdr>
        </w:div>
        <w:div w:id="1944263023">
          <w:marLeft w:val="640"/>
          <w:marRight w:val="0"/>
          <w:marTop w:val="0"/>
          <w:marBottom w:val="0"/>
          <w:divBdr>
            <w:top w:val="none" w:sz="0" w:space="0" w:color="auto"/>
            <w:left w:val="none" w:sz="0" w:space="0" w:color="auto"/>
            <w:bottom w:val="none" w:sz="0" w:space="0" w:color="auto"/>
            <w:right w:val="none" w:sz="0" w:space="0" w:color="auto"/>
          </w:divBdr>
        </w:div>
        <w:div w:id="1082486146">
          <w:marLeft w:val="640"/>
          <w:marRight w:val="0"/>
          <w:marTop w:val="0"/>
          <w:marBottom w:val="0"/>
          <w:divBdr>
            <w:top w:val="none" w:sz="0" w:space="0" w:color="auto"/>
            <w:left w:val="none" w:sz="0" w:space="0" w:color="auto"/>
            <w:bottom w:val="none" w:sz="0" w:space="0" w:color="auto"/>
            <w:right w:val="none" w:sz="0" w:space="0" w:color="auto"/>
          </w:divBdr>
        </w:div>
        <w:div w:id="1122269023">
          <w:marLeft w:val="640"/>
          <w:marRight w:val="0"/>
          <w:marTop w:val="0"/>
          <w:marBottom w:val="0"/>
          <w:divBdr>
            <w:top w:val="none" w:sz="0" w:space="0" w:color="auto"/>
            <w:left w:val="none" w:sz="0" w:space="0" w:color="auto"/>
            <w:bottom w:val="none" w:sz="0" w:space="0" w:color="auto"/>
            <w:right w:val="none" w:sz="0" w:space="0" w:color="auto"/>
          </w:divBdr>
        </w:div>
        <w:div w:id="725841101">
          <w:marLeft w:val="640"/>
          <w:marRight w:val="0"/>
          <w:marTop w:val="0"/>
          <w:marBottom w:val="0"/>
          <w:divBdr>
            <w:top w:val="none" w:sz="0" w:space="0" w:color="auto"/>
            <w:left w:val="none" w:sz="0" w:space="0" w:color="auto"/>
            <w:bottom w:val="none" w:sz="0" w:space="0" w:color="auto"/>
            <w:right w:val="none" w:sz="0" w:space="0" w:color="auto"/>
          </w:divBdr>
        </w:div>
        <w:div w:id="399256248">
          <w:marLeft w:val="640"/>
          <w:marRight w:val="0"/>
          <w:marTop w:val="0"/>
          <w:marBottom w:val="0"/>
          <w:divBdr>
            <w:top w:val="none" w:sz="0" w:space="0" w:color="auto"/>
            <w:left w:val="none" w:sz="0" w:space="0" w:color="auto"/>
            <w:bottom w:val="none" w:sz="0" w:space="0" w:color="auto"/>
            <w:right w:val="none" w:sz="0" w:space="0" w:color="auto"/>
          </w:divBdr>
        </w:div>
      </w:divsChild>
    </w:div>
    <w:div w:id="1592468768">
      <w:bodyDiv w:val="1"/>
      <w:marLeft w:val="0"/>
      <w:marRight w:val="0"/>
      <w:marTop w:val="0"/>
      <w:marBottom w:val="0"/>
      <w:divBdr>
        <w:top w:val="none" w:sz="0" w:space="0" w:color="auto"/>
        <w:left w:val="none" w:sz="0" w:space="0" w:color="auto"/>
        <w:bottom w:val="none" w:sz="0" w:space="0" w:color="auto"/>
        <w:right w:val="none" w:sz="0" w:space="0" w:color="auto"/>
      </w:divBdr>
      <w:divsChild>
        <w:div w:id="1555309512">
          <w:marLeft w:val="640"/>
          <w:marRight w:val="0"/>
          <w:marTop w:val="0"/>
          <w:marBottom w:val="0"/>
          <w:divBdr>
            <w:top w:val="none" w:sz="0" w:space="0" w:color="auto"/>
            <w:left w:val="none" w:sz="0" w:space="0" w:color="auto"/>
            <w:bottom w:val="none" w:sz="0" w:space="0" w:color="auto"/>
            <w:right w:val="none" w:sz="0" w:space="0" w:color="auto"/>
          </w:divBdr>
        </w:div>
        <w:div w:id="1367366669">
          <w:marLeft w:val="640"/>
          <w:marRight w:val="0"/>
          <w:marTop w:val="0"/>
          <w:marBottom w:val="0"/>
          <w:divBdr>
            <w:top w:val="none" w:sz="0" w:space="0" w:color="auto"/>
            <w:left w:val="none" w:sz="0" w:space="0" w:color="auto"/>
            <w:bottom w:val="none" w:sz="0" w:space="0" w:color="auto"/>
            <w:right w:val="none" w:sz="0" w:space="0" w:color="auto"/>
          </w:divBdr>
        </w:div>
        <w:div w:id="1910991091">
          <w:marLeft w:val="640"/>
          <w:marRight w:val="0"/>
          <w:marTop w:val="0"/>
          <w:marBottom w:val="0"/>
          <w:divBdr>
            <w:top w:val="none" w:sz="0" w:space="0" w:color="auto"/>
            <w:left w:val="none" w:sz="0" w:space="0" w:color="auto"/>
            <w:bottom w:val="none" w:sz="0" w:space="0" w:color="auto"/>
            <w:right w:val="none" w:sz="0" w:space="0" w:color="auto"/>
          </w:divBdr>
        </w:div>
        <w:div w:id="1326014666">
          <w:marLeft w:val="640"/>
          <w:marRight w:val="0"/>
          <w:marTop w:val="0"/>
          <w:marBottom w:val="0"/>
          <w:divBdr>
            <w:top w:val="none" w:sz="0" w:space="0" w:color="auto"/>
            <w:left w:val="none" w:sz="0" w:space="0" w:color="auto"/>
            <w:bottom w:val="none" w:sz="0" w:space="0" w:color="auto"/>
            <w:right w:val="none" w:sz="0" w:space="0" w:color="auto"/>
          </w:divBdr>
        </w:div>
        <w:div w:id="1413893251">
          <w:marLeft w:val="640"/>
          <w:marRight w:val="0"/>
          <w:marTop w:val="0"/>
          <w:marBottom w:val="0"/>
          <w:divBdr>
            <w:top w:val="none" w:sz="0" w:space="0" w:color="auto"/>
            <w:left w:val="none" w:sz="0" w:space="0" w:color="auto"/>
            <w:bottom w:val="none" w:sz="0" w:space="0" w:color="auto"/>
            <w:right w:val="none" w:sz="0" w:space="0" w:color="auto"/>
          </w:divBdr>
        </w:div>
        <w:div w:id="1243612218">
          <w:marLeft w:val="640"/>
          <w:marRight w:val="0"/>
          <w:marTop w:val="0"/>
          <w:marBottom w:val="0"/>
          <w:divBdr>
            <w:top w:val="none" w:sz="0" w:space="0" w:color="auto"/>
            <w:left w:val="none" w:sz="0" w:space="0" w:color="auto"/>
            <w:bottom w:val="none" w:sz="0" w:space="0" w:color="auto"/>
            <w:right w:val="none" w:sz="0" w:space="0" w:color="auto"/>
          </w:divBdr>
        </w:div>
        <w:div w:id="1064329819">
          <w:marLeft w:val="640"/>
          <w:marRight w:val="0"/>
          <w:marTop w:val="0"/>
          <w:marBottom w:val="0"/>
          <w:divBdr>
            <w:top w:val="none" w:sz="0" w:space="0" w:color="auto"/>
            <w:left w:val="none" w:sz="0" w:space="0" w:color="auto"/>
            <w:bottom w:val="none" w:sz="0" w:space="0" w:color="auto"/>
            <w:right w:val="none" w:sz="0" w:space="0" w:color="auto"/>
          </w:divBdr>
        </w:div>
        <w:div w:id="1748116344">
          <w:marLeft w:val="640"/>
          <w:marRight w:val="0"/>
          <w:marTop w:val="0"/>
          <w:marBottom w:val="0"/>
          <w:divBdr>
            <w:top w:val="none" w:sz="0" w:space="0" w:color="auto"/>
            <w:left w:val="none" w:sz="0" w:space="0" w:color="auto"/>
            <w:bottom w:val="none" w:sz="0" w:space="0" w:color="auto"/>
            <w:right w:val="none" w:sz="0" w:space="0" w:color="auto"/>
          </w:divBdr>
        </w:div>
        <w:div w:id="1131050199">
          <w:marLeft w:val="640"/>
          <w:marRight w:val="0"/>
          <w:marTop w:val="0"/>
          <w:marBottom w:val="0"/>
          <w:divBdr>
            <w:top w:val="none" w:sz="0" w:space="0" w:color="auto"/>
            <w:left w:val="none" w:sz="0" w:space="0" w:color="auto"/>
            <w:bottom w:val="none" w:sz="0" w:space="0" w:color="auto"/>
            <w:right w:val="none" w:sz="0" w:space="0" w:color="auto"/>
          </w:divBdr>
        </w:div>
        <w:div w:id="2026243806">
          <w:marLeft w:val="640"/>
          <w:marRight w:val="0"/>
          <w:marTop w:val="0"/>
          <w:marBottom w:val="0"/>
          <w:divBdr>
            <w:top w:val="none" w:sz="0" w:space="0" w:color="auto"/>
            <w:left w:val="none" w:sz="0" w:space="0" w:color="auto"/>
            <w:bottom w:val="none" w:sz="0" w:space="0" w:color="auto"/>
            <w:right w:val="none" w:sz="0" w:space="0" w:color="auto"/>
          </w:divBdr>
        </w:div>
        <w:div w:id="2059738090">
          <w:marLeft w:val="640"/>
          <w:marRight w:val="0"/>
          <w:marTop w:val="0"/>
          <w:marBottom w:val="0"/>
          <w:divBdr>
            <w:top w:val="none" w:sz="0" w:space="0" w:color="auto"/>
            <w:left w:val="none" w:sz="0" w:space="0" w:color="auto"/>
            <w:bottom w:val="none" w:sz="0" w:space="0" w:color="auto"/>
            <w:right w:val="none" w:sz="0" w:space="0" w:color="auto"/>
          </w:divBdr>
        </w:div>
        <w:div w:id="31737760">
          <w:marLeft w:val="640"/>
          <w:marRight w:val="0"/>
          <w:marTop w:val="0"/>
          <w:marBottom w:val="0"/>
          <w:divBdr>
            <w:top w:val="none" w:sz="0" w:space="0" w:color="auto"/>
            <w:left w:val="none" w:sz="0" w:space="0" w:color="auto"/>
            <w:bottom w:val="none" w:sz="0" w:space="0" w:color="auto"/>
            <w:right w:val="none" w:sz="0" w:space="0" w:color="auto"/>
          </w:divBdr>
        </w:div>
        <w:div w:id="1738242196">
          <w:marLeft w:val="640"/>
          <w:marRight w:val="0"/>
          <w:marTop w:val="0"/>
          <w:marBottom w:val="0"/>
          <w:divBdr>
            <w:top w:val="none" w:sz="0" w:space="0" w:color="auto"/>
            <w:left w:val="none" w:sz="0" w:space="0" w:color="auto"/>
            <w:bottom w:val="none" w:sz="0" w:space="0" w:color="auto"/>
            <w:right w:val="none" w:sz="0" w:space="0" w:color="auto"/>
          </w:divBdr>
        </w:div>
        <w:div w:id="1675954093">
          <w:marLeft w:val="640"/>
          <w:marRight w:val="0"/>
          <w:marTop w:val="0"/>
          <w:marBottom w:val="0"/>
          <w:divBdr>
            <w:top w:val="none" w:sz="0" w:space="0" w:color="auto"/>
            <w:left w:val="none" w:sz="0" w:space="0" w:color="auto"/>
            <w:bottom w:val="none" w:sz="0" w:space="0" w:color="auto"/>
            <w:right w:val="none" w:sz="0" w:space="0" w:color="auto"/>
          </w:divBdr>
        </w:div>
        <w:div w:id="4943613">
          <w:marLeft w:val="640"/>
          <w:marRight w:val="0"/>
          <w:marTop w:val="0"/>
          <w:marBottom w:val="0"/>
          <w:divBdr>
            <w:top w:val="none" w:sz="0" w:space="0" w:color="auto"/>
            <w:left w:val="none" w:sz="0" w:space="0" w:color="auto"/>
            <w:bottom w:val="none" w:sz="0" w:space="0" w:color="auto"/>
            <w:right w:val="none" w:sz="0" w:space="0" w:color="auto"/>
          </w:divBdr>
        </w:div>
        <w:div w:id="322585839">
          <w:marLeft w:val="640"/>
          <w:marRight w:val="0"/>
          <w:marTop w:val="0"/>
          <w:marBottom w:val="0"/>
          <w:divBdr>
            <w:top w:val="none" w:sz="0" w:space="0" w:color="auto"/>
            <w:left w:val="none" w:sz="0" w:space="0" w:color="auto"/>
            <w:bottom w:val="none" w:sz="0" w:space="0" w:color="auto"/>
            <w:right w:val="none" w:sz="0" w:space="0" w:color="auto"/>
          </w:divBdr>
        </w:div>
        <w:div w:id="444539218">
          <w:marLeft w:val="640"/>
          <w:marRight w:val="0"/>
          <w:marTop w:val="0"/>
          <w:marBottom w:val="0"/>
          <w:divBdr>
            <w:top w:val="none" w:sz="0" w:space="0" w:color="auto"/>
            <w:left w:val="none" w:sz="0" w:space="0" w:color="auto"/>
            <w:bottom w:val="none" w:sz="0" w:space="0" w:color="auto"/>
            <w:right w:val="none" w:sz="0" w:space="0" w:color="auto"/>
          </w:divBdr>
        </w:div>
        <w:div w:id="1247307195">
          <w:marLeft w:val="640"/>
          <w:marRight w:val="0"/>
          <w:marTop w:val="0"/>
          <w:marBottom w:val="0"/>
          <w:divBdr>
            <w:top w:val="none" w:sz="0" w:space="0" w:color="auto"/>
            <w:left w:val="none" w:sz="0" w:space="0" w:color="auto"/>
            <w:bottom w:val="none" w:sz="0" w:space="0" w:color="auto"/>
            <w:right w:val="none" w:sz="0" w:space="0" w:color="auto"/>
          </w:divBdr>
        </w:div>
        <w:div w:id="1567304252">
          <w:marLeft w:val="640"/>
          <w:marRight w:val="0"/>
          <w:marTop w:val="0"/>
          <w:marBottom w:val="0"/>
          <w:divBdr>
            <w:top w:val="none" w:sz="0" w:space="0" w:color="auto"/>
            <w:left w:val="none" w:sz="0" w:space="0" w:color="auto"/>
            <w:bottom w:val="none" w:sz="0" w:space="0" w:color="auto"/>
            <w:right w:val="none" w:sz="0" w:space="0" w:color="auto"/>
          </w:divBdr>
        </w:div>
        <w:div w:id="1518353170">
          <w:marLeft w:val="640"/>
          <w:marRight w:val="0"/>
          <w:marTop w:val="0"/>
          <w:marBottom w:val="0"/>
          <w:divBdr>
            <w:top w:val="none" w:sz="0" w:space="0" w:color="auto"/>
            <w:left w:val="none" w:sz="0" w:space="0" w:color="auto"/>
            <w:bottom w:val="none" w:sz="0" w:space="0" w:color="auto"/>
            <w:right w:val="none" w:sz="0" w:space="0" w:color="auto"/>
          </w:divBdr>
        </w:div>
        <w:div w:id="1173297894">
          <w:marLeft w:val="640"/>
          <w:marRight w:val="0"/>
          <w:marTop w:val="0"/>
          <w:marBottom w:val="0"/>
          <w:divBdr>
            <w:top w:val="none" w:sz="0" w:space="0" w:color="auto"/>
            <w:left w:val="none" w:sz="0" w:space="0" w:color="auto"/>
            <w:bottom w:val="none" w:sz="0" w:space="0" w:color="auto"/>
            <w:right w:val="none" w:sz="0" w:space="0" w:color="auto"/>
          </w:divBdr>
        </w:div>
        <w:div w:id="1778256940">
          <w:marLeft w:val="640"/>
          <w:marRight w:val="0"/>
          <w:marTop w:val="0"/>
          <w:marBottom w:val="0"/>
          <w:divBdr>
            <w:top w:val="none" w:sz="0" w:space="0" w:color="auto"/>
            <w:left w:val="none" w:sz="0" w:space="0" w:color="auto"/>
            <w:bottom w:val="none" w:sz="0" w:space="0" w:color="auto"/>
            <w:right w:val="none" w:sz="0" w:space="0" w:color="auto"/>
          </w:divBdr>
        </w:div>
        <w:div w:id="2078815401">
          <w:marLeft w:val="640"/>
          <w:marRight w:val="0"/>
          <w:marTop w:val="0"/>
          <w:marBottom w:val="0"/>
          <w:divBdr>
            <w:top w:val="none" w:sz="0" w:space="0" w:color="auto"/>
            <w:left w:val="none" w:sz="0" w:space="0" w:color="auto"/>
            <w:bottom w:val="none" w:sz="0" w:space="0" w:color="auto"/>
            <w:right w:val="none" w:sz="0" w:space="0" w:color="auto"/>
          </w:divBdr>
        </w:div>
        <w:div w:id="1519926220">
          <w:marLeft w:val="640"/>
          <w:marRight w:val="0"/>
          <w:marTop w:val="0"/>
          <w:marBottom w:val="0"/>
          <w:divBdr>
            <w:top w:val="none" w:sz="0" w:space="0" w:color="auto"/>
            <w:left w:val="none" w:sz="0" w:space="0" w:color="auto"/>
            <w:bottom w:val="none" w:sz="0" w:space="0" w:color="auto"/>
            <w:right w:val="none" w:sz="0" w:space="0" w:color="auto"/>
          </w:divBdr>
        </w:div>
        <w:div w:id="574315163">
          <w:marLeft w:val="640"/>
          <w:marRight w:val="0"/>
          <w:marTop w:val="0"/>
          <w:marBottom w:val="0"/>
          <w:divBdr>
            <w:top w:val="none" w:sz="0" w:space="0" w:color="auto"/>
            <w:left w:val="none" w:sz="0" w:space="0" w:color="auto"/>
            <w:bottom w:val="none" w:sz="0" w:space="0" w:color="auto"/>
            <w:right w:val="none" w:sz="0" w:space="0" w:color="auto"/>
          </w:divBdr>
        </w:div>
        <w:div w:id="304166136">
          <w:marLeft w:val="640"/>
          <w:marRight w:val="0"/>
          <w:marTop w:val="0"/>
          <w:marBottom w:val="0"/>
          <w:divBdr>
            <w:top w:val="none" w:sz="0" w:space="0" w:color="auto"/>
            <w:left w:val="none" w:sz="0" w:space="0" w:color="auto"/>
            <w:bottom w:val="none" w:sz="0" w:space="0" w:color="auto"/>
            <w:right w:val="none" w:sz="0" w:space="0" w:color="auto"/>
          </w:divBdr>
        </w:div>
        <w:div w:id="656305003">
          <w:marLeft w:val="640"/>
          <w:marRight w:val="0"/>
          <w:marTop w:val="0"/>
          <w:marBottom w:val="0"/>
          <w:divBdr>
            <w:top w:val="none" w:sz="0" w:space="0" w:color="auto"/>
            <w:left w:val="none" w:sz="0" w:space="0" w:color="auto"/>
            <w:bottom w:val="none" w:sz="0" w:space="0" w:color="auto"/>
            <w:right w:val="none" w:sz="0" w:space="0" w:color="auto"/>
          </w:divBdr>
        </w:div>
        <w:div w:id="482546189">
          <w:marLeft w:val="640"/>
          <w:marRight w:val="0"/>
          <w:marTop w:val="0"/>
          <w:marBottom w:val="0"/>
          <w:divBdr>
            <w:top w:val="none" w:sz="0" w:space="0" w:color="auto"/>
            <w:left w:val="none" w:sz="0" w:space="0" w:color="auto"/>
            <w:bottom w:val="none" w:sz="0" w:space="0" w:color="auto"/>
            <w:right w:val="none" w:sz="0" w:space="0" w:color="auto"/>
          </w:divBdr>
        </w:div>
        <w:div w:id="454907925">
          <w:marLeft w:val="640"/>
          <w:marRight w:val="0"/>
          <w:marTop w:val="0"/>
          <w:marBottom w:val="0"/>
          <w:divBdr>
            <w:top w:val="none" w:sz="0" w:space="0" w:color="auto"/>
            <w:left w:val="none" w:sz="0" w:space="0" w:color="auto"/>
            <w:bottom w:val="none" w:sz="0" w:space="0" w:color="auto"/>
            <w:right w:val="none" w:sz="0" w:space="0" w:color="auto"/>
          </w:divBdr>
        </w:div>
        <w:div w:id="818809126">
          <w:marLeft w:val="640"/>
          <w:marRight w:val="0"/>
          <w:marTop w:val="0"/>
          <w:marBottom w:val="0"/>
          <w:divBdr>
            <w:top w:val="none" w:sz="0" w:space="0" w:color="auto"/>
            <w:left w:val="none" w:sz="0" w:space="0" w:color="auto"/>
            <w:bottom w:val="none" w:sz="0" w:space="0" w:color="auto"/>
            <w:right w:val="none" w:sz="0" w:space="0" w:color="auto"/>
          </w:divBdr>
        </w:div>
        <w:div w:id="2085294602">
          <w:marLeft w:val="640"/>
          <w:marRight w:val="0"/>
          <w:marTop w:val="0"/>
          <w:marBottom w:val="0"/>
          <w:divBdr>
            <w:top w:val="none" w:sz="0" w:space="0" w:color="auto"/>
            <w:left w:val="none" w:sz="0" w:space="0" w:color="auto"/>
            <w:bottom w:val="none" w:sz="0" w:space="0" w:color="auto"/>
            <w:right w:val="none" w:sz="0" w:space="0" w:color="auto"/>
          </w:divBdr>
        </w:div>
        <w:div w:id="244804821">
          <w:marLeft w:val="640"/>
          <w:marRight w:val="0"/>
          <w:marTop w:val="0"/>
          <w:marBottom w:val="0"/>
          <w:divBdr>
            <w:top w:val="none" w:sz="0" w:space="0" w:color="auto"/>
            <w:left w:val="none" w:sz="0" w:space="0" w:color="auto"/>
            <w:bottom w:val="none" w:sz="0" w:space="0" w:color="auto"/>
            <w:right w:val="none" w:sz="0" w:space="0" w:color="auto"/>
          </w:divBdr>
        </w:div>
        <w:div w:id="1520504489">
          <w:marLeft w:val="640"/>
          <w:marRight w:val="0"/>
          <w:marTop w:val="0"/>
          <w:marBottom w:val="0"/>
          <w:divBdr>
            <w:top w:val="none" w:sz="0" w:space="0" w:color="auto"/>
            <w:left w:val="none" w:sz="0" w:space="0" w:color="auto"/>
            <w:bottom w:val="none" w:sz="0" w:space="0" w:color="auto"/>
            <w:right w:val="none" w:sz="0" w:space="0" w:color="auto"/>
          </w:divBdr>
        </w:div>
        <w:div w:id="1792165699">
          <w:marLeft w:val="640"/>
          <w:marRight w:val="0"/>
          <w:marTop w:val="0"/>
          <w:marBottom w:val="0"/>
          <w:divBdr>
            <w:top w:val="none" w:sz="0" w:space="0" w:color="auto"/>
            <w:left w:val="none" w:sz="0" w:space="0" w:color="auto"/>
            <w:bottom w:val="none" w:sz="0" w:space="0" w:color="auto"/>
            <w:right w:val="none" w:sz="0" w:space="0" w:color="auto"/>
          </w:divBdr>
        </w:div>
        <w:div w:id="1738212596">
          <w:marLeft w:val="640"/>
          <w:marRight w:val="0"/>
          <w:marTop w:val="0"/>
          <w:marBottom w:val="0"/>
          <w:divBdr>
            <w:top w:val="none" w:sz="0" w:space="0" w:color="auto"/>
            <w:left w:val="none" w:sz="0" w:space="0" w:color="auto"/>
            <w:bottom w:val="none" w:sz="0" w:space="0" w:color="auto"/>
            <w:right w:val="none" w:sz="0" w:space="0" w:color="auto"/>
          </w:divBdr>
        </w:div>
        <w:div w:id="396707803">
          <w:marLeft w:val="640"/>
          <w:marRight w:val="0"/>
          <w:marTop w:val="0"/>
          <w:marBottom w:val="0"/>
          <w:divBdr>
            <w:top w:val="none" w:sz="0" w:space="0" w:color="auto"/>
            <w:left w:val="none" w:sz="0" w:space="0" w:color="auto"/>
            <w:bottom w:val="none" w:sz="0" w:space="0" w:color="auto"/>
            <w:right w:val="none" w:sz="0" w:space="0" w:color="auto"/>
          </w:divBdr>
        </w:div>
        <w:div w:id="1151480949">
          <w:marLeft w:val="640"/>
          <w:marRight w:val="0"/>
          <w:marTop w:val="0"/>
          <w:marBottom w:val="0"/>
          <w:divBdr>
            <w:top w:val="none" w:sz="0" w:space="0" w:color="auto"/>
            <w:left w:val="none" w:sz="0" w:space="0" w:color="auto"/>
            <w:bottom w:val="none" w:sz="0" w:space="0" w:color="auto"/>
            <w:right w:val="none" w:sz="0" w:space="0" w:color="auto"/>
          </w:divBdr>
        </w:div>
        <w:div w:id="2126003398">
          <w:marLeft w:val="640"/>
          <w:marRight w:val="0"/>
          <w:marTop w:val="0"/>
          <w:marBottom w:val="0"/>
          <w:divBdr>
            <w:top w:val="none" w:sz="0" w:space="0" w:color="auto"/>
            <w:left w:val="none" w:sz="0" w:space="0" w:color="auto"/>
            <w:bottom w:val="none" w:sz="0" w:space="0" w:color="auto"/>
            <w:right w:val="none" w:sz="0" w:space="0" w:color="auto"/>
          </w:divBdr>
        </w:div>
        <w:div w:id="502087474">
          <w:marLeft w:val="640"/>
          <w:marRight w:val="0"/>
          <w:marTop w:val="0"/>
          <w:marBottom w:val="0"/>
          <w:divBdr>
            <w:top w:val="none" w:sz="0" w:space="0" w:color="auto"/>
            <w:left w:val="none" w:sz="0" w:space="0" w:color="auto"/>
            <w:bottom w:val="none" w:sz="0" w:space="0" w:color="auto"/>
            <w:right w:val="none" w:sz="0" w:space="0" w:color="auto"/>
          </w:divBdr>
        </w:div>
        <w:div w:id="1979070614">
          <w:marLeft w:val="640"/>
          <w:marRight w:val="0"/>
          <w:marTop w:val="0"/>
          <w:marBottom w:val="0"/>
          <w:divBdr>
            <w:top w:val="none" w:sz="0" w:space="0" w:color="auto"/>
            <w:left w:val="none" w:sz="0" w:space="0" w:color="auto"/>
            <w:bottom w:val="none" w:sz="0" w:space="0" w:color="auto"/>
            <w:right w:val="none" w:sz="0" w:space="0" w:color="auto"/>
          </w:divBdr>
        </w:div>
        <w:div w:id="2056157930">
          <w:marLeft w:val="640"/>
          <w:marRight w:val="0"/>
          <w:marTop w:val="0"/>
          <w:marBottom w:val="0"/>
          <w:divBdr>
            <w:top w:val="none" w:sz="0" w:space="0" w:color="auto"/>
            <w:left w:val="none" w:sz="0" w:space="0" w:color="auto"/>
            <w:bottom w:val="none" w:sz="0" w:space="0" w:color="auto"/>
            <w:right w:val="none" w:sz="0" w:space="0" w:color="auto"/>
          </w:divBdr>
        </w:div>
        <w:div w:id="70781345">
          <w:marLeft w:val="640"/>
          <w:marRight w:val="0"/>
          <w:marTop w:val="0"/>
          <w:marBottom w:val="0"/>
          <w:divBdr>
            <w:top w:val="none" w:sz="0" w:space="0" w:color="auto"/>
            <w:left w:val="none" w:sz="0" w:space="0" w:color="auto"/>
            <w:bottom w:val="none" w:sz="0" w:space="0" w:color="auto"/>
            <w:right w:val="none" w:sz="0" w:space="0" w:color="auto"/>
          </w:divBdr>
        </w:div>
        <w:div w:id="1653370153">
          <w:marLeft w:val="640"/>
          <w:marRight w:val="0"/>
          <w:marTop w:val="0"/>
          <w:marBottom w:val="0"/>
          <w:divBdr>
            <w:top w:val="none" w:sz="0" w:space="0" w:color="auto"/>
            <w:left w:val="none" w:sz="0" w:space="0" w:color="auto"/>
            <w:bottom w:val="none" w:sz="0" w:space="0" w:color="auto"/>
            <w:right w:val="none" w:sz="0" w:space="0" w:color="auto"/>
          </w:divBdr>
        </w:div>
        <w:div w:id="1926068896">
          <w:marLeft w:val="640"/>
          <w:marRight w:val="0"/>
          <w:marTop w:val="0"/>
          <w:marBottom w:val="0"/>
          <w:divBdr>
            <w:top w:val="none" w:sz="0" w:space="0" w:color="auto"/>
            <w:left w:val="none" w:sz="0" w:space="0" w:color="auto"/>
            <w:bottom w:val="none" w:sz="0" w:space="0" w:color="auto"/>
            <w:right w:val="none" w:sz="0" w:space="0" w:color="auto"/>
          </w:divBdr>
        </w:div>
        <w:div w:id="147136251">
          <w:marLeft w:val="640"/>
          <w:marRight w:val="0"/>
          <w:marTop w:val="0"/>
          <w:marBottom w:val="0"/>
          <w:divBdr>
            <w:top w:val="none" w:sz="0" w:space="0" w:color="auto"/>
            <w:left w:val="none" w:sz="0" w:space="0" w:color="auto"/>
            <w:bottom w:val="none" w:sz="0" w:space="0" w:color="auto"/>
            <w:right w:val="none" w:sz="0" w:space="0" w:color="auto"/>
          </w:divBdr>
        </w:div>
        <w:div w:id="537666195">
          <w:marLeft w:val="640"/>
          <w:marRight w:val="0"/>
          <w:marTop w:val="0"/>
          <w:marBottom w:val="0"/>
          <w:divBdr>
            <w:top w:val="none" w:sz="0" w:space="0" w:color="auto"/>
            <w:left w:val="none" w:sz="0" w:space="0" w:color="auto"/>
            <w:bottom w:val="none" w:sz="0" w:space="0" w:color="auto"/>
            <w:right w:val="none" w:sz="0" w:space="0" w:color="auto"/>
          </w:divBdr>
        </w:div>
        <w:div w:id="1865240189">
          <w:marLeft w:val="640"/>
          <w:marRight w:val="0"/>
          <w:marTop w:val="0"/>
          <w:marBottom w:val="0"/>
          <w:divBdr>
            <w:top w:val="none" w:sz="0" w:space="0" w:color="auto"/>
            <w:left w:val="none" w:sz="0" w:space="0" w:color="auto"/>
            <w:bottom w:val="none" w:sz="0" w:space="0" w:color="auto"/>
            <w:right w:val="none" w:sz="0" w:space="0" w:color="auto"/>
          </w:divBdr>
        </w:div>
        <w:div w:id="1139879455">
          <w:marLeft w:val="640"/>
          <w:marRight w:val="0"/>
          <w:marTop w:val="0"/>
          <w:marBottom w:val="0"/>
          <w:divBdr>
            <w:top w:val="none" w:sz="0" w:space="0" w:color="auto"/>
            <w:left w:val="none" w:sz="0" w:space="0" w:color="auto"/>
            <w:bottom w:val="none" w:sz="0" w:space="0" w:color="auto"/>
            <w:right w:val="none" w:sz="0" w:space="0" w:color="auto"/>
          </w:divBdr>
        </w:div>
        <w:div w:id="1844583164">
          <w:marLeft w:val="640"/>
          <w:marRight w:val="0"/>
          <w:marTop w:val="0"/>
          <w:marBottom w:val="0"/>
          <w:divBdr>
            <w:top w:val="none" w:sz="0" w:space="0" w:color="auto"/>
            <w:left w:val="none" w:sz="0" w:space="0" w:color="auto"/>
            <w:bottom w:val="none" w:sz="0" w:space="0" w:color="auto"/>
            <w:right w:val="none" w:sz="0" w:space="0" w:color="auto"/>
          </w:divBdr>
        </w:div>
        <w:div w:id="946276843">
          <w:marLeft w:val="640"/>
          <w:marRight w:val="0"/>
          <w:marTop w:val="0"/>
          <w:marBottom w:val="0"/>
          <w:divBdr>
            <w:top w:val="none" w:sz="0" w:space="0" w:color="auto"/>
            <w:left w:val="none" w:sz="0" w:space="0" w:color="auto"/>
            <w:bottom w:val="none" w:sz="0" w:space="0" w:color="auto"/>
            <w:right w:val="none" w:sz="0" w:space="0" w:color="auto"/>
          </w:divBdr>
        </w:div>
        <w:div w:id="169612792">
          <w:marLeft w:val="640"/>
          <w:marRight w:val="0"/>
          <w:marTop w:val="0"/>
          <w:marBottom w:val="0"/>
          <w:divBdr>
            <w:top w:val="none" w:sz="0" w:space="0" w:color="auto"/>
            <w:left w:val="none" w:sz="0" w:space="0" w:color="auto"/>
            <w:bottom w:val="none" w:sz="0" w:space="0" w:color="auto"/>
            <w:right w:val="none" w:sz="0" w:space="0" w:color="auto"/>
          </w:divBdr>
        </w:div>
      </w:divsChild>
    </w:div>
    <w:div w:id="1927686210">
      <w:bodyDiv w:val="1"/>
      <w:marLeft w:val="0"/>
      <w:marRight w:val="0"/>
      <w:marTop w:val="0"/>
      <w:marBottom w:val="0"/>
      <w:divBdr>
        <w:top w:val="none" w:sz="0" w:space="0" w:color="auto"/>
        <w:left w:val="none" w:sz="0" w:space="0" w:color="auto"/>
        <w:bottom w:val="none" w:sz="0" w:space="0" w:color="auto"/>
        <w:right w:val="none" w:sz="0" w:space="0" w:color="auto"/>
      </w:divBdr>
      <w:divsChild>
        <w:div w:id="594635396">
          <w:marLeft w:val="640"/>
          <w:marRight w:val="0"/>
          <w:marTop w:val="0"/>
          <w:marBottom w:val="0"/>
          <w:divBdr>
            <w:top w:val="none" w:sz="0" w:space="0" w:color="auto"/>
            <w:left w:val="none" w:sz="0" w:space="0" w:color="auto"/>
            <w:bottom w:val="none" w:sz="0" w:space="0" w:color="auto"/>
            <w:right w:val="none" w:sz="0" w:space="0" w:color="auto"/>
          </w:divBdr>
        </w:div>
        <w:div w:id="1779249577">
          <w:marLeft w:val="640"/>
          <w:marRight w:val="0"/>
          <w:marTop w:val="0"/>
          <w:marBottom w:val="0"/>
          <w:divBdr>
            <w:top w:val="none" w:sz="0" w:space="0" w:color="auto"/>
            <w:left w:val="none" w:sz="0" w:space="0" w:color="auto"/>
            <w:bottom w:val="none" w:sz="0" w:space="0" w:color="auto"/>
            <w:right w:val="none" w:sz="0" w:space="0" w:color="auto"/>
          </w:divBdr>
        </w:div>
        <w:div w:id="1143548928">
          <w:marLeft w:val="640"/>
          <w:marRight w:val="0"/>
          <w:marTop w:val="0"/>
          <w:marBottom w:val="0"/>
          <w:divBdr>
            <w:top w:val="none" w:sz="0" w:space="0" w:color="auto"/>
            <w:left w:val="none" w:sz="0" w:space="0" w:color="auto"/>
            <w:bottom w:val="none" w:sz="0" w:space="0" w:color="auto"/>
            <w:right w:val="none" w:sz="0" w:space="0" w:color="auto"/>
          </w:divBdr>
        </w:div>
        <w:div w:id="560679843">
          <w:marLeft w:val="640"/>
          <w:marRight w:val="0"/>
          <w:marTop w:val="0"/>
          <w:marBottom w:val="0"/>
          <w:divBdr>
            <w:top w:val="none" w:sz="0" w:space="0" w:color="auto"/>
            <w:left w:val="none" w:sz="0" w:space="0" w:color="auto"/>
            <w:bottom w:val="none" w:sz="0" w:space="0" w:color="auto"/>
            <w:right w:val="none" w:sz="0" w:space="0" w:color="auto"/>
          </w:divBdr>
        </w:div>
        <w:div w:id="1533113462">
          <w:marLeft w:val="640"/>
          <w:marRight w:val="0"/>
          <w:marTop w:val="0"/>
          <w:marBottom w:val="0"/>
          <w:divBdr>
            <w:top w:val="none" w:sz="0" w:space="0" w:color="auto"/>
            <w:left w:val="none" w:sz="0" w:space="0" w:color="auto"/>
            <w:bottom w:val="none" w:sz="0" w:space="0" w:color="auto"/>
            <w:right w:val="none" w:sz="0" w:space="0" w:color="auto"/>
          </w:divBdr>
        </w:div>
        <w:div w:id="279537277">
          <w:marLeft w:val="640"/>
          <w:marRight w:val="0"/>
          <w:marTop w:val="0"/>
          <w:marBottom w:val="0"/>
          <w:divBdr>
            <w:top w:val="none" w:sz="0" w:space="0" w:color="auto"/>
            <w:left w:val="none" w:sz="0" w:space="0" w:color="auto"/>
            <w:bottom w:val="none" w:sz="0" w:space="0" w:color="auto"/>
            <w:right w:val="none" w:sz="0" w:space="0" w:color="auto"/>
          </w:divBdr>
        </w:div>
        <w:div w:id="1643272024">
          <w:marLeft w:val="640"/>
          <w:marRight w:val="0"/>
          <w:marTop w:val="0"/>
          <w:marBottom w:val="0"/>
          <w:divBdr>
            <w:top w:val="none" w:sz="0" w:space="0" w:color="auto"/>
            <w:left w:val="none" w:sz="0" w:space="0" w:color="auto"/>
            <w:bottom w:val="none" w:sz="0" w:space="0" w:color="auto"/>
            <w:right w:val="none" w:sz="0" w:space="0" w:color="auto"/>
          </w:divBdr>
        </w:div>
        <w:div w:id="1780639782">
          <w:marLeft w:val="640"/>
          <w:marRight w:val="0"/>
          <w:marTop w:val="0"/>
          <w:marBottom w:val="0"/>
          <w:divBdr>
            <w:top w:val="none" w:sz="0" w:space="0" w:color="auto"/>
            <w:left w:val="none" w:sz="0" w:space="0" w:color="auto"/>
            <w:bottom w:val="none" w:sz="0" w:space="0" w:color="auto"/>
            <w:right w:val="none" w:sz="0" w:space="0" w:color="auto"/>
          </w:divBdr>
        </w:div>
        <w:div w:id="499001571">
          <w:marLeft w:val="640"/>
          <w:marRight w:val="0"/>
          <w:marTop w:val="0"/>
          <w:marBottom w:val="0"/>
          <w:divBdr>
            <w:top w:val="none" w:sz="0" w:space="0" w:color="auto"/>
            <w:left w:val="none" w:sz="0" w:space="0" w:color="auto"/>
            <w:bottom w:val="none" w:sz="0" w:space="0" w:color="auto"/>
            <w:right w:val="none" w:sz="0" w:space="0" w:color="auto"/>
          </w:divBdr>
        </w:div>
        <w:div w:id="384371552">
          <w:marLeft w:val="640"/>
          <w:marRight w:val="0"/>
          <w:marTop w:val="0"/>
          <w:marBottom w:val="0"/>
          <w:divBdr>
            <w:top w:val="none" w:sz="0" w:space="0" w:color="auto"/>
            <w:left w:val="none" w:sz="0" w:space="0" w:color="auto"/>
            <w:bottom w:val="none" w:sz="0" w:space="0" w:color="auto"/>
            <w:right w:val="none" w:sz="0" w:space="0" w:color="auto"/>
          </w:divBdr>
        </w:div>
        <w:div w:id="1676571491">
          <w:marLeft w:val="640"/>
          <w:marRight w:val="0"/>
          <w:marTop w:val="0"/>
          <w:marBottom w:val="0"/>
          <w:divBdr>
            <w:top w:val="none" w:sz="0" w:space="0" w:color="auto"/>
            <w:left w:val="none" w:sz="0" w:space="0" w:color="auto"/>
            <w:bottom w:val="none" w:sz="0" w:space="0" w:color="auto"/>
            <w:right w:val="none" w:sz="0" w:space="0" w:color="auto"/>
          </w:divBdr>
        </w:div>
        <w:div w:id="1205557479">
          <w:marLeft w:val="640"/>
          <w:marRight w:val="0"/>
          <w:marTop w:val="0"/>
          <w:marBottom w:val="0"/>
          <w:divBdr>
            <w:top w:val="none" w:sz="0" w:space="0" w:color="auto"/>
            <w:left w:val="none" w:sz="0" w:space="0" w:color="auto"/>
            <w:bottom w:val="none" w:sz="0" w:space="0" w:color="auto"/>
            <w:right w:val="none" w:sz="0" w:space="0" w:color="auto"/>
          </w:divBdr>
        </w:div>
        <w:div w:id="1194079713">
          <w:marLeft w:val="640"/>
          <w:marRight w:val="0"/>
          <w:marTop w:val="0"/>
          <w:marBottom w:val="0"/>
          <w:divBdr>
            <w:top w:val="none" w:sz="0" w:space="0" w:color="auto"/>
            <w:left w:val="none" w:sz="0" w:space="0" w:color="auto"/>
            <w:bottom w:val="none" w:sz="0" w:space="0" w:color="auto"/>
            <w:right w:val="none" w:sz="0" w:space="0" w:color="auto"/>
          </w:divBdr>
        </w:div>
        <w:div w:id="118380137">
          <w:marLeft w:val="640"/>
          <w:marRight w:val="0"/>
          <w:marTop w:val="0"/>
          <w:marBottom w:val="0"/>
          <w:divBdr>
            <w:top w:val="none" w:sz="0" w:space="0" w:color="auto"/>
            <w:left w:val="none" w:sz="0" w:space="0" w:color="auto"/>
            <w:bottom w:val="none" w:sz="0" w:space="0" w:color="auto"/>
            <w:right w:val="none" w:sz="0" w:space="0" w:color="auto"/>
          </w:divBdr>
        </w:div>
        <w:div w:id="474954989">
          <w:marLeft w:val="640"/>
          <w:marRight w:val="0"/>
          <w:marTop w:val="0"/>
          <w:marBottom w:val="0"/>
          <w:divBdr>
            <w:top w:val="none" w:sz="0" w:space="0" w:color="auto"/>
            <w:left w:val="none" w:sz="0" w:space="0" w:color="auto"/>
            <w:bottom w:val="none" w:sz="0" w:space="0" w:color="auto"/>
            <w:right w:val="none" w:sz="0" w:space="0" w:color="auto"/>
          </w:divBdr>
        </w:div>
        <w:div w:id="1667441464">
          <w:marLeft w:val="640"/>
          <w:marRight w:val="0"/>
          <w:marTop w:val="0"/>
          <w:marBottom w:val="0"/>
          <w:divBdr>
            <w:top w:val="none" w:sz="0" w:space="0" w:color="auto"/>
            <w:left w:val="none" w:sz="0" w:space="0" w:color="auto"/>
            <w:bottom w:val="none" w:sz="0" w:space="0" w:color="auto"/>
            <w:right w:val="none" w:sz="0" w:space="0" w:color="auto"/>
          </w:divBdr>
        </w:div>
        <w:div w:id="833378886">
          <w:marLeft w:val="640"/>
          <w:marRight w:val="0"/>
          <w:marTop w:val="0"/>
          <w:marBottom w:val="0"/>
          <w:divBdr>
            <w:top w:val="none" w:sz="0" w:space="0" w:color="auto"/>
            <w:left w:val="none" w:sz="0" w:space="0" w:color="auto"/>
            <w:bottom w:val="none" w:sz="0" w:space="0" w:color="auto"/>
            <w:right w:val="none" w:sz="0" w:space="0" w:color="auto"/>
          </w:divBdr>
        </w:div>
        <w:div w:id="1570263784">
          <w:marLeft w:val="640"/>
          <w:marRight w:val="0"/>
          <w:marTop w:val="0"/>
          <w:marBottom w:val="0"/>
          <w:divBdr>
            <w:top w:val="none" w:sz="0" w:space="0" w:color="auto"/>
            <w:left w:val="none" w:sz="0" w:space="0" w:color="auto"/>
            <w:bottom w:val="none" w:sz="0" w:space="0" w:color="auto"/>
            <w:right w:val="none" w:sz="0" w:space="0" w:color="auto"/>
          </w:divBdr>
        </w:div>
        <w:div w:id="956913810">
          <w:marLeft w:val="640"/>
          <w:marRight w:val="0"/>
          <w:marTop w:val="0"/>
          <w:marBottom w:val="0"/>
          <w:divBdr>
            <w:top w:val="none" w:sz="0" w:space="0" w:color="auto"/>
            <w:left w:val="none" w:sz="0" w:space="0" w:color="auto"/>
            <w:bottom w:val="none" w:sz="0" w:space="0" w:color="auto"/>
            <w:right w:val="none" w:sz="0" w:space="0" w:color="auto"/>
          </w:divBdr>
        </w:div>
        <w:div w:id="193274380">
          <w:marLeft w:val="640"/>
          <w:marRight w:val="0"/>
          <w:marTop w:val="0"/>
          <w:marBottom w:val="0"/>
          <w:divBdr>
            <w:top w:val="none" w:sz="0" w:space="0" w:color="auto"/>
            <w:left w:val="none" w:sz="0" w:space="0" w:color="auto"/>
            <w:bottom w:val="none" w:sz="0" w:space="0" w:color="auto"/>
            <w:right w:val="none" w:sz="0" w:space="0" w:color="auto"/>
          </w:divBdr>
        </w:div>
        <w:div w:id="655033163">
          <w:marLeft w:val="640"/>
          <w:marRight w:val="0"/>
          <w:marTop w:val="0"/>
          <w:marBottom w:val="0"/>
          <w:divBdr>
            <w:top w:val="none" w:sz="0" w:space="0" w:color="auto"/>
            <w:left w:val="none" w:sz="0" w:space="0" w:color="auto"/>
            <w:bottom w:val="none" w:sz="0" w:space="0" w:color="auto"/>
            <w:right w:val="none" w:sz="0" w:space="0" w:color="auto"/>
          </w:divBdr>
        </w:div>
        <w:div w:id="1326932852">
          <w:marLeft w:val="640"/>
          <w:marRight w:val="0"/>
          <w:marTop w:val="0"/>
          <w:marBottom w:val="0"/>
          <w:divBdr>
            <w:top w:val="none" w:sz="0" w:space="0" w:color="auto"/>
            <w:left w:val="none" w:sz="0" w:space="0" w:color="auto"/>
            <w:bottom w:val="none" w:sz="0" w:space="0" w:color="auto"/>
            <w:right w:val="none" w:sz="0" w:space="0" w:color="auto"/>
          </w:divBdr>
        </w:div>
        <w:div w:id="279652745">
          <w:marLeft w:val="640"/>
          <w:marRight w:val="0"/>
          <w:marTop w:val="0"/>
          <w:marBottom w:val="0"/>
          <w:divBdr>
            <w:top w:val="none" w:sz="0" w:space="0" w:color="auto"/>
            <w:left w:val="none" w:sz="0" w:space="0" w:color="auto"/>
            <w:bottom w:val="none" w:sz="0" w:space="0" w:color="auto"/>
            <w:right w:val="none" w:sz="0" w:space="0" w:color="auto"/>
          </w:divBdr>
        </w:div>
        <w:div w:id="125392159">
          <w:marLeft w:val="640"/>
          <w:marRight w:val="0"/>
          <w:marTop w:val="0"/>
          <w:marBottom w:val="0"/>
          <w:divBdr>
            <w:top w:val="none" w:sz="0" w:space="0" w:color="auto"/>
            <w:left w:val="none" w:sz="0" w:space="0" w:color="auto"/>
            <w:bottom w:val="none" w:sz="0" w:space="0" w:color="auto"/>
            <w:right w:val="none" w:sz="0" w:space="0" w:color="auto"/>
          </w:divBdr>
        </w:div>
        <w:div w:id="968437400">
          <w:marLeft w:val="640"/>
          <w:marRight w:val="0"/>
          <w:marTop w:val="0"/>
          <w:marBottom w:val="0"/>
          <w:divBdr>
            <w:top w:val="none" w:sz="0" w:space="0" w:color="auto"/>
            <w:left w:val="none" w:sz="0" w:space="0" w:color="auto"/>
            <w:bottom w:val="none" w:sz="0" w:space="0" w:color="auto"/>
            <w:right w:val="none" w:sz="0" w:space="0" w:color="auto"/>
          </w:divBdr>
        </w:div>
        <w:div w:id="367460742">
          <w:marLeft w:val="640"/>
          <w:marRight w:val="0"/>
          <w:marTop w:val="0"/>
          <w:marBottom w:val="0"/>
          <w:divBdr>
            <w:top w:val="none" w:sz="0" w:space="0" w:color="auto"/>
            <w:left w:val="none" w:sz="0" w:space="0" w:color="auto"/>
            <w:bottom w:val="none" w:sz="0" w:space="0" w:color="auto"/>
            <w:right w:val="none" w:sz="0" w:space="0" w:color="auto"/>
          </w:divBdr>
        </w:div>
        <w:div w:id="1901790775">
          <w:marLeft w:val="640"/>
          <w:marRight w:val="0"/>
          <w:marTop w:val="0"/>
          <w:marBottom w:val="0"/>
          <w:divBdr>
            <w:top w:val="none" w:sz="0" w:space="0" w:color="auto"/>
            <w:left w:val="none" w:sz="0" w:space="0" w:color="auto"/>
            <w:bottom w:val="none" w:sz="0" w:space="0" w:color="auto"/>
            <w:right w:val="none" w:sz="0" w:space="0" w:color="auto"/>
          </w:divBdr>
        </w:div>
        <w:div w:id="104350180">
          <w:marLeft w:val="640"/>
          <w:marRight w:val="0"/>
          <w:marTop w:val="0"/>
          <w:marBottom w:val="0"/>
          <w:divBdr>
            <w:top w:val="none" w:sz="0" w:space="0" w:color="auto"/>
            <w:left w:val="none" w:sz="0" w:space="0" w:color="auto"/>
            <w:bottom w:val="none" w:sz="0" w:space="0" w:color="auto"/>
            <w:right w:val="none" w:sz="0" w:space="0" w:color="auto"/>
          </w:divBdr>
        </w:div>
        <w:div w:id="1947030779">
          <w:marLeft w:val="640"/>
          <w:marRight w:val="0"/>
          <w:marTop w:val="0"/>
          <w:marBottom w:val="0"/>
          <w:divBdr>
            <w:top w:val="none" w:sz="0" w:space="0" w:color="auto"/>
            <w:left w:val="none" w:sz="0" w:space="0" w:color="auto"/>
            <w:bottom w:val="none" w:sz="0" w:space="0" w:color="auto"/>
            <w:right w:val="none" w:sz="0" w:space="0" w:color="auto"/>
          </w:divBdr>
        </w:div>
        <w:div w:id="1044912941">
          <w:marLeft w:val="640"/>
          <w:marRight w:val="0"/>
          <w:marTop w:val="0"/>
          <w:marBottom w:val="0"/>
          <w:divBdr>
            <w:top w:val="none" w:sz="0" w:space="0" w:color="auto"/>
            <w:left w:val="none" w:sz="0" w:space="0" w:color="auto"/>
            <w:bottom w:val="none" w:sz="0" w:space="0" w:color="auto"/>
            <w:right w:val="none" w:sz="0" w:space="0" w:color="auto"/>
          </w:divBdr>
        </w:div>
        <w:div w:id="699090158">
          <w:marLeft w:val="640"/>
          <w:marRight w:val="0"/>
          <w:marTop w:val="0"/>
          <w:marBottom w:val="0"/>
          <w:divBdr>
            <w:top w:val="none" w:sz="0" w:space="0" w:color="auto"/>
            <w:left w:val="none" w:sz="0" w:space="0" w:color="auto"/>
            <w:bottom w:val="none" w:sz="0" w:space="0" w:color="auto"/>
            <w:right w:val="none" w:sz="0" w:space="0" w:color="auto"/>
          </w:divBdr>
        </w:div>
        <w:div w:id="1884520366">
          <w:marLeft w:val="640"/>
          <w:marRight w:val="0"/>
          <w:marTop w:val="0"/>
          <w:marBottom w:val="0"/>
          <w:divBdr>
            <w:top w:val="none" w:sz="0" w:space="0" w:color="auto"/>
            <w:left w:val="none" w:sz="0" w:space="0" w:color="auto"/>
            <w:bottom w:val="none" w:sz="0" w:space="0" w:color="auto"/>
            <w:right w:val="none" w:sz="0" w:space="0" w:color="auto"/>
          </w:divBdr>
        </w:div>
        <w:div w:id="1732072078">
          <w:marLeft w:val="640"/>
          <w:marRight w:val="0"/>
          <w:marTop w:val="0"/>
          <w:marBottom w:val="0"/>
          <w:divBdr>
            <w:top w:val="none" w:sz="0" w:space="0" w:color="auto"/>
            <w:left w:val="none" w:sz="0" w:space="0" w:color="auto"/>
            <w:bottom w:val="none" w:sz="0" w:space="0" w:color="auto"/>
            <w:right w:val="none" w:sz="0" w:space="0" w:color="auto"/>
          </w:divBdr>
        </w:div>
        <w:div w:id="973028767">
          <w:marLeft w:val="640"/>
          <w:marRight w:val="0"/>
          <w:marTop w:val="0"/>
          <w:marBottom w:val="0"/>
          <w:divBdr>
            <w:top w:val="none" w:sz="0" w:space="0" w:color="auto"/>
            <w:left w:val="none" w:sz="0" w:space="0" w:color="auto"/>
            <w:bottom w:val="none" w:sz="0" w:space="0" w:color="auto"/>
            <w:right w:val="none" w:sz="0" w:space="0" w:color="auto"/>
          </w:divBdr>
        </w:div>
        <w:div w:id="632711131">
          <w:marLeft w:val="640"/>
          <w:marRight w:val="0"/>
          <w:marTop w:val="0"/>
          <w:marBottom w:val="0"/>
          <w:divBdr>
            <w:top w:val="none" w:sz="0" w:space="0" w:color="auto"/>
            <w:left w:val="none" w:sz="0" w:space="0" w:color="auto"/>
            <w:bottom w:val="none" w:sz="0" w:space="0" w:color="auto"/>
            <w:right w:val="none" w:sz="0" w:space="0" w:color="auto"/>
          </w:divBdr>
        </w:div>
        <w:div w:id="1740591607">
          <w:marLeft w:val="640"/>
          <w:marRight w:val="0"/>
          <w:marTop w:val="0"/>
          <w:marBottom w:val="0"/>
          <w:divBdr>
            <w:top w:val="none" w:sz="0" w:space="0" w:color="auto"/>
            <w:left w:val="none" w:sz="0" w:space="0" w:color="auto"/>
            <w:bottom w:val="none" w:sz="0" w:space="0" w:color="auto"/>
            <w:right w:val="none" w:sz="0" w:space="0" w:color="auto"/>
          </w:divBdr>
        </w:div>
        <w:div w:id="292830432">
          <w:marLeft w:val="640"/>
          <w:marRight w:val="0"/>
          <w:marTop w:val="0"/>
          <w:marBottom w:val="0"/>
          <w:divBdr>
            <w:top w:val="none" w:sz="0" w:space="0" w:color="auto"/>
            <w:left w:val="none" w:sz="0" w:space="0" w:color="auto"/>
            <w:bottom w:val="none" w:sz="0" w:space="0" w:color="auto"/>
            <w:right w:val="none" w:sz="0" w:space="0" w:color="auto"/>
          </w:divBdr>
        </w:div>
        <w:div w:id="2021663170">
          <w:marLeft w:val="640"/>
          <w:marRight w:val="0"/>
          <w:marTop w:val="0"/>
          <w:marBottom w:val="0"/>
          <w:divBdr>
            <w:top w:val="none" w:sz="0" w:space="0" w:color="auto"/>
            <w:left w:val="none" w:sz="0" w:space="0" w:color="auto"/>
            <w:bottom w:val="none" w:sz="0" w:space="0" w:color="auto"/>
            <w:right w:val="none" w:sz="0" w:space="0" w:color="auto"/>
          </w:divBdr>
        </w:div>
        <w:div w:id="749037402">
          <w:marLeft w:val="640"/>
          <w:marRight w:val="0"/>
          <w:marTop w:val="0"/>
          <w:marBottom w:val="0"/>
          <w:divBdr>
            <w:top w:val="none" w:sz="0" w:space="0" w:color="auto"/>
            <w:left w:val="none" w:sz="0" w:space="0" w:color="auto"/>
            <w:bottom w:val="none" w:sz="0" w:space="0" w:color="auto"/>
            <w:right w:val="none" w:sz="0" w:space="0" w:color="auto"/>
          </w:divBdr>
        </w:div>
        <w:div w:id="2108190517">
          <w:marLeft w:val="640"/>
          <w:marRight w:val="0"/>
          <w:marTop w:val="0"/>
          <w:marBottom w:val="0"/>
          <w:divBdr>
            <w:top w:val="none" w:sz="0" w:space="0" w:color="auto"/>
            <w:left w:val="none" w:sz="0" w:space="0" w:color="auto"/>
            <w:bottom w:val="none" w:sz="0" w:space="0" w:color="auto"/>
            <w:right w:val="none" w:sz="0" w:space="0" w:color="auto"/>
          </w:divBdr>
        </w:div>
        <w:div w:id="1785341508">
          <w:marLeft w:val="640"/>
          <w:marRight w:val="0"/>
          <w:marTop w:val="0"/>
          <w:marBottom w:val="0"/>
          <w:divBdr>
            <w:top w:val="none" w:sz="0" w:space="0" w:color="auto"/>
            <w:left w:val="none" w:sz="0" w:space="0" w:color="auto"/>
            <w:bottom w:val="none" w:sz="0" w:space="0" w:color="auto"/>
            <w:right w:val="none" w:sz="0" w:space="0" w:color="auto"/>
          </w:divBdr>
        </w:div>
        <w:div w:id="522791069">
          <w:marLeft w:val="640"/>
          <w:marRight w:val="0"/>
          <w:marTop w:val="0"/>
          <w:marBottom w:val="0"/>
          <w:divBdr>
            <w:top w:val="none" w:sz="0" w:space="0" w:color="auto"/>
            <w:left w:val="none" w:sz="0" w:space="0" w:color="auto"/>
            <w:bottom w:val="none" w:sz="0" w:space="0" w:color="auto"/>
            <w:right w:val="none" w:sz="0" w:space="0" w:color="auto"/>
          </w:divBdr>
        </w:div>
        <w:div w:id="877008054">
          <w:marLeft w:val="640"/>
          <w:marRight w:val="0"/>
          <w:marTop w:val="0"/>
          <w:marBottom w:val="0"/>
          <w:divBdr>
            <w:top w:val="none" w:sz="0" w:space="0" w:color="auto"/>
            <w:left w:val="none" w:sz="0" w:space="0" w:color="auto"/>
            <w:bottom w:val="none" w:sz="0" w:space="0" w:color="auto"/>
            <w:right w:val="none" w:sz="0" w:space="0" w:color="auto"/>
          </w:divBdr>
        </w:div>
        <w:div w:id="624779410">
          <w:marLeft w:val="640"/>
          <w:marRight w:val="0"/>
          <w:marTop w:val="0"/>
          <w:marBottom w:val="0"/>
          <w:divBdr>
            <w:top w:val="none" w:sz="0" w:space="0" w:color="auto"/>
            <w:left w:val="none" w:sz="0" w:space="0" w:color="auto"/>
            <w:bottom w:val="none" w:sz="0" w:space="0" w:color="auto"/>
            <w:right w:val="none" w:sz="0" w:space="0" w:color="auto"/>
          </w:divBdr>
        </w:div>
        <w:div w:id="1541211093">
          <w:marLeft w:val="640"/>
          <w:marRight w:val="0"/>
          <w:marTop w:val="0"/>
          <w:marBottom w:val="0"/>
          <w:divBdr>
            <w:top w:val="none" w:sz="0" w:space="0" w:color="auto"/>
            <w:left w:val="none" w:sz="0" w:space="0" w:color="auto"/>
            <w:bottom w:val="none" w:sz="0" w:space="0" w:color="auto"/>
            <w:right w:val="none" w:sz="0" w:space="0" w:color="auto"/>
          </w:divBdr>
        </w:div>
        <w:div w:id="119764793">
          <w:marLeft w:val="640"/>
          <w:marRight w:val="0"/>
          <w:marTop w:val="0"/>
          <w:marBottom w:val="0"/>
          <w:divBdr>
            <w:top w:val="none" w:sz="0" w:space="0" w:color="auto"/>
            <w:left w:val="none" w:sz="0" w:space="0" w:color="auto"/>
            <w:bottom w:val="none" w:sz="0" w:space="0" w:color="auto"/>
            <w:right w:val="none" w:sz="0" w:space="0" w:color="auto"/>
          </w:divBdr>
        </w:div>
        <w:div w:id="1727991757">
          <w:marLeft w:val="640"/>
          <w:marRight w:val="0"/>
          <w:marTop w:val="0"/>
          <w:marBottom w:val="0"/>
          <w:divBdr>
            <w:top w:val="none" w:sz="0" w:space="0" w:color="auto"/>
            <w:left w:val="none" w:sz="0" w:space="0" w:color="auto"/>
            <w:bottom w:val="none" w:sz="0" w:space="0" w:color="auto"/>
            <w:right w:val="none" w:sz="0" w:space="0" w:color="auto"/>
          </w:divBdr>
        </w:div>
        <w:div w:id="1124420656">
          <w:marLeft w:val="640"/>
          <w:marRight w:val="0"/>
          <w:marTop w:val="0"/>
          <w:marBottom w:val="0"/>
          <w:divBdr>
            <w:top w:val="none" w:sz="0" w:space="0" w:color="auto"/>
            <w:left w:val="none" w:sz="0" w:space="0" w:color="auto"/>
            <w:bottom w:val="none" w:sz="0" w:space="0" w:color="auto"/>
            <w:right w:val="none" w:sz="0" w:space="0" w:color="auto"/>
          </w:divBdr>
        </w:div>
      </w:divsChild>
    </w:div>
    <w:div w:id="2005231807">
      <w:bodyDiv w:val="1"/>
      <w:marLeft w:val="0"/>
      <w:marRight w:val="0"/>
      <w:marTop w:val="0"/>
      <w:marBottom w:val="0"/>
      <w:divBdr>
        <w:top w:val="none" w:sz="0" w:space="0" w:color="auto"/>
        <w:left w:val="none" w:sz="0" w:space="0" w:color="auto"/>
        <w:bottom w:val="none" w:sz="0" w:space="0" w:color="auto"/>
        <w:right w:val="none" w:sz="0" w:space="0" w:color="auto"/>
      </w:divBdr>
      <w:divsChild>
        <w:div w:id="254478715">
          <w:marLeft w:val="640"/>
          <w:marRight w:val="0"/>
          <w:marTop w:val="0"/>
          <w:marBottom w:val="0"/>
          <w:divBdr>
            <w:top w:val="none" w:sz="0" w:space="0" w:color="auto"/>
            <w:left w:val="none" w:sz="0" w:space="0" w:color="auto"/>
            <w:bottom w:val="none" w:sz="0" w:space="0" w:color="auto"/>
            <w:right w:val="none" w:sz="0" w:space="0" w:color="auto"/>
          </w:divBdr>
        </w:div>
        <w:div w:id="1001589974">
          <w:marLeft w:val="640"/>
          <w:marRight w:val="0"/>
          <w:marTop w:val="0"/>
          <w:marBottom w:val="0"/>
          <w:divBdr>
            <w:top w:val="none" w:sz="0" w:space="0" w:color="auto"/>
            <w:left w:val="none" w:sz="0" w:space="0" w:color="auto"/>
            <w:bottom w:val="none" w:sz="0" w:space="0" w:color="auto"/>
            <w:right w:val="none" w:sz="0" w:space="0" w:color="auto"/>
          </w:divBdr>
        </w:div>
        <w:div w:id="2046757425">
          <w:marLeft w:val="640"/>
          <w:marRight w:val="0"/>
          <w:marTop w:val="0"/>
          <w:marBottom w:val="0"/>
          <w:divBdr>
            <w:top w:val="none" w:sz="0" w:space="0" w:color="auto"/>
            <w:left w:val="none" w:sz="0" w:space="0" w:color="auto"/>
            <w:bottom w:val="none" w:sz="0" w:space="0" w:color="auto"/>
            <w:right w:val="none" w:sz="0" w:space="0" w:color="auto"/>
          </w:divBdr>
        </w:div>
        <w:div w:id="202520159">
          <w:marLeft w:val="640"/>
          <w:marRight w:val="0"/>
          <w:marTop w:val="0"/>
          <w:marBottom w:val="0"/>
          <w:divBdr>
            <w:top w:val="none" w:sz="0" w:space="0" w:color="auto"/>
            <w:left w:val="none" w:sz="0" w:space="0" w:color="auto"/>
            <w:bottom w:val="none" w:sz="0" w:space="0" w:color="auto"/>
            <w:right w:val="none" w:sz="0" w:space="0" w:color="auto"/>
          </w:divBdr>
        </w:div>
        <w:div w:id="1859856619">
          <w:marLeft w:val="640"/>
          <w:marRight w:val="0"/>
          <w:marTop w:val="0"/>
          <w:marBottom w:val="0"/>
          <w:divBdr>
            <w:top w:val="none" w:sz="0" w:space="0" w:color="auto"/>
            <w:left w:val="none" w:sz="0" w:space="0" w:color="auto"/>
            <w:bottom w:val="none" w:sz="0" w:space="0" w:color="auto"/>
            <w:right w:val="none" w:sz="0" w:space="0" w:color="auto"/>
          </w:divBdr>
        </w:div>
        <w:div w:id="1184637175">
          <w:marLeft w:val="640"/>
          <w:marRight w:val="0"/>
          <w:marTop w:val="0"/>
          <w:marBottom w:val="0"/>
          <w:divBdr>
            <w:top w:val="none" w:sz="0" w:space="0" w:color="auto"/>
            <w:left w:val="none" w:sz="0" w:space="0" w:color="auto"/>
            <w:bottom w:val="none" w:sz="0" w:space="0" w:color="auto"/>
            <w:right w:val="none" w:sz="0" w:space="0" w:color="auto"/>
          </w:divBdr>
        </w:div>
        <w:div w:id="651494886">
          <w:marLeft w:val="640"/>
          <w:marRight w:val="0"/>
          <w:marTop w:val="0"/>
          <w:marBottom w:val="0"/>
          <w:divBdr>
            <w:top w:val="none" w:sz="0" w:space="0" w:color="auto"/>
            <w:left w:val="none" w:sz="0" w:space="0" w:color="auto"/>
            <w:bottom w:val="none" w:sz="0" w:space="0" w:color="auto"/>
            <w:right w:val="none" w:sz="0" w:space="0" w:color="auto"/>
          </w:divBdr>
        </w:div>
        <w:div w:id="1165558110">
          <w:marLeft w:val="640"/>
          <w:marRight w:val="0"/>
          <w:marTop w:val="0"/>
          <w:marBottom w:val="0"/>
          <w:divBdr>
            <w:top w:val="none" w:sz="0" w:space="0" w:color="auto"/>
            <w:left w:val="none" w:sz="0" w:space="0" w:color="auto"/>
            <w:bottom w:val="none" w:sz="0" w:space="0" w:color="auto"/>
            <w:right w:val="none" w:sz="0" w:space="0" w:color="auto"/>
          </w:divBdr>
        </w:div>
        <w:div w:id="1825848520">
          <w:marLeft w:val="640"/>
          <w:marRight w:val="0"/>
          <w:marTop w:val="0"/>
          <w:marBottom w:val="0"/>
          <w:divBdr>
            <w:top w:val="none" w:sz="0" w:space="0" w:color="auto"/>
            <w:left w:val="none" w:sz="0" w:space="0" w:color="auto"/>
            <w:bottom w:val="none" w:sz="0" w:space="0" w:color="auto"/>
            <w:right w:val="none" w:sz="0" w:space="0" w:color="auto"/>
          </w:divBdr>
        </w:div>
        <w:div w:id="1328287470">
          <w:marLeft w:val="640"/>
          <w:marRight w:val="0"/>
          <w:marTop w:val="0"/>
          <w:marBottom w:val="0"/>
          <w:divBdr>
            <w:top w:val="none" w:sz="0" w:space="0" w:color="auto"/>
            <w:left w:val="none" w:sz="0" w:space="0" w:color="auto"/>
            <w:bottom w:val="none" w:sz="0" w:space="0" w:color="auto"/>
            <w:right w:val="none" w:sz="0" w:space="0" w:color="auto"/>
          </w:divBdr>
        </w:div>
        <w:div w:id="1317223910">
          <w:marLeft w:val="640"/>
          <w:marRight w:val="0"/>
          <w:marTop w:val="0"/>
          <w:marBottom w:val="0"/>
          <w:divBdr>
            <w:top w:val="none" w:sz="0" w:space="0" w:color="auto"/>
            <w:left w:val="none" w:sz="0" w:space="0" w:color="auto"/>
            <w:bottom w:val="none" w:sz="0" w:space="0" w:color="auto"/>
            <w:right w:val="none" w:sz="0" w:space="0" w:color="auto"/>
          </w:divBdr>
        </w:div>
        <w:div w:id="1179612712">
          <w:marLeft w:val="640"/>
          <w:marRight w:val="0"/>
          <w:marTop w:val="0"/>
          <w:marBottom w:val="0"/>
          <w:divBdr>
            <w:top w:val="none" w:sz="0" w:space="0" w:color="auto"/>
            <w:left w:val="none" w:sz="0" w:space="0" w:color="auto"/>
            <w:bottom w:val="none" w:sz="0" w:space="0" w:color="auto"/>
            <w:right w:val="none" w:sz="0" w:space="0" w:color="auto"/>
          </w:divBdr>
        </w:div>
        <w:div w:id="262618816">
          <w:marLeft w:val="640"/>
          <w:marRight w:val="0"/>
          <w:marTop w:val="0"/>
          <w:marBottom w:val="0"/>
          <w:divBdr>
            <w:top w:val="none" w:sz="0" w:space="0" w:color="auto"/>
            <w:left w:val="none" w:sz="0" w:space="0" w:color="auto"/>
            <w:bottom w:val="none" w:sz="0" w:space="0" w:color="auto"/>
            <w:right w:val="none" w:sz="0" w:space="0" w:color="auto"/>
          </w:divBdr>
        </w:div>
        <w:div w:id="1814132139">
          <w:marLeft w:val="640"/>
          <w:marRight w:val="0"/>
          <w:marTop w:val="0"/>
          <w:marBottom w:val="0"/>
          <w:divBdr>
            <w:top w:val="none" w:sz="0" w:space="0" w:color="auto"/>
            <w:left w:val="none" w:sz="0" w:space="0" w:color="auto"/>
            <w:bottom w:val="none" w:sz="0" w:space="0" w:color="auto"/>
            <w:right w:val="none" w:sz="0" w:space="0" w:color="auto"/>
          </w:divBdr>
        </w:div>
        <w:div w:id="1313414424">
          <w:marLeft w:val="640"/>
          <w:marRight w:val="0"/>
          <w:marTop w:val="0"/>
          <w:marBottom w:val="0"/>
          <w:divBdr>
            <w:top w:val="none" w:sz="0" w:space="0" w:color="auto"/>
            <w:left w:val="none" w:sz="0" w:space="0" w:color="auto"/>
            <w:bottom w:val="none" w:sz="0" w:space="0" w:color="auto"/>
            <w:right w:val="none" w:sz="0" w:space="0" w:color="auto"/>
          </w:divBdr>
        </w:div>
        <w:div w:id="533614112">
          <w:marLeft w:val="640"/>
          <w:marRight w:val="0"/>
          <w:marTop w:val="0"/>
          <w:marBottom w:val="0"/>
          <w:divBdr>
            <w:top w:val="none" w:sz="0" w:space="0" w:color="auto"/>
            <w:left w:val="none" w:sz="0" w:space="0" w:color="auto"/>
            <w:bottom w:val="none" w:sz="0" w:space="0" w:color="auto"/>
            <w:right w:val="none" w:sz="0" w:space="0" w:color="auto"/>
          </w:divBdr>
        </w:div>
        <w:div w:id="997074606">
          <w:marLeft w:val="640"/>
          <w:marRight w:val="0"/>
          <w:marTop w:val="0"/>
          <w:marBottom w:val="0"/>
          <w:divBdr>
            <w:top w:val="none" w:sz="0" w:space="0" w:color="auto"/>
            <w:left w:val="none" w:sz="0" w:space="0" w:color="auto"/>
            <w:bottom w:val="none" w:sz="0" w:space="0" w:color="auto"/>
            <w:right w:val="none" w:sz="0" w:space="0" w:color="auto"/>
          </w:divBdr>
        </w:div>
        <w:div w:id="1673290614">
          <w:marLeft w:val="640"/>
          <w:marRight w:val="0"/>
          <w:marTop w:val="0"/>
          <w:marBottom w:val="0"/>
          <w:divBdr>
            <w:top w:val="none" w:sz="0" w:space="0" w:color="auto"/>
            <w:left w:val="none" w:sz="0" w:space="0" w:color="auto"/>
            <w:bottom w:val="none" w:sz="0" w:space="0" w:color="auto"/>
            <w:right w:val="none" w:sz="0" w:space="0" w:color="auto"/>
          </w:divBdr>
        </w:div>
        <w:div w:id="987899421">
          <w:marLeft w:val="640"/>
          <w:marRight w:val="0"/>
          <w:marTop w:val="0"/>
          <w:marBottom w:val="0"/>
          <w:divBdr>
            <w:top w:val="none" w:sz="0" w:space="0" w:color="auto"/>
            <w:left w:val="none" w:sz="0" w:space="0" w:color="auto"/>
            <w:bottom w:val="none" w:sz="0" w:space="0" w:color="auto"/>
            <w:right w:val="none" w:sz="0" w:space="0" w:color="auto"/>
          </w:divBdr>
        </w:div>
        <w:div w:id="1221089102">
          <w:marLeft w:val="640"/>
          <w:marRight w:val="0"/>
          <w:marTop w:val="0"/>
          <w:marBottom w:val="0"/>
          <w:divBdr>
            <w:top w:val="none" w:sz="0" w:space="0" w:color="auto"/>
            <w:left w:val="none" w:sz="0" w:space="0" w:color="auto"/>
            <w:bottom w:val="none" w:sz="0" w:space="0" w:color="auto"/>
            <w:right w:val="none" w:sz="0" w:space="0" w:color="auto"/>
          </w:divBdr>
        </w:div>
        <w:div w:id="1693802590">
          <w:marLeft w:val="640"/>
          <w:marRight w:val="0"/>
          <w:marTop w:val="0"/>
          <w:marBottom w:val="0"/>
          <w:divBdr>
            <w:top w:val="none" w:sz="0" w:space="0" w:color="auto"/>
            <w:left w:val="none" w:sz="0" w:space="0" w:color="auto"/>
            <w:bottom w:val="none" w:sz="0" w:space="0" w:color="auto"/>
            <w:right w:val="none" w:sz="0" w:space="0" w:color="auto"/>
          </w:divBdr>
        </w:div>
        <w:div w:id="499976235">
          <w:marLeft w:val="640"/>
          <w:marRight w:val="0"/>
          <w:marTop w:val="0"/>
          <w:marBottom w:val="0"/>
          <w:divBdr>
            <w:top w:val="none" w:sz="0" w:space="0" w:color="auto"/>
            <w:left w:val="none" w:sz="0" w:space="0" w:color="auto"/>
            <w:bottom w:val="none" w:sz="0" w:space="0" w:color="auto"/>
            <w:right w:val="none" w:sz="0" w:space="0" w:color="auto"/>
          </w:divBdr>
        </w:div>
        <w:div w:id="1933781744">
          <w:marLeft w:val="640"/>
          <w:marRight w:val="0"/>
          <w:marTop w:val="0"/>
          <w:marBottom w:val="0"/>
          <w:divBdr>
            <w:top w:val="none" w:sz="0" w:space="0" w:color="auto"/>
            <w:left w:val="none" w:sz="0" w:space="0" w:color="auto"/>
            <w:bottom w:val="none" w:sz="0" w:space="0" w:color="auto"/>
            <w:right w:val="none" w:sz="0" w:space="0" w:color="auto"/>
          </w:divBdr>
        </w:div>
        <w:div w:id="1418479721">
          <w:marLeft w:val="640"/>
          <w:marRight w:val="0"/>
          <w:marTop w:val="0"/>
          <w:marBottom w:val="0"/>
          <w:divBdr>
            <w:top w:val="none" w:sz="0" w:space="0" w:color="auto"/>
            <w:left w:val="none" w:sz="0" w:space="0" w:color="auto"/>
            <w:bottom w:val="none" w:sz="0" w:space="0" w:color="auto"/>
            <w:right w:val="none" w:sz="0" w:space="0" w:color="auto"/>
          </w:divBdr>
        </w:div>
        <w:div w:id="2080596572">
          <w:marLeft w:val="640"/>
          <w:marRight w:val="0"/>
          <w:marTop w:val="0"/>
          <w:marBottom w:val="0"/>
          <w:divBdr>
            <w:top w:val="none" w:sz="0" w:space="0" w:color="auto"/>
            <w:left w:val="none" w:sz="0" w:space="0" w:color="auto"/>
            <w:bottom w:val="none" w:sz="0" w:space="0" w:color="auto"/>
            <w:right w:val="none" w:sz="0" w:space="0" w:color="auto"/>
          </w:divBdr>
        </w:div>
        <w:div w:id="328215789">
          <w:marLeft w:val="640"/>
          <w:marRight w:val="0"/>
          <w:marTop w:val="0"/>
          <w:marBottom w:val="0"/>
          <w:divBdr>
            <w:top w:val="none" w:sz="0" w:space="0" w:color="auto"/>
            <w:left w:val="none" w:sz="0" w:space="0" w:color="auto"/>
            <w:bottom w:val="none" w:sz="0" w:space="0" w:color="auto"/>
            <w:right w:val="none" w:sz="0" w:space="0" w:color="auto"/>
          </w:divBdr>
        </w:div>
        <w:div w:id="422653268">
          <w:marLeft w:val="640"/>
          <w:marRight w:val="0"/>
          <w:marTop w:val="0"/>
          <w:marBottom w:val="0"/>
          <w:divBdr>
            <w:top w:val="none" w:sz="0" w:space="0" w:color="auto"/>
            <w:left w:val="none" w:sz="0" w:space="0" w:color="auto"/>
            <w:bottom w:val="none" w:sz="0" w:space="0" w:color="auto"/>
            <w:right w:val="none" w:sz="0" w:space="0" w:color="auto"/>
          </w:divBdr>
        </w:div>
        <w:div w:id="1938832465">
          <w:marLeft w:val="640"/>
          <w:marRight w:val="0"/>
          <w:marTop w:val="0"/>
          <w:marBottom w:val="0"/>
          <w:divBdr>
            <w:top w:val="none" w:sz="0" w:space="0" w:color="auto"/>
            <w:left w:val="none" w:sz="0" w:space="0" w:color="auto"/>
            <w:bottom w:val="none" w:sz="0" w:space="0" w:color="auto"/>
            <w:right w:val="none" w:sz="0" w:space="0" w:color="auto"/>
          </w:divBdr>
        </w:div>
        <w:div w:id="402264959">
          <w:marLeft w:val="640"/>
          <w:marRight w:val="0"/>
          <w:marTop w:val="0"/>
          <w:marBottom w:val="0"/>
          <w:divBdr>
            <w:top w:val="none" w:sz="0" w:space="0" w:color="auto"/>
            <w:left w:val="none" w:sz="0" w:space="0" w:color="auto"/>
            <w:bottom w:val="none" w:sz="0" w:space="0" w:color="auto"/>
            <w:right w:val="none" w:sz="0" w:space="0" w:color="auto"/>
          </w:divBdr>
        </w:div>
        <w:div w:id="64886906">
          <w:marLeft w:val="640"/>
          <w:marRight w:val="0"/>
          <w:marTop w:val="0"/>
          <w:marBottom w:val="0"/>
          <w:divBdr>
            <w:top w:val="none" w:sz="0" w:space="0" w:color="auto"/>
            <w:left w:val="none" w:sz="0" w:space="0" w:color="auto"/>
            <w:bottom w:val="none" w:sz="0" w:space="0" w:color="auto"/>
            <w:right w:val="none" w:sz="0" w:space="0" w:color="auto"/>
          </w:divBdr>
        </w:div>
        <w:div w:id="139806254">
          <w:marLeft w:val="640"/>
          <w:marRight w:val="0"/>
          <w:marTop w:val="0"/>
          <w:marBottom w:val="0"/>
          <w:divBdr>
            <w:top w:val="none" w:sz="0" w:space="0" w:color="auto"/>
            <w:left w:val="none" w:sz="0" w:space="0" w:color="auto"/>
            <w:bottom w:val="none" w:sz="0" w:space="0" w:color="auto"/>
            <w:right w:val="none" w:sz="0" w:space="0" w:color="auto"/>
          </w:divBdr>
        </w:div>
        <w:div w:id="2055618047">
          <w:marLeft w:val="640"/>
          <w:marRight w:val="0"/>
          <w:marTop w:val="0"/>
          <w:marBottom w:val="0"/>
          <w:divBdr>
            <w:top w:val="none" w:sz="0" w:space="0" w:color="auto"/>
            <w:left w:val="none" w:sz="0" w:space="0" w:color="auto"/>
            <w:bottom w:val="none" w:sz="0" w:space="0" w:color="auto"/>
            <w:right w:val="none" w:sz="0" w:space="0" w:color="auto"/>
          </w:divBdr>
        </w:div>
        <w:div w:id="119880682">
          <w:marLeft w:val="640"/>
          <w:marRight w:val="0"/>
          <w:marTop w:val="0"/>
          <w:marBottom w:val="0"/>
          <w:divBdr>
            <w:top w:val="none" w:sz="0" w:space="0" w:color="auto"/>
            <w:left w:val="none" w:sz="0" w:space="0" w:color="auto"/>
            <w:bottom w:val="none" w:sz="0" w:space="0" w:color="auto"/>
            <w:right w:val="none" w:sz="0" w:space="0" w:color="auto"/>
          </w:divBdr>
        </w:div>
        <w:div w:id="418522482">
          <w:marLeft w:val="640"/>
          <w:marRight w:val="0"/>
          <w:marTop w:val="0"/>
          <w:marBottom w:val="0"/>
          <w:divBdr>
            <w:top w:val="none" w:sz="0" w:space="0" w:color="auto"/>
            <w:left w:val="none" w:sz="0" w:space="0" w:color="auto"/>
            <w:bottom w:val="none" w:sz="0" w:space="0" w:color="auto"/>
            <w:right w:val="none" w:sz="0" w:space="0" w:color="auto"/>
          </w:divBdr>
        </w:div>
        <w:div w:id="223491581">
          <w:marLeft w:val="640"/>
          <w:marRight w:val="0"/>
          <w:marTop w:val="0"/>
          <w:marBottom w:val="0"/>
          <w:divBdr>
            <w:top w:val="none" w:sz="0" w:space="0" w:color="auto"/>
            <w:left w:val="none" w:sz="0" w:space="0" w:color="auto"/>
            <w:bottom w:val="none" w:sz="0" w:space="0" w:color="auto"/>
            <w:right w:val="none" w:sz="0" w:space="0" w:color="auto"/>
          </w:divBdr>
        </w:div>
        <w:div w:id="1163618433">
          <w:marLeft w:val="640"/>
          <w:marRight w:val="0"/>
          <w:marTop w:val="0"/>
          <w:marBottom w:val="0"/>
          <w:divBdr>
            <w:top w:val="none" w:sz="0" w:space="0" w:color="auto"/>
            <w:left w:val="none" w:sz="0" w:space="0" w:color="auto"/>
            <w:bottom w:val="none" w:sz="0" w:space="0" w:color="auto"/>
            <w:right w:val="none" w:sz="0" w:space="0" w:color="auto"/>
          </w:divBdr>
        </w:div>
        <w:div w:id="1098645845">
          <w:marLeft w:val="640"/>
          <w:marRight w:val="0"/>
          <w:marTop w:val="0"/>
          <w:marBottom w:val="0"/>
          <w:divBdr>
            <w:top w:val="none" w:sz="0" w:space="0" w:color="auto"/>
            <w:left w:val="none" w:sz="0" w:space="0" w:color="auto"/>
            <w:bottom w:val="none" w:sz="0" w:space="0" w:color="auto"/>
            <w:right w:val="none" w:sz="0" w:space="0" w:color="auto"/>
          </w:divBdr>
        </w:div>
        <w:div w:id="614023573">
          <w:marLeft w:val="640"/>
          <w:marRight w:val="0"/>
          <w:marTop w:val="0"/>
          <w:marBottom w:val="0"/>
          <w:divBdr>
            <w:top w:val="none" w:sz="0" w:space="0" w:color="auto"/>
            <w:left w:val="none" w:sz="0" w:space="0" w:color="auto"/>
            <w:bottom w:val="none" w:sz="0" w:space="0" w:color="auto"/>
            <w:right w:val="none" w:sz="0" w:space="0" w:color="auto"/>
          </w:divBdr>
        </w:div>
        <w:div w:id="260262459">
          <w:marLeft w:val="640"/>
          <w:marRight w:val="0"/>
          <w:marTop w:val="0"/>
          <w:marBottom w:val="0"/>
          <w:divBdr>
            <w:top w:val="none" w:sz="0" w:space="0" w:color="auto"/>
            <w:left w:val="none" w:sz="0" w:space="0" w:color="auto"/>
            <w:bottom w:val="none" w:sz="0" w:space="0" w:color="auto"/>
            <w:right w:val="none" w:sz="0" w:space="0" w:color="auto"/>
          </w:divBdr>
        </w:div>
        <w:div w:id="1388533272">
          <w:marLeft w:val="640"/>
          <w:marRight w:val="0"/>
          <w:marTop w:val="0"/>
          <w:marBottom w:val="0"/>
          <w:divBdr>
            <w:top w:val="none" w:sz="0" w:space="0" w:color="auto"/>
            <w:left w:val="none" w:sz="0" w:space="0" w:color="auto"/>
            <w:bottom w:val="none" w:sz="0" w:space="0" w:color="auto"/>
            <w:right w:val="none" w:sz="0" w:space="0" w:color="auto"/>
          </w:divBdr>
        </w:div>
        <w:div w:id="1907493194">
          <w:marLeft w:val="640"/>
          <w:marRight w:val="0"/>
          <w:marTop w:val="0"/>
          <w:marBottom w:val="0"/>
          <w:divBdr>
            <w:top w:val="none" w:sz="0" w:space="0" w:color="auto"/>
            <w:left w:val="none" w:sz="0" w:space="0" w:color="auto"/>
            <w:bottom w:val="none" w:sz="0" w:space="0" w:color="auto"/>
            <w:right w:val="none" w:sz="0" w:space="0" w:color="auto"/>
          </w:divBdr>
        </w:div>
        <w:div w:id="1700202954">
          <w:marLeft w:val="640"/>
          <w:marRight w:val="0"/>
          <w:marTop w:val="0"/>
          <w:marBottom w:val="0"/>
          <w:divBdr>
            <w:top w:val="none" w:sz="0" w:space="0" w:color="auto"/>
            <w:left w:val="none" w:sz="0" w:space="0" w:color="auto"/>
            <w:bottom w:val="none" w:sz="0" w:space="0" w:color="auto"/>
            <w:right w:val="none" w:sz="0" w:space="0" w:color="auto"/>
          </w:divBdr>
        </w:div>
        <w:div w:id="81222925">
          <w:marLeft w:val="640"/>
          <w:marRight w:val="0"/>
          <w:marTop w:val="0"/>
          <w:marBottom w:val="0"/>
          <w:divBdr>
            <w:top w:val="none" w:sz="0" w:space="0" w:color="auto"/>
            <w:left w:val="none" w:sz="0" w:space="0" w:color="auto"/>
            <w:bottom w:val="none" w:sz="0" w:space="0" w:color="auto"/>
            <w:right w:val="none" w:sz="0" w:space="0" w:color="auto"/>
          </w:divBdr>
        </w:div>
        <w:div w:id="1508986001">
          <w:marLeft w:val="640"/>
          <w:marRight w:val="0"/>
          <w:marTop w:val="0"/>
          <w:marBottom w:val="0"/>
          <w:divBdr>
            <w:top w:val="none" w:sz="0" w:space="0" w:color="auto"/>
            <w:left w:val="none" w:sz="0" w:space="0" w:color="auto"/>
            <w:bottom w:val="none" w:sz="0" w:space="0" w:color="auto"/>
            <w:right w:val="none" w:sz="0" w:space="0" w:color="auto"/>
          </w:divBdr>
        </w:div>
        <w:div w:id="80878806">
          <w:marLeft w:val="640"/>
          <w:marRight w:val="0"/>
          <w:marTop w:val="0"/>
          <w:marBottom w:val="0"/>
          <w:divBdr>
            <w:top w:val="none" w:sz="0" w:space="0" w:color="auto"/>
            <w:left w:val="none" w:sz="0" w:space="0" w:color="auto"/>
            <w:bottom w:val="none" w:sz="0" w:space="0" w:color="auto"/>
            <w:right w:val="none" w:sz="0" w:space="0" w:color="auto"/>
          </w:divBdr>
        </w:div>
        <w:div w:id="994602407">
          <w:marLeft w:val="640"/>
          <w:marRight w:val="0"/>
          <w:marTop w:val="0"/>
          <w:marBottom w:val="0"/>
          <w:divBdr>
            <w:top w:val="none" w:sz="0" w:space="0" w:color="auto"/>
            <w:left w:val="none" w:sz="0" w:space="0" w:color="auto"/>
            <w:bottom w:val="none" w:sz="0" w:space="0" w:color="auto"/>
            <w:right w:val="none" w:sz="0" w:space="0" w:color="auto"/>
          </w:divBdr>
        </w:div>
        <w:div w:id="1218475493">
          <w:marLeft w:val="640"/>
          <w:marRight w:val="0"/>
          <w:marTop w:val="0"/>
          <w:marBottom w:val="0"/>
          <w:divBdr>
            <w:top w:val="none" w:sz="0" w:space="0" w:color="auto"/>
            <w:left w:val="none" w:sz="0" w:space="0" w:color="auto"/>
            <w:bottom w:val="none" w:sz="0" w:space="0" w:color="auto"/>
            <w:right w:val="none" w:sz="0" w:space="0" w:color="auto"/>
          </w:divBdr>
        </w:div>
      </w:divsChild>
    </w:div>
    <w:div w:id="2081055022">
      <w:bodyDiv w:val="1"/>
      <w:marLeft w:val="0"/>
      <w:marRight w:val="0"/>
      <w:marTop w:val="0"/>
      <w:marBottom w:val="0"/>
      <w:divBdr>
        <w:top w:val="none" w:sz="0" w:space="0" w:color="auto"/>
        <w:left w:val="none" w:sz="0" w:space="0" w:color="auto"/>
        <w:bottom w:val="none" w:sz="0" w:space="0" w:color="auto"/>
        <w:right w:val="none" w:sz="0" w:space="0" w:color="auto"/>
      </w:divBdr>
      <w:divsChild>
        <w:div w:id="988827518">
          <w:marLeft w:val="640"/>
          <w:marRight w:val="0"/>
          <w:marTop w:val="0"/>
          <w:marBottom w:val="0"/>
          <w:divBdr>
            <w:top w:val="none" w:sz="0" w:space="0" w:color="auto"/>
            <w:left w:val="none" w:sz="0" w:space="0" w:color="auto"/>
            <w:bottom w:val="none" w:sz="0" w:space="0" w:color="auto"/>
            <w:right w:val="none" w:sz="0" w:space="0" w:color="auto"/>
          </w:divBdr>
        </w:div>
        <w:div w:id="696657408">
          <w:marLeft w:val="640"/>
          <w:marRight w:val="0"/>
          <w:marTop w:val="0"/>
          <w:marBottom w:val="0"/>
          <w:divBdr>
            <w:top w:val="none" w:sz="0" w:space="0" w:color="auto"/>
            <w:left w:val="none" w:sz="0" w:space="0" w:color="auto"/>
            <w:bottom w:val="none" w:sz="0" w:space="0" w:color="auto"/>
            <w:right w:val="none" w:sz="0" w:space="0" w:color="auto"/>
          </w:divBdr>
        </w:div>
        <w:div w:id="1756856212">
          <w:marLeft w:val="640"/>
          <w:marRight w:val="0"/>
          <w:marTop w:val="0"/>
          <w:marBottom w:val="0"/>
          <w:divBdr>
            <w:top w:val="none" w:sz="0" w:space="0" w:color="auto"/>
            <w:left w:val="none" w:sz="0" w:space="0" w:color="auto"/>
            <w:bottom w:val="none" w:sz="0" w:space="0" w:color="auto"/>
            <w:right w:val="none" w:sz="0" w:space="0" w:color="auto"/>
          </w:divBdr>
        </w:div>
        <w:div w:id="151604901">
          <w:marLeft w:val="640"/>
          <w:marRight w:val="0"/>
          <w:marTop w:val="0"/>
          <w:marBottom w:val="0"/>
          <w:divBdr>
            <w:top w:val="none" w:sz="0" w:space="0" w:color="auto"/>
            <w:left w:val="none" w:sz="0" w:space="0" w:color="auto"/>
            <w:bottom w:val="none" w:sz="0" w:space="0" w:color="auto"/>
            <w:right w:val="none" w:sz="0" w:space="0" w:color="auto"/>
          </w:divBdr>
        </w:div>
        <w:div w:id="614487771">
          <w:marLeft w:val="640"/>
          <w:marRight w:val="0"/>
          <w:marTop w:val="0"/>
          <w:marBottom w:val="0"/>
          <w:divBdr>
            <w:top w:val="none" w:sz="0" w:space="0" w:color="auto"/>
            <w:left w:val="none" w:sz="0" w:space="0" w:color="auto"/>
            <w:bottom w:val="none" w:sz="0" w:space="0" w:color="auto"/>
            <w:right w:val="none" w:sz="0" w:space="0" w:color="auto"/>
          </w:divBdr>
        </w:div>
        <w:div w:id="750276464">
          <w:marLeft w:val="640"/>
          <w:marRight w:val="0"/>
          <w:marTop w:val="0"/>
          <w:marBottom w:val="0"/>
          <w:divBdr>
            <w:top w:val="none" w:sz="0" w:space="0" w:color="auto"/>
            <w:left w:val="none" w:sz="0" w:space="0" w:color="auto"/>
            <w:bottom w:val="none" w:sz="0" w:space="0" w:color="auto"/>
            <w:right w:val="none" w:sz="0" w:space="0" w:color="auto"/>
          </w:divBdr>
        </w:div>
        <w:div w:id="227883709">
          <w:marLeft w:val="640"/>
          <w:marRight w:val="0"/>
          <w:marTop w:val="0"/>
          <w:marBottom w:val="0"/>
          <w:divBdr>
            <w:top w:val="none" w:sz="0" w:space="0" w:color="auto"/>
            <w:left w:val="none" w:sz="0" w:space="0" w:color="auto"/>
            <w:bottom w:val="none" w:sz="0" w:space="0" w:color="auto"/>
            <w:right w:val="none" w:sz="0" w:space="0" w:color="auto"/>
          </w:divBdr>
        </w:div>
        <w:div w:id="82579521">
          <w:marLeft w:val="640"/>
          <w:marRight w:val="0"/>
          <w:marTop w:val="0"/>
          <w:marBottom w:val="0"/>
          <w:divBdr>
            <w:top w:val="none" w:sz="0" w:space="0" w:color="auto"/>
            <w:left w:val="none" w:sz="0" w:space="0" w:color="auto"/>
            <w:bottom w:val="none" w:sz="0" w:space="0" w:color="auto"/>
            <w:right w:val="none" w:sz="0" w:space="0" w:color="auto"/>
          </w:divBdr>
        </w:div>
        <w:div w:id="627056090">
          <w:marLeft w:val="640"/>
          <w:marRight w:val="0"/>
          <w:marTop w:val="0"/>
          <w:marBottom w:val="0"/>
          <w:divBdr>
            <w:top w:val="none" w:sz="0" w:space="0" w:color="auto"/>
            <w:left w:val="none" w:sz="0" w:space="0" w:color="auto"/>
            <w:bottom w:val="none" w:sz="0" w:space="0" w:color="auto"/>
            <w:right w:val="none" w:sz="0" w:space="0" w:color="auto"/>
          </w:divBdr>
        </w:div>
        <w:div w:id="1274626717">
          <w:marLeft w:val="640"/>
          <w:marRight w:val="0"/>
          <w:marTop w:val="0"/>
          <w:marBottom w:val="0"/>
          <w:divBdr>
            <w:top w:val="none" w:sz="0" w:space="0" w:color="auto"/>
            <w:left w:val="none" w:sz="0" w:space="0" w:color="auto"/>
            <w:bottom w:val="none" w:sz="0" w:space="0" w:color="auto"/>
            <w:right w:val="none" w:sz="0" w:space="0" w:color="auto"/>
          </w:divBdr>
        </w:div>
        <w:div w:id="334384539">
          <w:marLeft w:val="640"/>
          <w:marRight w:val="0"/>
          <w:marTop w:val="0"/>
          <w:marBottom w:val="0"/>
          <w:divBdr>
            <w:top w:val="none" w:sz="0" w:space="0" w:color="auto"/>
            <w:left w:val="none" w:sz="0" w:space="0" w:color="auto"/>
            <w:bottom w:val="none" w:sz="0" w:space="0" w:color="auto"/>
            <w:right w:val="none" w:sz="0" w:space="0" w:color="auto"/>
          </w:divBdr>
        </w:div>
        <w:div w:id="1074669784">
          <w:marLeft w:val="640"/>
          <w:marRight w:val="0"/>
          <w:marTop w:val="0"/>
          <w:marBottom w:val="0"/>
          <w:divBdr>
            <w:top w:val="none" w:sz="0" w:space="0" w:color="auto"/>
            <w:left w:val="none" w:sz="0" w:space="0" w:color="auto"/>
            <w:bottom w:val="none" w:sz="0" w:space="0" w:color="auto"/>
            <w:right w:val="none" w:sz="0" w:space="0" w:color="auto"/>
          </w:divBdr>
        </w:div>
        <w:div w:id="161512561">
          <w:marLeft w:val="640"/>
          <w:marRight w:val="0"/>
          <w:marTop w:val="0"/>
          <w:marBottom w:val="0"/>
          <w:divBdr>
            <w:top w:val="none" w:sz="0" w:space="0" w:color="auto"/>
            <w:left w:val="none" w:sz="0" w:space="0" w:color="auto"/>
            <w:bottom w:val="none" w:sz="0" w:space="0" w:color="auto"/>
            <w:right w:val="none" w:sz="0" w:space="0" w:color="auto"/>
          </w:divBdr>
        </w:div>
        <w:div w:id="857236997">
          <w:marLeft w:val="640"/>
          <w:marRight w:val="0"/>
          <w:marTop w:val="0"/>
          <w:marBottom w:val="0"/>
          <w:divBdr>
            <w:top w:val="none" w:sz="0" w:space="0" w:color="auto"/>
            <w:left w:val="none" w:sz="0" w:space="0" w:color="auto"/>
            <w:bottom w:val="none" w:sz="0" w:space="0" w:color="auto"/>
            <w:right w:val="none" w:sz="0" w:space="0" w:color="auto"/>
          </w:divBdr>
        </w:div>
        <w:div w:id="1891108293">
          <w:marLeft w:val="640"/>
          <w:marRight w:val="0"/>
          <w:marTop w:val="0"/>
          <w:marBottom w:val="0"/>
          <w:divBdr>
            <w:top w:val="none" w:sz="0" w:space="0" w:color="auto"/>
            <w:left w:val="none" w:sz="0" w:space="0" w:color="auto"/>
            <w:bottom w:val="none" w:sz="0" w:space="0" w:color="auto"/>
            <w:right w:val="none" w:sz="0" w:space="0" w:color="auto"/>
          </w:divBdr>
        </w:div>
        <w:div w:id="1387022858">
          <w:marLeft w:val="640"/>
          <w:marRight w:val="0"/>
          <w:marTop w:val="0"/>
          <w:marBottom w:val="0"/>
          <w:divBdr>
            <w:top w:val="none" w:sz="0" w:space="0" w:color="auto"/>
            <w:left w:val="none" w:sz="0" w:space="0" w:color="auto"/>
            <w:bottom w:val="none" w:sz="0" w:space="0" w:color="auto"/>
            <w:right w:val="none" w:sz="0" w:space="0" w:color="auto"/>
          </w:divBdr>
        </w:div>
        <w:div w:id="1979413110">
          <w:marLeft w:val="640"/>
          <w:marRight w:val="0"/>
          <w:marTop w:val="0"/>
          <w:marBottom w:val="0"/>
          <w:divBdr>
            <w:top w:val="none" w:sz="0" w:space="0" w:color="auto"/>
            <w:left w:val="none" w:sz="0" w:space="0" w:color="auto"/>
            <w:bottom w:val="none" w:sz="0" w:space="0" w:color="auto"/>
            <w:right w:val="none" w:sz="0" w:space="0" w:color="auto"/>
          </w:divBdr>
        </w:div>
        <w:div w:id="1415544802">
          <w:marLeft w:val="640"/>
          <w:marRight w:val="0"/>
          <w:marTop w:val="0"/>
          <w:marBottom w:val="0"/>
          <w:divBdr>
            <w:top w:val="none" w:sz="0" w:space="0" w:color="auto"/>
            <w:left w:val="none" w:sz="0" w:space="0" w:color="auto"/>
            <w:bottom w:val="none" w:sz="0" w:space="0" w:color="auto"/>
            <w:right w:val="none" w:sz="0" w:space="0" w:color="auto"/>
          </w:divBdr>
        </w:div>
        <w:div w:id="1057895283">
          <w:marLeft w:val="640"/>
          <w:marRight w:val="0"/>
          <w:marTop w:val="0"/>
          <w:marBottom w:val="0"/>
          <w:divBdr>
            <w:top w:val="none" w:sz="0" w:space="0" w:color="auto"/>
            <w:left w:val="none" w:sz="0" w:space="0" w:color="auto"/>
            <w:bottom w:val="none" w:sz="0" w:space="0" w:color="auto"/>
            <w:right w:val="none" w:sz="0" w:space="0" w:color="auto"/>
          </w:divBdr>
        </w:div>
        <w:div w:id="1700550907">
          <w:marLeft w:val="640"/>
          <w:marRight w:val="0"/>
          <w:marTop w:val="0"/>
          <w:marBottom w:val="0"/>
          <w:divBdr>
            <w:top w:val="none" w:sz="0" w:space="0" w:color="auto"/>
            <w:left w:val="none" w:sz="0" w:space="0" w:color="auto"/>
            <w:bottom w:val="none" w:sz="0" w:space="0" w:color="auto"/>
            <w:right w:val="none" w:sz="0" w:space="0" w:color="auto"/>
          </w:divBdr>
        </w:div>
        <w:div w:id="797382860">
          <w:marLeft w:val="640"/>
          <w:marRight w:val="0"/>
          <w:marTop w:val="0"/>
          <w:marBottom w:val="0"/>
          <w:divBdr>
            <w:top w:val="none" w:sz="0" w:space="0" w:color="auto"/>
            <w:left w:val="none" w:sz="0" w:space="0" w:color="auto"/>
            <w:bottom w:val="none" w:sz="0" w:space="0" w:color="auto"/>
            <w:right w:val="none" w:sz="0" w:space="0" w:color="auto"/>
          </w:divBdr>
        </w:div>
        <w:div w:id="1534225742">
          <w:marLeft w:val="640"/>
          <w:marRight w:val="0"/>
          <w:marTop w:val="0"/>
          <w:marBottom w:val="0"/>
          <w:divBdr>
            <w:top w:val="none" w:sz="0" w:space="0" w:color="auto"/>
            <w:left w:val="none" w:sz="0" w:space="0" w:color="auto"/>
            <w:bottom w:val="none" w:sz="0" w:space="0" w:color="auto"/>
            <w:right w:val="none" w:sz="0" w:space="0" w:color="auto"/>
          </w:divBdr>
        </w:div>
        <w:div w:id="3826028">
          <w:marLeft w:val="640"/>
          <w:marRight w:val="0"/>
          <w:marTop w:val="0"/>
          <w:marBottom w:val="0"/>
          <w:divBdr>
            <w:top w:val="none" w:sz="0" w:space="0" w:color="auto"/>
            <w:left w:val="none" w:sz="0" w:space="0" w:color="auto"/>
            <w:bottom w:val="none" w:sz="0" w:space="0" w:color="auto"/>
            <w:right w:val="none" w:sz="0" w:space="0" w:color="auto"/>
          </w:divBdr>
        </w:div>
        <w:div w:id="32732550">
          <w:marLeft w:val="640"/>
          <w:marRight w:val="0"/>
          <w:marTop w:val="0"/>
          <w:marBottom w:val="0"/>
          <w:divBdr>
            <w:top w:val="none" w:sz="0" w:space="0" w:color="auto"/>
            <w:left w:val="none" w:sz="0" w:space="0" w:color="auto"/>
            <w:bottom w:val="none" w:sz="0" w:space="0" w:color="auto"/>
            <w:right w:val="none" w:sz="0" w:space="0" w:color="auto"/>
          </w:divBdr>
        </w:div>
        <w:div w:id="1229419147">
          <w:marLeft w:val="640"/>
          <w:marRight w:val="0"/>
          <w:marTop w:val="0"/>
          <w:marBottom w:val="0"/>
          <w:divBdr>
            <w:top w:val="none" w:sz="0" w:space="0" w:color="auto"/>
            <w:left w:val="none" w:sz="0" w:space="0" w:color="auto"/>
            <w:bottom w:val="none" w:sz="0" w:space="0" w:color="auto"/>
            <w:right w:val="none" w:sz="0" w:space="0" w:color="auto"/>
          </w:divBdr>
        </w:div>
        <w:div w:id="1709795300">
          <w:marLeft w:val="640"/>
          <w:marRight w:val="0"/>
          <w:marTop w:val="0"/>
          <w:marBottom w:val="0"/>
          <w:divBdr>
            <w:top w:val="none" w:sz="0" w:space="0" w:color="auto"/>
            <w:left w:val="none" w:sz="0" w:space="0" w:color="auto"/>
            <w:bottom w:val="none" w:sz="0" w:space="0" w:color="auto"/>
            <w:right w:val="none" w:sz="0" w:space="0" w:color="auto"/>
          </w:divBdr>
        </w:div>
        <w:div w:id="1302614815">
          <w:marLeft w:val="640"/>
          <w:marRight w:val="0"/>
          <w:marTop w:val="0"/>
          <w:marBottom w:val="0"/>
          <w:divBdr>
            <w:top w:val="none" w:sz="0" w:space="0" w:color="auto"/>
            <w:left w:val="none" w:sz="0" w:space="0" w:color="auto"/>
            <w:bottom w:val="none" w:sz="0" w:space="0" w:color="auto"/>
            <w:right w:val="none" w:sz="0" w:space="0" w:color="auto"/>
          </w:divBdr>
        </w:div>
        <w:div w:id="1590119797">
          <w:marLeft w:val="640"/>
          <w:marRight w:val="0"/>
          <w:marTop w:val="0"/>
          <w:marBottom w:val="0"/>
          <w:divBdr>
            <w:top w:val="none" w:sz="0" w:space="0" w:color="auto"/>
            <w:left w:val="none" w:sz="0" w:space="0" w:color="auto"/>
            <w:bottom w:val="none" w:sz="0" w:space="0" w:color="auto"/>
            <w:right w:val="none" w:sz="0" w:space="0" w:color="auto"/>
          </w:divBdr>
        </w:div>
        <w:div w:id="268633657">
          <w:marLeft w:val="640"/>
          <w:marRight w:val="0"/>
          <w:marTop w:val="0"/>
          <w:marBottom w:val="0"/>
          <w:divBdr>
            <w:top w:val="none" w:sz="0" w:space="0" w:color="auto"/>
            <w:left w:val="none" w:sz="0" w:space="0" w:color="auto"/>
            <w:bottom w:val="none" w:sz="0" w:space="0" w:color="auto"/>
            <w:right w:val="none" w:sz="0" w:space="0" w:color="auto"/>
          </w:divBdr>
        </w:div>
        <w:div w:id="829563551">
          <w:marLeft w:val="640"/>
          <w:marRight w:val="0"/>
          <w:marTop w:val="0"/>
          <w:marBottom w:val="0"/>
          <w:divBdr>
            <w:top w:val="none" w:sz="0" w:space="0" w:color="auto"/>
            <w:left w:val="none" w:sz="0" w:space="0" w:color="auto"/>
            <w:bottom w:val="none" w:sz="0" w:space="0" w:color="auto"/>
            <w:right w:val="none" w:sz="0" w:space="0" w:color="auto"/>
          </w:divBdr>
        </w:div>
        <w:div w:id="1195192625">
          <w:marLeft w:val="640"/>
          <w:marRight w:val="0"/>
          <w:marTop w:val="0"/>
          <w:marBottom w:val="0"/>
          <w:divBdr>
            <w:top w:val="none" w:sz="0" w:space="0" w:color="auto"/>
            <w:left w:val="none" w:sz="0" w:space="0" w:color="auto"/>
            <w:bottom w:val="none" w:sz="0" w:space="0" w:color="auto"/>
            <w:right w:val="none" w:sz="0" w:space="0" w:color="auto"/>
          </w:divBdr>
        </w:div>
        <w:div w:id="1110003484">
          <w:marLeft w:val="640"/>
          <w:marRight w:val="0"/>
          <w:marTop w:val="0"/>
          <w:marBottom w:val="0"/>
          <w:divBdr>
            <w:top w:val="none" w:sz="0" w:space="0" w:color="auto"/>
            <w:left w:val="none" w:sz="0" w:space="0" w:color="auto"/>
            <w:bottom w:val="none" w:sz="0" w:space="0" w:color="auto"/>
            <w:right w:val="none" w:sz="0" w:space="0" w:color="auto"/>
          </w:divBdr>
        </w:div>
        <w:div w:id="2133402840">
          <w:marLeft w:val="640"/>
          <w:marRight w:val="0"/>
          <w:marTop w:val="0"/>
          <w:marBottom w:val="0"/>
          <w:divBdr>
            <w:top w:val="none" w:sz="0" w:space="0" w:color="auto"/>
            <w:left w:val="none" w:sz="0" w:space="0" w:color="auto"/>
            <w:bottom w:val="none" w:sz="0" w:space="0" w:color="auto"/>
            <w:right w:val="none" w:sz="0" w:space="0" w:color="auto"/>
          </w:divBdr>
        </w:div>
        <w:div w:id="383647817">
          <w:marLeft w:val="640"/>
          <w:marRight w:val="0"/>
          <w:marTop w:val="0"/>
          <w:marBottom w:val="0"/>
          <w:divBdr>
            <w:top w:val="none" w:sz="0" w:space="0" w:color="auto"/>
            <w:left w:val="none" w:sz="0" w:space="0" w:color="auto"/>
            <w:bottom w:val="none" w:sz="0" w:space="0" w:color="auto"/>
            <w:right w:val="none" w:sz="0" w:space="0" w:color="auto"/>
          </w:divBdr>
        </w:div>
        <w:div w:id="2019774835">
          <w:marLeft w:val="640"/>
          <w:marRight w:val="0"/>
          <w:marTop w:val="0"/>
          <w:marBottom w:val="0"/>
          <w:divBdr>
            <w:top w:val="none" w:sz="0" w:space="0" w:color="auto"/>
            <w:left w:val="none" w:sz="0" w:space="0" w:color="auto"/>
            <w:bottom w:val="none" w:sz="0" w:space="0" w:color="auto"/>
            <w:right w:val="none" w:sz="0" w:space="0" w:color="auto"/>
          </w:divBdr>
        </w:div>
        <w:div w:id="1277565513">
          <w:marLeft w:val="640"/>
          <w:marRight w:val="0"/>
          <w:marTop w:val="0"/>
          <w:marBottom w:val="0"/>
          <w:divBdr>
            <w:top w:val="none" w:sz="0" w:space="0" w:color="auto"/>
            <w:left w:val="none" w:sz="0" w:space="0" w:color="auto"/>
            <w:bottom w:val="none" w:sz="0" w:space="0" w:color="auto"/>
            <w:right w:val="none" w:sz="0" w:space="0" w:color="auto"/>
          </w:divBdr>
        </w:div>
        <w:div w:id="1636252067">
          <w:marLeft w:val="640"/>
          <w:marRight w:val="0"/>
          <w:marTop w:val="0"/>
          <w:marBottom w:val="0"/>
          <w:divBdr>
            <w:top w:val="none" w:sz="0" w:space="0" w:color="auto"/>
            <w:left w:val="none" w:sz="0" w:space="0" w:color="auto"/>
            <w:bottom w:val="none" w:sz="0" w:space="0" w:color="auto"/>
            <w:right w:val="none" w:sz="0" w:space="0" w:color="auto"/>
          </w:divBdr>
        </w:div>
        <w:div w:id="898594713">
          <w:marLeft w:val="640"/>
          <w:marRight w:val="0"/>
          <w:marTop w:val="0"/>
          <w:marBottom w:val="0"/>
          <w:divBdr>
            <w:top w:val="none" w:sz="0" w:space="0" w:color="auto"/>
            <w:left w:val="none" w:sz="0" w:space="0" w:color="auto"/>
            <w:bottom w:val="none" w:sz="0" w:space="0" w:color="auto"/>
            <w:right w:val="none" w:sz="0" w:space="0" w:color="auto"/>
          </w:divBdr>
        </w:div>
        <w:div w:id="1585186183">
          <w:marLeft w:val="640"/>
          <w:marRight w:val="0"/>
          <w:marTop w:val="0"/>
          <w:marBottom w:val="0"/>
          <w:divBdr>
            <w:top w:val="none" w:sz="0" w:space="0" w:color="auto"/>
            <w:left w:val="none" w:sz="0" w:space="0" w:color="auto"/>
            <w:bottom w:val="none" w:sz="0" w:space="0" w:color="auto"/>
            <w:right w:val="none" w:sz="0" w:space="0" w:color="auto"/>
          </w:divBdr>
        </w:div>
        <w:div w:id="326055451">
          <w:marLeft w:val="640"/>
          <w:marRight w:val="0"/>
          <w:marTop w:val="0"/>
          <w:marBottom w:val="0"/>
          <w:divBdr>
            <w:top w:val="none" w:sz="0" w:space="0" w:color="auto"/>
            <w:left w:val="none" w:sz="0" w:space="0" w:color="auto"/>
            <w:bottom w:val="none" w:sz="0" w:space="0" w:color="auto"/>
            <w:right w:val="none" w:sz="0" w:space="0" w:color="auto"/>
          </w:divBdr>
        </w:div>
        <w:div w:id="1396245345">
          <w:marLeft w:val="640"/>
          <w:marRight w:val="0"/>
          <w:marTop w:val="0"/>
          <w:marBottom w:val="0"/>
          <w:divBdr>
            <w:top w:val="none" w:sz="0" w:space="0" w:color="auto"/>
            <w:left w:val="none" w:sz="0" w:space="0" w:color="auto"/>
            <w:bottom w:val="none" w:sz="0" w:space="0" w:color="auto"/>
            <w:right w:val="none" w:sz="0" w:space="0" w:color="auto"/>
          </w:divBdr>
        </w:div>
        <w:div w:id="380524811">
          <w:marLeft w:val="640"/>
          <w:marRight w:val="0"/>
          <w:marTop w:val="0"/>
          <w:marBottom w:val="0"/>
          <w:divBdr>
            <w:top w:val="none" w:sz="0" w:space="0" w:color="auto"/>
            <w:left w:val="none" w:sz="0" w:space="0" w:color="auto"/>
            <w:bottom w:val="none" w:sz="0" w:space="0" w:color="auto"/>
            <w:right w:val="none" w:sz="0" w:space="0" w:color="auto"/>
          </w:divBdr>
        </w:div>
        <w:div w:id="209804902">
          <w:marLeft w:val="640"/>
          <w:marRight w:val="0"/>
          <w:marTop w:val="0"/>
          <w:marBottom w:val="0"/>
          <w:divBdr>
            <w:top w:val="none" w:sz="0" w:space="0" w:color="auto"/>
            <w:left w:val="none" w:sz="0" w:space="0" w:color="auto"/>
            <w:bottom w:val="none" w:sz="0" w:space="0" w:color="auto"/>
            <w:right w:val="none" w:sz="0" w:space="0" w:color="auto"/>
          </w:divBdr>
        </w:div>
        <w:div w:id="338626273">
          <w:marLeft w:val="640"/>
          <w:marRight w:val="0"/>
          <w:marTop w:val="0"/>
          <w:marBottom w:val="0"/>
          <w:divBdr>
            <w:top w:val="none" w:sz="0" w:space="0" w:color="auto"/>
            <w:left w:val="none" w:sz="0" w:space="0" w:color="auto"/>
            <w:bottom w:val="none" w:sz="0" w:space="0" w:color="auto"/>
            <w:right w:val="none" w:sz="0" w:space="0" w:color="auto"/>
          </w:divBdr>
        </w:div>
      </w:divsChild>
    </w:div>
    <w:div w:id="2109426606">
      <w:bodyDiv w:val="1"/>
      <w:marLeft w:val="0"/>
      <w:marRight w:val="0"/>
      <w:marTop w:val="0"/>
      <w:marBottom w:val="0"/>
      <w:divBdr>
        <w:top w:val="none" w:sz="0" w:space="0" w:color="auto"/>
        <w:left w:val="none" w:sz="0" w:space="0" w:color="auto"/>
        <w:bottom w:val="none" w:sz="0" w:space="0" w:color="auto"/>
        <w:right w:val="none" w:sz="0" w:space="0" w:color="auto"/>
      </w:divBdr>
      <w:divsChild>
        <w:div w:id="565535204">
          <w:marLeft w:val="640"/>
          <w:marRight w:val="0"/>
          <w:marTop w:val="0"/>
          <w:marBottom w:val="0"/>
          <w:divBdr>
            <w:top w:val="none" w:sz="0" w:space="0" w:color="auto"/>
            <w:left w:val="none" w:sz="0" w:space="0" w:color="auto"/>
            <w:bottom w:val="none" w:sz="0" w:space="0" w:color="auto"/>
            <w:right w:val="none" w:sz="0" w:space="0" w:color="auto"/>
          </w:divBdr>
        </w:div>
        <w:div w:id="2064676474">
          <w:marLeft w:val="640"/>
          <w:marRight w:val="0"/>
          <w:marTop w:val="0"/>
          <w:marBottom w:val="0"/>
          <w:divBdr>
            <w:top w:val="none" w:sz="0" w:space="0" w:color="auto"/>
            <w:left w:val="none" w:sz="0" w:space="0" w:color="auto"/>
            <w:bottom w:val="none" w:sz="0" w:space="0" w:color="auto"/>
            <w:right w:val="none" w:sz="0" w:space="0" w:color="auto"/>
          </w:divBdr>
        </w:div>
        <w:div w:id="1436173605">
          <w:marLeft w:val="640"/>
          <w:marRight w:val="0"/>
          <w:marTop w:val="0"/>
          <w:marBottom w:val="0"/>
          <w:divBdr>
            <w:top w:val="none" w:sz="0" w:space="0" w:color="auto"/>
            <w:left w:val="none" w:sz="0" w:space="0" w:color="auto"/>
            <w:bottom w:val="none" w:sz="0" w:space="0" w:color="auto"/>
            <w:right w:val="none" w:sz="0" w:space="0" w:color="auto"/>
          </w:divBdr>
        </w:div>
        <w:div w:id="1119028111">
          <w:marLeft w:val="640"/>
          <w:marRight w:val="0"/>
          <w:marTop w:val="0"/>
          <w:marBottom w:val="0"/>
          <w:divBdr>
            <w:top w:val="none" w:sz="0" w:space="0" w:color="auto"/>
            <w:left w:val="none" w:sz="0" w:space="0" w:color="auto"/>
            <w:bottom w:val="none" w:sz="0" w:space="0" w:color="auto"/>
            <w:right w:val="none" w:sz="0" w:space="0" w:color="auto"/>
          </w:divBdr>
        </w:div>
        <w:div w:id="292977737">
          <w:marLeft w:val="640"/>
          <w:marRight w:val="0"/>
          <w:marTop w:val="0"/>
          <w:marBottom w:val="0"/>
          <w:divBdr>
            <w:top w:val="none" w:sz="0" w:space="0" w:color="auto"/>
            <w:left w:val="none" w:sz="0" w:space="0" w:color="auto"/>
            <w:bottom w:val="none" w:sz="0" w:space="0" w:color="auto"/>
            <w:right w:val="none" w:sz="0" w:space="0" w:color="auto"/>
          </w:divBdr>
        </w:div>
        <w:div w:id="653484749">
          <w:marLeft w:val="640"/>
          <w:marRight w:val="0"/>
          <w:marTop w:val="0"/>
          <w:marBottom w:val="0"/>
          <w:divBdr>
            <w:top w:val="none" w:sz="0" w:space="0" w:color="auto"/>
            <w:left w:val="none" w:sz="0" w:space="0" w:color="auto"/>
            <w:bottom w:val="none" w:sz="0" w:space="0" w:color="auto"/>
            <w:right w:val="none" w:sz="0" w:space="0" w:color="auto"/>
          </w:divBdr>
        </w:div>
        <w:div w:id="2029679591">
          <w:marLeft w:val="640"/>
          <w:marRight w:val="0"/>
          <w:marTop w:val="0"/>
          <w:marBottom w:val="0"/>
          <w:divBdr>
            <w:top w:val="none" w:sz="0" w:space="0" w:color="auto"/>
            <w:left w:val="none" w:sz="0" w:space="0" w:color="auto"/>
            <w:bottom w:val="none" w:sz="0" w:space="0" w:color="auto"/>
            <w:right w:val="none" w:sz="0" w:space="0" w:color="auto"/>
          </w:divBdr>
        </w:div>
        <w:div w:id="507134706">
          <w:marLeft w:val="640"/>
          <w:marRight w:val="0"/>
          <w:marTop w:val="0"/>
          <w:marBottom w:val="0"/>
          <w:divBdr>
            <w:top w:val="none" w:sz="0" w:space="0" w:color="auto"/>
            <w:left w:val="none" w:sz="0" w:space="0" w:color="auto"/>
            <w:bottom w:val="none" w:sz="0" w:space="0" w:color="auto"/>
            <w:right w:val="none" w:sz="0" w:space="0" w:color="auto"/>
          </w:divBdr>
        </w:div>
        <w:div w:id="1522470851">
          <w:marLeft w:val="640"/>
          <w:marRight w:val="0"/>
          <w:marTop w:val="0"/>
          <w:marBottom w:val="0"/>
          <w:divBdr>
            <w:top w:val="none" w:sz="0" w:space="0" w:color="auto"/>
            <w:left w:val="none" w:sz="0" w:space="0" w:color="auto"/>
            <w:bottom w:val="none" w:sz="0" w:space="0" w:color="auto"/>
            <w:right w:val="none" w:sz="0" w:space="0" w:color="auto"/>
          </w:divBdr>
        </w:div>
        <w:div w:id="1089423085">
          <w:marLeft w:val="640"/>
          <w:marRight w:val="0"/>
          <w:marTop w:val="0"/>
          <w:marBottom w:val="0"/>
          <w:divBdr>
            <w:top w:val="none" w:sz="0" w:space="0" w:color="auto"/>
            <w:left w:val="none" w:sz="0" w:space="0" w:color="auto"/>
            <w:bottom w:val="none" w:sz="0" w:space="0" w:color="auto"/>
            <w:right w:val="none" w:sz="0" w:space="0" w:color="auto"/>
          </w:divBdr>
        </w:div>
        <w:div w:id="325938493">
          <w:marLeft w:val="640"/>
          <w:marRight w:val="0"/>
          <w:marTop w:val="0"/>
          <w:marBottom w:val="0"/>
          <w:divBdr>
            <w:top w:val="none" w:sz="0" w:space="0" w:color="auto"/>
            <w:left w:val="none" w:sz="0" w:space="0" w:color="auto"/>
            <w:bottom w:val="none" w:sz="0" w:space="0" w:color="auto"/>
            <w:right w:val="none" w:sz="0" w:space="0" w:color="auto"/>
          </w:divBdr>
        </w:div>
        <w:div w:id="1700005601">
          <w:marLeft w:val="640"/>
          <w:marRight w:val="0"/>
          <w:marTop w:val="0"/>
          <w:marBottom w:val="0"/>
          <w:divBdr>
            <w:top w:val="none" w:sz="0" w:space="0" w:color="auto"/>
            <w:left w:val="none" w:sz="0" w:space="0" w:color="auto"/>
            <w:bottom w:val="none" w:sz="0" w:space="0" w:color="auto"/>
            <w:right w:val="none" w:sz="0" w:space="0" w:color="auto"/>
          </w:divBdr>
        </w:div>
        <w:div w:id="1653870020">
          <w:marLeft w:val="640"/>
          <w:marRight w:val="0"/>
          <w:marTop w:val="0"/>
          <w:marBottom w:val="0"/>
          <w:divBdr>
            <w:top w:val="none" w:sz="0" w:space="0" w:color="auto"/>
            <w:left w:val="none" w:sz="0" w:space="0" w:color="auto"/>
            <w:bottom w:val="none" w:sz="0" w:space="0" w:color="auto"/>
            <w:right w:val="none" w:sz="0" w:space="0" w:color="auto"/>
          </w:divBdr>
        </w:div>
        <w:div w:id="315034300">
          <w:marLeft w:val="640"/>
          <w:marRight w:val="0"/>
          <w:marTop w:val="0"/>
          <w:marBottom w:val="0"/>
          <w:divBdr>
            <w:top w:val="none" w:sz="0" w:space="0" w:color="auto"/>
            <w:left w:val="none" w:sz="0" w:space="0" w:color="auto"/>
            <w:bottom w:val="none" w:sz="0" w:space="0" w:color="auto"/>
            <w:right w:val="none" w:sz="0" w:space="0" w:color="auto"/>
          </w:divBdr>
        </w:div>
        <w:div w:id="1793475257">
          <w:marLeft w:val="640"/>
          <w:marRight w:val="0"/>
          <w:marTop w:val="0"/>
          <w:marBottom w:val="0"/>
          <w:divBdr>
            <w:top w:val="none" w:sz="0" w:space="0" w:color="auto"/>
            <w:left w:val="none" w:sz="0" w:space="0" w:color="auto"/>
            <w:bottom w:val="none" w:sz="0" w:space="0" w:color="auto"/>
            <w:right w:val="none" w:sz="0" w:space="0" w:color="auto"/>
          </w:divBdr>
        </w:div>
        <w:div w:id="1597902558">
          <w:marLeft w:val="640"/>
          <w:marRight w:val="0"/>
          <w:marTop w:val="0"/>
          <w:marBottom w:val="0"/>
          <w:divBdr>
            <w:top w:val="none" w:sz="0" w:space="0" w:color="auto"/>
            <w:left w:val="none" w:sz="0" w:space="0" w:color="auto"/>
            <w:bottom w:val="none" w:sz="0" w:space="0" w:color="auto"/>
            <w:right w:val="none" w:sz="0" w:space="0" w:color="auto"/>
          </w:divBdr>
        </w:div>
        <w:div w:id="1982609592">
          <w:marLeft w:val="640"/>
          <w:marRight w:val="0"/>
          <w:marTop w:val="0"/>
          <w:marBottom w:val="0"/>
          <w:divBdr>
            <w:top w:val="none" w:sz="0" w:space="0" w:color="auto"/>
            <w:left w:val="none" w:sz="0" w:space="0" w:color="auto"/>
            <w:bottom w:val="none" w:sz="0" w:space="0" w:color="auto"/>
            <w:right w:val="none" w:sz="0" w:space="0" w:color="auto"/>
          </w:divBdr>
        </w:div>
        <w:div w:id="1913002759">
          <w:marLeft w:val="640"/>
          <w:marRight w:val="0"/>
          <w:marTop w:val="0"/>
          <w:marBottom w:val="0"/>
          <w:divBdr>
            <w:top w:val="none" w:sz="0" w:space="0" w:color="auto"/>
            <w:left w:val="none" w:sz="0" w:space="0" w:color="auto"/>
            <w:bottom w:val="none" w:sz="0" w:space="0" w:color="auto"/>
            <w:right w:val="none" w:sz="0" w:space="0" w:color="auto"/>
          </w:divBdr>
        </w:div>
        <w:div w:id="1732582497">
          <w:marLeft w:val="640"/>
          <w:marRight w:val="0"/>
          <w:marTop w:val="0"/>
          <w:marBottom w:val="0"/>
          <w:divBdr>
            <w:top w:val="none" w:sz="0" w:space="0" w:color="auto"/>
            <w:left w:val="none" w:sz="0" w:space="0" w:color="auto"/>
            <w:bottom w:val="none" w:sz="0" w:space="0" w:color="auto"/>
            <w:right w:val="none" w:sz="0" w:space="0" w:color="auto"/>
          </w:divBdr>
        </w:div>
        <w:div w:id="926310987">
          <w:marLeft w:val="640"/>
          <w:marRight w:val="0"/>
          <w:marTop w:val="0"/>
          <w:marBottom w:val="0"/>
          <w:divBdr>
            <w:top w:val="none" w:sz="0" w:space="0" w:color="auto"/>
            <w:left w:val="none" w:sz="0" w:space="0" w:color="auto"/>
            <w:bottom w:val="none" w:sz="0" w:space="0" w:color="auto"/>
            <w:right w:val="none" w:sz="0" w:space="0" w:color="auto"/>
          </w:divBdr>
        </w:div>
        <w:div w:id="17969872">
          <w:marLeft w:val="640"/>
          <w:marRight w:val="0"/>
          <w:marTop w:val="0"/>
          <w:marBottom w:val="0"/>
          <w:divBdr>
            <w:top w:val="none" w:sz="0" w:space="0" w:color="auto"/>
            <w:left w:val="none" w:sz="0" w:space="0" w:color="auto"/>
            <w:bottom w:val="none" w:sz="0" w:space="0" w:color="auto"/>
            <w:right w:val="none" w:sz="0" w:space="0" w:color="auto"/>
          </w:divBdr>
        </w:div>
        <w:div w:id="1585988184">
          <w:marLeft w:val="640"/>
          <w:marRight w:val="0"/>
          <w:marTop w:val="0"/>
          <w:marBottom w:val="0"/>
          <w:divBdr>
            <w:top w:val="none" w:sz="0" w:space="0" w:color="auto"/>
            <w:left w:val="none" w:sz="0" w:space="0" w:color="auto"/>
            <w:bottom w:val="none" w:sz="0" w:space="0" w:color="auto"/>
            <w:right w:val="none" w:sz="0" w:space="0" w:color="auto"/>
          </w:divBdr>
        </w:div>
        <w:div w:id="904100518">
          <w:marLeft w:val="640"/>
          <w:marRight w:val="0"/>
          <w:marTop w:val="0"/>
          <w:marBottom w:val="0"/>
          <w:divBdr>
            <w:top w:val="none" w:sz="0" w:space="0" w:color="auto"/>
            <w:left w:val="none" w:sz="0" w:space="0" w:color="auto"/>
            <w:bottom w:val="none" w:sz="0" w:space="0" w:color="auto"/>
            <w:right w:val="none" w:sz="0" w:space="0" w:color="auto"/>
          </w:divBdr>
        </w:div>
        <w:div w:id="1341541254">
          <w:marLeft w:val="640"/>
          <w:marRight w:val="0"/>
          <w:marTop w:val="0"/>
          <w:marBottom w:val="0"/>
          <w:divBdr>
            <w:top w:val="none" w:sz="0" w:space="0" w:color="auto"/>
            <w:left w:val="none" w:sz="0" w:space="0" w:color="auto"/>
            <w:bottom w:val="none" w:sz="0" w:space="0" w:color="auto"/>
            <w:right w:val="none" w:sz="0" w:space="0" w:color="auto"/>
          </w:divBdr>
        </w:div>
        <w:div w:id="1731920805">
          <w:marLeft w:val="640"/>
          <w:marRight w:val="0"/>
          <w:marTop w:val="0"/>
          <w:marBottom w:val="0"/>
          <w:divBdr>
            <w:top w:val="none" w:sz="0" w:space="0" w:color="auto"/>
            <w:left w:val="none" w:sz="0" w:space="0" w:color="auto"/>
            <w:bottom w:val="none" w:sz="0" w:space="0" w:color="auto"/>
            <w:right w:val="none" w:sz="0" w:space="0" w:color="auto"/>
          </w:divBdr>
        </w:div>
        <w:div w:id="1446268401">
          <w:marLeft w:val="640"/>
          <w:marRight w:val="0"/>
          <w:marTop w:val="0"/>
          <w:marBottom w:val="0"/>
          <w:divBdr>
            <w:top w:val="none" w:sz="0" w:space="0" w:color="auto"/>
            <w:left w:val="none" w:sz="0" w:space="0" w:color="auto"/>
            <w:bottom w:val="none" w:sz="0" w:space="0" w:color="auto"/>
            <w:right w:val="none" w:sz="0" w:space="0" w:color="auto"/>
          </w:divBdr>
        </w:div>
        <w:div w:id="639190039">
          <w:marLeft w:val="640"/>
          <w:marRight w:val="0"/>
          <w:marTop w:val="0"/>
          <w:marBottom w:val="0"/>
          <w:divBdr>
            <w:top w:val="none" w:sz="0" w:space="0" w:color="auto"/>
            <w:left w:val="none" w:sz="0" w:space="0" w:color="auto"/>
            <w:bottom w:val="none" w:sz="0" w:space="0" w:color="auto"/>
            <w:right w:val="none" w:sz="0" w:space="0" w:color="auto"/>
          </w:divBdr>
        </w:div>
        <w:div w:id="798914269">
          <w:marLeft w:val="640"/>
          <w:marRight w:val="0"/>
          <w:marTop w:val="0"/>
          <w:marBottom w:val="0"/>
          <w:divBdr>
            <w:top w:val="none" w:sz="0" w:space="0" w:color="auto"/>
            <w:left w:val="none" w:sz="0" w:space="0" w:color="auto"/>
            <w:bottom w:val="none" w:sz="0" w:space="0" w:color="auto"/>
            <w:right w:val="none" w:sz="0" w:space="0" w:color="auto"/>
          </w:divBdr>
        </w:div>
        <w:div w:id="672802837">
          <w:marLeft w:val="640"/>
          <w:marRight w:val="0"/>
          <w:marTop w:val="0"/>
          <w:marBottom w:val="0"/>
          <w:divBdr>
            <w:top w:val="none" w:sz="0" w:space="0" w:color="auto"/>
            <w:left w:val="none" w:sz="0" w:space="0" w:color="auto"/>
            <w:bottom w:val="none" w:sz="0" w:space="0" w:color="auto"/>
            <w:right w:val="none" w:sz="0" w:space="0" w:color="auto"/>
          </w:divBdr>
        </w:div>
        <w:div w:id="1119879284">
          <w:marLeft w:val="640"/>
          <w:marRight w:val="0"/>
          <w:marTop w:val="0"/>
          <w:marBottom w:val="0"/>
          <w:divBdr>
            <w:top w:val="none" w:sz="0" w:space="0" w:color="auto"/>
            <w:left w:val="none" w:sz="0" w:space="0" w:color="auto"/>
            <w:bottom w:val="none" w:sz="0" w:space="0" w:color="auto"/>
            <w:right w:val="none" w:sz="0" w:space="0" w:color="auto"/>
          </w:divBdr>
        </w:div>
        <w:div w:id="1524174060">
          <w:marLeft w:val="640"/>
          <w:marRight w:val="0"/>
          <w:marTop w:val="0"/>
          <w:marBottom w:val="0"/>
          <w:divBdr>
            <w:top w:val="none" w:sz="0" w:space="0" w:color="auto"/>
            <w:left w:val="none" w:sz="0" w:space="0" w:color="auto"/>
            <w:bottom w:val="none" w:sz="0" w:space="0" w:color="auto"/>
            <w:right w:val="none" w:sz="0" w:space="0" w:color="auto"/>
          </w:divBdr>
        </w:div>
        <w:div w:id="1282421539">
          <w:marLeft w:val="640"/>
          <w:marRight w:val="0"/>
          <w:marTop w:val="0"/>
          <w:marBottom w:val="0"/>
          <w:divBdr>
            <w:top w:val="none" w:sz="0" w:space="0" w:color="auto"/>
            <w:left w:val="none" w:sz="0" w:space="0" w:color="auto"/>
            <w:bottom w:val="none" w:sz="0" w:space="0" w:color="auto"/>
            <w:right w:val="none" w:sz="0" w:space="0" w:color="auto"/>
          </w:divBdr>
        </w:div>
        <w:div w:id="1785809825">
          <w:marLeft w:val="640"/>
          <w:marRight w:val="0"/>
          <w:marTop w:val="0"/>
          <w:marBottom w:val="0"/>
          <w:divBdr>
            <w:top w:val="none" w:sz="0" w:space="0" w:color="auto"/>
            <w:left w:val="none" w:sz="0" w:space="0" w:color="auto"/>
            <w:bottom w:val="none" w:sz="0" w:space="0" w:color="auto"/>
            <w:right w:val="none" w:sz="0" w:space="0" w:color="auto"/>
          </w:divBdr>
        </w:div>
        <w:div w:id="1871988415">
          <w:marLeft w:val="640"/>
          <w:marRight w:val="0"/>
          <w:marTop w:val="0"/>
          <w:marBottom w:val="0"/>
          <w:divBdr>
            <w:top w:val="none" w:sz="0" w:space="0" w:color="auto"/>
            <w:left w:val="none" w:sz="0" w:space="0" w:color="auto"/>
            <w:bottom w:val="none" w:sz="0" w:space="0" w:color="auto"/>
            <w:right w:val="none" w:sz="0" w:space="0" w:color="auto"/>
          </w:divBdr>
        </w:div>
        <w:div w:id="565339505">
          <w:marLeft w:val="640"/>
          <w:marRight w:val="0"/>
          <w:marTop w:val="0"/>
          <w:marBottom w:val="0"/>
          <w:divBdr>
            <w:top w:val="none" w:sz="0" w:space="0" w:color="auto"/>
            <w:left w:val="none" w:sz="0" w:space="0" w:color="auto"/>
            <w:bottom w:val="none" w:sz="0" w:space="0" w:color="auto"/>
            <w:right w:val="none" w:sz="0" w:space="0" w:color="auto"/>
          </w:divBdr>
        </w:div>
        <w:div w:id="1447385942">
          <w:marLeft w:val="640"/>
          <w:marRight w:val="0"/>
          <w:marTop w:val="0"/>
          <w:marBottom w:val="0"/>
          <w:divBdr>
            <w:top w:val="none" w:sz="0" w:space="0" w:color="auto"/>
            <w:left w:val="none" w:sz="0" w:space="0" w:color="auto"/>
            <w:bottom w:val="none" w:sz="0" w:space="0" w:color="auto"/>
            <w:right w:val="none" w:sz="0" w:space="0" w:color="auto"/>
          </w:divBdr>
        </w:div>
        <w:div w:id="622617789">
          <w:marLeft w:val="640"/>
          <w:marRight w:val="0"/>
          <w:marTop w:val="0"/>
          <w:marBottom w:val="0"/>
          <w:divBdr>
            <w:top w:val="none" w:sz="0" w:space="0" w:color="auto"/>
            <w:left w:val="none" w:sz="0" w:space="0" w:color="auto"/>
            <w:bottom w:val="none" w:sz="0" w:space="0" w:color="auto"/>
            <w:right w:val="none" w:sz="0" w:space="0" w:color="auto"/>
          </w:divBdr>
        </w:div>
        <w:div w:id="1415513386">
          <w:marLeft w:val="640"/>
          <w:marRight w:val="0"/>
          <w:marTop w:val="0"/>
          <w:marBottom w:val="0"/>
          <w:divBdr>
            <w:top w:val="none" w:sz="0" w:space="0" w:color="auto"/>
            <w:left w:val="none" w:sz="0" w:space="0" w:color="auto"/>
            <w:bottom w:val="none" w:sz="0" w:space="0" w:color="auto"/>
            <w:right w:val="none" w:sz="0" w:space="0" w:color="auto"/>
          </w:divBdr>
        </w:div>
        <w:div w:id="549196695">
          <w:marLeft w:val="640"/>
          <w:marRight w:val="0"/>
          <w:marTop w:val="0"/>
          <w:marBottom w:val="0"/>
          <w:divBdr>
            <w:top w:val="none" w:sz="0" w:space="0" w:color="auto"/>
            <w:left w:val="none" w:sz="0" w:space="0" w:color="auto"/>
            <w:bottom w:val="none" w:sz="0" w:space="0" w:color="auto"/>
            <w:right w:val="none" w:sz="0" w:space="0" w:color="auto"/>
          </w:divBdr>
        </w:div>
        <w:div w:id="359938513">
          <w:marLeft w:val="640"/>
          <w:marRight w:val="0"/>
          <w:marTop w:val="0"/>
          <w:marBottom w:val="0"/>
          <w:divBdr>
            <w:top w:val="none" w:sz="0" w:space="0" w:color="auto"/>
            <w:left w:val="none" w:sz="0" w:space="0" w:color="auto"/>
            <w:bottom w:val="none" w:sz="0" w:space="0" w:color="auto"/>
            <w:right w:val="none" w:sz="0" w:space="0" w:color="auto"/>
          </w:divBdr>
        </w:div>
        <w:div w:id="536502751">
          <w:marLeft w:val="640"/>
          <w:marRight w:val="0"/>
          <w:marTop w:val="0"/>
          <w:marBottom w:val="0"/>
          <w:divBdr>
            <w:top w:val="none" w:sz="0" w:space="0" w:color="auto"/>
            <w:left w:val="none" w:sz="0" w:space="0" w:color="auto"/>
            <w:bottom w:val="none" w:sz="0" w:space="0" w:color="auto"/>
            <w:right w:val="none" w:sz="0" w:space="0" w:color="auto"/>
          </w:divBdr>
        </w:div>
        <w:div w:id="1599748980">
          <w:marLeft w:val="640"/>
          <w:marRight w:val="0"/>
          <w:marTop w:val="0"/>
          <w:marBottom w:val="0"/>
          <w:divBdr>
            <w:top w:val="none" w:sz="0" w:space="0" w:color="auto"/>
            <w:left w:val="none" w:sz="0" w:space="0" w:color="auto"/>
            <w:bottom w:val="none" w:sz="0" w:space="0" w:color="auto"/>
            <w:right w:val="none" w:sz="0" w:space="0" w:color="auto"/>
          </w:divBdr>
        </w:div>
        <w:div w:id="1965193849">
          <w:marLeft w:val="640"/>
          <w:marRight w:val="0"/>
          <w:marTop w:val="0"/>
          <w:marBottom w:val="0"/>
          <w:divBdr>
            <w:top w:val="none" w:sz="0" w:space="0" w:color="auto"/>
            <w:left w:val="none" w:sz="0" w:space="0" w:color="auto"/>
            <w:bottom w:val="none" w:sz="0" w:space="0" w:color="auto"/>
            <w:right w:val="none" w:sz="0" w:space="0" w:color="auto"/>
          </w:divBdr>
        </w:div>
        <w:div w:id="352846995">
          <w:marLeft w:val="640"/>
          <w:marRight w:val="0"/>
          <w:marTop w:val="0"/>
          <w:marBottom w:val="0"/>
          <w:divBdr>
            <w:top w:val="none" w:sz="0" w:space="0" w:color="auto"/>
            <w:left w:val="none" w:sz="0" w:space="0" w:color="auto"/>
            <w:bottom w:val="none" w:sz="0" w:space="0" w:color="auto"/>
            <w:right w:val="none" w:sz="0" w:space="0" w:color="auto"/>
          </w:divBdr>
        </w:div>
        <w:div w:id="1980845712">
          <w:marLeft w:val="640"/>
          <w:marRight w:val="0"/>
          <w:marTop w:val="0"/>
          <w:marBottom w:val="0"/>
          <w:divBdr>
            <w:top w:val="none" w:sz="0" w:space="0" w:color="auto"/>
            <w:left w:val="none" w:sz="0" w:space="0" w:color="auto"/>
            <w:bottom w:val="none" w:sz="0" w:space="0" w:color="auto"/>
            <w:right w:val="none" w:sz="0" w:space="0" w:color="auto"/>
          </w:divBdr>
        </w:div>
        <w:div w:id="2022199807">
          <w:marLeft w:val="640"/>
          <w:marRight w:val="0"/>
          <w:marTop w:val="0"/>
          <w:marBottom w:val="0"/>
          <w:divBdr>
            <w:top w:val="none" w:sz="0" w:space="0" w:color="auto"/>
            <w:left w:val="none" w:sz="0" w:space="0" w:color="auto"/>
            <w:bottom w:val="none" w:sz="0" w:space="0" w:color="auto"/>
            <w:right w:val="none" w:sz="0" w:space="0" w:color="auto"/>
          </w:divBdr>
        </w:div>
        <w:div w:id="1366247836">
          <w:marLeft w:val="640"/>
          <w:marRight w:val="0"/>
          <w:marTop w:val="0"/>
          <w:marBottom w:val="0"/>
          <w:divBdr>
            <w:top w:val="none" w:sz="0" w:space="0" w:color="auto"/>
            <w:left w:val="none" w:sz="0" w:space="0" w:color="auto"/>
            <w:bottom w:val="none" w:sz="0" w:space="0" w:color="auto"/>
            <w:right w:val="none" w:sz="0" w:space="0" w:color="auto"/>
          </w:divBdr>
        </w:div>
        <w:div w:id="1938247148">
          <w:marLeft w:val="640"/>
          <w:marRight w:val="0"/>
          <w:marTop w:val="0"/>
          <w:marBottom w:val="0"/>
          <w:divBdr>
            <w:top w:val="none" w:sz="0" w:space="0" w:color="auto"/>
            <w:left w:val="none" w:sz="0" w:space="0" w:color="auto"/>
            <w:bottom w:val="none" w:sz="0" w:space="0" w:color="auto"/>
            <w:right w:val="none" w:sz="0" w:space="0" w:color="auto"/>
          </w:divBdr>
        </w:div>
        <w:div w:id="1959292378">
          <w:marLeft w:val="640"/>
          <w:marRight w:val="0"/>
          <w:marTop w:val="0"/>
          <w:marBottom w:val="0"/>
          <w:divBdr>
            <w:top w:val="none" w:sz="0" w:space="0" w:color="auto"/>
            <w:left w:val="none" w:sz="0" w:space="0" w:color="auto"/>
            <w:bottom w:val="none" w:sz="0" w:space="0" w:color="auto"/>
            <w:right w:val="none" w:sz="0" w:space="0" w:color="auto"/>
          </w:divBdr>
        </w:div>
        <w:div w:id="1815683179">
          <w:marLeft w:val="640"/>
          <w:marRight w:val="0"/>
          <w:marTop w:val="0"/>
          <w:marBottom w:val="0"/>
          <w:divBdr>
            <w:top w:val="none" w:sz="0" w:space="0" w:color="auto"/>
            <w:left w:val="none" w:sz="0" w:space="0" w:color="auto"/>
            <w:bottom w:val="none" w:sz="0" w:space="0" w:color="auto"/>
            <w:right w:val="none" w:sz="0" w:space="0" w:color="auto"/>
          </w:divBdr>
        </w:div>
        <w:div w:id="84196857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F6CFF5-1781-48D3-A6A1-294B595EE18A}">
  <we:reference id="f78a3046-9e99-4300-aa2b-5814002b01a2" version="1.46.0.0" store="EXCatalog" storeType="EXCatalog"/>
  <we:alternateReferences>
    <we:reference id="WA104382081" version="1.46.0.0" store="en-GB" storeType="OMEX"/>
  </we:alternateReferences>
  <we:properties>
    <we:property name="MENDELEY_CITATIONS" value="[{&quot;citationID&quot;:&quot;MENDELEY_CITATION_bea078ed-7d4b-4d05-af58-e30aa857a099&quot;,&quot;properties&quot;:{&quot;noteIndex&quot;:0},&quot;isEdited&quot;:false,&quot;manualOverride&quot;:{&quot;citeprocText&quot;:&quot;&lt;sup&gt;1&lt;/sup&gt;&quot;,&quot;isManuallyOverridden&quot;:false,&quot;manualOverrideText&quot;:&quot;&quot;},&quot;citationTag&quot;:&quot;MENDELEY_CITATION_v3_eyJjaXRhdGlvbklEIjoiTUVOREVMRVlfQ0lUQVRJT05fYmVhMDc4ZWQtN2Q0Yi00ZDA1LWFmNTgtZTMwYWE4NTdhMDk5IiwicHJvcGVydGllcyI6eyJub3RlSW5kZXgiOjB9LCJpc0VkaXRlZCI6ZmFsc2UsIm1hbnVhbE92ZXJyaWRlIjp7ImNpdGVwcm9jVGV4dCI6IjxzdXA+MTwvc3VwPiIsImlzTWFudWFsbHlPdmVycmlkZGVuIjpmYWxzZSwibWFudWFsT3ZlcnJpZGVUZXh0IjoiIn0sImNpdGF0aW9uSXRlbXMiOlt7ImlkIjoiZGRiMTEyMjQtZmQ1NC0zNzI0LWE4MTMtZTcxN2Y5OGQ5MmQyIiwiaXRlbURhdGEiOnsidHlwZSI6ImFydGljbGUtam91cm5hbCIsImlkIjoiZGRiMTEyMjQtZmQ1NC0zNzI0LWE4MTMtZTcxN2Y5OGQ5MmQyIiwidGl0bGUiOiJQcmV2YWxlbmNlLCBpbmNpZGVuY2UgYW5kIG1vcnRhbGl0eSBmcm9tIGNhcmRpb3Zhc2N1bGFyIGRpc2Vhc2UgaW4gcGF0aWVudHMgd2l0aCBwb29sZWQgYW5kIHNwZWNpZmljIHNldmVyZSBtZW50YWwgaWxsbmVzczogYSBsYXJnZS1zY2FsZSBtZXRhLWFuYWx5c2lzIG9mIDMsMjExLDc2OCBwYXRpZW50cyBhbmQgMTEzLDM4MywzNjggY29udHJvbHMiLCJhdXRob3IiOlt7ImZhbWlseSI6IkNvcnJlbGwiLCJnaXZlbiI6IkNocmlzdG9waCBVLiIsInBhcnNlLW5hbWVzIjpmYWxzZSwiZHJvcHBpbmctcGFydGljbGUiOiIiLCJub24tZHJvcHBpbmctcGFydGljbGUiOiIifSx7ImZhbWlseSI6IlNvbG1pIiwiZ2l2ZW4iOiJNYXJjbyIsInBhcnNlLW5hbWVzIjpmYWxzZSwiZHJvcHBpbmctcGFydGljbGUiOiIiLCJub24tZHJvcHBpbmctcGFydGljbGUiOiIifSx7ImZhbWlseSI6IlZlcm9uZXNlIiwiZ2l2ZW4iOiJOaWNvbGEiLCJwYXJzZS1uYW1lcyI6ZmFsc2UsImRyb3BwaW5nLXBhcnRpY2xlIjoiIiwibm9uLWRyb3BwaW5nLXBhcnRpY2xlIjoiIn0seyJmYW1pbHkiOiJCb3J0b2xhdG8iLCJnaXZlbiI6IkJlYXRyaWNlIiwicGFyc2UtbmFtZXMiOmZhbHNlLCJkcm9wcGluZy1wYXJ0aWNsZSI6IiIsIm5vbi1kcm9wcGluZy1wYXJ0aWNsZSI6IiJ9LHsiZmFtaWx5IjoiUm9zc29uIiwiZ2l2ZW4iOiJTdGVsbGEiLCJwYXJzZS1uYW1lcyI6ZmFsc2UsImRyb3BwaW5nLXBhcnRpY2xlIjoiIiwibm9uLWRyb3BwaW5nLXBhcnRpY2xlIjoiIn0seyJmYW1pbHkiOiJTYW50b25hc3Rhc28iLCJnaXZlbiI6IlBhb2xvIiwicGFyc2UtbmFtZXMiOmZhbHNlLCJkcm9wcGluZy1wYXJ0aWNsZSI6IiIsIm5vbi1kcm9wcGluZy1wYXJ0aWNsZSI6IiJ9LHsiZmFtaWx5IjoiVGhhcGEtQ2hoZXRyaSIsImdpdmVuIjoiTml0YSIsInBhcnNlLW5hbWVzIjpmYWxzZSwiZHJvcHBpbmctcGFydGljbGUiOiIiLCJub24tZHJvcHBpbmctcGFydGljbGUiOiIifSx7ImZhbWlseSI6IkZvcm5hcm8iLCJnaXZlbiI6Ik1pY2hlbGUiLCJwYXJzZS1uYW1lcyI6ZmFsc2UsImRyb3BwaW5nLXBhcnRpY2xlIjoiIiwibm9uLWRyb3BwaW5nLXBhcnRpY2xlIjoiIn0seyJmYW1pbHkiOiJHYWxsaWNjaGlvIiwiZ2l2ZW4iOiJEYXZpZGUiLCJwYXJzZS1uYW1lcyI6ZmFsc2UsImRyb3BwaW5nLXBhcnRpY2xlIjoiIiwibm9uLWRyb3BwaW5nLXBhcnRpY2xlIjoiIn0seyJmYW1pbHkiOiJDb2xsYW50b25pIiwiZ2l2ZW4iOiJFbnJpY28iLCJwYXJzZS1uYW1lcyI6ZmFsc2UsImRyb3BwaW5nLXBhcnRpY2xlIjoiIiwibm9uLWRyb3BwaW5nLXBhcnRpY2xlIjoiIn0seyJmYW1pbHkiOiJQaWdhdG8iLCJnaXZlbiI6Ikdpb3JnaW8iLCJwYXJzZS1uYW1lcyI6ZmFsc2UsImRyb3BwaW5nLXBhcnRpY2xlIjoiIiwibm9uLWRyb3BwaW5nLXBhcnRpY2xlIjoiIn0seyJmYW1pbHkiOiJGYXZhcm8iLCJnaXZlbiI6IkFuZ2VsYSIsInBhcnNlLW5hbWVzIjpmYWxzZSwiZHJvcHBpbmctcGFydGljbGUiOiIiLCJub24tZHJvcHBpbmctcGFydGljbGUiOiIifSx7ImZhbWlseSI6Ik1vbmFjbyIsImdpdmVuIjoiRnJhbmNlc2NvIiwicGFyc2UtbmFtZXMiOmZhbHNlLCJkcm9wcGluZy1wYXJ0aWNsZSI6IiIsIm5vbi1kcm9wcGluZy1wYXJ0aWNsZSI6IiJ9LHsiZmFtaWx5IjoiS29obGVyIiwiZ2l2ZW4iOiJDcmlzdGlhbm8iLCJwYXJzZS1uYW1lcyI6ZmFsc2UsImRyb3BwaW5nLXBhcnRpY2xlIjoiIiwibm9uLWRyb3BwaW5nLXBhcnRpY2xlIjoiIn0seyJmYW1pbHkiOiJWYW5jYW1wZm9ydCIsImdpdmVuIjoiRGF2eSIsInBhcnNlLW5hbWVzIjpmYWxzZSwiZHJvcHBpbmctcGFydGljbGUiOiIiLCJub24tZHJvcHBpbmctcGFydGljbGUiOiIifSx7ImZhbWlseSI6IldhcmQiLCJnaXZlbiI6IlBoaWxpcCBCLiIsInBhcnNlLW5hbWVzIjpmYWxzZSwiZHJvcHBpbmctcGFydGljbGUiOiIiLCJub24tZHJvcHBpbmctcGFydGljbGUiOiIifSx7ImZhbWlseSI6IkdhdWdocmFuIiwiZ2l2ZW4iOiJGaW9uYSIsInBhcnNlLW5hbWVzIjpmYWxzZSwiZHJvcHBpbmctcGFydGljbGUiOiIiLCJub24tZHJvcHBpbmctcGFydGljbGUiOiIifSx7ImZhbWlseSI6IkNhcnZhbGhvIiwiZ2l2ZW4iOiJBbmRyw6kgRi4iLCJwYXJzZS1uYW1lcyI6ZmFsc2UsImRyb3BwaW5nLXBhcnRpY2xlIjoiIiwibm9uLWRyb3BwaW5nLXBhcnRpY2xlIjoiIn0seyJmYW1pbHkiOiJTdHViYnMiLCJnaXZlbiI6IkJyZW5kb24iLCJwYXJzZS1uYW1lcyI6ZmFsc2UsImRyb3BwaW5nLXBhcnRpY2xlIjoiIiwibm9uLWRyb3BwaW5nLXBhcnRpY2xlIjoiIn1dLCJjb250YWluZXItdGl0bGUiOiJXb3JsZCBQc3ljaGlhdHJ5IiwiYWNjZXNzZWQiOnsiZGF0ZS1wYXJ0cyI6W1syMDIyLDYsMjBdXX0sIkRPSSI6IjEwLjEwMDIvV1BTLjIwNDIwIiwiSVNTTiI6IjIwNTE1NTQ1IiwiUE1JRCI6IjI4NDk4NTk5IiwiaXNzdWVkIjp7ImRhdGUtcGFydHMiOltbMjAxNyw2LDFdXX0sInBhZ2UiOiIxNjMtMTgwIiwiYWJzdHJhY3QiOiJQZW9wbGUgd2l0aCBzZXZlcmUgbWVudGFsIGlsbG5lc3MgKFNNSSkg4oCTIHNjaGl6b3BocmVuaWEsIGJpcG9sYXIgZGlzb3JkZXIgYW5kIG1ham9yIGRlcHJlc3NpdmUgZGlzb3JkZXIg4oCTIGFwcGVhciBhdCByaXNrIGZvciBjYXJkaW92YXNjdWxhciBkaXNlYXNlIChDVkQpLCBidXQgYSBjb21wcmVoZW5zaXZlIG1ldGEtYW5hbHlzaXMgaXMgbGFja2luZy4gV2UgY29uZHVjdGVkIGEgbGFyZ2Utc2NhbGUgbWV0YS1hbmFseXNpcyBhc3Nlc3NpbmcgdGhlIHByZXZhbGVuY2UgYW5kIGluY2lkZW5jZSBvZiBDVkQ7IGNvcm9uYXJ5IGhlYXJ0IGRpc2Vhc2U7IHN0cm9rZSwgdHJhbnNpZW50IGlzY2hlbWljIGF0dGFjayBvciBjZXJlYnJvdmFzY3VsYXIgZGlzZWFzZTsgY29uZ2VzdGl2ZSBoZWFydCBmYWlsdXJlOyBwZXJpcGhlcmFsIHZhc2N1bGFyIGRpc2Vhc2U7IGFuZCBDVkQtcmVsYXRlZCBkZWF0aCBpbiBTTUkgcGF0aWVudHMgKE49MywyMTEsNzY4KSB2ZXJzdXMgY29udHJvbHMgKE49MTEzLDM4MywzNjgpICg5MiBzdHVkaWVzKS4gVGhlIHBvb2xlZCBDVkQgcHJldmFsZW5jZSBpbiBTTUkgcGF0aWVudHMgKG1lYW4gYWdlIDUwIHllYXJzKSB3YXMgOS45JSAoOTUlIENJOiA3LjQtMTMuMykuIEFkanVzdGluZyBmb3IgYSBtZWRpYW4gb2Ygc2V2ZW4gY29uZm91bmRlcnMsIHBhdGllbnRzIGhhZCBzaWduaWZpY2FudGx5IGhpZ2hlciBvZGRzIG9mIENWRCB2ZXJzdXMgY29udHJvbHMgaW4gY3Jvc3Mtc2VjdGlvbmFsIHN0dWRpZXMgKG9kZHMgcmF0aW8sIE9SPTEuNTMsIDk1JSBDSTogMS4yNy0xLjgzOyAxMSBzdHVkaWVzKSwgYW5kIGhpZ2hlciBvZGRzIG9mIGNvcm9uYXJ5IGhlYXJ0IGRpc2Vhc2UgKE9SPTEuNTEsIDk1JSBDSTogMS40Ny0xLjU1KSBhbmQgY2VyZWJyb3Zhc2N1bGFyIGRpc2Vhc2UgKE9SPTEuNDIsIDk1JSBDSTogMS4yMS0xLjY2KS4gUGVvcGxlIHdpdGggbWFqb3IgZGVwcmVzc2l2ZSBkaXNvcmRlciB3ZXJlIGF0IGluY3JlYXNlZCByaXNrIGZvciBjb3JvbmFyeSBoZWFydCBkaXNlYXNlLCB3aGlsZSB0aG9zZSB3aXRoIHNjaGl6b3BocmVuaWEgd2VyZSBhdCBpbmNyZWFzZWQgcmlzayBmb3IgY29yb25hcnkgaGVhcnQgZGlzZWFzZSwgY2VyZWJyb3Zhc2N1bGFyIGRpc2Vhc2UgYW5kIGNvbmdlc3RpdmUgaGVhcnQgZmFpbHVyZS4gQ3VtdWxhdGl2ZSBDVkQgaW5jaWRlbmNlIGluIFNNSSBwYXRpZW50cyB3YXMgMy42JSAoOTUlIENJOiAyLjctNS4zKSBkdXJpbmcgYSBtZWRpYW4gZm9sbG93LXVwIG9mIDguNCB5ZWFycyAocmFuZ2UgMS44LTMwLjApLiBBZGp1c3RpbmcgZm9yIGEgbWVkaWFuIG9mIHNpeCBjb25mb3VuZGVycywgU01JIHBhdGllbnRzIGhhZCBzaWduaWZpY2FudGx5IGhpZ2hlciBDVkQgaW5jaWRlbmNlIHRoYW4gY29udHJvbHMgaW4gbG9uZ2l0dWRpbmFsIHN0dWRpZXMgKGhhemFyZCByYXRpbywgSFI9MS43OCwgOTUlIENJOiAxLjYwLTEuOTg7IDMxIHN0dWRpZXMpLiBUaGUgaW5jaWRlbmNlIHdhcyBhbHNvIGhpZ2hlciBmb3IgY29yb25hcnkgaGVhcnQgZGlzZWFzZSAoSFI9MS41NCwgOTUlIENJOiAxLjMwLTEuODIpLCBjZXJlYnJvdmFzY3VsYXIgZGlzZWFzZSAoSFI9MS42NCwgOTUlIENJOiAxLjI2LTIuMTQpLCBjb25nZXN0aXZlIGhlYXJ0IGZhaWx1cmUgKEhSPTIuMTAsIDk1JSBDSTogMS42NC0yLjcwKSwgYW5kIENWRC1yZWxhdGVkIGRlYXRoIChIUj0xLjg1LCA5NSUgQ0k6IDEuNTMtMi4yNCkuIFBlb3BsZSB3aXRoIG1ham9yIGRlcHJlc3NpdmUgZGlzb3JkZXIsIGJpcG9sYXIgZGlzb3JkZXIgYW5kIHNjaGl6b3BocmVuaWEgd2VyZSBhbGwgYXQgaW5jcmVhc2VkIHJpc2sgb2YgQ1ZELXJlbGF0ZWQgZGVhdGggdmVyc3VzIGNvbnRyb2xzLiBDVkQgaW5jaWRlbmNlIGluY3JlYXNlZCB3aXRoIGFudGlwc3ljaG90aWMgdXNlIChwPTAuMDA4KSwgaGlnaGVyIGJvZHkgbWFzcyBpbmRleCAocD0wLjAwOCkgYW5kIGhpZ2hlciBiYXNlbGluZSBDVkQgcHJldmFsZW5jZSAocD0wLjAzKSBpbiBwYXRpZW50cyB2cy4gY29udHJvbHMuIE1vcmVvdmVyLCBDVkQgcHJldmFsZW5jZSAocD0wLjAwNyksIGJ1dCBub3QgQ1ZEIGluY2lkZW5jZSAocD0wLjIxKSwgaW5jcmVhc2VkIGluIG1vcmUgcmVjZW50bHkgY29uZHVjdGVkIHN0dWRpZXMuIFRoaXMgbGFyZ2Utc2NhbGUgbWV0YS1hbmFseXNpcyBjb25maXJtcyB0aGF0IFNNSSBwYXRpZW50cyBoYXZlIHNpZ25pZmljYW50bHkgaW5jcmVhc2VkIHJpc2sgb2YgQ1ZEIGFuZCBDVkQtcmVsYXRlZCBtb3J0YWxpdHksIGFuZCB0aGF0IGVsZXZhdGVkIGJvZHkgbWFzcyBpbmRleCwgYW50aXBzeWNob3RpYyB1c2UsIGFuZCBDVkQgc2NyZWVuaW5nIGFuZCBtYW5hZ2VtZW50IHJlcXVpcmUgdXJnZW50IGNsaW5pY2FsIGF0dGVudGlvbi4iLCJwdWJsaXNoZXIiOiJCbGFja3dlbGwgUHVibGlzaGluZyBMdGQiLCJpc3N1ZSI6IjIiLCJ2b2x1bWUiOiIxNiIsImNvbnRhaW5lci10aXRsZS1zaG9ydCI6IiJ9LCJ1cmlzIjpbImh0dHA6Ly93d3cubWVuZGVsZXkuY29tL2RvY3VtZW50cy8/dXVpZD1kZGIxMTIyNC1mZDU0LTM3MjQtYTgxMy1lNzE3Zjk4ZDkyZDIiXSwiaXNUZW1wb3JhcnkiOmZhbHNlLCJsZWdhY3lEZXNrdG9wSWQiOiJkZGIxMTIyNC1mZDU0LTM3MjQtYTgxMy1lNzE3Zjk4ZDkyZDIifV19&quot;,&quot;citationItems&quot;:[{&quot;id&quot;:&quot;ddb11224-fd54-3724-a813-e717f98d92d2&quot;,&quot;itemData&quot;:{&quot;type&quot;:&quot;article-journal&quot;,&quot;id&quot;:&quot;ddb11224-fd54-3724-a813-e717f98d92d2&quot;,&quot;title&quot;:&quot;Prevalence, incidence and mortality from cardiovascular disease in patients with pooled and specific severe mental illness: a large-scale meta-analysis of 3,211,768 patients and 113,383,368 controls&quot;,&quot;author&quot;:[{&quot;family&quot;:&quot;Correll&quot;,&quot;given&quot;:&quot;Christoph U.&quot;,&quot;parse-names&quot;:false,&quot;dropping-particle&quot;:&quot;&quot;,&quot;non-dropping-particle&quot;:&quot;&quot;},{&quot;family&quot;:&quot;Solmi&quot;,&quot;given&quot;:&quot;Marco&quot;,&quot;parse-names&quot;:false,&quot;dropping-particle&quot;:&quot;&quot;,&quot;non-dropping-particle&quot;:&quot;&quot;},{&quot;family&quot;:&quot;Veronese&quot;,&quot;given&quot;:&quot;Nicola&quot;,&quot;parse-names&quot;:false,&quot;dropping-particle&quot;:&quot;&quot;,&quot;non-dropping-particle&quot;:&quot;&quot;},{&quot;family&quot;:&quot;Bortolato&quot;,&quot;given&quot;:&quot;Beatrice&quot;,&quot;parse-names&quot;:false,&quot;dropping-particle&quot;:&quot;&quot;,&quot;non-dropping-particle&quot;:&quot;&quot;},{&quot;family&quot;:&quot;Rosson&quot;,&quot;given&quot;:&quot;Stella&quot;,&quot;parse-names&quot;:false,&quot;dropping-particle&quot;:&quot;&quot;,&quot;non-dropping-particle&quot;:&quot;&quot;},{&quot;family&quot;:&quot;Santonastaso&quot;,&quot;given&quot;:&quot;Paolo&quot;,&quot;parse-names&quot;:false,&quot;dropping-particle&quot;:&quot;&quot;,&quot;non-dropping-particle&quot;:&quot;&quot;},{&quot;family&quot;:&quot;Thapa-Chhetri&quot;,&quot;given&quot;:&quot;Nita&quot;,&quot;parse-names&quot;:false,&quot;dropping-particle&quot;:&quot;&quot;,&quot;non-dropping-particle&quot;:&quot;&quot;},{&quot;family&quot;:&quot;Fornaro&quot;,&quot;given&quot;:&quot;Michele&quot;,&quot;parse-names&quot;:false,&quot;dropping-particle&quot;:&quot;&quot;,&quot;non-dropping-particle&quot;:&quot;&quot;},{&quot;family&quot;:&quot;Gallicchio&quot;,&quot;given&quot;:&quot;Davide&quot;,&quot;parse-names&quot;:false,&quot;dropping-particle&quot;:&quot;&quot;,&quot;non-dropping-particle&quot;:&quot;&quot;},{&quot;family&quot;:&quot;Collantoni&quot;,&quot;given&quot;:&quot;Enrico&quot;,&quot;parse-names&quot;:false,&quot;dropping-particle&quot;:&quot;&quot;,&quot;non-dropping-particle&quot;:&quot;&quot;},{&quot;family&quot;:&quot;Pigato&quot;,&quot;given&quot;:&quot;Giorgio&quot;,&quot;parse-names&quot;:false,&quot;dropping-particle&quot;:&quot;&quot;,&quot;non-dropping-particle&quot;:&quot;&quot;},{&quot;family&quot;:&quot;Favaro&quot;,&quot;given&quot;:&quot;Angela&quot;,&quot;parse-names&quot;:false,&quot;dropping-particle&quot;:&quot;&quot;,&quot;non-dropping-particle&quot;:&quot;&quot;},{&quot;family&quot;:&quot;Monaco&quot;,&quot;given&quot;:&quot;Francesco&quot;,&quot;parse-names&quot;:false,&quot;dropping-particle&quot;:&quot;&quot;,&quot;non-dropping-particle&quot;:&quot;&quot;},{&quot;family&quot;:&quot;Kohler&quot;,&quot;given&quot;:&quot;Cristiano&quot;,&quot;parse-names&quot;:false,&quot;dropping-particle&quot;:&quot;&quot;,&quot;non-dropping-particle&quot;:&quot;&quot;},{&quot;family&quot;:&quot;Vancampfort&quot;,&quot;given&quot;:&quot;Davy&quot;,&quot;parse-names&quot;:false,&quot;dropping-particle&quot;:&quot;&quot;,&quot;non-dropping-particle&quot;:&quot;&quot;},{&quot;family&quot;:&quot;Ward&quot;,&quot;given&quot;:&quot;Philip B.&quot;,&quot;parse-names&quot;:false,&quot;dropping-particle&quot;:&quot;&quot;,&quot;non-dropping-particle&quot;:&quot;&quot;},{&quot;family&quot;:&quot;Gaughran&quot;,&quot;given&quot;:&quot;Fiona&quot;,&quot;parse-names&quot;:false,&quot;dropping-particle&quot;:&quot;&quot;,&quot;non-dropping-particle&quot;:&quot;&quot;},{&quot;family&quot;:&quot;Carvalho&quot;,&quot;given&quot;:&quot;André F.&quot;,&quot;parse-names&quot;:false,&quot;dropping-particle&quot;:&quot;&quot;,&quot;non-dropping-particle&quot;:&quot;&quot;},{&quot;family&quot;:&quot;Stubbs&quot;,&quot;given&quot;:&quot;Brendon&quot;,&quot;parse-names&quot;:false,&quot;dropping-particle&quot;:&quot;&quot;,&quot;non-dropping-particle&quot;:&quot;&quot;}],&quot;container-title&quot;:&quot;World Psychiatry&quot;,&quot;accessed&quot;:{&quot;date-parts&quot;:[[2022,6,20]]},&quot;DOI&quot;:&quot;10.1002/WPS.20420&quot;,&quot;ISSN&quot;:&quot;20515545&quot;,&quot;PMID&quot;:&quot;28498599&quot;,&quot;issued&quot;:{&quot;date-parts&quot;:[[2017,6,1]]},&quot;page&quot;:&quot;163-180&quot;,&quot;abstract&quot;:&quot;People with severe mental illness (SMI) – schizophrenia, bipolar disorder and major depressive disorder – appear at risk for cardiovascular disease (CVD), but a comprehensive meta-analysis is lacking. We conducted a large-scale meta-analysis assessing the prevalence and incidence of CVD; coronary heart disease; stroke, transient ischemic attack or cerebrovascular disease; congestive heart failure; peripheral vascular disease; and CVD-related death in SMI patients (N=3,211,768) versus controls (N=113,383,368) (92 studies). The pooled CVD prevalence in SMI patients (mean age 50 years) was 9.9% (95% CI: 7.4-13.3). Adjusting for a median of seven confounders, patients had significantly higher odds of CVD versus controls in cross-sectional studies (odds ratio, OR=1.53, 95% CI: 1.27-1.83; 11 studies), and higher odds of coronary heart disease (OR=1.51, 95% CI: 1.47-1.55) and cerebrovascular disease (OR=1.42, 95% CI: 1.21-1.66). People with major depressive disorder were at increased risk for coronary heart disease, while those with schizophrenia were at increased risk for coronary heart disease, cerebrovascular disease and congestive heart failure. Cumulative CVD incidence in SMI patients was 3.6% (95% CI: 2.7-5.3) during a median follow-up of 8.4 years (range 1.8-30.0). Adjusting for a median of six confounders, SMI patients had significantly higher CVD incidence than controls in longitudinal studies (hazard ratio, HR=1.78, 95% CI: 1.60-1.98; 31 studies). The incidence was also higher for coronary heart disease (HR=1.54, 95% CI: 1.30-1.82), cerebrovascular disease (HR=1.64, 95% CI: 1.26-2.14), congestive heart failure (HR=2.10, 95% CI: 1.64-2.70), and CVD-related death (HR=1.85, 95% CI: 1.53-2.24). People with major depressive disorder, bipolar disorder and schizophrenia were all at increased risk of CVD-related death versus controls. CVD incidence increased with antipsychotic use (p=0.008), higher body mass index (p=0.008) and higher baseline CVD prevalence (p=0.03) in patients vs. controls. Moreover, CVD prevalence (p=0.007), but not CVD incidence (p=0.21), increased in more recently conducted studies. This large-scale meta-analysis confirms that SMI patients have significantly increased risk of CVD and CVD-related mortality, and that elevated body mass index, antipsychotic use, and CVD screening and management require urgent clinical attention.&quot;,&quot;publisher&quot;:&quot;Blackwell Publishing Ltd&quot;,&quot;issue&quot;:&quot;2&quot;,&quot;volume&quot;:&quot;16&quot;,&quot;container-title-short&quot;:&quot;&quot;},&quot;uris&quot;:[&quot;http://www.mendeley.com/documents/?uuid=ddb11224-fd54-3724-a813-e717f98d92d2&quot;],&quot;isTemporary&quot;:false,&quot;legacyDesktopId&quot;:&quot;ddb11224-fd54-3724-a813-e717f98d92d2&quot;}]},{&quot;citationID&quot;:&quot;MENDELEY_CITATION_d430998a-8d7d-497d-828f-eec929d2ee46&quot;,&quot;properties&quot;:{&quot;noteIndex&quot;:0},&quot;isEdited&quot;:false,&quot;manualOverride&quot;:{&quot;citeprocText&quot;:&quot;&lt;sup&gt;1,2&lt;/sup&gt;&quot;,&quot;isManuallyOverridden&quot;:false,&quot;manualOverrideText&quot;:&quot;&quot;},&quot;citationTag&quot;:&quot;MENDELEY_CITATION_v3_eyJjaXRhdGlvbklEIjoiTUVOREVMRVlfQ0lUQVRJT05fZDQzMDk5OGEtOGQ3ZC00OTdkLTgyOGYtZWVjOTI5ZDJlZTQ2IiwicHJvcGVydGllcyI6eyJub3RlSW5kZXgiOjB9LCJpc0VkaXRlZCI6ZmFsc2UsIm1hbnVhbE92ZXJyaWRlIjp7ImNpdGVwcm9jVGV4dCI6IjxzdXA+MSwyPC9zdXA+IiwiaXNNYW51YWxseU92ZXJyaWRkZW4iOmZhbHNlLCJtYW51YWxPdmVycmlkZVRleHQiOiIifSwiY2l0YXRpb25JdGVtcyI6W3siaWQiOiJkZGIxMTIyNC1mZDU0LTM3MjQtYTgxMy1lNzE3Zjk4ZDkyZDIiLCJpdGVtRGF0YSI6eyJ0eXBlIjoiYXJ0aWNsZS1qb3VybmFsIiwiaWQiOiJkZGIxMTIyNC1mZDU0LTM3MjQtYTgxMy1lNzE3Zjk4ZDkyZDIiLCJ0aXRsZSI6IlByZXZhbGVuY2UsIGluY2lkZW5jZSBhbmQgbW9ydGFsaXR5IGZyb20gY2FyZGlvdmFzY3VsYXIgZGlzZWFzZSBpbiBwYXRpZW50cyB3aXRoIHBvb2xlZCBhbmQgc3BlY2lmaWMgc2V2ZXJlIG1lbnRhbCBpbGxuZXNzOiBhIGxhcmdlLXNjYWxlIG1ldGEtYW5hbHlzaXMgb2YgMywyMTEsNzY4IHBhdGllbnRzIGFuZCAxMTMsMzgzLDM2OCBjb250cm9scyIsImF1dGhvciI6W3siZmFtaWx5IjoiQ29ycmVsbCIsImdpdmVuIjoiQ2hyaXN0b3BoIFUuIiwicGFyc2UtbmFtZXMiOmZhbHNlLCJkcm9wcGluZy1wYXJ0aWNsZSI6IiIsIm5vbi1kcm9wcGluZy1wYXJ0aWNsZSI6IiJ9LHsiZmFtaWx5IjoiU29sbWkiLCJnaXZlbiI6Ik1hcmNvIiwicGFyc2UtbmFtZXMiOmZhbHNlLCJkcm9wcGluZy1wYXJ0aWNsZSI6IiIsIm5vbi1kcm9wcGluZy1wYXJ0aWNsZSI6IiJ9LHsiZmFtaWx5IjoiVmVyb25lc2UiLCJnaXZlbiI6Ik5pY29sYSIsInBhcnNlLW5hbWVzIjpmYWxzZSwiZHJvcHBpbmctcGFydGljbGUiOiIiLCJub24tZHJvcHBpbmctcGFydGljbGUiOiIifSx7ImZhbWlseSI6IkJvcnRvbGF0byIsImdpdmVuIjoiQmVhdHJpY2UiLCJwYXJzZS1uYW1lcyI6ZmFsc2UsImRyb3BwaW5nLXBhcnRpY2xlIjoiIiwibm9uLWRyb3BwaW5nLXBhcnRpY2xlIjoiIn0seyJmYW1pbHkiOiJSb3Nzb24iLCJnaXZlbiI6IlN0ZWxsYSIsInBhcnNlLW5hbWVzIjpmYWxzZSwiZHJvcHBpbmctcGFydGljbGUiOiIiLCJub24tZHJvcHBpbmctcGFydGljbGUiOiIifSx7ImZhbWlseSI6IlNhbnRvbmFzdGFzbyIsImdpdmVuIjoiUGFvbG8iLCJwYXJzZS1uYW1lcyI6ZmFsc2UsImRyb3BwaW5nLXBhcnRpY2xlIjoiIiwibm9uLWRyb3BwaW5nLXBhcnRpY2xlIjoiIn0seyJmYW1pbHkiOiJUaGFwYS1DaGhldHJpIiwiZ2l2ZW4iOiJOaXRhIiwicGFyc2UtbmFtZXMiOmZhbHNlLCJkcm9wcGluZy1wYXJ0aWNsZSI6IiIsIm5vbi1kcm9wcGluZy1wYXJ0aWNsZSI6IiJ9LHsiZmFtaWx5IjoiRm9ybmFybyIsImdpdmVuIjoiTWljaGVsZSIsInBhcnNlLW5hbWVzIjpmYWxzZSwiZHJvcHBpbmctcGFydGljbGUiOiIiLCJub24tZHJvcHBpbmctcGFydGljbGUiOiIifSx7ImZhbWlseSI6IkdhbGxpY2NoaW8iLCJnaXZlbiI6IkRhdmlkZSIsInBhcnNlLW5hbWVzIjpmYWxzZSwiZHJvcHBpbmctcGFydGljbGUiOiIiLCJub24tZHJvcHBpbmctcGFydGljbGUiOiIifSx7ImZhbWlseSI6IkNvbGxhbnRvbmkiLCJnaXZlbiI6IkVucmljbyIsInBhcnNlLW5hbWVzIjpmYWxzZSwiZHJvcHBpbmctcGFydGljbGUiOiIiLCJub24tZHJvcHBpbmctcGFydGljbGUiOiIifSx7ImZhbWlseSI6IlBpZ2F0byIsImdpdmVuIjoiR2lvcmdpbyIsInBhcnNlLW5hbWVzIjpmYWxzZSwiZHJvcHBpbmctcGFydGljbGUiOiIiLCJub24tZHJvcHBpbmctcGFydGljbGUiOiIifSx7ImZhbWlseSI6IkZhdmFybyIsImdpdmVuIjoiQW5nZWxhIiwicGFyc2UtbmFtZXMiOmZhbHNlLCJkcm9wcGluZy1wYXJ0aWNsZSI6IiIsIm5vbi1kcm9wcGluZy1wYXJ0aWNsZSI6IiJ9LHsiZmFtaWx5IjoiTW9uYWNvIiwiZ2l2ZW4iOiJGcmFuY2VzY28iLCJwYXJzZS1uYW1lcyI6ZmFsc2UsImRyb3BwaW5nLXBhcnRpY2xlIjoiIiwibm9uLWRyb3BwaW5nLXBhcnRpY2xlIjoiIn0seyJmYW1pbHkiOiJLb2hsZXIiLCJnaXZlbiI6IkNyaXN0aWFubyIsInBhcnNlLW5hbWVzIjpmYWxzZSwiZHJvcHBpbmctcGFydGljbGUiOiIiLCJub24tZHJvcHBpbmctcGFydGljbGUiOiIifSx7ImZhbWlseSI6IlZhbmNhbXBmb3J0IiwiZ2l2ZW4iOiJEYXZ5IiwicGFyc2UtbmFtZXMiOmZhbHNlLCJkcm9wcGluZy1wYXJ0aWNsZSI6IiIsIm5vbi1kcm9wcGluZy1wYXJ0aWNsZSI6IiJ9LHsiZmFtaWx5IjoiV2FyZCIsImdpdmVuIjoiUGhpbGlwIEIuIiwicGFyc2UtbmFtZXMiOmZhbHNlLCJkcm9wcGluZy1wYXJ0aWNsZSI6IiIsIm5vbi1kcm9wcGluZy1wYXJ0aWNsZSI6IiJ9LHsiZmFtaWx5IjoiR2F1Z2hyYW4iLCJnaXZlbiI6IkZpb25hIiwicGFyc2UtbmFtZXMiOmZhbHNlLCJkcm9wcGluZy1wYXJ0aWNsZSI6IiIsIm5vbi1kcm9wcGluZy1wYXJ0aWNsZSI6IiJ9LHsiZmFtaWx5IjoiQ2FydmFsaG8iLCJnaXZlbiI6IkFuZHLDqSBGLiIsInBhcnNlLW5hbWVzIjpmYWxzZSwiZHJvcHBpbmctcGFydGljbGUiOiIiLCJub24tZHJvcHBpbmctcGFydGljbGUiOiIifSx7ImZhbWlseSI6IlN0dWJicyIsImdpdmVuIjoiQnJlbmRvbiIsInBhcnNlLW5hbWVzIjpmYWxzZSwiZHJvcHBpbmctcGFydGljbGUiOiIiLCJub24tZHJvcHBpbmctcGFydGljbGUiOiIifV0sImNvbnRhaW5lci10aXRsZSI6IldvcmxkIFBzeWNoaWF0cnkiLCJhY2Nlc3NlZCI6eyJkYXRlLXBhcnRzIjpbWzIwMjIsNiwyMF1dfSwiRE9JIjoiMTAuMTAwMi9XUFMuMjA0MjAiLCJJU1NOIjoiMjA1MTU1NDUiLCJQTUlEIjoiMjg0OTg1OTkiLCJpc3N1ZWQiOnsiZGF0ZS1wYXJ0cyI6W1syMDE3LDYsMV1dfSwicGFnZSI6IjE2My0xODAiLCJhYnN0cmFjdCI6IlBlb3BsZSB3aXRoIHNldmVyZSBtZW50YWwgaWxsbmVzcyAoU01JKSDigJMgc2NoaXpvcGhyZW5pYSwgYmlwb2xhciBkaXNvcmRlciBhbmQgbWFqb3IgZGVwcmVzc2l2ZSBkaXNvcmRlciDigJMgYXBwZWFyIGF0IHJpc2sgZm9yIGNhcmRpb3Zhc2N1bGFyIGRpc2Vhc2UgKENWRCksIGJ1dCBhIGNvbXByZWhlbnNpdmUgbWV0YS1hbmFseXNpcyBpcyBsYWNraW5nLiBXZSBjb25kdWN0ZWQgYSBsYXJnZS1zY2FsZSBtZXRhLWFuYWx5c2lzIGFzc2Vzc2luZyB0aGUgcHJldmFsZW5jZSBhbmQgaW5jaWRlbmNlIG9mIENWRDsgY29yb25hcnkgaGVhcnQgZGlzZWFzZTsgc3Ryb2tlLCB0cmFuc2llbnQgaXNjaGVtaWMgYXR0YWNrIG9yIGNlcmVicm92YXNjdWxhciBkaXNlYXNlOyBjb25nZXN0aXZlIGhlYXJ0IGZhaWx1cmU7IHBlcmlwaGVyYWwgdmFzY3VsYXIgZGlzZWFzZTsgYW5kIENWRC1yZWxhdGVkIGRlYXRoIGluIFNNSSBwYXRpZW50cyAoTj0zLDIxMSw3NjgpIHZlcnN1cyBjb250cm9scyAoTj0xMTMsMzgzLDM2OCkgKDkyIHN0dWRpZXMpLiBUaGUgcG9vbGVkIENWRCBwcmV2YWxlbmNlIGluIFNNSSBwYXRpZW50cyAobWVhbiBhZ2UgNTAgeWVhcnMpIHdhcyA5LjklICg5NSUgQ0k6IDcuNC0xMy4zKS4gQWRqdXN0aW5nIGZvciBhIG1lZGlhbiBvZiBzZXZlbiBjb25mb3VuZGVycywgcGF0aWVudHMgaGFkIHNpZ25pZmljYW50bHkgaGlnaGVyIG9kZHMgb2YgQ1ZEIHZlcnN1cyBjb250cm9scyBpbiBjcm9zcy1zZWN0aW9uYWwgc3R1ZGllcyAob2RkcyByYXRpbywgT1I9MS41MywgOTUlIENJOiAxLjI3LTEuODM7IDExIHN0dWRpZXMpLCBhbmQgaGlnaGVyIG9kZHMgb2YgY29yb25hcnkgaGVhcnQgZGlzZWFzZSAoT1I9MS41MSwgOTUlIENJOiAxLjQ3LTEuNTUpIGFuZCBjZXJlYnJvdmFzY3VsYXIgZGlzZWFzZSAoT1I9MS40MiwgOTUlIENJOiAxLjIxLTEuNjYpLiBQZW9wbGUgd2l0aCBtYWpvciBkZXByZXNzaXZlIGRpc29yZGVyIHdlcmUgYXQgaW5jcmVhc2VkIHJpc2sgZm9yIGNvcm9uYXJ5IGhlYXJ0IGRpc2Vhc2UsIHdoaWxlIHRob3NlIHdpdGggc2NoaXpvcGhyZW5pYSB3ZXJlIGF0IGluY3JlYXNlZCByaXNrIGZvciBjb3JvbmFyeSBoZWFydCBkaXNlYXNlLCBjZXJlYnJvdmFzY3VsYXIgZGlzZWFzZSBhbmQgY29uZ2VzdGl2ZSBoZWFydCBmYWlsdXJlLiBDdW11bGF0aXZlIENWRCBpbmNpZGVuY2UgaW4gU01JIHBhdGllbnRzIHdhcyAzLjYlICg5NSUgQ0k6IDIuNy01LjMpIGR1cmluZyBhIG1lZGlhbiBmb2xsb3ctdXAgb2YgOC40IHllYXJzIChyYW5nZSAxLjgtMzAuMCkuIEFkanVzdGluZyBmb3IgYSBtZWRpYW4gb2Ygc2l4IGNvbmZvdW5kZXJzLCBTTUkgcGF0aWVudHMgaGFkIHNpZ25pZmljYW50bHkgaGlnaGVyIENWRCBpbmNpZGVuY2UgdGhhbiBjb250cm9scyBpbiBsb25naXR1ZGluYWwgc3R1ZGllcyAoaGF6YXJkIHJhdGlvLCBIUj0xLjc4LCA5NSUgQ0k6IDEuNjAtMS45ODsgMzEgc3R1ZGllcykuIFRoZSBpbmNpZGVuY2Ugd2FzIGFsc28gaGlnaGVyIGZvciBjb3JvbmFyeSBoZWFydCBkaXNlYXNlIChIUj0xLjU0LCA5NSUgQ0k6IDEuMzAtMS44MiksIGNlcmVicm92YXNjdWxhciBkaXNlYXNlIChIUj0xLjY0LCA5NSUgQ0k6IDEuMjYtMi4xNCksIGNvbmdlc3RpdmUgaGVhcnQgZmFpbHVyZSAoSFI9Mi4xMCwgOTUlIENJOiAxLjY0LTIuNzApLCBhbmQgQ1ZELXJlbGF0ZWQgZGVhdGggKEhSPTEuODUsIDk1JSBDSTogMS41My0yLjI0KS4gUGVvcGxlIHdpdGggbWFqb3IgZGVwcmVzc2l2ZSBkaXNvcmRlciwgYmlwb2xhciBkaXNvcmRlciBhbmQgc2NoaXpvcGhyZW5pYSB3ZXJlIGFsbCBhdCBpbmNyZWFzZWQgcmlzayBvZiBDVkQtcmVsYXRlZCBkZWF0aCB2ZXJzdXMgY29udHJvbHMuIENWRCBpbmNpZGVuY2UgaW5jcmVhc2VkIHdpdGggYW50aXBzeWNob3RpYyB1c2UgKHA9MC4wMDgpLCBoaWdoZXIgYm9keSBtYXNzIGluZGV4IChwPTAuMDA4KSBhbmQgaGlnaGVyIGJhc2VsaW5lIENWRCBwcmV2YWxlbmNlIChwPTAuMDMpIGluIHBhdGllbnRzIHZzLiBjb250cm9scy4gTW9yZW92ZXIsIENWRCBwcmV2YWxlbmNlIChwPTAuMDA3KSwgYnV0IG5vdCBDVkQgaW5jaWRlbmNlIChwPTAuMjEpLCBpbmNyZWFzZWQgaW4gbW9yZSByZWNlbnRseSBjb25kdWN0ZWQgc3R1ZGllcy4gVGhpcyBsYXJnZS1zY2FsZSBtZXRhLWFuYWx5c2lzIGNvbmZpcm1zIHRoYXQgU01JIHBhdGllbnRzIGhhdmUgc2lnbmlmaWNhbnRseSBpbmNyZWFzZWQgcmlzayBvZiBDVkQgYW5kIENWRC1yZWxhdGVkIG1vcnRhbGl0eSwgYW5kIHRoYXQgZWxldmF0ZWQgYm9keSBtYXNzIGluZGV4LCBhbnRpcHN5Y2hvdGljIHVzZSwgYW5kIENWRCBzY3JlZW5pbmcgYW5kIG1hbmFnZW1lbnQgcmVxdWlyZSB1cmdlbnQgY2xpbmljYWwgYXR0ZW50aW9uLiIsInB1Ymxpc2hlciI6IkJsYWNrd2VsbCBQdWJsaXNoaW5nIEx0ZCIsImlzc3VlIjoiMiIsInZvbHVtZSI6IjE2IiwiY29udGFpbmVyLXRpdGxlLXNob3J0IjoiIn0sInVyaXMiOlsiaHR0cDovL3d3dy5tZW5kZWxleS5jb20vZG9jdW1lbnRzLz91dWlkPWRkYjExMjI0LWZkNTQtMzcyNC1hODEzLWU3MTdmOThkOTJkMiJdLCJpc1RlbXBvcmFyeSI6ZmFsc2UsImxlZ2FjeURlc2t0b3BJZCI6ImRkYjExMjI0LWZkNTQtMzcyNC1hODEzLWU3MTdmOThkOTJkMiJ9LHsiaWQiOiJjNDQ4NzdmMS1lNzE3LTM2OGEtYjNkZi1iYmJlYWFmMzViYzEiLCJpdGVtRGF0YSI6eyJ0eXBlIjoiYXJ0aWNsZS1qb3VybmFsIiwiaWQiOiJjNDQ4NzdmMS1lNzE3LTM2OGEtYjNkZi1iYmJlYWFmMzViYzEiLCJ0aXRsZSI6IlBoeXNpY2FsIGlsbG5lc3MgaW4gcGF0aWVudHMgd2l0aCBzZXZlcmUgbWVudGFsIGRpc29yZGVycy4gSS4gUHJldmFsZW5jZSwgaW1wYWN0IG9mIG1lZGljYXRpb25zIGFuZCBkaXNwYXJpdGllcyBpbiBoZWFsdGggY2FyZSIsImF1dGhvciI6W3siZmFtaWx5IjoiSGVydCIsImdpdmVuIjoiTWFyYyIsInBhcnNlLW5hbWVzIjpmYWxzZSwiZHJvcHBpbmctcGFydGljbGUiOiIiLCJub24tZHJvcHBpbmctcGFydGljbGUiOiJkZSJ9LHsiZmFtaWx5IjoiQ29ycmVsbCIsImdpdmVuIjoiQ2hyaXN0b3BoIFUuIiwicGFyc2UtbmFtZXMiOmZhbHNlLCJkcm9wcGluZy1wYXJ0aWNsZSI6IiIsIm5vbi1kcm9wcGluZy1wYXJ0aWNsZSI6IiJ9LHsiZmFtaWx5IjoiQm9iZXMiLCJnaXZlbiI6Ikp1bGlvIiwicGFyc2UtbmFtZXMiOmZhbHNlLCJkcm9wcGluZy1wYXJ0aWNsZSI6IiIsIm5vbi1kcm9wcGluZy1wYXJ0aWNsZSI6IiJ9LHsiZmFtaWx5IjoiQ2V0a292aWNoLUJha21hcyIsImdpdmVuIjoiTWFyY2VsbyIsInBhcnNlLW5hbWVzIjpmYWxzZSwiZHJvcHBpbmctcGFydGljbGUiOiIiLCJub24tZHJvcHBpbmctcGFydGljbGUiOiIifSx7ImZhbWlseSI6IkNvaGVuIiwiZ2l2ZW4iOiJELiBBLk4uIiwicGFyc2UtbmFtZXMiOmZhbHNlLCJkcm9wcGluZy1wYXJ0aWNsZSI6IiIsIm5vbi1kcm9wcGluZy1wYXJ0aWNsZSI6IiJ9LHsiZmFtaWx5IjoiQXNhaSIsImdpdmVuIjoiSXRzdW8iLCJwYXJzZS1uYW1lcyI6ZmFsc2UsImRyb3BwaW5nLXBhcnRpY2xlIjoiIiwibm9uLWRyb3BwaW5nLXBhcnRpY2xlIjoiIn0seyJmYW1pbHkiOiJEZXRyYXV4IiwiZ2l2ZW4iOiJKb2hhbiIsInBhcnNlLW5hbWVzIjpmYWxzZSwiZHJvcHBpbmctcGFydGljbGUiOiIiLCJub24tZHJvcHBpbmctcGFydGljbGUiOiIifSx7ImZhbWlseSI6IkdhdXRhbSIsImdpdmVuIjoiU2hpdiIsInBhcnNlLW5hbWVzIjpmYWxzZSwiZHJvcHBpbmctcGFydGljbGUiOiIiLCJub24tZHJvcHBpbmctcGFydGljbGUiOiIifSx7ImZhbWlseSI6Ik3DtmxsZXIiLCJnaXZlbiI6IkhhbnMgSnVyZ2VuIiwicGFyc2UtbmFtZXMiOmZhbHNlLCJkcm9wcGluZy1wYXJ0aWNsZSI6IiIsIm5vbi1kcm9wcGluZy1wYXJ0aWNsZSI6IiJ9LHsiZmFtaWx5IjoiTmRldGVpIiwiZ2l2ZW4iOiJEYXZpZCBNLiIsInBhcnNlLW5hbWVzIjpmYWxzZSwiZHJvcHBpbmctcGFydGljbGUiOiIiLCJub24tZHJvcHBpbmctcGFydGljbGUiOiIifSx7ImZhbWlseSI6Ik5ld2NvbWVyIiwiZ2l2ZW4iOiJKb2huIFcuIiwicGFyc2UtbmFtZXMiOmZhbHNlLCJkcm9wcGluZy1wYXJ0aWNsZSI6IiIsIm5vbi1kcm9wcGluZy1wYXJ0aWNsZSI6IiJ9LHsiZmFtaWx5IjoiVXdha3dlIiwiZ2l2ZW4iOiJSaWNoYXJkIiwicGFyc2UtbmFtZXMiOmZhbHNlLCJkcm9wcGluZy1wYXJ0aWNsZSI6IiIsIm5vbi1kcm9wcGluZy1wYXJ0aWNsZSI6IiJ9LHsiZmFtaWx5IjoiTGV1Y2h0IiwiZ2l2ZW4iOiJTdGVmYW4iLCJwYXJzZS1uYW1lcyI6ZmFsc2UsImRyb3BwaW5nLXBhcnRpY2xlIjoiIiwibm9uLWRyb3BwaW5nLXBhcnRpY2xlIjoiIn1dLCJjb250YWluZXItdGl0bGUiOiJXb3JsZCBQc3ljaGlhdHJ5IiwiYWNjZXNzZWQiOnsiZGF0ZS1wYXJ0cyI6W1syMDIyLDQsMTldXX0sIkRPSSI6IjEwLjEwMDIvSi4yMDUxLTU1NDUuMjAxMS5UQjAwMDE0LlgiLCJJU1NOIjoiMTcyMzg2MTciLCJQTUlEIjoiMjEzNzkzNTciLCJVUkwiOiIvcG1jL2FydGljbGVzL1BNQzMwNDg1MDAvIiwiaXNzdWVkIjp7ImRhdGUtcGFydHMiOltbMjAxMV1dfSwiYWJzdHJhY3QiOiJUaGUgbGlmZXNwYW4gb2YgcGVvcGxlIHdpdGggc2V2ZXJlIG1lbnRhbCBpbGxuZXNzIChTTUkpIGlzIHNob3J0ZXIgY29tcGFyZWQgdG8gdGhlIGdlbmVyYWwgcG9wdWxhdGlvbi4gVGhpcyBleGNlc3MgbW9ydGFsaXR5IGlzIG1haW5seSBkdWUgdG8gcGh5c2ljYWwgaWxsbmVzcy4gV2UgcmVwb3J0IHByZXZhbGVuY2UgcmF0ZXMgb2YgZGlmZmVyZW50IHBoeXNpY2FsIGlsbG5lc3NlcyBhcyB3ZWxsIGFzIGltcG9ydGFudCBpbmRpdmlkdWFsIGxpZmVzdHlsZSBjaG9pY2VzLCBzaWRlIGVmZmVjdHMgb2YgcHN5Y2hvdHJvcGljIHRyZWF0bWVudCBhbmQgZGlzcGFyaXRpZXMgaW4gaGVhbHRoIGNhcmUgYWNjZXNzLCB1dGlsaXphdGlvbiBhbmQgcHJvdmlzaW9uIHRoYXQgY29udHJpYnV0ZSB0byB0aGVzZSBwb29yIHBoeXNpY2FsIGhlYWx0aCBvdXRjb21lcy4gV2Ugc2VhcmNoZWQgTUVETElORSAoMTk2NiAtIEEgdWd1c3QgMjAxMCkgY29tYmluaW5nIHRoZSBNZVNIIHRlcm1zIG9mIHNjaGl6b3BocmVuaWEsIGJpcG9sYXIgZGlzb3JkZXIgYW5kIG1ham9yIGRlcHJlc3NpdmUgZGlzb3JkZXIgd2l0aCB0aGUgZGlmZmVyZW50IE1lU0ggdGVybXMgb2YgZ2VuZXJhbCBwaHlzaWNhbCBkaXNlYXNlIGNhdGVnb3JpZXMgdG8gc2VsZWN0IHBlcnRpbmVudCByZXZpZXdzIGFuZCBhZGRpdGlvbmFsIHJlbGV2YW50IHN0dWRpZXMgdGhyb3VnaCBjcm9zcy1yZWZlcmVuY2luZyB0byBpZGVudGlmeSBwcmV2YWxlbmNlIGZpZ3VyZXMgYW5kIGZhY3RvcnMgY29udHJpYnV0aW5nIHRvIHRoZSBleGNlc3MgbW9yYmlkaXR5IGFuZCBtb3J0YWxpdHkgcmF0ZXMuIE51dHJpdGlvbmFsIGFuZCBtZXRhYm9saWMgZGlzZWFzZXMsIGNhcmRpb3Zhc2N1bGFyIGRpc2Vhc2VzLCB2aXJhbCBkaXNlYXNlcywgcmVzcGlyYXRvcnkgdHJhY3QgZGlzZWFzZXMsIG11c2N1bG9za2VsZXRhbCBkaXNlYXNlcywgc2V4dWFsIGR5c2Z1bmN0aW9uLCBwcmVnbmFuY3kgY29tcGxpY2F0aW9ucywgc3RvbWF0b2duYXRoaWMgZGlzZWFzZXMsIGFuZCBwb3NzaWJseSBvYmVzaXR5LXJlbGF0ZWQgY2FuY2VycyBhcmUsIGNvbXBhcmVkIHRvIHRoZSBnZW5lcmFsIHBvcHVsYXRpb24sIG1vcmUgcHJldmFsZW50IGFtb25nIHBlb3BsZSB3aXRoIFNNSS4gSXQgc2VlbXMgdGhhdCBsaWZlc3R5bGUgYXMgd2VsbCBhcyB0cmVhdG1lbnQgc3BlY2lmaWMgZmFjdG9ycyBhY2NvdW50IGZvciBtdWNoIG9mIHRoZSBpbmNyZWFzZWQgcmlzayBmb3IgbW9zdCBvZiB0aGVzZSBwaHlzaWNhbCBkaXNlYXNlcy4gTW9yZW92ZXIsIHRoZXJlIGlzIHN1ZmZpY2llbnQgZXZpZGVuY2UgdGhhdCBwZW9wbGUgd2l0aCBTTUkgYXJlIGxlc3MgbGlrZWx5IHRvIHJlY2VpdmUgc3RhbmRhcmQgbGV2ZWxzIG9mIGNhcmUgZm9yIG1vc3Qgb2YgdGhlc2UgZGlzZWFzZXMuIExpZmVzdHlsZSBmYWN0b3JzLCByZWxhdGl2ZWx5IGVhc3kgdG8gbWVhc3VyZSwgYXJlIGJhcmVseSBjb25zaWRlcmVkIGZvciBzY3JlZW5pbmc7IGJhc2VsaW5lIHRlc3Rpbmcgb2YgbnVtZXJvdXMgaW1wb3J0YW50IHBoeXNpY2FsIHBhcmFtZXRlcnMgaXMgaW5zdWZmaWNpZW50bHkgcGVyZm9ybWVkLiBCZXNpZGVzIG1vZGlmaWFibGUgbGlmZXN0eWxlIGZhY3RvcnMgYW5kIHNpZGUgZWZmZWN0cyBvZiBwc3ljaG90cm9waWMgbWVkaWNhdGlvbnMsIGFjY2VzcyB0byBhbmQgcXVhbGl0eSBvZiBoZWFsdGggY2FyZSByZW1haW5zIHRvIGJlIGltcHJvdmVkIGZvciBpbmRpdmlkdWFscyB3aXRoIFNNSS4iLCJpc3N1ZSI6IjEiLCJ2b2x1bWUiOiIxMCIsImNvbnRhaW5lci10aXRsZS1zaG9ydCI6IiJ9LCJ1cmlzIjpbImh0dHA6Ly93d3cubWVuZGVsZXkuY29tL2RvY3VtZW50cy8/dXVpZD03M2MxZTc4Ni1iNjQ1LTQ2ZTEtYjU4OC0wMjFkZjI4MGU4YTMiXSwiaXNUZW1wb3JhcnkiOmZhbHNlLCJsZWdhY3lEZXNrdG9wSWQiOiI3M2MxZTc4Ni1iNjQ1LTQ2ZTEtYjU4OC0wMjFkZjI4MGU4YTMifV19&quot;,&quot;citationItems&quot;:[{&quot;id&quot;:&quot;ddb11224-fd54-3724-a813-e717f98d92d2&quot;,&quot;itemData&quot;:{&quot;type&quot;:&quot;article-journal&quot;,&quot;id&quot;:&quot;ddb11224-fd54-3724-a813-e717f98d92d2&quot;,&quot;title&quot;:&quot;Prevalence, incidence and mortality from cardiovascular disease in patients with pooled and specific severe mental illness: a large-scale meta-analysis of 3,211,768 patients and 113,383,368 controls&quot;,&quot;author&quot;:[{&quot;family&quot;:&quot;Correll&quot;,&quot;given&quot;:&quot;Christoph U.&quot;,&quot;parse-names&quot;:false,&quot;dropping-particle&quot;:&quot;&quot;,&quot;non-dropping-particle&quot;:&quot;&quot;},{&quot;family&quot;:&quot;Solmi&quot;,&quot;given&quot;:&quot;Marco&quot;,&quot;parse-names&quot;:false,&quot;dropping-particle&quot;:&quot;&quot;,&quot;non-dropping-particle&quot;:&quot;&quot;},{&quot;family&quot;:&quot;Veronese&quot;,&quot;given&quot;:&quot;Nicola&quot;,&quot;parse-names&quot;:false,&quot;dropping-particle&quot;:&quot;&quot;,&quot;non-dropping-particle&quot;:&quot;&quot;},{&quot;family&quot;:&quot;Bortolato&quot;,&quot;given&quot;:&quot;Beatrice&quot;,&quot;parse-names&quot;:false,&quot;dropping-particle&quot;:&quot;&quot;,&quot;non-dropping-particle&quot;:&quot;&quot;},{&quot;family&quot;:&quot;Rosson&quot;,&quot;given&quot;:&quot;Stella&quot;,&quot;parse-names&quot;:false,&quot;dropping-particle&quot;:&quot;&quot;,&quot;non-dropping-particle&quot;:&quot;&quot;},{&quot;family&quot;:&quot;Santonastaso&quot;,&quot;given&quot;:&quot;Paolo&quot;,&quot;parse-names&quot;:false,&quot;dropping-particle&quot;:&quot;&quot;,&quot;non-dropping-particle&quot;:&quot;&quot;},{&quot;family&quot;:&quot;Thapa-Chhetri&quot;,&quot;given&quot;:&quot;Nita&quot;,&quot;parse-names&quot;:false,&quot;dropping-particle&quot;:&quot;&quot;,&quot;non-dropping-particle&quot;:&quot;&quot;},{&quot;family&quot;:&quot;Fornaro&quot;,&quot;given&quot;:&quot;Michele&quot;,&quot;parse-names&quot;:false,&quot;dropping-particle&quot;:&quot;&quot;,&quot;non-dropping-particle&quot;:&quot;&quot;},{&quot;family&quot;:&quot;Gallicchio&quot;,&quot;given&quot;:&quot;Davide&quot;,&quot;parse-names&quot;:false,&quot;dropping-particle&quot;:&quot;&quot;,&quot;non-dropping-particle&quot;:&quot;&quot;},{&quot;family&quot;:&quot;Collantoni&quot;,&quot;given&quot;:&quot;Enrico&quot;,&quot;parse-names&quot;:false,&quot;dropping-particle&quot;:&quot;&quot;,&quot;non-dropping-particle&quot;:&quot;&quot;},{&quot;family&quot;:&quot;Pigato&quot;,&quot;given&quot;:&quot;Giorgio&quot;,&quot;parse-names&quot;:false,&quot;dropping-particle&quot;:&quot;&quot;,&quot;non-dropping-particle&quot;:&quot;&quot;},{&quot;family&quot;:&quot;Favaro&quot;,&quot;given&quot;:&quot;Angela&quot;,&quot;parse-names&quot;:false,&quot;dropping-particle&quot;:&quot;&quot;,&quot;non-dropping-particle&quot;:&quot;&quot;},{&quot;family&quot;:&quot;Monaco&quot;,&quot;given&quot;:&quot;Francesco&quot;,&quot;parse-names&quot;:false,&quot;dropping-particle&quot;:&quot;&quot;,&quot;non-dropping-particle&quot;:&quot;&quot;},{&quot;family&quot;:&quot;Kohler&quot;,&quot;given&quot;:&quot;Cristiano&quot;,&quot;parse-names&quot;:false,&quot;dropping-particle&quot;:&quot;&quot;,&quot;non-dropping-particle&quot;:&quot;&quot;},{&quot;family&quot;:&quot;Vancampfort&quot;,&quot;given&quot;:&quot;Davy&quot;,&quot;parse-names&quot;:false,&quot;dropping-particle&quot;:&quot;&quot;,&quot;non-dropping-particle&quot;:&quot;&quot;},{&quot;family&quot;:&quot;Ward&quot;,&quot;given&quot;:&quot;Philip B.&quot;,&quot;parse-names&quot;:false,&quot;dropping-particle&quot;:&quot;&quot;,&quot;non-dropping-particle&quot;:&quot;&quot;},{&quot;family&quot;:&quot;Gaughran&quot;,&quot;given&quot;:&quot;Fiona&quot;,&quot;parse-names&quot;:false,&quot;dropping-particle&quot;:&quot;&quot;,&quot;non-dropping-particle&quot;:&quot;&quot;},{&quot;family&quot;:&quot;Carvalho&quot;,&quot;given&quot;:&quot;André F.&quot;,&quot;parse-names&quot;:false,&quot;dropping-particle&quot;:&quot;&quot;,&quot;non-dropping-particle&quot;:&quot;&quot;},{&quot;family&quot;:&quot;Stubbs&quot;,&quot;given&quot;:&quot;Brendon&quot;,&quot;parse-names&quot;:false,&quot;dropping-particle&quot;:&quot;&quot;,&quot;non-dropping-particle&quot;:&quot;&quot;}],&quot;container-title&quot;:&quot;World Psychiatry&quot;,&quot;accessed&quot;:{&quot;date-parts&quot;:[[2022,6,20]]},&quot;DOI&quot;:&quot;10.1002/WPS.20420&quot;,&quot;ISSN&quot;:&quot;20515545&quot;,&quot;PMID&quot;:&quot;28498599&quot;,&quot;issued&quot;:{&quot;date-parts&quot;:[[2017,6,1]]},&quot;page&quot;:&quot;163-180&quot;,&quot;abstract&quot;:&quot;People with severe mental illness (SMI) – schizophrenia, bipolar disorder and major depressive disorder – appear at risk for cardiovascular disease (CVD), but a comprehensive meta-analysis is lacking. We conducted a large-scale meta-analysis assessing the prevalence and incidence of CVD; coronary heart disease; stroke, transient ischemic attack or cerebrovascular disease; congestive heart failure; peripheral vascular disease; and CVD-related death in SMI patients (N=3,211,768) versus controls (N=113,383,368) (92 studies). The pooled CVD prevalence in SMI patients (mean age 50 years) was 9.9% (95% CI: 7.4-13.3). Adjusting for a median of seven confounders, patients had significantly higher odds of CVD versus controls in cross-sectional studies (odds ratio, OR=1.53, 95% CI: 1.27-1.83; 11 studies), and higher odds of coronary heart disease (OR=1.51, 95% CI: 1.47-1.55) and cerebrovascular disease (OR=1.42, 95% CI: 1.21-1.66). People with major depressive disorder were at increased risk for coronary heart disease, while those with schizophrenia were at increased risk for coronary heart disease, cerebrovascular disease and congestive heart failure. Cumulative CVD incidence in SMI patients was 3.6% (95% CI: 2.7-5.3) during a median follow-up of 8.4 years (range 1.8-30.0). Adjusting for a median of six confounders, SMI patients had significantly higher CVD incidence than controls in longitudinal studies (hazard ratio, HR=1.78, 95% CI: 1.60-1.98; 31 studies). The incidence was also higher for coronary heart disease (HR=1.54, 95% CI: 1.30-1.82), cerebrovascular disease (HR=1.64, 95% CI: 1.26-2.14), congestive heart failure (HR=2.10, 95% CI: 1.64-2.70), and CVD-related death (HR=1.85, 95% CI: 1.53-2.24). People with major depressive disorder, bipolar disorder and schizophrenia were all at increased risk of CVD-related death versus controls. CVD incidence increased with antipsychotic use (p=0.008), higher body mass index (p=0.008) and higher baseline CVD prevalence (p=0.03) in patients vs. controls. Moreover, CVD prevalence (p=0.007), but not CVD incidence (p=0.21), increased in more recently conducted studies. This large-scale meta-analysis confirms that SMI patients have significantly increased risk of CVD and CVD-related mortality, and that elevated body mass index, antipsychotic use, and CVD screening and management require urgent clinical attention.&quot;,&quot;publisher&quot;:&quot;Blackwell Publishing Ltd&quot;,&quot;issue&quot;:&quot;2&quot;,&quot;volume&quot;:&quot;16&quot;,&quot;container-title-short&quot;:&quot;&quot;},&quot;uris&quot;:[&quot;http://www.mendeley.com/documents/?uuid=ddb11224-fd54-3724-a813-e717f98d92d2&quot;],&quot;isTemporary&quot;:false,&quot;legacyDesktopId&quot;:&quot;ddb11224-fd54-3724-a813-e717f98d92d2&quot;},{&quot;id&quot;:&quot;c44877f1-e717-368a-b3df-bbbeaaf35bc1&quot;,&quot;itemData&quot;:{&quot;type&quot;:&quot;article-journal&quot;,&quot;id&quot;:&quot;c44877f1-e717-368a-b3df-bbbeaaf35bc1&quot;,&quot;title&quot;:&quot;Physical illness in patients with severe mental disorders. I. Prevalence, impact of medications and disparities in health care&quot;,&quot;author&quot;:[{&quot;family&quot;:&quot;Hert&quot;,&quot;given&quot;:&quot;Marc&quot;,&quot;parse-names&quot;:false,&quot;dropping-particle&quot;:&quot;&quot;,&quot;non-dropping-particle&quot;:&quot;de&quot;},{&quot;family&quot;:&quot;Correll&quot;,&quot;given&quot;:&quot;Christoph U.&quot;,&quot;parse-names&quot;:false,&quot;dropping-particle&quot;:&quot;&quot;,&quot;non-dropping-particle&quot;:&quot;&quot;},{&quot;family&quot;:&quot;Bobes&quot;,&quot;given&quot;:&quot;Julio&quot;,&quot;parse-names&quot;:false,&quot;dropping-particle&quot;:&quot;&quot;,&quot;non-dropping-particle&quot;:&quot;&quot;},{&quot;family&quot;:&quot;Cetkovich-Bakmas&quot;,&quot;given&quot;:&quot;Marcelo&quot;,&quot;parse-names&quot;:false,&quot;dropping-particle&quot;:&quot;&quot;,&quot;non-dropping-particle&quot;:&quot;&quot;},{&quot;family&quot;:&quot;Cohen&quot;,&quot;given&quot;:&quot;D. A.N.&quot;,&quot;parse-names&quot;:false,&quot;dropping-particle&quot;:&quot;&quot;,&quot;non-dropping-particle&quot;:&quot;&quot;},{&quot;family&quot;:&quot;Asai&quot;,&quot;given&quot;:&quot;Itsuo&quot;,&quot;parse-names&quot;:false,&quot;dropping-particle&quot;:&quot;&quot;,&quot;non-dropping-particle&quot;:&quot;&quot;},{&quot;family&quot;:&quot;Detraux&quot;,&quot;given&quot;:&quot;Johan&quot;,&quot;parse-names&quot;:false,&quot;dropping-particle&quot;:&quot;&quot;,&quot;non-dropping-particle&quot;:&quot;&quot;},{&quot;family&quot;:&quot;Gautam&quot;,&quot;given&quot;:&quot;Shiv&quot;,&quot;parse-names&quot;:false,&quot;dropping-particle&quot;:&quot;&quot;,&quot;non-dropping-particle&quot;:&quot;&quot;},{&quot;family&quot;:&quot;Möller&quot;,&quot;given&quot;:&quot;Hans Jurgen&quot;,&quot;parse-names&quot;:false,&quot;dropping-particle&quot;:&quot;&quot;,&quot;non-dropping-particle&quot;:&quot;&quot;},{&quot;family&quot;:&quot;Ndetei&quot;,&quot;given&quot;:&quot;David M.&quot;,&quot;parse-names&quot;:false,&quot;dropping-particle&quot;:&quot;&quot;,&quot;non-dropping-particle&quot;:&quot;&quot;},{&quot;family&quot;:&quot;Newcomer&quot;,&quot;given&quot;:&quot;John W.&quot;,&quot;parse-names&quot;:false,&quot;dropping-particle&quot;:&quot;&quot;,&quot;non-dropping-particle&quot;:&quot;&quot;},{&quot;family&quot;:&quot;Uwakwe&quot;,&quot;given&quot;:&quot;Richard&quot;,&quot;parse-names&quot;:false,&quot;dropping-particle&quot;:&quot;&quot;,&quot;non-dropping-particle&quot;:&quot;&quot;},{&quot;family&quot;:&quot;Leucht&quot;,&quot;given&quot;:&quot;Stefan&quot;,&quot;parse-names&quot;:false,&quot;dropping-particle&quot;:&quot;&quot;,&quot;non-dropping-particle&quot;:&quot;&quot;}],&quot;container-title&quot;:&quot;World Psychiatry&quot;,&quot;accessed&quot;:{&quot;date-parts&quot;:[[2022,4,19]]},&quot;DOI&quot;:&quot;10.1002/J.2051-5545.2011.TB00014.X&quot;,&quot;ISSN&quot;:&quot;17238617&quot;,&quot;PMID&quot;:&quot;21379357&quot;,&quot;URL&quot;:&quot;/pmc/articles/PMC3048500/&quot;,&quot;issued&quot;:{&quot;date-parts&quot;:[[2011]]},&quot;abstract&quot;:&quot;The lifespan of people with severe mental illness (SMI) is shorter compared to the general population. This excess mortality is mainly due to physical illness. We report prevalence rates of different physical illnesses as well as important individual lifestyle choices, side effects of psychotropic treatment and disparities in health care access, utilization and provision that contribute to these poor physical health outcomes. We searched MEDLINE (1966 - A ugust 2010) combining the MeSH terms of schizophrenia, bipolar disorder and major depressive disorder with the different MeSH terms of general physical disease categories to select pertinent reviews and additional relevant studies through cross-referencing to identify prevalence figures and factors contributing to the excess morbidity and mortality rates. Nutritional and metabolic diseases, cardiovascular diseases, viral diseases, respiratory tract diseases, musculoskeletal diseases, sexual dysfunction, pregnancy complications, stomatognathic diseases, and possibly obesity-related cancers are, compared to the general population, more prevalent among people with SMI. It seems that lifestyle as well as treatment specific factors account for much of the increased risk for most of these physical diseases. Moreover, there is sufficient evidence that people with SMI are less likely to receive standard levels of care for most of these diseases. Lifestyle factors, relatively easy to measure, are barely considered for screening; baseline testing of numerous important physical parameters is insufficiently performed. Besides modifiable lifestyle factors and side effects of psychotropic medications, access to and quality of health care remains to be improved for individuals with SMI.&quot;,&quot;issue&quot;:&quot;1&quot;,&quot;volume&quot;:&quot;10&quot;,&quot;container-title-short&quot;:&quot;&quot;},&quot;uris&quot;:[&quot;http://www.mendeley.com/documents/?uuid=73c1e786-b645-46e1-b588-021df280e8a3&quot;],&quot;isTemporary&quot;:false,&quot;legacyDesktopId&quot;:&quot;73c1e786-b645-46e1-b588-021df280e8a3&quot;}]},{&quot;citationID&quot;:&quot;MENDELEY_CITATION_22717952-32fb-4ce5-a695-62684131732f&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MjI3MTc5NTItMzJmYi00Y2U1LWE2OTUtNjI2ODQxMzE3MzJmIiwicHJvcGVydGllcyI6eyJub3RlSW5kZXgiOjB9LCJpc0VkaXRlZCI6ZmFsc2UsIm1hbnVhbE92ZXJyaWRlIjp7ImlzTWFudWFsbHlPdmVycmlkZGVuIjpmYWxzZSwiY2l0ZXByb2NUZXh0IjoiPHN1cD4zLDQ8L3N1cD4iLCJtYW51YWxPdmVycmlkZVRleHQiOiIifSwiY2l0YXRpb25JdGVtcyI6W3siaWQiOiIyMmQ1MDdjNy1iYTBkLTMzMjUtOGZhZC1lMmUyZTM2YjMxZGQiLCJpdGVtRGF0YSI6eyJ0eXBlIjoiYXJ0aWNsZS1qb3VybmFsIiwiaWQiOiIyMmQ1MDdjNy1iYTBkLTMzMjUtOGZhZC1lMmUyZTM2YjMxZGQiLCJ0aXRsZSI6IlNlcmlvdXMgbWVudGFsIGlsbG5lc3MgYW5kIG1lZGljYWwgY29tb3JiaWRpdGllczogRmluZGluZ3MgZnJvbSBhbiBpbnRlZ3JhdGVkIGhlYWx0aCBjYXJlIHN5c3RlbSIsImF1dGhvciI6W3siZmFtaWx5IjoiQmFob3JpayIsImdpdmVuIjoiQW1iZXIgTC4iLCJwYXJzZS1uYW1lcyI6ZmFsc2UsImRyb3BwaW5nLXBhcnRpY2xlIjoiIiwibm9uLWRyb3BwaW5nLXBhcnRpY2xlIjoiIn0seyJmYW1pbHkiOiJTYXRyZSIsImdpdmVuIjoiRGVyZWsgRC4iLCJwYXJzZS1uYW1lcyI6ZmFsc2UsImRyb3BwaW5nLXBhcnRpY2xlIjoiIiwibm9uLWRyb3BwaW5nLXBhcnRpY2xlIjoiIn0seyJmYW1pbHkiOiJLbGluZS1TaW1vbiIsImdpdmVuIjoiQW5kcmVhIEguIiwicGFyc2UtbmFtZXMiOmZhbHNlLCJkcm9wcGluZy1wYXJ0aWNsZSI6IiIsIm5vbi1kcm9wcGluZy1wYXJ0aWNsZSI6IiJ9LHsiZmFtaWx5IjoiV2Vpc25lciIsImdpdmVuIjoiQ29uc3RhbmNlIE0uIiwicGFyc2UtbmFtZXMiOmZhbHNlLCJkcm9wcGluZy1wYXJ0aWNsZSI6IiIsIm5vbi1kcm9wcGluZy1wYXJ0aWNsZSI6IiJ9LHsiZmFtaWx5IjoiQ2FtcGJlbGwiLCJnaXZlbiI6IkN5bnRoaWEgSS4iLCJwYXJzZS1uYW1lcyI6ZmFsc2UsImRyb3BwaW5nLXBhcnRpY2xlIjoiIiwibm9uLWRyb3BwaW5nLXBhcnRpY2xlIjoiIn1dLCJjb250YWluZXItdGl0bGUiOiJKb3VybmFsIG9mIHBzeWNob3NvbWF0aWMgcmVzZWFyY2giLCJhY2Nlc3NlZCI6eyJkYXRlLXBhcnRzIjpbWzIwMjIsMTAsMTBdXX0sIkRPSSI6IjEwLjEwMTYvSi5KUFNZQ0hPUkVTLjIwMTcuMDcuMDA0IiwiSVNTTiI6IjE4NzktMTM2MCIsIlBNSUQiOiIyODc4OTc5MSIsIlVSTCI6Imh0dHBzOi8vcHVibWVkLm5jYmkubmxtLm5paC5nb3YvMjg3ODk3OTEvIiwiaXNzdWVkIjp7ImRhdGUtcGFydHMiOltbMjAxNyw5LDFdXX0sInBhZ2UiOiIzNS00NSIsImFic3RyYWN0IjoiT2JqZWN0aXZlIFRvIGV4YW1pbmUgdGhlIG9kZHMgYXNzb2NpYXRlZCB3aXRoIGhhdmluZyBtZWRpY2FsIGNvbW9yYmlkaXRpZXMgYW1vbmcgcGF0aWVudHMgd2l0aCBzZXJpb3VzIG1lbnRhbCBpbGxuZXNzIChTTUkpIGluIGEgbGFyZ2UgaW50ZWdyYXRlZCBoZWFsdGggc3lzdGVtLiBNZXRob2QgSW4gYSBzZWNvbmRhcnkgYW5hbHlzaXMgb2YgZWxlY3Ryb25pYyBoZWFsdGggcmVjb3JkIGRhdGEsIHRoaXMgc3R1ZHkgaWRlbnRpZmllZCAyNSwwOTAgcGF0aWVudHMgd2l0aCBhbiBJQ0QtOSBTTUkgZGlhZ25vc2lzIG9mIGJpcG9sYXIgZGlzb3JkZXIgKG4gPSAyMCwzMDgpIG9yIHNjaGl6b3BocmVuaWEgKG4gPSA0NzgyKSBhbmQgMjUsMDkwIGNvbnRyb2xzIHdobyBkaWQgbm90IGhhdmUgYSBTTUksIG1hdGNoZWQgb24gYWdlLCBnZW5kZXIsIGFuZCBtZWRpY2FsIGhvbWUgZmFjaWxpdHkuIENvbmRpdGlvbmFsIGxvZ2lzdGljIHJlZ3Jlc3Npb25zIGNvbXBhcmVkIHRoZSBvZGRzIGFzc29jaWF0ZWQgd2l0aCBoYXZpbmcgbmluZSBtZWRpY2FsIGNvbW9yYmlkaXR5IGNhdGVnb3JpZXMgYW5kIGZpZnRlZW4gY2hyb25pYyBvciBzZXJpb3VzIGNvbmRpdGlvbnMgYW1vbmcgcGF0aWVudHMgd2l0aCBTTUkgdmVyc3VzIGNvbnRyb2xzLiBSZXN1bHRzIFJlc3VsdHMgc2hvd2VkIGhhdmluZyBhIFNNSSB3YXMgYXNzb2NpYXRlZCB3aXRoIHNpZ25pZmljYW50bHkgaGlnaGVyIG9kZHMgb2YgZWFjaCBtZWRpY2FsIGNvbW9yYmlkaXR5IGV4YW1pbmVkIChwJ3MgPCAwLjAwMSksIGV4Y2VwdCBubyBldmlkZW5jZSBvZiBhIHNpZ25pZmljYW50IGFzc29jaWF0aW9uIHdhcyBmb3VuZCBiZXR3ZWVuIGhhdmluZyBzY2hpem9waHJlbmlhIGFuZCBtdXNjdWxvc2tlbGV0YWwgZGlzZWFzZXMuIEEgc2ltaWxhciBwYXR0ZXJuIHdhcyBmb3VuZCByZWdhcmRpbmcgdGhlIGNocm9uaWMgb3Igc2V2ZXJlIGNvbmRpdGlvbnMsIHdoZXJlIGhhdmluZyBzY2hpem9waHJlbmlhIG9yIGJpcG9sYXIgd2FzIGFzc29jaWF0ZWQgd2l0aCA+IDEuNSB0aW1lcyB0aGUgb2RkcyBvZiBlYWNoIGNvbmRpdGlvbiAocCdzIDwgMC4wMDEpLiBDb25jbHVzaW9ucyBJbiBhbiBpbnRlZ3JhdGVkIGhlYWx0aCBzeXN0ZW0gd2hlcmUgcGF0aWVudHMgbWF5IGhhdmUgZmV3ZXIgYmFycmllcnMgdG8gY2FyZSwgU01JIHBhdGllbnRzIGFyZSBsaWtlbHkgdG8gcHJlc2VudCBmb3IgdHJlYXRtZW50IHdpdGggYSByYW5nZSBvZiBtZWRpY2FsIGNvbW9yYmlkaXRpZXMsIGluY2x1ZGluZyBjaHJvbmljIGFuZCBzZXZlcmUgY29uZGl0aW9ucy4gU01JIHBhdGllbnRzIG1heSBuZWVkIG91dHJlYWNoIHN0cmF0ZWdpZXMgZm9jdXNlZCBvbiBkaXNlYXNlIHByZXZlbnRpb24sIHNjcmVlbmluZyBhbmQgZWFybHkgZGlhZ25vc2lzLCBhbmQgdHJlYXRtZW50IHRvIGFkZHJlc3MgbWVkaWNhbCBjb21vcmJpZGl0aWVzIGFuZCBhc3NvY2lhdGVkIHBvb3IgaGVhbHRoIG91dGNvbWVzLiIsInB1Ymxpc2hlciI6IkogUHN5Y2hvc29tIFJlcyIsInZvbHVtZSI6IjEwMCIsImNvbnRhaW5lci10aXRsZS1zaG9ydCI6IkogUHN5Y2hvc29tIFJlcyJ9LCJpc1RlbXBvcmFyeSI6ZmFsc2V9LHsiaWQiOiI1MzU0MWJjYy04OTQ5LTMxYWEtOTkxOS1mMjA3OGJlYTg1NTIiLCJpdGVtRGF0YSI6eyJ0eXBlIjoicmVwb3J0IiwiaWQiOiI1MzU0MWJjYy04OTQ5LTMxYWEtOTkxOS1mMjA3OGJlYTg1NTIiLCJ0aXRsZSI6IlNldmVyZSBtZW50YWwgaWxsbmVzcyAoU01JKSBhbmQgcGh5c2ljYWwgaGVhbHRoIGluZXF1YWxpdGllczogYnJpZWZpbmciLCJhdXRob3IiOlt7ImZhbWlseSI6Ik5hdGlvbmFsIE1lbnRhbCBIZWFsdGggSW50ZWxsaWdlbmNlIE5ldHdvcmsiLCJnaXZlbiI6IiIsInBhcnNlLW5hbWVzIjpmYWxzZSwiZHJvcHBpbmctcGFydGljbGUiOiIiLCJub24tZHJvcHBpbmctcGFydGljbGUiOiIifV0sImFjY2Vzc2VkIjp7ImRhdGUtcGFydHMiOltbMjAyMiwxMCwxMF1dfSwiVVJMIjoiaHR0cHM6Ly93d3cuZ292LnVrL2dvdmVybm1lbnQvcHVibGljYXRpb25zL3NldmVyZS1tZW50YWwtaWxsbmVzcy1zbWktcGh5c2ljYWwtaGVhbHRoLWluZXF1YWxpdGllcy9zZXZlcmUtbWVudGFsLWlsbG5lc3MtYW5kLXBoeXNpY2FsLWhlYWx0aC1pbmVxdWFsaXRpZXMtYnJpZWZpbmciLCJpc3N1ZWQiOnsiZGF0ZS1wYXJ0cyI6W1syMDE4XV19LCJjb250YWluZXItdGl0bGUtc2hvcnQiOiIifSwiaXNUZW1wb3JhcnkiOmZhbHNlfV19&quot;,&quot;citationItems&quot;:[{&quot;id&quot;:&quot;22d507c7-ba0d-3325-8fad-e2e2e36b31dd&quot;,&quot;itemData&quot;:{&quot;type&quot;:&quot;article-journal&quot;,&quot;id&quot;:&quot;22d507c7-ba0d-3325-8fad-e2e2e36b31dd&quot;,&quot;title&quot;:&quot;Serious mental illness and medical comorbidities: Findings from an integrated health care system&quot;,&quot;author&quot;:[{&quot;family&quot;:&quot;Bahorik&quot;,&quot;given&quot;:&quot;Amber L.&quot;,&quot;parse-names&quot;:false,&quot;dropping-particle&quot;:&quot;&quot;,&quot;non-dropping-particle&quot;:&quot;&quot;},{&quot;family&quot;:&quot;Satre&quot;,&quot;given&quot;:&quot;Derek D.&quot;,&quot;parse-names&quot;:false,&quot;dropping-particle&quot;:&quot;&quot;,&quot;non-dropping-particle&quot;:&quot;&quot;},{&quot;family&quot;:&quot;Kline-Simon&quot;,&quot;given&quot;:&quot;Andrea H.&quot;,&quot;parse-names&quot;:false,&quot;dropping-particle&quot;:&quot;&quot;,&quot;non-dropping-particle&quot;:&quot;&quot;},{&quot;family&quot;:&quot;Weisner&quot;,&quot;given&quot;:&quot;Constance M.&quot;,&quot;parse-names&quot;:false,&quot;dropping-particle&quot;:&quot;&quot;,&quot;non-dropping-particle&quot;:&quot;&quot;},{&quot;family&quot;:&quot;Campbell&quot;,&quot;given&quot;:&quot;Cynthia I.&quot;,&quot;parse-names&quot;:false,&quot;dropping-particle&quot;:&quot;&quot;,&quot;non-dropping-particle&quot;:&quot;&quot;}],&quot;container-title&quot;:&quot;Journal of psychosomatic research&quot;,&quot;accessed&quot;:{&quot;date-parts&quot;:[[2022,10,10]]},&quot;DOI&quot;:&quot;10.1016/J.JPSYCHORES.2017.07.004&quot;,&quot;ISSN&quot;:&quot;1879-1360&quot;,&quot;PMID&quot;:&quot;28789791&quot;,&quot;URL&quot;:&quot;https://pubmed.ncbi.nlm.nih.gov/28789791/&quot;,&quot;issued&quot;:{&quot;date-parts&quot;:[[2017,9,1]]},&quot;page&quot;:&quot;35-45&quot;,&quot;abstract&quot;:&quot;Objective To examine the odds associated with having medical comorbidities among patients with serious mental illness (SMI) in a large integrated health system. Method In a secondary analysis of electronic health record data, this study identified 25,090 patients with an ICD-9 SMI diagnosis of bipolar disorder (n = 20,308) or schizophrenia (n = 4782) and 25,090 controls who did not have a SMI, matched on age, gender, and medical home facility. Conditional logistic regressions compared the odds associated with having nine medical comorbidity categories and fifteen chronic or serious conditions among patients with SMI versus controls. Results Results showed having a SMI was associated with significantly higher odds of each medical comorbidity examined (p's &lt; 0.001), except no evidence of a significant association was found between having schizophrenia and musculoskeletal diseases. A similar pattern was found regarding the chronic or severe conditions, where having schizophrenia or bipolar was associated with &gt; 1.5 times the odds of each condition (p's &lt; 0.001). Conclusions In an integrated health system where patients may have fewer barriers to care, SMI patients are likely to present for treatment with a range of medical comorbidities, including chronic and severe conditions. SMI patients may need outreach strategies focused on disease prevention, screening and early diagnosis, and treatment to address medical comorbidities and associated poor health outcomes.&quot;,&quot;publisher&quot;:&quot;J Psychosom Res&quot;,&quot;volume&quot;:&quot;100&quot;,&quot;container-title-short&quot;:&quot;J Psychosom Res&quot;},&quot;isTemporary&quot;:false},{&quot;id&quot;:&quot;53541bcc-8949-31aa-9919-f2078bea8552&quot;,&quot;itemData&quot;:{&quot;type&quot;:&quot;report&quot;,&quot;id&quot;:&quot;53541bcc-8949-31aa-9919-f2078bea8552&quot;,&quot;title&quot;:&quot;Severe mental illness (SMI) and physical health inequalities: briefing&quot;,&quot;author&quot;:[{&quot;family&quot;:&quot;National Mental Health Intelligence Network&quot;,&quot;given&quot;:&quot;&quot;,&quot;parse-names&quot;:false,&quot;dropping-particle&quot;:&quot;&quot;,&quot;non-dropping-particle&quot;:&quot;&quot;}],&quot;accessed&quot;:{&quot;date-parts&quot;:[[2022,10,10]]},&quot;URL&quot;:&quot;https://www.gov.uk/government/publications/severe-mental-illness-smi-physical-health-inequalities/severe-mental-illness-and-physical-health-inequalities-briefing&quot;,&quot;issued&quot;:{&quot;date-parts&quot;:[[2018]]},&quot;container-title-short&quot;:&quot;&quot;},&quot;isTemporary&quot;:false}]},{&quot;citationID&quot;:&quot;MENDELEY_CITATION_17180283-f603-40ce-9819-0c1067b19b9b&quot;,&quot;properties&quot;:{&quot;noteIndex&quot;:0},&quot;isEdited&quot;:false,&quot;manualOverride&quot;:{&quot;citeprocText&quot;:&quot;&lt;sup&gt;2,5&lt;/sup&gt;&quot;,&quot;isManuallyOverridden&quot;:false,&quot;manualOverrideText&quot;:&quot;&quot;},&quot;citationTag&quot;:&quot;MENDELEY_CITATION_v3_eyJjaXRhdGlvbklEIjoiTUVOREVMRVlfQ0lUQVRJT05fMTcxODAyODMtZjYwMy00MGNlLTk4MTktMGMxMDY3YjE5YjliIiwicHJvcGVydGllcyI6eyJub3RlSW5kZXgiOjB9LCJpc0VkaXRlZCI6ZmFsc2UsIm1hbnVhbE92ZXJyaWRlIjp7ImNpdGVwcm9jVGV4dCI6IjxzdXA+Miw1PC9zdXA+IiwiaXNNYW51YWxseU92ZXJyaWRkZW4iOmZhbHNlLCJtYW51YWxPdmVycmlkZVRleHQiOiIifSwiY2l0YXRpb25JdGVtcyI6W3siaWQiOiJjNDQ4NzdmMS1lNzE3LTM2OGEtYjNkZi1iYmJlYWFmMzViYzEiLCJpdGVtRGF0YSI6eyJ0eXBlIjoiYXJ0aWNsZS1qb3VybmFsIiwiaWQiOiJjNDQ4NzdmMS1lNzE3LTM2OGEtYjNkZi1iYmJlYWFmMzViYzEiLCJ0aXRsZSI6IlBoeXNpY2FsIGlsbG5lc3MgaW4gcGF0aWVudHMgd2l0aCBzZXZlcmUgbWVudGFsIGRpc29yZGVycy4gSS4gUHJldmFsZW5jZSwgaW1wYWN0IG9mIG1lZGljYXRpb25zIGFuZCBkaXNwYXJpdGllcyBpbiBoZWFsdGggY2FyZSIsImF1dGhvciI6W3siZmFtaWx5IjoiSGVydCIsImdpdmVuIjoiTWFyYyIsInBhcnNlLW5hbWVzIjpmYWxzZSwiZHJvcHBpbmctcGFydGljbGUiOiIiLCJub24tZHJvcHBpbmctcGFydGljbGUiOiJkZSJ9LHsiZmFtaWx5IjoiQ29ycmVsbCIsImdpdmVuIjoiQ2hyaXN0b3BoIFUuIiwicGFyc2UtbmFtZXMiOmZhbHNlLCJkcm9wcGluZy1wYXJ0aWNsZSI6IiIsIm5vbi1kcm9wcGluZy1wYXJ0aWNsZSI6IiJ9LHsiZmFtaWx5IjoiQm9iZXMiLCJnaXZlbiI6Ikp1bGlvIiwicGFyc2UtbmFtZXMiOmZhbHNlLCJkcm9wcGluZy1wYXJ0aWNsZSI6IiIsIm5vbi1kcm9wcGluZy1wYXJ0aWNsZSI6IiJ9LHsiZmFtaWx5IjoiQ2V0a292aWNoLUJha21hcyIsImdpdmVuIjoiTWFyY2VsbyIsInBhcnNlLW5hbWVzIjpmYWxzZSwiZHJvcHBpbmctcGFydGljbGUiOiIiLCJub24tZHJvcHBpbmctcGFydGljbGUiOiIifSx7ImZhbWlseSI6IkNvaGVuIiwiZ2l2ZW4iOiJELiBBLk4uIiwicGFyc2UtbmFtZXMiOmZhbHNlLCJkcm9wcGluZy1wYXJ0aWNsZSI6IiIsIm5vbi1kcm9wcGluZy1wYXJ0aWNsZSI6IiJ9LHsiZmFtaWx5IjoiQXNhaSIsImdpdmVuIjoiSXRzdW8iLCJwYXJzZS1uYW1lcyI6ZmFsc2UsImRyb3BwaW5nLXBhcnRpY2xlIjoiIiwibm9uLWRyb3BwaW5nLXBhcnRpY2xlIjoiIn0seyJmYW1pbHkiOiJEZXRyYXV4IiwiZ2l2ZW4iOiJKb2hhbiIsInBhcnNlLW5hbWVzIjpmYWxzZSwiZHJvcHBpbmctcGFydGljbGUiOiIiLCJub24tZHJvcHBpbmctcGFydGljbGUiOiIifSx7ImZhbWlseSI6IkdhdXRhbSIsImdpdmVuIjoiU2hpdiIsInBhcnNlLW5hbWVzIjpmYWxzZSwiZHJvcHBpbmctcGFydGljbGUiOiIiLCJub24tZHJvcHBpbmctcGFydGljbGUiOiIifSx7ImZhbWlseSI6Ik3DtmxsZXIiLCJnaXZlbiI6IkhhbnMgSnVyZ2VuIiwicGFyc2UtbmFtZXMiOmZhbHNlLCJkcm9wcGluZy1wYXJ0aWNsZSI6IiIsIm5vbi1kcm9wcGluZy1wYXJ0aWNsZSI6IiJ9LHsiZmFtaWx5IjoiTmRldGVpIiwiZ2l2ZW4iOiJEYXZpZCBNLiIsInBhcnNlLW5hbWVzIjpmYWxzZSwiZHJvcHBpbmctcGFydGljbGUiOiIiLCJub24tZHJvcHBpbmctcGFydGljbGUiOiIifSx7ImZhbWlseSI6Ik5ld2NvbWVyIiwiZ2l2ZW4iOiJKb2huIFcuIiwicGFyc2UtbmFtZXMiOmZhbHNlLCJkcm9wcGluZy1wYXJ0aWNsZSI6IiIsIm5vbi1kcm9wcGluZy1wYXJ0aWNsZSI6IiJ9LHsiZmFtaWx5IjoiVXdha3dlIiwiZ2l2ZW4iOiJSaWNoYXJkIiwicGFyc2UtbmFtZXMiOmZhbHNlLCJkcm9wcGluZy1wYXJ0aWNsZSI6IiIsIm5vbi1kcm9wcGluZy1wYXJ0aWNsZSI6IiJ9LHsiZmFtaWx5IjoiTGV1Y2h0IiwiZ2l2ZW4iOiJTdGVmYW4iLCJwYXJzZS1uYW1lcyI6ZmFsc2UsImRyb3BwaW5nLXBhcnRpY2xlIjoiIiwibm9uLWRyb3BwaW5nLXBhcnRpY2xlIjoiIn1dLCJjb250YWluZXItdGl0bGUiOiJXb3JsZCBQc3ljaGlhdHJ5IiwiYWNjZXNzZWQiOnsiZGF0ZS1wYXJ0cyI6W1syMDIyLDQsMTldXX0sIkRPSSI6IjEwLjEwMDIvSi4yMDUxLTU1NDUuMjAxMS5UQjAwMDE0LlgiLCJJU1NOIjoiMTcyMzg2MTciLCJQTUlEIjoiMjEzNzkzNTciLCJVUkwiOiIvcG1jL2FydGljbGVzL1BNQzMwNDg1MDAvIiwiaXNzdWVkIjp7ImRhdGUtcGFydHMiOltbMjAxMV1dfSwiYWJzdHJhY3QiOiJUaGUgbGlmZXNwYW4gb2YgcGVvcGxlIHdpdGggc2V2ZXJlIG1lbnRhbCBpbGxuZXNzIChTTUkpIGlzIHNob3J0ZXIgY29tcGFyZWQgdG8gdGhlIGdlbmVyYWwgcG9wdWxhdGlvbi4gVGhpcyBleGNlc3MgbW9ydGFsaXR5IGlzIG1haW5seSBkdWUgdG8gcGh5c2ljYWwgaWxsbmVzcy4gV2UgcmVwb3J0IHByZXZhbGVuY2UgcmF0ZXMgb2YgZGlmZmVyZW50IHBoeXNpY2FsIGlsbG5lc3NlcyBhcyB3ZWxsIGFzIGltcG9ydGFudCBpbmRpdmlkdWFsIGxpZmVzdHlsZSBjaG9pY2VzLCBzaWRlIGVmZmVjdHMgb2YgcHN5Y2hvdHJvcGljIHRyZWF0bWVudCBhbmQgZGlzcGFyaXRpZXMgaW4gaGVhbHRoIGNhcmUgYWNjZXNzLCB1dGlsaXphdGlvbiBhbmQgcHJvdmlzaW9uIHRoYXQgY29udHJpYnV0ZSB0byB0aGVzZSBwb29yIHBoeXNpY2FsIGhlYWx0aCBvdXRjb21lcy4gV2Ugc2VhcmNoZWQgTUVETElORSAoMTk2NiAtIEEgdWd1c3QgMjAxMCkgY29tYmluaW5nIHRoZSBNZVNIIHRlcm1zIG9mIHNjaGl6b3BocmVuaWEsIGJpcG9sYXIgZGlzb3JkZXIgYW5kIG1ham9yIGRlcHJlc3NpdmUgZGlzb3JkZXIgd2l0aCB0aGUgZGlmZmVyZW50IE1lU0ggdGVybXMgb2YgZ2VuZXJhbCBwaHlzaWNhbCBkaXNlYXNlIGNhdGVnb3JpZXMgdG8gc2VsZWN0IHBlcnRpbmVudCByZXZpZXdzIGFuZCBhZGRpdGlvbmFsIHJlbGV2YW50IHN0dWRpZXMgdGhyb3VnaCBjcm9zcy1yZWZlcmVuY2luZyB0byBpZGVudGlmeSBwcmV2YWxlbmNlIGZpZ3VyZXMgYW5kIGZhY3RvcnMgY29udHJpYnV0aW5nIHRvIHRoZSBleGNlc3MgbW9yYmlkaXR5IGFuZCBtb3J0YWxpdHkgcmF0ZXMuIE51dHJpdGlvbmFsIGFuZCBtZXRhYm9saWMgZGlzZWFzZXMsIGNhcmRpb3Zhc2N1bGFyIGRpc2Vhc2VzLCB2aXJhbCBkaXNlYXNlcywgcmVzcGlyYXRvcnkgdHJhY3QgZGlzZWFzZXMsIG11c2N1bG9za2VsZXRhbCBkaXNlYXNlcywgc2V4dWFsIGR5c2Z1bmN0aW9uLCBwcmVnbmFuY3kgY29tcGxpY2F0aW9ucywgc3RvbWF0b2duYXRoaWMgZGlzZWFzZXMsIGFuZCBwb3NzaWJseSBvYmVzaXR5LXJlbGF0ZWQgY2FuY2VycyBhcmUsIGNvbXBhcmVkIHRvIHRoZSBnZW5lcmFsIHBvcHVsYXRpb24sIG1vcmUgcHJldmFsZW50IGFtb25nIHBlb3BsZSB3aXRoIFNNSS4gSXQgc2VlbXMgdGhhdCBsaWZlc3R5bGUgYXMgd2VsbCBhcyB0cmVhdG1lbnQgc3BlY2lmaWMgZmFjdG9ycyBhY2NvdW50IGZvciBtdWNoIG9mIHRoZSBpbmNyZWFzZWQgcmlzayBmb3IgbW9zdCBvZiB0aGVzZSBwaHlzaWNhbCBkaXNlYXNlcy4gTW9yZW92ZXIsIHRoZXJlIGlzIHN1ZmZpY2llbnQgZXZpZGVuY2UgdGhhdCBwZW9wbGUgd2l0aCBTTUkgYXJlIGxlc3MgbGlrZWx5IHRvIHJlY2VpdmUgc3RhbmRhcmQgbGV2ZWxzIG9mIGNhcmUgZm9yIG1vc3Qgb2YgdGhlc2UgZGlzZWFzZXMuIExpZmVzdHlsZSBmYWN0b3JzLCByZWxhdGl2ZWx5IGVhc3kgdG8gbWVhc3VyZSwgYXJlIGJhcmVseSBjb25zaWRlcmVkIGZvciBzY3JlZW5pbmc7IGJhc2VsaW5lIHRlc3Rpbmcgb2YgbnVtZXJvdXMgaW1wb3J0YW50IHBoeXNpY2FsIHBhcmFtZXRlcnMgaXMgaW5zdWZmaWNpZW50bHkgcGVyZm9ybWVkLiBCZXNpZGVzIG1vZGlmaWFibGUgbGlmZXN0eWxlIGZhY3RvcnMgYW5kIHNpZGUgZWZmZWN0cyBvZiBwc3ljaG90cm9waWMgbWVkaWNhdGlvbnMsIGFjY2VzcyB0byBhbmQgcXVhbGl0eSBvZiBoZWFsdGggY2FyZSByZW1haW5zIHRvIGJlIGltcHJvdmVkIGZvciBpbmRpdmlkdWFscyB3aXRoIFNNSS4iLCJpc3N1ZSI6IjEiLCJ2b2x1bWUiOiIxMCIsImNvbnRhaW5lci10aXRsZS1zaG9ydCI6IiJ9LCJ1cmlzIjpbImh0dHA6Ly93d3cubWVuZGVsZXkuY29tL2RvY3VtZW50cy8/dXVpZD03M2MxZTc4Ni1iNjQ1LTQ2ZTEtYjU4OC0wMjFkZjI4MGU4YTMiXSwiaXNUZW1wb3JhcnkiOmZhbHNlLCJsZWdhY3lEZXNrdG9wSWQiOiI3M2MxZTc4Ni1iNjQ1LTQ2ZTEtYjU4OC0wMjFkZjI4MGU4YTMifSx7ImlkIjoiOGQ5NmYwNDUtMjEwNi0zOTU0LTkxMmQtNDc3NWY0ZWRkZjA3IiwiaXRlbURhdGEiOnsidHlwZSI6ImFydGljbGUtam91cm5hbCIsImlkIjoiOGQ5NmYwNDUtMjEwNi0zOTU0LTkxMmQtNDc3NWY0ZWRkZjA3IiwidGl0bGUiOiJSZWxhdGl2ZSBSaXNrIG9mIENhcmRpb3Zhc2N1bGFyIGFuZCBDYW5jZXIgTW9ydGFsaXR5IGluIFBlb3BsZSBXaXRoIFNldmVyZSBNZW50YWwgSWxsbmVzcyBGcm9tIHRoZSBVbml0ZWQgS2luZ2RvbSdzIEdlbmVyYWwgUHJhY3RpY2UgUmVzZWFyY2ggRGF0YWJhc2UiLCJhdXRob3IiOlt7ImZhbWlseSI6Ik9zYm9ybiIsImdpdmVuIjoiRGF2aWQgUC5KLiIsInBhcnNlLW5hbWVzIjpmYWxzZSwiZHJvcHBpbmctcGFydGljbGUiOiIiLCJub24tZHJvcHBpbmctcGFydGljbGUiOiIifSx7ImZhbWlseSI6IkxldnkiLCJnaXZlbiI6Ikd1cyIsInBhcnNlLW5hbWVzIjpmYWxzZSwiZHJvcHBpbmctcGFydGljbGUiOiIiLCJub24tZHJvcHBpbmctcGFydGljbGUiOiIifSx7ImZhbWlseSI6Ik5hemFyZXRoIiwiZ2l2ZW4iOiJJcndpbiIsInBhcnNlLW5hbWVzIjpmYWxzZSwiZHJvcHBpbmctcGFydGljbGUiOiIiLCJub24tZHJvcHBpbmctcGFydGljbGUiOiIifSx7ImZhbWlseSI6IlBldGVyc2VuIiwiZ2l2ZW4iOiJJcmVuZSIsInBhcnNlLW5hbWVzIjpmYWxzZSwiZHJvcHBpbmctcGFydGljbGUiOiIiLCJub24tZHJvcHBpbmctcGFydGljbGUiOiIifSx7ImZhbWlseSI6IklzbGFtIiwiZ2l2ZW4iOiJBbWlyIiwicGFyc2UtbmFtZXMiOmZhbHNlLCJkcm9wcGluZy1wYXJ0aWNsZSI6IiIsIm5vbi1kcm9wcGluZy1wYXJ0aWNsZSI6IiJ9LHsiZmFtaWx5IjoiS2luZyIsImdpdmVuIjoiTWljaGFlbCBCLiIsInBhcnNlLW5hbWVzIjpmYWxzZSwiZHJvcHBpbmctcGFydGljbGUiOiIiLCJub24tZHJvcHBpbmctcGFydGljbGUiOiIifV0sImNvbnRhaW5lci10aXRsZSI6IkFyY2hpdmVzIG9mIEdlbmVyYWwgUHN5Y2hpYXRyeSIsImFjY2Vzc2VkIjp7ImRhdGUtcGFydHMiOltbMjAyMiwzLDI5XV19LCJET0kiOiIxMC4xMDAxL0FSQ0hQU1lDLjY0LjIuMjQyIiwiSVNTTiI6IjAwMDMtOTkwWCIsIlBNSUQiOiIxNzI4MzI5MiIsIlVSTCI6Imh0dHBzOi8vamFtYW5ldHdvcmsuY29tL2pvdXJuYWxzL2phbWFwc3ljaGlhdHJ5L2Z1bGxhcnRpY2xlLzQ4MjE2MyIsImlzc3VlZCI6eyJkYXRlLXBhcnRzIjpbWzIwMDcsMiwxXV19LCJwYWdlIjoiMjQyLTI0OSIsImFic3RyYWN0IjoiPGgzPkNvbnRleHQ8L2gzPjxwPlBlb3BsZSB3aXRoIHNldmVyZSBtZW50YWwgaWxsbmVzcyAoU01JKSBhcHBlYXIgdG8gaGF2ZSBhbiBlbGV2YXRlZCByaXNrIG9mIGRlYXRoIGZyb20gY2FyZGlvdmFzY3VsYXIgZGlzZWFzZSwgYnV0IHJlc3VsdHMgcmVnYXJkaW5nIGNhbmNlciBtb3J0YWxpdHkgYXJlIGNvbmZsaWN0aW5nLjwvcD48aDM+T2JqZWN0aXZlPC9oMz48cD5UbyBlc3RpbWF0ZSB0aGlzIGV4Y2VzcyBtb3J0YWxpdHkgYW5kIHRoZSBjb250cmlidXRpb24gb2YgYW50aXBzeWNob3RpYyBtZWRpY2F0aW9uLCBzbW9raW5nLCBhbmQgc29jaWFsIGRlcHJpdmF0aW9uLjwvcD48aDM+RGVzaWduPC9oMz48cD5SZXRyb3NwZWN0aXZlIGNvaG9ydCBzdHVkeS48L3A+PGgzPlNldHRpbmc8L2gzPjxwPlVuaXRlZCBLaW5nZG9tJ3MgR2VuZXJhbCBQcmFjdGljZSBSZXNlYXJjaCBEYXRhYmFzZS48L3A+PGgzPlBhdGllbnRzPC9oMz48cD5Ud28gY29ob3J0cyB3ZXJlIGNvbXBhcmVkOiBwZW9wbGUgd2l0aCBTTUkgZGlhZ25vc2VzIGFuZCBwZW9wbGUgd2l0aG91dCBzdWNoIGRpYWdub3Nlcy48L3A+PGgzPk1haW4gT3V0Y29tZSBNZWFzdXJlPC9oMz48cD5Nb3J0YWxpdHkgcmF0ZXMgZm9yIGNvcm9uYXJ5IGhlYXJ0IGRpc2Vhc2UgKENIRCksIHN0cm9rZSwgYW5kIHRoZSA3IG1vc3QgY29tbW9uIGNhbmNlcnMgaW4gdGhlIFVuaXRlZCBLaW5nZG9tLjwvcD48aDM+UmVzdWx0czwvaDM+PHA+QSB0b3RhbCBvZiA0NsKgMTM2IHBlb3BsZSB3aXRoIFNNSSBhbmQgMzAwwqA0MjYgd2l0aG91dCBTTUkgd2VyZSBzZWxlY3RlZCBmb3IgdGhlIHN0dWR5LiBIYXphcmQgcmF0aW9zIChIUnMpIGZvciBDSEQgbW9ydGFsaXR5IGluIHBlb3BsZSB3aXRoIFNNSSBjb21wYXJlZCB3aXRoIGNvbnRyb2xzIHdlcmUgMy4yMiAoOTUlIGNvbmZpZGVuY2UgaW50ZXJ2YWwgW0NJXSwgMS45OS01LjIxKSBmb3IgcGVvcGxlIDE4IHRocm91Z2ggNDkgeWVhcnMgb2xkLCAxLjg2ICg5NSUgQ0ksIDEuNjMtMi4xMikgZm9yIHRob3NlIDUwIHRocm91Z2ggNzUgeWVhcnMgb2xkLCBhbmQgMS4wNSAoOTUlIENJLCAwLjkyLTEuMTkpIGZvciB0aG9zZSBvbGRlciB0aGFuIDc1IHllYXJzLiBGb3Igc3Ryb2tlIGRlYXRocywgdGhlIEhScyB3ZXJlIDIuNTMgKDk1JSBDSSwgMC45OS02LjQ3KSBmb3IgdGhvc2UgeW91bmdlciB0aGFuIDUwIHllYXJzLCAxLjg5ICg5NSUgQ0ksIDEuNTAtMi4zOCkgZm9yIHRob3NlIDUwIHRocm91Z2ggNzUgeWVhcnMgb2xkLCBhbmQgMS4zNCAoOTUlIENJLCAxLjE3LTEuNTQpIGZvciB0aG9zZSBvbGRlciB0aGFuIDc1IHllYXJzLiBUaGUgb25seSBzaWduaWZpY2FudCByZXN1bHQgZm9yIGNhbmNlciBkZWF0aHMgd2FzIGFuIHVuYWRqdXN0ZWQgSFIgZm9yIHJlc3BpcmF0b3J5IHR1bW9ycyBvZiAxLjMyICg5NSUgQ0ksIDEuMDQtMS42OCkgZm9yIHRob3NlIDUwIHRvIDc1IHllYXJzIG9sZCwgd2hpY2ggbG9zdCBzdGF0aXN0aWNhbCBzaWduaWZpY2FuY2UgYWZ0ZXIgY29udHJvbGxpbmcgZm9yIHNtb2tpbmcgYW5kIHNvY2lhbCBkZXByaXZhdGlvbi4gSW5jcmVhc2VkIEhScyBmb3IgQ0hEIG1vcnRhbGl0eSBvY2N1cnJlZCBpcnJlc3BlY3RpdmUgb2Ygc2V4LCBTTUkgZGlhZ25vc2lzLCBvciBwcmVzY3JpcHRpb24gb2YgYW50aXBzeWNob3RpYyBtZWRpY2F0aW9uIGR1cmluZyBmb2xsb3ctdXAuIEhvd2V2ZXIsIGEgaGlnaGVyIHByZXNjcmliZWQgZG9zZSBvZiBhbnRpcHN5Y2hvdGljcyBwcmVkaWN0ZWQgZ3JlYXRlciByaXNrIG9mIG1vcnRhbGl0eSBmcm9tIENIRCBhbmQgc3Ryb2tlLjwvcD48aDM+Q29uY2x1c2lvbnM8L2gzPjxwPlRoaXMgbGFyZ2UgY29tbXVuaXR5IHNhbXBsZSBkZW1vbnN0cmF0ZXMgdGhhdCBwZW9wbGUgd2l0aCBTTUkgaGF2ZSBhbiBpbmNyZWFzZWQgcmlzayBvZiBkZWF0aCBmcm9tIENIRCBhbmQgc3Ryb2tlIHRoYXQgaXMgbm90IHdob2xseSBleHBsYWluZWQgYnkgYW50aXBzeWNob3RpYyBtZWRpY2F0aW9uLCBzbW9raW5nLCBvciBzb2NpYWwgZGVwcml2YXRpb24gc2NvcmVzLiBSYXRlcyBvZiBub25yZXNwaXJhdG9yeSBjYW5jZXIgbW9ydGFsaXR5IHdlcmUgbm90IHJhaXNlZC4gRnVydGhlciByZXNlYXJjaCBpcyByZXF1aXJlZCBjb25jZXJuaW5nIHByZXZlbnRpb24gb2YgdGhpcyBtb3J0YWxpdHksIGluY2x1ZGluZyBjYXJkaW92YXNjdWxhciByaXNrIGFzc2Vzc21lbnQsIG1vbml0b3Jpbmcgb2YgYW50aXBzeWNob3RpYyBtZWRpY2F0aW9uLCBhbmQgYXR0ZW50aW9uIHRvIGRpZXQgYW5kIGV4ZXJjaXNlLjwvcD4iLCJwdWJsaXNoZXIiOiJBbWVyaWNhbiBNZWRpY2FsIEFzc29jaWF0aW9uIiwiaXNzdWUiOiIyIiwidm9sdW1lIjoiNjQiLCJjb250YWluZXItdGl0bGUtc2hvcnQiOiJBcmNoIEdlbiBQc3ljaGlhdHJ5In0sInVyaXMiOlsiaHR0cDovL3d3dy5tZW5kZWxleS5jb20vZG9jdW1lbnRzLz91dWlkPTkwMGY2ODA5LThhMDktNDc1ZC1hYThhLTM4MDQ0M2Y4OTAxYiJdLCJpc1RlbXBvcmFyeSI6ZmFsc2UsImxlZ2FjeURlc2t0b3BJZCI6IjkwMGY2ODA5LThhMDktNDc1ZC1hYThhLTM4MDQ0M2Y4OTAxYiJ9XX0=&quot;,&quot;citationItems&quot;:[{&quot;id&quot;:&quot;c44877f1-e717-368a-b3df-bbbeaaf35bc1&quot;,&quot;itemData&quot;:{&quot;type&quot;:&quot;article-journal&quot;,&quot;id&quot;:&quot;c44877f1-e717-368a-b3df-bbbeaaf35bc1&quot;,&quot;title&quot;:&quot;Physical illness in patients with severe mental disorders. I. Prevalence, impact of medications and disparities in health care&quot;,&quot;author&quot;:[{&quot;family&quot;:&quot;Hert&quot;,&quot;given&quot;:&quot;Marc&quot;,&quot;parse-names&quot;:false,&quot;dropping-particle&quot;:&quot;&quot;,&quot;non-dropping-particle&quot;:&quot;de&quot;},{&quot;family&quot;:&quot;Correll&quot;,&quot;given&quot;:&quot;Christoph U.&quot;,&quot;parse-names&quot;:false,&quot;dropping-particle&quot;:&quot;&quot;,&quot;non-dropping-particle&quot;:&quot;&quot;},{&quot;family&quot;:&quot;Bobes&quot;,&quot;given&quot;:&quot;Julio&quot;,&quot;parse-names&quot;:false,&quot;dropping-particle&quot;:&quot;&quot;,&quot;non-dropping-particle&quot;:&quot;&quot;},{&quot;family&quot;:&quot;Cetkovich-Bakmas&quot;,&quot;given&quot;:&quot;Marcelo&quot;,&quot;parse-names&quot;:false,&quot;dropping-particle&quot;:&quot;&quot;,&quot;non-dropping-particle&quot;:&quot;&quot;},{&quot;family&quot;:&quot;Cohen&quot;,&quot;given&quot;:&quot;D. A.N.&quot;,&quot;parse-names&quot;:false,&quot;dropping-particle&quot;:&quot;&quot;,&quot;non-dropping-particle&quot;:&quot;&quot;},{&quot;family&quot;:&quot;Asai&quot;,&quot;given&quot;:&quot;Itsuo&quot;,&quot;parse-names&quot;:false,&quot;dropping-particle&quot;:&quot;&quot;,&quot;non-dropping-particle&quot;:&quot;&quot;},{&quot;family&quot;:&quot;Detraux&quot;,&quot;given&quot;:&quot;Johan&quot;,&quot;parse-names&quot;:false,&quot;dropping-particle&quot;:&quot;&quot;,&quot;non-dropping-particle&quot;:&quot;&quot;},{&quot;family&quot;:&quot;Gautam&quot;,&quot;given&quot;:&quot;Shiv&quot;,&quot;parse-names&quot;:false,&quot;dropping-particle&quot;:&quot;&quot;,&quot;non-dropping-particle&quot;:&quot;&quot;},{&quot;family&quot;:&quot;Möller&quot;,&quot;given&quot;:&quot;Hans Jurgen&quot;,&quot;parse-names&quot;:false,&quot;dropping-particle&quot;:&quot;&quot;,&quot;non-dropping-particle&quot;:&quot;&quot;},{&quot;family&quot;:&quot;Ndetei&quot;,&quot;given&quot;:&quot;David M.&quot;,&quot;parse-names&quot;:false,&quot;dropping-particle&quot;:&quot;&quot;,&quot;non-dropping-particle&quot;:&quot;&quot;},{&quot;family&quot;:&quot;Newcomer&quot;,&quot;given&quot;:&quot;John W.&quot;,&quot;parse-names&quot;:false,&quot;dropping-particle&quot;:&quot;&quot;,&quot;non-dropping-particle&quot;:&quot;&quot;},{&quot;family&quot;:&quot;Uwakwe&quot;,&quot;given&quot;:&quot;Richard&quot;,&quot;parse-names&quot;:false,&quot;dropping-particle&quot;:&quot;&quot;,&quot;non-dropping-particle&quot;:&quot;&quot;},{&quot;family&quot;:&quot;Leucht&quot;,&quot;given&quot;:&quot;Stefan&quot;,&quot;parse-names&quot;:false,&quot;dropping-particle&quot;:&quot;&quot;,&quot;non-dropping-particle&quot;:&quot;&quot;}],&quot;container-title&quot;:&quot;World Psychiatry&quot;,&quot;accessed&quot;:{&quot;date-parts&quot;:[[2022,4,19]]},&quot;DOI&quot;:&quot;10.1002/J.2051-5545.2011.TB00014.X&quot;,&quot;ISSN&quot;:&quot;17238617&quot;,&quot;PMID&quot;:&quot;21379357&quot;,&quot;URL&quot;:&quot;/pmc/articles/PMC3048500/&quot;,&quot;issued&quot;:{&quot;date-parts&quot;:[[2011]]},&quot;abstract&quot;:&quot;The lifespan of people with severe mental illness (SMI) is shorter compared to the general population. This excess mortality is mainly due to physical illness. We report prevalence rates of different physical illnesses as well as important individual lifestyle choices, side effects of psychotropic treatment and disparities in health care access, utilization and provision that contribute to these poor physical health outcomes. We searched MEDLINE (1966 - A ugust 2010) combining the MeSH terms of schizophrenia, bipolar disorder and major depressive disorder with the different MeSH terms of general physical disease categories to select pertinent reviews and additional relevant studies through cross-referencing to identify prevalence figures and factors contributing to the excess morbidity and mortality rates. Nutritional and metabolic diseases, cardiovascular diseases, viral diseases, respiratory tract diseases, musculoskeletal diseases, sexual dysfunction, pregnancy complications, stomatognathic diseases, and possibly obesity-related cancers are, compared to the general population, more prevalent among people with SMI. It seems that lifestyle as well as treatment specific factors account for much of the increased risk for most of these physical diseases. Moreover, there is sufficient evidence that people with SMI are less likely to receive standard levels of care for most of these diseases. Lifestyle factors, relatively easy to measure, are barely considered for screening; baseline testing of numerous important physical parameters is insufficiently performed. Besides modifiable lifestyle factors and side effects of psychotropic medications, access to and quality of health care remains to be improved for individuals with SMI.&quot;,&quot;issue&quot;:&quot;1&quot;,&quot;volume&quot;:&quot;10&quot;,&quot;container-title-short&quot;:&quot;&quot;},&quot;uris&quot;:[&quot;http://www.mendeley.com/documents/?uuid=73c1e786-b645-46e1-b588-021df280e8a3&quot;],&quot;isTemporary&quot;:false,&quot;legacyDesktopId&quot;:&quot;73c1e786-b645-46e1-b588-021df280e8a3&quot;},{&quot;id&quot;:&quot;8d96f045-2106-3954-912d-4775f4eddf07&quot;,&quot;itemData&quot;:{&quot;type&quot;:&quot;article-journal&quot;,&quot;id&quot;:&quot;8d96f045-2106-3954-912d-4775f4eddf07&quot;,&quot;title&quot;:&quot;Relative Risk of Cardiovascular and Cancer Mortality in People With Severe Mental Illness From the United Kingdom's General Practice Research Database&quot;,&quot;author&quot;:[{&quot;family&quot;:&quot;Osborn&quot;,&quot;given&quot;:&quot;David P.J.&quot;,&quot;parse-names&quot;:false,&quot;dropping-particle&quot;:&quot;&quot;,&quot;non-dropping-particle&quot;:&quot;&quot;},{&quot;family&quot;:&quot;Levy&quot;,&quot;given&quot;:&quot;Gus&quot;,&quot;parse-names&quot;:false,&quot;dropping-particle&quot;:&quot;&quot;,&quot;non-dropping-particle&quot;:&quot;&quot;},{&quot;family&quot;:&quot;Nazareth&quot;,&quot;given&quot;:&quot;Irwin&quot;,&quot;parse-names&quot;:false,&quot;dropping-particle&quot;:&quot;&quot;,&quot;non-dropping-particle&quot;:&quot;&quot;},{&quot;family&quot;:&quot;Petersen&quot;,&quot;given&quot;:&quot;Irene&quot;,&quot;parse-names&quot;:false,&quot;dropping-particle&quot;:&quot;&quot;,&quot;non-dropping-particle&quot;:&quot;&quot;},{&quot;family&quot;:&quot;Islam&quot;,&quot;given&quot;:&quot;Amir&quot;,&quot;parse-names&quot;:false,&quot;dropping-particle&quot;:&quot;&quot;,&quot;non-dropping-particle&quot;:&quot;&quot;},{&quot;family&quot;:&quot;King&quot;,&quot;given&quot;:&quot;Michael B.&quot;,&quot;parse-names&quot;:false,&quot;dropping-particle&quot;:&quot;&quot;,&quot;non-dropping-particle&quot;:&quot;&quot;}],&quot;container-title&quot;:&quot;Archives of General Psychiatry&quot;,&quot;accessed&quot;:{&quot;date-parts&quot;:[[2022,3,29]]},&quot;DOI&quot;:&quot;10.1001/ARCHPSYC.64.2.242&quot;,&quot;ISSN&quot;:&quot;0003-990X&quot;,&quot;PMID&quot;:&quot;17283292&quot;,&quot;URL&quot;:&quot;https://jamanetwork.com/journals/jamapsychiatry/fullarticle/482163&quot;,&quot;issued&quot;:{&quot;date-parts&quot;:[[2007,2,1]]},&quot;page&quot;:&quot;242-249&quot;,&quot;abstract&quot;:&quot;&lt;h3&gt;Context&lt;/h3&gt;&lt;p&gt;People with severe mental illness (SMI) appear to have an elevated risk of death from cardiovascular disease, but results regarding cancer mortality are conflicting.&lt;/p&gt;&lt;h3&gt;Objective&lt;/h3&gt;&lt;p&gt;To estimate this excess mortality and the contribution of antipsychotic medication, smoking, and social deprivation.&lt;/p&gt;&lt;h3&gt;Design&lt;/h3&gt;&lt;p&gt;Retrospective cohort study.&lt;/p&gt;&lt;h3&gt;Setting&lt;/h3&gt;&lt;p&gt;United Kingdom's General Practice Research Database.&lt;/p&gt;&lt;h3&gt;Patients&lt;/h3&gt;&lt;p&gt;Two cohorts were compared: people with SMI diagnoses and people without such diagnoses.&lt;/p&gt;&lt;h3&gt;Main Outcome Measure&lt;/h3&gt;&lt;p&gt;Mortality rates for coronary heart disease (CHD), stroke, and the 7 most common cancers in the United Kingdom.&lt;/p&gt;&lt;h3&gt;Results&lt;/h3&gt;&lt;p&gt;A total of 46 136 people with SMI and 300 426 without SMI were selected for the study. Hazard ratios (HRs) for CHD mortality in people with SMI compared with controls were 3.22 (95% confidence interval [CI], 1.99-5.21) for people 18 through 49 years old, 1.86 (95% CI, 1.63-2.12) for those 50 through 75 years old, and 1.05 (95% CI, 0.92-1.19) for those older than 75 years. For stroke deaths, the HRs were 2.53 (95% CI, 0.99-6.47) for those younger than 50 years, 1.89 (95% CI, 1.50-2.38) for those 50 through 75 years old, and 1.34 (95% CI, 1.17-1.54) for those older than 75 years. The only significant result for cancer deaths was an unadjusted HR for respiratory tumors of 1.32 (95% CI, 1.04-1.68) for those 50 to 75 years old, which lost statistical significance after controlling for smoking and social deprivation. Increased HRs for CHD mortality occurred irrespective of sex, SMI diagnosis, or prescription of antipsychotic medication during follow-up. However, a higher prescribed dose of antipsychotics predicted greater risk of mortality from CHD and stroke.&lt;/p&gt;&lt;h3&gt;Conclusions&lt;/h3&gt;&lt;p&gt;This large community sample demonstrates that people with SMI have an increased risk of death from CHD and stroke that is not wholly explained by antipsychotic medication, smoking, or social deprivation scores. Rates of nonrespiratory cancer mortality were not raised. Further research is required concerning prevention of this mortality, including cardiovascular risk assessment, monitoring of antipsychotic medication, and attention to diet and exercise.&lt;/p&gt;&quot;,&quot;publisher&quot;:&quot;American Medical Association&quot;,&quot;issue&quot;:&quot;2&quot;,&quot;volume&quot;:&quot;64&quot;,&quot;container-title-short&quot;:&quot;Arch Gen Psychiatry&quot;},&quot;uris&quot;:[&quot;http://www.mendeley.com/documents/?uuid=900f6809-8a09-475d-aa8a-380443f8901b&quot;],&quot;isTemporary&quot;:false,&quot;legacyDesktopId&quot;:&quot;900f6809-8a09-475d-aa8a-380443f8901b&quot;}]},{&quot;citationID&quot;:&quot;MENDELEY_CITATION_02231932-13a7-4f0c-9839-f85123a52473&quot;,&quot;properties&quot;:{&quot;noteIndex&quot;:0},&quot;isEdited&quot;:false,&quot;manualOverride&quot;:{&quot;citeprocText&quot;:&quot;&lt;sup&gt;2,5&lt;/sup&gt;&quot;,&quot;isManuallyOverridden&quot;:false,&quot;manualOverrideText&quot;:&quot;&quot;},&quot;citationTag&quot;:&quot;MENDELEY_CITATION_v3_eyJjaXRhdGlvbklEIjoiTUVOREVMRVlfQ0lUQVRJT05fMDIyMzE5MzItMTNhNy00ZjBjLTk4MzktZjg1MTIzYTUyNDczIiwicHJvcGVydGllcyI6eyJub3RlSW5kZXgiOjB9LCJpc0VkaXRlZCI6ZmFsc2UsIm1hbnVhbE92ZXJyaWRlIjp7ImNpdGVwcm9jVGV4dCI6IjxzdXA+Miw1PC9zdXA+IiwiaXNNYW51YWxseU92ZXJyaWRkZW4iOmZhbHNlLCJtYW51YWxPdmVycmlkZVRleHQiOiIifSwiY2l0YXRpb25JdGVtcyI6W3siaWQiOiJjNDQ4NzdmMS1lNzE3LTM2OGEtYjNkZi1iYmJlYWFmMzViYzEiLCJpdGVtRGF0YSI6eyJ0eXBlIjoiYXJ0aWNsZS1qb3VybmFsIiwiaWQiOiJjNDQ4NzdmMS1lNzE3LTM2OGEtYjNkZi1iYmJlYWFmMzViYzEiLCJ0aXRsZSI6IlBoeXNpY2FsIGlsbG5lc3MgaW4gcGF0aWVudHMgd2l0aCBzZXZlcmUgbWVudGFsIGRpc29yZGVycy4gSS4gUHJldmFsZW5jZSwgaW1wYWN0IG9mIG1lZGljYXRpb25zIGFuZCBkaXNwYXJpdGllcyBpbiBoZWFsdGggY2FyZSIsImF1dGhvciI6W3siZmFtaWx5IjoiSGVydCIsImdpdmVuIjoiTWFyYyIsInBhcnNlLW5hbWVzIjpmYWxzZSwiZHJvcHBpbmctcGFydGljbGUiOiIiLCJub24tZHJvcHBpbmctcGFydGljbGUiOiJkZSJ9LHsiZmFtaWx5IjoiQ29ycmVsbCIsImdpdmVuIjoiQ2hyaXN0b3BoIFUuIiwicGFyc2UtbmFtZXMiOmZhbHNlLCJkcm9wcGluZy1wYXJ0aWNsZSI6IiIsIm5vbi1kcm9wcGluZy1wYXJ0aWNsZSI6IiJ9LHsiZmFtaWx5IjoiQm9iZXMiLCJnaXZlbiI6Ikp1bGlvIiwicGFyc2UtbmFtZXMiOmZhbHNlLCJkcm9wcGluZy1wYXJ0aWNsZSI6IiIsIm5vbi1kcm9wcGluZy1wYXJ0aWNsZSI6IiJ9LHsiZmFtaWx5IjoiQ2V0a292aWNoLUJha21hcyIsImdpdmVuIjoiTWFyY2VsbyIsInBhcnNlLW5hbWVzIjpmYWxzZSwiZHJvcHBpbmctcGFydGljbGUiOiIiLCJub24tZHJvcHBpbmctcGFydGljbGUiOiIifSx7ImZhbWlseSI6IkNvaGVuIiwiZ2l2ZW4iOiJELiBBLk4uIiwicGFyc2UtbmFtZXMiOmZhbHNlLCJkcm9wcGluZy1wYXJ0aWNsZSI6IiIsIm5vbi1kcm9wcGluZy1wYXJ0aWNsZSI6IiJ9LHsiZmFtaWx5IjoiQXNhaSIsImdpdmVuIjoiSXRzdW8iLCJwYXJzZS1uYW1lcyI6ZmFsc2UsImRyb3BwaW5nLXBhcnRpY2xlIjoiIiwibm9uLWRyb3BwaW5nLXBhcnRpY2xlIjoiIn0seyJmYW1pbHkiOiJEZXRyYXV4IiwiZ2l2ZW4iOiJKb2hhbiIsInBhcnNlLW5hbWVzIjpmYWxzZSwiZHJvcHBpbmctcGFydGljbGUiOiIiLCJub24tZHJvcHBpbmctcGFydGljbGUiOiIifSx7ImZhbWlseSI6IkdhdXRhbSIsImdpdmVuIjoiU2hpdiIsInBhcnNlLW5hbWVzIjpmYWxzZSwiZHJvcHBpbmctcGFydGljbGUiOiIiLCJub24tZHJvcHBpbmctcGFydGljbGUiOiIifSx7ImZhbWlseSI6Ik3DtmxsZXIiLCJnaXZlbiI6IkhhbnMgSnVyZ2VuIiwicGFyc2UtbmFtZXMiOmZhbHNlLCJkcm9wcGluZy1wYXJ0aWNsZSI6IiIsIm5vbi1kcm9wcGluZy1wYXJ0aWNsZSI6IiJ9LHsiZmFtaWx5IjoiTmRldGVpIiwiZ2l2ZW4iOiJEYXZpZCBNLiIsInBhcnNlLW5hbWVzIjpmYWxzZSwiZHJvcHBpbmctcGFydGljbGUiOiIiLCJub24tZHJvcHBpbmctcGFydGljbGUiOiIifSx7ImZhbWlseSI6Ik5ld2NvbWVyIiwiZ2l2ZW4iOiJKb2huIFcuIiwicGFyc2UtbmFtZXMiOmZhbHNlLCJkcm9wcGluZy1wYXJ0aWNsZSI6IiIsIm5vbi1kcm9wcGluZy1wYXJ0aWNsZSI6IiJ9LHsiZmFtaWx5IjoiVXdha3dlIiwiZ2l2ZW4iOiJSaWNoYXJkIiwicGFyc2UtbmFtZXMiOmZhbHNlLCJkcm9wcGluZy1wYXJ0aWNsZSI6IiIsIm5vbi1kcm9wcGluZy1wYXJ0aWNsZSI6IiJ9LHsiZmFtaWx5IjoiTGV1Y2h0IiwiZ2l2ZW4iOiJTdGVmYW4iLCJwYXJzZS1uYW1lcyI6ZmFsc2UsImRyb3BwaW5nLXBhcnRpY2xlIjoiIiwibm9uLWRyb3BwaW5nLXBhcnRpY2xlIjoiIn1dLCJjb250YWluZXItdGl0bGUiOiJXb3JsZCBQc3ljaGlhdHJ5IiwiYWNjZXNzZWQiOnsiZGF0ZS1wYXJ0cyI6W1syMDIyLDQsMTldXX0sIkRPSSI6IjEwLjEwMDIvSi4yMDUxLTU1NDUuMjAxMS5UQjAwMDE0LlgiLCJJU1NOIjoiMTcyMzg2MTciLCJQTUlEIjoiMjEzNzkzNTciLCJVUkwiOiIvcG1jL2FydGljbGVzL1BNQzMwNDg1MDAvIiwiaXNzdWVkIjp7ImRhdGUtcGFydHMiOltbMjAxMV1dfSwiYWJzdHJhY3QiOiJUaGUgbGlmZXNwYW4gb2YgcGVvcGxlIHdpdGggc2V2ZXJlIG1lbnRhbCBpbGxuZXNzIChTTUkpIGlzIHNob3J0ZXIgY29tcGFyZWQgdG8gdGhlIGdlbmVyYWwgcG9wdWxhdGlvbi4gVGhpcyBleGNlc3MgbW9ydGFsaXR5IGlzIG1haW5seSBkdWUgdG8gcGh5c2ljYWwgaWxsbmVzcy4gV2UgcmVwb3J0IHByZXZhbGVuY2UgcmF0ZXMgb2YgZGlmZmVyZW50IHBoeXNpY2FsIGlsbG5lc3NlcyBhcyB3ZWxsIGFzIGltcG9ydGFudCBpbmRpdmlkdWFsIGxpZmVzdHlsZSBjaG9pY2VzLCBzaWRlIGVmZmVjdHMgb2YgcHN5Y2hvdHJvcGljIHRyZWF0bWVudCBhbmQgZGlzcGFyaXRpZXMgaW4gaGVhbHRoIGNhcmUgYWNjZXNzLCB1dGlsaXphdGlvbiBhbmQgcHJvdmlzaW9uIHRoYXQgY29udHJpYnV0ZSB0byB0aGVzZSBwb29yIHBoeXNpY2FsIGhlYWx0aCBvdXRjb21lcy4gV2Ugc2VhcmNoZWQgTUVETElORSAoMTk2NiAtIEEgdWd1c3QgMjAxMCkgY29tYmluaW5nIHRoZSBNZVNIIHRlcm1zIG9mIHNjaGl6b3BocmVuaWEsIGJpcG9sYXIgZGlzb3JkZXIgYW5kIG1ham9yIGRlcHJlc3NpdmUgZGlzb3JkZXIgd2l0aCB0aGUgZGlmZmVyZW50IE1lU0ggdGVybXMgb2YgZ2VuZXJhbCBwaHlzaWNhbCBkaXNlYXNlIGNhdGVnb3JpZXMgdG8gc2VsZWN0IHBlcnRpbmVudCByZXZpZXdzIGFuZCBhZGRpdGlvbmFsIHJlbGV2YW50IHN0dWRpZXMgdGhyb3VnaCBjcm9zcy1yZWZlcmVuY2luZyB0byBpZGVudGlmeSBwcmV2YWxlbmNlIGZpZ3VyZXMgYW5kIGZhY3RvcnMgY29udHJpYnV0aW5nIHRvIHRoZSBleGNlc3MgbW9yYmlkaXR5IGFuZCBtb3J0YWxpdHkgcmF0ZXMuIE51dHJpdGlvbmFsIGFuZCBtZXRhYm9saWMgZGlzZWFzZXMsIGNhcmRpb3Zhc2N1bGFyIGRpc2Vhc2VzLCB2aXJhbCBkaXNlYXNlcywgcmVzcGlyYXRvcnkgdHJhY3QgZGlzZWFzZXMsIG11c2N1bG9za2VsZXRhbCBkaXNlYXNlcywgc2V4dWFsIGR5c2Z1bmN0aW9uLCBwcmVnbmFuY3kgY29tcGxpY2F0aW9ucywgc3RvbWF0b2duYXRoaWMgZGlzZWFzZXMsIGFuZCBwb3NzaWJseSBvYmVzaXR5LXJlbGF0ZWQgY2FuY2VycyBhcmUsIGNvbXBhcmVkIHRvIHRoZSBnZW5lcmFsIHBvcHVsYXRpb24sIG1vcmUgcHJldmFsZW50IGFtb25nIHBlb3BsZSB3aXRoIFNNSS4gSXQgc2VlbXMgdGhhdCBsaWZlc3R5bGUgYXMgd2VsbCBhcyB0cmVhdG1lbnQgc3BlY2lmaWMgZmFjdG9ycyBhY2NvdW50IGZvciBtdWNoIG9mIHRoZSBpbmNyZWFzZWQgcmlzayBmb3IgbW9zdCBvZiB0aGVzZSBwaHlzaWNhbCBkaXNlYXNlcy4gTW9yZW92ZXIsIHRoZXJlIGlzIHN1ZmZpY2llbnQgZXZpZGVuY2UgdGhhdCBwZW9wbGUgd2l0aCBTTUkgYXJlIGxlc3MgbGlrZWx5IHRvIHJlY2VpdmUgc3RhbmRhcmQgbGV2ZWxzIG9mIGNhcmUgZm9yIG1vc3Qgb2YgdGhlc2UgZGlzZWFzZXMuIExpZmVzdHlsZSBmYWN0b3JzLCByZWxhdGl2ZWx5IGVhc3kgdG8gbWVhc3VyZSwgYXJlIGJhcmVseSBjb25zaWRlcmVkIGZvciBzY3JlZW5pbmc7IGJhc2VsaW5lIHRlc3Rpbmcgb2YgbnVtZXJvdXMgaW1wb3J0YW50IHBoeXNpY2FsIHBhcmFtZXRlcnMgaXMgaW5zdWZmaWNpZW50bHkgcGVyZm9ybWVkLiBCZXNpZGVzIG1vZGlmaWFibGUgbGlmZXN0eWxlIGZhY3RvcnMgYW5kIHNpZGUgZWZmZWN0cyBvZiBwc3ljaG90cm9waWMgbWVkaWNhdGlvbnMsIGFjY2VzcyB0byBhbmQgcXVhbGl0eSBvZiBoZWFsdGggY2FyZSByZW1haW5zIHRvIGJlIGltcHJvdmVkIGZvciBpbmRpdmlkdWFscyB3aXRoIFNNSS4iLCJpc3N1ZSI6IjEiLCJ2b2x1bWUiOiIxMCIsImNvbnRhaW5lci10aXRsZS1zaG9ydCI6IiJ9LCJ1cmlzIjpbImh0dHA6Ly93d3cubWVuZGVsZXkuY29tL2RvY3VtZW50cy8/dXVpZD03M2MxZTc4Ni1iNjQ1LTQ2ZTEtYjU4OC0wMjFkZjI4MGU4YTMiXSwiaXNUZW1wb3JhcnkiOmZhbHNlLCJsZWdhY3lEZXNrdG9wSWQiOiI3M2MxZTc4Ni1iNjQ1LTQ2ZTEtYjU4OC0wMjFkZjI4MGU4YTMifSx7ImlkIjoiOGQ5NmYwNDUtMjEwNi0zOTU0LTkxMmQtNDc3NWY0ZWRkZjA3IiwiaXRlbURhdGEiOnsidHlwZSI6ImFydGljbGUtam91cm5hbCIsImlkIjoiOGQ5NmYwNDUtMjEwNi0zOTU0LTkxMmQtNDc3NWY0ZWRkZjA3IiwidGl0bGUiOiJSZWxhdGl2ZSBSaXNrIG9mIENhcmRpb3Zhc2N1bGFyIGFuZCBDYW5jZXIgTW9ydGFsaXR5IGluIFBlb3BsZSBXaXRoIFNldmVyZSBNZW50YWwgSWxsbmVzcyBGcm9tIHRoZSBVbml0ZWQgS2luZ2RvbSdzIEdlbmVyYWwgUHJhY3RpY2UgUmVzZWFyY2ggRGF0YWJhc2UiLCJhdXRob3IiOlt7ImZhbWlseSI6Ik9zYm9ybiIsImdpdmVuIjoiRGF2aWQgUC5KLiIsInBhcnNlLW5hbWVzIjpmYWxzZSwiZHJvcHBpbmctcGFydGljbGUiOiIiLCJub24tZHJvcHBpbmctcGFydGljbGUiOiIifSx7ImZhbWlseSI6IkxldnkiLCJnaXZlbiI6Ikd1cyIsInBhcnNlLW5hbWVzIjpmYWxzZSwiZHJvcHBpbmctcGFydGljbGUiOiIiLCJub24tZHJvcHBpbmctcGFydGljbGUiOiIifSx7ImZhbWlseSI6Ik5hemFyZXRoIiwiZ2l2ZW4iOiJJcndpbiIsInBhcnNlLW5hbWVzIjpmYWxzZSwiZHJvcHBpbmctcGFydGljbGUiOiIiLCJub24tZHJvcHBpbmctcGFydGljbGUiOiIifSx7ImZhbWlseSI6IlBldGVyc2VuIiwiZ2l2ZW4iOiJJcmVuZSIsInBhcnNlLW5hbWVzIjpmYWxzZSwiZHJvcHBpbmctcGFydGljbGUiOiIiLCJub24tZHJvcHBpbmctcGFydGljbGUiOiIifSx7ImZhbWlseSI6IklzbGFtIiwiZ2l2ZW4iOiJBbWlyIiwicGFyc2UtbmFtZXMiOmZhbHNlLCJkcm9wcGluZy1wYXJ0aWNsZSI6IiIsIm5vbi1kcm9wcGluZy1wYXJ0aWNsZSI6IiJ9LHsiZmFtaWx5IjoiS2luZyIsImdpdmVuIjoiTWljaGFlbCBCLiIsInBhcnNlLW5hbWVzIjpmYWxzZSwiZHJvcHBpbmctcGFydGljbGUiOiIiLCJub24tZHJvcHBpbmctcGFydGljbGUiOiIifV0sImNvbnRhaW5lci10aXRsZSI6IkFyY2hpdmVzIG9mIEdlbmVyYWwgUHN5Y2hpYXRyeSIsImFjY2Vzc2VkIjp7ImRhdGUtcGFydHMiOltbMjAyMiwzLDI5XV19LCJET0kiOiIxMC4xMDAxL0FSQ0hQU1lDLjY0LjIuMjQyIiwiSVNTTiI6IjAwMDMtOTkwWCIsIlBNSUQiOiIxNzI4MzI5MiIsIlVSTCI6Imh0dHBzOi8vamFtYW5ldHdvcmsuY29tL2pvdXJuYWxzL2phbWFwc3ljaGlhdHJ5L2Z1bGxhcnRpY2xlLzQ4MjE2MyIsImlzc3VlZCI6eyJkYXRlLXBhcnRzIjpbWzIwMDcsMiwxXV19LCJwYWdlIjoiMjQyLTI0OSIsImFic3RyYWN0IjoiPGgzPkNvbnRleHQ8L2gzPjxwPlBlb3BsZSB3aXRoIHNldmVyZSBtZW50YWwgaWxsbmVzcyAoU01JKSBhcHBlYXIgdG8gaGF2ZSBhbiBlbGV2YXRlZCByaXNrIG9mIGRlYXRoIGZyb20gY2FyZGlvdmFzY3VsYXIgZGlzZWFzZSwgYnV0IHJlc3VsdHMgcmVnYXJkaW5nIGNhbmNlciBtb3J0YWxpdHkgYXJlIGNvbmZsaWN0aW5nLjwvcD48aDM+T2JqZWN0aXZlPC9oMz48cD5UbyBlc3RpbWF0ZSB0aGlzIGV4Y2VzcyBtb3J0YWxpdHkgYW5kIHRoZSBjb250cmlidXRpb24gb2YgYW50aXBzeWNob3RpYyBtZWRpY2F0aW9uLCBzbW9raW5nLCBhbmQgc29jaWFsIGRlcHJpdmF0aW9uLjwvcD48aDM+RGVzaWduPC9oMz48cD5SZXRyb3NwZWN0aXZlIGNvaG9ydCBzdHVkeS48L3A+PGgzPlNldHRpbmc8L2gzPjxwPlVuaXRlZCBLaW5nZG9tJ3MgR2VuZXJhbCBQcmFjdGljZSBSZXNlYXJjaCBEYXRhYmFzZS48L3A+PGgzPlBhdGllbnRzPC9oMz48cD5Ud28gY29ob3J0cyB3ZXJlIGNvbXBhcmVkOiBwZW9wbGUgd2l0aCBTTUkgZGlhZ25vc2VzIGFuZCBwZW9wbGUgd2l0aG91dCBzdWNoIGRpYWdub3Nlcy48L3A+PGgzPk1haW4gT3V0Y29tZSBNZWFzdXJlPC9oMz48cD5Nb3J0YWxpdHkgcmF0ZXMgZm9yIGNvcm9uYXJ5IGhlYXJ0IGRpc2Vhc2UgKENIRCksIHN0cm9rZSwgYW5kIHRoZSA3IG1vc3QgY29tbW9uIGNhbmNlcnMgaW4gdGhlIFVuaXRlZCBLaW5nZG9tLjwvcD48aDM+UmVzdWx0czwvaDM+PHA+QSB0b3RhbCBvZiA0NsKgMTM2IHBlb3BsZSB3aXRoIFNNSSBhbmQgMzAwwqA0MjYgd2l0aG91dCBTTUkgd2VyZSBzZWxlY3RlZCBmb3IgdGhlIHN0dWR5LiBIYXphcmQgcmF0aW9zIChIUnMpIGZvciBDSEQgbW9ydGFsaXR5IGluIHBlb3BsZSB3aXRoIFNNSSBjb21wYXJlZCB3aXRoIGNvbnRyb2xzIHdlcmUgMy4yMiAoOTUlIGNvbmZpZGVuY2UgaW50ZXJ2YWwgW0NJXSwgMS45OS01LjIxKSBmb3IgcGVvcGxlIDE4IHRocm91Z2ggNDkgeWVhcnMgb2xkLCAxLjg2ICg5NSUgQ0ksIDEuNjMtMi4xMikgZm9yIHRob3NlIDUwIHRocm91Z2ggNzUgeWVhcnMgb2xkLCBhbmQgMS4wNSAoOTUlIENJLCAwLjkyLTEuMTkpIGZvciB0aG9zZSBvbGRlciB0aGFuIDc1IHllYXJzLiBGb3Igc3Ryb2tlIGRlYXRocywgdGhlIEhScyB3ZXJlIDIuNTMgKDk1JSBDSSwgMC45OS02LjQ3KSBmb3IgdGhvc2UgeW91bmdlciB0aGFuIDUwIHllYXJzLCAxLjg5ICg5NSUgQ0ksIDEuNTAtMi4zOCkgZm9yIHRob3NlIDUwIHRocm91Z2ggNzUgeWVhcnMgb2xkLCBhbmQgMS4zNCAoOTUlIENJLCAxLjE3LTEuNTQpIGZvciB0aG9zZSBvbGRlciB0aGFuIDc1IHllYXJzLiBUaGUgb25seSBzaWduaWZpY2FudCByZXN1bHQgZm9yIGNhbmNlciBkZWF0aHMgd2FzIGFuIHVuYWRqdXN0ZWQgSFIgZm9yIHJlc3BpcmF0b3J5IHR1bW9ycyBvZiAxLjMyICg5NSUgQ0ksIDEuMDQtMS42OCkgZm9yIHRob3NlIDUwIHRvIDc1IHllYXJzIG9sZCwgd2hpY2ggbG9zdCBzdGF0aXN0aWNhbCBzaWduaWZpY2FuY2UgYWZ0ZXIgY29udHJvbGxpbmcgZm9yIHNtb2tpbmcgYW5kIHNvY2lhbCBkZXByaXZhdGlvbi4gSW5jcmVhc2VkIEhScyBmb3IgQ0hEIG1vcnRhbGl0eSBvY2N1cnJlZCBpcnJlc3BlY3RpdmUgb2Ygc2V4LCBTTUkgZGlhZ25vc2lzLCBvciBwcmVzY3JpcHRpb24gb2YgYW50aXBzeWNob3RpYyBtZWRpY2F0aW9uIGR1cmluZyBmb2xsb3ctdXAuIEhvd2V2ZXIsIGEgaGlnaGVyIHByZXNjcmliZWQgZG9zZSBvZiBhbnRpcHN5Y2hvdGljcyBwcmVkaWN0ZWQgZ3JlYXRlciByaXNrIG9mIG1vcnRhbGl0eSBmcm9tIENIRCBhbmQgc3Ryb2tlLjwvcD48aDM+Q29uY2x1c2lvbnM8L2gzPjxwPlRoaXMgbGFyZ2UgY29tbXVuaXR5IHNhbXBsZSBkZW1vbnN0cmF0ZXMgdGhhdCBwZW9wbGUgd2l0aCBTTUkgaGF2ZSBhbiBpbmNyZWFzZWQgcmlzayBvZiBkZWF0aCBmcm9tIENIRCBhbmQgc3Ryb2tlIHRoYXQgaXMgbm90IHdob2xseSBleHBsYWluZWQgYnkgYW50aXBzeWNob3RpYyBtZWRpY2F0aW9uLCBzbW9raW5nLCBvciBzb2NpYWwgZGVwcml2YXRpb24gc2NvcmVzLiBSYXRlcyBvZiBub25yZXNwaXJhdG9yeSBjYW5jZXIgbW9ydGFsaXR5IHdlcmUgbm90IHJhaXNlZC4gRnVydGhlciByZXNlYXJjaCBpcyByZXF1aXJlZCBjb25jZXJuaW5nIHByZXZlbnRpb24gb2YgdGhpcyBtb3J0YWxpdHksIGluY2x1ZGluZyBjYXJkaW92YXNjdWxhciByaXNrIGFzc2Vzc21lbnQsIG1vbml0b3Jpbmcgb2YgYW50aXBzeWNob3RpYyBtZWRpY2F0aW9uLCBhbmQgYXR0ZW50aW9uIHRvIGRpZXQgYW5kIGV4ZXJjaXNlLjwvcD4iLCJwdWJsaXNoZXIiOiJBbWVyaWNhbiBNZWRpY2FsIEFzc29jaWF0aW9uIiwiaXNzdWUiOiIyIiwidm9sdW1lIjoiNjQiLCJjb250YWluZXItdGl0bGUtc2hvcnQiOiJBcmNoIEdlbiBQc3ljaGlhdHJ5In0sInVyaXMiOlsiaHR0cDovL3d3dy5tZW5kZWxleS5jb20vZG9jdW1lbnRzLz91dWlkPTkwMGY2ODA5LThhMDktNDc1ZC1hYThhLTM4MDQ0M2Y4OTAxYiJdLCJpc1RlbXBvcmFyeSI6ZmFsc2UsImxlZ2FjeURlc2t0b3BJZCI6IjkwMGY2ODA5LThhMDktNDc1ZC1hYThhLTM4MDQ0M2Y4OTAxYiJ9XX0=&quot;,&quot;citationItems&quot;:[{&quot;id&quot;:&quot;c44877f1-e717-368a-b3df-bbbeaaf35bc1&quot;,&quot;itemData&quot;:{&quot;type&quot;:&quot;article-journal&quot;,&quot;id&quot;:&quot;c44877f1-e717-368a-b3df-bbbeaaf35bc1&quot;,&quot;title&quot;:&quot;Physical illness in patients with severe mental disorders. I. Prevalence, impact of medications and disparities in health care&quot;,&quot;author&quot;:[{&quot;family&quot;:&quot;Hert&quot;,&quot;given&quot;:&quot;Marc&quot;,&quot;parse-names&quot;:false,&quot;dropping-particle&quot;:&quot;&quot;,&quot;non-dropping-particle&quot;:&quot;de&quot;},{&quot;family&quot;:&quot;Correll&quot;,&quot;given&quot;:&quot;Christoph U.&quot;,&quot;parse-names&quot;:false,&quot;dropping-particle&quot;:&quot;&quot;,&quot;non-dropping-particle&quot;:&quot;&quot;},{&quot;family&quot;:&quot;Bobes&quot;,&quot;given&quot;:&quot;Julio&quot;,&quot;parse-names&quot;:false,&quot;dropping-particle&quot;:&quot;&quot;,&quot;non-dropping-particle&quot;:&quot;&quot;},{&quot;family&quot;:&quot;Cetkovich-Bakmas&quot;,&quot;given&quot;:&quot;Marcelo&quot;,&quot;parse-names&quot;:false,&quot;dropping-particle&quot;:&quot;&quot;,&quot;non-dropping-particle&quot;:&quot;&quot;},{&quot;family&quot;:&quot;Cohen&quot;,&quot;given&quot;:&quot;D. A.N.&quot;,&quot;parse-names&quot;:false,&quot;dropping-particle&quot;:&quot;&quot;,&quot;non-dropping-particle&quot;:&quot;&quot;},{&quot;family&quot;:&quot;Asai&quot;,&quot;given&quot;:&quot;Itsuo&quot;,&quot;parse-names&quot;:false,&quot;dropping-particle&quot;:&quot;&quot;,&quot;non-dropping-particle&quot;:&quot;&quot;},{&quot;family&quot;:&quot;Detraux&quot;,&quot;given&quot;:&quot;Johan&quot;,&quot;parse-names&quot;:false,&quot;dropping-particle&quot;:&quot;&quot;,&quot;non-dropping-particle&quot;:&quot;&quot;},{&quot;family&quot;:&quot;Gautam&quot;,&quot;given&quot;:&quot;Shiv&quot;,&quot;parse-names&quot;:false,&quot;dropping-particle&quot;:&quot;&quot;,&quot;non-dropping-particle&quot;:&quot;&quot;},{&quot;family&quot;:&quot;Möller&quot;,&quot;given&quot;:&quot;Hans Jurgen&quot;,&quot;parse-names&quot;:false,&quot;dropping-particle&quot;:&quot;&quot;,&quot;non-dropping-particle&quot;:&quot;&quot;},{&quot;family&quot;:&quot;Ndetei&quot;,&quot;given&quot;:&quot;David M.&quot;,&quot;parse-names&quot;:false,&quot;dropping-particle&quot;:&quot;&quot;,&quot;non-dropping-particle&quot;:&quot;&quot;},{&quot;family&quot;:&quot;Newcomer&quot;,&quot;given&quot;:&quot;John W.&quot;,&quot;parse-names&quot;:false,&quot;dropping-particle&quot;:&quot;&quot;,&quot;non-dropping-particle&quot;:&quot;&quot;},{&quot;family&quot;:&quot;Uwakwe&quot;,&quot;given&quot;:&quot;Richard&quot;,&quot;parse-names&quot;:false,&quot;dropping-particle&quot;:&quot;&quot;,&quot;non-dropping-particle&quot;:&quot;&quot;},{&quot;family&quot;:&quot;Leucht&quot;,&quot;given&quot;:&quot;Stefan&quot;,&quot;parse-names&quot;:false,&quot;dropping-particle&quot;:&quot;&quot;,&quot;non-dropping-particle&quot;:&quot;&quot;}],&quot;container-title&quot;:&quot;World Psychiatry&quot;,&quot;accessed&quot;:{&quot;date-parts&quot;:[[2022,4,19]]},&quot;DOI&quot;:&quot;10.1002/J.2051-5545.2011.TB00014.X&quot;,&quot;ISSN&quot;:&quot;17238617&quot;,&quot;PMID&quot;:&quot;21379357&quot;,&quot;URL&quot;:&quot;/pmc/articles/PMC3048500/&quot;,&quot;issued&quot;:{&quot;date-parts&quot;:[[2011]]},&quot;abstract&quot;:&quot;The lifespan of people with severe mental illness (SMI) is shorter compared to the general population. This excess mortality is mainly due to physical illness. We report prevalence rates of different physical illnesses as well as important individual lifestyle choices, side effects of psychotropic treatment and disparities in health care access, utilization and provision that contribute to these poor physical health outcomes. We searched MEDLINE (1966 - A ugust 2010) combining the MeSH terms of schizophrenia, bipolar disorder and major depressive disorder with the different MeSH terms of general physical disease categories to select pertinent reviews and additional relevant studies through cross-referencing to identify prevalence figures and factors contributing to the excess morbidity and mortality rates. Nutritional and metabolic diseases, cardiovascular diseases, viral diseases, respiratory tract diseases, musculoskeletal diseases, sexual dysfunction, pregnancy complications, stomatognathic diseases, and possibly obesity-related cancers are, compared to the general population, more prevalent among people with SMI. It seems that lifestyle as well as treatment specific factors account for much of the increased risk for most of these physical diseases. Moreover, there is sufficient evidence that people with SMI are less likely to receive standard levels of care for most of these diseases. Lifestyle factors, relatively easy to measure, are barely considered for screening; baseline testing of numerous important physical parameters is insufficiently performed. Besides modifiable lifestyle factors and side effects of psychotropic medications, access to and quality of health care remains to be improved for individuals with SMI.&quot;,&quot;issue&quot;:&quot;1&quot;,&quot;volume&quot;:&quot;10&quot;,&quot;container-title-short&quot;:&quot;&quot;},&quot;uris&quot;:[&quot;http://www.mendeley.com/documents/?uuid=73c1e786-b645-46e1-b588-021df280e8a3&quot;],&quot;isTemporary&quot;:false,&quot;legacyDesktopId&quot;:&quot;73c1e786-b645-46e1-b588-021df280e8a3&quot;},{&quot;id&quot;:&quot;8d96f045-2106-3954-912d-4775f4eddf07&quot;,&quot;itemData&quot;:{&quot;type&quot;:&quot;article-journal&quot;,&quot;id&quot;:&quot;8d96f045-2106-3954-912d-4775f4eddf07&quot;,&quot;title&quot;:&quot;Relative Risk of Cardiovascular and Cancer Mortality in People With Severe Mental Illness From the United Kingdom's General Practice Research Database&quot;,&quot;author&quot;:[{&quot;family&quot;:&quot;Osborn&quot;,&quot;given&quot;:&quot;David P.J.&quot;,&quot;parse-names&quot;:false,&quot;dropping-particle&quot;:&quot;&quot;,&quot;non-dropping-particle&quot;:&quot;&quot;},{&quot;family&quot;:&quot;Levy&quot;,&quot;given&quot;:&quot;Gus&quot;,&quot;parse-names&quot;:false,&quot;dropping-particle&quot;:&quot;&quot;,&quot;non-dropping-particle&quot;:&quot;&quot;},{&quot;family&quot;:&quot;Nazareth&quot;,&quot;given&quot;:&quot;Irwin&quot;,&quot;parse-names&quot;:false,&quot;dropping-particle&quot;:&quot;&quot;,&quot;non-dropping-particle&quot;:&quot;&quot;},{&quot;family&quot;:&quot;Petersen&quot;,&quot;given&quot;:&quot;Irene&quot;,&quot;parse-names&quot;:false,&quot;dropping-particle&quot;:&quot;&quot;,&quot;non-dropping-particle&quot;:&quot;&quot;},{&quot;family&quot;:&quot;Islam&quot;,&quot;given&quot;:&quot;Amir&quot;,&quot;parse-names&quot;:false,&quot;dropping-particle&quot;:&quot;&quot;,&quot;non-dropping-particle&quot;:&quot;&quot;},{&quot;family&quot;:&quot;King&quot;,&quot;given&quot;:&quot;Michael B.&quot;,&quot;parse-names&quot;:false,&quot;dropping-particle&quot;:&quot;&quot;,&quot;non-dropping-particle&quot;:&quot;&quot;}],&quot;container-title&quot;:&quot;Archives of General Psychiatry&quot;,&quot;accessed&quot;:{&quot;date-parts&quot;:[[2022,3,29]]},&quot;DOI&quot;:&quot;10.1001/ARCHPSYC.64.2.242&quot;,&quot;ISSN&quot;:&quot;0003-990X&quot;,&quot;PMID&quot;:&quot;17283292&quot;,&quot;URL&quot;:&quot;https://jamanetwork.com/journals/jamapsychiatry/fullarticle/482163&quot;,&quot;issued&quot;:{&quot;date-parts&quot;:[[2007,2,1]]},&quot;page&quot;:&quot;242-249&quot;,&quot;abstract&quot;:&quot;&lt;h3&gt;Context&lt;/h3&gt;&lt;p&gt;People with severe mental illness (SMI) appear to have an elevated risk of death from cardiovascular disease, but results regarding cancer mortality are conflicting.&lt;/p&gt;&lt;h3&gt;Objective&lt;/h3&gt;&lt;p&gt;To estimate this excess mortality and the contribution of antipsychotic medication, smoking, and social deprivation.&lt;/p&gt;&lt;h3&gt;Design&lt;/h3&gt;&lt;p&gt;Retrospective cohort study.&lt;/p&gt;&lt;h3&gt;Setting&lt;/h3&gt;&lt;p&gt;United Kingdom's General Practice Research Database.&lt;/p&gt;&lt;h3&gt;Patients&lt;/h3&gt;&lt;p&gt;Two cohorts were compared: people with SMI diagnoses and people without such diagnoses.&lt;/p&gt;&lt;h3&gt;Main Outcome Measure&lt;/h3&gt;&lt;p&gt;Mortality rates for coronary heart disease (CHD), stroke, and the 7 most common cancers in the United Kingdom.&lt;/p&gt;&lt;h3&gt;Results&lt;/h3&gt;&lt;p&gt;A total of 46 136 people with SMI and 300 426 without SMI were selected for the study. Hazard ratios (HRs) for CHD mortality in people with SMI compared with controls were 3.22 (95% confidence interval [CI], 1.99-5.21) for people 18 through 49 years old, 1.86 (95% CI, 1.63-2.12) for those 50 through 75 years old, and 1.05 (95% CI, 0.92-1.19) for those older than 75 years. For stroke deaths, the HRs were 2.53 (95% CI, 0.99-6.47) for those younger than 50 years, 1.89 (95% CI, 1.50-2.38) for those 50 through 75 years old, and 1.34 (95% CI, 1.17-1.54) for those older than 75 years. The only significant result for cancer deaths was an unadjusted HR for respiratory tumors of 1.32 (95% CI, 1.04-1.68) for those 50 to 75 years old, which lost statistical significance after controlling for smoking and social deprivation. Increased HRs for CHD mortality occurred irrespective of sex, SMI diagnosis, or prescription of antipsychotic medication during follow-up. However, a higher prescribed dose of antipsychotics predicted greater risk of mortality from CHD and stroke.&lt;/p&gt;&lt;h3&gt;Conclusions&lt;/h3&gt;&lt;p&gt;This large community sample demonstrates that people with SMI have an increased risk of death from CHD and stroke that is not wholly explained by antipsychotic medication, smoking, or social deprivation scores. Rates of nonrespiratory cancer mortality were not raised. Further research is required concerning prevention of this mortality, including cardiovascular risk assessment, monitoring of antipsychotic medication, and attention to diet and exercise.&lt;/p&gt;&quot;,&quot;publisher&quot;:&quot;American Medical Association&quot;,&quot;issue&quot;:&quot;2&quot;,&quot;volume&quot;:&quot;64&quot;,&quot;container-title-short&quot;:&quot;Arch Gen Psychiatry&quot;},&quot;uris&quot;:[&quot;http://www.mendeley.com/documents/?uuid=900f6809-8a09-475d-aa8a-380443f8901b&quot;],&quot;isTemporary&quot;:false,&quot;legacyDesktopId&quot;:&quot;900f6809-8a09-475d-aa8a-380443f8901b&quot;}]},{&quot;citationID&quot;:&quot;MENDELEY_CITATION_3265fda4-dd1b-4c2c-8fa6-b2f992f47df5&quot;,&quot;properties&quot;:{&quot;noteIndex&quot;:0},&quot;isEdited&quot;:false,&quot;manualOverride&quot;:{&quot;citeprocText&quot;:&quot;&lt;sup&gt;6&lt;/sup&gt;&quot;,&quot;isManuallyOverridden&quot;:false,&quot;manualOverrideText&quot;:&quot;&quot;},&quot;citationTag&quot;:&quot;MENDELEY_CITATION_v3_eyJjaXRhdGlvbklEIjoiTUVOREVMRVlfQ0lUQVRJT05fMzI2NWZkYTQtZGQxYi00YzJjLThmYTYtYjJmOTkyZjQ3ZGY1IiwicHJvcGVydGllcyI6eyJub3RlSW5kZXgiOjB9LCJpc0VkaXRlZCI6ZmFsc2UsIm1hbnVhbE92ZXJyaWRlIjp7ImNpdGVwcm9jVGV4dCI6IjxzdXA+Njwvc3VwPiIsImlzTWFudWFsbHlPdmVycmlkZGVuIjpmYWxzZSwibWFudWFsT3ZlcnJpZGVUZXh0IjoiIn0sImNpdGF0aW9uSXRlbXMiOlt7ImlkIjoiMjMzZGIyZjAtMTk5Yi0zOWE5LWI0YTEtOTRhMjk4NjI5NzcyIiwiaXRlbURhdGEiOnsidHlwZSI6ImFydGljbGUtam91cm5hbCIsImlkIjoiMjMzZGIyZjAtMTk5Yi0zOWE5LWI0YTEtOTRhMjk4NjI5NzcyIiwidGl0bGUiOiJNb3J0YWxpdHkgZ2FwIGZvciBwZW9wbGUgd2l0aCBiaXBvbGFyIGRpc29yZGVyIGFuZCBzY2hpem9waHJlbmlhOiBVSy1iYXNlZCBjb2hvcnQgc3R1ZHkgMjAwMOKAkzIwMTQiLCJhdXRob3IiOlt7ImZhbWlseSI6IkhheWVzIiwiZ2l2ZW4iOiJKRiIsInBhcnNlLW5hbWVzIjpmYWxzZSwiZHJvcHBpbmctcGFydGljbGUiOiIiLCJub24tZHJvcHBpbmctcGFydGljbGUiOiIifSx7ImZhbWlseSI6Ik1hcnN0b24iLCJnaXZlbiI6IkwiLCJwYXJzZS1uYW1lcyI6ZmFsc2UsImRyb3BwaW5nLXBhcnRpY2xlIjoiIiwibm9uLWRyb3BwaW5nLXBhcnRpY2xlIjoiIn0seyJmYW1pbHkiOiJXYWx0ZXJzIiwiZ2l2ZW4iOiJLIiwicGFyc2UtbmFtZXMiOmZhbHNlLCJkcm9wcGluZy1wYXJ0aWNsZSI6IiIsIm5vbi1kcm9wcGluZy1wYXJ0aWNsZSI6IiJ9LHsiZmFtaWx5IjoiS2luZyIsImdpdmVuIjoiTUIiLCJwYXJzZS1uYW1lcyI6ZmFsc2UsImRyb3BwaW5nLXBhcnRpY2xlIjoiIiwibm9uLWRyb3BwaW5nLXBhcnRpY2xlIjoiIn0seyJmYW1pbHkiOiJPc2Jvcm4iLCJnaXZlbiI6IkRQIiwicGFyc2UtbmFtZXMiOmZhbHNlLCJkcm9wcGluZy1wYXJ0aWNsZSI6IiIsIm5vbi1kcm9wcGluZy1wYXJ0aWNsZSI6IiJ9XSwiY29udGFpbmVyLXRpdGxlIjoiSm91cm5hbCBvZiBQc3ljaGlhdHJ5IiwiYWNjZXNzZWQiOnsiZGF0ZS1wYXJ0cyI6W1syMDIyLDYsMjBdXX0sIkRPSSI6IjEwLjExOTIvYmpwLmJwLjExNy4yMDI2MDYiLCJVUkwiOiJodHRwczovL3d3dy5jYW1icmlkZ2Uub3JnL2NvcmUvam91cm5hbHMvdGhlLWJyaXRpc2gtam91cm5hbC1vZi1wc3ljaGlhdHJ5L2FydGljbGUvbW9ydGFsaXR5LWdhcC1mb3ItcGVvcGxlLXdpdGgtYmlwb2xhci1kaXNvcmRlci1hbmQtc2NoaXpvcGhyZW5pYS11a2Jhc2VkLWNvaG9ydC1zdHVkeS0yMDAwMjAxNC8yQTY1MDU2RTU3MUNEOEYxRTY2MjQ5REYwMUJGQUY1QSIsImlzc3VlZCI6eyJkYXRlLXBhcnRzIjpbWzIwMTddXX0sInBhZ2UiOiIxNzUtMTgxIiwiaXNzdWUiOiIzIiwidm9sdW1lIjoiMjExIiwiY29udGFpbmVyLXRpdGxlLXNob3J0IjoiSiBQc3ljaGlhdHJ5In0sInVyaXMiOlsiaHR0cDovL3d3dy5tZW5kZWxleS5jb20vZG9jdW1lbnRzLz91dWlkPTIzM2RiMmYwLTE5OWItMzlhOS1iNGExLTk0YTI5ODYyOTc3MiJdLCJpc1RlbXBvcmFyeSI6ZmFsc2UsImxlZ2FjeURlc2t0b3BJZCI6IjIzM2RiMmYwLTE5OWItMzlhOS1iNGExLTk0YTI5ODYyOTc3MiJ9XX0=&quot;,&quot;citationItems&quot;:[{&quot;id&quot;:&quot;233db2f0-199b-39a9-b4a1-94a298629772&quot;,&quot;itemData&quot;:{&quot;type&quot;:&quot;article-journal&quot;,&quot;id&quot;:&quot;233db2f0-199b-39a9-b4a1-94a298629772&quot;,&quot;title&quot;:&quot;Mortality gap for people with bipolar disorder and schizophrenia: UK-based cohort study 2000–2014&quot;,&quot;author&quot;:[{&quot;family&quot;:&quot;Hayes&quot;,&quot;given&quot;:&quot;JF&quot;,&quot;parse-names&quot;:false,&quot;dropping-particle&quot;:&quot;&quot;,&quot;non-dropping-particle&quot;:&quot;&quot;},{&quot;family&quot;:&quot;Marston&quot;,&quot;given&quot;:&quot;L&quot;,&quot;parse-names&quot;:false,&quot;dropping-particle&quot;:&quot;&quot;,&quot;non-dropping-particle&quot;:&quot;&quot;},{&quot;family&quot;:&quot;Walters&quot;,&quot;given&quot;:&quot;K&quot;,&quot;parse-names&quot;:false,&quot;dropping-particle&quot;:&quot;&quot;,&quot;non-dropping-particle&quot;:&quot;&quot;},{&quot;family&quot;:&quot;King&quot;,&quot;given&quot;:&quot;MB&quot;,&quot;parse-names&quot;:false,&quot;dropping-particle&quot;:&quot;&quot;,&quot;non-dropping-particle&quot;:&quot;&quot;},{&quot;family&quot;:&quot;Osborn&quot;,&quot;given&quot;:&quot;DP&quot;,&quot;parse-names&quot;:false,&quot;dropping-particle&quot;:&quot;&quot;,&quot;non-dropping-particle&quot;:&quot;&quot;}],&quot;container-title&quot;:&quot;Journal of Psychiatry&quot;,&quot;accessed&quot;:{&quot;date-parts&quot;:[[2022,6,20]]},&quot;DOI&quot;:&quot;10.1192/bjp.bp.117.202606&quot;,&quot;URL&quot;:&quot;https://www.cambridge.org/core/journals/the-british-journal-of-psychiatry/article/mortality-gap-for-people-with-bipolar-disorder-and-schizophrenia-ukbased-cohort-study-20002014/2A65056E571CD8F1E66249DF01BFAF5A&quot;,&quot;issued&quot;:{&quot;date-parts&quot;:[[2017]]},&quot;page&quot;:&quot;175-181&quot;,&quot;issue&quot;:&quot;3&quot;,&quot;volume&quot;:&quot;211&quot;,&quot;container-title-short&quot;:&quot;J Psychiatry&quot;},&quot;uris&quot;:[&quot;http://www.mendeley.com/documents/?uuid=233db2f0-199b-39a9-b4a1-94a298629772&quot;],&quot;isTemporary&quot;:false,&quot;legacyDesktopId&quot;:&quot;233db2f0-199b-39a9-b4a1-94a298629772&quot;}]},{&quot;citationID&quot;:&quot;MENDELEY_CITATION_07de1dc9-9fcc-4cf4-a0e8-8be9c31a59bd&quot;,&quot;properties&quot;:{&quot;noteIndex&quot;:0},&quot;isEdited&quot;:false,&quot;manualOverride&quot;:{&quot;citeprocText&quot;:&quot;&lt;sup&gt;7&lt;/sup&gt;&quot;,&quot;isManuallyOverridden&quot;:false,&quot;manualOverrideText&quot;:&quot;&quot;},&quot;citationTag&quot;:&quot;MENDELEY_CITATION_v3_eyJjaXRhdGlvbklEIjoiTUVOREVMRVlfQ0lUQVRJT05fMDdkZTFkYzktOWZjYy00Y2Y0LWEwZTgtOGJlOWMzMWE1OWJkIiwicHJvcGVydGllcyI6eyJub3RlSW5kZXgiOjB9LCJpc0VkaXRlZCI6ZmFsc2UsIm1hbnVhbE92ZXJyaWRlIjp7ImNpdGVwcm9jVGV4dCI6IjxzdXA+Nzwvc3VwPiIsImlzTWFudWFsbHlPdmVycmlkZGVuIjpmYWxzZSwibWFudWFsT3ZlcnJpZGVUZXh0IjoiIn0sImNpdGF0aW9uSXRlbXMiOlt7ImlkIjoiYTU1ZDhhNTUtMGZkOC0zYThhLTkxZTYtZGFkNDJiODljOWFmIiwiaXRlbURhdGEiOnsidHlwZSI6InJlcG9ydCIsImlkIjoiYTU1ZDhhNTUtMGZkOC0zYThhLTkxZTYtZGFkNDJiODljOWFmIiwidGl0bGUiOiJOSFMgRml2ZSBZZWFyIEZvcndhcmQgVmlldyIsImF1dGhvciI6W3siZmFtaWx5IjoiTkhTIEVuZ2xhbmQiLCJnaXZlbiI6IiIsInBhcnNlLW5hbWVzIjpmYWxzZSwiZHJvcHBpbmctcGFydGljbGUiOiIiLCJub24tZHJvcHBpbmctcGFydGljbGUiOiIifV0sImFjY2Vzc2VkIjp7ImRhdGUtcGFydHMiOltbMjAyMiw2LDIwXV19LCJVUkwiOiJodHRwczovL3d3dy5lbmdsYW5kLm5ocy51ay9maXZlLXllYXItZm9yd2FyZC12aWV3LyIsImlzc3VlZCI6eyJkYXRlLXBhcnRzIjpbWzIwMTRdXX0sImNvbnRhaW5lci10aXRsZS1zaG9ydCI6IiJ9LCJ1cmlzIjpbImh0dHA6Ly93d3cubWVuZGVsZXkuY29tL2RvY3VtZW50cy8/dXVpZD1hNTVkOGE1NS0wZmQ4LTNhOGEtOTFlNi1kYWQ0MmI4OWM5YWYiXSwiaXNUZW1wb3JhcnkiOmZhbHNlLCJsZWdhY3lEZXNrdG9wSWQiOiJhNTVkOGE1NS0wZmQ4LTNhOGEtOTFlNi1kYWQ0MmI4OWM5YWYifV19&quot;,&quot;citationItems&quot;:[{&quot;id&quot;:&quot;a55d8a55-0fd8-3a8a-91e6-dad42b89c9af&quot;,&quot;itemData&quot;:{&quot;type&quot;:&quot;report&quot;,&quot;id&quot;:&quot;a55d8a55-0fd8-3a8a-91e6-dad42b89c9af&quot;,&quot;title&quot;:&quot;NHS Five Year Forward View&quot;,&quot;author&quot;:[{&quot;family&quot;:&quot;NHS England&quot;,&quot;given&quot;:&quot;&quot;,&quot;parse-names&quot;:false,&quot;dropping-particle&quot;:&quot;&quot;,&quot;non-dropping-particle&quot;:&quot;&quot;}],&quot;accessed&quot;:{&quot;date-parts&quot;:[[2022,6,20]]},&quot;URL&quot;:&quot;https://www.england.nhs.uk/five-year-forward-view/&quot;,&quot;issued&quot;:{&quot;date-parts&quot;:[[2014]]},&quot;container-title-short&quot;:&quot;&quot;},&quot;uris&quot;:[&quot;http://www.mendeley.com/documents/?uuid=a55d8a55-0fd8-3a8a-91e6-dad42b89c9af&quot;],&quot;isTemporary&quot;:false,&quot;legacyDesktopId&quot;:&quot;a55d8a55-0fd8-3a8a-91e6-dad42b89c9af&quot;}]},{&quot;citationID&quot;:&quot;MENDELEY_CITATION_c302b040-d0ae-4f32-918f-e7d6c06fbf6d&quot;,&quot;properties&quot;:{&quot;noteIndex&quot;:0},&quot;isEdited&quot;:false,&quot;manualOverride&quot;:{&quot;citeprocText&quot;:&quot;&lt;sup&gt;5,8&lt;/sup&gt;&quot;,&quot;isManuallyOverridden&quot;:false,&quot;manualOverrideText&quot;:&quot;&quot;},&quot;citationItems&quot;:[{&quot;id&quot;:&quot;e1233778-b0b2-3424-9a6d-f9728d36aa82&quot;,&quot;itemData&quot;:{&quot;type&quot;:&quot;article-journal&quot;,&quot;id&quot;:&quot;e1233778-b0b2-3424-9a6d-f9728d36aa82&quot;,&quot;title&quot;:&quot;Inequalities in healthcare provision for people with severe mental illness&quot;,&quot;author&quot;:[{&quot;family&quot;:&quot;Lawrence&quot;,&quot;given&quot;:&quot;D&quot;,&quot;parse-names&quot;:false,&quot;dropping-particle&quot;:&quot;&quot;,&quot;non-dropping-particle&quot;:&quot;&quot;},{&quot;family&quot;:&quot;Kisely&quot;,&quot;given&quot;:&quot;S&quot;,&quot;parse-names&quot;:false,&quot;dropping-particle&quot;:&quot;&quot;,&quot;non-dropping-particle&quot;:&quot;&quot;}],&quot;container-title&quot;:&quot;Journal of psychopharmacology&quot;,&quot;accessed&quot;:{&quot;date-parts&quot;:[[2022,6,20]]},&quot;DOI&quot;:&quot;10.1177/1359786810382058&quot;,&quot;URL&quot;:&quot;https://journals.sagepub.com/doi/abs/10.1177/1359786810382058&quot;,&quot;issued&quot;:{&quot;date-parts&quot;:[[2010]]},&quot;page&quot;:&quot;61-68&quot;,&quot;abstract&quot;:&quot;There are many factors that contribute to the poor physical health of people with severe mental illness (SMI), including lifestyle factors and medication side effects. However, there is increasing evidence that disparities in healthcare provision contribute to poor physical health outcomes. These inequalities have been attributed to a combination of factors including systemic issues, such as the separation of mental health services from other medical services, healthcare provider issues including the pervasive stigma associated with mental illness, and consequences of mental illness and side effects of its treatment. A number of solutions have been proposed. To tackle systemic barriers to healthcare provision integrated care models could be employed including co-location of physical and mental health services or the use of case managers or other staff to undertake a coordination or liaison role between services. The health care sector could be targeted for programmes aimed at reducing the stigma of mental illness. The cognitive deficits and other consequences of SMI could be addressed through the provision of healthcare skills training to people with SMI or by the use of peer supporters. Population health and health promotion approaches could be developed and targeted at this population, by integrating health promotion activities across domains of interest. To date there have only been small-scale trials to evaluate these ideas suggesting that a range of models may have benefit. More work is needed to build the evidence base in this area.&quot;,&quot;issue&quot;:&quot;4 Suppl&quot;,&quot;volume&quot;:&quot;24&quot;,&quot;container-title-short&quot;:&quot;&quot;},&quot;uris&quot;:[&quot;http://www.mendeley.com/documents/?uuid=e1233778-b0b2-3424-9a6d-f9728d36aa82&quot;],&quot;isTemporary&quot;:false,&quot;legacyDesktopId&quot;:&quot;e1233778-b0b2-3424-9a6d-f9728d36aa82&quot;},{&quot;id&quot;:&quot;8d96f045-2106-3954-912d-4775f4eddf07&quot;,&quot;itemData&quot;:{&quot;type&quot;:&quot;article-journal&quot;,&quot;id&quot;:&quot;8d96f045-2106-3954-912d-4775f4eddf07&quot;,&quot;title&quot;:&quot;Relative Risk of Cardiovascular and Cancer Mortality in People With Severe Mental Illness From the United Kingdom's General Practice Research Database&quot;,&quot;author&quot;:[{&quot;family&quot;:&quot;Osborn&quot;,&quot;given&quot;:&quot;David P.J.&quot;,&quot;parse-names&quot;:false,&quot;dropping-particle&quot;:&quot;&quot;,&quot;non-dropping-particle&quot;:&quot;&quot;},{&quot;family&quot;:&quot;Levy&quot;,&quot;given&quot;:&quot;Gus&quot;,&quot;parse-names&quot;:false,&quot;dropping-particle&quot;:&quot;&quot;,&quot;non-dropping-particle&quot;:&quot;&quot;},{&quot;family&quot;:&quot;Nazareth&quot;,&quot;given&quot;:&quot;Irwin&quot;,&quot;parse-names&quot;:false,&quot;dropping-particle&quot;:&quot;&quot;,&quot;non-dropping-particle&quot;:&quot;&quot;},{&quot;family&quot;:&quot;Petersen&quot;,&quot;given&quot;:&quot;Irene&quot;,&quot;parse-names&quot;:false,&quot;dropping-particle&quot;:&quot;&quot;,&quot;non-dropping-particle&quot;:&quot;&quot;},{&quot;family&quot;:&quot;Islam&quot;,&quot;given&quot;:&quot;Amir&quot;,&quot;parse-names&quot;:false,&quot;dropping-particle&quot;:&quot;&quot;,&quot;non-dropping-particle&quot;:&quot;&quot;},{&quot;family&quot;:&quot;King&quot;,&quot;given&quot;:&quot;Michael B.&quot;,&quot;parse-names&quot;:false,&quot;dropping-particle&quot;:&quot;&quot;,&quot;non-dropping-particle&quot;:&quot;&quot;}],&quot;container-title&quot;:&quot;Archives of General Psychiatry&quot;,&quot;accessed&quot;:{&quot;date-parts&quot;:[[2022,3,29]]},&quot;DOI&quot;:&quot;10.1001/ARCHPSYC.64.2.242&quot;,&quot;ISSN&quot;:&quot;0003-990X&quot;,&quot;PMID&quot;:&quot;17283292&quot;,&quot;URL&quot;:&quot;https://jamanetwork.com/journals/jamapsychiatry/fullarticle/482163&quot;,&quot;issued&quot;:{&quot;date-parts&quot;:[[2007,2,1]]},&quot;page&quot;:&quot;242-249&quot;,&quot;abstract&quot;:&quot;&lt;h3&gt;Context&lt;/h3&gt;&lt;p&gt;People with severe mental illness (SMI) appear to have an elevated risk of death from cardiovascular disease, but results regarding cancer mortality are conflicting.&lt;/p&gt;&lt;h3&gt;Objective&lt;/h3&gt;&lt;p&gt;To estimate this excess mortality and the contribution of antipsychotic medication, smoking, and social deprivation.&lt;/p&gt;&lt;h3&gt;Design&lt;/h3&gt;&lt;p&gt;Retrospective cohort study.&lt;/p&gt;&lt;h3&gt;Setting&lt;/h3&gt;&lt;p&gt;United Kingdom's General Practice Research Database.&lt;/p&gt;&lt;h3&gt;Patients&lt;/h3&gt;&lt;p&gt;Two cohorts were compared: people with SMI diagnoses and people without such diagnoses.&lt;/p&gt;&lt;h3&gt;Main Outcome Measure&lt;/h3&gt;&lt;p&gt;Mortality rates for coronary heart disease (CHD), stroke, and the 7 most common cancers in the United Kingdom.&lt;/p&gt;&lt;h3&gt;Results&lt;/h3&gt;&lt;p&gt;A total of 46 136 people with SMI and 300 426 without SMI were selected for the study. Hazard ratios (HRs) for CHD mortality in people with SMI compared with controls were 3.22 (95% confidence interval [CI], 1.99-5.21) for people 18 through 49 years old, 1.86 (95% CI, 1.63-2.12) for those 50 through 75 years old, and 1.05 (95% CI, 0.92-1.19) for those older than 75 years. For stroke deaths, the HRs were 2.53 (95% CI, 0.99-6.47) for those younger than 50 years, 1.89 (95% CI, 1.50-2.38) for those 50 through 75 years old, and 1.34 (95% CI, 1.17-1.54) for those older than 75 years. The only significant result for cancer deaths was an unadjusted HR for respiratory tumors of 1.32 (95% CI, 1.04-1.68) for those 50 to 75 years old, which lost statistical significance after controlling for smoking and social deprivation. Increased HRs for CHD mortality occurred irrespective of sex, SMI diagnosis, or prescription of antipsychotic medication during follow-up. However, a higher prescribed dose of antipsychotics predicted greater risk of mortality from CHD and stroke.&lt;/p&gt;&lt;h3&gt;Conclusions&lt;/h3&gt;&lt;p&gt;This large community sample demonstrates that people with SMI have an increased risk of death from CHD and stroke that is not wholly explained by antipsychotic medication, smoking, or social deprivation scores. Rates of nonrespiratory cancer mortality were not raised. Further research is required concerning prevention of this mortality, including cardiovascular risk assessment, monitoring of antipsychotic medication, and attention to diet and exercise.&lt;/p&gt;&quot;,&quot;publisher&quot;:&quot;American Medical Association&quot;,&quot;issue&quot;:&quot;2&quot;,&quot;volume&quot;:&quot;64&quot;,&quot;container-title-short&quot;:&quot;Arch Gen Psychiatry&quot;},&quot;uris&quot;:[&quot;http://www.mendeley.com/documents/?uuid=900f6809-8a09-475d-aa8a-380443f8901b&quot;],&quot;isTemporary&quot;:false,&quot;legacyDesktopId&quot;:&quot;900f6809-8a09-475d-aa8a-380443f8901b&quot;}],&quot;citationTag&quot;:&quot;MENDELEY_CITATION_v3_eyJjaXRhdGlvbklEIjoiTUVOREVMRVlfQ0lUQVRJT05fYzMwMmIwNDAtZDBhZS00ZjMyLTkxOGYtZTdkNmMwNmZiZjZkIiwicHJvcGVydGllcyI6eyJub3RlSW5kZXgiOjB9LCJpc0VkaXRlZCI6ZmFsc2UsIm1hbnVhbE92ZXJyaWRlIjp7ImNpdGVwcm9jVGV4dCI6IjxzdXA+NSw4PC9zdXA+IiwiaXNNYW51YWxseU92ZXJyaWRkZW4iOmZhbHNlLCJtYW51YWxPdmVycmlkZVRleHQiOiIifSwiY2l0YXRpb25JdGVtcyI6W3siaWQiOiJlMTIzMzc3OC1iMGIyLTM0MjQtOWE2ZC1mOTcyOGQzNmFhODIiLCJpdGVtRGF0YSI6eyJ0eXBlIjoiYXJ0aWNsZS1qb3VybmFsIiwiaWQiOiJlMTIzMzc3OC1iMGIyLTM0MjQtOWE2ZC1mOTcyOGQzNmFhODIiLCJ0aXRsZSI6IkluZXF1YWxpdGllcyBpbiBoZWFsdGhjYXJlIHByb3Zpc2lvbiBmb3IgcGVvcGxlIHdpdGggc2V2ZXJlIG1lbnRhbCBpbGxuZXNzIiwiYXV0aG9yIjpbeyJmYW1pbHkiOiJMYXdyZW5jZSIsImdpdmVuIjoiRCIsInBhcnNlLW5hbWVzIjpmYWxzZSwiZHJvcHBpbmctcGFydGljbGUiOiIiLCJub24tZHJvcHBpbmctcGFydGljbGUiOiIifSx7ImZhbWlseSI6Iktpc2VseSIsImdpdmVuIjoiUyIsInBhcnNlLW5hbWVzIjpmYWxzZSwiZHJvcHBpbmctcGFydGljbGUiOiIiLCJub24tZHJvcHBpbmctcGFydGljbGUiOiIifV0sImNvbnRhaW5lci10aXRsZSI6IkpvdXJuYWwgb2YgcHN5Y2hvcGhhcm1hY29sb2d5IiwiYWNjZXNzZWQiOnsiZGF0ZS1wYXJ0cyI6W1syMDIyLDYsMjBdXX0sIkRPSSI6IjEwLjExNzcvMTM1OTc4NjgxMDM4MjA1OCIsIlVSTCI6Imh0dHBzOi8vam91cm5hbHMuc2FnZXB1Yi5jb20vZG9pL2Ficy8xMC4xMTc3LzEzNTk3ODY4MTAzODIwNTgiLCJpc3N1ZWQiOnsiZGF0ZS1wYXJ0cyI6W1syMDEwXV19LCJwYWdlIjoiNjEtNjgiLCJhYnN0cmFjdCI6IlRoZXJlIGFyZSBtYW55IGZhY3RvcnMgdGhhdCBjb250cmlidXRlIHRvIHRoZSBwb29yIHBoeXNpY2FsIGhlYWx0aCBvZiBwZW9wbGUgd2l0aCBzZXZlcmUgbWVudGFsIGlsbG5lc3MgKFNNSSksIGluY2x1ZGluZyBsaWZlc3R5bGUgZmFjdG9ycyBhbmQgbWVkaWNhdGlvbiBzaWRlIGVmZmVjdHMuIEhvd2V2ZXIsIHRoZXJlIGlzIGluY3JlYXNpbmcgZXZpZGVuY2UgdGhhdCBkaXNwYXJpdGllcyBpbiBoZWFsdGhjYXJlIHByb3Zpc2lvbiBjb250cmlidXRlIHRvIHBvb3IgcGh5c2ljYWwgaGVhbHRoIG91dGNvbWVzLiBUaGVzZSBpbmVxdWFsaXRpZXMgaGF2ZSBiZWVuIGF0dHJpYnV0ZWQgdG8gYSBjb21iaW5hdGlvbiBvZiBmYWN0b3JzIGluY2x1ZGluZyBzeXN0ZW1pYyBpc3N1ZXMsIHN1Y2ggYXMgdGhlIHNlcGFyYXRpb24gb2YgbWVudGFsIGhlYWx0aCBzZXJ2aWNlcyBmcm9tIG90aGVyIG1lZGljYWwgc2VydmljZXMsIGhlYWx0aGNhcmUgcHJvdmlkZXIgaXNzdWVzIGluY2x1ZGluZyB0aGUgcGVydmFzaXZlIHN0aWdtYSBhc3NvY2lhdGVkIHdpdGggbWVudGFsIGlsbG5lc3MsIGFuZCBjb25zZXF1ZW5jZXMgb2YgbWVudGFsIGlsbG5lc3MgYW5kIHNpZGUgZWZmZWN0cyBvZiBpdHMgdHJlYXRtZW50LiBBIG51bWJlciBvZiBzb2x1dGlvbnMgaGF2ZSBiZWVuIHByb3Bvc2VkLiBUbyB0YWNrbGUgc3lzdGVtaWMgYmFycmllcnMgdG8gaGVhbHRoY2FyZSBwcm92aXNpb24gaW50ZWdyYXRlZCBjYXJlIG1vZGVscyBjb3VsZCBiZSBlbXBsb3llZCBpbmNsdWRpbmcgY28tbG9jYXRpb24gb2YgcGh5c2ljYWwgYW5kIG1lbnRhbCBoZWFsdGggc2VydmljZXMgb3IgdGhlIHVzZSBvZiBjYXNlIG1hbmFnZXJzIG9yIG90aGVyIHN0YWZmIHRvIHVuZGVydGFrZSBhIGNvb3JkaW5hdGlvbiBvciBsaWFpc29uIHJvbGUgYmV0d2VlbiBzZXJ2aWNlcy4gVGhlIGhlYWx0aCBjYXJlIHNlY3RvciBjb3VsZCBiZSB0YXJnZXRlZCBmb3IgcHJvZ3JhbW1lcyBhaW1lZCBhdCByZWR1Y2luZyB0aGUgc3RpZ21hIG9mIG1lbnRhbCBpbGxuZXNzLiBUaGUgY29nbml0aXZlIGRlZmljaXRzIGFuZCBvdGhlciBjb25zZXF1ZW5jZXMgb2YgU01JIGNvdWxkIGJlIGFkZHJlc3NlZCB0aHJvdWdoIHRoZSBwcm92aXNpb24gb2YgaGVhbHRoY2FyZSBza2lsbHMgdHJhaW5pbmcgdG8gcGVvcGxlIHdpdGggU01JIG9yIGJ5IHRoZSB1c2Ugb2YgcGVlciBzdXBwb3J0ZXJzLiBQb3B1bGF0aW9uIGhlYWx0aCBhbmQgaGVhbHRoIHByb21vdGlvbiBhcHByb2FjaGVzIGNvdWxkIGJlIGRldmVsb3BlZCBhbmQgdGFyZ2V0ZWQgYXQgdGhpcyBwb3B1bGF0aW9uLCBieSBpbnRlZ3JhdGluZyBoZWFsdGggcHJvbW90aW9uIGFjdGl2aXRpZXMgYWNyb3NzIGRvbWFpbnMgb2YgaW50ZXJlc3QuIFRvIGRhdGUgdGhlcmUgaGF2ZSBvbmx5IGJlZW4gc21hbGwtc2NhbGUgdHJpYWxzIHRvIGV2YWx1YXRlIHRoZXNlIGlkZWFzIHN1Z2dlc3RpbmcgdGhhdCBhIHJhbmdlIG9mIG1vZGVscyBtYXkgaGF2ZSBiZW5lZml0LiBNb3JlIHdvcmsgaXMgbmVlZGVkIHRvIGJ1aWxkIHRoZSBldmlkZW5jZSBiYXNlIGluIHRoaXMgYXJlYS4iLCJpc3N1ZSI6IjQgU3VwcGwiLCJ2b2x1bWUiOiIyNCIsImNvbnRhaW5lci10aXRsZS1zaG9ydCI6IiJ9LCJ1cmlzIjpbImh0dHA6Ly93d3cubWVuZGVsZXkuY29tL2RvY3VtZW50cy8/dXVpZD1lMTIzMzc3OC1iMGIyLTM0MjQtOWE2ZC1mOTcyOGQzNmFhODIiXSwiaXNUZW1wb3JhcnkiOmZhbHNlLCJsZWdhY3lEZXNrdG9wSWQiOiJlMTIzMzc3OC1iMGIyLTM0MjQtOWE2ZC1mOTcyOGQzNmFhODIifSx7ImlkIjoiOGQ5NmYwNDUtMjEwNi0zOTU0LTkxMmQtNDc3NWY0ZWRkZjA3IiwiaXRlbURhdGEiOnsidHlwZSI6ImFydGljbGUtam91cm5hbCIsImlkIjoiOGQ5NmYwNDUtMjEwNi0zOTU0LTkxMmQtNDc3NWY0ZWRkZjA3IiwidGl0bGUiOiJSZWxhdGl2ZSBSaXNrIG9mIENhcmRpb3Zhc2N1bGFyIGFuZCBDYW5jZXIgTW9ydGFsaXR5IGluIFBlb3BsZSBXaXRoIFNldmVyZSBNZW50YWwgSWxsbmVzcyBGcm9tIHRoZSBVbml0ZWQgS2luZ2RvbSdzIEdlbmVyYWwgUHJhY3RpY2UgUmVzZWFyY2ggRGF0YWJhc2UiLCJhdXRob3IiOlt7ImZhbWlseSI6Ik9zYm9ybiIsImdpdmVuIjoiRGF2aWQgUC5KLiIsInBhcnNlLW5hbWVzIjpmYWxzZSwiZHJvcHBpbmctcGFydGljbGUiOiIiLCJub24tZHJvcHBpbmctcGFydGljbGUiOiIifSx7ImZhbWlseSI6IkxldnkiLCJnaXZlbiI6Ikd1cyIsInBhcnNlLW5hbWVzIjpmYWxzZSwiZHJvcHBpbmctcGFydGljbGUiOiIiLCJub24tZHJvcHBpbmctcGFydGljbGUiOiIifSx7ImZhbWlseSI6Ik5hemFyZXRoIiwiZ2l2ZW4iOiJJcndpbiIsInBhcnNlLW5hbWVzIjpmYWxzZSwiZHJvcHBpbmctcGFydGljbGUiOiIiLCJub24tZHJvcHBpbmctcGFydGljbGUiOiIifSx7ImZhbWlseSI6IlBldGVyc2VuIiwiZ2l2ZW4iOiJJcmVuZSIsInBhcnNlLW5hbWVzIjpmYWxzZSwiZHJvcHBpbmctcGFydGljbGUiOiIiLCJub24tZHJvcHBpbmctcGFydGljbGUiOiIifSx7ImZhbWlseSI6IklzbGFtIiwiZ2l2ZW4iOiJBbWlyIiwicGFyc2UtbmFtZXMiOmZhbHNlLCJkcm9wcGluZy1wYXJ0aWNsZSI6IiIsIm5vbi1kcm9wcGluZy1wYXJ0aWNsZSI6IiJ9LHsiZmFtaWx5IjoiS2luZyIsImdpdmVuIjoiTWljaGFlbCBCLiIsInBhcnNlLW5hbWVzIjpmYWxzZSwiZHJvcHBpbmctcGFydGljbGUiOiIiLCJub24tZHJvcHBpbmctcGFydGljbGUiOiIifV0sImNvbnRhaW5lci10aXRsZSI6IkFyY2hpdmVzIG9mIEdlbmVyYWwgUHN5Y2hpYXRyeSIsImFjY2Vzc2VkIjp7ImRhdGUtcGFydHMiOltbMjAyMiwzLDI5XV19LCJET0kiOiIxMC4xMDAxL0FSQ0hQU1lDLjY0LjIuMjQyIiwiSVNTTiI6IjAwMDMtOTkwWCIsIlBNSUQiOiIxNzI4MzI5MiIsIlVSTCI6Imh0dHBzOi8vamFtYW5ldHdvcmsuY29tL2pvdXJuYWxzL2phbWFwc3ljaGlhdHJ5L2Z1bGxhcnRpY2xlLzQ4MjE2MyIsImlzc3VlZCI6eyJkYXRlLXBhcnRzIjpbWzIwMDcsMiwxXV19LCJwYWdlIjoiMjQyLTI0OSIsImFic3RyYWN0IjoiPGgzPkNvbnRleHQ8L2gzPjxwPlBlb3BsZSB3aXRoIHNldmVyZSBtZW50YWwgaWxsbmVzcyAoU01JKSBhcHBlYXIgdG8gaGF2ZSBhbiBlbGV2YXRlZCByaXNrIG9mIGRlYXRoIGZyb20gY2FyZGlvdmFzY3VsYXIgZGlzZWFzZSwgYnV0IHJlc3VsdHMgcmVnYXJkaW5nIGNhbmNlciBtb3J0YWxpdHkgYXJlIGNvbmZsaWN0aW5nLjwvcD48aDM+T2JqZWN0aXZlPC9oMz48cD5UbyBlc3RpbWF0ZSB0aGlzIGV4Y2VzcyBtb3J0YWxpdHkgYW5kIHRoZSBjb250cmlidXRpb24gb2YgYW50aXBzeWNob3RpYyBtZWRpY2F0aW9uLCBzbW9raW5nLCBhbmQgc29jaWFsIGRlcHJpdmF0aW9uLjwvcD48aDM+RGVzaWduPC9oMz48cD5SZXRyb3NwZWN0aXZlIGNvaG9ydCBzdHVkeS48L3A+PGgzPlNldHRpbmc8L2gzPjxwPlVuaXRlZCBLaW5nZG9tJ3MgR2VuZXJhbCBQcmFjdGljZSBSZXNlYXJjaCBEYXRhYmFzZS48L3A+PGgzPlBhdGllbnRzPC9oMz48cD5Ud28gY29ob3J0cyB3ZXJlIGNvbXBhcmVkOiBwZW9wbGUgd2l0aCBTTUkgZGlhZ25vc2VzIGFuZCBwZW9wbGUgd2l0aG91dCBzdWNoIGRpYWdub3Nlcy48L3A+PGgzPk1haW4gT3V0Y29tZSBNZWFzdXJlPC9oMz48cD5Nb3J0YWxpdHkgcmF0ZXMgZm9yIGNvcm9uYXJ5IGhlYXJ0IGRpc2Vhc2UgKENIRCksIHN0cm9rZSwgYW5kIHRoZSA3IG1vc3QgY29tbW9uIGNhbmNlcnMgaW4gdGhlIFVuaXRlZCBLaW5nZG9tLjwvcD48aDM+UmVzdWx0czwvaDM+PHA+QSB0b3RhbCBvZiA0NsKgMTM2IHBlb3BsZSB3aXRoIFNNSSBhbmQgMzAwwqA0MjYgd2l0aG91dCBTTUkgd2VyZSBzZWxlY3RlZCBmb3IgdGhlIHN0dWR5LiBIYXphcmQgcmF0aW9zIChIUnMpIGZvciBDSEQgbW9ydGFsaXR5IGluIHBlb3BsZSB3aXRoIFNNSSBjb21wYXJlZCB3aXRoIGNvbnRyb2xzIHdlcmUgMy4yMiAoOTUlIGNvbmZpZGVuY2UgaW50ZXJ2YWwgW0NJXSwgMS45OS01LjIxKSBmb3IgcGVvcGxlIDE4IHRocm91Z2ggNDkgeWVhcnMgb2xkLCAxLjg2ICg5NSUgQ0ksIDEuNjMtMi4xMikgZm9yIHRob3NlIDUwIHRocm91Z2ggNzUgeWVhcnMgb2xkLCBhbmQgMS4wNSAoOTUlIENJLCAwLjkyLTEuMTkpIGZvciB0aG9zZSBvbGRlciB0aGFuIDc1IHllYXJzLiBGb3Igc3Ryb2tlIGRlYXRocywgdGhlIEhScyB3ZXJlIDIuNTMgKDk1JSBDSSwgMC45OS02LjQ3KSBmb3IgdGhvc2UgeW91bmdlciB0aGFuIDUwIHllYXJzLCAxLjg5ICg5NSUgQ0ksIDEuNTAtMi4zOCkgZm9yIHRob3NlIDUwIHRocm91Z2ggNzUgeWVhcnMgb2xkLCBhbmQgMS4zNCAoOTUlIENJLCAxLjE3LTEuNTQpIGZvciB0aG9zZSBvbGRlciB0aGFuIDc1IHllYXJzLiBUaGUgb25seSBzaWduaWZpY2FudCByZXN1bHQgZm9yIGNhbmNlciBkZWF0aHMgd2FzIGFuIHVuYWRqdXN0ZWQgSFIgZm9yIHJlc3BpcmF0b3J5IHR1bW9ycyBvZiAxLjMyICg5NSUgQ0ksIDEuMDQtMS42OCkgZm9yIHRob3NlIDUwIHRvIDc1IHllYXJzIG9sZCwgd2hpY2ggbG9zdCBzdGF0aXN0aWNhbCBzaWduaWZpY2FuY2UgYWZ0ZXIgY29udHJvbGxpbmcgZm9yIHNtb2tpbmcgYW5kIHNvY2lhbCBkZXByaXZhdGlvbi4gSW5jcmVhc2VkIEhScyBmb3IgQ0hEIG1vcnRhbGl0eSBvY2N1cnJlZCBpcnJlc3BlY3RpdmUgb2Ygc2V4LCBTTUkgZGlhZ25vc2lzLCBvciBwcmVzY3JpcHRpb24gb2YgYW50aXBzeWNob3RpYyBtZWRpY2F0aW9uIGR1cmluZyBmb2xsb3ctdXAuIEhvd2V2ZXIsIGEgaGlnaGVyIHByZXNjcmliZWQgZG9zZSBvZiBhbnRpcHN5Y2hvdGljcyBwcmVkaWN0ZWQgZ3JlYXRlciByaXNrIG9mIG1vcnRhbGl0eSBmcm9tIENIRCBhbmQgc3Ryb2tlLjwvcD48aDM+Q29uY2x1c2lvbnM8L2gzPjxwPlRoaXMgbGFyZ2UgY29tbXVuaXR5IHNhbXBsZSBkZW1vbnN0cmF0ZXMgdGhhdCBwZW9wbGUgd2l0aCBTTUkgaGF2ZSBhbiBpbmNyZWFzZWQgcmlzayBvZiBkZWF0aCBmcm9tIENIRCBhbmQgc3Ryb2tlIHRoYXQgaXMgbm90IHdob2xseSBleHBsYWluZWQgYnkgYW50aXBzeWNob3RpYyBtZWRpY2F0aW9uLCBzbW9raW5nLCBvciBzb2NpYWwgZGVwcml2YXRpb24gc2NvcmVzLiBSYXRlcyBvZiBub25yZXNwaXJhdG9yeSBjYW5jZXIgbW9ydGFsaXR5IHdlcmUgbm90IHJhaXNlZC4gRnVydGhlciByZXNlYXJjaCBpcyByZXF1aXJlZCBjb25jZXJuaW5nIHByZXZlbnRpb24gb2YgdGhpcyBtb3J0YWxpdHksIGluY2x1ZGluZyBjYXJkaW92YXNjdWxhciByaXNrIGFzc2Vzc21lbnQsIG1vbml0b3Jpbmcgb2YgYW50aXBzeWNob3RpYyBtZWRpY2F0aW9uLCBhbmQgYXR0ZW50aW9uIHRvIGRpZXQgYW5kIGV4ZXJjaXNlLjwvcD4iLCJwdWJsaXNoZXIiOiJBbWVyaWNhbiBNZWRpY2FsIEFzc29jaWF0aW9uIiwiaXNzdWUiOiIyIiwidm9sdW1lIjoiNjQiLCJjb250YWluZXItdGl0bGUtc2hvcnQiOiJBcmNoIEdlbiBQc3ljaGlhdHJ5In0sInVyaXMiOlsiaHR0cDovL3d3dy5tZW5kZWxleS5jb20vZG9jdW1lbnRzLz91dWlkPTkwMGY2ODA5LThhMDktNDc1ZC1hYThhLTM4MDQ0M2Y4OTAxYiJdLCJpc1RlbXBvcmFyeSI6ZmFsc2UsImxlZ2FjeURlc2t0b3BJZCI6IjkwMGY2ODA5LThhMDktNDc1ZC1hYThhLTM4MDQ0M2Y4OTAxYiJ9XX0=&quot;},{&quot;citationID&quot;:&quot;MENDELEY_CITATION_a8f7ffa2-1273-478b-b381-ffa3f94d0c33&quot;,&quot;properties&quot;:{&quot;noteIndex&quot;:0},&quot;isEdited&quot;:false,&quot;manualOverride&quot;:{&quot;citeprocText&quot;:&quot;&lt;sup&gt;8&lt;/sup&gt;&quot;,&quot;isManuallyOverridden&quot;:false,&quot;manualOverrideText&quot;:&quot;&quot;},&quot;citationTag&quot;:&quot;MENDELEY_CITATION_v3_eyJjaXRhdGlvbklEIjoiTUVOREVMRVlfQ0lUQVRJT05fYThmN2ZmYTItMTI3My00NzhiLWIzODEtZmZhM2Y5NGQwYzMzIiwicHJvcGVydGllcyI6eyJub3RlSW5kZXgiOjB9LCJpc0VkaXRlZCI6ZmFsc2UsIm1hbnVhbE92ZXJyaWRlIjp7ImNpdGVwcm9jVGV4dCI6IjxzdXA+ODwvc3VwPiIsImlzTWFudWFsbHlPdmVycmlkZGVuIjpmYWxzZSwibWFudWFsT3ZlcnJpZGVUZXh0IjoiIn0sImNpdGF0aW9uSXRlbXMiOlt7ImlkIjoiY2NhOTI1ZjAtMjAxZC0zOWZmLTg2ZTYtODUyMmQ2NzJiMDIyIiwiaXRlbURhdGEiOnsidHlwZSI6ImFydGljbGUtbmV3c3BhcGVyIiwiaWQiOiJjY2E5MjVmMC0yMDFkLTM5ZmYtODZlNi04NTIyZDY3MmIwMjIiLCJ0aXRsZSI6IkltcHJvdmluZyB0aGUgcGh5c2ljYWwgaGVhbHRoIG9mIHBlb3BsZSB3aXRoIHNldmVyZSBtZW50YWwgaWxsbmVzcyB8IE51cnNpbmcgVGltZXMiLCJhdXRob3IiOlt7ImZhbWlseSI6Ik5hemFya28iLCJnaXZlbiI6IkwiLCJwYXJzZS1uYW1lcyI6ZmFsc2UsImRyb3BwaW5nLXBhcnRpY2xlIjoiIiwibm9uLWRyb3BwaW5nLXBhcnRpY2xlIjoiIn1dLCJjb250YWluZXItdGl0bGUiOiJOdXJzaW5nIFRpbWVzIiwiYWNjZXNzZWQiOnsiZGF0ZS1wYXJ0cyI6W1syMDIyLDYsMjBdXX0sIlVSTCI6Imh0dHBzOi8vd3d3Lm51cnNpbmd0aW1lcy5uZXQvcm9sZXMvbWVudGFsLWhlYWx0aC1udXJzZXMvaW1wcm92aW5nLXRoZS1waHlzaWNhbC1oZWFsdGgtb2YtcGVvcGxlLXdpdGgtc2V2ZXJlLW1lbnRhbC1pbGxuZXNzLTI0LTA3LTIwMTcvIiwiaXNzdWVkIjp7ImRhdGUtcGFydHMiOltbMjAxN11dfSwicGFnZSI6IjQyLTQ1IiwiY29udGFpbmVyLXRpdGxlLXNob3J0IjoiTnVycyBUaW1lcyJ9LCJ1cmlzIjpbImh0dHA6Ly93d3cubWVuZGVsZXkuY29tL2RvY3VtZW50cy8/dXVpZD1jY2E5MjVmMC0yMDFkLTM5ZmYtODZlNi04NTIyZDY3MmIwMjIiXSwiaXNUZW1wb3JhcnkiOmZhbHNlLCJsZWdhY3lEZXNrdG9wSWQiOiJjY2E5MjVmMC0yMDFkLTM5ZmYtODZlNi04NTIyZDY3MmIwMjIifV19&quot;,&quot;citationItems&quot;:[{&quot;id&quot;:&quot;cca925f0-201d-39ff-86e6-8522d672b022&quot;,&quot;itemData&quot;:{&quot;type&quot;:&quot;article-newspaper&quot;,&quot;id&quot;:&quot;cca925f0-201d-39ff-86e6-8522d672b022&quot;,&quot;title&quot;:&quot;Improving the physical health of people with severe mental illness | Nursing Times&quot;,&quot;author&quot;:[{&quot;family&quot;:&quot;Nazarko&quot;,&quot;given&quot;:&quot;L&quot;,&quot;parse-names&quot;:false,&quot;dropping-particle&quot;:&quot;&quot;,&quot;non-dropping-particle&quot;:&quot;&quot;}],&quot;container-title&quot;:&quot;Nursing Times&quot;,&quot;accessed&quot;:{&quot;date-parts&quot;:[[2022,6,20]]},&quot;URL&quot;:&quot;https://www.nursingtimes.net/roles/mental-health-nurses/improving-the-physical-health-of-people-with-severe-mental-illness-24-07-2017/&quot;,&quot;issued&quot;:{&quot;date-parts&quot;:[[2017]]},&quot;page&quot;:&quot;42-45&quot;,&quot;container-title-short&quot;:&quot;Nurs Times&quot;},&quot;uris&quot;:[&quot;http://www.mendeley.com/documents/?uuid=cca925f0-201d-39ff-86e6-8522d672b022&quot;],&quot;isTemporary&quot;:false,&quot;legacyDesktopId&quot;:&quot;cca925f0-201d-39ff-86e6-8522d672b022&quot;}]},{&quot;citationID&quot;:&quot;MENDELEY_CITATION_58f2989a-e191-4f87-951a-537865afbdd6&quot;,&quot;properties&quot;:{&quot;noteIndex&quot;:0},&quot;isEdited&quot;:false,&quot;manualOverride&quot;:{&quot;citeprocText&quot;:&quot;&lt;sup&gt;9,10&lt;/sup&gt;&quot;,&quot;isManuallyOverridden&quot;:false,&quot;manualOverrideText&quot;:&quot;&quot;},&quot;citationTag&quot;:&quot;MENDELEY_CITATION_v3_eyJjaXRhdGlvbklEIjoiTUVOREVMRVlfQ0lUQVRJT05fNThmMjk4OWEtZTE5MS00Zjg3LTk1MWEtNTM3ODY1YWZiZGQ2IiwicHJvcGVydGllcyI6eyJub3RlSW5kZXgiOjB9LCJpc0VkaXRlZCI6ZmFsc2UsIm1hbnVhbE92ZXJyaWRlIjp7ImNpdGVwcm9jVGV4dCI6IjxzdXA+OSwxMDwvc3VwPiIsImlzTWFudWFsbHlPdmVycmlkZGVuIjpmYWxzZSwibWFudWFsT3ZlcnJpZGVUZXh0IjoiIn0sImNpdGF0aW9uSXRlbXMiOlt7ImlkIjoiYWQ2NzFiZTQtNzY0ZS0zMGQzLWFiMTktZWVlZGRmOGJmMTdhIiwiaXRlbURhdGEiOnsidHlwZSI6ImFydGljbGUtam91cm5hbCIsImlkIjoiYWQ2NzFiZTQtNzY0ZS0zMGQzLWFiMTktZWVlZGRmOGJmMTdhIiwidGl0bGUiOiJTdGF0dXMgb2YgcHJpbWFyeSBhbmQgc2Vjb25kYXJ5IG1lbnRhbCBoZWFsdGhjYXJlIG9mIHBlb3BsZSB3aXRoIHNldmVyZSBtZW50YWwgaWxsbmVzczogYW4gZXBpZGVtaW9sb2dpY2FsIHN0dWR5IGZyb20gdGhlIFVLIFBBUlRORVJTMiBwcm9ncmFtbWUiLCJhdXRob3IiOlt7ImZhbWlseSI6IlJlaWxseSIsImdpdmVuIjoiU2lvYmhhbiIsInBhcnNlLW5hbWVzIjpmYWxzZSwiZHJvcHBpbmctcGFydGljbGUiOiIiLCJub24tZHJvcHBpbmctcGFydGljbGUiOiIifSx7ImZhbWlseSI6Ik1jY2FiZSIsImdpdmVuIjoiQ2F0aGVyaW5lIiwicGFyc2UtbmFtZXMiOmZhbHNlLCJkcm9wcGluZy1wYXJ0aWNsZSI6IiIsIm5vbi1kcm9wcGluZy1wYXJ0aWNsZSI6IiJ9LHsiZmFtaWx5IjoiTWFyY2hldnNreSIsImdpdmVuIjoiTmF0YWxpZSIsInBhcnNlLW5hbWVzIjpmYWxzZSwiZHJvcHBpbmctcGFydGljbGUiOiIiLCJub24tZHJvcHBpbmctcGFydGljbGUiOiIifSx7ImZhbWlseSI6IkdyZWVuIiwiZ2l2ZW4iOiJNYXJpYSIsInBhcnNlLW5hbWVzIjpmYWxzZSwiZHJvcHBpbmctcGFydGljbGUiOiIiLCJub24tZHJvcHBpbmctcGFydGljbGUiOiIifSx7ImZhbWlseSI6IkRhdmllcyIsImdpdmVuIjoiTGluZGEiLCJwYXJzZS1uYW1lcyI6ZmFsc2UsImRyb3BwaW5nLXBhcnRpY2xlIjoiIiwibm9uLWRyb3BwaW5nLXBhcnRpY2xlIjoiIn0seyJmYW1pbHkiOiJJdmVzIiwiZ2l2ZW4iOiJOYXRhbGllIiwicGFyc2UtbmFtZXMiOmZhbHNlLCJkcm9wcGluZy1wYXJ0aWNsZSI6IiIsIm5vbi1kcm9wcGluZy1wYXJ0aWNsZSI6IiJ9LHsiZmFtaWx5IjoiUGxhcHBlcnQiLCJnaXZlbiI6Ikh1bWVyYSIsInBhcnNlLW5hbWVzIjpmYWxzZSwiZHJvcHBpbmctcGFydGljbGUiOiIiLCJub24tZHJvcHBpbmctcGFydGljbGUiOiIifSx7ImZhbWlseSI6IkFsbGFyZCIsImdpdmVuIjoiSm9uIiwicGFyc2UtbmFtZXMiOmZhbHNlLCJkcm9wcGluZy1wYXJ0aWNsZSI6IiIsIm5vbi1kcm9wcGluZy1wYXJ0aWNsZSI6IiJ9LHsiZmFtaWx5IjoiUmF3Y2xpZmZlIiwiZ2l2ZW4iOiJUaW0iLCJwYXJzZS1uYW1lcyI6ZmFsc2UsImRyb3BwaW5nLXBhcnRpY2xlIjoiIiwibm9uLWRyb3BwaW5nLXBhcnRpY2xlIjoiIn0seyJmYW1pbHkiOiJHaWJzb24iLCJnaXZlbiI6IkpvaG4iLCJwYXJzZS1uYW1lcyI6ZmFsc2UsImRyb3BwaW5nLXBhcnRpY2xlIjoiIiwibm9uLWRyb3BwaW5nLXBhcnRpY2xlIjoiIn0seyJmYW1pbHkiOiJDbGFyayIsImdpdmVuIjoiTWljaGFlbCIsInBhcnNlLW5hbWVzIjpmYWxzZSwiZHJvcHBpbmctcGFydGljbGUiOiIiLCJub24tZHJvcHBpbmctcGFydGljbGUiOiIifSx7ImZhbWlseSI6IlBpbmZvbGQiLCJnaXZlbiI6IlZhbmVzc2EiLCJwYXJzZS1uYW1lcyI6ZmFsc2UsImRyb3BwaW5nLXBhcnRpY2xlIjoiIiwibm9uLWRyb3BwaW5nLXBhcnRpY2xlIjoiIn0seyJmYW1pbHkiOiJHYXNrIiwiZ2l2ZW4iOiJMaW5kYSIsInBhcnNlLW5hbWVzIjpmYWxzZSwiZHJvcHBpbmctcGFydGljbGUiOiIiLCJub24tZHJvcHBpbmctcGFydGljbGUiOiIifSx7ImZhbWlseSI6Ikh1eGxleSIsImdpdmVuIjoiUGV0ZXIiLCJwYXJzZS1uYW1lcyI6ZmFsc2UsImRyb3BwaW5nLXBhcnRpY2xlIjoiIiwibm9uLWRyb3BwaW5nLXBhcnRpY2xlIjoiIn0seyJmYW1pbHkiOiJCeW5nIiwiZ2l2ZW4iOiJSaWNoYXJkIiwicGFyc2UtbmFtZXMiOmZhbHNlLCJkcm9wcGluZy1wYXJ0aWNsZSI6IiIsIm5vbi1kcm9wcGluZy1wYXJ0aWNsZSI6IiJ9LHsiZmFtaWx5IjoiQmlyY2h3b29kIEJhY2tncm91bmQiLCJnaXZlbiI6Ik1heCIsInBhcnNlLW5hbWVzIjpmYWxzZSwiZHJvcHBpbmctcGFydGljbGUiOiIiLCJub24tZHJvcHBpbmctcGFydGljbGUiOiIifV0sImNvbnRhaW5lci10aXRsZSI6IkJKUHN5Y2ggb3BlbiIsImFjY2Vzc2VkIjp7ImRhdGUtcGFydHMiOltbMjAyMiw2LDIwXV19LCJET0kiOiIxMC4xMTkyL2Jqby4yMDIxLjEwIiwiVVJMIjoiaHR0cHM6Ly93d3cuY2FtYnJpZGdlLm9yZy9jb3JlL2pvdXJuYWxzL2JqcHN5Y2gtb3Blbi9hcnRpY2xlL3N0YXR1cy1vZi1wcmltYXJ5LWFuZC1zZWNvbmRhcnktbWVudGFsLWhlYWx0aGNhcmUtb2YtcGVvcGxlLXdpdGgtc2V2ZXJlLW1lbnRhbC1pbGxuZXNzLWFuLWVwaWRlbWlvbG9naWNhbC1zdHVkeS1mcm9tLXRoZS11ay1wYXJ0bmVyczItcHJvZ3JhbW1lL0RCMzU1MDYyMDRERTRFMkM2RjE4RDdBQjQyNkEyOTc0IiwiaXNzdWVkIjp7ImRhdGUtcGFydHMiOltbMjAyMV1dfSwicGFnZSI6IjEtOSIsImlzc3VlIjoiMiIsInZvbHVtZSI6IjciLCJjb250YWluZXItdGl0bGUtc2hvcnQiOiJCSlBzeWNoIE9wZW4ifSwidXJpcyI6WyJodHRwOi8vd3d3Lm1lbmRlbGV5LmNvbS9kb2N1bWVudHMvP3V1aWQ9YWQ2NzFiZTQtNzY0ZS0zMGQzLWFiMTktZWVlZGRmOGJmMTdhIl0sImlzVGVtcG9yYXJ5IjpmYWxzZSwibGVnYWN5RGVza3RvcElkIjoiYWQ2NzFiZTQtNzY0ZS0zMGQzLWFiMTktZWVlZGRmOGJmMTdhIn0seyJpZCI6IjRjMTU1MWY5LTM3OGItM2E1Ni1hOWZmLWI5ZTBiNjY2N2IwOCIsIml0ZW1EYXRhIjp7InR5cGUiOiJhcnRpY2xlLWpvdXJuYWwiLCJpZCI6IjRjMTU1MWY5LTM3OGItM2E1Ni1hOWZmLWI5ZTBiNjY2N2IwOCIsInRpdGxlIjoiU2V2ZXJlIG1lbnRhbCBpbGxuZXNzIGFuZCBoZWFsdGggc2VydmljZSB1dGlsaXNhdGlvbiBmb3Igbm9ucHN5Y2hpYXRyaWMgbWVkaWNhbCBkaXNvcmRlcnM6IEEgc3lzdGVtYXRpYyByZXZpZXcgYW5kIG1ldGEtYW5hbHlzaXMiLCJhdXRob3IiOlt7ImZhbWlseSI6IlJvbmFsZHNvbiIsImdpdmVuIjoiQW15IiwicGFyc2UtbmFtZXMiOmZhbHNlLCJkcm9wcGluZy1wYXJ0aWNsZSI6IiIsIm5vbi1kcm9wcGluZy1wYXJ0aWNsZSI6IiJ9LHsiZmFtaWx5IjoiRWx0b24iLCJnaXZlbiI6IkxvdHRlIiwicGFyc2UtbmFtZXMiOmZhbHNlLCJkcm9wcGluZy1wYXJ0aWNsZSI6IiIsIm5vbi1kcm9wcGluZy1wYXJ0aWNsZSI6IiJ9LHsiZmFtaWx5IjoiSmF5YWt1bWFyIiwiZ2l2ZW4iOiJTaW1vbmUiLCJwYXJzZS1uYW1lcyI6ZmFsc2UsImRyb3BwaW5nLXBhcnRpY2xlIjoiIiwibm9uLWRyb3BwaW5nLXBhcnRpY2xlIjoiIn0seyJmYW1pbHkiOiJKaWVtYW4iLCJnaXZlbiI6IkFubmEiLCJwYXJzZS1uYW1lcyI6ZmFsc2UsImRyb3BwaW5nLXBhcnRpY2xlIjoiIiwibm9uLWRyb3BwaW5nLXBhcnRpY2xlIjoiIn0seyJmYW1pbHkiOiJIYWx2b3JzcnVkIiwiZ2l2ZW4iOiJLcmlzdG9mZmVyIiwicGFyc2UtbmFtZXMiOmZhbHNlLCJkcm9wcGluZy1wYXJ0aWNsZSI6IiIsIm5vbi1kcm9wcGluZy1wYXJ0aWNsZSI6IiJ9LHsiZmFtaWx5IjoiQmh1aSIsImdpdmVuIjoiS2FtYWxkZWVwIiwicGFyc2UtbmFtZXMiOmZhbHNlLCJkcm9wcGluZy1wYXJ0aWNsZSI6IiIsIm5vbi1kcm9wcGluZy1wYXJ0aWNsZSI6IiJ9XSwiY29udGFpbmVyLXRpdGxlIjoiUExPUyBNZWRpY2luZSIsImFjY2Vzc2VkIjp7ImRhdGUtcGFydHMiOltbMjAyMiw2LDIwXV19LCJET0kiOiIxMC4xMzcxL0pPVVJOQUwuUE1FRC4xMDAzMjg0IiwiSVNCTiI6IjExMTExMTExMTEiLCJJU1NOIjoiMTU0OS0xNjc2IiwiUE1JRCI6IjMyOTI1OTEyIiwiVVJMIjoiaHR0cHM6Ly9qb3VybmFscy5wbG9zLm9yZy9wbG9zbWVkaWNpbmUvYXJ0aWNsZT9pZD0xMC4xMzcxL2pvdXJuYWwucG1lZC4xMDAzMjg0IiwiaXNzdWVkIjp7ImRhdGUtcGFydHMiOltbMjAyMCw5LDFdXX0sInBhZ2UiOiJlMTAwMzI4NCIsImFic3RyYWN0IjoiQmFja2dyb3VuZCBQc3ljaGlhdHJpYyBjb21vcmJpZGl0eSBpcyBrbm93biB0byBpbXBhY3QgdXBvbiB1c2Ugb2Ygbm9ucHN5Y2hpYXRyaWMgaGVhbHRoIHNlcnZpY2VzLiBUaGUgYWltIG9mIHRoaXMgc3lzdGVtYXRpYyByZXZpZXcgYW5kIG1ldGEtYW5hbHlzaXMgd2FzIHRvIGFzc2VzcyB0aGUgc3BlY2lmaWMgaW1wYWN0IG9mIHNldmVyZSBtZW50YWwgaWxsbmVzcyAoU01JKSBvbiB0aGUgdXNlIG9mIGlucGF0aWVudCwgZW1lcmdlbmN5LCBhbmQgcHJpbWFyeSBjYXJlIHNlcnZpY2VzIGZvciBub25wc3ljaGlhdHJpYyBtZWRpY2FsIGRpc29yZGVycy4gICBNZXRob2RzIGFuZCBmaW5kaW5ncyBQdWJNZWQsIFdlYiBvZiBTY2llbmNlLCBQc3ljaElORk8sIEVNQkFTRSwgYW5kIFRoZSBDb2NocmFuZSBMaWJyYXJ5IHdlcmUgc2VhcmNoZWQgZm9yIHJlbGV2YW50IHN0dWRpZXMgdXAgdG8gT2N0b2JlciAyMDE4LiBBbiB1cGRhdGVkIHNlYXJjaCB3YXMgY2FycmllZCBvdXQgdXAgdG8gdGhlIGVuZCBvZiBGZWJydWFyeSAyMDIwLiBTdHVkaWVzIHdlcmUgaW5jbHVkZWQgaWYgdGhleSBhc3Nlc3NlZCB0aGUgaW1wYWN0IG9mIFNNSSBvbiBub25wc3ljaGlhdHJpYyBpbnBhdGllbnQsIGVtZXJnZW5jeSwgYW5kIHByaW1hcnkgY2FyZSBzZXJ2aWNlIHVzZSBpbiBhZHVsdHMuIFN0dWR5IGRlc2lnbnMgZWxpZ2libGUgZm9yIHJldmlldyBpbmNsdWRlZCBvYnNlcnZhdGlvbmFsIGNvaG9ydCBhbmQgY2FzZS1jb250cm9sIHN0dWRpZXMgYW5kIHJhbmRvbWlzZWQgY29udHJvbGxlZCB0cmlhbHMuIFJhbmRvbS1lZmZlY3RzIG1ldGEtYW5hbHlzZXMgb2YgdGhlIGVmZmVjdCBvZiBTTUkgb24gaW5wYXRpZW50IGFkbWlzc2lvbnMsIGxlbmd0aCBvZiBob3NwaXRhbCBzdGF5LCAzMC1kYXkgaG9zcGl0YWwgcmVhZG1pc3Npb24gcmF0ZXMsIGFuZCBlbWVyZ2VuY3kgZGVwYXJ0bWVudCB1c2Ugd2VyZSBwZXJmb3JtZWQuIFRoaXMgcmV2aWV3IHByb3RvY29sIGlzIHJlZ2lzdGVyZWQgaW4gUFJPU1BFUk8gKENSRDQyMDE5MTE5NTE2KS4gU2V2ZW50eS1mb3VyIHN0dWRpZXMgd2VyZSBlbGlnaWJsZSBmb3IgcmV2aWV3LiBBbGwgd2VyZSBvYnNlcnZhdGlvbmFsIGNvaG9ydCBvciBjYXNlLWNvbnRyb2wgc3R1ZGllcyBjYXJyaWVkIG91dCBpbiBoaWdoLWluY29tZSBjb3VudHJpZXMuIFNhbXBsZSBzaXplcyByYW5nZWQgZnJvbSAyNyB0byAxMCw3NzcsMjEwLiBTdHVkeSBxdWFsaXR5IHdhcyBhc3Nlc3NlZCB1c2luZyB0aGUgTmV3Y2FzdGxlLU90dGF3YSBTY2FsZSBmb3Igb2JzZXJ2YXRpb25hbCBzdHVkaWVzLiBUaGUgbWFqb3JpdHkgb2Ygc3R1ZGllcyAobiA9IDQ1KSB3ZXJlIGRlZW1lZCB0byBiZSBvZiBnb29kIHF1YWxpdHkuIE5hcnJhdGl2ZSBhbmFseXNpcyBzaG93ZWQgdGhhdCBTTUkgbGVkIHRvIGluY3JlYXNlcyBpbiB1c2Ugb2YgaW5wYXRpZW50LCBlbWVyZ2VuY3ksIGFuZCBwcmltYXJ5IGNhcmUgc2VydmljZXMuIE1ldGEtYW5hbHlzZXMgcmV2ZWFsZWQgdGhhdCBwYXRpZW50cyB3aXRoIFNNSSB3ZXJlIG1vcmUgbGlrZWx5IHRvIGJlIGFkbWl0dGVkIGFzIG5vbnBzeWNoaWF0cmljIGlucGF0aWVudHMgKHBvb2xlZCBvZGRzIHJhdGlvIFtPUl0gPSAxLjg0LCA5NSUgY29uZmlkZW5jZSBpbnRlcnZhbCBbQ0ldIDEuMjHigJMyLjgwLCBwID0gMC4wMDUsIEkyID0gMTAwJSksIGhhZCBob3NwaXRhbCBzdGF5cyB0aGF0IHdlcmUgaW5jcmVhc2VkIGJ5IDAuNTkgZGF5cyAocG9vbGVkIHN0YW5kYXJkaXNlZCBtZWFuIGRpZmZlcmVuY2UgPSAwLjU5IGRheXMsIDk1JSBDSSAwLjM24oCTMC44MywgcCA8IDAuMDAxLCBJMiA9IDEwMCUpLCB3ZXJlIG1vcmUgbGlrZWx5IHRvIGJlIHJlYWRtaXR0ZWQgdG8gaG9zcGl0YWwgd2l0aGluIDMwIGRheXMgKHBvb2xlZCBPUiA9IDEuMzcsIDk1JSBDSSAxLjI44oCTMS40NywgcCA8IDAuMDAxLCBJMiA9IDgzJSksIGFuZCB3ZXJlIG1vcmUgbGlrZWx5IHRvIGF0dGVuZCB0aGUgZW1lcmdlbmN5IGRlcGFydG1lbnQgKHBvb2xlZCBPUiA9IDEuOTcsIDk1JSBDSSAxLjQx4oCTMi43NiwgcCA8IDAuMDAxLCBJMiA9IDk5JSkgY29tcGFyZWQgdG8gcGF0aWVudHMgd2l0aG91dCBTTUkuIFN0dWR5IGxpbWl0YXRpb25zIGluY2x1ZGUgY29uc2lkZXJhYmxlIGhldGVyb2dlbmVpdHkgYWNyb3NzIHN0dWRpZXMsIG1lYW5pbmcgdGhhdCByZXN1bHRzIG9mIG1ldGEtYW5hbHlzZXMgc2hvdWxkIGJlIGludGVycHJldGVkIHdpdGggY2F1dGlvbiwgYW5kIHRoZSBmYWN0IHRoYXQgaXQgd2FzIG5vdCBhbHdheXMgcG9zc2libGUgdG8gZGV0ZXJtaW5lIHdoZXRoZXIgc2VydmljZSB1c2Ugb3V0Y29tZXMgZGVmaW5pdGl2ZWx5IGV4Y2x1ZGVkIG1lbnRhbCBoZWFsdGggdHJlYXRtZW50LiAgIENvbmNsdXNpb25zIEluIHRoaXMgc3R1ZHksIHdlIGZvdW5kIHRoYXQgU01JIGltcGFjdHMgc2lnbmlmaWNhbnRseSB1cG9uIHRoZSB1c2Ugb2Ygbm9ucHN5Y2hpYXRyaWMgaGVhbHRoIHNlcnZpY2VzLiBJbGx1c3RyYXRpbmcgYW5kIHF1YW50aWZ5aW5nIHRoaXMgaGVscHMgdG8gYnVpbGQgYSBjYXNlIGZvciBhbmQgZ3VpZGUgdGhlIGRlbGl2ZXJ5IG9mIHN5c3RlbS13aWRlIGludGVncmF0aW9uIG9mIG1lbnRhbCBhbmQgcGh5c2ljYWwgaGVhbHRoIHNlcnZpY2VzLiIsInB1Ymxpc2hlciI6IlB1YmxpYyBMaWJyYXJ5IG9mIFNjaWVuY2UiLCJpc3N1ZSI6IjkiLCJ2b2x1bWUiOiIxNyIsImNvbnRhaW5lci10aXRsZS1zaG9ydCI6IlBMb1MgTWVkIn0sInVyaXMiOlsiaHR0cDovL3d3dy5tZW5kZWxleS5jb20vZG9jdW1lbnRzLz91dWlkPTRjMTU1MWY5LTM3OGItM2E1Ni1hOWZmLWI5ZTBiNjY2N2IwOCJdLCJpc1RlbXBvcmFyeSI6ZmFsc2UsImxlZ2FjeURlc2t0b3BJZCI6IjRjMTU1MWY5LTM3OGItM2E1Ni1hOWZmLWI5ZTBiNjY2N2IwOCJ9XX0=&quot;,&quot;citationItems&quot;:[{&quot;id&quot;:&quot;ad671be4-764e-30d3-ab19-eeeddf8bf17a&quot;,&quot;itemData&quot;:{&quot;type&quot;:&quot;article-journal&quot;,&quot;id&quot;:&quot;ad671be4-764e-30d3-ab19-eeeddf8bf17a&quot;,&quot;title&quot;:&quot;Status of primary and secondary mental healthcare of people with severe mental illness: an epidemiological study from the UK PARTNERS2 programme&quot;,&quot;author&quot;:[{&quot;family&quot;:&quot;Reilly&quot;,&quot;given&quot;:&quot;Siobhan&quot;,&quot;parse-names&quot;:false,&quot;dropping-particle&quot;:&quot;&quot;,&quot;non-dropping-particle&quot;:&quot;&quot;},{&quot;family&quot;:&quot;Mccabe&quot;,&quot;given&quot;:&quot;Catherine&quot;,&quot;parse-names&quot;:false,&quot;dropping-particle&quot;:&quot;&quot;,&quot;non-dropping-particle&quot;:&quot;&quot;},{&quot;family&quot;:&quot;Marchevsky&quot;,&quot;given&quot;:&quot;Natalie&quot;,&quot;parse-names&quot;:false,&quot;dropping-particle&quot;:&quot;&quot;,&quot;non-dropping-particle&quot;:&quot;&quot;},{&quot;family&quot;:&quot;Green&quot;,&quot;given&quot;:&quot;Maria&quot;,&quot;parse-names&quot;:false,&quot;dropping-particle&quot;:&quot;&quot;,&quot;non-dropping-particle&quot;:&quot;&quot;},{&quot;family&quot;:&quot;Davies&quot;,&quot;given&quot;:&quot;Linda&quot;,&quot;parse-names&quot;:false,&quot;dropping-particle&quot;:&quot;&quot;,&quot;non-dropping-particle&quot;:&quot;&quot;},{&quot;family&quot;:&quot;Ives&quot;,&quot;given&quot;:&quot;Natalie&quot;,&quot;parse-names&quot;:false,&quot;dropping-particle&quot;:&quot;&quot;,&quot;non-dropping-particle&quot;:&quot;&quot;},{&quot;family&quot;:&quot;Plappert&quot;,&quot;given&quot;:&quot;Humera&quot;,&quot;parse-names&quot;:false,&quot;dropping-particle&quot;:&quot;&quot;,&quot;non-dropping-particle&quot;:&quot;&quot;},{&quot;family&quot;:&quot;Allard&quot;,&quot;given&quot;:&quot;Jon&quot;,&quot;parse-names&quot;:false,&quot;dropping-particle&quot;:&quot;&quot;,&quot;non-dropping-particle&quot;:&quot;&quot;},{&quot;family&quot;:&quot;Rawcliffe&quot;,&quot;given&quot;:&quot;Tim&quot;,&quot;parse-names&quot;:false,&quot;dropping-particle&quot;:&quot;&quot;,&quot;non-dropping-particle&quot;:&quot;&quot;},{&quot;family&quot;:&quot;Gibson&quot;,&quot;given&quot;:&quot;John&quot;,&quot;parse-names&quot;:false,&quot;dropping-particle&quot;:&quot;&quot;,&quot;non-dropping-particle&quot;:&quot;&quot;},{&quot;family&quot;:&quot;Clark&quot;,&quot;given&quot;:&quot;Michael&quot;,&quot;parse-names&quot;:false,&quot;dropping-particle&quot;:&quot;&quot;,&quot;non-dropping-particle&quot;:&quot;&quot;},{&quot;family&quot;:&quot;Pinfold&quot;,&quot;given&quot;:&quot;Vanessa&quot;,&quot;parse-names&quot;:false,&quot;dropping-particle&quot;:&quot;&quot;,&quot;non-dropping-particle&quot;:&quot;&quot;},{&quot;family&quot;:&quot;Gask&quot;,&quot;given&quot;:&quot;Linda&quot;,&quot;parse-names&quot;:false,&quot;dropping-particle&quot;:&quot;&quot;,&quot;non-dropping-particle&quot;:&quot;&quot;},{&quot;family&quot;:&quot;Huxley&quot;,&quot;given&quot;:&quot;Peter&quot;,&quot;parse-names&quot;:false,&quot;dropping-particle&quot;:&quot;&quot;,&quot;non-dropping-particle&quot;:&quot;&quot;},{&quot;family&quot;:&quot;Byng&quot;,&quot;given&quot;:&quot;Richard&quot;,&quot;parse-names&quot;:false,&quot;dropping-particle&quot;:&quot;&quot;,&quot;non-dropping-particle&quot;:&quot;&quot;},{&quot;family&quot;:&quot;Birchwood Background&quot;,&quot;given&quot;:&quot;Max&quot;,&quot;parse-names&quot;:false,&quot;dropping-particle&quot;:&quot;&quot;,&quot;non-dropping-particle&quot;:&quot;&quot;}],&quot;container-title&quot;:&quot;BJPsych open&quot;,&quot;accessed&quot;:{&quot;date-parts&quot;:[[2022,6,20]]},&quot;DOI&quot;:&quot;10.1192/bjo.2021.10&quot;,&quot;URL&quot;:&quot;https://www.cambridge.org/core/journals/bjpsych-open/article/status-of-primary-and-secondary-mental-healthcare-of-people-with-severe-mental-illness-an-epidemiological-study-from-the-uk-partners2-programme/DB35506204DE4E2C6F18D7AB426A2974&quot;,&quot;issued&quot;:{&quot;date-parts&quot;:[[2021]]},&quot;page&quot;:&quot;1-9&quot;,&quot;issue&quot;:&quot;2&quot;,&quot;volume&quot;:&quot;7&quot;,&quot;container-title-short&quot;:&quot;BJPsych Open&quot;},&quot;uris&quot;:[&quot;http://www.mendeley.com/documents/?uuid=ad671be4-764e-30d3-ab19-eeeddf8bf17a&quot;],&quot;isTemporary&quot;:false,&quot;legacyDesktopId&quot;:&quot;ad671be4-764e-30d3-ab19-eeeddf8bf17a&quot;},{&quot;id&quot;:&quot;4c1551f9-378b-3a56-a9ff-b9e0b6667b08&quot;,&quot;itemData&quot;:{&quot;type&quot;:&quot;article-journal&quot;,&quot;id&quot;:&quot;4c1551f9-378b-3a56-a9ff-b9e0b6667b08&quot;,&quot;title&quot;:&quot;Severe mental illness and health service utilisation for nonpsychiatric medical disorders: A systematic review and meta-analysis&quot;,&quot;author&quot;:[{&quot;family&quot;:&quot;Ronaldson&quot;,&quot;given&quot;:&quot;Amy&quot;,&quot;parse-names&quot;:false,&quot;dropping-particle&quot;:&quot;&quot;,&quot;non-dropping-particle&quot;:&quot;&quot;},{&quot;family&quot;:&quot;Elton&quot;,&quot;given&quot;:&quot;Lotte&quot;,&quot;parse-names&quot;:false,&quot;dropping-particle&quot;:&quot;&quot;,&quot;non-dropping-particle&quot;:&quot;&quot;},{&quot;family&quot;:&quot;Jayakumar&quot;,&quot;given&quot;:&quot;Simone&quot;,&quot;parse-names&quot;:false,&quot;dropping-particle&quot;:&quot;&quot;,&quot;non-dropping-particle&quot;:&quot;&quot;},{&quot;family&quot;:&quot;Jieman&quot;,&quot;given&quot;:&quot;Anna&quot;,&quot;parse-names&quot;:false,&quot;dropping-particle&quot;:&quot;&quot;,&quot;non-dropping-particle&quot;:&quot;&quot;},{&quot;family&quot;:&quot;Halvorsrud&quot;,&quot;given&quot;:&quot;Kristoffer&quot;,&quot;parse-names&quot;:false,&quot;dropping-particle&quot;:&quot;&quot;,&quot;non-dropping-particle&quot;:&quot;&quot;},{&quot;family&quot;:&quot;Bhui&quot;,&quot;given&quot;:&quot;Kamaldeep&quot;,&quot;parse-names&quot;:false,&quot;dropping-particle&quot;:&quot;&quot;,&quot;non-dropping-particle&quot;:&quot;&quot;}],&quot;container-title&quot;:&quot;PLOS Medicine&quot;,&quot;accessed&quot;:{&quot;date-parts&quot;:[[2022,6,20]]},&quot;DOI&quot;:&quot;10.1371/JOURNAL.PMED.1003284&quot;,&quot;ISBN&quot;:&quot;1111111111&quot;,&quot;ISSN&quot;:&quot;1549-1676&quot;,&quot;PMID&quot;:&quot;32925912&quot;,&quot;URL&quot;:&quot;https://journals.plos.org/plosmedicine/article?id=10.1371/journal.pmed.1003284&quot;,&quot;issued&quot;:{&quot;date-parts&quot;:[[2020,9,1]]},&quot;page&quot;:&quot;e1003284&quot;,&quot;abstract&quot;:&quot;Background Psychiatric comorbidity is known to impact upon use of nonpsychiatric health services. The aim of this systematic review and meta-analysis was to assess the specific impact of severe mental illness (SMI) on the use of inpatient, emergency, and primary care services for nonpsychiatric medical disorders.   Methods and findings PubMed, Web of Science, PsychINFO, EMBASE, and The Cochrane Library were searched for relevant studies up to October 2018. An updated search was carried out up to the end of February 2020. Studies were included if they assessed the impact of SMI on nonpsychiatric inpatient, emergency, and primary care service use in adults. Study designs eligible for review included observational cohort and case-control studies and randomised controlled trials. Random-effects meta-analyses of the effect of SMI on inpatient admissions, length of hospital stay, 30-day hospital readmission rates, and emergency department use were performed. This review protocol is registered in PROSPERO (CRD42019119516). Seventy-four studies were eligible for review. All were observational cohort or case-control studies carried out in high-income countries. Sample sizes ranged from 27 to 10,777,210. Study quality was assessed using the Newcastle-Ottawa Scale for observational studies. The majority of studies (n = 45) were deemed to be of good quality. Narrative analysis showed that SMI led to increases in use of inpatient, emergency, and primary care services. Meta-analyses revealed that patients with SMI were more likely to be admitted as nonpsychiatric inpatients (pooled odds ratio [OR] = 1.84, 95% confidence interval [CI] 1.21–2.80, p = 0.005, I2 = 100%), had hospital stays that were increased by 0.59 days (pooled standardised mean difference = 0.59 days, 95% CI 0.36–0.83, p &lt; 0.001, I2 = 100%), were more likely to be readmitted to hospital within 30 days (pooled OR = 1.37, 95% CI 1.28–1.47, p &lt; 0.001, I2 = 83%), and were more likely to attend the emergency department (pooled OR = 1.97, 95% CI 1.41–2.76, p &lt; 0.001, I2 = 99%) compared to patients without SMI. Study limitations include considerable heterogeneity across studies, meaning that results of meta-analyses should be interpreted with caution, and the fact that it was not always possible to determine whether service use outcomes definitively excluded mental health treatment.   Conclusions In this study, we found that SMI impacts significantly upon the use of nonpsychiatric health services. Illustrating and quantifying this helps to build a case for and guide the delivery of system-wide integration of mental and physical health services.&quot;,&quot;publisher&quot;:&quot;Public Library of Science&quot;,&quot;issue&quot;:&quot;9&quot;,&quot;volume&quot;:&quot;17&quot;,&quot;container-title-short&quot;:&quot;PLoS Med&quot;},&quot;uris&quot;:[&quot;http://www.mendeley.com/documents/?uuid=4c1551f9-378b-3a56-a9ff-b9e0b6667b08&quot;],&quot;isTemporary&quot;:false,&quot;legacyDesktopId&quot;:&quot;4c1551f9-378b-3a56-a9ff-b9e0b6667b08&quot;}]},{&quot;citationID&quot;:&quot;MENDELEY_CITATION_e68e6e6d-150c-4e6e-8cc5-9728a4f48b85&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TY4ZTZlNmQtMTUwYy00ZTZlLThjYzUtOTcyOGE0ZjQ4Yjg1IiwicHJvcGVydGllcyI6eyJub3RlSW5kZXgiOjB9LCJpc0VkaXRlZCI6ZmFsc2UsIm1hbnVhbE92ZXJyaWRlIjp7ImlzTWFudWFsbHlPdmVycmlkZGVuIjpmYWxzZSwiY2l0ZXByb2NUZXh0IjoiPHN1cD4xMjwvc3VwPiIsIm1hbnVhbE92ZXJyaWRlVGV4dCI6IiJ9LCJjaXRhdGlvbkl0ZW1zIjpbeyJpZCI6IjZmNDc2NTgyLTFmMmYtMzg4Mi05ODE3LTBmZmI4MTY5Y2YzYyIsIml0ZW1EYXRhIjp7InR5cGUiOiJyZXBvcnQiLCJpZCI6IjZmNDc2NTgyLTFmMmYtMzg4Mi05ODE3LTBmZmI4MTY5Y2YzYyIsInRpdGxlIjoiVGhlIE5IUyBMb25nIFRlcm0gUGxhbiIsImF1dGhvciI6W3siZmFtaWx5IjoiTkhTIiwiZ2l2ZW4iOiIiLCJwYXJzZS1uYW1lcyI6ZmFsc2UsImRyb3BwaW5nLXBhcnRpY2xlIjoiIiwibm9uLWRyb3BwaW5nLXBhcnRpY2xlIjoiIn1dLCJhY2Nlc3NlZCI6eyJkYXRlLXBhcnRzIjpbWzIwMjIsMTAsMTBdXX0sIlVSTCI6Imh0dHBzOi8vd3d3Lmxvbmd0ZXJtcGxhbi5uaHMudWsvcHVibGljYXRpb24vbmhzLWxvbmctdGVybS1wbGFuLyIsImlzc3VlZCI6eyJkYXRlLXBhcnRzIjpbWzIwMTldXX0sImNvbnRhaW5lci10aXRsZS1zaG9ydCI6IiJ9LCJpc1RlbXBvcmFyeSI6ZmFsc2V9XX0=&quot;,&quot;citationItems&quot;:[{&quot;id&quot;:&quot;6f476582-1f2f-3882-9817-0ffb8169cf3c&quot;,&quot;itemData&quot;:{&quot;type&quot;:&quot;report&quot;,&quot;id&quot;:&quot;6f476582-1f2f-3882-9817-0ffb8169cf3c&quot;,&quot;title&quot;:&quot;The NHS Long Term Plan&quot;,&quot;author&quot;:[{&quot;family&quot;:&quot;NHS&quot;,&quot;given&quot;:&quot;&quot;,&quot;parse-names&quot;:false,&quot;dropping-particle&quot;:&quot;&quot;,&quot;non-dropping-particle&quot;:&quot;&quot;}],&quot;accessed&quot;:{&quot;date-parts&quot;:[[2022,10,10]]},&quot;URL&quot;:&quot;https://www.longtermplan.nhs.uk/publication/nhs-long-term-plan/&quot;,&quot;issued&quot;:{&quot;date-parts&quot;:[[2019]]},&quot;container-title-short&quot;:&quot;&quot;},&quot;isTemporary&quot;:false}]},{&quot;citationID&quot;:&quot;MENDELEY_CITATION_a841445f-bd6e-4599-98d1-1fbfb347d0e5&quot;,&quot;properties&quot;:{&quot;noteIndex&quot;:0},&quot;isEdited&quot;:false,&quot;manualOverride&quot;:{&quot;citeprocText&quot;:&quot;&lt;sup&gt;1,5,13,14&lt;/sup&gt;&quot;,&quot;isManuallyOverridden&quot;:false,&quot;manualOverrideText&quot;:&quot;&quot;},&quot;citationTag&quot;:&quot;MENDELEY_CITATION_v3_eyJjaXRhdGlvbklEIjoiTUVOREVMRVlfQ0lUQVRJT05fYTg0MTQ0NWYtYmQ2ZS00NTk5LTk4ZDEtMWZiZmIzNDdkMGU1IiwicHJvcGVydGllcyI6eyJub3RlSW5kZXgiOjB9LCJpc0VkaXRlZCI6ZmFsc2UsIm1hbnVhbE92ZXJyaWRlIjp7ImNpdGVwcm9jVGV4dCI6IjxzdXA+MSw1LDEzLDE0PC9zdXA+IiwiaXNNYW51YWxseU92ZXJyaWRkZW4iOmZhbHNlLCJtYW51YWxPdmVycmlkZVRleHQiOiIifSwiY2l0YXRpb25JdGVtcyI6W3siaWQiOiJkZGIxMTIyNC1mZDU0LTM3MjQtYTgxMy1lNzE3Zjk4ZDkyZDIiLCJpdGVtRGF0YSI6eyJ0eXBlIjoiYXJ0aWNsZS1qb3VybmFsIiwiaWQiOiJkZGIxMTIyNC1mZDU0LTM3MjQtYTgxMy1lNzE3Zjk4ZDkyZDIiLCJ0aXRsZSI6IlByZXZhbGVuY2UsIGluY2lkZW5jZSBhbmQgbW9ydGFsaXR5IGZyb20gY2FyZGlvdmFzY3VsYXIgZGlzZWFzZSBpbiBwYXRpZW50cyB3aXRoIHBvb2xlZCBhbmQgc3BlY2lmaWMgc2V2ZXJlIG1lbnRhbCBpbGxuZXNzOiBhIGxhcmdlLXNjYWxlIG1ldGEtYW5hbHlzaXMgb2YgMywyMTEsNzY4IHBhdGllbnRzIGFuZCAxMTMsMzgzLDM2OCBjb250cm9scyIsImF1dGhvciI6W3siZmFtaWx5IjoiQ29ycmVsbCIsImdpdmVuIjoiQ2hyaXN0b3BoIFUuIiwicGFyc2UtbmFtZXMiOmZhbHNlLCJkcm9wcGluZy1wYXJ0aWNsZSI6IiIsIm5vbi1kcm9wcGluZy1wYXJ0aWNsZSI6IiJ9LHsiZmFtaWx5IjoiU29sbWkiLCJnaXZlbiI6Ik1hcmNvIiwicGFyc2UtbmFtZXMiOmZhbHNlLCJkcm9wcGluZy1wYXJ0aWNsZSI6IiIsIm5vbi1kcm9wcGluZy1wYXJ0aWNsZSI6IiJ9LHsiZmFtaWx5IjoiVmVyb25lc2UiLCJnaXZlbiI6Ik5pY29sYSIsInBhcnNlLW5hbWVzIjpmYWxzZSwiZHJvcHBpbmctcGFydGljbGUiOiIiLCJub24tZHJvcHBpbmctcGFydGljbGUiOiIifSx7ImZhbWlseSI6IkJvcnRvbGF0byIsImdpdmVuIjoiQmVhdHJpY2UiLCJwYXJzZS1uYW1lcyI6ZmFsc2UsImRyb3BwaW5nLXBhcnRpY2xlIjoiIiwibm9uLWRyb3BwaW5nLXBhcnRpY2xlIjoiIn0seyJmYW1pbHkiOiJSb3Nzb24iLCJnaXZlbiI6IlN0ZWxsYSIsInBhcnNlLW5hbWVzIjpmYWxzZSwiZHJvcHBpbmctcGFydGljbGUiOiIiLCJub24tZHJvcHBpbmctcGFydGljbGUiOiIifSx7ImZhbWlseSI6IlNhbnRvbmFzdGFzbyIsImdpdmVuIjoiUGFvbG8iLCJwYXJzZS1uYW1lcyI6ZmFsc2UsImRyb3BwaW5nLXBhcnRpY2xlIjoiIiwibm9uLWRyb3BwaW5nLXBhcnRpY2xlIjoiIn0seyJmYW1pbHkiOiJUaGFwYS1DaGhldHJpIiwiZ2l2ZW4iOiJOaXRhIiwicGFyc2UtbmFtZXMiOmZhbHNlLCJkcm9wcGluZy1wYXJ0aWNsZSI6IiIsIm5vbi1kcm9wcGluZy1wYXJ0aWNsZSI6IiJ9LHsiZmFtaWx5IjoiRm9ybmFybyIsImdpdmVuIjoiTWljaGVsZSIsInBhcnNlLW5hbWVzIjpmYWxzZSwiZHJvcHBpbmctcGFydGljbGUiOiIiLCJub24tZHJvcHBpbmctcGFydGljbGUiOiIifSx7ImZhbWlseSI6IkdhbGxpY2NoaW8iLCJnaXZlbiI6IkRhdmlkZSIsInBhcnNlLW5hbWVzIjpmYWxzZSwiZHJvcHBpbmctcGFydGljbGUiOiIiLCJub24tZHJvcHBpbmctcGFydGljbGUiOiIifSx7ImZhbWlseSI6IkNvbGxhbnRvbmkiLCJnaXZlbiI6IkVucmljbyIsInBhcnNlLW5hbWVzIjpmYWxzZSwiZHJvcHBpbmctcGFydGljbGUiOiIiLCJub24tZHJvcHBpbmctcGFydGljbGUiOiIifSx7ImZhbWlseSI6IlBpZ2F0byIsImdpdmVuIjoiR2lvcmdpbyIsInBhcnNlLW5hbWVzIjpmYWxzZSwiZHJvcHBpbmctcGFydGljbGUiOiIiLCJub24tZHJvcHBpbmctcGFydGljbGUiOiIifSx7ImZhbWlseSI6IkZhdmFybyIsImdpdmVuIjoiQW5nZWxhIiwicGFyc2UtbmFtZXMiOmZhbHNlLCJkcm9wcGluZy1wYXJ0aWNsZSI6IiIsIm5vbi1kcm9wcGluZy1wYXJ0aWNsZSI6IiJ9LHsiZmFtaWx5IjoiTW9uYWNvIiwiZ2l2ZW4iOiJGcmFuY2VzY28iLCJwYXJzZS1uYW1lcyI6ZmFsc2UsImRyb3BwaW5nLXBhcnRpY2xlIjoiIiwibm9uLWRyb3BwaW5nLXBhcnRpY2xlIjoiIn0seyJmYW1pbHkiOiJLb2hsZXIiLCJnaXZlbiI6IkNyaXN0aWFubyIsInBhcnNlLW5hbWVzIjpmYWxzZSwiZHJvcHBpbmctcGFydGljbGUiOiIiLCJub24tZHJvcHBpbmctcGFydGljbGUiOiIifSx7ImZhbWlseSI6IlZhbmNhbXBmb3J0IiwiZ2l2ZW4iOiJEYXZ5IiwicGFyc2UtbmFtZXMiOmZhbHNlLCJkcm9wcGluZy1wYXJ0aWNsZSI6IiIsIm5vbi1kcm9wcGluZy1wYXJ0aWNsZSI6IiJ9LHsiZmFtaWx5IjoiV2FyZCIsImdpdmVuIjoiUGhpbGlwIEIuIiwicGFyc2UtbmFtZXMiOmZhbHNlLCJkcm9wcGluZy1wYXJ0aWNsZSI6IiIsIm5vbi1kcm9wcGluZy1wYXJ0aWNsZSI6IiJ9LHsiZmFtaWx5IjoiR2F1Z2hyYW4iLCJnaXZlbiI6IkZpb25hIiwicGFyc2UtbmFtZXMiOmZhbHNlLCJkcm9wcGluZy1wYXJ0aWNsZSI6IiIsIm5vbi1kcm9wcGluZy1wYXJ0aWNsZSI6IiJ9LHsiZmFtaWx5IjoiQ2FydmFsaG8iLCJnaXZlbiI6IkFuZHLDqSBGLiIsInBhcnNlLW5hbWVzIjpmYWxzZSwiZHJvcHBpbmctcGFydGljbGUiOiIiLCJub24tZHJvcHBpbmctcGFydGljbGUiOiIifSx7ImZhbWlseSI6IlN0dWJicyIsImdpdmVuIjoiQnJlbmRvbiIsInBhcnNlLW5hbWVzIjpmYWxzZSwiZHJvcHBpbmctcGFydGljbGUiOiIiLCJub24tZHJvcHBpbmctcGFydGljbGUiOiIifV0sImNvbnRhaW5lci10aXRsZSI6IldvcmxkIFBzeWNoaWF0cnkiLCJhY2Nlc3NlZCI6eyJkYXRlLXBhcnRzIjpbWzIwMjIsNiwyMF1dfSwiRE9JIjoiMTAuMTAwMi9XUFMuMjA0MjAiLCJJU1NOIjoiMjA1MTU1NDUiLCJQTUlEIjoiMjg0OTg1OTkiLCJpc3N1ZWQiOnsiZGF0ZS1wYXJ0cyI6W1syMDE3LDYsMV1dfSwicGFnZSI6IjE2My0xODAiLCJhYnN0cmFjdCI6IlBlb3BsZSB3aXRoIHNldmVyZSBtZW50YWwgaWxsbmVzcyAoU01JKSDigJMgc2NoaXpvcGhyZW5pYSwgYmlwb2xhciBkaXNvcmRlciBhbmQgbWFqb3IgZGVwcmVzc2l2ZSBkaXNvcmRlciDigJMgYXBwZWFyIGF0IHJpc2sgZm9yIGNhcmRpb3Zhc2N1bGFyIGRpc2Vhc2UgKENWRCksIGJ1dCBhIGNvbXByZWhlbnNpdmUgbWV0YS1hbmFseXNpcyBpcyBsYWNraW5nLiBXZSBjb25kdWN0ZWQgYSBsYXJnZS1zY2FsZSBtZXRhLWFuYWx5c2lzIGFzc2Vzc2luZyB0aGUgcHJldmFsZW5jZSBhbmQgaW5jaWRlbmNlIG9mIENWRDsgY29yb25hcnkgaGVhcnQgZGlzZWFzZTsgc3Ryb2tlLCB0cmFuc2llbnQgaXNjaGVtaWMgYXR0YWNrIG9yIGNlcmVicm92YXNjdWxhciBkaXNlYXNlOyBjb25nZXN0aXZlIGhlYXJ0IGZhaWx1cmU7IHBlcmlwaGVyYWwgdmFzY3VsYXIgZGlzZWFzZTsgYW5kIENWRC1yZWxhdGVkIGRlYXRoIGluIFNNSSBwYXRpZW50cyAoTj0zLDIxMSw3NjgpIHZlcnN1cyBjb250cm9scyAoTj0xMTMsMzgzLDM2OCkgKDkyIHN0dWRpZXMpLiBUaGUgcG9vbGVkIENWRCBwcmV2YWxlbmNlIGluIFNNSSBwYXRpZW50cyAobWVhbiBhZ2UgNTAgeWVhcnMpIHdhcyA5LjklICg5NSUgQ0k6IDcuNC0xMy4zKS4gQWRqdXN0aW5nIGZvciBhIG1lZGlhbiBvZiBzZXZlbiBjb25mb3VuZGVycywgcGF0aWVudHMgaGFkIHNpZ25pZmljYW50bHkgaGlnaGVyIG9kZHMgb2YgQ1ZEIHZlcnN1cyBjb250cm9scyBpbiBjcm9zcy1zZWN0aW9uYWwgc3R1ZGllcyAob2RkcyByYXRpbywgT1I9MS41MywgOTUlIENJOiAxLjI3LTEuODM7IDExIHN0dWRpZXMpLCBhbmQgaGlnaGVyIG9kZHMgb2YgY29yb25hcnkgaGVhcnQgZGlzZWFzZSAoT1I9MS41MSwgOTUlIENJOiAxLjQ3LTEuNTUpIGFuZCBjZXJlYnJvdmFzY3VsYXIgZGlzZWFzZSAoT1I9MS40MiwgOTUlIENJOiAxLjIxLTEuNjYpLiBQZW9wbGUgd2l0aCBtYWpvciBkZXByZXNzaXZlIGRpc29yZGVyIHdlcmUgYXQgaW5jcmVhc2VkIHJpc2sgZm9yIGNvcm9uYXJ5IGhlYXJ0IGRpc2Vhc2UsIHdoaWxlIHRob3NlIHdpdGggc2NoaXpvcGhyZW5pYSB3ZXJlIGF0IGluY3JlYXNlZCByaXNrIGZvciBjb3JvbmFyeSBoZWFydCBkaXNlYXNlLCBjZXJlYnJvdmFzY3VsYXIgZGlzZWFzZSBhbmQgY29uZ2VzdGl2ZSBoZWFydCBmYWlsdXJlLiBDdW11bGF0aXZlIENWRCBpbmNpZGVuY2UgaW4gU01JIHBhdGllbnRzIHdhcyAzLjYlICg5NSUgQ0k6IDIuNy01LjMpIGR1cmluZyBhIG1lZGlhbiBmb2xsb3ctdXAgb2YgOC40IHllYXJzIChyYW5nZSAxLjgtMzAuMCkuIEFkanVzdGluZyBmb3IgYSBtZWRpYW4gb2Ygc2l4IGNvbmZvdW5kZXJzLCBTTUkgcGF0aWVudHMgaGFkIHNpZ25pZmljYW50bHkgaGlnaGVyIENWRCBpbmNpZGVuY2UgdGhhbiBjb250cm9scyBpbiBsb25naXR1ZGluYWwgc3R1ZGllcyAoaGF6YXJkIHJhdGlvLCBIUj0xLjc4LCA5NSUgQ0k6IDEuNjAtMS45ODsgMzEgc3R1ZGllcykuIFRoZSBpbmNpZGVuY2Ugd2FzIGFsc28gaGlnaGVyIGZvciBjb3JvbmFyeSBoZWFydCBkaXNlYXNlIChIUj0xLjU0LCA5NSUgQ0k6IDEuMzAtMS44MiksIGNlcmVicm92YXNjdWxhciBkaXNlYXNlIChIUj0xLjY0LCA5NSUgQ0k6IDEuMjYtMi4xNCksIGNvbmdlc3RpdmUgaGVhcnQgZmFpbHVyZSAoSFI9Mi4xMCwgOTUlIENJOiAxLjY0LTIuNzApLCBhbmQgQ1ZELXJlbGF0ZWQgZGVhdGggKEhSPTEuODUsIDk1JSBDSTogMS41My0yLjI0KS4gUGVvcGxlIHdpdGggbWFqb3IgZGVwcmVzc2l2ZSBkaXNvcmRlciwgYmlwb2xhciBkaXNvcmRlciBhbmQgc2NoaXpvcGhyZW5pYSB3ZXJlIGFsbCBhdCBpbmNyZWFzZWQgcmlzayBvZiBDVkQtcmVsYXRlZCBkZWF0aCB2ZXJzdXMgY29udHJvbHMuIENWRCBpbmNpZGVuY2UgaW5jcmVhc2VkIHdpdGggYW50aXBzeWNob3RpYyB1c2UgKHA9MC4wMDgpLCBoaWdoZXIgYm9keSBtYXNzIGluZGV4IChwPTAuMDA4KSBhbmQgaGlnaGVyIGJhc2VsaW5lIENWRCBwcmV2YWxlbmNlIChwPTAuMDMpIGluIHBhdGllbnRzIHZzLiBjb250cm9scy4gTW9yZW92ZXIsIENWRCBwcmV2YWxlbmNlIChwPTAuMDA3KSwgYnV0IG5vdCBDVkQgaW5jaWRlbmNlIChwPTAuMjEpLCBpbmNyZWFzZWQgaW4gbW9yZSByZWNlbnRseSBjb25kdWN0ZWQgc3R1ZGllcy4gVGhpcyBsYXJnZS1zY2FsZSBtZXRhLWFuYWx5c2lzIGNvbmZpcm1zIHRoYXQgU01JIHBhdGllbnRzIGhhdmUgc2lnbmlmaWNhbnRseSBpbmNyZWFzZWQgcmlzayBvZiBDVkQgYW5kIENWRC1yZWxhdGVkIG1vcnRhbGl0eSwgYW5kIHRoYXQgZWxldmF0ZWQgYm9keSBtYXNzIGluZGV4LCBhbnRpcHN5Y2hvdGljIHVzZSwgYW5kIENWRCBzY3JlZW5pbmcgYW5kIG1hbmFnZW1lbnQgcmVxdWlyZSB1cmdlbnQgY2xpbmljYWwgYXR0ZW50aW9uLiIsInB1Ymxpc2hlciI6IkJsYWNrd2VsbCBQdWJsaXNoaW5nIEx0ZCIsImlzc3VlIjoiMiIsInZvbHVtZSI6IjE2IiwiY29udGFpbmVyLXRpdGxlLXNob3J0IjoiIn0sInVyaXMiOlsiaHR0cDovL3d3dy5tZW5kZWxleS5jb20vZG9jdW1lbnRzLz91dWlkPWRkYjExMjI0LWZkNTQtMzcyNC1hODEzLWU3MTdmOThkOTJkMiJdLCJpc1RlbXBvcmFyeSI6ZmFsc2UsImxlZ2FjeURlc2t0b3BJZCI6ImRkYjExMjI0LWZkNTQtMzcyNC1hODEzLWU3MTdmOThkOTJkMiJ9LHsiaWQiOiI4ZDk2ZjA0NS0yMTA2LTM5NTQtOTEyZC00Nzc1ZjRlZGRmMDciLCJpdGVtRGF0YSI6eyJ0eXBlIjoiYXJ0aWNsZS1qb3VybmFsIiwiaWQiOiI4ZDk2ZjA0NS0yMTA2LTM5NTQtOTEyZC00Nzc1ZjRlZGRmMDciLCJ0aXRsZSI6IlJlbGF0aXZlIFJpc2sgb2YgQ2FyZGlvdmFzY3VsYXIgYW5kIENhbmNlciBNb3J0YWxpdHkgaW4gUGVvcGxlIFdpdGggU2V2ZXJlIE1lbnRhbCBJbGxuZXNzIEZyb20gdGhlIFVuaXRlZCBLaW5nZG9tJ3MgR2VuZXJhbCBQcmFjdGljZSBSZXNlYXJjaCBEYXRhYmFzZSIsImF1dGhvciI6W3siZmFtaWx5IjoiT3Nib3JuIiwiZ2l2ZW4iOiJEYXZpZCBQLkouIiwicGFyc2UtbmFtZXMiOmZhbHNlLCJkcm9wcGluZy1wYXJ0aWNsZSI6IiIsIm5vbi1kcm9wcGluZy1wYXJ0aWNsZSI6IiJ9LHsiZmFtaWx5IjoiTGV2eSIsImdpdmVuIjoiR3VzIiwicGFyc2UtbmFtZXMiOmZhbHNlLCJkcm9wcGluZy1wYXJ0aWNsZSI6IiIsIm5vbi1kcm9wcGluZy1wYXJ0aWNsZSI6IiJ9LHsiZmFtaWx5IjoiTmF6YXJldGgiLCJnaXZlbiI6Iklyd2luIiwicGFyc2UtbmFtZXMiOmZhbHNlLCJkcm9wcGluZy1wYXJ0aWNsZSI6IiIsIm5vbi1kcm9wcGluZy1wYXJ0aWNsZSI6IiJ9LHsiZmFtaWx5IjoiUGV0ZXJzZW4iLCJnaXZlbiI6IklyZW5lIiwicGFyc2UtbmFtZXMiOmZhbHNlLCJkcm9wcGluZy1wYXJ0aWNsZSI6IiIsIm5vbi1kcm9wcGluZy1wYXJ0aWNsZSI6IiJ9LHsiZmFtaWx5IjoiSXNsYW0iLCJnaXZlbiI6IkFtaXIiLCJwYXJzZS1uYW1lcyI6ZmFsc2UsImRyb3BwaW5nLXBhcnRpY2xlIjoiIiwibm9uLWRyb3BwaW5nLXBhcnRpY2xlIjoiIn0seyJmYW1pbHkiOiJLaW5nIiwiZ2l2ZW4iOiJNaWNoYWVsIEIuIiwicGFyc2UtbmFtZXMiOmZhbHNlLCJkcm9wcGluZy1wYXJ0aWNsZSI6IiIsIm5vbi1kcm9wcGluZy1wYXJ0aWNsZSI6IiJ9XSwiY29udGFpbmVyLXRpdGxlIjoiQXJjaGl2ZXMgb2YgR2VuZXJhbCBQc3ljaGlhdHJ5IiwiYWNjZXNzZWQiOnsiZGF0ZS1wYXJ0cyI6W1syMDIyLDMsMjldXX0sIkRPSSI6IjEwLjEwMDEvQVJDSFBTWUMuNjQuMi4yNDIiLCJJU1NOIjoiMDAwMy05OTBYIiwiUE1JRCI6IjE3MjgzMjkyIiwiVVJMIjoiaHR0cHM6Ly9qYW1hbmV0d29yay5jb20vam91cm5hbHMvamFtYXBzeWNoaWF0cnkvZnVsbGFydGljbGUvNDgyMTYzIiwiaXNzdWVkIjp7ImRhdGUtcGFydHMiOltbMjAwNywyLDFdXX0sInBhZ2UiOiIyNDItMjQ5IiwiYWJzdHJhY3QiOiI8aDM+Q29udGV4dDwvaDM+PHA+UGVvcGxlIHdpdGggc2V2ZXJlIG1lbnRhbCBpbGxuZXNzIChTTUkpIGFwcGVhciB0byBoYXZlIGFuIGVsZXZhdGVkIHJpc2sgb2YgZGVhdGggZnJvbSBjYXJkaW92YXNjdWxhciBkaXNlYXNlLCBidXQgcmVzdWx0cyByZWdhcmRpbmcgY2FuY2VyIG1vcnRhbGl0eSBhcmUgY29uZmxpY3RpbmcuPC9wPjxoMz5PYmplY3RpdmU8L2gzPjxwPlRvIGVzdGltYXRlIHRoaXMgZXhjZXNzIG1vcnRhbGl0eSBhbmQgdGhlIGNvbnRyaWJ1dGlvbiBvZiBhbnRpcHN5Y2hvdGljIG1lZGljYXRpb24sIHNtb2tpbmcsIGFuZCBzb2NpYWwgZGVwcml2YXRpb24uPC9wPjxoMz5EZXNpZ248L2gzPjxwPlJldHJvc3BlY3RpdmUgY29ob3J0IHN0dWR5LjwvcD48aDM+U2V0dGluZzwvaDM+PHA+VW5pdGVkIEtpbmdkb20ncyBHZW5lcmFsIFByYWN0aWNlIFJlc2VhcmNoIERhdGFiYXNlLjwvcD48aDM+UGF0aWVudHM8L2gzPjxwPlR3byBjb2hvcnRzIHdlcmUgY29tcGFyZWQ6IHBlb3BsZSB3aXRoIFNNSSBkaWFnbm9zZXMgYW5kIHBlb3BsZSB3aXRob3V0IHN1Y2ggZGlhZ25vc2VzLjwvcD48aDM+TWFpbiBPdXRjb21lIE1lYXN1cmU8L2gzPjxwPk1vcnRhbGl0eSByYXRlcyBmb3IgY29yb25hcnkgaGVhcnQgZGlzZWFzZSAoQ0hEKSwgc3Ryb2tlLCBhbmQgdGhlIDcgbW9zdCBjb21tb24gY2FuY2VycyBpbiB0aGUgVW5pdGVkIEtpbmdkb20uPC9wPjxoMz5SZXN1bHRzPC9oMz48cD5BIHRvdGFsIG9mIDQ2wqAxMzYgcGVvcGxlIHdpdGggU01JIGFuZCAzMDDCoDQyNiB3aXRob3V0IFNNSSB3ZXJlIHNlbGVjdGVkIGZvciB0aGUgc3R1ZHkuIEhhemFyZCByYXRpb3MgKEhScykgZm9yIENIRCBtb3J0YWxpdHkgaW4gcGVvcGxlIHdpdGggU01JIGNvbXBhcmVkIHdpdGggY29udHJvbHMgd2VyZSAzLjIyICg5NSUgY29uZmlkZW5jZSBpbnRlcnZhbCBbQ0ldLCAxLjk5LTUuMjEpIGZvciBwZW9wbGUgMTggdGhyb3VnaCA0OSB5ZWFycyBvbGQsIDEuODYgKDk1JSBDSSwgMS42My0yLjEyKSBmb3IgdGhvc2UgNTAgdGhyb3VnaCA3NSB5ZWFycyBvbGQsIGFuZCAxLjA1ICg5NSUgQ0ksIDAuOTItMS4xOSkgZm9yIHRob3NlIG9sZGVyIHRoYW4gNzUgeWVhcnMuIEZvciBzdHJva2UgZGVhdGhzLCB0aGUgSFJzIHdlcmUgMi41MyAoOTUlIENJLCAwLjk5LTYuNDcpIGZvciB0aG9zZSB5b3VuZ2VyIHRoYW4gNTAgeWVhcnMsIDEuODkgKDk1JSBDSSwgMS41MC0yLjM4KSBmb3IgdGhvc2UgNTAgdGhyb3VnaCA3NSB5ZWFycyBvbGQsIGFuZCAxLjM0ICg5NSUgQ0ksIDEuMTctMS41NCkgZm9yIHRob3NlIG9sZGVyIHRoYW4gNzUgeWVhcnMuIFRoZSBvbmx5IHNpZ25pZmljYW50IHJlc3VsdCBmb3IgY2FuY2VyIGRlYXRocyB3YXMgYW4gdW5hZGp1c3RlZCBIUiBmb3IgcmVzcGlyYXRvcnkgdHVtb3JzIG9mIDEuMzIgKDk1JSBDSSwgMS4wNC0xLjY4KSBmb3IgdGhvc2UgNTAgdG8gNzUgeWVhcnMgb2xkLCB3aGljaCBsb3N0IHN0YXRpc3RpY2FsIHNpZ25pZmljYW5jZSBhZnRlciBjb250cm9sbGluZyBmb3Igc21va2luZyBhbmQgc29jaWFsIGRlcHJpdmF0aW9uLiBJbmNyZWFzZWQgSFJzIGZvciBDSEQgbW9ydGFsaXR5IG9jY3VycmVkIGlycmVzcGVjdGl2ZSBvZiBzZXgsIFNNSSBkaWFnbm9zaXMsIG9yIHByZXNjcmlwdGlvbiBvZiBhbnRpcHN5Y2hvdGljIG1lZGljYXRpb24gZHVyaW5nIGZvbGxvdy11cC4gSG93ZXZlciwgYSBoaWdoZXIgcHJlc2NyaWJlZCBkb3NlIG9mIGFudGlwc3ljaG90aWNzIHByZWRpY3RlZCBncmVhdGVyIHJpc2sgb2YgbW9ydGFsaXR5IGZyb20gQ0hEIGFuZCBzdHJva2UuPC9wPjxoMz5Db25jbHVzaW9uczwvaDM+PHA+VGhpcyBsYXJnZSBjb21tdW5pdHkgc2FtcGxlIGRlbW9uc3RyYXRlcyB0aGF0IHBlb3BsZSB3aXRoIFNNSSBoYXZlIGFuIGluY3JlYXNlZCByaXNrIG9mIGRlYXRoIGZyb20gQ0hEIGFuZCBzdHJva2UgdGhhdCBpcyBub3Qgd2hvbGx5IGV4cGxhaW5lZCBieSBhbnRpcHN5Y2hvdGljIG1lZGljYXRpb24sIHNtb2tpbmcsIG9yIHNvY2lhbCBkZXByaXZhdGlvbiBzY29yZXMuIFJhdGVzIG9mIG5vbnJlc3BpcmF0b3J5IGNhbmNlciBtb3J0YWxpdHkgd2VyZSBub3QgcmFpc2VkLiBGdXJ0aGVyIHJlc2VhcmNoIGlzIHJlcXVpcmVkIGNvbmNlcm5pbmcgcHJldmVudGlvbiBvZiB0aGlzIG1vcnRhbGl0eSwgaW5jbHVkaW5nIGNhcmRpb3Zhc2N1bGFyIHJpc2sgYXNzZXNzbWVudCwgbW9uaXRvcmluZyBvZiBhbnRpcHN5Y2hvdGljIG1lZGljYXRpb24sIGFuZCBhdHRlbnRpb24gdG8gZGlldCBhbmQgZXhlcmNpc2UuPC9wPiIsInB1Ymxpc2hlciI6IkFtZXJpY2FuIE1lZGljYWwgQXNzb2NpYXRpb24iLCJpc3N1ZSI6IjIiLCJ2b2x1bWUiOiI2NCIsImNvbnRhaW5lci10aXRsZS1zaG9ydCI6IkFyY2ggR2VuIFBzeWNoaWF0cnkifSwidXJpcyI6WyJodHRwOi8vd3d3Lm1lbmRlbGV5LmNvbS9kb2N1bWVudHMvP3V1aWQ9OTAwZjY4MDktOGEwOS00NzVkLWFhOGEtMzgwNDQzZjg5MDFiIl0sImlzVGVtcG9yYXJ5IjpmYWxzZSwibGVnYWN5RGVza3RvcElkIjoiOTAwZjY4MDktOGEwOS00NzVkLWFhOGEtMzgwNDQzZjg5MDFiIn0seyJpZCI6ImJiZDM4YzgwLWYzZTktMzczZC1iZGQ2LTQ4MDc0OGY3OGM1YSIsIml0ZW1EYXRhIjp7InR5cGUiOiJhcnRpY2xlLWpvdXJuYWwiLCJpZCI6ImJiZDM4YzgwLWYzZTktMzczZC1iZGQ2LTQ4MDc0OGY3OGM1YSIsInRpdGxlIjoiUGh5c2ljYWwgaGVhbHRoIGluIHNldmVyZSBtZW50YWwgaWxsbmVzcyIsImF1dGhvciI6W3siZmFtaWx5IjoiQXNod29ydGgiLCJnaXZlbiI6Ik1hcmsiLCJwYXJzZS1uYW1lcyI6ZmFsc2UsImRyb3BwaW5nLXBhcnRpY2xlIjoiIiwibm9uLWRyb3BwaW5nLXBhcnRpY2xlIjoiIn0seyJmYW1pbHkiOiJTY2hvZmllbGQiLCJnaXZlbiI6IlBldGVyIiwicGFyc2UtbmFtZXMiOmZhbHNlLCJkcm9wcGluZy1wYXJ0aWNsZSI6IiIsIm5vbi1kcm9wcGluZy1wYXJ0aWNsZSI6IiJ9LHsiZmFtaWx5IjoiRGFzLU11bnNoaSIsImdpdmVuIjoiSmF5YXRpIiwicGFyc2UtbmFtZXMiOmZhbHNlLCJkcm9wcGluZy1wYXJ0aWNsZSI6IiIsIm5vbi1kcm9wcGluZy1wYXJ0aWNsZSI6IiJ9XSwiY29udGFpbmVyLXRpdGxlIjoiQnJpdGlzaCBKb3VybmFsIG9mIEdlbmVyYWwgUHJhY3RpY2UiLCJhY2Nlc3NlZCI6eyJkYXRlLXBhcnRzIjpbWzIwMjIsNiwyMF1dfSwiRE9JIjoiMTAuMzM5OS9CSkdQMTdYNjkyNjIxIiwiSVNTTiI6IjA5NjAtMTY0MyIsIlBNSUQiOiIyODk2MzM5OSIsIlVSTCI6Imh0dHBzOi8vYmpncC5vcmcvY29udGVudC82Ny82NjMvNDM2IiwiaXNzdWVkIjp7ImRhdGUtcGFydHMiOltbMjAxNywxMCwxXV19LCJwYWdlIjoiNDM2LTQzNyIsImFic3RyYWN0IjoiVGhlIGluZGl2aXNpYmxlIHNlbGYgaGFzIGJlY29tZSBkaXZpZGVkLiBEaXZpZGVkIGJ5IHRoZSBzdHJ1Y3R1cmVzIG9mIG1lZGljYWwgc3BlY2lhbGlzbSwgd2hpY2ggdGhlbXNlbHZlcyByZWZsZWN0IHRoZSB1bmRlcnN0YW5kaW5nIG9mIGEgd2lkZXIgc29jaWV0eS4gRGl2aWRlZCB0b28gYnkgYSBtaW5kIGFuZCBib2R5IHBoaWxvc29waHkgdGhhdCBwcmVmZXJzIHJlZHVjdGlvbmlzbSB0byBob2xpc20uIE1vcmUgcmVjZW50bHksIGRpdmlkZWQgYnkgaGVhbHRoY2FyZSBtYW5hZ2VtZW50IHN0cnVnZ2xpbmcgdG8gYWRkcmVzcyB0aGUgaXNzdWVzIG9mIGludGVncmF0ZWQgY2FyZSBmb3IgcGF0aWVudHMgd2hvIHBsYWNlIG11bHRpcGxlIHBoeXNpY2FsIGFuZCBtZW50YWwgaGVhbHRoY2FyZSBkZW1hbmRzIHVwb24gYSBzeXN0ZW0gc28gb2Z0ZW4gc2VlbWluZyB0byBiZSBhdCBicmVha2luZyBwb2ludC5cblxuSW4gc3BpdGUgb2YgZm9yY2VzIHRoYXQgZGl2aWRlIHRoZSBzZWxmLCByZWNlbnQgeWVhcnMgaGF2ZSBzZWVuIHNvbWUgY29udmVyZ2VuY2UgaW4gcGh5c2ljYWwgYW5kIG1lbnRhbCBoZWFsdGggY2FyZS4gSW4gcHN5Y2hpYXRyeSwgdGhlcmUgaGFzIGJlZW4gYW4gaW5jcmVhc2luZyBhd2FyZW5lc3Mgb2YgdGhlIG5lZWQgdG8gYWRkcmVzcyB0aGUgcGh5c2ljYWwgaGVhbHRoIGlzc3VlcyBvZiBwYXRpZW50cy4gUHJpbWFyeSBjYXJlIHRvbyBoYXMgYWRvcHRlZCBhIG1vcmUgaG9saXN0aWMgYWdlbmRhLCBwcm9tb3RpbmcgdGhlIGNvbmNlcHQgb2Yg4oCYbWVkaWNhbCBnZW5lcmFsaXNt4oCZLCBlbmNvbXBhc3NpbmcgdGhlIG1lZGljYWwsIHBzeWNob2xvZ2ljYWwsIGFuZCBzb2NpYWwgYWdlbmRhIG9mIHBhdGllbnRzLlxuXG5UaGUgbW9ydGFsaXR5IGdhcCBmb3IgcGF0aWVudHMgd2l0aCBzY2hpem9waHJlbmlhIGhhcyBiZWVuIGFwcGFyZW50IHNpbmNlIHRoZSAxN3RoIGNlbnR1cnkgaW4gb2JzZXJ2YXRpb25zIG9uIHRoZSBtb3J0YWxpdHkgb2Yg4oCYbHVuYWN54oCZLjEgQSBnYXAgb2YgYWJvdXQgMjAgeWVhcnMgZm9yIG1hbGVzIGFuZCAxNSB5ZWFycyBmb3IgZmVtYWxlcyBpcyBzdGlsbCBleHBlcmllbmNlZCBieSBwYXRpZW50cyB3aXRoIHBzeWNob3NpcyBpbiB0aGUgZGV2ZWxvcGVkIHdvcmxkLjIgUmVwb3J0aW5nIGEgc29tZXdoYXQgc21hbGxlciBtb3J0YWxpdHkgZ2FwIG9mIDEzIHllYXJzIGZvciBtYWxlcyBhbmQgMTIgeWVhcnMgZm9yIGZlbWFsZXMsIENoYW5nIGV0IGFsIGZvdW5kIHRoYXQgc2NoaXpvcGhyZW5pYSwgc2NoaXpvYWZmZWN0aXZlIGRpc29yZGVyLCBhbmQgYmlwb2xhciBkaXNvcmRlciBjb250cmlidXRlZCBzaW1pbGFybHkgdG8gb2JzZXJ2ZWQgZXhjZXNzIG1vcnRhbGl0eSB2YWx1ZXMsIHdoZXJlYXMgcGF0aWVudHMgd2l0aCBzdWJzdGFuY2UgdXNlIGRpc29yZGVycyBoYWQgYSBsYXJnZXIgbW9ydGFsaXR5IGdhcC4zXG5cblRoZSBjYXVzZXMgb2YgdGhlIG1vcnRhbGl0eSBnYXAgY2FuIGJyb2FkbHkgYmUg4oCmIiwicHVibGlzaGVyIjoiQnJpdGlzaCBKb3VybmFsIG9mIEdlbmVyYWwgUHJhY3RpY2UiLCJpc3N1ZSI6IjY2MyIsInZvbHVtZSI6IjY3IiwiY29udGFpbmVyLXRpdGxlLXNob3J0IjoiIn0sInVyaXMiOlsiaHR0cDovL3d3dy5tZW5kZWxleS5jb20vZG9jdW1lbnRzLz91dWlkPWJiZDM4YzgwLWYzZTktMzczZC1iZGQ2LTQ4MDc0OGY3OGM1YSJdLCJpc1RlbXBvcmFyeSI6ZmFsc2UsImxlZ2FjeURlc2t0b3BJZCI6ImJiZDM4YzgwLWYzZTktMzczZC1iZGQ2LTQ4MDc0OGY3OGM1YSJ9LHsiaWQiOiIzNGVhNTkyYi05NTUyLTNiMGQtOWNhMy0xZDMyYmY4MGM0ZDQiLCJpdGVtRGF0YSI6eyJ0eXBlIjoiYXJ0aWNsZS1qb3VybmFsIiwiaWQiOiIzNGVhNTkyYi05NTUyLTNiMGQtOWNhMy0xZDMyYmY4MGM0ZDQiLCJ0aXRsZSI6IkVmZmVjdGl2ZW5lc3MgYW5kIGNvc3QtZWZmZWN0aXZlbmVzcyBvZiBhIGNhcmRpb3Zhc2N1bGFyIHJpc2sgcHJlZGljdGlvbiBhbGdvcml0aG0gZm9yIHBlb3BsZSB3aXRoIHNldmVyZSBtZW50YWwgaWxsbmVzcyAoUFJJTVJPU0UpIiwiYXV0aG9yIjpbeyJmYW1pbHkiOiJab21lciIsImdpdmVuIjoiRWxsYSIsInBhcnNlLW5hbWVzIjpmYWxzZSwiZHJvcHBpbmctcGFydGljbGUiOiIiLCJub24tZHJvcHBpbmctcGFydGljbGUiOiIifSx7ImZhbWlseSI6Ik9zYm9ybiIsImdpdmVuIjoiRGF2aWQiLCJwYXJzZS1uYW1lcyI6ZmFsc2UsImRyb3BwaW5nLXBhcnRpY2xlIjoiIiwibm9uLWRyb3BwaW5nLXBhcnRpY2xlIjoiIn0seyJmYW1pbHkiOiJOYXphcmV0aCIsImdpdmVuIjoiSXJ3aW4iLCJwYXJzZS1uYW1lcyI6ZmFsc2UsImRyb3BwaW5nLXBhcnRpY2xlIjoiIiwibm9uLWRyb3BwaW5nLXBhcnRpY2xlIjoiIn0seyJmYW1pbHkiOiJCbGFja2J1cm4iLCJnaXZlbiI6IlJ1dGgiLCJwYXJzZS1uYW1lcyI6ZmFsc2UsImRyb3BwaW5nLXBhcnRpY2xlIjoiIiwibm9uLWRyb3BwaW5nLXBhcnRpY2xlIjoiIn0seyJmYW1pbHkiOiJCdXJ0b24iLCJnaXZlbiI6IkFsZXhhbmRyYSIsInBhcnNlLW5hbWVzIjpmYWxzZSwiZHJvcHBpbmctcGFydGljbGUiOiIiLCJub24tZHJvcHBpbmctcGFydGljbGUiOiIifSx7ImZhbWlseSI6IkhhcmRvb24iLCJnaXZlbiI6IlNhcmFoIiwicGFyc2UtbmFtZXMiOmZhbHNlLCJkcm9wcGluZy1wYXJ0aWNsZSI6IiIsIm5vbi1kcm9wcGluZy1wYXJ0aWNsZSI6IiJ9LHsiZmFtaWx5IjoiSG9sdCIsImdpdmVuIjoiUmljaGFyZCBJYW4gR3JlZ29yeSIsInBhcnNlLW5hbWVzIjpmYWxzZSwiZHJvcHBpbmctcGFydGljbGUiOiIiLCJub24tZHJvcHBpbmctcGFydGljbGUiOiIifSx7ImZhbWlseSI6IktpbmciLCJnaXZlbiI6Ik1pY2hhZWwiLCJwYXJzZS1uYW1lcyI6ZmFsc2UsImRyb3BwaW5nLXBhcnRpY2xlIjoiIiwibm9uLWRyb3BwaW5nLXBhcnRpY2xlIjoiIn0seyJmYW1pbHkiOiJNYXJzdG9uIiwiZ2l2ZW4iOiJMb3Vpc2UiLCJwYXJzZS1uYW1lcyI6ZmFsc2UsImRyb3BwaW5nLXBhcnRpY2xlIjoiIiwibm9uLWRyb3BwaW5nLXBhcnRpY2xlIjoiIn0seyJmYW1pbHkiOiJNb3JyaXMiLCJnaXZlbiI6IlN0ZXBoZW4iLCJwYXJzZS1uYW1lcyI6ZmFsc2UsImRyb3BwaW5nLXBhcnRpY2xlIjoiIiwibm9uLWRyb3BwaW5nLXBhcnRpY2xlIjoiIn0seyJmYW1pbHkiOiJPbWFyIiwiZ2l2ZW4iOiJSdW1hbmEiLCJwYXJzZS1uYW1lcyI6ZmFsc2UsImRyb3BwaW5nLXBhcnRpY2xlIjoiIiwibm9uLWRyb3BwaW5nLXBhcnRpY2xlIjoiIn0seyJmYW1pbHkiOiJQZXRlcnNlbiIsImdpdmVuIjoiSXJlbmUiLCJwYXJzZS1uYW1lcyI6ZmFsc2UsImRyb3BwaW5nLXBhcnRpY2xlIjoiIiwibm9uLWRyb3BwaW5nLXBhcnRpY2xlIjoiIn0seyJmYW1pbHkiOiJXYWx0ZXJzIiwiZ2l2ZW4iOiJLYXRlIiwicGFyc2UtbmFtZXMiOmZhbHNlLCJkcm9wcGluZy1wYXJ0aWNsZSI6IiIsIm5vbi1kcm9wcGluZy1wYXJ0aWNsZSI6IiJ9LHsiZmFtaWx5IjoiSHVudGVyIiwiZ2l2ZW4iOiJSYWNoYWVsIE1hcmVlIiwicGFyc2UtbmFtZXMiOmZhbHNlLCJkcm9wcGluZy1wYXJ0aWNsZSI6IiIsIm5vbi1kcm9wcGluZy1wYXJ0aWNsZSI6IiJ9XSwiY29udGFpbmVyLXRpdGxlIjoiQk1KIE9wZW4iLCJhY2Nlc3NlZCI6eyJkYXRlLXBhcnRzIjpbWzIwMjIsNiwyMF1dfSwiRE9JIjoiMTAuMTEzNi9CTUpPUEVOLTIwMTctMDE4MTgxIiwiSVNTTiI6IjIwNDQtNjA1NSIsIlBNSUQiOiIyODg3Nzk1MiIsIlVSTCI6Imh0dHBzOi8vYm1qb3Blbi5ibWouY29tL2NvbnRlbnQvNy85L2UwMTgxODEiLCJpc3N1ZWQiOnsiZGF0ZS1wYXJ0cyI6W1syMDE3LDksMV1dfSwicGFnZSI6ImUwMTgxODEiLCJhYnN0cmFjdCI6Ik9iamVjdGl2ZXMgVG8gZGV0ZXJtaW5lIHRoZSBjb3N0LWVmZmVjdGl2ZW5lc3Mgb2YgdHdvIGJlc3Bva2Ugc2V2ZXJlIG1lbnRhbCBpbGxuZXNzIChTTUkpLXNwZWNpZmljIHJpc2sgYWxnb3JpdGhtcyBjb21wYXJlZCB3aXRoIHN0YW5kYXJkIHJpc2sgYWxnb3JpdGhtcyBmb3IgcHJpbWFyeSBjYXJkaW92YXNjdWxhciBkaXNlYXNlIChDVkQpIHByZXZlbnRpb24gaW4gdGhvc2Ugd2l0aCBTTUkuXG5cblNldHRpbmcgUHJpbWFyeSBjYXJlIHNldHRpbmcgaW4gdGhlIFVLLiBUaGUgYW5hbHlzaXMgd2FzIGZyb20gdGhlIE5hdGlvbmFsIEhlYWx0aCBTZXJ2aWNlIHBlcnNwZWN0aXZlLlxuXG5QYXJ0aWNpcGFudHMgMTAwMCBpbmRpdmlkdWFscyB3aXRoIFNNSSBmcm9tIFRoZSBIZWFsdGggSW1wcm92ZW1lbnQgTmV0d29yayBEYXRhYmFzZSwgYWdlZCAzMOKAkzc0IHllYXJzIGFuZCB3aXRob3V0IGV4aXN0aW5nIENWRCwgcG9wdWxhdGVkIHRoZSBtb2RlbC5cblxuSW50ZXJ2ZW50aW9ucyBGb3VyIGNhcmRpb3Zhc2N1bGFyIHJpc2sgYWxnb3JpdGhtcyB3ZXJlIGFzc2Vzc2VkOiAoMSkgZ2VuZXJhbCBwb3B1bGF0aW9uIGxpcGlkLCAoMikgZ2VuZXJhbCBwb3B1bGF0aW9uIGJvZHkgbWFzcyBpbmRleCAoQk1JKSwgKDMpIFNNSS1zcGVjaWZpYyBsaXBpZCBhbmQgKDQpIFNNSS1zcGVjaWZpYyBCTUksIGNvbXBhcmVkIGFnYWluc3Qgbm8gYWxnb3JpdGhtLiBBdCBiYXNlbGluZSwgZWFjaCBjYXJkaW92YXNjdWxhciByaXNrIGFsZ29yaXRobSB3YXMgYXBwbGllZCBhbmQgdGhvc2UgY29uc2lkZXJlZCBoaWdoIHJpc2sgKD4gMTAlKSB3ZXJlIGFzc3VtZWQgdG8gYmUgcHJlc2NyaWJlZCBzdGF0aW4gdGhlcmFweSB3aGlsZSBvdGhlcnMgcmVjZWl2ZWQgdXN1YWwgY2FyZS5cblxuUHJpbWFyeSBhbmQgc2Vjb25kYXJ5IG91dGNvbWUgbWVhc3VyZXMgUXVhbGl0eS1hZGp1c3RlZCBsaWZlIHllYXJzIChRQUxZcykgYW5kIGNvc3RzIHdlcmUgYWNjcnVlZCBmb3IgZWFjaCBhbGdvcml0aG0gaW5jbHVkaW5nIG5vIGFsZ29yaXRobSwgYW5kIGNvc3QtZWZmZWN0aXZlbmVzcyB3YXMgY2FsY3VsYXRlZCB1c2luZyB0aGUgbmV0IG1vbmV0YXJ5IGJlbmVmaXQgKE5NQikgYXBwcm9hY2guIERldGVybWluaXN0aWMgYW5kIHByb2JhYmlsaXN0aWMgc2Vuc2l0aXZpdHkgYW5hbHlzZXMgd2VyZSBwZXJmb3JtZWQgdG8gdGVzdCBhc3N1bXB0aW9ucyBtYWRlIGFuZCB1bmNlcnRhaW50eSBhcm91bmQgcGFyYW1ldGVyIGVzdGltYXRlcy5cblxuUmVzdWx0cyBUaGUgU01JLXNwZWNpZmljIEJNSSBhbGdvcml0aG0gaGFkIHRoZSBoaWdoZXN0IE5NQiByZXN1bHRpbmcgaW4gMTUgYWRkaXRpb25hbCBRQUxZcyBhbmQgYSBjb3N0IHNhdmluZyBvZiBhcHByb3hpbWF0ZWx5IMKjNTPigIkwMDAgcGVyIDEwMDAgcGF0aWVudHMgd2l0aCBTTUkgb3ZlciAxMCB5ZWFycywgZm9sbG93ZWQgYnkgdGhlIGdlbmVyYWwgcG9wdWxhdGlvbiBsaXBpZCBhbGdvcml0aG0gKDEzIGFkZGl0aW9uYWwgUUFMWXMgYW5kIGEgY29zdCBzYXZpbmcgb2YgwqM0NiAwMDApLlxuXG5Db25jbHVzaW9ucyBUaGUgZ2VuZXJhbCBwb3B1bGF0aW9uIGxpcGlkIGFuZCBTTUktc3BlY2lmaWMgQk1JIGFsZ29yaXRobXMgcGVyZm9ybWVkIGVxdWFsbHkgd2VsbC4gVGhlIGVhc2UgYW5kIGFjY2VwdGFiaWxpdHkgb2YgdXNlIG9mIGFuIFNNSS1zcGVjaWZpYyBCTUkgYWxnb3JpdGhtIChibG9vZCB0ZXN0cyBub3QgcmVxdWlyZWQpIG1ha2VzIGl0IGFuIGF0dHJhY3RpdmUgYWxnb3JpdGhtIHRvIGltcGxlbWVudCBpbiBjbGluaWNhbCBzZXR0aW5ncy4iLCJwdWJsaXNoZXIiOiJCcml0aXNoIE1lZGljYWwgSm91cm5hbCBQdWJsaXNoaW5nIEdyb3VwIiwiaXNzdWUiOiI5Iiwidm9sdW1lIjoiNyIsImNvbnRhaW5lci10aXRsZS1zaG9ydCI6IkJNSiBPcGVuIn0sInVyaXMiOlsiaHR0cDovL3d3dy5tZW5kZWxleS5jb20vZG9jdW1lbnRzLz91dWlkPTM0ZWE1OTJiLTk1NTItM2IwZC05Y2EzLTFkMzJiZjgwYzRkNCJdLCJpc1RlbXBvcmFyeSI6ZmFsc2UsImxlZ2FjeURlc2t0b3BJZCI6IjM0ZWE1OTJiLTk1NTItM2IwZC05Y2EzLTFkMzJiZjgwYzRkNCJ9XX0=&quot;,&quot;citationItems&quot;:[{&quot;id&quot;:&quot;ddb11224-fd54-3724-a813-e717f98d92d2&quot;,&quot;itemData&quot;:{&quot;type&quot;:&quot;article-journal&quot;,&quot;id&quot;:&quot;ddb11224-fd54-3724-a813-e717f98d92d2&quot;,&quot;title&quot;:&quot;Prevalence, incidence and mortality from cardiovascular disease in patients with pooled and specific severe mental illness: a large-scale meta-analysis of 3,211,768 patients and 113,383,368 controls&quot;,&quot;author&quot;:[{&quot;family&quot;:&quot;Correll&quot;,&quot;given&quot;:&quot;Christoph U.&quot;,&quot;parse-names&quot;:false,&quot;dropping-particle&quot;:&quot;&quot;,&quot;non-dropping-particle&quot;:&quot;&quot;},{&quot;family&quot;:&quot;Solmi&quot;,&quot;given&quot;:&quot;Marco&quot;,&quot;parse-names&quot;:false,&quot;dropping-particle&quot;:&quot;&quot;,&quot;non-dropping-particle&quot;:&quot;&quot;},{&quot;family&quot;:&quot;Veronese&quot;,&quot;given&quot;:&quot;Nicola&quot;,&quot;parse-names&quot;:false,&quot;dropping-particle&quot;:&quot;&quot;,&quot;non-dropping-particle&quot;:&quot;&quot;},{&quot;family&quot;:&quot;Bortolato&quot;,&quot;given&quot;:&quot;Beatrice&quot;,&quot;parse-names&quot;:false,&quot;dropping-particle&quot;:&quot;&quot;,&quot;non-dropping-particle&quot;:&quot;&quot;},{&quot;family&quot;:&quot;Rosson&quot;,&quot;given&quot;:&quot;Stella&quot;,&quot;parse-names&quot;:false,&quot;dropping-particle&quot;:&quot;&quot;,&quot;non-dropping-particle&quot;:&quot;&quot;},{&quot;family&quot;:&quot;Santonastaso&quot;,&quot;given&quot;:&quot;Paolo&quot;,&quot;parse-names&quot;:false,&quot;dropping-particle&quot;:&quot;&quot;,&quot;non-dropping-particle&quot;:&quot;&quot;},{&quot;family&quot;:&quot;Thapa-Chhetri&quot;,&quot;given&quot;:&quot;Nita&quot;,&quot;parse-names&quot;:false,&quot;dropping-particle&quot;:&quot;&quot;,&quot;non-dropping-particle&quot;:&quot;&quot;},{&quot;family&quot;:&quot;Fornaro&quot;,&quot;given&quot;:&quot;Michele&quot;,&quot;parse-names&quot;:false,&quot;dropping-particle&quot;:&quot;&quot;,&quot;non-dropping-particle&quot;:&quot;&quot;},{&quot;family&quot;:&quot;Gallicchio&quot;,&quot;given&quot;:&quot;Davide&quot;,&quot;parse-names&quot;:false,&quot;dropping-particle&quot;:&quot;&quot;,&quot;non-dropping-particle&quot;:&quot;&quot;},{&quot;family&quot;:&quot;Collantoni&quot;,&quot;given&quot;:&quot;Enrico&quot;,&quot;parse-names&quot;:false,&quot;dropping-particle&quot;:&quot;&quot;,&quot;non-dropping-particle&quot;:&quot;&quot;},{&quot;family&quot;:&quot;Pigato&quot;,&quot;given&quot;:&quot;Giorgio&quot;,&quot;parse-names&quot;:false,&quot;dropping-particle&quot;:&quot;&quot;,&quot;non-dropping-particle&quot;:&quot;&quot;},{&quot;family&quot;:&quot;Favaro&quot;,&quot;given&quot;:&quot;Angela&quot;,&quot;parse-names&quot;:false,&quot;dropping-particle&quot;:&quot;&quot;,&quot;non-dropping-particle&quot;:&quot;&quot;},{&quot;family&quot;:&quot;Monaco&quot;,&quot;given&quot;:&quot;Francesco&quot;,&quot;parse-names&quot;:false,&quot;dropping-particle&quot;:&quot;&quot;,&quot;non-dropping-particle&quot;:&quot;&quot;},{&quot;family&quot;:&quot;Kohler&quot;,&quot;given&quot;:&quot;Cristiano&quot;,&quot;parse-names&quot;:false,&quot;dropping-particle&quot;:&quot;&quot;,&quot;non-dropping-particle&quot;:&quot;&quot;},{&quot;family&quot;:&quot;Vancampfort&quot;,&quot;given&quot;:&quot;Davy&quot;,&quot;parse-names&quot;:false,&quot;dropping-particle&quot;:&quot;&quot;,&quot;non-dropping-particle&quot;:&quot;&quot;},{&quot;family&quot;:&quot;Ward&quot;,&quot;given&quot;:&quot;Philip B.&quot;,&quot;parse-names&quot;:false,&quot;dropping-particle&quot;:&quot;&quot;,&quot;non-dropping-particle&quot;:&quot;&quot;},{&quot;family&quot;:&quot;Gaughran&quot;,&quot;given&quot;:&quot;Fiona&quot;,&quot;parse-names&quot;:false,&quot;dropping-particle&quot;:&quot;&quot;,&quot;non-dropping-particle&quot;:&quot;&quot;},{&quot;family&quot;:&quot;Carvalho&quot;,&quot;given&quot;:&quot;André F.&quot;,&quot;parse-names&quot;:false,&quot;dropping-particle&quot;:&quot;&quot;,&quot;non-dropping-particle&quot;:&quot;&quot;},{&quot;family&quot;:&quot;Stubbs&quot;,&quot;given&quot;:&quot;Brendon&quot;,&quot;parse-names&quot;:false,&quot;dropping-particle&quot;:&quot;&quot;,&quot;non-dropping-particle&quot;:&quot;&quot;}],&quot;container-title&quot;:&quot;World Psychiatry&quot;,&quot;accessed&quot;:{&quot;date-parts&quot;:[[2022,6,20]]},&quot;DOI&quot;:&quot;10.1002/WPS.20420&quot;,&quot;ISSN&quot;:&quot;20515545&quot;,&quot;PMID&quot;:&quot;28498599&quot;,&quot;issued&quot;:{&quot;date-parts&quot;:[[2017,6,1]]},&quot;page&quot;:&quot;163-180&quot;,&quot;abstract&quot;:&quot;People with severe mental illness (SMI) – schizophrenia, bipolar disorder and major depressive disorder – appear at risk for cardiovascular disease (CVD), but a comprehensive meta-analysis is lacking. We conducted a large-scale meta-analysis assessing the prevalence and incidence of CVD; coronary heart disease; stroke, transient ischemic attack or cerebrovascular disease; congestive heart failure; peripheral vascular disease; and CVD-related death in SMI patients (N=3,211,768) versus controls (N=113,383,368) (92 studies). The pooled CVD prevalence in SMI patients (mean age 50 years) was 9.9% (95% CI: 7.4-13.3). Adjusting for a median of seven confounders, patients had significantly higher odds of CVD versus controls in cross-sectional studies (odds ratio, OR=1.53, 95% CI: 1.27-1.83; 11 studies), and higher odds of coronary heart disease (OR=1.51, 95% CI: 1.47-1.55) and cerebrovascular disease (OR=1.42, 95% CI: 1.21-1.66). People with major depressive disorder were at increased risk for coronary heart disease, while those with schizophrenia were at increased risk for coronary heart disease, cerebrovascular disease and congestive heart failure. Cumulative CVD incidence in SMI patients was 3.6% (95% CI: 2.7-5.3) during a median follow-up of 8.4 years (range 1.8-30.0). Adjusting for a median of six confounders, SMI patients had significantly higher CVD incidence than controls in longitudinal studies (hazard ratio, HR=1.78, 95% CI: 1.60-1.98; 31 studies). The incidence was also higher for coronary heart disease (HR=1.54, 95% CI: 1.30-1.82), cerebrovascular disease (HR=1.64, 95% CI: 1.26-2.14), congestive heart failure (HR=2.10, 95% CI: 1.64-2.70), and CVD-related death (HR=1.85, 95% CI: 1.53-2.24). People with major depressive disorder, bipolar disorder and schizophrenia were all at increased risk of CVD-related death versus controls. CVD incidence increased with antipsychotic use (p=0.008), higher body mass index (p=0.008) and higher baseline CVD prevalence (p=0.03) in patients vs. controls. Moreover, CVD prevalence (p=0.007), but not CVD incidence (p=0.21), increased in more recently conducted studies. This large-scale meta-analysis confirms that SMI patients have significantly increased risk of CVD and CVD-related mortality, and that elevated body mass index, antipsychotic use, and CVD screening and management require urgent clinical attention.&quot;,&quot;publisher&quot;:&quot;Blackwell Publishing Ltd&quot;,&quot;issue&quot;:&quot;2&quot;,&quot;volume&quot;:&quot;16&quot;,&quot;container-title-short&quot;:&quot;&quot;},&quot;uris&quot;:[&quot;http://www.mendeley.com/documents/?uuid=ddb11224-fd54-3724-a813-e717f98d92d2&quot;],&quot;isTemporary&quot;:false,&quot;legacyDesktopId&quot;:&quot;ddb11224-fd54-3724-a813-e717f98d92d2&quot;},{&quot;id&quot;:&quot;8d96f045-2106-3954-912d-4775f4eddf07&quot;,&quot;itemData&quot;:{&quot;type&quot;:&quot;article-journal&quot;,&quot;id&quot;:&quot;8d96f045-2106-3954-912d-4775f4eddf07&quot;,&quot;title&quot;:&quot;Relative Risk of Cardiovascular and Cancer Mortality in People With Severe Mental Illness From the United Kingdom's General Practice Research Database&quot;,&quot;author&quot;:[{&quot;family&quot;:&quot;Osborn&quot;,&quot;given&quot;:&quot;David P.J.&quot;,&quot;parse-names&quot;:false,&quot;dropping-particle&quot;:&quot;&quot;,&quot;non-dropping-particle&quot;:&quot;&quot;},{&quot;family&quot;:&quot;Levy&quot;,&quot;given&quot;:&quot;Gus&quot;,&quot;parse-names&quot;:false,&quot;dropping-particle&quot;:&quot;&quot;,&quot;non-dropping-particle&quot;:&quot;&quot;},{&quot;family&quot;:&quot;Nazareth&quot;,&quot;given&quot;:&quot;Irwin&quot;,&quot;parse-names&quot;:false,&quot;dropping-particle&quot;:&quot;&quot;,&quot;non-dropping-particle&quot;:&quot;&quot;},{&quot;family&quot;:&quot;Petersen&quot;,&quot;given&quot;:&quot;Irene&quot;,&quot;parse-names&quot;:false,&quot;dropping-particle&quot;:&quot;&quot;,&quot;non-dropping-particle&quot;:&quot;&quot;},{&quot;family&quot;:&quot;Islam&quot;,&quot;given&quot;:&quot;Amir&quot;,&quot;parse-names&quot;:false,&quot;dropping-particle&quot;:&quot;&quot;,&quot;non-dropping-particle&quot;:&quot;&quot;},{&quot;family&quot;:&quot;King&quot;,&quot;given&quot;:&quot;Michael B.&quot;,&quot;parse-names&quot;:false,&quot;dropping-particle&quot;:&quot;&quot;,&quot;non-dropping-particle&quot;:&quot;&quot;}],&quot;container-title&quot;:&quot;Archives of General Psychiatry&quot;,&quot;accessed&quot;:{&quot;date-parts&quot;:[[2022,3,29]]},&quot;DOI&quot;:&quot;10.1001/ARCHPSYC.64.2.242&quot;,&quot;ISSN&quot;:&quot;0003-990X&quot;,&quot;PMID&quot;:&quot;17283292&quot;,&quot;URL&quot;:&quot;https://jamanetwork.com/journals/jamapsychiatry/fullarticle/482163&quot;,&quot;issued&quot;:{&quot;date-parts&quot;:[[2007,2,1]]},&quot;page&quot;:&quot;242-249&quot;,&quot;abstract&quot;:&quot;&lt;h3&gt;Context&lt;/h3&gt;&lt;p&gt;People with severe mental illness (SMI) appear to have an elevated risk of death from cardiovascular disease, but results regarding cancer mortality are conflicting.&lt;/p&gt;&lt;h3&gt;Objective&lt;/h3&gt;&lt;p&gt;To estimate this excess mortality and the contribution of antipsychotic medication, smoking, and social deprivation.&lt;/p&gt;&lt;h3&gt;Design&lt;/h3&gt;&lt;p&gt;Retrospective cohort study.&lt;/p&gt;&lt;h3&gt;Setting&lt;/h3&gt;&lt;p&gt;United Kingdom's General Practice Research Database.&lt;/p&gt;&lt;h3&gt;Patients&lt;/h3&gt;&lt;p&gt;Two cohorts were compared: people with SMI diagnoses and people without such diagnoses.&lt;/p&gt;&lt;h3&gt;Main Outcome Measure&lt;/h3&gt;&lt;p&gt;Mortality rates for coronary heart disease (CHD), stroke, and the 7 most common cancers in the United Kingdom.&lt;/p&gt;&lt;h3&gt;Results&lt;/h3&gt;&lt;p&gt;A total of 46 136 people with SMI and 300 426 without SMI were selected for the study. Hazard ratios (HRs) for CHD mortality in people with SMI compared with controls were 3.22 (95% confidence interval [CI], 1.99-5.21) for people 18 through 49 years old, 1.86 (95% CI, 1.63-2.12) for those 50 through 75 years old, and 1.05 (95% CI, 0.92-1.19) for those older than 75 years. For stroke deaths, the HRs were 2.53 (95% CI, 0.99-6.47) for those younger than 50 years, 1.89 (95% CI, 1.50-2.38) for those 50 through 75 years old, and 1.34 (95% CI, 1.17-1.54) for those older than 75 years. The only significant result for cancer deaths was an unadjusted HR for respiratory tumors of 1.32 (95% CI, 1.04-1.68) for those 50 to 75 years old, which lost statistical significance after controlling for smoking and social deprivation. Increased HRs for CHD mortality occurred irrespective of sex, SMI diagnosis, or prescription of antipsychotic medication during follow-up. However, a higher prescribed dose of antipsychotics predicted greater risk of mortality from CHD and stroke.&lt;/p&gt;&lt;h3&gt;Conclusions&lt;/h3&gt;&lt;p&gt;This large community sample demonstrates that people with SMI have an increased risk of death from CHD and stroke that is not wholly explained by antipsychotic medication, smoking, or social deprivation scores. Rates of nonrespiratory cancer mortality were not raised. Further research is required concerning prevention of this mortality, including cardiovascular risk assessment, monitoring of antipsychotic medication, and attention to diet and exercise.&lt;/p&gt;&quot;,&quot;publisher&quot;:&quot;American Medical Association&quot;,&quot;issue&quot;:&quot;2&quot;,&quot;volume&quot;:&quot;64&quot;,&quot;container-title-short&quot;:&quot;Arch Gen Psychiatry&quot;},&quot;uris&quot;:[&quot;http://www.mendeley.com/documents/?uuid=900f6809-8a09-475d-aa8a-380443f8901b&quot;],&quot;isTemporary&quot;:false,&quot;legacyDesktopId&quot;:&quot;900f6809-8a09-475d-aa8a-380443f8901b&quot;},{&quot;id&quot;:&quot;bbd38c80-f3e9-373d-bdd6-480748f78c5a&quot;,&quot;itemData&quot;:{&quot;type&quot;:&quot;article-journal&quot;,&quot;id&quot;:&quot;bbd38c80-f3e9-373d-bdd6-480748f78c5a&quot;,&quot;title&quot;:&quot;Physical health in severe mental illness&quot;,&quot;author&quot;:[{&quot;family&quot;:&quot;Ashworth&quot;,&quot;given&quot;:&quot;Mark&quot;,&quot;parse-names&quot;:false,&quot;dropping-particle&quot;:&quot;&quot;,&quot;non-dropping-particle&quot;:&quot;&quot;},{&quot;family&quot;:&quot;Schofield&quot;,&quot;given&quot;:&quot;Peter&quot;,&quot;parse-names&quot;:false,&quot;dropping-particle&quot;:&quot;&quot;,&quot;non-dropping-particle&quot;:&quot;&quot;},{&quot;family&quot;:&quot;Das-Munshi&quot;,&quot;given&quot;:&quot;Jayati&quot;,&quot;parse-names&quot;:false,&quot;dropping-particle&quot;:&quot;&quot;,&quot;non-dropping-particle&quot;:&quot;&quot;}],&quot;container-title&quot;:&quot;British Journal of General Practice&quot;,&quot;accessed&quot;:{&quot;date-parts&quot;:[[2022,6,20]]},&quot;DOI&quot;:&quot;10.3399/BJGP17X692621&quot;,&quot;ISSN&quot;:&quot;0960-1643&quot;,&quot;PMID&quot;:&quot;28963399&quot;,&quot;URL&quot;:&quot;https://bjgp.org/content/67/663/436&quot;,&quot;issued&quot;:{&quot;date-parts&quot;:[[2017,10,1]]},&quot;page&quot;:&quot;436-437&quot;,&quot;abstract&quot;:&quot;The indivisible self has become divided. Divided by the structures of medical specialism, which themselves reflect the understanding of a wider society. Divided too by a mind and body philosophy that prefers reductionism to holism. More recently, divided by healthcare management struggling to address the issues of integrated care for patients who place multiple physical and mental healthcare demands upon a system so often seeming to be at breaking point.\n\nIn spite of forces that divide the self, recent years have seen some convergence in physical and mental health care. In psychiatry, there has been an increasing awareness of the need to address the physical health issues of patients. Primary care too has adopted a more holistic agenda, promoting the concept of ‘medical generalism’, encompassing the medical, psychological, and social agenda of patients.\n\nThe mortality gap for patients with schizophrenia has been apparent since the 17th century in observations on the mortality of ‘lunacy’.1 A gap of about 20 years for males and 15 years for females is still experienced by patients with psychosis in the developed world.2 Reporting a somewhat smaller mortality gap of 13 years for males and 12 years for females, Chang et al found that schizophrenia, schizoaffective disorder, and bipolar disorder contributed similarly to observed excess mortality values, whereas patients with substance use disorders had a larger mortality gap.3\n\nThe causes of the mortality gap can broadly be …&quot;,&quot;publisher&quot;:&quot;British Journal of General Practice&quot;,&quot;issue&quot;:&quot;663&quot;,&quot;volume&quot;:&quot;67&quot;,&quot;container-title-short&quot;:&quot;&quot;},&quot;uris&quot;:[&quot;http://www.mendeley.com/documents/?uuid=bbd38c80-f3e9-373d-bdd6-480748f78c5a&quot;],&quot;isTemporary&quot;:false,&quot;legacyDesktopId&quot;:&quot;bbd38c80-f3e9-373d-bdd6-480748f78c5a&quot;},{&quot;id&quot;:&quot;34ea592b-9552-3b0d-9ca3-1d32bf80c4d4&quot;,&quot;itemData&quot;:{&quot;type&quot;:&quot;article-journal&quot;,&quot;id&quot;:&quot;34ea592b-9552-3b0d-9ca3-1d32bf80c4d4&quot;,&quot;title&quot;:&quot;Effectiveness and cost-effectiveness of a cardiovascular risk prediction algorithm for people with severe mental illness (PRIMROSE)&quot;,&quot;author&quot;:[{&quot;family&quot;:&quot;Zomer&quot;,&quot;given&quot;:&quot;Ella&quot;,&quot;parse-names&quot;:false,&quot;dropping-particle&quot;:&quot;&quot;,&quot;non-dropping-particle&quot;:&quot;&quot;},{&quot;family&quot;:&quot;Osborn&quot;,&quot;given&quot;:&quot;David&quot;,&quot;parse-names&quot;:false,&quot;dropping-particle&quot;:&quot;&quot;,&quot;non-dropping-particle&quot;:&quot;&quot;},{&quot;family&quot;:&quot;Nazareth&quot;,&quot;given&quot;:&quot;Irwin&quot;,&quot;parse-names&quot;:false,&quot;dropping-particle&quot;:&quot;&quot;,&quot;non-dropping-particle&quot;:&quot;&quot;},{&quot;family&quot;:&quot;Blackburn&quot;,&quot;given&quot;:&quot;Ruth&quot;,&quot;parse-names&quot;:false,&quot;dropping-particle&quot;:&quot;&quot;,&quot;non-dropping-particle&quot;:&quot;&quot;},{&quot;family&quot;:&quot;Burton&quot;,&quot;given&quot;:&quot;Alexandra&quot;,&quot;parse-names&quot;:false,&quot;dropping-particle&quot;:&quot;&quot;,&quot;non-dropping-particle&quot;:&quot;&quot;},{&quot;family&quot;:&quot;Hardoon&quot;,&quot;given&quot;:&quot;Sarah&quot;,&quot;parse-names&quot;:false,&quot;dropping-particle&quot;:&quot;&quot;,&quot;non-dropping-particle&quot;:&quot;&quot;},{&quot;family&quot;:&quot;Holt&quot;,&quot;given&quot;:&quot;Richard Ian Gregory&quot;,&quot;parse-names&quot;:false,&quot;dropping-particle&quot;:&quot;&quot;,&quot;non-dropping-particle&quot;:&quot;&quot;},{&quot;family&quot;:&quot;King&quot;,&quot;given&quot;:&quot;Michael&quot;,&quot;parse-names&quot;:false,&quot;dropping-particle&quot;:&quot;&quot;,&quot;non-dropping-particle&quot;:&quot;&quot;},{&quot;family&quot;:&quot;Marston&quot;,&quot;given&quot;:&quot;Louise&quot;,&quot;parse-names&quot;:false,&quot;dropping-particle&quot;:&quot;&quot;,&quot;non-dropping-particle&quot;:&quot;&quot;},{&quot;family&quot;:&quot;Morris&quot;,&quot;given&quot;:&quot;Stephen&quot;,&quot;parse-names&quot;:false,&quot;dropping-particle&quot;:&quot;&quot;,&quot;non-dropping-particle&quot;:&quot;&quot;},{&quot;family&quot;:&quot;Omar&quot;,&quot;given&quot;:&quot;Rumana&quot;,&quot;parse-names&quot;:false,&quot;dropping-particle&quot;:&quot;&quot;,&quot;non-dropping-particle&quot;:&quot;&quot;},{&quot;family&quot;:&quot;Petersen&quot;,&quot;given&quot;:&quot;Irene&quot;,&quot;parse-names&quot;:false,&quot;dropping-particle&quot;:&quot;&quot;,&quot;non-dropping-particle&quot;:&quot;&quot;},{&quot;family&quot;:&quot;Walters&quot;,&quot;given&quot;:&quot;Kate&quot;,&quot;parse-names&quot;:false,&quot;dropping-particle&quot;:&quot;&quot;,&quot;non-dropping-particle&quot;:&quot;&quot;},{&quot;family&quot;:&quot;Hunter&quot;,&quot;given&quot;:&quot;Rachael Maree&quot;,&quot;parse-names&quot;:false,&quot;dropping-particle&quot;:&quot;&quot;,&quot;non-dropping-particle&quot;:&quot;&quot;}],&quot;container-title&quot;:&quot;BMJ Open&quot;,&quot;accessed&quot;:{&quot;date-parts&quot;:[[2022,6,20]]},&quot;DOI&quot;:&quot;10.1136/BMJOPEN-2017-018181&quot;,&quot;ISSN&quot;:&quot;2044-6055&quot;,&quot;PMID&quot;:&quot;28877952&quot;,&quot;URL&quot;:&quot;https://bmjopen.bmj.com/content/7/9/e018181&quot;,&quot;issued&quot;:{&quot;date-parts&quot;:[[2017,9,1]]},&quot;page&quot;:&quot;e018181&quot;,&quot;abstract&quot;:&quot;Objectives To determine the cost-effectiveness of two bespoke severe mental illness (SMI)-specific risk algorithms compared with standard risk algorithms for primary cardiovascular disease (CVD) prevention in those with SMI.\n\nSetting Primary care setting in the UK. The analysis was from the National Health Service perspective.\n\nParticipants 1000 individuals with SMI from The Health Improvement Network Database, aged 30–74 years and without existing CVD, populated the model.\n\nInterventions Four cardiovascular risk algorithms were assessed: (1) general population lipid, (2) general population body mass index (BMI), (3) SMI-specific lipid and (4) SMI-specific BMI, compared against no algorithm. At baseline, each cardiovascular risk algorithm was applied and those considered high risk (&gt; 10%) were assumed to be prescribed statin therapy while others received usual care.\n\nPrimary and secondary outcome measures Quality-adjusted life years (QALYs) and costs were accrued for each algorithm including no algorithm, and cost-effectiveness was calculated using the net monetary benefit (NMB) approach. Deterministic and probabilistic sensitivity analyses were performed to test assumptions made and uncertainty around parameter estimates.\n\nResults The SMI-specific BMI algorithm had the highest NMB resulting in 15 additional QALYs and a cost saving of approximately £53 000 per 1000 patients with SMI over 10 years, followed by the general population lipid algorithm (13 additional QALYs and a cost saving of £46 000).\n\nConclusions The general population lipid and SMI-specific BMI algorithms performed equally well. The ease and acceptability of use of an SMI-specific BMI algorithm (blood tests not required) makes it an attractive algorithm to implement in clinical settings.&quot;,&quot;publisher&quot;:&quot;British Medical Journal Publishing Group&quot;,&quot;issue&quot;:&quot;9&quot;,&quot;volume&quot;:&quot;7&quot;,&quot;container-title-short&quot;:&quot;BMJ Open&quot;},&quot;uris&quot;:[&quot;http://www.mendeley.com/documents/?uuid=34ea592b-9552-3b0d-9ca3-1d32bf80c4d4&quot;],&quot;isTemporary&quot;:false,&quot;legacyDesktopId&quot;:&quot;34ea592b-9552-3b0d-9ca3-1d32bf80c4d4&quot;}]},{&quot;citationID&quot;:&quot;MENDELEY_CITATION_85196c3a-3b05-4f26-873b-13fdb101ba8e&quot;,&quot;properties&quot;:{&quot;noteIndex&quot;:0},&quot;isEdited&quot;:false,&quot;manualOverride&quot;:{&quot;citeprocText&quot;:&quot;&lt;sup&gt;15&lt;/sup&gt;&quot;,&quot;isManuallyOverridden&quot;:false,&quot;manualOverrideText&quot;:&quot;&quot;},&quot;citationTag&quot;:&quot;MENDELEY_CITATION_v3_eyJjaXRhdGlvbklEIjoiTUVOREVMRVlfQ0lUQVRJT05fODUxOTZjM2EtM2IwNS00ZjI2LTg3M2ItMTNmZGIxMDFiYThlIiwicHJvcGVydGllcyI6eyJub3RlSW5kZXgiOjB9LCJpc0VkaXRlZCI6ZmFsc2UsIm1hbnVhbE92ZXJyaWRlIjp7ImNpdGVwcm9jVGV4dCI6IjxzdXA+MTU8L3N1cD4iLCJpc01hbnVhbGx5T3ZlcnJpZGRlbiI6ZmFsc2UsIm1hbnVhbE92ZXJyaWRlVGV4dCI6IiJ9LCJjaXRhdGlvbkl0ZW1zIjpbeyJpZCI6IjQ1NWM3YmFhLTljMjctMzMzZi1hNDRhLWRjZWRhN2Q0YTFhOSIsIml0ZW1EYXRhIjp7InR5cGUiOiJyZXBvcnQiLCJpZCI6IjQ1NWM3YmFhLTljMjctMzMzZi1hNDRhLWRjZWRhN2Q0YTFhOSIsInRpdGxlIjoiSW1wbGVtZW50aW5nIHRoZSBGaXZlIFllYXIgRm9yd2FyZCBWaWV3IGZvciBNZW50YWwgSGVhbHRoIiwiYXV0aG9yIjpbeyJmYW1pbHkiOiJFbmdsYW5kIiwiZ2l2ZW4iOiJOSFMiLCJwYXJzZS1uYW1lcyI6ZmFsc2UsImRyb3BwaW5nLXBhcnRpY2xlIjoiIiwibm9uLWRyb3BwaW5nLXBhcnRpY2xlIjoiIn1dLCJhY2Nlc3NlZCI6eyJkYXRlLXBhcnRzIjpbWzIwMjIsNiwyMF1dfSwiaXNzdWVkIjp7ImRhdGUtcGFydHMiOltbMjAxNl1dfSwiY29udGFpbmVyLXRpdGxlLXNob3J0IjoiIn0sInVyaXMiOlsiaHR0cDovL3d3dy5tZW5kZWxleS5jb20vZG9jdW1lbnRzLz91dWlkPTQ1NWM3YmFhLTljMjctMzMzZi1hNDRhLWRjZWRhN2Q0YTFhOSJdLCJpc1RlbXBvcmFyeSI6ZmFsc2UsImxlZ2FjeURlc2t0b3BJZCI6IjQ1NWM3YmFhLTljMjctMzMzZi1hNDRhLWRjZWRhN2Q0YTFhOSJ9XX0=&quot;,&quot;citationItems&quot;:[{&quot;id&quot;:&quot;455c7baa-9c27-333f-a44a-dceda7d4a1a9&quot;,&quot;itemData&quot;:{&quot;type&quot;:&quot;report&quot;,&quot;id&quot;:&quot;455c7baa-9c27-333f-a44a-dceda7d4a1a9&quot;,&quot;title&quot;:&quot;Implementing the Five Year Forward View for Mental Health&quot;,&quot;author&quot;:[{&quot;family&quot;:&quot;England&quot;,&quot;given&quot;:&quot;NHS&quot;,&quot;parse-names&quot;:false,&quot;dropping-particle&quot;:&quot;&quot;,&quot;non-dropping-particle&quot;:&quot;&quot;}],&quot;accessed&quot;:{&quot;date-parts&quot;:[[2022,6,20]]},&quot;issued&quot;:{&quot;date-parts&quot;:[[2016]]},&quot;container-title-short&quot;:&quot;&quot;},&quot;uris&quot;:[&quot;http://www.mendeley.com/documents/?uuid=455c7baa-9c27-333f-a44a-dceda7d4a1a9&quot;],&quot;isTemporary&quot;:false,&quot;legacyDesktopId&quot;:&quot;455c7baa-9c27-333f-a44a-dceda7d4a1a9&quot;}]},{&quot;citationID&quot;:&quot;MENDELEY_CITATION_717003b9-4b4e-4c01-9a62-9e1685271566&quot;,&quot;properties&quot;:{&quot;noteIndex&quot;:0},&quot;isEdited&quot;:false,&quot;manualOverride&quot;:{&quot;citeprocText&quot;:&quot;&lt;sup&gt;9,10,16&lt;/sup&gt;&quot;,&quot;isManuallyOverridden&quot;:false,&quot;manualOverrideText&quot;:&quot;&quot;},&quot;citationTag&quot;:&quot;MENDELEY_CITATION_v3_eyJjaXRhdGlvbklEIjoiTUVOREVMRVlfQ0lUQVRJT05fNzE3MDAzYjktNGI0ZS00YzAxLTlhNjItOWUxNjg1MjcxNTY2IiwicHJvcGVydGllcyI6eyJub3RlSW5kZXgiOjB9LCJpc0VkaXRlZCI6ZmFsc2UsIm1hbnVhbE92ZXJyaWRlIjp7ImNpdGVwcm9jVGV4dCI6IjxzdXA+OSwxMCwxNjwvc3VwPiIsImlzTWFudWFsbHlPdmVycmlkZGVuIjpmYWxzZSwibWFudWFsT3ZlcnJpZGVUZXh0IjoiIn0sImNpdGF0aW9uSXRlbXMiOlt7ImlkIjoiYWQ2NzFiZTQtNzY0ZS0zMGQzLWFiMTktZWVlZGRmOGJmMTdhIiwiaXRlbURhdGEiOnsidHlwZSI6ImFydGljbGUtam91cm5hbCIsImlkIjoiYWQ2NzFiZTQtNzY0ZS0zMGQzLWFiMTktZWVlZGRmOGJmMTdhIiwidGl0bGUiOiJTdGF0dXMgb2YgcHJpbWFyeSBhbmQgc2Vjb25kYXJ5IG1lbnRhbCBoZWFsdGhjYXJlIG9mIHBlb3BsZSB3aXRoIHNldmVyZSBtZW50YWwgaWxsbmVzczogYW4gZXBpZGVtaW9sb2dpY2FsIHN0dWR5IGZyb20gdGhlIFVLIFBBUlRORVJTMiBwcm9ncmFtbWUiLCJhdXRob3IiOlt7ImZhbWlseSI6IlJlaWxseSIsImdpdmVuIjoiU2lvYmhhbiIsInBhcnNlLW5hbWVzIjpmYWxzZSwiZHJvcHBpbmctcGFydGljbGUiOiIiLCJub24tZHJvcHBpbmctcGFydGljbGUiOiIifSx7ImZhbWlseSI6Ik1jY2FiZSIsImdpdmVuIjoiQ2F0aGVyaW5lIiwicGFyc2UtbmFtZXMiOmZhbHNlLCJkcm9wcGluZy1wYXJ0aWNsZSI6IiIsIm5vbi1kcm9wcGluZy1wYXJ0aWNsZSI6IiJ9LHsiZmFtaWx5IjoiTWFyY2hldnNreSIsImdpdmVuIjoiTmF0YWxpZSIsInBhcnNlLW5hbWVzIjpmYWxzZSwiZHJvcHBpbmctcGFydGljbGUiOiIiLCJub24tZHJvcHBpbmctcGFydGljbGUiOiIifSx7ImZhbWlseSI6IkdyZWVuIiwiZ2l2ZW4iOiJNYXJpYSIsInBhcnNlLW5hbWVzIjpmYWxzZSwiZHJvcHBpbmctcGFydGljbGUiOiIiLCJub24tZHJvcHBpbmctcGFydGljbGUiOiIifSx7ImZhbWlseSI6IkRhdmllcyIsImdpdmVuIjoiTGluZGEiLCJwYXJzZS1uYW1lcyI6ZmFsc2UsImRyb3BwaW5nLXBhcnRpY2xlIjoiIiwibm9uLWRyb3BwaW5nLXBhcnRpY2xlIjoiIn0seyJmYW1pbHkiOiJJdmVzIiwiZ2l2ZW4iOiJOYXRhbGllIiwicGFyc2UtbmFtZXMiOmZhbHNlLCJkcm9wcGluZy1wYXJ0aWNsZSI6IiIsIm5vbi1kcm9wcGluZy1wYXJ0aWNsZSI6IiJ9LHsiZmFtaWx5IjoiUGxhcHBlcnQiLCJnaXZlbiI6Ikh1bWVyYSIsInBhcnNlLW5hbWVzIjpmYWxzZSwiZHJvcHBpbmctcGFydGljbGUiOiIiLCJub24tZHJvcHBpbmctcGFydGljbGUiOiIifSx7ImZhbWlseSI6IkFsbGFyZCIsImdpdmVuIjoiSm9uIiwicGFyc2UtbmFtZXMiOmZhbHNlLCJkcm9wcGluZy1wYXJ0aWNsZSI6IiIsIm5vbi1kcm9wcGluZy1wYXJ0aWNsZSI6IiJ9LHsiZmFtaWx5IjoiUmF3Y2xpZmZlIiwiZ2l2ZW4iOiJUaW0iLCJwYXJzZS1uYW1lcyI6ZmFsc2UsImRyb3BwaW5nLXBhcnRpY2xlIjoiIiwibm9uLWRyb3BwaW5nLXBhcnRpY2xlIjoiIn0seyJmYW1pbHkiOiJHaWJzb24iLCJnaXZlbiI6IkpvaG4iLCJwYXJzZS1uYW1lcyI6ZmFsc2UsImRyb3BwaW5nLXBhcnRpY2xlIjoiIiwibm9uLWRyb3BwaW5nLXBhcnRpY2xlIjoiIn0seyJmYW1pbHkiOiJDbGFyayIsImdpdmVuIjoiTWljaGFlbCIsInBhcnNlLW5hbWVzIjpmYWxzZSwiZHJvcHBpbmctcGFydGljbGUiOiIiLCJub24tZHJvcHBpbmctcGFydGljbGUiOiIifSx7ImZhbWlseSI6IlBpbmZvbGQiLCJnaXZlbiI6IlZhbmVzc2EiLCJwYXJzZS1uYW1lcyI6ZmFsc2UsImRyb3BwaW5nLXBhcnRpY2xlIjoiIiwibm9uLWRyb3BwaW5nLXBhcnRpY2xlIjoiIn0seyJmYW1pbHkiOiJHYXNrIiwiZ2l2ZW4iOiJMaW5kYSIsInBhcnNlLW5hbWVzIjpmYWxzZSwiZHJvcHBpbmctcGFydGljbGUiOiIiLCJub24tZHJvcHBpbmctcGFydGljbGUiOiIifSx7ImZhbWlseSI6Ikh1eGxleSIsImdpdmVuIjoiUGV0ZXIiLCJwYXJzZS1uYW1lcyI6ZmFsc2UsImRyb3BwaW5nLXBhcnRpY2xlIjoiIiwibm9uLWRyb3BwaW5nLXBhcnRpY2xlIjoiIn0seyJmYW1pbHkiOiJCeW5nIiwiZ2l2ZW4iOiJSaWNoYXJkIiwicGFyc2UtbmFtZXMiOmZhbHNlLCJkcm9wcGluZy1wYXJ0aWNsZSI6IiIsIm5vbi1kcm9wcGluZy1wYXJ0aWNsZSI6IiJ9LHsiZmFtaWx5IjoiQmlyY2h3b29kIEJhY2tncm91bmQiLCJnaXZlbiI6Ik1heCIsInBhcnNlLW5hbWVzIjpmYWxzZSwiZHJvcHBpbmctcGFydGljbGUiOiIiLCJub24tZHJvcHBpbmctcGFydGljbGUiOiIifV0sImNvbnRhaW5lci10aXRsZSI6IkJKUHN5Y2ggb3BlbiIsImFjY2Vzc2VkIjp7ImRhdGUtcGFydHMiOltbMjAyMiw2LDIwXV19LCJET0kiOiIxMC4xMTkyL2Jqby4yMDIxLjEwIiwiVVJMIjoiaHR0cHM6Ly93d3cuY2FtYnJpZGdlLm9yZy9jb3JlL2pvdXJuYWxzL2JqcHN5Y2gtb3Blbi9hcnRpY2xlL3N0YXR1cy1vZi1wcmltYXJ5LWFuZC1zZWNvbmRhcnktbWVudGFsLWhlYWx0aGNhcmUtb2YtcGVvcGxlLXdpdGgtc2V2ZXJlLW1lbnRhbC1pbGxuZXNzLWFuLWVwaWRlbWlvbG9naWNhbC1zdHVkeS1mcm9tLXRoZS11ay1wYXJ0bmVyczItcHJvZ3JhbW1lL0RCMzU1MDYyMDRERTRFMkM2RjE4RDdBQjQyNkEyOTc0IiwiaXNzdWVkIjp7ImRhdGUtcGFydHMiOltbMjAyMV1dfSwicGFnZSI6IjEtOSIsImlzc3VlIjoiMiIsInZvbHVtZSI6IjciLCJjb250YWluZXItdGl0bGUtc2hvcnQiOiJCSlBzeWNoIE9wZW4ifSwidXJpcyI6WyJodHRwOi8vd3d3Lm1lbmRlbGV5LmNvbS9kb2N1bWVudHMvP3V1aWQ9YWQ2NzFiZTQtNzY0ZS0zMGQzLWFiMTktZWVlZGRmOGJmMTdhIl0sImlzVGVtcG9yYXJ5IjpmYWxzZSwibGVnYWN5RGVza3RvcElkIjoiYWQ2NzFiZTQtNzY0ZS0zMGQzLWFiMTktZWVlZGRmOGJmMTdhIn0seyJpZCI6IjRjMTU1MWY5LTM3OGItM2E1Ni1hOWZmLWI5ZTBiNjY2N2IwOCIsIml0ZW1EYXRhIjp7InR5cGUiOiJhcnRpY2xlLWpvdXJuYWwiLCJpZCI6IjRjMTU1MWY5LTM3OGItM2E1Ni1hOWZmLWI5ZTBiNjY2N2IwOCIsInRpdGxlIjoiU2V2ZXJlIG1lbnRhbCBpbGxuZXNzIGFuZCBoZWFsdGggc2VydmljZSB1dGlsaXNhdGlvbiBmb3Igbm9ucHN5Y2hpYXRyaWMgbWVkaWNhbCBkaXNvcmRlcnM6IEEgc3lzdGVtYXRpYyByZXZpZXcgYW5kIG1ldGEtYW5hbHlzaXMiLCJhdXRob3IiOlt7ImZhbWlseSI6IlJvbmFsZHNvbiIsImdpdmVuIjoiQW15IiwicGFyc2UtbmFtZXMiOmZhbHNlLCJkcm9wcGluZy1wYXJ0aWNsZSI6IiIsIm5vbi1kcm9wcGluZy1wYXJ0aWNsZSI6IiJ9LHsiZmFtaWx5IjoiRWx0b24iLCJnaXZlbiI6IkxvdHRlIiwicGFyc2UtbmFtZXMiOmZhbHNlLCJkcm9wcGluZy1wYXJ0aWNsZSI6IiIsIm5vbi1kcm9wcGluZy1wYXJ0aWNsZSI6IiJ9LHsiZmFtaWx5IjoiSmF5YWt1bWFyIiwiZ2l2ZW4iOiJTaW1vbmUiLCJwYXJzZS1uYW1lcyI6ZmFsc2UsImRyb3BwaW5nLXBhcnRpY2xlIjoiIiwibm9uLWRyb3BwaW5nLXBhcnRpY2xlIjoiIn0seyJmYW1pbHkiOiJKaWVtYW4iLCJnaXZlbiI6IkFubmEiLCJwYXJzZS1uYW1lcyI6ZmFsc2UsImRyb3BwaW5nLXBhcnRpY2xlIjoiIiwibm9uLWRyb3BwaW5nLXBhcnRpY2xlIjoiIn0seyJmYW1pbHkiOiJIYWx2b3JzcnVkIiwiZ2l2ZW4iOiJLcmlzdG9mZmVyIiwicGFyc2UtbmFtZXMiOmZhbHNlLCJkcm9wcGluZy1wYXJ0aWNsZSI6IiIsIm5vbi1kcm9wcGluZy1wYXJ0aWNsZSI6IiJ9LHsiZmFtaWx5IjoiQmh1aSIsImdpdmVuIjoiS2FtYWxkZWVwIiwicGFyc2UtbmFtZXMiOmZhbHNlLCJkcm9wcGluZy1wYXJ0aWNsZSI6IiIsIm5vbi1kcm9wcGluZy1wYXJ0aWNsZSI6IiJ9XSwiY29udGFpbmVyLXRpdGxlIjoiUExPUyBNZWRpY2luZSIsImFjY2Vzc2VkIjp7ImRhdGUtcGFydHMiOltbMjAyMiw2LDIwXV19LCJET0kiOiIxMC4xMzcxL0pPVVJOQUwuUE1FRC4xMDAzMjg0IiwiSVNCTiI6IjExMTExMTExMTEiLCJJU1NOIjoiMTU0OS0xNjc2IiwiUE1JRCI6IjMyOTI1OTEyIiwiVVJMIjoiaHR0cHM6Ly9qb3VybmFscy5wbG9zLm9yZy9wbG9zbWVkaWNpbmUvYXJ0aWNsZT9pZD0xMC4xMzcxL2pvdXJuYWwucG1lZC4xMDAzMjg0IiwiaXNzdWVkIjp7ImRhdGUtcGFydHMiOltbMjAyMCw5LDFdXX0sInBhZ2UiOiJlMTAwMzI4NCIsImFic3RyYWN0IjoiQmFja2dyb3VuZCBQc3ljaGlhdHJpYyBjb21vcmJpZGl0eSBpcyBrbm93biB0byBpbXBhY3QgdXBvbiB1c2Ugb2Ygbm9ucHN5Y2hpYXRyaWMgaGVhbHRoIHNlcnZpY2VzLiBUaGUgYWltIG9mIHRoaXMgc3lzdGVtYXRpYyByZXZpZXcgYW5kIG1ldGEtYW5hbHlzaXMgd2FzIHRvIGFzc2VzcyB0aGUgc3BlY2lmaWMgaW1wYWN0IG9mIHNldmVyZSBtZW50YWwgaWxsbmVzcyAoU01JKSBvbiB0aGUgdXNlIG9mIGlucGF0aWVudCwgZW1lcmdlbmN5LCBhbmQgcHJpbWFyeSBjYXJlIHNlcnZpY2VzIGZvciBub25wc3ljaGlhdHJpYyBtZWRpY2FsIGRpc29yZGVycy4gICBNZXRob2RzIGFuZCBmaW5kaW5ncyBQdWJNZWQsIFdlYiBvZiBTY2llbmNlLCBQc3ljaElORk8sIEVNQkFTRSwgYW5kIFRoZSBDb2NocmFuZSBMaWJyYXJ5IHdlcmUgc2VhcmNoZWQgZm9yIHJlbGV2YW50IHN0dWRpZXMgdXAgdG8gT2N0b2JlciAyMDE4LiBBbiB1cGRhdGVkIHNlYXJjaCB3YXMgY2FycmllZCBvdXQgdXAgdG8gdGhlIGVuZCBvZiBGZWJydWFyeSAyMDIwLiBTdHVkaWVzIHdlcmUgaW5jbHVkZWQgaWYgdGhleSBhc3Nlc3NlZCB0aGUgaW1wYWN0IG9mIFNNSSBvbiBub25wc3ljaGlhdHJpYyBpbnBhdGllbnQsIGVtZXJnZW5jeSwgYW5kIHByaW1hcnkgY2FyZSBzZXJ2aWNlIHVzZSBpbiBhZHVsdHMuIFN0dWR5IGRlc2lnbnMgZWxpZ2libGUgZm9yIHJldmlldyBpbmNsdWRlZCBvYnNlcnZhdGlvbmFsIGNvaG9ydCBhbmQgY2FzZS1jb250cm9sIHN0dWRpZXMgYW5kIHJhbmRvbWlzZWQgY29udHJvbGxlZCB0cmlhbHMuIFJhbmRvbS1lZmZlY3RzIG1ldGEtYW5hbHlzZXMgb2YgdGhlIGVmZmVjdCBvZiBTTUkgb24gaW5wYXRpZW50IGFkbWlzc2lvbnMsIGxlbmd0aCBvZiBob3NwaXRhbCBzdGF5LCAzMC1kYXkgaG9zcGl0YWwgcmVhZG1pc3Npb24gcmF0ZXMsIGFuZCBlbWVyZ2VuY3kgZGVwYXJ0bWVudCB1c2Ugd2VyZSBwZXJmb3JtZWQuIFRoaXMgcmV2aWV3IHByb3RvY29sIGlzIHJlZ2lzdGVyZWQgaW4gUFJPU1BFUk8gKENSRDQyMDE5MTE5NTE2KS4gU2V2ZW50eS1mb3VyIHN0dWRpZXMgd2VyZSBlbGlnaWJsZSBmb3IgcmV2aWV3LiBBbGwgd2VyZSBvYnNlcnZhdGlvbmFsIGNvaG9ydCBvciBjYXNlLWNvbnRyb2wgc3R1ZGllcyBjYXJyaWVkIG91dCBpbiBoaWdoLWluY29tZSBjb3VudHJpZXMuIFNhbXBsZSBzaXplcyByYW5nZWQgZnJvbSAyNyB0byAxMCw3NzcsMjEwLiBTdHVkeSBxdWFsaXR5IHdhcyBhc3Nlc3NlZCB1c2luZyB0aGUgTmV3Y2FzdGxlLU90dGF3YSBTY2FsZSBmb3Igb2JzZXJ2YXRpb25hbCBzdHVkaWVzLiBUaGUgbWFqb3JpdHkgb2Ygc3R1ZGllcyAobiA9IDQ1KSB3ZXJlIGRlZW1lZCB0byBiZSBvZiBnb29kIHF1YWxpdHkuIE5hcnJhdGl2ZSBhbmFseXNpcyBzaG93ZWQgdGhhdCBTTUkgbGVkIHRvIGluY3JlYXNlcyBpbiB1c2Ugb2YgaW5wYXRpZW50LCBlbWVyZ2VuY3ksIGFuZCBwcmltYXJ5IGNhcmUgc2VydmljZXMuIE1ldGEtYW5hbHlzZXMgcmV2ZWFsZWQgdGhhdCBwYXRpZW50cyB3aXRoIFNNSSB3ZXJlIG1vcmUgbGlrZWx5IHRvIGJlIGFkbWl0dGVkIGFzIG5vbnBzeWNoaWF0cmljIGlucGF0aWVudHMgKHBvb2xlZCBvZGRzIHJhdGlvIFtPUl0gPSAxLjg0LCA5NSUgY29uZmlkZW5jZSBpbnRlcnZhbCBbQ0ldIDEuMjHigJMyLjgwLCBwID0gMC4wMDUsIEkyID0gMTAwJSksIGhhZCBob3NwaXRhbCBzdGF5cyB0aGF0IHdlcmUgaW5jcmVhc2VkIGJ5IDAuNTkgZGF5cyAocG9vbGVkIHN0YW5kYXJkaXNlZCBtZWFuIGRpZmZlcmVuY2UgPSAwLjU5IGRheXMsIDk1JSBDSSAwLjM24oCTMC44MywgcCA8IDAuMDAxLCBJMiA9IDEwMCUpLCB3ZXJlIG1vcmUgbGlrZWx5IHRvIGJlIHJlYWRtaXR0ZWQgdG8gaG9zcGl0YWwgd2l0aGluIDMwIGRheXMgKHBvb2xlZCBPUiA9IDEuMzcsIDk1JSBDSSAxLjI44oCTMS40NywgcCA8IDAuMDAxLCBJMiA9IDgzJSksIGFuZCB3ZXJlIG1vcmUgbGlrZWx5IHRvIGF0dGVuZCB0aGUgZW1lcmdlbmN5IGRlcGFydG1lbnQgKHBvb2xlZCBPUiA9IDEuOTcsIDk1JSBDSSAxLjQx4oCTMi43NiwgcCA8IDAuMDAxLCBJMiA9IDk5JSkgY29tcGFyZWQgdG8gcGF0aWVudHMgd2l0aG91dCBTTUkuIFN0dWR5IGxpbWl0YXRpb25zIGluY2x1ZGUgY29uc2lkZXJhYmxlIGhldGVyb2dlbmVpdHkgYWNyb3NzIHN0dWRpZXMsIG1lYW5pbmcgdGhhdCByZXN1bHRzIG9mIG1ldGEtYW5hbHlzZXMgc2hvdWxkIGJlIGludGVycHJldGVkIHdpdGggY2F1dGlvbiwgYW5kIHRoZSBmYWN0IHRoYXQgaXQgd2FzIG5vdCBhbHdheXMgcG9zc2libGUgdG8gZGV0ZXJtaW5lIHdoZXRoZXIgc2VydmljZSB1c2Ugb3V0Y29tZXMgZGVmaW5pdGl2ZWx5IGV4Y2x1ZGVkIG1lbnRhbCBoZWFsdGggdHJlYXRtZW50LiAgIENvbmNsdXNpb25zIEluIHRoaXMgc3R1ZHksIHdlIGZvdW5kIHRoYXQgU01JIGltcGFjdHMgc2lnbmlmaWNhbnRseSB1cG9uIHRoZSB1c2Ugb2Ygbm9ucHN5Y2hpYXRyaWMgaGVhbHRoIHNlcnZpY2VzLiBJbGx1c3RyYXRpbmcgYW5kIHF1YW50aWZ5aW5nIHRoaXMgaGVscHMgdG8gYnVpbGQgYSBjYXNlIGZvciBhbmQgZ3VpZGUgdGhlIGRlbGl2ZXJ5IG9mIHN5c3RlbS13aWRlIGludGVncmF0aW9uIG9mIG1lbnRhbCBhbmQgcGh5c2ljYWwgaGVhbHRoIHNlcnZpY2VzLiIsInB1Ymxpc2hlciI6IlB1YmxpYyBMaWJyYXJ5IG9mIFNjaWVuY2UiLCJpc3N1ZSI6IjkiLCJ2b2x1bWUiOiIxNyIsImNvbnRhaW5lci10aXRsZS1zaG9ydCI6IlBMb1MgTWVkIn0sInVyaXMiOlsiaHR0cDovL3d3dy5tZW5kZWxleS5jb20vZG9jdW1lbnRzLz91dWlkPTRjMTU1MWY5LTM3OGItM2E1Ni1hOWZmLWI5ZTBiNjY2N2IwOCJdLCJpc1RlbXBvcmFyeSI6ZmFsc2UsImxlZ2FjeURlc2t0b3BJZCI6IjRjMTU1MWY5LTM3OGItM2E1Ni1hOWZmLWI5ZTBiNjY2N2IwOCJ9LHsiaWQiOiJiODU0YzE2Ni1lMzY1LTNhYWQtYWJmNC0yNjU1ZjIyNmNlY2IiLCJpdGVtRGF0YSI6eyJ0eXBlIjoiYXJ0aWNsZS1qb3VybmFsIiwiaWQiOiJiODU0YzE2Ni1lMzY1LTNhYWQtYWJmNC0yNjU1ZjIyNmNlY2IiLCJ0aXRsZSI6IkEgcXVhbGl0YXRpdmUgc3R1ZHkgZXhwbG9yaW5nIHRoZSBiYXJyaWVycyBhbmQgZmFjaWxpdGF0b3JzIG9mIGltcGxlbWVudGluZyBhIGNhcmRpb3Zhc2N1bGFyIGRpc2Vhc2UgcmlzayByZWR1Y2luZyBpbnRlcnZlbnRpb24gZm9yIHBlb3BsZSB3aXRoIHNldmVyZSBtZW50YWwgaWxsbmVzcyBpbnRvIHByaW1hcnkgY2FyZSBjb250ZXh0cyBhY3Jvc3MgRW5nbGFuZDogdGhlIOKAmFBSSU1ST1NF4oCZIHRyaWFsIiwiYXV0aG9yIjpbeyJmYW1pbHkiOiJIYXNzYW4iLCJnaXZlbiI6IlMiLCJwYXJzZS1uYW1lcyI6ZmFsc2UsImRyb3BwaW5nLXBhcnRpY2xlIjoiIiwibm9uLWRyb3BwaW5nLXBhcnRpY2xlIjoiIn0seyJmYW1pbHkiOiJIZWlua2VsIiwiZ2l2ZW4iOiJTIiwicGFyc2UtbmFtZXMiOmZhbHNlLCJkcm9wcGluZy1wYXJ0aWNsZSI6IiIsIm5vbi1kcm9wcGluZy1wYXJ0aWNsZSI6IiJ9LHsiZmFtaWx5IjoiQnVydG9uIiwiZ2l2ZW4iOiJBIiwicGFyc2UtbmFtZXMiOmZhbHNlLCJkcm9wcGluZy1wYXJ0aWNsZSI6IiIsIm5vbi1kcm9wcGluZy1wYXJ0aWNsZSI6IiJ9LHsiZmFtaWx5IjoiQmxhY2tidXJuIiwiZ2l2ZW4iOiJSIiwicGFyc2UtbmFtZXMiOmZhbHNlLCJkcm9wcGluZy1wYXJ0aWNsZSI6IiIsIm5vbi1kcm9wcGluZy1wYXJ0aWNsZSI6IiJ9LHsiZmFtaWx5IjoiTWNDbG91ZCIsImdpdmVuIjoiVCIsInBhcnNlLW5hbWVzIjpmYWxzZSwiZHJvcHBpbmctcGFydGljbGUiOiIiLCJub24tZHJvcHBpbmctcGFydGljbGUiOiIifSx7ImZhbWlseSI6IlJvc3MiLCJnaXZlbiI6IkoiLCJwYXJzZS1uYW1lcyI6ZmFsc2UsImRyb3BwaW5nLXBhcnRpY2xlIjoiIiwibm9uLWRyb3BwaW5nLXBhcnRpY2xlIjoiIn0seyJmYW1pbHkiOiJPc2Jvcm4iLCJnaXZlbiI6IkQiLCJwYXJzZS1uYW1lcyI6ZmFsc2UsImRyb3BwaW5nLXBhcnRpY2xlIjoiIiwibm9uLWRyb3BwaW5nLXBhcnRpY2xlIjoiIn0seyJmYW1pbHkiOiJXYWx0ZXJzIiwiZ2l2ZW4iOiJLIiwicGFyc2UtbmFtZXMiOmZhbHNlLCJkcm9wcGluZy1wYXJ0aWNsZSI6IiIsIm5vbi1kcm9wcGluZy1wYXJ0aWNsZSI6IiJ9XSwiaXNzdWVkIjp7ImRhdGUtcGFydHMiOltbMjAyMF1dfSwibGFuZ3VhZ2UiOiJlbmciLCJnZW5yZSI6ImFydGljbGUiLCJwdWJsaXNoZXIiOiJTcHJpbmdlciBTY2llbmNlIGFuZCBCdXNpbmVzcyBNZWRpYSBMTEMiLCJjb250YWluZXItdGl0bGUtc2hvcnQiOiIifSwidXJpcyI6WyJodHRwOi8vd3d3Lm1lbmRlbGV5LmNvbS9kb2N1bWVudHMvP3V1aWQ9NzFkZDg4YWEtMDliZS00ZThiLWI3ZmEtY2JhMGFkY2VlNzMwIl0sImlzVGVtcG9yYXJ5IjpmYWxzZSwibGVnYWN5RGVza3RvcElkIjoiNzFkZDg4YWEtMDliZS00ZThiLWI3ZmEtY2JhMGFkY2VlNzMwIn1dfQ==&quot;,&quot;citationItems&quot;:[{&quot;id&quot;:&quot;ad671be4-764e-30d3-ab19-eeeddf8bf17a&quot;,&quot;itemData&quot;:{&quot;type&quot;:&quot;article-journal&quot;,&quot;id&quot;:&quot;ad671be4-764e-30d3-ab19-eeeddf8bf17a&quot;,&quot;title&quot;:&quot;Status of primary and secondary mental healthcare of people with severe mental illness: an epidemiological study from the UK PARTNERS2 programme&quot;,&quot;author&quot;:[{&quot;family&quot;:&quot;Reilly&quot;,&quot;given&quot;:&quot;Siobhan&quot;,&quot;parse-names&quot;:false,&quot;dropping-particle&quot;:&quot;&quot;,&quot;non-dropping-particle&quot;:&quot;&quot;},{&quot;family&quot;:&quot;Mccabe&quot;,&quot;given&quot;:&quot;Catherine&quot;,&quot;parse-names&quot;:false,&quot;dropping-particle&quot;:&quot;&quot;,&quot;non-dropping-particle&quot;:&quot;&quot;},{&quot;family&quot;:&quot;Marchevsky&quot;,&quot;given&quot;:&quot;Natalie&quot;,&quot;parse-names&quot;:false,&quot;dropping-particle&quot;:&quot;&quot;,&quot;non-dropping-particle&quot;:&quot;&quot;},{&quot;family&quot;:&quot;Green&quot;,&quot;given&quot;:&quot;Maria&quot;,&quot;parse-names&quot;:false,&quot;dropping-particle&quot;:&quot;&quot;,&quot;non-dropping-particle&quot;:&quot;&quot;},{&quot;family&quot;:&quot;Davies&quot;,&quot;given&quot;:&quot;Linda&quot;,&quot;parse-names&quot;:false,&quot;dropping-particle&quot;:&quot;&quot;,&quot;non-dropping-particle&quot;:&quot;&quot;},{&quot;family&quot;:&quot;Ives&quot;,&quot;given&quot;:&quot;Natalie&quot;,&quot;parse-names&quot;:false,&quot;dropping-particle&quot;:&quot;&quot;,&quot;non-dropping-particle&quot;:&quot;&quot;},{&quot;family&quot;:&quot;Plappert&quot;,&quot;given&quot;:&quot;Humera&quot;,&quot;parse-names&quot;:false,&quot;dropping-particle&quot;:&quot;&quot;,&quot;non-dropping-particle&quot;:&quot;&quot;},{&quot;family&quot;:&quot;Allard&quot;,&quot;given&quot;:&quot;Jon&quot;,&quot;parse-names&quot;:false,&quot;dropping-particle&quot;:&quot;&quot;,&quot;non-dropping-particle&quot;:&quot;&quot;},{&quot;family&quot;:&quot;Rawcliffe&quot;,&quot;given&quot;:&quot;Tim&quot;,&quot;parse-names&quot;:false,&quot;dropping-particle&quot;:&quot;&quot;,&quot;non-dropping-particle&quot;:&quot;&quot;},{&quot;family&quot;:&quot;Gibson&quot;,&quot;given&quot;:&quot;John&quot;,&quot;parse-names&quot;:false,&quot;dropping-particle&quot;:&quot;&quot;,&quot;non-dropping-particle&quot;:&quot;&quot;},{&quot;family&quot;:&quot;Clark&quot;,&quot;given&quot;:&quot;Michael&quot;,&quot;parse-names&quot;:false,&quot;dropping-particle&quot;:&quot;&quot;,&quot;non-dropping-particle&quot;:&quot;&quot;},{&quot;family&quot;:&quot;Pinfold&quot;,&quot;given&quot;:&quot;Vanessa&quot;,&quot;parse-names&quot;:false,&quot;dropping-particle&quot;:&quot;&quot;,&quot;non-dropping-particle&quot;:&quot;&quot;},{&quot;family&quot;:&quot;Gask&quot;,&quot;given&quot;:&quot;Linda&quot;,&quot;parse-names&quot;:false,&quot;dropping-particle&quot;:&quot;&quot;,&quot;non-dropping-particle&quot;:&quot;&quot;},{&quot;family&quot;:&quot;Huxley&quot;,&quot;given&quot;:&quot;Peter&quot;,&quot;parse-names&quot;:false,&quot;dropping-particle&quot;:&quot;&quot;,&quot;non-dropping-particle&quot;:&quot;&quot;},{&quot;family&quot;:&quot;Byng&quot;,&quot;given&quot;:&quot;Richard&quot;,&quot;parse-names&quot;:false,&quot;dropping-particle&quot;:&quot;&quot;,&quot;non-dropping-particle&quot;:&quot;&quot;},{&quot;family&quot;:&quot;Birchwood Background&quot;,&quot;given&quot;:&quot;Max&quot;,&quot;parse-names&quot;:false,&quot;dropping-particle&quot;:&quot;&quot;,&quot;non-dropping-particle&quot;:&quot;&quot;}],&quot;container-title&quot;:&quot;BJPsych open&quot;,&quot;accessed&quot;:{&quot;date-parts&quot;:[[2022,6,20]]},&quot;DOI&quot;:&quot;10.1192/bjo.2021.10&quot;,&quot;URL&quot;:&quot;https://www.cambridge.org/core/journals/bjpsych-open/article/status-of-primary-and-secondary-mental-healthcare-of-people-with-severe-mental-illness-an-epidemiological-study-from-the-uk-partners2-programme/DB35506204DE4E2C6F18D7AB426A2974&quot;,&quot;issued&quot;:{&quot;date-parts&quot;:[[2021]]},&quot;page&quot;:&quot;1-9&quot;,&quot;issue&quot;:&quot;2&quot;,&quot;volume&quot;:&quot;7&quot;,&quot;container-title-short&quot;:&quot;BJPsych Open&quot;},&quot;uris&quot;:[&quot;http://www.mendeley.com/documents/?uuid=ad671be4-764e-30d3-ab19-eeeddf8bf17a&quot;],&quot;isTemporary&quot;:false,&quot;legacyDesktopId&quot;:&quot;ad671be4-764e-30d3-ab19-eeeddf8bf17a&quot;},{&quot;id&quot;:&quot;4c1551f9-378b-3a56-a9ff-b9e0b6667b08&quot;,&quot;itemData&quot;:{&quot;type&quot;:&quot;article-journal&quot;,&quot;id&quot;:&quot;4c1551f9-378b-3a56-a9ff-b9e0b6667b08&quot;,&quot;title&quot;:&quot;Severe mental illness and health service utilisation for nonpsychiatric medical disorders: A systematic review and meta-analysis&quot;,&quot;author&quot;:[{&quot;family&quot;:&quot;Ronaldson&quot;,&quot;given&quot;:&quot;Amy&quot;,&quot;parse-names&quot;:false,&quot;dropping-particle&quot;:&quot;&quot;,&quot;non-dropping-particle&quot;:&quot;&quot;},{&quot;family&quot;:&quot;Elton&quot;,&quot;given&quot;:&quot;Lotte&quot;,&quot;parse-names&quot;:false,&quot;dropping-particle&quot;:&quot;&quot;,&quot;non-dropping-particle&quot;:&quot;&quot;},{&quot;family&quot;:&quot;Jayakumar&quot;,&quot;given&quot;:&quot;Simone&quot;,&quot;parse-names&quot;:false,&quot;dropping-particle&quot;:&quot;&quot;,&quot;non-dropping-particle&quot;:&quot;&quot;},{&quot;family&quot;:&quot;Jieman&quot;,&quot;given&quot;:&quot;Anna&quot;,&quot;parse-names&quot;:false,&quot;dropping-particle&quot;:&quot;&quot;,&quot;non-dropping-particle&quot;:&quot;&quot;},{&quot;family&quot;:&quot;Halvorsrud&quot;,&quot;given&quot;:&quot;Kristoffer&quot;,&quot;parse-names&quot;:false,&quot;dropping-particle&quot;:&quot;&quot;,&quot;non-dropping-particle&quot;:&quot;&quot;},{&quot;family&quot;:&quot;Bhui&quot;,&quot;given&quot;:&quot;Kamaldeep&quot;,&quot;parse-names&quot;:false,&quot;dropping-particle&quot;:&quot;&quot;,&quot;non-dropping-particle&quot;:&quot;&quot;}],&quot;container-title&quot;:&quot;PLOS Medicine&quot;,&quot;accessed&quot;:{&quot;date-parts&quot;:[[2022,6,20]]},&quot;DOI&quot;:&quot;10.1371/JOURNAL.PMED.1003284&quot;,&quot;ISBN&quot;:&quot;1111111111&quot;,&quot;ISSN&quot;:&quot;1549-1676&quot;,&quot;PMID&quot;:&quot;32925912&quot;,&quot;URL&quot;:&quot;https://journals.plos.org/plosmedicine/article?id=10.1371/journal.pmed.1003284&quot;,&quot;issued&quot;:{&quot;date-parts&quot;:[[2020,9,1]]},&quot;page&quot;:&quot;e1003284&quot;,&quot;abstract&quot;:&quot;Background Psychiatric comorbidity is known to impact upon use of nonpsychiatric health services. The aim of this systematic review and meta-analysis was to assess the specific impact of severe mental illness (SMI) on the use of inpatient, emergency, and primary care services for nonpsychiatric medical disorders.   Methods and findings PubMed, Web of Science, PsychINFO, EMBASE, and The Cochrane Library were searched for relevant studies up to October 2018. An updated search was carried out up to the end of February 2020. Studies were included if they assessed the impact of SMI on nonpsychiatric inpatient, emergency, and primary care service use in adults. Study designs eligible for review included observational cohort and case-control studies and randomised controlled trials. Random-effects meta-analyses of the effect of SMI on inpatient admissions, length of hospital stay, 30-day hospital readmission rates, and emergency department use were performed. This review protocol is registered in PROSPERO (CRD42019119516). Seventy-four studies were eligible for review. All were observational cohort or case-control studies carried out in high-income countries. Sample sizes ranged from 27 to 10,777,210. Study quality was assessed using the Newcastle-Ottawa Scale for observational studies. The majority of studies (n = 45) were deemed to be of good quality. Narrative analysis showed that SMI led to increases in use of inpatient, emergency, and primary care services. Meta-analyses revealed that patients with SMI were more likely to be admitted as nonpsychiatric inpatients (pooled odds ratio [OR] = 1.84, 95% confidence interval [CI] 1.21–2.80, p = 0.005, I2 = 100%), had hospital stays that were increased by 0.59 days (pooled standardised mean difference = 0.59 days, 95% CI 0.36–0.83, p &lt; 0.001, I2 = 100%), were more likely to be readmitted to hospital within 30 days (pooled OR = 1.37, 95% CI 1.28–1.47, p &lt; 0.001, I2 = 83%), and were more likely to attend the emergency department (pooled OR = 1.97, 95% CI 1.41–2.76, p &lt; 0.001, I2 = 99%) compared to patients without SMI. Study limitations include considerable heterogeneity across studies, meaning that results of meta-analyses should be interpreted with caution, and the fact that it was not always possible to determine whether service use outcomes definitively excluded mental health treatment.   Conclusions In this study, we found that SMI impacts significantly upon the use of nonpsychiatric health services. Illustrating and quantifying this helps to build a case for and guide the delivery of system-wide integration of mental and physical health services.&quot;,&quot;publisher&quot;:&quot;Public Library of Science&quot;,&quot;issue&quot;:&quot;9&quot;,&quot;volume&quot;:&quot;17&quot;,&quot;container-title-short&quot;:&quot;PLoS Med&quot;},&quot;uris&quot;:[&quot;http://www.mendeley.com/documents/?uuid=4c1551f9-378b-3a56-a9ff-b9e0b6667b08&quot;],&quot;isTemporary&quot;:false,&quot;legacyDesktopId&quot;:&quot;4c1551f9-378b-3a56-a9ff-b9e0b6667b08&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888977e2-f1e0-4e83-bc56-b228cadf0172&quot;,&quot;properties&quot;:{&quot;noteIndex&quot;:0},&quot;isEdited&quot;:false,&quot;manualOverride&quot;:{&quot;citeprocText&quot;:&quot;&lt;sup&gt;17&lt;/sup&gt;&quot;,&quot;isManuallyOverridden&quot;:false,&quot;manualOverrideText&quot;:&quot;&quot;},&quot;citationTag&quot;:&quot;MENDELEY_CITATION_v3_eyJjaXRhdGlvbklEIjoiTUVOREVMRVlfQ0lUQVRJT05fODg4OTc3ZTItZjFlMC00ZTgzLWJjNTYtYjIyOGNhZGYwMTcyIiwicHJvcGVydGllcyI6eyJub3RlSW5kZXgiOjB9LCJpc0VkaXRlZCI6ZmFsc2UsIm1hbnVhbE92ZXJyaWRlIjp7ImNpdGVwcm9jVGV4dCI6IjxzdXA+MTc8L3N1cD4iLCJpc01hbnVhbGx5T3ZlcnJpZGRlbiI6ZmFsc2UsIm1hbnVhbE92ZXJyaWRlVGV4dCI6IiJ9LCJjaXRhdGlvbkl0ZW1zIjpbeyJpZCI6IjE3MWQ4NjBjLWQ4NmUtMzk4NS05ZjdjLTU4ZWRiYmU4ZDc1ZSIsIml0ZW1EYXRhIjp7InR5cGUiOiJhcnRpY2xlLWpvdXJuYWwiLCJpZCI6IjE3MWQ4NjBjLWQ4NmUtMzk4NS05ZjdjLTU4ZWRiYmU4ZDc1ZSIsInRpdGxlIjoiQ2xpbmljYWwgYW5kIGNvc3QtZWZmZWN0aXZlbmVzcyBvZiBhbiBpbnRlcnZlbnRpb24gZm9yIHJlZHVjaW5nIGNob2xlc3Rlcm9sIGFuZCBjYXJkaW92YXNjdWxhciByaXNrIGZvciBwZW9wbGUgd2l0aCBzZXZlcmUgbWVudGFsIGlsbG5lc3MgaW4gRW5nbGlzaCBwcmltYXJ5IGNhcmU6IGEgY2x1c3RlciByYW5kb21pc2VkIGNvbnRyb2xsZWQgdHJpYWwiLCJhdXRob3IiOlt7ImZhbWlseSI6Ik9zYm9ybiIsImdpdmVuIjoiRCIsInBhcnNlLW5hbWVzIjpmYWxzZSwiZHJvcHBpbmctcGFydGljbGUiOiIiLCJub24tZHJvcHBpbmctcGFydGljbGUiOiIifSx7ImZhbWlseSI6IkJ1cnRvbiIsImdpdmVuIjoiQSIsInBhcnNlLW5hbWVzIjpmYWxzZSwiZHJvcHBpbmctcGFydGljbGUiOiIiLCJub24tZHJvcHBpbmctcGFydGljbGUiOiIifSx7ImZhbWlseSI6Ikh1bnRlciIsImdpdmVuIjoiUiIsInBhcnNlLW5hbWVzIjpmYWxzZSwiZHJvcHBpbmctcGFydGljbGUiOiIiLCJub24tZHJvcHBpbmctcGFydGljbGUiOiIifSx7ImZhbWlseSI6Ik1hcnN0b24iLCJnaXZlbiI6IkwiLCJwYXJzZS1uYW1lcyI6ZmFsc2UsImRyb3BwaW5nLXBhcnRpY2xlIjoiIiwibm9uLWRyb3BwaW5nLXBhcnRpY2xlIjoiIn0seyJmYW1pbHkiOiJBdGtpbnMiLCJnaXZlbiI6IkwiLCJwYXJzZS1uYW1lcyI6ZmFsc2UsImRyb3BwaW5nLXBhcnRpY2xlIjoiIiwibm9uLWRyb3BwaW5nLXBhcnRpY2xlIjoiIn0seyJmYW1pbHkiOiJCYXJuZXMiLCJnaXZlbiI6IlQiLCJwYXJzZS1uYW1lcyI6ZmFsc2UsImRyb3BwaW5nLXBhcnRpY2xlIjoiIiwibm9uLWRyb3BwaW5nLXBhcnRpY2xlIjoiIn0seyJmYW1pbHkiOiJCbGFja2J1cm4iLCJnaXZlbiI6IlIiLCJwYXJzZS1uYW1lcyI6ZmFsc2UsImRyb3BwaW5nLXBhcnRpY2xlIjoiIiwibm9uLWRyb3BwaW5nLXBhcnRpY2xlIjoiIn0seyJmYW1pbHkiOiJDcmFpZyIsImdpdmVuIjoiVCIsInBhcnNlLW5hbWVzIjpmYWxzZSwiZHJvcHBpbmctcGFydGljbGUiOiIiLCJub24tZHJvcHBpbmctcGFydGljbGUiOiIifSx7ImZhbWlseSI6IkdpbGJlcnQiLCJnaXZlbiI6IkgiLCJwYXJzZS1uYW1lcyI6ZmFsc2UsImRyb3BwaW5nLXBhcnRpY2xlIjoiIiwibm9uLWRyb3BwaW5nLXBhcnRpY2xlIjoiIn0seyJmYW1pbHkiOiJIZWlua2VsIiwiZ2l2ZW4iOiJTIiwicGFyc2UtbmFtZXMiOmZhbHNlLCJkcm9wcGluZy1wYXJ0aWNsZSI6IiIsIm5vbi1kcm9wcGluZy1wYXJ0aWNsZSI6IiJ9LHsiZmFtaWx5IjoiSG9sdCIsImdpdmVuIjoiUiIsInBhcnNlLW5hbWVzIjpmYWxzZSwiZHJvcHBpbmctcGFydGljbGUiOiIiLCJub24tZHJvcHBpbmctcGFydGljbGUiOiIifSx7ImZhbWlseSI6IktpbmciLCJnaXZlbiI6Ik0iLCJwYXJzZS1uYW1lcyI6ZmFsc2UsImRyb3BwaW5nLXBhcnRpY2xlIjoiIiwibm9uLWRyb3BwaW5nLXBhcnRpY2xlIjoiIn0seyJmYW1pbHkiOiJNaWNoaWUiLCJnaXZlbiI6IlMiLCJwYXJzZS1uYW1lcyI6ZmFsc2UsImRyb3BwaW5nLXBhcnRpY2xlIjoiIiwibm9uLWRyb3BwaW5nLXBhcnRpY2xlIjoiIn0seyJmYW1pbHkiOiJNb3JyaXMiLCJnaXZlbiI6IlIiLCJwYXJzZS1uYW1lcyI6ZmFsc2UsImRyb3BwaW5nLXBhcnRpY2xlIjoiIiwibm9uLWRyb3BwaW5nLXBhcnRpY2xlIjoiIn0seyJmYW1pbHkiOiJNb3JyaXMiLCJnaXZlbiI6IlMiLCJwYXJzZS1uYW1lcyI6ZmFsc2UsImRyb3BwaW5nLXBhcnRpY2xlIjoiIiwibm9uLWRyb3BwaW5nLXBhcnRpY2xlIjoiIn0seyJmYW1pbHkiOiJOYXphcmV0aCIsImdpdmVuIjoiSSIsInBhcnNlLW5hbWVzIjpmYWxzZSwiZHJvcHBpbmctcGFydGljbGUiOiIiLCJub24tZHJvcHBpbmctcGFydGljbGUiOiIifSx7ImZhbWlseSI6Ik9tYXIiLCJnaXZlbiI6IlIiLCJwYXJzZS1uYW1lcyI6ZmFsc2UsImRyb3BwaW5nLXBhcnRpY2xlIjoiIiwibm9uLWRyb3BwaW5nLXBhcnRpY2xlIjoiIn0seyJmYW1pbHkiOiJQZXRlcnNlbiIsImdpdmVuIjoiSSIsInBhcnNlLW5hbWVzIjpmYWxzZSwiZHJvcHBpbmctcGFydGljbGUiOiIiLCJub24tZHJvcHBpbmctcGFydGljbGUiOiIifSx7ImZhbWlseSI6IlBldmVsZXIiLCJnaXZlbiI6IlIiLCJwYXJzZS1uYW1lcyI6ZmFsc2UsImRyb3BwaW5nLXBhcnRpY2xlIjoiIiwibm9uLWRyb3BwaW5nLXBhcnRpY2xlIjoiIn0seyJmYW1pbHkiOiJQaW5mb2xkIiwiZ2l2ZW4iOiJWIiwicGFyc2UtbmFtZXMiOmZhbHNlLCJkcm9wcGluZy1wYXJ0aWNsZSI6IiIsIm5vbi1kcm9wcGluZy1wYXJ0aWNsZSI6IiJ9LHsiZmFtaWx5IjoiV2FsdGVycyIsImdpdmVuIjoiSyIsInBhcnNlLW5hbWVzIjpmYWxzZSwiZHJvcHBpbmctcGFydGljbGUiOiIiLCJub24tZHJvcHBpbmctcGFydGljbGUiOiIifV0sImNvbnRhaW5lci10aXRsZSI6IlRoZSBMYW5jZXQgUHN5Y2hpYXRyeSIsIkRPSSI6IjEwLjEwMTYvUzIyMTUtMDM2NigxOCkzMDAwNy01IiwiaXNzdWVkIjp7ImRhdGUtcGFydHMiOltbMjAxOF1dfSwicGFnZSI6IjE0NS0xNTQiLCJsYW5ndWFnZSI6ImVuZyIsImdlbnJlIjoiYXJ0aWNsZSIsImlzc3VlIjoiMiIsInZvbHVtZSI6IjUiLCJjb250YWluZXItdGl0bGUtc2hvcnQiOiJMYW5jZXQgUHN5Y2hpYXRyeSJ9LCJ1cmlzIjpbImh0dHA6Ly93d3cubWVuZGVsZXkuY29tL2RvY3VtZW50cy8/dXVpZD0xNzFkODYwYy1kODZlLTM5ODUtOWY3Yy01OGVkYmJlOGQ3NWUiXSwiaXNUZW1wb3JhcnkiOmZhbHNlLCJsZWdhY3lEZXNrdG9wSWQiOiIxNzFkODYwYy1kODZlLTM5ODUtOWY3Yy01OGVkYmJlOGQ3NWUifV19&quot;,&quot;citationItems&quot;:[{&quot;id&quot;:&quot;171d860c-d86e-3985-9f7c-58edbbe8d75e&quot;,&quot;itemData&quot;:{&quot;type&quot;:&quot;article-journal&quot;,&quot;id&quot;:&quot;171d860c-d86e-3985-9f7c-58edbbe8d75e&quot;,&quot;title&quot;:&quot;Clinical and cost-effectiveness of an intervention for reducing cholesterol and cardiovascular risk for people with severe mental illness in English primary care: a cluster randomised controlled trial&quot;,&quot;author&quot;:[{&quot;family&quot;:&quot;Osborn&quot;,&quot;given&quot;:&quot;D&quot;,&quot;parse-names&quot;:false,&quot;dropping-particle&quot;:&quot;&quot;,&quot;non-dropping-particle&quot;:&quot;&quot;},{&quot;family&quot;:&quot;Burton&quot;,&quot;given&quot;:&quot;A&quot;,&quot;parse-names&quot;:false,&quot;dropping-particle&quot;:&quot;&quot;,&quot;non-dropping-particle&quot;:&quot;&quot;},{&quot;family&quot;:&quot;Hunter&quot;,&quot;given&quot;:&quot;R&quot;,&quot;parse-names&quot;:false,&quot;dropping-particle&quot;:&quot;&quot;,&quot;non-dropping-particle&quot;:&quot;&quot;},{&quot;family&quot;:&quot;Marston&quot;,&quot;given&quot;:&quot;L&quot;,&quot;parse-names&quot;:false,&quot;dropping-particle&quot;:&quot;&quot;,&quot;non-dropping-particle&quot;:&quot;&quot;},{&quot;family&quot;:&quot;Atkins&quot;,&quot;given&quot;:&quot;L&quot;,&quot;parse-names&quot;:false,&quot;dropping-particle&quot;:&quot;&quot;,&quot;non-dropping-particle&quot;:&quot;&quot;},{&quot;family&quot;:&quot;Barnes&quot;,&quot;given&quot;:&quot;T&quot;,&quot;parse-names&quot;:false,&quot;dropping-particle&quot;:&quot;&quot;,&quot;non-dropping-particle&quot;:&quot;&quot;},{&quot;family&quot;:&quot;Blackburn&quot;,&quot;given&quot;:&quot;R&quot;,&quot;parse-names&quot;:false,&quot;dropping-particle&quot;:&quot;&quot;,&quot;non-dropping-particle&quot;:&quot;&quot;},{&quot;family&quot;:&quot;Craig&quot;,&quot;given&quot;:&quot;T&quot;,&quot;parse-names&quot;:false,&quot;dropping-particle&quot;:&quot;&quot;,&quot;non-dropping-particle&quot;:&quot;&quot;},{&quot;family&quot;:&quot;Gilbert&quot;,&quot;given&quot;:&quot;H&quot;,&quot;parse-names&quot;:false,&quot;dropping-particle&quot;:&quot;&quot;,&quot;non-dropping-particle&quot;:&quot;&quot;},{&quot;family&quot;:&quot;Heinkel&quot;,&quot;given&quot;:&quot;S&quot;,&quot;parse-names&quot;:false,&quot;dropping-particle&quot;:&quot;&quot;,&quot;non-dropping-particle&quot;:&quot;&quot;},{&quot;family&quot;:&quot;Holt&quot;,&quot;given&quot;:&quot;R&quot;,&quot;parse-names&quot;:false,&quot;dropping-particle&quot;:&quot;&quot;,&quot;non-dropping-particle&quot;:&quot;&quot;},{&quot;family&quot;:&quot;King&quot;,&quot;given&quot;:&quot;M&quot;,&quot;parse-names&quot;:false,&quot;dropping-particle&quot;:&quot;&quot;,&quot;non-dropping-particle&quot;:&quot;&quot;},{&quot;family&quot;:&quot;Michie&quot;,&quot;given&quot;:&quot;S&quot;,&quot;parse-names&quot;:false,&quot;dropping-particle&quot;:&quot;&quot;,&quot;non-dropping-particle&quot;:&quot;&quot;},{&quot;family&quot;:&quot;Morris&quot;,&quot;given&quot;:&quot;R&quot;,&quot;parse-names&quot;:false,&quot;dropping-particle&quot;:&quot;&quot;,&quot;non-dropping-particle&quot;:&quot;&quot;},{&quot;family&quot;:&quot;Morris&quot;,&quot;given&quot;:&quot;S&quot;,&quot;parse-names&quot;:false,&quot;dropping-particle&quot;:&quot;&quot;,&quot;non-dropping-particle&quot;:&quot;&quot;},{&quot;family&quot;:&quot;Nazareth&quot;,&quot;given&quot;:&quot;I&quot;,&quot;parse-names&quot;:false,&quot;dropping-particle&quot;:&quot;&quot;,&quot;non-dropping-particle&quot;:&quot;&quot;},{&quot;family&quot;:&quot;Omar&quot;,&quot;given&quot;:&quot;R&quot;,&quot;parse-names&quot;:false,&quot;dropping-particle&quot;:&quot;&quot;,&quot;non-dropping-particle&quot;:&quot;&quot;},{&quot;family&quot;:&quot;Petersen&quot;,&quot;given&quot;:&quot;I&quot;,&quot;parse-names&quot;:false,&quot;dropping-particle&quot;:&quot;&quot;,&quot;non-dropping-particle&quot;:&quot;&quot;},{&quot;family&quot;:&quot;Peveler&quot;,&quot;given&quot;:&quot;R&quot;,&quot;parse-names&quot;:false,&quot;dropping-particle&quot;:&quot;&quot;,&quot;non-dropping-particle&quot;:&quot;&quot;},{&quot;family&quot;:&quot;Pinfold&quot;,&quot;given&quot;:&quot;V&quot;,&quot;parse-names&quot;:false,&quot;dropping-particle&quot;:&quot;&quot;,&quot;non-dropping-particle&quot;:&quot;&quot;},{&quot;family&quot;:&quot;Walters&quot;,&quot;given&quot;:&quot;K&quot;,&quot;parse-names&quot;:false,&quot;dropping-particle&quot;:&quot;&quot;,&quot;non-dropping-particle&quot;:&quot;&quot;}],&quot;container-title&quot;:&quot;The Lancet Psychiatry&quot;,&quot;DOI&quot;:&quot;10.1016/S2215-0366(18)30007-5&quot;,&quot;issued&quot;:{&quot;date-parts&quot;:[[2018]]},&quot;page&quot;:&quot;145-154&quot;,&quot;language&quot;:&quot;eng&quot;,&quot;genre&quot;:&quot;article&quot;,&quot;issue&quot;:&quot;2&quot;,&quot;volume&quot;:&quot;5&quot;,&quot;container-title-short&quot;:&quot;Lancet Psychiatry&quot;},&quot;uris&quot;:[&quot;http://www.mendeley.com/documents/?uuid=171d860c-d86e-3985-9f7c-58edbbe8d75e&quot;],&quot;isTemporary&quot;:false,&quot;legacyDesktopId&quot;:&quot;171d860c-d86e-3985-9f7c-58edbbe8d75e&quot;}]},{&quot;citationID&quot;:&quot;MENDELEY_CITATION_2fc28f0d-34d3-4013-b954-e28a5c62a2f7&quot;,&quot;properties&quot;:{&quot;noteIndex&quot;:0},&quot;isEdited&quot;:false,&quot;manualOverride&quot;:{&quot;citeprocText&quot;:&quot;&lt;sup&gt;17&lt;/sup&gt;&quot;,&quot;isManuallyOverridden&quot;:false,&quot;manualOverrideText&quot;:&quot;&quot;},&quot;citationTag&quot;:&quot;MENDELEY_CITATION_v3_eyJjaXRhdGlvbklEIjoiTUVOREVMRVlfQ0lUQVRJT05fMmZjMjhmMGQtMzRkMy00MDEzLWI5NTQtZTI4YTVjNjJhMmY3IiwicHJvcGVydGllcyI6eyJub3RlSW5kZXgiOjB9LCJpc0VkaXRlZCI6ZmFsc2UsIm1hbnVhbE92ZXJyaWRlIjp7ImNpdGVwcm9jVGV4dCI6IjxzdXA+MTc8L3N1cD4iLCJpc01hbnVhbGx5T3ZlcnJpZGRlbiI6ZmFsc2UsIm1hbnVhbE92ZXJyaWRlVGV4dCI6IiJ9LCJjaXRhdGlvbkl0ZW1zIjpbeyJpZCI6IjE3MWQ4NjBjLWQ4NmUtMzk4NS05ZjdjLTU4ZWRiYmU4ZDc1ZSIsIml0ZW1EYXRhIjp7InR5cGUiOiJhcnRpY2xlLWpvdXJuYWwiLCJpZCI6IjE3MWQ4NjBjLWQ4NmUtMzk4NS05ZjdjLTU4ZWRiYmU4ZDc1ZSIsInRpdGxlIjoiQ2xpbmljYWwgYW5kIGNvc3QtZWZmZWN0aXZlbmVzcyBvZiBhbiBpbnRlcnZlbnRpb24gZm9yIHJlZHVjaW5nIGNob2xlc3Rlcm9sIGFuZCBjYXJkaW92YXNjdWxhciByaXNrIGZvciBwZW9wbGUgd2l0aCBzZXZlcmUgbWVudGFsIGlsbG5lc3MgaW4gRW5nbGlzaCBwcmltYXJ5IGNhcmU6IGEgY2x1c3RlciByYW5kb21pc2VkIGNvbnRyb2xsZWQgdHJpYWwiLCJhdXRob3IiOlt7ImZhbWlseSI6Ik9zYm9ybiIsImdpdmVuIjoiRCIsInBhcnNlLW5hbWVzIjpmYWxzZSwiZHJvcHBpbmctcGFydGljbGUiOiIiLCJub24tZHJvcHBpbmctcGFydGljbGUiOiIifSx7ImZhbWlseSI6IkJ1cnRvbiIsImdpdmVuIjoiQSIsInBhcnNlLW5hbWVzIjpmYWxzZSwiZHJvcHBpbmctcGFydGljbGUiOiIiLCJub24tZHJvcHBpbmctcGFydGljbGUiOiIifSx7ImZhbWlseSI6Ikh1bnRlciIsImdpdmVuIjoiUiIsInBhcnNlLW5hbWVzIjpmYWxzZSwiZHJvcHBpbmctcGFydGljbGUiOiIiLCJub24tZHJvcHBpbmctcGFydGljbGUiOiIifSx7ImZhbWlseSI6Ik1hcnN0b24iLCJnaXZlbiI6IkwiLCJwYXJzZS1uYW1lcyI6ZmFsc2UsImRyb3BwaW5nLXBhcnRpY2xlIjoiIiwibm9uLWRyb3BwaW5nLXBhcnRpY2xlIjoiIn0seyJmYW1pbHkiOiJBdGtpbnMiLCJnaXZlbiI6IkwiLCJwYXJzZS1uYW1lcyI6ZmFsc2UsImRyb3BwaW5nLXBhcnRpY2xlIjoiIiwibm9uLWRyb3BwaW5nLXBhcnRpY2xlIjoiIn0seyJmYW1pbHkiOiJCYXJuZXMiLCJnaXZlbiI6IlQiLCJwYXJzZS1uYW1lcyI6ZmFsc2UsImRyb3BwaW5nLXBhcnRpY2xlIjoiIiwibm9uLWRyb3BwaW5nLXBhcnRpY2xlIjoiIn0seyJmYW1pbHkiOiJCbGFja2J1cm4iLCJnaXZlbiI6IlIiLCJwYXJzZS1uYW1lcyI6ZmFsc2UsImRyb3BwaW5nLXBhcnRpY2xlIjoiIiwibm9uLWRyb3BwaW5nLXBhcnRpY2xlIjoiIn0seyJmYW1pbHkiOiJDcmFpZyIsImdpdmVuIjoiVCIsInBhcnNlLW5hbWVzIjpmYWxzZSwiZHJvcHBpbmctcGFydGljbGUiOiIiLCJub24tZHJvcHBpbmctcGFydGljbGUiOiIifSx7ImZhbWlseSI6IkdpbGJlcnQiLCJnaXZlbiI6IkgiLCJwYXJzZS1uYW1lcyI6ZmFsc2UsImRyb3BwaW5nLXBhcnRpY2xlIjoiIiwibm9uLWRyb3BwaW5nLXBhcnRpY2xlIjoiIn0seyJmYW1pbHkiOiJIZWlua2VsIiwiZ2l2ZW4iOiJTIiwicGFyc2UtbmFtZXMiOmZhbHNlLCJkcm9wcGluZy1wYXJ0aWNsZSI6IiIsIm5vbi1kcm9wcGluZy1wYXJ0aWNsZSI6IiJ9LHsiZmFtaWx5IjoiSG9sdCIsImdpdmVuIjoiUiIsInBhcnNlLW5hbWVzIjpmYWxzZSwiZHJvcHBpbmctcGFydGljbGUiOiIiLCJub24tZHJvcHBpbmctcGFydGljbGUiOiIifSx7ImZhbWlseSI6IktpbmciLCJnaXZlbiI6Ik0iLCJwYXJzZS1uYW1lcyI6ZmFsc2UsImRyb3BwaW5nLXBhcnRpY2xlIjoiIiwibm9uLWRyb3BwaW5nLXBhcnRpY2xlIjoiIn0seyJmYW1pbHkiOiJNaWNoaWUiLCJnaXZlbiI6IlMiLCJwYXJzZS1uYW1lcyI6ZmFsc2UsImRyb3BwaW5nLXBhcnRpY2xlIjoiIiwibm9uLWRyb3BwaW5nLXBhcnRpY2xlIjoiIn0seyJmYW1pbHkiOiJNb3JyaXMiLCJnaXZlbiI6IlIiLCJwYXJzZS1uYW1lcyI6ZmFsc2UsImRyb3BwaW5nLXBhcnRpY2xlIjoiIiwibm9uLWRyb3BwaW5nLXBhcnRpY2xlIjoiIn0seyJmYW1pbHkiOiJNb3JyaXMiLCJnaXZlbiI6IlMiLCJwYXJzZS1uYW1lcyI6ZmFsc2UsImRyb3BwaW5nLXBhcnRpY2xlIjoiIiwibm9uLWRyb3BwaW5nLXBhcnRpY2xlIjoiIn0seyJmYW1pbHkiOiJOYXphcmV0aCIsImdpdmVuIjoiSSIsInBhcnNlLW5hbWVzIjpmYWxzZSwiZHJvcHBpbmctcGFydGljbGUiOiIiLCJub24tZHJvcHBpbmctcGFydGljbGUiOiIifSx7ImZhbWlseSI6Ik9tYXIiLCJnaXZlbiI6IlIiLCJwYXJzZS1uYW1lcyI6ZmFsc2UsImRyb3BwaW5nLXBhcnRpY2xlIjoiIiwibm9uLWRyb3BwaW5nLXBhcnRpY2xlIjoiIn0seyJmYW1pbHkiOiJQZXRlcnNlbiIsImdpdmVuIjoiSSIsInBhcnNlLW5hbWVzIjpmYWxzZSwiZHJvcHBpbmctcGFydGljbGUiOiIiLCJub24tZHJvcHBpbmctcGFydGljbGUiOiIifSx7ImZhbWlseSI6IlBldmVsZXIiLCJnaXZlbiI6IlIiLCJwYXJzZS1uYW1lcyI6ZmFsc2UsImRyb3BwaW5nLXBhcnRpY2xlIjoiIiwibm9uLWRyb3BwaW5nLXBhcnRpY2xlIjoiIn0seyJmYW1pbHkiOiJQaW5mb2xkIiwiZ2l2ZW4iOiJWIiwicGFyc2UtbmFtZXMiOmZhbHNlLCJkcm9wcGluZy1wYXJ0aWNsZSI6IiIsIm5vbi1kcm9wcGluZy1wYXJ0aWNsZSI6IiJ9LHsiZmFtaWx5IjoiV2FsdGVycyIsImdpdmVuIjoiSyIsInBhcnNlLW5hbWVzIjpmYWxzZSwiZHJvcHBpbmctcGFydGljbGUiOiIiLCJub24tZHJvcHBpbmctcGFydGljbGUiOiIifV0sImNvbnRhaW5lci10aXRsZSI6IlRoZSBMYW5jZXQgUHN5Y2hpYXRyeSIsIkRPSSI6IjEwLjEwMTYvUzIyMTUtMDM2NigxOCkzMDAwNy01IiwiaXNzdWVkIjp7ImRhdGUtcGFydHMiOltbMjAxOF1dfSwicGFnZSI6IjE0NS0xNTQiLCJsYW5ndWFnZSI6ImVuZyIsImdlbnJlIjoiYXJ0aWNsZSIsImlzc3VlIjoiMiIsInZvbHVtZSI6IjUiLCJjb250YWluZXItdGl0bGUtc2hvcnQiOiJMYW5jZXQgUHN5Y2hpYXRyeSJ9LCJ1cmlzIjpbImh0dHA6Ly93d3cubWVuZGVsZXkuY29tL2RvY3VtZW50cy8/dXVpZD0xNzFkODYwYy1kODZlLTM5ODUtOWY3Yy01OGVkYmJlOGQ3NWUiXSwiaXNUZW1wb3JhcnkiOmZhbHNlLCJsZWdhY3lEZXNrdG9wSWQiOiIxNzFkODYwYy1kODZlLTM5ODUtOWY3Yy01OGVkYmJlOGQ3NWUifV19&quot;,&quot;citationItems&quot;:[{&quot;id&quot;:&quot;171d860c-d86e-3985-9f7c-58edbbe8d75e&quot;,&quot;itemData&quot;:{&quot;type&quot;:&quot;article-journal&quot;,&quot;id&quot;:&quot;171d860c-d86e-3985-9f7c-58edbbe8d75e&quot;,&quot;title&quot;:&quot;Clinical and cost-effectiveness of an intervention for reducing cholesterol and cardiovascular risk for people with severe mental illness in English primary care: a cluster randomised controlled trial&quot;,&quot;author&quot;:[{&quot;family&quot;:&quot;Osborn&quot;,&quot;given&quot;:&quot;D&quot;,&quot;parse-names&quot;:false,&quot;dropping-particle&quot;:&quot;&quot;,&quot;non-dropping-particle&quot;:&quot;&quot;},{&quot;family&quot;:&quot;Burton&quot;,&quot;given&quot;:&quot;A&quot;,&quot;parse-names&quot;:false,&quot;dropping-particle&quot;:&quot;&quot;,&quot;non-dropping-particle&quot;:&quot;&quot;},{&quot;family&quot;:&quot;Hunter&quot;,&quot;given&quot;:&quot;R&quot;,&quot;parse-names&quot;:false,&quot;dropping-particle&quot;:&quot;&quot;,&quot;non-dropping-particle&quot;:&quot;&quot;},{&quot;family&quot;:&quot;Marston&quot;,&quot;given&quot;:&quot;L&quot;,&quot;parse-names&quot;:false,&quot;dropping-particle&quot;:&quot;&quot;,&quot;non-dropping-particle&quot;:&quot;&quot;},{&quot;family&quot;:&quot;Atkins&quot;,&quot;given&quot;:&quot;L&quot;,&quot;parse-names&quot;:false,&quot;dropping-particle&quot;:&quot;&quot;,&quot;non-dropping-particle&quot;:&quot;&quot;},{&quot;family&quot;:&quot;Barnes&quot;,&quot;given&quot;:&quot;T&quot;,&quot;parse-names&quot;:false,&quot;dropping-particle&quot;:&quot;&quot;,&quot;non-dropping-particle&quot;:&quot;&quot;},{&quot;family&quot;:&quot;Blackburn&quot;,&quot;given&quot;:&quot;R&quot;,&quot;parse-names&quot;:false,&quot;dropping-particle&quot;:&quot;&quot;,&quot;non-dropping-particle&quot;:&quot;&quot;},{&quot;family&quot;:&quot;Craig&quot;,&quot;given&quot;:&quot;T&quot;,&quot;parse-names&quot;:false,&quot;dropping-particle&quot;:&quot;&quot;,&quot;non-dropping-particle&quot;:&quot;&quot;},{&quot;family&quot;:&quot;Gilbert&quot;,&quot;given&quot;:&quot;H&quot;,&quot;parse-names&quot;:false,&quot;dropping-particle&quot;:&quot;&quot;,&quot;non-dropping-particle&quot;:&quot;&quot;},{&quot;family&quot;:&quot;Heinkel&quot;,&quot;given&quot;:&quot;S&quot;,&quot;parse-names&quot;:false,&quot;dropping-particle&quot;:&quot;&quot;,&quot;non-dropping-particle&quot;:&quot;&quot;},{&quot;family&quot;:&quot;Holt&quot;,&quot;given&quot;:&quot;R&quot;,&quot;parse-names&quot;:false,&quot;dropping-particle&quot;:&quot;&quot;,&quot;non-dropping-particle&quot;:&quot;&quot;},{&quot;family&quot;:&quot;King&quot;,&quot;given&quot;:&quot;M&quot;,&quot;parse-names&quot;:false,&quot;dropping-particle&quot;:&quot;&quot;,&quot;non-dropping-particle&quot;:&quot;&quot;},{&quot;family&quot;:&quot;Michie&quot;,&quot;given&quot;:&quot;S&quot;,&quot;parse-names&quot;:false,&quot;dropping-particle&quot;:&quot;&quot;,&quot;non-dropping-particle&quot;:&quot;&quot;},{&quot;family&quot;:&quot;Morris&quot;,&quot;given&quot;:&quot;R&quot;,&quot;parse-names&quot;:false,&quot;dropping-particle&quot;:&quot;&quot;,&quot;non-dropping-particle&quot;:&quot;&quot;},{&quot;family&quot;:&quot;Morris&quot;,&quot;given&quot;:&quot;S&quot;,&quot;parse-names&quot;:false,&quot;dropping-particle&quot;:&quot;&quot;,&quot;non-dropping-particle&quot;:&quot;&quot;},{&quot;family&quot;:&quot;Nazareth&quot;,&quot;given&quot;:&quot;I&quot;,&quot;parse-names&quot;:false,&quot;dropping-particle&quot;:&quot;&quot;,&quot;non-dropping-particle&quot;:&quot;&quot;},{&quot;family&quot;:&quot;Omar&quot;,&quot;given&quot;:&quot;R&quot;,&quot;parse-names&quot;:false,&quot;dropping-particle&quot;:&quot;&quot;,&quot;non-dropping-particle&quot;:&quot;&quot;},{&quot;family&quot;:&quot;Petersen&quot;,&quot;given&quot;:&quot;I&quot;,&quot;parse-names&quot;:false,&quot;dropping-particle&quot;:&quot;&quot;,&quot;non-dropping-particle&quot;:&quot;&quot;},{&quot;family&quot;:&quot;Peveler&quot;,&quot;given&quot;:&quot;R&quot;,&quot;parse-names&quot;:false,&quot;dropping-particle&quot;:&quot;&quot;,&quot;non-dropping-particle&quot;:&quot;&quot;},{&quot;family&quot;:&quot;Pinfold&quot;,&quot;given&quot;:&quot;V&quot;,&quot;parse-names&quot;:false,&quot;dropping-particle&quot;:&quot;&quot;,&quot;non-dropping-particle&quot;:&quot;&quot;},{&quot;family&quot;:&quot;Walters&quot;,&quot;given&quot;:&quot;K&quot;,&quot;parse-names&quot;:false,&quot;dropping-particle&quot;:&quot;&quot;,&quot;non-dropping-particle&quot;:&quot;&quot;}],&quot;container-title&quot;:&quot;The Lancet Psychiatry&quot;,&quot;DOI&quot;:&quot;10.1016/S2215-0366(18)30007-5&quot;,&quot;issued&quot;:{&quot;date-parts&quot;:[[2018]]},&quot;page&quot;:&quot;145-154&quot;,&quot;language&quot;:&quot;eng&quot;,&quot;genre&quot;:&quot;article&quot;,&quot;issue&quot;:&quot;2&quot;,&quot;volume&quot;:&quot;5&quot;,&quot;container-title-short&quot;:&quot;Lancet Psychiatry&quot;},&quot;uris&quot;:[&quot;http://www.mendeley.com/documents/?uuid=171d860c-d86e-3985-9f7c-58edbbe8d75e&quot;],&quot;isTemporary&quot;:false,&quot;legacyDesktopId&quot;:&quot;171d860c-d86e-3985-9f7c-58edbbe8d75e&quot;}]},{&quot;citationID&quot;:&quot;MENDELEY_CITATION_ebd89e1a-1460-4a8c-bf8a-52caaee049e9&quot;,&quot;properties&quot;:{&quot;noteIndex&quot;:0},&quot;isEdited&quot;:false,&quot;manualOverride&quot;:{&quot;citeprocText&quot;:&quot;&lt;sup&gt;18&lt;/sup&gt;&quot;,&quot;isManuallyOverridden&quot;:false,&quot;manualOverrideText&quot;:&quot;&quot;},&quot;citationTag&quot;:&quot;MENDELEY_CITATION_v3_eyJjaXRhdGlvbklEIjoiTUVOREVMRVlfQ0lUQVRJT05fZWJkODllMWEtMTQ2MC00YThjLWJmOGEtNTJjYWFlZTA0OWU5IiwicHJvcGVydGllcyI6eyJub3RlSW5kZXgiOjB9LCJpc0VkaXRlZCI6ZmFsc2UsIm1hbnVhbE92ZXJyaWRlIjp7ImNpdGVwcm9jVGV4dCI6IjxzdXA+MTg8L3N1cD4iLCJpc01hbnVhbGx5T3ZlcnJpZGRlbiI6ZmFsc2UsIm1hbnVhbE92ZXJyaWRlVGV4dCI6IiJ9LCJjaXRhdGlvbkl0ZW1zIjpbeyJpZCI6ImY2ODgzZjZhLWYwYTItMzZkZi1iNmE3LTQ3ZDdmZTE0ZGFiMSIsIml0ZW1EYXRhIjp7InR5cGUiOiJhcnRpY2xlLWpvdXJuYWwiLCJpZCI6ImY2ODgzZjZhLWYwYTItMzZkZi1iNmE3LTQ3ZDdmZTE0ZGFiMSIsInRpdGxlIjoiUHJpbWFyeSBjYXJlIG1hbmFnZW1lbnQgb2YgY2FyZGlvdmFzY3VsYXIgcmlzayBmb3IgcGVvcGxlIHdpdGggc2V2ZXJlIG1lbnRhbCBpbGxuZXNzZXM6IHRoZSBQcmltcm9zZSByZXNlYXJjaCBwcm9ncmFtbWUgaW5jbHVkaW5nIGNsdXN0ZXIgUkNUIiwiYXV0aG9yIjpbeyJmYW1pbHkiOiJPc2Jvcm4iLCJnaXZlbiI6IkQiLCJwYXJzZS1uYW1lcyI6ZmFsc2UsImRyb3BwaW5nLXBhcnRpY2xlIjoiIiwibm9uLWRyb3BwaW5nLXBhcnRpY2xlIjoiIn0seyJmYW1pbHkiOiJCdXJ0b24iLCJnaXZlbiI6IkEiLCJwYXJzZS1uYW1lcyI6ZmFsc2UsImRyb3BwaW5nLXBhcnRpY2xlIjoiIiwibm9uLWRyb3BwaW5nLXBhcnRpY2xlIjoiIn0seyJmYW1pbHkiOiJXYWx0ZXJzIiwiZ2l2ZW4iOiJLIiwicGFyc2UtbmFtZXMiOmZhbHNlLCJkcm9wcGluZy1wYXJ0aWNsZSI6IiIsIm5vbi1kcm9wcGluZy1wYXJ0aWNsZSI6IiJ9LHsiZmFtaWx5IjoiQXRraW5zIiwiZ2l2ZW4iOiJMIiwicGFyc2UtbmFtZXMiOmZhbHNlLCJkcm9wcGluZy1wYXJ0aWNsZSI6IiIsIm5vbi1kcm9wcGluZy1wYXJ0aWNsZSI6IiJ9LHsiZmFtaWx5IjoiQmFybmVzIiwiZ2l2ZW4iOiJUIiwicGFyc2UtbmFtZXMiOmZhbHNlLCJkcm9wcGluZy1wYXJ0aWNsZSI6IiIsIm5vbi1kcm9wcGluZy1wYXJ0aWNsZSI6IiJ9LHsiZmFtaWx5IjoiQmxhY2tidXJuIiwiZ2l2ZW4iOiJSIiwicGFyc2UtbmFtZXMiOmZhbHNlLCJkcm9wcGluZy1wYXJ0aWNsZSI6IiIsIm5vbi1kcm9wcGluZy1wYXJ0aWNsZSI6IiJ9LHsiZmFtaWx5IjoiQ3JhaWciLCJnaXZlbiI6IlQiLCJwYXJzZS1uYW1lcyI6ZmFsc2UsImRyb3BwaW5nLXBhcnRpY2xlIjoiIiwibm9uLWRyb3BwaW5nLXBhcnRpY2xlIjoiIn0seyJmYW1pbHkiOiJHaWxiZXJ0IiwiZ2l2ZW4iOiJIIiwicGFyc2UtbmFtZXMiOmZhbHNlLCJkcm9wcGluZy1wYXJ0aWNsZSI6IiIsIm5vbi1kcm9wcGluZy1wYXJ0aWNsZSI6IiJ9LHsiZmFtaWx5IjoiR3JheSIsImdpdmVuIjoiQiIsInBhcnNlLW5hbWVzIjpmYWxzZSwiZHJvcHBpbmctcGFydGljbGUiOiIiLCJub24tZHJvcHBpbmctcGFydGljbGUiOiIifSx7ImZhbWlseSI6IkhhcmRvb24iLCJnaXZlbiI6IlMiLCJwYXJzZS1uYW1lcyI6ZmFsc2UsImRyb3BwaW5nLXBhcnRpY2xlIjoiIiwibm9uLWRyb3BwaW5nLXBhcnRpY2xlIjoiIn0seyJmYW1pbHkiOiJIZWlua2VsIiwiZ2l2ZW4iOiJTIiwicGFyc2UtbmFtZXMiOmZhbHNlLCJkcm9wcGluZy1wYXJ0aWNsZSI6IiIsIm5vbi1kcm9wcGluZy1wYXJ0aWNsZSI6IiJ9LHsiZmFtaWx5IjoiSG9sdCIsImdpdmVuIjoiUiIsInBhcnNlLW5hbWVzIjpmYWxzZSwiZHJvcHBpbmctcGFydGljbGUiOiIiLCJub24tZHJvcHBpbmctcGFydGljbGUiOiIifSx7ImZhbWlseSI6Ikh1bnRlciIsImdpdmVuIjoiUiIsInBhcnNlLW5hbWVzIjpmYWxzZSwiZHJvcHBpbmctcGFydGljbGUiOiIiLCJub24tZHJvcHBpbmctcGFydGljbGUiOiIifSx7ImZhbWlseSI6IkpvaG5zdG9uIiwiZ2l2ZW4iOiJDIiwicGFyc2UtbmFtZXMiOmZhbHNlLCJkcm9wcGluZy1wYXJ0aWNsZSI6IiIsIm5vbi1kcm9wcGluZy1wYXJ0aWNsZSI6IiJ9LHsiZmFtaWx5IjoiS2luZyIsImdpdmVuIjoiTSIsInBhcnNlLW5hbWVzIjpmYWxzZSwiZHJvcHBpbmctcGFydGljbGUiOiIiLCJub24tZHJvcHBpbmctcGFydGljbGUiOiIifSx7ImZhbWlseSI6IkxlaWJvd2l0eiIsImdpdmVuIjoiSiIsInBhcnNlLW5hbWVzIjpmYWxzZSwiZHJvcHBpbmctcGFydGljbGUiOiIiLCJub24tZHJvcHBpbmctcGFydGljbGUiOiIifSx7ImZhbWlseSI6Ik1hcnN0b24iLCJnaXZlbiI6IkwiLCJwYXJzZS1uYW1lcyI6ZmFsc2UsImRyb3BwaW5nLXBhcnRpY2xlIjoiIiwibm9uLWRyb3BwaW5nLXBhcnRpY2xlIjoiIn0seyJmYW1pbHkiOiJNaWNoaWUiLCJnaXZlbiI6IlMiLCJwYXJzZS1uYW1lcyI6ZmFsc2UsImRyb3BwaW5nLXBhcnRpY2xlIjoiIiwibm9uLWRyb3BwaW5nLXBhcnRpY2xlIjoiIn0seyJmYW1pbHkiOiJNb3JyaXMiLCJnaXZlbiI6IlIiLCJwYXJzZS1uYW1lcyI6ZmFsc2UsImRyb3BwaW5nLXBhcnRpY2xlIjoiIiwibm9uLWRyb3BwaW5nLXBhcnRpY2xlIjoiIn0seyJmYW1pbHkiOiJNb3JyaXMiLCJnaXZlbiI6IlMiLCJwYXJzZS1uYW1lcyI6ZmFsc2UsImRyb3BwaW5nLXBhcnRpY2xlIjoiIiwibm9uLWRyb3BwaW5nLXBhcnRpY2xlIjoiIn0seyJmYW1pbHkiOiJOYXphcmV0aCIsImdpdmVuIjoiSSIsInBhcnNlLW5hbWVzIjpmYWxzZSwiZHJvcHBpbmctcGFydGljbGUiOiIiLCJub24tZHJvcHBpbmctcGFydGljbGUiOiIifSx7ImZhbWlseSI6Ik9tYXIiLCJnaXZlbiI6IlIiLCJwYXJzZS1uYW1lcyI6ZmFsc2UsImRyb3BwaW5nLXBhcnRpY2xlIjoiIiwibm9uLWRyb3BwaW5nLXBhcnRpY2xlIjoiIn0seyJmYW1pbHkiOiJQZXRlcnNlbiIsImdpdmVuIjoiSSIsInBhcnNlLW5hbWVzIjpmYWxzZSwiZHJvcHBpbmctcGFydGljbGUiOiIiLCJub24tZHJvcHBpbmctcGFydGljbGUiOiIifSx7ImZhbWlseSI6IlBldmVsZXIiLCJnaXZlbiI6IlIiLCJwYXJzZS1uYW1lcyI6ZmFsc2UsImRyb3BwaW5nLXBhcnRpY2xlIjoiIiwibm9uLWRyb3BwaW5nLXBhcnRpY2xlIjoiIn0seyJmYW1pbHkiOiJQaW5mb2xkIiwiZ2l2ZW4iOiJWIiwicGFyc2UtbmFtZXMiOmZhbHNlLCJkcm9wcGluZy1wYXJ0aWNsZSI6IiIsIm5vbi1kcm9wcGluZy1wYXJ0aWNsZSI6IiJ9LHsiZmFtaWx5IjoiU3RldmVuc29uIiwiZ2l2ZW4iOiJGIiwicGFyc2UtbmFtZXMiOmZhbHNlLCJkcm9wcGluZy1wYXJ0aWNsZSI6IiIsIm5vbi1kcm9wcGluZy1wYXJ0aWNsZSI6IiJ9LHsiZmFtaWx5IjoiWm9tZXIiLCJnaXZlbiI6IkUiLCJwYXJzZS1uYW1lcyI6ZmFsc2UsImRyb3BwaW5nLXBhcnRpY2xlIjoiIiwibm9uLWRyb3BwaW5nLXBhcnRpY2xlIjoiIn1dLCJpc3N1ZWQiOnsiZGF0ZS1wYXJ0cyI6W1syMDE5XV19LCJsYW5ndWFnZSI6ImVuZyIsImdlbnJlIjoiYXJ0aWNsZSIsInB1Ymxpc2hlciI6Ik5hdGlvbmFsIEluc3RpdHV0ZSBmb3IgSGVhbHRoIFJlc2VhcmNoIiwiY29udGFpbmVyLXRpdGxlLXNob3J0IjoiIn0sInVyaXMiOlsiaHR0cDovL3d3dy5tZW5kZWxleS5jb20vZG9jdW1lbnRzLz91dWlkPTI2NjZlYjQ2LTNlMGUtNDU1ZS1iNDg3LTdlMWE5MDU4YWI5YiJdLCJpc1RlbXBvcmFyeSI6ZmFsc2UsImxlZ2FjeURlc2t0b3BJZCI6IjI2NjZlYjQ2LTNlMGUtNDU1ZS1iNDg3LTdlMWE5MDU4YWI5YiJ9XX0=&quot;,&quot;citationItems&quot;:[{&quot;id&quot;:&quot;f6883f6a-f0a2-36df-b6a7-47d7fe14dab1&quot;,&quot;itemData&quot;:{&quot;type&quot;:&quot;article-journal&quot;,&quot;id&quot;:&quot;f6883f6a-f0a2-36df-b6a7-47d7fe14dab1&quot;,&quot;title&quot;:&quot;Primary care management of cardiovascular risk for people with severe mental illnesses: the Primrose research programme including cluster RCT&quot;,&quot;author&quot;:[{&quot;family&quot;:&quot;Osborn&quot;,&quot;given&quot;:&quot;D&quot;,&quot;parse-names&quot;:false,&quot;dropping-particle&quot;:&quot;&quot;,&quot;non-dropping-particle&quot;:&quot;&quot;},{&quot;family&quot;:&quot;Burton&quot;,&quot;given&quot;:&quot;A&quot;,&quot;parse-names&quot;:false,&quot;dropping-particle&quot;:&quot;&quot;,&quot;non-dropping-particle&quot;:&quot;&quot;},{&quot;family&quot;:&quot;Walters&quot;,&quot;given&quot;:&quot;K&quot;,&quot;parse-names&quot;:false,&quot;dropping-particle&quot;:&quot;&quot;,&quot;non-dropping-particle&quot;:&quot;&quot;},{&quot;family&quot;:&quot;Atkins&quot;,&quot;given&quot;:&quot;L&quot;,&quot;parse-names&quot;:false,&quot;dropping-particle&quot;:&quot;&quot;,&quot;non-dropping-particle&quot;:&quot;&quot;},{&quot;family&quot;:&quot;Barnes&quot;,&quot;given&quot;:&quot;T&quot;,&quot;parse-names&quot;:false,&quot;dropping-particle&quot;:&quot;&quot;,&quot;non-dropping-particle&quot;:&quot;&quot;},{&quot;family&quot;:&quot;Blackburn&quot;,&quot;given&quot;:&quot;R&quot;,&quot;parse-names&quot;:false,&quot;dropping-particle&quot;:&quot;&quot;,&quot;non-dropping-particle&quot;:&quot;&quot;},{&quot;family&quot;:&quot;Craig&quot;,&quot;given&quot;:&quot;T&quot;,&quot;parse-names&quot;:false,&quot;dropping-particle&quot;:&quot;&quot;,&quot;non-dropping-particle&quot;:&quot;&quot;},{&quot;family&quot;:&quot;Gilbert&quot;,&quot;given&quot;:&quot;H&quot;,&quot;parse-names&quot;:false,&quot;dropping-particle&quot;:&quot;&quot;,&quot;non-dropping-particle&quot;:&quot;&quot;},{&quot;family&quot;:&quot;Gray&quot;,&quot;given&quot;:&quot;B&quot;,&quot;parse-names&quot;:false,&quot;dropping-particle&quot;:&quot;&quot;,&quot;non-dropping-particle&quot;:&quot;&quot;},{&quot;family&quot;:&quot;Hardoon&quot;,&quot;given&quot;:&quot;S&quot;,&quot;parse-names&quot;:false,&quot;dropping-particle&quot;:&quot;&quot;,&quot;non-dropping-particle&quot;:&quot;&quot;},{&quot;family&quot;:&quot;Heinkel&quot;,&quot;given&quot;:&quot;S&quot;,&quot;parse-names&quot;:false,&quot;dropping-particle&quot;:&quot;&quot;,&quot;non-dropping-particle&quot;:&quot;&quot;},{&quot;family&quot;:&quot;Holt&quot;,&quot;given&quot;:&quot;R&quot;,&quot;parse-names&quot;:false,&quot;dropping-particle&quot;:&quot;&quot;,&quot;non-dropping-particle&quot;:&quot;&quot;},{&quot;family&quot;:&quot;Hunter&quot;,&quot;given&quot;:&quot;R&quot;,&quot;parse-names&quot;:false,&quot;dropping-particle&quot;:&quot;&quot;,&quot;non-dropping-particle&quot;:&quot;&quot;},{&quot;family&quot;:&quot;Johnston&quot;,&quot;given&quot;:&quot;C&quot;,&quot;parse-names&quot;:false,&quot;dropping-particle&quot;:&quot;&quot;,&quot;non-dropping-particle&quot;:&quot;&quot;},{&quot;family&quot;:&quot;King&quot;,&quot;given&quot;:&quot;M&quot;,&quot;parse-names&quot;:false,&quot;dropping-particle&quot;:&quot;&quot;,&quot;non-dropping-particle&quot;:&quot;&quot;},{&quot;family&quot;:&quot;Leibowitz&quot;,&quot;given&quot;:&quot;J&quot;,&quot;parse-names&quot;:false,&quot;dropping-particle&quot;:&quot;&quot;,&quot;non-dropping-particle&quot;:&quot;&quot;},{&quot;family&quot;:&quot;Marston&quot;,&quot;given&quot;:&quot;L&quot;,&quot;parse-names&quot;:false,&quot;dropping-particle&quot;:&quot;&quot;,&quot;non-dropping-particle&quot;:&quot;&quot;},{&quot;family&quot;:&quot;Michie&quot;,&quot;given&quot;:&quot;S&quot;,&quot;parse-names&quot;:false,&quot;dropping-particle&quot;:&quot;&quot;,&quot;non-dropping-particle&quot;:&quot;&quot;},{&quot;family&quot;:&quot;Morris&quot;,&quot;given&quot;:&quot;R&quot;,&quot;parse-names&quot;:false,&quot;dropping-particle&quot;:&quot;&quot;,&quot;non-dropping-particle&quot;:&quot;&quot;},{&quot;family&quot;:&quot;Morris&quot;,&quot;given&quot;:&quot;S&quot;,&quot;parse-names&quot;:false,&quot;dropping-particle&quot;:&quot;&quot;,&quot;non-dropping-particle&quot;:&quot;&quot;},{&quot;family&quot;:&quot;Nazareth&quot;,&quot;given&quot;:&quot;I&quot;,&quot;parse-names&quot;:false,&quot;dropping-particle&quot;:&quot;&quot;,&quot;non-dropping-particle&quot;:&quot;&quot;},{&quot;family&quot;:&quot;Omar&quot;,&quot;given&quot;:&quot;R&quot;,&quot;parse-names&quot;:false,&quot;dropping-particle&quot;:&quot;&quot;,&quot;non-dropping-particle&quot;:&quot;&quot;},{&quot;family&quot;:&quot;Petersen&quot;,&quot;given&quot;:&quot;I&quot;,&quot;parse-names&quot;:false,&quot;dropping-particle&quot;:&quot;&quot;,&quot;non-dropping-particle&quot;:&quot;&quot;},{&quot;family&quot;:&quot;Peveler&quot;,&quot;given&quot;:&quot;R&quot;,&quot;parse-names&quot;:false,&quot;dropping-particle&quot;:&quot;&quot;,&quot;non-dropping-particle&quot;:&quot;&quot;},{&quot;family&quot;:&quot;Pinfold&quot;,&quot;given&quot;:&quot;V&quot;,&quot;parse-names&quot;:false,&quot;dropping-particle&quot;:&quot;&quot;,&quot;non-dropping-particle&quot;:&quot;&quot;},{&quot;family&quot;:&quot;Stevenson&quot;,&quot;given&quot;:&quot;F&quot;,&quot;parse-names&quot;:false,&quot;dropping-particle&quot;:&quot;&quot;,&quot;non-dropping-particle&quot;:&quot;&quot;},{&quot;family&quot;:&quot;Zomer&quot;,&quot;given&quot;:&quot;E&quot;,&quot;parse-names&quot;:false,&quot;dropping-particle&quot;:&quot;&quot;,&quot;non-dropping-particle&quot;:&quot;&quot;}],&quot;issued&quot;:{&quot;date-parts&quot;:[[2019]]},&quot;language&quot;:&quot;eng&quot;,&quot;genre&quot;:&quot;article&quot;,&quot;publisher&quot;:&quot;National Institute for Health Research&quot;,&quot;container-title-short&quot;:&quot;&quot;},&quot;uris&quot;:[&quot;http://www.mendeley.com/documents/?uuid=2666eb46-3e0e-455e-b487-7e1a9058ab9b&quot;],&quot;isTemporary&quot;:false,&quot;legacyDesktopId&quot;:&quot;2666eb46-3e0e-455e-b487-7e1a9058ab9b&quot;}]},{&quot;citationID&quot;:&quot;MENDELEY_CITATION_d9182c68-def7-4a4d-b4a0-adbb4ed78f29&quot;,&quot;properties&quot;:{&quot;noteIndex&quot;:0},&quot;isEdited&quot;:false,&quot;manualOverride&quot;:{&quot;citeprocText&quot;:&quot;&lt;sup&gt;19&lt;/sup&gt;&quot;,&quot;isManuallyOverridden&quot;:false,&quot;manualOverrideText&quot;:&quot;&quot;},&quot;citationTag&quot;:&quot;MENDELEY_CITATION_v3_eyJjaXRhdGlvbklEIjoiTUVOREVMRVlfQ0lUQVRJT05fZDkxODJjNjgtZGVmNy00YTRkLWI0YTAtYWRiYjRlZDc4ZjI5IiwicHJvcGVydGllcyI6eyJub3RlSW5kZXgiOjB9LCJpc0VkaXRlZCI6ZmFsc2UsIm1hbnVhbE92ZXJyaWRlIjp7ImNpdGVwcm9jVGV4dCI6IjxzdXA+MTk8L3N1cD4iLCJpc01hbnVhbGx5T3ZlcnJpZGRlbiI6ZmFsc2UsIm1hbnVhbE92ZXJyaWRlVGV4dCI6IiJ9LCJjaXRhdGlvbkl0ZW1zIjpbeyJpZCI6ImNjYTVlY2JkLTVmYTYtMzBkOS04Y2YzLTdjOTUzZTRjYjc1MSIsIml0ZW1EYXRhIjp7InR5cGUiOiJhcnRpY2xlLWpvdXJuYWwiLCJpZCI6ImNjYTVlY2JkLTVmYTYtMzBkOS04Y2YzLTdjOTUzZTRjYjc1MSIsInRpdGxlIjoiSXMgdGhlcmUgYW4gYXNzb2NpYXRpb24gYmV0d2VlbiBwZXJjZWl2ZWQgc29jaWFsIHN1cHBvcnQgYW5kIGNhcmRpb3Zhc2N1bGFyIGhlYWx0aCBiZWhhdmlvdXJzIGluIHBlb3BsZSB3aXRoIHNldmVyZSBtZW50YWwgaWxsbmVzc2VzPyIsImF1dGhvciI6W3siZmFtaWx5IjoiQnVydG9uIiwiZ2l2ZW4iOiJBbGV4YW5kcmEiLCJwYXJzZS1uYW1lcyI6ZmFsc2UsImRyb3BwaW5nLXBhcnRpY2xlIjoiIiwibm9uLWRyb3BwaW5nLXBhcnRpY2xlIjoiIn0seyJmYW1pbHkiOiJXYWx0ZXJzIiwiZ2l2ZW4iOiJLYXRlIiwicGFyc2UtbmFtZXMiOmZhbHNlLCJkcm9wcGluZy1wYXJ0aWNsZSI6IiIsIm5vbi1kcm9wcGluZy1wYXJ0aWNsZSI6IiJ9LHsiZmFtaWx5IjoiTWFyc3RvbiIsImdpdmVuIjoiTG91aXNlIiwicGFyc2UtbmFtZXMiOmZhbHNlLCJkcm9wcGluZy1wYXJ0aWNsZSI6IiIsIm5vbi1kcm9wcGluZy1wYXJ0aWNsZSI6IiJ9LHsiZmFtaWx5IjoiT3Nib3JuIiwiZ2l2ZW4iOiJEYXZpZCIsInBhcnNlLW5hbWVzIjpmYWxzZSwiZHJvcHBpbmctcGFydGljbGUiOiIiLCJub24tZHJvcHBpbmctcGFydGljbGUiOiIifV0sImNvbnRhaW5lci10aXRsZSI6IlNvY2lhbCBQc3ljaGlhdHJ5IGFuZCBQc3ljaGlhdHJpYyBFcGlkZW1pb2xvZ3kiLCJhY2Nlc3NlZCI6eyJkYXRlLXBhcnRzIjpbWzIwMjIsNiwyMF1dfSwiRE9JIjoiMTAuMTAwNy9TMDAxMjctMDIwLTAxODc5LTkvVEFCTEVTLzIiLCJJU1NOIjoiMTQzMzkyODUiLCJQTUlEIjoiMzI0MjQ1MDIiLCJVUkwiOiJodHRwczovL2xpbmsuc3ByaW5nZXIuY29tL2FydGljbGUvMTAuMTAwNy9zMDAxMjctMDIwLTAxODc5LTkiLCJpc3N1ZWQiOnsiZGF0ZS1wYXJ0cyI6W1syMDIwLDEyLDFdXX0sInBhZ2UiOiIxNjU5LTE2NjkiLCJsYW5ndWFnZSI6ImVuZyIsImFic3RyYWN0IjoiUHVycG9zZTogUGVvcGxlIHdpdGggc2V2ZXJlIG1lbnRhbCBpbGxuZXNzZXMgKFNNSSkgaGF2ZSBhbiBpbmNyZWFzZWQgcmlzayBvZiBjYXJkaW92YXNjdWxhciBkaXNlYXNlIChDVkQpLiBSZXNlYXJjaCBpbiB0aGUgZ2VuZXJhbCBwb3B1bGF0aW9uIHN1Z2dlc3RzIHRoYXQgc29jaWFsIHN1cHBvcnQgbWF5IHByb3RlY3QgYWdhaW5zdCBpbmNyZWFzZWQgQ1ZEIG1vcmJpZGl0eSBhbmQgbW9ydGFsaXR5OyBob3dldmVyLCB0aGlzIG1heSBub3QgYXBwbHkgdG8gdGhvc2Ugd2l0aCBTTUkuIFdlIGFpbWVkIHRvIGV4cGxvcmUgdGhlIGFzc29jaWF0aW9uIGJldHdlZW4gcGVyY2VpdmVkIHNvY2lhbCBzdXBwb3J0IGFuZCBhdHRlbmRhbmNlIGF0IHByaW1hcnkgY2FyZSBudXJzZSBDVkQgcmlzayByZWR1Y3Rpb24gY2xpbmljIGFwcG9pbnRtZW50cyBhbmQgQ1ZEIHJpc2stcmVkdWNpbmcgYmVoYXZpb3VycyBpbiBhbiBTTUkgcG9wdWxhdGlvbiB3aXRoIGVsZXZhdGVkIENWRCByaXNrIGZhY3RvcnMuIE1ldGhvZHM6IFdlIHVzZWQgbG9uZ2l0dWRpbmFsIGFuZCBjcm9zcy1zZWN0aW9uYWwgZGF0YSBmcm9tIGEgcmFuZG9taXNlZCBjb250cm9sbGVkIHRyaWFsIG9uIDMyNiBhZHVsdHMgd2l0aCBTTUkgcmVjcnVpdGVkIHZpYSA3NiBnZW5lcmFsIHByYWN0aWNlcyBpbiBFbmdsYW5kLiBNdWx0aWxldmVsIHJlZ3Jlc3Npb24gYW5hbHlzaXMgZXN0aW1hdGVkIHRoZSBlZmZlY3Qgb2YgcGVyY2VpdmVkIHNvY2lhbCBzdXBwb3J0IG9uIGF0dGVuZGFuY2UgYXQgQ1ZEIHJpc2sgcmVkdWN0aW9uIGNsaW5pYyBhcHBvaW50bWVudHMgb3ZlciA2wqBtb250aHMsIGFuZCBhZGhlcmVuY2UgdG8gQ1ZEIG1lZGljYXRpb24sIHBoeXNpY2FsIGFjdGl2aXR5LCBkaWV0LCBzbW9raW5nIGFuZCBhbGNvaG9sIHVzZSBhdCBiYXNlbGluZSwgYWRqdXN0ZWQgYnkgYWdlLCBzZXgsIGV0aG5pY2l0eSwgZGVwcml2YXRpb24sIHBzeWNoaWF0cmljIGRpYWdub3NpcyBhbmQgZW1wbG95bWVudC4gUmVzdWx0czogUGVyY2VpdmVkIHNvY2lhbCBzdXBwb3J0IHByZWRpY3RlZCBncmVhdGVyIGFwcG9pbnRtZW50IGF0dGVuZGFuY2UgaW4gdW5hZGp1c3RlZCAoSVJSID0gMS4wMDU7IDEuMDAw4oCTMS4wMTA7IHAgPSAwLjA1KSBidXQgbm90IGFkanVzdGVkIGFuYWx5c2lzIChJUlIgPSAxLjAwMzsgMC45OTjigJMxLjAwOTsgcCA9IDAuMjUpLiBQZXJjZWl2ZWQgc29jaWFsIHN1cHBvcnQgd2FzIGFzc29jaWF0ZWQgd2l0aCBncmVhdGVyIGFkaGVyZW5jZSB0byBtZWRpY2F0aW9uOyBmb3IgZWFjaCAxJSBpbmNyZWFzZSBpbiBzb2NpYWwgc3VwcG9ydCwgdGhlcmUgd2FzIGEgNC4yJSBpbmNyZWFzZSBpbiBtZWRpY2F0aW9uIGFkaGVyZW5jZSAoT1IgPSAxLjA0MjsgMS4wMTXigJMxLjA3MDsgcCA9IDAuMDAyKS4gTm8gYXNzb2NpYXRpb24gd2FzIGZvdW5kIGJldHdlZW4gZ3JlYXRlciBwZXJjZWl2ZWQgc29jaWFsIHN1cHBvcnQgYW5kIGdyZWF0ZXIgcGh5c2ljYWwgYWN0aXZpdHksIGxvd2VyIHNlZGVudGFyeSBiZWhhdmlvdXIsIGhlYWx0aGllciBkaWV0LCBsb3dlciBhbGNvaG9sIHVzZSBvciBiZWluZyBhIG5vbi1zbW9rZXIuIENvbmNsdXNpb25zOiBTb2NpYWwgc3VwcG9ydCBtYXkgYmUgYW4gaW1wb3J0YW50IGZhY2lsaXRhdG9yIGZvciBDVkQgbWVkaWNhdGlvbiBhZGhlcmVuY2UgYW5kIGlzIHBvdGVudGlhbGx5IGltcG9ydGFudCBmb3IgcHJpbWFyeSBjYXJlIGFwcG9pbnRtZW50IGF0dGVuZGFuY2U7IGhvd2V2ZXIsIGFsdGVybmF0aXZlIHN0cmF0ZWdpZXMgbWlnaHQgYmUgbmVlZGVkIHRvIGhlbHAgcGVvcGxlIHdpdGggU01JIGVuZ2FnZSBpbiBwaHlzaWNhbCBhY3Rpdml0eSwgaGVhbHRoaWVyIGRpZXRzIGFuZCB0byByZWR1Y2UgdGhlaXIgc21va2luZyBhbmQgYWxjb2hvbCB1c2UuIiwiZ2VucmUiOiJhcnRpY2xlIiwicHVibGlzaGVyIjoiU3ByaW5nZXIgU2NpZW5jZSBhbmQgQnVzaW5lc3MgTWVkaWEgRGV1dHNjaGxhbmQgR21iSCIsImlzc3VlIjoiMTIiLCJ2b2x1bWUiOiI1NSIsImNvbnRhaW5lci10aXRsZS1zaG9ydCI6IlNvYyBQc3ljaGlhdHJ5IFBzeWNoaWF0ciBFcGlkZW1pb2wifSwidXJpcyI6WyJodHRwOi8vd3d3Lm1lbmRlbGV5LmNvbS9kb2N1bWVudHMvP3V1aWQ9MzMxMTM3NTEtYWY3ZC00MmQ1LThhNzItMTVhYTc2ZThmZDJkIl0sImlzVGVtcG9yYXJ5IjpmYWxzZSwibGVnYWN5RGVza3RvcElkIjoiMzMxMTM3NTEtYWY3ZC00MmQ1LThhNzItMTVhYTc2ZThmZDJkIn1dfQ==&quot;,&quot;citationItems&quot;:[{&quot;id&quot;:&quot;cca5ecbd-5fa6-30d9-8cf3-7c953e4cb751&quot;,&quot;itemData&quot;:{&quot;type&quot;:&quot;article-journal&quot;,&quot;id&quot;:&quot;cca5ecbd-5fa6-30d9-8cf3-7c953e4cb751&quot;,&quot;title&quot;:&quot;Is there an association between perceived social support and cardiovascular health behaviours in people with severe mental illnesses?&quot;,&quot;author&quot;:[{&quot;family&quot;:&quot;Burton&quot;,&quot;given&quot;:&quot;Alexandra&quot;,&quot;parse-names&quot;:false,&quot;dropping-particle&quot;:&quot;&quot;,&quot;non-dropping-particle&quot;:&quot;&quot;},{&quot;family&quot;:&quot;Walters&quot;,&quot;given&quot;:&quot;Kate&quot;,&quot;parse-names&quot;:false,&quot;dropping-particle&quot;:&quot;&quot;,&quot;non-dropping-particle&quot;:&quot;&quot;},{&quot;family&quot;:&quot;Marston&quot;,&quot;given&quot;:&quot;Louise&quot;,&quot;parse-names&quot;:false,&quot;dropping-particle&quot;:&quot;&quot;,&quot;non-dropping-particle&quot;:&quot;&quot;},{&quot;family&quot;:&quot;Osborn&quot;,&quot;given&quot;:&quot;David&quot;,&quot;parse-names&quot;:false,&quot;dropping-particle&quot;:&quot;&quot;,&quot;non-dropping-particle&quot;:&quot;&quot;}],&quot;container-title&quot;:&quot;Social Psychiatry and Psychiatric Epidemiology&quot;,&quot;accessed&quot;:{&quot;date-parts&quot;:[[2022,6,20]]},&quot;DOI&quot;:&quot;10.1007/S00127-020-01879-9/TABLES/2&quot;,&quot;ISSN&quot;:&quot;14339285&quot;,&quot;PMID&quot;:&quot;32424502&quot;,&quot;URL&quot;:&quot;https://link.springer.com/article/10.1007/s00127-020-01879-9&quot;,&quot;issued&quot;:{&quot;date-parts&quot;:[[2020,12,1]]},&quot;page&quot;:&quot;1659-1669&quot;,&quot;language&quot;:&quot;eng&quot;,&quot;abstract&quot;:&quot;Purpose: People with severe mental illnesses (SMI) have an increased risk of cardiovascular disease (CVD). Research in the general population suggests that social support may protect against increased CVD morbidity and mortality; however, this may not apply to those with SMI. We aimed to explore the association between perceived social support and attendance at primary care nurse CVD risk reduction clinic appointments and CVD risk-reducing behaviours in an SMI population with elevated CVD risk factors. Methods: We used longitudinal and cross-sectional data from a randomised controlled trial on 326 adults with SMI recruited via 76 general practices in England. Multilevel regression analysis estimated the effect of perceived social support on attendance at CVD risk reduction clinic appointments over 6 months, and adherence to CVD medication, physical activity, diet, smoking and alcohol use at baseline, adjusted by age, sex, ethnicity, deprivation, psychiatric diagnosis and employment. Results: Perceived social support predicted greater appointment attendance in unadjusted (IRR = 1.005; 1.000–1.010; p = 0.05) but not adjusted analysis (IRR = 1.003; 0.998–1.009; p = 0.25). Perceived social support was associated with greater adherence to medication; for each 1% increase in social support, there was a 4.2% increase in medication adherence (OR = 1.042; 1.015–1.070; p = 0.002). No association was found between greater perceived social support and greater physical activity, lower sedentary behaviour, healthier diet, lower alcohol use or being a non-smoker. Conclusions: Social support may be an important facilitator for CVD medication adherence and is potentially important for primary care appointment attendance; however, alternative strategies might be needed to help people with SMI engage in physical activity, healthier diets and to reduce their smoking and alcohol use.&quot;,&quot;genre&quot;:&quot;article&quot;,&quot;publisher&quot;:&quot;Springer Science and Business Media Deutschland GmbH&quot;,&quot;issue&quot;:&quot;12&quot;,&quot;volume&quot;:&quot;55&quot;,&quot;container-title-short&quot;:&quot;Soc Psychiatry Psychiatr Epidemiol&quot;},&quot;uris&quot;:[&quot;http://www.mendeley.com/documents/?uuid=33113751-af7d-42d5-8a72-15aa76e8fd2d&quot;],&quot;isTemporary&quot;:false,&quot;legacyDesktopId&quot;:&quot;33113751-af7d-42d5-8a72-15aa76e8fd2d&quot;}]},{&quot;citationID&quot;:&quot;MENDELEY_CITATION_2401527c-858c-425c-8b9b-b124cf1c6bee&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MjQwMTUyN2MtODU4Yy00MjVjLThiOWItYjEyNGNmMWM2YmVlIiwicHJvcGVydGllcyI6eyJub3RlSW5kZXgiOjB9LCJpc0VkaXRlZCI6ZmFsc2UsIm1hbnVhbE92ZXJyaWRlIjp7ImlzTWFudWFsbHlPdmVycmlkZGVuIjpmYWxzZSwiY2l0ZXByb2NUZXh0IjoiPHN1cD4yMDwvc3VwPiIsIm1hbnVhbE92ZXJyaWRlVGV4dCI6IiJ9LCJjaXRhdGlvbkl0ZW1zIjpbeyJpZCI6IjUzYjY0MGYyLTJkZjctMzBkMC1hOWUxLTBkZTU2MmY1MzhiNSIsIml0ZW1EYXRhIjp7InR5cGUiOiJyZXBvcnQiLCJpZCI6IjUzYjY0MGYyLTJkZjctMzBkMC1hOWUxLTBkZTU2MmY1MzhiNSIsInRpdGxlIjoiUHJvZ3Jlc3MgdGhyb3VnaCBQYXJ0bmVyc2hpcDogaW52b2x2ZW1lbnQgb2YgcGVvcGxlIHdpdGggbGl2ZWQgZXhwZXJpZW5jZSBvZiBtZW50YWwgaWxsbmVzcyBpbiBDQ0cgY29tbWlzc2lvbmluZyIsImF1dGhvciI6W3siZmFtaWx5IjoiUmV0aGluayBNZW50YWwgSWxsbmVzcyIsImdpdmVuIjoiIiwicGFyc2UtbmFtZXMiOmZhbHNlLCJkcm9wcGluZy1wYXJ0aWNsZSI6IiIsIm5vbi1kcm9wcGluZy1wYXJ0aWNsZSI6IiJ9XSwiYWNjZXNzZWQiOnsiZGF0ZS1wYXJ0cyI6W1syMDIyLDEwLDEwXV19LCJpc3N1ZWQiOnsiZGF0ZS1wYXJ0cyI6W1syMDE3XV19LCJjb250YWluZXItdGl0bGUtc2hvcnQiOiIifSwiaXNUZW1wb3JhcnkiOmZhbHNlfV19&quot;,&quot;citationItems&quot;:[{&quot;id&quot;:&quot;53b640f2-2df7-30d0-a9e1-0de562f538b5&quot;,&quot;itemData&quot;:{&quot;type&quot;:&quot;report&quot;,&quot;id&quot;:&quot;53b640f2-2df7-30d0-a9e1-0de562f538b5&quot;,&quot;title&quot;:&quot;Progress through Partnership: involvement of people with lived experience of mental illness in CCG commissioning&quot;,&quot;author&quot;:[{&quot;family&quot;:&quot;Rethink Mental Illness&quot;,&quot;given&quot;:&quot;&quot;,&quot;parse-names&quot;:false,&quot;dropping-particle&quot;:&quot;&quot;,&quot;non-dropping-particle&quot;:&quot;&quot;}],&quot;accessed&quot;:{&quot;date-parts&quot;:[[2022,10,10]]},&quot;issued&quot;:{&quot;date-parts&quot;:[[2017]]},&quot;container-title-short&quot;:&quot;&quot;},&quot;isTemporary&quot;:false}]},{&quot;citationID&quot;:&quot;MENDELEY_CITATION_9f830f4c-a83e-44aa-80ac-ed0ff723cce8&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OWY4MzBmNGMtYTgzZS00NGFhLTgwYWMtZWQwZmY3MjNjY2U4IiwicHJvcGVydGllcyI6eyJub3RlSW5kZXgiOjB9LCJpc0VkaXRlZCI6ZmFsc2UsIm1hbnVhbE92ZXJyaWRlIjp7ImlzTWFudWFsbHlPdmVycmlkZGVuIjpmYWxzZSwiY2l0ZXByb2NUZXh0IjoiPHN1cD4yMTwvc3VwPiIsIm1hbnVhbE92ZXJyaWRlVGV4dCI6IiJ9LCJjaXRhdGlvbkl0ZW1zIjpbeyJpZCI6ImE5MTE5MTBmLWE2MzgtM2VmZS05MjVhLTU2M2IyMmM0M2NjYSIsIml0ZW1EYXRhIjp7InR5cGUiOiJhcnRpY2xlLWpvdXJuYWwiLCJpZCI6ImE5MTE5MTBmLWE2MzgtM2VmZS05MjVhLTU2M2IyMmM0M2NjYSIsInRpdGxlIjoiRmFjaWxpdGF0aW5nIGtub3dsZWRnZSBleGNoYW5nZSBiZXR3ZWVuIGhlYWx0aC1jYXJlIHNlY3RvcnMsIG9yZ2FuaXNhdGlvbnMgYW5kIHByb2Zlc3Npb25zOiBhIGxvbmdpdHVkaW5hbCBtaXhlZC1tZXRob2RzIHN0dWR5IG9mIGJvdW5kYXJ5LXNwYW5uaW5nIHByb2Nlc3NlcyBhbmQgdGhlaXIgaW1wYWN0IG9uIGhlYWx0aC1jYXJlIHF1YWxpdHkiLCJhdXRob3IiOlt7ImZhbWlseSI6Ik5hc2lyIiwiZ2l2ZW4iOiJMIiwicGFyc2UtbmFtZXMiOmZhbHNlLCJkcm9wcGluZy1wYXJ0aWNsZSI6IiIsIm5vbi1kcm9wcGluZy1wYXJ0aWNsZSI6IiJ9LHsiZmFtaWx5IjoiUm9iZXJ0IiwiZ2l2ZW4iOiJHIiwicGFyc2UtbmFtZXMiOmZhbHNlLCJkcm9wcGluZy1wYXJ0aWNsZSI6IiIsIm5vbi1kcm9wcGluZy1wYXJ0aWNsZSI6IiJ9LHsiZmFtaWx5IjoiRmlzY2hlciIsImdpdmVuIjoiTSIsInBhcnNlLW5hbWVzIjpmYWxzZSwiZHJvcHBpbmctcGFydGljbGUiOiIiLCJub24tZHJvcHBpbmctcGFydGljbGUiOiIifSx7ImZhbWlseSI6Ik5vcm1hbiIsImdpdmVuIjoiSSIsInBhcnNlLW5hbWVzIjpmYWxzZSwiZHJvcHBpbmctcGFydGljbGUiOiIiLCJub24tZHJvcHBpbmctcGFydGljbGUiOiIifSx7ImZhbWlseSI6Ik11cnJlbGxzIiwiZ2l2ZW4iOiJUIiwicGFyc2UtbmFtZXMiOmZhbHNlLCJkcm9wcGluZy1wYXJ0aWNsZSI6IiIsIm5vbi1kcm9wcGluZy1wYXJ0aWNsZSI6IiJ9LHsiZmFtaWx5IjoiU2Nob2ZpZWxkIiwiZ2l2ZW4iOiJQIiwicGFyc2UtbmFtZXMiOmZhbHNlLCJkcm9wcGluZy1wYXJ0aWNsZSI6IiIsIm5vbi1kcm9wcGluZy1wYXJ0aWNsZSI6IiJ9XSwiY29udGFpbmVyLXRpdGxlIjoiSGVhbHRoIFNlcnZpY2VzIGFuZCBEZWxpdmVyeSBSZXNlYXJjaCIsImFjY2Vzc2VkIjp7ImRhdGUtcGFydHMiOltbMjAyMiwxMCwxMF1dfSwiRE9JIjoiMTAuMzMxMC9IU0RSMDEwNzAiLCJJU1NOIjoiMjA1MC00MzQ5IiwiUE1JRCI6IjI1NjQyNTY0IiwiVVJMIjoiaHR0cHM6Ly9wdWJtZWQubmNiaS5ubG0ubmloLmdvdi8yNTY0MjU2NC8iLCJpc3N1ZWQiOnsiZGF0ZS1wYXJ0cyI6W1syMDEzLDEwXV19LCJwYWdlIjoiMS0xNzAiLCJhYnN0cmFjdCI6IkJhY2tncm91bmQ6IFJlbGF0aXZlbHkgbGl0dGxlIGlzIGtub3duIGFib3V0IGhvdyBwZW9wbGUgYW5kIGdyb3VwcyB3aG8gZnVuY3Rpb24gaW4gYm91bmRhcnktc3Bhbm5pbmcgcG9zaXRpb25zIGJldHdlZW4gZGlmZmVyZW50IHNlY3RvcnMsIG9yZ2FuaXNhdGlvbnMgYW5kIHByb2Zlc3Npb25zIGNvbnRyaWJ1dGUgdG8gaW1wcm92ZWQgcXVhbGl0eSBvZiBoZWFsdGggY2FyZSBhbmQgY2xpbmljYWwgb3V0Y29tZXMuIE9iamVjdGl2ZXM6IFRvIGV4cGxvcmUgd2hldGhlciBvciBub3QgYm91bmRhcnktc3Bhbm5pbmcgcHJvY2Vzc2VzIHN0aW11bGF0ZSB0aGUgY3JlYXRpb24gYW5kIGV4Y2hhbmdlIG9mIGtub3dsZWRnZSBiZXR3ZWVuIHNlY3RvcnMsIG9yZ2FuaXNhdGlvbnMgYW5kIHByb2Zlc3Npb25zIGFuZCB3aGV0aGVyIG9yIG5vdCB0aGlzIGxlYWRzLCB0aHJvdWdoIGJldHRlciBpbnRlZ3JhdGlvbiBvZiBzZXJ2aWNlcywgdG8gaW1wcm92ZW1lbnRzIGluIHRoZSBxdWFsaXR5IG9mIGNhcmUuIERlc2lnbjogQSAyLXllYXIgbG9uZ2l0dWRpbmFsIG5lc3RlZCBjYXNlIHN0dWR5IGRlc2lnbiB1c2luZyBtaXhlZCBtZXRob2RzLiBTZXR0aW5nOiBBbiBpbm5lci1jaXR5IGFyZWEgaW4gRW5nbGFuZCAo4oCYQ294Zm9yZOKAmSkgY29tcHJpc2luZyAyNiBnZW5lcmFsIHByYWN0aWNlcyBpbiDigJhXZXN0cGFya+KAmSBhbmQgYSBjb21wYXJhdGl2ZSBzYW1wbGUgb2YgNTcgcHJhY3RpY2VzLiBQYXJ0aWNpcGFudHM6IEhlYWx0aC1jYXJlIGFuZCBub24taGVhbHRoLWNhcmUgcHJhY3RpdGlvbmVycyByZXByZXNlbnRpbmcgdGhlIHJhbmdlIG9mIHN0YWZmIHBhcnRpY2lwYXRpbmcgaW4gdGhlIFdlc3RwYXJrIEluaXRpYXRpdmUgKFdJKSBhbmQgcGF0aWVudHMuIEludGVydmVudGlvbnM6IFRoZSBXSSBzb3VnaHQgdG8gaW1wcm92ZSBzZXJ2aWNlcyB0aHJvdWdoIGZhY2lsaXRhdGluZyBrbm93bGVkZ2UgZXhjaGFuZ2UgYW5kIGNvbGxhYm9yYXRpb24gYmV0d2VlbiBnZW5lcmFsIHByYWN0aXRpb25lcnMsIGNvbW11bml0eSBzZXJ2aWNlcywgdm9sdW50YXJ5IGdyb3VwcyBhbmQgYWN1dGUgc3BlY2lhbGlzdHMgZHVyaW5nIHRoZSBwZXJpb2QgbGF0ZSAyMDA5IHRvIGVhcmx5IDIwMTIuIFdlIGludmVzdGlnYXRlZCB0aGUgaW1wYWN0IG9mIHRoZSBmb3VyIFdJIGJvdW5kYXJ5LXNwYW5uaW5nIHRlYW1zIG9uIHNlcnZpY2VzIGFuZCB0aGUgcHJvY2Vzc2VzIHRocm91Z2ggd2hpY2ggdGhleSBwcm9kdWNlZCB0aGVpciBlZmZlY3RzLiBNYWluIG91dGNvbWUgbWVhc3VyZXM6ICgxKSBRdWFsaXR5LW9mLWNhcmUgaW5kaWNhdG9ycyBkdXJpbmcgdGhlIHBlcmlvZCAyMDA44oCTMTE7ICgyKSBkaWFiZXRlcyBhZG1pc3Npb25zIGRhdGEgZnJvbSBBcHJpbCAyMDA2IHRvIERlY2VtYmVyIDIwMTEsIGFkanVzdGVkIGZvciBkZXByaXZhdGlvbiBzY29yZXM7IGFuZCAoMykgcmVmZXJyYWxzIHRvIHBzeWNob2xvZ2ljYWwgdGhlcmFwaWVzIGZyb20gSmFudWFyeSAyMDEwIHRvIE1hcmNoIDIwMTIuIERhdGEgc291cmNlczogRGF0YSBzb3VyY2VzIGluY2x1ZGVkIDQyIHNlbWlzdHJ1Y3R1cmVkIHN0YWZmIGludGVydmlld3MsIDM2MSBob3VycyBvZiBub24tcGFydGljaXBhbnQgb2JzZXJ2YXRpb24sIDM2IG9ubGluZSBkaWFyaWVzLCAxMDMgcmVzcG9uZGVudHMgdG8gYSBzdGFmZiBzdXJ2ZXksIHR3byBwYXRpZW50IGZvY3VzIGdyb3VwcyBhbmQgYSBzZWNvbmRhcnkgYW5hbHlzZXMgb2YgbG9jYWwgYW5kIG5hdGlvbmFsIGRhdGEgc2V0cy4gUmVzdWx0czogVGhlIGZvdXIgdGVhbXMgdmFyaWVkIGluIHRoZWlyIGFiaWxpdHkgdG8sIGZpcnN0LCBleGNoYW5nZSBrbm93bGVkZ2UgYWNyb3NzIGJvdW5kYXJpZXMgYW5kLCBzZWNvbmQsIGltcGxlbWVudCBjaGFuZ2VzIHRvIGltcHJvdmUgdGhlIGludGVncmF0aW9uIG9mIHNlcnZpY2VzLiBUaGUgc3R1ZHkgc2V0dGluZyBleHBlcmllbmNlZCBjb25kaXRpb25zIG9mIGZsdXggYW5kIHVuY2VydGFpbnR5IGluIHdoaWNoIGtub3duIGhvcml6b250YWwgYW5kIHZlcnRpY2FsIHN0cnVjdHVyZXMgdW5kZXJ3ZW50IGNvbnNpZGVyYWJsZSBjaGFuZ2UgYW5kIHRoZSBXSSBkaWQgbm90IHJ1biBpdHMgY291cnNlIGFzIG9yaWdpbmFsbHkgcGxhbm5lZC4gQWx0aG91Z2gga25vd2xlZGdlIGV4Y2hhbmdlcyBkaWQgb2NjdXIgYWNyb3NzIHNlY3RvcmFsLCBvcmdhbmlzYXRpb25hbCBhbmQgcHJvZmVzc2lvbmFsIGJvdW5kYXJpZXMsIGluIHRoZSBjYXNlIG9mIGNoaWxkIGFuZCBmYW1pbHkgaGVhbHRoIHNlcnZpY2VzLCBlYXJseSBlZmZvcnRzIHRvIGltcHJvdmUgdGhlIGludGVncmF0aW9uIG9mIHNlcnZpY2VzIHdlcmUgbm90IHN1c3RhaW5lZC4gSW4gdGhlIGNhc2Ugb2YgZGVtZW50aWEsIHRlYW0gbGVhZGVyc2hpcCBhbmQgbWVtYmVyc2hpcCB3ZXJlIHVuZGVybWluZWQgYnkgZXh0ZXJuYWwgcmVvcmdhbmlzYXRpb25zLiBUaGUgYW54aWV0eSBhbmQgZGVwcmVzc2lvbiBpbiBibGFjayBhbmQgbWlub3JpdHkgZXRobmljIHBvcHVsYXRpb25zIHRlYW0gc3VjY2VlZGVkIGluIHJlYWNoaW5nIGl0cyBzZWxmLWRlZmluZWQgZ29hbCBvZiBpbmNyZWFzaW5nIHJlZmVycmFscyBmcm9tIFdlc3RwYXJrIHByYWN0aWNlcyB0byB0aGUgbG9jYWwgd2VsbC1iZWluZyBzZXJ2aWNlLiBGcm9tIE9jdG9iZXIgdG8gRGVjZW1iZXIgMjAxMCBvbndhcmRzLCByZWZlcnJhbHMgaGF2ZSBiZWVuIGdlbmVyYWxseSBoaWdoZXIgaW4gdGhlIHNpeCBwcmFjdGljZXMgd2l0aCBhIGxpbmsgd29ya2VyIHRoYW4gaW4gdGhvc2Ugd2l0aG91dCwgYnV0IHRoZSBwZXJmb3JtYW5jZSBvZiBXZXN0cGFyayBhbmQgQ294Zm9yZCBwcmFjdGljZXMgZGlkIG5vdCBkaWZmZXIgc2lnbmlmaWNhbnRseSBvbiB0aHJlZSBuYXRpb25hbCBxdWFsaXR5IGluZGljYXRvcnMuIEdlbmVyYWwgcHJhY3RpY2VzIGluIGEgV0kgZGlhYmV0ZXMg4oCYY2x1c3RlcuKAmSBwZXJmb3JtZWQgYmV0dGVyIG9uIHRocmVlIG9mIDE3IFF1YWxpdHkgYW5kIE91dGNvbWVzIEZyYW1ld29yayAoUU9GKSBpbmRpY2F0b3JzIHRoYW4gcHJhY3RpY2VzIGluIHRoZSByZW1haW5kZXIgb2YgV2VzdHBhcmsgYW5kIGluIHRoZSB3aWRlciBDb3hmb3JkIHByaW1hcnkgY2FyZSB0cnVzdC4gU3VycHJpc2luZ2x5LCBwcmFjdGljZXMgaW4gV2VzdHBhcmssIGJ1dCBub3QgaW4gdGhlIGRpYWJldGVzIGNsdXN0ZXIsIHBlcmZvcm1lZCBiZXR0ZXIgb24gb25lIGluZGljYXRvci4gTm8gc3RhdGlzdGljYWxseSBzaWduaWZpY2FudCBkaWZmZXJlbmNlcyB3ZXJlIGZvdW5kIG9uIHRoZSByZW1haW5pbmcgMTMgUU9GIGluZGljYXRvcnMuIFRoZSB0aW1lIHByb2ZpbGVzIGRpZmZlcmVkIHNpZ25pZmljYW50bHkgYmV0d2VlbiB0aGUgdGhyZWUgZ3JvdXBzIGZvciBlbGVjdGl2ZSBhbmQgZW1lcmdlbmN5IGFkbWlzc2lvbnMgYW5kIGJlZC1kYXlzLiBDb25jbHVzaW9uczogQm91bmRhcnkgc3Bhbm5pbmcgaXMgYSBwb3RlbnRpYWwgc29sdXRpb24gdG8gdGhlIGNoYWxsZW5nZSBvZiBpbnRlZ3JhdGluZyBoZWFsdGgtY2FyZSBzZXJ2aWNlcyBhbmQgd2UgZXhwbG9yZWQgaG93IHN1Y2ggcHJvY2Vzc2VzIHBlcmZvcm0gaW4gYW4g4oCYZXh0cmVtZSBjYXNl4oCZIGNvbnRleHQgb2YgdW5jZXJ0YWludHkuIEFsdGhvdWdoIHRoZSBXSSBtYXkgaGF2ZSBiZWVuIGEgbmVjZXNzYXJ5IGludGVydmVudGlvbiB0byBlbmFibGUga25vd2xlZGdlIGV4Y2hhbmdlIGFjcm9zcyBhIHJhbmdlIG9mIGJvdW5kYXJpZXMsIGl0IHdhcyBub3QgYWxvbmUgc3VmZmljaWVudC4gRXZlbiBpbiB0aGUgZmFjZSBvZiBzdWJzdGFudGlhbCBjaGFsbGVuZ2VzLCBvbmUgb2YgdGhlIGZvdXIgdGVhbXMgd2FzIGFibGUgdG8gYWRhcHQgYW5kIGJ1aWxkIHJlc2lsaWVuY2UuIEltcGxpY2F0aW9ucyBmb3IgZnV0dXJlIGJvdW5kYXJ5LXNwYW5uaW5nIGludGVydmVudGlvbnMgYXJlIGlkZW50aWZpZWQuIEZ1dHVyZSByZXNlYXJjaCBzaG91bGQgZXZhbHVhdGUgdGhlIGRpcmVjdCwgbWVhc3VyYWJsZSBhbmQgc3VzdGFpbmVkIGltcGFjdCBvZiBib3VuZGFyeS1zcGFubmluZyBwcm9jZXNzZXMgb24gcGF0aWVudCBjYXJlIG91dGNvbWVzIChhbmQgZXhwZXJpZW5jZXMpLCBhcyB3ZWxsIGFzIGZ1cnRoZXIgZW1waXJpY2FsbHkgYmFzZWQgY3JpdGlxdWVzIGFuZCByZWNvbmNlcHR1YWxpc2F0aW9ucyBvZiB0aGUgc29jaWFsaXNhdGlvbuKGkmV4dGVybmFsaXNhdGlvbuKGkmNvbWJpbmF0aW9u4oaSaW50ZXJuYWxpc2F0aW9uIChTRUNJKSBtb2RlbCwgc28gdGhhdCB0aGUgaW1wbGljYXRpb25zIGNhbiBiZSB0cmFuc2xhdGVkIGludG8gcHJhY3RpY2FsIGlkZWFzIGRldmVsb3BlZCBpbiBwYXJ0bmVyc2hpcCB3aXRoIE5IUyBtYW5hZ2Vycy4gRnVuZGluZzogVGhlIE5hdGlvbmFsIEluc3RpdHV0ZSBmb3IgSGVhbHRoIFJlc2VhcmNoIEhlYWx0aCBTZXJ2aWNlcyBhbmQgRGVsaXZlcnkgUmVzZWFyY2ggcHJvZ3JhbW1lLiIsInB1Ymxpc2hlciI6Ik5hdGlvbmFsIEluc3RpdHV0ZSBmb3IgSGVhbHRoIFJlc2VhcmNoIiwiaXNzdWUiOiI3Iiwidm9sdW1lIjoiMSIsImNvbnRhaW5lci10aXRsZS1zaG9ydCI6IiJ9LCJpc1RlbXBvcmFyeSI6ZmFsc2V9XX0=&quot;,&quot;citationItems&quot;:[{&quot;id&quot;:&quot;a911910f-a638-3efe-925a-563b22c43cca&quot;,&quot;itemData&quot;:{&quot;type&quot;:&quot;article-journal&quot;,&quot;id&quot;:&quot;a911910f-a638-3efe-925a-563b22c43cca&quot;,&quot;title&quot;:&quot;Facilitating knowledge exchange between health-care sectors, organisations and professions: a longitudinal mixed-methods study of boundary-spanning processes and their impact on health-care quality&quot;,&quot;author&quot;:[{&quot;family&quot;:&quot;Nasir&quot;,&quot;given&quot;:&quot;L&quot;,&quot;parse-names&quot;:false,&quot;dropping-particle&quot;:&quot;&quot;,&quot;non-dropping-particle&quot;:&quot;&quot;},{&quot;family&quot;:&quot;Robert&quot;,&quot;given&quot;:&quot;G&quot;,&quot;parse-names&quot;:false,&quot;dropping-particle&quot;:&quot;&quot;,&quot;non-dropping-particle&quot;:&quot;&quot;},{&quot;family&quot;:&quot;Fischer&quot;,&quot;given&quot;:&quot;M&quot;,&quot;parse-names&quot;:false,&quot;dropping-particle&quot;:&quot;&quot;,&quot;non-dropping-particle&quot;:&quot;&quot;},{&quot;family&quot;:&quot;Norman&quot;,&quot;given&quot;:&quot;I&quot;,&quot;parse-names&quot;:false,&quot;dropping-particle&quot;:&quot;&quot;,&quot;non-dropping-particle&quot;:&quot;&quot;},{&quot;family&quot;:&quot;Murrells&quot;,&quot;given&quot;:&quot;T&quot;,&quot;parse-names&quot;:false,&quot;dropping-particle&quot;:&quot;&quot;,&quot;non-dropping-particle&quot;:&quot;&quot;},{&quot;family&quot;:&quot;Schofield&quot;,&quot;given&quot;:&quot;P&quot;,&quot;parse-names&quot;:false,&quot;dropping-particle&quot;:&quot;&quot;,&quot;non-dropping-particle&quot;:&quot;&quot;}],&quot;container-title&quot;:&quot;Health Services and Delivery Research&quot;,&quot;accessed&quot;:{&quot;date-parts&quot;:[[2022,10,10]]},&quot;DOI&quot;:&quot;10.3310/HSDR01070&quot;,&quot;ISSN&quot;:&quot;2050-4349&quot;,&quot;PMID&quot;:&quot;25642564&quot;,&quot;URL&quot;:&quot;https://pubmed.ncbi.nlm.nih.gov/25642564/&quot;,&quot;issued&quot;:{&quot;date-parts&quot;:[[2013,10]]},&quot;page&quot;:&quot;1-170&quot;,&quot;abstract&quot;:&quot;Background: Relatively little is known about how people and groups who function in boundary-spanning positions between different sectors, organisations and professions contribute to improved quality of health care and clinical outcomes. Objectives: To explore whether or not boundary-spanning processes stimulate the creation and exchange of knowledge between sectors, organisations and professions and whether or not this leads, through better integration of services, to improvements in the quality of care. Design: A 2-year longitudinal nested case study design using mixed methods. Setting: An inner-city area in England (‘Coxford’) comprising 26 general practices in ‘Westpark’ and a comparative sample of 57 practices. Participants: Health-care and non-health-care practitioners representing the range of staff participating in the Westpark Initiative (WI) and patients. Interventions: The WI sought to improve services through facilitating knowledge exchange and collaboration between general practitioners, community services, voluntary groups and acute specialists during the period late 2009 to early 2012. We investigated the impact of the four WI boundary-spanning teams on services and the processes through which they produced their effects. Main outcome measures: (1) Quality-of-care indicators during the period 2008–11; (2) diabetes admissions data from April 2006 to December 2011, adjusted for deprivation scores; and (3) referrals to psychological therapies from January 2010 to March 2012. Data sources: Data sources included 42 semistructured staff interviews, 361 hours of non-participant observation, 36 online diaries, 103 respondents to a staff survey, two patient focus groups and a secondary analyses of local and national data sets. Results: The four teams varied in their ability to, first, exchange knowledge across boundaries and, second, implement changes to improve the integration of services. The study setting experienced conditions of flux and uncertainty in which known horizontal and vertical structures underwent considerable change and the WI did not run its course as originally planned. Although knowledge exchanges did occur across sectoral, organisational and professional boundaries, in the case of child and family health services, early efforts to improve the integration of services were not sustained. In the case of dementia, team leadership and membership were undermined by external reorganisations. The anxiety and depression in black and minority ethnic populations team succeeded in reaching its self-defined goal of increasing referrals from Westpark practices to the local well-being service. From October to December 2010 onwards, referrals have been generally higher in the six practices with a link worker than in those without, but the performance of Westpark and Coxford practices did not differ significantly on three national quality indicators. General practices in a WI diabetes ‘cluster’ performed better on three of 17 Quality and Outcomes Framework (QOF) indicators than practices in the remainder of Westpark and in the wider Coxford primary care trust. Surprisingly, practices in Westpark, but not in the diabetes cluster, performed better on one indicator. No statistically significant differences were found on the remaining 13 QOF indicators. The time profiles differed significantly between the three groups for elective and emergency admissions and bed-days. Conclusions: Boundary spanning is a potential solution to the challenge of integrating health-care services and we explored how such processes perform in an ‘extreme case’ context of uncertainty. Although the WI may have been a necessary intervention to enable knowledge exchange across a range of boundaries, it was not alone sufficient. Even in the face of substantial challenges, one of the four teams was able to adapt and build resilience. Implications for future boundary-spanning interventions are identified. Future research should evaluate the direct, measurable and sustained impact of boundary-spanning processes on patient care outcomes (and experiences), as well as further empirically based critiques and reconceptualisations of the socialisation→externalisation→combination→internalisation (SECI) model, so that the implications can be translated into practical ideas developed in partnership with NHS managers. Funding: The National Institute for Health Research Health Services and Delivery Research programme.&quot;,&quot;publisher&quot;:&quot;National Institute for Health Research&quot;,&quot;issue&quot;:&quot;7&quot;,&quot;volume&quot;:&quot;1&quot;,&quot;container-title-short&quot;:&quot;&quot;},&quot;isTemporary&quot;:false}]},{&quot;citationID&quot;:&quot;MENDELEY_CITATION_c51f7162-a55a-431a-9fbd-7bb0b8079d78&quot;,&quot;properties&quot;:{&quot;noteIndex&quot;:0},&quot;isEdited&quot;:false,&quot;manualOverride&quot;:{&quot;citeprocText&quot;:&quot;&lt;sup&gt;22&lt;/sup&gt;&quot;,&quot;isManuallyOverridden&quot;:false,&quot;manualOverrideText&quot;:&quot;&quot;},&quot;citationTag&quot;:&quot;MENDELEY_CITATION_v3_eyJjaXRhdGlvbklEIjoiTUVOREVMRVlfQ0lUQVRJT05fYzUxZjcxNjItYTU1YS00MzFhLTlmYmQtN2JiMGI4MDc5ZDc4IiwicHJvcGVydGllcyI6eyJub3RlSW5kZXgiOjB9LCJpc0VkaXRlZCI6ZmFsc2UsIm1hbnVhbE92ZXJyaWRlIjp7ImNpdGVwcm9jVGV4dCI6IjxzdXA+MjI8L3N1cD4iLCJpc01hbnVhbGx5T3ZlcnJpZGRlbiI6ZmFsc2UsIm1hbnVhbE92ZXJyaWRlVGV4dCI6IiJ9LCJjaXRhdGlvbkl0ZW1zIjpbeyJpZCI6ImE0YjlkZmRhLWMxMDMtMzM1Mi04OGQ0LTMxOWNjYTc5ODU1MyIsIml0ZW1EYXRhIjp7InR5cGUiOiJhcnRpY2xlLWpvdXJuYWwiLCJpZCI6ImE0YjlkZmRhLWMxMDMtMzM1Mi04OGQ0LTMxOWNjYTc5ODU1MyIsInRpdGxlIjoiVmlydHVhbCBwcmltYXJ5IGNhcmUgaW4gaGlnaC1pbmNvbWUgY291bnRyaWVzIGR1cmluZyB0aGUgQ09WSUQtMTkgcGFuZGVtaWM6IFBvbGljeSByZXNwb25zZXMgYW5kIGxlc3NvbnMgZm9yIHRoZSBmdXR1cmUgVmlydHVhbCBwcmltYXJ5IGNhcmUgaW4gaGlnaC1pbmNvbWUgY291bnRyaWVzIGR1cmluZyB0aGUgQ09WSUQtMTkgcGFuZGVtaWM6IFBvbGljeSByZXNwb25zZXMgYW5kIGxlc3NvbnMgZm9yIHRoZSBmdXR1cmUiLCJhdXRob3IiOlt7ImZhbWlseSI6Ik5ldmVzIiwiZ2l2ZW4iOiJBbmEgTHVpc2EiLCJwYXJzZS1uYW1lcyI6ZmFsc2UsImRyb3BwaW5nLXBhcnRpY2xlIjoiIiwibm9uLWRyb3BwaW5nLXBhcnRpY2xlIjoiIn0seyJmYW1pbHkiOiJMaSIsImdpdmVuIjoiRWRtb25kIiwicGFyc2UtbmFtZXMiOmZhbHNlLCJkcm9wcGluZy1wYXJ0aWNsZSI6IiIsIm5vbi1kcm9wcGluZy1wYXJ0aWNsZSI6IiJ9LHsiZmFtaWx5IjoiR3VwdGEiLCJnaXZlbiI6IlByYW1lbmRyYVByYXNhZCIsInBhcnNlLW5hbWVzIjpmYWxzZSwiZHJvcHBpbmctcGFydGljbGUiOiIiLCJub24tZHJvcHBpbmctcGFydGljbGUiOiIifSx7ImZhbWlseSI6IkZvbnRhbmEiLCJnaXZlbiI6IkdpYW5sdWNhIiwicGFyc2UtbmFtZXMiOmZhbHNlLCJkcm9wcGluZy1wYXJ0aWNsZSI6IiIsIm5vbi1kcm9wcGluZy1wYXJ0aWNsZSI6IiJ9LHsiZmFtaWx5IjoiRGFyemkiLCJnaXZlbiI6IkFyYSIsInBhcnNlLW5hbWVzIjpmYWxzZSwiZHJvcHBpbmctcGFydGljbGUiOiIiLCJub24tZHJvcHBpbmctcGFydGljbGUiOiIifV0sImNvbnRhaW5lci10aXRsZSI6IkV1cm9wZWFuIEpvdXJuYWwgb2YgR2VuZXJhbCBQcmFjdGljZSIsImFjY2Vzc2VkIjp7ImRhdGUtcGFydHMiOltbMjAyMiw4LDE2XV19LCJET0kiOiIxMC4xMDgwLzEzODE0Nzg4LjIwMjEuMTk2NTEyMCIsIlVSTCI6Imh0dHBzOi8vd3d3LnRhbmRmb25saW5lLmNvbS9hY3Rpb24vam91cm5hbEluZm9ybWF0aW9uP2pvdXJuYWxDb2RlPWlnZW4yMCIsImlzc3VlZCI6eyJkYXRlLXBhcnRzIjpbWzIwMjFdXX0sInBhZ2UiOiIyNDEtMjQ3IiwiYWJzdHJhY3QiOiJLRVkgTUVTU0FHRVMgQ09WSUQtMTkgaGFzIHRlc3RlZCB0aGUgY2FwYWNpdHkgb2YgcHJlLWV4aXN0aW5nIHJlbW90ZSBtb2RlbHMgb2YgY2FyZSwgYm90aCBhcyBhIGNvbXBsZW1lbnRhcnkgYW5kIGFsdGVybmF0aXZlIG1lYW5zIG9mIGRlbGl2ZXJpbmcgY29tbXVuaXR5LWJhc2VkIGhlYWx0aGNhcmUuIFZpcnR1YWwgY2FyZSBwb2xpY2llcyBpbXBsZW1lbnRlZCBpbiBoaWdoLWluY29tZSBjb3VudHJpZXMgc3VjY2Vzc2Z1bGx5IGZhY2lsaXRhdGVkIHRoZSBkZWxpdmVyeSBvZiByZW1vdGUgcHJldmVudGl2ZSBhbmQgYWN1dGUgY2FyZSwgYXMgd2VsbCBhcyBzYWZlIHRyaWFnZSBwcm9jZXNzZXMuIFRoaXMgZW1lcmdlbmN5IHJlc3BvbnNlIGhhZCBhbHNvIGhpZ2hsaWdodGVkIGNvbmNlcm5zIHJlZ2FyZGluZyBjdXJyZW50IHRlbGVtZWRpY2luZSBzZWN1cml0eSBzdGFuZGFyZHMgYW5kIHRoZSBuZWVkIGZvciBuZXcgbW9kZXMgb2YgZnVuZGluZyBhbmQgcmVpbWJ1cnNlbWVudC4iLCJpc3N1ZSI6IjEiLCJ2b2x1bWUiOiIyNyIsImNvbnRhaW5lci10aXRsZS1zaG9ydCI6IiJ9LCJ1cmlzIjpbImh0dHA6Ly93d3cubWVuZGVsZXkuY29tL2RvY3VtZW50cy8/dXVpZD1hNGI5ZGZkYS1jMTAzLTMzNTItODhkNC0zMTljY2E3OTg1NTMiXSwiaXNUZW1wb3JhcnkiOmZhbHNlLCJsZWdhY3lEZXNrdG9wSWQiOiJhNGI5ZGZkYS1jMTAzLTMzNTItODhkNC0zMTljY2E3OTg1NTMifV19&quot;,&quot;citationItems&quot;:[{&quot;id&quot;:&quot;a4b9dfda-c103-3352-88d4-319cca798553&quot;,&quot;itemData&quot;:{&quot;type&quot;:&quot;article-journal&quot;,&quot;id&quot;:&quot;a4b9dfda-c103-3352-88d4-319cca798553&quot;,&quot;title&quot;:&quot;Virtual primary care in high-income countries during the COVID-19 pandemic: Policy responses and lessons for the future Virtual primary care in high-income countries during the COVID-19 pandemic: Policy responses and lessons for the future&quot;,&quot;author&quot;:[{&quot;family&quot;:&quot;Neves&quot;,&quot;given&quot;:&quot;Ana Luisa&quot;,&quot;parse-names&quot;:false,&quot;dropping-particle&quot;:&quot;&quot;,&quot;non-dropping-particle&quot;:&quot;&quot;},{&quot;family&quot;:&quot;Li&quot;,&quot;given&quot;:&quot;Edmond&quot;,&quot;parse-names&quot;:false,&quot;dropping-particle&quot;:&quot;&quot;,&quot;non-dropping-particle&quot;:&quot;&quot;},{&quot;family&quot;:&quot;Gupta&quot;,&quot;given&quot;:&quot;PramendraPrasad&quot;,&quot;parse-names&quot;:false,&quot;dropping-particle&quot;:&quot;&quot;,&quot;non-dropping-particle&quot;:&quot;&quot;},{&quot;family&quot;:&quot;Fontana&quot;,&quot;given&quot;:&quot;Gianluca&quot;,&quot;parse-names&quot;:false,&quot;dropping-particle&quot;:&quot;&quot;,&quot;non-dropping-particle&quot;:&quot;&quot;},{&quot;family&quot;:&quot;Darzi&quot;,&quot;given&quot;:&quot;Ara&quot;,&quot;parse-names&quot;:false,&quot;dropping-particle&quot;:&quot;&quot;,&quot;non-dropping-particle&quot;:&quot;&quot;}],&quot;container-title&quot;:&quot;European Journal of General Practice&quot;,&quot;accessed&quot;:{&quot;date-parts&quot;:[[2022,8,16]]},&quot;DOI&quot;:&quot;10.1080/13814788.2021.1965120&quot;,&quot;URL&quot;:&quot;https://www.tandfonline.com/action/journalInformation?journalCode=igen20&quot;,&quot;issued&quot;:{&quot;date-parts&quot;:[[2021]]},&quot;page&quot;:&quot;241-247&quot;,&quot;abstract&quot;:&quot;KEY MESSAGES COVID-19 has tested the capacity of pre-existing remote models of care, both as a complementary and alternative means of delivering community-based healthcare. Virtual care policies implemented in high-income countries successfully facilitated the delivery of remote preventive and acute care, as well as safe triage processes. This emergency response had also highlighted concerns regarding current telemedicine security standards and the need for new modes of funding and reimbursement.&quot;,&quot;issue&quot;:&quot;1&quot;,&quot;volume&quot;:&quot;27&quot;,&quot;container-title-short&quot;:&quot;&quot;},&quot;uris&quot;:[&quot;http://www.mendeley.com/documents/?uuid=a4b9dfda-c103-3352-88d4-319cca798553&quot;],&quot;isTemporary&quot;:false,&quot;legacyDesktopId&quot;:&quot;a4b9dfda-c103-3352-88d4-319cca798553&quot;}]},{&quot;citationID&quot;:&quot;MENDELEY_CITATION_88e2d646-64b4-43db-8f66-4e08e2aaf2f9&quot;,&quot;properties&quot;:{&quot;noteIndex&quot;:0},&quot;isEdited&quot;:false,&quot;manualOverride&quot;:{&quot;citeprocText&quot;:&quot;&lt;sup&gt;23&lt;/sup&gt;&quot;,&quot;isManuallyOverridden&quot;:false,&quot;manualOverrideText&quot;:&quot;&quot;},&quot;citationTag&quot;:&quot;MENDELEY_CITATION_v3_eyJjaXRhdGlvbklEIjoiTUVOREVMRVlfQ0lUQVRJT05fODhlMmQ2NDYtNjRiNC00M2RiLThmNjYtNGUwOGUyYWFmMmY5IiwicHJvcGVydGllcyI6eyJub3RlSW5kZXgiOjB9LCJpc0VkaXRlZCI6ZmFsc2UsIm1hbnVhbE92ZXJyaWRlIjp7ImNpdGVwcm9jVGV4dCI6IjxzdXA+MjM8L3N1cD4iLCJpc01hbnVhbGx5T3ZlcnJpZGRlbiI6ZmFsc2UsIm1hbnVhbE92ZXJyaWRlVGV4dCI6IiJ9LCJjaXRhdGlvbkl0ZW1zIjpbeyJpZCI6IjE3MjliZWI1LWVkNzctMzA4Ny05OGUzLWVhZGQwMDE5ZjhkYSIsIml0ZW1EYXRhIjp7InR5cGUiOiJhcnRpY2xlLWpvdXJuYWwiLCJpZCI6IjE3MjliZWI1LWVkNzctMzA4Ny05OGUzLWVhZGQwMDE5ZjhkYSIsInRpdGxlIjoiSW5ub3ZhdGl2ZSB0ZWNobm9sb2dpZXMgYW5kIHNvY2lhbCBpbmVxdWFsaXRpZXMgaW4gaGVhbHRoOiBBIHNjb3BpbmcgcmV2aWV3IG9mIHRoZSBsaXRlcmF0dXJlIiwiYXV0aG9yIjpbeyJmYW1pbHkiOiJXZWlzcyIsImdpdmVuIjoiRGFuaWVsIiwicGFyc2UtbmFtZXMiOmZhbHNlLCJkcm9wcGluZy1wYXJ0aWNsZSI6IiIsIm5vbi1kcm9wcGluZy1wYXJ0aWNsZSI6IiJ9LHsiZmFtaWx5IjoiUnlkbGFuZCIsImdpdmVuIjoiSMOldmFyZCBULiIsInBhcnNlLW5hbWVzIjpmYWxzZSwiZHJvcHBpbmctcGFydGljbGUiOiIiLCJub24tZHJvcHBpbmctcGFydGljbGUiOiIifSx7ImZhbWlseSI6IsOYdmVyc3ZlZW4iLCJnaXZlbiI6IkVtaWwiLCJwYXJzZS1uYW1lcyI6ZmFsc2UsImRyb3BwaW5nLXBhcnRpY2xlIjoiIiwibm9uLWRyb3BwaW5nLXBhcnRpY2xlIjoiIn0seyJmYW1pbHkiOiJKZW5zZW4iLCJnaXZlbiI6Ik1hZ251cyBSb20iLCJwYXJzZS1uYW1lcyI6ZmFsc2UsImRyb3BwaW5nLXBhcnRpY2xlIjoiIiwibm9uLWRyb3BwaW5nLXBhcnRpY2xlIjoiIn0seyJmYW1pbHkiOiJTb2xoYXVnIiwiZ2l2ZW4iOiJTb2x2b3IiLCJwYXJzZS1uYW1lcyI6ZmFsc2UsImRyb3BwaW5nLXBhcnRpY2xlIjoiIiwibm9uLWRyb3BwaW5nLXBhcnRpY2xlIjoiIn0seyJmYW1pbHkiOiJLcm9rc3RhZCIsImdpdmVuIjoiU3RlaW5hciIsInBhcnNlLW5hbWVzIjpmYWxzZSwiZHJvcHBpbmctcGFydGljbGUiOiIiLCJub24tZHJvcHBpbmctcGFydGljbGUiOiIifV0sImNvbnRhaW5lci10aXRsZSI6IlBMT1MgT05FIiwiYWNjZXNzZWQiOnsiZGF0ZS1wYXJ0cyI6W1syMDIyLDgsMTZdXX0sIkRPSSI6IjEwLjEzNzEvSk9VUk5BTC5QT05FLjAxOTU0NDciLCJJU0JOIjoiMTExMTExMTExMSIsIklTU04iOiIxOTMyLTYyMDMiLCJQTUlEIjoiMjk2MTQxMTQiLCJVUkwiOiJodHRwczovL2pvdXJuYWxzLnBsb3Mub3JnL3Bsb3NvbmUvYXJ0aWNsZT9pZD0xMC4xMzcxL2pvdXJuYWwucG9uZS4wMTk1NDQ3IiwiaXNzdWVkIjp7ImRhdGUtcGFydHMiOltbMjAxOCw0LDFdXX0sInBhZ2UiOiJlMDE5NTQ0NyIsImFic3RyYWN0IjoiVGhlIGFpbSBvZiB0aGlzIHN0dWR5IHdhcyB0byBzeXN0ZW1hdGljYWxseSByZXZpZXcgdGhlIHJhbmdlLCBuYXR1cmUsIGFuZCBleHRlbnQgb2YgY3VycmVudCByZXNlYXJjaCBhY3Rpdml0eSBleHBsb3JpbmcgdGhlIGluZmx1ZW5jZSBvZiBpbm5vdmF0aXZlIGhlYWx0aC1yZWxhdGVkIHRlY2hub2xvZ2llcyBvbiBzb2NpYWwgaW5lcXVhbGl0aWVzIGluIGhlYWx0aCwgd2l0aCBzcGVjaWZpYyBmb2N1cyBvbiBhIGRlZXBlciB1bmRlcnN0YW5kaW5nIG9mIHRoZSB2YXJpYWJsZXMgdXNlZCB0byBtZWFzdXJlIHRoaXMgY29ubmVjdGlvbiBhbmQgdGhlIHBhdGh3YXlzIGxlYWRpbmcgdG8gdGhlIChyZSlwcm9kdWN0aW9uIG9mIGluZXF1YWxpdGllcy4gQSByZXZpZXcgcHJvY2VzcyB3YXMgY29uZHVjdGVkLCBiYXNlZCBvbiBzY29waW5nIHJldmlldyB0ZWNobmlxdWVzLCBzZWFyY2hpbmcgbGl0ZXJhdHVyZSBwdWJsaXNoZWQgZnJvbSBKYW51YXJ5IDEsIDE5OTYgdG8gTm92ZW1iZXIgMjUsIDIwMTYgdXNpbmcgTUVETElORSwgU2NvcHVzLCBhbmQgSVNJIHdlYiBvZiBzY2llbmNlLiBTZWFyY2gsIHNvcnRpbmcsIGFuZCBkYXRhIGV4dHJhY3Rpb24gcHJvY2Vzc2VzIHdlcmUgY29uZHVjdGVkIGJ5IGEgdGVhbSBvZiByZXNlYXJjaGVycyBhbmQgZXhwZXJ0cyB1c2luZyBhIGR5bmFtaWMsIHJlZmxleGl2ZSBleGFtaW5hdGlvbiBwcm9jZXNzLiBPZiA0MTM5IHN0dWRpZXMgY29sbGVjdGVkIGZyb20gdGhlIHNlYXJjaCBwcm9jZXNzLCBhIHRvdGFsIG9mIDMzIHdlcmUgaW5jbHVkZWQgaW4gdGhlIGZpbmFsIGFuYWx5c2lzLiBSZXN1bHRzIG9mIHRoaXMgc3R1ZHkgaW5jbHVkZSB0aGUgY2xhc3NpZmljYXRpb24gb2YgdGVjaG5vbG9naWVzIGJhc2VkIG9uIGhvdyB0aGVzZSB0ZWNobm9sb2dpZXMgYXJlIGFjY2Vzc2VkIGFuZCB1c2VkIGJ5IGVuZCB1c2Vycy4gSW4gYWRkaXRpb24gdG8gdGhlIGZhY3RvcnMgYW5kIG1lY2hhbmlzbXMgdGhhdCBpbmZsdWVuY2UgdW5lcXVhbCBhY2Nlc3MgdG8gdGVjaG5vbG9naWVzLCB0aGUgcmVzdWx0cyBvZiB0aGlzIHN0dWR5IGhpZ2hsaWdodCB0aGUgaW1wb3J0YW5jZSBvZiB2YXJpYXRpb25zIGluIHVzZSB0aGF0IGltcG9ydGFudGx5IHNoYXBlIHNvY2lhbCBpbmVxdWFsaXRpZXMgaW4gaGVhbHRoLiBBZGRpdGlvbmFsbHksIGZvY3VzIG9uIGhlYWx0aCBjYXJlIHNlcnZpY2VzIHRlY2hub2xvZ2llcyBtdXN0IGJlIGFjY29tcGFuaWVkIGJ5IGludmVzdGlnYXRpbmcgZW1lcmdpbmcgdGVjaG5vbG9naWVzIGluZmx1ZW5jaW5nIGhlYWx0aHkgbGlmZXN0eWxlLCBnZW5vbWljcywgYW5kIHBlcnNvbmFsaXplZCBkZXZpY2VzIGluIGhlYWx0aC4gRmluZGluZ3MgYWxzbyBzdWdnZXN0IHRoYXQgY2hvb3Npbmcgb25lIG1lYXN1cmUgb2Ygc29jaWFsIHBvc2l0aW9uIG92ZXIgYW5vdGhlciBoYXMgaW1wb3J0YW50IGltcGxpY2F0aW9ucyBmb3IgdGhlIGludGVycHJldGF0aW9uIG9mIHJlc2VhcmNoIHJlc3VsdHMuIEZ1cnRoZXJtb3JlLCB1bmRlcnN0YW5kaW5nIHRoZSBwYXRod2F5cyB0aHJvdWdoIHdoaWNoIHZhcmlvdXMgaW5ub3ZhdGl2ZSBoZWFsdGggdGVjaG5vbG9naWVzIHJlZHVjZSBvciAocmUpcHJvZHVjZSBzb2NpYWwgaW5lcXVhbGl0aWVzIGluIGhlYWx0aCBpcyBjb250ZXh0IGRlcGVuZGVudC4gSW4gb3JkZXIgdG8gYmV0dGVyIHVuZGVyc3RhbmQgc29jaWFsIGluZXF1YWxpdGllcyBpbiBoZWFsdGgsIHRoZXNlIGNvbnRleHR1YWwgdmFyaWF0aW9ucyBkcmF3IGF0dGVudGlvbiB0byB0aGUgbmVlZCBmb3IgY3JpdGljYWwgZGlzdGluY3Rpb25zIGJldHdlZW4gdGVjaG5vbG9naWVzIGJhc2VkIG9uIGhvdyB0aGVzZSB2YXJpb3VzIHRlY2hub2xvZ2llcyBhcmUgYWNjZXNzZWQgYW5kIHVzZWQuIFRoZSByZXN1bHRzIG9mIHRoaXMgc3R1ZHkgcHJvdmlkZSBhIGNvbXByZWhlbnNpdmUgc3RhcnRpbmcgcG9pbnQgZm9yIGZ1dHVyZSByZXNlYXJjaCB0byBmdXJ0aGVyIGludmVzdGlnYXRlIGhvdyBpbm5vdmF0aXZlIHRlY2hub2xvZ2llcyBtYXkgaW5mbHVlbmNlIHRoZSB1bmVxdWFsIGRpc3RyaWJ1dGlvbiBvZiBoZWFsdGggYXMgYSBodW1hbiByaWdodC4iLCJwdWJsaXNoZXIiOiJQdWJsaWMgTGlicmFyeSBvZiBTY2llbmNlIiwiaXNzdWUiOiI0Iiwidm9sdW1lIjoiMTMiLCJjb250YWluZXItdGl0bGUtc2hvcnQiOiJQTG9TIE9uZSJ9LCJ1cmlzIjpbImh0dHA6Ly93d3cubWVuZGVsZXkuY29tL2RvY3VtZW50cy8/dXVpZD0xNzI5YmViNS1lZDc3LTMwODctOThlMy1lYWRkMDAxOWY4ZGEiXSwiaXNUZW1wb3JhcnkiOmZhbHNlLCJsZWdhY3lEZXNrdG9wSWQiOiIxNzI5YmViNS1lZDc3LTMwODctOThlMy1lYWRkMDAxOWY4ZGEifV19&quot;,&quot;citationItems&quot;:[{&quot;id&quot;:&quot;1729beb5-ed77-3087-98e3-eadd0019f8da&quot;,&quot;itemData&quot;:{&quot;type&quot;:&quot;article-journal&quot;,&quot;id&quot;:&quot;1729beb5-ed77-3087-98e3-eadd0019f8da&quot;,&quot;title&quot;:&quot;Innovative technologies and social inequalities in health: A scoping review of the literature&quot;,&quot;author&quot;:[{&quot;family&quot;:&quot;Weiss&quot;,&quot;given&quot;:&quot;Daniel&quot;,&quot;parse-names&quot;:false,&quot;dropping-particle&quot;:&quot;&quot;,&quot;non-dropping-particle&quot;:&quot;&quot;},{&quot;family&quot;:&quot;Rydland&quot;,&quot;given&quot;:&quot;Håvard T.&quot;,&quot;parse-names&quot;:false,&quot;dropping-particle&quot;:&quot;&quot;,&quot;non-dropping-particle&quot;:&quot;&quot;},{&quot;family&quot;:&quot;Øversveen&quot;,&quot;given&quot;:&quot;Emil&quot;,&quot;parse-names&quot;:false,&quot;dropping-particle&quot;:&quot;&quot;,&quot;non-dropping-particle&quot;:&quot;&quot;},{&quot;family&quot;:&quot;Jensen&quot;,&quot;given&quot;:&quot;Magnus Rom&quot;,&quot;parse-names&quot;:false,&quot;dropping-particle&quot;:&quot;&quot;,&quot;non-dropping-particle&quot;:&quot;&quot;},{&quot;family&quot;:&quot;Solhaug&quot;,&quot;given&quot;:&quot;Solvor&quot;,&quot;parse-names&quot;:false,&quot;dropping-particle&quot;:&quot;&quot;,&quot;non-dropping-particle&quot;:&quot;&quot;},{&quot;family&quot;:&quot;Krokstad&quot;,&quot;given&quot;:&quot;Steinar&quot;,&quot;parse-names&quot;:false,&quot;dropping-particle&quot;:&quot;&quot;,&quot;non-dropping-particle&quot;:&quot;&quot;}],&quot;container-title&quot;:&quot;PLOS ONE&quot;,&quot;accessed&quot;:{&quot;date-parts&quot;:[[2022,8,16]]},&quot;DOI&quot;:&quot;10.1371/JOURNAL.PONE.0195447&quot;,&quot;ISBN&quot;:&quot;1111111111&quot;,&quot;ISSN&quot;:&quot;1932-6203&quot;,&quot;PMID&quot;:&quot;29614114&quot;,&quot;URL&quot;:&quot;https://journals.plos.org/plosone/article?id=10.1371/journal.pone.0195447&quot;,&quot;issued&quot;:{&quot;date-parts&quot;:[[2018,4,1]]},&quot;page&quot;:&quot;e0195447&quot;,&quot;abstract&quot;:&quot;The aim of this study was to systematically review the range, nature, and extent of current research activity exploring the influence of innovative health-related technologies on social inequalities in health, with specific focus on a deeper understanding of the variables used to measure this connection and the pathways leading to the (re)production of inequalities. A review process was conducted, based on scoping review techniques, searching literature published from January 1, 1996 to November 25, 2016 using MEDLINE, Scopus, and ISI web of science. Search, sorting, and data extraction processes were conducted by a team of researchers and experts using a dynamic, reflexive examination process. Of 4139 studies collected from the search process, a total of 33 were included in the final analysis. Results of this study include the classification of technologies based on how these technologies are accessed and used by end users. In addition to the factors and mechanisms that influence unequal access to technologies, the results of this study highlight the importance of variations in use that importantly shape social inequalities in health. Additionally, focus on health care services technologies must be accompanied by investigating emerging technologies influencing healthy lifestyle, genomics, and personalized devices in health. Findings also suggest that choosing one measure of social position over another has important implications for the interpretation of research results. Furthermore, understanding the pathways through which various innovative health technologies reduce or (re)produce social inequalities in health is context dependent. In order to better understand social inequalities in health, these contextual variations draw attention to the need for critical distinctions between technologies based on how these various technologies are accessed and used. The results of this study provide a comprehensive starting point for future research to further investigate how innovative technologies may influence the unequal distribution of health as a human right.&quot;,&quot;publisher&quot;:&quot;Public Library of Science&quot;,&quot;issue&quot;:&quot;4&quot;,&quot;volume&quot;:&quot;13&quot;,&quot;container-title-short&quot;:&quot;PLoS One&quot;},&quot;uris&quot;:[&quot;http://www.mendeley.com/documents/?uuid=1729beb5-ed77-3087-98e3-eadd0019f8da&quot;],&quot;isTemporary&quot;:false,&quot;legacyDesktopId&quot;:&quot;1729beb5-ed77-3087-98e3-eadd0019f8da&quot;}]},{&quot;citationID&quot;:&quot;MENDELEY_CITATION_c3be8dff-cfce-40d5-a8eb-2b138ffe6ffb&quot;,&quot;properties&quot;:{&quot;noteIndex&quot;:0},&quot;isEdited&quot;:false,&quot;manualOverride&quot;:{&quot;citeprocText&quot;:&quot;&lt;sup&gt;24,25&lt;/sup&gt;&quot;,&quot;isManuallyOverridden&quot;:false,&quot;manualOverrideText&quot;:&quot;&quot;},&quot;citationTag&quot;:&quot;MENDELEY_CITATION_v3_eyJjaXRhdGlvbklEIjoiTUVOREVMRVlfQ0lUQVRJT05fYzNiZThkZmYtY2ZjZS00MGQ1LWE4ZWItMmIxMzhmZmU2ZmZiIiwicHJvcGVydGllcyI6eyJub3RlSW5kZXgiOjB9LCJpc0VkaXRlZCI6ZmFsc2UsIm1hbnVhbE92ZXJyaWRlIjp7ImNpdGVwcm9jVGV4dCI6IjxzdXA+MjQsMjU8L3N1cD4iLCJpc01hbnVhbGx5T3ZlcnJpZGRlbiI6ZmFsc2UsIm1hbnVhbE92ZXJyaWRlVGV4dCI6IiJ9LCJjaXRhdGlvbkl0ZW1zIjpbeyJpZCI6ImJlYzBiMzMyLTQ0ZDUtMzE0Yy04ZWYwLTFkYmU5ZjAyYzdkMyIsIml0ZW1EYXRhIjp7InR5cGUiOiJhcnRpY2xlLWpvdXJuYWwiLCJpZCI6ImJlYzBiMzMyLTQ0ZDUtMzE0Yy04ZWYwLTFkYmU5ZjAyYzdkMyIsInRpdGxlIjoiVXNpbmcgdGhlbWF0aWMgYW5hbHlzaXMgaW4gcHN5Y2hvbG9neSIsImF1dGhvciI6W3siZmFtaWx5IjoiQnJhdW4iLCJnaXZlbiI6IlZpcmdpbmlhIiwicGFyc2UtbmFtZXMiOmZhbHNlLCJkcm9wcGluZy1wYXJ0aWNsZSI6IiIsIm5vbi1kcm9wcGluZy1wYXJ0aWNsZSI6IiJ9LHsiZmFtaWx5IjoiQ2xhcmtlIiwiZ2l2ZW4iOiJWaWN0b3JpYSIsInBhcnNlLW5hbWVzIjpmYWxzZSwiZHJvcHBpbmctcGFydGljbGUiOiIiLCJub24tZHJvcHBpbmctcGFydGljbGUiOiIifV0sImNvbnRhaW5lci10aXRsZSI6IlF1YWxpdGF0aXZlIFJlc2VhcmNoIGluIFBzeWNob2xvZ3kiLCJhY2Nlc3NlZCI6eyJkYXRlLXBhcnRzIjpbWzIwMjIsMywyOF1dfSwiRE9JIjoiMTAuMTE5MS8xNDc4MDg4NzA2cXAwNjNvYSIsImlzc3VlZCI6eyJkYXRlLXBhcnRzIjpbWzIwMDZdXX0sInBhZ2UiOiI3Ny0xMDEiLCJpc3N1ZSI6IjIiLCJ2b2x1bWUiOiIzIiwiY29udGFpbmVyLXRpdGxlLXNob3J0IjoiUXVhbCBSZXMgUHN5Y2hvbCJ9LCJ1cmlzIjpbImh0dHA6Ly93d3cubWVuZGVsZXkuY29tL2RvY3VtZW50cy8/dXVpZD1iZWMwYjMzMi00NGQ1LTMxNGMtOGVmMC0xZGJlOWYwMmM3ZDMiXSwiaXNUZW1wb3JhcnkiOmZhbHNlLCJsZWdhY3lEZXNrdG9wSWQiOiJiZWMwYjMzMi00NGQ1LTMxNGMtOGVmMC0xZGJlOWYwMmM3ZDMifSx7ImlkIjoiN2JiYTIzMTQtYTAyZi0zYWFlLTljYmItYzYyYmNkNDNkMWExIiwiaXRlbURhdGEiOnsidHlwZSI6ImFydGljbGUtam91cm5hbCIsImlkIjoiN2JiYTIzMTQtYTAyZi0zYWFlLTljYmItYzYyYmNkNDNkMWExIiwidGl0bGUiOiJPbmUgc2l6ZSBmaXRzIGFsbD8gV2hhdCBjb3VudHMgYXMgcXVhbGl0eSBwcmFjdGljZSBpbiAocmVmbGV4aXZlKSB0aGVtYXRpYyBhbmFseXNpcz8iLCJhdXRob3IiOlt7ImZhbWlseSI6IkJyYXVuIiwiZ2l2ZW4iOiJWaXJnaW5pYSIsInBhcnNlLW5hbWVzIjpmYWxzZSwiZHJvcHBpbmctcGFydGljbGUiOiIiLCJub24tZHJvcHBpbmctcGFydGljbGUiOiIifSx7ImZhbWlseSI6IkNsYXJrZSIsImdpdmVuIjoiVmljdG9yaWEiLCJwYXJzZS1uYW1lcyI6ZmFsc2UsImRyb3BwaW5nLXBhcnRpY2xlIjoiIiwibm9uLWRyb3BwaW5nLXBhcnRpY2xlIjoiIn1dLCJjb250YWluZXItdGl0bGUiOiJRdWFsaXRhdGl2ZSBSZXNlYXJjaCBpbiBQc3ljaG9sb2d5IiwiYWNjZXNzZWQiOnsiZGF0ZS1wYXJ0cyI6W1syMDIyLDYsMjBdXX0sIkRPSSI6IjEwLjEwODAvMTQ3ODA4ODcuMjAyMC4xNzY5MjM4IiwiSVNTTiI6IjE0NzgwODk1IiwiVVJMIjoiaHR0cHM6Ly93d3cudGFuZGZvbmxpbmUuY29tL2FjdGlvbi9qb3VybmFsSW5mb3JtYXRpb24/am91cm5hbENvZGU9dXFycDIwIiwiaXNzdWVkIjp7ImRhdGUtcGFydHMiOltbMjAyMV1dfSwicGFnZSI6IjMyOC0zNTIiLCJhYnN0cmFjdCI6IkRldmVsb3BpbmcgYSB1bml2ZXJzYWwgcXVhbGl0eSBzdGFuZGFyZCBmb3IgdGhlbWF0aWMgYW5hbHlzaXMgKFRBKSBpcyBjb21wbGljYXRlZCBieSB0aGUgZXhpc3RlbmNlIG9mIG51bWVyb3VzIGl0ZXJhdGlvbnMgb2YgVEEgdGhhdCBkaWZmZXIgcGFyYWRpZ21hdGljYWxseSwgcGhpbG9zb3BoaWNhbGx5IGFuZCBwcm9jZWR1cmFsbHkuIFRoaXMgcGx1cmFsaXR5IGluIFRBIGlzIG9mdGVuIG5vdCByZWNvZ25pc2VkIGJ5IGVkaXRvcnMsIHJldmlld2VycyBvciBhdXRob3JzLCB3aG8gcHJvbW90ZSDigJhjb2RpbmcgcmVsaWFiaWxpdHkgbWVhc3VyZXPigJkgYXMgdW5pdmVyc2FsIHJlcXVpcmVtZW50cyBvZiBxdWFsaXR5IFRBLiBGb2N1c2luZyBwYXJ0aWN1bGFybHkgb24gb3VyIHJlZmxleGl2ZSBUQSBhcHByb2FjaCwgd2UgZGlzY3VzcyBxdWFsaXR5IGluIFRBIHdpdGggcmVmZXJlbmNlIHRvIHRlbiBjb21tb24gcHJvYmxlbXMgd2UgaGF2ZSBpZGVudGlmaWVkIGluIHB1Ymxpc2hlZCBUQSByZXNlYXJjaCB0aGF0IGNpdGVzIG9yIGNsYWltcyB0byBmb2xsb3cgb3VyIGd1aWRhbmNlLiBNYW55IG9mIHRoZSBjb21tb24gcHJvYmxlbXMgYXJlIHVuZGVycGlubmVkIGJ5IGFuIGFzc3VtcHRpb24gb2YgaG9tb2dlbmVpdHkgaW4gVEEuIFdlIGVuZCBieSBvdXRsaW5pbmcgZ3VpZGVsaW5lcyBmb3IgcmV2aWV3ZXJzIGFuZCBlZGl0b3Jz4oCTaW4gdGhlIGZvcm0gb2YgdHdlbnR5IGNyaXRpY2FsIHF1ZXN0aW9uc+KAk3RvIHN1cHBvcnQgdGhlbSBpbiBwcm9tb3RpbmcgaGlnaChlcikgc3RhbmRhcmRzIGluIFRBIHJlc2VhcmNoLCBhbmQgbW9yZSBkZWxpYmVyYXRpdmUgYW5kIHJlZmxleGl2ZSBlbmdhZ2VtZW50IHdpdGggVEEgYXMgbWV0aG9kIGFuZCBwcmFjdGljZS4iLCJwdWJsaXNoZXIiOiJSb3V0bGVkZ2UiLCJpc3N1ZSI6IjMiLCJ2b2x1bWUiOiIxOCIsImNvbnRhaW5lci10aXRsZS1zaG9ydCI6IlF1YWwgUmVzIFBzeWNob2wifSwidXJpcyI6WyJodHRwOi8vd3d3Lm1lbmRlbGV5LmNvbS9kb2N1bWVudHMvP3V1aWQ9N2JiYTIzMTQtYTAyZi0zYWFlLTljYmItYzYyYmNkNDNkMWExIl0sImlzVGVtcG9yYXJ5IjpmYWxzZSwibGVnYWN5RGVza3RvcElkIjoiN2JiYTIzMTQtYTAyZi0zYWFlLTljYmItYzYyYmNkNDNkMWExIn1dfQ==&quot;,&quot;citationItems&quot;:[{&quot;id&quot;:&quot;bec0b332-44d5-314c-8ef0-1dbe9f02c7d3&quot;,&quot;itemData&quot;:{&quot;type&quot;:&quot;article-journal&quot;,&quot;id&quot;:&quot;bec0b332-44d5-314c-8ef0-1dbe9f02c7d3&quot;,&quot;title&quot;:&quot;Using thematic analysis in psychology&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Psychology&quot;,&quot;accessed&quot;:{&quot;date-parts&quot;:[[2022,3,28]]},&quot;DOI&quot;:&quot;10.1191/1478088706qp063oa&quot;,&quot;issued&quot;:{&quot;date-parts&quot;:[[2006]]},&quot;page&quot;:&quot;77-101&quot;,&quot;issue&quot;:&quot;2&quot;,&quot;volume&quot;:&quot;3&quot;,&quot;container-title-short&quot;:&quot;Qual Res Psychol&quot;},&quot;uris&quot;:[&quot;http://www.mendeley.com/documents/?uuid=bec0b332-44d5-314c-8ef0-1dbe9f02c7d3&quot;],&quot;isTemporary&quot;:false,&quot;legacyDesktopId&quot;:&quot;bec0b332-44d5-314c-8ef0-1dbe9f02c7d3&quot;},{&quot;id&quot;:&quot;7bba2314-a02f-3aae-9cbb-c62bcd43d1a1&quot;,&quot;itemData&quot;:{&quot;type&quot;:&quot;article-journal&quot;,&quot;id&quot;:&quot;7bba2314-a02f-3aae-9cbb-c62bcd43d1a1&quot;,&quot;title&quot;:&quot;One size fits all? What counts as quality practice in (reflexive) thematic analysis?&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Psychology&quot;,&quot;accessed&quot;:{&quot;date-parts&quot;:[[2022,6,20]]},&quot;DOI&quot;:&quot;10.1080/14780887.2020.1769238&quot;,&quot;ISSN&quot;:&quot;14780895&quot;,&quot;URL&quot;:&quot;https://www.tandfonline.com/action/journalInformation?journalCode=uqrp20&quot;,&quot;issued&quot;:{&quot;date-parts&quot;:[[2021]]},&quot;page&quot;:&quot;328-352&quot;,&quot;abstract&quot;:&quot;Developing a universal quality standard for thematic analysis (TA) is complicated by the existence of numerous iterations of TA that differ paradigmatically, philosophically and procedurally. This plurality in TA is often not recognised by editors, reviewers or authors, who promote ‘coding reliability measures’ as universal requirements of quality TA. Focusing particularly on our reflexive TA approach, we discuss quality in TA with reference to ten common problems we have identified in published TA research that cites or claims to follow our guidance. Many of the common problems are underpinned by an assumption of homogeneity in TA. We end by outlining guidelines for reviewers and editors–in the form of twenty critical questions–to support them in promoting high(er) standards in TA research, and more deliberative and reflexive engagement with TA as method and practice.&quot;,&quot;publisher&quot;:&quot;Routledge&quot;,&quot;issue&quot;:&quot;3&quot;,&quot;volume&quot;:&quot;18&quot;,&quot;container-title-short&quot;:&quot;Qual Res Psychol&quot;},&quot;uris&quot;:[&quot;http://www.mendeley.com/documents/?uuid=7bba2314-a02f-3aae-9cbb-c62bcd43d1a1&quot;],&quot;isTemporary&quot;:false,&quot;legacyDesktopId&quot;:&quot;7bba2314-a02f-3aae-9cbb-c62bcd43d1a1&quot;}]},{&quot;citationID&quot;:&quot;MENDELEY_CITATION_d6425b09-61bb-444a-979d-315f659594b2&quot;,&quot;properties&quot;:{&quot;noteIndex&quot;:0},&quot;isEdited&quot;:false,&quot;manualOverride&quot;:{&quot;citeprocText&quot;:&quot;&lt;sup&gt;26–28&lt;/sup&gt;&quot;,&quot;isManuallyOverridden&quot;:false,&quot;manualOverrideText&quot;:&quot;&quot;},&quot;citationTag&quot;:&quot;MENDELEY_CITATION_v3_eyJjaXRhdGlvbklEIjoiTUVOREVMRVlfQ0lUQVRJT05fZDY0MjViMDktNjFiYi00NDRhLTk3OWQtMzE1ZjY1OTU5NGIyIiwicHJvcGVydGllcyI6eyJub3RlSW5kZXgiOjB9LCJpc0VkaXRlZCI6ZmFsc2UsIm1hbnVhbE92ZXJyaWRlIjp7ImNpdGVwcm9jVGV4dCI6IjxzdXA+MjbigJMyODwvc3VwPiIsImlzTWFudWFsbHlPdmVycmlkZGVuIjpmYWxzZSwibWFudWFsT3ZlcnJpZGVUZXh0IjoiIn0sImNpdGF0aW9uSXRlbXMiOlt7ImlkIjoiNmFmZjI3M2UtZjhmNy0zNDY5LWE0NmEtNTc4NTY2NjgwZWNiIiwiaXRlbURhdGEiOnsidHlwZSI6ImFydGljbGUtam91cm5hbCIsImlkIjoiNmFmZjI3M2UtZjhmNy0zNDY5LWE0NmEtNTc4NTY2NjgwZWNiIiwidGl0bGUiOiJDb25jZXB0dWFsIGFuZCBkZXNpZ24gdGhpbmtpbmcgZm9yIHRoZW1hdGljIGFuYWx5c2lzIiwiYXV0aG9yIjpbeyJmYW1pbHkiOiJCcmF1biIsImdpdmVuIjoiViIsInBhcnNlLW5hbWVzIjpmYWxzZSwiZHJvcHBpbmctcGFydGljbGUiOiIiLCJub24tZHJvcHBpbmctcGFydGljbGUiOiIifSx7ImZhbWlseSI6IkNsYXJrZSIsImdpdmVuIjoiViIsInBhcnNlLW5hbWVzIjpmYWxzZSwiZHJvcHBpbmctcGFydGljbGUiOiIiLCJub24tZHJvcHBpbmctcGFydGljbGUiOiIifV0sImNvbnRhaW5lci10aXRsZSI6IlF1YWxpdGF0aXZlIFBzeWNob2xvZ3kiLCJhY2Nlc3NlZCI6eyJkYXRlLXBhcnRzIjpbWzIwMjIsNiwyMF1dfSwiVVJMIjoiaHR0cHM6Ly9wc3ljbmV0LmFwYS5vcmcvam91cm5hbHMvcXVhLzkvMS8zLyIsImlzc3VlZCI6eyJkYXRlLXBhcnRzIjpbWzIwMjFdXX0sImFic3RyYWN0IjoiVGhlbWF0aWMgYW5hbHlzaXMgKFRBKSBpcyB3aWRlbHkgdXNlZCBpbiBxdWFsaXRhdGl2ZSBwc3ljaG9sb2d5LiBJbiB1c2luZyBUQSwgcmVzZWFyY2hlcnMgbXVzdCBjaG9vc2UgYmV0d2VlbiBhIGRpdmVyc2UgcmFuZ2Ugb2YgYXBwcm9hY2hlcyB0aGF0IGNhbiBkaWZmZXIgY29uc2lkZXJhYmx5IGluIHRoZWlyIHVuZGVybHlpbmcgKGJ1dCBvZnRlbiBpbXBsaWNpdCkgY29uY2VwdHVhbGl6YXRpb25zIG9mIHF1YWxpdGF0aXZlIHJlc2VhcmNoLCBtZWFuaW5nZnVsIGtub3dsZWRnZSBwcm9kdWN0aW9uIGFuZCBrZXkgY29uc3RydWN0cyBzdWNoIGFzIHRoZW1lcywgYXMgd2VsbCBhcyBhbmFseXRpYyBwcm9jZWR1cmVzLiBUaGlzIGRpdmVyc2l0eSB3aXRoaW4gdGhlIG1ldGhvZCBvZiBUQSBpcyB0eXBpY2FsbHkgcG9vcmx5IHVuZGVyc3Rvb2QgYW5kIHJhcmVseSBhY2tub3dsZWRnZWQsIHJlc3VsdGluZyBpbiB0aGUgZnJlcXVlbnQgcHVibGljYXRpb24gb2YgcmVzZWFyY2ggbGFja2luZyBpbiBkZXNpZ24gY29oZXJlbmNlLiBGdXJ0aGVybW9yZSwgYmVjYXVzZSBUQSBvZmZlcnMgcmVzZWFyY2hlcnMgc29tZXRoaW5nIGNsb3NlciB0byBhIG1ldGhvZCAoYSB0cmFucy10aGVvcmV0aWNhbCB0b29sIG9yIHRlY2huaXF1ZSkgcmF0aGVyIHRoYW4gYSBtZXRob2RvbG9neSAoYSB0aGVvcmV0aWNhbGx5LWluZm9ybWVkIGZyYW1ld29yayBmb3IgcmVzZWFyY2gpLCBvbmUgd2l0aCBjb25zaWRlcmFibGUgdGhlb3JldGljYWwgYW5kIGRlc2lnbiBmbGV4aWJpbGl0eSwgcmVzZWFyY2hlcnMgbmVlZCB0byBlbmdhZ2UgaW4gY2FyZWZ1bCBjb25jZXB0dWFsIGFuZCBkZXNpZ24gdGhpbmtpbmcgdG8gcHJvZHVjZSBUQSByZXNlYXJjaCB3aXRoIG1ldGhvZG9sb2dpY2FsIGludGVncml0eS4gSW4gdGhpcyBwYXBlciwgd2Ugc3VwcG9ydCByZXNlYXJjaGVycyBpbiB0aGVpciBjb25jZXB0dWFsIGFuZCBkZXNpZ24gdGhpbmtpbmcgZm9yIFRBLCBhbmQgcGFydGljdWxhcmx5IGZvciB0aGUgcmVmbGV4aXZlIGFwcHJvYWNoIHdlIGhhdmUgZGV2ZWxvcGVkLCBieSBndWlkaW5nIHRoZW0gdGhyb3VnaCB0aGUgY29uY2VwdHVhbCB1bmRlcnBpbm5pbmdzIG9mIGRpZmZlcmVudCBhcHByb2FjaGVzIHRvIFRBLCBhbmQga2V5IGRlc2lnbiBjb25zaWRlcmF0aW9ucy4gV2Ugb3V0bGluZSBvdXIgdHlwb2xvZ3kgb2YgdGhyZWUgbWFpbiBcInNjaG9vbHNcIiBvZiBUQS1jb2RpbmcgcmVsaWFiaWxpdHksIGNvZGVib29rIGFuZCByZWZsZXhpdmUtYW5kIGNvbnNpZGVyIGhvdyB0aGVzZSBkaWZmZXIgaW4gdGhlaXIgY29uY2VwdHVhbCB1bmRlcnBpbm5pbmdzLCB3aXRoIGEgcGFydGljdWxhciBmb2N1cyBvbiB0aGUgZGlzdGluY3QgY2hhcmFjdGVyaXN0aWNzIG9mIG91ciByZWZsZXhpdmUgYXBwcm9hY2guIFdlIGRpc2N1c3Mga2V5IGFyZWFzIG9mIGRlc2lnbi1yZXNlYXJjaCBxdWVzdGlvbnMsIGRhdGEgY29sbGVjdGlvbiwgcGFydGljaXBhbnQvZGF0YSBpdGVtIHNlbGVjdGlvbiBzdHJhdGVneSBhbmQgY3JpdGVyaWEsIGV0aGljcywgYW5kIHF1YWxpdHkgc3RhbmRhcmRzIGFuZCBwcmFjdGljZXMtYW5kIGVuZCB3aXRoIGd1aWRhbmNlIG9uIHJlcG9ydGluZyBzdGFuZGFyZHMgZm9yIHJlZmxleGl2ZSBUQS4iLCJpc3N1ZSI6IjEiLCJ2b2x1bWUiOiI5IiwiY29udGFpbmVyLXRpdGxlLXNob3J0IjoiIn0sInVyaXMiOlsiaHR0cDovL3d3dy5tZW5kZWxleS5jb20vZG9jdW1lbnRzLz91dWlkPTZhZmYyNzNlLWY4ZjctMzQ2OS1hNDZhLTU3ODU2NjY4MGVjYiJdLCJpc1RlbXBvcmFyeSI6ZmFsc2UsImxlZ2FjeURlc2t0b3BJZCI6IjZhZmYyNzNlLWY4ZjctMzQ2OS1hNDZhLTU3ODU2NjY4MGVjYiJ9LHsiaWQiOiJmZjc4NWFmYS04MWIyLTM2OGItYWMzZS05N2I5ZWFjMzllOWEiLCJpdGVtRGF0YSI6eyJ0eXBlIjoiYXJ0aWNsZS1qb3VybmFsIiwiaWQiOiJmZjc4NWFmYS04MWIyLTM2OGItYWMzZS05N2I5ZWFjMzllOWEiLCJ0aXRsZSI6IlF1YWxpdGF0aXZlIFJlc2VhcmNoIGluIENvdW5zZWxpbmcgUHN5Y2hvbG9neTogQ29uY2VwdHVhbCBGb3VuZGF0aW9ucyIsImF1dGhvciI6W3siZmFtaWx5IjoiTW9ycm93IiwiZ2l2ZW4iOiJTdXNhbiBMLiIsInBhcnNlLW5hbWVzIjpmYWxzZSwiZHJvcHBpbmctcGFydGljbGUiOiIiLCJub24tZHJvcHBpbmctcGFydGljbGUiOiIifV0sImNvbnRhaW5lci10aXRsZSI6Imh0dHA6Ly9keC5kb2kub3JnLzEwLjExNzcvMDAxMTAwMDAwNjI4Njk5MCIsImFjY2Vzc2VkIjp7ImRhdGUtcGFydHMiOltbMjAyMiw2LDIwXV19LCJET0kiOiIxMC4xMTc3LzAwMTEwMDAwMDYyODY5OTAiLCJJU1NOIjoiMDAxMTAwMDAiLCJVUkwiOiJodHRwczovL2pvdXJuYWxzLnNhZ2VwdWIuY29tL2RvaS9hYnMvMTAuMTE3Ny8wMDExMDAwMDA2Mjg2OTkwIiwiaXNzdWVkIjp7ImRhdGUtcGFydHMiOltbMjAxNiw2LDMwXV19LCJwYWdlIjoiMjA5LTIzNSIsImFic3RyYWN0IjoiQmVnaW5uaW5nIHdpdGggY2FsbHMgZm9yIG1ldGhvZG9sb2dpY2FsIGRpdmVyc2l0eSBpbiBjb3Vuc2VsaW5nIHBzeWNob2xvZ3ksIHRoaXMgYXJ0aWNsZSBhZGRyZXNzZXMgdGhlIGhpc3RvcnkgYW5kIGN1cnJlbnQgc3RhdGUgb2YgcXVhbGl0YXRpdmUgcmVzZWFyY2ggaW4gY291bnNlbGluZyBwc3ljaG9sb2d5LiBJdCBpZGVudGlmaWVzIHRoZSAuLi4iLCJwdWJsaXNoZXIiOiJTYWdlIFB1YmxpY2F0aW9uc1NhZ2UgQ0E6IFRob3VzYW5kIE9ha3MsIENBIiwiaXNzdWUiOiIyIiwidm9sdW1lIjoiMzUiLCJjb250YWluZXItdGl0bGUtc2hvcnQiOiIifSwidXJpcyI6WyJodHRwOi8vd3d3Lm1lbmRlbGV5LmNvbS9kb2N1bWVudHMvP3V1aWQ9ZmY3ODVhZmEtODFiMi0zNjhiLWFjM2UtOTdiOWVhYzM5ZTlhIl0sImlzVGVtcG9yYXJ5IjpmYWxzZSwibGVnYWN5RGVza3RvcElkIjoiZmY3ODVhZmEtODFiMi0zNjhiLWFjM2UtOTdiOWVhYzM5ZTlhIn0seyJpZCI6IjAyNzkxYmVlLTI3MjItM2YzNy1iMDY3LTZmOTBmNjMzNzNkOCIsIml0ZW1EYXRhIjp7InR5cGUiOiJhcnRpY2xlLWpvdXJuYWwiLCJpZCI6IjAyNzkxYmVlLTI3MjItM2YzNy1iMDY3LTZmOTBmNjMzNzNkOCIsInRpdGxlIjoiUmVmbGVjdGluZyBvbiByZWZsZXhpdmUgdGhlbWF0aWMgYW5hbHlzaXMiLCJhdXRob3IiOlt7ImZhbWlseSI6IkJyYXVuIiwiZ2l2ZW4iOiJWaXJnaW5pYSIsInBhcnNlLW5hbWVzIjpmYWxzZSwiZHJvcHBpbmctcGFydGljbGUiOiIiLCJub24tZHJvcHBpbmctcGFydGljbGUiOiIifSx7ImZhbWlseSI6IkNsYXJrZSIsImdpdmVuIjoiVmljdG9yaWEiLCJwYXJzZS1uYW1lcyI6ZmFsc2UsImRyb3BwaW5nLXBhcnRpY2xlIjoiIiwibm9uLWRyb3BwaW5nLXBhcnRpY2xlIjoiIn1dLCJjb250YWluZXItdGl0bGUiOiJRdWFsaXRhdGl2ZSBSZXNlYXJjaCBpbiBTcG9ydCwgRXhlcmNpc2UgYW5kIEhlYWx0aCIsImFjY2Vzc2VkIjp7ImRhdGUtcGFydHMiOltbMjAyMiwzLDI4XV19LCJET0kiOiIxMC4xMDgwLzIxNTk2NzZYLjIwMTkuMTYyODgwNiIsIklTU04iOiIyMTU5LTY3NzgiLCJpc3N1ZWQiOnsiZGF0ZS1wYXJ0cyI6W1syMDE5XV19LCJwYWdlIjoiNTg5LTU5NyIsImlzc3VlIjoiNCIsInZvbHVtZSI6IjExIiwiY29udGFpbmVyLXRpdGxlLXNob3J0IjoiUXVhbCBSZXMgU3BvcnQgRXhlcmMgSGVhbHRoIn0sInVyaXMiOlsiaHR0cDovL3d3dy5tZW5kZWxleS5jb20vZG9jdW1lbnRzLz91dWlkPTAyNzkxYmVlLTI3MjItM2YzNy1iMDY3LTZmOTBmNjMzNzNkOCJdLCJpc1RlbXBvcmFyeSI6ZmFsc2UsImxlZ2FjeURlc2t0b3BJZCI6IjAyNzkxYmVlLTI3MjItM2YzNy1iMDY3LTZmOTBmNjMzNzNkOCJ9XX0=&quot;,&quot;citationItems&quot;:[{&quot;id&quot;:&quot;6aff273e-f8f7-3469-a46a-578566680ecb&quot;,&quot;itemData&quot;:{&quot;type&quot;:&quot;article-journal&quot;,&quot;id&quot;:&quot;6aff273e-f8f7-3469-a46a-578566680ecb&quot;,&quot;title&quot;:&quot;Conceptual and design thinking for thematic analysis&quot;,&quot;author&quot;:[{&quot;family&quot;:&quot;Braun&quot;,&quot;given&quot;:&quot;V&quot;,&quot;parse-names&quot;:false,&quot;dropping-particle&quot;:&quot;&quot;,&quot;non-dropping-particle&quot;:&quot;&quot;},{&quot;family&quot;:&quot;Clarke&quot;,&quot;given&quot;:&quot;V&quot;,&quot;parse-names&quot;:false,&quot;dropping-particle&quot;:&quot;&quot;,&quot;non-dropping-particle&quot;:&quot;&quot;}],&quot;container-title&quot;:&quot;Qualitative Psychology&quot;,&quot;accessed&quot;:{&quot;date-parts&quot;:[[2022,6,20]]},&quot;URL&quot;:&quot;https://psycnet.apa.org/journals/qua/9/1/3/&quot;,&quot;issued&quot;:{&quot;date-parts&quot;:[[2021]]},&quot;abstract&quot;:&quot;Thematic analysis (TA) is widely used in qualitative psychology. In using TA, researchers must choose between a diverse range of approaches that can differ considerably in their underlying (but often implicit) conceptualizations of qualitative research, meaningful knowledge production and key constructs such as themes, as well as analytic procedures. This diversity within the method of TA is typically poorly understood and rarely acknowledged, resulting in the frequent publication of research lacking in design coherence. Furthermore, because TA offers researchers something closer to a method (a trans-theoretical tool or technique) rather than a methodology (a theoretically-informed framework for research), one with considerable theoretical and design flexibility, researchers need to engage in careful conceptual and design thinking to produce TA research with methodological integrity. In this paper, we support researchers in their conceptual and design thinking for TA, and particularly for the reflexive approach we have developed, by guiding them through the conceptual underpinnings of different approaches to TA, and key design considerations. We outline our typology of three main \&quot;schools\&quot; of TA-coding reliability, codebook and reflexive-and consider how these differ in their conceptual underpinnings, with a particular focus on the distinct characteristics of our reflexive approach. We discuss key areas of design-research questions, data collection, participant/data item selection strategy and criteria, ethics, and quality standards and practices-and end with guidance on reporting standards for reflexive TA.&quot;,&quot;issue&quot;:&quot;1&quot;,&quot;volume&quot;:&quot;9&quot;,&quot;container-title-short&quot;:&quot;&quot;},&quot;uris&quot;:[&quot;http://www.mendeley.com/documents/?uuid=6aff273e-f8f7-3469-a46a-578566680ecb&quot;],&quot;isTemporary&quot;:false,&quot;legacyDesktopId&quot;:&quot;6aff273e-f8f7-3469-a46a-578566680ecb&quot;},{&quot;id&quot;:&quot;ff785afa-81b2-368b-ac3e-97b9eac39e9a&quot;,&quot;itemData&quot;:{&quot;type&quot;:&quot;article-journal&quot;,&quot;id&quot;:&quot;ff785afa-81b2-368b-ac3e-97b9eac39e9a&quot;,&quot;title&quot;:&quot;Qualitative Research in Counseling Psychology: Conceptual Foundations&quot;,&quot;author&quot;:[{&quot;family&quot;:&quot;Morrow&quot;,&quot;given&quot;:&quot;Susan L.&quot;,&quot;parse-names&quot;:false,&quot;dropping-particle&quot;:&quot;&quot;,&quot;non-dropping-particle&quot;:&quot;&quot;}],&quot;container-title&quot;:&quot;http://dx.doi.org/10.1177/0011000006286990&quot;,&quot;accessed&quot;:{&quot;date-parts&quot;:[[2022,6,20]]},&quot;DOI&quot;:&quot;10.1177/0011000006286990&quot;,&quot;ISSN&quot;:&quot;00110000&quot;,&quot;URL&quot;:&quot;https://journals.sagepub.com/doi/abs/10.1177/0011000006286990&quot;,&quot;issued&quot;:{&quot;date-parts&quot;:[[2016,6,30]]},&quot;page&quot;:&quot;209-235&quot;,&quot;abstract&quot;:&quot;Beginning with calls for methodological diversity in counseling psychology, this article addresses the history and current state of qualitative research in counseling psychology. It identifies the ...&quot;,&quot;publisher&quot;:&quot;Sage PublicationsSage CA: Thousand Oaks, CA&quot;,&quot;issue&quot;:&quot;2&quot;,&quot;volume&quot;:&quot;35&quot;,&quot;container-title-short&quot;:&quot;&quot;},&quot;uris&quot;:[&quot;http://www.mendeley.com/documents/?uuid=ff785afa-81b2-368b-ac3e-97b9eac39e9a&quot;],&quot;isTemporary&quot;:false,&quot;legacyDesktopId&quot;:&quot;ff785afa-81b2-368b-ac3e-97b9eac39e9a&quot;},{&quot;id&quot;:&quot;02791bee-2722-3f37-b067-6f90f63373d8&quot;,&quot;itemData&quot;:{&quot;type&quot;:&quot;article-journal&quot;,&quot;id&quot;:&quot;02791bee-2722-3f37-b067-6f90f63373d8&quot;,&quot;title&quot;:&quot;Reflecting on reflexive thematic analysis&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Sport, Exercise and Health&quot;,&quot;accessed&quot;:{&quot;date-parts&quot;:[[2022,3,28]]},&quot;DOI&quot;:&quot;10.1080/2159676X.2019.1628806&quot;,&quot;ISSN&quot;:&quot;2159-6778&quot;,&quot;issued&quot;:{&quot;date-parts&quot;:[[2019]]},&quot;page&quot;:&quot;589-597&quot;,&quot;issue&quot;:&quot;4&quot;,&quot;volume&quot;:&quot;11&quot;,&quot;container-title-short&quot;:&quot;Qual Res Sport Exerc Health&quot;},&quot;uris&quot;:[&quot;http://www.mendeley.com/documents/?uuid=02791bee-2722-3f37-b067-6f90f63373d8&quot;],&quot;isTemporary&quot;:false,&quot;legacyDesktopId&quot;:&quot;02791bee-2722-3f37-b067-6f90f63373d8&quot;}]},{&quot;citationID&quot;:&quot;MENDELEY_CITATION_7c6aba1d-3ae5-4319-8697-2912a6006e13&quot;,&quot;properties&quot;:{&quot;noteIndex&quot;:0},&quot;isEdited&quot;:false,&quot;manualOverride&quot;:{&quot;citeprocText&quot;:&quot;&lt;sup&gt;24,28,29&lt;/sup&gt;&quot;,&quot;isManuallyOverridden&quot;:false,&quot;manualOverrideText&quot;:&quot;&quot;},&quot;citationTag&quot;:&quot;MENDELEY_CITATION_v3_eyJjaXRhdGlvbklEIjoiTUVOREVMRVlfQ0lUQVRJT05fN2M2YWJhMWQtM2FlNS00MzE5LTg2OTctMjkxMmE2MDA2ZTEzIiwicHJvcGVydGllcyI6eyJub3RlSW5kZXgiOjB9LCJpc0VkaXRlZCI6ZmFsc2UsIm1hbnVhbE92ZXJyaWRlIjp7ImNpdGVwcm9jVGV4dCI6IjxzdXA+MjQsMjgsMjk8L3N1cD4iLCJpc01hbnVhbGx5T3ZlcnJpZGRlbiI6ZmFsc2UsIm1hbnVhbE92ZXJyaWRlVGV4dCI6IiJ9LCJjaXRhdGlvbkl0ZW1zIjpbeyJpZCI6ImJlYzBiMzMyLTQ0ZDUtMzE0Yy04ZWYwLTFkYmU5ZjAyYzdkMyIsIml0ZW1EYXRhIjp7InR5cGUiOiJhcnRpY2xlLWpvdXJuYWwiLCJpZCI6ImJlYzBiMzMyLTQ0ZDUtMzE0Yy04ZWYwLTFkYmU5ZjAyYzdkMyIsInRpdGxlIjoiVXNpbmcgdGhlbWF0aWMgYW5hbHlzaXMgaW4gcHN5Y2hvbG9neSIsImF1dGhvciI6W3siZmFtaWx5IjoiQnJhdW4iLCJnaXZlbiI6IlZpcmdpbmlhIiwicGFyc2UtbmFtZXMiOmZhbHNlLCJkcm9wcGluZy1wYXJ0aWNsZSI6IiIsIm5vbi1kcm9wcGluZy1wYXJ0aWNsZSI6IiJ9LHsiZmFtaWx5IjoiQ2xhcmtlIiwiZ2l2ZW4iOiJWaWN0b3JpYSIsInBhcnNlLW5hbWVzIjpmYWxzZSwiZHJvcHBpbmctcGFydGljbGUiOiIiLCJub24tZHJvcHBpbmctcGFydGljbGUiOiIifV0sImNvbnRhaW5lci10aXRsZSI6IlF1YWxpdGF0aXZlIFJlc2VhcmNoIGluIFBzeWNob2xvZ3kiLCJhY2Nlc3NlZCI6eyJkYXRlLXBhcnRzIjpbWzIwMjIsMywyOF1dfSwiRE9JIjoiMTAuMTE5MS8xNDc4MDg4NzA2cXAwNjNvYSIsImlzc3VlZCI6eyJkYXRlLXBhcnRzIjpbWzIwMDZdXX0sInBhZ2UiOiI3Ny0xMDEiLCJpc3N1ZSI6IjIiLCJ2b2x1bWUiOiIzIiwiY29udGFpbmVyLXRpdGxlLXNob3J0IjoiUXVhbCBSZXMgUHN5Y2hvbCJ9LCJ1cmlzIjpbImh0dHA6Ly93d3cubWVuZGVsZXkuY29tL2RvY3VtZW50cy8/dXVpZD1iZWMwYjMzMi00NGQ1LTMxNGMtOGVmMC0xZGJlOWYwMmM3ZDMiXSwiaXNUZW1wb3JhcnkiOmZhbHNlLCJsZWdhY3lEZXNrdG9wSWQiOiJiZWMwYjMzMi00NGQ1LTMxNGMtOGVmMC0xZGJlOWYwMmM3ZDMifSx7ImlkIjoiMDM2MGI2ZTItNmMwOC0zNGM4LTkwNDktNTdjZTcyOTllMDNhIiwiaXRlbURhdGEiOnsidHlwZSI6ImFydGljbGUtam91cm5hbCIsImlkIjoiMDM2MGI2ZTItNmMwOC0zNGM4LTkwNDktNTdjZTcyOTllMDNhIiwidGl0bGUiOiJUaGVtYXRpYyBBbmFseXNpczogU3RyaXZpbmcgdG8gTWVldCB0aGUgVHJ1c3R3b3J0aGluZXNzIENyaXRlcmlhIiwiYXV0aG9yIjpbeyJmYW1pbHkiOiJOb3dlbGwiLCJnaXZlbiI6IkxvcmVsbGkgUy4iLCJwYXJzZS1uYW1lcyI6ZmFsc2UsImRyb3BwaW5nLXBhcnRpY2xlIjoiIiwibm9uLWRyb3BwaW5nLXBhcnRpY2xlIjoiIn0seyJmYW1pbHkiOiJOb3JyaXMiLCJnaXZlbiI6IkppbGwgTS4iLCJwYXJzZS1uYW1lcyI6ZmFsc2UsImRyb3BwaW5nLXBhcnRpY2xlIjoiIiwibm9uLWRyb3BwaW5nLXBhcnRpY2xlIjoiIn0seyJmYW1pbHkiOiJXaGl0ZSIsImdpdmVuIjoiRGVib3JhaCBFLiIsInBhcnNlLW5hbWVzIjpmYWxzZSwiZHJvcHBpbmctcGFydGljbGUiOiIiLCJub24tZHJvcHBpbmctcGFydGljbGUiOiIifSx7ImZhbWlseSI6Ik1vdWxlcyIsImdpdmVuIjoiTmFuY3kgSi4iLCJwYXJzZS1uYW1lcyI6ZmFsc2UsImRyb3BwaW5nLXBhcnRpY2xlIjoiIiwibm9uLWRyb3BwaW5nLXBhcnRpY2xlIjoiIn1dLCJjb250YWluZXItdGl0bGUiOiJodHRwczovL2RvaS5vcmcvMTAuMTE3Ny8xNjA5NDA2OTE3NzMzODQ3IiwiYWNjZXNzZWQiOnsiZGF0ZS1wYXJ0cyI6W1syMDIyLDYsMjBdXX0sIkRPSSI6IjEwLjExNzcvMTYwOTQwNjkxNzczMzg0NyIsIklTU04iOiIxNjA5NDA2OSIsIlVSTCI6Imh0dHBzOi8vam91cm5hbHMuc2FnZXB1Yi5jb20vZG9pL2Z1bGwvMTAuMTE3Ny8xNjA5NDA2OTE3NzMzODQ3IiwiaXNzdWVkIjp7ImRhdGUtcGFydHMiOltbMjAxNywxMCwyXV19LCJhYnN0cmFjdCI6IkFzIHF1YWxpdGF0aXZlIHJlc2VhcmNoIGJlY29tZXMgaW5jcmVhc2luZ2x5IHJlY29nbml6ZWQgYW5kIHZhbHVlZCwgaXQgaXMgaW1wZXJhdGl2ZSB0aGF0IGl0IGlzIGNvbmR1Y3RlZCBpbiBhIHJpZ29yb3VzIGFuZCBtZXRob2RpY2FsIG1hbm5lciB0byB5aWVsZCBtZWFuaW5nZnVsIGFuZCB1c2VmdWwgcmVzdWx0cy4gVG8gYmUgYWNjZXB0ZWQgLi4uIiwicHVibGlzaGVyIjoiU0FHRSBQdWJsaWNhdGlvbnNTYWdlIENBOiBMb3MgQW5nZWxlcywgQ0EiLCJpc3N1ZSI6IjEiLCJ2b2x1bWUiOiIxNiIsImNvbnRhaW5lci10aXRsZS1zaG9ydCI6IiJ9LCJ1cmlzIjpbImh0dHA6Ly93d3cubWVuZGVsZXkuY29tL2RvY3VtZW50cy8/dXVpZD0wMzYwYjZlMi02YzA4LTM0YzgtOTA0OS01N2NlNzI5OWUwM2EiXSwiaXNUZW1wb3JhcnkiOmZhbHNlLCJsZWdhY3lEZXNrdG9wSWQiOiIwMzYwYjZlMi02YzA4LTM0YzgtOTA0OS01N2NlNzI5OWUwM2EifSx7ImlkIjoiMDI3OTFiZWUtMjcyMi0zZjM3LWIwNjctNmY5MGY2MzM3M2Q4IiwiaXRlbURhdGEiOnsidHlwZSI6ImFydGljbGUtam91cm5hbCIsImlkIjoiMDI3OTFiZWUtMjcyMi0zZjM3LWIwNjctNmY5MGY2MzM3M2Q4IiwidGl0bGUiOiJSZWZsZWN0aW5nIG9uIHJlZmxleGl2ZSB0aGVtYXRpYyBhbmFseXNpcyIsImF1dGhvciI6W3siZmFtaWx5IjoiQnJhdW4iLCJnaXZlbiI6IlZpcmdpbmlhIiwicGFyc2UtbmFtZXMiOmZhbHNlLCJkcm9wcGluZy1wYXJ0aWNsZSI6IiIsIm5vbi1kcm9wcGluZy1wYXJ0aWNsZSI6IiJ9LHsiZmFtaWx5IjoiQ2xhcmtlIiwiZ2l2ZW4iOiJWaWN0b3JpYSIsInBhcnNlLW5hbWVzIjpmYWxzZSwiZHJvcHBpbmctcGFydGljbGUiOiIiLCJub24tZHJvcHBpbmctcGFydGljbGUiOiIifV0sImNvbnRhaW5lci10aXRsZSI6IlF1YWxpdGF0aXZlIFJlc2VhcmNoIGluIFNwb3J0LCBFeGVyY2lzZSBhbmQgSGVhbHRoIiwiYWNjZXNzZWQiOnsiZGF0ZS1wYXJ0cyI6W1syMDIyLDMsMjhdXX0sIkRPSSI6IjEwLjEwODAvMjE1OTY3NlguMjAxOS4xNjI4ODA2IiwiSVNTTiI6IjIxNTktNjc3OCIsImlzc3VlZCI6eyJkYXRlLXBhcnRzIjpbWzIwMTldXX0sInBhZ2UiOiI1ODktNTk3IiwiaXNzdWUiOiI0Iiwidm9sdW1lIjoiMTEiLCJjb250YWluZXItdGl0bGUtc2hvcnQiOiJRdWFsIFJlcyBTcG9ydCBFeGVyYyBIZWFsdGgifSwidXJpcyI6WyJodHRwOi8vd3d3Lm1lbmRlbGV5LmNvbS9kb2N1bWVudHMvP3V1aWQ9MDI3OTFiZWUtMjcyMi0zZjM3LWIwNjctNmY5MGY2MzM3M2Q4Il0sImlzVGVtcG9yYXJ5IjpmYWxzZSwibGVnYWN5RGVza3RvcElkIjoiMDI3OTFiZWUtMjcyMi0zZjM3LWIwNjctNmY5MGY2MzM3M2Q4In1dfQ==&quot;,&quot;citationItems&quot;:[{&quot;id&quot;:&quot;bec0b332-44d5-314c-8ef0-1dbe9f02c7d3&quot;,&quot;itemData&quot;:{&quot;type&quot;:&quot;article-journal&quot;,&quot;id&quot;:&quot;bec0b332-44d5-314c-8ef0-1dbe9f02c7d3&quot;,&quot;title&quot;:&quot;Using thematic analysis in psychology&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Psychology&quot;,&quot;accessed&quot;:{&quot;date-parts&quot;:[[2022,3,28]]},&quot;DOI&quot;:&quot;10.1191/1478088706qp063oa&quot;,&quot;issued&quot;:{&quot;date-parts&quot;:[[2006]]},&quot;page&quot;:&quot;77-101&quot;,&quot;issue&quot;:&quot;2&quot;,&quot;volume&quot;:&quot;3&quot;,&quot;container-title-short&quot;:&quot;Qual Res Psychol&quot;},&quot;uris&quot;:[&quot;http://www.mendeley.com/documents/?uuid=bec0b332-44d5-314c-8ef0-1dbe9f02c7d3&quot;],&quot;isTemporary&quot;:false,&quot;legacyDesktopId&quot;:&quot;bec0b332-44d5-314c-8ef0-1dbe9f02c7d3&quot;},{&quot;id&quot;:&quot;0360b6e2-6c08-34c8-9049-57ce7299e03a&quot;,&quot;itemData&quot;:{&quot;type&quot;:&quot;article-journal&quot;,&quot;id&quot;:&quot;0360b6e2-6c08-34c8-9049-57ce7299e03a&quot;,&quot;title&quot;:&quot;Thematic Analysis: Striving to Meet the Trustworthiness Criteria&quot;,&quot;author&quot;:[{&quot;family&quot;:&quot;Nowell&quot;,&quot;given&quot;:&quot;Lorelli S.&quot;,&quot;parse-names&quot;:false,&quot;dropping-particle&quot;:&quot;&quot;,&quot;non-dropping-particle&quot;:&quot;&quot;},{&quot;family&quot;:&quot;Norris&quot;,&quot;given&quot;:&quot;Jill M.&quot;,&quot;parse-names&quot;:false,&quot;dropping-particle&quot;:&quot;&quot;,&quot;non-dropping-particle&quot;:&quot;&quot;},{&quot;family&quot;:&quot;White&quot;,&quot;given&quot;:&quot;Deborah E.&quot;,&quot;parse-names&quot;:false,&quot;dropping-particle&quot;:&quot;&quot;,&quot;non-dropping-particle&quot;:&quot;&quot;},{&quot;family&quot;:&quot;Moules&quot;,&quot;given&quot;:&quot;Nancy J.&quot;,&quot;parse-names&quot;:false,&quot;dropping-particle&quot;:&quot;&quot;,&quot;non-dropping-particle&quot;:&quot;&quot;}],&quot;container-title&quot;:&quot;https://doi.org/10.1177/1609406917733847&quot;,&quot;accessed&quot;:{&quot;date-parts&quot;:[[2022,6,20]]},&quot;DOI&quot;:&quot;10.1177/1609406917733847&quot;,&quot;ISSN&quot;:&quot;16094069&quot;,&quot;URL&quot;:&quot;https://journals.sagepub.com/doi/full/10.1177/1609406917733847&quot;,&quot;issued&quot;:{&quot;date-parts&quot;:[[2017,10,2]]},&quot;abstract&quot;:&quot;As qualitative research becomes increasingly recognized and valued, it is imperative that it is conducted in a rigorous and methodical manner to yield meaningful and useful results. To be accepted ...&quot;,&quot;publisher&quot;:&quot;SAGE PublicationsSage CA: Los Angeles, CA&quot;,&quot;issue&quot;:&quot;1&quot;,&quot;volume&quot;:&quot;16&quot;,&quot;container-title-short&quot;:&quot;&quot;},&quot;uris&quot;:[&quot;http://www.mendeley.com/documents/?uuid=0360b6e2-6c08-34c8-9049-57ce7299e03a&quot;],&quot;isTemporary&quot;:false,&quot;legacyDesktopId&quot;:&quot;0360b6e2-6c08-34c8-9049-57ce7299e03a&quot;},{&quot;id&quot;:&quot;02791bee-2722-3f37-b067-6f90f63373d8&quot;,&quot;itemData&quot;:{&quot;type&quot;:&quot;article-journal&quot;,&quot;id&quot;:&quot;02791bee-2722-3f37-b067-6f90f63373d8&quot;,&quot;title&quot;:&quot;Reflecting on reflexive thematic analysis&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Sport, Exercise and Health&quot;,&quot;accessed&quot;:{&quot;date-parts&quot;:[[2022,3,28]]},&quot;DOI&quot;:&quot;10.1080/2159676X.2019.1628806&quot;,&quot;ISSN&quot;:&quot;2159-6778&quot;,&quot;issued&quot;:{&quot;date-parts&quot;:[[2019]]},&quot;page&quot;:&quot;589-597&quot;,&quot;issue&quot;:&quot;4&quot;,&quot;volume&quot;:&quot;11&quot;,&quot;container-title-short&quot;:&quot;Qual Res Sport Exerc Health&quot;},&quot;uris&quot;:[&quot;http://www.mendeley.com/documents/?uuid=02791bee-2722-3f37-b067-6f90f63373d8&quot;],&quot;isTemporary&quot;:false,&quot;legacyDesktopId&quot;:&quot;02791bee-2722-3f37-b067-6f90f63373d8&quot;}]},{&quot;citationID&quot;:&quot;MENDELEY_CITATION_69f06e9d-5820-4212-bbbb-c11130647e64&quot;,&quot;properties&quot;:{&quot;noteIndex&quot;:0},&quot;isEdited&quot;:false,&quot;manualOverride&quot;:{&quot;citeprocText&quot;:&quot;&lt;sup&gt;24,25&lt;/sup&gt;&quot;,&quot;isManuallyOverridden&quot;:false,&quot;manualOverrideText&quot;:&quot;&quot;},&quot;citationTag&quot;:&quot;MENDELEY_CITATION_v3_eyJjaXRhdGlvbklEIjoiTUVOREVMRVlfQ0lUQVRJT05fNjlmMDZlOWQtNTgyMC00MjEyLWJiYmItYzExMTMwNjQ3ZTY0IiwicHJvcGVydGllcyI6eyJub3RlSW5kZXgiOjB9LCJpc0VkaXRlZCI6ZmFsc2UsIm1hbnVhbE92ZXJyaWRlIjp7ImNpdGVwcm9jVGV4dCI6IjxzdXA+MjQsMjU8L3N1cD4iLCJpc01hbnVhbGx5T3ZlcnJpZGRlbiI6ZmFsc2UsIm1hbnVhbE92ZXJyaWRlVGV4dCI6IiJ9LCJjaXRhdGlvbkl0ZW1zIjpbeyJpZCI6ImJlYzBiMzMyLTQ0ZDUtMzE0Yy04ZWYwLTFkYmU5ZjAyYzdkMyIsIml0ZW1EYXRhIjp7InR5cGUiOiJhcnRpY2xlLWpvdXJuYWwiLCJpZCI6ImJlYzBiMzMyLTQ0ZDUtMzE0Yy04ZWYwLTFkYmU5ZjAyYzdkMyIsInRpdGxlIjoiVXNpbmcgdGhlbWF0aWMgYW5hbHlzaXMgaW4gcHN5Y2hvbG9neSIsImF1dGhvciI6W3siZmFtaWx5IjoiQnJhdW4iLCJnaXZlbiI6IlZpcmdpbmlhIiwicGFyc2UtbmFtZXMiOmZhbHNlLCJkcm9wcGluZy1wYXJ0aWNsZSI6IiIsIm5vbi1kcm9wcGluZy1wYXJ0aWNsZSI6IiJ9LHsiZmFtaWx5IjoiQ2xhcmtlIiwiZ2l2ZW4iOiJWaWN0b3JpYSIsInBhcnNlLW5hbWVzIjpmYWxzZSwiZHJvcHBpbmctcGFydGljbGUiOiIiLCJub24tZHJvcHBpbmctcGFydGljbGUiOiIifV0sImNvbnRhaW5lci10aXRsZSI6IlF1YWxpdGF0aXZlIFJlc2VhcmNoIGluIFBzeWNob2xvZ3kiLCJhY2Nlc3NlZCI6eyJkYXRlLXBhcnRzIjpbWzIwMjIsMywyOF1dfSwiRE9JIjoiMTAuMTE5MS8xNDc4MDg4NzA2cXAwNjNvYSIsImlzc3VlZCI6eyJkYXRlLXBhcnRzIjpbWzIwMDZdXX0sInBhZ2UiOiI3Ny0xMDEiLCJpc3N1ZSI6IjIiLCJ2b2x1bWUiOiIzIiwiY29udGFpbmVyLXRpdGxlLXNob3J0IjoiUXVhbCBSZXMgUHN5Y2hvbCJ9LCJ1cmlzIjpbImh0dHA6Ly93d3cubWVuZGVsZXkuY29tL2RvY3VtZW50cy8/dXVpZD1iZWMwYjMzMi00NGQ1LTMxNGMtOGVmMC0xZGJlOWYwMmM3ZDMiXSwiaXNUZW1wb3JhcnkiOmZhbHNlLCJsZWdhY3lEZXNrdG9wSWQiOiJiZWMwYjMzMi00NGQ1LTMxNGMtOGVmMC0xZGJlOWYwMmM3ZDMifSx7ImlkIjoiN2JiYTIzMTQtYTAyZi0zYWFlLTljYmItYzYyYmNkNDNkMWExIiwiaXRlbURhdGEiOnsidHlwZSI6ImFydGljbGUtam91cm5hbCIsImlkIjoiN2JiYTIzMTQtYTAyZi0zYWFlLTljYmItYzYyYmNkNDNkMWExIiwidGl0bGUiOiJPbmUgc2l6ZSBmaXRzIGFsbD8gV2hhdCBjb3VudHMgYXMgcXVhbGl0eSBwcmFjdGljZSBpbiAocmVmbGV4aXZlKSB0aGVtYXRpYyBhbmFseXNpcz8iLCJhdXRob3IiOlt7ImZhbWlseSI6IkJyYXVuIiwiZ2l2ZW4iOiJWaXJnaW5pYSIsInBhcnNlLW5hbWVzIjpmYWxzZSwiZHJvcHBpbmctcGFydGljbGUiOiIiLCJub24tZHJvcHBpbmctcGFydGljbGUiOiIifSx7ImZhbWlseSI6IkNsYXJrZSIsImdpdmVuIjoiVmljdG9yaWEiLCJwYXJzZS1uYW1lcyI6ZmFsc2UsImRyb3BwaW5nLXBhcnRpY2xlIjoiIiwibm9uLWRyb3BwaW5nLXBhcnRpY2xlIjoiIn1dLCJjb250YWluZXItdGl0bGUiOiJRdWFsaXRhdGl2ZSBSZXNlYXJjaCBpbiBQc3ljaG9sb2d5IiwiYWNjZXNzZWQiOnsiZGF0ZS1wYXJ0cyI6W1syMDIyLDYsMjBdXX0sIkRPSSI6IjEwLjEwODAvMTQ3ODA4ODcuMjAyMC4xNzY5MjM4IiwiSVNTTiI6IjE0NzgwODk1IiwiVVJMIjoiaHR0cHM6Ly93d3cudGFuZGZvbmxpbmUuY29tL2FjdGlvbi9qb3VybmFsSW5mb3JtYXRpb24/am91cm5hbENvZGU9dXFycDIwIiwiaXNzdWVkIjp7ImRhdGUtcGFydHMiOltbMjAyMV1dfSwicGFnZSI6IjMyOC0zNTIiLCJhYnN0cmFjdCI6IkRldmVsb3BpbmcgYSB1bml2ZXJzYWwgcXVhbGl0eSBzdGFuZGFyZCBmb3IgdGhlbWF0aWMgYW5hbHlzaXMgKFRBKSBpcyBjb21wbGljYXRlZCBieSB0aGUgZXhpc3RlbmNlIG9mIG51bWVyb3VzIGl0ZXJhdGlvbnMgb2YgVEEgdGhhdCBkaWZmZXIgcGFyYWRpZ21hdGljYWxseSwgcGhpbG9zb3BoaWNhbGx5IGFuZCBwcm9jZWR1cmFsbHkuIFRoaXMgcGx1cmFsaXR5IGluIFRBIGlzIG9mdGVuIG5vdCByZWNvZ25pc2VkIGJ5IGVkaXRvcnMsIHJldmlld2VycyBvciBhdXRob3JzLCB3aG8gcHJvbW90ZSDigJhjb2RpbmcgcmVsaWFiaWxpdHkgbWVhc3VyZXPigJkgYXMgdW5pdmVyc2FsIHJlcXVpcmVtZW50cyBvZiBxdWFsaXR5IFRBLiBGb2N1c2luZyBwYXJ0aWN1bGFybHkgb24gb3VyIHJlZmxleGl2ZSBUQSBhcHByb2FjaCwgd2UgZGlzY3VzcyBxdWFsaXR5IGluIFRBIHdpdGggcmVmZXJlbmNlIHRvIHRlbiBjb21tb24gcHJvYmxlbXMgd2UgaGF2ZSBpZGVudGlmaWVkIGluIHB1Ymxpc2hlZCBUQSByZXNlYXJjaCB0aGF0IGNpdGVzIG9yIGNsYWltcyB0byBmb2xsb3cgb3VyIGd1aWRhbmNlLiBNYW55IG9mIHRoZSBjb21tb24gcHJvYmxlbXMgYXJlIHVuZGVycGlubmVkIGJ5IGFuIGFzc3VtcHRpb24gb2YgaG9tb2dlbmVpdHkgaW4gVEEuIFdlIGVuZCBieSBvdXRsaW5pbmcgZ3VpZGVsaW5lcyBmb3IgcmV2aWV3ZXJzIGFuZCBlZGl0b3Jz4oCTaW4gdGhlIGZvcm0gb2YgdHdlbnR5IGNyaXRpY2FsIHF1ZXN0aW9uc+KAk3RvIHN1cHBvcnQgdGhlbSBpbiBwcm9tb3RpbmcgaGlnaChlcikgc3RhbmRhcmRzIGluIFRBIHJlc2VhcmNoLCBhbmQgbW9yZSBkZWxpYmVyYXRpdmUgYW5kIHJlZmxleGl2ZSBlbmdhZ2VtZW50IHdpdGggVEEgYXMgbWV0aG9kIGFuZCBwcmFjdGljZS4iLCJwdWJsaXNoZXIiOiJSb3V0bGVkZ2UiLCJpc3N1ZSI6IjMiLCJ2b2x1bWUiOiIxOCIsImNvbnRhaW5lci10aXRsZS1zaG9ydCI6IlF1YWwgUmVzIFBzeWNob2wifSwidXJpcyI6WyJodHRwOi8vd3d3Lm1lbmRlbGV5LmNvbS9kb2N1bWVudHMvP3V1aWQ9N2JiYTIzMTQtYTAyZi0zYWFlLTljYmItYzYyYmNkNDNkMWExIl0sImlzVGVtcG9yYXJ5IjpmYWxzZSwibGVnYWN5RGVza3RvcElkIjoiN2JiYTIzMTQtYTAyZi0zYWFlLTljYmItYzYyYmNkNDNkMWExIn1dfQ==&quot;,&quot;citationItems&quot;:[{&quot;id&quot;:&quot;bec0b332-44d5-314c-8ef0-1dbe9f02c7d3&quot;,&quot;itemData&quot;:{&quot;type&quot;:&quot;article-journal&quot;,&quot;id&quot;:&quot;bec0b332-44d5-314c-8ef0-1dbe9f02c7d3&quot;,&quot;title&quot;:&quot;Using thematic analysis in psychology&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Psychology&quot;,&quot;accessed&quot;:{&quot;date-parts&quot;:[[2022,3,28]]},&quot;DOI&quot;:&quot;10.1191/1478088706qp063oa&quot;,&quot;issued&quot;:{&quot;date-parts&quot;:[[2006]]},&quot;page&quot;:&quot;77-101&quot;,&quot;issue&quot;:&quot;2&quot;,&quot;volume&quot;:&quot;3&quot;,&quot;container-title-short&quot;:&quot;Qual Res Psychol&quot;},&quot;uris&quot;:[&quot;http://www.mendeley.com/documents/?uuid=bec0b332-44d5-314c-8ef0-1dbe9f02c7d3&quot;],&quot;isTemporary&quot;:false,&quot;legacyDesktopId&quot;:&quot;bec0b332-44d5-314c-8ef0-1dbe9f02c7d3&quot;},{&quot;id&quot;:&quot;7bba2314-a02f-3aae-9cbb-c62bcd43d1a1&quot;,&quot;itemData&quot;:{&quot;type&quot;:&quot;article-journal&quot;,&quot;id&quot;:&quot;7bba2314-a02f-3aae-9cbb-c62bcd43d1a1&quot;,&quot;title&quot;:&quot;One size fits all? What counts as quality practice in (reflexive) thematic analysis?&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Psychology&quot;,&quot;accessed&quot;:{&quot;date-parts&quot;:[[2022,6,20]]},&quot;DOI&quot;:&quot;10.1080/14780887.2020.1769238&quot;,&quot;ISSN&quot;:&quot;14780895&quot;,&quot;URL&quot;:&quot;https://www.tandfonline.com/action/journalInformation?journalCode=uqrp20&quot;,&quot;issued&quot;:{&quot;date-parts&quot;:[[2021]]},&quot;page&quot;:&quot;328-352&quot;,&quot;abstract&quot;:&quot;Developing a universal quality standard for thematic analysis (TA) is complicated by the existence of numerous iterations of TA that differ paradigmatically, philosophically and procedurally. This plurality in TA is often not recognised by editors, reviewers or authors, who promote ‘coding reliability measures’ as universal requirements of quality TA. Focusing particularly on our reflexive TA approach, we discuss quality in TA with reference to ten common problems we have identified in published TA research that cites or claims to follow our guidance. Many of the common problems are underpinned by an assumption of homogeneity in TA. We end by outlining guidelines for reviewers and editors–in the form of twenty critical questions–to support them in promoting high(er) standards in TA research, and more deliberative and reflexive engagement with TA as method and practice.&quot;,&quot;publisher&quot;:&quot;Routledge&quot;,&quot;issue&quot;:&quot;3&quot;,&quot;volume&quot;:&quot;18&quot;,&quot;container-title-short&quot;:&quot;Qual Res Psychol&quot;},&quot;uris&quot;:[&quot;http://www.mendeley.com/documents/?uuid=7bba2314-a02f-3aae-9cbb-c62bcd43d1a1&quot;],&quot;isTemporary&quot;:false,&quot;legacyDesktopId&quot;:&quot;7bba2314-a02f-3aae-9cbb-c62bcd43d1a1&quot;}]},{&quot;citationID&quot;:&quot;MENDELEY_CITATION_02f5c833-53b7-4e0f-8ed8-92816e9f674b&quot;,&quot;properties&quot;:{&quot;noteIndex&quot;:0},&quot;isEdited&quot;:false,&quot;manualOverride&quot;:{&quot;citeprocText&quot;:&quot;&lt;sup&gt;30&lt;/sup&gt;&quot;,&quot;isManuallyOverridden&quot;:false,&quot;manualOverrideText&quot;:&quot;&quot;},&quot;citationTag&quot;:&quot;MENDELEY_CITATION_v3_eyJjaXRhdGlvbklEIjoiTUVOREVMRVlfQ0lUQVRJT05fMDJmNWM4MzMtNTNiNy00ZTBmLThlZDgtOTI4MTZlOWY2NzRiIiwicHJvcGVydGllcyI6eyJub3RlSW5kZXgiOjB9LCJpc0VkaXRlZCI6ZmFsc2UsIm1hbnVhbE92ZXJyaWRlIjp7ImNpdGVwcm9jVGV4dCI6IjxzdXA+MzA8L3N1cD4iLCJpc01hbnVhbGx5T3ZlcnJpZGRlbiI6ZmFsc2UsIm1hbnVhbE92ZXJyaWRlVGV4dCI6IiJ9LCJjaXRhdGlvbkl0ZW1zIjpbeyJpZCI6IjFmZjdhZWQ2LTM2NWMtMzE4ZC04NDY3LTkyMDc2NDVkNTYwMiIsIml0ZW1EYXRhIjp7InR5cGUiOiJhcnRpY2xlLWpvdXJuYWwiLCJpZCI6IjFmZjdhZWQ2LTM2NWMtMzE4ZC04NDY3LTkyMDc2NDVkNTYwMiIsInRpdGxlIjoiSW50ZWdyYXRlZCBjYXJlIHRvIGFkZHJlc3MgdGhlIHBoeXNpY2FsIGhlYWx0aCBuZWVkcyBvZiBwZW9wbGUgd2l0aCBzZXZlcmUgbWVudGFsIGlsbG5lc3M6IEEgbWFwcGluZyByZXZpZXcgb2YgdGhlIHJlY2VudCBldmlkZW5jZSBvbiBiYXJyaWVycywgZmFjaWxpdGF0b3JzIGFuZCBldmFsdWF0aW9ucyIsImF1dGhvciI6W3siZmFtaWx5IjoiUm9kZ2VycyIsImdpdmVuIjoiTWFyayIsInBhcnNlLW5hbWVzIjpmYWxzZSwiZHJvcHBpbmctcGFydGljbGUiOiIiLCJub24tZHJvcHBpbmctcGFydGljbGUiOiIifSx7ImZhbWlseSI6IkRhbHRvbiIsImdpdmVuIjoiSmFuZSIsInBhcnNlLW5hbWVzIjpmYWxzZSwiZHJvcHBpbmctcGFydGljbGUiOiIiLCJub24tZHJvcHBpbmctcGFydGljbGUiOiIifSx7ImZhbWlseSI6IkhhcmRlbiIsImdpdmVuIjoiTWVsaXNzYSIsInBhcnNlLW5hbWVzIjpmYWxzZSwiZHJvcHBpbmctcGFydGljbGUiOiIiLCJub24tZHJvcHBpbmctcGFydGljbGUiOiIifSx7ImZhbWlseSI6IlN0cmVldCIsImdpdmVuIjoiQW5kcmV3IiwicGFyc2UtbmFtZXMiOmZhbHNlLCJkcm9wcGluZy1wYXJ0aWNsZSI6IiIsIm5vbi1kcm9wcGluZy1wYXJ0aWNsZSI6IiJ9LHsiZmFtaWx5IjoiUGFya2VyIiwiZ2l2ZW4iOiJHaWxsaWFuIiwicGFyc2UtbmFtZXMiOmZhbHNlLCJkcm9wcGluZy1wYXJ0aWNsZSI6IiIsIm5vbi1kcm9wcGluZy1wYXJ0aWNsZSI6IiJ9LHsiZmFtaWx5IjoiRWFzdHdvb2QiLCJnaXZlbiI6IkFsaXNvbiIsInBhcnNlLW5hbWVzIjpmYWxzZSwiZHJvcHBpbmctcGFydGljbGUiOiIiLCJub24tZHJvcHBpbmctcGFydGljbGUiOiIifV0sImNvbnRhaW5lci10aXRsZSI6IkludGVybmF0aW9uYWwgSm91cm5hbCBvZiBJbnRlZ3JhdGVkIENhcmUiLCJET0kiOiIxMC41MzM0L2lqaWMuMjYwNSIsIklTU04iOiIxNTY4NDE1NiIsImlzc3VlZCI6eyJkYXRlLXBhcnRzIjpbWzIwMTgsMSwxXV19LCJhYnN0cmFjdCI6IlBlb3BsZSB3aXRoIG1lbnRhbCBoZWFsdGggY29uZGl0aW9ucyBoYXZlIGEgbG93ZXIgbGlmZSBleHBlY3RhbmN5IGFuZCBwb29yZXIgcGh5c2ljYWwgaGVhbHRoIG91dGNvbWVzIHRoYW4gdGhlIGdlbmVyYWwgcG9wdWxhdGlvbi4gRXZpZGVuY2Ugc3VnZ2VzdHMgdGhpcyBpcyBkdWUgdG8gYSBjb21iaW5hdGlvbiBvZiBjbGluaWNhbCByaXNrIGZhY3RvcnMsIHNvY2lvZWNvbm9taWMgZmFjdG9ycywgYW5kIGhlYWx0aCBzeXN0ZW0gZmFjdG9ycywgbm90YWJseSBhIGxhY2sgb2YgaW50ZWdyYXRpb24gd2hlbiBjYXJlIGlzIHJlcXVpcmVkIGFjcm9zcyBzZXJ2aWNlIHNldHRpbmdzLiBTZXZlcmFsIHJlY2VudCByZXBvcnRzIGhhdmUgbG9va2VkIGF0IHdheXMgdG8gYmV0dGVyIGludGVncmF0ZSBwaHlzaWNhbCBhbmQgbWVudGFsIGhlYWx0aCBjYXJlIGZvciBwZW9wbGUgd2l0aCBzZXZlcmUgbWVudGFsIGlsbG5lc3MgKFNNSSkuIFdlIGJ1aWx0IG9uIHRoZXNlIGJ5IGNvbmR1Y3RpbmcgYSBtYXBwaW5nIHJldmlldyB0aGF0IGxvb2tlZCBmb3IgdGhlIG1vc3QgcmVjZW50IGV2aWRlbmNlIGFuZCBzZXJ2aWNlIG1vZGVscyBpbiB0aGlzIGFyZWEuIFRoaXMgaW52b2x2ZWQgc2VhcmNoaW5nIHRoZSBwdWJsaXNoZWQgbGl0ZXJhdHVyZSBhbmQgc3BlYWtpbmcgdG8gcGVvcGxlIGludm9sdmVkIGluIHByb3ZpZGluZyBvciB1c2luZyBjdXJyZW50IHNlcnZpY2VzLiBGZXcgb2YgdGhlIGlkZW50aWZpZWQgc2VydmljZSBtb2RlbHMgd2VyZSBkZXNjcmliZWQgYWRlcXVhdGVseSBhbmQgZmV3ZXIgc3RpbGwgd2VyZSBldmFsdWF0ZWQsIHJhaXNpbmcgcXVlc3Rpb25zIGFib3V0IHRoZSByZXBsaWNhYmlsaXR5IGFuZCBnZW5lcmFsaXNhYmlsaXR5IG9mIG11Y2ggb2YgdGhlIGV4aXN0aW5nIGV2aWRlbmNlLiBIb3dldmVyLCBzb21lIGNvbW1vbiB0aGVtZXMgZGlkIGVtZXJnZS4gRWZmb3J0cyB0byBpbXByb3ZlIHRoZSBwaHlzaWNhbCBoZWFsdGggY2FyZSBvZiBwZW9wbGUgd2l0aCBTTUkgc2hvdWxkIGVtcG93ZXIgc3RhZmYgYW5kIHNlcnZpY2UgdXNlcnMgYW5kIGhlbHAgcmVtb3ZlIGV2ZXJ5ZGF5IGJhcnJpZXJzIHRvIGRlbGl2ZXJpbmcgYW5kIGFjY2Vzc2luZyBpbnRlZ3JhdGVkIGNhcmUuIEluIHBhcnRpY3VsYXIsIHRoZXJlIGlzIGEgbmVlZCBmb3IgaW1wcm92ZWQgY29tbXVuaWNhdGlvbiBhbW9uZyBwcm9mZXNzaW9uYWxzIGFuZCBiZXR0ZXIgaW5mb3JtYXRpb24gdGVjaG5vbG9neSB0byBzdXBwb3J0IHRoZW0sIGdyZWF0ZXIgY2xhcml0eSBhYm91dCB3aG8gaXMgcmVzcG9uc2libGUgYW5kIGFjY291bnRhYmxlIGZvciBwaHlzaWNhbCBoZWFsdGggY2FyZSwgYW5kIGdyZWF0ZXIgYXdhcmVuZXNzIG9mIHRoZSBlZmZlY3RzIG9mIHN0aWdtYXRpc2F0aW9uIG9uIHRoZSB3aWRlciBjdWx0dXJlIGFuZCBlbnZpcm9ubWVudCBpbiB3aGljaCBzZXJ2aWNlcyBhcmUgZGVsaXZlcmVkLiIsInB1Ymxpc2hlciI6IlViaXF1aXR5IFByZXNzIEx0ZCIsImlzc3VlIjoiMSIsInZvbHVtZSI6IjE4IiwiY29udGFpbmVyLXRpdGxlLXNob3J0IjoiSW50IEogSW50ZWdyIENhcmUifSwidXJpcyI6WyJodHRwOi8vd3d3Lm1lbmRlbGV5LmNvbS9kb2N1bWVudHMvP3V1aWQ9MWZmN2FlZDYtMzY1Yy0zMThkLTg0NjctOTIwNzY0NWQ1NjAyIl0sImlzVGVtcG9yYXJ5IjpmYWxzZSwibGVnYWN5RGVza3RvcElkIjoiMWZmN2FlZDYtMzY1Yy0zMThkLTg0NjctOTIwNzY0NWQ1NjAyIn1dfQ==&quot;,&quot;citationItems&quot;:[{&quot;id&quot;:&quot;1ff7aed6-365c-318d-8467-9207645d5602&quot;,&quot;itemData&quot;:{&quot;type&quot;:&quot;article-journal&quot;,&quot;id&quot;:&quot;1ff7aed6-365c-318d-8467-9207645d5602&quot;,&quot;title&quot;:&quot;Integrated care to address the physical health needs of people with severe mental illness: A mapping review of the recent evidence on barriers, facilitators and evaluations&quot;,&quot;author&quot;:[{&quot;family&quot;:&quot;Rodgers&quot;,&quot;given&quot;:&quot;Mark&quot;,&quot;parse-names&quot;:false,&quot;dropping-particle&quot;:&quot;&quot;,&quot;non-dropping-particle&quot;:&quot;&quot;},{&quot;family&quot;:&quot;Dalton&quot;,&quot;given&quot;:&quot;Jane&quot;,&quot;parse-names&quot;:false,&quot;dropping-particle&quot;:&quot;&quot;,&quot;non-dropping-particle&quot;:&quot;&quot;},{&quot;family&quot;:&quot;Harden&quot;,&quot;given&quot;:&quot;Melissa&quot;,&quot;parse-names&quot;:false,&quot;dropping-particle&quot;:&quot;&quot;,&quot;non-dropping-particle&quot;:&quot;&quot;},{&quot;family&quot;:&quot;Street&quot;,&quot;given&quot;:&quot;Andrew&quot;,&quot;parse-names&quot;:false,&quot;dropping-particle&quot;:&quot;&quot;,&quot;non-dropping-particle&quot;:&quot;&quot;},{&quot;family&quot;:&quot;Parker&quot;,&quot;given&quot;:&quot;Gillian&quot;,&quot;parse-names&quot;:false,&quot;dropping-particle&quot;:&quot;&quot;,&quot;non-dropping-particle&quot;:&quot;&quot;},{&quot;family&quot;:&quot;Eastwood&quot;,&quot;given&quot;:&quot;Alison&quot;,&quot;parse-names&quot;:false,&quot;dropping-particle&quot;:&quot;&quot;,&quot;non-dropping-particle&quot;:&quot;&quot;}],&quot;container-title&quot;:&quot;International Journal of Integrated Care&quot;,&quot;DOI&quot;:&quot;10.5334/ijic.2605&quot;,&quot;ISSN&quot;:&quot;15684156&quot;,&quot;issued&quot;:{&quot;date-parts&quot;:[[2018,1,1]]},&quot;abstract&quot;:&quo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quot;,&quot;publisher&quot;:&quot;Ubiquity Press Ltd&quot;,&quot;issue&quot;:&quot;1&quot;,&quot;volume&quot;:&quot;18&quot;,&quot;container-title-short&quot;:&quot;Int J Integr Care&quot;},&quot;uris&quot;:[&quot;http://www.mendeley.com/documents/?uuid=1ff7aed6-365c-318d-8467-9207645d5602&quot;],&quot;isTemporary&quot;:false,&quot;legacyDesktopId&quot;:&quot;1ff7aed6-365c-318d-8467-9207645d5602&quot;}]},{&quot;citationID&quot;:&quot;MENDELEY_CITATION_05e5bdc6-488b-4a79-957e-a5f4741b28ce&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MDVlNWJkYzYtNDg4Yi00YTc5LTk1N2UtYTVmNDc0MWIyOGNlIiwicHJvcGVydGllcyI6eyJub3RlSW5kZXgiOjB9LCJpc0VkaXRlZCI6ZmFsc2UsIm1hbnVhbE92ZXJyaWRlIjp7ImNpdGVwcm9jVGV4dCI6IjxzdXA+MTY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V19&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9febc4d8-a723-4e52-8a27-bc9d2e07eb72&quot;,&quot;properties&quot;:{&quot;noteIndex&quot;:0},&quot;isEdited&quot;:false,&quot;manualOverride&quot;:{&quot;citeprocText&quot;:&quot;&lt;sup&gt;31&lt;/sup&gt;&quot;,&quot;isManuallyOverridden&quot;:false,&quot;manualOverrideText&quot;:&quot;&quot;},&quot;citationTag&quot;:&quot;MENDELEY_CITATION_v3_eyJjaXRhdGlvbklEIjoiTUVOREVMRVlfQ0lUQVRJT05fOWZlYmM0ZDgtYTcyMy00ZTUyLThhMjctYmM5ZDJlMDdlYjcyIiwicHJvcGVydGllcyI6eyJub3RlSW5kZXgiOjB9LCJpc0VkaXRlZCI6ZmFsc2UsIm1hbnVhbE92ZXJyaWRlIjp7ImNpdGVwcm9jVGV4dCI6IjxzdXA+MzE8L3N1cD4iLCJpc01hbnVhbGx5T3ZlcnJpZGRlbiI6ZmFsc2UsIm1hbnVhbE92ZXJyaWRlVGV4dCI6IiJ9LCJjaXRhdGlvbkl0ZW1zIjpbeyJpZCI6IjZlODc3N2RlLTlhYjMtM2JiMy1hZWY2LWE1ZDY0ODFiZmY1YiIsIml0ZW1EYXRhIjp7InR5cGUiOiJhcnRpY2xlLWpvdXJuYWwiLCJpZCI6IjZlODc3N2RlLTlhYjMtM2JiMy1hZWY2LWE1ZDY0ODFiZmY1YiIsInRpdGxlIjoiVG9waWNzIGluIFJldmlldzogVGhlIHBvb3IgcGh5c2ljYWwgaGVhbHRoIG9mIHBlb3BsZSB3aXRoIG1lbnRhbCBpbGxuZXNzIiwiYXV0aG9yIjpbeyJmYW1pbHkiOiJPc2Jvcm4iLCJnaXZlbiI6IkQuIFAuSi4iLCJwYXJzZS1uYW1lcyI6ZmFsc2UsImRyb3BwaW5nLXBhcnRpY2xlIjoiIiwibm9uLWRyb3BwaW5nLXBhcnRpY2xlIjoiIn1dLCJjb250YWluZXItdGl0bGUiOiJXZXN0ZXJuIEpvdXJuYWwgb2YgTWVkaWNpbmUiLCJhY2Nlc3NlZCI6eyJkYXRlLXBhcnRzIjpbWzIwMjIsNiwyMF1dfSwiRE9JIjoiMTAuMTEzNi9FV0pNLjE3NS41LjMyOSIsIklTU04iOiIwMDkzMDQxNSIsIlBNSUQiOiIxMTY5NDQ4MyIsIlVSTCI6Ii9wbWMvYXJ0aWNsZXMvUE1DMTA3MTYxMi8iLCJpc3N1ZWQiOnsiZGF0ZS1wYXJ0cyI6W1syMDAxXV19LCJwYWdlIjoiMzMyIiwicHVibGlzaGVyIjoiQk1KIFB1Ymxpc2hpbmcgR3JvdXAiLCJpc3N1ZSI6IjUiLCJ2b2x1bWUiOiIxNzUiLCJjb250YWluZXItdGl0bGUtc2hvcnQiOiIifSwidXJpcyI6WyJodHRwOi8vd3d3Lm1lbmRlbGV5LmNvbS9kb2N1bWVudHMvP3V1aWQ9NmU4Nzc3ZGUtOWFiMy0zYmIzLWFlZjYtYTVkNjQ4MWJmZjViIl0sImlzVGVtcG9yYXJ5IjpmYWxzZSwibGVnYWN5RGVza3RvcElkIjoiNmU4Nzc3ZGUtOWFiMy0zYmIzLWFlZjYtYTVkNjQ4MWJmZjViIn1dfQ==&quot;,&quot;citationItems&quot;:[{&quot;id&quot;:&quot;6e8777de-9ab3-3bb3-aef6-a5d6481bff5b&quot;,&quot;itemData&quot;:{&quot;type&quot;:&quot;article-journal&quot;,&quot;id&quot;:&quot;6e8777de-9ab3-3bb3-aef6-a5d6481bff5b&quot;,&quot;title&quot;:&quot;Topics in Review: The poor physical health of people with mental illness&quot;,&quot;author&quot;:[{&quot;family&quot;:&quot;Osborn&quot;,&quot;given&quot;:&quot;D. P.J.&quot;,&quot;parse-names&quot;:false,&quot;dropping-particle&quot;:&quot;&quot;,&quot;non-dropping-particle&quot;:&quot;&quot;}],&quot;container-title&quot;:&quot;Western Journal of Medicine&quot;,&quot;accessed&quot;:{&quot;date-parts&quot;:[[2022,6,20]]},&quot;DOI&quot;:&quot;10.1136/EWJM.175.5.329&quot;,&quot;ISSN&quot;:&quot;00930415&quot;,&quot;PMID&quot;:&quot;11694483&quot;,&quot;URL&quot;:&quot;/pmc/articles/PMC1071612/&quot;,&quot;issued&quot;:{&quot;date-parts&quot;:[[2001]]},&quot;page&quot;:&quot;332&quot;,&quot;publisher&quot;:&quot;BMJ Publishing Group&quot;,&quot;issue&quot;:&quot;5&quot;,&quot;volume&quot;:&quot;175&quot;,&quot;container-title-short&quot;:&quot;&quot;},&quot;uris&quot;:[&quot;http://www.mendeley.com/documents/?uuid=6e8777de-9ab3-3bb3-aef6-a5d6481bff5b&quot;],&quot;isTemporary&quot;:false,&quot;legacyDesktopId&quot;:&quot;6e8777de-9ab3-3bb3-aef6-a5d6481bff5b&quot;}]},{&quot;citationID&quot;:&quot;MENDELEY_CITATION_5705983b-6fcf-46ea-952c-586dd39d682e&quot;,&quot;properties&quot;:{&quot;noteIndex&quot;:0},&quot;isEdited&quot;:false,&quot;manualOverride&quot;:{&quot;citeprocText&quot;:&quot;&lt;sup&gt;11&lt;/sup&gt;&quot;,&quot;isManuallyOverridden&quot;:false,&quot;manualOverrideText&quot;:&quot;&quot;},&quot;citationTag&quot;:&quot;MENDELEY_CITATION_v3_eyJjaXRhdGlvbklEIjoiTUVOREVMRVlfQ0lUQVRJT05fNTcwNTk4M2ItNmZjZi00NmVhLTk1MmMtNTg2ZGQzOWQ2ODJlIiwicHJvcGVydGllcyI6eyJub3RlSW5kZXgiOjB9LCJpc0VkaXRlZCI6ZmFsc2UsIm1hbnVhbE92ZXJyaWRlIjp7ImNpdGVwcm9jVGV4dCI6IjxzdXA+MTE8L3N1cD4iLCJpc01hbnVhbGx5T3ZlcnJpZGRlbiI6ZmFsc2UsIm1hbnVhbE92ZXJyaWRlVGV4dCI6IiJ9LCJjaXRhdGlvbkl0ZW1zIjpbeyJpZCI6ImUxMjMzNzc4LWIwYjItMzQyNC05YTZkLWY5NzI4ZDM2YWE4MiIsIml0ZW1EYXRhIjp7InR5cGUiOiJhcnRpY2xlLWpvdXJuYWwiLCJpZCI6ImUxMjMzNzc4LWIwYjItMzQyNC05YTZkLWY5NzI4ZDM2YWE4MiIsInRpdGxlIjoiSW5lcXVhbGl0aWVzIGluIGhlYWx0aGNhcmUgcHJvdmlzaW9uIGZvciBwZW9wbGUgd2l0aCBzZXZlcmUgbWVudGFsIGlsbG5lc3MiLCJhdXRob3IiOlt7ImZhbWlseSI6Ikxhd3JlbmNlIiwiZ2l2ZW4iOiJEIiwicGFyc2UtbmFtZXMiOmZhbHNlLCJkcm9wcGluZy1wYXJ0aWNsZSI6IiIsIm5vbi1kcm9wcGluZy1wYXJ0aWNsZSI6IiJ9LHsiZmFtaWx5IjoiS2lzZWx5IiwiZ2l2ZW4iOiJTIiwicGFyc2UtbmFtZXMiOmZhbHNlLCJkcm9wcGluZy1wYXJ0aWNsZSI6IiIsIm5vbi1kcm9wcGluZy1wYXJ0aWNsZSI6IiJ9XSwiY29udGFpbmVyLXRpdGxlIjoiSm91cm5hbCBvZiBwc3ljaG9waGFybWFjb2xvZ3kiLCJhY2Nlc3NlZCI6eyJkYXRlLXBhcnRzIjpbWzIwMjIsNiwyMF1dfSwiRE9JIjoiMTAuMTE3Ny8xMzU5Nzg2ODEwMzgyMDU4IiwiVVJMIjoiaHR0cHM6Ly9qb3VybmFscy5zYWdlcHViLmNvbS9kb2kvYWJzLzEwLjExNzcvMTM1OTc4NjgxMDM4MjA1OCIsImlzc3VlZCI6eyJkYXRlLXBhcnRzIjpbWzIwMTBdXX0sInBhZ2UiOiI2MS02OCIsImFic3RyYWN0IjoiVGhlcmUgYXJlIG1hbnkgZmFjdG9ycyB0aGF0IGNvbnRyaWJ1dGUgdG8gdGhlIHBvb3IgcGh5c2ljYWwgaGVhbHRoIG9mIHBlb3BsZSB3aXRoIHNldmVyZSBtZW50YWwgaWxsbmVzcyAoU01JKSwgaW5jbHVkaW5nIGxpZmVzdHlsZSBmYWN0b3JzIGFuZCBtZWRpY2F0aW9uIHNpZGUgZWZmZWN0cy4gSG93ZXZlciwgdGhlcmUgaXMgaW5jcmVhc2luZyBldmlkZW5jZSB0aGF0IGRpc3Bhcml0aWVzIGluIGhlYWx0aGNhcmUgcHJvdmlzaW9uIGNvbnRyaWJ1dGUgdG8gcG9vciBwaHlzaWNhbCBoZWFsdGggb3V0Y29tZXMuIFRoZXNlIGluZXF1YWxpdGllcyBoYXZlIGJlZW4gYXR0cmlidXRlZCB0byBhIGNvbWJpbmF0aW9uIG9mIGZhY3RvcnMgaW5jbHVkaW5nIHN5c3RlbWljIGlzc3Vlcywgc3VjaCBhcyB0aGUgc2VwYXJhdGlvbiBvZiBtZW50YWwgaGVhbHRoIHNlcnZpY2VzIGZyb20gb3RoZXIgbWVkaWNhbCBzZXJ2aWNlcywgaGVhbHRoY2FyZSBwcm92aWRlciBpc3N1ZXMgaW5jbHVkaW5nIHRoZSBwZXJ2YXNpdmUgc3RpZ21hIGFzc29jaWF0ZWQgd2l0aCBtZW50YWwgaWxsbmVzcywgYW5kIGNvbnNlcXVlbmNlcyBvZiBtZW50YWwgaWxsbmVzcyBhbmQgc2lkZSBlZmZlY3RzIG9mIGl0cyB0cmVhdG1lbnQuIEEgbnVtYmVyIG9mIHNvbHV0aW9ucyBoYXZlIGJlZW4gcHJvcG9zZWQuIFRvIHRhY2tsZSBzeXN0ZW1pYyBiYXJyaWVycyB0byBoZWFsdGhjYXJlIHByb3Zpc2lvbiBpbnRlZ3JhdGVkIGNhcmUgbW9kZWxzIGNvdWxkIGJlIGVtcGxveWVkIGluY2x1ZGluZyBjby1sb2NhdGlvbiBvZiBwaHlzaWNhbCBhbmQgbWVudGFsIGhlYWx0aCBzZXJ2aWNlcyBvciB0aGUgdXNlIG9mIGNhc2UgbWFuYWdlcnMgb3Igb3RoZXIgc3RhZmYgdG8gdW5kZXJ0YWtlIGEgY29vcmRpbmF0aW9uIG9yIGxpYWlzb24gcm9sZSBiZXR3ZWVuIHNlcnZpY2VzLiBUaGUgaGVhbHRoIGNhcmUgc2VjdG9yIGNvdWxkIGJlIHRhcmdldGVkIGZvciBwcm9ncmFtbWVzIGFpbWVkIGF0IHJlZHVjaW5nIHRoZSBzdGlnbWEgb2YgbWVudGFsIGlsbG5lc3MuIFRoZSBjb2duaXRpdmUgZGVmaWNpdHMgYW5kIG90aGVyIGNvbnNlcXVlbmNlcyBvZiBTTUkgY291bGQgYmUgYWRkcmVzc2VkIHRocm91Z2ggdGhlIHByb3Zpc2lvbiBvZiBoZWFsdGhjYXJlIHNraWxscyB0cmFpbmluZyB0byBwZW9wbGUgd2l0aCBTTUkgb3IgYnkgdGhlIHVzZSBvZiBwZWVyIHN1cHBvcnRlcnMuIFBvcHVsYXRpb24gaGVhbHRoIGFuZCBoZWFsdGggcHJvbW90aW9uIGFwcHJvYWNoZXMgY291bGQgYmUgZGV2ZWxvcGVkIGFuZCB0YXJnZXRlZCBhdCB0aGlzIHBvcHVsYXRpb24sIGJ5IGludGVncmF0aW5nIGhlYWx0aCBwcm9tb3Rpb24gYWN0aXZpdGllcyBhY3Jvc3MgZG9tYWlucyBvZiBpbnRlcmVzdC4gVG8gZGF0ZSB0aGVyZSBoYXZlIG9ubHkgYmVlbiBzbWFsbC1zY2FsZSB0cmlhbHMgdG8gZXZhbHVhdGUgdGhlc2UgaWRlYXMgc3VnZ2VzdGluZyB0aGF0IGEgcmFuZ2Ugb2YgbW9kZWxzIG1heSBoYXZlIGJlbmVmaXQuIE1vcmUgd29yayBpcyBuZWVkZWQgdG8gYnVpbGQgdGhlIGV2aWRlbmNlIGJhc2UgaW4gdGhpcyBhcmVhLiIsImlzc3VlIjoiNCBTdXBwbCIsInZvbHVtZSI6IjI0IiwiY29udGFpbmVyLXRpdGxlLXNob3J0IjoiIn0sInVyaXMiOlsiaHR0cDovL3d3dy5tZW5kZWxleS5jb20vZG9jdW1lbnRzLz91dWlkPWUxMjMzNzc4LWIwYjItMzQyNC05YTZkLWY5NzI4ZDM2YWE4MiJdLCJpc1RlbXBvcmFyeSI6ZmFsc2UsImxlZ2FjeURlc2t0b3BJZCI6ImUxMjMzNzc4LWIwYjItMzQyNC05YTZkLWY5NzI4ZDM2YWE4MiJ9XX0=&quot;,&quot;citationItems&quot;:[{&quot;id&quot;:&quot;e1233778-b0b2-3424-9a6d-f9728d36aa82&quot;,&quot;itemData&quot;:{&quot;type&quot;:&quot;article-journal&quot;,&quot;id&quot;:&quot;e1233778-b0b2-3424-9a6d-f9728d36aa82&quot;,&quot;title&quot;:&quot;Inequalities in healthcare provision for people with severe mental illness&quot;,&quot;author&quot;:[{&quot;family&quot;:&quot;Lawrence&quot;,&quot;given&quot;:&quot;D&quot;,&quot;parse-names&quot;:false,&quot;dropping-particle&quot;:&quot;&quot;,&quot;non-dropping-particle&quot;:&quot;&quot;},{&quot;family&quot;:&quot;Kisely&quot;,&quot;given&quot;:&quot;S&quot;,&quot;parse-names&quot;:false,&quot;dropping-particle&quot;:&quot;&quot;,&quot;non-dropping-particle&quot;:&quot;&quot;}],&quot;container-title&quot;:&quot;Journal of psychopharmacology&quot;,&quot;accessed&quot;:{&quot;date-parts&quot;:[[2022,6,20]]},&quot;DOI&quot;:&quot;10.1177/1359786810382058&quot;,&quot;URL&quot;:&quot;https://journals.sagepub.com/doi/abs/10.1177/1359786810382058&quot;,&quot;issued&quot;:{&quot;date-parts&quot;:[[2010]]},&quot;page&quot;:&quot;61-68&quot;,&quot;abstract&quot;:&quot;There are many factors that contribute to the poor physical health of people with severe mental illness (SMI), including lifestyle factors and medication side effects. However, there is increasing evidence that disparities in healthcare provision contribute to poor physical health outcomes. These inequalities have been attributed to a combination of factors including systemic issues, such as the separation of mental health services from other medical services, healthcare provider issues including the pervasive stigma associated with mental illness, and consequences of mental illness and side effects of its treatment. A number of solutions have been proposed. To tackle systemic barriers to healthcare provision integrated care models could be employed including co-location of physical and mental health services or the use of case managers or other staff to undertake a coordination or liaison role between services. The health care sector could be targeted for programmes aimed at reducing the stigma of mental illness. The cognitive deficits and other consequences of SMI could be addressed through the provision of healthcare skills training to people with SMI or by the use of peer supporters. Population health and health promotion approaches could be developed and targeted at this population, by integrating health promotion activities across domains of interest. To date there have only been small-scale trials to evaluate these ideas suggesting that a range of models may have benefit. More work is needed to build the evidence base in this area.&quot;,&quot;issue&quot;:&quot;4 Suppl&quot;,&quot;volume&quot;:&quot;24&quot;,&quot;container-title-short&quot;:&quot;&quot;},&quot;uris&quot;:[&quot;http://www.mendeley.com/documents/?uuid=e1233778-b0b2-3424-9a6d-f9728d36aa82&quot;],&quot;isTemporary&quot;:false,&quot;legacyDesktopId&quot;:&quot;e1233778-b0b2-3424-9a6d-f9728d36aa82&quot;}]},{&quot;citationID&quot;:&quot;MENDELEY_CITATION_4c116060-7fc2-4a7b-a991-009f70ab4bf1&quot;,&quot;properties&quot;:{&quot;noteIndex&quot;:0},&quot;isEdited&quot;:false,&quot;manualOverride&quot;:{&quot;citeprocText&quot;:&quot;&lt;sup&gt;32&lt;/sup&gt;&quot;,&quot;isManuallyOverridden&quot;:false,&quot;manualOverrideText&quot;:&quot;&quot;},&quot;citationTag&quot;:&quot;MENDELEY_CITATION_v3_eyJjaXRhdGlvbklEIjoiTUVOREVMRVlfQ0lUQVRJT05fNGMxMTYwNjAtN2ZjMi00YTdiLWE5OTEtMDA5ZjcwYWI0YmYxIiwicHJvcGVydGllcyI6eyJub3RlSW5kZXgiOjB9LCJpc0VkaXRlZCI6ZmFsc2UsIm1hbnVhbE92ZXJyaWRlIjp7ImNpdGVwcm9jVGV4dCI6IjxzdXA+MzI8L3N1cD4iLCJpc01hbnVhbGx5T3ZlcnJpZGRlbiI6ZmFsc2UsIm1hbnVhbE92ZXJyaWRlVGV4dCI6IiJ9LCJjaXRhdGlvbkl0ZW1zIjpbeyJpZCI6ImRiYjRlYWE1LTBlMTItM2NkZS04YjFkLTQ3MjY4ZmI3NDgzYyIsIml0ZW1EYXRhIjp7InR5cGUiOiJhcnRpY2xlLWpvdXJuYWwiLCJpZCI6ImRiYjRlYWE1LTBlMTItM2NkZS04YjFkLTQ3MjY4ZmI3NDgzYyIsInRpdGxlIjoiVW5kZXJzdGFuZGluZyBiYXJyaWVycyBhbmQgZmFjaWxpdGF0b3JzIHRvIHRoZXJhcGV1dGljIHJlbGF0aW9uc2hpcHMgaW4gc3RhdGUgcHN5Y2hpYXRyaWMgaG9zcGl0YWxzIiwiYXV0aG9yIjpbeyJmYW1pbHkiOiJLZWVmZSIsImdpdmVuIjoiS3Jpc3RlbiIsInBhcnNlLW5hbWVzIjpmYWxzZSwiZHJvcHBpbmctcGFydGljbGUiOiIiLCJub24tZHJvcHBpbmctcGFydGljbGUiOiIifSx7ImZhbWlseSI6IkNhcmRlbWlsIiwiZ2l2ZW4iOiJFc3RlYmFuIiwicGFyc2UtbmFtZXMiOmZhbHNlLCJkcm9wcGluZy1wYXJ0aWNsZSI6InYuIiwibm9uLWRyb3BwaW5nLXBhcnRpY2xlIjoiIn0seyJmYW1pbHkiOiJUaG9tcHNvbiIsImdpdmVuIjoiTWF0dGhldyIsInBhcnNlLW5hbWVzIjpmYWxzZSwiZHJvcHBpbmctcGFydGljbGUiOiIiLCJub24tZHJvcHBpbmctcGFydGljbGUiOiIifV0sImNvbnRhaW5lci10aXRsZSI6IkpvdXJuYWwgb2YgQ2xpbmljYWwgUHN5Y2hvbG9neSIsImFjY2Vzc2VkIjp7ImRhdGUtcGFydHMiOltbMjAyMiw2LDIwXV19LCJET0kiOiIxMC4xMDAyL0pDTFAuMjI4NjYiLCJJU1NOIjoiMTA5Ny00Njc5IiwiUE1JRCI6IjMxNTgzNzE1IiwiVVJMIjoiaHR0cHM6Ly9vbmxpbmVsaWJyYXJ5LndpbGV5LmNvbS9kb2kvZnVsbC8xMC4xMDAyL2pjbHAuMjI4NjYiLCJpc3N1ZWQiOnsiZGF0ZS1wYXJ0cyI6W1syMDIwLDEsMV1dfSwicGFnZSI6IjE5NS0yMDkiLCJhYnN0cmFjdCI6Ik9iamVjdGl2ZShzKTogVGhpcyBxdWFsaXRhdGl2ZSBzdHVkeSBhaW1lZCB0byBlbHVjaWRhdGUgYmFycmllcnMgYW5kIGZhY2lsaXRhdG9ycyBmYWNlZCBieSBpbmRpdmlkdWFscyB3aXRoIHNlcmlvdXMgbWVudGFsIGlsbG5lc3MgaW4gZXN0YWJsaXNoaW5nIHBvc2l0aXZlIHRoZXJhcGV1dGljIHJlbGF0aW9uc2hpcHMgd2l0aGluIHRoZSBwdWJsaWMgc2VjdG9yLiBNZXRob2Q6IFR3ZW50eS10d28gaW5kaXZpZHVhbHMsIHJlY2VpdmluZyBpbnBhdGllbnQgdHJlYXRtZW50IGFuZCBuZWFyIGRpc2NoYXJnZSBmcm9tIHRocmVlIHN0YXRlIHBzeWNoaWF0cmljIGZhY2lsaXRpZXMsIHBhcnRpY2lwYXRlZC4gVGhlIHNhbXBsZSB3YXMgZGl2ZXJzZSB3aXRoIHJlc3BlY3QgdG8gZ2VuZGVyICg2MCAlIG1hbGUpIGFuZCByYWNlL2V0aG5pY2l0eSwgd2l0aCBhIG1lYW4gYWdlIG9mIDQwIHllYXJzIChzdGFuZGFyZCBkZXZpYXRpb24gPSAxMi45MSkuIFRoZW1hdGljIGFuYWx5c2lzIGFuZCBhIGNvbnRleHR1YWxpc3QgbGVucyB3ZXJlIHVzZWQgdG8gYW5hbHl6ZSB0aGUgZGF0YS4gUmVzdWx0czogUmVzdWx0cyBpbmRpY2F0ZWQgdGhhdCBpbmFkZXF1YXRlIG1lZXRpbmcgdGltZSwgbGFjayBvZiBjbGluaWNhbGx5IHJlbGV2YW50IGNvbW11bmljYXRpb24sIGFuZCBkaXNjcmVwYW5jaWVzIGluIGNsaWVudC9wcm92aWRlciBwZXJzcGVjdGl2ZXMsIGltcGVkZWQgcG9zaXRpdmUgdGhlcmFwZXV0aWMgcmVsYXRpb25zaGlwcy4gRmFjaWxpdGF0b3JzIHRvIHRoZXJhcGV1dGljIHJlbGF0aW9uc2hpcHMgaW5jbHVkZWQgZmVlbGluZ3MgaGVhcmQgYW5kIHVuZGVyc3Rvb2QgYnkgcHJvdmlkZXJzLCBjb21wcmVoZW5zaXZlLCB0aW1lbHkgZGlzY2hhcmdlIHBsYW5zLCBhbmQgdGhpbmtpbmcgYnJvYWRseSBhYm91dCBhZnRlcmNhcmUuIENvbmNsdXNpb25zOiBDdWx0aXZhdGluZyBwb3NpdGl2ZSB0aGVyYXBldXRpYyByZWxhdGlvbnNoaXBzIGlzIGVzcGVjaWFsbHkgZGlmZmljdWx0IGluIHJlc291cmNlLWNoYWxsZW5nZWQgc2V0dGluZ3MuIEVuaGFuY2VkIGNsaWVudOKAk3Byb3ZpZGVyIGNvbW11bmljYXRpb24gYW5kIGluZGl2aWR1YWxseSB0YWlsb3JlZCBhZnRlcmNhcmUgcGxhbm5pbmcgY2FuIGVuaGFuY2UgaW5wYXRpZW50IHRoZXJhcGV1dGljIHJlbGF0aW9uc2hpcHMsIGNvbnZleSBhIGdyZWF0ZXIgc2Vuc2Ugb2YgdW5kZXJzdGFuZGluZyBvZiBjbGllbnRzLCBhbmQgZmFjaWxpdGF0ZSBjbGllbnTigJNwcm92aWRlciBjb2xsYWJvcmF0aW9uLiIsInB1Ymxpc2hlciI6IkpvaG4gV2lsZXkgJiBTb25zLCBMdGQiLCJpc3N1ZSI6IjEiLCJ2b2x1bWUiOiI3NiIsImNvbnRhaW5lci10aXRsZS1zaG9ydCI6IkogQ2xpbiBQc3ljaG9sIn0sInVyaXMiOlsiaHR0cDovL3d3dy5tZW5kZWxleS5jb20vZG9jdW1lbnRzLz91dWlkPWRiYjRlYWE1LTBlMTItM2NkZS04YjFkLTQ3MjY4ZmI3NDgzYyJdLCJpc1RlbXBvcmFyeSI6ZmFsc2UsImxlZ2FjeURlc2t0b3BJZCI6ImRiYjRlYWE1LTBlMTItM2NkZS04YjFkLTQ3MjY4ZmI3NDgzYyJ9XX0=&quot;,&quot;citationItems&quot;:[{&quot;id&quot;:&quot;dbb4eaa5-0e12-3cde-8b1d-47268fb7483c&quot;,&quot;itemData&quot;:{&quot;type&quot;:&quot;article-journal&quot;,&quot;id&quot;:&quot;dbb4eaa5-0e12-3cde-8b1d-47268fb7483c&quot;,&quot;title&quot;:&quot;Understanding barriers and facilitators to therapeutic relationships in state psychiatric hospitals&quot;,&quot;author&quot;:[{&quot;family&quot;:&quot;Keefe&quot;,&quot;given&quot;:&quot;Kristen&quot;,&quot;parse-names&quot;:false,&quot;dropping-particle&quot;:&quot;&quot;,&quot;non-dropping-particle&quot;:&quot;&quot;},{&quot;family&quot;:&quot;Cardemil&quot;,&quot;given&quot;:&quot;Esteban&quot;,&quot;parse-names&quot;:false,&quot;dropping-particle&quot;:&quot;v.&quot;,&quot;non-dropping-particle&quot;:&quot;&quot;},{&quot;family&quot;:&quot;Thompson&quot;,&quot;given&quot;:&quot;Matthew&quot;,&quot;parse-names&quot;:false,&quot;dropping-particle&quot;:&quot;&quot;,&quot;non-dropping-particle&quot;:&quot;&quot;}],&quot;container-title&quot;:&quot;Journal of Clinical Psychology&quot;,&quot;accessed&quot;:{&quot;date-parts&quot;:[[2022,6,20]]},&quot;DOI&quot;:&quot;10.1002/JCLP.22866&quot;,&quot;ISSN&quot;:&quot;1097-4679&quot;,&quot;PMID&quot;:&quot;31583715&quot;,&quot;URL&quot;:&quot;https://onlinelibrary.wiley.com/doi/full/10.1002/jclp.22866&quot;,&quot;issued&quot;:{&quot;date-parts&quot;:[[2020,1,1]]},&quot;page&quot;:&quot;195-209&quot;,&quot;abstract&quot;:&quot;Objective(s): This qualitative study aimed to elucidate barriers and facilitators faced by individuals with serious mental illness in establishing positive therapeutic relationships within the public sector. Method: Twenty-two individuals, receiving inpatient treatment and near discharge from three state psychiatric facilities, participated. The sample was diverse with respect to gender (60 % male) and race/ethnicity, with a mean age of 40 years (standard deviation = 12.91). Thematic analysis and a contextualist lens were used to analyze the data. Results: Results indicated that inadequate meeting time, lack of clinically relevant communication, and discrepancies in client/provider perspectives, impeded positive therapeutic relationships. Facilitators to therapeutic relationships included feelings heard and understood by providers, comprehensive, timely discharge plans, and thinking broadly about aftercare. Conclusions: Cultivating positive therapeutic relationships is especially difficult in resource-challenged settings. Enhanced client–provider communication and individually tailored aftercare planning can enhance inpatient therapeutic relationships, convey a greater sense of understanding of clients, and facilitate client–provider collaboration.&quot;,&quot;publisher&quot;:&quot;John Wiley &amp; Sons, Ltd&quot;,&quot;issue&quot;:&quot;1&quot;,&quot;volume&quot;:&quot;76&quot;,&quot;container-title-short&quot;:&quot;J Clin Psychol&quot;},&quot;uris&quot;:[&quot;http://www.mendeley.com/documents/?uuid=dbb4eaa5-0e12-3cde-8b1d-47268fb7483c&quot;],&quot;isTemporary&quot;:false,&quot;legacyDesktopId&quot;:&quot;dbb4eaa5-0e12-3cde-8b1d-47268fb7483c&quot;}]},{&quot;citationID&quot;:&quot;MENDELEY_CITATION_66c5de4f-95be-4480-b64d-e0b2c3729980&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NjZjNWRlNGYtOTViZS00NDgwLWI2NGQtZTBiMmMzNzI5OTgwIiwicHJvcGVydGllcyI6eyJub3RlSW5kZXgiOjB9LCJpc0VkaXRlZCI6ZmFsc2UsIm1hbnVhbE92ZXJyaWRlIjp7ImNpdGVwcm9jVGV4dCI6IjxzdXA+MTY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V19&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23542aab-90d8-445a-b8de-942813b7c06e&quot;,&quot;properties&quot;:{&quot;noteIndex&quot;:0},&quot;isEdited&quot;:false,&quot;manualOverride&quot;:{&quot;citeprocText&quot;:&quot;&lt;sup&gt;33&lt;/sup&gt;&quot;,&quot;isManuallyOverridden&quot;:false,&quot;manualOverrideText&quot;:&quot;&quot;},&quot;citationTag&quot;:&quot;MENDELEY_CITATION_v3_eyJjaXRhdGlvbklEIjoiTUVOREVMRVlfQ0lUQVRJT05fMjM1NDJhYWItOTBkOC00NDVhLWI4ZGUtOTQyODEzYjdjMDZlIiwicHJvcGVydGllcyI6eyJub3RlSW5kZXgiOjB9LCJpc0VkaXRlZCI6ZmFsc2UsIm1hbnVhbE92ZXJyaWRlIjp7ImNpdGVwcm9jVGV4dCI6IjxzdXA+MzM8L3N1cD4iLCJpc01hbnVhbGx5T3ZlcnJpZGRlbiI6ZmFsc2UsIm1hbnVhbE92ZXJyaWRlVGV4dCI6IiJ9LCJjaXRhdGlvbkl0ZW1zIjpbeyJpZCI6IjhmMzM3NDM1LTUzMTQtMzkxMC1hNDEwLWVhNmVlMWZhMzZhZiIsIml0ZW1EYXRhIjp7InR5cGUiOiJhcnRpY2xlLWpvdXJuYWwiLCJpZCI6IjhmMzM3NDM1LTUzMTQtMzkxMC1hNDEwLWVhNmVlMWZhMzZhZiIsInRpdGxlIjoiRWZmZWN0aXZlIG51cnNl4oCTcGF0aWVudCByZWxhdGlvbnNoaXBzIGluIG1lbnRhbCBoZWFsdGggY2FyZTogQSBzeXN0ZW1hdGljIHJldmlldyBvZiBpbnRlcnZlbnRpb25zIHRvIGltcHJvdmUgdGhlIHRoZXJhcGV1dGljIGFsbGlhbmNlIiwiYXV0aG9yIjpbeyJmYW1pbHkiOiJIYXJ0bGV5IiwiZ2l2ZW4iOiJTYW1hbnRoYSIsInBhcnNlLW5hbWVzIjpmYWxzZSwiZHJvcHBpbmctcGFydGljbGUiOiIiLCJub24tZHJvcHBpbmctcGFydGljbGUiOiIifSx7ImZhbWlseSI6IlJhcGhhZWwiLCJnaXZlbiI6Ikplc3NpY2EiLCJwYXJzZS1uYW1lcyI6ZmFsc2UsImRyb3BwaW5nLXBhcnRpY2xlIjoiIiwibm9uLWRyb3BwaW5nLXBhcnRpY2xlIjoiIn0seyJmYW1pbHkiOiJMb3ZlbGwiLCJnaXZlbiI6IkthcmluYSIsInBhcnNlLW5hbWVzIjpmYWxzZSwiZHJvcHBpbmctcGFydGljbGUiOiIiLCJub24tZHJvcHBpbmctcGFydGljbGUiOiIifSx7ImZhbWlseSI6IkJlcnJ5IiwiZ2l2ZW4iOiJLYXRoZXJpbmUiLCJwYXJzZS1uYW1lcyI6ZmFsc2UsImRyb3BwaW5nLXBhcnRpY2xlIjoiIiwibm9uLWRyb3BwaW5nLXBhcnRpY2xlIjoiIn1dLCJjb250YWluZXItdGl0bGUiOiJJbnRlcm5hdGlvbmFsIEpvdXJuYWwgb2YgTnVyc2luZyBTdHVkaWVzIiwiYWNjZXNzZWQiOnsiZGF0ZS1wYXJ0cyI6W1syMDIyLDYsMjBdXX0sIkRPSSI6IjEwLjEwMTYvSi5JSk5VUlNUVS4yMDE5LjEwMzQ5MCIsIklTU04iOiIwMDIwLTc0ODkiLCJQTUlEIjoiMzE4NjI1MzEiLCJpc3N1ZWQiOnsiZGF0ZS1wYXJ0cyI6W1syMDIwLDIsMV1dfSwicGFnZSI6IjEwMzQ5MCIsImFic3RyYWN0IjoiQmFja2dyb3VuZDogVGhlcmFwZXV0aWMgYWxsaWFuY2UgaXMgYSBjb3JlIHBhcnQgb2YgdGhlIG51cnNpbmcgcm9sZSBhbmQga2V5IHRvIHRoZSBhdHRhaW5tZW50IG9mIHBvc2l0aXZlIG91dGNvbWVzIGZvciBwZW9wbGUgdXRpbGlzaW5nIG1lbnRhbCBoZWFsdGggY2FyZSBzZXJ2aWNlcy4gSG93ZXZlciwgdGhlc2UgcmVsYXRpb25zaGlwcyBhcmUgc29tZXRpbWVzIGRpZmZpY3VsdCB0byBkZXZlbG9wIGFuZCBzdXN0YWluLCBhbmQgbnVyc2luZyBzdGFmZiB3b3VsZCBhcmd1YWJseSBiZW5lZml0IGZyb20gZXZpZGVuY2UtYmFzZWQgc3VwcG9ydCB0byBmb3N0ZXIgbW9yZSBwb3NpdGl2ZSByZWxhdGlvbnNoaXBzLiBPYmplY3RpdmVzOiBXZSBhaW1lZCB0byBjb2xsYXRlIGFuZCBjcml0aXF1ZSBwYXBlcnMgcmVwb3J0aW5nIG9uIGludGVydmVudGlvbnMgdGFyZ2V0ZWQgYXQgaW1wcm92aW5nIHRoZSBudXJzZeKAk3BhdGllbnQgdGhlcmFwZXV0aWMgYWxsaWFuY2UgaW4gbWVudGFsIGhlYWx0aCBjYXJlIHNldHRpbmdzLiBEZXNpZ246IFN5c3RlbWF0aWMgbGl0ZXJhdHVyZSByZXZpZXcuIERhdGEgc291cmNlczogVGhlIG9ubGluZSBkYXRhYmFzZXMgb2YgRXhjZXJwdGEgTWVkaWNhIGRhdGFiYXNlIChFbWJhc2UpLCBQc3ljSU5GTywgTWVkaWNhbCBMaXRlcmF0dXJlIEFuYWx5c2lzIGFuZCBSZXRyaWV2YWwgU3lzdGVtIE9ubGluZSAoTUVETElORSkgYW5kIEN1bXVsYXRpdmUgSW5kZXggb2YgTnVyc2luZyBhbmQgQWxsaWVkIEhlYWx0aCBMaXRlcmF0dXJlIChDSU5BSEwpIHdlcmUgc2VhcmNoZWQsIGVsaWdpYmxlIGZ1bGwgdGV4dCBwYXBlciByZWZlcmVuY2VzIGxpc3RzIHJldmlld2VkIGZvciBhZGRpdGlvbmFsIHdvcmtzIGFuZCBhIGZvcndhcmQgY2l0YXRpb24gc2VhcmNoIGNvbmR1Y3RlZC4gUmV2aWV3IG1ldGhvZHM6IE9yaWdpbmFsIGpvdXJuYWwgYXJ0aWNsZXMgaW4gRW5nbGlzaCBsYW5ndWFnZSB3ZXJlIGluY2x1ZGVkIHdoZXJlIHRoZXkgcmVwb3J0ZWQgb24gaW50ZXJ2ZW50aW9ucyB0YXJnZXRpbmcgdGhlIG51cnNl4oCTcGF0aWVudCB0aGVyYXBldXRpYyByZWxhdGlvbnNoaXAgYW5kIGluY2x1ZGVkIGEgbWVhc3VyZSBvZiBhbGxpYW5jZS4gRGF0YSB3ZXJlIGV4dHJhY3RlZCB1c2luZyBhIHByZS1kZXRlcm1pbmVkIGV4dHJhY3Rpb24gZm9ybSBhbmQgaW50ZXItcmF0ZXIgcmVsaWFiaWxpdHkgZXZhbHVhdGlvbnMgd2VyZSBjb25kdWN0ZWQuIEluZm9ybWF0aW9uIHBlcnRhaW5pbmcgdG8gZGVzaWduLCBwYXJ0aWNpcGFudHMsIGludGVydmVudGlvbnMgYW5kIGZpbmRpbmdzIHdhcyBjb2xsYXRlZC4gVGhlIHBhcGVycyB3ZXJlIHN1YmplY3QgdG8gcXVhbGl0eSBhc3Nlc3NtZW50LiBSZXN1bHRzOiBSZWxhdGl2ZWx5IGZldyBlbGlnaWJsZSBwYXBlcnMgKG4gPSA4KSB3ZXJlIGlkZW50aWZpZWQsIGhpZ2hsaWdodGluZyB0aGUgbGltaXRhdGlvbnMgb2YgdGhlIGV2aWRlbmNlIGJhc2UgaW4gdGhpcyBhcmVhLiBBIHJhbmdlIG9mIGludGVydmVudGlvbnMgd2VyZSB0ZXN0ZWQsIGRyYXdpbmcgb24gZGl2ZXJzZSB0aGVvcmV0aWNhbCBhbmQgcHJvY2VkdXJhbCB1bmRlcnBpbm5pbmdzLiBPbmx5IGhhbGYgb2YgdGhlIHN0dWRpZXMgcmVwb3J0ZWQgc3RhdGlzdGljYWxseSBzaWduaWZpY2FudCByZXN1bHRzIGFuZCB3ZXJlIGxhcmdlbHkgd2VhayBpbiBtZXRob2RvbG9naWNhbCBxdWFsaXR5LiBDb25jbHVzaW9uczogVGhlIGV2aWRlbmNlIGJhc2UgZm9yIG1ldGhvZHMgdG8gc3VwcG9ydCBudXJzaW5nIHN0YWZmIHRvIGRldmVsb3AgYW5kIG1haW50YWluIGdvb2QgdGhlcmFwZXV0aWMgcmVsYXRpb25zaGlwcyBpcyBwb29yLCBkZXNwaXRlIHRoaXMgYmVpbmcgYSBrZXkgYXNwZWN0IG9mIHRoZSBudXJzaW5nIHJvbGUgYW5kIGEgbWFqb3IgY29udHJpYnV0b3IgdG8gcG9zaXRpdmUgb3V0Y29tZXMgZm9yIHNlcnZpY2UgdXNlcnMuIFdlIHJlZmxlY3Qgb24gd2h5IHRoaXMgbWlnaHQgYmUgYW5kIG1ha2Ugc3BlY2lmaWMgcmVjb21tZW5kYXRpb25zIGZvciB0aGUgZGV2ZWxvcG1lbnQgb2YgYSBzdHJvbmdlciBldmlkZW5jZSBiYXNlLCB3aXRoIHRoZSBob3BlIHRoYXQgdGhpcyBwYXBlciBzZXJ2ZXMgYXMgYSBjYXRhbHlzdCBmb3IgYSByZW5ld2VkIHJlc2VhcmNoIGFnZW5kYSBpbnRvIGludGVydmVudGlvbnMgdGhhdCBzdXBwb3J0IGdvb2QgdGhlcmFwZXV0aWMgcmVsYXRpb25zaGlwcyB0aGF0IHNlcnZlIGJvdGggc3RhZmYgYW5kIHBhdGllbnRzLiIsInB1Ymxpc2hlciI6IlBlcmdhbW9uIiwidm9sdW1lIjoiMTAyIiwiY29udGFpbmVyLXRpdGxlLXNob3J0IjoiSW50IEogTnVycyBTdHVkIn0sInVyaXMiOlsiaHR0cDovL3d3dy5tZW5kZWxleS5jb20vZG9jdW1lbnRzLz91dWlkPThmMzM3NDM1LTUzMTQtMzkxMC1hNDEwLWVhNmVlMWZhMzZhZiJdLCJpc1RlbXBvcmFyeSI6ZmFsc2UsImxlZ2FjeURlc2t0b3BJZCI6IjhmMzM3NDM1LTUzMTQtMzkxMC1hNDEwLWVhNmVlMWZhMzZhZiJ9XX0=&quot;,&quot;citationItems&quot;:[{&quot;id&quot;:&quot;8f337435-5314-3910-a410-ea6ee1fa36af&quot;,&quot;itemData&quot;:{&quot;type&quot;:&quot;article-journal&quot;,&quot;id&quot;:&quot;8f337435-5314-3910-a410-ea6ee1fa36af&quot;,&quot;title&quot;:&quot;Effective nurse–patient relationships in mental health care: A systematic review of interventions to improve the therapeutic alliance&quot;,&quot;author&quot;:[{&quot;family&quot;:&quot;Hartley&quot;,&quot;given&quot;:&quot;Samantha&quot;,&quot;parse-names&quot;:false,&quot;dropping-particle&quot;:&quot;&quot;,&quot;non-dropping-particle&quot;:&quot;&quot;},{&quot;family&quot;:&quot;Raphael&quot;,&quot;given&quot;:&quot;Jessica&quot;,&quot;parse-names&quot;:false,&quot;dropping-particle&quot;:&quot;&quot;,&quot;non-dropping-particle&quot;:&quot;&quot;},{&quot;family&quot;:&quot;Lovell&quot;,&quot;given&quot;:&quot;Karina&quot;,&quot;parse-names&quot;:false,&quot;dropping-particle&quot;:&quot;&quot;,&quot;non-dropping-particle&quot;:&quot;&quot;},{&quot;family&quot;:&quot;Berry&quot;,&quot;given&quot;:&quot;Katherine&quot;,&quot;parse-names&quot;:false,&quot;dropping-particle&quot;:&quot;&quot;,&quot;non-dropping-particle&quot;:&quot;&quot;}],&quot;container-title&quot;:&quot;International Journal of Nursing Studies&quot;,&quot;accessed&quot;:{&quot;date-parts&quot;:[[2022,6,20]]},&quot;DOI&quot;:&quot;10.1016/J.IJNURSTU.2019.103490&quot;,&quot;ISSN&quot;:&quot;0020-7489&quot;,&quot;PMID&quot;:&quot;31862531&quot;,&quot;issued&quot;:{&quot;date-parts&quot;:[[2020,2,1]]},&quot;page&quot;:&quot;103490&quot;,&quot;abstract&quot;:&quot;Background: Therapeutic alliance is a core part of the nursing role and key to the attainment of positive outcomes for people utilising mental health care services. However, these relationships are sometimes difficult to develop and sustain, and nursing staff would arguably benefit from evidence-based support to foster more positive relationships. Objectives: We aimed to collate and critique papers reporting on interventions targeted at improving the nurse–patient therapeutic alliance in mental health care settings. Design: Systematic literature review. Data sources: The online databases of Excerpta Medica database (Embase), PsycINFO, Medical Literature Analysis and Retrieval System Online (MEDLINE) and Cumulative Index of Nursing and Allied Health Literature (CINAHL) were searched, eligible full text paper references lists reviewed for additional works and a forward citation search conducted. Review methods: Original journal articles in English language were included where they reported on interventions targeting the nurse–patient therapeutic relationship and included a measure of alliance. Data were extracted using a pre-determined extraction form and inter-rater reliability evaluations were conducted. Information pertaining to design, participants, interventions and findings was collated. The papers were subject to quality assessment. Results: Relatively few eligible papers (n = 8) were identified, highlighting the limitations of the evidence base in this area. A range of interventions were tested, drawing on diverse theoretical and procedural underpinnings. Only half of the studies reported statistically significant results and were largely weak in methodological quality. Conclusions: The evidence base for methods to support nursing staff to develop and maintain good therapeutic relationships is poor, despite this being a key aspect of the nursing role and a major contributor to positive outcomes for service users. We reflect on why this might be and make specific recommendations for the development of a stronger evidence base, with the hope that this paper serves as a catalyst for a renewed research agenda into interventions that support good therapeutic relationships that serve both staff and patients.&quot;,&quot;publisher&quot;:&quot;Pergamon&quot;,&quot;volume&quot;:&quot;102&quot;,&quot;container-title-short&quot;:&quot;Int J Nurs Stud&quot;},&quot;uris&quot;:[&quot;http://www.mendeley.com/documents/?uuid=8f337435-5314-3910-a410-ea6ee1fa36af&quot;],&quot;isTemporary&quot;:false,&quot;legacyDesktopId&quot;:&quot;8f337435-5314-3910-a410-ea6ee1fa36af&quot;}]},{&quot;citationID&quot;:&quot;MENDELEY_CITATION_925b69b9-a9da-4bbb-bb08-d95deb9a8432&quot;,&quot;properties&quot;:{&quot;noteIndex&quot;:0},&quot;isEdited&quot;:false,&quot;manualOverride&quot;:{&quot;citeprocText&quot;:&quot;&lt;sup&gt;34&lt;/sup&gt;&quot;,&quot;isManuallyOverridden&quot;:false,&quot;manualOverrideText&quot;:&quot;&quot;},&quot;citationTag&quot;:&quot;MENDELEY_CITATION_v3_eyJjaXRhdGlvbklEIjoiTUVOREVMRVlfQ0lUQVRJT05fOTI1YjY5YjktYTlkYS00YmJiLWJiMDgtZDk1ZGViOWE4NDMyIiwicHJvcGVydGllcyI6eyJub3RlSW5kZXgiOjB9LCJpc0VkaXRlZCI6ZmFsc2UsIm1hbnVhbE92ZXJyaWRlIjp7ImNpdGVwcm9jVGV4dCI6IjxzdXA+MzQ8L3N1cD4iLCJpc01hbnVhbGx5T3ZlcnJpZGRlbiI6ZmFsc2UsIm1hbnVhbE92ZXJyaWRlVGV4dCI6IiJ9LCJjaXRhdGlvbkl0ZW1zIjpbeyJpZCI6ImIyMjQ4NDdkLTFiODQtM2FjYi05NDA1LTFiMTA5NDc5ZWNiMSIsIml0ZW1EYXRhIjp7InR5cGUiOiJhcnRpY2xlLWpvdXJuYWwiLCJpZCI6ImIyMjQ4NDdkLTFiODQtM2FjYi05NDA1LTFiMTA5NDc5ZWNiMSIsInRpdGxlIjoiVGhlIHBoZW5vbWVub24gb2Ygc29jaWFsIGlzb2xhdGlvbiBpbiB0aGUgc2V2ZXJlbHkgbWVudGFsbHkgaWxsIiwiYXV0aG9yIjpbeyJmYW1pbHkiOiJMaW56IiwiZ2l2ZW4iOiJTSiIsInBhcnNlLW5hbWVzIjpmYWxzZSwiZHJvcHBpbmctcGFydGljbGUiOiIiLCJub24tZHJvcHBpbmctcGFydGljbGUiOiIifSx7ImZhbWlseSI6IlN0dXJtIiwiZ2l2ZW4iOiJCQSIsInBhcnNlLW5hbWVzIjpmYWxzZSwiZHJvcHBpbmctcGFydGljbGUiOiIiLCJub24tZHJvcHBpbmctcGFydGljbGUiOiIifV0sImNvbnRhaW5lci10aXRsZSI6IlBlcnNwZWN0aXZlcyBpbiBwc3ljaGlhdHJpYyBjYXJlIiwiYWNjZXNzZWQiOnsiZGF0ZS1wYXJ0cyI6W1syMDIyLDYsMjBdXX0sIkRPSSI6IjEwLjExMTEvcHBjLjEyMDEwIiwiVVJMIjoiaHR0cHM6Ly9vbmxpbmVsaWJyYXJ5LndpbGV5LmNvbS9kb2kvYWJzLzEwLjExMTEvcHBjLjEyMDEwIiwiaXNzdWVkIjp7ImRhdGUtcGFydHMiOltbMjAxMywxMF1dfSwicGFnZSI6IjI0My0yNTQiLCJhYnN0cmFjdCI6IlB1cnBvc2U6IFRoZSBwaGVub21lbm9uIG9mIHNvY2lhbCBpc29sYXRpb24gaXMgY2xvc2VseSBsaW5rZWQgd2l0aCB0aGUgZXhwZXJpZW5jZSBvZiBoYXZpbmcgYSBzZXZlcmUgbWVudGFsIGlsbG5lc3MgKFNNSSkuIFRoaXMgcGFwZXIgb2ZmZXJzIHNjaG9sYXJseSBwZXJzcGVjdGl2ZXMgYW5kIGFuYWx5c2VzIG9mIHRoZSBwaGVub21lbm9uIG9mIHNvY2lhbCBpc29sYXRpb24gYXMgaXQgYXBwbGllcyB0byBwZW9wbGUgd2l0aCBTTUkgYnkgaGlnaGxpZ2h0aW5nIHJlbGV2YW50IGRlZmluaXRpb25hbCwgaGlzdG9yaWNhbCwgdGhlb3JldGljYWwsIGFuZCBjb25jZXB0dWFsIHVuZGVyc3RhbmRpbmcgc3Vycm91bmRpbmcgdGhpcyBwaGVub21lbm9uLiBDb25jbHVzaW9uczogU3RpZ21hLCBhbGllbmF0aW9uLCBhbmQgZXhpc3RlbnRpYWwgbG9uZWxpbmVzcyB3aGVuIHRha2VuIHRvZ2V0aGVyIHByb3ZpZGUgYW4gdW5kZXJzdGFuZGluZyBvZiB0aGUgbXVsdGlkaW1lbnNpb25hbCBwcm9ibGVtIG9mIHNvY2lhbCBpc29sYXRpb24gZm9yIHBlb3BsZSB3aXRoIFNNSS4gUHJhY3RpY2UgSW1wbGljYXRpb25zOiBNZW50YWwgaGVhbHRoIHNlcnZpY2VzIHNob3VsZCBiZSBwcm92aWRlZCB3aGljaCB0YWtlIGludG8gYWNjb3VudCB0aGUgaW1wb3J0YW5jZSBvZiBodW1hbiBjb250YWN0IGFuZCBzb2NpYWwgY29ubmVjdGlvbiBmb3IgcGVvcGxlIHdobyBsaXZlIHdpdGggU01JLiBTZXJ2aWNlcyBjYW4gYmUgb2ZmZXJlZCB3aGljaCBhcmUgZGVzaWduZWQgdG8gZGV2ZWxvcCBzb2NpYWwgc2tpbGxzLCBhcyB3ZWxsIGFzIHRvIGNyZWF0ZSBvcHBvcnR1bml0aWVzIGZvciBzb2NpYWwgY29ubmVjdGlvbiBhbmQgY29tbXVuaXR5IGludm9sdmVtZW50LiDCqSAyMDEzIFdpbGV5IFBlcmlvZGljYWxzLCBJbmMgNDkgNCBPY3RvYmVyIDIwMTMgMTAuMTExMS9wcGMuMTIwMTAgT3JpZ2luYWwgQXJ0aWNsZXMgT3JpZ2luYWwgQXJ0aWNsZSDCqSAyMDEzIFdpbGV5IFBlcmlvZGljYWxzLCBJbmMuIiwiaXNzdWUiOiI0Iiwidm9sdW1lIjoiNDkiLCJjb250YWluZXItdGl0bGUtc2hvcnQiOiJQZXJzcGVjdCBQc3ljaGlhdHIgQ2FyZSJ9LCJ1cmlzIjpbImh0dHA6Ly93d3cubWVuZGVsZXkuY29tL2RvY3VtZW50cy8/dXVpZD1iMjI0ODQ3ZC0xYjg0LTNhY2ItOTQwNS0xYjEwOTQ3OWVjYjEiXSwiaXNUZW1wb3JhcnkiOmZhbHNlLCJsZWdhY3lEZXNrdG9wSWQiOiJiMjI0ODQ3ZC0xYjg0LTNhY2ItOTQwNS0xYjEwOTQ3OWVjYjEifV19&quot;,&quot;citationItems&quot;:[{&quot;id&quot;:&quot;b224847d-1b84-3acb-9405-1b109479ecb1&quot;,&quot;itemData&quot;:{&quot;type&quot;:&quot;article-journal&quot;,&quot;id&quot;:&quot;b224847d-1b84-3acb-9405-1b109479ecb1&quot;,&quot;title&quot;:&quot;The phenomenon of social isolation in the severely mentally ill&quot;,&quot;author&quot;:[{&quot;family&quot;:&quot;Linz&quot;,&quot;given&quot;:&quot;SJ&quot;,&quot;parse-names&quot;:false,&quot;dropping-particle&quot;:&quot;&quot;,&quot;non-dropping-particle&quot;:&quot;&quot;},{&quot;family&quot;:&quot;Sturm&quot;,&quot;given&quot;:&quot;BA&quot;,&quot;parse-names&quot;:false,&quot;dropping-particle&quot;:&quot;&quot;,&quot;non-dropping-particle&quot;:&quot;&quot;}],&quot;container-title&quot;:&quot;Perspectives in psychiatric care&quot;,&quot;accessed&quot;:{&quot;date-parts&quot;:[[2022,6,20]]},&quot;DOI&quot;:&quot;10.1111/ppc.12010&quot;,&quot;URL&quot;:&quot;https://onlinelibrary.wiley.com/doi/abs/10.1111/ppc.12010&quot;,&quot;issued&quot;:{&quot;date-parts&quot;:[[2013,10]]},&quot;page&quot;:&quot;243-254&quot;,&quot;abstract&quot;:&quot;Purpose: The phenomenon of social isolation is closely linked with the experience of having a severe mental illness (SMI). This paper offers scholarly perspectives and analyses of the phenomenon of social isolation as it applies to people with SMI by highlighting relevant definitional, historical, theoretical, and conceptual understanding surrounding this phenomenon. Conclusions: Stigma, alienation, and existential loneliness when taken together provide an understanding of the multidimensional problem of social isolation for people with SMI. Practice Implications: Mental health services should be provided which take into account the importance of human contact and social connection for people who live with SMI. Services can be offered which are designed to develop social skills, as well as to create opportunities for social connection and community involvement. © 2013 Wiley Periodicals, Inc 49 4 October 2013 10.1111/ppc.12010 Original Articles Original Article © 2013 Wiley Periodicals, Inc.&quot;,&quot;issue&quot;:&quot;4&quot;,&quot;volume&quot;:&quot;49&quot;,&quot;container-title-short&quot;:&quot;Perspect Psychiatr Care&quot;},&quot;uris&quot;:[&quot;http://www.mendeley.com/documents/?uuid=b224847d-1b84-3acb-9405-1b109479ecb1&quot;],&quot;isTemporary&quot;:false,&quot;legacyDesktopId&quot;:&quot;b224847d-1b84-3acb-9405-1b109479ecb1&quot;}]},{&quot;citationID&quot;:&quot;MENDELEY_CITATION_45de3915-b6ad-4293-8c1e-c2a906476cd2&quot;,&quot;properties&quot;:{&quot;noteIndex&quot;:0},&quot;isEdited&quot;:false,&quot;manualOverride&quot;:{&quot;citeprocText&quot;:&quot;&lt;sup&gt;35,36&lt;/sup&gt;&quot;,&quot;isManuallyOverridden&quot;:false,&quot;manualOverrideText&quot;:&quot;&quot;},&quot;citationTag&quot;:&quot;MENDELEY_CITATION_v3_eyJjaXRhdGlvbklEIjoiTUVOREVMRVlfQ0lUQVRJT05fNDVkZTM5MTUtYjZhZC00MjkzLThjMWUtYzJhOTA2NDc2Y2QyIiwicHJvcGVydGllcyI6eyJub3RlSW5kZXgiOjB9LCJpc0VkaXRlZCI6ZmFsc2UsIm1hbnVhbE92ZXJyaWRlIjp7ImNpdGVwcm9jVGV4dCI6IjxzdXA+MzUsMzY8L3N1cD4iLCJpc01hbnVhbGx5T3ZlcnJpZGRlbiI6ZmFsc2UsIm1hbnVhbE92ZXJyaWRlVGV4dCI6IiJ9LCJjaXRhdGlvbkl0ZW1zIjpbeyJpZCI6IjY2YzllNzZiLTdhOWMtMzFhMC05NThjLTQxOTdjOWFiMjVjZSIsIml0ZW1EYXRhIjp7InR5cGUiOiJiaWxsIiwiaWQiOiI2NmM5ZTc2Yi03YTljLTMxYTAtOTU4Yy00MTk3YzlhYjI1Y2UiLCJ0aXRsZSI6IlBlZXIgc3VwcG9ydCBmb3IgcGVvcGxlIHdpdGggc2NoaXpvcGhyZW5pYSBvciBvdGhlciBzZXJpb3VzIG1lbnRhbCBpbGxuZXNzIiwiYXV0aG9yIjpbeyJmYW1pbHkiOiJDaGllbiIsImdpdmVuIjoiV2FpIFRvbmciLCJwYXJzZS1uYW1lcyI6ZmFsc2UsImRyb3BwaW5nLXBhcnRpY2xlIjoiIiwibm9uLWRyb3BwaW5nLXBhcnRpY2xlIjoiIn0seyJmYW1pbHkiOiJDbGlmdG9uIiwiZ2l2ZW4iOiJBbmRyZXciLCJwYXJzZS1uYW1lcyI6ZmFsc2UsImRyb3BwaW5nLXBhcnRpY2xlIjoidi4iLCJub24tZHJvcHBpbmctcGFydGljbGUiOiIifSx7ImZhbWlseSI6IlpoYW8iLCJnaXZlbiI6IlNhaSIsInBhcnNlLW5hbWVzIjpmYWxzZSwiZHJvcHBpbmctcGFydGljbGUiOiIiLCJub24tZHJvcHBpbmctcGFydGljbGUiOiIifSx7ImZhbWlseSI6Ikx1aSIsImdpdmVuIjoiU3RldmUiLCJwYXJzZS1uYW1lcyI6ZmFsc2UsImRyb3BwaW5nLXBhcnRpY2xlIjoiIiwibm9uLWRyb3BwaW5nLXBhcnRpY2xlIjoiIn1dLCJjb250YWluZXItdGl0bGUiOiJDb2NocmFuZSBEYXRhYmFzZSBvZiBTeXN0ZW1hdGljIFJldmlld3MiLCJhY2Nlc3NlZCI6eyJkYXRlLXBhcnRzIjpbWzIwMjIsNiwyMF1dfSwiSVNTTiI6IjE0Njk0OTNYIiwiUE1JRCI6IjMwOTQ2NDgyIiwiaXNzdWVkIjp7ImRhdGUtcGFydHMiOltbMjAxOSw0LDRdXX0sImFic3RyYWN0IjoiQmFja2dyb3VuZCBQZWVyIHN1cHBvcnQgcHJvdmlkZXMgdGhlIG9wcG9ydHVuaXR5IGZvciBwZWVycyB3aXRoIGV4cGVyaWVudGlhbCBrbm93bGVkZ2Ugb2YgYSBtZW50YWwgaWxsbmVzcyB0byBnaXZlIGVtb3Rpb25hbCwgYXBwcmFpc2FsIGFuZCBpbmZvcm1hdGlvbmFsIGFzc2lzdGFuY2UgdG8gY3VycmVudCBzZXJ2aWNlIHVzZXJzLCBhbmQgaXMgYmVjb21pbmcgYW4gaW1wb3J0YW50IHJlY292ZXJ5LW9yaWVudGVkIGFwcHJvYWNoIGluIGhlYWx0aGNhcmUgZm9yIHBlb3BsZSB3aXRoIG1lbnRhbCBpbGxuZXNzLiBPYmplY3RpdmVzIFRvIGFzc2VzcyB0aGUgZWZmZWN0cyBvZiBwZWVyLXN1cHBvcnQgaW50ZXJ2ZW50aW9ucyBmb3IgcGVvcGxlIHdpdGggc2NoaXpvcGhyZW5pYSBvciBvdGhlciBzZXJpb3VzIG1lbnRhbCBkaXNvcmRlcnMsIGNvbXBhcmVkIHRvIHN0YW5kYXJkIGNhcmUgb3Igb3RoZXIgc3VwcG9ydGl2ZSBvciBwc3ljaG9zb2NpYWwgaW50ZXJ2ZW50aW9ucyBub3QgZnJvbSBwZWVycy4gU2VhcmNoIG1ldGhvZHMgV2Ugc2VhcmNoZWQgdGhlIENvY2hyYW5lIFNjaGl6b3BocmVuaWEgR3JvdXAncyBTdHVkeS1CYXNlZCBSZWdpc3RlciBvZiBUcmlhbHMgb24gMjcgSnVseSAyMDE2IGFuZCA0IEp1bHkgMjAxNy4gVGhlcmUgd2VyZSBubyBsaW1pdGF0aW9ucyByZWdhcmRpbmcgbGFuZ3VhZ2UsIGRhdGUsIGRvY3VtZW50IHR5cGUgb3IgcHVibGljYXRpb24gc3RhdHVzLiBTZWxlY3Rpb24gY3JpdGVyaWEgV2Ugc2VsZWN0ZWQgYWxsIHJhbmRvbWlzZWQgY29udHJvbGxlZCBjbGluaWNhbCBzdHVkaWVzIGludm9sdmluZyBwZW9wbGUgZGlhZ25vc2VkIHdpdGggc2NoaXpvcGhyZW5pYSBvciBvdGhlciByZWxhdGVkIHNlcmlvdXMgbWVudGFsIGlsbG5lc3MgdGhhdCBjb21wYXJlZCBwZWVyIHN1cHBvcnQgdG8gc3RhbmRhcmQgY2FyZSBvciBvdGhlciBwc3ljaG9zb2NpYWwgaW50ZXJ2ZW50aW9ucyBhbmQgdGhhdCBkaWQgbm90IGludm9sdmUgJ3BlZXInIGluZGl2aWR1YWwvIGdyb3VwKHMpLiBXZSBpbmNsdWRlZCBzdHVkaWVzIHRoYXQgbWV0IG91ciBpbmNsdXNpb24gY3JpdGVyaWEgYW5kIHJlcG9ydGVkIHVzZWFibGUgZGF0YS4gT3VyIHByaW1hcnkgb3V0Y29tZXMgd2VyZSBzZXJ2aWNlIHVzZSBhbmQgZ2xvYmFsIHN0YXRlIChyZWxhcHNlKS4gRGF0YSBjb2xsZWN0aW9uIGFuZCBhbmFseXNpcyBUaGUgYXV0aG9ycyBvZiB0aGlzIHJldmlldyBjb21wbGllZCB3aXRoIHRoZSBDb2NocmFuZSByZWNvbW1lbmRlZCBzdGFuZGFyZCBvZiBjb25kdWN0IGZvciBkYXRhIHNjcmVlbmluZyBhbmQgY29sbGVjdGlvbi4gVHdvIHJldmlldyBhdXRob3JzIGluZGVwZW5kZW50bHkgc2NyZWVuZWQgdGhlIHN0dWRpZXMsIGV4dHJhY3RlZCBkYXRhIGFuZCBhc3Nlc3NlZCB0aGUgcmlzayBvZiBiaWFzIG9mIHRoZSBpbmNsdWRlZCBzdHVkaWVzLiBBbnkgZGlzYWdyZWVtZW50IHdhcyByZXNvbHZlZCBieSBkaXNjdXNzaW9uIHVudGlsIHRoZSBhdXRob3JzIHJlYWNoZWQgYSBjb25zZW5zdXMuIFdlIGNhbGN1bGF0ZWQgdGhlIHJpc2sgcmF0aW8gKFJSKSBhbmQgOTUlIGNvbmZpZGVuY2UgaW50ZXJ2YWwgKENJKSBmb3IgYmluYXJ5IGRhdGEsIGFuZCB0aGUgbWVhbiBkaWZmZXJlbmNlIGFuZCBpdHMgOTUlIENJIGZvciBjb250aW51b3VzIGRhdGEuIFdlIHVzZWQgYSByYW5kb20tZWZmZWN0cyBtb2RlbCBmb3IgYW5hbHlzZXMuV2UgYXNzZXNzZWQgdGhlIHF1YWxpdHkgb2YgZXZpZGVuY2UgYW5kIGNyZWF0ZWQgYSAnU3VtbWFyeSBvZiBmaW5kaW5ncycgdGFibGUgdXNpbmcgdGhlIEdSQURFIGFwcHJvYWNoLiIsInB1Ymxpc2hlciI6IkpvaG4gV2lsZXkgYW5kIFNvbnMgTHRkIiwiaXNzdWUiOiI0Iiwidm9sdW1lIjoiMjAxOSIsImNvbnRhaW5lci10aXRsZS1zaG9ydCI6IiJ9LCJ1cmlzIjpbImh0dHA6Ly93d3cubWVuZGVsZXkuY29tL2RvY3VtZW50cy8/dXVpZD04ZjlkZDM2OS02ZjM2LTRhNWEtYTc4ZS02OTkwMzZiZDY2MWEiXSwiaXNUZW1wb3JhcnkiOmZhbHNlLCJsZWdhY3lEZXNrdG9wSWQiOiI4ZjlkZDM2OS02ZjM2LTRhNWEtYTc4ZS02OTkwMzZiZDY2MWEifSx7ImlkIjoiMGIwMjI0ZTgtYTNlNC0zODJhLWI4ZjQtNjllMjU0ODgyOTUzIiwiaXRlbURhdGEiOnsidHlwZSI6ImFydGljbGUtam91cm5hbCIsImlkIjoiMGIwMjI0ZTgtYTNlNC0zODJhLWI4ZjQtNjllMjU0ODgyOTUzIiwidGl0bGUiOiJGZWFzaWJpbGl0eSBvZiBwZWVyIHN1cHBvcnQgc2VydmljZXMgYW1vbmcgcGVvcGxlIHdpdGggc2V2ZXJlIG1lbnRhbCBpbGxuZXNzIGluIENoaW5hIiwiYXV0aG9yIjpbeyJmYW1pbHkiOiJGYW4iLCJnaXZlbiI6Ill1bmdlIiwicGFyc2UtbmFtZXMiOmZhbHNlLCJkcm9wcGluZy1wYXJ0aWNsZSI6IiIsIm5vbi1kcm9wcGluZy1wYXJ0aWNsZSI6IiJ9LHsiZmFtaWx5IjoiTWEiLCJnaXZlbiI6Ik5pbmciLCJwYXJzZS1uYW1lcyI6ZmFsc2UsImRyb3BwaW5nLXBhcnRpY2xlIjoiIiwibm9uLWRyb3BwaW5nLXBhcnRpY2xlIjoiIn0seyJmYW1pbHkiOiJNYSIsImdpdmVuIjoiTGlhbmciLCJwYXJzZS1uYW1lcyI6ZmFsc2UsImRyb3BwaW5nLXBhcnRpY2xlIjoiIiwibm9uLWRyb3BwaW5nLXBhcnRpY2xlIjoiIn0seyJmYW1pbHkiOiJaaGFuZyIsImdpdmVuIjoiV3VmYW5nIiwicGFyc2UtbmFtZXMiOmZhbHNlLCJkcm9wcGluZy1wYXJ0aWNsZSI6IiIsIm5vbi1kcm9wcGluZy1wYXJ0aWNsZSI6IiJ9LHsiZmFtaWx5IjoiWHUiLCJnaXZlbiI6IldlaSIsInBhcnNlLW5hbWVzIjpmYWxzZSwiZHJvcHBpbmctcGFydGljbGUiOiIiLCJub24tZHJvcHBpbmctcGFydGljbGUiOiIifSx7ImZhbWlseSI6IlNoaSIsImdpdmVuIjoiUnVpbmEiLCJwYXJzZS1uYW1lcyI6ZmFsc2UsImRyb3BwaW5nLXBhcnRpY2xlIjoiIiwibm9uLWRyb3BwaW5nLXBhcnRpY2xlIjoiIn0seyJmYW1pbHkiOiJDaGVuIiwiZ2l2ZW4iOiJIYW55YW4iLCJwYXJzZS1uYW1lcyI6ZmFsc2UsImRyb3BwaW5nLXBhcnRpY2xlIjoiIiwibm9uLWRyb3BwaW5nLXBhcnRpY2xlIjoiIn0seyJmYW1pbHkiOiJMYW1iZXJ0aSIsImdpdmVuIjoiSi4gU3RldmVuIiwicGFyc2UtbmFtZXMiOmZhbHNlLCJkcm9wcGluZy1wYXJ0aWNsZSI6IiIsIm5vbi1kcm9wcGluZy1wYXJ0aWNsZSI6IiJ9LHsiZmFtaWx5IjoiQ2FpbmUiLCJnaXZlbiI6IkVyaWMgRC4iLCJwYXJzZS1uYW1lcyI6ZmFsc2UsImRyb3BwaW5nLXBhcnRpY2xlIjoiIiwibm9uLWRyb3BwaW5nLXBhcnRpY2xlIjoiIn1dLCJjb250YWluZXItdGl0bGUiOiJCTUMgUHN5Y2hpYXRyeSIsImFjY2Vzc2VkIjp7ImRhdGUtcGFydHMiOltbMjAyMiw2LDIwXV19LCJET0kiOiIxMC4xMTg2L1MxMjg4OC0wMTktMjMzNC1YL1RBQkxFUy80IiwiSVNTTiI6IjE0NzEyNDRYIiwiUE1JRCI6IjMxNzI3MTA4IiwiVVJMIjoiaHR0cHM6Ly9ibWNwc3ljaGlhdHJ5LmJpb21lZGNlbnRyYWwuY29tL2FydGljbGVzLzEwLjExODYvczEyODg4LTAxOS0yMzM0LXgiLCJpc3N1ZWQiOnsiZGF0ZS1wYXJ0cyI6W1syMDE5LDExLDE0XV19LCJwYWdlIjoiMS0xMSIsImFic3RyYWN0IjoiQmFja2dyb3VuZDogUGVlci1kZWxpdmVyZWQgc2VydmljZXMgcG90ZW50aWFsbHkgcHJvdmlkZSBicm9hZCwgbXVsdGlmYWNldGVkIGJlbmVmaXRzIGZvciBwZXJzb25zIHN1ZmZlcmluZyBzZXZlcmUgbWVudGFsIGlsbG5lc3MuIE1vc3Qgc3R1ZGllcyB0byBkYXRlIGhhdmUgYmVlbiBjb25kdWN0ZWQgaW4gY291bnRyaWVzIHdpdGggd2VsbC1kZXZlbG9wZWQgb3V0cGF0aWVudCBtZW50YWwgaGVhbHRoIHN5c3RlbXMuIFRoZSBvYmplY3RpdmUgb2YgdGhpcyBzdHVkeSB3YXMgdG8gZXhhbWluZSB0aGUgZmVhc2liaWxpdHkgZm9yIGRldmVsb3BpbmcgYSBjb21tdW5pdHktYmFzZWQgcGVlciBzZXJ2aWNlIGluIENoaW5hLiBNZXRob2RzOiBUaGlydGVlbiBwZWVyIHNlcnZpY2UgcHJvdmlkZXJzIGFuZCA1NCBjb25zdW1lcnMgd2VyZSByZWNydWl0ZWQgZnJvbSBmb3VyIGNvbW11bml0aWVzIGluIEJlaWppbmcuIFdlIGluaXRpYXRlZCB0aGUgcHJvZ3JhbSBpbiB0d28gY29tbXVuaXRpZXMsIGZvbGxvd2VkIGJ5IGFub3RoZXIgdHdvIGluIG9yZGVyIHRvIHZlcmlmeSBhbmQgYWRkIHRvIG91ciB1bmRlcnN0YW5kaW5nIG9mIHBvdGVudGlhbCBzY2FsYWJsZSBmZWFzaWJpbGl0eS4gU2VtaS1zdHJ1Y3R1cmVkIGZhY2UtdG8tZmFjZSBpbnRlcnZpZXdzIHdlcmUgY29uZHVjdGVkIDEyIG1vbnRoIGFmdGVyIGluaXRpYXRpb24gYXQgZWFjaCBzaXRlIHRvIG1lYXN1cmUgc2F0aXNmYWN0aW9uIGFuZCBwZXJjZWl2ZWQgYmVuZWZpdHMgZnJvbSBwZXJzcGVjdGl2ZXMgb2YgcGVlciBzZXJ2aWNlIHByb3ZpZGVycywgYW5kIGNvbnN1bWVycyBhbmQgdGhlaXIgY2FyZWdpdmVycy4gUmVzdWx0czogS2V5IHN0YWtlaG9sZGVycyByZXBvcnRlZCB0aGF0IHBlZXIgc3VwcG9ydCBzZXJ2aWNlcyB3ZXJlIHNhdGlzZnlpbmcgYW5kIGJlbmVmaWNpYWwuIEVsZXZlbiBvZiAxMyBwZWVyIHNlcnZpY2UgcHJvdmlkZXJzIHdlcmUgd2lsbGluZyB0byBjb250aW51ZSBpbiB0aGVpciByb2xlcy4gVGVuLCA4LCBhbmQgNyBvZiB0aGVtIHBlcmNlaXZlZCBpbXByb3ZlbWVudHMgaW4gd29ya2luZyBza2lsbHMsIHNvY2lhbCBjb21tdW5pY2F0aW9uIHNraWxscywgYW5kIG1vb2QsIHJlc3BlY3RpdmVseS4gQW1vbmcgY29uc3VtZXJzLCAzOSBvZiA1NCB3ZXJlIHNhdGlzZmllZCB3aXRoIHBlZXIgc2VydmljZXMuIEltcHJvdmVtZW50cyBpbiBtb29kLCBzb2NpYWwgY29tbXVuaWNhdGlvbiBza2lsbHMsIGlsbG5lc3Mga25vd2xlZGdlLCBhbmQgaWxsbmVzcyBzdGFiaWxpdHkgd2VyZSBkZXRlY3RlZCBhbW9uZyAyMywgMTgsIDEzLCBhbmQgMTMgY29uc3VtZXJzLCByZXNwZWN0aXZlbHkuIEZvciBjYXJlZ2l2ZXJzLCAzMSBvZiAzMiBleHByZXNzZWQgYSBwb3NpdGl2ZSB2aWV3IHJlZ2FyZGluZyBwZWVyIHNlcnZpY2VzLiBDYXJlZ2l2ZXJzIHJlcG9ydGVkIGltcHJvdmVtZW50IGluIHRoZWlyIG93biBtb29kLCBjb25maWRlbmNlIGluIHJlY292ZXJ5IG9mIHRoZWlyIGZhbWlseSBtZW1iZXJzLCBhbmQgcmVkdWN0aW9uIGluIGNhcmV0YWtlciBidXJkZW5zLiBDb25jbHVzaW9uczogVGhlIGZpbmRpbmdzIGhpZ2hsaWdodCB0aGF0IHBlZXItZGVsaXZlcmVkIHNlcnZpY2VzIGhhdmUgcHJvbWlzZSBpbiBDaGluYSBmb3IgYmVuZWZpdGluZyBwZXJzb25zIHdpdGggc2V2ZXJlIG1lbnRhbCBpbGxuZXNzIGFuZCB0aGVpciBmYW1pbHkgY2FyZWdpdmVycywgYXMgd2VsbCBhcyB0aGUgcGVlciBzZXJ2aWNlIHByb3ZpZGVycyB0aGVtc2VsdmVzLiIsInB1Ymxpc2hlciI6IkJpb01lZCBDZW50cmFsIEx0ZC4iLCJpc3N1ZSI6IjEiLCJ2b2x1bWUiOiIxOSIsImNvbnRhaW5lci10aXRsZS1zaG9ydCI6IkJNQyBQc3ljaGlhdHJ5In0sInVyaXMiOlsiaHR0cDovL3d3dy5tZW5kZWxleS5jb20vZG9jdW1lbnRzLz91dWlkPTBiMDIyNGU4LWEzZTQtMzgyYS1iOGY0LTY5ZTI1NDg4Mjk1MyJdLCJpc1RlbXBvcmFyeSI6ZmFsc2UsImxlZ2FjeURlc2t0b3BJZCI6IjBiMDIyNGU4LWEzZTQtMzgyYS1iOGY0LTY5ZTI1NDg4Mjk1MyJ9XX0=&quot;,&quot;citationItems&quot;:[{&quot;id&quot;:&quot;66c9e76b-7a9c-31a0-958c-4197c9ab25ce&quot;,&quot;itemData&quot;:{&quot;type&quot;:&quot;bill&quot;,&quot;id&quot;:&quot;66c9e76b-7a9c-31a0-958c-4197c9ab25ce&quot;,&quot;title&quot;:&quot;Peer support for people with schizophrenia or other serious mental illness&quot;,&quot;author&quot;:[{&quot;family&quot;:&quot;Chien&quot;,&quot;given&quot;:&quot;Wai Tong&quot;,&quot;parse-names&quot;:false,&quot;dropping-particle&quot;:&quot;&quot;,&quot;non-dropping-particle&quot;:&quot;&quot;},{&quot;family&quot;:&quot;Clifton&quot;,&quot;given&quot;:&quot;Andrew&quot;,&quot;parse-names&quot;:false,&quot;dropping-particle&quot;:&quot;v.&quot;,&quot;non-dropping-particle&quot;:&quot;&quot;},{&quot;family&quot;:&quot;Zhao&quot;,&quot;given&quot;:&quot;Sai&quot;,&quot;parse-names&quot;:false,&quot;dropping-particle&quot;:&quot;&quot;,&quot;non-dropping-particle&quot;:&quot;&quot;},{&quot;family&quot;:&quot;Lui&quot;,&quot;given&quot;:&quot;Steve&quot;,&quot;parse-names&quot;:false,&quot;dropping-particle&quot;:&quot;&quot;,&quot;non-dropping-particle&quot;:&quot;&quot;}],&quot;container-title&quot;:&quot;Cochrane Database of Systematic Reviews&quot;,&quot;accessed&quot;:{&quot;date-parts&quot;:[[2022,6,20]]},&quot;ISSN&quot;:&quot;1469493X&quot;,&quot;PMID&quot;:&quot;30946482&quot;,&quot;issued&quot;:{&quot;date-parts&quot;:[[2019,4,4]]},&quot;abstract&quot;:&quot;Background Peer support provides the opportunity for peers with experiential knowledge of a mental illness to give emotional, appraisal and informational assistance to current service users, and is becoming an important recovery-oriented approach in healthcare for people with mental illness. Objectives To assess the effects of peer-support interventions for people with schizophrenia or other serious mental disorders, compared to standard care or other supportive or psychosocial interventions not from peers. Search methods We searched the Cochrane Schizophrenia Group's Study-Based Register of Trials on 27 July 2016 and 4 July 2017. There were no limitations regarding language, date, document type or publication status. Selection criteria We selected all randomised controlled clinical studies involving people diagnosed with schizophrenia or other related serious mental illness that compared peer support to standard care or other psychosocial interventions and that did not involve 'peer' individual/ group(s). We included studies that met our inclusion criteria and reported useable data. Our primary outcomes were service use and global state (relapse). Data collection and analysis The authors of this review complied with the Cochrane recommended standard of conduct for data screening and collection. Two review authors independently screened the studies, extracted data and assessed the risk of bias of the included studies. Any disagreement was resolved by discussion until the authors reached a consensus. We calculated the risk ratio (RR) and 95% confidence interval (CI) for binary data, and the mean difference and its 95% CI for continuous data. We used a random-effects model for analyses.We assessed the quality of evidence and created a 'Summary of findings' table using the GRADE approach.&quot;,&quot;publisher&quot;:&quot;John Wiley and Sons Ltd&quot;,&quot;issue&quot;:&quot;4&quot;,&quot;volume&quot;:&quot;2019&quot;,&quot;container-title-short&quot;:&quot;&quot;},&quot;uris&quot;:[&quot;http://www.mendeley.com/documents/?uuid=8f9dd369-6f36-4a5a-a78e-699036bd661a&quot;],&quot;isTemporary&quot;:false,&quot;legacyDesktopId&quot;:&quot;8f9dd369-6f36-4a5a-a78e-699036bd661a&quot;},{&quot;id&quot;:&quot;0b0224e8-a3e4-382a-b8f4-69e254882953&quot;,&quot;itemData&quot;:{&quot;type&quot;:&quot;article-journal&quot;,&quot;id&quot;:&quot;0b0224e8-a3e4-382a-b8f4-69e254882953&quot;,&quot;title&quot;:&quot;Feasibility of peer support services among people with severe mental illness in China&quot;,&quot;author&quot;:[{&quot;family&quot;:&quot;Fan&quot;,&quot;given&quot;:&quot;Yunge&quot;,&quot;parse-names&quot;:false,&quot;dropping-particle&quot;:&quot;&quot;,&quot;non-dropping-particle&quot;:&quot;&quot;},{&quot;family&quot;:&quot;Ma&quot;,&quot;given&quot;:&quot;Ning&quot;,&quot;parse-names&quot;:false,&quot;dropping-particle&quot;:&quot;&quot;,&quot;non-dropping-particle&quot;:&quot;&quot;},{&quot;family&quot;:&quot;Ma&quot;,&quot;given&quot;:&quot;Liang&quot;,&quot;parse-names&quot;:false,&quot;dropping-particle&quot;:&quot;&quot;,&quot;non-dropping-particle&quot;:&quot;&quot;},{&quot;family&quot;:&quot;Zhang&quot;,&quot;given&quot;:&quot;Wufang&quot;,&quot;parse-names&quot;:false,&quot;dropping-particle&quot;:&quot;&quot;,&quot;non-dropping-particle&quot;:&quot;&quot;},{&quot;family&quot;:&quot;Xu&quot;,&quot;given&quot;:&quot;Wei&quot;,&quot;parse-names&quot;:false,&quot;dropping-particle&quot;:&quot;&quot;,&quot;non-dropping-particle&quot;:&quot;&quot;},{&quot;family&quot;:&quot;Shi&quot;,&quot;given&quot;:&quot;Ruina&quot;,&quot;parse-names&quot;:false,&quot;dropping-particle&quot;:&quot;&quot;,&quot;non-dropping-particle&quot;:&quot;&quot;},{&quot;family&quot;:&quot;Chen&quot;,&quot;given&quot;:&quot;Hanyan&quot;,&quot;parse-names&quot;:false,&quot;dropping-particle&quot;:&quot;&quot;,&quot;non-dropping-particle&quot;:&quot;&quot;},{&quot;family&quot;:&quot;Lamberti&quot;,&quot;given&quot;:&quot;J. Steven&quot;,&quot;parse-names&quot;:false,&quot;dropping-particle&quot;:&quot;&quot;,&quot;non-dropping-particle&quot;:&quot;&quot;},{&quot;family&quot;:&quot;Caine&quot;,&quot;given&quot;:&quot;Eric D.&quot;,&quot;parse-names&quot;:false,&quot;dropping-particle&quot;:&quot;&quot;,&quot;non-dropping-particle&quot;:&quot;&quot;}],&quot;container-title&quot;:&quot;BMC Psychiatry&quot;,&quot;accessed&quot;:{&quot;date-parts&quot;:[[2022,6,20]]},&quot;DOI&quot;:&quot;10.1186/S12888-019-2334-X/TABLES/4&quot;,&quot;ISSN&quot;:&quot;1471244X&quot;,&quot;PMID&quot;:&quot;31727108&quot;,&quot;URL&quot;:&quot;https://bmcpsychiatry.biomedcentral.com/articles/10.1186/s12888-019-2334-x&quot;,&quot;issued&quot;:{&quot;date-parts&quot;:[[2019,11,14]]},&quot;page&quot;:&quot;1-11&quot;,&quot;abstract&quot;:&quot;Background: Peer-delivered services potentially provide broad, multifaceted benefits for persons suffering severe mental illness. Most studies to date have been conducted in countries with well-developed outpatient mental health systems. The objective of this study was to examine the feasibility for developing a community-based peer service in China. Methods: Thirteen peer service providers and 54 consumers were recruited from four communities in Beijing. We initiated the program in two communities, followed by another two in order to verify and add to our understanding of potential scalable feasibility. Semi-structured face-to-face interviews were conducted 12 month after initiation at each site to measure satisfaction and perceived benefits from perspectives of peer service providers, and consumers and their caregivers. Results: Key stakeholders reported that peer support services were satisfying and beneficial. Eleven of 13 peer service providers were willing to continue in their roles. Ten, 8, and 7 of them perceived improvements in working skills, social communication skills, and mood, respectively. Among consumers, 39 of 54 were satisfied with peer services. Improvements in mood, social communication skills, illness knowledge, and illness stability were detected among 23, 18, 13, and 13 consumers, respectively. For caregivers, 31 of 32 expressed a positive view regarding peer services. Caregivers reported improvement in their own mood, confidence in recovery of their family members, and reduction in caretaker burdens. Conclusions: The findings highlight that peer-delivered services have promise in China for benefiting persons with severe mental illness and their family caregivers, as well as the peer service providers themselves.&quot;,&quot;publisher&quot;:&quot;BioMed Central Ltd.&quot;,&quot;issue&quot;:&quot;1&quot;,&quot;volume&quot;:&quot;19&quot;,&quot;container-title-short&quot;:&quot;BMC Psychiatry&quot;},&quot;uris&quot;:[&quot;http://www.mendeley.com/documents/?uuid=0b0224e8-a3e4-382a-b8f4-69e254882953&quot;],&quot;isTemporary&quot;:false,&quot;legacyDesktopId&quot;:&quot;0b0224e8-a3e4-382a-b8f4-69e254882953&quot;}]},{&quot;citationID&quot;:&quot;MENDELEY_CITATION_465cc5af-5322-44bd-b684-296055185af9&quot;,&quot;properties&quot;:{&quot;noteIndex&quot;:0},&quot;isEdited&quot;:false,&quot;manualOverride&quot;:{&quot;citeprocText&quot;:&quot;&lt;sup&gt;37&lt;/sup&gt;&quot;,&quot;isManuallyOverridden&quot;:false,&quot;manualOverrideText&quot;:&quot;&quot;},&quot;citationTag&quot;:&quot;MENDELEY_CITATION_v3_eyJjaXRhdGlvbklEIjoiTUVOREVMRVlfQ0lUQVRJT05fNDY1Y2M1YWYtNTMyMi00NGJkLWI2ODQtMjk2MDU1MTg1YWY5IiwicHJvcGVydGllcyI6eyJub3RlSW5kZXgiOjB9LCJpc0VkaXRlZCI6ZmFsc2UsIm1hbnVhbE92ZXJyaWRlIjp7ImNpdGVwcm9jVGV4dCI6IjxzdXA+Mzc8L3N1cD4iLCJpc01hbnVhbGx5T3ZlcnJpZGRlbiI6ZmFsc2UsIm1hbnVhbE92ZXJyaWRlVGV4dCI6IiJ9LCJjaXRhdGlvbkl0ZW1zIjpbeyJpZCI6ImYyNWMyN2JkLWQ1OTAtMzA5Yy04MDVjLTNiN2ZkYWU2ZGI1MSIsIml0ZW1EYXRhIjp7InR5cGUiOiJhcnRpY2xlLWpvdXJuYWwiLCJpZCI6ImYyNWMyN2JkLWQ1OTAtMzA5Yy04MDVjLTNiN2ZkYWU2ZGI1MSIsInRpdGxlIjoiTG9uZ2l0dWRpbmFsIGNoYW5nZXMgaW4gbWVudGFsIGhlYWx0aCBhbmQgdGhlIENPVklELTE5IHBhbmRlbWljOiBldmlkZW5jZSBmcm9tIHRoZSBVSyBIb3VzZWhvbGQgTG9uZ2l0dWRpbmFsIFN0dWR5IiwiYXV0aG9yIjpbeyJmYW1pbHkiOiJEYWx5IiwiZ2l2ZW4iOiJNaWNoYWVsIiwicGFyc2UtbmFtZXMiOmZhbHNlLCJkcm9wcGluZy1wYXJ0aWNsZSI6IiIsIm5vbi1kcm9wcGluZy1wYXJ0aWNsZSI6IiJ9LHsiZmFtaWx5IjoiU3V0aW4iLCJnaXZlbiI6IkFuZ2VsaW5hIiwicGFyc2UtbmFtZXMiOmZhbHNlLCJkcm9wcGluZy1wYXJ0aWNsZSI6IiIsIm5vbi1kcm9wcGluZy1wYXJ0aWNsZSI6IiJ9LHsiZmFtaWx5IjoiUm9iaW5zb24iLCJnaXZlbiI6IkVyaWMiLCJwYXJzZS1uYW1lcyI6ZmFsc2UsImRyb3BwaW5nLXBhcnRpY2xlIjoiIiwibm9uLWRyb3BwaW5nLXBhcnRpY2xlIjoiIn1dLCJjb250YWluZXItdGl0bGUiOiJQc3ljaG9sb2dpY2FsIE1lZGljaW5lIiwiYWNjZXNzZWQiOnsiZGF0ZS1wYXJ0cyI6W1syMDIyLDYsMjBdXX0sIkRPSSI6IjEwLjEwMTcvUzAwMzMyOTE3MjAwMDQ0MzIiLCJJU1NOIjoiMDAzMy0yOTE3IiwiUE1JRCI6IjMzMTgzMzcwIiwiVVJMIjoiaHR0cHM6Ly93d3cuY2FtYnJpZGdlLm9yZy9jb3JlL2pvdXJuYWxzL3BzeWNob2xvZ2ljYWwtbWVkaWNpbmUvYXJ0aWNsZS9sb25naXR1ZGluYWwtY2hhbmdlcy1pbi1tZW50YWwtaGVhbHRoLWFuZC10aGUtY292aWQxOS1wYW5kZW1pYy1ldmlkZW5jZS1mcm9tLXRoZS11ay1ob3VzZWhvbGQtbG9uZ2l0dWRpbmFsLXN0dWR5LzMwNzZENkQ5QkEzOTZCOTREMDJFNjdGRUJGN0M2NkQ4IiwiaXNzdWVkIjp7ImRhdGUtcGFydHMiOltbMjAyMF1dfSwicGFnZSI6IjEtMTAiLCJhYnN0cmFjdCI6IkJhY2tncm91bmRUaGUgQ09WSUQtMTkgcGFuZGVtaWMgaGFzIGhhZCBhIHJhbmdlIG9mIG5lZ2F0aXZlIHNvY2lhbCBhbmQgZWNvbm9taWMgZWZmZWN0cyB0aGF0IG1heSBjb250cmlidXRlIHRvIGEgcmlzZSBpbiBtZW50YWwgaGVhbHRoIHByb2JsZW1zLiBJbiB0aGlzIG9ic2VydmF0aW9uYWwgcG9wdWxhdGlvbi1iYXNlZCBzdHVkeSwgd2UgZXhhbWluZWQgbG9uZ2l0dWRpbmFsIGNoYW5nZXMgaW4gdGhlIHByZXZhbGVuY2Ugb2YgbWVudGFsIGhlYWx0aCBwcm9ibGVtcyBmcm9tIGJlZm9yZSB0byBkdXJpbmcgdGhlIENPVklELTE5IGNyaXNpcyBhbmQgaWRlbnRpZmllZCBzdWJncm91cHMgdGhhdCBhcmUgcHN5Y2hvbG9naWNhbGx5IHZ1bG5lcmFibGUgZHVyaW5nIHRoZSBwYW5kZW1pYy5NZXRob2RzUGFydGljaXBhbnRzIChOID0gMTQgMzkzOyBvYnNlcnZhdGlvbnMgPSA0OCA0ODYpIHdlcmUgYWR1bHRzIGRyYXduIGZyb20gd2F2ZSA5ICgyMDE34oCTMjAxOSkgb2YgdGhlIG5hdGlvbmFsbHkgcmVwcmVzZW50YXRpdmUgVW5pdGVkIEtpbmdkb20gSG91c2Vob2xkIExvbmdpdHVkaW5hbCBTdHVkeSAoVUtITFMpIGFuZCBmb2xsb3dlZC11cCBhY3Jvc3MgdGhyZWUgd2F2ZXMgb2YgYXNzZXNzbWVudCBpbiBBcHJpbCwgTWF5LCBhbmQgSnVuZSAyMDIwLiBNZW50YWwgaGVhbHRoIHByb2JsZW1zIHdlcmUgYXNzZXNzZWQgdXNpbmcgdGhlIDEyLWl0ZW0gR2VuZXJhbCBIZWFsdGggUXVlc3Rpb25uYWlyZSAoR0hRLTEyKS5SZXN1bHRzVGhlIHBvcHVsYXRpb24gcHJldmFsZW5jZSBvZiBtZW50YWwgaGVhbHRoIHByb2JsZW1zIChHSFEtMTIgc2NvcmUg4qm+MykgaW5jcmVhc2VkIGJ5IDEzLjUgcGVyY2VudGFnZSBwb2ludHMgZnJvbSAyNC4zJSBpbiAyMDE34oCTMjAxOSB0byAzNy44JSBpbiBBcHJpbCAyMDIwIGFuZCByZW1haW5lZCBlbGV2YXRlZCBpbiBNYXkgKDM0LjclKSBhbmQgSnVuZSAoMzEuOSUpIDIwMjAuIEFsbCBzb2Npb2RlbW9ncmFwaGljIGdyb3VwcyBleGFtaW5lZCBzaG93ZWQgc3RhdGlzdGljYWxseSBzaWduaWZpY2FudCBpbmNyZWFzZXMgaW4gbWVudGFsIGhlYWx0aCBwcm9ibGVtcyBpbiBBcHJpbCAyMDIwLiBUaGUgaW5jcmVhc2Ugd2FzIGxhcmdlc3QgYW1vbmcgdGhvc2UgYWdlZCAxOOKAkzM0IHllYXJzICgxOC42IHBlcmNlbnRhZ2UgcG9pbnRzLCA5NSUgQ0kgMTQuM+KAkzIyLjklKSwgZm9sbG93ZWQgYnkgZmVtYWxlcyBhbmQgaGlnaC1pbmNvbWUgYW5kIGVkdWNhdGlvbiBncm91cHMuIExldmVscyBvZiBtZW50YWwgaGVhbHRoIHByb2JsZW1zIHN1YnNlcXVlbnRseSBkZWNsaW5lZCBiZXR3ZWVuIEFwcmlsIGFuZCBKdW5lIDIwMjAgYnV0IHJlbWFpbmVkIHNpZ25pZmljYW50bHkgYWJvdmUgcHJlLUNPVklELTE5IGxldmVscy4gQWRkaXRpb25hbCBhbmFseXNlcyBzaG93ZWQgdGhhdCB0aGUgcmlzZSBpbiBtZW50YWwgaGVhbHRoIHByb2JsZW1zIG9ic2VydmVkIHRocm91Z2hvdXQgdGhlIENPVklELTE5IHBhbmRlbWljIHdhcyB1bmxpa2VseSB0byBiZSBkdWUgdG8gc2Vhc29uYWxpdHkgb3IgeWVhci10by15ZWFyIHZhcmlhdGlvbi5Db25jbHVzaW9uc1RoaXMgc3R1ZHkgc3VnZ2VzdHMgdGhhdCBhIHByb25vdW5jZWQgYW5kIHByb2xvbmdlZCBkZXRlcmlvcmF0aW9uIGluIG1lbnRhbCBoZWFsdGggb2NjdXJyZWQgYXMgdGhlIENPVklELTE5IHBhbmRlbWljIGVtZXJnZWQgaW4gdGhlIFVLIGJldHdlZW4gQXByaWwgYW5kIEp1bmUgMjAyMC4iLCJwdWJsaXNoZXIiOiJDYW1icmlkZ2UgVW5pdmVyc2l0eSBQcmVzcyIsImNvbnRhaW5lci10aXRsZS1zaG9ydCI6IlBzeWNob2wgTWVkIn0sInVyaXMiOlsiaHR0cDovL3d3dy5tZW5kZWxleS5jb20vZG9jdW1lbnRzLz91dWlkPWYyNWMyN2JkLWQ1OTAtMzA5Yy04MDVjLTNiN2ZkYWU2ZGI1MSJdLCJpc1RlbXBvcmFyeSI6ZmFsc2UsImxlZ2FjeURlc2t0b3BJZCI6ImYyNWMyN2JkLWQ1OTAtMzA5Yy04MDVjLTNiN2ZkYWU2ZGI1MSJ9XX0=&quot;,&quot;citationItems&quot;:[{&quot;id&quot;:&quot;f25c27bd-d590-309c-805c-3b7fdae6db51&quot;,&quot;itemData&quot;:{&quot;type&quot;:&quot;article-journal&quot;,&quot;id&quot;:&quot;f25c27bd-d590-309c-805c-3b7fdae6db51&quot;,&quot;title&quot;:&quot;Longitudinal changes in mental health and the COVID-19 pandemic: evidence from the UK Household Longitudinal Study&quot;,&quot;author&quot;:[{&quot;family&quot;:&quot;Daly&quot;,&quot;given&quot;:&quot;Michael&quot;,&quot;parse-names&quot;:false,&quot;dropping-particle&quot;:&quot;&quot;,&quot;non-dropping-particle&quot;:&quot;&quot;},{&quot;family&quot;:&quot;Sutin&quot;,&quot;given&quot;:&quot;Angelina&quot;,&quot;parse-names&quot;:false,&quot;dropping-particle&quot;:&quot;&quot;,&quot;non-dropping-particle&quot;:&quot;&quot;},{&quot;family&quot;:&quot;Robinson&quot;,&quot;given&quot;:&quot;Eric&quot;,&quot;parse-names&quot;:false,&quot;dropping-particle&quot;:&quot;&quot;,&quot;non-dropping-particle&quot;:&quot;&quot;}],&quot;container-title&quot;:&quot;Psychological Medicine&quot;,&quot;accessed&quot;:{&quot;date-parts&quot;:[[2022,6,20]]},&quot;DOI&quot;:&quot;10.1017/S0033291720004432&quot;,&quot;ISSN&quot;:&quot;0033-2917&quot;,&quot;PMID&quot;:&quot;33183370&quot;,&quot;URL&quot;:&quot;https://www.cambridge.org/core/journals/psychological-medicine/article/longitudinal-changes-in-mental-health-and-the-covid19-pandemic-evidence-from-the-uk-household-longitudinal-study/3076D6D9BA396B94D02E67FEBF7C66D8&quot;,&quot;issued&quot;:{&quot;date-parts&quot;:[[2020]]},&quot;page&quot;:&quot;1-10&quot;,&quot;abstract&quot;:&quot;BackgroundThe COVID-19 pandemic has had a range of negative social and economic effects that may contribute to a rise in mental health problems. In this observational population-based study, we examined longitudinal changes in the prevalence of mental health problems from before to during the COVID-19 crisis and identified subgroups that are psychologically vulnerable during the pandemic.MethodsParticipants (N = 14 393; observations = 48 486) were adults drawn from wave 9 (2017–2019) of the nationally representative United Kingdom Household Longitudinal Study (UKHLS) and followed-up across three waves of assessment in April, May, and June 2020. Mental health problems were assessed using the 12-item General Health Questionnaire (GHQ-12).ResultsThe population prevalence of mental health problems (GHQ-12 score ⩾3) increased by 13.5 percentage points from 24.3% in 2017–2019 to 37.8% in April 2020 and remained elevated in May (34.7%) and June (31.9%) 2020. All sociodemographic groups examined showed statistically significant increases in mental health problems in April 2020. The increase was largest among those aged 18–34 years (18.6 percentage points, 95% CI 14.3–22.9%), followed by females and high-income and education groups. Levels of mental health problems subsequently declined between April and June 2020 but remained significantly above pre-COVID-19 levels. Additional analyses showed that the rise in mental health problems observed throughout the COVID-19 pandemic was unlikely to be due to seasonality or year-to-year variation.ConclusionsThis study suggests that a pronounced and prolonged deterioration in mental health occurred as the COVID-19 pandemic emerged in the UK between April and June 2020.&quot;,&quot;publisher&quot;:&quot;Cambridge University Press&quot;,&quot;container-title-short&quot;:&quot;Psychol Med&quot;},&quot;uris&quot;:[&quot;http://www.mendeley.com/documents/?uuid=f25c27bd-d590-309c-805c-3b7fdae6db51&quot;],&quot;isTemporary&quot;:false,&quot;legacyDesktopId&quot;:&quot;f25c27bd-d590-309c-805c-3b7fdae6db51&quot;}]},{&quot;citationID&quot;:&quot;MENDELEY_CITATION_49457549-e8f1-41f3-a58f-d65db116e72a&quot;,&quot;properties&quot;:{&quot;noteIndex&quot;:0},&quot;isEdited&quot;:false,&quot;manualOverride&quot;:{&quot;citeprocText&quot;:&quot;&lt;sup&gt;38&lt;/sup&gt;&quot;,&quot;isManuallyOverridden&quot;:false,&quot;manualOverrideText&quot;:&quot;&quot;},&quot;citationTag&quot;:&quot;MENDELEY_CITATION_v3_eyJjaXRhdGlvbklEIjoiTUVOREVMRVlfQ0lUQVRJT05fNDk0NTc1NDktZThmMS00MWYzLWE1OGYtZDY1ZGIxMTZlNzJhIiwicHJvcGVydGllcyI6eyJub3RlSW5kZXgiOjB9LCJpc0VkaXRlZCI6ZmFsc2UsIm1hbnVhbE92ZXJyaWRlIjp7ImNpdGVwcm9jVGV4dCI6IjxzdXA+Mzg8L3N1cD4iLCJpc01hbnVhbGx5T3ZlcnJpZGRlbiI6ZmFsc2UsIm1hbnVhbE92ZXJyaWRlVGV4dCI6IiJ9LCJjaXRhdGlvbkl0ZW1zIjpbeyJpZCI6ImUwZGYwYjgwLTAwNzEtM2IwZi04NTcxLWIxY2M2YTk5ZjVkOSIsIml0ZW1EYXRhIjp7InR5cGUiOiJhcnRpY2xlLWpvdXJuYWwiLCJpZCI6ImUwZGYwYjgwLTAwNzEtM2IwZi04NTcxLWIxY2M2YTk5ZjVkOSIsInRpdGxlIjoiVGhlIGltcGFjdCBvZiBDT1ZJRC0xOSBvbiBpbmRpdmlkdWFscyBsaXZpbmcgd2l0aCBzZXJpb3VzIG1lbnRhbCBpbGxuZXNzIiwiYXV0aG9yIjpbeyJmYW1pbHkiOiJIYW1hZGEiLCJnaXZlbiI6IkthcmVlbSIsInBhcnNlLW5hbWVzIjpmYWxzZSwiZHJvcHBpbmctcGFydGljbGUiOiIiLCJub24tZHJvcHBpbmctcGFydGljbGUiOiIifSx7ImZhbWlseSI6IkZhbiIsImdpdmVuIjoiWGlhb2R1byIsInBhcnNlLW5hbWVzIjpmYWxzZSwiZHJvcHBpbmctcGFydGljbGUiOiIiLCJub24tZHJvcHBpbmctcGFydGljbGUiOiIifV0sImNvbnRhaW5lci10aXRsZSI6IlNjaGl6b3BocmVuaWEgUmVzZWFyY2giLCJhY2Nlc3NlZCI6eyJkYXRlLXBhcnRzIjpbWzIwMjIsNiwyMF1dfSwiRE9JIjoiMTAuMTAxNi9KLlNDSFJFUy4yMDIwLjA1LjA1NCIsIklTU04iOiIwOTIwLTk5NjQiLCJQTUlEIjoiMzI0NzM5MzEiLCJpc3N1ZWQiOnsiZGF0ZS1wYXJ0cyI6W1syMDIwLDgsMV1dfSwicGFnZSI6IjMtNSIsInB1Ymxpc2hlciI6IkVsc2V2aWVyIiwidm9sdW1lIjoiMjIyIiwiY29udGFpbmVyLXRpdGxlLXNob3J0IjoiU2NoaXpvcGhyIFJlcyJ9LCJ1cmlzIjpbImh0dHA6Ly93d3cubWVuZGVsZXkuY29tL2RvY3VtZW50cy8/dXVpZD1lMGRmMGI4MC0wMDcxLTNiMGYtODU3MS1iMWNjNmE5OWY1ZDkiXSwiaXNUZW1wb3JhcnkiOmZhbHNlLCJsZWdhY3lEZXNrdG9wSWQiOiJlMGRmMGI4MC0wMDcxLTNiMGYtODU3MS1iMWNjNmE5OWY1ZDkifV19&quot;,&quot;citationItems&quot;:[{&quot;id&quot;:&quot;e0df0b80-0071-3b0f-8571-b1cc6a99f5d9&quot;,&quot;itemData&quot;:{&quot;type&quot;:&quot;article-journal&quot;,&quot;id&quot;:&quot;e0df0b80-0071-3b0f-8571-b1cc6a99f5d9&quot;,&quot;title&quot;:&quot;The impact of COVID-19 on individuals living with serious mental illness&quot;,&quot;author&quot;:[{&quot;family&quot;:&quot;Hamada&quot;,&quot;given&quot;:&quot;Kareem&quot;,&quot;parse-names&quot;:false,&quot;dropping-particle&quot;:&quot;&quot;,&quot;non-dropping-particle&quot;:&quot;&quot;},{&quot;family&quot;:&quot;Fan&quot;,&quot;given&quot;:&quot;Xiaoduo&quot;,&quot;parse-names&quot;:false,&quot;dropping-particle&quot;:&quot;&quot;,&quot;non-dropping-particle&quot;:&quot;&quot;}],&quot;container-title&quot;:&quot;Schizophrenia Research&quot;,&quot;accessed&quot;:{&quot;date-parts&quot;:[[2022,6,20]]},&quot;DOI&quot;:&quot;10.1016/J.SCHRES.2020.05.054&quot;,&quot;ISSN&quot;:&quot;0920-9964&quot;,&quot;PMID&quot;:&quot;32473931&quot;,&quot;issued&quot;:{&quot;date-parts&quot;:[[2020,8,1]]},&quot;page&quot;:&quot;3-5&quot;,&quot;publisher&quot;:&quot;Elsevier&quot;,&quot;volume&quot;:&quot;222&quot;,&quot;container-title-short&quot;:&quot;Schizophr Res&quot;},&quot;uris&quot;:[&quot;http://www.mendeley.com/documents/?uuid=e0df0b80-0071-3b0f-8571-b1cc6a99f5d9&quot;],&quot;isTemporary&quot;:false,&quot;legacyDesktopId&quot;:&quot;e0df0b80-0071-3b0f-8571-b1cc6a99f5d9&quot;}]},{&quot;citationID&quot;:&quot;MENDELEY_CITATION_785731d8-e295-49a8-848e-57cd3b289017&quot;,&quot;properties&quot;:{&quot;noteIndex&quot;:0},&quot;isEdited&quot;:false,&quot;manualOverride&quot;:{&quot;citeprocText&quot;:&quot;&lt;sup&gt;34&lt;/sup&gt;&quot;,&quot;isManuallyOverridden&quot;:false,&quot;manualOverrideText&quot;:&quot;&quot;},&quot;citationTag&quot;:&quot;MENDELEY_CITATION_v3_eyJjaXRhdGlvbklEIjoiTUVOREVMRVlfQ0lUQVRJT05fNzg1NzMxZDgtZTI5NS00OWE4LTg0OGUtNTdjZDNiMjg5MDE3IiwicHJvcGVydGllcyI6eyJub3RlSW5kZXgiOjB9LCJpc0VkaXRlZCI6ZmFsc2UsIm1hbnVhbE92ZXJyaWRlIjp7ImNpdGVwcm9jVGV4dCI6IjxzdXA+MzQ8L3N1cD4iLCJpc01hbnVhbGx5T3ZlcnJpZGRlbiI6ZmFsc2UsIm1hbnVhbE92ZXJyaWRlVGV4dCI6IiJ9LCJjaXRhdGlvbkl0ZW1zIjpbeyJpZCI6ImIyMjQ4NDdkLTFiODQtM2FjYi05NDA1LTFiMTA5NDc5ZWNiMSIsIml0ZW1EYXRhIjp7InR5cGUiOiJhcnRpY2xlLWpvdXJuYWwiLCJpZCI6ImIyMjQ4NDdkLTFiODQtM2FjYi05NDA1LTFiMTA5NDc5ZWNiMSIsInRpdGxlIjoiVGhlIHBoZW5vbWVub24gb2Ygc29jaWFsIGlzb2xhdGlvbiBpbiB0aGUgc2V2ZXJlbHkgbWVudGFsbHkgaWxsIiwiYXV0aG9yIjpbeyJmYW1pbHkiOiJMaW56IiwiZ2l2ZW4iOiJTSiIsInBhcnNlLW5hbWVzIjpmYWxzZSwiZHJvcHBpbmctcGFydGljbGUiOiIiLCJub24tZHJvcHBpbmctcGFydGljbGUiOiIifSx7ImZhbWlseSI6IlN0dXJtIiwiZ2l2ZW4iOiJCQSIsInBhcnNlLW5hbWVzIjpmYWxzZSwiZHJvcHBpbmctcGFydGljbGUiOiIiLCJub24tZHJvcHBpbmctcGFydGljbGUiOiIifV0sImNvbnRhaW5lci10aXRsZSI6IlBlcnNwZWN0aXZlcyBpbiBwc3ljaGlhdHJpYyBjYXJlIiwiYWNjZXNzZWQiOnsiZGF0ZS1wYXJ0cyI6W1syMDIyLDYsMjBdXX0sIkRPSSI6IjEwLjExMTEvcHBjLjEyMDEwIiwiVVJMIjoiaHR0cHM6Ly9vbmxpbmVsaWJyYXJ5LndpbGV5LmNvbS9kb2kvYWJzLzEwLjExMTEvcHBjLjEyMDEwIiwiaXNzdWVkIjp7ImRhdGUtcGFydHMiOltbMjAxMywxMF1dfSwicGFnZSI6IjI0My0yNTQiLCJhYnN0cmFjdCI6IlB1cnBvc2U6IFRoZSBwaGVub21lbm9uIG9mIHNvY2lhbCBpc29sYXRpb24gaXMgY2xvc2VseSBsaW5rZWQgd2l0aCB0aGUgZXhwZXJpZW5jZSBvZiBoYXZpbmcgYSBzZXZlcmUgbWVudGFsIGlsbG5lc3MgKFNNSSkuIFRoaXMgcGFwZXIgb2ZmZXJzIHNjaG9sYXJseSBwZXJzcGVjdGl2ZXMgYW5kIGFuYWx5c2VzIG9mIHRoZSBwaGVub21lbm9uIG9mIHNvY2lhbCBpc29sYXRpb24gYXMgaXQgYXBwbGllcyB0byBwZW9wbGUgd2l0aCBTTUkgYnkgaGlnaGxpZ2h0aW5nIHJlbGV2YW50IGRlZmluaXRpb25hbCwgaGlzdG9yaWNhbCwgdGhlb3JldGljYWwsIGFuZCBjb25jZXB0dWFsIHVuZGVyc3RhbmRpbmcgc3Vycm91bmRpbmcgdGhpcyBwaGVub21lbm9uLiBDb25jbHVzaW9uczogU3RpZ21hLCBhbGllbmF0aW9uLCBhbmQgZXhpc3RlbnRpYWwgbG9uZWxpbmVzcyB3aGVuIHRha2VuIHRvZ2V0aGVyIHByb3ZpZGUgYW4gdW5kZXJzdGFuZGluZyBvZiB0aGUgbXVsdGlkaW1lbnNpb25hbCBwcm9ibGVtIG9mIHNvY2lhbCBpc29sYXRpb24gZm9yIHBlb3BsZSB3aXRoIFNNSS4gUHJhY3RpY2UgSW1wbGljYXRpb25zOiBNZW50YWwgaGVhbHRoIHNlcnZpY2VzIHNob3VsZCBiZSBwcm92aWRlZCB3aGljaCB0YWtlIGludG8gYWNjb3VudCB0aGUgaW1wb3J0YW5jZSBvZiBodW1hbiBjb250YWN0IGFuZCBzb2NpYWwgY29ubmVjdGlvbiBmb3IgcGVvcGxlIHdobyBsaXZlIHdpdGggU01JLiBTZXJ2aWNlcyBjYW4gYmUgb2ZmZXJlZCB3aGljaCBhcmUgZGVzaWduZWQgdG8gZGV2ZWxvcCBzb2NpYWwgc2tpbGxzLCBhcyB3ZWxsIGFzIHRvIGNyZWF0ZSBvcHBvcnR1bml0aWVzIGZvciBzb2NpYWwgY29ubmVjdGlvbiBhbmQgY29tbXVuaXR5IGludm9sdmVtZW50LiDCqSAyMDEzIFdpbGV5IFBlcmlvZGljYWxzLCBJbmMgNDkgNCBPY3RvYmVyIDIwMTMgMTAuMTExMS9wcGMuMTIwMTAgT3JpZ2luYWwgQXJ0aWNsZXMgT3JpZ2luYWwgQXJ0aWNsZSDCqSAyMDEzIFdpbGV5IFBlcmlvZGljYWxzLCBJbmMuIiwiaXNzdWUiOiI0Iiwidm9sdW1lIjoiNDkiLCJjb250YWluZXItdGl0bGUtc2hvcnQiOiJQZXJzcGVjdCBQc3ljaGlhdHIgQ2FyZSJ9LCJ1cmlzIjpbImh0dHA6Ly93d3cubWVuZGVsZXkuY29tL2RvY3VtZW50cy8/dXVpZD1iMjI0ODQ3ZC0xYjg0LTNhY2ItOTQwNS0xYjEwOTQ3OWVjYjEiXSwiaXNUZW1wb3JhcnkiOmZhbHNlLCJsZWdhY3lEZXNrdG9wSWQiOiJiMjI0ODQ3ZC0xYjg0LTNhY2ItOTQwNS0xYjEwOTQ3OWVjYjEifV19&quot;,&quot;citationItems&quot;:[{&quot;id&quot;:&quot;b224847d-1b84-3acb-9405-1b109479ecb1&quot;,&quot;itemData&quot;:{&quot;type&quot;:&quot;article-journal&quot;,&quot;id&quot;:&quot;b224847d-1b84-3acb-9405-1b109479ecb1&quot;,&quot;title&quot;:&quot;The phenomenon of social isolation in the severely mentally ill&quot;,&quot;author&quot;:[{&quot;family&quot;:&quot;Linz&quot;,&quot;given&quot;:&quot;SJ&quot;,&quot;parse-names&quot;:false,&quot;dropping-particle&quot;:&quot;&quot;,&quot;non-dropping-particle&quot;:&quot;&quot;},{&quot;family&quot;:&quot;Sturm&quot;,&quot;given&quot;:&quot;BA&quot;,&quot;parse-names&quot;:false,&quot;dropping-particle&quot;:&quot;&quot;,&quot;non-dropping-particle&quot;:&quot;&quot;}],&quot;container-title&quot;:&quot;Perspectives in psychiatric care&quot;,&quot;accessed&quot;:{&quot;date-parts&quot;:[[2022,6,20]]},&quot;DOI&quot;:&quot;10.1111/ppc.12010&quot;,&quot;URL&quot;:&quot;https://onlinelibrary.wiley.com/doi/abs/10.1111/ppc.12010&quot;,&quot;issued&quot;:{&quot;date-parts&quot;:[[2013,10]]},&quot;page&quot;:&quot;243-254&quot;,&quot;abstract&quot;:&quot;Purpose: The phenomenon of social isolation is closely linked with the experience of having a severe mental illness (SMI). This paper offers scholarly perspectives and analyses of the phenomenon of social isolation as it applies to people with SMI by highlighting relevant definitional, historical, theoretical, and conceptual understanding surrounding this phenomenon. Conclusions: Stigma, alienation, and existential loneliness when taken together provide an understanding of the multidimensional problem of social isolation for people with SMI. Practice Implications: Mental health services should be provided which take into account the importance of human contact and social connection for people who live with SMI. Services can be offered which are designed to develop social skills, as well as to create opportunities for social connection and community involvement. © 2013 Wiley Periodicals, Inc 49 4 October 2013 10.1111/ppc.12010 Original Articles Original Article © 2013 Wiley Periodicals, Inc.&quot;,&quot;issue&quot;:&quot;4&quot;,&quot;volume&quot;:&quot;49&quot;,&quot;container-title-short&quot;:&quot;Perspect Psychiatr Care&quot;},&quot;uris&quot;:[&quot;http://www.mendeley.com/documents/?uuid=b224847d-1b84-3acb-9405-1b109479ecb1&quot;],&quot;isTemporary&quot;:false,&quot;legacyDesktopId&quot;:&quot;b224847d-1b84-3acb-9405-1b109479ecb1&quot;}]},{&quot;citationID&quot;:&quot;MENDELEY_CITATION_a1ed330e-bfef-4d66-b34a-eda34fb9cebc&quot;,&quot;properties&quot;:{&quot;noteIndex&quot;:0},&quot;isEdited&quot;:false,&quot;manualOverride&quot;:{&quot;citeprocText&quot;:&quot;&lt;sup&gt;11&lt;/sup&gt;&quot;,&quot;isManuallyOverridden&quot;:false,&quot;manualOverrideText&quot;:&quot;&quot;},&quot;citationTag&quot;:&quot;MENDELEY_CITATION_v3_eyJjaXRhdGlvbklEIjoiTUVOREVMRVlfQ0lUQVRJT05fYTFlZDMzMGUtYmZlZi00ZDY2LWIzNGEtZWRhMzRmYjljZWJjIiwicHJvcGVydGllcyI6eyJub3RlSW5kZXgiOjB9LCJpc0VkaXRlZCI6ZmFsc2UsIm1hbnVhbE92ZXJyaWRlIjp7ImNpdGVwcm9jVGV4dCI6IjxzdXA+MTE8L3N1cD4iLCJpc01hbnVhbGx5T3ZlcnJpZGRlbiI6ZmFsc2UsIm1hbnVhbE92ZXJyaWRlVGV4dCI6IiJ9LCJjaXRhdGlvbkl0ZW1zIjpbeyJpZCI6ImUxMjMzNzc4LWIwYjItMzQyNC05YTZkLWY5NzI4ZDM2YWE4MiIsIml0ZW1EYXRhIjp7InR5cGUiOiJhcnRpY2xlLWpvdXJuYWwiLCJpZCI6ImUxMjMzNzc4LWIwYjItMzQyNC05YTZkLWY5NzI4ZDM2YWE4MiIsInRpdGxlIjoiSW5lcXVhbGl0aWVzIGluIGhlYWx0aGNhcmUgcHJvdmlzaW9uIGZvciBwZW9wbGUgd2l0aCBzZXZlcmUgbWVudGFsIGlsbG5lc3MiLCJhdXRob3IiOlt7ImZhbWlseSI6Ikxhd3JlbmNlIiwiZ2l2ZW4iOiJEIiwicGFyc2UtbmFtZXMiOmZhbHNlLCJkcm9wcGluZy1wYXJ0aWNsZSI6IiIsIm5vbi1kcm9wcGluZy1wYXJ0aWNsZSI6IiJ9LHsiZmFtaWx5IjoiS2lzZWx5IiwiZ2l2ZW4iOiJTIiwicGFyc2UtbmFtZXMiOmZhbHNlLCJkcm9wcGluZy1wYXJ0aWNsZSI6IiIsIm5vbi1kcm9wcGluZy1wYXJ0aWNsZSI6IiJ9XSwiY29udGFpbmVyLXRpdGxlIjoiSm91cm5hbCBvZiBwc3ljaG9waGFybWFjb2xvZ3kiLCJhY2Nlc3NlZCI6eyJkYXRlLXBhcnRzIjpbWzIwMjIsNiwyMF1dfSwiRE9JIjoiMTAuMTE3Ny8xMzU5Nzg2ODEwMzgyMDU4IiwiVVJMIjoiaHR0cHM6Ly9qb3VybmFscy5zYWdlcHViLmNvbS9kb2kvYWJzLzEwLjExNzcvMTM1OTc4NjgxMDM4MjA1OCIsImlzc3VlZCI6eyJkYXRlLXBhcnRzIjpbWzIwMTBdXX0sInBhZ2UiOiI2MS02OCIsImFic3RyYWN0IjoiVGhlcmUgYXJlIG1hbnkgZmFjdG9ycyB0aGF0IGNvbnRyaWJ1dGUgdG8gdGhlIHBvb3IgcGh5c2ljYWwgaGVhbHRoIG9mIHBlb3BsZSB3aXRoIHNldmVyZSBtZW50YWwgaWxsbmVzcyAoU01JKSwgaW5jbHVkaW5nIGxpZmVzdHlsZSBmYWN0b3JzIGFuZCBtZWRpY2F0aW9uIHNpZGUgZWZmZWN0cy4gSG93ZXZlciwgdGhlcmUgaXMgaW5jcmVhc2luZyBldmlkZW5jZSB0aGF0IGRpc3Bhcml0aWVzIGluIGhlYWx0aGNhcmUgcHJvdmlzaW9uIGNvbnRyaWJ1dGUgdG8gcG9vciBwaHlzaWNhbCBoZWFsdGggb3V0Y29tZXMuIFRoZXNlIGluZXF1YWxpdGllcyBoYXZlIGJlZW4gYXR0cmlidXRlZCB0byBhIGNvbWJpbmF0aW9uIG9mIGZhY3RvcnMgaW5jbHVkaW5nIHN5c3RlbWljIGlzc3Vlcywgc3VjaCBhcyB0aGUgc2VwYXJhdGlvbiBvZiBtZW50YWwgaGVhbHRoIHNlcnZpY2VzIGZyb20gb3RoZXIgbWVkaWNhbCBzZXJ2aWNlcywgaGVhbHRoY2FyZSBwcm92aWRlciBpc3N1ZXMgaW5jbHVkaW5nIHRoZSBwZXJ2YXNpdmUgc3RpZ21hIGFzc29jaWF0ZWQgd2l0aCBtZW50YWwgaWxsbmVzcywgYW5kIGNvbnNlcXVlbmNlcyBvZiBtZW50YWwgaWxsbmVzcyBhbmQgc2lkZSBlZmZlY3RzIG9mIGl0cyB0cmVhdG1lbnQuIEEgbnVtYmVyIG9mIHNvbHV0aW9ucyBoYXZlIGJlZW4gcHJvcG9zZWQuIFRvIHRhY2tsZSBzeXN0ZW1pYyBiYXJyaWVycyB0byBoZWFsdGhjYXJlIHByb3Zpc2lvbiBpbnRlZ3JhdGVkIGNhcmUgbW9kZWxzIGNvdWxkIGJlIGVtcGxveWVkIGluY2x1ZGluZyBjby1sb2NhdGlvbiBvZiBwaHlzaWNhbCBhbmQgbWVudGFsIGhlYWx0aCBzZXJ2aWNlcyBvciB0aGUgdXNlIG9mIGNhc2UgbWFuYWdlcnMgb3Igb3RoZXIgc3RhZmYgdG8gdW5kZXJ0YWtlIGEgY29vcmRpbmF0aW9uIG9yIGxpYWlzb24gcm9sZSBiZXR3ZWVuIHNlcnZpY2VzLiBUaGUgaGVhbHRoIGNhcmUgc2VjdG9yIGNvdWxkIGJlIHRhcmdldGVkIGZvciBwcm9ncmFtbWVzIGFpbWVkIGF0IHJlZHVjaW5nIHRoZSBzdGlnbWEgb2YgbWVudGFsIGlsbG5lc3MuIFRoZSBjb2duaXRpdmUgZGVmaWNpdHMgYW5kIG90aGVyIGNvbnNlcXVlbmNlcyBvZiBTTUkgY291bGQgYmUgYWRkcmVzc2VkIHRocm91Z2ggdGhlIHByb3Zpc2lvbiBvZiBoZWFsdGhjYXJlIHNraWxscyB0cmFpbmluZyB0byBwZW9wbGUgd2l0aCBTTUkgb3IgYnkgdGhlIHVzZSBvZiBwZWVyIHN1cHBvcnRlcnMuIFBvcHVsYXRpb24gaGVhbHRoIGFuZCBoZWFsdGggcHJvbW90aW9uIGFwcHJvYWNoZXMgY291bGQgYmUgZGV2ZWxvcGVkIGFuZCB0YXJnZXRlZCBhdCB0aGlzIHBvcHVsYXRpb24sIGJ5IGludGVncmF0aW5nIGhlYWx0aCBwcm9tb3Rpb24gYWN0aXZpdGllcyBhY3Jvc3MgZG9tYWlucyBvZiBpbnRlcmVzdC4gVG8gZGF0ZSB0aGVyZSBoYXZlIG9ubHkgYmVlbiBzbWFsbC1zY2FsZSB0cmlhbHMgdG8gZXZhbHVhdGUgdGhlc2UgaWRlYXMgc3VnZ2VzdGluZyB0aGF0IGEgcmFuZ2Ugb2YgbW9kZWxzIG1heSBoYXZlIGJlbmVmaXQuIE1vcmUgd29yayBpcyBuZWVkZWQgdG8gYnVpbGQgdGhlIGV2aWRlbmNlIGJhc2UgaW4gdGhpcyBhcmVhLiIsImlzc3VlIjoiNCBTdXBwbCIsInZvbHVtZSI6IjI0IiwiY29udGFpbmVyLXRpdGxlLXNob3J0IjoiIn0sInVyaXMiOlsiaHR0cDovL3d3dy5tZW5kZWxleS5jb20vZG9jdW1lbnRzLz91dWlkPWUxMjMzNzc4LWIwYjItMzQyNC05YTZkLWY5NzI4ZDM2YWE4MiJdLCJpc1RlbXBvcmFyeSI6ZmFsc2UsImxlZ2FjeURlc2t0b3BJZCI6ImUxMjMzNzc4LWIwYjItMzQyNC05YTZkLWY5NzI4ZDM2YWE4MiJ9XX0=&quot;,&quot;citationItems&quot;:[{&quot;id&quot;:&quot;e1233778-b0b2-3424-9a6d-f9728d36aa82&quot;,&quot;itemData&quot;:{&quot;type&quot;:&quot;article-journal&quot;,&quot;id&quot;:&quot;e1233778-b0b2-3424-9a6d-f9728d36aa82&quot;,&quot;title&quot;:&quot;Inequalities in healthcare provision for people with severe mental illness&quot;,&quot;author&quot;:[{&quot;family&quot;:&quot;Lawrence&quot;,&quot;given&quot;:&quot;D&quot;,&quot;parse-names&quot;:false,&quot;dropping-particle&quot;:&quot;&quot;,&quot;non-dropping-particle&quot;:&quot;&quot;},{&quot;family&quot;:&quot;Kisely&quot;,&quot;given&quot;:&quot;S&quot;,&quot;parse-names&quot;:false,&quot;dropping-particle&quot;:&quot;&quot;,&quot;non-dropping-particle&quot;:&quot;&quot;}],&quot;container-title&quot;:&quot;Journal of psychopharmacology&quot;,&quot;accessed&quot;:{&quot;date-parts&quot;:[[2022,6,20]]},&quot;DOI&quot;:&quot;10.1177/1359786810382058&quot;,&quot;URL&quot;:&quot;https://journals.sagepub.com/doi/abs/10.1177/1359786810382058&quot;,&quot;issued&quot;:{&quot;date-parts&quot;:[[2010]]},&quot;page&quot;:&quot;61-68&quot;,&quot;abstract&quot;:&quot;There are many factors that contribute to the poor physical health of people with severe mental illness (SMI), including lifestyle factors and medication side effects. However, there is increasing evidence that disparities in healthcare provision contribute to poor physical health outcomes. These inequalities have been attributed to a combination of factors including systemic issues, such as the separation of mental health services from other medical services, healthcare provider issues including the pervasive stigma associated with mental illness, and consequences of mental illness and side effects of its treatment. A number of solutions have been proposed. To tackle systemic barriers to healthcare provision integrated care models could be employed including co-location of physical and mental health services or the use of case managers or other staff to undertake a coordination or liaison role between services. The health care sector could be targeted for programmes aimed at reducing the stigma of mental illness. The cognitive deficits and other consequences of SMI could be addressed through the provision of healthcare skills training to people with SMI or by the use of peer supporters. Population health and health promotion approaches could be developed and targeted at this population, by integrating health promotion activities across domains of interest. To date there have only been small-scale trials to evaluate these ideas suggesting that a range of models may have benefit. More work is needed to build the evidence base in this area.&quot;,&quot;issue&quot;:&quot;4 Suppl&quot;,&quot;volume&quot;:&quot;24&quot;,&quot;container-title-short&quot;:&quot;&quot;},&quot;uris&quot;:[&quot;http://www.mendeley.com/documents/?uuid=e1233778-b0b2-3424-9a6d-f9728d36aa82&quot;],&quot;isTemporary&quot;:false,&quot;legacyDesktopId&quot;:&quot;e1233778-b0b2-3424-9a6d-f9728d36aa82&quot;}]},{&quot;citationID&quot;:&quot;MENDELEY_CITATION_5aee70e4-42fb-41b8-995f-ff8938b7a38c&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NWFlZTcwZTQtNDJmYi00MWI4LTk5NWYtZmY4OTM4YjdhMzhjIiwicHJvcGVydGllcyI6eyJub3RlSW5kZXgiOjB9LCJpc0VkaXRlZCI6ZmFsc2UsIm1hbnVhbE92ZXJyaWRlIjp7ImNpdGVwcm9jVGV4dCI6IjxzdXA+MTY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V19&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dfd916d7-af74-4515-b349-b0ea94098bbf&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ZGZkOTE2ZDctYWY3NC00NTE1LWIzNDktYjBlYTk0MDk4YmJmIiwicHJvcGVydGllcyI6eyJub3RlSW5kZXgiOjB9LCJpc0VkaXRlZCI6ZmFsc2UsIm1hbnVhbE92ZXJyaWRlIjp7ImlzTWFudWFsbHlPdmVycmlkZGVuIjpmYWxzZSwiY2l0ZXByb2NUZXh0IjoiPHN1cD4zOTwvc3VwPiIsIm1hbnVhbE92ZXJyaWRlVGV4dCI6IiJ9LCJjaXRhdGlvbkl0ZW1zIjpbeyJpZCI6IjJiNWI4NzllLTIyNWYtMzNkNC05MDBmLTk4MDJhNWMwNTEzYSIsIml0ZW1EYXRhIjp7InR5cGUiOiJhcnRpY2xlLWpvdXJuYWwiLCJpZCI6IjJiNWI4NzllLTIyNWYtMzNkNC05MDBmLTk4MDJhNWMwNTEzYSIsInRpdGxlIjoiVHJlYXRtZW50IGVuZ2FnZW1lbnQgb2YgaW5kaXZpZHVhbHMgZXhwZXJpZW5jaW5nIG1lbnRhbCBpbGxuZXNzOiByZXZpZXcgYW5kIHVwZGF0ZSIsImF1dGhvciI6W3siZmFtaWx5IjoiRGl4b24iLCJnaXZlbiI6Ikxpc2EgQi4iLCJwYXJzZS1uYW1lcyI6ZmFsc2UsImRyb3BwaW5nLXBhcnRpY2xlIjoiIiwibm9uLWRyb3BwaW5nLXBhcnRpY2xlIjoiIn0seyJmYW1pbHkiOiJIb2xvc2hpdHoiLCJnaXZlbiI6IllhZWwiLCJwYXJzZS1uYW1lcyI6ZmFsc2UsImRyb3BwaW5nLXBhcnRpY2xlIjoiIiwibm9uLWRyb3BwaW5nLXBhcnRpY2xlIjoiIn0seyJmYW1pbHkiOiJOb3NzZWwiLCJnaXZlbiI6IklsYW5hIiwicGFyc2UtbmFtZXMiOmZhbHNlLCJkcm9wcGluZy1wYXJ0aWNsZSI6IiIsIm5vbi1kcm9wcGluZy1wYXJ0aWNsZSI6IiJ9XSwiY29udGFpbmVyLXRpdGxlIjoiV29ybGQgcHN5Y2hpYXRyeSA6IG9mZmljaWFsIGpvdXJuYWwgb2YgdGhlIFdvcmxkIFBzeWNoaWF0cmljIEFzc29jaWF0aW9uIChXUEEpIiwiYWNjZXNzZWQiOnsiZGF0ZS1wYXJ0cyI6W1syMDIyLDEwLDEwXV19LCJET0kiOiIxMC4xMDAyL1dQUy4yMDMwNiIsIklTU04iOiIxNzIzLTg2MTciLCJQTUlEIjoiMjY4MzM1OTciLCJVUkwiOiJodHRwczovL3B1Ym1lZC5uY2JpLm5sbS5uaWguZ292LzI2ODMzNTk3LyIsImlzc3VlZCI6eyJkYXRlLXBhcnRzIjpbWzIwMTYsMiwxXV19LCJwYWdlIjoiMTMtMjAiLCJhYnN0cmFjdCI6IkluZGl2aWR1YWxzIGxpdmluZyB3aXRoIHNlcmlvdXMgbWVudGFsIGlsbG5lc3MgYXJlIG9mdGVuIGRpZmZpY3VsdCB0byBlbmdhZ2UgaW4gb25nb2luZyB0cmVhdG1lbnQsIHdpdGggaGlnaCBkcm9wb3V0IHJhdGVzLiBQb29yIGVuZ2FnZW1lbnQgbWF5IGxlYWQgdG8gd29yc2UgY2xpbmljYWwgb3V0Y29tZXMsIHdpdGggc3ltcHRvbSByZWxhcHNlIGFuZCByZWhvc3BpdGFsaXphdGlvbi4gTnVtZXJvdXMgdmFyaWFibGVzIG1heSBhZmZlY3QgbGV2ZWwgb2YgdHJlYXRtZW50IGVuZ2FnZW1lbnQsIGluY2x1ZGluZyB0aGVyYXBldXRpYyBhbGxpYW5jZSwgYWNjZXNzaWJpbGl0eSBvZiBjYXJlLCBhbmQgYSBjbGllbnQncyB0cnVzdCB0aGF0IHRoZSB0cmVhdG1lbnQgd2lsbCBhZGRyZXNzIGhpcy9oZXIgb3duIHVuaXF1ZSBnb2Fscy4gQXMgc3VjaCwgd2UgaGF2ZSBmb3VuZCB0aGF0IHRoZSBjb25jZXB0IG9mIHJlY292ZXJ5LW9yaWVudGVkIGNhcmUsIHdoaWNoIHByaW9yaXRpemVzIGF1dG9ub215LCBlbXBvd2VybWVudCBhbmQgcmVzcGVjdCBmb3IgdGhlIHBlcnNvbiByZWNlaXZpbmcgc2VydmljZXMsIGlzIGEgaGVscGZ1bCBmcmFtZXdvcmsgaW4gd2hpY2ggdG8gdmlldyB0b29scyBhbmQgdGVjaG5pcXVlcyB0byBlbmhhbmNlIHRyZWF0bWVudCBlbmdhZ2VtZW50LiBTcGVjaWZpY2FsbHksIHBlcnNvbi1jZW50ZXJlZCBjYXJlLCBpbmNsdWRpbmcgc2hhcmVkIGRlY2lzaW9uIG1ha2luZywgaXMgYSB0cmVhdG1lbnQgYXBwcm9hY2ggdGhhdCBmb2N1c2VzIG9uIGFuIGluZGl2aWR1YWwncyB1bmlxdWUgZ29hbHMgYW5kIGxpZmUgY2lyY3Vtc3RhbmNlcy4gVXNlIG9mIHBlcnNvbmNlbnRlcmVkIGNhcmUgaW4gbWVudGFsIGhlYWx0aCB0cmVhdG1lbnQgbW9kZWxzIGhhcyBwcm9taXNpbmcgb3V0Y29tZXMgZm9yIGVuZ2FnZW1lbnQuIFBhcnRpY3VsYXIgcG9wdWxhdGlvbnMgb2YgcGVvcGxlIGhhdmUgaGlzdG9yaWNhbGx5IGJlZW4gZGlmZmljdWx0IHRvIGVuZ2FnZSwgc3VjaCBhcyB5b3VuZyBhZHVsdHMgZXhwZXJpZW5jaW5nIGEgZmlyc3QgZXBpc29kZSBvZiBwc3ljaG9zaXMsIGluZGl2aWR1YWxzIHdpdGggY29leGlzdGluZyBwc3ljaG90aWMgYW5kIHN1YnN0YW5jZSB1c2UgZGlzb3JkZXJzLCBhbmQgdGhvc2Ugd2hvIGFyZSBob21lbGVzcy4gV2UgcmV2aWV3IHRoZXNlIHBvcHVsYXRpb25zIGFuZCBvdXRsaW5lIGhvdyB2YXJpb3VzIGV2aWRlbmNlLWJhc2VkLCByZWNvdmVyeS1vcmllbnRlZCB0cmVhdG1lbnQgdGVjaG5pcXVlcyBoYXZlIGJlZW4gc2hvd24gdG8gZW5oYW5jZSBlbmdhZ2VtZW50LiBPdXIgcmV2aWV3IHRoZW4gdHVybnMgdG8gZW1lcmdpbmcgdHJlYXRtZW50IHN0cmF0ZWdpZXMgdGhhdCBtYXkgaW1wcm92ZSBlbmdhZ2VtZW50LiBXZSBmb2N1cyBvbiB1c2Ugb2YgZWxlY3Ryb25pY3MgYW5kIEludGVybmV0LCBpbnZvbHZlbWVudCBvZiBwZWVyIHByb3ZpZGVycyBpbiBtZW50YWwgaGVhbHRoIHRyZWF0bWVudCwgYW5kIGluY29ycG9yYXRpb24gb2YgdGhlIEN1bHR1cmFsIEZvcm11bGF0aW9uIEludGVydmlldyB0byBwcm92aWRlIGN1bHR1cmFsbHkgY29tcGV0ZW50LCBwZXJzb24tY2VudGVyZWQgY2FyZS4gVHJlYXRtZW50IGVuZ2FnZW1lbnQgaXMgY29tcGxleCBhbmQgbXVsdGlmYWNldGVkLCBidXQgb3B0aW1pemluZyByZWNvdmVyeS1vcmllbnRlZCBza2lsbHMgYW5kIGF0dGl0dWRlcyBpcyBlc3NlbnRpYWwgaW4gZGVsaXZlcnkgb2Ygc2VydmljZXMgdG8gdGhvc2Ugd2l0aCBzZXJpb3VzIG1lbnRhbCBpbGxuZXNzLiIsInB1Ymxpc2hlciI6IldvcmxkIFBzeWNoaWF0cnkiLCJpc3N1ZSI6IjEiLCJ2b2x1bWUiOiIxNSIsImNvbnRhaW5lci10aXRsZS1zaG9ydCI6IldvcmxkIFBzeWNoaWF0cnkifSwiaXNUZW1wb3JhcnkiOmZhbHNlfV19&quot;,&quot;citationItems&quot;:[{&quot;id&quot;:&quot;2b5b879e-225f-33d4-900f-9802a5c0513a&quot;,&quot;itemData&quot;:{&quot;type&quot;:&quot;article-journal&quot;,&quot;id&quot;:&quot;2b5b879e-225f-33d4-900f-9802a5c0513a&quot;,&quot;title&quot;:&quot;Treatment engagement of individuals experiencing mental illness: review and update&quot;,&quot;author&quot;:[{&quot;family&quot;:&quot;Dixon&quot;,&quot;given&quot;:&quot;Lisa B.&quot;,&quot;parse-names&quot;:false,&quot;dropping-particle&quot;:&quot;&quot;,&quot;non-dropping-particle&quot;:&quot;&quot;},{&quot;family&quot;:&quot;Holoshitz&quot;,&quot;given&quot;:&quot;Yael&quot;,&quot;parse-names&quot;:false,&quot;dropping-particle&quot;:&quot;&quot;,&quot;non-dropping-particle&quot;:&quot;&quot;},{&quot;family&quot;:&quot;Nossel&quot;,&quot;given&quot;:&quot;Ilana&quot;,&quot;parse-names&quot;:false,&quot;dropping-particle&quot;:&quot;&quot;,&quot;non-dropping-particle&quot;:&quot;&quot;}],&quot;container-title&quot;:&quot;World psychiatry : official journal of the World Psychiatric Association (WPA)&quot;,&quot;accessed&quot;:{&quot;date-parts&quot;:[[2022,10,10]]},&quot;DOI&quot;:&quot;10.1002/WPS.20306&quot;,&quot;ISSN&quot;:&quot;1723-8617&quot;,&quot;PMID&quot;:&quot;26833597&quot;,&quot;URL&quot;:&quot;https://pubmed.ncbi.nlm.nih.gov/26833597/&quot;,&quot;issued&quot;:{&quot;date-parts&quot;:[[2016,2,1]]},&quot;page&quot;:&quot;13-20&quot;,&quot;abstract&quot;:&quot;Individuals living with serious mental illness are often difficult to engage in ongoing treatment, with high dropout rates. Poor engagement may lead to worse clinical outcomes, with symptom relapse and rehospitalization. Numerous variables may affect level of treatment engagement, including therapeutic alliance, accessibility of care, and a client's trust that the treatment will address his/her own unique goals. As such, we have found that the concept of recovery-oriented care, which prioritizes autonomy, empowerment and respect for the person receiving services, is a helpful framework in which to view tools and techniques to enhance treatment engagement. Specifically, person-centered care, including shared decision making, is a treatment approach that focuses on an individual's unique goals and life circumstances. Use of personcentered care in mental health treatment models has promising outcomes for engagement. Particular populations of people have historically been difficult to engage, such as young adults experiencing a first episode of psychosis, individuals with coexisting psychotic and substance use disorders, and those who are homeless. We review these populations and outline how various evidence-based, recovery-oriented treatment techniques have been shown to enhance engagement. Our review then turns to emerging treatment strategies that may improve engagement. We focus on use of electronics and Internet, involvement of peer providers in mental health treatment, and incorporation of the Cultural Formulation Interview to provide culturally competent, person-centered care. Treatment engagement is complex and multifaceted, but optimizing recovery-oriented skills and attitudes is essential in delivery of services to those with serious mental illness.&quot;,&quot;publisher&quot;:&quot;World Psychiatry&quot;,&quot;issue&quot;:&quot;1&quot;,&quot;volume&quot;:&quot;15&quot;,&quot;container-title-short&quot;:&quot;World Psychiatry&quot;},&quot;isTemporary&quot;:false}]},{&quot;citationID&quot;:&quot;MENDELEY_CITATION_83aaa011-f4bc-48d4-80d2-003bf77df180&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ODNhYWEwMTEtZjRiYy00OGQ0LTgwZDItMDAzYmY3N2RmMTgwIiwicHJvcGVydGllcyI6eyJub3RlSW5kZXgiOjB9LCJpc0VkaXRlZCI6ZmFsc2UsIm1hbnVhbE92ZXJyaWRlIjp7ImlzTWFudWFsbHlPdmVycmlkZGVuIjpmYWxzZSwiY2l0ZXByb2NUZXh0IjoiPHN1cD40MDwvc3VwPiIsIm1hbnVhbE92ZXJyaWRlVGV4dCI6IiJ9LCJjaXRhdGlvbkl0ZW1zIjpbeyJpZCI6ImMwMmY5NDg0LWE0MGQtMzYwMy1iNTVhLTMyOTZmMWRjZjE4NyIsIml0ZW1EYXRhIjp7InR5cGUiOiJhcnRpY2xlLWpvdXJuYWwiLCJpZCI6ImMwMmY5NDg0LWE0MGQtMzYwMy1iNTVhLTMyOTZmMWRjZjE4NyIsInRpdGxlIjoiRGlnaXRhbCBjb21tdW5pY2F0aW9uIGJldHdlZW4gY2xpbmljaWFuIGFuZCBwYXRpZW50IGFuZCB0aGUgaW1wYWN0IG9uIG1hcmdpbmFsaXNlZCBncm91cHM6IGEgcmVhbGlzdCByZXZpZXcgaW4gZ2VuZXJhbCBwcmFjdGljZSIsImF1dGhvciI6W3siZmFtaWx5IjoiSHV4bGV5IiwiZ2l2ZW4iOiJDYXJvbGluZSBKLiIsInBhcnNlLW5hbWVzIjpmYWxzZSwiZHJvcHBpbmctcGFydGljbGUiOiIiLCJub24tZHJvcHBpbmctcGFydGljbGUiOiIifSx7ImZhbWlseSI6IkF0aGVydG9uIiwiZ2l2ZW4iOiJIZWxlbiIsInBhcnNlLW5hbWVzIjpmYWxzZSwiZHJvcHBpbmctcGFydGljbGUiOiIiLCJub24tZHJvcHBpbmctcGFydGljbGUiOiIifSx7ImZhbWlseSI6IldhdGtpbnMiLCJnaXZlbiI6IkpvY2VseW4gQW5zdGV5IiwicGFyc2UtbmFtZXMiOmZhbHNlLCJkcm9wcGluZy1wYXJ0aWNsZSI6IiIsIm5vbi1kcm9wcGluZy1wYXJ0aWNsZSI6IiJ9LHsiZmFtaWx5IjoiR3JpZmZpdGhzIiwiZ2l2ZW4iOiJGcmFuY2VzIiwicGFyc2UtbmFtZXMiOmZhbHNlLCJkcm9wcGluZy1wYXJ0aWNsZSI6IiIsIm5vbi1kcm9wcGluZy1wYXJ0aWNsZSI6IiJ9XSwiY29udGFpbmVyLXRpdGxlIjoiVGhlIEJyaXRpc2ggam91cm5hbCBvZiBnZW5lcmFsIHByYWN0aWNlIDogdGhlIGpvdXJuYWwgb2YgdGhlIFJveWFsIENvbGxlZ2Ugb2YgR2VuZXJhbCBQcmFjdGl0aW9uZXJzIiwiYWNjZXNzZWQiOnsiZGF0ZS1wYXJ0cyI6W1syMDIyLDEwLDEwXV19LCJET0kiOiIxMC4zMzk5L0JKR1AxNVg2ODc4NTMiLCJJU1NOIjoiMTQ3OC01MjQyIiwiUE1JRCI6IjI2NjIyMDM0IiwiVVJMIjoiaHR0cHM6Ly9wdWJtZWQubmNiaS5ubG0ubmloLmdvdi8yNjYyMjAzNC8iLCJpc3N1ZWQiOnsiZGF0ZS1wYXJ0cyI6W1syMDE1LDEyLDFdXX0sInBhZ2UiOiJlODEzLWU4MjEiLCJhYnN0cmFjdCI6IkJhY2tncm91bmQgSW5jcmVhc2luZ2x5LCB0aGUgTkhTIGlzIGVtYnJhY2luZyB0aGUgdXNlIG9mIGRpZ2l0YWwgY29tbXVuaWNhdGlvbiB0ZWNobm9sb2d5IGZvciBjb21tdW5pY2F0aW9uIGJldHdlZW4gY2xpbmljaWFucyBhbmQgcGF0aWVudHMuIFBvbGljeW1ha2VycyBkZWVtIGRpZ2l0YWwgY2xpbmljYWwgY29tbXVuaWNhdGlvbiBhcyBwcmVzZW50aW5nIGEgc29sdXRpb24gdG8gdGhlIGNhcGFjaXR5IGlzc3VlcyBjdXJyZW50bHkgZmFjZWQgYnkgZ2VuZXJhbCBwcmFjdGljZS4gVGhlcmUgaXMgc29tZSBjb25jZXJuIHRoYXQgdGhlc2UgdGVjaG5vbG9naWVzIG1heSBleGFjZXJiYXRlIGV4aXN0aW5nIGluZXF1YWxpdGllcyBpbiBhY2Nlc3NpbmcgaGVhbHRoIGNhcmUuIEl0IGlzIG5vdCBrbm93biB3aGF0IGltcGFjdCB0aGV5IG1heSBoYXZlIG9uIGdyb3VwcyB3aG8gYXJlIGFscmVhZHkgbWFyZ2luYWxpc2VkIGluIHRoZWlyIGFiaWxpdHkgdG8gYWNjZXNzIGdlbmVyYWwgcHJhY3RpY2UuIEFpbSBUbyBhc3Nlc3MgdGhlIHBvdGVudGlhbCBpbXBhY3Qgb2YgdGhlIGF2YWlsYWJpbGl0eSBvZiBkaWdpdGFsIGNsaW5pY2lhbi1wYXRpZW50IGNvbW11bmljYXRpb24gb24gbWFyZ2luYWxpc2VkIGdyb3VwcycgYWNjZXNzIHRvIGdlbmVyYWwgcHJhY3RpY2UgaW4gdGhlIFVLLiBEZXNpZ24gYW5kIHNldHRpbmcgUmVhbGlzdCByZXZpZXcgaW4gZ2VuZXJhbCBwcmFjdGljZS4gTWV0aG9kIEEgZm91ci1zdGVwIHJlYWxpc3QgcmV2aWV3IHByb2Nlc3Mgd2FzIHVzZWQ6IHRvIGRlZmluZSB0aGUgc2NvcGUgb2YgdGhlIHJldmlldzsgdG8gc2VhcmNoIGZvciBhbmQgc2NydXRpbmlzZSBldmlkZW5jZTsgdG8gZXh0cmFjdCBhbmQgc3ludGhlc2lzZSBldmlkZW5jZTsgYW5kIHRvIGRldmVsb3AgYSBuYXJyYXRpdmUsIGluY2x1ZGluZyBoeXBvdGhlc2VzLiBSZXN1bHRzIERpZ2l0YWwgY29tbXVuaWNhdGlvbiBoYXMgdGhlIHBvdGVudGlhbCB0byBvdmVyY29tZSB0aGUgZm9sbG93aW5nIGJhcnJpZXJzIGZvciBtYXJnaW5hbGlzZWQgZ3JvdXBzOiBwcmFjdGljYWwgYWNjZXNzIGlzc3VlcywgcHJldmlvdXMgbmVnYXRpdmUgZXhwZXJpZW5jZXMgd2l0aCBoZWFsdGhjYXJlIHNlcnZpY2Uvc3RhZmYsIGFuZCBzdGlnbWF0aXNpbmcgcmVhY3Rpb25zIGZyb20gc3RhZmYgYW5kIG90aGVyIHBhdGllbnRzLiBJdCBtYXkgcmVkdWNlIHBhdGllbnRyZWxhdGVkIGJhcnJpZXJzIGJ5IG9mZmVyaW5nIGFub255bWl0eSBhbmQgb2ZmZXJzIGFkdmFudGFnZXMgdG8gcGF0aWVudHMgd2hvIHJlcXVpcmUgYW4gaW50ZXJwcmV0ZXIuIEl0IGRvZXMgbm90IGltcGFjdCBvbiBpbmFiaWxpdHkgdG8gY29tbXVuaWNhdGUgd2l0aCBoZWFsdGhjYXJlIHByb2Zlc3Npb25hbHMgb3Igb24gYSBsYWNrIG9mIGNhbmRpZGFjeS4gSXQgaXMgbGlrZWx5IHRvIHdvcmsgYmVzdCBpbiB0aGUgY29udGV4dCBvZiBhIHByZS1leGlzdGluZyBjbGluaWNpYW4tcGF0aWVudCByZWxhdGlvbnNoaXAuIENvbmNsdXNpb24gRGlnaXRhbCBjb21tdW5pY2F0aW9uIHRlY2hub2xvZ3kgb2ZmZXJzIGluY3JlYXNlZCBvcHBvcnR1bml0aWVzIGZvciBtYXJnaW5hbGlzZWQgZ3JvdXBzIHRvIGFjY2VzcyBoZWFsdGggY2FyZS4gSG93ZXZlciwgaXQgY2Fubm90IHJlbW92ZSBhbGwgYmFycmllcnMgdG8gY2FyZSBmb3IgdGhlc2UgZ3JvdXBzLiBJdCBpcyBsaWtlbHkgdGhhdCB0aGV5IHdpbGwgcmVtYWluIGRpc2FkdmFudGFnZWQgcmVsYXRpdmUgdG8gb3RoZXIgcG9wdWxhdGlvbiBncm91cHMgYWZ0ZXIgdGhlaXIgaW50cm9kdWN0aW9uLiIsInB1Ymxpc2hlciI6IkJyIEogR2VuIFByYWN0IiwiaXNzdWUiOiI2NDEiLCJ2b2x1bWUiOiI2NSIsImNvbnRhaW5lci10aXRsZS1zaG9ydCI6IkJyIEogR2VuIFByYWN0In0sImlzVGVtcG9yYXJ5IjpmYWxzZX1dfQ==&quot;,&quot;citationItems&quot;:[{&quot;id&quot;:&quot;c02f9484-a40d-3603-b55a-3296f1dcf187&quot;,&quot;itemData&quot;:{&quot;type&quot;:&quot;article-journal&quot;,&quot;id&quot;:&quot;c02f9484-a40d-3603-b55a-3296f1dcf187&quot;,&quot;title&quot;:&quot;Digital communication between clinician and patient and the impact on marginalised groups: a realist review in general practice&quot;,&quot;author&quot;:[{&quot;family&quot;:&quot;Huxley&quot;,&quot;given&quot;:&quot;Caroline J.&quot;,&quot;parse-names&quot;:false,&quot;dropping-particle&quot;:&quot;&quot;,&quot;non-dropping-particle&quot;:&quot;&quot;},{&quot;family&quot;:&quot;Atherton&quot;,&quot;given&quot;:&quot;Helen&quot;,&quot;parse-names&quot;:false,&quot;dropping-particle&quot;:&quot;&quot;,&quot;non-dropping-particle&quot;:&quot;&quot;},{&quot;family&quot;:&quot;Watkins&quot;,&quot;given&quot;:&quot;Jocelyn Anstey&quot;,&quot;parse-names&quot;:false,&quot;dropping-particle&quot;:&quot;&quot;,&quot;non-dropping-particle&quot;:&quot;&quot;},{&quot;family&quot;:&quot;Griffiths&quot;,&quot;given&quot;:&quot;Frances&quot;,&quot;parse-names&quot;:false,&quot;dropping-particle&quot;:&quot;&quot;,&quot;non-dropping-particle&quot;:&quot;&quot;}],&quot;container-title&quot;:&quot;The British journal of general practice : the journal of the Royal College of General Practitioners&quot;,&quot;accessed&quot;:{&quot;date-parts&quot;:[[2022,10,10]]},&quot;DOI&quot;:&quot;10.3399/BJGP15X687853&quot;,&quot;ISSN&quot;:&quot;1478-5242&quot;,&quot;PMID&quot;:&quot;26622034&quot;,&quot;URL&quot;:&quot;https://pubmed.ncbi.nlm.nih.gov/26622034/&quot;,&quot;issued&quot;:{&quot;date-parts&quot;:[[2015,12,1]]},&quot;page&quot;:&quot;e813-e821&quot;,&quot;abstract&quot;:&quot;Background Increasingly, the NHS is embracing the use of digital communication technology for communication between clinicians and patients. Policymakers deem digital clinical communication as presenting a solution to the capacity issues currently faced by general practice. There is some concern that these technologies may exacerbate existing inequalities in accessing health care. It is not known what impact they may have on groups who are already marginalised in their ability to access general practice. Aim To assess the potential impact of the availability of digital clinician-patient communication on marginalised groups' access to general practice in the UK. Design and setting Realist review in general practice. Method A four-step realist review process was used: to define the scope of the review; to search for and scrutinise evidence; to extract and synthesise evidence; and to develop a narrative, including hypotheses. Results Digital communication has the potential to overcome the following barriers for marginalised groups: practical access issues, previous negative experiences with healthcare service/staff, and stigmatising reactions from staff and other patients. It may reduce patientrelated barriers by offering anonymity and offers advantages to patients who require an interpreter. It does not impact on inability to communicate with healthcare professionals or on a lack of candidacy. It is likely to work best in the context of a pre-existing clinician-patient relationship. Conclusion Digital communication technology offers increased opportunities for marginalised groups to access health care. However, it cannot remove all barriers to care for these groups. It is likely that they will remain disadvantaged relative to other population groups after their introduction.&quot;,&quot;publisher&quot;:&quot;Br J Gen Pract&quot;,&quot;issue&quot;:&quot;641&quot;,&quot;volume&quot;:&quot;65&quot;,&quot;container-title-short&quot;:&quot;Br J Gen Pract&quot;},&quot;isTemporary&quot;:false}]},{&quot;citationID&quot;:&quot;MENDELEY_CITATION_09657ff3-95c4-4d48-8406-193b63acd53a&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MDk2NTdmZjMtOTVjNC00ZDQ4LTg0MDYtMTkzYjYzYWNkNTNhIiwicHJvcGVydGllcyI6eyJub3RlSW5kZXgiOjB9LCJpc0VkaXRlZCI6ZmFsc2UsIm1hbnVhbE92ZXJyaWRlIjp7ImNpdGVwcm9jVGV4dCI6IjxzdXA+MTY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V19&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b5cbe908-ee01-4463-8642-8cb79856b784&quot;,&quot;properties&quot;:{&quot;noteIndex&quot;:0},&quot;isEdited&quot;:false,&quot;manualOverride&quot;:{&quot;isManuallyOverridden&quot;:false,&quot;citeprocText&quot;:&quot;&lt;sup&gt;41&lt;/sup&gt;&quot;,&quot;manualOverrideText&quot;:&quot;&quot;},&quot;citationTag&quot;:&quot;MENDELEY_CITATION_v3_eyJjaXRhdGlvbklEIjoiTUVOREVMRVlfQ0lUQVRJT05fYjVjYmU5MDgtZWUwMS00NDYzLTg2NDItOGNiNzk4NTZiNzg0IiwicHJvcGVydGllcyI6eyJub3RlSW5kZXgiOjB9LCJpc0VkaXRlZCI6ZmFsc2UsIm1hbnVhbE92ZXJyaWRlIjp7ImlzTWFudWFsbHlPdmVycmlkZGVuIjpmYWxzZSwiY2l0ZXByb2NUZXh0IjoiPHN1cD40MTwvc3VwPiIsIm1hbnVhbE92ZXJyaWRlVGV4dCI6IiJ9LCJjaXRhdGlvbkl0ZW1zIjpbeyJpZCI6Ijc1MDc0OGYzLTA4NTUtMzM2Yi05ZDJkLTZkYjdhZmNmZDhmYiIsIml0ZW1EYXRhIjp7InR5cGUiOiJhcnRpY2xlLWpvdXJuYWwiLCJpZCI6Ijc1MDc0OGYzLTA4NTUtMzM2Yi05ZDJkLTZkYjdhZmNmZDhmYiIsInRpdGxlIjoiRW5nYWdpbmcgcGF0aWVudHMgdG8gaW1wcm92ZSBxdWFsaXR5IG9mIGNhcmU6IEEgc3lzdGVtYXRpYyByZXZpZXciLCJhdXRob3IiOlt7ImZhbWlseSI6IkJvbWJhcmQiLCJnaXZlbiI6Ill2b25uZSIsInBhcnNlLW5hbWVzIjpmYWxzZSwiZHJvcHBpbmctcGFydGljbGUiOiIiLCJub24tZHJvcHBpbmctcGFydGljbGUiOiIifSx7ImZhbWlseSI6IkJha2VyIiwiZ2l2ZW4iOiJHLiBSb3NzIiwicGFyc2UtbmFtZXMiOmZhbHNlLCJkcm9wcGluZy1wYXJ0aWNsZSI6IiIsIm5vbi1kcm9wcGluZy1wYXJ0aWNsZSI6IiJ9LHsiZmFtaWx5IjoiT3JsYW5kbyIsImdpdmVuIjoiRWxhaW5hIiwicGFyc2UtbmFtZXMiOmZhbHNlLCJkcm9wcGluZy1wYXJ0aWNsZSI6IiIsIm5vbi1kcm9wcGluZy1wYXJ0aWNsZSI6IiJ9LHsiZmFtaWx5IjoiRmFuY290dCIsImdpdmVuIjoiQ2Fyb2wiLCJwYXJzZS1uYW1lcyI6ZmFsc2UsImRyb3BwaW5nLXBhcnRpY2xlIjoiIiwibm9uLWRyb3BwaW5nLXBhcnRpY2xlIjoiIn0seyJmYW1pbHkiOiJCaGF0aWEiLCJnaXZlbiI6IlBvb2phIiwicGFyc2UtbmFtZXMiOmZhbHNlLCJkcm9wcGluZy1wYXJ0aWNsZSI6IiIsIm5vbi1kcm9wcGluZy1wYXJ0aWNsZSI6IiJ9LHsiZmFtaWx5IjoiQ2FzYWxpbm8iLCJnaXZlbiI6IlNlbGluYSIsInBhcnNlLW5hbWVzIjpmYWxzZSwiZHJvcHBpbmctcGFydGljbGUiOiIiLCJub24tZHJvcHBpbmctcGFydGljbGUiOiIifSx7ImZhbWlseSI6Ik9uYXRlIiwiZ2l2ZW4iOiJLYW5lY3kiLCJwYXJzZS1uYW1lcyI6ZmFsc2UsImRyb3BwaW5nLXBhcnRpY2xlIjoiIiwibm9uLWRyb3BwaW5nLXBhcnRpY2xlIjoiIn0seyJmYW1pbHkiOiJEZW5pcyIsImdpdmVuIjoiSmVhbiBMb3VpcyIsInBhcnNlLW5hbWVzIjpmYWxzZSwiZHJvcHBpbmctcGFydGljbGUiOiIiLCJub24tZHJvcHBpbmctcGFydGljbGUiOiIifSx7ImZhbWlseSI6IlBvbWV5IiwiZ2l2ZW4iOiJNYXJpZSBQYXNjYWxlIiwicGFyc2UtbmFtZXMiOmZhbHNlLCJkcm9wcGluZy1wYXJ0aWNsZSI6IiIsIm5vbi1kcm9wcGluZy1wYXJ0aWNsZSI6IiJ9XSwiY29udGFpbmVyLXRpdGxlIjoiSW1wbGVtZW50YXRpb24gU2NpZW5jZSIsImFjY2Vzc2VkIjp7ImRhdGUtcGFydHMiOltbMjAyMiwxMCwxMF1dfSwiRE9JIjoiMTAuMTE4Ni9TMTMwMTItMDE4LTA3ODQtWi9UQUJMRVMvNSIsIklTU04iOiIxNzQ4NTkwOCIsIlBNSUQiOiIzMDA0NTczNSIsIlVSTCI6Imh0dHBzOi8vaW1wbGVtZW50YXRpb25zY2llbmNlLmJpb21lZGNlbnRyYWwuY29tL2FydGljbGVzLzEwLjExODYvczEzMDEyLTAxOC0wNzg0LXoiLCJpc3N1ZWQiOnsiZGF0ZS1wYXJ0cyI6W1syMDE4LDcsMjZdXX0sInBhZ2UiOiIxLTIyIiwiYWJzdHJhY3QiOiJCYWNrZ3JvdW5kOiBUbyBpZGVudGlmeSB0aGUgc3RyYXRlZ2llcyBhbmQgY29udGV4dHVhbCBmYWN0b3JzIHRoYXQgZW5hYmxlIG9wdGltYWwgZW5nYWdlbWVudCBvZiBwYXRpZW50cyBpbiB0aGUgZGVzaWduLCBkZWxpdmVyeSwgYW5kIGV2YWx1YXRpb24gb2YgaGVhbHRoIHNlcnZpY2VzLiBNZXRob2RzOiBXZSBzZWFyY2hlZCBNRURMSU5FLCBFTUJBU0UsIENJTkFITCwgQ29jaHJhbmUsIFNjb3B1cywgUHN5Y2hJTkZPLCBTb2NpYWwgU2NpZW5jZSBBYnN0cmFjdHMsIEVCU0NPLCBhbmQgSVNJIFdlYiBvZiBTY2llbmNlIGZyb20gMTk5MCB0byAyMDE2IGZvciBlbXBpcmljYWwgc3R1ZGllcyBhZGRyZXNzaW5nIHRoZSBhY3RpdmUgcGFydGljaXBhdGlvbiBvZiBwYXRpZW50cywgY2FyZWdpdmVycywgb3IgZmFtaWxpZXMgaW4gdGhlIGRlc2lnbiwgZGVsaXZlcnkgYW5kIGV2YWx1YXRpb24gb2YgaGVhbHRoIHNlcnZpY2VzIHRvIGltcHJvdmUgcXVhbGl0eSBvZiBjYXJlLiBUaGVtYXRpYyBhbmFseXNpcyB3YXMgdXNlZCB0byBpZGVudGlmeSAoMSkgc3RyYXRlZ2llcyBhbmQgY29udGV4dHVhbCBmYWN0b3JzIHRoYXQgZW5hYmxlIG9wdGltYWwgZW5nYWdlbWVudCBvZiBwYXRpZW50cywgKDIpIG91dGNvbWVzIG9mIHBhdGllbnQgZW5nYWdlbWVudCwgYW5kICgzKSBwYXRpZW50cycgZXhwZXJpZW5jZXMgb2YgYmVpbmcgZW5nYWdlZC4gUmVzdWx0czogRm9ydHktZWlnaHQgc3R1ZGllcyB3ZXJlIGluY2x1ZGVkLiBTdHJhdGVnaWVzIGFuZCBjb250ZXh0dWFsIGZhY3RvcnMgdGhhdCBlbmFibGUgcGF0aWVudCBlbmdhZ2VtZW50IHdlcmUgdGhlbWF0aWNhbGx5IGdyb3VwZWQgYW5kIHJlbGF0ZWQgdG8gdGVjaG5pcXVlcyB0byBlbmhhbmNlIGRlc2lnbiwgcmVjcnVpdG1lbnQsIGludm9sdmVtZW50IGFuZCBsZWFkZXJzaGlwIGFjdGlvbiwgYW5kIHRob3NlIGFpbWVkIHRvIGNyZWF0aW5nIGEgcmVjZXB0aXZlIGNvbnRleHQuIFJlcG9ydGVkIG91dGNvbWVzIHJhbmdlZCBmcm9tIGVkdWNhdGlvbmFsIG9yIHRvb2wgZGV2ZWxvcG1lbnQgYW5kIGluZm9ybWVkIHBvbGljeSBvciBwbGFubmluZyBkb2N1bWVudHMgKGRpc2NyZXRlIHByb2R1Y3RzKSB0byBlbmhhbmNlZCBjYXJlIHByb2Nlc3NlcyBvciBzZXJ2aWNlIGRlbGl2ZXJ5IGFuZCBnb3Zlcm5hbmNlIChjYXJlIHByb2Nlc3Mgb3Igc3RydWN0dXJhbCBvdXRjb21lcykuIFRoZSBsZXZlbCBvZiBlbmdhZ2VtZW50IGFwcGVhcnMgdG8gaW5mbHVlbmNlIHRoZSBvdXRjb21lcyBvZiBzZXJ2aWNlIHJlZGVzaWduLWRpc2NyZXRlIHByb2R1Y3RzIGxhcmdlbHkgZGVyaXZlZCBmcm9tIGxvdy1sZXZlbCBlbmdhZ2VtZW50IChjb25zdWx0YXRpdmUgdW5pZGlyZWN0aW9uYWwgZmVlZGJhY2spLXdoZXJlYXMgY2FyZSBwcm9jZXNzIG9yIHN0cnVjdHVyYWwgb3V0Y29tZXMgbWFpbmx5IGRlcml2ZWQgZnJvbSBoaWdoLWxldmVsIGVuZ2FnZW1lbnQgKGNvLWRlc2lnbiBvciBwYXJ0bmVyc2hpcCBzdHJhdGVnaWVzKS4gQSBtaW5vcml0eSBvZiBzdHVkaWVzIGZvcm1hbGx5IGV2YWx1YXRlZCBwYXRpZW50cycgZXhwZXJpZW5jZXMgb2YgdGhlIGVuZ2FnZW1lbnQgcHJvY2VzcyAobiA9IDEyOyAyNSUpLiBXaGlsZSBtb3N0IGV4cGVyaWVuY2VzIHdlcmUgcG9zaXRpdmUtaW5jcmVhc2VkIHNlbGYtZXN0ZWVtLCBmZWVsaW5nIGVtcG93ZXJlZCwgb3IgaW5kZXBlbmRlbnQtc29tZSBwYXRpZW50cyBzb3VnaHQgZ3JlYXRlciBpbnZvbHZlbWVudCBhbmQgZmVsdCB0aGF0IHRoZWlyIGludm9sdmVtZW50IHdhcyBpbXBvcnRhbnQgYnV0IHRva2VuaXN0aWMsIGVzcGVjaWFsbHkgd2hlbiB0aGVpciByZXF1ZXN0cyB3ZXJlIGRlbmllZCBvciBkZWNpc2lvbnMgaGFkIGFscmVhZHkgYmVlbiBtYWRlLiBDb25jbHVzaW9uczogUGF0aWVudCBlbmdhZ2VtZW50IGNhbiBpbmZvcm0gcGF0aWVudCBhbmQgcHJvdmlkZXIgZWR1Y2F0aW9uIGFuZCBwb2xpY2llcywgYXMgd2VsbCBhcyBlbmhhbmNlIHNlcnZpY2UgZGVsaXZlcnkgYW5kIGdvdmVybmFuY2UuIEFkZGl0aW9uYWwgZXZpZGVuY2UgaXMgbmVlZGVkIHRvIHVuZGVyc3RhbmQgcGF0aWVudHMnIGV4cGVyaWVuY2VzIG9mIHRoZSBlbmdhZ2VtZW50IHByb2Nlc3MgYW5kIHdoZXRoZXIgdGhlc2Ugb3V0Y29tZXMgdHJhbnNsYXRlIGludG8gaW1wcm92ZWQgcXVhbGl0eSBvZiBjYXJlLiBSZWdpc3RyYXRpb246IE4vQSAoZGF0YSBleHRyYWN0aW9uIGNvbXBsZXRlZCBwcmlvciB0byByZWdpc3RyYXRpb24gb24gUFJPU1BFUk8pLiIsInB1Ymxpc2hlciI6IkJpb01lZCBDZW50cmFsIEx0ZC4iLCJpc3N1ZSI6IjEiLCJ2b2x1bWUiOiIxMyIsImNvbnRhaW5lci10aXRsZS1zaG9ydCI6IiJ9LCJpc1RlbXBvcmFyeSI6ZmFsc2V9XX0=&quot;,&quot;citationItems&quot;:[{&quot;id&quot;:&quot;750748f3-0855-336b-9d2d-6db7afcfd8fb&quot;,&quot;itemData&quot;:{&quot;type&quot;:&quot;article-journal&quot;,&quot;id&quot;:&quot;750748f3-0855-336b-9d2d-6db7afcfd8fb&quot;,&quot;title&quot;:&quot;Engaging patients to improve quality of care: A systematic review&quot;,&quot;author&quot;:[{&quot;family&quot;:&quot;Bombard&quot;,&quot;given&quot;:&quot;Yvonne&quot;,&quot;parse-names&quot;:false,&quot;dropping-particle&quot;:&quot;&quot;,&quot;non-dropping-particle&quot;:&quot;&quot;},{&quot;family&quot;:&quot;Baker&quot;,&quot;given&quot;:&quot;G. Ross&quot;,&quot;parse-names&quot;:false,&quot;dropping-particle&quot;:&quot;&quot;,&quot;non-dropping-particle&quot;:&quot;&quot;},{&quot;family&quot;:&quot;Orlando&quot;,&quot;given&quot;:&quot;Elaina&quot;,&quot;parse-names&quot;:false,&quot;dropping-particle&quot;:&quot;&quot;,&quot;non-dropping-particle&quot;:&quot;&quot;},{&quot;family&quot;:&quot;Fancott&quot;,&quot;given&quot;:&quot;Carol&quot;,&quot;parse-names&quot;:false,&quot;dropping-particle&quot;:&quot;&quot;,&quot;non-dropping-particle&quot;:&quot;&quot;},{&quot;family&quot;:&quot;Bhatia&quot;,&quot;given&quot;:&quot;Pooja&quot;,&quot;parse-names&quot;:false,&quot;dropping-particle&quot;:&quot;&quot;,&quot;non-dropping-particle&quot;:&quot;&quot;},{&quot;family&quot;:&quot;Casalino&quot;,&quot;given&quot;:&quot;Selina&quot;,&quot;parse-names&quot;:false,&quot;dropping-particle&quot;:&quot;&quot;,&quot;non-dropping-particle&quot;:&quot;&quot;},{&quot;family&quot;:&quot;Onate&quot;,&quot;given&quot;:&quot;Kanecy&quot;,&quot;parse-names&quot;:false,&quot;dropping-particle&quot;:&quot;&quot;,&quot;non-dropping-particle&quot;:&quot;&quot;},{&quot;family&quot;:&quot;Denis&quot;,&quot;given&quot;:&quot;Jean Louis&quot;,&quot;parse-names&quot;:false,&quot;dropping-particle&quot;:&quot;&quot;,&quot;non-dropping-particle&quot;:&quot;&quot;},{&quot;family&quot;:&quot;Pomey&quot;,&quot;given&quot;:&quot;Marie Pascale&quot;,&quot;parse-names&quot;:false,&quot;dropping-particle&quot;:&quot;&quot;,&quot;non-dropping-particle&quot;:&quot;&quot;}],&quot;container-title&quot;:&quot;Implementation Science&quot;,&quot;accessed&quot;:{&quot;date-parts&quot;:[[2022,10,10]]},&quot;DOI&quot;:&quot;10.1186/S13012-018-0784-Z/TABLES/5&quot;,&quot;ISSN&quot;:&quot;17485908&quot;,&quot;PMID&quot;:&quot;30045735&quot;,&quot;URL&quot;:&quot;https://implementationscience.biomedcentral.com/articles/10.1186/s13012-018-0784-z&quot;,&quot;issued&quot;:{&quot;date-parts&quot;:[[2018,7,26]]},&quot;page&quot;:&quot;1-22&quot;,&quot;abstract&quot;:&quot;Background: To identify the strategies and contextual factors that enable optimal engagement of patients in the design, delivery, and evaluation of health services. Methods: We searched MEDLINE, EMBASE, CINAHL, Cochrane, Scopus, PsychINFO, Social Science Abstracts, EBSCO, and ISI Web of Science from 1990 to 2016 for empirical studies addressing the active participation of patients, caregivers, or families in the design, delivery and evaluation of health services to improve quality of care. Thematic analysis was used to identify (1) strategies and contextual factors that enable optimal engagement of patients, (2) outcomes of patient engagement, and (3) patients' experiences of being engaged. Results: Forty-eight studies were included. Strategies and contextual factors that enable patient engagement were thematically grouped and related to techniques to enhance design, recruitment, involvement and leadership action, and those aimed to creating a receptive context. Reported outcomes ranged from educational or tool development and informed policy or planning documents (discrete products) to enhanced care processes or service delivery and governance (care process or structural outcomes). The level of engagement appears to influence the outcomes of service redesign-discrete products largely derived from low-level engagement (consultative unidirectional feedback)-whereas care process or structural outcomes mainly derived from high-level engagement (co-design or partnership strategies). A minority of studies formally evaluated patients' experiences of the engagement process (n = 12; 25%). While most experiences were positive-increased self-esteem, feeling empowered, or independent-some patients sought greater involvement and felt that their involvement was important but tokenistic, especially when their requests were denied or decisions had already been made. Conclusions: Patient engagement can inform patient and provider education and policies, as well as enhance service delivery and governance. Additional evidence is needed to understand patients' experiences of the engagement process and whether these outcomes translate into improved quality of care. Registration: N/A (data extraction completed prior to registration on PROSPERO).&quot;,&quot;publisher&quot;:&quot;BioMed Central Ltd.&quot;,&quot;issue&quot;:&quot;1&quot;,&quot;volume&quot;:&quot;13&quot;,&quot;container-title-short&quot;:&quot;&quot;},&quot;isTemporary&quot;:false}]},{&quot;citationID&quot;:&quot;MENDELEY_CITATION_d1377da5-95f5-4b97-ba24-c1a0d61da567&quot;,&quot;properties&quot;:{&quot;noteIndex&quot;:0},&quot;isEdited&quot;:false,&quot;manualOverride&quot;:{&quot;citeprocText&quot;:&quot;&lt;sup&gt;30&lt;/sup&gt;&quot;,&quot;isManuallyOverridden&quot;:false,&quot;manualOverrideText&quot;:&quot;&quot;},&quot;citationTag&quot;:&quot;MENDELEY_CITATION_v3_eyJjaXRhdGlvbklEIjoiTUVOREVMRVlfQ0lUQVRJT05fZDEzNzdkYTUtOTVmNS00Yjk3LWJhMjQtYzFhMGQ2MWRhNTY3IiwicHJvcGVydGllcyI6eyJub3RlSW5kZXgiOjB9LCJpc0VkaXRlZCI6ZmFsc2UsIm1hbnVhbE92ZXJyaWRlIjp7ImNpdGVwcm9jVGV4dCI6IjxzdXA+MzA8L3N1cD4iLCJpc01hbnVhbGx5T3ZlcnJpZGRlbiI6ZmFsc2UsIm1hbnVhbE92ZXJyaWRlVGV4dCI6IiJ9LCJjaXRhdGlvbkl0ZW1zIjpbeyJpZCI6IjFmZjdhZWQ2LTM2NWMtMzE4ZC04NDY3LTkyMDc2NDVkNTYwMiIsIml0ZW1EYXRhIjp7InR5cGUiOiJhcnRpY2xlLWpvdXJuYWwiLCJpZCI6IjFmZjdhZWQ2LTM2NWMtMzE4ZC04NDY3LTkyMDc2NDVkNTYwMiIsInRpdGxlIjoiSW50ZWdyYXRlZCBjYXJlIHRvIGFkZHJlc3MgdGhlIHBoeXNpY2FsIGhlYWx0aCBuZWVkcyBvZiBwZW9wbGUgd2l0aCBzZXZlcmUgbWVudGFsIGlsbG5lc3M6IEEgbWFwcGluZyByZXZpZXcgb2YgdGhlIHJlY2VudCBldmlkZW5jZSBvbiBiYXJyaWVycywgZmFjaWxpdGF0b3JzIGFuZCBldmFsdWF0aW9ucyIsImF1dGhvciI6W3siZmFtaWx5IjoiUm9kZ2VycyIsImdpdmVuIjoiTWFyayIsInBhcnNlLW5hbWVzIjpmYWxzZSwiZHJvcHBpbmctcGFydGljbGUiOiIiLCJub24tZHJvcHBpbmctcGFydGljbGUiOiIifSx7ImZhbWlseSI6IkRhbHRvbiIsImdpdmVuIjoiSmFuZSIsInBhcnNlLW5hbWVzIjpmYWxzZSwiZHJvcHBpbmctcGFydGljbGUiOiIiLCJub24tZHJvcHBpbmctcGFydGljbGUiOiIifSx7ImZhbWlseSI6IkhhcmRlbiIsImdpdmVuIjoiTWVsaXNzYSIsInBhcnNlLW5hbWVzIjpmYWxzZSwiZHJvcHBpbmctcGFydGljbGUiOiIiLCJub24tZHJvcHBpbmctcGFydGljbGUiOiIifSx7ImZhbWlseSI6IlN0cmVldCIsImdpdmVuIjoiQW5kcmV3IiwicGFyc2UtbmFtZXMiOmZhbHNlLCJkcm9wcGluZy1wYXJ0aWNsZSI6IiIsIm5vbi1kcm9wcGluZy1wYXJ0aWNsZSI6IiJ9LHsiZmFtaWx5IjoiUGFya2VyIiwiZ2l2ZW4iOiJHaWxsaWFuIiwicGFyc2UtbmFtZXMiOmZhbHNlLCJkcm9wcGluZy1wYXJ0aWNsZSI6IiIsIm5vbi1kcm9wcGluZy1wYXJ0aWNsZSI6IiJ9LHsiZmFtaWx5IjoiRWFzdHdvb2QiLCJnaXZlbiI6IkFsaXNvbiIsInBhcnNlLW5hbWVzIjpmYWxzZSwiZHJvcHBpbmctcGFydGljbGUiOiIiLCJub24tZHJvcHBpbmctcGFydGljbGUiOiIifV0sImNvbnRhaW5lci10aXRsZSI6IkludGVybmF0aW9uYWwgSm91cm5hbCBvZiBJbnRlZ3JhdGVkIENhcmUiLCJET0kiOiIxMC41MzM0L2lqaWMuMjYwNSIsIklTU04iOiIxNTY4NDE1NiIsImlzc3VlZCI6eyJkYXRlLXBhcnRzIjpbWzIwMTgsMSwxXV19LCJhYnN0cmFjdCI6IlBlb3BsZSB3aXRoIG1lbnRhbCBoZWFsdGggY29uZGl0aW9ucyBoYXZlIGEgbG93ZXIgbGlmZSBleHBlY3RhbmN5IGFuZCBwb29yZXIgcGh5c2ljYWwgaGVhbHRoIG91dGNvbWVzIHRoYW4gdGhlIGdlbmVyYWwgcG9wdWxhdGlvbi4gRXZpZGVuY2Ugc3VnZ2VzdHMgdGhpcyBpcyBkdWUgdG8gYSBjb21iaW5hdGlvbiBvZiBjbGluaWNhbCByaXNrIGZhY3RvcnMsIHNvY2lvZWNvbm9taWMgZmFjdG9ycywgYW5kIGhlYWx0aCBzeXN0ZW0gZmFjdG9ycywgbm90YWJseSBhIGxhY2sgb2YgaW50ZWdyYXRpb24gd2hlbiBjYXJlIGlzIHJlcXVpcmVkIGFjcm9zcyBzZXJ2aWNlIHNldHRpbmdzLiBTZXZlcmFsIHJlY2VudCByZXBvcnRzIGhhdmUgbG9va2VkIGF0IHdheXMgdG8gYmV0dGVyIGludGVncmF0ZSBwaHlzaWNhbCBhbmQgbWVudGFsIGhlYWx0aCBjYXJlIGZvciBwZW9wbGUgd2l0aCBzZXZlcmUgbWVudGFsIGlsbG5lc3MgKFNNSSkuIFdlIGJ1aWx0IG9uIHRoZXNlIGJ5IGNvbmR1Y3RpbmcgYSBtYXBwaW5nIHJldmlldyB0aGF0IGxvb2tlZCBmb3IgdGhlIG1vc3QgcmVjZW50IGV2aWRlbmNlIGFuZCBzZXJ2aWNlIG1vZGVscyBpbiB0aGlzIGFyZWEuIFRoaXMgaW52b2x2ZWQgc2VhcmNoaW5nIHRoZSBwdWJsaXNoZWQgbGl0ZXJhdHVyZSBhbmQgc3BlYWtpbmcgdG8gcGVvcGxlIGludm9sdmVkIGluIHByb3ZpZGluZyBvciB1c2luZyBjdXJyZW50IHNlcnZpY2VzLiBGZXcgb2YgdGhlIGlkZW50aWZpZWQgc2VydmljZSBtb2RlbHMgd2VyZSBkZXNjcmliZWQgYWRlcXVhdGVseSBhbmQgZmV3ZXIgc3RpbGwgd2VyZSBldmFsdWF0ZWQsIHJhaXNpbmcgcXVlc3Rpb25zIGFib3V0IHRoZSByZXBsaWNhYmlsaXR5IGFuZCBnZW5lcmFsaXNhYmlsaXR5IG9mIG11Y2ggb2YgdGhlIGV4aXN0aW5nIGV2aWRlbmNlLiBIb3dldmVyLCBzb21lIGNvbW1vbiB0aGVtZXMgZGlkIGVtZXJnZS4gRWZmb3J0cyB0byBpbXByb3ZlIHRoZSBwaHlzaWNhbCBoZWFsdGggY2FyZSBvZiBwZW9wbGUgd2l0aCBTTUkgc2hvdWxkIGVtcG93ZXIgc3RhZmYgYW5kIHNlcnZpY2UgdXNlcnMgYW5kIGhlbHAgcmVtb3ZlIGV2ZXJ5ZGF5IGJhcnJpZXJzIHRvIGRlbGl2ZXJpbmcgYW5kIGFjY2Vzc2luZyBpbnRlZ3JhdGVkIGNhcmUuIEluIHBhcnRpY3VsYXIsIHRoZXJlIGlzIGEgbmVlZCBmb3IgaW1wcm92ZWQgY29tbXVuaWNhdGlvbiBhbW9uZyBwcm9mZXNzaW9uYWxzIGFuZCBiZXR0ZXIgaW5mb3JtYXRpb24gdGVjaG5vbG9neSB0byBzdXBwb3J0IHRoZW0sIGdyZWF0ZXIgY2xhcml0eSBhYm91dCB3aG8gaXMgcmVzcG9uc2libGUgYW5kIGFjY291bnRhYmxlIGZvciBwaHlzaWNhbCBoZWFsdGggY2FyZSwgYW5kIGdyZWF0ZXIgYXdhcmVuZXNzIG9mIHRoZSBlZmZlY3RzIG9mIHN0aWdtYXRpc2F0aW9uIG9uIHRoZSB3aWRlciBjdWx0dXJlIGFuZCBlbnZpcm9ubWVudCBpbiB3aGljaCBzZXJ2aWNlcyBhcmUgZGVsaXZlcmVkLiIsInB1Ymxpc2hlciI6IlViaXF1aXR5IFByZXNzIEx0ZCIsImlzc3VlIjoiMSIsInZvbHVtZSI6IjE4IiwiY29udGFpbmVyLXRpdGxlLXNob3J0IjoiSW50IEogSW50ZWdyIENhcmUifSwidXJpcyI6WyJodHRwOi8vd3d3Lm1lbmRlbGV5LmNvbS9kb2N1bWVudHMvP3V1aWQ9MWZmN2FlZDYtMzY1Yy0zMThkLTg0NjctOTIwNzY0NWQ1NjAyIl0sImlzVGVtcG9yYXJ5IjpmYWxzZSwibGVnYWN5RGVza3RvcElkIjoiMWZmN2FlZDYtMzY1Yy0zMThkLTg0NjctOTIwNzY0NWQ1NjAyIn1dfQ==&quot;,&quot;citationItems&quot;:[{&quot;id&quot;:&quot;1ff7aed6-365c-318d-8467-9207645d5602&quot;,&quot;itemData&quot;:{&quot;type&quot;:&quot;article-journal&quot;,&quot;id&quot;:&quot;1ff7aed6-365c-318d-8467-9207645d5602&quot;,&quot;title&quot;:&quot;Integrated care to address the physical health needs of people with severe mental illness: A mapping review of the recent evidence on barriers, facilitators and evaluations&quot;,&quot;author&quot;:[{&quot;family&quot;:&quot;Rodgers&quot;,&quot;given&quot;:&quot;Mark&quot;,&quot;parse-names&quot;:false,&quot;dropping-particle&quot;:&quot;&quot;,&quot;non-dropping-particle&quot;:&quot;&quot;},{&quot;family&quot;:&quot;Dalton&quot;,&quot;given&quot;:&quot;Jane&quot;,&quot;parse-names&quot;:false,&quot;dropping-particle&quot;:&quot;&quot;,&quot;non-dropping-particle&quot;:&quot;&quot;},{&quot;family&quot;:&quot;Harden&quot;,&quot;given&quot;:&quot;Melissa&quot;,&quot;parse-names&quot;:false,&quot;dropping-particle&quot;:&quot;&quot;,&quot;non-dropping-particle&quot;:&quot;&quot;},{&quot;family&quot;:&quot;Street&quot;,&quot;given&quot;:&quot;Andrew&quot;,&quot;parse-names&quot;:false,&quot;dropping-particle&quot;:&quot;&quot;,&quot;non-dropping-particle&quot;:&quot;&quot;},{&quot;family&quot;:&quot;Parker&quot;,&quot;given&quot;:&quot;Gillian&quot;,&quot;parse-names&quot;:false,&quot;dropping-particle&quot;:&quot;&quot;,&quot;non-dropping-particle&quot;:&quot;&quot;},{&quot;family&quot;:&quot;Eastwood&quot;,&quot;given&quot;:&quot;Alison&quot;,&quot;parse-names&quot;:false,&quot;dropping-particle&quot;:&quot;&quot;,&quot;non-dropping-particle&quot;:&quot;&quot;}],&quot;container-title&quot;:&quot;International Journal of Integrated Care&quot;,&quot;DOI&quot;:&quot;10.5334/ijic.2605&quot;,&quot;ISSN&quot;:&quot;15684156&quot;,&quot;issued&quot;:{&quot;date-parts&quot;:[[2018,1,1]]},&quot;abstract&quot;:&quot;People with mental health conditions have a lower life expectancy and poorer physical health outcomes than the general population. Evidence suggests this is due to a combination of clinical risk factors, socioeconomic factors, and health system factors, notably a lack of integration when care is required across service settings. Several recent reports have looked at ways to better integrate physical and mental health care for people with severe mental illness (SMI). We built on these by conducting a mapping review that looked for the most recent evidence and service models in this area. This involved searching the published literature and speaking to people involved in providing or using current services. Few of the identified service models were described adequately and fewer still were evaluated, raising questions about the replicability and generalisability of much of the existing evidence. However, some common themes did emerge. Efforts to improve the physical health care of people with SMI should empower staff and service users and help remove everyday barriers to delivering and accessing integrated care. In particular, there is a need for improved communication among professionals and better information technology to support them, greater clarity about who is responsible and accountable for physical health care, and greater awareness of the effects of stigmatisation on the wider culture and environment in which services are delivered.&quot;,&quot;publisher&quot;:&quot;Ubiquity Press Ltd&quot;,&quot;issue&quot;:&quot;1&quot;,&quot;volume&quot;:&quot;18&quot;,&quot;container-title-short&quot;:&quot;Int J Integr Care&quot;},&quot;uris&quot;:[&quot;http://www.mendeley.com/documents/?uuid=1ff7aed6-365c-318d-8467-9207645d5602&quot;],&quot;isTemporary&quot;:false,&quot;legacyDesktopId&quot;:&quot;1ff7aed6-365c-318d-8467-9207645d5602&quot;}]},{&quot;citationID&quot;:&quot;MENDELEY_CITATION_babce2ec-f6e4-4c82-85df-5392cbf47b6c&quot;,&quot;properties&quot;:{&quot;noteIndex&quot;:0},&quot;isEdited&quot;:false,&quot;manualOverride&quot;:{&quot;citeprocText&quot;:&quot;&lt;sup&gt;42&lt;/sup&gt;&quot;,&quot;isManuallyOverridden&quot;:false,&quot;manualOverrideText&quot;:&quot;&quot;},&quot;citationTag&quot;:&quot;MENDELEY_CITATION_v3_eyJjaXRhdGlvbklEIjoiTUVOREVMRVlfQ0lUQVRJT05fYmFiY2UyZWMtZjZlNC00YzgyLTg1ZGYtNTM5MmNiZjQ3YjZjIiwicHJvcGVydGllcyI6eyJub3RlSW5kZXgiOjB9LCJpc0VkaXRlZCI6ZmFsc2UsIm1hbnVhbE92ZXJyaWRlIjp7ImNpdGVwcm9jVGV4dCI6IjxzdXA+NDI8L3N1cD4iLCJpc01hbnVhbGx5T3ZlcnJpZGRlbiI6ZmFsc2UsIm1hbnVhbE92ZXJyaWRlVGV4dCI6IiJ9LCJjaXRhdGlvbkl0ZW1zIjpbeyJpZCI6Ijk0NzljZTA4LWNjZTEtMzNkYS04ZGNlLTJhNWU4NThkMGM5ZiIsIml0ZW1EYXRhIjp7InR5cGUiOiJhcnRpY2xlLWpvdXJuYWwiLCJpZCI6Ijk0NzljZTA4LWNjZTEtMzNkYS04ZGNlLTJhNWU4NThkMGM5ZiIsInRpdGxlIjoiQmFycmllcnMgdG8gbW9uaXRvcmluZyBhbmQgbWFuYWdlbWVudCBvZiBjYXJkaW92YXNjdWxhciBhbmQgbWV0YWJvbGljIGhlYWx0aCBvZiBwYXRpZW50cyBwcmVzY3JpYmVkIGFudGlwc3ljaG90aWMgZHJ1Z3M6IGEgc3lzdGVtYXRpYyByZXZpZXciLCJhdXRob3IiOlt7ImZhbWlseSI6IkFsaSIsImdpdmVuIjoiUnViYSBBemZyIiwicGFyc2UtbmFtZXMiOmZhbHNlLCJkcm9wcGluZy1wYXJ0aWNsZSI6IiIsIm5vbi1kcm9wcGluZy1wYXJ0aWNsZSI6IiJ9LHsiZmFtaWx5IjoiSmFsYWwiLCJnaXZlbiI6IlphaHJhYSIsInBhcnNlLW5hbWVzIjpmYWxzZSwiZHJvcHBpbmctcGFydGljbGUiOiIiLCJub24tZHJvcHBpbmctcGFydGljbGUiOiIifSx7ImZhbWlseSI6IlBhdWR5YWwiLCJnaXZlbiI6IlZpYmh1IiwicGFyc2UtbmFtZXMiOmZhbHNlLCJkcm9wcGluZy1wYXJ0aWNsZSI6IiIsIm5vbi1kcm9wcGluZy1wYXJ0aWNsZSI6IiJ9XSwiY29udGFpbmVyLXRpdGxlIjoiQk1DIFBzeWNoaWF0cnkiLCJhY2Nlc3NlZCI6eyJkYXRlLXBhcnRzIjpbWzIwMjIsNCw4XV19LCJET0kiOiIxMC4xMTg2L1MxMjg4OC0wMjAtMDI5OTAtNiIsIklTU04iOiIxNDcxMjQ0WCIsIlBNSUQiOiIzMzI3Njc2MiIsImlzc3VlZCI6eyJkYXRlLXBhcnRzIjpbWzIwMjAsMTIsMV1dfSwiYWJzdHJhY3QiOiJCYWNrZ3JvdW5kOiBUaGUgdXNlIG9mIGF0eXBpY2FsIGFudGlwc3ljaG90aWNzIHdoaWNoIGN1cnJlbnRseSBmb3JtIHRoZSBwcmltYXJ5IGNob2ljZSBwaGFybWFjb3RoZXJhcHkgZm9yIHNldmVyYWwgbWVudGFsIGhlYWx0aCBjb25kaXRpb25zIGhhdmUgYmVlbiBsaW5rZWQgdG8gY2FyZGlvdmFzY3VsYXIgYW5kIG1ldGFib2xpYyBzaWRlIGVmZmVjdHMuIFRoaXMgc3lzdGVtYXRpYyByZXZpZXcgYWltZWQgdG8gaW52ZXN0aWdhdGUgdGhlIGJhcnJpZXJzIHRvIG1vbml0b3JpbmcgYW5kIG1hbmFnZW1lbnQgb2YgY2FyZGlvdmFzY3VsYXIgY28tbW9yYmlkaXRpZXMgaW4gcGF0aWVudHMgcHJlc2NyaWJlZCBhbnRpcHN5Y2hvdGljIG1lZGljaW5lcy4gTWV0aG9kczogQSBwcm90b2NvbC1sZWQgKENSRC00MjAxODEwNjAwMikgc3lzdGVtYXRpYyBsaXRlcmF0dXJlIHJldmlldyB3YXMgY29uZHVjdGVkIGJ5IHNlYXJjaGluZyBNZWRsaW5lLCBFbWJhc2UsIGFuZCBQc3ljSU5GTyBkYXRhYmFzZXMgMjAwMyB1bnRpbCBPY3RvYmVyIDIwMTkuIENvY2hyYW5lLCBDZW50cmUgZm9yIFJldmlldyBhbmQgRGlzc2VtaW5hdGlvbiAoQ1JEKSBhbmQgUFJJU01BIGd1aWRlbGluZXMgd2VyZSBmb2xsb3dlZC4gU3R1ZGllcyBpbnZlc3RpZ2F0aW5nIGJhcnJpZXJzIHRvIG1vbml0b3JpbmcgYW5kIG1hbmFnZW1lbnQgb2YgY2FyZGlvdmFzY3VsYXIgY28tbW9yYmlkaXRpZXMgaW4gcGF0aWVudHMgcHJlc2NyaWJlZCBhbnRpcHN5Y2hvdGljIG1lZGljaW5lcyB3ZXJlIGluY2x1ZGVkLiBSZXN1bHRzOiBBIHRvdGFsIG9mIDIzIHJlY29yZHMgd2VyZSBpbmNsdWRlZC4gS2V5IGJhcnJpZXJzIGluY2x1ZGVkIGEpIGhlYWx0aC1jYXJlIHN5c3RlbS1yZWxhdGVkIGZhY3RvcnMgc3VjaCBhcyBsYWNrIG9mIGtub3dsZWRnZSBhbmQgZXhwZXJ0aXNlIGFtb25nc3QgY2FyZSBwcm92aWRlcnMsIGF2YWlsYWJsZSByZXNvdXJjZXMsIGNvbmZ1c2lvbiBhcm91bmQgcmVtaXQgYW5kIHJvbGVzLCBmcmFnbWVudGF0aW9uIG9mIGNhcmUgc3VjaCBhcyBhY3Jvc3MgZ2VuZXJhbCBwcmFjdGl0aW9uZXJzIGFuZCBwc3ljaGlhdHJpc3RzLCBhbmQgdGltZSBjb25zdHJhaW50cyBhbmQgYikgcGF0aWVudC1yZWxhdGVkIGZhY3RvcnMgc3VjaCBhcyBkaXNhYmlsaXR5IHJlc3VsdGluZyBmcm9tIG1lbnRhbCBoZWFsdGggY29uZGl0aW9ucywga25vd2xlZGdlIGFuZCBza2lsbHMgb2YgdGhlIHBhdGllbnRzLiBDb25jbHVzaW9uOiBCYXJyaWVycyB0byBtb25pdG9yaW5nIGFuZCBtYW5hZ2VtZW50IG9mIGNhcmRpb3Zhc2N1bGFyIGFuZCBtZXRhYm9saWMgaGVhbHRoIG9mIHBhdGllbnRzIHRha2luZyBhbnRpcHN5Y2hvdGljIG1lZGljaW5lcyBhcmUgbXVsdGlkaW1lbnNpb25hbC4gQXBhcnQgZnJvbSBlZHVjYXRpb25hbCBpbnRlcnZlbnRpb25zIGRpcmVjdGVkIHRvIGJvdGggcGF0aWVudHMgYW5kIGhlYWx0aC1jYXJlIHByb2Zlc3Npb25hbHMsIHRoZSByZXN1bHRzIHN1Z2dlc3QgYSBuZWVkIGZvciB0aGUgaW1wcm92ZW1lbnQgb2Ygd2lkZXIgc3lzdGVtLXJlbGF0ZWQgZmFjdG9ycyB0byBpbXByb3ZlIHBoeXNpY2FsIGhlYWx0aCBvZiBwYXRpZW50cyBwcmVzY3JpYmVkIGFudGlwc3ljaG90aWMgbWVkaWNpbmVzLiBDbGVhcmVyIGd1aWRlbGluZXMsIGNsYXJpdHkgb2YgcmVtaXQgYW5kIHJvbGVzIGFtb25nc3Qgc2VydmljZSBwcm92aWRlcnMgYXJlIG5lY2Vzc2FyeSBpbiBhZGRpdGlvbiB0byBlZHVjYXRpb25hbCBpbnRlcnZlbnRpb25zIGRpcmVjdGVkIGF0IHBhdGllbnRzIGFuZCBoZWFsdGgtY2FyZSBwcm9mZXNzaW9uYWxzIGluIGltcHJvdmluZyBwaHlzaWNhbCBoZWFsdGggbW9uaXRvcmluZywgY291bnNlbGxpbmcgYW5kIG1hbmFnZW1lbnQgb2YgcGF0aWVudHMgcHJlc2NyaWJlZCBhbnRpcHN5Y2hvdGljIG1lZGljaW5lcy4gVHJpYWwgcmVnaXN0cmF0aW9uOiBBIHByb3RvY29sIHdhcyBkZXZlbG9wZWQgYW5kIHJlZ2lzdGVyZWQgd2l0aCBQUk9TUEVSTyBhcyBwZXIgUFJJU01BLVAgZ3VpZGVsaW5lcyAoQ1JEIDQyMDE4MTA2MDAyKS4iLCJwdWJsaXNoZXIiOiJCaW9NZWQgQ2VudHJhbCBMdGQiLCJpc3N1ZSI6IjEiLCJ2b2x1bWUiOiIyMCIsImNvbnRhaW5lci10aXRsZS1zaG9ydCI6IkJNQyBQc3ljaGlhdHJ5In0sInVyaXMiOlsiaHR0cDovL3d3dy5tZW5kZWxleS5jb20vZG9jdW1lbnRzLz91dWlkPTk0NzljZTA4LWNjZTEtMzNkYS04ZGNlLTJhNWU4NThkMGM5ZiJdLCJpc1RlbXBvcmFyeSI6ZmFsc2UsImxlZ2FjeURlc2t0b3BJZCI6Ijk0NzljZTA4LWNjZTEtMzNkYS04ZGNlLTJhNWU4NThkMGM5ZiJ9XX0=&quot;,&quot;citationItems&quot;:[{&quot;id&quot;:&quot;9479ce08-cce1-33da-8dce-2a5e858d0c9f&quot;,&quot;itemData&quot;:{&quot;type&quot;:&quot;article-journal&quot;,&quot;id&quot;:&quot;9479ce08-cce1-33da-8dce-2a5e858d0c9f&quot;,&quot;title&quot;:&quot;Barriers to monitoring and management of cardiovascular and metabolic health of patients prescribed antipsychotic drugs: a systematic review&quot;,&quot;author&quot;:[{&quot;family&quot;:&quot;Ali&quot;,&quot;given&quot;:&quot;Ruba Azfr&quot;,&quot;parse-names&quot;:false,&quot;dropping-particle&quot;:&quot;&quot;,&quot;non-dropping-particle&quot;:&quot;&quot;},{&quot;family&quot;:&quot;Jalal&quot;,&quot;given&quot;:&quot;Zahraa&quot;,&quot;parse-names&quot;:false,&quot;dropping-particle&quot;:&quot;&quot;,&quot;non-dropping-particle&quot;:&quot;&quot;},{&quot;family&quot;:&quot;Paudyal&quot;,&quot;given&quot;:&quot;Vibhu&quot;,&quot;parse-names&quot;:false,&quot;dropping-particle&quot;:&quot;&quot;,&quot;non-dropping-particle&quot;:&quot;&quot;}],&quot;container-title&quot;:&quot;BMC Psychiatry&quot;,&quot;accessed&quot;:{&quot;date-parts&quot;:[[2022,4,8]]},&quot;DOI&quot;:&quot;10.1186/S12888-020-02990-6&quot;,&quot;ISSN&quot;:&quot;1471244X&quot;,&quot;PMID&quot;:&quot;33276762&quot;,&quot;issued&quot;:{&quot;date-parts&quot;:[[2020,12,1]]},&quot;abstract&quot;:&quot;Background: The use of atypical antipsychotics which currently form the primary choice pharmacotherapy for several mental health conditions have been linked to cardiovascular and metabolic side effects. This systematic review aimed to investigate the barriers to monitoring and management of cardiovascular co-morbidities in patients prescribed antipsychotic medicines. Methods: A protocol-led (CRD-42018106002) systematic literature review was conducted by searching Medline, Embase, and PsycINFO databases 2003 until October 2019. Cochrane, Centre for Review and Dissemination (CRD) and PRISMA guidelines were followed. Studies investigating barriers to monitoring and management of cardiovascular co-morbidities in patients prescribed antipsychotic medicines were included. Results: A total of 23 records were included. Key barriers included a) health-care system-related factors such as lack of knowledge and expertise amongst care providers, available resources, confusion around remit and roles, fragmentation of care such as across general practitioners and psychiatrists, and time constraints and b) patient-related factors such as disability resulting from mental health conditions, knowledge and skills of the patients. Conclusion: Barriers to monitoring and management of cardiovascular and metabolic health of patients taking antipsychotic medicines are multidimensional. Apart from educational interventions directed to both patients and health-care professionals, the results suggest a need for the improvement of wider system-related factors to improve physical health of patients prescribed antipsychotic medicines. Clearer guidelines, clarity of remit and roles amongst service providers are necessary in addition to educational interventions directed at patients and health-care professionals in improving physical health monitoring, counselling and management of patients prescribed antipsychotic medicines. Trial registration: A protocol was developed and registered with PROSPERO as per PRISMA-P guidelines (CRD 42018106002).&quot;,&quot;publisher&quot;:&quot;BioMed Central Ltd&quot;,&quot;issue&quot;:&quot;1&quot;,&quot;volume&quot;:&quot;20&quot;,&quot;container-title-short&quot;:&quot;BMC Psychiatry&quot;},&quot;uris&quot;:[&quot;http://www.mendeley.com/documents/?uuid=9479ce08-cce1-33da-8dce-2a5e858d0c9f&quot;],&quot;isTemporary&quot;:false,&quot;legacyDesktopId&quot;:&quot;9479ce08-cce1-33da-8dce-2a5e858d0c9f&quot;}]},{&quot;citationID&quot;:&quot;MENDELEY_CITATION_8aa4477c-1b38-4fed-8526-f4a39aaa695b&quot;,&quot;properties&quot;:{&quot;noteIndex&quot;:0},&quot;isEdited&quot;:false,&quot;manualOverride&quot;:{&quot;citeprocText&quot;:&quot;&lt;sup&gt;16&lt;/sup&gt;&quot;,&quot;isManuallyOverridden&quot;:false,&quot;manualOverrideText&quot;:&quot;&quot;},&quot;citationTag&quot;:&quot;MENDELEY_CITATION_v3_eyJjaXRhdGlvbklEIjoiTUVOREVMRVlfQ0lUQVRJT05fOGFhNDQ3N2MtMWIzOC00ZmVkLTg1MjYtZjRhMzlhYWE2OTViIiwicHJvcGVydGllcyI6eyJub3RlSW5kZXgiOjB9LCJpc0VkaXRlZCI6ZmFsc2UsIm1hbnVhbE92ZXJyaWRlIjp7ImNpdGVwcm9jVGV4dCI6IjxzdXA+MTY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V19&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citationID&quot;:&quot;MENDELEY_CITATION_1871ab0a-578f-48b2-ae27-64bb8d8d68dd&quot;,&quot;properties&quot;:{&quot;noteIndex&quot;:0},&quot;isEdited&quot;:false,&quot;manualOverride&quot;:{&quot;citeprocText&quot;:&quot;&lt;sup&gt;43&lt;/sup&gt;&quot;,&quot;isManuallyOverridden&quot;:false,&quot;manualOverrideText&quot;:&quot;&quot;},&quot;citationTag&quot;:&quot;MENDELEY_CITATION_v3_eyJjaXRhdGlvbklEIjoiTUVOREVMRVlfQ0lUQVRJT05fMTg3MWFiMGEtNTc4Zi00OGIyLWFlMjctNjRiYjhkOGQ2OGRkIiwicHJvcGVydGllcyI6eyJub3RlSW5kZXgiOjB9LCJpc0VkaXRlZCI6ZmFsc2UsIm1hbnVhbE92ZXJyaWRlIjp7ImNpdGVwcm9jVGV4dCI6IjxzdXA+NDM8L3N1cD4iLCJpc01hbnVhbGx5T3ZlcnJpZGRlbiI6ZmFsc2UsIm1hbnVhbE92ZXJyaWRlVGV4dCI6IiJ9LCJjaXRhdGlvbkl0ZW1zIjpbeyJpZCI6IjVmYTljNGNlLTBmYTktMzFiMy05N2EzLTgyODNiZmQ1OTEwYSIsIml0ZW1EYXRhIjp7InR5cGUiOiJhcnRpY2xlLWpvdXJuYWwiLCJpZCI6IjVmYTljNGNlLTBmYTktMzFiMy05N2EzLTgyODNiZmQ1OTEwYSIsInRpdGxlIjoiUHJvY2VzcyBldmFsdWF0aW9uIG9mIGNvbXBsZXggaW50ZXJ2ZW50aW9uczogTWVkaWNhbCBSZXNlYXJjaCBDb3VuY2lsIGd1aWRhbmNlIiwiYXV0aG9yIjpbeyJmYW1pbHkiOiJNb29yZSIsImdpdmVuIjoiR3JhaGFtIEYuIiwicGFyc2UtbmFtZXMiOmZhbHNlLCJkcm9wcGluZy1wYXJ0aWNsZSI6IiIsIm5vbi1kcm9wcGluZy1wYXJ0aWNsZSI6IiJ9LHsiZmFtaWx5IjoiQXVkcmV5IiwiZ2l2ZW4iOiJTdXphbm5lIiwicGFyc2UtbmFtZXMiOmZhbHNlLCJkcm9wcGluZy1wYXJ0aWNsZSI6IiIsIm5vbi1kcm9wcGluZy1wYXJ0aWNsZSI6IiJ9LHsiZmFtaWx5IjoiQmFya2VyIiwiZ2l2ZW4iOiJNYXJ5IiwicGFyc2UtbmFtZXMiOmZhbHNlLCJkcm9wcGluZy1wYXJ0aWNsZSI6IiIsIm5vbi1kcm9wcGluZy1wYXJ0aWNsZSI6IiJ9LHsiZmFtaWx5IjoiQm9uZCIsImdpdmVuIjoiTHluZGFsIiwicGFyc2UtbmFtZXMiOmZhbHNlLCJkcm9wcGluZy1wYXJ0aWNsZSI6IiIsIm5vbi1kcm9wcGluZy1wYXJ0aWNsZSI6IiJ9LHsiZmFtaWx5IjoiQm9uZWxsIiwiZ2l2ZW4iOiJDaHJpcyIsInBhcnNlLW5hbWVzIjpmYWxzZSwiZHJvcHBpbmctcGFydGljbGUiOiIiLCJub24tZHJvcHBpbmctcGFydGljbGUiOiIifSx7ImZhbWlseSI6IkhhcmRlbWFuIiwiZ2l2ZW4iOiJXZW5keSIsInBhcnNlLW5hbWVzIjpmYWxzZSwiZHJvcHBpbmctcGFydGljbGUiOiIiLCJub24tZHJvcHBpbmctcGFydGljbGUiOiIifSx7ImZhbWlseSI6Ik1vb3JlIiwiZ2l2ZW4iOiJMYXVyZW5jZSIsInBhcnNlLW5hbWVzIjpmYWxzZSwiZHJvcHBpbmctcGFydGljbGUiOiIiLCJub24tZHJvcHBpbmctcGFydGljbGUiOiIifSx7ImZhbWlseSI6Ik8nQ2F0aGFpbiIsImdpdmVuIjoiQWxpY2lhIiwicGFyc2UtbmFtZXMiOmZhbHNlLCJkcm9wcGluZy1wYXJ0aWNsZSI6IiIsIm5vbi1kcm9wcGluZy1wYXJ0aWNsZSI6IiJ9LHsiZmFtaWx5IjoiVGluYXRpIiwiZ2l2ZW4iOiJUYW5uYXplIiwicGFyc2UtbmFtZXMiOmZhbHNlLCJkcm9wcGluZy1wYXJ0aWNsZSI6IiIsIm5vbi1kcm9wcGluZy1wYXJ0aWNsZSI6IiJ9LHsiZmFtaWx5IjoiV2lnaHQiLCJnaXZlbiI6IkRhbmllbCIsInBhcnNlLW5hbWVzIjpmYWxzZSwiZHJvcHBpbmctcGFydGljbGUiOiIiLCJub24tZHJvcHBpbmctcGFydGljbGUiOiIifSx7ImZhbWlseSI6IkJhaXJkIiwiZ2l2ZW4iOiJKYW5pcyIsInBhcnNlLW5hbWVzIjpmYWxzZSwiZHJvcHBpbmctcGFydGljbGUiOiIiLCJub24tZHJvcHBpbmctcGFydGljbGUiOiIifV0sImNvbnRhaW5lci10aXRsZSI6IkJNSiIsImFjY2Vzc2VkIjp7ImRhdGUtcGFydHMiOltbMjAyMiw2LDIwXV19LCJET0kiOiIxMC4xMTM2L0JNSi5IMTI1OCIsIklTU04iOiIxNzU2LTE4MzMiLCJQTUlEIjoiMjU3OTE5ODMiLCJVUkwiOiJodHRwczovL3d3dy5ibWouY29tL2NvbnRlbnQvMzUwL2Jtai5oMTI1OCIsImlzc3VlZCI6eyJkYXRlLXBhcnRzIjpbWzIwMTUsMywxOV1dfSwiYWJzdHJhY3QiOiJQcm9jZXNzIGV2YWx1YXRpb24gaXMgYW4gZXNzZW50aWFsIHBhcnQgb2YgZGVzaWduaW5nIGFuZCB0ZXN0aW5nIGNvbXBsZXggaW50ZXJ2ZW50aW9ucy4gTmV3IE1SQyBndWlkYW5jZSBwcm92aWRlcyBhIGZyYW1ld29yayBmb3IgY29uZHVjdGluZyBhbmQgcmVwb3J0aW5nIHByb2Nlc3MgZXZhbHVhdGlvbiBzdHVkaWVzXG5cbkF0dGVtcHRzIHRvIHRhY2tsZSBwcm9ibGVtcyBzdWNoIGFzIHNtb2tpbmcgYW5kIG9iZXNpdHkgaW5jcmVhc2luZ2x5IHVzZSBjb21wbGV4IGludGVydmVudGlvbnMuIFRoZXNlIGFyZSBjb21tb25seSBkZWZpbmVkIGFzIGludGVydmVudGlvbnMgdGhhdCBjb21wcmlzZSBtdWx0aXBsZSBpbnRlcmFjdGluZyBjb21wb25lbnRzLCBhbHRob3VnaCBhZGRpdGlvbmFsIGRpbWVuc2lvbnMgb2YgY29tcGxleGl0eSBpbmNsdWRlIHRoZSBkaWZmaWN1bHR5IG9mIHRoZWlyIGltcGxlbWVudGF0aW9uIGFuZCB0aGUgbnVtYmVyIG9mIG9yZ2FuaXNhdGlvbmFsIGxldmVscyB0aGV5IHRhcmdldC4xIFJhbmRvbWlzZWQgY29udHJvbGxlZCB0cmlhbHMgYXJlIHJlZ2FyZGVkIGFzIHRoZSBnb2xkIHN0YW5kYXJkIGZvciBlc3RhYmxpc2hpbmcgdGhlIGVmZmVjdGl2ZW5lc3Mgb2YgaW50ZXJ2ZW50aW9ucywgd2hlbiByYW5kb21pc2F0aW9uIGlzIGZlYXNpYmxlLiBIb3dldmVyLCBlZmZlY3Qgc2l6ZXMgZG8gbm90IHByb3ZpZGUgcG9saWN5IG1ha2VycyB3aXRoIGluZm9ybWF0aW9uIG9uIGhvdyBhbiBpbnRlcnZlbnRpb24gbWlnaHQgYmUgcmVwbGljYXRlZCBpbiB0aGVpciBzcGVjaWZpYyBjb250ZXh0LCBvciB3aGV0aGVyIHRyaWFsIG91dGNvbWVzIHdpbGwgYmUgcmVwcm9kdWNlZC4gRWFybGllciBNUkMgZ3VpZGFuY2UgZm9yIGV2YWx1YXRpbmcgY29tcGxleCBpbnRlcnZlbnRpb25zIGZvY3VzZWQgb24gcmFuZG9taXNlZCB0cmlhbHMsIG1ha2luZyBubyBtZW50aW9uIG9mIHByb2Nlc3MgZXZhbHVhdGlvbi4yIFVwZGF0ZWQgZ3VpZGFuY2UgcmVjb2duaXNlZCB0aGUgdmFsdWUgb2YgcHJvY2VzcyBldmFsdWF0aW9uIHdpdGhpbiB0cmlhbHMsIHN0YXRpbmcgdGhhdCBpdCDigJxjYW4gYmUgdXNlZCB0byBhc3Nlc3MgZmlkZWxpdHkgYW5kIHF1YWxpdHkgb2YgaW1wbGVtZW50YXRpb24sIGNsYXJpZnkgY2F1c2FsIG1lY2hhbmlzbXMgYW5kIGlkZW50aWZ5IGNvbnRleHR1YWwgZmFjdG9ycyBhc3NvY2lhdGVkIHdpdGggdmFyaWF0aW9uIGluIG91dGNvbWVzLuKAnTMgSG93ZXZlciwgaXQgZGlkIG5vdCBwcm92aWRlIGd1aWRhbmNlIGZvciBjYXJyeWluZyBvdXQgcHJvY2VzcyBldmFsdWF0aW9uLlxuXG4jIyMjIFN1bW1hcnkgcG9pbnRzXG5cbkluIDIwMTAsIGEgd29ya3Nob3AgZnVuZGVkIGJ5IHRoZSBNUkMgUG9wdWxhdGlvbiBIZWFsdGggU2NpZW5jZSBSZXNlYXJjaCBOZXR3b3JrIGRpc2N1c3NlZCB0aGUgbmVlZCBmb3IgZ3VpZGFuY2Ugb24gcHJvY2VzcyBldmFsdWF0aW9uLjQgVGhlcmUgd2FzIGNvbnNlbnN1cyB0aGF0IHJlc2VhcmNoZXJzLCBmdW5kZXJzLCBhbmQg4oCmIiwicHVibGlzaGVyIjoiQnJpdGlzaCBNZWRpY2FsIEpvdXJuYWwgUHVibGlzaGluZyBHcm91cCIsInZvbHVtZSI6IjM1MCIsImNvbnRhaW5lci10aXRsZS1zaG9ydCI6IiJ9LCJ1cmlzIjpbImh0dHA6Ly93d3cubWVuZGVsZXkuY29tL2RvY3VtZW50cy8/dXVpZD01ZmE5YzRjZS0wZmE5LTMxYjMtOTdhMy04MjgzYmZkNTkxMGEiXSwiaXNUZW1wb3JhcnkiOmZhbHNlLCJsZWdhY3lEZXNrdG9wSWQiOiI1ZmE5YzRjZS0wZmE5LTMxYjMtOTdhMy04MjgzYmZkNTkxMGEifV19&quot;,&quot;citationItems&quot;:[{&quot;id&quot;:&quot;5fa9c4ce-0fa9-31b3-97a3-8283bfd5910a&quot;,&quot;itemData&quot;:{&quot;type&quot;:&quot;article-journal&quot;,&quot;id&quot;:&quot;5fa9c4ce-0fa9-31b3-97a3-8283bfd5910a&quot;,&quot;title&quot;:&quot;Process evaluation of complex interventions: Medical Research Council guidance&quot;,&quot;author&quot;:[{&quot;family&quot;:&quot;Moore&quot;,&quot;given&quot;:&quot;Graham F.&quot;,&quot;parse-names&quot;:false,&quot;dropping-particle&quot;:&quot;&quot;,&quot;non-dropping-particle&quot;:&quot;&quot;},{&quot;family&quot;:&quot;Audrey&quot;,&quot;given&quot;:&quot;Suzanne&quot;,&quot;parse-names&quot;:false,&quot;dropping-particle&quot;:&quot;&quot;,&quot;non-dropping-particle&quot;:&quot;&quot;},{&quot;family&quot;:&quot;Barker&quot;,&quot;given&quot;:&quot;Mary&quot;,&quot;parse-names&quot;:false,&quot;dropping-particle&quot;:&quot;&quot;,&quot;non-dropping-particle&quot;:&quot;&quot;},{&quot;family&quot;:&quot;Bond&quot;,&quot;given&quot;:&quot;Lyndal&quot;,&quot;parse-names&quot;:false,&quot;dropping-particle&quot;:&quot;&quot;,&quot;non-dropping-particle&quot;:&quot;&quot;},{&quot;family&quot;:&quot;Bonell&quot;,&quot;given&quot;:&quot;Chris&quot;,&quot;parse-names&quot;:false,&quot;dropping-particle&quot;:&quot;&quot;,&quot;non-dropping-particle&quot;:&quot;&quot;},{&quot;family&quot;:&quot;Hardeman&quot;,&quot;given&quot;:&quot;Wendy&quot;,&quot;parse-names&quot;:false,&quot;dropping-particle&quot;:&quot;&quot;,&quot;non-dropping-particle&quot;:&quot;&quot;},{&quot;family&quot;:&quot;Moore&quot;,&quot;given&quot;:&quot;Laurence&quot;,&quot;parse-names&quot;:false,&quot;dropping-particle&quot;:&quot;&quot;,&quot;non-dropping-particle&quot;:&quot;&quot;},{&quot;family&quot;:&quot;O'Cathain&quot;,&quot;given&quot;:&quot;Alicia&quot;,&quot;parse-names&quot;:false,&quot;dropping-particle&quot;:&quot;&quot;,&quot;non-dropping-particle&quot;:&quot;&quot;},{&quot;family&quot;:&quot;Tinati&quot;,&quot;given&quot;:&quot;Tannaze&quot;,&quot;parse-names&quot;:false,&quot;dropping-particle&quot;:&quot;&quot;,&quot;non-dropping-particle&quot;:&quot;&quot;},{&quot;family&quot;:&quot;Wight&quot;,&quot;given&quot;:&quot;Daniel&quot;,&quot;parse-names&quot;:false,&quot;dropping-particle&quot;:&quot;&quot;,&quot;non-dropping-particle&quot;:&quot;&quot;},{&quot;family&quot;:&quot;Baird&quot;,&quot;given&quot;:&quot;Janis&quot;,&quot;parse-names&quot;:false,&quot;dropping-particle&quot;:&quot;&quot;,&quot;non-dropping-particle&quot;:&quot;&quot;}],&quot;container-title&quot;:&quot;BMJ&quot;,&quot;accessed&quot;:{&quot;date-parts&quot;:[[2022,6,20]]},&quot;DOI&quot;:&quot;10.1136/BMJ.H1258&quot;,&quot;ISSN&quot;:&quot;1756-1833&quot;,&quot;PMID&quot;:&quot;25791983&quot;,&quot;URL&quot;:&quot;https://www.bmj.com/content/350/bmj.h1258&quot;,&quot;issued&quot;:{&quot;date-parts&quot;:[[2015,3,19]]},&quot;abstract&quot;:&quot;Process evaluation is an essential part of designing and testing complex interventions. New MRC guidance provides a framework for conducting and reporting process evaluation studies\n\nAttempts to tackle problems such as smoking and obesity increasingly use complex interventions. These are commonly defined as interventions that comprise multiple interacting components, although additional dimensions of complexity include the difficulty of their implementation and the number of organisational levels they target.1 Randomised controlled trials are regarded as the gold standard for establishing the effectiveness of interventions, when randomisation is feasible. However, effect sizes do not provide policy makers with information on how an intervention might be replicated in their specific context, or whether trial outcomes will be reproduced. Earlier MRC guidance for evaluating complex interventions focused on randomised trials, making no mention of process evaluation.2 Updated guidance recognised the value of process evaluation within trials, stating that it “can be used to assess fidelity and quality of implementation, clarify causal mechanisms and identify contextual factors associated with variation in outcomes.”3 However, it did not provide guidance for carrying out process evaluation.\n\n#### Summary points\n\nIn 2010, a workshop funded by the MRC Population Health Science Research Network discussed the need for guidance on process evaluation.4 There was consensus that researchers, funders, and …&quot;,&quot;publisher&quot;:&quot;British Medical Journal Publishing Group&quot;,&quot;volume&quot;:&quot;350&quot;,&quot;container-title-short&quot;:&quot;&quot;},&quot;uris&quot;:[&quot;http://www.mendeley.com/documents/?uuid=5fa9c4ce-0fa9-31b3-97a3-8283bfd5910a&quot;],&quot;isTemporary&quot;:false,&quot;legacyDesktopId&quot;:&quot;5fa9c4ce-0fa9-31b3-97a3-8283bfd5910a&quot;}]},{&quot;citationID&quot;:&quot;MENDELEY_CITATION_0fdb6e56-3cca-48ee-aafe-505fca32bb0f&quot;,&quot;properties&quot;:{&quot;noteIndex&quot;:0},&quot;isEdited&quot;:false,&quot;manualOverride&quot;:{&quot;citeprocText&quot;:&quot;&lt;sup&gt;16,18&lt;/sup&gt;&quot;,&quot;isManuallyOverridden&quot;:false,&quot;manualOverrideText&quot;:&quot;&quot;},&quot;citationTag&quot;:&quot;MENDELEY_CITATION_v3_eyJjaXRhdGlvbklEIjoiTUVOREVMRVlfQ0lUQVRJT05fMGZkYjZlNTYtM2NjYS00OGVlLWFhZmUtNTA1ZmNhMzJiYjBmIiwicHJvcGVydGllcyI6eyJub3RlSW5kZXgiOjB9LCJpc0VkaXRlZCI6ZmFsc2UsIm1hbnVhbE92ZXJyaWRlIjp7ImNpdGVwcm9jVGV4dCI6IjxzdXA+MTYsMTg8L3N1cD4iLCJpc01hbnVhbGx5T3ZlcnJpZGRlbiI6ZmFsc2UsIm1hbnVhbE92ZXJyaWRlVGV4dCI6IiJ9LCJjaXRhdGlvbkl0ZW1zIjpbeyJpZCI6ImI4NTRjMTY2LWUzNjUtM2FhZC1hYmY0LTI2NTVmMjI2Y2VjYiIsIml0ZW1EYXRhIjp7InR5cGUiOiJhcnRpY2xlLWpvdXJuYWwiLCJpZCI6ImI4NTRjMTY2LWUzNjUtM2FhZC1hYmY0LTI2NTVmMjI2Y2VjYiIsInRpdGxlIjoiQSBxdWFsaXRhdGl2ZSBzdHVkeSBleHBsb3JpbmcgdGhlIGJhcnJpZXJzIGFuZCBmYWNpbGl0YXRvcnMgb2YgaW1wbGVtZW50aW5nIGEgY2FyZGlvdmFzY3VsYXIgZGlzZWFzZSByaXNrIHJlZHVjaW5nIGludGVydmVudGlvbiBmb3IgcGVvcGxlIHdpdGggc2V2ZXJlIG1lbnRhbCBpbGxuZXNzIGludG8gcHJpbWFyeSBjYXJlIGNvbnRleHRzIGFjcm9zcyBFbmdsYW5kOiB0aGUg4oCYUFJJTVJPU0XigJkgdHJpYWwiLCJhdXRob3IiOlt7ImZhbWlseSI6Ikhhc3NhbiIsImdpdmVuIjoiUyIsInBhcnNlLW5hbWVzIjpmYWxzZSwiZHJvcHBpbmctcGFydGljbGUiOiIiLCJub24tZHJvcHBpbmctcGFydGljbGUiOiIifSx7ImZhbWlseSI6IkhlaW5rZWwiLCJnaXZlbiI6IlMiLCJwYXJzZS1uYW1lcyI6ZmFsc2UsImRyb3BwaW5nLXBhcnRpY2xlIjoiIiwibm9uLWRyb3BwaW5nLXBhcnRpY2xlIjoiIn0seyJmYW1pbHkiOiJCdXJ0b24iLCJnaXZlbiI6IkEiLCJwYXJzZS1uYW1lcyI6ZmFsc2UsImRyb3BwaW5nLXBhcnRpY2xlIjoiIiwibm9uLWRyb3BwaW5nLXBhcnRpY2xlIjoiIn0seyJmYW1pbHkiOiJCbGFja2J1cm4iLCJnaXZlbiI6IlIiLCJwYXJzZS1uYW1lcyI6ZmFsc2UsImRyb3BwaW5nLXBhcnRpY2xlIjoiIiwibm9uLWRyb3BwaW5nLXBhcnRpY2xlIjoiIn0seyJmYW1pbHkiOiJNY0Nsb3VkIiwiZ2l2ZW4iOiJUIiwicGFyc2UtbmFtZXMiOmZhbHNlLCJkcm9wcGluZy1wYXJ0aWNsZSI6IiIsIm5vbi1kcm9wcGluZy1wYXJ0aWNsZSI6IiJ9LHsiZmFtaWx5IjoiUm9zcyIsImdpdmVuIjoiSiIsInBhcnNlLW5hbWVzIjpmYWxzZSwiZHJvcHBpbmctcGFydGljbGUiOiIiLCJub24tZHJvcHBpbmctcGFydGljbGUiOiIifSx7ImZhbWlseSI6Ik9zYm9ybiIsImdpdmVuIjoiRCIsInBhcnNlLW5hbWVzIjpmYWxzZSwiZHJvcHBpbmctcGFydGljbGUiOiIiLCJub24tZHJvcHBpbmctcGFydGljbGUiOiIifSx7ImZhbWlseSI6IldhbHRlcnMiLCJnaXZlbiI6IksiLCJwYXJzZS1uYW1lcyI6ZmFsc2UsImRyb3BwaW5nLXBhcnRpY2xlIjoiIiwibm9uLWRyb3BwaW5nLXBhcnRpY2xlIjoiIn1dLCJpc3N1ZWQiOnsiZGF0ZS1wYXJ0cyI6W1syMDIwXV19LCJsYW5ndWFnZSI6ImVuZyIsImdlbnJlIjoiYXJ0aWNsZSIsInB1Ymxpc2hlciI6IlNwcmluZ2VyIFNjaWVuY2UgYW5kIEJ1c2luZXNzIE1lZGlhIExMQyIsImNvbnRhaW5lci10aXRsZS1zaG9ydCI6IiJ9LCJ1cmlzIjpbImh0dHA6Ly93d3cubWVuZGVsZXkuY29tL2RvY3VtZW50cy8/dXVpZD03MWRkODhhYS0wOWJlLTRlOGItYjdmYS1jYmEwYWRjZWU3MzAiXSwiaXNUZW1wb3JhcnkiOmZhbHNlLCJsZWdhY3lEZXNrdG9wSWQiOiI3MWRkODhhYS0wOWJlLTRlOGItYjdmYS1jYmEwYWRjZWU3MzAifSx7ImlkIjoiZjY4ODNmNmEtZjBhMi0zNmRmLWI2YTctNDdkN2ZlMTRkYWIxIiwiaXRlbURhdGEiOnsidHlwZSI6ImFydGljbGUtam91cm5hbCIsImlkIjoiZjY4ODNmNmEtZjBhMi0zNmRmLWI2YTctNDdkN2ZlMTRkYWIxIiwidGl0bGUiOiJQcmltYXJ5IGNhcmUgbWFuYWdlbWVudCBvZiBjYXJkaW92YXNjdWxhciByaXNrIGZvciBwZW9wbGUgd2l0aCBzZXZlcmUgbWVudGFsIGlsbG5lc3NlczogdGhlIFByaW1yb3NlIHJlc2VhcmNoIHByb2dyYW1tZSBpbmNsdWRpbmcgY2x1c3RlciBSQ1QiLCJhdXRob3IiOlt7ImZhbWlseSI6Ik9zYm9ybiIsImdpdmVuIjoiRCIsInBhcnNlLW5hbWVzIjpmYWxzZSwiZHJvcHBpbmctcGFydGljbGUiOiIiLCJub24tZHJvcHBpbmctcGFydGljbGUiOiIifSx7ImZhbWlseSI6IkJ1cnRvbiIsImdpdmVuIjoiQSIsInBhcnNlLW5hbWVzIjpmYWxzZSwiZHJvcHBpbmctcGFydGljbGUiOiIiLCJub24tZHJvcHBpbmctcGFydGljbGUiOiIifSx7ImZhbWlseSI6IldhbHRlcnMiLCJnaXZlbiI6IksiLCJwYXJzZS1uYW1lcyI6ZmFsc2UsImRyb3BwaW5nLXBhcnRpY2xlIjoiIiwibm9uLWRyb3BwaW5nLXBhcnRpY2xlIjoiIn0seyJmYW1pbHkiOiJBdGtpbnMiLCJnaXZlbiI6IkwiLCJwYXJzZS1uYW1lcyI6ZmFsc2UsImRyb3BwaW5nLXBhcnRpY2xlIjoiIiwibm9uLWRyb3BwaW5nLXBhcnRpY2xlIjoiIn0seyJmYW1pbHkiOiJCYXJuZXMiLCJnaXZlbiI6IlQiLCJwYXJzZS1uYW1lcyI6ZmFsc2UsImRyb3BwaW5nLXBhcnRpY2xlIjoiIiwibm9uLWRyb3BwaW5nLXBhcnRpY2xlIjoiIn0seyJmYW1pbHkiOiJCbGFja2J1cm4iLCJnaXZlbiI6IlIiLCJwYXJzZS1uYW1lcyI6ZmFsc2UsImRyb3BwaW5nLXBhcnRpY2xlIjoiIiwibm9uLWRyb3BwaW5nLXBhcnRpY2xlIjoiIn0seyJmYW1pbHkiOiJDcmFpZyIsImdpdmVuIjoiVCIsInBhcnNlLW5hbWVzIjpmYWxzZSwiZHJvcHBpbmctcGFydGljbGUiOiIiLCJub24tZHJvcHBpbmctcGFydGljbGUiOiIifSx7ImZhbWlseSI6IkdpbGJlcnQiLCJnaXZlbiI6IkgiLCJwYXJzZS1uYW1lcyI6ZmFsc2UsImRyb3BwaW5nLXBhcnRpY2xlIjoiIiwibm9uLWRyb3BwaW5nLXBhcnRpY2xlIjoiIn0seyJmYW1pbHkiOiJHcmF5IiwiZ2l2ZW4iOiJCIiwicGFyc2UtbmFtZXMiOmZhbHNlLCJkcm9wcGluZy1wYXJ0aWNsZSI6IiIsIm5vbi1kcm9wcGluZy1wYXJ0aWNsZSI6IiJ9LHsiZmFtaWx5IjoiSGFyZG9vbiIsImdpdmVuIjoiUyIsInBhcnNlLW5hbWVzIjpmYWxzZSwiZHJvcHBpbmctcGFydGljbGUiOiIiLCJub24tZHJvcHBpbmctcGFydGljbGUiOiIifSx7ImZhbWlseSI6IkhlaW5rZWwiLCJnaXZlbiI6IlMiLCJwYXJzZS1uYW1lcyI6ZmFsc2UsImRyb3BwaW5nLXBhcnRpY2xlIjoiIiwibm9uLWRyb3BwaW5nLXBhcnRpY2xlIjoiIn0seyJmYW1pbHkiOiJIb2x0IiwiZ2l2ZW4iOiJSIiwicGFyc2UtbmFtZXMiOmZhbHNlLCJkcm9wcGluZy1wYXJ0aWNsZSI6IiIsIm5vbi1kcm9wcGluZy1wYXJ0aWNsZSI6IiJ9LHsiZmFtaWx5IjoiSHVudGVyIiwiZ2l2ZW4iOiJSIiwicGFyc2UtbmFtZXMiOmZhbHNlLCJkcm9wcGluZy1wYXJ0aWNsZSI6IiIsIm5vbi1kcm9wcGluZy1wYXJ0aWNsZSI6IiJ9LHsiZmFtaWx5IjoiSm9obnN0b24iLCJnaXZlbiI6IkMiLCJwYXJzZS1uYW1lcyI6ZmFsc2UsImRyb3BwaW5nLXBhcnRpY2xlIjoiIiwibm9uLWRyb3BwaW5nLXBhcnRpY2xlIjoiIn0seyJmYW1pbHkiOiJLaW5nIiwiZ2l2ZW4iOiJNIiwicGFyc2UtbmFtZXMiOmZhbHNlLCJkcm9wcGluZy1wYXJ0aWNsZSI6IiIsIm5vbi1kcm9wcGluZy1wYXJ0aWNsZSI6IiJ9LHsiZmFtaWx5IjoiTGVpYm93aXR6IiwiZ2l2ZW4iOiJKIiwicGFyc2UtbmFtZXMiOmZhbHNlLCJkcm9wcGluZy1wYXJ0aWNsZSI6IiIsIm5vbi1kcm9wcGluZy1wYXJ0aWNsZSI6IiJ9LHsiZmFtaWx5IjoiTWFyc3RvbiIsImdpdmVuIjoiTCIsInBhcnNlLW5hbWVzIjpmYWxzZSwiZHJvcHBpbmctcGFydGljbGUiOiIiLCJub24tZHJvcHBpbmctcGFydGljbGUiOiIifSx7ImZhbWlseSI6Ik1pY2hpZSIsImdpdmVuIjoiUyIsInBhcnNlLW5hbWVzIjpmYWxzZSwiZHJvcHBpbmctcGFydGljbGUiOiIiLCJub24tZHJvcHBpbmctcGFydGljbGUiOiIifSx7ImZhbWlseSI6Ik1vcnJpcyIsImdpdmVuIjoiUiIsInBhcnNlLW5hbWVzIjpmYWxzZSwiZHJvcHBpbmctcGFydGljbGUiOiIiLCJub24tZHJvcHBpbmctcGFydGljbGUiOiIifSx7ImZhbWlseSI6Ik1vcnJpcyIsImdpdmVuIjoiUyIsInBhcnNlLW5hbWVzIjpmYWxzZSwiZHJvcHBpbmctcGFydGljbGUiOiIiLCJub24tZHJvcHBpbmctcGFydGljbGUiOiIifSx7ImZhbWlseSI6Ik5hemFyZXRoIiwiZ2l2ZW4iOiJJIiwicGFyc2UtbmFtZXMiOmZhbHNlLCJkcm9wcGluZy1wYXJ0aWNsZSI6IiIsIm5vbi1kcm9wcGluZy1wYXJ0aWNsZSI6IiJ9LHsiZmFtaWx5IjoiT21hciIsImdpdmVuIjoiUiIsInBhcnNlLW5hbWVzIjpmYWxzZSwiZHJvcHBpbmctcGFydGljbGUiOiIiLCJub24tZHJvcHBpbmctcGFydGljbGUiOiIifSx7ImZhbWlseSI6IlBldGVyc2VuIiwiZ2l2ZW4iOiJJIiwicGFyc2UtbmFtZXMiOmZhbHNlLCJkcm9wcGluZy1wYXJ0aWNsZSI6IiIsIm5vbi1kcm9wcGluZy1wYXJ0aWNsZSI6IiJ9LHsiZmFtaWx5IjoiUGV2ZWxlciIsImdpdmVuIjoiUiIsInBhcnNlLW5hbWVzIjpmYWxzZSwiZHJvcHBpbmctcGFydGljbGUiOiIiLCJub24tZHJvcHBpbmctcGFydGljbGUiOiIifSx7ImZhbWlseSI6IlBpbmZvbGQiLCJnaXZlbiI6IlYiLCJwYXJzZS1uYW1lcyI6ZmFsc2UsImRyb3BwaW5nLXBhcnRpY2xlIjoiIiwibm9uLWRyb3BwaW5nLXBhcnRpY2xlIjoiIn0seyJmYW1pbHkiOiJTdGV2ZW5zb24iLCJnaXZlbiI6IkYiLCJwYXJzZS1uYW1lcyI6ZmFsc2UsImRyb3BwaW5nLXBhcnRpY2xlIjoiIiwibm9uLWRyb3BwaW5nLXBhcnRpY2xlIjoiIn0seyJmYW1pbHkiOiJab21lciIsImdpdmVuIjoiRSIsInBhcnNlLW5hbWVzIjpmYWxzZSwiZHJvcHBpbmctcGFydGljbGUiOiIiLCJub24tZHJvcHBpbmctcGFydGljbGUiOiIifV0sImlzc3VlZCI6eyJkYXRlLXBhcnRzIjpbWzIwMTldXX0sImxhbmd1YWdlIjoiZW5nIiwiZ2VucmUiOiJhcnRpY2xlIiwicHVibGlzaGVyIjoiTmF0aW9uYWwgSW5zdGl0dXRlIGZvciBIZWFsdGggUmVzZWFyY2giLCJjb250YWluZXItdGl0bGUtc2hvcnQiOiIifSwidXJpcyI6WyJodHRwOi8vd3d3Lm1lbmRlbGV5LmNvbS9kb2N1bWVudHMvP3V1aWQ9MjY2NmViNDYtM2UwZS00NTVlLWI0ODctN2UxYTkwNThhYjliIl0sImlzVGVtcG9yYXJ5IjpmYWxzZSwibGVnYWN5RGVza3RvcElkIjoiMjY2NmViNDYtM2UwZS00NTVlLWI0ODctN2UxYTkwNThhYjliIn1dfQ==&quot;,&quot;citationItems&quot;:[{&quot;id&quot;:&quot;b854c166-e365-3aad-abf4-2655f226cecb&quot;,&quot;itemData&quot;:{&quot;type&quot;:&quot;article-journal&quot;,&quot;id&quot;:&quot;b854c166-e365-3aad-abf4-2655f226cecb&quot;,&quot;title&quot;:&quot;A qualitative study exploring the barriers and facilitators of implementing a cardiovascular disease risk reducing intervention for people with severe mental illness into primary care contexts across England: the ‘PRIMROSE’ trial&quot;,&quot;author&quot;:[{&quot;family&quot;:&quot;Hassan&quot;,&quot;given&quot;:&quot;S&quot;,&quot;parse-names&quot;:false,&quot;dropping-particle&quot;:&quot;&quot;,&quot;non-dropping-particle&quot;:&quot;&quot;},{&quot;family&quot;:&quot;Heinkel&quot;,&quot;given&quot;:&quot;S&quot;,&quot;parse-names&quot;:false,&quot;dropping-particle&quot;:&quot;&quot;,&quot;non-dropping-particle&quot;:&quot;&quot;},{&quot;family&quot;:&quot;Burton&quot;,&quot;given&quot;:&quot;A&quot;,&quot;parse-names&quot;:false,&quot;dropping-particle&quot;:&quot;&quot;,&quot;non-dropping-particle&quot;:&quot;&quot;},{&quot;family&quot;:&quot;Blackburn&quot;,&quot;given&quot;:&quot;R&quot;,&quot;parse-names&quot;:false,&quot;dropping-particle&quot;:&quot;&quot;,&quot;non-dropping-particle&quot;:&quot;&quot;},{&quot;family&quot;:&quot;McCloud&quot;,&quot;given&quot;:&quot;T&quot;,&quot;parse-names&quot;:false,&quot;dropping-particle&quot;:&quot;&quot;,&quot;non-dropping-particle&quot;:&quot;&quot;},{&quot;family&quot;:&quot;Ross&quot;,&quot;given&quot;:&quot;J&quot;,&quot;parse-names&quot;:false,&quot;dropping-particle&quot;:&quot;&quot;,&quot;non-dropping-particle&quot;:&quot;&quot;},{&quot;family&quot;:&quot;Osborn&quot;,&quot;given&quot;:&quot;D&quot;,&quot;parse-names&quot;:false,&quot;dropping-particle&quot;:&quot;&quot;,&quot;non-dropping-particle&quot;:&quot;&quot;},{&quot;family&quot;:&quot;Walters&quot;,&quot;given&quot;:&quot;K&quot;,&quot;parse-names&quot;:false,&quot;dropping-particle&quot;:&quot;&quot;,&quot;non-dropping-particle&quot;:&quot;&quot;}],&quot;issued&quot;:{&quot;date-parts&quot;:[[2020]]},&quot;language&quot;:&quot;eng&quot;,&quot;genre&quot;:&quot;article&quot;,&quot;publisher&quot;:&quot;Springer Science and Business Media LLC&quot;,&quot;container-title-short&quot;:&quot;&quot;},&quot;uris&quot;:[&quot;http://www.mendeley.com/documents/?uuid=71dd88aa-09be-4e8b-b7fa-cba0adcee730&quot;],&quot;isTemporary&quot;:false,&quot;legacyDesktopId&quot;:&quot;71dd88aa-09be-4e8b-b7fa-cba0adcee730&quot;},{&quot;id&quot;:&quot;f6883f6a-f0a2-36df-b6a7-47d7fe14dab1&quot;,&quot;itemData&quot;:{&quot;type&quot;:&quot;article-journal&quot;,&quot;id&quot;:&quot;f6883f6a-f0a2-36df-b6a7-47d7fe14dab1&quot;,&quot;title&quot;:&quot;Primary care management of cardiovascular risk for people with severe mental illnesses: the Primrose research programme including cluster RCT&quot;,&quot;author&quot;:[{&quot;family&quot;:&quot;Osborn&quot;,&quot;given&quot;:&quot;D&quot;,&quot;parse-names&quot;:false,&quot;dropping-particle&quot;:&quot;&quot;,&quot;non-dropping-particle&quot;:&quot;&quot;},{&quot;family&quot;:&quot;Burton&quot;,&quot;given&quot;:&quot;A&quot;,&quot;parse-names&quot;:false,&quot;dropping-particle&quot;:&quot;&quot;,&quot;non-dropping-particle&quot;:&quot;&quot;},{&quot;family&quot;:&quot;Walters&quot;,&quot;given&quot;:&quot;K&quot;,&quot;parse-names&quot;:false,&quot;dropping-particle&quot;:&quot;&quot;,&quot;non-dropping-particle&quot;:&quot;&quot;},{&quot;family&quot;:&quot;Atkins&quot;,&quot;given&quot;:&quot;L&quot;,&quot;parse-names&quot;:false,&quot;dropping-particle&quot;:&quot;&quot;,&quot;non-dropping-particle&quot;:&quot;&quot;},{&quot;family&quot;:&quot;Barnes&quot;,&quot;given&quot;:&quot;T&quot;,&quot;parse-names&quot;:false,&quot;dropping-particle&quot;:&quot;&quot;,&quot;non-dropping-particle&quot;:&quot;&quot;},{&quot;family&quot;:&quot;Blackburn&quot;,&quot;given&quot;:&quot;R&quot;,&quot;parse-names&quot;:false,&quot;dropping-particle&quot;:&quot;&quot;,&quot;non-dropping-particle&quot;:&quot;&quot;},{&quot;family&quot;:&quot;Craig&quot;,&quot;given&quot;:&quot;T&quot;,&quot;parse-names&quot;:false,&quot;dropping-particle&quot;:&quot;&quot;,&quot;non-dropping-particle&quot;:&quot;&quot;},{&quot;family&quot;:&quot;Gilbert&quot;,&quot;given&quot;:&quot;H&quot;,&quot;parse-names&quot;:false,&quot;dropping-particle&quot;:&quot;&quot;,&quot;non-dropping-particle&quot;:&quot;&quot;},{&quot;family&quot;:&quot;Gray&quot;,&quot;given&quot;:&quot;B&quot;,&quot;parse-names&quot;:false,&quot;dropping-particle&quot;:&quot;&quot;,&quot;non-dropping-particle&quot;:&quot;&quot;},{&quot;family&quot;:&quot;Hardoon&quot;,&quot;given&quot;:&quot;S&quot;,&quot;parse-names&quot;:false,&quot;dropping-particle&quot;:&quot;&quot;,&quot;non-dropping-particle&quot;:&quot;&quot;},{&quot;family&quot;:&quot;Heinkel&quot;,&quot;given&quot;:&quot;S&quot;,&quot;parse-names&quot;:false,&quot;dropping-particle&quot;:&quot;&quot;,&quot;non-dropping-particle&quot;:&quot;&quot;},{&quot;family&quot;:&quot;Holt&quot;,&quot;given&quot;:&quot;R&quot;,&quot;parse-names&quot;:false,&quot;dropping-particle&quot;:&quot;&quot;,&quot;non-dropping-particle&quot;:&quot;&quot;},{&quot;family&quot;:&quot;Hunter&quot;,&quot;given&quot;:&quot;R&quot;,&quot;parse-names&quot;:false,&quot;dropping-particle&quot;:&quot;&quot;,&quot;non-dropping-particle&quot;:&quot;&quot;},{&quot;family&quot;:&quot;Johnston&quot;,&quot;given&quot;:&quot;C&quot;,&quot;parse-names&quot;:false,&quot;dropping-particle&quot;:&quot;&quot;,&quot;non-dropping-particle&quot;:&quot;&quot;},{&quot;family&quot;:&quot;King&quot;,&quot;given&quot;:&quot;M&quot;,&quot;parse-names&quot;:false,&quot;dropping-particle&quot;:&quot;&quot;,&quot;non-dropping-particle&quot;:&quot;&quot;},{&quot;family&quot;:&quot;Leibowitz&quot;,&quot;given&quot;:&quot;J&quot;,&quot;parse-names&quot;:false,&quot;dropping-particle&quot;:&quot;&quot;,&quot;non-dropping-particle&quot;:&quot;&quot;},{&quot;family&quot;:&quot;Marston&quot;,&quot;given&quot;:&quot;L&quot;,&quot;parse-names&quot;:false,&quot;dropping-particle&quot;:&quot;&quot;,&quot;non-dropping-particle&quot;:&quot;&quot;},{&quot;family&quot;:&quot;Michie&quot;,&quot;given&quot;:&quot;S&quot;,&quot;parse-names&quot;:false,&quot;dropping-particle&quot;:&quot;&quot;,&quot;non-dropping-particle&quot;:&quot;&quot;},{&quot;family&quot;:&quot;Morris&quot;,&quot;given&quot;:&quot;R&quot;,&quot;parse-names&quot;:false,&quot;dropping-particle&quot;:&quot;&quot;,&quot;non-dropping-particle&quot;:&quot;&quot;},{&quot;family&quot;:&quot;Morris&quot;,&quot;given&quot;:&quot;S&quot;,&quot;parse-names&quot;:false,&quot;dropping-particle&quot;:&quot;&quot;,&quot;non-dropping-particle&quot;:&quot;&quot;},{&quot;family&quot;:&quot;Nazareth&quot;,&quot;given&quot;:&quot;I&quot;,&quot;parse-names&quot;:false,&quot;dropping-particle&quot;:&quot;&quot;,&quot;non-dropping-particle&quot;:&quot;&quot;},{&quot;family&quot;:&quot;Omar&quot;,&quot;given&quot;:&quot;R&quot;,&quot;parse-names&quot;:false,&quot;dropping-particle&quot;:&quot;&quot;,&quot;non-dropping-particle&quot;:&quot;&quot;},{&quot;family&quot;:&quot;Petersen&quot;,&quot;given&quot;:&quot;I&quot;,&quot;parse-names&quot;:false,&quot;dropping-particle&quot;:&quot;&quot;,&quot;non-dropping-particle&quot;:&quot;&quot;},{&quot;family&quot;:&quot;Peveler&quot;,&quot;given&quot;:&quot;R&quot;,&quot;parse-names&quot;:false,&quot;dropping-particle&quot;:&quot;&quot;,&quot;non-dropping-particle&quot;:&quot;&quot;},{&quot;family&quot;:&quot;Pinfold&quot;,&quot;given&quot;:&quot;V&quot;,&quot;parse-names&quot;:false,&quot;dropping-particle&quot;:&quot;&quot;,&quot;non-dropping-particle&quot;:&quot;&quot;},{&quot;family&quot;:&quot;Stevenson&quot;,&quot;given&quot;:&quot;F&quot;,&quot;parse-names&quot;:false,&quot;dropping-particle&quot;:&quot;&quot;,&quot;non-dropping-particle&quot;:&quot;&quot;},{&quot;family&quot;:&quot;Zomer&quot;,&quot;given&quot;:&quot;E&quot;,&quot;parse-names&quot;:false,&quot;dropping-particle&quot;:&quot;&quot;,&quot;non-dropping-particle&quot;:&quot;&quot;}],&quot;issued&quot;:{&quot;date-parts&quot;:[[2019]]},&quot;language&quot;:&quot;eng&quot;,&quot;genre&quot;:&quot;article&quot;,&quot;publisher&quot;:&quot;National Institute for Health Research&quot;,&quot;container-title-short&quot;:&quot;&quot;},&quot;uris&quot;:[&quot;http://www.mendeley.com/documents/?uuid=2666eb46-3e0e-455e-b487-7e1a9058ab9b&quot;],&quot;isTemporary&quot;:false,&quot;legacyDesktopId&quot;:&quot;2666eb46-3e0e-455e-b487-7e1a9058ab9b&quot;}]},{&quot;citationID&quot;:&quot;MENDELEY_CITATION_cde56228-79f2-4d29-9d8b-4272e95ed83b&quot;,&quot;properties&quot;:{&quot;noteIndex&quot;:0},&quot;isEdited&quot;:false,&quot;manualOverride&quot;:{&quot;citeprocText&quot;:&quot;&lt;sup&gt;44–46&lt;/sup&gt;&quot;,&quot;isManuallyOverridden&quot;:false,&quot;manualOverrideText&quot;:&quot;&quot;},&quot;citationTag&quot;:&quot;MENDELEY_CITATION_v3_eyJjaXRhdGlvbklEIjoiTUVOREVMRVlfQ0lUQVRJT05fY2RlNTYyMjgtNzlmMi00ZDI5LTlkOGItNDI3MmU5NWVkODNiIiwicHJvcGVydGllcyI6eyJub3RlSW5kZXgiOjB9LCJpc0VkaXRlZCI6ZmFsc2UsIm1hbnVhbE92ZXJyaWRlIjp7ImNpdGVwcm9jVGV4dCI6IjxzdXA+NDTigJM0Njwvc3VwPiIsImlzTWFudWFsbHlPdmVycmlkZGVuIjpmYWxzZSwibWFudWFsT3ZlcnJpZGVUZXh0IjoiIn0sImNpdGF0aW9uSXRlbXMiOlt7ImlkIjoiNzU3NzhjMzktYWM0MS0zOWU4LWJmMDgtOGQ3MDU5OTBkOGIyIiwiaXRlbURhdGEiOnsidHlwZSI6InJlcG9ydCIsImlkIjoiNzU3NzhjMzktYWM0MS0zOWU4LWJmMDgtOGQ3MDU5OTBkOGIyIiwidGl0bGUiOiJVbmRlcnN0YW5kaW5nIHByZXNzdXJlcyBpbiBnZW5lcmFsIHByYWN0aWNlIiwiYXV0aG9yIjpbeyJmYW1pbHkiOiJCYWlyZCIsImdpdmVuIjoiQmVjY3kiLCJwYXJzZS1uYW1lcyI6ZmFsc2UsImRyb3BwaW5nLXBhcnRpY2xlIjoiIiwibm9uLWRyb3BwaW5nLXBhcnRpY2xlIjoiIn0seyJmYW1pbHkiOiJDaGFybGVzIiwiZ2l2ZW4iOiJBbm5hIiwicGFyc2UtbmFtZXMiOmZhbHNlLCJkcm9wcGluZy1wYXJ0aWNsZSI6IiIsIm5vbi1kcm9wcGluZy1wYXJ0aWNsZSI6IiJ9LHsiZmFtaWx5IjoiSG9uZXltYW4iLCJnaXZlbiI6Ik1hdHRoZXciLCJwYXJzZS1uYW1lcyI6ZmFsc2UsImRyb3BwaW5nLXBhcnRpY2xlIjoiIiwibm9uLWRyb3BwaW5nLXBhcnRpY2xlIjoiIn0seyJmYW1pbHkiOiJNYWd1aXJlIiwiZ2l2ZW4iOiJEYXZpZCIsInBhcnNlLW5hbWVzIjpmYWxzZSwiZHJvcHBpbmctcGFydGljbGUiOiIiLCJub24tZHJvcHBpbmctcGFydGljbGUiOiIifSx7ImZhbWlseSI6IkRhcyIsImdpdmVuIjoiUHJlZXR5IiwicGFyc2UtbmFtZXMiOmZhbHNlLCJkcm9wcGluZy1wYXJ0aWNsZSI6IiIsIm5vbi1kcm9wcGluZy1wYXJ0aWNsZSI6IiJ9XSwiYWNjZXNzZWQiOnsiZGF0ZS1wYXJ0cyI6W1syMDIyLDQsMjFdXX0sIlVSTCI6Imh0dHBzOi8vd3d3LmJhc3cuY28udWsvc3lzdGVtL2ZpbGVzL3Jlc291cmNlcy9iYXN3XzUzMDQzLTdfMC5wZGYiLCJpc3N1ZWQiOnsiZGF0ZS1wYXJ0cyI6W1syMDE2XV19LCJwdWJsaXNoZXItcGxhY2UiOiJMb25kb24gIiwiY29udGFpbmVyLXRpdGxlLXNob3J0IjoiIn0sInVyaXMiOlsiaHR0cDovL3d3dy5tZW5kZWxleS5jb20vZG9jdW1lbnRzLz91dWlkPTc1Nzc4YzM5LWFjNDEtMzllOC1iZjA4LThkNzA1OTkwZDhiMiJdLCJpc1RlbXBvcmFyeSI6ZmFsc2UsImxlZ2FjeURlc2t0b3BJZCI6Ijc1Nzc4YzM5LWFjNDEtMzllOC1iZjA4LThkNzA1OTkwZDhiMiJ9LHsiaWQiOiJhOTBkZGMyOS00NDk2LTNiZTctYmNmNy0yNjM2N2ZiNmM0MjAiLCJpdGVtRGF0YSI6eyJ0eXBlIjoicmVwb3J0IiwiaWQiOiJhOTBkZGMyOS00NDk2LTNiZTctYmNmNy0yNjM2N2ZiNmM0MjAiLCJ0aXRsZSI6Iklubm92YXRpdmUgbW9kZWxzIG9mIGdlbmVyYWwgcHJhY3RpY2UiLCJhdXRob3IiOlt7ImZhbWlseSI6IkJhaXJkIiwiZ2l2ZW4iOiJCZWNjeSIsInBhcnNlLW5hbWVzIjpmYWxzZSwiZHJvcHBpbmctcGFydGljbGUiOiIiLCJub24tZHJvcHBpbmctcGFydGljbGUiOiIifSx7ImZhbWlseSI6IlJlZXZlIiwiZ2l2ZW4iOiJIdWdoIiwicGFyc2UtbmFtZXMiOmZhbHNlLCJkcm9wcGluZy1wYXJ0aWNsZSI6IiIsIm5vbi1kcm9wcGluZy1wYXJ0aWNsZSI6IiJ9LHsiZmFtaWx5IjoiUm9zcyIsImdpdmVuIjoiU2hpbHBhIiwicGFyc2UtbmFtZXMiOmZhbHNlLCJkcm9wcGluZy1wYXJ0aWNsZSI6IiIsIm5vbi1kcm9wcGluZy1wYXJ0aWNsZSI6IiJ9LHsiZmFtaWx5IjoiSG9uZXltYW4iLCJnaXZlbiI6Ik1hdHRoZXciLCJwYXJzZS1uYW1lcyI6ZmFsc2UsImRyb3BwaW5nLXBhcnRpY2xlIjoiIiwibm9uLWRyb3BwaW5nLXBhcnRpY2xlIjoiIn0seyJmYW1pbHkiOiJOb3NhLUVoaW1hIiwiZ2l2ZW4iOiJNaWtlIiwicGFyc2UtbmFtZXMiOmZhbHNlLCJkcm9wcGluZy1wYXJ0aWNsZSI6IiIsIm5vbi1kcm9wcGluZy1wYXJ0aWNsZSI6IiJ9LHsiZmFtaWx5IjoiU2FoaWIiLCJnaXZlbiI6IkJpbGFsIiwicGFyc2UtbmFtZXMiOmZhbHNlLCJkcm9wcGluZy1wYXJ0aWNsZSI6IiIsIm5vbi1kcm9wcGluZy1wYXJ0aWNsZSI6IiJ9LHsiZmFtaWx5IjoiT21vam9tb2xvIiwiZ2l2ZW4iOiJEYXZpZCIsInBhcnNlLW5hbWVzIjpmYWxzZSwiZHJvcHBpbmctcGFydGljbGUiOiIiLCJub24tZHJvcHBpbmctcGFydGljbGUiOiIifV0sImFjY2Vzc2VkIjp7ImRhdGUtcGFydHMiOltbMjAyMiw2LDIzXV19LCJVUkwiOiJodHRwczovL3RyYWluaW5nLnBjc2FvbmxpbmUuY28udWsvd3AtY29udGVudC91cGxvYWRzLzEwLi1Jbm5vdmF0aXZlX21vZGVsc19HUF9LaW5nc19GdW5kX0p1bmVfMjAxOC5wZGYiLCJpc3N1ZWQiOnsiZGF0ZS1wYXJ0cyI6W1syMDE4XV19LCJwdWJsaXNoZXItcGxhY2UiOiJMb25kb24iLCJjb250YWluZXItdGl0bGUtc2hvcnQiOiIifSwidXJpcyI6WyJodHRwOi8vd3d3Lm1lbmRlbGV5LmNvbS9kb2N1bWVudHMvP3V1aWQ9YTkwZGRjMjktNDQ5Ni0zYmU3LWJjZjctMjYzNjdmYjZjNDIwIl0sImlzVGVtcG9yYXJ5IjpmYWxzZSwibGVnYWN5RGVza3RvcElkIjoiYTkwZGRjMjktNDQ5Ni0zYmU3LWJjZjctMjYzNjdmYjZjNDIwIn0seyJpZCI6Ijc1ZDkyNzAzLTM3NzItMzA1ZS04MzlkLThiNzU5MmFmYzMyYiIsIml0ZW1EYXRhIjp7InR5cGUiOiJyZXBvcnQiLCJpZCI6Ijc1ZDkyNzAzLTM3NzItMzA1ZS04MzlkLThiNzU5MmFmYzMyYiIsInRpdGxlIjoiQ2xlYXJpbmcgdGhlIGJhY2tsb2cgY2F1c2VkIGJ5IHRoZSBwYW5kZW1pYyIsImF1dGhvciI6W3siZmFtaWx5IjoiSGVhbHRoIGFuZCBTb2NpYWwgQ2FyZSBDb21taXR0ZWUiLCJnaXZlbiI6IiIsInBhcnNlLW5hbWVzIjpmYWxzZSwiZHJvcHBpbmctcGFydGljbGUiOiIiLCJub24tZHJvcHBpbmctcGFydGljbGUiOiIifV0sImFjY2Vzc2VkIjp7ImRhdGUtcGFydHMiOltbMjAyMiw2LDIzXV19LCJVUkwiOiJodHRwczovL3B1YmxpY2F0aW9ucy5wYXJsaWFtZW50LnVrL3BhL2NtNTgwMi9jbXNlbGVjdC9jbWhlYWx0aC81OTkvcmVwb3J0Lmh0bWwiLCJpc3N1ZWQiOnsiZGF0ZS1wYXJ0cyI6W1syMDIxXV19LCJjb250YWluZXItdGl0bGUtc2hvcnQiOiIifSwidXJpcyI6WyJodHRwOi8vd3d3Lm1lbmRlbGV5LmNvbS9kb2N1bWVudHMvP3V1aWQ9NzVkOTI3MDMtMzc3Mi0zMDVlLTgzOWQtOGI3NTkyYWZjMzJiIl0sImlzVGVtcG9yYXJ5IjpmYWxzZSwibGVnYWN5RGVza3RvcElkIjoiNzVkOTI3MDMtMzc3Mi0zMDVlLTgzOWQtOGI3NTkyYWZjMzJiIn1dfQ==&quot;,&quot;citationItems&quot;:[{&quot;id&quot;:&quot;75778c39-ac41-39e8-bf08-8d705990d8b2&quot;,&quot;itemData&quot;:{&quot;type&quot;:&quot;report&quot;,&quot;id&quot;:&quot;75778c39-ac41-39e8-bf08-8d705990d8b2&quot;,&quot;title&quot;:&quot;Understanding pressures in general practice&quot;,&quot;author&quot;:[{&quot;family&quot;:&quot;Baird&quot;,&quot;given&quot;:&quot;Beccy&quot;,&quot;parse-names&quot;:false,&quot;dropping-particle&quot;:&quot;&quot;,&quot;non-dropping-particle&quot;:&quot;&quot;},{&quot;family&quot;:&quot;Charles&quot;,&quot;given&quot;:&quot;Anna&quot;,&quot;parse-names&quot;:false,&quot;dropping-particle&quot;:&quot;&quot;,&quot;non-dropping-particle&quot;:&quot;&quot;},{&quot;family&quot;:&quot;Honeyman&quot;,&quot;given&quot;:&quot;Matthew&quot;,&quot;parse-names&quot;:false,&quot;dropping-particle&quot;:&quot;&quot;,&quot;non-dropping-particle&quot;:&quot;&quot;},{&quot;family&quot;:&quot;Maguire&quot;,&quot;given&quot;:&quot;David&quot;,&quot;parse-names&quot;:false,&quot;dropping-particle&quot;:&quot;&quot;,&quot;non-dropping-particle&quot;:&quot;&quot;},{&quot;family&quot;:&quot;Das&quot;,&quot;given&quot;:&quot;Preety&quot;,&quot;parse-names&quot;:false,&quot;dropping-particle&quot;:&quot;&quot;,&quot;non-dropping-particle&quot;:&quot;&quot;}],&quot;accessed&quot;:{&quot;date-parts&quot;:[[2022,4,21]]},&quot;URL&quot;:&quot;https://www.basw.co.uk/system/files/resources/basw_53043-7_0.pdf&quot;,&quot;issued&quot;:{&quot;date-parts&quot;:[[2016]]},&quot;publisher-place&quot;:&quot;London &quot;,&quot;container-title-short&quot;:&quot;&quot;},&quot;uris&quot;:[&quot;http://www.mendeley.com/documents/?uuid=75778c39-ac41-39e8-bf08-8d705990d8b2&quot;],&quot;isTemporary&quot;:false,&quot;legacyDesktopId&quot;:&quot;75778c39-ac41-39e8-bf08-8d705990d8b2&quot;},{&quot;id&quot;:&quot;a90ddc29-4496-3be7-bcf7-26367fb6c420&quot;,&quot;itemData&quot;:{&quot;type&quot;:&quot;report&quot;,&quot;id&quot;:&quot;a90ddc29-4496-3be7-bcf7-26367fb6c420&quot;,&quot;title&quot;:&quot;Innovative models of general practice&quot;,&quot;author&quot;:[{&quot;family&quot;:&quot;Baird&quot;,&quot;given&quot;:&quot;Beccy&quot;,&quot;parse-names&quot;:false,&quot;dropping-particle&quot;:&quot;&quot;,&quot;non-dropping-particle&quot;:&quot;&quot;},{&quot;family&quot;:&quot;Reeve&quot;,&quot;given&quot;:&quot;Hugh&quot;,&quot;parse-names&quot;:false,&quot;dropping-particle&quot;:&quot;&quot;,&quot;non-dropping-particle&quot;:&quot;&quot;},{&quot;family&quot;:&quot;Ross&quot;,&quot;given&quot;:&quot;Shilpa&quot;,&quot;parse-names&quot;:false,&quot;dropping-particle&quot;:&quot;&quot;,&quot;non-dropping-particle&quot;:&quot;&quot;},{&quot;family&quot;:&quot;Honeyman&quot;,&quot;given&quot;:&quot;Matthew&quot;,&quot;parse-names&quot;:false,&quot;dropping-particle&quot;:&quot;&quot;,&quot;non-dropping-particle&quot;:&quot;&quot;},{&quot;family&quot;:&quot;Nosa-Ehima&quot;,&quot;given&quot;:&quot;Mike&quot;,&quot;parse-names&quot;:false,&quot;dropping-particle&quot;:&quot;&quot;,&quot;non-dropping-particle&quot;:&quot;&quot;},{&quot;family&quot;:&quot;Sahib&quot;,&quot;given&quot;:&quot;Bilal&quot;,&quot;parse-names&quot;:false,&quot;dropping-particle&quot;:&quot;&quot;,&quot;non-dropping-particle&quot;:&quot;&quot;},{&quot;family&quot;:&quot;Omojomolo&quot;,&quot;given&quot;:&quot;David&quot;,&quot;parse-names&quot;:false,&quot;dropping-particle&quot;:&quot;&quot;,&quot;non-dropping-particle&quot;:&quot;&quot;}],&quot;accessed&quot;:{&quot;date-parts&quot;:[[2022,6,23]]},&quot;URL&quot;:&quot;https://training.pcsaonline.co.uk/wp-content/uploads/10.-Innovative_models_GP_Kings_Fund_June_2018.pdf&quot;,&quot;issued&quot;:{&quot;date-parts&quot;:[[2018]]},&quot;publisher-place&quot;:&quot;London&quot;,&quot;container-title-short&quot;:&quot;&quot;},&quot;uris&quot;:[&quot;http://www.mendeley.com/documents/?uuid=a90ddc29-4496-3be7-bcf7-26367fb6c420&quot;],&quot;isTemporary&quot;:false,&quot;legacyDesktopId&quot;:&quot;a90ddc29-4496-3be7-bcf7-26367fb6c420&quot;},{&quot;id&quot;:&quot;75d92703-3772-305e-839d-8b7592afc32b&quot;,&quot;itemData&quot;:{&quot;type&quot;:&quot;report&quot;,&quot;id&quot;:&quot;75d92703-3772-305e-839d-8b7592afc32b&quot;,&quot;title&quot;:&quot;Clearing the backlog caused by the pandemic&quot;,&quot;author&quot;:[{&quot;family&quot;:&quot;Health and Social Care Committee&quot;,&quot;given&quot;:&quot;&quot;,&quot;parse-names&quot;:false,&quot;dropping-particle&quot;:&quot;&quot;,&quot;non-dropping-particle&quot;:&quot;&quot;}],&quot;accessed&quot;:{&quot;date-parts&quot;:[[2022,6,23]]},&quot;URL&quot;:&quot;https://publications.parliament.uk/pa/cm5802/cmselect/cmhealth/599/report.html&quot;,&quot;issued&quot;:{&quot;date-parts&quot;:[[2021]]},&quot;container-title-short&quot;:&quot;&quot;},&quot;uris&quot;:[&quot;http://www.mendeley.com/documents/?uuid=75d92703-3772-305e-839d-8b7592afc32b&quot;],&quot;isTemporary&quot;:false,&quot;legacyDesktopId&quot;:&quot;75d92703-3772-305e-839d-8b7592afc32b&quot;}]},{&quot;citationID&quot;:&quot;MENDELEY_CITATION_5ffefae4-7c62-4f1f-aa21-96ac6eb08f0b&quot;,&quot;properties&quot;:{&quot;noteIndex&quot;:0},&quot;isEdited&quot;:false,&quot;manualOverride&quot;:{&quot;citeprocText&quot;:&quot;&lt;sup&gt;47&lt;/sup&gt;&quot;,&quot;isManuallyOverridden&quot;:false,&quot;manualOverrideText&quot;:&quot;&quot;},&quot;citationTag&quot;:&quot;MENDELEY_CITATION_v3_eyJjaXRhdGlvbklEIjoiTUVOREVMRVlfQ0lUQVRJT05fNWZmZWZhZTQtN2M2Mi00ZjFmLWFhMjEtOTZhYzZlYjA4ZjBiIiwicHJvcGVydGllcyI6eyJub3RlSW5kZXgiOjB9LCJpc0VkaXRlZCI6ZmFsc2UsIm1hbnVhbE92ZXJyaWRlIjp7ImNpdGVwcm9jVGV4dCI6IjxzdXA+NDc8L3N1cD4iLCJpc01hbnVhbGx5T3ZlcnJpZGRlbiI6ZmFsc2UsIm1hbnVhbE92ZXJyaWRlVGV4dCI6IiJ9LCJjaXRhdGlvbkl0ZW1zIjpbeyJpZCI6IjUwY2Y4YTA4LTUxNzAtMzQwMi05Y2ZiLWExYTg3ZmM3NzMxYyIsIml0ZW1EYXRhIjp7InR5cGUiOiJhcnRpY2xlLWpvdXJuYWwiLCJpZCI6IjUwY2Y4YTA4LTUxNzAtMzQwMi05Y2ZiLWExYTg3ZmM3NzMxYyIsInRpdGxlIjoiVGhlIGV4dGVudCwgcXVhbGl0eSBhbmQgaW1wYWN0IG9mIHBhdGllbnQgYW5kIHB1YmxpYyBpbnZvbHZlbWVudCBpbiBwcmltYXJ5IGNhcmUgcmVzZWFyY2g6IEEgbWl4ZWQgbWV0aG9kcyBzdHVkeSIsImF1dGhvciI6W3siZmFtaWx5IjoiQmxhY2tidXJuIiwiZ2l2ZW4iOiJTdGV2ZW4iLCJwYXJzZS1uYW1lcyI6ZmFsc2UsImRyb3BwaW5nLXBhcnRpY2xlIjoiIiwibm9uLWRyb3BwaW5nLXBhcnRpY2xlIjoiIn0seyJmYW1pbHkiOiJNY0xhY2hsYW4iLCJnaXZlbiI6IlNhcmFoIiwicGFyc2UtbmFtZXMiOmZhbHNlLCJkcm9wcGluZy1wYXJ0aWNsZSI6IiIsIm5vbi1kcm9wcGluZy1wYXJ0aWNsZSI6IiJ9LHsiZmFtaWx5IjoiSm93ZXR0IiwiZ2l2ZW4iOiJTdWUiLCJwYXJzZS1uYW1lcyI6ZmFsc2UsImRyb3BwaW5nLXBhcnRpY2xlIjoiIiwibm9uLWRyb3BwaW5nLXBhcnRpY2xlIjoiIn0seyJmYW1pbHkiOiJLaW5naG9ybiIsImdpdmVuIjoiUGhpbGlwIiwicGFyc2UtbmFtZXMiOmZhbHNlLCJkcm9wcGluZy1wYXJ0aWNsZSI6IiIsIm5vbi1kcm9wcGluZy1wYXJ0aWNsZSI6IiJ9LHsiZmFtaWx5IjoiR2lsbCIsImdpdmVuIjoiUGFyYW1qaXQiLCJwYXJzZS1uYW1lcyI6ZmFsc2UsImRyb3BwaW5nLXBhcnRpY2xlIjoiIiwibm9uLWRyb3BwaW5nLXBhcnRpY2xlIjoiIn0seyJmYW1pbHkiOiJIaWdnaW5ib3R0b20iLCJnaXZlbiI6IkFkZWxlIiwicGFyc2UtbmFtZXMiOmZhbHNlLCJkcm9wcGluZy1wYXJ0aWNsZSI6IiIsIm5vbi1kcm9wcGluZy1wYXJ0aWNsZSI6IiJ9LHsiZmFtaWx5IjoiUmhvZGVzIiwiZ2l2ZW4iOiJDYXJvbCIsInBhcnNlLW5hbWVzIjpmYWxzZSwiZHJvcHBpbmctcGFydGljbGUiOiIiLCJub24tZHJvcHBpbmctcGFydGljbGUiOiIifSx7ImZhbWlseSI6IlN0ZXZlbnNvbiIsImdpdmVuIjoiRmlvbmEiLCJwYXJzZS1uYW1lcyI6ZmFsc2UsImRyb3BwaW5nLXBhcnRpY2xlIjoiIiwibm9uLWRyb3BwaW5nLXBhcnRpY2xlIjoiIn0seyJmYW1pbHkiOiJKaW5rcyIsImdpdmVuIjoiQ2xhcmUiLCJwYXJzZS1uYW1lcyI6ZmFsc2UsImRyb3BwaW5nLXBhcnRpY2xlIjoiIiwibm9uLWRyb3BwaW5nLXBhcnRpY2xlIjoiIn1dLCJjb250YWluZXItdGl0bGUiOiJSZXNlYXJjaCBJbnZvbHZlbWVudCBhbmQgRW5nYWdlbWVudCIsImFjY2Vzc2VkIjp7ImRhdGUtcGFydHMiOltbMjAyMiw2LDIzXV19LCJET0kiOiIxMC4xMTg2L1M0MDkwMC0wMTgtMDEwMC04L1RBQkxFUy82IiwiSVNTTiI6IjIwNTY3NTI5IiwiVVJMIjoiaHR0cHM6Ly9yZXNlYXJjaGludm9sdmVtZW50LmJpb21lZGNlbnRyYWwuY29tL2FydGljbGVzLzEwLjExODYvczQwOTAwLTAxOC0wMTAwLTgiLCJpc3N1ZWQiOnsiZGF0ZS1wYXJ0cyI6W1syMDE4LDUsMjRdXX0sInBhZ2UiOiIxLTE4IiwiYWJzdHJhY3QiOiJCYWNrZ3JvdW5kOiBUbyBpbXByb3ZlIHRoZSBsaXZlcyBvZiBwYXRpZW50cyBpbiBwcmltYXJ5IGNhcmUgcmVxdWlyZXMgdGhlIGludm9sdmVtZW50IG9mIHNlcnZpY2UgdXNlcnMgaW4gcHJpbWFyeSBjYXJlIHJlc2VhcmNoLiBXZSBhaW1lZCB0byBleHBsb3JlIHRoZSBleHRlbnQsIHF1YWxpdHkgYW5kIGltcGFjdCBvZiBwYXRpZW50IGFuZCBwdWJsaWMgaW52b2x2ZW1lbnQgKFBQSSkgaW4gcHJpbWFyeSBjYXJlIHJlc2VhcmNoLiBNZXRob2RzOiBXZSBleHRyYWN0ZWQgaW5mb3JtYXRpb24gYWJvdXQgUFBJIGZyb20gZ3JhbnQgYXBwbGljYXRpb25zLCByZXBvcnRzIGFuZCBhbiBlbGVjdHJvbmljIHN1cnZleSBvZiByZXNlYXJjaGVycyBvZiBzdHVkaWVzIGZ1bmRlZCBieSB0aGUgTklIUiBTY2hvb2wgZm9yIFByaW1hcnkgQ2FyZSBSZXNlYXJjaCAoU1BDUikuIFdlIGFwcGxpZWQgcmVjb2duaXNlZCBxdWFsaXR5IGluZGljYXRvcnMgdG8gYXNzZXNzIHRoZSBxdWFsaXR5IG9mIFBQSSBhbmQgYXNzZXNzZWQgaXRzIGltcGFjdCBvbiByZXNlYXJjaC4gUmVzdWx0czogV2UgZXhhbWluZWQgMjAwIGdyYW50IGFwcGxpY2F0aW9ucyBhbmQgcmVwb3J0cyBvZiAxODEgcHJvamVjdHMuIFBQSSB3YXMgZXZpZGVudCBpbiB0aGUgZGV2ZWxvcG1lbnQgb2YgNDcgKDI0JSkgZ3JhbnQgYXBwbGljYXRpb25zLiAxMTMgKDU3JSkgZ3JhbnQgYXBwbGljYXRpb25zIGluY2x1ZGVkIHBsYW5zIGZvciBQUEkgZHVyaW5nIHRoZSBzdHVkeSwgbW9zdGx5IGluIHN0dWR5IGRlc2lnbiwgb3ZlcnNpZ2h0LCBhbmQgZGlzc2VtaW5hdGlvbi4gUFBJIGR1cmluZyBwcm9qZWN0cyB3YXMgcmVwb3J0ZWQgZm9yIDgzICg0NiUpIHByb2plY3RzLCBpbmNsdWRpbmcgKENvbnRpbnVlZCBvbiBuZXh0IHBhZ2UpIChDb250aW51ZWQgZnJvbSBwcmV2aW91cyBwYWdlKSBkZXNpZ25pbmcgc3R1ZHkgbWF0ZXJpYWxzIGFuZCBtYW5hZ2luZyB0aGUgcmVzZWFyY2guIFdlIGlkZW50aWZpZWQgaW5jb25zaXN0ZW5jaWVzIGJldHdlZW4gcGxhbm5lZCBhbmQgcmVwb3J0ZWQgUFBJLiBQUEkgdmFyaWVkIGJ5IHN0dWR5IGRlc2lnbiwgaGVhbHRoIGNvbmRpdGlvbiBhbmQgc3R1ZHkgcG9wdWxhdGlvbi4gT2YgNDYgKDI0JSkgb2YgMTkxIHF1ZXN0aW9ubmFpcmVzIGNvbXBsZXRlZCwgMTUgcmVwb3J0ZWQgUFBJIGFjdGl2aXR5LiBTZXZlcmFsIHByb2plY3RzIHNob3dlZCBiZXN0IHByYWN0aWNlIGFjY29yZGluZyB0byBndWlkZWxpbmVzLCBpbiB0ZXJtcyBvZiBoYXZpbmcgYSBQUEkgYnVkZ2V0LCBzdXBwb3J0aW5nIFBQSSBjb250cmlidXRvcnMsIGFuZCBQUEkgaW5mb3JtaW5nIHJlY3J1aXRtZW50IGlzc3Vlcy4gSG93ZXZlciBmZXcgcHJvamVjdHMgb2ZmZXJlZCBQUEkgY29udHJpYnV0b3JzIHRyYWluaW5nLCB1c2VkIFBQSSB0byBkZXZlbG9wIGluZm9ybWF0aW9uIGZvciBwYXJ0aWNpcGFudHMgYWJvdXQgc3R1ZHkgcHJvZ3Jlc3MsIGFuZCBoYWQgUFBJIGluIGFkdmlzaW5nIG9uIGRpc3NlbWluYXRpb24uIEJlbmVmaWNpYWwgaW1wYWN0cyBvZiBQUEkgaW4gZGVzaWduaW5nIHN0dWRpZXMgYW5kIHdyaXRpbmcgcGFydGljaXBhbnQgaW5mb3JtYXRpb24gd2FzIGZyZXF1ZW50bHkgcmVwb3J0ZWQuIExlc3MgaW1wYWN0IHdhcyByZXBvcnRlZCBvbiBkZXZlbG9waW5nIGZ1bmRpbmcgYXBwbGljYXRpb25zLCBtYW5hZ2luZyBvciBjYXJyeWluZyBvdXQgdGhlIHJlc2VhcmNoLiBUaGUgbWFpbiBjb3N0IG9mIFBQSSBmb3IgcmVzZWFyY2hlcnMgd2FzIHRoZWlyIHRpbWUuIE1hbnkgcmVzZWFyY2hlcnMgZm91bmQgaXQgZGlmZmljdWx0IHRvIHByb3ZpZGUgaW5mb3JtYXRpb24gYWJvdXQgUFBJIGFjdGl2aXRpZXMuIE91ciBmaW5kaW5ncyBpbmZvcm1lZDog4oCiIGEgbmV3IENvc3QgYW5kIENvbnNlcXVlbmNlcyBGcmFtZXdvcmsgZm9yIFBQSSBpbiBwcmltYXJ5IGNhcmUgcmVzZWFyY2ggaGlnaGxpZ2h0aW5nIGZpbmFuY2lhbCBhbmQgbm9uLWZpbmFuY2lhbCBjb3N0cywgcGx1cyB0aGUgYmVuZWZpdHMgYW5kIGhhcm1zIG9mIFBQSSDigKIgRmlmdGVlbiBjby1wcm9kdWNlZCByZWNvbW1lbmRhdGlvbnMgdG8gaW1wcm92ZSBQUEkgaW4gcmVzZWFyY2ggYW5kIHdpdGhpbiB0aGUgU1BDUi4gQ29uY2x1c2lvbnM6IFRoZSBleHRlbnQsIHF1YWxpdHkgYW5kIGltcGFjdCBvZiBQUEkgaW4gcHJpbWFyeSBjYXJlIHJlc2VhcmNoIGlzIGluY29uc2lzdGVudCBhY3Jvc3MgcmVzZWFyY2ggZGVzaWduIGFuZCB0b3BpY3MuIFBvY2tldHMgb2YgZ29vZCBwcmFjdGljZSB3ZXJlIGlkZW50aWZpZWQgbWFraW5nIGEgcG9zaXRpdmUgaW1wYWN0IG9uIHJlc2VhcmNoLiBUaGUgbmV3IENvc3QgYW5kIENvbnNlcXVlbmNlcyBGcmFtZXdvcmsgbWF5IGhlbHAgb3RoZXJzIGFzc2VzcyB0aGUgaW1wYWN0IG9mIFBQSS4iLCJwdWJsaXNoZXIiOiJCaW9NZWQgQ2VudHJhbCBMdGQuIiwiaXNzdWUiOiIxIiwidm9sdW1lIjoiNCIsImNvbnRhaW5lci10aXRsZS1zaG9ydCI6IlJlcyBJbnZvbHYgRW5nYWdlbSJ9LCJ1cmlzIjpbImh0dHA6Ly93d3cubWVuZGVsZXkuY29tL2RvY3VtZW50cy8/dXVpZD01MGNmOGEwOC01MTcwLTM0MDItOWNmYi1hMWE4N2ZjNzczMWMiXSwiaXNUZW1wb3JhcnkiOmZhbHNlLCJsZWdhY3lEZXNrdG9wSWQiOiI1MGNmOGEwOC01MTcwLTM0MDItOWNmYi1hMWE4N2ZjNzczMWMifV19&quot;,&quot;citationItems&quot;:[{&quot;id&quot;:&quot;50cf8a08-5170-3402-9cfb-a1a87fc7731c&quot;,&quot;itemData&quot;:{&quot;type&quot;:&quot;article-journal&quot;,&quot;id&quot;:&quot;50cf8a08-5170-3402-9cfb-a1a87fc7731c&quot;,&quot;title&quot;:&quot;The extent, quality and impact of patient and public involvement in primary care research: A mixed methods study&quot;,&quot;author&quot;:[{&quot;family&quot;:&quot;Blackburn&quot;,&quot;given&quot;:&quot;Steven&quot;,&quot;parse-names&quot;:false,&quot;dropping-particle&quot;:&quot;&quot;,&quot;non-dropping-particle&quot;:&quot;&quot;},{&quot;family&quot;:&quot;McLachlan&quot;,&quot;given&quot;:&quot;Sarah&quot;,&quot;parse-names&quot;:false,&quot;dropping-particle&quot;:&quot;&quot;,&quot;non-dropping-particle&quot;:&quot;&quot;},{&quot;family&quot;:&quot;Jowett&quot;,&quot;given&quot;:&quot;Sue&quot;,&quot;parse-names&quot;:false,&quot;dropping-particle&quot;:&quot;&quot;,&quot;non-dropping-particle&quot;:&quot;&quot;},{&quot;family&quot;:&quot;Kinghorn&quot;,&quot;given&quot;:&quot;Philip&quot;,&quot;parse-names&quot;:false,&quot;dropping-particle&quot;:&quot;&quot;,&quot;non-dropping-particle&quot;:&quot;&quot;},{&quot;family&quot;:&quot;Gill&quot;,&quot;given&quot;:&quot;Paramjit&quot;,&quot;parse-names&quot;:false,&quot;dropping-particle&quot;:&quot;&quot;,&quot;non-dropping-particle&quot;:&quot;&quot;},{&quot;family&quot;:&quot;Higginbottom&quot;,&quot;given&quot;:&quot;Adele&quot;,&quot;parse-names&quot;:false,&quot;dropping-particle&quot;:&quot;&quot;,&quot;non-dropping-particle&quot;:&quot;&quot;},{&quot;family&quot;:&quot;Rhodes&quot;,&quot;given&quot;:&quot;Carol&quot;,&quot;parse-names&quot;:false,&quot;dropping-particle&quot;:&quot;&quot;,&quot;non-dropping-particle&quot;:&quot;&quot;},{&quot;family&quot;:&quot;Stevenson&quot;,&quot;given&quot;:&quot;Fiona&quot;,&quot;parse-names&quot;:false,&quot;dropping-particle&quot;:&quot;&quot;,&quot;non-dropping-particle&quot;:&quot;&quot;},{&quot;family&quot;:&quot;Jinks&quot;,&quot;given&quot;:&quot;Clare&quot;,&quot;parse-names&quot;:false,&quot;dropping-particle&quot;:&quot;&quot;,&quot;non-dropping-particle&quot;:&quot;&quot;}],&quot;container-title&quot;:&quot;Research Involvement and Engagement&quot;,&quot;accessed&quot;:{&quot;date-parts&quot;:[[2022,6,23]]},&quot;DOI&quot;:&quot;10.1186/S40900-018-0100-8/TABLES/6&quot;,&quot;ISSN&quot;:&quot;20567529&quot;,&quot;URL&quot;:&quot;https://researchinvolvement.biomedcentral.com/articles/10.1186/s40900-018-0100-8&quot;,&quot;issued&quot;:{&quot;date-parts&quot;:[[2018,5,24]]},&quot;page&quot;:&quot;1-18&quot;,&quot;abstract&quot;:&quot;Background: To improve the lives of patients in primary care requires the involvement of service users in primary care research. We aimed to explore the extent, quality and impact of patient and public involvement (PPI) in primary care research. Methods: We extracted information about PPI from grant applications, reports and an electronic survey of researchers of studies funded by the NIHR School for Primary Care Research (SPCR). We applied recognised quality indicators to assess the quality of PPI and assessed its impact on research. Results: We examined 200 grant applications and reports of 181 projects. PPI was evident in the development of 47 (24%) grant applications. 113 (57%) grant applications included plans for PPI during the study, mostly in study design, oversight, and dissemination. PPI during projects was reported for 83 (46%) projects, including (Continued on next page) (Continued from previous page) designing study materials and managing the research. We identified inconsistencies between planned and reported PPI. PPI varied by study design, health condition and study population. Of 46 (24%) of 191 questionnaires completed, 15 reported PPI activity. Several projects showed best practice according to guidelines, in terms of having a PPI budget, supporting PPI contributors, and PPI informing recruitment issues. However few projects offered PPI contributors training, used PPI to develop information for participants about study progress, and had PPI in advising on dissemination. Beneficial impacts of PPI in designing studies and writing participant information was frequently reported. Less impact was reported on developing funding applications, managing or carrying out the research. The main cost of PPI for researchers was their time. Many researchers found it difficult to provide information about PPI activities. Our findings informed: • a new Cost and Consequences Framework for PPI in primary care research highlighting financial and non-financial costs, plus the benefits and harms of PPI • Fifteen co-produced recommendations to improve PPI in research and within the SPCR. Conclusions: The extent, quality and impact of PPI in primary care research is inconsistent across research design and topics. Pockets of good practice were identified making a positive impact on research. The new Cost and Consequences Framework may help others assess the impact of PPI.&quot;,&quot;publisher&quot;:&quot;BioMed Central Ltd.&quot;,&quot;issue&quot;:&quot;1&quot;,&quot;volume&quot;:&quot;4&quot;,&quot;container-title-short&quot;:&quot;Res Involv Engagem&quot;},&quot;uris&quot;:[&quot;http://www.mendeley.com/documents/?uuid=50cf8a08-5170-3402-9cfb-a1a87fc7731c&quot;],&quot;isTemporary&quot;:false,&quot;legacyDesktopId&quot;:&quot;50cf8a08-5170-3402-9cfb-a1a87fc7731c&quot;}]},{&quot;citationID&quot;:&quot;MENDELEY_CITATION_e6990160-0697-45c0-a629-dbbb043bc2b1&quot;,&quot;properties&quot;:{&quot;noteIndex&quot;:0},&quot;isEdited&quot;:false,&quot;manualOverride&quot;:{&quot;citeprocText&quot;:&quot;&lt;sup&gt;48&lt;/sup&gt;&quot;,&quot;isManuallyOverridden&quot;:false,&quot;manualOverrideText&quot;:&quot;&quot;},&quot;citationTag&quot;:&quot;MENDELEY_CITATION_v3_eyJjaXRhdGlvbklEIjoiTUVOREVMRVlfQ0lUQVRJT05fZTY5OTAxNjAtMDY5Ny00NWMwLWE2MjktZGJiYjA0M2JjMmIxIiwicHJvcGVydGllcyI6eyJub3RlSW5kZXgiOjB9LCJpc0VkaXRlZCI6ZmFsc2UsIm1hbnVhbE92ZXJyaWRlIjp7ImNpdGVwcm9jVGV4dCI6IjxzdXA+NDg8L3N1cD4iLCJpc01hbnVhbGx5T3ZlcnJpZGRlbiI6ZmFsc2UsIm1hbnVhbE92ZXJyaWRlVGV4dCI6IiJ9LCJjaXRhdGlvbkl0ZW1zIjpbeyJpZCI6ImY4MTUzOWE3LTFkMGMtMzJjYi05MzQxLWJlOTliZTM2NDI4ZiIsIml0ZW1EYXRhIjp7InR5cGUiOiJhcnRpY2xlLWpvdXJuYWwiLCJpZCI6ImY4MTUzOWE3LTFkMGMtMzJjYi05MzQxLWJlOTliZTM2NDI4ZiIsInRpdGxlIjoiVG8gc2F0dXJhdGUgb3Igbm90IHRvIHNhdHVyYXRlPyBRdWVzdGlvbmluZyBkYXRhIHNhdHVyYXRpb24gYXMgYSB1c2VmdWwgY29uY2VwdCBmb3IgdGhlbWF0aWMgYW5hbHlzaXMgYW5kIHNhbXBsZS1zaXplIHJhdGlvbmFsZXMiLCJhdXRob3IiOlt7ImZhbWlseSI6IkJyYXVuIiwiZ2l2ZW4iOiJWaXJnaW5pYSIsInBhcnNlLW5hbWVzIjpmYWxzZSwiZHJvcHBpbmctcGFydGljbGUiOiIiLCJub24tZHJvcHBpbmctcGFydGljbGUiOiIifSx7ImZhbWlseSI6IkNsYXJrZSIsImdpdmVuIjoiVmljdG9yaWEiLCJwYXJzZS1uYW1lcyI6ZmFsc2UsImRyb3BwaW5nLXBhcnRpY2xlIjoiIiwibm9uLWRyb3BwaW5nLXBhcnRpY2xlIjoiIn1dLCJjb250YWluZXItdGl0bGUiOiJRdWFsaXRhdGl2ZSBSZXNlYXJjaCBpbiBTcG9ydCwgRXhlcmNpc2UgYW5kIEhlYWx0aCIsImFjY2Vzc2VkIjp7ImRhdGUtcGFydHMiOltbMjAyMiw2LDldXX0sIkRPSSI6IjEwLjEwODAvMjE1OTY3NlguMjAxOS4xNzA0ODQ2IiwiVVJMIjoiaHR0cHM6Ly93d3cudGFuZGZvbmxpbmUuY29tL2FjdGlvbi9qb3VybmFsSW5mb3JtYXRpb24/am91cm5hbENvZGU9cnFyczIxIiwiaXNzdWVkIjp7ImRhdGUtcGFydHMiOltbMjAyMV1dfSwicGFnZSI6IjIwMS0yMTYiLCJpc3N1ZSI6IjIiLCJ2b2x1bWUiOiIxMyIsImNvbnRhaW5lci10aXRsZS1zaG9ydCI6IlF1YWwgUmVzIFNwb3J0IEV4ZXJjIEhlYWx0aCJ9LCJ1cmlzIjpbImh0dHA6Ly93d3cubWVuZGVsZXkuY29tL2RvY3VtZW50cy8/dXVpZD1mODE1MzlhNy0xZDBjLTMyY2ItOTM0MS1iZTk5YmUzNjQyOGYiXSwiaXNUZW1wb3JhcnkiOmZhbHNlLCJsZWdhY3lEZXNrdG9wSWQiOiJmODE1MzlhNy0xZDBjLTMyY2ItOTM0MS1iZTk5YmUzNjQyOGYifV19&quot;,&quot;citationItems&quot;:[{&quot;id&quot;:&quot;f81539a7-1d0c-32cb-9341-be99be36428f&quot;,&quot;itemData&quot;:{&quot;type&quot;:&quot;article-journal&quot;,&quot;id&quot;:&quot;f81539a7-1d0c-32cb-9341-be99be36428f&quot;,&quot;title&quot;:&quot;To saturate or not to saturate? Questioning data saturation as a useful concept for thematic analysis and sample-size rationales&quot;,&quot;author&quot;:[{&quot;family&quot;:&quot;Braun&quot;,&quot;given&quot;:&quot;Virginia&quot;,&quot;parse-names&quot;:false,&quot;dropping-particle&quot;:&quot;&quot;,&quot;non-dropping-particle&quot;:&quot;&quot;},{&quot;family&quot;:&quot;Clarke&quot;,&quot;given&quot;:&quot;Victoria&quot;,&quot;parse-names&quot;:false,&quot;dropping-particle&quot;:&quot;&quot;,&quot;non-dropping-particle&quot;:&quot;&quot;}],&quot;container-title&quot;:&quot;Qualitative Research in Sport, Exercise and Health&quot;,&quot;accessed&quot;:{&quot;date-parts&quot;:[[2022,6,9]]},&quot;DOI&quot;:&quot;10.1080/2159676X.2019.1704846&quot;,&quot;URL&quot;:&quot;https://www.tandfonline.com/action/journalInformation?journalCode=rqrs21&quot;,&quot;issued&quot;:{&quot;date-parts&quot;:[[2021]]},&quot;page&quot;:&quot;201-216&quot;,&quot;issue&quot;:&quot;2&quot;,&quot;volume&quot;:&quot;13&quot;,&quot;container-title-short&quot;:&quot;Qual Res Sport Exerc Health&quot;},&quot;uris&quot;:[&quot;http://www.mendeley.com/documents/?uuid=f81539a7-1d0c-32cb-9341-be99be36428f&quot;],&quot;isTemporary&quot;:false,&quot;legacyDesktopId&quot;:&quot;f81539a7-1d0c-32cb-9341-be99be36428f&quot;}]},{&quot;citationID&quot;:&quot;MENDELEY_CITATION_28eea3bb-c3ba-4e04-a580-717822327243&quot;,&quot;properties&quot;:{&quot;noteIndex&quot;:0},&quot;isEdited&quot;:false,&quot;manualOverride&quot;:{&quot;citeprocText&quot;:&quot;&lt;sup&gt;49&lt;/sup&gt;&quot;,&quot;isManuallyOverridden&quot;:false,&quot;manualOverrideText&quot;:&quot;&quot;},&quot;citationTag&quot;:&quot;MENDELEY_CITATION_v3_eyJjaXRhdGlvbklEIjoiTUVOREVMRVlfQ0lUQVRJT05fMjhlZWEzYmItYzNiYS00ZTA0LWE1ODAtNzE3ODIyMzI3MjQzIiwicHJvcGVydGllcyI6eyJub3RlSW5kZXgiOjB9LCJpc0VkaXRlZCI6ZmFsc2UsIm1hbnVhbE92ZXJyaWRlIjp7ImNpdGVwcm9jVGV4dCI6IjxzdXA+NDk8L3N1cD4iLCJpc01hbnVhbGx5T3ZlcnJpZGRlbiI6ZmFsc2UsIm1hbnVhbE92ZXJyaWRlVGV4dCI6IiJ9LCJjaXRhdGlvbkl0ZW1zIjpbeyJpZCI6IjM3OWY1NTU0LTQ3MmEtM2E5Yi05ODY0LWRkMTg0ZWQ0ZWFlMCIsIml0ZW1EYXRhIjp7InR5cGUiOiJhcnRpY2xlLWpvdXJuYWwiLCJpZCI6IjM3OWY1NTU0LTQ3MmEtM2E5Yi05ODY0LWRkMTg0ZWQ0ZWFlMCIsInRpdGxlIjoiRW5oYW5jaW5nIHRoZSBxdWFsaXR5IGFuZCBjcmVkaWJpbGl0eSBvZiBxdWFsaXRhdGl2ZSBhbmFseXNpcyIsImF1dGhvciI6W3siZmFtaWx5IjoiUGF0dG9uIiwiZ2l2ZW4iOiJNIFEiLCJwYXJzZS1uYW1lcyI6ZmFsc2UsImRyb3BwaW5nLXBhcnRpY2xlIjoiIiwibm9uLWRyb3BwaW5nLXBhcnRpY2xlIjoiIn1dLCJjb250YWluZXItdGl0bGUiOiJIZWFsdGggc2VydmljZXMgcmVzZWFyY2giLCJhY2Nlc3NlZCI6eyJkYXRlLXBhcnRzIjpbWzIwMjIsNiwyM11dfSwiVVJMIjoiaHR0cHM6Ly93d3cubmNiaS5ubG0ubmloLmdvdi9wbWMvYXJ0aWNsZXMvUE1DMTA4OTA1OS8iLCJpc3N1ZWQiOnsiZGF0ZS1wYXJ0cyI6W1sxOTk5XV19LCJwYWdlIjoiMTE4OS0xMjA4IiwiYWJzdHJhY3QiOiJBYnN0cmF0IFZhcnlpbmcgcGhpbG9zb3BoaWNhbCBhbmQgdGhlb3JldGljYWwgb3JpZW50YXRpb25zIHRvIHF1YWxpdGF0aXZlIGlucXVpcnkgcmVtaW5kIHVzIHRoYXQgaXNzdWVzIG9mIHF1YWxpdHkgYW5kIGNyZWRpYmlsaXR5IGludGVyc2VjdCB3aXRoIGF1ZGllbmNlIGFuZCBpbnRlbmRlZCByZXNlYXJjaCBwdXJwb3Nlcy4gVGhpcyBvdmVydmlldyBleGFtaW5lcyB3YXlzIG9mIGVuaGFuY2luZyB0aGUgcXVhbGl0eSBhbmQgY3JlZGliaWxpdHkgb2YgcXVhbGl0YXRpdmUgYW5hbHlzaXMgYnkgZGVhbGluZyB3aXRoIHRocmVlIGRpc3RpbmN0IGJ1dCByZWxhdGVkIGlucXVpcnkgY29uY2VybnM6IHJpZ29yb3VzIHRlY2huaXF1ZXMgYW5kIG1ldGhvZHMgZm9yIGdhdGhlcmluZyBhbmQgYW5hbHl6aW5nIHF1YWxpdGF0aXZlIGRhdGEsIGluY2x1ZGluZyBhdHRlbnRpb24gdG8gdmFsaWRpdHksIHJlbGlhYmlsaXR5LCBhbmQgdHJpYW5ndWxhdGlvbjsgdGhlIGNyZWRpYmlsaXR5LCBjb21wZXRlbmNlLCBhbmQgcGVyY2VpdmVkIHRydXN0d29ydGhpbmVzcyBvZiB0aGUgcXVhbGl0YXRpdmUgcmVzZWFyY2hlcjsgYW5kIHRoZSBwaGlsb3NvcGhpY2FsIGJlbGllZnMgb2YgZXZhbHVhdGlvbiB1c2VycyBhYm91dCBzdWNoIHBhcmFkaWdtLWJhc2VkIHByZWZlcmVuY2VzIGFzIG9iamVjdGl2aXR5IHZlcnN1cyBzdWJqZWN0aXZpdHksIHRydXRoIHZlcnN1cyBwZXJzcGVjdGl2ZSwgYW5kIGdlbmVyYWxpemF0aW9ucyB2ZXJzdXMgZXh0cmFwb2xhdGlvbnMuIEFsdGhvdWdoIHRoaXMgb3ZlcnZpZXcgZXhhbWluZXMgc29tZSBnZW5lcmFsIGFwcHJvYWNoZXMgdG8gaXNzdWVzIG9mIGNyZWRpYmlsaXR5IGFuZCBkYXRhIHF1YWxpdHkgaW4gcXVhbGl0YXRpdmUgYW5hbHlzaXMsIGl0IGlzIGltcG9ydGFudCB0byBhY2tub3dsZWRnZSB0aGF0IHBhcnRpY3VsYXIgcGhpbG9zb3BoaWNhbCB1bmRlcnBpbm5pbmdzLCBzcGVjaWZpYyBwYXJhZGlnbXMsIGFuZCBzcGVjaWFsIHB1cnBvc2VzIGZvciBxdWFsaXRhdGl2ZSBpbnF1aXJ5IHdpbGwgdHlwaWNhbGx5IGluY2x1ZGUgYWRkaXRpb25hbCBvciBzdWJzdGl0dXRlIGNyaXRlcmlhIGZvciBhc3N1cmluZyBhbmQganVkZ2luZyBxdWFsaXR5LCB2YWxpZGl0eSwgYW5kIGNyZWRpYmlsaXR5LiBNb3Jlb3ZlciwgdGhlIGNvbnRleHQgZm9yIHRoZXNlIGNvbnNpZGVyYXRpb25zIGhhcyBldm9sdmVkLiBJbiBlYXJseSBsaXRlcmF0dXJlIG9uIGV2YWx1YXRpb24gbWV0aG9kcyB0aGUgZGViYXRlIGJldHdlZW4gcXVhbGl0YXRpdmUgYW5kIHF1YW50aXRhdGl2ZSBtZXRob2RvbG9naXN0cyB3YXMgb2Z0ZW4gc3RyaWRlbnQuIEluIHJlY2VudCB5ZWFycyB0aGUgZGViYXRlIGhhcyBzb2Z0ZW5lZC4gQSBjb25zZW5zdXMgaGFzIGdyYWR1YWxseSBlbWVyZ2VkIHRoYXQgdGhlIGltcG9ydGFudCBjaGFsbGVuZ2UgaXMgdG8gbWF0Y2ggYXBwcm9wcmlhdGVseSB0aGUgbWV0aG9kcyB0byBlbXBpcmljYWwgcXVlc3Rpb25zIGFuZCBpc3N1ZXMsIGFuZCBub3QgdG8gdW5pdmVyc2FsbHkgYWR2b2NhdGUgYW55IHNpbmdsZSBtZXRob2RvbG9naWNhbCBhcHByb2FjaCBmb3IgYWxsIHByb2JsZW1zLiIsImlzc3VlIjoiNSBQdCAyIiwidm9sdW1lIjoiMzQiLCJjb250YWluZXItdGl0bGUtc2hvcnQiOiJIZWFsdGggU2VydiBSZXMifSwidXJpcyI6WyJodHRwOi8vd3d3Lm1lbmRlbGV5LmNvbS9kb2N1bWVudHMvP3V1aWQ9Mzc5ZjU1NTQtNDcyYS0zYTliLTk4NjQtZGQxODRlZDRlYWUwIl0sImlzVGVtcG9yYXJ5IjpmYWxzZSwibGVnYWN5RGVza3RvcElkIjoiMzc5ZjU1NTQtNDcyYS0zYTliLTk4NjQtZGQxODRlZDRlYWUwIn1dfQ==&quot;,&quot;citationItems&quot;:[{&quot;id&quot;:&quot;379f5554-472a-3a9b-9864-dd184ed4eae0&quot;,&quot;itemData&quot;:{&quot;type&quot;:&quot;article-journal&quot;,&quot;id&quot;:&quot;379f5554-472a-3a9b-9864-dd184ed4eae0&quot;,&quot;title&quot;:&quot;Enhancing the quality and credibility of qualitative analysis&quot;,&quot;author&quot;:[{&quot;family&quot;:&quot;Patton&quot;,&quot;given&quot;:&quot;M Q&quot;,&quot;parse-names&quot;:false,&quot;dropping-particle&quot;:&quot;&quot;,&quot;non-dropping-particle&quot;:&quot;&quot;}],&quot;container-title&quot;:&quot;Health services research&quot;,&quot;accessed&quot;:{&quot;date-parts&quot;:[[2022,6,23]]},&quot;URL&quot;:&quot;https://www.ncbi.nlm.nih.gov/pmc/articles/PMC1089059/&quot;,&quot;issued&quot;:{&quot;date-parts&quot;:[[1999]]},&quot;page&quot;:&quot;1189-1208&quot;,&quot;abstract&quot;:&quot;Abstrat Varying philosophical and theoretical orientations to qualitative inquiry remind us that issues of quality and credibility intersect with audience and intended research purposes. This overview examines ways of enhancing the quality and credibility of qualitative analysis by dealing with three distinct but related inquiry concerns: rigorous techniques and methods for gathering and analyzing qualitative data, including attention to validity, reliability, and triangulation; the credibility, competence, and perceived trustworthiness of the qualitative researcher; and the philosophical beliefs of evaluation users about such paradigm-based preferences as objectivity versus subjectivity, truth versus perspective, and generalizations versus extrapolations. Although this overview examines some general approaches to issues of credibility and data quality in qualitative analysis, it is important to acknowledge that particular philosophical underpinnings, specific paradigms, and special purposes for qualitative inquiry will typically include additional or substitute criteria for assuring and judging quality, validity, and credibility. Moreover, the context for these considerations has evolved. In early literature on evaluation methods the debate between qualitative and quantitative methodologists was often strident. In recent years the debate has softened. A consensus has gradually emerged that the important challenge is to match appropriately the methods to empirical questions and issues, and not to universally advocate any single methodological approach for all problems.&quot;,&quot;issue&quot;:&quot;5 Pt 2&quot;,&quot;volume&quot;:&quot;34&quot;,&quot;container-title-short&quot;:&quot;Health Serv Res&quot;},&quot;uris&quot;:[&quot;http://www.mendeley.com/documents/?uuid=379f5554-472a-3a9b-9864-dd184ed4eae0&quot;],&quot;isTemporary&quot;:false,&quot;legacyDesktopId&quot;:&quot;379f5554-472a-3a9b-9864-dd184ed4eae0&quot;}]},{&quot;citationID&quot;:&quot;MENDELEY_CITATION_1eaad05c-06de-4736-9c6e-37dede3ece3d&quot;,&quot;properties&quot;:{&quot;noteIndex&quot;:0},&quot;isEdited&quot;:false,&quot;manualOverride&quot;:{&quot;citeprocText&quot;:&quot;&lt;sup&gt;50&lt;/sup&gt;&quot;,&quot;isManuallyOverridden&quot;:false,&quot;manualOverrideText&quot;:&quot;&quot;},&quot;citationTag&quot;:&quot;MENDELEY_CITATION_v3_eyJjaXRhdGlvbklEIjoiTUVOREVMRVlfQ0lUQVRJT05fMWVhYWQwNWMtMDZkZS00NzM2LTljNmUtMzdkZWRlM2VjZTNkIiwicHJvcGVydGllcyI6eyJub3RlSW5kZXgiOjB9LCJpc0VkaXRlZCI6ZmFsc2UsIm1hbnVhbE92ZXJyaWRlIjp7ImNpdGVwcm9jVGV4dCI6IjxzdXA+NTA8L3N1cD4iLCJpc01hbnVhbGx5T3ZlcnJpZGRlbiI6ZmFsc2UsIm1hbnVhbE92ZXJyaWRlVGV4dCI6IiJ9LCJjaXRhdGlvbkl0ZW1zIjpbeyJpZCI6ImZiZDg4ZGZmLTI3NjQtM2RiMy05MzllLTZhZDdmNWFjNWI5YiIsIml0ZW1EYXRhIjp7InR5cGUiOiJhcnRpY2xlLWpvdXJuYWwiLCJpZCI6ImZiZDg4ZGZmLTI3NjQtM2RiMy05MzllLTZhZDdmNWFjNWI5YiIsInRpdGxlIjoiQ29uc29saWRhdGVkIGNyaXRlcmlhIGZvciByZXBvcnRpbmcgcXVhbGl0YXRpdmUgcmVzZWFyY2ggKENPUkVRKTogYSAzMi1pdGVtIGNoZWNrbGlzdCBmb3IgaW50ZXJ2aWV3cyBhbmQgZm9jdXMgZ3JvdXBzIiwiYXV0aG9yIjpbeyJmYW1pbHkiOiJUb25nIiwiZ2l2ZW4iOiJBbGxpc29uIiwicGFyc2UtbmFtZXMiOmZhbHNlLCJkcm9wcGluZy1wYXJ0aWNsZSI6IiIsIm5vbi1kcm9wcGluZy1wYXJ0aWNsZSI6IiJ9LHsiZmFtaWx5IjoiU2FpbnNidXJ5IiwiZ2l2ZW4iOiJQZXRlciIsInBhcnNlLW5hbWVzIjpmYWxzZSwiZHJvcHBpbmctcGFydGljbGUiOiIiLCJub24tZHJvcHBpbmctcGFydGljbGUiOiIifSx7ImZhbWlseSI6IkNyYWlnIiwiZ2l2ZW4iOiJKb25hdGhhbiIsInBhcnNlLW5hbWVzIjpmYWxzZSwiZHJvcHBpbmctcGFydGljbGUiOiIiLCJub24tZHJvcHBpbmctcGFydGljbGUiOiIifV0sImNvbnRhaW5lci10aXRsZSI6IkludGVybmF0aW9uYWwgSm91cm5hbCBmb3IgUXVhbGl0eSBpbiBIZWFsdGggQ2FyZSIsImFjY2Vzc2VkIjp7ImRhdGUtcGFydHMiOltbMjAyMiwzLDI4XV19LCJET0kiOiIxMC4xMDkzL0lOVFFIQy9NWk0wNDIiLCJJU1NOIjoiMTM1My00NTA1IiwiUE1JRCI6IjE3ODcyOTM3IiwiaXNzdWVkIjp7ImRhdGUtcGFydHMiOltbMjAwNywxMiwxXV19LCJwYWdlIjoiMzQ5LTM1NyIsImFic3RyYWN0IjoiQmFja2dyb3VuZDogUXVhbGl0YXRpdmUgcmVzZWFyY2ggZXhwbG9yZXMgY29tcGxleCBwaGVub21lbmEgZW5jb3VudGVyZWQgYnkgY2xpbmljaWFucywgaGVhbHRoIGNhcmUgcHJvdmlkZXJzLCBwb2xpY3kgbWFrZXJzIGFuZCBjb25zdW1lcnMuIEFsdGhvdWdoIHBhcnRpYWwgY2hlY2tsaXN0cyBhcmUgYXZhaWxhYmxlLCBubyBjb25zb2xpZGF0ZWQgcmVwb3J0aW5nIGZyYW1ld29yayBleGlzdHMgZm9yIGFueSB0eXBlIG9mIHF1YWxpdGF0aXZlIGRlc2lnbi4gT2JqZWN0aXZlOiBUbyBkZXZlbG9wIGEgY2hlY2tsaXN0IGZvciBleHBsaWNpdCBhbmQgY29tcHJlaGVuc2l2ZSByZXBvcnRpbmcgb2YgcXVhbGl0YXRpdmUgc3R1ZGllcyAoaW5kZXB0aCBpbnRlcnZpZXdzIGFuZCBmb2N1cyBncm91cHMpLiBNZXRob2RzOiBXZSBwZXJmb3JtZWQgYSBjb21wcmVoZW5zaXZlIHNlYXJjaCBpbiBDb2NocmFuZSBhbmQgQ2FtcGJlbGwgUHJvdG9jb2xzLCBNZWRsaW5lLCBDSU5BSEwsIHN5c3RlbWF0aWMgcmV2aWV3cyBvZiBxdWFsaXRhdGl2ZSBzdHVkaWVzLCBhdXRob3Igb3IgcmV2aWV3ZXIgZ3VpZGVsaW5lcyBvZiBtYWpvciBtZWRpY2FsIGpvdXJuYWxzIGFuZCByZWZlcmVuY2UgbGlzdHMgb2YgcmVsZXZhbnQgcHVibGljYXRpb25zIGZvciBleGlzdGluZyBjaGVja2xpc3RzIHVzZWQgdG8gYXNzZXNzIHF1YWxpdGF0aXZlIHN0dWRpZXMuIFNldmVudHktc2l4IGl0ZW1zIGZyb20gMjIgY2hlY2tsaXN0cyB3ZXJlIGNvbXBpbGVkIGludG8gYSBjb21wcmVoZW5zaXZlIGxpc3QuIEFsbCBpdGVtcyB3ZXJlIGdyb3VwZWQgaW50byB0aHJlZSBkb21haW5zOiAoaSkgcmVzZWFyY2ggdGVhbSBhbmQgcmVmbGV4aXZpdHksIChpaSkgc3R1ZHkgZGVzaWduIGFuZCAoaWlpKSBkYXRhIGFuYWx5c2lzIGFuZCByZXBvcnRpbmcuIER1cGxpY2F0ZSBpdGVtcyBhbmQgdGhvc2UgdGhhdCB3ZXJlIGFtYmlndW91cywgdG9vIGJyb2FkbHkgZGVmaW5lZCBhbmQgaW1wcmFjdGljYWwgdG8gYXNzZXNzIHdlcmUgcmVtb3ZlZC4gUmVzdWx0czogSXRlbXMgbW9zdCBmcmVxdWVudGx5IGluY2x1ZGVkIGluIHRoZSBjaGVja2xpc3RzIHJlbGF0ZWQgdG8gc2FtcGxpbmcgbWV0aG9kLCBzZXR0aW5nIGZvciBkYXRhIGNvbGxlY3Rpb24sIG1ldGhvZCBvZiBkYXRhIGNvbGxlY3Rpb24sIHJlc3BvbmRlbnQgdmFsaWRhdGlvbiBvZiBmaW5kaW5ncywgbWV0aG9kIG9mIHJlY29yZGluZyBkYXRhLCBkZXNjcmlwdGlvbiBvZiB0aGUgZGVyaXZhdGlvbiBvZiB0aGVtZXMgYW5kIGluY2x1c2lvbiBvZiBzdXBwb3J0aW5nIHF1b3RhdGlvbnMuIFdlIGdyb3VwZWQgYWxsIGl0ZW1zIGludG8gdGhyZWUgZG9tYWluczogKGkpIHJlc2VhcmNoIHRlYW0gYW5kIHJlZmxleGl2aXR5LCAoaWkpIHN0dWR5IGRlc2lnbiBhbmQgKGlpaSkgZGF0YSBhbmFseXNpcyBhbmQgcmVwb3J0aW5nLiBDb25jbHVzaW9uczogVGhlIGNyaXRlcmlhIGluY2x1ZGVkIGluIENPUkVRLCBhIDMyLWl0ZW0gY2hlY2tsaXN0LCBjYW4gaGVscCByZXNlYXJjaGVycyB0byByZXBvcnQgaW1wb3J0YW50IGFzcGVjdHMgb2YgdGhlIHJlc2VhcmNoIHRlYW0sIHN0dWR5IG1ldGhvZHMsIGNvbnRleHQgb2YgdGhlIHN0dWR5LCBmaW5kaW5ncywgYW5hbHlzaXMgYW5kIGludGVycHJldGF0aW9ucy4gwqkgVGhlIEF1dGhvciAyMDA3LiBQdWJsaXNoZWQgYnkgT3hmb3JkIFVuaXZlcnNpdHkgUHJlc3Mgb24gYmVoYWxmIG9mIEludGVybmF0aW9uYWwgU29jaWV0eSBmb3IgUXVhbGl0eSBpbiBIZWFsdGggQ2FyZTsgYWxsIHJpZ2h0cyByZXNlcnZlZC4iLCJwdWJsaXNoZXIiOiJPeGZvcmQgQWNhZGVtaWMiLCJpc3N1ZSI6IjYiLCJ2b2x1bWUiOiIxOSIsImNvbnRhaW5lci10aXRsZS1zaG9ydCI6IiJ9LCJ1cmlzIjpbImh0dHA6Ly93d3cubWVuZGVsZXkuY29tL2RvY3VtZW50cy8/dXVpZD1mYmQ4OGRmZi0yNzY0LTNkYjMtOTM5ZS02YWQ3ZjVhYzViOWIiXSwiaXNUZW1wb3JhcnkiOmZhbHNlLCJsZWdhY3lEZXNrdG9wSWQiOiJmYmQ4OGRmZi0yNzY0LTNkYjMtOTM5ZS02YWQ3ZjVhYzViOWIifV19&quot;,&quot;citationItems&quot;:[{&quot;id&quot;:&quot;fbd88dff-2764-3db3-939e-6ad7f5ac5b9b&quot;,&quot;itemData&quot;:{&quot;type&quot;:&quot;article-journal&quot;,&quot;id&quot;:&quot;fbd88dff-2764-3db3-939e-6ad7f5ac5b9b&quot;,&quot;title&quot;:&quot;Consolidated criteria for reporting qualitative research (COREQ): a 32-item checklist for interviews and focus groups&quot;,&quot;author&quot;:[{&quot;family&quot;:&quot;Tong&quot;,&quot;given&quot;:&quot;Allison&quot;,&quot;parse-names&quot;:false,&quot;dropping-particle&quot;:&quot;&quot;,&quot;non-dropping-particle&quot;:&quot;&quot;},{&quot;family&quot;:&quot;Sainsbury&quot;,&quot;given&quot;:&quot;Peter&quot;,&quot;parse-names&quot;:false,&quot;dropping-particle&quot;:&quot;&quot;,&quot;non-dropping-particle&quot;:&quot;&quot;},{&quot;family&quot;:&quot;Craig&quot;,&quot;given&quot;:&quot;Jonathan&quot;,&quot;parse-names&quot;:false,&quot;dropping-particle&quot;:&quot;&quot;,&quot;non-dropping-particle&quot;:&quot;&quot;}],&quot;container-title&quot;:&quot;International Journal for Quality in Health Care&quot;,&quot;accessed&quot;:{&quot;date-parts&quot;:[[2022,3,28]]},&quot;DOI&quot;:&quot;10.1093/INTQHC/MZM042&quot;,&quot;ISSN&quot;:&quot;1353-4505&quot;,&quot;PMID&quot;:&quot;17872937&quot;,&quot;issued&quot;:{&quot;date-parts&quot;:[[2007,12,1]]},&quot;page&quot;:&quot;349-357&quot;,&quot;abstract&quot;:&quot;Background: Qualitative research explores complex phenomena encountered by clinicians, health care providers, policy makers and consumers. Although partial checklists are available, no consolidated reporting framework exists for any type of qualitative design. Objective: To develop a checklist for explicit and comprehensive reporting of qualitative studies (indepth interviews and focus groups). Methods: We performed a comprehensive search in Cochrane and Campbell Protocols, Medline, CINAHL, systematic reviews of qualitative studies, author or reviewer guidelines of major medical journals and reference lists of relevant publications for existing checklists used to assess qualitative studies. Seventy-six items from 22 checklists were compiled into a comprehensive list. All items were grouped into three domains: (i) research team and reflexivity, (ii) study design and (iii) data analysis and reporting. Duplicate items and those that were ambiguous, too broadly defined and impractical to assess were removed. Results: Items most frequently included in the checklists related to sampling method, setting for data collection, method of data collection, respondent validation of findings, method of recording data, description of the derivation of themes and inclusion of supporting quotations. We grouped all items into three domains: (i) research team and reflexivity, (ii) study design and (iii) data analysis and reporting. Conclusions: The criteria included in COREQ, a 32-item checklist, can help researchers to report important aspects of the research team, study methods, context of the study, findings, analysis and interpretations. © The Author 2007. Published by Oxford University Press on behalf of International Society for Quality in Health Care; all rights reserved.&quot;,&quot;publisher&quot;:&quot;Oxford Academic&quot;,&quot;issue&quot;:&quot;6&quot;,&quot;volume&quot;:&quot;19&quot;,&quot;container-title-short&quot;:&quot;&quot;},&quot;uris&quot;:[&quot;http://www.mendeley.com/documents/?uuid=fbd88dff-2764-3db3-939e-6ad7f5ac5b9b&quot;],&quot;isTemporary&quot;:false,&quot;legacyDesktopId&quot;:&quot;fbd88dff-2764-3db3-939e-6ad7f5ac5b9b&quot;}]},{&quot;citationID&quot;:&quot;MENDELEY_CITATION_6054f9e7-38a9-4907-a058-39aa902aa650&quot;,&quot;properties&quot;:{&quot;noteIndex&quot;:0},&quot;isEdited&quot;:false,&quot;manualOverride&quot;:{&quot;citeprocText&quot;:&quot;&lt;sup&gt;51&lt;/sup&gt;&quot;,&quot;isManuallyOverridden&quot;:false,&quot;manualOverrideText&quot;:&quot;&quot;},&quot;citationTag&quot;:&quot;MENDELEY_CITATION_v3_eyJjaXRhdGlvbklEIjoiTUVOREVMRVlfQ0lUQVRJT05fNjA1NGY5ZTctMzhhOS00OTA3LWEwNTgtMzlhYTkwMmFhNjUwIiwicHJvcGVydGllcyI6eyJub3RlSW5kZXgiOjB9LCJpc0VkaXRlZCI6ZmFsc2UsIm1hbnVhbE92ZXJyaWRlIjp7ImNpdGVwcm9jVGV4dCI6IjxzdXA+NTE8L3N1cD4iLCJpc01hbnVhbGx5T3ZlcnJpZGRlbiI6ZmFsc2UsIm1hbnVhbE92ZXJyaWRlVGV4dCI6IiJ9LCJjaXRhdGlvbkl0ZW1zIjpbeyJpZCI6IjY0ZmQ5ZjY5LTRmMGMtMzQxNi04MTg0LWFkZmFhYWI4OTJhYSIsIml0ZW1EYXRhIjp7InR5cGUiOiJhcnRpY2xlLWpvdXJuYWwiLCJpZCI6IjY0ZmQ5ZjY5LTRmMGMtMzQxNi04MTg0LWFkZmFhYWI4OTJhYSIsInRpdGxlIjoiSXMgdGhlcmUgYSBiaWFzIGFnYWluc3QgdGVsZXBob25lIGludGVydmlld3MgaW4gcXVhbGl0YXRpdmUgcmVzZWFyY2g/IiwiYXV0aG9yIjpbeyJmYW1pbHkiOiJOb3ZpY2siLCJnaXZlbiI6IkdpbmEiLCJwYXJzZS1uYW1lcyI6ZmFsc2UsImRyb3BwaW5nLXBhcnRpY2xlIjoiIiwibm9uLWRyb3BwaW5nLXBhcnRpY2xlIjoiIn1dLCJjb250YWluZXItdGl0bGUiOiJSZXNlYXJjaCBpbiBOdXJzaW5nICYgSGVhbHRoIiwiYWNjZXNzZWQiOnsiZGF0ZS1wYXJ0cyI6W1syMDIyLDYsMjBdXX0sIkRPSSI6IjEwLjEwMDIvTlVSLjIwMjU5IiwiSVNTTiI6IjEwOTgtMjQwWCIsIlBNSUQiOiIxODIwMzEyOCIsIlVSTCI6Imh0dHBzOi8vb25saW5lbGlicmFyeS53aWxleS5jb20vZG9pL2Z1bGwvMTAuMTAwMi9udXIuMjAyNTkiLCJpc3N1ZWQiOnsiZGF0ZS1wYXJ0cyI6W1syMDA4LDgsMV1dfSwicGFnZSI6IjM5MS0zOTgiLCJhYnN0cmFjdCI6IlRlbGVwaG9uZSBpbnRlcnZpZXdzIGFyZSBsYXJnZWx5IG5lZ2xlY3RlZCBpbiB0aGUgcXVhbGl0YXRpdmUgcmVzZWFyY2ggbGl0ZXJhdHVyZSBhbmQsIHdoZW4gZGlzY3Vzc2VkLCB0aGV5IGFyZSBvZnRlbiBkZXBpY3RlZCBhcyBhIGxlc3MgYXR0cmFjdGl2ZSBhbHRlcm5hdGl2ZSB0byBmYWNlLXRvLWZhY2UgaW50ZXJ2aWV3aW5nLiBUaGUgYWJzZW5jZSBvZiB2aXN1YWwgY3VlcyB2aWEgdGVsZXBob25lIGlzIHRob3VnaHQgdG8gcmVzdWx0IGluIGxvc3Mgb2YgY29udGV4dHVhbCBhbmQgbm9udmVyYmFsIGRhdGEgYW5kIHRvIGNvbXByb21pc2UgcmFwcG9ydCwgcHJvYmluZywgYW5kIGludGVycHJldGF0aW9uIG9mIHJlc3BvbnNlcy4gWWV0LCB0ZWxlcGhvbmVzIG1heSBhbGxvdyByZXNwb25kZW50cyB0byBmZWVsIHJlbGF4ZWQgYW5kIGFibGUgdG8gZGlzY2xvc2Ugc2Vuc2l0aXZlIGluZm9ybWF0aW9uLCBhbmQgZXZpZGVuY2UgaXMgbGFja2luZyB0aGF0IHRoZXkgcHJvZHVjZSBsb3dlciBxdWFsaXR5IGRhdGEuIFRoaXMgYXBwYXJlbnQgYmlhcyBhZ2FpbnN0IHRlbGVwaG9uZSBpbnRlcnZpZXdzIGNvbnRyYXN0cyB3aXRoIGEgZ3Jvd2luZyBpbnRlcmVzdCBpbiBlbGVjdHJvbmljIHF1YWxpdGF0aXZlIGludGVydmlld3MuIFJlc2VhcmNoIGlzIG5lZWRlZCBjb21wYXJpbmcgdGhlc2UgbW9kYWxpdGllcywgYW5kIGV4YW1pbmluZyB0aGVpciBpbXBhY3Qgb24gZGF0YSBxdWFsaXR5IGFuZCB0aGVpciB1c2UgZm9yIHN0dWR5aW5nIHZhcnlpbmcgdG9waWNzIGFuZCBwb3B1bGF0aW9ucy4gU3VjaCBzdHVkaWVzIGNvdWxkIGNvbnRyaWJ1dGUgZXZpZGVuY2UtYmFzZWQgZ3VpZGVsaW5lcyBmb3Igb3B0aW1pemluZyBpbnRlcnZpZXcgZGF0YS4gwqkgMjAwOCBXaWxleSBQZXJpb2RpY2FscywgSW5jLiIsInB1Ymxpc2hlciI6IkpvaG4gV2lsZXkgJiBTb25zLCBMdGQiLCJpc3N1ZSI6IjQiLCJ2b2x1bWUiOiIzMSIsImNvbnRhaW5lci10aXRsZS1zaG9ydCI6IlJlcyBOdXJzIEhlYWx0aCJ9LCJ1cmlzIjpbImh0dHA6Ly93d3cubWVuZGVsZXkuY29tL2RvY3VtZW50cy8/dXVpZD02NGZkOWY2OS00ZjBjLTM0MTYtODE4NC1hZGZhYWFiODkyYWEiXSwiaXNUZW1wb3JhcnkiOmZhbHNlLCJsZWdhY3lEZXNrdG9wSWQiOiI2NGZkOWY2OS00ZjBjLTM0MTYtODE4NC1hZGZhYWFiODkyYWEifV19&quot;,&quot;citationItems&quot;:[{&quot;id&quot;:&quot;64fd9f69-4f0c-3416-8184-adfaaab892aa&quot;,&quot;itemData&quot;:{&quot;type&quot;:&quot;article-journal&quot;,&quot;id&quot;:&quot;64fd9f69-4f0c-3416-8184-adfaaab892aa&quot;,&quot;title&quot;:&quot;Is there a bias against telephone interviews in qualitative research?&quot;,&quot;author&quot;:[{&quot;family&quot;:&quot;Novick&quot;,&quot;given&quot;:&quot;Gina&quot;,&quot;parse-names&quot;:false,&quot;dropping-particle&quot;:&quot;&quot;,&quot;non-dropping-particle&quot;:&quot;&quot;}],&quot;container-title&quot;:&quot;Research in Nursing &amp; Health&quot;,&quot;accessed&quot;:{&quot;date-parts&quot;:[[2022,6,20]]},&quot;DOI&quot;:&quot;10.1002/NUR.20259&quot;,&quot;ISSN&quot;:&quot;1098-240X&quot;,&quot;PMID&quot;:&quot;18203128&quot;,&quot;URL&quot;:&quot;https://onlinelibrary.wiley.com/doi/full/10.1002/nur.20259&quot;,&quot;issued&quot;:{&quot;date-parts&quot;:[[2008,8,1]]},&quot;page&quot;:&quot;391-398&quot;,&quot;abstract&quot;:&quot;Telephone interviews are largely neglected in the qualitative research literature and, when discussed, they are often depicted as a less attractive alternative to face-to-face interviewing. The absence of visual cues via telephone is thought to result in loss of contextual and nonverbal data and to compromise rapport, probing, and interpretation of responses. Yet, telephones may allow respondents to feel relaxed and able to disclose sensitive information, and evidence is lacking that they produce lower quality data. This apparent bias against telephone interviews contrasts with a growing interest in electronic qualitative interviews. Research is needed comparing these modalities, and examining their impact on data quality and their use for studying varying topics and populations. Such studies could contribute evidence-based guidelines for optimizing interview data. © 2008 Wiley Periodicals, Inc.&quot;,&quot;publisher&quot;:&quot;John Wiley &amp; Sons, Ltd&quot;,&quot;issue&quot;:&quot;4&quot;,&quot;volume&quot;:&quot;31&quot;,&quot;container-title-short&quot;:&quot;Res Nurs Health&quot;},&quot;uris&quot;:[&quot;http://www.mendeley.com/documents/?uuid=64fd9f69-4f0c-3416-8184-adfaaab892aa&quot;],&quot;isTemporary&quot;:false,&quot;legacyDesktopId&quot;:&quot;64fd9f69-4f0c-3416-8184-adfaaab892aa&quot;}]},{&quot;citationID&quot;:&quot;MENDELEY_CITATION_2cd5b8f9-b08d-4a48-9ce3-116fd403fa88&quot;,&quot;properties&quot;:{&quot;noteIndex&quot;:0},&quot;isEdited&quot;:false,&quot;manualOverride&quot;:{&quot;citeprocText&quot;:&quot;&lt;sup&gt;50&lt;/sup&gt;&quot;,&quot;isManuallyOverridden&quot;:false,&quot;manualOverrideText&quot;:&quot;&quot;},&quot;citationTag&quot;:&quot;MENDELEY_CITATION_v3_eyJjaXRhdGlvbklEIjoiTUVOREVMRVlfQ0lUQVRJT05fMmNkNWI4ZjktYjA4ZC00YTQ4LTljZTMtMTE2ZmQ0MDNmYTg4IiwicHJvcGVydGllcyI6eyJub3RlSW5kZXgiOjB9LCJpc0VkaXRlZCI6ZmFsc2UsIm1hbnVhbE92ZXJyaWRlIjp7ImNpdGVwcm9jVGV4dCI6IjxzdXA+NTA8L3N1cD4iLCJpc01hbnVhbGx5T3ZlcnJpZGRlbiI6ZmFsc2UsIm1hbnVhbE92ZXJyaWRlVGV4dCI6IiJ9LCJjaXRhdGlvbkl0ZW1zIjpbeyJpZCI6ImZiZDg4ZGZmLTI3NjQtM2RiMy05MzllLTZhZDdmNWFjNWI5YiIsIml0ZW1EYXRhIjp7InR5cGUiOiJhcnRpY2xlLWpvdXJuYWwiLCJpZCI6ImZiZDg4ZGZmLTI3NjQtM2RiMy05MzllLTZhZDdmNWFjNWI5YiIsInRpdGxlIjoiQ29uc29saWRhdGVkIGNyaXRlcmlhIGZvciByZXBvcnRpbmcgcXVhbGl0YXRpdmUgcmVzZWFyY2ggKENPUkVRKTogYSAzMi1pdGVtIGNoZWNrbGlzdCBmb3IgaW50ZXJ2aWV3cyBhbmQgZm9jdXMgZ3JvdXBzIiwiYXV0aG9yIjpbeyJmYW1pbHkiOiJUb25nIiwiZ2l2ZW4iOiJBbGxpc29uIiwicGFyc2UtbmFtZXMiOmZhbHNlLCJkcm9wcGluZy1wYXJ0aWNsZSI6IiIsIm5vbi1kcm9wcGluZy1wYXJ0aWNsZSI6IiJ9LHsiZmFtaWx5IjoiU2FpbnNidXJ5IiwiZ2l2ZW4iOiJQZXRlciIsInBhcnNlLW5hbWVzIjpmYWxzZSwiZHJvcHBpbmctcGFydGljbGUiOiIiLCJub24tZHJvcHBpbmctcGFydGljbGUiOiIifSx7ImZhbWlseSI6IkNyYWlnIiwiZ2l2ZW4iOiJKb25hdGhhbiIsInBhcnNlLW5hbWVzIjpmYWxzZSwiZHJvcHBpbmctcGFydGljbGUiOiIiLCJub24tZHJvcHBpbmctcGFydGljbGUiOiIifV0sImNvbnRhaW5lci10aXRsZSI6IkludGVybmF0aW9uYWwgSm91cm5hbCBmb3IgUXVhbGl0eSBpbiBIZWFsdGggQ2FyZSIsImFjY2Vzc2VkIjp7ImRhdGUtcGFydHMiOltbMjAyMiwzLDI4XV19LCJET0kiOiIxMC4xMDkzL0lOVFFIQy9NWk0wNDIiLCJJU1NOIjoiMTM1My00NTA1IiwiUE1JRCI6IjE3ODcyOTM3IiwiaXNzdWVkIjp7ImRhdGUtcGFydHMiOltbMjAwNywxMiwxXV19LCJwYWdlIjoiMzQ5LTM1NyIsImFic3RyYWN0IjoiQmFja2dyb3VuZDogUXVhbGl0YXRpdmUgcmVzZWFyY2ggZXhwbG9yZXMgY29tcGxleCBwaGVub21lbmEgZW5jb3VudGVyZWQgYnkgY2xpbmljaWFucywgaGVhbHRoIGNhcmUgcHJvdmlkZXJzLCBwb2xpY3kgbWFrZXJzIGFuZCBjb25zdW1lcnMuIEFsdGhvdWdoIHBhcnRpYWwgY2hlY2tsaXN0cyBhcmUgYXZhaWxhYmxlLCBubyBjb25zb2xpZGF0ZWQgcmVwb3J0aW5nIGZyYW1ld29yayBleGlzdHMgZm9yIGFueSB0eXBlIG9mIHF1YWxpdGF0aXZlIGRlc2lnbi4gT2JqZWN0aXZlOiBUbyBkZXZlbG9wIGEgY2hlY2tsaXN0IGZvciBleHBsaWNpdCBhbmQgY29tcHJlaGVuc2l2ZSByZXBvcnRpbmcgb2YgcXVhbGl0YXRpdmUgc3R1ZGllcyAoaW5kZXB0aCBpbnRlcnZpZXdzIGFuZCBmb2N1cyBncm91cHMpLiBNZXRob2RzOiBXZSBwZXJmb3JtZWQgYSBjb21wcmVoZW5zaXZlIHNlYXJjaCBpbiBDb2NocmFuZSBhbmQgQ2FtcGJlbGwgUHJvdG9jb2xzLCBNZWRsaW5lLCBDSU5BSEwsIHN5c3RlbWF0aWMgcmV2aWV3cyBvZiBxdWFsaXRhdGl2ZSBzdHVkaWVzLCBhdXRob3Igb3IgcmV2aWV3ZXIgZ3VpZGVsaW5lcyBvZiBtYWpvciBtZWRpY2FsIGpvdXJuYWxzIGFuZCByZWZlcmVuY2UgbGlzdHMgb2YgcmVsZXZhbnQgcHVibGljYXRpb25zIGZvciBleGlzdGluZyBjaGVja2xpc3RzIHVzZWQgdG8gYXNzZXNzIHF1YWxpdGF0aXZlIHN0dWRpZXMuIFNldmVudHktc2l4IGl0ZW1zIGZyb20gMjIgY2hlY2tsaXN0cyB3ZXJlIGNvbXBpbGVkIGludG8gYSBjb21wcmVoZW5zaXZlIGxpc3QuIEFsbCBpdGVtcyB3ZXJlIGdyb3VwZWQgaW50byB0aHJlZSBkb21haW5zOiAoaSkgcmVzZWFyY2ggdGVhbSBhbmQgcmVmbGV4aXZpdHksIChpaSkgc3R1ZHkgZGVzaWduIGFuZCAoaWlpKSBkYXRhIGFuYWx5c2lzIGFuZCByZXBvcnRpbmcuIER1cGxpY2F0ZSBpdGVtcyBhbmQgdGhvc2UgdGhhdCB3ZXJlIGFtYmlndW91cywgdG9vIGJyb2FkbHkgZGVmaW5lZCBhbmQgaW1wcmFjdGljYWwgdG8gYXNzZXNzIHdlcmUgcmVtb3ZlZC4gUmVzdWx0czogSXRlbXMgbW9zdCBmcmVxdWVudGx5IGluY2x1ZGVkIGluIHRoZSBjaGVja2xpc3RzIHJlbGF0ZWQgdG8gc2FtcGxpbmcgbWV0aG9kLCBzZXR0aW5nIGZvciBkYXRhIGNvbGxlY3Rpb24sIG1ldGhvZCBvZiBkYXRhIGNvbGxlY3Rpb24sIHJlc3BvbmRlbnQgdmFsaWRhdGlvbiBvZiBmaW5kaW5ncywgbWV0aG9kIG9mIHJlY29yZGluZyBkYXRhLCBkZXNjcmlwdGlvbiBvZiB0aGUgZGVyaXZhdGlvbiBvZiB0aGVtZXMgYW5kIGluY2x1c2lvbiBvZiBzdXBwb3J0aW5nIHF1b3RhdGlvbnMuIFdlIGdyb3VwZWQgYWxsIGl0ZW1zIGludG8gdGhyZWUgZG9tYWluczogKGkpIHJlc2VhcmNoIHRlYW0gYW5kIHJlZmxleGl2aXR5LCAoaWkpIHN0dWR5IGRlc2lnbiBhbmQgKGlpaSkgZGF0YSBhbmFseXNpcyBhbmQgcmVwb3J0aW5nLiBDb25jbHVzaW9uczogVGhlIGNyaXRlcmlhIGluY2x1ZGVkIGluIENPUkVRLCBhIDMyLWl0ZW0gY2hlY2tsaXN0LCBjYW4gaGVscCByZXNlYXJjaGVycyB0byByZXBvcnQgaW1wb3J0YW50IGFzcGVjdHMgb2YgdGhlIHJlc2VhcmNoIHRlYW0sIHN0dWR5IG1ldGhvZHMsIGNvbnRleHQgb2YgdGhlIHN0dWR5LCBmaW5kaW5ncywgYW5hbHlzaXMgYW5kIGludGVycHJldGF0aW9ucy4gwqkgVGhlIEF1dGhvciAyMDA3LiBQdWJsaXNoZWQgYnkgT3hmb3JkIFVuaXZlcnNpdHkgUHJlc3Mgb24gYmVoYWxmIG9mIEludGVybmF0aW9uYWwgU29jaWV0eSBmb3IgUXVhbGl0eSBpbiBIZWFsdGggQ2FyZTsgYWxsIHJpZ2h0cyByZXNlcnZlZC4iLCJwdWJsaXNoZXIiOiJPeGZvcmQgQWNhZGVtaWMiLCJpc3N1ZSI6IjYiLCJ2b2x1bWUiOiIxOSIsImNvbnRhaW5lci10aXRsZS1zaG9ydCI6IiJ9LCJ1cmlzIjpbImh0dHA6Ly93d3cubWVuZGVsZXkuY29tL2RvY3VtZW50cy8/dXVpZD1mYmQ4OGRmZi0yNzY0LTNkYjMtOTM5ZS02YWQ3ZjVhYzViOWIiXSwiaXNUZW1wb3JhcnkiOmZhbHNlLCJsZWdhY3lEZXNrdG9wSWQiOiJmYmQ4OGRmZi0yNzY0LTNkYjMtOTM5ZS02YWQ3ZjVhYzViOWIifV19&quot;,&quot;citationItems&quot;:[{&quot;id&quot;:&quot;fbd88dff-2764-3db3-939e-6ad7f5ac5b9b&quot;,&quot;itemData&quot;:{&quot;type&quot;:&quot;article-journal&quot;,&quot;id&quot;:&quot;fbd88dff-2764-3db3-939e-6ad7f5ac5b9b&quot;,&quot;title&quot;:&quot;Consolidated criteria for reporting qualitative research (COREQ): a 32-item checklist for interviews and focus groups&quot;,&quot;author&quot;:[{&quot;family&quot;:&quot;Tong&quot;,&quot;given&quot;:&quot;Allison&quot;,&quot;parse-names&quot;:false,&quot;dropping-particle&quot;:&quot;&quot;,&quot;non-dropping-particle&quot;:&quot;&quot;},{&quot;family&quot;:&quot;Sainsbury&quot;,&quot;given&quot;:&quot;Peter&quot;,&quot;parse-names&quot;:false,&quot;dropping-particle&quot;:&quot;&quot;,&quot;non-dropping-particle&quot;:&quot;&quot;},{&quot;family&quot;:&quot;Craig&quot;,&quot;given&quot;:&quot;Jonathan&quot;,&quot;parse-names&quot;:false,&quot;dropping-particle&quot;:&quot;&quot;,&quot;non-dropping-particle&quot;:&quot;&quot;}],&quot;container-title&quot;:&quot;International Journal for Quality in Health Care&quot;,&quot;accessed&quot;:{&quot;date-parts&quot;:[[2022,3,28]]},&quot;DOI&quot;:&quot;10.1093/INTQHC/MZM042&quot;,&quot;ISSN&quot;:&quot;1353-4505&quot;,&quot;PMID&quot;:&quot;17872937&quot;,&quot;issued&quot;:{&quot;date-parts&quot;:[[2007,12,1]]},&quot;page&quot;:&quot;349-357&quot;,&quot;abstract&quot;:&quot;Background: Qualitative research explores complex phenomena encountered by clinicians, health care providers, policy makers and consumers. Although partial checklists are available, no consolidated reporting framework exists for any type of qualitative design. Objective: To develop a checklist for explicit and comprehensive reporting of qualitative studies (indepth interviews and focus groups). Methods: We performed a comprehensive search in Cochrane and Campbell Protocols, Medline, CINAHL, systematic reviews of qualitative studies, author or reviewer guidelines of major medical journals and reference lists of relevant publications for existing checklists used to assess qualitative studies. Seventy-six items from 22 checklists were compiled into a comprehensive list. All items were grouped into three domains: (i) research team and reflexivity, (ii) study design and (iii) data analysis and reporting. Duplicate items and those that were ambiguous, too broadly defined and impractical to assess were removed. Results: Items most frequently included in the checklists related to sampling method, setting for data collection, method of data collection, respondent validation of findings, method of recording data, description of the derivation of themes and inclusion of supporting quotations. We grouped all items into three domains: (i) research team and reflexivity, (ii) study design and (iii) data analysis and reporting. Conclusions: The criteria included in COREQ, a 32-item checklist, can help researchers to report important aspects of the research team, study methods, context of the study, findings, analysis and interpretations. © The Author 2007. Published by Oxford University Press on behalf of International Society for Quality in Health Care; all rights reserved.&quot;,&quot;publisher&quot;:&quot;Oxford Academic&quot;,&quot;issue&quot;:&quot;6&quot;,&quot;volume&quot;:&quot;19&quot;,&quot;container-title-short&quot;:&quot;&quot;},&quot;uris&quot;:[&quot;http://www.mendeley.com/documents/?uuid=fbd88dff-2764-3db3-939e-6ad7f5ac5b9b&quot;],&quot;isTemporary&quot;:false,&quot;legacyDesktopId&quot;:&quot;fbd88dff-2764-3db3-939e-6ad7f5ac5b9b&quot;}]}]"/>
    <we:property name="MENDELEY_CITATIONS_LOCALE_CODE" value="&quot;en-US&quot;"/>
    <we:property name="MENDELEY_CITATIONS_STYLE" value="{&quot;id&quot;:&quot;https://www.zotero.org/styles/american-medical-association&quot;,&quot;title&quot;:&quot;American Medical Association 11th edition&quot;,&quot;format&quot;:&quot;numeric&quot;,&quot;defaultLocale&quot;:&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53B3F-0F5C-4C4B-B93F-51B095C4B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Words>
  <Characters>49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 Danielle</dc:creator>
  <cp:keywords/>
  <dc:description/>
  <cp:lastModifiedBy>Philippa Shaw</cp:lastModifiedBy>
  <cp:revision>3</cp:revision>
  <dcterms:created xsi:type="dcterms:W3CDTF">2022-11-29T13:52:00Z</dcterms:created>
  <dcterms:modified xsi:type="dcterms:W3CDTF">2022-11-29T13:55:00Z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a0a0f4ee-127a-3207-b8dc-15c4968335d1</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