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68141" w14:textId="6202164D" w:rsidR="00FB2C62" w:rsidRPr="001C1FB4" w:rsidRDefault="001C1FB4">
      <w:pPr>
        <w:rPr>
          <w:b/>
          <w:bCs/>
          <w:sz w:val="28"/>
          <w:szCs w:val="28"/>
        </w:rPr>
      </w:pPr>
      <w:r w:rsidRPr="001C1FB4">
        <w:rPr>
          <w:b/>
          <w:bCs/>
          <w:sz w:val="28"/>
          <w:szCs w:val="28"/>
        </w:rPr>
        <w:t>Supplementary material 2</w:t>
      </w:r>
    </w:p>
    <w:tbl>
      <w:tblPr>
        <w:tblStyle w:val="GridTable5Dark-Accent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1"/>
        <w:gridCol w:w="708"/>
        <w:gridCol w:w="1378"/>
        <w:gridCol w:w="1377"/>
        <w:gridCol w:w="1454"/>
        <w:gridCol w:w="1667"/>
        <w:gridCol w:w="1690"/>
        <w:gridCol w:w="1701"/>
        <w:gridCol w:w="1712"/>
      </w:tblGrid>
      <w:tr w:rsidR="00EC3478" w:rsidRPr="00FC31D5" w14:paraId="17AAAE4D" w14:textId="77777777" w:rsidTr="00EC34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8" w:type="dxa"/>
            <w:gridSpan w:val="9"/>
            <w:shd w:val="clear" w:color="auto" w:fill="auto"/>
          </w:tcPr>
          <w:p w14:paraId="21B77FB3" w14:textId="1312AFF6" w:rsidR="00EC3478" w:rsidRPr="00EC3478" w:rsidRDefault="00EC3478" w:rsidP="00FC31D5">
            <w:pPr>
              <w:jc w:val="center"/>
            </w:pPr>
            <w:r w:rsidRPr="00EC3478">
              <w:rPr>
                <w:color w:val="auto"/>
                <w:sz w:val="28"/>
                <w:szCs w:val="28"/>
              </w:rPr>
              <w:t xml:space="preserve">Risk of bias review using MMAT </w:t>
            </w:r>
          </w:p>
        </w:tc>
      </w:tr>
      <w:tr w:rsidR="00FC31D5" w:rsidRPr="00FC31D5" w14:paraId="0929C811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8" w:type="dxa"/>
            <w:gridSpan w:val="9"/>
            <w:tcBorders>
              <w:left w:val="none" w:sz="0" w:space="0" w:color="auto"/>
            </w:tcBorders>
            <w:hideMark/>
          </w:tcPr>
          <w:p w14:paraId="2C385BE2" w14:textId="05F47A63" w:rsidR="00FC31D5" w:rsidRPr="00FC31D5" w:rsidRDefault="00FC31D5" w:rsidP="00FC31D5">
            <w:pPr>
              <w:jc w:val="center"/>
              <w:rPr>
                <w:b w:val="0"/>
                <w:bCs w:val="0"/>
              </w:rPr>
            </w:pPr>
            <w:r w:rsidRPr="00FC31D5">
              <w:t>QUANTITATIVE DESCRIPTIVE STUDIES</w:t>
            </w:r>
          </w:p>
        </w:tc>
      </w:tr>
      <w:tr w:rsidR="00FC31D5" w:rsidRPr="00FC31D5" w14:paraId="73CE7DCC" w14:textId="77777777" w:rsidTr="00EC3478">
        <w:trPr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22ECFB49" w14:textId="0EAF3DEB" w:rsidR="00FC31D5" w:rsidRPr="00FC31D5" w:rsidRDefault="00EC3478" w:rsidP="00FC31D5">
            <w:r>
              <w:t>A</w:t>
            </w:r>
            <w:r w:rsidR="00FC31D5" w:rsidRPr="00FC31D5">
              <w:t>uthor</w:t>
            </w:r>
            <w:r>
              <w:t xml:space="preserve">/ </w:t>
            </w:r>
          </w:p>
        </w:tc>
        <w:tc>
          <w:tcPr>
            <w:tcW w:w="708" w:type="dxa"/>
            <w:hideMark/>
          </w:tcPr>
          <w:p w14:paraId="7870E174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Year</w:t>
            </w:r>
          </w:p>
        </w:tc>
        <w:tc>
          <w:tcPr>
            <w:tcW w:w="1378" w:type="dxa"/>
            <w:hideMark/>
          </w:tcPr>
          <w:p w14:paraId="1D86195A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S1. Are there clear research questions?</w:t>
            </w:r>
          </w:p>
        </w:tc>
        <w:tc>
          <w:tcPr>
            <w:tcW w:w="1377" w:type="dxa"/>
            <w:hideMark/>
          </w:tcPr>
          <w:p w14:paraId="3C874F10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 xml:space="preserve">S2. Do the collected data allow to address the research questions? </w:t>
            </w:r>
          </w:p>
        </w:tc>
        <w:tc>
          <w:tcPr>
            <w:tcW w:w="1454" w:type="dxa"/>
            <w:hideMark/>
          </w:tcPr>
          <w:p w14:paraId="2DF0E996" w14:textId="612141DA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1. Is the sampling strategy relevant to address the research question?</w:t>
            </w:r>
          </w:p>
        </w:tc>
        <w:tc>
          <w:tcPr>
            <w:tcW w:w="1667" w:type="dxa"/>
            <w:hideMark/>
          </w:tcPr>
          <w:p w14:paraId="0E3DF1FE" w14:textId="3196C594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2. Is the sample representative of the target population?</w:t>
            </w:r>
          </w:p>
        </w:tc>
        <w:tc>
          <w:tcPr>
            <w:tcW w:w="1690" w:type="dxa"/>
            <w:hideMark/>
          </w:tcPr>
          <w:p w14:paraId="79795039" w14:textId="5BCCBDF9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3. Are the measurements appropriate?</w:t>
            </w:r>
          </w:p>
        </w:tc>
        <w:tc>
          <w:tcPr>
            <w:tcW w:w="1701" w:type="dxa"/>
            <w:hideMark/>
          </w:tcPr>
          <w:p w14:paraId="3E078854" w14:textId="1BE1A5C6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4. Is the risk of nonresponse bias low?</w:t>
            </w:r>
          </w:p>
        </w:tc>
        <w:tc>
          <w:tcPr>
            <w:tcW w:w="1712" w:type="dxa"/>
            <w:hideMark/>
          </w:tcPr>
          <w:p w14:paraId="4205CE77" w14:textId="02E5BE06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5. Is the statistical analysis appropriate to answer the research question?</w:t>
            </w:r>
          </w:p>
        </w:tc>
      </w:tr>
      <w:tr w:rsidR="00EC3478" w:rsidRPr="00FC31D5" w14:paraId="0340216D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53BD01C1" w14:textId="77777777" w:rsidR="00FC31D5" w:rsidRPr="00FC31D5" w:rsidRDefault="00FC31D5" w:rsidP="00FC31D5">
            <w:proofErr w:type="spellStart"/>
            <w:r w:rsidRPr="00FC31D5">
              <w:t>Arif</w:t>
            </w:r>
            <w:proofErr w:type="spellEnd"/>
            <w:r w:rsidRPr="00FC31D5">
              <w:t xml:space="preserve"> et al </w:t>
            </w:r>
          </w:p>
        </w:tc>
        <w:tc>
          <w:tcPr>
            <w:tcW w:w="708" w:type="dxa"/>
            <w:hideMark/>
          </w:tcPr>
          <w:p w14:paraId="14F932B1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2017</w:t>
            </w:r>
          </w:p>
        </w:tc>
        <w:tc>
          <w:tcPr>
            <w:tcW w:w="1378" w:type="dxa"/>
            <w:hideMark/>
          </w:tcPr>
          <w:p w14:paraId="371A6128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0A0DFF7F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560F54F2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253AAF64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5767633F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34575283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1505314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2284D34C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4E4F01A7" w14:textId="77777777" w:rsidR="00FC31D5" w:rsidRPr="00FC31D5" w:rsidRDefault="00FC31D5" w:rsidP="00FC31D5">
            <w:proofErr w:type="spellStart"/>
            <w:r w:rsidRPr="00FC31D5">
              <w:t>Arif</w:t>
            </w:r>
            <w:proofErr w:type="spellEnd"/>
            <w:r w:rsidRPr="00FC31D5">
              <w:t xml:space="preserve"> et al </w:t>
            </w:r>
          </w:p>
        </w:tc>
        <w:tc>
          <w:tcPr>
            <w:tcW w:w="708" w:type="dxa"/>
            <w:hideMark/>
          </w:tcPr>
          <w:p w14:paraId="47FF4035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2019</w:t>
            </w:r>
          </w:p>
        </w:tc>
        <w:tc>
          <w:tcPr>
            <w:tcW w:w="1378" w:type="dxa"/>
            <w:hideMark/>
          </w:tcPr>
          <w:p w14:paraId="264F083F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40FC2E4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258942E0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1DD74B5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67730D45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43D0EBC7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12" w:type="dxa"/>
            <w:hideMark/>
          </w:tcPr>
          <w:p w14:paraId="40F217B8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7A46E9E1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5CAAE233" w14:textId="77777777" w:rsidR="00FC31D5" w:rsidRPr="00FC31D5" w:rsidRDefault="00FC31D5" w:rsidP="00FC31D5">
            <w:r w:rsidRPr="00FC31D5">
              <w:t xml:space="preserve">Bailey et al </w:t>
            </w:r>
          </w:p>
        </w:tc>
        <w:tc>
          <w:tcPr>
            <w:tcW w:w="708" w:type="dxa"/>
            <w:hideMark/>
          </w:tcPr>
          <w:p w14:paraId="22B4A555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2021</w:t>
            </w:r>
          </w:p>
        </w:tc>
        <w:tc>
          <w:tcPr>
            <w:tcW w:w="1378" w:type="dxa"/>
            <w:hideMark/>
          </w:tcPr>
          <w:p w14:paraId="07376973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73D523C3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52C9D884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2484105A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797422B6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77648E09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67A9DB1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5D7D9924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0D87457E" w14:textId="77777777" w:rsidR="00FC31D5" w:rsidRPr="00FC31D5" w:rsidRDefault="00FC31D5" w:rsidP="00FC31D5">
            <w:r w:rsidRPr="00FC31D5">
              <w:t>Boylan et al</w:t>
            </w:r>
          </w:p>
        </w:tc>
        <w:tc>
          <w:tcPr>
            <w:tcW w:w="708" w:type="dxa"/>
            <w:hideMark/>
          </w:tcPr>
          <w:p w14:paraId="1981A3DB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2020</w:t>
            </w:r>
          </w:p>
        </w:tc>
        <w:tc>
          <w:tcPr>
            <w:tcW w:w="1378" w:type="dxa"/>
            <w:hideMark/>
          </w:tcPr>
          <w:p w14:paraId="1D77BB10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155018A0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3CCD745D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30F5DD24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6331813F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7D383F8D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71EAF31D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0C4C2A73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3668F2CA" w14:textId="77777777" w:rsidR="00FC31D5" w:rsidRPr="00FC31D5" w:rsidRDefault="00FC31D5" w:rsidP="00FC31D5">
            <w:proofErr w:type="spellStart"/>
            <w:r w:rsidRPr="00FC31D5">
              <w:t>Cailor</w:t>
            </w:r>
            <w:proofErr w:type="spellEnd"/>
            <w:r w:rsidRPr="00FC31D5">
              <w:t xml:space="preserve"> et al </w:t>
            </w:r>
          </w:p>
        </w:tc>
        <w:tc>
          <w:tcPr>
            <w:tcW w:w="708" w:type="dxa"/>
            <w:hideMark/>
          </w:tcPr>
          <w:p w14:paraId="7336FAC2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2015</w:t>
            </w:r>
          </w:p>
        </w:tc>
        <w:tc>
          <w:tcPr>
            <w:tcW w:w="1378" w:type="dxa"/>
            <w:hideMark/>
          </w:tcPr>
          <w:p w14:paraId="1F3EDA5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494B0ACE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5EEA5A73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5F9CD0E8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1E073A09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164A3860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38616AD4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53C12672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610532AD" w14:textId="77777777" w:rsidR="00FC31D5" w:rsidRPr="00FC31D5" w:rsidRDefault="00FC31D5" w:rsidP="00FC31D5">
            <w:r w:rsidRPr="00FC31D5">
              <w:t xml:space="preserve">Chen et al </w:t>
            </w:r>
          </w:p>
        </w:tc>
        <w:tc>
          <w:tcPr>
            <w:tcW w:w="708" w:type="dxa"/>
            <w:hideMark/>
          </w:tcPr>
          <w:p w14:paraId="1F75F9D5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2020</w:t>
            </w:r>
          </w:p>
        </w:tc>
        <w:tc>
          <w:tcPr>
            <w:tcW w:w="1378" w:type="dxa"/>
            <w:hideMark/>
          </w:tcPr>
          <w:p w14:paraId="0BFE11D6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2CFEEDB9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4AF2A7C6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5A1B4167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62A8EA87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053A1C48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215BA477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5EEF6313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33ECCC9D" w14:textId="77777777" w:rsidR="00FC31D5" w:rsidRPr="00FC31D5" w:rsidRDefault="00FC31D5" w:rsidP="00FC31D5">
            <w:r w:rsidRPr="00FC31D5">
              <w:t>Diaz-Cruz &amp; Hagan</w:t>
            </w:r>
          </w:p>
        </w:tc>
        <w:tc>
          <w:tcPr>
            <w:tcW w:w="708" w:type="dxa"/>
            <w:hideMark/>
          </w:tcPr>
          <w:p w14:paraId="1E727DC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2020</w:t>
            </w:r>
          </w:p>
        </w:tc>
        <w:tc>
          <w:tcPr>
            <w:tcW w:w="1378" w:type="dxa"/>
            <w:hideMark/>
          </w:tcPr>
          <w:p w14:paraId="294FED7F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7A56EF6F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742C6E68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67947A00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46193355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4FD31BD8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70E010BF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</w:tr>
      <w:tr w:rsidR="00EC3478" w:rsidRPr="00FC31D5" w14:paraId="2233BEA3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20B8BB21" w14:textId="77777777" w:rsidR="00FC31D5" w:rsidRPr="00FC31D5" w:rsidRDefault="00FC31D5" w:rsidP="00FC31D5">
            <w:proofErr w:type="spellStart"/>
            <w:r w:rsidRPr="00FC31D5">
              <w:t>Dushenkov</w:t>
            </w:r>
            <w:proofErr w:type="spellEnd"/>
            <w:r w:rsidRPr="00FC31D5">
              <w:t xml:space="preserve"> et al</w:t>
            </w:r>
          </w:p>
        </w:tc>
        <w:tc>
          <w:tcPr>
            <w:tcW w:w="708" w:type="dxa"/>
            <w:hideMark/>
          </w:tcPr>
          <w:p w14:paraId="69EF91B0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2020</w:t>
            </w:r>
          </w:p>
        </w:tc>
        <w:tc>
          <w:tcPr>
            <w:tcW w:w="1378" w:type="dxa"/>
            <w:hideMark/>
          </w:tcPr>
          <w:p w14:paraId="26B50FB0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0B27AB5B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0BE5826D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7EC94432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0A4A1FA3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58AC723A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6AA6F5E2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2A474325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36253D65" w14:textId="77777777" w:rsidR="00FC31D5" w:rsidRPr="00FC31D5" w:rsidRDefault="00FC31D5" w:rsidP="00FC31D5">
            <w:proofErr w:type="spellStart"/>
            <w:r w:rsidRPr="00FC31D5">
              <w:t>Echeverri</w:t>
            </w:r>
            <w:proofErr w:type="spellEnd"/>
            <w:r w:rsidRPr="00FC31D5">
              <w:t xml:space="preserve"> &amp; </w:t>
            </w:r>
            <w:proofErr w:type="spellStart"/>
            <w:r w:rsidRPr="00FC31D5">
              <w:t>Dise</w:t>
            </w:r>
            <w:proofErr w:type="spellEnd"/>
          </w:p>
        </w:tc>
        <w:tc>
          <w:tcPr>
            <w:tcW w:w="708" w:type="dxa"/>
            <w:hideMark/>
          </w:tcPr>
          <w:p w14:paraId="4DB11EC9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2017</w:t>
            </w:r>
          </w:p>
        </w:tc>
        <w:tc>
          <w:tcPr>
            <w:tcW w:w="1378" w:type="dxa"/>
            <w:hideMark/>
          </w:tcPr>
          <w:p w14:paraId="1EF6EFB8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02573280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66390501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3481F386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78682555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4E6D1CEC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4AFB6B11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57D2747A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0AE79F5D" w14:textId="77777777" w:rsidR="00FC31D5" w:rsidRPr="00FC31D5" w:rsidRDefault="00FC31D5" w:rsidP="00FC31D5">
            <w:r w:rsidRPr="00FC31D5">
              <w:t>Haack &amp; Phillips</w:t>
            </w:r>
          </w:p>
        </w:tc>
        <w:tc>
          <w:tcPr>
            <w:tcW w:w="708" w:type="dxa"/>
            <w:hideMark/>
          </w:tcPr>
          <w:p w14:paraId="72D959BF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2012</w:t>
            </w:r>
          </w:p>
        </w:tc>
        <w:tc>
          <w:tcPr>
            <w:tcW w:w="1378" w:type="dxa"/>
            <w:hideMark/>
          </w:tcPr>
          <w:p w14:paraId="1754DF9D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2E133AD1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32C420EB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292FABAB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24D97FDC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470AF25D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12" w:type="dxa"/>
            <w:hideMark/>
          </w:tcPr>
          <w:p w14:paraId="0A00B2A7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12F2F3C7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3FCB54EC" w14:textId="77777777" w:rsidR="00FC31D5" w:rsidRPr="00FC31D5" w:rsidRDefault="00FC31D5" w:rsidP="00FC31D5">
            <w:proofErr w:type="spellStart"/>
            <w:r w:rsidRPr="00FC31D5">
              <w:t>Knockel</w:t>
            </w:r>
            <w:proofErr w:type="spellEnd"/>
            <w:r w:rsidRPr="00FC31D5">
              <w:t xml:space="preserve"> et al </w:t>
            </w:r>
          </w:p>
        </w:tc>
        <w:tc>
          <w:tcPr>
            <w:tcW w:w="708" w:type="dxa"/>
            <w:hideMark/>
          </w:tcPr>
          <w:p w14:paraId="7685AB16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2019</w:t>
            </w:r>
          </w:p>
        </w:tc>
        <w:tc>
          <w:tcPr>
            <w:tcW w:w="1378" w:type="dxa"/>
            <w:hideMark/>
          </w:tcPr>
          <w:p w14:paraId="01016488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2D7A5A7F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49EE909B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602E60D0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6E44ED44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No</w:t>
            </w:r>
          </w:p>
        </w:tc>
        <w:tc>
          <w:tcPr>
            <w:tcW w:w="1701" w:type="dxa"/>
            <w:hideMark/>
          </w:tcPr>
          <w:p w14:paraId="654F4482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2D04245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32ABAC9C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0D7EC86D" w14:textId="77777777" w:rsidR="00FC31D5" w:rsidRPr="00FC31D5" w:rsidRDefault="00FC31D5" w:rsidP="00FC31D5">
            <w:r w:rsidRPr="00FC31D5">
              <w:t>Mueller et al</w:t>
            </w:r>
          </w:p>
        </w:tc>
        <w:tc>
          <w:tcPr>
            <w:tcW w:w="708" w:type="dxa"/>
            <w:hideMark/>
          </w:tcPr>
          <w:p w14:paraId="53DBBABD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2017</w:t>
            </w:r>
          </w:p>
        </w:tc>
        <w:tc>
          <w:tcPr>
            <w:tcW w:w="1378" w:type="dxa"/>
            <w:hideMark/>
          </w:tcPr>
          <w:p w14:paraId="2F97C6E4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6CB5F7AF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1BEBF321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45DB0AE3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No</w:t>
            </w:r>
          </w:p>
        </w:tc>
        <w:tc>
          <w:tcPr>
            <w:tcW w:w="1690" w:type="dxa"/>
            <w:hideMark/>
          </w:tcPr>
          <w:p w14:paraId="7F3D6E64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72C100EA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12" w:type="dxa"/>
            <w:hideMark/>
          </w:tcPr>
          <w:p w14:paraId="714D0452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</w:tr>
      <w:tr w:rsidR="00EC3478" w:rsidRPr="00FC31D5" w14:paraId="4F7B54BA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7F09A905" w14:textId="77777777" w:rsidR="00FC31D5" w:rsidRPr="00FC31D5" w:rsidRDefault="00FC31D5" w:rsidP="00FC31D5">
            <w:r w:rsidRPr="00FC31D5">
              <w:t>Newsome et al</w:t>
            </w:r>
          </w:p>
        </w:tc>
        <w:tc>
          <w:tcPr>
            <w:tcW w:w="708" w:type="dxa"/>
            <w:hideMark/>
          </w:tcPr>
          <w:p w14:paraId="30A6288B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2018</w:t>
            </w:r>
          </w:p>
        </w:tc>
        <w:tc>
          <w:tcPr>
            <w:tcW w:w="1378" w:type="dxa"/>
            <w:hideMark/>
          </w:tcPr>
          <w:p w14:paraId="716E1C8F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284A7F6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4D066A29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0A237546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0D56B1C2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51EE2336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37C9B040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65F69441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496E365E" w14:textId="77777777" w:rsidR="00FC31D5" w:rsidRPr="00FC31D5" w:rsidRDefault="00FC31D5" w:rsidP="00FC31D5">
            <w:r w:rsidRPr="00FC31D5">
              <w:t>Okoro et al</w:t>
            </w:r>
          </w:p>
        </w:tc>
        <w:tc>
          <w:tcPr>
            <w:tcW w:w="708" w:type="dxa"/>
            <w:hideMark/>
          </w:tcPr>
          <w:p w14:paraId="242882FA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2015</w:t>
            </w:r>
          </w:p>
        </w:tc>
        <w:tc>
          <w:tcPr>
            <w:tcW w:w="1378" w:type="dxa"/>
            <w:hideMark/>
          </w:tcPr>
          <w:p w14:paraId="41356798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38D40397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389A9BBC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1E555A02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4B6AC8FB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5AAD1F3F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3E949A77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1B12FD2C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3FA27753" w14:textId="77777777" w:rsidR="00FC31D5" w:rsidRPr="00FC31D5" w:rsidRDefault="00FC31D5" w:rsidP="00FC31D5">
            <w:proofErr w:type="spellStart"/>
            <w:r w:rsidRPr="00FC31D5">
              <w:t>Ostroff</w:t>
            </w:r>
            <w:proofErr w:type="spellEnd"/>
            <w:r w:rsidRPr="00FC31D5">
              <w:t xml:space="preserve"> et al</w:t>
            </w:r>
          </w:p>
        </w:tc>
        <w:tc>
          <w:tcPr>
            <w:tcW w:w="708" w:type="dxa"/>
            <w:hideMark/>
          </w:tcPr>
          <w:p w14:paraId="56C892B4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2018</w:t>
            </w:r>
          </w:p>
        </w:tc>
        <w:tc>
          <w:tcPr>
            <w:tcW w:w="1378" w:type="dxa"/>
            <w:hideMark/>
          </w:tcPr>
          <w:p w14:paraId="67B0DE4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074C304C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10E599AC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5345089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1A677009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0D41C152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2EA2152C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6B122EC9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42873FB3" w14:textId="77777777" w:rsidR="00FC31D5" w:rsidRPr="00FC31D5" w:rsidRDefault="00FC31D5" w:rsidP="00FC31D5">
            <w:r w:rsidRPr="00FC31D5">
              <w:t>Prescott and Nobel</w:t>
            </w:r>
          </w:p>
        </w:tc>
        <w:tc>
          <w:tcPr>
            <w:tcW w:w="708" w:type="dxa"/>
            <w:hideMark/>
          </w:tcPr>
          <w:p w14:paraId="59A39124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2019</w:t>
            </w:r>
          </w:p>
        </w:tc>
        <w:tc>
          <w:tcPr>
            <w:tcW w:w="1378" w:type="dxa"/>
            <w:hideMark/>
          </w:tcPr>
          <w:p w14:paraId="7303E71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77C67051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12CFCE89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49332207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49AD5297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194641DA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No</w:t>
            </w:r>
          </w:p>
        </w:tc>
        <w:tc>
          <w:tcPr>
            <w:tcW w:w="1712" w:type="dxa"/>
            <w:hideMark/>
          </w:tcPr>
          <w:p w14:paraId="3758F740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</w:tr>
      <w:tr w:rsidR="00EC3478" w:rsidRPr="00FC31D5" w14:paraId="3AB43543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3399BB5F" w14:textId="77777777" w:rsidR="00FC31D5" w:rsidRPr="00FC31D5" w:rsidRDefault="00FC31D5" w:rsidP="00FC31D5">
            <w:r w:rsidRPr="00FC31D5">
              <w:t>Schellhase et al</w:t>
            </w:r>
          </w:p>
        </w:tc>
        <w:tc>
          <w:tcPr>
            <w:tcW w:w="708" w:type="dxa"/>
            <w:hideMark/>
          </w:tcPr>
          <w:p w14:paraId="2BB60A26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2013</w:t>
            </w:r>
          </w:p>
        </w:tc>
        <w:tc>
          <w:tcPr>
            <w:tcW w:w="1378" w:type="dxa"/>
            <w:hideMark/>
          </w:tcPr>
          <w:p w14:paraId="01B01718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5B72AB8A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592BB356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7C8BD1CA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1AFC33A3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5855B46D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No</w:t>
            </w:r>
          </w:p>
        </w:tc>
        <w:tc>
          <w:tcPr>
            <w:tcW w:w="1712" w:type="dxa"/>
            <w:hideMark/>
          </w:tcPr>
          <w:p w14:paraId="6AF7ACFC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</w:tr>
      <w:tr w:rsidR="00EC3478" w:rsidRPr="00FC31D5" w14:paraId="602AB946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2E6C0C9B" w14:textId="77777777" w:rsidR="00FC31D5" w:rsidRPr="00FC31D5" w:rsidRDefault="00FC31D5" w:rsidP="00FC31D5">
            <w:r w:rsidRPr="00FC31D5">
              <w:t>Scott et al</w:t>
            </w:r>
          </w:p>
        </w:tc>
        <w:tc>
          <w:tcPr>
            <w:tcW w:w="708" w:type="dxa"/>
            <w:hideMark/>
          </w:tcPr>
          <w:p w14:paraId="022C51C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2019</w:t>
            </w:r>
          </w:p>
        </w:tc>
        <w:tc>
          <w:tcPr>
            <w:tcW w:w="1378" w:type="dxa"/>
            <w:hideMark/>
          </w:tcPr>
          <w:p w14:paraId="794B07DA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4E7922F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1840514D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767BC771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No</w:t>
            </w:r>
          </w:p>
        </w:tc>
        <w:tc>
          <w:tcPr>
            <w:tcW w:w="1690" w:type="dxa"/>
            <w:hideMark/>
          </w:tcPr>
          <w:p w14:paraId="059F3D67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49035BE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20EA8631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0530607E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6212AA77" w14:textId="77777777" w:rsidR="00FC31D5" w:rsidRPr="00FC31D5" w:rsidRDefault="00FC31D5" w:rsidP="00FC31D5">
            <w:proofErr w:type="spellStart"/>
            <w:r w:rsidRPr="00FC31D5">
              <w:t>Strelow</w:t>
            </w:r>
            <w:proofErr w:type="spellEnd"/>
            <w:r w:rsidRPr="00FC31D5">
              <w:t xml:space="preserve"> et al</w:t>
            </w:r>
          </w:p>
        </w:tc>
        <w:tc>
          <w:tcPr>
            <w:tcW w:w="708" w:type="dxa"/>
            <w:hideMark/>
          </w:tcPr>
          <w:p w14:paraId="012270A0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2021</w:t>
            </w:r>
          </w:p>
        </w:tc>
        <w:tc>
          <w:tcPr>
            <w:tcW w:w="1378" w:type="dxa"/>
            <w:hideMark/>
          </w:tcPr>
          <w:p w14:paraId="214751FD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482122AA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3A3BAB3D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1E250C4B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0E555784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7B0B1441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7314EF61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</w:tr>
      <w:tr w:rsidR="00EC3478" w:rsidRPr="00FC31D5" w14:paraId="60165443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2BF265D1" w14:textId="77777777" w:rsidR="00FC31D5" w:rsidRPr="00FC31D5" w:rsidRDefault="00FC31D5" w:rsidP="00FC31D5">
            <w:proofErr w:type="spellStart"/>
            <w:r w:rsidRPr="00FC31D5">
              <w:t>Wietholter</w:t>
            </w:r>
            <w:proofErr w:type="spellEnd"/>
            <w:r w:rsidRPr="00FC31D5">
              <w:t xml:space="preserve"> et al</w:t>
            </w:r>
          </w:p>
        </w:tc>
        <w:tc>
          <w:tcPr>
            <w:tcW w:w="708" w:type="dxa"/>
            <w:hideMark/>
          </w:tcPr>
          <w:p w14:paraId="0D38C491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2014</w:t>
            </w:r>
          </w:p>
        </w:tc>
        <w:tc>
          <w:tcPr>
            <w:tcW w:w="1378" w:type="dxa"/>
            <w:hideMark/>
          </w:tcPr>
          <w:p w14:paraId="55D9A6A5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19DAFC15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010579F0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4A23AA87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5551DBAD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406570F6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0EAB638A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</w:tr>
      <w:tr w:rsidR="00EC3478" w:rsidRPr="00FC31D5" w14:paraId="3113ECB8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53AB71D8" w14:textId="77777777" w:rsidR="00FC31D5" w:rsidRPr="00FC31D5" w:rsidRDefault="00FC31D5" w:rsidP="00FC31D5">
            <w:r w:rsidRPr="00FC31D5">
              <w:lastRenderedPageBreak/>
              <w:t>Butler et al</w:t>
            </w:r>
          </w:p>
        </w:tc>
        <w:tc>
          <w:tcPr>
            <w:tcW w:w="708" w:type="dxa"/>
            <w:hideMark/>
          </w:tcPr>
          <w:p w14:paraId="733B4DB2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2020</w:t>
            </w:r>
          </w:p>
        </w:tc>
        <w:tc>
          <w:tcPr>
            <w:tcW w:w="1378" w:type="dxa"/>
            <w:hideMark/>
          </w:tcPr>
          <w:p w14:paraId="4520AAE3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11489ECF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2A012499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08E5BA4E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70290911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714DBCFF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4E586B29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4D667D28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646D2D1A" w14:textId="77777777" w:rsidR="00FC31D5" w:rsidRPr="00FC31D5" w:rsidRDefault="00FC31D5" w:rsidP="00FC31D5">
            <w:r w:rsidRPr="00FC31D5">
              <w:t xml:space="preserve">Chen et al </w:t>
            </w:r>
          </w:p>
        </w:tc>
        <w:tc>
          <w:tcPr>
            <w:tcW w:w="708" w:type="dxa"/>
            <w:hideMark/>
          </w:tcPr>
          <w:p w14:paraId="4B682B9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2021</w:t>
            </w:r>
          </w:p>
        </w:tc>
        <w:tc>
          <w:tcPr>
            <w:tcW w:w="1378" w:type="dxa"/>
            <w:hideMark/>
          </w:tcPr>
          <w:p w14:paraId="765E18D3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12EB3AFC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6542916A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45D16E5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0E83E458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74DBAF6D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12" w:type="dxa"/>
            <w:hideMark/>
          </w:tcPr>
          <w:p w14:paraId="2AE5CFED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6EF930BA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6FDC3B00" w14:textId="77777777" w:rsidR="00FC31D5" w:rsidRPr="00FC31D5" w:rsidRDefault="00FC31D5" w:rsidP="00FC31D5">
            <w:r w:rsidRPr="00FC31D5">
              <w:t xml:space="preserve">Crawford et al </w:t>
            </w:r>
          </w:p>
        </w:tc>
        <w:tc>
          <w:tcPr>
            <w:tcW w:w="708" w:type="dxa"/>
            <w:hideMark/>
          </w:tcPr>
          <w:p w14:paraId="6ED0562C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2016</w:t>
            </w:r>
          </w:p>
        </w:tc>
        <w:tc>
          <w:tcPr>
            <w:tcW w:w="1378" w:type="dxa"/>
            <w:hideMark/>
          </w:tcPr>
          <w:p w14:paraId="4986DAD5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5585F92A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0FB4ADA8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2176C101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63D6F4F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48808B03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0661BF6B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42D696AC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68CF4D00" w14:textId="77777777" w:rsidR="00FC31D5" w:rsidRPr="00FC31D5" w:rsidRDefault="00FC31D5" w:rsidP="00FC31D5">
            <w:r w:rsidRPr="00FC31D5">
              <w:t>Leach et al</w:t>
            </w:r>
          </w:p>
        </w:tc>
        <w:tc>
          <w:tcPr>
            <w:tcW w:w="708" w:type="dxa"/>
            <w:hideMark/>
          </w:tcPr>
          <w:p w14:paraId="73C9D589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2019</w:t>
            </w:r>
          </w:p>
        </w:tc>
        <w:tc>
          <w:tcPr>
            <w:tcW w:w="1378" w:type="dxa"/>
            <w:hideMark/>
          </w:tcPr>
          <w:p w14:paraId="2111CF20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4343B6E5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17CC58D8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15790E4B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60261315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2FB7038B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1B0FA917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28CE36DB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3D5F0A9E" w14:textId="77777777" w:rsidR="00FC31D5" w:rsidRPr="00FC31D5" w:rsidRDefault="00FC31D5" w:rsidP="00FC31D5">
            <w:r w:rsidRPr="00FC31D5">
              <w:t>Liu et al</w:t>
            </w:r>
          </w:p>
        </w:tc>
        <w:tc>
          <w:tcPr>
            <w:tcW w:w="708" w:type="dxa"/>
            <w:hideMark/>
          </w:tcPr>
          <w:p w14:paraId="022729D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2015</w:t>
            </w:r>
          </w:p>
        </w:tc>
        <w:tc>
          <w:tcPr>
            <w:tcW w:w="1378" w:type="dxa"/>
            <w:hideMark/>
          </w:tcPr>
          <w:p w14:paraId="337CD9CC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57BC45E5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6CD24A6A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5A7DB7BF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23FF0250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09088E6F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12" w:type="dxa"/>
            <w:hideMark/>
          </w:tcPr>
          <w:p w14:paraId="284CE3DC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7B5B3B3C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0A1B316D" w14:textId="77777777" w:rsidR="00FC31D5" w:rsidRPr="00FC31D5" w:rsidRDefault="00FC31D5" w:rsidP="00FC31D5">
            <w:r w:rsidRPr="00FC31D5">
              <w:t>Rovers et al</w:t>
            </w:r>
          </w:p>
        </w:tc>
        <w:tc>
          <w:tcPr>
            <w:tcW w:w="708" w:type="dxa"/>
            <w:hideMark/>
          </w:tcPr>
          <w:p w14:paraId="5043C91C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2020</w:t>
            </w:r>
          </w:p>
        </w:tc>
        <w:tc>
          <w:tcPr>
            <w:tcW w:w="1378" w:type="dxa"/>
            <w:hideMark/>
          </w:tcPr>
          <w:p w14:paraId="53871EF2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01BB19B6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01D60EE6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0C062E61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642DF8C7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52ADCFB0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12" w:type="dxa"/>
            <w:hideMark/>
          </w:tcPr>
          <w:p w14:paraId="7105820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</w:tr>
      <w:tr w:rsidR="00EC3478" w:rsidRPr="00FC31D5" w14:paraId="465445F3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75FC5937" w14:textId="77777777" w:rsidR="00FC31D5" w:rsidRPr="00FC31D5" w:rsidRDefault="00FC31D5" w:rsidP="00FC31D5">
            <w:proofErr w:type="spellStart"/>
            <w:r w:rsidRPr="00FC31D5">
              <w:t>Werremeyer</w:t>
            </w:r>
            <w:proofErr w:type="spellEnd"/>
            <w:r w:rsidRPr="00FC31D5">
              <w:t xml:space="preserve"> and </w:t>
            </w:r>
            <w:proofErr w:type="spellStart"/>
            <w:r w:rsidRPr="00FC31D5">
              <w:t>Skoy</w:t>
            </w:r>
            <w:proofErr w:type="spellEnd"/>
          </w:p>
        </w:tc>
        <w:tc>
          <w:tcPr>
            <w:tcW w:w="708" w:type="dxa"/>
            <w:hideMark/>
          </w:tcPr>
          <w:p w14:paraId="6CF78CE3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2012</w:t>
            </w:r>
          </w:p>
        </w:tc>
        <w:tc>
          <w:tcPr>
            <w:tcW w:w="1378" w:type="dxa"/>
            <w:hideMark/>
          </w:tcPr>
          <w:p w14:paraId="6FE4CEAF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37D9F0E8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3EFBCC53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5CDA5009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3E3D58D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5285F55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12" w:type="dxa"/>
            <w:hideMark/>
          </w:tcPr>
          <w:p w14:paraId="7821DE26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</w:tr>
      <w:tr w:rsidR="00EC3478" w:rsidRPr="00FC31D5" w14:paraId="5AF6EF7F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2A0C55B8" w14:textId="77777777" w:rsidR="00FC31D5" w:rsidRPr="00FC31D5" w:rsidRDefault="00FC31D5" w:rsidP="00FC31D5">
            <w:r w:rsidRPr="00FC31D5">
              <w:t xml:space="preserve">Durand et al </w:t>
            </w:r>
          </w:p>
        </w:tc>
        <w:tc>
          <w:tcPr>
            <w:tcW w:w="708" w:type="dxa"/>
            <w:hideMark/>
          </w:tcPr>
          <w:p w14:paraId="36413089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2012</w:t>
            </w:r>
          </w:p>
        </w:tc>
        <w:tc>
          <w:tcPr>
            <w:tcW w:w="1378" w:type="dxa"/>
            <w:hideMark/>
          </w:tcPr>
          <w:p w14:paraId="7DEFD68D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7506D6C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226B9925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14DEE11C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456E9948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01" w:type="dxa"/>
            <w:hideMark/>
          </w:tcPr>
          <w:p w14:paraId="3EFB3C25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12" w:type="dxa"/>
            <w:hideMark/>
          </w:tcPr>
          <w:p w14:paraId="473F1AE0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13BC9F81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noWrap/>
            <w:hideMark/>
          </w:tcPr>
          <w:p w14:paraId="4E4EB919" w14:textId="77777777" w:rsidR="00FC31D5" w:rsidRPr="00FC31D5" w:rsidRDefault="00FC31D5" w:rsidP="00FC31D5">
            <w:proofErr w:type="spellStart"/>
            <w:r w:rsidRPr="00FC31D5">
              <w:t>McKennon</w:t>
            </w:r>
            <w:proofErr w:type="spellEnd"/>
            <w:r w:rsidRPr="00FC31D5">
              <w:t xml:space="preserve"> et al</w:t>
            </w:r>
          </w:p>
        </w:tc>
        <w:tc>
          <w:tcPr>
            <w:tcW w:w="708" w:type="dxa"/>
            <w:hideMark/>
          </w:tcPr>
          <w:p w14:paraId="3D1FC561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2018</w:t>
            </w:r>
          </w:p>
        </w:tc>
        <w:tc>
          <w:tcPr>
            <w:tcW w:w="1378" w:type="dxa"/>
            <w:hideMark/>
          </w:tcPr>
          <w:p w14:paraId="06E3F72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728D4FA2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3234EA18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33057875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73EADCE5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14292678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09B58504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</w:tr>
      <w:tr w:rsidR="00EC3478" w:rsidRPr="00FC31D5" w14:paraId="1D6F4896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463FE26B" w14:textId="77777777" w:rsidR="00FC31D5" w:rsidRPr="00FC31D5" w:rsidRDefault="00FC31D5" w:rsidP="00FC31D5">
            <w:r w:rsidRPr="00FC31D5">
              <w:t>Thomason et al</w:t>
            </w:r>
          </w:p>
        </w:tc>
        <w:tc>
          <w:tcPr>
            <w:tcW w:w="708" w:type="dxa"/>
            <w:hideMark/>
          </w:tcPr>
          <w:p w14:paraId="1BDDF273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2013</w:t>
            </w:r>
          </w:p>
        </w:tc>
        <w:tc>
          <w:tcPr>
            <w:tcW w:w="1378" w:type="dxa"/>
            <w:hideMark/>
          </w:tcPr>
          <w:p w14:paraId="2CAAD582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30CDAAC1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5D1C6F60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26E997BC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6A6EC350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3647C0DC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No</w:t>
            </w:r>
          </w:p>
        </w:tc>
        <w:tc>
          <w:tcPr>
            <w:tcW w:w="1712" w:type="dxa"/>
            <w:hideMark/>
          </w:tcPr>
          <w:p w14:paraId="79BE87D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44C9D89B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51405C90" w14:textId="77777777" w:rsidR="00FC31D5" w:rsidRPr="00FC31D5" w:rsidRDefault="00FC31D5" w:rsidP="00FC31D5">
            <w:r w:rsidRPr="00FC31D5">
              <w:t>Clarke et al</w:t>
            </w:r>
          </w:p>
        </w:tc>
        <w:tc>
          <w:tcPr>
            <w:tcW w:w="708" w:type="dxa"/>
            <w:hideMark/>
          </w:tcPr>
          <w:p w14:paraId="2D2BD163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2016</w:t>
            </w:r>
          </w:p>
        </w:tc>
        <w:tc>
          <w:tcPr>
            <w:tcW w:w="1378" w:type="dxa"/>
            <w:hideMark/>
          </w:tcPr>
          <w:p w14:paraId="050C8AFA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4D3C3B49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1ABB4EA4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1EC4AB5E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79EEFB0E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602233FB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12" w:type="dxa"/>
            <w:hideMark/>
          </w:tcPr>
          <w:p w14:paraId="1B31139B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43171447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0E878E19" w14:textId="77777777" w:rsidR="00FC31D5" w:rsidRPr="00FC31D5" w:rsidRDefault="00FC31D5" w:rsidP="00FC31D5">
            <w:r w:rsidRPr="00FC31D5">
              <w:t>Cooper et al</w:t>
            </w:r>
          </w:p>
        </w:tc>
        <w:tc>
          <w:tcPr>
            <w:tcW w:w="708" w:type="dxa"/>
            <w:hideMark/>
          </w:tcPr>
          <w:p w14:paraId="01631C1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2014</w:t>
            </w:r>
          </w:p>
        </w:tc>
        <w:tc>
          <w:tcPr>
            <w:tcW w:w="1378" w:type="dxa"/>
            <w:hideMark/>
          </w:tcPr>
          <w:p w14:paraId="523A65D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2562CD9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5A76EEC7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1FB333F8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38DD653F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2081E58D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32500686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FC31D5" w:rsidRPr="00FC31D5" w14:paraId="24AF8FB1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8" w:type="dxa"/>
            <w:gridSpan w:val="9"/>
            <w:tcBorders>
              <w:left w:val="none" w:sz="0" w:space="0" w:color="auto"/>
            </w:tcBorders>
            <w:hideMark/>
          </w:tcPr>
          <w:p w14:paraId="06BD3BE6" w14:textId="6546A88F" w:rsidR="00FC31D5" w:rsidRPr="00FC31D5" w:rsidRDefault="00FC31D5" w:rsidP="00FC31D5">
            <w:pPr>
              <w:jc w:val="center"/>
            </w:pPr>
            <w:r w:rsidRPr="00FC31D5">
              <w:t>QUALITATIVE STUDIES</w:t>
            </w:r>
          </w:p>
        </w:tc>
      </w:tr>
      <w:tr w:rsidR="00FC31D5" w:rsidRPr="00FC31D5" w14:paraId="5C472C15" w14:textId="77777777" w:rsidTr="00EC3478">
        <w:trPr>
          <w:trHeight w:val="1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7E28486C" w14:textId="7CDA4600" w:rsidR="00FC31D5" w:rsidRPr="00FC31D5" w:rsidRDefault="00EC3478" w:rsidP="00FC31D5">
            <w:r>
              <w:t>A</w:t>
            </w:r>
            <w:r w:rsidR="00FC31D5" w:rsidRPr="00FC31D5">
              <w:t>uthor</w:t>
            </w:r>
          </w:p>
        </w:tc>
        <w:tc>
          <w:tcPr>
            <w:tcW w:w="708" w:type="dxa"/>
            <w:hideMark/>
          </w:tcPr>
          <w:p w14:paraId="6A6F503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Year</w:t>
            </w:r>
          </w:p>
        </w:tc>
        <w:tc>
          <w:tcPr>
            <w:tcW w:w="1378" w:type="dxa"/>
            <w:hideMark/>
          </w:tcPr>
          <w:p w14:paraId="4B6641D9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S1. Are there clear research questions?</w:t>
            </w:r>
          </w:p>
        </w:tc>
        <w:tc>
          <w:tcPr>
            <w:tcW w:w="1377" w:type="dxa"/>
            <w:hideMark/>
          </w:tcPr>
          <w:p w14:paraId="2CF90E2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 xml:space="preserve">S2. Do the collected data allow to address the research questions? </w:t>
            </w:r>
          </w:p>
        </w:tc>
        <w:tc>
          <w:tcPr>
            <w:tcW w:w="1454" w:type="dxa"/>
            <w:hideMark/>
          </w:tcPr>
          <w:p w14:paraId="69A1C736" w14:textId="100BFE2E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1. Is the qualitative approach appropriate to answer the research question?</w:t>
            </w:r>
          </w:p>
        </w:tc>
        <w:tc>
          <w:tcPr>
            <w:tcW w:w="1667" w:type="dxa"/>
            <w:hideMark/>
          </w:tcPr>
          <w:p w14:paraId="7E644DE9" w14:textId="4E0C1C1F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2. Are the qualitative data collection methods adequate to address the research question?</w:t>
            </w:r>
          </w:p>
        </w:tc>
        <w:tc>
          <w:tcPr>
            <w:tcW w:w="1690" w:type="dxa"/>
            <w:hideMark/>
          </w:tcPr>
          <w:p w14:paraId="690DE80A" w14:textId="242F04BC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3. Are the findings adequately derived from the data?</w:t>
            </w:r>
          </w:p>
        </w:tc>
        <w:tc>
          <w:tcPr>
            <w:tcW w:w="1701" w:type="dxa"/>
            <w:hideMark/>
          </w:tcPr>
          <w:p w14:paraId="558BC656" w14:textId="25B67C33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 xml:space="preserve">4. Is the interpretation of results sufficiently substantiated by data? </w:t>
            </w:r>
          </w:p>
        </w:tc>
        <w:tc>
          <w:tcPr>
            <w:tcW w:w="1712" w:type="dxa"/>
            <w:hideMark/>
          </w:tcPr>
          <w:p w14:paraId="6E44B0FF" w14:textId="505CEBA5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5. Is there coherence between qualitative data sources, collection, analysis and interpretation?</w:t>
            </w:r>
          </w:p>
        </w:tc>
      </w:tr>
      <w:tr w:rsidR="00EC3478" w:rsidRPr="00FC31D5" w14:paraId="4A84DAF7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31730ECD" w14:textId="77777777" w:rsidR="00FC31D5" w:rsidRPr="00FC31D5" w:rsidRDefault="00FC31D5" w:rsidP="00FC31D5">
            <w:proofErr w:type="spellStart"/>
            <w:r w:rsidRPr="00FC31D5">
              <w:t>Aspden</w:t>
            </w:r>
            <w:proofErr w:type="spellEnd"/>
            <w:r w:rsidRPr="00FC31D5">
              <w:t xml:space="preserve"> et al</w:t>
            </w:r>
          </w:p>
        </w:tc>
        <w:tc>
          <w:tcPr>
            <w:tcW w:w="708" w:type="dxa"/>
            <w:hideMark/>
          </w:tcPr>
          <w:p w14:paraId="260B9AE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2017</w:t>
            </w:r>
          </w:p>
        </w:tc>
        <w:tc>
          <w:tcPr>
            <w:tcW w:w="1378" w:type="dxa"/>
            <w:hideMark/>
          </w:tcPr>
          <w:p w14:paraId="26424DE3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58B2B942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5B79F0DE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701A50F5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3CA0BED1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7DC51C7B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12" w:type="dxa"/>
            <w:hideMark/>
          </w:tcPr>
          <w:p w14:paraId="0DE2A29B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786E08FF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65D11A95" w14:textId="77777777" w:rsidR="00FC31D5" w:rsidRPr="00FC31D5" w:rsidRDefault="00FC31D5" w:rsidP="00FC31D5">
            <w:proofErr w:type="spellStart"/>
            <w:r w:rsidRPr="00FC31D5">
              <w:t>Hefferman</w:t>
            </w:r>
            <w:proofErr w:type="spellEnd"/>
            <w:r w:rsidRPr="00FC31D5">
              <w:t xml:space="preserve"> et al </w:t>
            </w:r>
          </w:p>
        </w:tc>
        <w:tc>
          <w:tcPr>
            <w:tcW w:w="708" w:type="dxa"/>
            <w:hideMark/>
          </w:tcPr>
          <w:p w14:paraId="21F5B2B4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2013</w:t>
            </w:r>
          </w:p>
        </w:tc>
        <w:tc>
          <w:tcPr>
            <w:tcW w:w="1378" w:type="dxa"/>
            <w:hideMark/>
          </w:tcPr>
          <w:p w14:paraId="69D55E6F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3994A742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16E16E23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614B026A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15A88436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7CE4CE13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12" w:type="dxa"/>
            <w:hideMark/>
          </w:tcPr>
          <w:p w14:paraId="70C2B386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5087983D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305C1F71" w14:textId="77777777" w:rsidR="00FC31D5" w:rsidRPr="00FC31D5" w:rsidRDefault="00FC31D5" w:rsidP="00FC31D5">
            <w:r w:rsidRPr="00FC31D5">
              <w:t xml:space="preserve">Lucas et al </w:t>
            </w:r>
          </w:p>
        </w:tc>
        <w:tc>
          <w:tcPr>
            <w:tcW w:w="708" w:type="dxa"/>
            <w:hideMark/>
          </w:tcPr>
          <w:p w14:paraId="592EEED1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2021</w:t>
            </w:r>
          </w:p>
        </w:tc>
        <w:tc>
          <w:tcPr>
            <w:tcW w:w="1378" w:type="dxa"/>
            <w:hideMark/>
          </w:tcPr>
          <w:p w14:paraId="788CADAD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47EFB950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52A50874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2042348B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26E6694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706185C8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12" w:type="dxa"/>
            <w:hideMark/>
          </w:tcPr>
          <w:p w14:paraId="68564450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18E63B25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7CE83A91" w14:textId="77777777" w:rsidR="00FC31D5" w:rsidRPr="00FC31D5" w:rsidRDefault="00FC31D5" w:rsidP="00FC31D5">
            <w:r w:rsidRPr="00FC31D5">
              <w:t>Johnson &amp; Traynor</w:t>
            </w:r>
          </w:p>
        </w:tc>
        <w:tc>
          <w:tcPr>
            <w:tcW w:w="708" w:type="dxa"/>
            <w:hideMark/>
          </w:tcPr>
          <w:p w14:paraId="741BC7C8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2018</w:t>
            </w:r>
          </w:p>
        </w:tc>
        <w:tc>
          <w:tcPr>
            <w:tcW w:w="1378" w:type="dxa"/>
            <w:hideMark/>
          </w:tcPr>
          <w:p w14:paraId="68CC2E47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7C1845E9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4A3EFFF8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6DEE9E8A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7644FEFA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4FF6BDEC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47E0DF60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</w:tr>
      <w:tr w:rsidR="00EC3478" w:rsidRPr="00FC31D5" w14:paraId="62DC32CD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5377C90A" w14:textId="77777777" w:rsidR="00FC31D5" w:rsidRPr="00FC31D5" w:rsidRDefault="00FC31D5" w:rsidP="00FC31D5">
            <w:r w:rsidRPr="00FC31D5">
              <w:t>Minshew et al</w:t>
            </w:r>
          </w:p>
        </w:tc>
        <w:tc>
          <w:tcPr>
            <w:tcW w:w="708" w:type="dxa"/>
            <w:hideMark/>
          </w:tcPr>
          <w:p w14:paraId="3568733A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2021</w:t>
            </w:r>
          </w:p>
        </w:tc>
        <w:tc>
          <w:tcPr>
            <w:tcW w:w="1378" w:type="dxa"/>
            <w:hideMark/>
          </w:tcPr>
          <w:p w14:paraId="031955CF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7DFDA29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06536423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48353EB3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3DB32468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1C887948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12" w:type="dxa"/>
            <w:hideMark/>
          </w:tcPr>
          <w:p w14:paraId="3AA18E48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FC31D5" w:rsidRPr="00FC31D5" w14:paraId="792AC0D5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8" w:type="dxa"/>
            <w:gridSpan w:val="9"/>
            <w:tcBorders>
              <w:left w:val="none" w:sz="0" w:space="0" w:color="auto"/>
            </w:tcBorders>
            <w:hideMark/>
          </w:tcPr>
          <w:p w14:paraId="07DE608D" w14:textId="0A7FCCB6" w:rsidR="00FC31D5" w:rsidRPr="00EC3478" w:rsidRDefault="00FC31D5" w:rsidP="00FC31D5">
            <w:pPr>
              <w:jc w:val="center"/>
            </w:pPr>
            <w:r w:rsidRPr="00EC3478">
              <w:t>MIXED-METHODS STUDIES</w:t>
            </w:r>
          </w:p>
        </w:tc>
      </w:tr>
      <w:tr w:rsidR="00FC31D5" w:rsidRPr="00FC31D5" w14:paraId="024FD6FD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7834B3BF" w14:textId="2F2D89FB" w:rsidR="00FC31D5" w:rsidRPr="00FC31D5" w:rsidRDefault="00EC3478" w:rsidP="00FC31D5">
            <w:r>
              <w:t>A</w:t>
            </w:r>
            <w:r w:rsidR="00FC31D5" w:rsidRPr="00FC31D5">
              <w:t>uthor</w:t>
            </w:r>
          </w:p>
        </w:tc>
        <w:tc>
          <w:tcPr>
            <w:tcW w:w="708" w:type="dxa"/>
            <w:hideMark/>
          </w:tcPr>
          <w:p w14:paraId="18E096B5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Year</w:t>
            </w:r>
          </w:p>
        </w:tc>
        <w:tc>
          <w:tcPr>
            <w:tcW w:w="1378" w:type="dxa"/>
            <w:hideMark/>
          </w:tcPr>
          <w:p w14:paraId="7B025C04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S1. Are there clear research questions?</w:t>
            </w:r>
          </w:p>
        </w:tc>
        <w:tc>
          <w:tcPr>
            <w:tcW w:w="1377" w:type="dxa"/>
            <w:hideMark/>
          </w:tcPr>
          <w:p w14:paraId="2491037C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 xml:space="preserve">S2. Do the collected data allow to address </w:t>
            </w:r>
            <w:r w:rsidRPr="00FC31D5">
              <w:lastRenderedPageBreak/>
              <w:t xml:space="preserve">the research questions? </w:t>
            </w:r>
          </w:p>
        </w:tc>
        <w:tc>
          <w:tcPr>
            <w:tcW w:w="1454" w:type="dxa"/>
            <w:hideMark/>
          </w:tcPr>
          <w:p w14:paraId="6A3F739A" w14:textId="16EAE83B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lastRenderedPageBreak/>
              <w:t xml:space="preserve">1. Is there an adequate rationale for using a mixed methods </w:t>
            </w:r>
            <w:r w:rsidRPr="00FC31D5">
              <w:lastRenderedPageBreak/>
              <w:t>design to address the research question?</w:t>
            </w:r>
          </w:p>
        </w:tc>
        <w:tc>
          <w:tcPr>
            <w:tcW w:w="1667" w:type="dxa"/>
            <w:hideMark/>
          </w:tcPr>
          <w:p w14:paraId="1F42C6B2" w14:textId="2A450EA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lastRenderedPageBreak/>
              <w:t xml:space="preserve">2. Are the different components of the study effectively </w:t>
            </w:r>
            <w:r w:rsidRPr="00FC31D5">
              <w:lastRenderedPageBreak/>
              <w:t>integrated to answer the research question?</w:t>
            </w:r>
          </w:p>
        </w:tc>
        <w:tc>
          <w:tcPr>
            <w:tcW w:w="1690" w:type="dxa"/>
            <w:hideMark/>
          </w:tcPr>
          <w:p w14:paraId="5FCD55C8" w14:textId="30D6B742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lastRenderedPageBreak/>
              <w:t xml:space="preserve">3. Are the outputs of the integration of qualitative and quantitative </w:t>
            </w:r>
            <w:r w:rsidRPr="00FC31D5">
              <w:lastRenderedPageBreak/>
              <w:t>components adequately interpreted?</w:t>
            </w:r>
          </w:p>
        </w:tc>
        <w:tc>
          <w:tcPr>
            <w:tcW w:w="1701" w:type="dxa"/>
            <w:hideMark/>
          </w:tcPr>
          <w:p w14:paraId="6360BF8F" w14:textId="3839269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lastRenderedPageBreak/>
              <w:t xml:space="preserve">4. Are divergences and inconsistencies between quantitative and </w:t>
            </w:r>
            <w:r w:rsidRPr="00FC31D5">
              <w:lastRenderedPageBreak/>
              <w:t>qualitative results adequately addressed?</w:t>
            </w:r>
          </w:p>
        </w:tc>
        <w:tc>
          <w:tcPr>
            <w:tcW w:w="1712" w:type="dxa"/>
            <w:hideMark/>
          </w:tcPr>
          <w:p w14:paraId="11A1ABFE" w14:textId="32A845F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lastRenderedPageBreak/>
              <w:t xml:space="preserve">5. Do the different components of the study adhere to the </w:t>
            </w:r>
            <w:r w:rsidRPr="00FC31D5">
              <w:lastRenderedPageBreak/>
              <w:t>quality criteria of each tradition of the methods involved?</w:t>
            </w:r>
          </w:p>
        </w:tc>
      </w:tr>
      <w:tr w:rsidR="00EC3478" w:rsidRPr="00FC31D5" w14:paraId="751BD552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4BF765BA" w14:textId="77777777" w:rsidR="00FC31D5" w:rsidRPr="00FC31D5" w:rsidRDefault="00FC31D5" w:rsidP="00FC31D5">
            <w:r w:rsidRPr="00FC31D5">
              <w:lastRenderedPageBreak/>
              <w:t>Min et al</w:t>
            </w:r>
          </w:p>
        </w:tc>
        <w:tc>
          <w:tcPr>
            <w:tcW w:w="708" w:type="dxa"/>
            <w:hideMark/>
          </w:tcPr>
          <w:p w14:paraId="6D0664CA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2020</w:t>
            </w:r>
          </w:p>
        </w:tc>
        <w:tc>
          <w:tcPr>
            <w:tcW w:w="1378" w:type="dxa"/>
            <w:hideMark/>
          </w:tcPr>
          <w:p w14:paraId="29559085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529610F6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6215949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70F356C6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4254E0EA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01" w:type="dxa"/>
            <w:hideMark/>
          </w:tcPr>
          <w:p w14:paraId="4D455BE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78E49B04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</w:tr>
      <w:tr w:rsidR="00EC3478" w:rsidRPr="00FC31D5" w14:paraId="59290E4D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47D3A825" w14:textId="77777777" w:rsidR="00FC31D5" w:rsidRPr="00FC31D5" w:rsidRDefault="00FC31D5" w:rsidP="00FC31D5">
            <w:proofErr w:type="spellStart"/>
            <w:r w:rsidRPr="00FC31D5">
              <w:t>Nebergall</w:t>
            </w:r>
            <w:proofErr w:type="spellEnd"/>
            <w:r w:rsidRPr="00FC31D5">
              <w:t xml:space="preserve"> et al </w:t>
            </w:r>
          </w:p>
        </w:tc>
        <w:tc>
          <w:tcPr>
            <w:tcW w:w="708" w:type="dxa"/>
            <w:hideMark/>
          </w:tcPr>
          <w:p w14:paraId="1DE668F0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2021</w:t>
            </w:r>
          </w:p>
        </w:tc>
        <w:tc>
          <w:tcPr>
            <w:tcW w:w="1378" w:type="dxa"/>
            <w:hideMark/>
          </w:tcPr>
          <w:p w14:paraId="2B547C55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633284BF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241B723F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4BFAB314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6BB4D816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13D2AB52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14032EDA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</w:tr>
      <w:tr w:rsidR="00EC3478" w:rsidRPr="00FC31D5" w14:paraId="232F7BDD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17168727" w14:textId="77777777" w:rsidR="00FC31D5" w:rsidRPr="00FC31D5" w:rsidRDefault="00FC31D5" w:rsidP="00FC31D5">
            <w:r w:rsidRPr="00FC31D5">
              <w:t>Parkhill et al</w:t>
            </w:r>
          </w:p>
        </w:tc>
        <w:tc>
          <w:tcPr>
            <w:tcW w:w="708" w:type="dxa"/>
            <w:hideMark/>
          </w:tcPr>
          <w:p w14:paraId="564B9B37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2014</w:t>
            </w:r>
          </w:p>
        </w:tc>
        <w:tc>
          <w:tcPr>
            <w:tcW w:w="1378" w:type="dxa"/>
            <w:hideMark/>
          </w:tcPr>
          <w:p w14:paraId="2D8E61BA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4A47E0C1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42863131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3119FFEA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4D7B890D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No</w:t>
            </w:r>
          </w:p>
        </w:tc>
        <w:tc>
          <w:tcPr>
            <w:tcW w:w="1701" w:type="dxa"/>
            <w:hideMark/>
          </w:tcPr>
          <w:p w14:paraId="174597C9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63DCA840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</w:tr>
      <w:tr w:rsidR="00EC3478" w:rsidRPr="00FC31D5" w14:paraId="030C8729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6FAF943D" w14:textId="77777777" w:rsidR="00FC31D5" w:rsidRPr="00FC31D5" w:rsidRDefault="00FC31D5" w:rsidP="00FC31D5">
            <w:proofErr w:type="spellStart"/>
            <w:r w:rsidRPr="00FC31D5">
              <w:t>Sheu</w:t>
            </w:r>
            <w:proofErr w:type="spellEnd"/>
            <w:r w:rsidRPr="00FC31D5">
              <w:t xml:space="preserve"> et al</w:t>
            </w:r>
          </w:p>
        </w:tc>
        <w:tc>
          <w:tcPr>
            <w:tcW w:w="708" w:type="dxa"/>
            <w:hideMark/>
          </w:tcPr>
          <w:p w14:paraId="3DD6E8E3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2012</w:t>
            </w:r>
          </w:p>
        </w:tc>
        <w:tc>
          <w:tcPr>
            <w:tcW w:w="1378" w:type="dxa"/>
            <w:hideMark/>
          </w:tcPr>
          <w:p w14:paraId="78B128B3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3F734BDF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453272C4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3B69B15B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60C5B5F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1BE2B0A1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629ED98B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</w:tr>
      <w:tr w:rsidR="00EC3478" w:rsidRPr="00FC31D5" w14:paraId="4586E5D1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12A9E552" w14:textId="77777777" w:rsidR="00FC31D5" w:rsidRPr="00FC31D5" w:rsidRDefault="00FC31D5" w:rsidP="00FC31D5">
            <w:proofErr w:type="spellStart"/>
            <w:r w:rsidRPr="00FC31D5">
              <w:t>Steeb</w:t>
            </w:r>
            <w:proofErr w:type="spellEnd"/>
            <w:r w:rsidRPr="00FC31D5">
              <w:t xml:space="preserve"> et al</w:t>
            </w:r>
          </w:p>
        </w:tc>
        <w:tc>
          <w:tcPr>
            <w:tcW w:w="708" w:type="dxa"/>
            <w:hideMark/>
          </w:tcPr>
          <w:p w14:paraId="1ACF41D3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2020</w:t>
            </w:r>
          </w:p>
        </w:tc>
        <w:tc>
          <w:tcPr>
            <w:tcW w:w="1378" w:type="dxa"/>
            <w:hideMark/>
          </w:tcPr>
          <w:p w14:paraId="1C1D0DA0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21A08207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25A90449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601631C5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4E8036D2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27C3F17B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2313B156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</w:tr>
      <w:tr w:rsidR="00EC3478" w:rsidRPr="00FC31D5" w14:paraId="5BCA9825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632B57E5" w14:textId="77777777" w:rsidR="00FC31D5" w:rsidRPr="00FC31D5" w:rsidRDefault="00FC31D5" w:rsidP="00FC31D5">
            <w:proofErr w:type="spellStart"/>
            <w:r w:rsidRPr="00FC31D5">
              <w:t>Wilby</w:t>
            </w:r>
            <w:proofErr w:type="spellEnd"/>
            <w:r w:rsidRPr="00FC31D5">
              <w:t xml:space="preserve"> et al</w:t>
            </w:r>
          </w:p>
        </w:tc>
        <w:tc>
          <w:tcPr>
            <w:tcW w:w="708" w:type="dxa"/>
            <w:hideMark/>
          </w:tcPr>
          <w:p w14:paraId="10D7C549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2015</w:t>
            </w:r>
          </w:p>
        </w:tc>
        <w:tc>
          <w:tcPr>
            <w:tcW w:w="1378" w:type="dxa"/>
            <w:hideMark/>
          </w:tcPr>
          <w:p w14:paraId="40B833DF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75AACE3F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34B737BB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73E1C9B0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38034D1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01" w:type="dxa"/>
            <w:hideMark/>
          </w:tcPr>
          <w:p w14:paraId="71B13169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35C182FB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</w:tr>
      <w:tr w:rsidR="00EC3478" w:rsidRPr="00FC31D5" w14:paraId="77C72A41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063BAFCB" w14:textId="77777777" w:rsidR="00FC31D5" w:rsidRPr="00FC31D5" w:rsidRDefault="00FC31D5" w:rsidP="00FC31D5">
            <w:r w:rsidRPr="00FC31D5">
              <w:t>Gibson and White</w:t>
            </w:r>
          </w:p>
        </w:tc>
        <w:tc>
          <w:tcPr>
            <w:tcW w:w="708" w:type="dxa"/>
            <w:hideMark/>
          </w:tcPr>
          <w:p w14:paraId="3AD3A4E3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2019</w:t>
            </w:r>
          </w:p>
        </w:tc>
        <w:tc>
          <w:tcPr>
            <w:tcW w:w="1378" w:type="dxa"/>
            <w:hideMark/>
          </w:tcPr>
          <w:p w14:paraId="64695D66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3930F017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25777A9F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73A7FE8D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0EDD4A6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01" w:type="dxa"/>
            <w:hideMark/>
          </w:tcPr>
          <w:p w14:paraId="5A7D2451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0DE726C6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</w:tr>
      <w:tr w:rsidR="00EC3478" w:rsidRPr="00FC31D5" w14:paraId="494EDC04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noWrap/>
            <w:hideMark/>
          </w:tcPr>
          <w:p w14:paraId="2EAD05E3" w14:textId="77777777" w:rsidR="00FC31D5" w:rsidRPr="00FC31D5" w:rsidRDefault="00FC31D5" w:rsidP="00FC31D5">
            <w:r w:rsidRPr="00FC31D5">
              <w:t>Hawala-</w:t>
            </w:r>
            <w:proofErr w:type="spellStart"/>
            <w:r w:rsidRPr="00FC31D5">
              <w:t>Druy</w:t>
            </w:r>
            <w:proofErr w:type="spellEnd"/>
            <w:r w:rsidRPr="00FC31D5">
              <w:t xml:space="preserve"> &amp; Hill</w:t>
            </w:r>
          </w:p>
        </w:tc>
        <w:tc>
          <w:tcPr>
            <w:tcW w:w="708" w:type="dxa"/>
            <w:hideMark/>
          </w:tcPr>
          <w:p w14:paraId="3EC79C1F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2012</w:t>
            </w:r>
          </w:p>
        </w:tc>
        <w:tc>
          <w:tcPr>
            <w:tcW w:w="1378" w:type="dxa"/>
            <w:hideMark/>
          </w:tcPr>
          <w:p w14:paraId="0ABD361E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17D1E31C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6A02643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78CB70E9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2FB7A02B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01" w:type="dxa"/>
            <w:hideMark/>
          </w:tcPr>
          <w:p w14:paraId="32885F79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34C3743B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</w:tr>
      <w:tr w:rsidR="00EC3478" w:rsidRPr="00FC31D5" w14:paraId="011CEDC5" w14:textId="77777777" w:rsidTr="00EC347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</w:tcBorders>
            <w:hideMark/>
          </w:tcPr>
          <w:p w14:paraId="715B6476" w14:textId="77777777" w:rsidR="00FC31D5" w:rsidRPr="00FC31D5" w:rsidRDefault="00FC31D5" w:rsidP="00FC31D5">
            <w:proofErr w:type="spellStart"/>
            <w:r w:rsidRPr="00FC31D5">
              <w:t>Aspden</w:t>
            </w:r>
            <w:proofErr w:type="spellEnd"/>
            <w:r w:rsidRPr="00FC31D5">
              <w:t xml:space="preserve"> et al</w:t>
            </w:r>
          </w:p>
        </w:tc>
        <w:tc>
          <w:tcPr>
            <w:tcW w:w="708" w:type="dxa"/>
            <w:hideMark/>
          </w:tcPr>
          <w:p w14:paraId="5A29E8FE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2016</w:t>
            </w:r>
          </w:p>
        </w:tc>
        <w:tc>
          <w:tcPr>
            <w:tcW w:w="1378" w:type="dxa"/>
            <w:hideMark/>
          </w:tcPr>
          <w:p w14:paraId="14DC484B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61CE2DED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3DC4BE48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3FC49A30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90" w:type="dxa"/>
            <w:hideMark/>
          </w:tcPr>
          <w:p w14:paraId="745BE898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01" w:type="dxa"/>
            <w:hideMark/>
          </w:tcPr>
          <w:p w14:paraId="04F7022A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712" w:type="dxa"/>
            <w:hideMark/>
          </w:tcPr>
          <w:p w14:paraId="131AAAF3" w14:textId="77777777" w:rsidR="00FC31D5" w:rsidRPr="00FC31D5" w:rsidRDefault="00FC31D5" w:rsidP="00FC31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C31D5">
              <w:t>Can't tell</w:t>
            </w:r>
          </w:p>
        </w:tc>
      </w:tr>
      <w:tr w:rsidR="00EC3478" w:rsidRPr="00FC31D5" w14:paraId="1AEB6011" w14:textId="77777777" w:rsidTr="00EC34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1" w:type="dxa"/>
            <w:tcBorders>
              <w:left w:val="none" w:sz="0" w:space="0" w:color="auto"/>
              <w:bottom w:val="none" w:sz="0" w:space="0" w:color="auto"/>
            </w:tcBorders>
            <w:hideMark/>
          </w:tcPr>
          <w:p w14:paraId="4DDA489A" w14:textId="77777777" w:rsidR="00FC31D5" w:rsidRPr="00FC31D5" w:rsidRDefault="00FC31D5" w:rsidP="00FC31D5">
            <w:r w:rsidRPr="00FC31D5">
              <w:t>Hasan et al</w:t>
            </w:r>
          </w:p>
        </w:tc>
        <w:tc>
          <w:tcPr>
            <w:tcW w:w="708" w:type="dxa"/>
            <w:hideMark/>
          </w:tcPr>
          <w:p w14:paraId="4A2011F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2017</w:t>
            </w:r>
          </w:p>
        </w:tc>
        <w:tc>
          <w:tcPr>
            <w:tcW w:w="1378" w:type="dxa"/>
            <w:hideMark/>
          </w:tcPr>
          <w:p w14:paraId="4B5E03C0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377" w:type="dxa"/>
            <w:hideMark/>
          </w:tcPr>
          <w:p w14:paraId="70C2C07A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454" w:type="dxa"/>
            <w:hideMark/>
          </w:tcPr>
          <w:p w14:paraId="7A5EFF74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Yes</w:t>
            </w:r>
          </w:p>
        </w:tc>
        <w:tc>
          <w:tcPr>
            <w:tcW w:w="1667" w:type="dxa"/>
            <w:hideMark/>
          </w:tcPr>
          <w:p w14:paraId="297AFE27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690" w:type="dxa"/>
            <w:hideMark/>
          </w:tcPr>
          <w:p w14:paraId="6E74DF21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01" w:type="dxa"/>
            <w:hideMark/>
          </w:tcPr>
          <w:p w14:paraId="14A0E156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  <w:tc>
          <w:tcPr>
            <w:tcW w:w="1712" w:type="dxa"/>
            <w:hideMark/>
          </w:tcPr>
          <w:p w14:paraId="7AF16CE4" w14:textId="77777777" w:rsidR="00FC31D5" w:rsidRPr="00FC31D5" w:rsidRDefault="00FC31D5" w:rsidP="00FC31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31D5">
              <w:t>Can't tell</w:t>
            </w:r>
          </w:p>
        </w:tc>
      </w:tr>
    </w:tbl>
    <w:p w14:paraId="2DFB6DFA" w14:textId="77777777" w:rsidR="007C2189" w:rsidRPr="00FC31D5" w:rsidRDefault="007C2189" w:rsidP="00FC31D5"/>
    <w:sectPr w:rsidR="007C2189" w:rsidRPr="00FC31D5" w:rsidSect="00664FA7">
      <w:foot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9F487B" w14:textId="77777777" w:rsidR="00EC3478" w:rsidRDefault="00EC3478" w:rsidP="00EC3478">
      <w:pPr>
        <w:spacing w:after="0" w:line="240" w:lineRule="auto"/>
      </w:pPr>
      <w:r>
        <w:separator/>
      </w:r>
    </w:p>
  </w:endnote>
  <w:endnote w:type="continuationSeparator" w:id="0">
    <w:p w14:paraId="3FA440E2" w14:textId="77777777" w:rsidR="00EC3478" w:rsidRDefault="00EC3478" w:rsidP="00EC34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059162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050E71" w14:textId="024A0E33" w:rsidR="00EC3478" w:rsidRDefault="00EC347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66EF28F" w14:textId="77777777" w:rsidR="00EC3478" w:rsidRDefault="00EC34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7881E2" w14:textId="77777777" w:rsidR="00EC3478" w:rsidRDefault="00EC3478" w:rsidP="00EC3478">
      <w:pPr>
        <w:spacing w:after="0" w:line="240" w:lineRule="auto"/>
      </w:pPr>
      <w:r>
        <w:separator/>
      </w:r>
    </w:p>
  </w:footnote>
  <w:footnote w:type="continuationSeparator" w:id="0">
    <w:p w14:paraId="26A518DD" w14:textId="77777777" w:rsidR="00EC3478" w:rsidRDefault="00EC3478" w:rsidP="00EC347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FA7"/>
    <w:rsid w:val="00115D02"/>
    <w:rsid w:val="001C1FB4"/>
    <w:rsid w:val="0052487E"/>
    <w:rsid w:val="00626542"/>
    <w:rsid w:val="00644E4B"/>
    <w:rsid w:val="00664FA7"/>
    <w:rsid w:val="007C2189"/>
    <w:rsid w:val="00A867FA"/>
    <w:rsid w:val="00B81A33"/>
    <w:rsid w:val="00E06536"/>
    <w:rsid w:val="00EC3478"/>
    <w:rsid w:val="00FB2C62"/>
    <w:rsid w:val="00FC3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36BB0"/>
  <w15:chartTrackingRefBased/>
  <w15:docId w15:val="{1274C937-483A-482B-964E-5E248FCBB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3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1">
    <w:name w:val="Grid Table 5 Dark Accent 1"/>
    <w:basedOn w:val="TableNormal"/>
    <w:uiPriority w:val="50"/>
    <w:rsid w:val="00EC347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styleId="Header">
    <w:name w:val="header"/>
    <w:basedOn w:val="Normal"/>
    <w:link w:val="HeaderChar"/>
    <w:uiPriority w:val="99"/>
    <w:unhideWhenUsed/>
    <w:rsid w:val="00EC34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478"/>
  </w:style>
  <w:style w:type="paragraph" w:styleId="Footer">
    <w:name w:val="footer"/>
    <w:basedOn w:val="Normal"/>
    <w:link w:val="FooterChar"/>
    <w:uiPriority w:val="99"/>
    <w:unhideWhenUsed/>
    <w:rsid w:val="00EC34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4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0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672</Words>
  <Characters>3835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RAWAND JARRAR</dc:creator>
  <cp:keywords/>
  <dc:description/>
  <cp:lastModifiedBy>Rosemary Lim</cp:lastModifiedBy>
  <cp:revision>5</cp:revision>
  <dcterms:created xsi:type="dcterms:W3CDTF">2023-01-13T07:22:00Z</dcterms:created>
  <dcterms:modified xsi:type="dcterms:W3CDTF">2023-01-13T07:23:00Z</dcterms:modified>
</cp:coreProperties>
</file>