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F658A" w14:textId="3B112086" w:rsidR="00A35BA6" w:rsidRDefault="00A35BA6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Supplementary material 3</w:t>
      </w:r>
    </w:p>
    <w:p w14:paraId="12ED3E17" w14:textId="080C4713" w:rsidR="004C5F59" w:rsidRPr="001E23B6" w:rsidRDefault="00104FD0">
      <w:pPr>
        <w:rPr>
          <w:rFonts w:asciiTheme="majorBidi" w:hAnsiTheme="majorBidi" w:cstheme="majorBidi"/>
          <w:b/>
          <w:bCs/>
        </w:rPr>
      </w:pPr>
      <w:r w:rsidRPr="001E23B6">
        <w:rPr>
          <w:rFonts w:asciiTheme="majorBidi" w:hAnsiTheme="majorBidi" w:cstheme="majorBidi"/>
          <w:b/>
          <w:bCs/>
        </w:rPr>
        <w:t>GREET checklist</w:t>
      </w:r>
      <w:r w:rsidR="00BE4D68" w:rsidRPr="001E23B6">
        <w:rPr>
          <w:rFonts w:asciiTheme="majorBidi" w:hAnsiTheme="majorBidi" w:cstheme="majorBidi"/>
          <w:b/>
          <w:bCs/>
        </w:rPr>
        <w:t xml:space="preserve"> compliance</w:t>
      </w:r>
    </w:p>
    <w:tbl>
      <w:tblPr>
        <w:tblStyle w:val="TableGridLight"/>
        <w:tblW w:w="5417" w:type="pct"/>
        <w:tblLayout w:type="fixed"/>
        <w:tblLook w:val="04A0" w:firstRow="1" w:lastRow="0" w:firstColumn="1" w:lastColumn="0" w:noHBand="0" w:noVBand="1"/>
      </w:tblPr>
      <w:tblGrid>
        <w:gridCol w:w="1213"/>
        <w:gridCol w:w="761"/>
        <w:gridCol w:w="575"/>
        <w:gridCol w:w="575"/>
        <w:gridCol w:w="491"/>
        <w:gridCol w:w="640"/>
        <w:gridCol w:w="575"/>
        <w:gridCol w:w="491"/>
        <w:gridCol w:w="643"/>
        <w:gridCol w:w="572"/>
        <w:gridCol w:w="572"/>
        <w:gridCol w:w="702"/>
        <w:gridCol w:w="572"/>
        <w:gridCol w:w="491"/>
        <w:gridCol w:w="491"/>
        <w:gridCol w:w="572"/>
        <w:gridCol w:w="491"/>
        <w:gridCol w:w="491"/>
        <w:gridCol w:w="1633"/>
        <w:gridCol w:w="1479"/>
      </w:tblGrid>
      <w:tr w:rsidR="009E2FB9" w:rsidRPr="00BA7A68" w14:paraId="77753410" w14:textId="77777777" w:rsidTr="009E2FB9">
        <w:trPr>
          <w:trHeight w:val="315"/>
        </w:trPr>
        <w:tc>
          <w:tcPr>
            <w:tcW w:w="432" w:type="pct"/>
            <w:noWrap/>
            <w:vAlign w:val="center"/>
            <w:hideMark/>
          </w:tcPr>
          <w:p w14:paraId="54729C58" w14:textId="21ABB997" w:rsidR="0039699D" w:rsidRPr="00D94842" w:rsidRDefault="00386956" w:rsidP="00FA087E">
            <w:pP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Studies</w:t>
            </w:r>
          </w:p>
        </w:tc>
        <w:tc>
          <w:tcPr>
            <w:tcW w:w="271" w:type="pct"/>
            <w:noWrap/>
            <w:vAlign w:val="center"/>
            <w:hideMark/>
          </w:tcPr>
          <w:p w14:paraId="4BE4B429" w14:textId="0BC7733A" w:rsidR="0039699D" w:rsidRPr="00D94842" w:rsidRDefault="0039699D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05" w:type="pct"/>
            <w:noWrap/>
            <w:vAlign w:val="center"/>
            <w:hideMark/>
          </w:tcPr>
          <w:p w14:paraId="1FE0662F" w14:textId="1B4D8D02" w:rsidR="0039699D" w:rsidRPr="00D94842" w:rsidRDefault="0039699D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05" w:type="pct"/>
            <w:noWrap/>
            <w:vAlign w:val="center"/>
          </w:tcPr>
          <w:p w14:paraId="7EBCD204" w14:textId="09273E87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75" w:type="pct"/>
            <w:noWrap/>
            <w:vAlign w:val="center"/>
          </w:tcPr>
          <w:p w14:paraId="2CD1E575" w14:textId="41966861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28" w:type="pct"/>
            <w:noWrap/>
            <w:vAlign w:val="center"/>
          </w:tcPr>
          <w:p w14:paraId="0B5C72AE" w14:textId="422F38F0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05" w:type="pct"/>
            <w:noWrap/>
            <w:vAlign w:val="center"/>
          </w:tcPr>
          <w:p w14:paraId="74A82106" w14:textId="28A83804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75" w:type="pct"/>
            <w:noWrap/>
            <w:vAlign w:val="center"/>
          </w:tcPr>
          <w:p w14:paraId="7107DCA3" w14:textId="5879A959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229" w:type="pct"/>
            <w:noWrap/>
            <w:vAlign w:val="center"/>
          </w:tcPr>
          <w:p w14:paraId="55A843FD" w14:textId="4E62A881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04" w:type="pct"/>
            <w:noWrap/>
            <w:vAlign w:val="center"/>
          </w:tcPr>
          <w:p w14:paraId="3345149B" w14:textId="39E7294A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04" w:type="pct"/>
            <w:noWrap/>
            <w:vAlign w:val="center"/>
          </w:tcPr>
          <w:p w14:paraId="7C345406" w14:textId="38D159C6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50" w:type="pct"/>
            <w:noWrap/>
            <w:vAlign w:val="center"/>
          </w:tcPr>
          <w:p w14:paraId="7E886296" w14:textId="5B298C57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4" w:type="pct"/>
            <w:noWrap/>
            <w:vAlign w:val="center"/>
          </w:tcPr>
          <w:p w14:paraId="513B10CC" w14:textId="0273E496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5" w:type="pct"/>
            <w:noWrap/>
            <w:vAlign w:val="center"/>
          </w:tcPr>
          <w:p w14:paraId="62004922" w14:textId="6CF02CB5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5" w:type="pct"/>
            <w:noWrap/>
            <w:vAlign w:val="center"/>
          </w:tcPr>
          <w:p w14:paraId="40029430" w14:textId="16C721DC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4" w:type="pct"/>
            <w:noWrap/>
            <w:vAlign w:val="center"/>
          </w:tcPr>
          <w:p w14:paraId="3DFBD26D" w14:textId="2D2560D7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5" w:type="pct"/>
            <w:noWrap/>
            <w:vAlign w:val="center"/>
          </w:tcPr>
          <w:p w14:paraId="00C4630A" w14:textId="50525C02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5" w:type="pct"/>
            <w:noWrap/>
            <w:vAlign w:val="center"/>
          </w:tcPr>
          <w:p w14:paraId="09181608" w14:textId="6351EB4C" w:rsidR="0039699D" w:rsidRPr="00D94842" w:rsidRDefault="00EE2223" w:rsidP="00FA087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582" w:type="pct"/>
            <w:noWrap/>
            <w:vAlign w:val="center"/>
            <w:hideMark/>
          </w:tcPr>
          <w:p w14:paraId="7C11E880" w14:textId="06ECA3A0" w:rsidR="0039699D" w:rsidRPr="00D94842" w:rsidRDefault="0039699D" w:rsidP="00122BB7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Compliant items</w:t>
            </w:r>
          </w:p>
        </w:tc>
        <w:tc>
          <w:tcPr>
            <w:tcW w:w="529" w:type="pct"/>
            <w:noWrap/>
            <w:vAlign w:val="center"/>
            <w:hideMark/>
          </w:tcPr>
          <w:p w14:paraId="561179A9" w14:textId="77777777" w:rsidR="0039699D" w:rsidRPr="00D94842" w:rsidRDefault="0039699D" w:rsidP="00122BB7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% compliance</w:t>
            </w:r>
          </w:p>
        </w:tc>
      </w:tr>
      <w:tr w:rsidR="009E2FB9" w:rsidRPr="00BA7A68" w14:paraId="6BB1B6F4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665B4AB0" w14:textId="18B0AFE6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Strelow et al., 2021</w:t>
            </w:r>
          </w:p>
        </w:tc>
        <w:tc>
          <w:tcPr>
            <w:tcW w:w="271" w:type="pct"/>
            <w:noWrap/>
            <w:vAlign w:val="center"/>
            <w:hideMark/>
          </w:tcPr>
          <w:p w14:paraId="574D2BF6" w14:textId="0404BC4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69C5708" w14:textId="26104E0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76C39F80" w14:textId="0546266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9CAEA49" w14:textId="514E947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088AC4DF" w14:textId="4DD794D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4EAF4407" w14:textId="0E2810D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4D1900B" w14:textId="1C99254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668FC51E" w14:textId="3902A84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348A08E9" w14:textId="64136F2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2E849389" w14:textId="08860E3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2F1CADC9" w14:textId="14EE351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7A43C8A4" w14:textId="53486E8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5752681" w14:textId="7AF86EA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A52DE22" w14:textId="3720D9A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8208BD3" w14:textId="6A6BF89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3A116D0" w14:textId="005957A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5F4F864" w14:textId="53342B0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71E9CB19" w14:textId="3C7DCDBE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9" w:type="pct"/>
            <w:noWrap/>
            <w:vAlign w:val="center"/>
            <w:hideMark/>
          </w:tcPr>
          <w:p w14:paraId="312175D2" w14:textId="6B70867E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29.4</w:t>
            </w:r>
          </w:p>
        </w:tc>
      </w:tr>
      <w:tr w:rsidR="009E2FB9" w:rsidRPr="00BA7A68" w14:paraId="1D0FF9AC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1BC49B4A" w14:textId="70AE2986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Nebergall et al., 2021</w:t>
            </w:r>
          </w:p>
        </w:tc>
        <w:tc>
          <w:tcPr>
            <w:tcW w:w="271" w:type="pct"/>
            <w:noWrap/>
            <w:vAlign w:val="center"/>
            <w:hideMark/>
          </w:tcPr>
          <w:p w14:paraId="6086280B" w14:textId="2DEED62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15BB16C0" w14:textId="2299312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456474AE" w14:textId="46BF5F1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9DD0224" w14:textId="6FC86E3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6EA7EB21" w14:textId="4196B96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3AF438D7" w14:textId="6C7500D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63560A7" w14:textId="78F969C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29" w:type="pct"/>
            <w:noWrap/>
            <w:vAlign w:val="center"/>
            <w:hideMark/>
          </w:tcPr>
          <w:p w14:paraId="08C9CAA0" w14:textId="4248694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406F1B71" w14:textId="6ACB71B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017C8430" w14:textId="4174963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50" w:type="pct"/>
            <w:noWrap/>
            <w:vAlign w:val="center"/>
            <w:hideMark/>
          </w:tcPr>
          <w:p w14:paraId="20E7D984" w14:textId="382D048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99059A5" w14:textId="102FB0E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1CBF93A" w14:textId="1FFA70A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925060D" w14:textId="311B476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C6614B7" w14:textId="37434A79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3356ADA" w14:textId="5692E7D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350F3C8" w14:textId="19ACD84B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53A4F72D" w14:textId="7FC36A26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29" w:type="pct"/>
            <w:noWrap/>
            <w:vAlign w:val="center"/>
            <w:hideMark/>
          </w:tcPr>
          <w:p w14:paraId="7AAB6A0A" w14:textId="626448F0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35.3</w:t>
            </w:r>
          </w:p>
        </w:tc>
      </w:tr>
      <w:tr w:rsidR="009E2FB9" w:rsidRPr="00BA7A68" w14:paraId="2427317C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08E9EEAA" w14:textId="3FD08F64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Bailey et al., 2021</w:t>
            </w:r>
          </w:p>
        </w:tc>
        <w:tc>
          <w:tcPr>
            <w:tcW w:w="271" w:type="pct"/>
            <w:noWrap/>
            <w:vAlign w:val="center"/>
            <w:hideMark/>
          </w:tcPr>
          <w:p w14:paraId="1175A58F" w14:textId="46A2449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695D2275" w14:textId="235ABA2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34FFD598" w14:textId="756F281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5B2020F" w14:textId="3914E7C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2905CB1F" w14:textId="6EB38F7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5E4E3DA6" w14:textId="38F26909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A9FFDE4" w14:textId="6A89656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66DC05F1" w14:textId="5EA7C24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21DCE0F8" w14:textId="7E4BE7F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31AF4B95" w14:textId="79D6602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2CF36387" w14:textId="755EA0B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03E0810" w14:textId="56704AC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6C8155F" w14:textId="78EF77D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4E8A2E5" w14:textId="43AE162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5BBE0CAC" w14:textId="4446BA5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4F90864" w14:textId="63378E7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0C39902" w14:textId="1E09C6D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6AD18970" w14:textId="7263BA15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29" w:type="pct"/>
            <w:noWrap/>
            <w:vAlign w:val="center"/>
            <w:hideMark/>
          </w:tcPr>
          <w:p w14:paraId="039271DF" w14:textId="09DCD283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58.8</w:t>
            </w:r>
          </w:p>
        </w:tc>
      </w:tr>
      <w:tr w:rsidR="009E2FB9" w:rsidRPr="00BA7A68" w14:paraId="3ECEC0C4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0EA221BD" w14:textId="36559B29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Butler et al., 2020</w:t>
            </w:r>
          </w:p>
        </w:tc>
        <w:tc>
          <w:tcPr>
            <w:tcW w:w="271" w:type="pct"/>
            <w:noWrap/>
            <w:vAlign w:val="center"/>
            <w:hideMark/>
          </w:tcPr>
          <w:p w14:paraId="7CF51245" w14:textId="1B00CB0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60CACD43" w14:textId="284859A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5F316844" w14:textId="394C36B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579EC3F" w14:textId="1963D1F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3168E3CF" w14:textId="7443E2F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1FF85B83" w14:textId="10B60F9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5DB65DE" w14:textId="495CCAF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1CDFAEBF" w14:textId="617508B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4C3F9899" w14:textId="369625C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3ECDFCCD" w14:textId="698713E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7F68086E" w14:textId="45A0473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55185A7F" w14:textId="59D85C2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254A1C4" w14:textId="2764F6D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3CE97B3" w14:textId="502D54F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479E6A0B" w14:textId="7DDD29CB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35714CB" w14:textId="4EBD77D9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5EC57FB1" w14:textId="4AAD3BA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59C0A23C" w14:textId="53BCD9DB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9" w:type="pct"/>
            <w:noWrap/>
            <w:vAlign w:val="center"/>
            <w:hideMark/>
          </w:tcPr>
          <w:p w14:paraId="4E1CB814" w14:textId="53010CB4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29.4</w:t>
            </w:r>
          </w:p>
        </w:tc>
      </w:tr>
      <w:tr w:rsidR="009E2FB9" w:rsidRPr="00BA7A68" w14:paraId="76AD42D6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1CC5EF74" w14:textId="4717E168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Dushenkov et al., 2020</w:t>
            </w:r>
          </w:p>
        </w:tc>
        <w:tc>
          <w:tcPr>
            <w:tcW w:w="271" w:type="pct"/>
            <w:noWrap/>
            <w:vAlign w:val="center"/>
            <w:hideMark/>
          </w:tcPr>
          <w:p w14:paraId="707FFD38" w14:textId="5E4EFBB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79224381" w14:textId="08830F7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328496F0" w14:textId="4582D09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39F3E65" w14:textId="6BC1D6E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2F296DED" w14:textId="3159501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636AF0A4" w14:textId="44EE9769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89EB1BA" w14:textId="5E25F0B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1B14E080" w14:textId="0E8A669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0AF53D42" w14:textId="2D37B44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7D3BCDA3" w14:textId="7966A14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50" w:type="pct"/>
            <w:noWrap/>
            <w:vAlign w:val="center"/>
            <w:hideMark/>
          </w:tcPr>
          <w:p w14:paraId="7A4CDD0C" w14:textId="4B441C79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1C918DB" w14:textId="1D643A3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ACB815E" w14:textId="5426855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C2EDE11" w14:textId="0C9755A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2D0A3A19" w14:textId="1B227EDB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C6397BC" w14:textId="313C23C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3C11284" w14:textId="4CE759E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70F0184F" w14:textId="3E84C16E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29" w:type="pct"/>
            <w:noWrap/>
            <w:vAlign w:val="center"/>
            <w:hideMark/>
          </w:tcPr>
          <w:p w14:paraId="45E17E0B" w14:textId="6854E6B1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35.3</w:t>
            </w:r>
          </w:p>
        </w:tc>
      </w:tr>
      <w:tr w:rsidR="009E2FB9" w:rsidRPr="00BA7A68" w14:paraId="50C19B94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6FE9F996" w14:textId="647BDC35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Min et al., 2020</w:t>
            </w:r>
          </w:p>
        </w:tc>
        <w:tc>
          <w:tcPr>
            <w:tcW w:w="271" w:type="pct"/>
            <w:noWrap/>
            <w:vAlign w:val="center"/>
            <w:hideMark/>
          </w:tcPr>
          <w:p w14:paraId="7E18D46B" w14:textId="40D351B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199A007D" w14:textId="0FC7D47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4117960" w14:textId="0803783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D6A3A07" w14:textId="5B882C3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1F411CCD" w14:textId="49A32D1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1FFA9A80" w14:textId="2000EB0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C05D28D" w14:textId="147C61D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366B51F3" w14:textId="114F658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4E33B251" w14:textId="7630201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304C9B81" w14:textId="39F4798B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05F661AF" w14:textId="51F7644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580E246E" w14:textId="52E70D4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1987018" w14:textId="32018EC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0112448" w14:textId="34FC695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CA9B6A5" w14:textId="3BF905D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5D0C5A3" w14:textId="0A2EC87B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53AD50E" w14:textId="0CE1B32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6D0C67EE" w14:textId="481BA38F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29" w:type="pct"/>
            <w:noWrap/>
            <w:vAlign w:val="center"/>
            <w:hideMark/>
          </w:tcPr>
          <w:p w14:paraId="0FFBFA65" w14:textId="313B25A6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52.9</w:t>
            </w:r>
          </w:p>
        </w:tc>
      </w:tr>
      <w:tr w:rsidR="009E2FB9" w:rsidRPr="00BA7A68" w14:paraId="65085C16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2E7A6105" w14:textId="7B863A3E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Boylan et al., 2020</w:t>
            </w:r>
          </w:p>
        </w:tc>
        <w:tc>
          <w:tcPr>
            <w:tcW w:w="271" w:type="pct"/>
            <w:noWrap/>
            <w:vAlign w:val="center"/>
            <w:hideMark/>
          </w:tcPr>
          <w:p w14:paraId="27E8D802" w14:textId="5ADEE9C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AB37A60" w14:textId="00D673E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26A90D0" w14:textId="5F115A8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D425089" w14:textId="71F92E9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44184A7F" w14:textId="419ED0E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72EEC2D9" w14:textId="32BD376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CB6016E" w14:textId="5EA6DA1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7D61C9E0" w14:textId="4F34C83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2B8A8C50" w14:textId="73A9295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7D35AF4D" w14:textId="4F3635A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0F931FCD" w14:textId="620660E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A37B4A5" w14:textId="5E747BC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619E81E" w14:textId="2C312C9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AEAC05C" w14:textId="72A3256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AE24DC1" w14:textId="3910DF3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6CDD822" w14:textId="5316AC7B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1E93CF0" w14:textId="69AD32C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0BD37997" w14:textId="4787CAC8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29" w:type="pct"/>
            <w:noWrap/>
            <w:vAlign w:val="center"/>
            <w:hideMark/>
          </w:tcPr>
          <w:p w14:paraId="4AEC4463" w14:textId="771DA0D6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35.3</w:t>
            </w:r>
          </w:p>
        </w:tc>
      </w:tr>
      <w:tr w:rsidR="009E2FB9" w:rsidRPr="00BA7A68" w14:paraId="062928FE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0CC194D5" w14:textId="700BA793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Diaz-Cruz &amp; Hagan, 2020</w:t>
            </w:r>
          </w:p>
        </w:tc>
        <w:tc>
          <w:tcPr>
            <w:tcW w:w="271" w:type="pct"/>
            <w:noWrap/>
            <w:vAlign w:val="center"/>
            <w:hideMark/>
          </w:tcPr>
          <w:p w14:paraId="797764E0" w14:textId="1A482DC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7465D9BC" w14:textId="34FC282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25F04F3" w14:textId="7E95151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24D974D" w14:textId="03822EA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45B22138" w14:textId="09E3F45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5DB12D52" w14:textId="3142DB8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12483AB" w14:textId="596A376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20DC3201" w14:textId="41D7236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3A772602" w14:textId="4A8D3A4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07F9E5CF" w14:textId="558BEA2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50" w:type="pct"/>
            <w:noWrap/>
            <w:vAlign w:val="center"/>
            <w:hideMark/>
          </w:tcPr>
          <w:p w14:paraId="18F1E9D4" w14:textId="74B43A6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3A42344" w14:textId="34D8078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AE9927D" w14:textId="34DED67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DA59463" w14:textId="5C0618C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243A5EAD" w14:textId="2CE9F1A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E4EDBFA" w14:textId="6B04F72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259EA72" w14:textId="5B2A461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2E841585" w14:textId="6FBF169F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29" w:type="pct"/>
            <w:noWrap/>
            <w:vAlign w:val="center"/>
            <w:hideMark/>
          </w:tcPr>
          <w:p w14:paraId="1C3A5DB2" w14:textId="24BB557D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47.1</w:t>
            </w:r>
          </w:p>
        </w:tc>
      </w:tr>
      <w:tr w:rsidR="009E2FB9" w:rsidRPr="00BA7A68" w14:paraId="2C629A25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74165C01" w14:textId="322E8D55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Chen et al., 2020</w:t>
            </w:r>
          </w:p>
        </w:tc>
        <w:tc>
          <w:tcPr>
            <w:tcW w:w="271" w:type="pct"/>
            <w:noWrap/>
            <w:vAlign w:val="center"/>
            <w:hideMark/>
          </w:tcPr>
          <w:p w14:paraId="18D49A5C" w14:textId="28E5665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F3288F9" w14:textId="79D4AE9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0BD9239" w14:textId="46C2EB5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39F5F69" w14:textId="446BE0A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541C1CA7" w14:textId="47E8108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558426E1" w14:textId="3644D08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9D47B60" w14:textId="758BCFF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778DF274" w14:textId="07D1CD1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1B9B5184" w14:textId="6DFE3D7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3092F4B8" w14:textId="534FF3B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10C3006D" w14:textId="127A43F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23F41750" w14:textId="6FF685C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62F1700" w14:textId="3673429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7924B05" w14:textId="26FD9C4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0254C780" w14:textId="3F026A7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09763453" w14:textId="52AFF97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6C1F7D3" w14:textId="62A1F9B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2A4D0F71" w14:textId="084CD13F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29" w:type="pct"/>
            <w:noWrap/>
            <w:vAlign w:val="center"/>
            <w:hideMark/>
          </w:tcPr>
          <w:p w14:paraId="69563CAD" w14:textId="68064CD5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47.1</w:t>
            </w:r>
          </w:p>
        </w:tc>
      </w:tr>
      <w:tr w:rsidR="009E2FB9" w:rsidRPr="00BA7A68" w14:paraId="211AC235" w14:textId="77777777" w:rsidTr="009E2FB9">
        <w:trPr>
          <w:trHeight w:val="315"/>
        </w:trPr>
        <w:tc>
          <w:tcPr>
            <w:tcW w:w="432" w:type="pct"/>
            <w:vAlign w:val="center"/>
            <w:hideMark/>
          </w:tcPr>
          <w:p w14:paraId="5DC03EC7" w14:textId="26FAAF23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Mueller, 2017</w:t>
            </w:r>
          </w:p>
        </w:tc>
        <w:tc>
          <w:tcPr>
            <w:tcW w:w="271" w:type="pct"/>
            <w:noWrap/>
            <w:vAlign w:val="center"/>
            <w:hideMark/>
          </w:tcPr>
          <w:p w14:paraId="3335411E" w14:textId="3A9FC75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1D0FFA29" w14:textId="4D008EE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8FCBDB5" w14:textId="1AC54D8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3066ED1" w14:textId="6C2B1A1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08D62C42" w14:textId="414872B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1B6C9BC6" w14:textId="2AA0980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0A0AC75" w14:textId="0B36055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1F04E0D1" w14:textId="1809E74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9318360" w14:textId="72B690D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B89BE5D" w14:textId="53A15D79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0E58AA03" w14:textId="3BC7B64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A7EFFB7" w14:textId="4EB7B34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5250C62" w14:textId="33D1F6B9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9590403" w14:textId="1F2497A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56FBBD08" w14:textId="03215B6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28FC2DC" w14:textId="038CCD8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0333B6E" w14:textId="6C520D6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387BA5B5" w14:textId="6D9B47A9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29" w:type="pct"/>
            <w:noWrap/>
            <w:vAlign w:val="center"/>
            <w:hideMark/>
          </w:tcPr>
          <w:p w14:paraId="7A90D3D0" w14:textId="502B4E32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64.7</w:t>
            </w:r>
          </w:p>
        </w:tc>
      </w:tr>
      <w:tr w:rsidR="009E2FB9" w:rsidRPr="00BA7A68" w14:paraId="263E496C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1A99379C" w14:textId="13C3A647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Rovers et al., 2020</w:t>
            </w:r>
          </w:p>
        </w:tc>
        <w:tc>
          <w:tcPr>
            <w:tcW w:w="271" w:type="pct"/>
            <w:noWrap/>
            <w:vAlign w:val="center"/>
            <w:hideMark/>
          </w:tcPr>
          <w:p w14:paraId="02F712AC" w14:textId="2A2F2A9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5B941066" w14:textId="087A6739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5A45F092" w14:textId="1989258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82B07E0" w14:textId="374697C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35D9F95D" w14:textId="70741A19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06402839" w14:textId="52270E9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653D877" w14:textId="306A239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39A42B31" w14:textId="52D8274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6A19C819" w14:textId="2BEC18C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7A1E43FD" w14:textId="25955DE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76234A1A" w14:textId="36FE14D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42DEB7C3" w14:textId="06B4EC1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53C9877" w14:textId="3983BD2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0B20B43" w14:textId="5FCA2A1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3966D0E6" w14:textId="6255AC8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868CCF0" w14:textId="698D38D9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78AF4AC" w14:textId="293ED21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18D92A07" w14:textId="5E0F62B8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9" w:type="pct"/>
            <w:noWrap/>
            <w:vAlign w:val="center"/>
            <w:hideMark/>
          </w:tcPr>
          <w:p w14:paraId="5E2E0337" w14:textId="4FA1F2D6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23.5</w:t>
            </w:r>
          </w:p>
        </w:tc>
      </w:tr>
      <w:tr w:rsidR="009E2FB9" w:rsidRPr="00BA7A68" w14:paraId="6BF4426E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3E93720D" w14:textId="49A3213D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Arif et al., 2017</w:t>
            </w:r>
          </w:p>
        </w:tc>
        <w:tc>
          <w:tcPr>
            <w:tcW w:w="271" w:type="pct"/>
            <w:noWrap/>
            <w:vAlign w:val="center"/>
            <w:hideMark/>
          </w:tcPr>
          <w:p w14:paraId="398B30F1" w14:textId="129B4D4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BE16DAF" w14:textId="77A107B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239AE24" w14:textId="7AB7D04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9DA4D34" w14:textId="0CE361D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46D0B197" w14:textId="2130409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4F39B569" w14:textId="5391CEA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3F168E3" w14:textId="482DE93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0F51D450" w14:textId="21672B2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514AC0AD" w14:textId="69FADFD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3BCE8EDB" w14:textId="41FE6BF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7E4B3182" w14:textId="7376F6C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25B75325" w14:textId="33A677E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04FD834B" w14:textId="0E65747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CA2875A" w14:textId="05D6EF8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522F3686" w14:textId="1FE6EA3B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84BA0AC" w14:textId="25E4DB9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85FD934" w14:textId="654A51F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601C56F6" w14:textId="44CF99B8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29" w:type="pct"/>
            <w:noWrap/>
            <w:vAlign w:val="center"/>
            <w:hideMark/>
          </w:tcPr>
          <w:p w14:paraId="3A41089D" w14:textId="6A7F0BFF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52.9</w:t>
            </w:r>
          </w:p>
        </w:tc>
      </w:tr>
      <w:tr w:rsidR="009E2FB9" w:rsidRPr="00BA7A68" w14:paraId="136CC581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14A5562C" w14:textId="2F85C603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Hasan et al., 2017</w:t>
            </w:r>
          </w:p>
        </w:tc>
        <w:tc>
          <w:tcPr>
            <w:tcW w:w="271" w:type="pct"/>
            <w:noWrap/>
            <w:vAlign w:val="center"/>
            <w:hideMark/>
          </w:tcPr>
          <w:p w14:paraId="25E79227" w14:textId="0EA9038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3FDEB68A" w14:textId="425F3FE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5E0D93D6" w14:textId="3585DC0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9ED726D" w14:textId="4B960B79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354B98D7" w14:textId="590197B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30333065" w14:textId="6AA4E7A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6D466B0" w14:textId="7FA0644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0D74392B" w14:textId="1FA797D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3EC1E82F" w14:textId="0F1EB75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2FF52A71" w14:textId="006FEFE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6B6A02F2" w14:textId="44DD475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5CFFEC35" w14:textId="3DF20F9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115957A" w14:textId="2985563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4145C90" w14:textId="51C4695B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C2FC1B9" w14:textId="055002B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F27C5FF" w14:textId="3BA718D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3E3C824" w14:textId="3856E7A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4481D456" w14:textId="206EC254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29" w:type="pct"/>
            <w:noWrap/>
            <w:vAlign w:val="center"/>
            <w:hideMark/>
          </w:tcPr>
          <w:p w14:paraId="43BBB71E" w14:textId="32AFE7AC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58.8</w:t>
            </w:r>
          </w:p>
        </w:tc>
      </w:tr>
      <w:tr w:rsidR="009E2FB9" w:rsidRPr="00BA7A68" w14:paraId="1E503913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4EE1A3E7" w14:textId="36E1DCD1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Sheu etal., 2012</w:t>
            </w:r>
          </w:p>
        </w:tc>
        <w:tc>
          <w:tcPr>
            <w:tcW w:w="271" w:type="pct"/>
            <w:noWrap/>
            <w:vAlign w:val="center"/>
            <w:hideMark/>
          </w:tcPr>
          <w:p w14:paraId="4159BE0B" w14:textId="5D0E36C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ADC7FC4" w14:textId="04B4510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681E5EE3" w14:textId="0B3D5FE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02B1EC0" w14:textId="7FB4314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4147A85B" w14:textId="3B19706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75128798" w14:textId="4EC7073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2E8B892" w14:textId="41E720F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14FD97AD" w14:textId="75C0007B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5FB08B22" w14:textId="4660594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2D6758A" w14:textId="23AF2BC9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4867EEF9" w14:textId="543CC28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56479701" w14:textId="4081C2C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378E552" w14:textId="5C01AB4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0023A1B" w14:textId="2218D63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107BE3F2" w14:textId="3744AFF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BE46EFC" w14:textId="4915870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582C2F8" w14:textId="7E3FF56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047E5CAB" w14:textId="296F5406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29" w:type="pct"/>
            <w:noWrap/>
            <w:vAlign w:val="center"/>
            <w:hideMark/>
          </w:tcPr>
          <w:p w14:paraId="7EB5C4EA" w14:textId="5E4FAD1E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52.9</w:t>
            </w:r>
          </w:p>
        </w:tc>
      </w:tr>
      <w:tr w:rsidR="009E2FB9" w:rsidRPr="00BA7A68" w14:paraId="16510B98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06AA4F52" w14:textId="77ADFBBB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Durand et al., 2012</w:t>
            </w:r>
          </w:p>
        </w:tc>
        <w:tc>
          <w:tcPr>
            <w:tcW w:w="271" w:type="pct"/>
            <w:noWrap/>
            <w:vAlign w:val="center"/>
            <w:hideMark/>
          </w:tcPr>
          <w:p w14:paraId="4EB19FDB" w14:textId="00EDC3F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F4E6EB3" w14:textId="1657A45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EF99035" w14:textId="45E01AB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71E3085" w14:textId="3BE7CCE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3C385467" w14:textId="6711BB1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580AD772" w14:textId="7943F6CB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2F81D10" w14:textId="7B6970E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737FB0D2" w14:textId="50946FE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04AF6978" w14:textId="1326FD3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586DD9C3" w14:textId="7285C7B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50" w:type="pct"/>
            <w:noWrap/>
            <w:vAlign w:val="center"/>
            <w:hideMark/>
          </w:tcPr>
          <w:p w14:paraId="0947FE63" w14:textId="3C19953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29F6C8B3" w14:textId="10EDABF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B7E3F5C" w14:textId="59E9963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5519F70" w14:textId="46565EE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175E5EA3" w14:textId="035D5D1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A61499E" w14:textId="3D73481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151E0EE" w14:textId="42BEF2F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5D2EDC95" w14:textId="3DF510F2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29" w:type="pct"/>
            <w:noWrap/>
            <w:vAlign w:val="center"/>
            <w:hideMark/>
          </w:tcPr>
          <w:p w14:paraId="69D11CF6" w14:textId="478EC209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47.1</w:t>
            </w:r>
          </w:p>
        </w:tc>
      </w:tr>
      <w:tr w:rsidR="009E2FB9" w:rsidRPr="00BA7A68" w14:paraId="11203C90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3E369438" w14:textId="5F0A4699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Hawala-Druy &amp; Hill, 2012</w:t>
            </w:r>
          </w:p>
        </w:tc>
        <w:tc>
          <w:tcPr>
            <w:tcW w:w="271" w:type="pct"/>
            <w:noWrap/>
            <w:vAlign w:val="center"/>
            <w:hideMark/>
          </w:tcPr>
          <w:p w14:paraId="4EE1058E" w14:textId="48B56C7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99EF0EE" w14:textId="4BB5322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518D93DB" w14:textId="2770688B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F6E17A5" w14:textId="723448C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28" w:type="pct"/>
            <w:noWrap/>
            <w:vAlign w:val="center"/>
            <w:hideMark/>
          </w:tcPr>
          <w:p w14:paraId="7D8DDBAC" w14:textId="216A879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4631414E" w14:textId="5591A68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AA335DC" w14:textId="58A71FE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125621AD" w14:textId="31899BCD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0D569AC7" w14:textId="1B65629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4E7C8F39" w14:textId="0A21372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50" w:type="pct"/>
            <w:noWrap/>
            <w:vAlign w:val="center"/>
            <w:hideMark/>
          </w:tcPr>
          <w:p w14:paraId="1B8F49C3" w14:textId="3A4C136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30D7F53" w14:textId="5AAC0A1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7DA89EB" w14:textId="0193C4FA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5E9AC07" w14:textId="4913FC5E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0795019" w14:textId="4B11CC74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902BAD5" w14:textId="7FEAD06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8C6387F" w14:textId="45BD06C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1772460B" w14:textId="04479D9D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29" w:type="pct"/>
            <w:noWrap/>
            <w:vAlign w:val="center"/>
            <w:hideMark/>
          </w:tcPr>
          <w:p w14:paraId="15F5C8AC" w14:textId="38954CE8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41.2</w:t>
            </w:r>
          </w:p>
        </w:tc>
      </w:tr>
      <w:tr w:rsidR="009E2FB9" w:rsidRPr="00BA7A68" w14:paraId="10B772F3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1CC01E21" w14:textId="64DF032F" w:rsidR="0073651B" w:rsidRPr="00D94842" w:rsidRDefault="0073651B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Werremeyer &amp; Skoy, 2012</w:t>
            </w:r>
          </w:p>
        </w:tc>
        <w:tc>
          <w:tcPr>
            <w:tcW w:w="271" w:type="pct"/>
            <w:noWrap/>
            <w:vAlign w:val="center"/>
            <w:hideMark/>
          </w:tcPr>
          <w:p w14:paraId="1150AC36" w14:textId="0E683AFC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5EEB4D63" w14:textId="1D0A1420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404AA88" w14:textId="7F50D42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20ED589" w14:textId="6CBF2CF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28" w:type="pct"/>
            <w:noWrap/>
            <w:vAlign w:val="center"/>
            <w:hideMark/>
          </w:tcPr>
          <w:p w14:paraId="4E22B01A" w14:textId="5076D465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23CAAC4A" w14:textId="71EE946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1405A5E" w14:textId="1315A67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0CD78691" w14:textId="1BEDC632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435227EA" w14:textId="25A7F0D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41D22189" w14:textId="4B43AE8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355D6354" w14:textId="1E5FFDE7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5AB87032" w14:textId="7B9B84CF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0B51078" w14:textId="7DE1EB5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D45B16B" w14:textId="19B6A4A3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25B45061" w14:textId="7897BD46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17C727B" w14:textId="1D388651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E4098F8" w14:textId="4C30E218" w:rsidR="0073651B" w:rsidRPr="00D94842" w:rsidRDefault="0073651B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3F395C74" w14:textId="7BA9AC8D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29" w:type="pct"/>
            <w:noWrap/>
            <w:vAlign w:val="center"/>
            <w:hideMark/>
          </w:tcPr>
          <w:p w14:paraId="169C9972" w14:textId="3749D42C" w:rsidR="0073651B" w:rsidRPr="00D94842" w:rsidRDefault="0073651B" w:rsidP="0073651B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64.7</w:t>
            </w:r>
          </w:p>
        </w:tc>
      </w:tr>
      <w:tr w:rsidR="009E2FB9" w:rsidRPr="00BA7A68" w14:paraId="2D4D418F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68C18128" w14:textId="676D34A1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Arif et al., 2019</w:t>
            </w:r>
          </w:p>
        </w:tc>
        <w:tc>
          <w:tcPr>
            <w:tcW w:w="271" w:type="pct"/>
            <w:noWrap/>
            <w:vAlign w:val="center"/>
            <w:hideMark/>
          </w:tcPr>
          <w:p w14:paraId="6284D42A" w14:textId="371041A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1CCC3A08" w14:textId="4B3B929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61DB1886" w14:textId="4E4AAC4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D48C1CB" w14:textId="476D742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5B3F5EEA" w14:textId="4836DC0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29290C81" w14:textId="385F171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6D16E02" w14:textId="45FFD1D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4B75FE98" w14:textId="1ED166D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08B4EC15" w14:textId="7BE9A29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FD19375" w14:textId="67E1CCC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4612C153" w14:textId="319E039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588F747A" w14:textId="75C6F7E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27458AB" w14:textId="324DF8A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47A64A0" w14:textId="0AA6813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3673130F" w14:textId="76949F7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7AF047B" w14:textId="72E4EC1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04BE151" w14:textId="3B7A2EE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4A0F9301" w14:textId="4DAA3E38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29" w:type="pct"/>
            <w:noWrap/>
            <w:vAlign w:val="center"/>
            <w:hideMark/>
          </w:tcPr>
          <w:p w14:paraId="52875824" w14:textId="042E1F3C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35.3</w:t>
            </w:r>
          </w:p>
        </w:tc>
      </w:tr>
      <w:tr w:rsidR="009E2FB9" w:rsidRPr="00BA7A68" w14:paraId="0C924B9A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07D8D4AF" w14:textId="2074B1CF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Scott et al., 2019</w:t>
            </w:r>
          </w:p>
        </w:tc>
        <w:tc>
          <w:tcPr>
            <w:tcW w:w="271" w:type="pct"/>
            <w:noWrap/>
            <w:vAlign w:val="center"/>
            <w:hideMark/>
          </w:tcPr>
          <w:p w14:paraId="2463E6DD" w14:textId="427AECD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79C62FC" w14:textId="59F4B1C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358E27F4" w14:textId="24B3811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99F7D48" w14:textId="20657AE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6695EB20" w14:textId="49354BB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206A1EC4" w14:textId="1186568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22B0D83" w14:textId="65C3F1B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68B218EE" w14:textId="182DB81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3734119" w14:textId="6111385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47951F5E" w14:textId="4F882FB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3EE13755" w14:textId="04498EE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1149E14" w14:textId="7471887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F015C2D" w14:textId="46B5C9C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23A0E4E" w14:textId="0BAB533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284385CD" w14:textId="106E338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170DD8B" w14:textId="1BB1A6A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1EFEFB2" w14:textId="5165028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0CCB3D1C" w14:textId="2CCDB275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29" w:type="pct"/>
            <w:noWrap/>
            <w:vAlign w:val="center"/>
            <w:hideMark/>
          </w:tcPr>
          <w:p w14:paraId="6BF40C8C" w14:textId="4AB7F5E6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41.2</w:t>
            </w:r>
          </w:p>
        </w:tc>
      </w:tr>
      <w:tr w:rsidR="009E2FB9" w:rsidRPr="00BA7A68" w14:paraId="0D23A114" w14:textId="77777777" w:rsidTr="009E2FB9">
        <w:trPr>
          <w:trHeight w:val="495"/>
        </w:trPr>
        <w:tc>
          <w:tcPr>
            <w:tcW w:w="432" w:type="pct"/>
            <w:vAlign w:val="center"/>
            <w:hideMark/>
          </w:tcPr>
          <w:p w14:paraId="636B066B" w14:textId="4501F11E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Aspaden et al., 2016</w:t>
            </w:r>
          </w:p>
        </w:tc>
        <w:tc>
          <w:tcPr>
            <w:tcW w:w="271" w:type="pct"/>
            <w:noWrap/>
            <w:vAlign w:val="center"/>
            <w:hideMark/>
          </w:tcPr>
          <w:p w14:paraId="1BE22EE9" w14:textId="2ED8F0F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F2E53AC" w14:textId="313AC01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3F4CBBB6" w14:textId="78F9860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DCA00DE" w14:textId="0F2923F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499036FD" w14:textId="56CF500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3C9A68F1" w14:textId="553137B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0AB8C803" w14:textId="54F1B64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6DDDC220" w14:textId="00907F1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F6D37D0" w14:textId="63E9E36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4C031FDF" w14:textId="3E18628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2EEA8AD9" w14:textId="159F9E7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6DD82B1" w14:textId="2F3220E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AEBB4AB" w14:textId="5ACD53B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F7EBB0B" w14:textId="4FE4974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2BDA744E" w14:textId="4C6E343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6ACAFF8" w14:textId="42F8CB8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59E7C2EA" w14:textId="6BF5DF5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2B2D74BC" w14:textId="2740DE4D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29" w:type="pct"/>
            <w:noWrap/>
            <w:vAlign w:val="center"/>
            <w:hideMark/>
          </w:tcPr>
          <w:p w14:paraId="09E40F17" w14:textId="64F976FF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47.1</w:t>
            </w:r>
          </w:p>
        </w:tc>
      </w:tr>
      <w:tr w:rsidR="009E2FB9" w:rsidRPr="00BA7A68" w14:paraId="10FA375F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2AE726D4" w14:textId="13BED9AE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Clarke et al., 2016</w:t>
            </w:r>
          </w:p>
        </w:tc>
        <w:tc>
          <w:tcPr>
            <w:tcW w:w="271" w:type="pct"/>
            <w:noWrap/>
            <w:vAlign w:val="center"/>
            <w:hideMark/>
          </w:tcPr>
          <w:p w14:paraId="00C94D17" w14:textId="048D06E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59F1611" w14:textId="29ABB55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31E5230" w14:textId="5F7201F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D43A95E" w14:textId="6C0E429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67C56240" w14:textId="3E9E865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1A571FB2" w14:textId="627890F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B67BF77" w14:textId="6CF19FC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7628FCDD" w14:textId="3E19210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D7992D0" w14:textId="4464F90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5C01F806" w14:textId="3BBCFCF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5294DC70" w14:textId="09B15F6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33D9A1DC" w14:textId="26FC7EA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F234159" w14:textId="18ED690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68ED7A9" w14:textId="3B9801B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70F4508C" w14:textId="676B5C9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7C3091D" w14:textId="4101175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04179EC" w14:textId="50E41F6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2AEF2B27" w14:textId="3DC1827E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29" w:type="pct"/>
            <w:noWrap/>
            <w:vAlign w:val="center"/>
            <w:hideMark/>
          </w:tcPr>
          <w:p w14:paraId="34573788" w14:textId="02313DE8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41.2</w:t>
            </w:r>
          </w:p>
        </w:tc>
      </w:tr>
      <w:tr w:rsidR="009E2FB9" w:rsidRPr="00BA7A68" w14:paraId="0ABF2A2A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6A2AFE9E" w14:textId="1B17B76C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Heffernan et al., 2013</w:t>
            </w:r>
          </w:p>
        </w:tc>
        <w:tc>
          <w:tcPr>
            <w:tcW w:w="271" w:type="pct"/>
            <w:noWrap/>
            <w:vAlign w:val="center"/>
            <w:hideMark/>
          </w:tcPr>
          <w:p w14:paraId="0E76DBB4" w14:textId="2275DF3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0D735E0" w14:textId="30E0203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5B3A8FAA" w14:textId="4297A7C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0A65CED" w14:textId="09719E4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3947D22E" w14:textId="26A321F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1356FFB6" w14:textId="1D4210B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0B9CAA29" w14:textId="6B812CE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14388D7C" w14:textId="7FF9423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5898966D" w14:textId="18B5D1F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0CFBF44" w14:textId="6744DF5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6CE99494" w14:textId="46F927A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57F5DBCA" w14:textId="4F4252B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DFDAF20" w14:textId="137F5F9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583410D3" w14:textId="58A71A2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0766350" w14:textId="4F52F8B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8CCED26" w14:textId="6D414EA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8B292AA" w14:textId="4E87996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65B13EA6" w14:textId="5F1CA1B0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29" w:type="pct"/>
            <w:noWrap/>
            <w:vAlign w:val="center"/>
            <w:hideMark/>
          </w:tcPr>
          <w:p w14:paraId="5BBD5DAA" w14:textId="3C822795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47.1</w:t>
            </w:r>
          </w:p>
        </w:tc>
      </w:tr>
      <w:tr w:rsidR="009E2FB9" w:rsidRPr="00BA7A68" w14:paraId="10C1FAF1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62C133D8" w14:textId="62102ED9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Ostroff et al., 2018</w:t>
            </w:r>
          </w:p>
        </w:tc>
        <w:tc>
          <w:tcPr>
            <w:tcW w:w="271" w:type="pct"/>
            <w:noWrap/>
            <w:vAlign w:val="center"/>
            <w:hideMark/>
          </w:tcPr>
          <w:p w14:paraId="28EED437" w14:textId="041C0DC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6D500749" w14:textId="5D5CCFB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32347C66" w14:textId="4677FFF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29518B8" w14:textId="7C304A7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4CE1FF25" w14:textId="5C9351F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1506000B" w14:textId="2123811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23C520E" w14:textId="209ACF9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7F24B56E" w14:textId="755ABC1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3E512EB4" w14:textId="704500F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4B797F0A" w14:textId="4D8EDBC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50" w:type="pct"/>
            <w:noWrap/>
            <w:vAlign w:val="center"/>
            <w:hideMark/>
          </w:tcPr>
          <w:p w14:paraId="0F0B7FB2" w14:textId="7C3668F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472E9A11" w14:textId="1AA7B1E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1D9662D" w14:textId="64457FE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C31AAAE" w14:textId="3E158C5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486DC95A" w14:textId="6DF38C2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6D24A27" w14:textId="60F4EB8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C738672" w14:textId="0E0D704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36F999CF" w14:textId="4A18C550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29" w:type="pct"/>
            <w:noWrap/>
            <w:vAlign w:val="center"/>
            <w:hideMark/>
          </w:tcPr>
          <w:p w14:paraId="208E5E3D" w14:textId="17A2DAA6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41.2</w:t>
            </w:r>
          </w:p>
        </w:tc>
      </w:tr>
      <w:tr w:rsidR="009E2FB9" w:rsidRPr="00BA7A68" w14:paraId="4AA775A9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7CC4AC8A" w14:textId="7E101D31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Prescott &amp; Nobel, 2019</w:t>
            </w:r>
          </w:p>
        </w:tc>
        <w:tc>
          <w:tcPr>
            <w:tcW w:w="271" w:type="pct"/>
            <w:noWrap/>
            <w:vAlign w:val="center"/>
            <w:hideMark/>
          </w:tcPr>
          <w:p w14:paraId="201C24CB" w14:textId="4B7833A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72BC408E" w14:textId="653B117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3B058C5C" w14:textId="5574316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EE67A2A" w14:textId="373DC81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28" w:type="pct"/>
            <w:noWrap/>
            <w:vAlign w:val="center"/>
            <w:hideMark/>
          </w:tcPr>
          <w:p w14:paraId="4AE987CE" w14:textId="30174B3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7C0BCEE9" w14:textId="57453F3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C0DC21E" w14:textId="7701F18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66DCF44E" w14:textId="3CAADC6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45953478" w14:textId="3A29857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080ABB29" w14:textId="0DA0D63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1EBAC606" w14:textId="57EECE0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E4B9B82" w14:textId="35C0F62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599C76F" w14:textId="36422EB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784B4E1" w14:textId="5FC4778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91C077C" w14:textId="53BBC23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3580187" w14:textId="7258EEC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23F7DF3" w14:textId="28AA583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28CF87F4" w14:textId="3BD9F49F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29" w:type="pct"/>
            <w:noWrap/>
            <w:vAlign w:val="center"/>
            <w:hideMark/>
          </w:tcPr>
          <w:p w14:paraId="3C9F69B7" w14:textId="5B0AA265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58.8</w:t>
            </w:r>
          </w:p>
        </w:tc>
      </w:tr>
      <w:tr w:rsidR="009E2FB9" w:rsidRPr="00BA7A68" w14:paraId="5AC56D3C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1559A89E" w14:textId="4F30EADF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Schellhase et al., 2013</w:t>
            </w:r>
          </w:p>
        </w:tc>
        <w:tc>
          <w:tcPr>
            <w:tcW w:w="271" w:type="pct"/>
            <w:noWrap/>
            <w:vAlign w:val="center"/>
            <w:hideMark/>
          </w:tcPr>
          <w:p w14:paraId="2BA66F2B" w14:textId="0C05627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B03A02F" w14:textId="45B8574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5250391" w14:textId="28E820D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8069902" w14:textId="750D472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7028B891" w14:textId="223AB87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653D8085" w14:textId="729F26A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03785340" w14:textId="36B9B35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3A1E6510" w14:textId="528C92D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3B17F419" w14:textId="1FA68F3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20FC4265" w14:textId="39EEC97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088BD1F8" w14:textId="626B1B0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7702D030" w14:textId="61AF5E2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1F9AB03" w14:textId="1379133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2226962" w14:textId="5F7DC52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D319F88" w14:textId="39235CB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3C1F076" w14:textId="423B49F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232A05C" w14:textId="7A4A97F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3B3E9375" w14:textId="6D1EB346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29" w:type="pct"/>
            <w:noWrap/>
            <w:vAlign w:val="center"/>
            <w:hideMark/>
          </w:tcPr>
          <w:p w14:paraId="6AABC585" w14:textId="5312B175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64.7</w:t>
            </w:r>
          </w:p>
        </w:tc>
      </w:tr>
      <w:tr w:rsidR="009E2FB9" w:rsidRPr="00BA7A68" w14:paraId="31CDCA75" w14:textId="77777777" w:rsidTr="009E2FB9">
        <w:trPr>
          <w:trHeight w:val="315"/>
        </w:trPr>
        <w:tc>
          <w:tcPr>
            <w:tcW w:w="432" w:type="pct"/>
            <w:vAlign w:val="center"/>
            <w:hideMark/>
          </w:tcPr>
          <w:p w14:paraId="62FC828B" w14:textId="0EE99F0C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Liu et al., 2015</w:t>
            </w:r>
          </w:p>
        </w:tc>
        <w:tc>
          <w:tcPr>
            <w:tcW w:w="271" w:type="pct"/>
            <w:noWrap/>
            <w:vAlign w:val="center"/>
            <w:hideMark/>
          </w:tcPr>
          <w:p w14:paraId="0C28EFFB" w14:textId="64BB1F3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198B2FBA" w14:textId="1F6BFAB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BB2A740" w14:textId="13D5E56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FC6E9F6" w14:textId="667A37B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6D0A668B" w14:textId="21E0442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30CDD14" w14:textId="66B1046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F8A2866" w14:textId="3F4CEB5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523CAC9E" w14:textId="31B2735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7CB701E3" w14:textId="3D7251D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3D04F2A" w14:textId="76307E1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50" w:type="pct"/>
            <w:noWrap/>
            <w:vAlign w:val="center"/>
            <w:hideMark/>
          </w:tcPr>
          <w:p w14:paraId="3979AEBD" w14:textId="0C9E522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0C315025" w14:textId="6E7EF4B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5ADC59DB" w14:textId="54664F3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52700C29" w14:textId="3DB4422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2F8F666C" w14:textId="36DDF80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B591BCC" w14:textId="0769821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48C1D6E" w14:textId="7F225D8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5E51C0E7" w14:textId="0B834F2C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29" w:type="pct"/>
            <w:noWrap/>
            <w:vAlign w:val="center"/>
            <w:hideMark/>
          </w:tcPr>
          <w:p w14:paraId="016243C0" w14:textId="388F7EFB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41.2</w:t>
            </w:r>
          </w:p>
        </w:tc>
      </w:tr>
      <w:tr w:rsidR="009E2FB9" w:rsidRPr="00BA7A68" w14:paraId="3014BFF9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3EDCBCB4" w14:textId="56692D95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Wilby et al., 2015</w:t>
            </w:r>
          </w:p>
        </w:tc>
        <w:tc>
          <w:tcPr>
            <w:tcW w:w="271" w:type="pct"/>
            <w:noWrap/>
            <w:vAlign w:val="center"/>
            <w:hideMark/>
          </w:tcPr>
          <w:p w14:paraId="35400E56" w14:textId="128C9A2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7572B93A" w14:textId="5E82FBE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D38EAEB" w14:textId="7980C95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B991529" w14:textId="104EDF4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5ACD8CED" w14:textId="4516021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1AA4416F" w14:textId="1DC31F3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A6EF0EE" w14:textId="20599BB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7D1D9760" w14:textId="0421B17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3453190" w14:textId="1E7B5D9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408B4C89" w14:textId="12B9B5F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3B03FAE9" w14:textId="3354823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22BDA000" w14:textId="68CC7EB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FAFF44B" w14:textId="1517D54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C3BC858" w14:textId="790D625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1C81D5C7" w14:textId="79FC9AA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BF2E5DF" w14:textId="34F3156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06966CA" w14:textId="543BB8E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169937DD" w14:textId="2A7EDCFC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29" w:type="pct"/>
            <w:noWrap/>
            <w:vAlign w:val="center"/>
            <w:hideMark/>
          </w:tcPr>
          <w:p w14:paraId="0F00E318" w14:textId="293DF35D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58.8</w:t>
            </w:r>
          </w:p>
        </w:tc>
      </w:tr>
      <w:tr w:rsidR="009E2FB9" w:rsidRPr="00BA7A68" w14:paraId="3A3D0168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27158C66" w14:textId="564DF7FD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Cailor et al., 2015</w:t>
            </w:r>
          </w:p>
        </w:tc>
        <w:tc>
          <w:tcPr>
            <w:tcW w:w="271" w:type="pct"/>
            <w:noWrap/>
            <w:vAlign w:val="center"/>
            <w:hideMark/>
          </w:tcPr>
          <w:p w14:paraId="00B7EFD6" w14:textId="26C37E6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B78A2DC" w14:textId="537ACA1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E0C9BA7" w14:textId="45B007F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4BC30D1" w14:textId="4A1BC1A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52A9ADAC" w14:textId="222EC20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527880F7" w14:textId="4189DD8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3F869A1" w14:textId="1FD5226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1BF946E4" w14:textId="3CFCAD8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452166FA" w14:textId="750EC8C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2D786FF8" w14:textId="618CEFB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006C4D32" w14:textId="145CD41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55DA314F" w14:textId="7F8B372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EA27BBE" w14:textId="62B0E96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A71F760" w14:textId="73DD58F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712BDF0F" w14:textId="4486087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B1943B3" w14:textId="4709240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5347109A" w14:textId="2E2908E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6854D755" w14:textId="7D6800D4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29" w:type="pct"/>
            <w:noWrap/>
            <w:vAlign w:val="center"/>
            <w:hideMark/>
          </w:tcPr>
          <w:p w14:paraId="19D5CD98" w14:textId="5F5B714A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52.9</w:t>
            </w:r>
          </w:p>
        </w:tc>
      </w:tr>
      <w:tr w:rsidR="009E2FB9" w:rsidRPr="00BA7A68" w14:paraId="77309C9F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516BCDAB" w14:textId="326B4018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Newsome et al., 2018</w:t>
            </w:r>
          </w:p>
        </w:tc>
        <w:tc>
          <w:tcPr>
            <w:tcW w:w="271" w:type="pct"/>
            <w:noWrap/>
            <w:vAlign w:val="center"/>
            <w:hideMark/>
          </w:tcPr>
          <w:p w14:paraId="2FBDFFA0" w14:textId="0D752F8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704632F" w14:textId="5A6441E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6E5DD58B" w14:textId="3F81418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0D61CAD" w14:textId="6E82858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5116D0F8" w14:textId="13E41ED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735B95CE" w14:textId="1888794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B8EE644" w14:textId="00BBB88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54247DDE" w14:textId="5A77B9C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6FD8C36" w14:textId="2D847BF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7F8AFF0" w14:textId="5687FFA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50" w:type="pct"/>
            <w:noWrap/>
            <w:vAlign w:val="center"/>
            <w:hideMark/>
          </w:tcPr>
          <w:p w14:paraId="3A824621" w14:textId="28341A7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32C945D1" w14:textId="1AE356D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E8836FE" w14:textId="25000BC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AB2A6D4" w14:textId="0A8BE8E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32B71D42" w14:textId="1744B0B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5EA4BC3" w14:textId="0B5C6BF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869490F" w14:textId="691FACF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7A24C0C1" w14:textId="018E2876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29" w:type="pct"/>
            <w:noWrap/>
            <w:vAlign w:val="center"/>
            <w:hideMark/>
          </w:tcPr>
          <w:p w14:paraId="6F039323" w14:textId="7AAA1117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58.8</w:t>
            </w:r>
          </w:p>
        </w:tc>
      </w:tr>
      <w:tr w:rsidR="009E2FB9" w:rsidRPr="00BA7A68" w14:paraId="59BD80E8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1EF58A28" w14:textId="6AFFC698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Parkhill et al., 2014</w:t>
            </w:r>
          </w:p>
        </w:tc>
        <w:tc>
          <w:tcPr>
            <w:tcW w:w="271" w:type="pct"/>
            <w:noWrap/>
            <w:vAlign w:val="center"/>
            <w:hideMark/>
          </w:tcPr>
          <w:p w14:paraId="4CC1E6E3" w14:textId="0EE9A72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5C381CF" w14:textId="71EE6A2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7857B8E3" w14:textId="2420454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85CE2BC" w14:textId="2293487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7E733350" w14:textId="75B9635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24848F48" w14:textId="418E13C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0C798384" w14:textId="309A058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2CB727EF" w14:textId="5C0737A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0983D285" w14:textId="5A98D0C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212FF1DD" w14:textId="5C82966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475E71F1" w14:textId="7D2218C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0D460F68" w14:textId="24C83F0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3C9CEFD" w14:textId="4D10918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016A152" w14:textId="2DBD606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7F377F5B" w14:textId="606FACB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0F1DCB96" w14:textId="6B642B8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517EE9F" w14:textId="4C73A93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0229F4ED" w14:textId="38B9CA1E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29" w:type="pct"/>
            <w:noWrap/>
            <w:vAlign w:val="center"/>
            <w:hideMark/>
          </w:tcPr>
          <w:p w14:paraId="1EA5CD31" w14:textId="6C3A4555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58.8</w:t>
            </w:r>
          </w:p>
        </w:tc>
      </w:tr>
      <w:tr w:rsidR="009E2FB9" w:rsidRPr="00BA7A68" w14:paraId="1CA30CAA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56072649" w14:textId="3BFE31D9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Wietholter et al., 2014</w:t>
            </w:r>
          </w:p>
        </w:tc>
        <w:tc>
          <w:tcPr>
            <w:tcW w:w="271" w:type="pct"/>
            <w:noWrap/>
            <w:vAlign w:val="center"/>
            <w:hideMark/>
          </w:tcPr>
          <w:p w14:paraId="6B54AED6" w14:textId="0B7DA84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AC42C4C" w14:textId="275E93E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42E43075" w14:textId="75C8358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723D1F8" w14:textId="1D880C5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443AEC4A" w14:textId="5336EEA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3879A84" w14:textId="44F3D44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43F864F" w14:textId="04AB17F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34103BB3" w14:textId="0D072CF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6DCF01F0" w14:textId="0D14459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398A5211" w14:textId="06547FA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0A7B3603" w14:textId="73E9DF1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33D3D0C8" w14:textId="13D1507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5FFD4B44" w14:textId="050348F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33D5BE7" w14:textId="0B8C749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33FB6B7C" w14:textId="337DC42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F574139" w14:textId="4953814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16E04FE" w14:textId="06A2F96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54C26395" w14:textId="43DAD5A2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29" w:type="pct"/>
            <w:noWrap/>
            <w:vAlign w:val="center"/>
            <w:hideMark/>
          </w:tcPr>
          <w:p w14:paraId="407326C4" w14:textId="3C4AEB67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52.9</w:t>
            </w:r>
          </w:p>
        </w:tc>
      </w:tr>
      <w:tr w:rsidR="009E2FB9" w:rsidRPr="00BA7A68" w14:paraId="18EEA6B0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362998F8" w14:textId="22BE3B10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Crawford et al., 2016</w:t>
            </w:r>
          </w:p>
        </w:tc>
        <w:tc>
          <w:tcPr>
            <w:tcW w:w="271" w:type="pct"/>
            <w:noWrap/>
            <w:vAlign w:val="center"/>
            <w:hideMark/>
          </w:tcPr>
          <w:p w14:paraId="74DE394F" w14:textId="20AD7F9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C497607" w14:textId="532216C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7941946D" w14:textId="2C5E1A6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3E8080A" w14:textId="5A8FD86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57895DF2" w14:textId="4D0984D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4BE5DF7C" w14:textId="18634E0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CBB7854" w14:textId="6B8DBF8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4F041804" w14:textId="6800CDB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B1A21B3" w14:textId="1DD1663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648BBE78" w14:textId="027FBB1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6016F7E7" w14:textId="25CE65C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6C3151DA" w14:textId="100A931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B1DF87B" w14:textId="436B548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7D249E6" w14:textId="15BBE12A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2969AD69" w14:textId="00110569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62E591A" w14:textId="634E757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B1D30FB" w14:textId="1CE8BB6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39ECF4A9" w14:textId="0E12805A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29" w:type="pct"/>
            <w:noWrap/>
            <w:vAlign w:val="center"/>
            <w:hideMark/>
          </w:tcPr>
          <w:p w14:paraId="5272CB50" w14:textId="0B0841CF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47.1</w:t>
            </w:r>
          </w:p>
        </w:tc>
      </w:tr>
      <w:tr w:rsidR="009E2FB9" w:rsidRPr="00BA7A68" w14:paraId="17AE5529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167D73A0" w14:textId="366C2F8F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McKennon et al., 2018</w:t>
            </w:r>
          </w:p>
        </w:tc>
        <w:tc>
          <w:tcPr>
            <w:tcW w:w="271" w:type="pct"/>
            <w:noWrap/>
            <w:vAlign w:val="center"/>
            <w:hideMark/>
          </w:tcPr>
          <w:p w14:paraId="65C971C0" w14:textId="3A31123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7C1DCE87" w14:textId="2A971AF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1E8913F2" w14:textId="0E51052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0BCEEAFB" w14:textId="1AC3A58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1C195E47" w14:textId="56BB819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14427B06" w14:textId="1A4FFCD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576559E" w14:textId="0CA9425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37BF7055" w14:textId="290B899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46452FDD" w14:textId="4D9A707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674A19F5" w14:textId="6485AA4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20D2C2B1" w14:textId="58FA814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5083CF59" w14:textId="05BBBC36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BB67B5F" w14:textId="5F6D1B5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52A7D6E2" w14:textId="67752C31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0BEB812F" w14:textId="060C64EC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4C79CD2" w14:textId="2B6A8D7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58D81FB2" w14:textId="34CE61A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7644CFB8" w14:textId="52245CBA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529" w:type="pct"/>
            <w:noWrap/>
            <w:vAlign w:val="center"/>
            <w:hideMark/>
          </w:tcPr>
          <w:p w14:paraId="48E1C0CD" w14:textId="005CED3B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52.9</w:t>
            </w:r>
          </w:p>
        </w:tc>
      </w:tr>
      <w:tr w:rsidR="009E2FB9" w:rsidRPr="00BA7A68" w14:paraId="4752EA24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1605D3D3" w14:textId="5D9B9A3A" w:rsidR="00C17D4F" w:rsidRPr="00D94842" w:rsidRDefault="00C17D4F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Cooper et al., 2014</w:t>
            </w:r>
          </w:p>
        </w:tc>
        <w:tc>
          <w:tcPr>
            <w:tcW w:w="271" w:type="pct"/>
            <w:noWrap/>
            <w:vAlign w:val="center"/>
            <w:hideMark/>
          </w:tcPr>
          <w:p w14:paraId="789BF587" w14:textId="55230F0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12273EDF" w14:textId="358A7908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6A3AA30" w14:textId="37F4BBB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FC49741" w14:textId="2D6A270F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43EB6BB5" w14:textId="4AF2592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398FE974" w14:textId="4641FFE7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0FBD3CA" w14:textId="4102029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37F8E59E" w14:textId="56A09490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28DB431" w14:textId="08C8ACF5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14694D0" w14:textId="3323054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3BC7E7AC" w14:textId="509BC232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F0F91EA" w14:textId="7E36F453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35DB572" w14:textId="1B1019DD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D069E93" w14:textId="0336A77E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51FE1DCE" w14:textId="1F211FF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CCA4EB7" w14:textId="5AD3100B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83A8505" w14:textId="6EF469D4" w:rsidR="00C17D4F" w:rsidRPr="00D94842" w:rsidRDefault="00C17D4F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180DCFAF" w14:textId="6F6BF913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29" w:type="pct"/>
            <w:noWrap/>
            <w:vAlign w:val="center"/>
            <w:hideMark/>
          </w:tcPr>
          <w:p w14:paraId="64E52F42" w14:textId="40F53264" w:rsidR="00C17D4F" w:rsidRPr="00D94842" w:rsidRDefault="00C17D4F" w:rsidP="00C17D4F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47.1</w:t>
            </w:r>
          </w:p>
        </w:tc>
      </w:tr>
      <w:tr w:rsidR="009E2FB9" w:rsidRPr="00BA7A68" w14:paraId="275F6989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52ED47E2" w14:textId="6870F9AA" w:rsidR="00BA7A68" w:rsidRPr="00D94842" w:rsidRDefault="00BA7A68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Echeverri &amp; Dise, 2017</w:t>
            </w:r>
          </w:p>
        </w:tc>
        <w:tc>
          <w:tcPr>
            <w:tcW w:w="271" w:type="pct"/>
            <w:noWrap/>
            <w:vAlign w:val="center"/>
            <w:hideMark/>
          </w:tcPr>
          <w:p w14:paraId="73EB9D03" w14:textId="54BA938C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30F37C38" w14:textId="7DE38A11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7F13B33" w14:textId="20D53779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C78D89C" w14:textId="465BDCAE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531AC4A5" w14:textId="72377462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44F6BDF7" w14:textId="0B8EE289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8E28645" w14:textId="50CDC575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3545E13B" w14:textId="4CEA1D13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54DE57F1" w14:textId="3CCE6C00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0E0ABA3" w14:textId="0FF65E1B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76258C6A" w14:textId="224947BF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1988B69F" w14:textId="307001C1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CD2ABD5" w14:textId="22328BF0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916DB74" w14:textId="1566A489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CEDB925" w14:textId="23C7C9BA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6E4AFA2" w14:textId="43AD06B9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E32C8F8" w14:textId="10E11D0A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3D54BA52" w14:textId="78449A0B" w:rsidR="00BA7A68" w:rsidRPr="00D94842" w:rsidRDefault="00BA7A68" w:rsidP="00BA7A6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529" w:type="pct"/>
            <w:noWrap/>
            <w:vAlign w:val="center"/>
            <w:hideMark/>
          </w:tcPr>
          <w:p w14:paraId="767CA8AA" w14:textId="16A22261" w:rsidR="00BA7A68" w:rsidRPr="00D94842" w:rsidRDefault="00BA7A68" w:rsidP="00BA7A6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47.1</w:t>
            </w:r>
          </w:p>
        </w:tc>
      </w:tr>
      <w:tr w:rsidR="009E2FB9" w:rsidRPr="00BA7A68" w14:paraId="0D84908B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12607647" w14:textId="57052903" w:rsidR="00BA7A68" w:rsidRPr="00D94842" w:rsidRDefault="00BA7A68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Haack &amp; Phillips, 2012</w:t>
            </w:r>
          </w:p>
        </w:tc>
        <w:tc>
          <w:tcPr>
            <w:tcW w:w="271" w:type="pct"/>
            <w:noWrap/>
            <w:vAlign w:val="center"/>
            <w:hideMark/>
          </w:tcPr>
          <w:p w14:paraId="19A63C8A" w14:textId="6D9217D6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196D3D32" w14:textId="0715C7F4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ED17072" w14:textId="372968AC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13D3919F" w14:textId="06AFBED4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368629D3" w14:textId="3A14BB00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53FF4BCF" w14:textId="11985336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040C1AF8" w14:textId="6AF7C845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5F735C9B" w14:textId="6A61C0C3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67B48F35" w14:textId="2D2A65E3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14E6C97C" w14:textId="0D8E9947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74CC5CBB" w14:textId="7F77A16E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5F0E6519" w14:textId="590A4874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464950F7" w14:textId="68B8AF2E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5B3E841" w14:textId="0BE244C2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61E1B4E4" w14:textId="0CF11542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AE58045" w14:textId="56FA3125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176B10E" w14:textId="209E13BA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017345B3" w14:textId="11C04519" w:rsidR="00BA7A68" w:rsidRPr="00D94842" w:rsidRDefault="00BA7A68" w:rsidP="00BA7A6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29" w:type="pct"/>
            <w:noWrap/>
            <w:vAlign w:val="center"/>
            <w:hideMark/>
          </w:tcPr>
          <w:p w14:paraId="3E458ED0" w14:textId="3E1D0010" w:rsidR="00BA7A68" w:rsidRPr="00D94842" w:rsidRDefault="00BA7A68" w:rsidP="00BA7A6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64.7</w:t>
            </w:r>
          </w:p>
        </w:tc>
      </w:tr>
      <w:tr w:rsidR="009E2FB9" w:rsidRPr="00BA7A68" w14:paraId="54A097F1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31A9CE4F" w14:textId="5FD4A697" w:rsidR="00BA7A68" w:rsidRPr="00D94842" w:rsidRDefault="00BA7A68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Knockel et al., 2019</w:t>
            </w:r>
          </w:p>
        </w:tc>
        <w:tc>
          <w:tcPr>
            <w:tcW w:w="271" w:type="pct"/>
            <w:noWrap/>
            <w:vAlign w:val="center"/>
            <w:hideMark/>
          </w:tcPr>
          <w:p w14:paraId="5A5C6DD0" w14:textId="337837AF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6ED987C" w14:textId="6B2CCB62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3FF914F" w14:textId="5D1773A2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E764961" w14:textId="51749E11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1AEA0B99" w14:textId="43BFD926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1FCB9BB7" w14:textId="3A8C354C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121789F" w14:textId="68900C84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29" w:type="pct"/>
            <w:noWrap/>
            <w:vAlign w:val="center"/>
            <w:hideMark/>
          </w:tcPr>
          <w:p w14:paraId="5C1D4DFE" w14:textId="357C33ED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6B45E821" w14:textId="6499756E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3E7388A" w14:textId="6499ADC3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0870FE65" w14:textId="3CF03EB6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1DC30B2" w14:textId="64050DD9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7450BDC" w14:textId="0642B708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EE4BFAE" w14:textId="485DA3FC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489A37FF" w14:textId="1F81750E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F631DE8" w14:textId="3D6FCE29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787F392D" w14:textId="7CF86210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43C162C4" w14:textId="58DD04BA" w:rsidR="00BA7A68" w:rsidRPr="00D94842" w:rsidRDefault="00BA7A68" w:rsidP="00BA7A6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29" w:type="pct"/>
            <w:noWrap/>
            <w:vAlign w:val="center"/>
            <w:hideMark/>
          </w:tcPr>
          <w:p w14:paraId="6CF6D6F0" w14:textId="71E2866D" w:rsidR="00BA7A68" w:rsidRPr="00D94842" w:rsidRDefault="00BA7A68" w:rsidP="00BA7A6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70.6</w:t>
            </w:r>
          </w:p>
        </w:tc>
      </w:tr>
      <w:tr w:rsidR="009E2FB9" w:rsidRPr="00BA7A68" w14:paraId="0EC98DAC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2FF1E1FA" w14:textId="6F4F1742" w:rsidR="00BA7A68" w:rsidRPr="00D94842" w:rsidRDefault="00BA7A68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Leach et al., 2019</w:t>
            </w:r>
          </w:p>
        </w:tc>
        <w:tc>
          <w:tcPr>
            <w:tcW w:w="271" w:type="pct"/>
            <w:noWrap/>
            <w:vAlign w:val="center"/>
            <w:hideMark/>
          </w:tcPr>
          <w:p w14:paraId="6D76FD19" w14:textId="76B1BA9A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08D89AA7" w14:textId="3CAC0D1B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78B1A1CD" w14:textId="31074834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51992AF6" w14:textId="2B2FE266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7C11F202" w14:textId="6DFE443D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577E4457" w14:textId="10B284A7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2210A323" w14:textId="4A9C915C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734F2DE9" w14:textId="429AAFE4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3FA12653" w14:textId="75DB5011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24482089" w14:textId="5F3024FD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7E14EE33" w14:textId="2976AC37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040310D8" w14:textId="11717C16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04A9DAC1" w14:textId="3407FB6E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0339DF01" w14:textId="129FA080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5E2CE860" w14:textId="3D49198E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BDBA1DC" w14:textId="3E87CC1D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3DD76D9" w14:textId="52A7938C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52253B79" w14:textId="1A6718FB" w:rsidR="00BA7A68" w:rsidRPr="00D94842" w:rsidRDefault="00BA7A68" w:rsidP="00BA7A6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29" w:type="pct"/>
            <w:noWrap/>
            <w:vAlign w:val="center"/>
            <w:hideMark/>
          </w:tcPr>
          <w:p w14:paraId="79676639" w14:textId="346FC7A3" w:rsidR="00BA7A68" w:rsidRPr="00D94842" w:rsidRDefault="00BA7A68" w:rsidP="00BA7A6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58.8</w:t>
            </w:r>
          </w:p>
        </w:tc>
      </w:tr>
      <w:tr w:rsidR="009E2FB9" w:rsidRPr="00BA7A68" w14:paraId="58E05CE7" w14:textId="77777777" w:rsidTr="009E2FB9">
        <w:trPr>
          <w:trHeight w:val="525"/>
        </w:trPr>
        <w:tc>
          <w:tcPr>
            <w:tcW w:w="432" w:type="pct"/>
            <w:vAlign w:val="center"/>
            <w:hideMark/>
          </w:tcPr>
          <w:p w14:paraId="654CC7CA" w14:textId="27CFA5CE" w:rsidR="00BA7A68" w:rsidRPr="00D94842" w:rsidRDefault="00BA7A68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Thomason et al., 2013</w:t>
            </w:r>
          </w:p>
        </w:tc>
        <w:tc>
          <w:tcPr>
            <w:tcW w:w="271" w:type="pct"/>
            <w:noWrap/>
            <w:vAlign w:val="center"/>
            <w:hideMark/>
          </w:tcPr>
          <w:p w14:paraId="4D997516" w14:textId="53942DAE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132DABA1" w14:textId="48F08FE4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5A1E02C6" w14:textId="07C72FF5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C5D441D" w14:textId="0C168729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310AF2BD" w14:textId="164FFA53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0C0F0D36" w14:textId="40AD7C4B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387A8E36" w14:textId="5258B9AF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29" w:type="pct"/>
            <w:noWrap/>
            <w:vAlign w:val="center"/>
            <w:hideMark/>
          </w:tcPr>
          <w:p w14:paraId="50AE6CEE" w14:textId="77F6B2CB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4E95D2F5" w14:textId="09BBB6A2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64CADB71" w14:textId="57D876B5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50" w:type="pct"/>
            <w:noWrap/>
            <w:vAlign w:val="center"/>
            <w:hideMark/>
          </w:tcPr>
          <w:p w14:paraId="5551611B" w14:textId="3CC83054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2E072798" w14:textId="0B685955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386C370" w14:textId="50DC96F9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4049BFE" w14:textId="0BE36B80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7FE14639" w14:textId="414067EE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004FE894" w14:textId="0B0D358B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149A3096" w14:textId="49F4064E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7A46B485" w14:textId="1DDFAD05" w:rsidR="00BA7A68" w:rsidRPr="00D94842" w:rsidRDefault="00BA7A68" w:rsidP="00BA7A6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29" w:type="pct"/>
            <w:noWrap/>
            <w:vAlign w:val="center"/>
            <w:hideMark/>
          </w:tcPr>
          <w:p w14:paraId="05884C36" w14:textId="1C052126" w:rsidR="00BA7A68" w:rsidRPr="00D94842" w:rsidRDefault="00BA7A68" w:rsidP="00BA7A6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35.3</w:t>
            </w:r>
          </w:p>
        </w:tc>
      </w:tr>
      <w:tr w:rsidR="009E2FB9" w:rsidRPr="00BA7A68" w14:paraId="5D753B31" w14:textId="77777777" w:rsidTr="009E2FB9">
        <w:trPr>
          <w:trHeight w:val="287"/>
        </w:trPr>
        <w:tc>
          <w:tcPr>
            <w:tcW w:w="432" w:type="pct"/>
            <w:vAlign w:val="center"/>
            <w:hideMark/>
          </w:tcPr>
          <w:p w14:paraId="3258E6FB" w14:textId="15D48290" w:rsidR="00BA7A68" w:rsidRPr="00D94842" w:rsidRDefault="00BA7A68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Steeb et al., 2020</w:t>
            </w:r>
          </w:p>
        </w:tc>
        <w:tc>
          <w:tcPr>
            <w:tcW w:w="271" w:type="pct"/>
            <w:noWrap/>
            <w:vAlign w:val="center"/>
            <w:hideMark/>
          </w:tcPr>
          <w:p w14:paraId="17A1F597" w14:textId="5758ADBD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3B57637E" w14:textId="35ADC8E5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5" w:type="pct"/>
            <w:noWrap/>
            <w:vAlign w:val="center"/>
            <w:hideMark/>
          </w:tcPr>
          <w:p w14:paraId="2290B71C" w14:textId="519FEAAF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24CD7AF3" w14:textId="00D8FC0A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8" w:type="pct"/>
            <w:noWrap/>
            <w:vAlign w:val="center"/>
            <w:hideMark/>
          </w:tcPr>
          <w:p w14:paraId="79F28494" w14:textId="6963BBCB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5" w:type="pct"/>
            <w:noWrap/>
            <w:vAlign w:val="center"/>
            <w:hideMark/>
          </w:tcPr>
          <w:p w14:paraId="67D52CD5" w14:textId="672AD298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7825C603" w14:textId="16243757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29" w:type="pct"/>
            <w:noWrap/>
            <w:vAlign w:val="center"/>
            <w:hideMark/>
          </w:tcPr>
          <w:p w14:paraId="5C2A4ABD" w14:textId="709B2B9B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5D8212FE" w14:textId="1E908372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621F8E69" w14:textId="5198D490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50" w:type="pct"/>
            <w:noWrap/>
            <w:vAlign w:val="center"/>
            <w:hideMark/>
          </w:tcPr>
          <w:p w14:paraId="6FA740D0" w14:textId="26483E60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204" w:type="pct"/>
            <w:noWrap/>
            <w:vAlign w:val="center"/>
            <w:hideMark/>
          </w:tcPr>
          <w:p w14:paraId="7E6E5043" w14:textId="2FC282F3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690A1F56" w14:textId="3403D4AD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44610FF7" w14:textId="44028E3D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204" w:type="pct"/>
            <w:noWrap/>
            <w:vAlign w:val="center"/>
            <w:hideMark/>
          </w:tcPr>
          <w:p w14:paraId="5AAE5BE2" w14:textId="4EA47D63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</w:p>
        </w:tc>
        <w:tc>
          <w:tcPr>
            <w:tcW w:w="175" w:type="pct"/>
            <w:noWrap/>
            <w:vAlign w:val="center"/>
            <w:hideMark/>
          </w:tcPr>
          <w:p w14:paraId="6E07CF2E" w14:textId="699C021C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175" w:type="pct"/>
            <w:noWrap/>
            <w:vAlign w:val="center"/>
            <w:hideMark/>
          </w:tcPr>
          <w:p w14:paraId="3CA40EFF" w14:textId="4C214C45" w:rsidR="00BA7A68" w:rsidRPr="00D94842" w:rsidRDefault="00BA7A68" w:rsidP="00FA087E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</w:p>
        </w:tc>
        <w:tc>
          <w:tcPr>
            <w:tcW w:w="582" w:type="pct"/>
            <w:noWrap/>
            <w:vAlign w:val="center"/>
            <w:hideMark/>
          </w:tcPr>
          <w:p w14:paraId="7CE02D11" w14:textId="18F1E35C" w:rsidR="00BA7A68" w:rsidRPr="00D94842" w:rsidRDefault="00BA7A68" w:rsidP="00BA7A6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529" w:type="pct"/>
            <w:noWrap/>
            <w:vAlign w:val="center"/>
            <w:hideMark/>
          </w:tcPr>
          <w:p w14:paraId="3F2DDC9D" w14:textId="6B8D1B25" w:rsidR="00BA7A68" w:rsidRPr="00D94842" w:rsidRDefault="00BA7A68" w:rsidP="00BA7A6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41.2</w:t>
            </w:r>
          </w:p>
        </w:tc>
      </w:tr>
      <w:tr w:rsidR="009E2FB9" w:rsidRPr="00BA7A68" w14:paraId="30134483" w14:textId="77777777" w:rsidTr="009E2FB9">
        <w:trPr>
          <w:trHeight w:val="525"/>
        </w:trPr>
        <w:tc>
          <w:tcPr>
            <w:tcW w:w="432" w:type="pct"/>
            <w:vAlign w:val="center"/>
          </w:tcPr>
          <w:p w14:paraId="79F9A596" w14:textId="51220C37" w:rsidR="00BA7A68" w:rsidRPr="00D94842" w:rsidRDefault="00BA7A68" w:rsidP="00FA087E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# of studies complying with item</w:t>
            </w:r>
          </w:p>
        </w:tc>
        <w:tc>
          <w:tcPr>
            <w:tcW w:w="271" w:type="pct"/>
            <w:noWrap/>
            <w:vAlign w:val="center"/>
          </w:tcPr>
          <w:p w14:paraId="795261E0" w14:textId="223B759F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5" w:type="pct"/>
            <w:noWrap/>
            <w:vAlign w:val="center"/>
          </w:tcPr>
          <w:p w14:paraId="6881CE47" w14:textId="5E1C0DDB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05" w:type="pct"/>
            <w:noWrap/>
            <w:vAlign w:val="center"/>
          </w:tcPr>
          <w:p w14:paraId="56D35607" w14:textId="754C7421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5" w:type="pct"/>
            <w:noWrap/>
            <w:vAlign w:val="center"/>
          </w:tcPr>
          <w:p w14:paraId="04983B64" w14:textId="11101392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8" w:type="pct"/>
            <w:noWrap/>
            <w:vAlign w:val="center"/>
          </w:tcPr>
          <w:p w14:paraId="5F2B0D92" w14:textId="30CB8C00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5" w:type="pct"/>
            <w:noWrap/>
            <w:vAlign w:val="center"/>
          </w:tcPr>
          <w:p w14:paraId="11B47442" w14:textId="0BC6AC2D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75" w:type="pct"/>
            <w:noWrap/>
            <w:vAlign w:val="center"/>
          </w:tcPr>
          <w:p w14:paraId="52DCAFC3" w14:textId="5FC7FB75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29" w:type="pct"/>
            <w:noWrap/>
            <w:vAlign w:val="center"/>
          </w:tcPr>
          <w:p w14:paraId="774FB6FC" w14:textId="1606B1CA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04" w:type="pct"/>
            <w:noWrap/>
            <w:vAlign w:val="center"/>
          </w:tcPr>
          <w:p w14:paraId="482BD802" w14:textId="19DF56A5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04" w:type="pct"/>
            <w:noWrap/>
            <w:vAlign w:val="center"/>
          </w:tcPr>
          <w:p w14:paraId="550AA54F" w14:textId="280BBDA0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50" w:type="pct"/>
            <w:noWrap/>
            <w:vAlign w:val="center"/>
          </w:tcPr>
          <w:p w14:paraId="1474A6B6" w14:textId="65767A1D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04" w:type="pct"/>
            <w:noWrap/>
            <w:vAlign w:val="center"/>
          </w:tcPr>
          <w:p w14:paraId="5A2C53E1" w14:textId="0D37A652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5" w:type="pct"/>
            <w:noWrap/>
            <w:vAlign w:val="center"/>
          </w:tcPr>
          <w:p w14:paraId="719ACEAE" w14:textId="2AF44DF7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5" w:type="pct"/>
            <w:noWrap/>
            <w:vAlign w:val="center"/>
          </w:tcPr>
          <w:p w14:paraId="5AF7D149" w14:textId="795FBCB7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4" w:type="pct"/>
            <w:noWrap/>
            <w:vAlign w:val="center"/>
          </w:tcPr>
          <w:p w14:paraId="7024C2E5" w14:textId="68D7BD53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75" w:type="pct"/>
            <w:noWrap/>
            <w:vAlign w:val="center"/>
          </w:tcPr>
          <w:p w14:paraId="4D55C22D" w14:textId="37871B4E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5" w:type="pct"/>
            <w:noWrap/>
            <w:vAlign w:val="center"/>
          </w:tcPr>
          <w:p w14:paraId="6E072345" w14:textId="552F465E" w:rsidR="00BA7A68" w:rsidRPr="00D94842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2" w:type="pct"/>
            <w:noWrap/>
            <w:vAlign w:val="center"/>
          </w:tcPr>
          <w:p w14:paraId="22E0EFA0" w14:textId="6D876A76" w:rsidR="00BA7A68" w:rsidRPr="00D94842" w:rsidRDefault="00BA7A68" w:rsidP="00BA7A68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529" w:type="pct"/>
            <w:noWrap/>
            <w:vAlign w:val="center"/>
          </w:tcPr>
          <w:p w14:paraId="2A5593C9" w14:textId="7F0C12CC" w:rsidR="00BA7A68" w:rsidRPr="00D94842" w:rsidRDefault="00BA7A68" w:rsidP="00BA7A68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</w:tr>
      <w:tr w:rsidR="009E2FB9" w:rsidRPr="00BA7A68" w14:paraId="4FE97996" w14:textId="77777777" w:rsidTr="009E2FB9">
        <w:trPr>
          <w:trHeight w:val="525"/>
        </w:trPr>
        <w:tc>
          <w:tcPr>
            <w:tcW w:w="432" w:type="pct"/>
            <w:vAlign w:val="center"/>
          </w:tcPr>
          <w:p w14:paraId="19B6BE4D" w14:textId="11AB657C" w:rsidR="00BA7A68" w:rsidRPr="00D94842" w:rsidRDefault="00BA7A68" w:rsidP="00FA087E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% Compliance</w:t>
            </w:r>
          </w:p>
        </w:tc>
        <w:tc>
          <w:tcPr>
            <w:tcW w:w="271" w:type="pct"/>
            <w:noWrap/>
            <w:vAlign w:val="center"/>
          </w:tcPr>
          <w:p w14:paraId="12AF4879" w14:textId="1E495F9A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100</w:t>
            </w:r>
            <w:r w:rsid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</w:t>
            </w:r>
          </w:p>
        </w:tc>
        <w:tc>
          <w:tcPr>
            <w:tcW w:w="205" w:type="pct"/>
            <w:noWrap/>
            <w:vAlign w:val="center"/>
          </w:tcPr>
          <w:p w14:paraId="697BFBC8" w14:textId="5E097E95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87.5</w:t>
            </w:r>
          </w:p>
        </w:tc>
        <w:tc>
          <w:tcPr>
            <w:tcW w:w="205" w:type="pct"/>
            <w:noWrap/>
            <w:vAlign w:val="center"/>
          </w:tcPr>
          <w:p w14:paraId="54771FD7" w14:textId="2D4A0DE5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75" w:type="pct"/>
            <w:noWrap/>
            <w:vAlign w:val="center"/>
          </w:tcPr>
          <w:p w14:paraId="790D626E" w14:textId="0D03D606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228" w:type="pct"/>
            <w:noWrap/>
            <w:vAlign w:val="center"/>
          </w:tcPr>
          <w:p w14:paraId="1186024F" w14:textId="6BC759EF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35</w:t>
            </w:r>
            <w:r w:rsid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</w:t>
            </w:r>
          </w:p>
        </w:tc>
        <w:tc>
          <w:tcPr>
            <w:tcW w:w="205" w:type="pct"/>
            <w:noWrap/>
            <w:vAlign w:val="center"/>
          </w:tcPr>
          <w:p w14:paraId="5D135D59" w14:textId="29C5259A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97.5</w:t>
            </w:r>
          </w:p>
        </w:tc>
        <w:tc>
          <w:tcPr>
            <w:tcW w:w="175" w:type="pct"/>
            <w:noWrap/>
            <w:vAlign w:val="center"/>
          </w:tcPr>
          <w:p w14:paraId="4AF11891" w14:textId="0B4059D8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229" w:type="pct"/>
            <w:noWrap/>
            <w:vAlign w:val="center"/>
          </w:tcPr>
          <w:p w14:paraId="1E484879" w14:textId="3EC35F3A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204" w:type="pct"/>
            <w:noWrap/>
            <w:vAlign w:val="center"/>
          </w:tcPr>
          <w:p w14:paraId="5610FC9C" w14:textId="12F3CAF0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85</w:t>
            </w:r>
            <w:r w:rsid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</w:t>
            </w:r>
          </w:p>
        </w:tc>
        <w:tc>
          <w:tcPr>
            <w:tcW w:w="204" w:type="pct"/>
            <w:noWrap/>
            <w:vAlign w:val="center"/>
          </w:tcPr>
          <w:p w14:paraId="64B7BE6B" w14:textId="0A7A7026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77.5</w:t>
            </w:r>
          </w:p>
        </w:tc>
        <w:tc>
          <w:tcPr>
            <w:tcW w:w="250" w:type="pct"/>
            <w:noWrap/>
            <w:vAlign w:val="center"/>
          </w:tcPr>
          <w:p w14:paraId="7810EF3A" w14:textId="49F497E9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</w:t>
            </w:r>
            <w:r w:rsid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</w:t>
            </w:r>
          </w:p>
        </w:tc>
        <w:tc>
          <w:tcPr>
            <w:tcW w:w="204" w:type="pct"/>
            <w:noWrap/>
            <w:vAlign w:val="center"/>
          </w:tcPr>
          <w:p w14:paraId="3CB6748A" w14:textId="58D01143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62.5</w:t>
            </w:r>
          </w:p>
        </w:tc>
        <w:tc>
          <w:tcPr>
            <w:tcW w:w="175" w:type="pct"/>
            <w:noWrap/>
            <w:vAlign w:val="center"/>
          </w:tcPr>
          <w:p w14:paraId="3EA19E56" w14:textId="41330FAE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75" w:type="pct"/>
            <w:noWrap/>
            <w:vAlign w:val="center"/>
          </w:tcPr>
          <w:p w14:paraId="594418AA" w14:textId="5EED65F8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204" w:type="pct"/>
            <w:noWrap/>
            <w:vAlign w:val="center"/>
          </w:tcPr>
          <w:p w14:paraId="24732047" w14:textId="60A6E340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</w:t>
            </w:r>
            <w:r w:rsid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75" w:type="pct"/>
            <w:noWrap/>
            <w:vAlign w:val="center"/>
          </w:tcPr>
          <w:p w14:paraId="6FAA1A8F" w14:textId="108C3D72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5" w:type="pct"/>
            <w:noWrap/>
            <w:vAlign w:val="center"/>
          </w:tcPr>
          <w:p w14:paraId="6BC9C6D3" w14:textId="6F1E03DF" w:rsidR="00BA7A68" w:rsidRPr="00344ACC" w:rsidRDefault="00BA7A68" w:rsidP="00FA087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44AC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82" w:type="pct"/>
            <w:noWrap/>
            <w:vAlign w:val="center"/>
          </w:tcPr>
          <w:p w14:paraId="36DD75A1" w14:textId="05F32221" w:rsidR="00BA7A68" w:rsidRPr="00D94842" w:rsidRDefault="00BA7A68" w:rsidP="00BA7A68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  <w:tc>
          <w:tcPr>
            <w:tcW w:w="529" w:type="pct"/>
            <w:noWrap/>
            <w:vAlign w:val="center"/>
          </w:tcPr>
          <w:p w14:paraId="68F66765" w14:textId="0D3A0589" w:rsidR="00BA7A68" w:rsidRPr="00D94842" w:rsidRDefault="00BA7A68" w:rsidP="00BA7A68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D948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</w:t>
            </w:r>
          </w:p>
        </w:tc>
      </w:tr>
      <w:tr w:rsidR="009E2FB9" w:rsidRPr="00BA7A68" w14:paraId="180145AC" w14:textId="77777777" w:rsidTr="009E2FB9">
        <w:trPr>
          <w:trHeight w:val="525"/>
        </w:trPr>
        <w:tc>
          <w:tcPr>
            <w:tcW w:w="5000" w:type="pct"/>
            <w:gridSpan w:val="20"/>
          </w:tcPr>
          <w:p w14:paraId="462BEDD1" w14:textId="71626D0B" w:rsidR="00EE2223" w:rsidRPr="00BA7A68" w:rsidRDefault="00EE2223" w:rsidP="00FA087E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LEGEND</w:t>
            </w:r>
          </w:p>
          <w:p w14:paraId="2FA24FCF" w14:textId="0131F71B" w:rsidR="000B6981" w:rsidRPr="00BA7A68" w:rsidRDefault="000B6981" w:rsidP="00FA087E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Wingdings" w:hAnsiTheme="majorBidi" w:cstheme="majorBidi"/>
                <w:color w:val="000000"/>
                <w:sz w:val="20"/>
                <w:szCs w:val="20"/>
              </w:rPr>
              <w:t>ü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= reported, </w:t>
            </w:r>
            <w:r w:rsidRPr="00BA7A68">
              <w:rPr>
                <w:rFonts w:asciiTheme="majorBidi" w:eastAsia="Wingdings 2" w:hAnsiTheme="majorBidi" w:cstheme="majorBidi"/>
                <w:color w:val="000000"/>
                <w:sz w:val="20"/>
                <w:szCs w:val="20"/>
              </w:rPr>
              <w:t>O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= not reported or unclear</w:t>
            </w:r>
          </w:p>
          <w:p w14:paraId="1246FAA8" w14:textId="3B9A75B4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1. INTERVENTION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: Provide a brief description of the educational intervention for all groups involved [e.g. control and comparator(s)].</w:t>
            </w:r>
          </w:p>
          <w:p w14:paraId="5FC7BBDE" w14:textId="379B2585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2. THEORY: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Describe the educational theory (ies), concept or approach used in the intervention.</w:t>
            </w:r>
          </w:p>
          <w:p w14:paraId="044BC285" w14:textId="55FB1F9B" w:rsidR="0039699D" w:rsidRPr="00BA7A68" w:rsidRDefault="0039699D" w:rsidP="00FA087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3. LEARNING OBJECTIVES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: Describe the learning objectives for all groups involved in the educational intervention.</w:t>
            </w:r>
          </w:p>
          <w:p w14:paraId="5C334ECD" w14:textId="1DF8514E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4. EBP CONTENT: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List the foundation steps of EBP (ask, acquire, appraise, apply, assess) included in the educational intervention.</w:t>
            </w:r>
          </w:p>
          <w:p w14:paraId="6AB31CFF" w14:textId="5A53E890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5. MATERIALS: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Describe the specific educational materials used in the educational intervention. Include materials provided to the learners and those used in the training of educational intervention providers</w:t>
            </w:r>
          </w:p>
          <w:p w14:paraId="7C939283" w14:textId="77777777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6. EDUCATIONAL STRATEGIES: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Describe the teaching/learning strategies (e.g. tutorials, lectures, online modules) used in the educational intervention.</w:t>
            </w:r>
          </w:p>
          <w:p w14:paraId="7E3760A1" w14:textId="600DC43D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7. INCENTIVES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: Describe any incentives or reimbursements provided to the learners.</w:t>
            </w:r>
          </w:p>
          <w:p w14:paraId="137C921F" w14:textId="0B2E2F88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8. INSTRUCTORS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: For each instructor(s) involved in the educational intervention describe their professional discipline, teaching experience/expertise. Include any specific training related to the educational intervention provided for the instructor(s).</w:t>
            </w:r>
          </w:p>
          <w:p w14:paraId="35CB6215" w14:textId="05E21FF2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9. DELIVERY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: Describe the modes of delivery (e.g. face-to-face, internet or independent study package) of the educational intervention. Include whether the intervention was provided individually or in a group and the ratio of learners to instructors.</w:t>
            </w:r>
          </w:p>
          <w:p w14:paraId="526ABB69" w14:textId="4EF0287B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10. ENVIRONMENT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: Describe the relevant physical learning spaces (e.g. conference, university lecture theatre, hospital ward, community) where the teaching/learning occurred.</w:t>
            </w:r>
          </w:p>
          <w:p w14:paraId="3B4095B1" w14:textId="6E4DDEE8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lastRenderedPageBreak/>
              <w:t>11. SCHEDULE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: Describe the scheduling of the educational intervention including the number of sessions, their frequency, timing and duration.</w:t>
            </w:r>
          </w:p>
          <w:p w14:paraId="0DCF4E50" w14:textId="3C6D5D86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12.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Describe the amount of time learners spent in face to face contact with instructors and any designated time spent in self-directed learning activities.</w:t>
            </w:r>
          </w:p>
          <w:p w14:paraId="06B73EA5" w14:textId="77777777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13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 Did the educational intervention require specific adaptation for the learners? If yes, please describe the adaptations made for the learner(s) or group(s).</w:t>
            </w:r>
          </w:p>
          <w:p w14:paraId="72E4B150" w14:textId="4AA99F3E" w:rsidR="00FE26DE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14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 Was the educational intervention modified during the course of the study? If yes, describe the changes (what, why, when, and how).</w:t>
            </w:r>
          </w:p>
          <w:p w14:paraId="3F9F565F" w14:textId="684EE4E3" w:rsidR="00FE26DE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15. ATTENDANCE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: Describe the learner attendance, including how this was assessed and by whom. Describe any strategies that were used to facilitate attendance.</w:t>
            </w:r>
          </w:p>
          <w:p w14:paraId="0B608E2C" w14:textId="35AFD0BA" w:rsidR="00FE26DE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16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 Describe any processes used to determine whether the materials (item 5) and the educational strategies (item 6) used in the educational intervention were delivered as originally planned.</w:t>
            </w:r>
          </w:p>
          <w:p w14:paraId="2EA8ACFE" w14:textId="23D70827" w:rsidR="0039699D" w:rsidRPr="00BA7A68" w:rsidRDefault="0039699D" w:rsidP="00FA087E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A7A68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17</w:t>
            </w:r>
            <w:r w:rsidRPr="00BA7A6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 Describe the extent to which the number of sessions, their frequency, timing and duration for the educational intervention were delivered as scheduled (item 11).</w:t>
            </w:r>
          </w:p>
        </w:tc>
      </w:tr>
    </w:tbl>
    <w:p w14:paraId="7EF29E06" w14:textId="0443EC89" w:rsidR="009E3934" w:rsidRPr="001E23B6" w:rsidRDefault="009E3934" w:rsidP="00325107">
      <w:pPr>
        <w:rPr>
          <w:rFonts w:asciiTheme="majorBidi" w:hAnsiTheme="majorBidi" w:cstheme="majorBidi"/>
        </w:rPr>
      </w:pPr>
    </w:p>
    <w:sectPr w:rsidR="009E3934" w:rsidRPr="001E23B6" w:rsidSect="003251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ZwHrh2r5" int2:invalidationBookmarkName="" int2:hashCode="TV53BT89sp0Hft" int2:id="o5prXy3q">
      <int2:state int2:value="Reviewed" int2:type="WordDesignerPullQuotesAnnotation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0C7"/>
    <w:rsid w:val="000068AF"/>
    <w:rsid w:val="00054C1A"/>
    <w:rsid w:val="000669E5"/>
    <w:rsid w:val="000B6981"/>
    <w:rsid w:val="00104FD0"/>
    <w:rsid w:val="001116D7"/>
    <w:rsid w:val="001157AD"/>
    <w:rsid w:val="00122BB7"/>
    <w:rsid w:val="001B2C0B"/>
    <w:rsid w:val="001B6BC3"/>
    <w:rsid w:val="001E23B6"/>
    <w:rsid w:val="00325107"/>
    <w:rsid w:val="00344ACC"/>
    <w:rsid w:val="00360CF3"/>
    <w:rsid w:val="00386956"/>
    <w:rsid w:val="0039699D"/>
    <w:rsid w:val="003A56B7"/>
    <w:rsid w:val="003E2836"/>
    <w:rsid w:val="003F2283"/>
    <w:rsid w:val="004065E2"/>
    <w:rsid w:val="004C5F59"/>
    <w:rsid w:val="004E462F"/>
    <w:rsid w:val="0055074C"/>
    <w:rsid w:val="0055225D"/>
    <w:rsid w:val="00582861"/>
    <w:rsid w:val="006024C2"/>
    <w:rsid w:val="0061081D"/>
    <w:rsid w:val="006530C7"/>
    <w:rsid w:val="00713876"/>
    <w:rsid w:val="007362C9"/>
    <w:rsid w:val="0073651B"/>
    <w:rsid w:val="00760398"/>
    <w:rsid w:val="00763E8C"/>
    <w:rsid w:val="00766542"/>
    <w:rsid w:val="00771167"/>
    <w:rsid w:val="007D5BF7"/>
    <w:rsid w:val="007F7EDE"/>
    <w:rsid w:val="008A09E5"/>
    <w:rsid w:val="008D29AE"/>
    <w:rsid w:val="00932438"/>
    <w:rsid w:val="00951BB5"/>
    <w:rsid w:val="009A3443"/>
    <w:rsid w:val="009D6153"/>
    <w:rsid w:val="009E2FB9"/>
    <w:rsid w:val="009E3934"/>
    <w:rsid w:val="00A12F85"/>
    <w:rsid w:val="00A20FA4"/>
    <w:rsid w:val="00A35BA6"/>
    <w:rsid w:val="00AD3BD7"/>
    <w:rsid w:val="00AF5698"/>
    <w:rsid w:val="00BA7A68"/>
    <w:rsid w:val="00BE4D68"/>
    <w:rsid w:val="00C17D4F"/>
    <w:rsid w:val="00C57439"/>
    <w:rsid w:val="00CA3BC9"/>
    <w:rsid w:val="00CB7205"/>
    <w:rsid w:val="00CD0E05"/>
    <w:rsid w:val="00CD1DF0"/>
    <w:rsid w:val="00CF1643"/>
    <w:rsid w:val="00D94842"/>
    <w:rsid w:val="00E96687"/>
    <w:rsid w:val="00EE2223"/>
    <w:rsid w:val="00F175EA"/>
    <w:rsid w:val="00FA087E"/>
    <w:rsid w:val="00FE26DE"/>
    <w:rsid w:val="00FF1110"/>
    <w:rsid w:val="0DBC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F28A7"/>
  <w15:chartTrackingRefBased/>
  <w15:docId w15:val="{47AC3F6E-D2B7-452E-A728-0DB6F7789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9699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699D"/>
    <w:rPr>
      <w:color w:val="954F72"/>
      <w:u w:val="single"/>
    </w:rPr>
  </w:style>
  <w:style w:type="paragraph" w:customStyle="1" w:styleId="msonormal0">
    <w:name w:val="msonormal"/>
    <w:basedOn w:val="Normal"/>
    <w:rsid w:val="00396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396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39699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5">
    <w:name w:val="xl65"/>
    <w:basedOn w:val="Normal"/>
    <w:rsid w:val="0039699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7">
    <w:name w:val="xl67"/>
    <w:basedOn w:val="Normal"/>
    <w:rsid w:val="0039699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39699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table" w:styleId="TableGridLight">
    <w:name w:val="Grid Table Light"/>
    <w:basedOn w:val="TableNormal"/>
    <w:uiPriority w:val="40"/>
    <w:rsid w:val="0039699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856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F9DB0066-D960-40AD-8852-2D5B63101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833</Words>
  <Characters>4749</Characters>
  <Application>Microsoft Office Word</Application>
  <DocSecurity>0</DocSecurity>
  <Lines>39</Lines>
  <Paragraphs>11</Paragraphs>
  <ScaleCrop>false</ScaleCrop>
  <Company/>
  <LinksUpToDate>false</LinksUpToDate>
  <CharactersWithSpaces>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</dc:creator>
  <cp:keywords/>
  <dc:description/>
  <cp:lastModifiedBy>Rosemary Lim</cp:lastModifiedBy>
  <cp:revision>9</cp:revision>
  <dcterms:created xsi:type="dcterms:W3CDTF">2023-01-13T07:26:00Z</dcterms:created>
  <dcterms:modified xsi:type="dcterms:W3CDTF">2023-01-13T07:32:00Z</dcterms:modified>
</cp:coreProperties>
</file>