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0C78" w14:textId="3C44819C" w:rsidR="00F97AFB" w:rsidRPr="00065FAE" w:rsidRDefault="00A85E31" w:rsidP="00A85E31">
      <w:pPr>
        <w:jc w:val="right"/>
        <w:rPr>
          <w:b/>
          <w:bCs/>
        </w:rPr>
      </w:pPr>
      <w:r w:rsidRPr="00065FAE">
        <w:rPr>
          <w:b/>
          <w:bCs/>
        </w:rPr>
        <w:t>Tables:</w:t>
      </w:r>
    </w:p>
    <w:p w14:paraId="2B2D1963" w14:textId="40AE4C61" w:rsidR="00A85E31" w:rsidRDefault="00A85E31" w:rsidP="00A85E31">
      <w:pPr>
        <w:jc w:val="right"/>
        <w:rPr>
          <w:rtl/>
        </w:rPr>
      </w:pPr>
    </w:p>
    <w:p w14:paraId="2FE3F15A" w14:textId="77777777" w:rsidR="00A85E31" w:rsidRPr="003E76EB" w:rsidRDefault="00A85E31" w:rsidP="00A85E31">
      <w:pPr>
        <w:bidi w:val="0"/>
        <w:jc w:val="both"/>
        <w:rPr>
          <w:b/>
          <w:bCs/>
        </w:rPr>
      </w:pPr>
      <w:r w:rsidRPr="003E76EB">
        <w:rPr>
          <w:b/>
          <w:bCs/>
        </w:rPr>
        <w:t xml:space="preserve">Table 1: </w:t>
      </w:r>
      <w:r w:rsidRPr="003E76EB">
        <w:rPr>
          <w:b/>
          <w:bCs/>
          <w:i/>
          <w:iCs/>
        </w:rPr>
        <w:t>In-silico</w:t>
      </w:r>
      <w:r w:rsidRPr="003E76EB">
        <w:rPr>
          <w:b/>
          <w:bCs/>
        </w:rPr>
        <w:t xml:space="preserve"> docking analysis of approved drug ranking based on MolDock Score.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1"/>
        <w:gridCol w:w="1906"/>
        <w:gridCol w:w="1417"/>
        <w:gridCol w:w="1985"/>
        <w:gridCol w:w="1276"/>
        <w:gridCol w:w="1791"/>
      </w:tblGrid>
      <w:tr w:rsidR="00A85E31" w:rsidRPr="003E76EB" w14:paraId="169CA5C3" w14:textId="77777777" w:rsidTr="00303BAB">
        <w:tc>
          <w:tcPr>
            <w:tcW w:w="641" w:type="dxa"/>
            <w:vAlign w:val="center"/>
          </w:tcPr>
          <w:p w14:paraId="56AEDD8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906" w:type="dxa"/>
            <w:vAlign w:val="center"/>
          </w:tcPr>
          <w:p w14:paraId="0D75DAC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Existing Drug</w:t>
            </w:r>
          </w:p>
        </w:tc>
        <w:tc>
          <w:tcPr>
            <w:tcW w:w="1417" w:type="dxa"/>
            <w:vAlign w:val="center"/>
          </w:tcPr>
          <w:p w14:paraId="7D57412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PubChem Cod.</w:t>
            </w:r>
          </w:p>
        </w:tc>
        <w:tc>
          <w:tcPr>
            <w:tcW w:w="1985" w:type="dxa"/>
            <w:vAlign w:val="center"/>
          </w:tcPr>
          <w:p w14:paraId="176CA50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MolDock Score</w:t>
            </w:r>
          </w:p>
          <w:p w14:paraId="3E04E307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(Energy kcal/mol)</w:t>
            </w:r>
          </w:p>
        </w:tc>
        <w:tc>
          <w:tcPr>
            <w:tcW w:w="1276" w:type="dxa"/>
            <w:vAlign w:val="center"/>
          </w:tcPr>
          <w:p w14:paraId="5C864E52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Re-rank Score (kcal/mol)</w:t>
            </w:r>
          </w:p>
        </w:tc>
        <w:tc>
          <w:tcPr>
            <w:tcW w:w="1791" w:type="dxa"/>
            <w:vAlign w:val="center"/>
          </w:tcPr>
          <w:p w14:paraId="2777844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1A14CC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H-Bond Energy kcal/mol</w:t>
            </w:r>
          </w:p>
        </w:tc>
      </w:tr>
      <w:tr w:rsidR="00A85E31" w:rsidRPr="003E76EB" w14:paraId="1342BBCD" w14:textId="77777777" w:rsidTr="00303BAB">
        <w:tc>
          <w:tcPr>
            <w:tcW w:w="641" w:type="dxa"/>
          </w:tcPr>
          <w:p w14:paraId="128FE08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906" w:type="dxa"/>
            <w:vAlign w:val="center"/>
          </w:tcPr>
          <w:p w14:paraId="34A5D88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Tecovirimat</w:t>
            </w:r>
          </w:p>
        </w:tc>
        <w:tc>
          <w:tcPr>
            <w:tcW w:w="1417" w:type="dxa"/>
            <w:vAlign w:val="center"/>
          </w:tcPr>
          <w:p w14:paraId="5970E7C5" w14:textId="77777777" w:rsidR="00A85E31" w:rsidRPr="003E76EB" w:rsidRDefault="00A85E31" w:rsidP="00303BAB">
            <w:pPr>
              <w:bidi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E76EB">
              <w:rPr>
                <w:rFonts w:ascii="TimesNewRomanPSMT" w:hAnsi="TimesNewRomanPSMT" w:cs="TimesNewRomanPSMT"/>
                <w:sz w:val="24"/>
                <w:szCs w:val="24"/>
              </w:rPr>
              <w:t>16124688</w:t>
            </w:r>
          </w:p>
        </w:tc>
        <w:tc>
          <w:tcPr>
            <w:tcW w:w="1985" w:type="dxa"/>
            <w:vAlign w:val="center"/>
          </w:tcPr>
          <w:p w14:paraId="5B784EE6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-98/73</w:t>
            </w:r>
          </w:p>
        </w:tc>
        <w:tc>
          <w:tcPr>
            <w:tcW w:w="1276" w:type="dxa"/>
            <w:vAlign w:val="center"/>
          </w:tcPr>
          <w:p w14:paraId="3177C1B2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-80/98</w:t>
            </w:r>
          </w:p>
        </w:tc>
        <w:tc>
          <w:tcPr>
            <w:tcW w:w="1791" w:type="dxa"/>
          </w:tcPr>
          <w:p w14:paraId="5A4E91F8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-1/4273</w:t>
            </w:r>
          </w:p>
        </w:tc>
      </w:tr>
      <w:tr w:rsidR="00A85E31" w:rsidRPr="003E76EB" w14:paraId="39ED51DA" w14:textId="77777777" w:rsidTr="00303BAB">
        <w:tc>
          <w:tcPr>
            <w:tcW w:w="641" w:type="dxa"/>
          </w:tcPr>
          <w:p w14:paraId="022B5FB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906" w:type="dxa"/>
            <w:vAlign w:val="center"/>
          </w:tcPr>
          <w:p w14:paraId="5504E5AC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Cidofovir</w:t>
            </w:r>
          </w:p>
        </w:tc>
        <w:tc>
          <w:tcPr>
            <w:tcW w:w="1417" w:type="dxa"/>
            <w:vAlign w:val="center"/>
          </w:tcPr>
          <w:p w14:paraId="37EBD5AC" w14:textId="77777777" w:rsidR="00A85E31" w:rsidRPr="003E76EB" w:rsidRDefault="00A85E31" w:rsidP="00303BAB">
            <w:pPr>
              <w:bidi w:val="0"/>
              <w:jc w:val="center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E76EB">
              <w:rPr>
                <w:rFonts w:ascii="TimesNewRomanPSMT" w:hAnsi="TimesNewRomanPSMT" w:cs="TimesNewRomanPSMT"/>
                <w:sz w:val="24"/>
                <w:szCs w:val="24"/>
              </w:rPr>
              <w:t>60613</w:t>
            </w:r>
          </w:p>
        </w:tc>
        <w:tc>
          <w:tcPr>
            <w:tcW w:w="1985" w:type="dxa"/>
            <w:vAlign w:val="center"/>
          </w:tcPr>
          <w:p w14:paraId="6D70FE53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-118/57</w:t>
            </w:r>
          </w:p>
        </w:tc>
        <w:tc>
          <w:tcPr>
            <w:tcW w:w="1276" w:type="dxa"/>
            <w:vAlign w:val="center"/>
          </w:tcPr>
          <w:p w14:paraId="22D9A400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-91/21</w:t>
            </w:r>
          </w:p>
        </w:tc>
        <w:tc>
          <w:tcPr>
            <w:tcW w:w="1791" w:type="dxa"/>
          </w:tcPr>
          <w:p w14:paraId="12755291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-13/2102</w:t>
            </w:r>
          </w:p>
        </w:tc>
      </w:tr>
      <w:tr w:rsidR="00A85E31" w:rsidRPr="003E76EB" w14:paraId="333D621A" w14:textId="77777777" w:rsidTr="00303BAB">
        <w:tc>
          <w:tcPr>
            <w:tcW w:w="641" w:type="dxa"/>
          </w:tcPr>
          <w:p w14:paraId="6069F57B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906" w:type="dxa"/>
            <w:vAlign w:val="center"/>
          </w:tcPr>
          <w:p w14:paraId="5BFB4EF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Brincidofovir</w:t>
            </w:r>
          </w:p>
        </w:tc>
        <w:tc>
          <w:tcPr>
            <w:tcW w:w="1417" w:type="dxa"/>
            <w:vAlign w:val="center"/>
          </w:tcPr>
          <w:p w14:paraId="531241E9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483477</w:t>
            </w:r>
          </w:p>
        </w:tc>
        <w:tc>
          <w:tcPr>
            <w:tcW w:w="1985" w:type="dxa"/>
            <w:vAlign w:val="center"/>
          </w:tcPr>
          <w:p w14:paraId="7E77671A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-144/74</w:t>
            </w:r>
          </w:p>
        </w:tc>
        <w:tc>
          <w:tcPr>
            <w:tcW w:w="1276" w:type="dxa"/>
            <w:vAlign w:val="center"/>
          </w:tcPr>
          <w:p w14:paraId="45BB3A05" w14:textId="77777777" w:rsidR="00A85E31" w:rsidRPr="003E76EB" w:rsidRDefault="00A85E31" w:rsidP="00303BAB">
            <w:pPr>
              <w:bidi w:val="0"/>
              <w:jc w:val="center"/>
              <w:rPr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-102/63</w:t>
            </w:r>
          </w:p>
        </w:tc>
        <w:tc>
          <w:tcPr>
            <w:tcW w:w="1791" w:type="dxa"/>
          </w:tcPr>
          <w:p w14:paraId="3AADA91C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-6/30133</w:t>
            </w:r>
          </w:p>
        </w:tc>
      </w:tr>
    </w:tbl>
    <w:p w14:paraId="54E94B7F" w14:textId="77777777" w:rsidR="00A85E31" w:rsidRPr="003E76EB" w:rsidRDefault="00A85E31" w:rsidP="00A85E31">
      <w:pPr>
        <w:bidi w:val="0"/>
        <w:jc w:val="both"/>
      </w:pPr>
    </w:p>
    <w:p w14:paraId="15022EFE" w14:textId="77777777" w:rsidR="00A85E31" w:rsidRPr="003E76EB" w:rsidRDefault="00A85E31" w:rsidP="00A85E31">
      <w:pPr>
        <w:bidi w:val="0"/>
        <w:jc w:val="both"/>
        <w:rPr>
          <w:b/>
          <w:bCs/>
        </w:rPr>
      </w:pPr>
      <w:r w:rsidRPr="003E76EB">
        <w:rPr>
          <w:b/>
          <w:bCs/>
        </w:rPr>
        <w:t xml:space="preserve">Table 2: </w:t>
      </w:r>
      <w:r w:rsidRPr="003E76EB">
        <w:rPr>
          <w:b/>
          <w:bCs/>
          <w:i/>
          <w:iCs/>
        </w:rPr>
        <w:t>In-silico</w:t>
      </w:r>
      <w:r w:rsidRPr="003E76EB">
        <w:rPr>
          <w:b/>
          <w:bCs/>
        </w:rPr>
        <w:t xml:space="preserve"> docking analysis of candidate compounds ranking based on MolDock Score.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1"/>
        <w:gridCol w:w="1906"/>
        <w:gridCol w:w="1417"/>
        <w:gridCol w:w="1985"/>
        <w:gridCol w:w="1276"/>
        <w:gridCol w:w="1791"/>
      </w:tblGrid>
      <w:tr w:rsidR="00A85E31" w:rsidRPr="003E76EB" w14:paraId="67D6E3D4" w14:textId="77777777" w:rsidTr="00303BAB">
        <w:tc>
          <w:tcPr>
            <w:tcW w:w="641" w:type="dxa"/>
            <w:vAlign w:val="center"/>
          </w:tcPr>
          <w:p w14:paraId="0FD17050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1906" w:type="dxa"/>
            <w:vAlign w:val="center"/>
          </w:tcPr>
          <w:p w14:paraId="70CE5CB7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Ligands</w:t>
            </w:r>
          </w:p>
        </w:tc>
        <w:tc>
          <w:tcPr>
            <w:tcW w:w="1417" w:type="dxa"/>
            <w:vAlign w:val="center"/>
          </w:tcPr>
          <w:p w14:paraId="37C7C667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PubChem Cod.</w:t>
            </w:r>
          </w:p>
        </w:tc>
        <w:tc>
          <w:tcPr>
            <w:tcW w:w="1985" w:type="dxa"/>
            <w:vAlign w:val="center"/>
          </w:tcPr>
          <w:p w14:paraId="061322E1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MolDock Score</w:t>
            </w:r>
          </w:p>
          <w:p w14:paraId="272DD3D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(Energy kcal/mol)</w:t>
            </w:r>
          </w:p>
        </w:tc>
        <w:tc>
          <w:tcPr>
            <w:tcW w:w="1276" w:type="dxa"/>
            <w:vAlign w:val="center"/>
          </w:tcPr>
          <w:p w14:paraId="24242770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Re-rank Score (kcal/mol)</w:t>
            </w:r>
          </w:p>
        </w:tc>
        <w:tc>
          <w:tcPr>
            <w:tcW w:w="1791" w:type="dxa"/>
            <w:vAlign w:val="center"/>
          </w:tcPr>
          <w:p w14:paraId="1A09A8B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7F9B2536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H-Bond Energy (kcal/mol)</w:t>
            </w:r>
          </w:p>
          <w:p w14:paraId="7DEF7E8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85E31" w:rsidRPr="003E76EB" w14:paraId="43A30010" w14:textId="77777777" w:rsidTr="00303BAB">
        <w:tc>
          <w:tcPr>
            <w:tcW w:w="641" w:type="dxa"/>
          </w:tcPr>
          <w:p w14:paraId="39EF188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906" w:type="dxa"/>
            <w:vAlign w:val="center"/>
          </w:tcPr>
          <w:p w14:paraId="248DBF9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Gingerol</w:t>
            </w:r>
          </w:p>
        </w:tc>
        <w:tc>
          <w:tcPr>
            <w:tcW w:w="1417" w:type="dxa"/>
            <w:vAlign w:val="center"/>
          </w:tcPr>
          <w:p w14:paraId="6CFB48E2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442793</w:t>
            </w:r>
          </w:p>
        </w:tc>
        <w:tc>
          <w:tcPr>
            <w:tcW w:w="1985" w:type="dxa"/>
            <w:vAlign w:val="center"/>
          </w:tcPr>
          <w:p w14:paraId="7F28082C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-133/34</w:t>
            </w:r>
          </w:p>
        </w:tc>
        <w:tc>
          <w:tcPr>
            <w:tcW w:w="1276" w:type="dxa"/>
            <w:vAlign w:val="center"/>
          </w:tcPr>
          <w:p w14:paraId="3DCE8CC6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-100/85</w:t>
            </w:r>
          </w:p>
        </w:tc>
        <w:tc>
          <w:tcPr>
            <w:tcW w:w="1791" w:type="dxa"/>
            <w:vAlign w:val="center"/>
          </w:tcPr>
          <w:p w14:paraId="37FB6D7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-11/0256</w:t>
            </w:r>
          </w:p>
        </w:tc>
      </w:tr>
      <w:tr w:rsidR="00A85E31" w:rsidRPr="003E76EB" w14:paraId="6EBA81C7" w14:textId="77777777" w:rsidTr="00303BAB">
        <w:tc>
          <w:tcPr>
            <w:tcW w:w="641" w:type="dxa"/>
          </w:tcPr>
          <w:p w14:paraId="5F46487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906" w:type="dxa"/>
            <w:vAlign w:val="center"/>
          </w:tcPr>
          <w:p w14:paraId="2657EC1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Rosmarinic acid</w:t>
            </w:r>
          </w:p>
        </w:tc>
        <w:tc>
          <w:tcPr>
            <w:tcW w:w="1417" w:type="dxa"/>
            <w:vAlign w:val="center"/>
          </w:tcPr>
          <w:p w14:paraId="1608A11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5281792</w:t>
            </w:r>
          </w:p>
        </w:tc>
        <w:tc>
          <w:tcPr>
            <w:tcW w:w="1985" w:type="dxa"/>
            <w:vAlign w:val="center"/>
          </w:tcPr>
          <w:p w14:paraId="6418E9C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-156/51</w:t>
            </w:r>
          </w:p>
        </w:tc>
        <w:tc>
          <w:tcPr>
            <w:tcW w:w="1276" w:type="dxa"/>
            <w:vAlign w:val="center"/>
          </w:tcPr>
          <w:p w14:paraId="2ACDBC9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-122/37</w:t>
            </w:r>
          </w:p>
        </w:tc>
        <w:tc>
          <w:tcPr>
            <w:tcW w:w="1791" w:type="dxa"/>
            <w:vAlign w:val="center"/>
          </w:tcPr>
          <w:p w14:paraId="31C85D92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-16/1418</w:t>
            </w:r>
          </w:p>
        </w:tc>
      </w:tr>
      <w:tr w:rsidR="00A85E31" w:rsidRPr="003E76EB" w14:paraId="528509D4" w14:textId="77777777" w:rsidTr="00303BAB">
        <w:tc>
          <w:tcPr>
            <w:tcW w:w="641" w:type="dxa"/>
          </w:tcPr>
          <w:p w14:paraId="0411A40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906" w:type="dxa"/>
            <w:vAlign w:val="center"/>
          </w:tcPr>
          <w:p w14:paraId="33CEA0B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Gallotannin</w:t>
            </w:r>
          </w:p>
        </w:tc>
        <w:tc>
          <w:tcPr>
            <w:tcW w:w="1417" w:type="dxa"/>
            <w:vAlign w:val="center"/>
          </w:tcPr>
          <w:p w14:paraId="18F99110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452707</w:t>
            </w:r>
          </w:p>
        </w:tc>
        <w:tc>
          <w:tcPr>
            <w:tcW w:w="1985" w:type="dxa"/>
            <w:vAlign w:val="center"/>
          </w:tcPr>
          <w:p w14:paraId="393EC5D7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-191/19</w:t>
            </w:r>
          </w:p>
        </w:tc>
        <w:tc>
          <w:tcPr>
            <w:tcW w:w="1276" w:type="dxa"/>
            <w:vAlign w:val="center"/>
          </w:tcPr>
          <w:p w14:paraId="3838975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-125/89</w:t>
            </w:r>
          </w:p>
        </w:tc>
        <w:tc>
          <w:tcPr>
            <w:tcW w:w="1791" w:type="dxa"/>
            <w:vAlign w:val="center"/>
          </w:tcPr>
          <w:p w14:paraId="6E1263A1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-16/8782</w:t>
            </w:r>
          </w:p>
        </w:tc>
      </w:tr>
      <w:tr w:rsidR="00A85E31" w:rsidRPr="003E76EB" w14:paraId="1A804776" w14:textId="77777777" w:rsidTr="00303BAB">
        <w:tc>
          <w:tcPr>
            <w:tcW w:w="641" w:type="dxa"/>
          </w:tcPr>
          <w:p w14:paraId="54D6EB0C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906" w:type="dxa"/>
            <w:vAlign w:val="center"/>
          </w:tcPr>
          <w:p w14:paraId="54040DD0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Vitamin K</w:t>
            </w:r>
          </w:p>
        </w:tc>
        <w:tc>
          <w:tcPr>
            <w:tcW w:w="1417" w:type="dxa"/>
            <w:vAlign w:val="center"/>
          </w:tcPr>
          <w:p w14:paraId="3A92D85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5280483</w:t>
            </w:r>
          </w:p>
        </w:tc>
        <w:tc>
          <w:tcPr>
            <w:tcW w:w="1985" w:type="dxa"/>
            <w:vAlign w:val="center"/>
          </w:tcPr>
          <w:p w14:paraId="2E81DA58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-130/34</w:t>
            </w:r>
          </w:p>
        </w:tc>
        <w:tc>
          <w:tcPr>
            <w:tcW w:w="1276" w:type="dxa"/>
            <w:vAlign w:val="center"/>
          </w:tcPr>
          <w:p w14:paraId="46A234E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-99/13</w:t>
            </w:r>
          </w:p>
        </w:tc>
        <w:tc>
          <w:tcPr>
            <w:tcW w:w="1791" w:type="dxa"/>
            <w:vAlign w:val="center"/>
          </w:tcPr>
          <w:p w14:paraId="57D4D1C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-2/0700</w:t>
            </w:r>
          </w:p>
        </w:tc>
      </w:tr>
      <w:tr w:rsidR="00A85E31" w:rsidRPr="003E76EB" w14:paraId="2698956B" w14:textId="77777777" w:rsidTr="00303BAB">
        <w:tc>
          <w:tcPr>
            <w:tcW w:w="641" w:type="dxa"/>
          </w:tcPr>
          <w:p w14:paraId="46424BF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906" w:type="dxa"/>
            <w:vAlign w:val="center"/>
          </w:tcPr>
          <w:p w14:paraId="786A05B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Vitamin B17</w:t>
            </w:r>
          </w:p>
        </w:tc>
        <w:tc>
          <w:tcPr>
            <w:tcW w:w="1417" w:type="dxa"/>
            <w:vAlign w:val="center"/>
          </w:tcPr>
          <w:p w14:paraId="166B4C40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656516</w:t>
            </w:r>
          </w:p>
        </w:tc>
        <w:tc>
          <w:tcPr>
            <w:tcW w:w="1985" w:type="dxa"/>
            <w:vAlign w:val="center"/>
          </w:tcPr>
          <w:p w14:paraId="2D590167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-161/60</w:t>
            </w:r>
          </w:p>
        </w:tc>
        <w:tc>
          <w:tcPr>
            <w:tcW w:w="1276" w:type="dxa"/>
            <w:vAlign w:val="center"/>
          </w:tcPr>
          <w:p w14:paraId="4A97913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-118/34</w:t>
            </w:r>
          </w:p>
        </w:tc>
        <w:tc>
          <w:tcPr>
            <w:tcW w:w="1791" w:type="dxa"/>
            <w:vAlign w:val="center"/>
          </w:tcPr>
          <w:p w14:paraId="33AA47F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-14/9936</w:t>
            </w:r>
          </w:p>
        </w:tc>
      </w:tr>
    </w:tbl>
    <w:p w14:paraId="46A901E9" w14:textId="77777777" w:rsidR="00A85E31" w:rsidRPr="003E76EB" w:rsidRDefault="00A85E31" w:rsidP="00A85E31">
      <w:pPr>
        <w:bidi w:val="0"/>
        <w:jc w:val="both"/>
      </w:pPr>
    </w:p>
    <w:p w14:paraId="3F81D0DF" w14:textId="77777777" w:rsidR="00A85E31" w:rsidRDefault="00A85E31">
      <w:pPr>
        <w:bidi w:val="0"/>
        <w:rPr>
          <w:b/>
          <w:bCs/>
        </w:rPr>
      </w:pPr>
      <w:r>
        <w:rPr>
          <w:b/>
          <w:bCs/>
        </w:rPr>
        <w:br w:type="page"/>
      </w:r>
    </w:p>
    <w:p w14:paraId="332393BD" w14:textId="42C5F62C" w:rsidR="00A85E31" w:rsidRPr="003E76EB" w:rsidRDefault="00A85E31" w:rsidP="00A85E31">
      <w:pPr>
        <w:bidi w:val="0"/>
        <w:jc w:val="both"/>
        <w:rPr>
          <w:b/>
          <w:bCs/>
        </w:rPr>
      </w:pPr>
      <w:r w:rsidRPr="003E76EB">
        <w:rPr>
          <w:b/>
          <w:bCs/>
        </w:rPr>
        <w:lastRenderedPageBreak/>
        <w:t>Table 3: Comparative evaluation of the active sites and other binding site residues for receptor-ligand complexed.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70"/>
        <w:gridCol w:w="3111"/>
        <w:gridCol w:w="1701"/>
        <w:gridCol w:w="3634"/>
      </w:tblGrid>
      <w:tr w:rsidR="00A85E31" w:rsidRPr="003E76EB" w14:paraId="5C749029" w14:textId="77777777" w:rsidTr="00303BAB">
        <w:tc>
          <w:tcPr>
            <w:tcW w:w="570" w:type="dxa"/>
            <w:vAlign w:val="center"/>
          </w:tcPr>
          <w:p w14:paraId="76E79A8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No.</w:t>
            </w:r>
          </w:p>
        </w:tc>
        <w:tc>
          <w:tcPr>
            <w:tcW w:w="4812" w:type="dxa"/>
            <w:gridSpan w:val="2"/>
            <w:vAlign w:val="center"/>
          </w:tcPr>
          <w:p w14:paraId="2E209B0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Receptor–Ligand interactions </w:t>
            </w:r>
          </w:p>
        </w:tc>
        <w:tc>
          <w:tcPr>
            <w:tcW w:w="3634" w:type="dxa"/>
            <w:vAlign w:val="center"/>
          </w:tcPr>
          <w:p w14:paraId="33E7BE1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H-Bond* and Steric interaction</w:t>
            </w:r>
          </w:p>
        </w:tc>
      </w:tr>
      <w:tr w:rsidR="00A85E31" w:rsidRPr="003E76EB" w14:paraId="53BEE8EB" w14:textId="77777777" w:rsidTr="00303BAB">
        <w:trPr>
          <w:trHeight w:val="460"/>
        </w:trPr>
        <w:tc>
          <w:tcPr>
            <w:tcW w:w="570" w:type="dxa"/>
            <w:vMerge w:val="restart"/>
            <w:vAlign w:val="center"/>
          </w:tcPr>
          <w:p w14:paraId="7ECB4EE1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3111" w:type="dxa"/>
            <w:vMerge w:val="restart"/>
            <w:vAlign w:val="center"/>
          </w:tcPr>
          <w:p w14:paraId="589E13B5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approved drugs</w:t>
            </w:r>
          </w:p>
        </w:tc>
        <w:tc>
          <w:tcPr>
            <w:tcW w:w="1701" w:type="dxa"/>
            <w:vAlign w:val="center"/>
          </w:tcPr>
          <w:p w14:paraId="4366FE44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Tecovirimat</w:t>
            </w:r>
          </w:p>
        </w:tc>
        <w:tc>
          <w:tcPr>
            <w:tcW w:w="3634" w:type="dxa"/>
          </w:tcPr>
          <w:p w14:paraId="613545AD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Ile281*</w:t>
            </w:r>
            <w:r w:rsidRPr="003E76EB">
              <w:rPr>
                <w:rFonts w:asciiTheme="majorBidi" w:hAnsiTheme="majorBidi" w:cstheme="majorBidi"/>
              </w:rPr>
              <w:t>, Asp157, Phe276, Ala280, His27, Asp25, Ile26, Val284, Leu24, Val282, Ile279, Phe283, Leu164, Thr23</w:t>
            </w:r>
          </w:p>
        </w:tc>
      </w:tr>
      <w:tr w:rsidR="00A85E31" w:rsidRPr="003E76EB" w14:paraId="60F4BF2A" w14:textId="77777777" w:rsidTr="00303BAB">
        <w:trPr>
          <w:trHeight w:val="460"/>
        </w:trPr>
        <w:tc>
          <w:tcPr>
            <w:tcW w:w="570" w:type="dxa"/>
            <w:vMerge/>
            <w:vAlign w:val="center"/>
          </w:tcPr>
          <w:p w14:paraId="5DFA6ED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14:paraId="6B7BF8E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E0900AD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Cidofovir</w:t>
            </w:r>
          </w:p>
        </w:tc>
        <w:tc>
          <w:tcPr>
            <w:tcW w:w="3634" w:type="dxa"/>
          </w:tcPr>
          <w:p w14:paraId="0A6BB468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Asp25*</w:t>
            </w:r>
            <w:r w:rsidRPr="003E76EB">
              <w:rPr>
                <w:rFonts w:asciiTheme="majorBidi" w:hAnsiTheme="majorBidi" w:cstheme="majorBidi"/>
              </w:rPr>
              <w:t xml:space="preserve">, Phe276,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Asn29*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Tyr28*</w:t>
            </w:r>
            <w:r w:rsidRPr="003E76EB">
              <w:rPr>
                <w:rFonts w:asciiTheme="majorBidi" w:hAnsiTheme="majorBidi" w:cstheme="majorBidi"/>
              </w:rPr>
              <w:t xml:space="preserve">, His27,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Asp157*</w:t>
            </w:r>
            <w:r w:rsidRPr="003E76EB">
              <w:rPr>
                <w:rFonts w:asciiTheme="majorBidi" w:hAnsiTheme="majorBidi" w:cstheme="majorBidi"/>
              </w:rPr>
              <w:t xml:space="preserve">, Ile281, Phe283, </w:t>
            </w:r>
            <w:r w:rsidRPr="003E76EB">
              <w:rPr>
                <w:rFonts w:asciiTheme="majorBidi" w:hAnsiTheme="majorBidi" w:cstheme="majorBidi"/>
                <w:b/>
                <w:bCs/>
              </w:rPr>
              <w:t>Leu24*,</w:t>
            </w:r>
            <w:r w:rsidRPr="003E76EB">
              <w:rPr>
                <w:rFonts w:asciiTheme="majorBidi" w:hAnsiTheme="majorBidi" w:cstheme="majorBidi"/>
              </w:rPr>
              <w:t xml:space="preserve"> Ala280, Leu164, Val284, Thr23, Val282, Ile279, Leu160,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</w:p>
        </w:tc>
      </w:tr>
      <w:tr w:rsidR="00A85E31" w:rsidRPr="003E76EB" w14:paraId="6B7149BE" w14:textId="77777777" w:rsidTr="00303BAB">
        <w:trPr>
          <w:trHeight w:val="1019"/>
        </w:trPr>
        <w:tc>
          <w:tcPr>
            <w:tcW w:w="570" w:type="dxa"/>
            <w:vMerge/>
            <w:vAlign w:val="center"/>
          </w:tcPr>
          <w:p w14:paraId="28568FB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1" w:type="dxa"/>
            <w:vMerge/>
            <w:vAlign w:val="center"/>
          </w:tcPr>
          <w:p w14:paraId="1BD52B91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BF50E59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Brincidofovir</w:t>
            </w:r>
          </w:p>
        </w:tc>
        <w:tc>
          <w:tcPr>
            <w:tcW w:w="3634" w:type="dxa"/>
          </w:tcPr>
          <w:p w14:paraId="633460C5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Asn158*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Tyr265*</w:t>
            </w:r>
            <w:r w:rsidRPr="003E76EB">
              <w:rPr>
                <w:rFonts w:asciiTheme="majorBidi" w:hAnsiTheme="majorBidi" w:cstheme="majorBidi"/>
              </w:rPr>
              <w:t xml:space="preserve">, Tyr155, Val153, Tyr130,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Asp157*,</w:t>
            </w:r>
            <w:r w:rsidRPr="003E76EB">
              <w:rPr>
                <w:rFonts w:asciiTheme="majorBidi" w:hAnsiTheme="majorBidi" w:cstheme="majorBidi"/>
              </w:rPr>
              <w:t xml:space="preserve"> Asn29, Ile281, His27, Ile26, Val284, Leu164, Phe283, Thr 23, Ile 290, Leu291, Val 282, Leu160, Phe276, Ile279, Ala280, Leu24,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Asp25*</w:t>
            </w:r>
          </w:p>
        </w:tc>
      </w:tr>
      <w:tr w:rsidR="00A85E31" w:rsidRPr="003E76EB" w14:paraId="5C02E365" w14:textId="77777777" w:rsidTr="00303BAB">
        <w:tc>
          <w:tcPr>
            <w:tcW w:w="570" w:type="dxa"/>
            <w:vAlign w:val="center"/>
          </w:tcPr>
          <w:p w14:paraId="7426F89A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812" w:type="dxa"/>
            <w:gridSpan w:val="2"/>
            <w:vAlign w:val="center"/>
          </w:tcPr>
          <w:p w14:paraId="161C3272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Gingerol</w:t>
            </w:r>
          </w:p>
        </w:tc>
        <w:tc>
          <w:tcPr>
            <w:tcW w:w="3634" w:type="dxa"/>
          </w:tcPr>
          <w:p w14:paraId="52C7F4B0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</w:rPr>
              <w:t xml:space="preserve">Leu164, Thr23, Val284, Leu160, Asp25,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  <w:r w:rsidRPr="003E76EB">
              <w:rPr>
                <w:rFonts w:asciiTheme="majorBidi" w:hAnsiTheme="majorBidi" w:cstheme="majorBidi"/>
              </w:rPr>
              <w:t xml:space="preserve">, Phe283, Val282, </w:t>
            </w:r>
            <w:r w:rsidRPr="003E76EB">
              <w:rPr>
                <w:rFonts w:asciiTheme="majorBidi" w:hAnsiTheme="majorBidi" w:cstheme="majorBidi"/>
                <w:b/>
                <w:bCs/>
              </w:rPr>
              <w:t>Leu24*</w:t>
            </w:r>
            <w:r w:rsidRPr="003E76EB">
              <w:rPr>
                <w:rFonts w:asciiTheme="majorBidi" w:hAnsiTheme="majorBidi" w:cstheme="majorBidi"/>
              </w:rPr>
              <w:t xml:space="preserve">, Ile279, Ala280, Ile281, Phe276,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Tyr28*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Asp157*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Asn29*</w:t>
            </w:r>
            <w:r w:rsidRPr="003E76EB">
              <w:rPr>
                <w:rFonts w:asciiTheme="majorBidi" w:hAnsiTheme="majorBidi" w:cstheme="majorBidi"/>
              </w:rPr>
              <w:t>, His27</w:t>
            </w:r>
          </w:p>
        </w:tc>
      </w:tr>
      <w:tr w:rsidR="00A85E31" w:rsidRPr="003E76EB" w14:paraId="1B6587D7" w14:textId="77777777" w:rsidTr="00303BAB">
        <w:tc>
          <w:tcPr>
            <w:tcW w:w="570" w:type="dxa"/>
            <w:vAlign w:val="center"/>
          </w:tcPr>
          <w:p w14:paraId="75DA8343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4812" w:type="dxa"/>
            <w:gridSpan w:val="2"/>
            <w:vAlign w:val="center"/>
          </w:tcPr>
          <w:p w14:paraId="5AEA9EEB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Rosmarinic acid</w:t>
            </w:r>
          </w:p>
        </w:tc>
        <w:tc>
          <w:tcPr>
            <w:tcW w:w="3634" w:type="dxa"/>
          </w:tcPr>
          <w:p w14:paraId="75DF87B1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Leu24*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Thr23*</w:t>
            </w:r>
            <w:r w:rsidRPr="003E76EB">
              <w:rPr>
                <w:rFonts w:asciiTheme="majorBidi" w:hAnsiTheme="majorBidi" w:cstheme="majorBidi"/>
              </w:rPr>
              <w:t xml:space="preserve">, Phe283, Leu160, Ile279,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Asp25*</w:t>
            </w:r>
            <w:r w:rsidRPr="003E76EB">
              <w:rPr>
                <w:rFonts w:asciiTheme="majorBidi" w:hAnsiTheme="majorBidi" w:cstheme="majorBidi"/>
              </w:rPr>
              <w:t xml:space="preserve">, Ala280, Phe276,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Asn29*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Asp157*</w:t>
            </w:r>
            <w:r w:rsidRPr="003E76EB">
              <w:rPr>
                <w:rFonts w:asciiTheme="majorBidi" w:hAnsiTheme="majorBidi" w:cstheme="majorBidi"/>
              </w:rPr>
              <w:t xml:space="preserve">, Ile281, Tyr28*, His27, Val282,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  <w:r w:rsidRPr="003E76EB">
              <w:rPr>
                <w:rFonts w:asciiTheme="majorBidi" w:hAnsiTheme="majorBidi" w:cstheme="majorBidi"/>
              </w:rPr>
              <w:t>, Val284, Leu164</w:t>
            </w:r>
          </w:p>
        </w:tc>
      </w:tr>
      <w:tr w:rsidR="00A85E31" w:rsidRPr="003E76EB" w14:paraId="13F719D3" w14:textId="77777777" w:rsidTr="00303BAB">
        <w:tc>
          <w:tcPr>
            <w:tcW w:w="570" w:type="dxa"/>
            <w:vAlign w:val="center"/>
          </w:tcPr>
          <w:p w14:paraId="2119045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4812" w:type="dxa"/>
            <w:gridSpan w:val="2"/>
            <w:vAlign w:val="center"/>
          </w:tcPr>
          <w:p w14:paraId="57C96C01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Gallotannin</w:t>
            </w:r>
          </w:p>
        </w:tc>
        <w:tc>
          <w:tcPr>
            <w:tcW w:w="3634" w:type="dxa"/>
          </w:tcPr>
          <w:p w14:paraId="654144BE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Tyr51*</w:t>
            </w:r>
            <w:r w:rsidRPr="003E76EB">
              <w:rPr>
                <w:rFonts w:asciiTheme="majorBidi" w:hAnsiTheme="majorBidi" w:cstheme="majorBidi"/>
              </w:rPr>
              <w:t xml:space="preserve">, His27, Asn29, </w:t>
            </w:r>
            <w:r w:rsidRPr="003E76EB">
              <w:rPr>
                <w:rFonts w:asciiTheme="majorBidi" w:hAnsiTheme="majorBidi" w:cstheme="majorBidi"/>
                <w:b/>
                <w:bCs/>
              </w:rPr>
              <w:t>Val282*</w:t>
            </w:r>
            <w:r w:rsidRPr="003E76EB">
              <w:rPr>
                <w:rFonts w:asciiTheme="majorBidi" w:hAnsiTheme="majorBidi" w:cstheme="majorBidi"/>
              </w:rPr>
              <w:t xml:space="preserve">, Phe283, Ile281, </w:t>
            </w:r>
            <w:r w:rsidRPr="003E76EB">
              <w:rPr>
                <w:rFonts w:asciiTheme="majorBidi" w:hAnsiTheme="majorBidi" w:cstheme="majorBidi"/>
                <w:b/>
                <w:bCs/>
              </w:rPr>
              <w:t>Leu24*</w:t>
            </w:r>
            <w:r w:rsidRPr="003E76EB">
              <w:rPr>
                <w:rFonts w:asciiTheme="majorBidi" w:hAnsiTheme="majorBidi" w:cstheme="majorBidi"/>
              </w:rPr>
              <w:t xml:space="preserve">, Thr23, Ile279,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  <w:r w:rsidRPr="003E76EB">
              <w:rPr>
                <w:rFonts w:asciiTheme="majorBidi" w:hAnsiTheme="majorBidi" w:cstheme="majorBidi"/>
              </w:rPr>
              <w:t xml:space="preserve">, Asp25, Leu164,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Asn158*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Tyr265*</w:t>
            </w:r>
            <w:r w:rsidRPr="003E76EB">
              <w:rPr>
                <w:rFonts w:asciiTheme="majorBidi" w:hAnsiTheme="majorBidi" w:cstheme="majorBidi"/>
              </w:rPr>
              <w:t>, Asp157, Asn273, Phe276, Tyr155</w:t>
            </w:r>
          </w:p>
        </w:tc>
      </w:tr>
      <w:tr w:rsidR="00A85E31" w:rsidRPr="003E76EB" w14:paraId="5FD8AC7A" w14:textId="77777777" w:rsidTr="00303BAB">
        <w:tc>
          <w:tcPr>
            <w:tcW w:w="570" w:type="dxa"/>
            <w:vAlign w:val="center"/>
          </w:tcPr>
          <w:p w14:paraId="09A65D3E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4812" w:type="dxa"/>
            <w:gridSpan w:val="2"/>
            <w:vAlign w:val="center"/>
          </w:tcPr>
          <w:p w14:paraId="4E53BFBB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Vitamin K</w:t>
            </w:r>
          </w:p>
        </w:tc>
        <w:tc>
          <w:tcPr>
            <w:tcW w:w="3634" w:type="dxa"/>
          </w:tcPr>
          <w:p w14:paraId="7DEF4937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</w:rPr>
              <w:t xml:space="preserve">Ile290, Val282, His27, Ile281, Asn29, Tyr28, Asp157,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  <w:r w:rsidRPr="003E76EB">
              <w:rPr>
                <w:rFonts w:asciiTheme="majorBidi" w:hAnsiTheme="majorBidi" w:cstheme="majorBidi"/>
              </w:rPr>
              <w:t>, Asp25, Leu160, Phe276, Phe283, Ile279, Leu24, Ala280</w:t>
            </w:r>
          </w:p>
        </w:tc>
      </w:tr>
      <w:tr w:rsidR="00A85E31" w:rsidRPr="003E76EB" w14:paraId="23D4A844" w14:textId="77777777" w:rsidTr="00303BAB">
        <w:tc>
          <w:tcPr>
            <w:tcW w:w="570" w:type="dxa"/>
            <w:vAlign w:val="center"/>
          </w:tcPr>
          <w:p w14:paraId="165DBAEF" w14:textId="77777777" w:rsidR="00A85E31" w:rsidRPr="003E76EB" w:rsidRDefault="00A85E31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4812" w:type="dxa"/>
            <w:gridSpan w:val="2"/>
            <w:vAlign w:val="center"/>
          </w:tcPr>
          <w:p w14:paraId="24D92AE8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E8L receptor complexed with Vitamin B17</w:t>
            </w:r>
          </w:p>
        </w:tc>
        <w:tc>
          <w:tcPr>
            <w:tcW w:w="3634" w:type="dxa"/>
          </w:tcPr>
          <w:p w14:paraId="3A4FD615" w14:textId="77777777" w:rsidR="00A85E31" w:rsidRPr="003E76EB" w:rsidRDefault="00A85E31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b/>
                <w:bCs/>
              </w:rPr>
              <w:t>Asp25*</w:t>
            </w:r>
            <w:r w:rsidRPr="003E76EB">
              <w:rPr>
                <w:rFonts w:asciiTheme="majorBidi" w:hAnsiTheme="majorBidi" w:cstheme="majorBidi"/>
              </w:rPr>
              <w:t xml:space="preserve">, Val28, Phe283, Val284, Thr23, Ile279, Leu164, </w:t>
            </w:r>
            <w:r w:rsidRPr="003E76EB">
              <w:rPr>
                <w:rFonts w:asciiTheme="majorBidi" w:hAnsiTheme="majorBidi" w:cstheme="majorBidi"/>
                <w:b/>
                <w:bCs/>
              </w:rPr>
              <w:t>Leu24*</w:t>
            </w:r>
            <w:r w:rsidRPr="003E76EB">
              <w:rPr>
                <w:rFonts w:asciiTheme="majorBidi" w:hAnsiTheme="majorBidi" w:cstheme="majorBidi"/>
              </w:rPr>
              <w:t xml:space="preserve">, Leu160, Phe276, </w:t>
            </w:r>
            <w:r w:rsidRPr="003E76EB">
              <w:rPr>
                <w:rFonts w:asciiTheme="majorBidi" w:hAnsiTheme="majorBidi" w:cstheme="majorBidi"/>
                <w:b/>
                <w:bCs/>
              </w:rPr>
              <w:t>Ile26*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Asp157*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Asn29*</w:t>
            </w:r>
            <w:r w:rsidRPr="003E76EB">
              <w:rPr>
                <w:rFonts w:asciiTheme="majorBidi" w:hAnsiTheme="majorBidi" w:cstheme="majorBidi"/>
              </w:rPr>
              <w:t xml:space="preserve">, </w:t>
            </w:r>
            <w:r w:rsidRPr="003E76EB">
              <w:rPr>
                <w:rFonts w:asciiTheme="majorBidi" w:hAnsiTheme="majorBidi" w:cstheme="majorBidi"/>
                <w:b/>
                <w:bCs/>
              </w:rPr>
              <w:t>Tyr28*</w:t>
            </w:r>
            <w:r w:rsidRPr="003E76EB">
              <w:rPr>
                <w:rFonts w:asciiTheme="majorBidi" w:hAnsiTheme="majorBidi" w:cstheme="majorBidi"/>
              </w:rPr>
              <w:t>, His27, Glu271, Leu291, Gly272, Ile281</w:t>
            </w:r>
          </w:p>
        </w:tc>
      </w:tr>
    </w:tbl>
    <w:p w14:paraId="3047FADE" w14:textId="77777777" w:rsidR="00A85E31" w:rsidRPr="003E76EB" w:rsidRDefault="00A85E31" w:rsidP="00A85E31">
      <w:pPr>
        <w:bidi w:val="0"/>
        <w:jc w:val="both"/>
        <w:rPr>
          <w:noProof/>
        </w:rPr>
      </w:pPr>
    </w:p>
    <w:p w14:paraId="0C46EDC3" w14:textId="77777777" w:rsidR="00AC45E0" w:rsidRDefault="00AC45E0" w:rsidP="00AC45E0">
      <w:pPr>
        <w:bidi w:val="0"/>
      </w:pPr>
    </w:p>
    <w:p w14:paraId="04E832E8" w14:textId="77777777" w:rsidR="00AC45E0" w:rsidRDefault="00AC45E0" w:rsidP="00AC45E0">
      <w:pPr>
        <w:bidi w:val="0"/>
      </w:pPr>
    </w:p>
    <w:p w14:paraId="1A209A1C" w14:textId="77777777" w:rsidR="00AC45E0" w:rsidRDefault="00AC45E0" w:rsidP="00AC45E0">
      <w:pPr>
        <w:bidi w:val="0"/>
      </w:pPr>
    </w:p>
    <w:p w14:paraId="71B67D41" w14:textId="77777777" w:rsidR="00AC45E0" w:rsidRDefault="00AC45E0" w:rsidP="00AC45E0">
      <w:pPr>
        <w:bidi w:val="0"/>
      </w:pPr>
    </w:p>
    <w:p w14:paraId="14539C9D" w14:textId="77777777" w:rsidR="00AC45E0" w:rsidRDefault="00AC45E0" w:rsidP="00AC45E0">
      <w:pPr>
        <w:bidi w:val="0"/>
      </w:pPr>
    </w:p>
    <w:p w14:paraId="08770280" w14:textId="77777777" w:rsidR="00AC45E0" w:rsidRDefault="00AC45E0" w:rsidP="00AC45E0">
      <w:pPr>
        <w:bidi w:val="0"/>
        <w:rPr>
          <w:b/>
          <w:bCs/>
          <w:sz w:val="20"/>
          <w:szCs w:val="20"/>
        </w:rPr>
      </w:pPr>
    </w:p>
    <w:p w14:paraId="673BFA4A" w14:textId="14FEA7C6" w:rsidR="00AC45E0" w:rsidRPr="001A6E05" w:rsidRDefault="00AC45E0" w:rsidP="00AC45E0">
      <w:pPr>
        <w:bidi w:val="0"/>
        <w:rPr>
          <w:b/>
          <w:bCs/>
          <w:sz w:val="20"/>
          <w:szCs w:val="20"/>
        </w:rPr>
      </w:pPr>
      <w:r w:rsidRPr="001A6E05">
        <w:rPr>
          <w:b/>
          <w:bCs/>
          <w:sz w:val="20"/>
          <w:szCs w:val="20"/>
        </w:rPr>
        <w:lastRenderedPageBreak/>
        <w:t>Table 4: The ADMET properties of the approved drugs.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1134"/>
        <w:gridCol w:w="1134"/>
        <w:gridCol w:w="709"/>
        <w:gridCol w:w="709"/>
        <w:gridCol w:w="992"/>
        <w:gridCol w:w="850"/>
        <w:gridCol w:w="993"/>
      </w:tblGrid>
      <w:tr w:rsidR="00AC45E0" w:rsidRPr="003E76EB" w14:paraId="443D8DB6" w14:textId="77777777" w:rsidTr="00AC45E0">
        <w:trPr>
          <w:trHeight w:val="1556"/>
        </w:trPr>
        <w:tc>
          <w:tcPr>
            <w:tcW w:w="562" w:type="dxa"/>
            <w:textDirection w:val="tbRl"/>
            <w:vAlign w:val="center"/>
          </w:tcPr>
          <w:p w14:paraId="02FDE27F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</w:rPr>
              <w:t>NO.</w:t>
            </w:r>
          </w:p>
        </w:tc>
        <w:tc>
          <w:tcPr>
            <w:tcW w:w="1843" w:type="dxa"/>
            <w:textDirection w:val="tbRl"/>
            <w:vAlign w:val="center"/>
          </w:tcPr>
          <w:p w14:paraId="60E6CE0B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Approved Drug</w:t>
            </w:r>
          </w:p>
        </w:tc>
        <w:tc>
          <w:tcPr>
            <w:tcW w:w="1134" w:type="dxa"/>
            <w:textDirection w:val="tbRl"/>
            <w:vAlign w:val="center"/>
          </w:tcPr>
          <w:p w14:paraId="117B66C6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Molecular weight </w:t>
            </w:r>
            <w:r w:rsidRPr="003E76EB">
              <w:rPr>
                <w:rFonts w:asciiTheme="majorBidi" w:hAnsiTheme="majorBidi" w:cstheme="majorBidi"/>
                <w:sz w:val="20"/>
                <w:szCs w:val="20"/>
              </w:rPr>
              <w:t>(g/mol)</w:t>
            </w:r>
            <w:r w:rsidRPr="003E76EB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3E76EB">
              <w:rPr>
                <w:rFonts w:asciiTheme="majorBidi" w:hAnsiTheme="majorBidi" w:cstheme="majorBidi"/>
              </w:rPr>
              <w:t>(≤500 Da)</w:t>
            </w:r>
          </w:p>
        </w:tc>
        <w:tc>
          <w:tcPr>
            <w:tcW w:w="1134" w:type="dxa"/>
            <w:textDirection w:val="tbRl"/>
            <w:vAlign w:val="center"/>
          </w:tcPr>
          <w:p w14:paraId="46227E30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</w:rPr>
              <w:t>Num. H-bond acceptors (≤10)</w:t>
            </w:r>
          </w:p>
        </w:tc>
        <w:tc>
          <w:tcPr>
            <w:tcW w:w="709" w:type="dxa"/>
            <w:textDirection w:val="tbRl"/>
            <w:vAlign w:val="center"/>
          </w:tcPr>
          <w:p w14:paraId="344FE37C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</w:rPr>
              <w:t>Num. H-bond donors (≤5)</w:t>
            </w:r>
          </w:p>
        </w:tc>
        <w:tc>
          <w:tcPr>
            <w:tcW w:w="709" w:type="dxa"/>
            <w:textDirection w:val="tbRl"/>
            <w:vAlign w:val="center"/>
          </w:tcPr>
          <w:p w14:paraId="77D6E309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MLOGP (&lt;5)</w:t>
            </w:r>
          </w:p>
        </w:tc>
        <w:tc>
          <w:tcPr>
            <w:tcW w:w="992" w:type="dxa"/>
            <w:textDirection w:val="tbRl"/>
            <w:vAlign w:val="center"/>
          </w:tcPr>
          <w:p w14:paraId="09D0CC0E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</w:rPr>
              <w:t>No. of Lipinski’s</w:t>
            </w:r>
          </w:p>
          <w:p w14:paraId="2A30EB43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</w:rPr>
              <w:t>violations</w:t>
            </w:r>
          </w:p>
        </w:tc>
        <w:tc>
          <w:tcPr>
            <w:tcW w:w="850" w:type="dxa"/>
            <w:textDirection w:val="tbRl"/>
            <w:vAlign w:val="center"/>
          </w:tcPr>
          <w:p w14:paraId="31BE2954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Bioavailability Score</w:t>
            </w:r>
          </w:p>
        </w:tc>
        <w:tc>
          <w:tcPr>
            <w:tcW w:w="993" w:type="dxa"/>
            <w:textDirection w:val="tbRl"/>
            <w:vAlign w:val="center"/>
          </w:tcPr>
          <w:p w14:paraId="67445A00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Druglikeness</w:t>
            </w:r>
          </w:p>
        </w:tc>
      </w:tr>
      <w:tr w:rsidR="00AC45E0" w:rsidRPr="003E76EB" w14:paraId="58E30C94" w14:textId="77777777" w:rsidTr="00AC45E0">
        <w:trPr>
          <w:cantSplit/>
          <w:trHeight w:val="267"/>
        </w:trPr>
        <w:tc>
          <w:tcPr>
            <w:tcW w:w="562" w:type="dxa"/>
          </w:tcPr>
          <w:p w14:paraId="0872658C" w14:textId="77777777" w:rsidR="00AC45E0" w:rsidRPr="003E76EB" w:rsidRDefault="00AC45E0" w:rsidP="00303BAB">
            <w:pPr>
              <w:bidi w:val="0"/>
            </w:pPr>
            <w:r w:rsidRPr="003E76EB">
              <w:t>1</w:t>
            </w:r>
          </w:p>
        </w:tc>
        <w:tc>
          <w:tcPr>
            <w:tcW w:w="1843" w:type="dxa"/>
          </w:tcPr>
          <w:p w14:paraId="27AE6AF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sz w:val="24"/>
                <w:szCs w:val="24"/>
              </w:rPr>
              <w:t>Tecovirimat</w:t>
            </w:r>
          </w:p>
        </w:tc>
        <w:tc>
          <w:tcPr>
            <w:tcW w:w="1134" w:type="dxa"/>
          </w:tcPr>
          <w:p w14:paraId="6949C3D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376.33</w:t>
            </w:r>
          </w:p>
        </w:tc>
        <w:tc>
          <w:tcPr>
            <w:tcW w:w="1134" w:type="dxa"/>
          </w:tcPr>
          <w:p w14:paraId="4DEC027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709" w:type="dxa"/>
          </w:tcPr>
          <w:p w14:paraId="7226D7B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709" w:type="dxa"/>
          </w:tcPr>
          <w:p w14:paraId="572E241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3.91</w:t>
            </w:r>
          </w:p>
        </w:tc>
        <w:tc>
          <w:tcPr>
            <w:tcW w:w="992" w:type="dxa"/>
          </w:tcPr>
          <w:p w14:paraId="202BE24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850" w:type="dxa"/>
          </w:tcPr>
          <w:p w14:paraId="4E944F5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0.55</w:t>
            </w:r>
          </w:p>
        </w:tc>
        <w:tc>
          <w:tcPr>
            <w:tcW w:w="993" w:type="dxa"/>
          </w:tcPr>
          <w:p w14:paraId="2AB4105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  <w:tr w:rsidR="00AC45E0" w:rsidRPr="003E76EB" w14:paraId="054AF97E" w14:textId="77777777" w:rsidTr="00AC45E0">
        <w:trPr>
          <w:cantSplit/>
          <w:trHeight w:val="272"/>
        </w:trPr>
        <w:tc>
          <w:tcPr>
            <w:tcW w:w="562" w:type="dxa"/>
          </w:tcPr>
          <w:p w14:paraId="19666E19" w14:textId="77777777" w:rsidR="00AC45E0" w:rsidRPr="003E76EB" w:rsidRDefault="00AC45E0" w:rsidP="00303BAB">
            <w:pPr>
              <w:bidi w:val="0"/>
            </w:pPr>
            <w:r w:rsidRPr="003E76EB">
              <w:t>2</w:t>
            </w:r>
          </w:p>
        </w:tc>
        <w:tc>
          <w:tcPr>
            <w:tcW w:w="1843" w:type="dxa"/>
          </w:tcPr>
          <w:p w14:paraId="099A70E1" w14:textId="77777777" w:rsidR="00AC45E0" w:rsidRPr="003E76EB" w:rsidRDefault="00AC45E0" w:rsidP="00303BAB">
            <w:pPr>
              <w:bidi w:val="0"/>
              <w:rPr>
                <w:rFonts w:ascii="TimesNewRomanPSMT" w:hAnsi="TimesNewRomanPSMT" w:cs="TimesNewRomanPSMT"/>
                <w:sz w:val="24"/>
                <w:szCs w:val="24"/>
              </w:rPr>
            </w:pPr>
            <w:r w:rsidRPr="003E76EB">
              <w:rPr>
                <w:rFonts w:ascii="TimesNewRomanPSMT" w:hAnsi="TimesNewRomanPSMT" w:cs="TimesNewRomanPSMT"/>
                <w:sz w:val="24"/>
                <w:szCs w:val="24"/>
              </w:rPr>
              <w:t>Cidofovir</w:t>
            </w:r>
          </w:p>
        </w:tc>
        <w:tc>
          <w:tcPr>
            <w:tcW w:w="1134" w:type="dxa"/>
          </w:tcPr>
          <w:p w14:paraId="04E9194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279.19</w:t>
            </w:r>
          </w:p>
        </w:tc>
        <w:tc>
          <w:tcPr>
            <w:tcW w:w="1134" w:type="dxa"/>
          </w:tcPr>
          <w:p w14:paraId="7D7B220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</w:tcPr>
          <w:p w14:paraId="77D4C4E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709" w:type="dxa"/>
          </w:tcPr>
          <w:p w14:paraId="3892967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-2.25</w:t>
            </w:r>
          </w:p>
        </w:tc>
        <w:tc>
          <w:tcPr>
            <w:tcW w:w="992" w:type="dxa"/>
          </w:tcPr>
          <w:p w14:paraId="6AA3A7F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850" w:type="dxa"/>
          </w:tcPr>
          <w:p w14:paraId="236F091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0.11</w:t>
            </w:r>
          </w:p>
        </w:tc>
        <w:tc>
          <w:tcPr>
            <w:tcW w:w="993" w:type="dxa"/>
          </w:tcPr>
          <w:p w14:paraId="75BD96B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  <w:tr w:rsidR="00AC45E0" w:rsidRPr="003E76EB" w14:paraId="19DF3B00" w14:textId="77777777" w:rsidTr="00AC45E0">
        <w:trPr>
          <w:cantSplit/>
          <w:trHeight w:val="279"/>
        </w:trPr>
        <w:tc>
          <w:tcPr>
            <w:tcW w:w="562" w:type="dxa"/>
          </w:tcPr>
          <w:p w14:paraId="28520D8C" w14:textId="77777777" w:rsidR="00AC45E0" w:rsidRPr="003E76EB" w:rsidRDefault="00AC45E0" w:rsidP="00303BAB">
            <w:pPr>
              <w:bidi w:val="0"/>
            </w:pPr>
            <w:r w:rsidRPr="003E76EB">
              <w:t>3</w:t>
            </w:r>
          </w:p>
        </w:tc>
        <w:tc>
          <w:tcPr>
            <w:tcW w:w="1843" w:type="dxa"/>
          </w:tcPr>
          <w:p w14:paraId="6EDE853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Brincidofovir</w:t>
            </w:r>
          </w:p>
        </w:tc>
        <w:tc>
          <w:tcPr>
            <w:tcW w:w="1134" w:type="dxa"/>
          </w:tcPr>
          <w:p w14:paraId="69AA0C5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561.69</w:t>
            </w:r>
          </w:p>
        </w:tc>
        <w:tc>
          <w:tcPr>
            <w:tcW w:w="1134" w:type="dxa"/>
          </w:tcPr>
          <w:p w14:paraId="3BA737D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709" w:type="dxa"/>
          </w:tcPr>
          <w:p w14:paraId="1916510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709" w:type="dxa"/>
          </w:tcPr>
          <w:p w14:paraId="08305C0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1.23</w:t>
            </w:r>
          </w:p>
        </w:tc>
        <w:tc>
          <w:tcPr>
            <w:tcW w:w="992" w:type="dxa"/>
          </w:tcPr>
          <w:p w14:paraId="42475F7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50" w:type="dxa"/>
          </w:tcPr>
          <w:p w14:paraId="472754A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0.55</w:t>
            </w:r>
          </w:p>
        </w:tc>
        <w:tc>
          <w:tcPr>
            <w:tcW w:w="993" w:type="dxa"/>
          </w:tcPr>
          <w:p w14:paraId="4AE6F8A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</w:tbl>
    <w:p w14:paraId="795905AF" w14:textId="0B953C16" w:rsidR="00AC45E0" w:rsidRDefault="00AC45E0" w:rsidP="00A85E31">
      <w:pPr>
        <w:jc w:val="right"/>
        <w:rPr>
          <w:rtl/>
        </w:rPr>
      </w:pPr>
    </w:p>
    <w:p w14:paraId="561A81DC" w14:textId="77777777" w:rsidR="00AC45E0" w:rsidRPr="001A6E05" w:rsidRDefault="00AC45E0" w:rsidP="00AC45E0">
      <w:pPr>
        <w:bidi w:val="0"/>
        <w:rPr>
          <w:b/>
          <w:bCs/>
          <w:sz w:val="20"/>
          <w:szCs w:val="20"/>
        </w:rPr>
      </w:pPr>
      <w:r w:rsidRPr="001A6E05">
        <w:rPr>
          <w:b/>
          <w:bCs/>
          <w:sz w:val="20"/>
          <w:szCs w:val="20"/>
        </w:rPr>
        <w:t>Table 5: The predicted drug-likeness properties of the approved drugs.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40"/>
        <w:gridCol w:w="888"/>
        <w:gridCol w:w="1085"/>
        <w:gridCol w:w="803"/>
        <w:gridCol w:w="563"/>
        <w:gridCol w:w="670"/>
        <w:gridCol w:w="670"/>
        <w:gridCol w:w="670"/>
        <w:gridCol w:w="670"/>
        <w:gridCol w:w="907"/>
        <w:gridCol w:w="709"/>
        <w:gridCol w:w="851"/>
      </w:tblGrid>
      <w:tr w:rsidR="00AC45E0" w:rsidRPr="003E76EB" w14:paraId="48AB6A09" w14:textId="77777777" w:rsidTr="00303BAB">
        <w:trPr>
          <w:trHeight w:val="408"/>
        </w:trPr>
        <w:tc>
          <w:tcPr>
            <w:tcW w:w="440" w:type="dxa"/>
            <w:vMerge w:val="restart"/>
            <w:textDirection w:val="tbRl"/>
            <w:vAlign w:val="center"/>
          </w:tcPr>
          <w:p w14:paraId="51F4AA7D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DRUG</w:t>
            </w:r>
          </w:p>
        </w:tc>
        <w:tc>
          <w:tcPr>
            <w:tcW w:w="888" w:type="dxa"/>
            <w:vMerge w:val="restart"/>
            <w:textDirection w:val="tbRl"/>
            <w:vAlign w:val="center"/>
          </w:tcPr>
          <w:p w14:paraId="323D67E2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Absorption HIA</w:t>
            </w:r>
          </w:p>
        </w:tc>
        <w:tc>
          <w:tcPr>
            <w:tcW w:w="1085" w:type="dxa"/>
            <w:vMerge w:val="restart"/>
            <w:textDirection w:val="tbRl"/>
            <w:vAlign w:val="center"/>
          </w:tcPr>
          <w:p w14:paraId="78C72735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Distribution</w:t>
            </w:r>
          </w:p>
          <w:p w14:paraId="0B3821DB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sz w:val="18"/>
                <w:szCs w:val="18"/>
              </w:rPr>
              <w:t xml:space="preserve">BBB </w:t>
            </w:r>
            <w:r w:rsidRPr="003E76EB">
              <w:rPr>
                <w:rFonts w:asciiTheme="majorBidi" w:hAnsiTheme="majorBidi" w:cstheme="majorBidi"/>
              </w:rPr>
              <w:t>permeability</w:t>
            </w:r>
          </w:p>
          <w:p w14:paraId="03777CF1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</w:rPr>
              <w:t>(Log BB)</w:t>
            </w:r>
          </w:p>
        </w:tc>
        <w:tc>
          <w:tcPr>
            <w:tcW w:w="803" w:type="dxa"/>
            <w:vMerge w:val="restart"/>
            <w:textDirection w:val="tbRl"/>
            <w:vAlign w:val="center"/>
          </w:tcPr>
          <w:p w14:paraId="1A00EDBD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CNS</w:t>
            </w:r>
          </w:p>
          <w:p w14:paraId="30AD2A60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Perm. (Log PS)</w:t>
            </w:r>
          </w:p>
        </w:tc>
        <w:tc>
          <w:tcPr>
            <w:tcW w:w="3243" w:type="dxa"/>
            <w:gridSpan w:val="5"/>
            <w:vAlign w:val="center"/>
          </w:tcPr>
          <w:p w14:paraId="7E3F7FFC" w14:textId="77777777" w:rsidR="00AC45E0" w:rsidRPr="003E76EB" w:rsidRDefault="00AC45E0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Metabolism Substrate Inhibitors CYP</w:t>
            </w:r>
          </w:p>
        </w:tc>
        <w:tc>
          <w:tcPr>
            <w:tcW w:w="907" w:type="dxa"/>
            <w:vMerge w:val="restart"/>
            <w:textDirection w:val="tbRl"/>
            <w:vAlign w:val="center"/>
          </w:tcPr>
          <w:p w14:paraId="651DE1F4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EXCRETION Total Clearance</w:t>
            </w:r>
          </w:p>
        </w:tc>
        <w:tc>
          <w:tcPr>
            <w:tcW w:w="709" w:type="dxa"/>
            <w:vMerge w:val="restart"/>
            <w:textDirection w:val="tbRl"/>
            <w:vAlign w:val="center"/>
          </w:tcPr>
          <w:p w14:paraId="46722DC6" w14:textId="77777777" w:rsidR="00AC45E0" w:rsidRPr="003E76EB" w:rsidRDefault="00AC45E0" w:rsidP="00303BAB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TOXICITY</w:t>
            </w:r>
          </w:p>
          <w:p w14:paraId="2552E07E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AMES Toxicity</w:t>
            </w:r>
          </w:p>
        </w:tc>
        <w:tc>
          <w:tcPr>
            <w:tcW w:w="851" w:type="dxa"/>
            <w:vMerge w:val="restart"/>
            <w:textDirection w:val="tbRl"/>
            <w:vAlign w:val="center"/>
          </w:tcPr>
          <w:p w14:paraId="777B1A43" w14:textId="77777777" w:rsidR="00AC45E0" w:rsidRPr="003E76EB" w:rsidRDefault="00AC45E0" w:rsidP="00303BAB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LD50</w:t>
            </w:r>
          </w:p>
        </w:tc>
      </w:tr>
      <w:tr w:rsidR="00AC45E0" w:rsidRPr="003E76EB" w14:paraId="7FE2B9D5" w14:textId="77777777" w:rsidTr="00303BAB">
        <w:trPr>
          <w:cantSplit/>
          <w:trHeight w:val="1134"/>
        </w:trPr>
        <w:tc>
          <w:tcPr>
            <w:tcW w:w="440" w:type="dxa"/>
            <w:vMerge/>
          </w:tcPr>
          <w:p w14:paraId="730FB21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88" w:type="dxa"/>
            <w:vMerge/>
          </w:tcPr>
          <w:p w14:paraId="3C30CA0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85" w:type="dxa"/>
            <w:vMerge/>
          </w:tcPr>
          <w:p w14:paraId="36C2E06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3" w:type="dxa"/>
            <w:vMerge/>
          </w:tcPr>
          <w:p w14:paraId="6D26DCC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3" w:type="dxa"/>
            <w:textDirection w:val="tbRl"/>
          </w:tcPr>
          <w:p w14:paraId="06F09B95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2D6 </w:t>
            </w:r>
          </w:p>
        </w:tc>
        <w:tc>
          <w:tcPr>
            <w:tcW w:w="670" w:type="dxa"/>
            <w:textDirection w:val="tbRl"/>
          </w:tcPr>
          <w:p w14:paraId="578D5C26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3A4 </w:t>
            </w:r>
          </w:p>
        </w:tc>
        <w:tc>
          <w:tcPr>
            <w:tcW w:w="670" w:type="dxa"/>
            <w:textDirection w:val="tbRl"/>
          </w:tcPr>
          <w:p w14:paraId="65150069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1A2 </w:t>
            </w:r>
          </w:p>
        </w:tc>
        <w:tc>
          <w:tcPr>
            <w:tcW w:w="670" w:type="dxa"/>
            <w:textDirection w:val="tbRl"/>
          </w:tcPr>
          <w:p w14:paraId="71BD977B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2C19 </w:t>
            </w:r>
          </w:p>
        </w:tc>
        <w:tc>
          <w:tcPr>
            <w:tcW w:w="670" w:type="dxa"/>
            <w:textDirection w:val="tbRl"/>
          </w:tcPr>
          <w:p w14:paraId="116933A3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2C9 </w:t>
            </w:r>
          </w:p>
        </w:tc>
        <w:tc>
          <w:tcPr>
            <w:tcW w:w="907" w:type="dxa"/>
            <w:vMerge/>
          </w:tcPr>
          <w:p w14:paraId="0BEEA1B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5CBE0D5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0211CC9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45E0" w:rsidRPr="003E76EB" w14:paraId="5DEB0CC3" w14:textId="77777777" w:rsidTr="00303BAB">
        <w:tc>
          <w:tcPr>
            <w:tcW w:w="440" w:type="dxa"/>
          </w:tcPr>
          <w:p w14:paraId="38001FA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888" w:type="dxa"/>
          </w:tcPr>
          <w:p w14:paraId="77CC5E5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92.812</w:t>
            </w:r>
          </w:p>
        </w:tc>
        <w:tc>
          <w:tcPr>
            <w:tcW w:w="1085" w:type="dxa"/>
          </w:tcPr>
          <w:p w14:paraId="764CA47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0.41</w:t>
            </w:r>
          </w:p>
        </w:tc>
        <w:tc>
          <w:tcPr>
            <w:tcW w:w="803" w:type="dxa"/>
          </w:tcPr>
          <w:p w14:paraId="754E808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-2/339</w:t>
            </w:r>
          </w:p>
        </w:tc>
        <w:tc>
          <w:tcPr>
            <w:tcW w:w="563" w:type="dxa"/>
          </w:tcPr>
          <w:p w14:paraId="5FA4F13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55C78E4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70" w:type="dxa"/>
          </w:tcPr>
          <w:p w14:paraId="63AACAF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2A39E31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70" w:type="dxa"/>
          </w:tcPr>
          <w:p w14:paraId="09C8BB8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07" w:type="dxa"/>
          </w:tcPr>
          <w:p w14:paraId="74CECDE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-0/434</w:t>
            </w:r>
          </w:p>
        </w:tc>
        <w:tc>
          <w:tcPr>
            <w:tcW w:w="709" w:type="dxa"/>
          </w:tcPr>
          <w:p w14:paraId="3CBF23E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51" w:type="dxa"/>
          </w:tcPr>
          <w:p w14:paraId="0BD0A23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2/743</w:t>
            </w:r>
          </w:p>
        </w:tc>
      </w:tr>
      <w:tr w:rsidR="00AC45E0" w:rsidRPr="003E76EB" w14:paraId="69FAB214" w14:textId="77777777" w:rsidTr="00303BAB">
        <w:tc>
          <w:tcPr>
            <w:tcW w:w="440" w:type="dxa"/>
          </w:tcPr>
          <w:p w14:paraId="1D558250" w14:textId="77777777" w:rsidR="00AC45E0" w:rsidRPr="003E76EB" w:rsidRDefault="00AC45E0" w:rsidP="00303BAB">
            <w:pPr>
              <w:bidi w:val="0"/>
            </w:pPr>
            <w:r w:rsidRPr="003E76EB">
              <w:t>2</w:t>
            </w:r>
          </w:p>
        </w:tc>
        <w:tc>
          <w:tcPr>
            <w:tcW w:w="888" w:type="dxa"/>
          </w:tcPr>
          <w:p w14:paraId="7474F8F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66/822</w:t>
            </w:r>
          </w:p>
        </w:tc>
        <w:tc>
          <w:tcPr>
            <w:tcW w:w="1085" w:type="dxa"/>
          </w:tcPr>
          <w:p w14:paraId="468148D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-1/288</w:t>
            </w:r>
          </w:p>
        </w:tc>
        <w:tc>
          <w:tcPr>
            <w:tcW w:w="803" w:type="dxa"/>
          </w:tcPr>
          <w:p w14:paraId="68D46A3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-3/779</w:t>
            </w:r>
          </w:p>
        </w:tc>
        <w:tc>
          <w:tcPr>
            <w:tcW w:w="563" w:type="dxa"/>
          </w:tcPr>
          <w:p w14:paraId="37FAF74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31EE177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16072FE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2CC5C4E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3A1FA1C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07" w:type="dxa"/>
          </w:tcPr>
          <w:p w14:paraId="6A8EB45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0/277</w:t>
            </w:r>
          </w:p>
        </w:tc>
        <w:tc>
          <w:tcPr>
            <w:tcW w:w="709" w:type="dxa"/>
          </w:tcPr>
          <w:p w14:paraId="7FA99EB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51" w:type="dxa"/>
          </w:tcPr>
          <w:p w14:paraId="293B7B6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1/74</w:t>
            </w:r>
          </w:p>
        </w:tc>
      </w:tr>
      <w:tr w:rsidR="00AC45E0" w:rsidRPr="003E76EB" w14:paraId="5F9BE6B3" w14:textId="77777777" w:rsidTr="00303BAB">
        <w:tc>
          <w:tcPr>
            <w:tcW w:w="440" w:type="dxa"/>
          </w:tcPr>
          <w:p w14:paraId="518E8CEB" w14:textId="77777777" w:rsidR="00AC45E0" w:rsidRPr="003E76EB" w:rsidRDefault="00AC45E0" w:rsidP="00303BAB">
            <w:pPr>
              <w:bidi w:val="0"/>
            </w:pPr>
            <w:r w:rsidRPr="003E76EB">
              <w:t>3</w:t>
            </w:r>
          </w:p>
        </w:tc>
        <w:tc>
          <w:tcPr>
            <w:tcW w:w="888" w:type="dxa"/>
          </w:tcPr>
          <w:p w14:paraId="64C1038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70/031</w:t>
            </w:r>
          </w:p>
        </w:tc>
        <w:tc>
          <w:tcPr>
            <w:tcW w:w="1085" w:type="dxa"/>
          </w:tcPr>
          <w:p w14:paraId="5BB19BC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-2/106</w:t>
            </w:r>
          </w:p>
        </w:tc>
        <w:tc>
          <w:tcPr>
            <w:tcW w:w="803" w:type="dxa"/>
          </w:tcPr>
          <w:p w14:paraId="47B0EDB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-4/272</w:t>
            </w:r>
          </w:p>
        </w:tc>
        <w:tc>
          <w:tcPr>
            <w:tcW w:w="563" w:type="dxa"/>
          </w:tcPr>
          <w:p w14:paraId="699B6A1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A4165C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70" w:type="dxa"/>
          </w:tcPr>
          <w:p w14:paraId="09E91A1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4E9BC08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483697E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07" w:type="dxa"/>
          </w:tcPr>
          <w:p w14:paraId="716F032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0/924</w:t>
            </w:r>
          </w:p>
        </w:tc>
        <w:tc>
          <w:tcPr>
            <w:tcW w:w="709" w:type="dxa"/>
          </w:tcPr>
          <w:p w14:paraId="4AD83DB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51" w:type="dxa"/>
          </w:tcPr>
          <w:p w14:paraId="64C473D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2/531</w:t>
            </w:r>
          </w:p>
        </w:tc>
      </w:tr>
    </w:tbl>
    <w:p w14:paraId="7AEE4FB1" w14:textId="77777777" w:rsidR="00AC45E0" w:rsidRPr="003E76EB" w:rsidRDefault="00AC45E0" w:rsidP="00AC45E0">
      <w:pPr>
        <w:bidi w:val="0"/>
      </w:pPr>
    </w:p>
    <w:p w14:paraId="69A7CBDD" w14:textId="77777777" w:rsidR="00AC45E0" w:rsidRPr="001A6E05" w:rsidRDefault="00AC45E0" w:rsidP="00AC45E0">
      <w:pPr>
        <w:bidi w:val="0"/>
        <w:rPr>
          <w:b/>
          <w:bCs/>
          <w:sz w:val="20"/>
          <w:szCs w:val="20"/>
        </w:rPr>
      </w:pPr>
      <w:r w:rsidRPr="001A6E05">
        <w:rPr>
          <w:b/>
          <w:bCs/>
          <w:sz w:val="20"/>
          <w:szCs w:val="20"/>
        </w:rPr>
        <w:t>Table 6: The ADMET properties of the candidate ligands.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562"/>
        <w:gridCol w:w="1843"/>
        <w:gridCol w:w="1134"/>
        <w:gridCol w:w="1134"/>
        <w:gridCol w:w="709"/>
        <w:gridCol w:w="709"/>
        <w:gridCol w:w="992"/>
        <w:gridCol w:w="850"/>
        <w:gridCol w:w="993"/>
      </w:tblGrid>
      <w:tr w:rsidR="00AC45E0" w:rsidRPr="003E76EB" w14:paraId="7D5C9B37" w14:textId="77777777" w:rsidTr="00AC45E0">
        <w:trPr>
          <w:trHeight w:val="1325"/>
        </w:trPr>
        <w:tc>
          <w:tcPr>
            <w:tcW w:w="562" w:type="dxa"/>
            <w:textDirection w:val="tbRl"/>
          </w:tcPr>
          <w:p w14:paraId="6544DA57" w14:textId="77777777" w:rsidR="00AC45E0" w:rsidRPr="003E76EB" w:rsidRDefault="00AC45E0" w:rsidP="00303BAB">
            <w:pPr>
              <w:bidi w:val="0"/>
              <w:ind w:left="113" w:right="113"/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120317394"/>
            <w:r w:rsidRPr="00AC45E0">
              <w:rPr>
                <w:rFonts w:asciiTheme="majorBidi" w:hAnsiTheme="majorBidi" w:cstheme="majorBidi"/>
                <w:sz w:val="18"/>
                <w:szCs w:val="18"/>
              </w:rPr>
              <w:t>MOLECULES</w:t>
            </w:r>
          </w:p>
        </w:tc>
        <w:tc>
          <w:tcPr>
            <w:tcW w:w="1843" w:type="dxa"/>
            <w:textDirection w:val="tbRl"/>
            <w:vAlign w:val="center"/>
          </w:tcPr>
          <w:p w14:paraId="1D791B84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Plant Metabolits</w:t>
            </w:r>
          </w:p>
        </w:tc>
        <w:tc>
          <w:tcPr>
            <w:tcW w:w="1134" w:type="dxa"/>
            <w:textDirection w:val="tbRl"/>
            <w:vAlign w:val="center"/>
          </w:tcPr>
          <w:p w14:paraId="4A215D9C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C45E0">
              <w:rPr>
                <w:rFonts w:asciiTheme="majorBidi" w:hAnsiTheme="majorBidi" w:cstheme="majorBidi"/>
              </w:rPr>
              <w:t xml:space="preserve">Molecular weight </w:t>
            </w:r>
            <w:r w:rsidRPr="00AC45E0">
              <w:rPr>
                <w:rFonts w:asciiTheme="majorBidi" w:hAnsiTheme="majorBidi" w:cstheme="majorBidi"/>
                <w:sz w:val="18"/>
                <w:szCs w:val="18"/>
              </w:rPr>
              <w:t>(g/mol)</w:t>
            </w:r>
            <w:r w:rsidRPr="00AC45E0">
              <w:rPr>
                <w:rFonts w:asciiTheme="majorBidi" w:hAnsiTheme="majorBidi" w:cstheme="majorBidi"/>
              </w:rPr>
              <w:t xml:space="preserve"> </w:t>
            </w:r>
            <w:r w:rsidRPr="00AC45E0">
              <w:rPr>
                <w:rFonts w:asciiTheme="majorBidi" w:hAnsiTheme="majorBidi" w:cstheme="majorBidi"/>
                <w:sz w:val="20"/>
                <w:szCs w:val="20"/>
              </w:rPr>
              <w:t>(≤500 Da)</w:t>
            </w:r>
          </w:p>
        </w:tc>
        <w:tc>
          <w:tcPr>
            <w:tcW w:w="1134" w:type="dxa"/>
            <w:textDirection w:val="tbRl"/>
            <w:vAlign w:val="center"/>
          </w:tcPr>
          <w:p w14:paraId="7D110E86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Num. Hbond acceptors (≤10)</w:t>
            </w:r>
          </w:p>
        </w:tc>
        <w:tc>
          <w:tcPr>
            <w:tcW w:w="709" w:type="dxa"/>
            <w:textDirection w:val="tbRl"/>
            <w:vAlign w:val="center"/>
          </w:tcPr>
          <w:p w14:paraId="12671741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Num. Hbond donors (≤5)</w:t>
            </w:r>
          </w:p>
        </w:tc>
        <w:tc>
          <w:tcPr>
            <w:tcW w:w="709" w:type="dxa"/>
            <w:textDirection w:val="tbRl"/>
            <w:vAlign w:val="center"/>
          </w:tcPr>
          <w:p w14:paraId="17F3D3BC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MLOGP (&lt;5)</w:t>
            </w:r>
          </w:p>
        </w:tc>
        <w:tc>
          <w:tcPr>
            <w:tcW w:w="992" w:type="dxa"/>
            <w:textDirection w:val="tbRl"/>
            <w:vAlign w:val="center"/>
          </w:tcPr>
          <w:p w14:paraId="000E92D7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No. of Lipinski’s</w:t>
            </w:r>
          </w:p>
          <w:p w14:paraId="4A23F6C8" w14:textId="77777777" w:rsidR="00AC45E0" w:rsidRPr="00AC45E0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violations</w:t>
            </w:r>
          </w:p>
        </w:tc>
        <w:tc>
          <w:tcPr>
            <w:tcW w:w="850" w:type="dxa"/>
            <w:textDirection w:val="tbRl"/>
            <w:vAlign w:val="center"/>
          </w:tcPr>
          <w:p w14:paraId="60BF24BB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  <w:sz w:val="18"/>
                <w:szCs w:val="18"/>
              </w:rPr>
              <w:t>Bioavailability Score</w:t>
            </w:r>
          </w:p>
        </w:tc>
        <w:tc>
          <w:tcPr>
            <w:tcW w:w="993" w:type="dxa"/>
            <w:textDirection w:val="tbRl"/>
            <w:vAlign w:val="center"/>
          </w:tcPr>
          <w:p w14:paraId="1FF10BC0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AC45E0">
              <w:rPr>
                <w:rFonts w:asciiTheme="majorBidi" w:hAnsiTheme="majorBidi" w:cstheme="majorBidi"/>
                <w:sz w:val="20"/>
                <w:szCs w:val="20"/>
              </w:rPr>
              <w:t>Druglikeness</w:t>
            </w:r>
          </w:p>
        </w:tc>
      </w:tr>
      <w:bookmarkEnd w:id="0"/>
      <w:tr w:rsidR="00AC45E0" w:rsidRPr="003E76EB" w14:paraId="0127EC4C" w14:textId="77777777" w:rsidTr="00AC45E0">
        <w:tc>
          <w:tcPr>
            <w:tcW w:w="562" w:type="dxa"/>
          </w:tcPr>
          <w:p w14:paraId="64BB7E58" w14:textId="77777777" w:rsidR="00AC45E0" w:rsidRPr="003E76EB" w:rsidRDefault="00AC45E0" w:rsidP="00303BAB">
            <w:pPr>
              <w:bidi w:val="0"/>
            </w:pPr>
            <w:r w:rsidRPr="003E76EB">
              <w:t>14</w:t>
            </w:r>
          </w:p>
        </w:tc>
        <w:tc>
          <w:tcPr>
            <w:tcW w:w="1843" w:type="dxa"/>
          </w:tcPr>
          <w:p w14:paraId="07EAEF6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Gingerol</w:t>
            </w:r>
          </w:p>
        </w:tc>
        <w:tc>
          <w:tcPr>
            <w:tcW w:w="1134" w:type="dxa"/>
          </w:tcPr>
          <w:p w14:paraId="5AF0134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294.39</w:t>
            </w:r>
          </w:p>
        </w:tc>
        <w:tc>
          <w:tcPr>
            <w:tcW w:w="1134" w:type="dxa"/>
          </w:tcPr>
          <w:p w14:paraId="4721174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709" w:type="dxa"/>
          </w:tcPr>
          <w:p w14:paraId="5B86383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709" w:type="dxa"/>
          </w:tcPr>
          <w:p w14:paraId="4727456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2.14</w:t>
            </w:r>
          </w:p>
        </w:tc>
        <w:tc>
          <w:tcPr>
            <w:tcW w:w="992" w:type="dxa"/>
          </w:tcPr>
          <w:p w14:paraId="489EA62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850" w:type="dxa"/>
          </w:tcPr>
          <w:p w14:paraId="095944A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0.55</w:t>
            </w:r>
          </w:p>
        </w:tc>
        <w:tc>
          <w:tcPr>
            <w:tcW w:w="993" w:type="dxa"/>
          </w:tcPr>
          <w:p w14:paraId="40AB27F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  <w:tr w:rsidR="00AC45E0" w:rsidRPr="003E76EB" w14:paraId="7D46018E" w14:textId="77777777" w:rsidTr="00AC45E0">
        <w:tc>
          <w:tcPr>
            <w:tcW w:w="562" w:type="dxa"/>
          </w:tcPr>
          <w:p w14:paraId="73A0C55F" w14:textId="77777777" w:rsidR="00AC45E0" w:rsidRPr="003E76EB" w:rsidRDefault="00AC45E0" w:rsidP="00303BAB">
            <w:pPr>
              <w:bidi w:val="0"/>
            </w:pPr>
            <w:r w:rsidRPr="003E76EB">
              <w:t>19</w:t>
            </w:r>
          </w:p>
        </w:tc>
        <w:tc>
          <w:tcPr>
            <w:tcW w:w="1843" w:type="dxa"/>
          </w:tcPr>
          <w:p w14:paraId="79C0BC5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Rosmarinic acid</w:t>
            </w:r>
          </w:p>
        </w:tc>
        <w:tc>
          <w:tcPr>
            <w:tcW w:w="1134" w:type="dxa"/>
          </w:tcPr>
          <w:p w14:paraId="7205E0C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360.31</w:t>
            </w:r>
          </w:p>
        </w:tc>
        <w:tc>
          <w:tcPr>
            <w:tcW w:w="1134" w:type="dxa"/>
          </w:tcPr>
          <w:p w14:paraId="668CC1F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709" w:type="dxa"/>
          </w:tcPr>
          <w:p w14:paraId="40F9862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709" w:type="dxa"/>
          </w:tcPr>
          <w:p w14:paraId="3F9B8DA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0.90</w:t>
            </w:r>
          </w:p>
        </w:tc>
        <w:tc>
          <w:tcPr>
            <w:tcW w:w="992" w:type="dxa"/>
          </w:tcPr>
          <w:p w14:paraId="4D97496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850" w:type="dxa"/>
          </w:tcPr>
          <w:p w14:paraId="3FE8555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0.56</w:t>
            </w:r>
          </w:p>
        </w:tc>
        <w:tc>
          <w:tcPr>
            <w:tcW w:w="993" w:type="dxa"/>
          </w:tcPr>
          <w:p w14:paraId="4F1F427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  <w:tr w:rsidR="00AC45E0" w:rsidRPr="003E76EB" w14:paraId="66F3A71F" w14:textId="77777777" w:rsidTr="00AC45E0">
        <w:tc>
          <w:tcPr>
            <w:tcW w:w="562" w:type="dxa"/>
          </w:tcPr>
          <w:p w14:paraId="01B6B07B" w14:textId="77777777" w:rsidR="00AC45E0" w:rsidRPr="003E76EB" w:rsidRDefault="00AC45E0" w:rsidP="00303BAB">
            <w:pPr>
              <w:bidi w:val="0"/>
            </w:pPr>
            <w:r w:rsidRPr="003E76EB">
              <w:t>23</w:t>
            </w:r>
          </w:p>
        </w:tc>
        <w:tc>
          <w:tcPr>
            <w:tcW w:w="1843" w:type="dxa"/>
          </w:tcPr>
          <w:p w14:paraId="589D16F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Gallotannin</w:t>
            </w:r>
          </w:p>
        </w:tc>
        <w:tc>
          <w:tcPr>
            <w:tcW w:w="1134" w:type="dxa"/>
          </w:tcPr>
          <w:p w14:paraId="1D86784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636.47</w:t>
            </w:r>
          </w:p>
        </w:tc>
        <w:tc>
          <w:tcPr>
            <w:tcW w:w="1134" w:type="dxa"/>
          </w:tcPr>
          <w:p w14:paraId="4AC1A41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709" w:type="dxa"/>
          </w:tcPr>
          <w:p w14:paraId="01C023A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709" w:type="dxa"/>
          </w:tcPr>
          <w:p w14:paraId="4325753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-2.42</w:t>
            </w:r>
          </w:p>
        </w:tc>
        <w:tc>
          <w:tcPr>
            <w:tcW w:w="992" w:type="dxa"/>
          </w:tcPr>
          <w:p w14:paraId="0F0EC93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850" w:type="dxa"/>
          </w:tcPr>
          <w:p w14:paraId="454A856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0/17</w:t>
            </w:r>
          </w:p>
        </w:tc>
        <w:tc>
          <w:tcPr>
            <w:tcW w:w="993" w:type="dxa"/>
          </w:tcPr>
          <w:p w14:paraId="56ED416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</w:tr>
      <w:tr w:rsidR="00AC45E0" w:rsidRPr="003E76EB" w14:paraId="324D4FB7" w14:textId="77777777" w:rsidTr="00AC45E0">
        <w:tc>
          <w:tcPr>
            <w:tcW w:w="562" w:type="dxa"/>
          </w:tcPr>
          <w:p w14:paraId="2C5F36C4" w14:textId="77777777" w:rsidR="00AC45E0" w:rsidRPr="003E76EB" w:rsidRDefault="00AC45E0" w:rsidP="00303BAB">
            <w:pPr>
              <w:bidi w:val="0"/>
            </w:pPr>
            <w:r w:rsidRPr="003E76EB">
              <w:t>28</w:t>
            </w:r>
          </w:p>
        </w:tc>
        <w:tc>
          <w:tcPr>
            <w:tcW w:w="1843" w:type="dxa"/>
          </w:tcPr>
          <w:p w14:paraId="5BC4C34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Vitamin K</w:t>
            </w:r>
          </w:p>
        </w:tc>
        <w:tc>
          <w:tcPr>
            <w:tcW w:w="1134" w:type="dxa"/>
          </w:tcPr>
          <w:p w14:paraId="2683B4D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450.70</w:t>
            </w:r>
          </w:p>
        </w:tc>
        <w:tc>
          <w:tcPr>
            <w:tcW w:w="1134" w:type="dxa"/>
          </w:tcPr>
          <w:p w14:paraId="25BC506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709" w:type="dxa"/>
          </w:tcPr>
          <w:p w14:paraId="4464514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</w:t>
            </w:r>
          </w:p>
        </w:tc>
        <w:tc>
          <w:tcPr>
            <w:tcW w:w="709" w:type="dxa"/>
          </w:tcPr>
          <w:p w14:paraId="578F324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5.64</w:t>
            </w:r>
          </w:p>
        </w:tc>
        <w:tc>
          <w:tcPr>
            <w:tcW w:w="992" w:type="dxa"/>
          </w:tcPr>
          <w:p w14:paraId="2B881EE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850" w:type="dxa"/>
          </w:tcPr>
          <w:p w14:paraId="2015CF8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0.55</w:t>
            </w:r>
          </w:p>
        </w:tc>
        <w:tc>
          <w:tcPr>
            <w:tcW w:w="993" w:type="dxa"/>
          </w:tcPr>
          <w:p w14:paraId="7FC7E29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</w:tr>
      <w:tr w:rsidR="00AC45E0" w:rsidRPr="003E76EB" w14:paraId="0A7599CF" w14:textId="77777777" w:rsidTr="00AC45E0">
        <w:tc>
          <w:tcPr>
            <w:tcW w:w="562" w:type="dxa"/>
          </w:tcPr>
          <w:p w14:paraId="5AF7FF9D" w14:textId="77777777" w:rsidR="00AC45E0" w:rsidRPr="003E76EB" w:rsidRDefault="00AC45E0" w:rsidP="00303BAB">
            <w:pPr>
              <w:bidi w:val="0"/>
            </w:pPr>
            <w:r w:rsidRPr="003E76EB">
              <w:t>29</w:t>
            </w:r>
          </w:p>
        </w:tc>
        <w:tc>
          <w:tcPr>
            <w:tcW w:w="1843" w:type="dxa"/>
          </w:tcPr>
          <w:p w14:paraId="7716059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Vitamin B17</w:t>
            </w:r>
          </w:p>
        </w:tc>
        <w:tc>
          <w:tcPr>
            <w:tcW w:w="1134" w:type="dxa"/>
          </w:tcPr>
          <w:p w14:paraId="22E1971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457.43</w:t>
            </w:r>
          </w:p>
        </w:tc>
        <w:tc>
          <w:tcPr>
            <w:tcW w:w="1134" w:type="dxa"/>
          </w:tcPr>
          <w:p w14:paraId="436D7B4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709" w:type="dxa"/>
          </w:tcPr>
          <w:p w14:paraId="5A20638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709" w:type="dxa"/>
          </w:tcPr>
          <w:p w14:paraId="27965BF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-3.58</w:t>
            </w:r>
          </w:p>
        </w:tc>
        <w:tc>
          <w:tcPr>
            <w:tcW w:w="992" w:type="dxa"/>
          </w:tcPr>
          <w:p w14:paraId="4E525E6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850" w:type="dxa"/>
          </w:tcPr>
          <w:p w14:paraId="48FD840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0.17</w:t>
            </w:r>
          </w:p>
        </w:tc>
        <w:tc>
          <w:tcPr>
            <w:tcW w:w="993" w:type="dxa"/>
          </w:tcPr>
          <w:p w14:paraId="40BF6AE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</w:tr>
    </w:tbl>
    <w:p w14:paraId="5C9A44E8" w14:textId="77777777" w:rsidR="00AC45E0" w:rsidRPr="003E76EB" w:rsidRDefault="00AC45E0" w:rsidP="00AC45E0">
      <w:pPr>
        <w:bidi w:val="0"/>
      </w:pPr>
    </w:p>
    <w:p w14:paraId="0D0AEF83" w14:textId="77777777" w:rsidR="00AC45E0" w:rsidRPr="001A6E05" w:rsidRDefault="00AC45E0" w:rsidP="00AC45E0">
      <w:pPr>
        <w:bidi w:val="0"/>
        <w:rPr>
          <w:b/>
          <w:bCs/>
          <w:sz w:val="20"/>
          <w:szCs w:val="20"/>
        </w:rPr>
      </w:pPr>
      <w:r w:rsidRPr="001A6E05">
        <w:rPr>
          <w:b/>
          <w:bCs/>
          <w:sz w:val="20"/>
          <w:szCs w:val="20"/>
        </w:rPr>
        <w:t>Table 7: The predicted drug-likeness properties of the candidate ligands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993"/>
        <w:gridCol w:w="858"/>
        <w:gridCol w:w="803"/>
        <w:gridCol w:w="563"/>
        <w:gridCol w:w="670"/>
        <w:gridCol w:w="670"/>
        <w:gridCol w:w="688"/>
        <w:gridCol w:w="709"/>
        <w:gridCol w:w="850"/>
        <w:gridCol w:w="709"/>
        <w:gridCol w:w="851"/>
      </w:tblGrid>
      <w:tr w:rsidR="00AC45E0" w:rsidRPr="003E76EB" w14:paraId="5A8028E6" w14:textId="77777777" w:rsidTr="00303BAB">
        <w:trPr>
          <w:trHeight w:val="408"/>
        </w:trPr>
        <w:tc>
          <w:tcPr>
            <w:tcW w:w="562" w:type="dxa"/>
            <w:vMerge w:val="restart"/>
            <w:textDirection w:val="tbRl"/>
            <w:vAlign w:val="center"/>
          </w:tcPr>
          <w:p w14:paraId="77932DE8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Molecules</w:t>
            </w:r>
          </w:p>
        </w:tc>
        <w:tc>
          <w:tcPr>
            <w:tcW w:w="993" w:type="dxa"/>
            <w:vMerge w:val="restart"/>
            <w:textDirection w:val="tbRl"/>
            <w:vAlign w:val="center"/>
          </w:tcPr>
          <w:p w14:paraId="64551BC2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Absorption HIA (%)</w:t>
            </w:r>
          </w:p>
        </w:tc>
        <w:tc>
          <w:tcPr>
            <w:tcW w:w="858" w:type="dxa"/>
            <w:vMerge w:val="restart"/>
            <w:textDirection w:val="tbRl"/>
            <w:vAlign w:val="center"/>
          </w:tcPr>
          <w:p w14:paraId="3016D2B2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Distribution</w:t>
            </w:r>
          </w:p>
          <w:p w14:paraId="769DBBBF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sz w:val="18"/>
                <w:szCs w:val="18"/>
              </w:rPr>
              <w:t>BBB</w:t>
            </w:r>
            <w:r w:rsidRPr="003E76EB">
              <w:rPr>
                <w:rFonts w:asciiTheme="majorBidi" w:hAnsiTheme="majorBidi" w:cstheme="majorBidi"/>
              </w:rPr>
              <w:t xml:space="preserve"> permeabiliy</w:t>
            </w:r>
          </w:p>
          <w:p w14:paraId="1C387A5C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</w:rPr>
              <w:t>(Log BB)</w:t>
            </w:r>
          </w:p>
        </w:tc>
        <w:tc>
          <w:tcPr>
            <w:tcW w:w="803" w:type="dxa"/>
            <w:vMerge w:val="restart"/>
            <w:textDirection w:val="tbRl"/>
            <w:vAlign w:val="center"/>
          </w:tcPr>
          <w:p w14:paraId="3DBAEB85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CNS</w:t>
            </w:r>
          </w:p>
          <w:p w14:paraId="46EA2DD3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Perm.(Log PS)</w:t>
            </w:r>
          </w:p>
        </w:tc>
        <w:tc>
          <w:tcPr>
            <w:tcW w:w="3300" w:type="dxa"/>
            <w:gridSpan w:val="5"/>
            <w:vAlign w:val="center"/>
          </w:tcPr>
          <w:p w14:paraId="20ECCFB2" w14:textId="77777777" w:rsidR="00AC45E0" w:rsidRPr="003E76EB" w:rsidRDefault="00AC45E0" w:rsidP="00303BAB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Metabolism Substrate Inhibitors CYP</w:t>
            </w:r>
          </w:p>
        </w:tc>
        <w:tc>
          <w:tcPr>
            <w:tcW w:w="850" w:type="dxa"/>
            <w:vMerge w:val="restart"/>
            <w:textDirection w:val="tbRl"/>
            <w:vAlign w:val="center"/>
          </w:tcPr>
          <w:p w14:paraId="37E8A38D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EXCRETION Total Clearance</w:t>
            </w:r>
          </w:p>
        </w:tc>
        <w:tc>
          <w:tcPr>
            <w:tcW w:w="709" w:type="dxa"/>
            <w:vMerge w:val="restart"/>
            <w:textDirection w:val="tbRl"/>
            <w:vAlign w:val="center"/>
          </w:tcPr>
          <w:p w14:paraId="72D7216D" w14:textId="77777777" w:rsidR="00AC45E0" w:rsidRPr="003E76EB" w:rsidRDefault="00AC45E0" w:rsidP="00303BAB">
            <w:pPr>
              <w:pStyle w:val="Default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TOXICITY</w:t>
            </w:r>
          </w:p>
          <w:p w14:paraId="422A3E32" w14:textId="77777777" w:rsidR="00AC45E0" w:rsidRPr="003E76EB" w:rsidRDefault="00AC45E0" w:rsidP="00303BAB">
            <w:pPr>
              <w:bidi w:val="0"/>
              <w:ind w:left="113" w:right="113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AMES Toxicity</w:t>
            </w:r>
          </w:p>
        </w:tc>
        <w:tc>
          <w:tcPr>
            <w:tcW w:w="851" w:type="dxa"/>
            <w:vMerge w:val="restart"/>
            <w:textDirection w:val="tbRl"/>
            <w:vAlign w:val="center"/>
          </w:tcPr>
          <w:p w14:paraId="69A0D7B5" w14:textId="77777777" w:rsidR="00AC45E0" w:rsidRPr="003E76EB" w:rsidRDefault="00AC45E0" w:rsidP="00303BAB">
            <w:pPr>
              <w:bidi w:val="0"/>
              <w:jc w:val="center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LD50</w:t>
            </w:r>
          </w:p>
        </w:tc>
      </w:tr>
      <w:tr w:rsidR="00AC45E0" w:rsidRPr="003E76EB" w14:paraId="6FA20872" w14:textId="77777777" w:rsidTr="00303BAB">
        <w:trPr>
          <w:cantSplit/>
          <w:trHeight w:val="1134"/>
        </w:trPr>
        <w:tc>
          <w:tcPr>
            <w:tcW w:w="562" w:type="dxa"/>
            <w:vMerge/>
          </w:tcPr>
          <w:p w14:paraId="01ADD9D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058B089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8" w:type="dxa"/>
            <w:vMerge/>
          </w:tcPr>
          <w:p w14:paraId="41D5498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3" w:type="dxa"/>
            <w:vMerge/>
          </w:tcPr>
          <w:p w14:paraId="2E725AC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3" w:type="dxa"/>
            <w:textDirection w:val="tbRl"/>
          </w:tcPr>
          <w:p w14:paraId="741195A7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2D6 </w:t>
            </w:r>
          </w:p>
        </w:tc>
        <w:tc>
          <w:tcPr>
            <w:tcW w:w="670" w:type="dxa"/>
            <w:textDirection w:val="tbRl"/>
          </w:tcPr>
          <w:p w14:paraId="61A71031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3A4 </w:t>
            </w:r>
          </w:p>
        </w:tc>
        <w:tc>
          <w:tcPr>
            <w:tcW w:w="670" w:type="dxa"/>
            <w:textDirection w:val="tbRl"/>
          </w:tcPr>
          <w:p w14:paraId="612510A0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1A2 </w:t>
            </w:r>
          </w:p>
        </w:tc>
        <w:tc>
          <w:tcPr>
            <w:tcW w:w="688" w:type="dxa"/>
            <w:textDirection w:val="tbRl"/>
          </w:tcPr>
          <w:p w14:paraId="65FBA862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2C19 </w:t>
            </w:r>
          </w:p>
        </w:tc>
        <w:tc>
          <w:tcPr>
            <w:tcW w:w="709" w:type="dxa"/>
            <w:textDirection w:val="tbRl"/>
          </w:tcPr>
          <w:p w14:paraId="0277A4C7" w14:textId="77777777" w:rsidR="00AC45E0" w:rsidRPr="003E76EB" w:rsidRDefault="00AC45E0" w:rsidP="00303BAB">
            <w:pPr>
              <w:pStyle w:val="Default"/>
              <w:ind w:left="113" w:right="113"/>
              <w:rPr>
                <w:rFonts w:asciiTheme="majorBidi" w:hAnsiTheme="majorBidi" w:cstheme="majorBidi"/>
                <w:sz w:val="22"/>
                <w:szCs w:val="22"/>
              </w:rPr>
            </w:pPr>
            <w:r w:rsidRPr="003E76EB">
              <w:rPr>
                <w:rFonts w:asciiTheme="majorBidi" w:hAnsiTheme="majorBidi" w:cstheme="majorBidi"/>
                <w:sz w:val="22"/>
                <w:szCs w:val="22"/>
              </w:rPr>
              <w:t xml:space="preserve">2C9 </w:t>
            </w:r>
          </w:p>
        </w:tc>
        <w:tc>
          <w:tcPr>
            <w:tcW w:w="850" w:type="dxa"/>
            <w:vMerge/>
          </w:tcPr>
          <w:p w14:paraId="42F90C5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675BE36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14:paraId="4B2F462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C45E0" w:rsidRPr="003E76EB" w14:paraId="42B6938D" w14:textId="77777777" w:rsidTr="00303BAB">
        <w:tc>
          <w:tcPr>
            <w:tcW w:w="562" w:type="dxa"/>
          </w:tcPr>
          <w:p w14:paraId="362B00EA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Gin</w:t>
            </w:r>
          </w:p>
        </w:tc>
        <w:tc>
          <w:tcPr>
            <w:tcW w:w="993" w:type="dxa"/>
          </w:tcPr>
          <w:p w14:paraId="2ACEE27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92/416</w:t>
            </w:r>
          </w:p>
        </w:tc>
        <w:tc>
          <w:tcPr>
            <w:tcW w:w="858" w:type="dxa"/>
          </w:tcPr>
          <w:p w14:paraId="5DD266F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-0/727</w:t>
            </w:r>
          </w:p>
        </w:tc>
        <w:tc>
          <w:tcPr>
            <w:tcW w:w="803" w:type="dxa"/>
          </w:tcPr>
          <w:p w14:paraId="6BC5D27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-2/788</w:t>
            </w:r>
          </w:p>
        </w:tc>
        <w:tc>
          <w:tcPr>
            <w:tcW w:w="563" w:type="dxa"/>
          </w:tcPr>
          <w:p w14:paraId="1F29432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D011F8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7F23766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88" w:type="dxa"/>
          </w:tcPr>
          <w:p w14:paraId="0E81362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09" w:type="dxa"/>
          </w:tcPr>
          <w:p w14:paraId="0E06C0E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850" w:type="dxa"/>
          </w:tcPr>
          <w:p w14:paraId="3422E56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1/339</w:t>
            </w:r>
          </w:p>
        </w:tc>
        <w:tc>
          <w:tcPr>
            <w:tcW w:w="709" w:type="dxa"/>
          </w:tcPr>
          <w:p w14:paraId="39C7CD4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51" w:type="dxa"/>
          </w:tcPr>
          <w:p w14:paraId="411AF85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1/958</w:t>
            </w:r>
          </w:p>
        </w:tc>
      </w:tr>
      <w:tr w:rsidR="00AC45E0" w:rsidRPr="003E76EB" w14:paraId="40A4726C" w14:textId="77777777" w:rsidTr="00303BAB">
        <w:tc>
          <w:tcPr>
            <w:tcW w:w="562" w:type="dxa"/>
          </w:tcPr>
          <w:p w14:paraId="71474F8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Ros</w:t>
            </w:r>
          </w:p>
        </w:tc>
        <w:tc>
          <w:tcPr>
            <w:tcW w:w="993" w:type="dxa"/>
          </w:tcPr>
          <w:p w14:paraId="57C3D16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32/516</w:t>
            </w:r>
          </w:p>
        </w:tc>
        <w:tc>
          <w:tcPr>
            <w:tcW w:w="858" w:type="dxa"/>
          </w:tcPr>
          <w:p w14:paraId="0E46308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-1/378</w:t>
            </w:r>
          </w:p>
        </w:tc>
        <w:tc>
          <w:tcPr>
            <w:tcW w:w="803" w:type="dxa"/>
          </w:tcPr>
          <w:p w14:paraId="35C023B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-3/347</w:t>
            </w:r>
          </w:p>
        </w:tc>
        <w:tc>
          <w:tcPr>
            <w:tcW w:w="563" w:type="dxa"/>
          </w:tcPr>
          <w:p w14:paraId="27266B8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7F7402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33640D0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88" w:type="dxa"/>
          </w:tcPr>
          <w:p w14:paraId="2054939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709" w:type="dxa"/>
          </w:tcPr>
          <w:p w14:paraId="67AFF89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0" w:type="dxa"/>
          </w:tcPr>
          <w:p w14:paraId="64E019F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0/25</w:t>
            </w:r>
          </w:p>
        </w:tc>
        <w:tc>
          <w:tcPr>
            <w:tcW w:w="709" w:type="dxa"/>
          </w:tcPr>
          <w:p w14:paraId="0451B8A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851" w:type="dxa"/>
          </w:tcPr>
          <w:p w14:paraId="4E26C6C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4"/>
                <w:szCs w:val="24"/>
              </w:rPr>
            </w:pPr>
            <w:r w:rsidRPr="003E76EB">
              <w:rPr>
                <w:rFonts w:asciiTheme="majorBidi" w:hAnsiTheme="majorBidi" w:cstheme="majorBidi"/>
                <w:sz w:val="24"/>
                <w:szCs w:val="24"/>
              </w:rPr>
              <w:t>2/811</w:t>
            </w:r>
          </w:p>
        </w:tc>
      </w:tr>
      <w:tr w:rsidR="00AC45E0" w:rsidRPr="003E76EB" w14:paraId="0A2D39F2" w14:textId="77777777" w:rsidTr="00303BAB">
        <w:tc>
          <w:tcPr>
            <w:tcW w:w="562" w:type="dxa"/>
          </w:tcPr>
          <w:p w14:paraId="7FC6609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Gal</w:t>
            </w:r>
          </w:p>
        </w:tc>
        <w:tc>
          <w:tcPr>
            <w:tcW w:w="993" w:type="dxa"/>
          </w:tcPr>
          <w:p w14:paraId="78737184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0/523</w:t>
            </w:r>
          </w:p>
        </w:tc>
        <w:tc>
          <w:tcPr>
            <w:tcW w:w="858" w:type="dxa"/>
          </w:tcPr>
          <w:p w14:paraId="7FD6C2D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 xml:space="preserve">-3/569 </w:t>
            </w:r>
          </w:p>
        </w:tc>
        <w:tc>
          <w:tcPr>
            <w:tcW w:w="803" w:type="dxa"/>
          </w:tcPr>
          <w:p w14:paraId="6CFED0D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-5/183</w:t>
            </w:r>
          </w:p>
        </w:tc>
        <w:tc>
          <w:tcPr>
            <w:tcW w:w="563" w:type="dxa"/>
          </w:tcPr>
          <w:p w14:paraId="069E63E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56B7DBF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7C3C04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88" w:type="dxa"/>
          </w:tcPr>
          <w:p w14:paraId="7BB4775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709" w:type="dxa"/>
          </w:tcPr>
          <w:p w14:paraId="55529DF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0" w:type="dxa"/>
          </w:tcPr>
          <w:p w14:paraId="5D820AE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0/417</w:t>
            </w:r>
          </w:p>
        </w:tc>
        <w:tc>
          <w:tcPr>
            <w:tcW w:w="709" w:type="dxa"/>
          </w:tcPr>
          <w:p w14:paraId="60E83BE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1" w:type="dxa"/>
          </w:tcPr>
          <w:p w14:paraId="484E981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2/483</w:t>
            </w:r>
          </w:p>
        </w:tc>
      </w:tr>
      <w:tr w:rsidR="00AC45E0" w:rsidRPr="003E76EB" w14:paraId="6C114183" w14:textId="77777777" w:rsidTr="00303BAB">
        <w:tc>
          <w:tcPr>
            <w:tcW w:w="562" w:type="dxa"/>
          </w:tcPr>
          <w:p w14:paraId="0414A40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K</w:t>
            </w:r>
          </w:p>
        </w:tc>
        <w:tc>
          <w:tcPr>
            <w:tcW w:w="993" w:type="dxa"/>
          </w:tcPr>
          <w:p w14:paraId="26E4587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96/834</w:t>
            </w:r>
          </w:p>
        </w:tc>
        <w:tc>
          <w:tcPr>
            <w:tcW w:w="858" w:type="dxa"/>
          </w:tcPr>
          <w:p w14:paraId="212367A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-0/281</w:t>
            </w:r>
          </w:p>
        </w:tc>
        <w:tc>
          <w:tcPr>
            <w:tcW w:w="803" w:type="dxa"/>
          </w:tcPr>
          <w:p w14:paraId="664BA2D7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-1/108</w:t>
            </w:r>
          </w:p>
        </w:tc>
        <w:tc>
          <w:tcPr>
            <w:tcW w:w="563" w:type="dxa"/>
          </w:tcPr>
          <w:p w14:paraId="7EB30F0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3653B81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70" w:type="dxa"/>
          </w:tcPr>
          <w:p w14:paraId="44C90CD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688" w:type="dxa"/>
          </w:tcPr>
          <w:p w14:paraId="6FFF45F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709" w:type="dxa"/>
          </w:tcPr>
          <w:p w14:paraId="2F2BD9B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850" w:type="dxa"/>
          </w:tcPr>
          <w:p w14:paraId="404D0CBD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0/877</w:t>
            </w:r>
          </w:p>
        </w:tc>
        <w:tc>
          <w:tcPr>
            <w:tcW w:w="709" w:type="dxa"/>
          </w:tcPr>
          <w:p w14:paraId="66EE89C5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1" w:type="dxa"/>
          </w:tcPr>
          <w:p w14:paraId="682845F9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1/72</w:t>
            </w:r>
          </w:p>
        </w:tc>
      </w:tr>
      <w:tr w:rsidR="00AC45E0" w:rsidRPr="003E76EB" w14:paraId="456FBE49" w14:textId="77777777" w:rsidTr="00303BAB">
        <w:tc>
          <w:tcPr>
            <w:tcW w:w="562" w:type="dxa"/>
          </w:tcPr>
          <w:p w14:paraId="6D0B398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  <w:sz w:val="20"/>
                <w:szCs w:val="20"/>
              </w:rPr>
            </w:pPr>
            <w:r w:rsidRPr="003E76EB">
              <w:rPr>
                <w:rFonts w:asciiTheme="majorBidi" w:hAnsiTheme="majorBidi" w:cstheme="majorBidi"/>
                <w:sz w:val="20"/>
                <w:szCs w:val="20"/>
              </w:rPr>
              <w:t>B17</w:t>
            </w:r>
          </w:p>
        </w:tc>
        <w:tc>
          <w:tcPr>
            <w:tcW w:w="993" w:type="dxa"/>
          </w:tcPr>
          <w:p w14:paraId="62AB8C8B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26/722</w:t>
            </w:r>
          </w:p>
        </w:tc>
        <w:tc>
          <w:tcPr>
            <w:tcW w:w="858" w:type="dxa"/>
          </w:tcPr>
          <w:p w14:paraId="6A3BA4DC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-1/236</w:t>
            </w:r>
          </w:p>
        </w:tc>
        <w:tc>
          <w:tcPr>
            <w:tcW w:w="803" w:type="dxa"/>
          </w:tcPr>
          <w:p w14:paraId="0D30692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-3/857</w:t>
            </w:r>
          </w:p>
        </w:tc>
        <w:tc>
          <w:tcPr>
            <w:tcW w:w="563" w:type="dxa"/>
          </w:tcPr>
          <w:p w14:paraId="153E15B2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09D3071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70" w:type="dxa"/>
          </w:tcPr>
          <w:p w14:paraId="7FC2A988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688" w:type="dxa"/>
          </w:tcPr>
          <w:p w14:paraId="69EEB380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709" w:type="dxa"/>
          </w:tcPr>
          <w:p w14:paraId="05692153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0" w:type="dxa"/>
          </w:tcPr>
          <w:p w14:paraId="2D302F3E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1/12</w:t>
            </w:r>
          </w:p>
        </w:tc>
        <w:tc>
          <w:tcPr>
            <w:tcW w:w="709" w:type="dxa"/>
          </w:tcPr>
          <w:p w14:paraId="2C9118F1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851" w:type="dxa"/>
          </w:tcPr>
          <w:p w14:paraId="5576B0F6" w14:textId="77777777" w:rsidR="00AC45E0" w:rsidRPr="003E76EB" w:rsidRDefault="00AC45E0" w:rsidP="00303BAB">
            <w:pPr>
              <w:bidi w:val="0"/>
              <w:rPr>
                <w:rFonts w:asciiTheme="majorBidi" w:hAnsiTheme="majorBidi" w:cstheme="majorBidi"/>
              </w:rPr>
            </w:pPr>
            <w:r w:rsidRPr="003E76EB">
              <w:rPr>
                <w:rFonts w:asciiTheme="majorBidi" w:hAnsiTheme="majorBidi" w:cstheme="majorBidi"/>
              </w:rPr>
              <w:t>2/223</w:t>
            </w:r>
          </w:p>
        </w:tc>
      </w:tr>
    </w:tbl>
    <w:p w14:paraId="772ED894" w14:textId="77777777" w:rsidR="00AC45E0" w:rsidRDefault="00AC45E0" w:rsidP="00AC45E0">
      <w:pPr>
        <w:rPr>
          <w:rtl/>
        </w:rPr>
      </w:pPr>
    </w:p>
    <w:sectPr w:rsidR="00AC45E0" w:rsidSect="00AB740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E31"/>
    <w:rsid w:val="00065FAE"/>
    <w:rsid w:val="00971578"/>
    <w:rsid w:val="00A85E31"/>
    <w:rsid w:val="00AB7404"/>
    <w:rsid w:val="00AC45E0"/>
    <w:rsid w:val="00F9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34556850"/>
  <w15:chartTrackingRefBased/>
  <w15:docId w15:val="{9FA76F35-BEE7-4EC9-83FA-41031F936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5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45E0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2023-01-19T09:26:00Z</dcterms:created>
  <dcterms:modified xsi:type="dcterms:W3CDTF">2023-01-24T10:45:00Z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fc71ef2d-a81c-4d7a-967c-64c0ae5f2f81</vt:lpwstr>
  </property>
</Properties>
</file>