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B10F5" w14:textId="77777777" w:rsidR="0070323A" w:rsidRPr="0070323A" w:rsidRDefault="0070323A" w:rsidP="00323554">
      <w:pPr>
        <w:wordWrap/>
        <w:overflowPunct w:val="0"/>
        <w:spacing w:beforeLines="150" w:before="360" w:afterLines="150" w:after="360" w:line="480" w:lineRule="auto"/>
        <w:rPr>
          <w:rFonts w:ascii="Times New Roman" w:eastAsia="宋体" w:hAnsi="Times New Roman" w:cs="Times New Roman"/>
          <w:sz w:val="30"/>
          <w:szCs w:val="30"/>
          <w:lang w:eastAsia="zh-CN"/>
        </w:rPr>
      </w:pPr>
      <w:r w:rsidRPr="0070323A">
        <w:rPr>
          <w:rFonts w:ascii="Times New Roman" w:eastAsia="宋体" w:hAnsi="Times New Roman" w:cs="Times New Roman" w:hint="eastAsia"/>
          <w:sz w:val="30"/>
          <w:szCs w:val="30"/>
          <w:lang w:eastAsia="zh-CN"/>
        </w:rPr>
        <w:t>S</w:t>
      </w:r>
      <w:r w:rsidRPr="0070323A">
        <w:rPr>
          <w:rFonts w:ascii="Times New Roman" w:eastAsia="宋体" w:hAnsi="Times New Roman" w:cs="Times New Roman"/>
          <w:sz w:val="30"/>
          <w:szCs w:val="30"/>
          <w:lang w:eastAsia="zh-CN"/>
        </w:rPr>
        <w:t>upplementary Information</w:t>
      </w:r>
    </w:p>
    <w:p w14:paraId="2BC65BF9" w14:textId="77777777" w:rsidR="00323554" w:rsidRPr="00323554" w:rsidRDefault="00323554" w:rsidP="00323554">
      <w:pPr>
        <w:wordWrap/>
        <w:overflowPunct w:val="0"/>
        <w:spacing w:beforeLines="150" w:before="360" w:afterLines="150" w:after="360" w:line="480" w:lineRule="auto"/>
        <w:rPr>
          <w:rFonts w:ascii="Times New Roman" w:hAnsi="Times New Roman" w:cs="Times New Roman"/>
          <w:b/>
          <w:sz w:val="30"/>
          <w:szCs w:val="30"/>
        </w:rPr>
      </w:pPr>
      <w:r w:rsidRPr="00323554">
        <w:rPr>
          <w:rFonts w:ascii="Times New Roman" w:hAnsi="Times New Roman" w:cs="Times New Roman"/>
          <w:b/>
          <w:sz w:val="30"/>
          <w:szCs w:val="30"/>
        </w:rPr>
        <w:t xml:space="preserve">Theory of </w:t>
      </w:r>
      <w:r w:rsidR="005B510F">
        <w:rPr>
          <w:rFonts w:ascii="Times New Roman" w:hAnsi="Times New Roman" w:cs="Times New Roman"/>
          <w:b/>
          <w:sz w:val="30"/>
          <w:szCs w:val="30"/>
        </w:rPr>
        <w:t>sigma bond r</w:t>
      </w:r>
      <w:r w:rsidRPr="00323554">
        <w:rPr>
          <w:rFonts w:ascii="Times New Roman" w:hAnsi="Times New Roman" w:cs="Times New Roman"/>
          <w:b/>
          <w:sz w:val="30"/>
          <w:szCs w:val="30"/>
        </w:rPr>
        <w:t xml:space="preserve">esonance </w:t>
      </w:r>
      <w:r w:rsidR="005B510F">
        <w:rPr>
          <w:rFonts w:ascii="Times New Roman" w:hAnsi="Times New Roman" w:cs="Times New Roman"/>
          <w:b/>
          <w:sz w:val="30"/>
          <w:szCs w:val="30"/>
        </w:rPr>
        <w:t>in flat</w:t>
      </w:r>
      <w:r w:rsidRPr="00323554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B510F">
        <w:rPr>
          <w:rFonts w:ascii="Times New Roman" w:hAnsi="Times New Roman" w:cs="Times New Roman"/>
          <w:b/>
          <w:sz w:val="30"/>
          <w:szCs w:val="30"/>
        </w:rPr>
        <w:t>b</w:t>
      </w:r>
      <w:r w:rsidRPr="00323554">
        <w:rPr>
          <w:rFonts w:ascii="Times New Roman" w:hAnsi="Times New Roman" w:cs="Times New Roman"/>
          <w:b/>
          <w:sz w:val="30"/>
          <w:szCs w:val="30"/>
        </w:rPr>
        <w:t xml:space="preserve">oron </w:t>
      </w:r>
      <w:r w:rsidR="005B510F">
        <w:rPr>
          <w:rFonts w:ascii="Times New Roman" w:hAnsi="Times New Roman" w:cs="Times New Roman"/>
          <w:b/>
          <w:sz w:val="30"/>
          <w:szCs w:val="30"/>
        </w:rPr>
        <w:t>m</w:t>
      </w:r>
      <w:r w:rsidRPr="00323554">
        <w:rPr>
          <w:rFonts w:ascii="Times New Roman" w:hAnsi="Times New Roman" w:cs="Times New Roman"/>
          <w:b/>
          <w:sz w:val="30"/>
          <w:szCs w:val="30"/>
        </w:rPr>
        <w:t>aterials</w:t>
      </w:r>
    </w:p>
    <w:p w14:paraId="07E990C4" w14:textId="77777777" w:rsidR="00EB4D6F" w:rsidRPr="004C2B38" w:rsidRDefault="00EB4D6F" w:rsidP="00EB4D6F">
      <w:pPr>
        <w:wordWrap/>
        <w:spacing w:beforeLines="150" w:before="360" w:afterLines="150" w:after="360" w:line="480" w:lineRule="auto"/>
        <w:rPr>
          <w:rFonts w:ascii="Times New Roman" w:hAnsi="Times New Roman" w:cs="Times New Roman"/>
          <w:sz w:val="24"/>
          <w:szCs w:val="24"/>
        </w:rPr>
      </w:pPr>
      <w:r w:rsidRPr="004C2B38">
        <w:rPr>
          <w:rFonts w:ascii="Times New Roman" w:hAnsi="Times New Roman" w:cs="Times New Roman"/>
          <w:sz w:val="24"/>
          <w:szCs w:val="24"/>
        </w:rPr>
        <w:t>Lu Qiu</w:t>
      </w:r>
      <w:r w:rsidRPr="004C2B3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365CC1">
        <w:rPr>
          <w:rFonts w:ascii="Times New Roman" w:eastAsia="宋体" w:hAnsi="Times New Roman" w:cs="Times New Roman" w:hint="eastAsia"/>
          <w:sz w:val="24"/>
          <w:szCs w:val="24"/>
          <w:highlight w:val="yellow"/>
          <w:vertAlign w:val="superscript"/>
          <w:lang w:eastAsia="zh-CN"/>
        </w:rPr>
        <w:t>,</w:t>
      </w:r>
      <w:r w:rsidRPr="00365CC1">
        <w:rPr>
          <w:rFonts w:ascii="Times New Roman" w:eastAsia="宋体" w:hAnsi="Times New Roman" w:cs="Times New Roman"/>
          <w:sz w:val="24"/>
          <w:szCs w:val="24"/>
          <w:highlight w:val="yellow"/>
          <w:vertAlign w:val="superscript"/>
          <w:lang w:eastAsia="zh-CN"/>
        </w:rPr>
        <w:t>2</w:t>
      </w:r>
      <w:proofErr w:type="gramEnd"/>
      <w:r w:rsidRPr="004C2B38">
        <w:rPr>
          <w:rFonts w:ascii="Times New Roman" w:hAnsi="Times New Roman" w:cs="Times New Roman"/>
          <w:sz w:val="24"/>
          <w:vertAlign w:val="superscript"/>
        </w:rPr>
        <w:t>†</w:t>
      </w:r>
      <w:r w:rsidRPr="004C2B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B38">
        <w:rPr>
          <w:rFonts w:ascii="Times New Roman" w:hAnsi="Times New Roman" w:cs="Times New Roman"/>
          <w:sz w:val="24"/>
          <w:szCs w:val="24"/>
        </w:rPr>
        <w:t>Xiuyun</w:t>
      </w:r>
      <w:proofErr w:type="spellEnd"/>
      <w:r w:rsidRPr="004C2B38">
        <w:rPr>
          <w:rFonts w:ascii="Times New Roman" w:hAnsi="Times New Roman" w:cs="Times New Roman"/>
          <w:sz w:val="24"/>
          <w:szCs w:val="24"/>
        </w:rPr>
        <w:t xml:space="preserve"> Zhang</w:t>
      </w:r>
      <w:r w:rsidRPr="004C2B38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C2B38">
        <w:rPr>
          <w:rFonts w:ascii="Times New Roman" w:hAnsi="Times New Roman" w:cs="Times New Roman"/>
          <w:sz w:val="24"/>
          <w:vertAlign w:val="superscript"/>
        </w:rPr>
        <w:t>†</w:t>
      </w:r>
      <w:r w:rsidRPr="004C2B38">
        <w:rPr>
          <w:rFonts w:ascii="Times New Roman" w:hAnsi="Times New Roman" w:cs="Times New Roman"/>
          <w:sz w:val="24"/>
          <w:szCs w:val="24"/>
        </w:rPr>
        <w:t>, Xiao Kong</w:t>
      </w:r>
      <w:r w:rsidRPr="004C2B3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C2B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B38">
        <w:rPr>
          <w:rFonts w:ascii="Times New Roman" w:hAnsi="Times New Roman" w:cs="Times New Roman"/>
          <w:sz w:val="24"/>
          <w:szCs w:val="24"/>
        </w:rPr>
        <w:t>Izaac</w:t>
      </w:r>
      <w:proofErr w:type="spellEnd"/>
      <w:r w:rsidRPr="004C2B38">
        <w:rPr>
          <w:rFonts w:ascii="Times New Roman" w:hAnsi="Times New Roman" w:cs="Times New Roman"/>
          <w:sz w:val="24"/>
          <w:szCs w:val="24"/>
        </w:rPr>
        <w:t xml:space="preserve"> Mitchell</w:t>
      </w:r>
      <w:r w:rsidRPr="004C2B3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C2B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B38">
        <w:rPr>
          <w:rFonts w:ascii="Times New Roman" w:hAnsi="Times New Roman" w:cs="Times New Roman"/>
          <w:sz w:val="24"/>
          <w:szCs w:val="24"/>
        </w:rPr>
        <w:t>Tianying</w:t>
      </w:r>
      <w:proofErr w:type="spellEnd"/>
      <w:r w:rsidRPr="004C2B38">
        <w:rPr>
          <w:rFonts w:ascii="Times New Roman" w:hAnsi="Times New Roman" w:cs="Times New Roman"/>
          <w:sz w:val="24"/>
          <w:szCs w:val="24"/>
        </w:rPr>
        <w:t xml:space="preserve"> Yan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C2B38">
        <w:rPr>
          <w:rFonts w:ascii="Times New Roman" w:hAnsi="Times New Roman" w:cs="Times New Roman"/>
          <w:sz w:val="24"/>
          <w:szCs w:val="24"/>
        </w:rPr>
        <w:t xml:space="preserve">, </w:t>
      </w:r>
      <w:r w:rsidRPr="00365CC1">
        <w:rPr>
          <w:rFonts w:ascii="Times New Roman" w:hAnsi="Times New Roman" w:cs="Times New Roman"/>
          <w:sz w:val="24"/>
          <w:szCs w:val="24"/>
          <w:highlight w:val="yellow"/>
        </w:rPr>
        <w:t xml:space="preserve">Sung </w:t>
      </w:r>
      <w:proofErr w:type="spellStart"/>
      <w:r w:rsidRPr="00365CC1">
        <w:rPr>
          <w:rFonts w:ascii="Times New Roman" w:hAnsi="Times New Roman" w:cs="Times New Roman"/>
          <w:sz w:val="24"/>
          <w:szCs w:val="24"/>
          <w:highlight w:val="yellow"/>
        </w:rPr>
        <w:t>Youb</w:t>
      </w:r>
      <w:proofErr w:type="spellEnd"/>
      <w:r w:rsidRPr="00365CC1">
        <w:rPr>
          <w:rFonts w:ascii="Times New Roman" w:hAnsi="Times New Roman" w:cs="Times New Roman"/>
          <w:sz w:val="24"/>
          <w:szCs w:val="24"/>
          <w:highlight w:val="yellow"/>
        </w:rPr>
        <w:t xml:space="preserve"> Kim</w:t>
      </w:r>
      <w:r w:rsidRPr="00365CC1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5</w:t>
      </w:r>
      <w:r w:rsidRPr="00365CC1">
        <w:rPr>
          <w:rFonts w:ascii="Times New Roman" w:hAnsi="Times New Roman" w:cs="Times New Roman"/>
          <w:sz w:val="24"/>
          <w:szCs w:val="24"/>
          <w:highlight w:val="yellow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B38">
        <w:rPr>
          <w:rFonts w:ascii="Times New Roman" w:hAnsi="Times New Roman" w:cs="Times New Roman"/>
          <w:sz w:val="24"/>
          <w:szCs w:val="24"/>
        </w:rPr>
        <w:t>Boris I. Yakobson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4C2B38">
        <w:rPr>
          <w:rFonts w:ascii="Times New Roman" w:hAnsi="Times New Roman" w:cs="Times New Roman"/>
          <w:sz w:val="24"/>
          <w:szCs w:val="24"/>
        </w:rPr>
        <w:t>*, and Feng Ding</w:t>
      </w:r>
      <w:r w:rsidRPr="004C2B38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2B38">
        <w:rPr>
          <w:rFonts w:ascii="Times New Roman" w:hAnsi="Times New Roman" w:cs="Times New Roman"/>
          <w:sz w:val="24"/>
          <w:szCs w:val="24"/>
        </w:rPr>
        <w:t>*</w:t>
      </w:r>
    </w:p>
    <w:p w14:paraId="266357D1" w14:textId="77777777" w:rsidR="00EB4D6F" w:rsidRPr="004C2B38" w:rsidRDefault="00EB4D6F" w:rsidP="00EB4D6F">
      <w:pPr>
        <w:wordWrap/>
        <w:spacing w:beforeLines="150" w:before="360" w:afterLines="150" w:after="360" w:line="480" w:lineRule="auto"/>
        <w:rPr>
          <w:rFonts w:ascii="Times New Roman" w:hAnsi="Times New Roman" w:cs="Times New Roman"/>
          <w:sz w:val="24"/>
          <w:szCs w:val="24"/>
        </w:rPr>
      </w:pPr>
    </w:p>
    <w:p w14:paraId="4C2CB1A2" w14:textId="77777777" w:rsidR="00EB4D6F" w:rsidRDefault="00EB4D6F" w:rsidP="00EB4D6F">
      <w:pPr>
        <w:pStyle w:val="Paragraph"/>
        <w:spacing w:line="480" w:lineRule="auto"/>
        <w:ind w:firstLine="0"/>
      </w:pPr>
      <w:r w:rsidRPr="004C2B38">
        <w:rPr>
          <w:vertAlign w:val="superscript"/>
        </w:rPr>
        <w:t>1</w:t>
      </w:r>
      <w:r w:rsidRPr="004C2B38">
        <w:t>Center for Multidimensional Carbon Materials, Institute for Basic Science (IBS), Ulsan 44919, Republic of Korea</w:t>
      </w:r>
    </w:p>
    <w:p w14:paraId="69A78358" w14:textId="77777777" w:rsidR="00EB4D6F" w:rsidRPr="004C2B38" w:rsidRDefault="00EB4D6F" w:rsidP="00EB4D6F">
      <w:pPr>
        <w:pStyle w:val="Paragraph"/>
        <w:spacing w:line="480" w:lineRule="auto"/>
        <w:ind w:firstLine="0"/>
      </w:pPr>
      <w:r w:rsidRPr="00365CC1">
        <w:rPr>
          <w:vertAlign w:val="superscript"/>
        </w:rPr>
        <w:t>2</w:t>
      </w:r>
      <w:r w:rsidRPr="00365CC1">
        <w:t>School of Materials Science and Engineering, Ulsan National Institute of Science and Technology, Ulsan 44919, South Korea</w:t>
      </w:r>
    </w:p>
    <w:p w14:paraId="5A66AB99" w14:textId="77777777" w:rsidR="00EB4D6F" w:rsidRPr="004C2B38" w:rsidRDefault="00EB4D6F" w:rsidP="00EB4D6F">
      <w:pPr>
        <w:pStyle w:val="Paragraph"/>
        <w:spacing w:line="480" w:lineRule="auto"/>
        <w:ind w:firstLine="0"/>
      </w:pPr>
      <w:r>
        <w:rPr>
          <w:vertAlign w:val="superscript"/>
        </w:rPr>
        <w:t>3</w:t>
      </w:r>
      <w:r w:rsidRPr="004C2B38">
        <w:t>College of Physical Science and Technology, Yangzhou University, Yangzhou 225009, P. R. China</w:t>
      </w:r>
    </w:p>
    <w:p w14:paraId="2FD1E440" w14:textId="77777777" w:rsidR="00EB4D6F" w:rsidRDefault="00EB4D6F" w:rsidP="00EB4D6F">
      <w:pPr>
        <w:pStyle w:val="Paragraph"/>
        <w:spacing w:line="480" w:lineRule="auto"/>
        <w:ind w:firstLine="0"/>
      </w:pPr>
      <w:r>
        <w:rPr>
          <w:vertAlign w:val="superscript"/>
        </w:rPr>
        <w:t>4</w:t>
      </w:r>
      <w:r w:rsidRPr="004C2B38">
        <w:t xml:space="preserve">Institute of New Energy Material Chemistry, School of Materials Science and Engineering, </w:t>
      </w:r>
      <w:proofErr w:type="spellStart"/>
      <w:r w:rsidRPr="004C2B38">
        <w:t>Nankai</w:t>
      </w:r>
      <w:proofErr w:type="spellEnd"/>
      <w:r w:rsidRPr="004C2B38">
        <w:t xml:space="preserve"> </w:t>
      </w:r>
      <w:proofErr w:type="spellStart"/>
      <w:r w:rsidRPr="004C2B38">
        <w:t>Univeristy</w:t>
      </w:r>
      <w:proofErr w:type="spellEnd"/>
      <w:r w:rsidRPr="004C2B38">
        <w:t>, Tianjin 300350, P. R. China</w:t>
      </w:r>
    </w:p>
    <w:p w14:paraId="222E32A9" w14:textId="77777777" w:rsidR="00EB4D6F" w:rsidRPr="004C2B38" w:rsidRDefault="00EB4D6F" w:rsidP="00EB4D6F">
      <w:pPr>
        <w:pStyle w:val="Paragraph"/>
        <w:spacing w:line="480" w:lineRule="auto"/>
        <w:ind w:firstLine="0"/>
      </w:pPr>
      <w:r w:rsidRPr="00365CC1">
        <w:rPr>
          <w:highlight w:val="yellow"/>
          <w:vertAlign w:val="superscript"/>
        </w:rPr>
        <w:t>5</w:t>
      </w:r>
      <w:r w:rsidRPr="00365CC1">
        <w:rPr>
          <w:highlight w:val="yellow"/>
        </w:rPr>
        <w:t>Department of Mechanical Engineering, Ulsan National Institute of Science and Technology, Ulsan 44919, South Korea</w:t>
      </w:r>
    </w:p>
    <w:p w14:paraId="615A34D7" w14:textId="77777777" w:rsidR="00EB4D6F" w:rsidRPr="004C2B38" w:rsidRDefault="00EB4D6F" w:rsidP="00EB4D6F">
      <w:pPr>
        <w:pStyle w:val="Paragraph"/>
        <w:spacing w:line="480" w:lineRule="auto"/>
        <w:ind w:firstLine="0"/>
      </w:pPr>
      <w:r>
        <w:rPr>
          <w:vertAlign w:val="superscript"/>
        </w:rPr>
        <w:t>6</w:t>
      </w:r>
      <w:r w:rsidRPr="004C2B38">
        <w:rPr>
          <w:rFonts w:hint="cs"/>
        </w:rPr>
        <w:t>D</w:t>
      </w:r>
      <w:r w:rsidRPr="004C2B38">
        <w:t xml:space="preserve">epartment of Materials Science and </w:t>
      </w:r>
      <w:proofErr w:type="spellStart"/>
      <w:r w:rsidRPr="004C2B38">
        <w:t>NanoEngineering</w:t>
      </w:r>
      <w:proofErr w:type="spellEnd"/>
      <w:r w:rsidRPr="004C2B38">
        <w:t>, Rice University, Houston, Texas 77005, United States</w:t>
      </w:r>
    </w:p>
    <w:p w14:paraId="7B059368" w14:textId="77777777" w:rsidR="00500E77" w:rsidRDefault="00500E77" w:rsidP="00323554">
      <w:pPr>
        <w:pStyle w:val="Paragraph"/>
        <w:overflowPunct w:val="0"/>
        <w:spacing w:line="480" w:lineRule="auto"/>
        <w:ind w:firstLine="0"/>
      </w:pPr>
      <w:bookmarkStart w:id="0" w:name="_GoBack"/>
      <w:bookmarkEnd w:id="0"/>
    </w:p>
    <w:p w14:paraId="77DD726C" w14:textId="6FBA8674" w:rsidR="00CE29D1" w:rsidRPr="00CE29D1" w:rsidRDefault="00CE29D1" w:rsidP="00CE29D1">
      <w:pPr>
        <w:tabs>
          <w:tab w:val="left" w:pos="5137"/>
        </w:tabs>
        <w:spacing w:line="360" w:lineRule="auto"/>
        <w:rPr>
          <w:rFonts w:ascii="Times New Roman" w:hAnsi="Times New Roman" w:cs="Times New Roman"/>
          <w:sz w:val="24"/>
        </w:rPr>
      </w:pPr>
      <w:r w:rsidRPr="002063E4">
        <w:rPr>
          <w:rFonts w:ascii="Times New Roman" w:hAnsi="Times New Roman" w:cs="Times New Roman"/>
          <w:sz w:val="24"/>
          <w:vertAlign w:val="superscript"/>
        </w:rPr>
        <w:t>†</w:t>
      </w:r>
      <w:r w:rsidRPr="002063E4">
        <w:rPr>
          <w:rFonts w:ascii="Times New Roman" w:hAnsi="Times New Roman" w:cs="Times New Roman" w:hint="eastAsia"/>
          <w:sz w:val="24"/>
        </w:rPr>
        <w:t>These</w:t>
      </w:r>
      <w:r w:rsidRPr="002063E4">
        <w:rPr>
          <w:rFonts w:ascii="Times New Roman" w:hAnsi="Times New Roman" w:cs="Times New Roman"/>
          <w:sz w:val="24"/>
        </w:rPr>
        <w:t xml:space="preserve"> </w:t>
      </w:r>
      <w:r w:rsidRPr="002063E4">
        <w:rPr>
          <w:rFonts w:ascii="Times New Roman" w:hAnsi="Times New Roman" w:cs="Times New Roman" w:hint="eastAsia"/>
          <w:sz w:val="24"/>
        </w:rPr>
        <w:t>author</w:t>
      </w:r>
      <w:r w:rsidRPr="002063E4">
        <w:rPr>
          <w:rFonts w:ascii="Times New Roman" w:hAnsi="Times New Roman" w:cs="Times New Roman"/>
          <w:sz w:val="24"/>
        </w:rPr>
        <w:t>s contributed equally to this work.</w:t>
      </w:r>
      <w:r>
        <w:rPr>
          <w:rFonts w:ascii="Times New Roman" w:hAnsi="Times New Roman" w:cs="Times New Roman"/>
          <w:sz w:val="24"/>
        </w:rPr>
        <w:tab/>
      </w:r>
    </w:p>
    <w:p w14:paraId="1FF4F33F" w14:textId="77777777" w:rsidR="00323554" w:rsidRPr="00323554" w:rsidRDefault="00323554" w:rsidP="00323554">
      <w:pPr>
        <w:pStyle w:val="Paragraph"/>
        <w:overflowPunct w:val="0"/>
        <w:spacing w:line="480" w:lineRule="auto"/>
        <w:ind w:firstLine="0"/>
      </w:pPr>
      <w:r w:rsidRPr="00323554">
        <w:t xml:space="preserve">*Correspondence to: </w:t>
      </w:r>
      <w:hyperlink r:id="rId5" w:history="1">
        <w:r w:rsidRPr="00323554">
          <w:rPr>
            <w:rStyle w:val="Hyperlink"/>
          </w:rPr>
          <w:t>biy@rice.edu</w:t>
        </w:r>
      </w:hyperlink>
      <w:r w:rsidRPr="00323554">
        <w:t xml:space="preserve">; </w:t>
      </w:r>
      <w:hyperlink r:id="rId6" w:history="1">
        <w:r w:rsidRPr="00323554">
          <w:rPr>
            <w:rStyle w:val="Hyperlink"/>
          </w:rPr>
          <w:t>f.ding@unist.ac.kr</w:t>
        </w:r>
      </w:hyperlink>
    </w:p>
    <w:p w14:paraId="1324721C" w14:textId="77777777" w:rsidR="00F562FB" w:rsidRPr="00F562FB" w:rsidRDefault="00323554" w:rsidP="00323554">
      <w:pPr>
        <w:wordWrap/>
        <w:overflowPunct w:val="0"/>
        <w:spacing w:after="165" w:line="480" w:lineRule="auto"/>
        <w:rPr>
          <w:rFonts w:ascii="Times New Roman" w:hAnsi="Times New Roman" w:cs="Times New Roman"/>
          <w:b/>
          <w:sz w:val="28"/>
        </w:rPr>
      </w:pPr>
      <w:r w:rsidRPr="00323554">
        <w:rPr>
          <w:rFonts w:ascii="Times New Roman" w:hAnsi="Times New Roman" w:cs="Times New Roman"/>
        </w:rPr>
        <w:br w:type="column"/>
      </w:r>
      <w:r w:rsidR="005A3FEF" w:rsidRPr="00F562FB">
        <w:rPr>
          <w:rFonts w:ascii="Times New Roman" w:hAnsi="Times New Roman" w:cs="Times New Roman"/>
          <w:b/>
          <w:sz w:val="28"/>
        </w:rPr>
        <w:lastRenderedPageBreak/>
        <w:t>Supplementary Note</w:t>
      </w:r>
      <w:r w:rsidR="00F562FB" w:rsidRPr="00F562FB">
        <w:rPr>
          <w:rFonts w:ascii="Times New Roman" w:hAnsi="Times New Roman" w:cs="Times New Roman"/>
          <w:b/>
          <w:sz w:val="28"/>
        </w:rPr>
        <w:t xml:space="preserve"> 1</w:t>
      </w:r>
    </w:p>
    <w:p w14:paraId="783A54D1" w14:textId="24E644CA" w:rsidR="005B0A63" w:rsidRPr="00F562FB" w:rsidRDefault="00323554" w:rsidP="00323554">
      <w:pPr>
        <w:wordWrap/>
        <w:overflowPunct w:val="0"/>
        <w:spacing w:after="165" w:line="480" w:lineRule="auto"/>
        <w:rPr>
          <w:rFonts w:ascii="Times New Roman" w:hAnsi="Times New Roman" w:cs="Times New Roman"/>
          <w:sz w:val="24"/>
          <w:u w:val="single"/>
        </w:rPr>
      </w:pPr>
      <w:r w:rsidRPr="00F562FB">
        <w:rPr>
          <w:rFonts w:ascii="Times New Roman" w:hAnsi="Times New Roman" w:cs="Times New Roman"/>
          <w:sz w:val="24"/>
          <w:u w:val="single"/>
        </w:rPr>
        <w:t xml:space="preserve">Linear combination of atomic orbitals </w:t>
      </w:r>
      <w:r w:rsidR="006344AC" w:rsidRPr="006344AC">
        <w:rPr>
          <w:rFonts w:ascii="Times New Roman" w:hAnsi="Times New Roman" w:cs="Times New Roman"/>
          <w:sz w:val="24"/>
          <w:highlight w:val="yellow"/>
          <w:u w:val="single"/>
        </w:rPr>
        <w:t>of B</w:t>
      </w:r>
      <w:r w:rsidR="006344AC" w:rsidRPr="006344AC">
        <w:rPr>
          <w:rFonts w:ascii="Times New Roman" w:hAnsi="Times New Roman" w:cs="Times New Roman"/>
          <w:sz w:val="24"/>
          <w:highlight w:val="yellow"/>
          <w:u w:val="single"/>
          <w:vertAlign w:val="subscript"/>
        </w:rPr>
        <w:t>4</w:t>
      </w:r>
      <w:r w:rsidR="006344AC" w:rsidRPr="006344AC">
        <w:rPr>
          <w:rFonts w:ascii="Times New Roman" w:hAnsi="Times New Roman" w:cs="Times New Roman"/>
          <w:sz w:val="24"/>
          <w:highlight w:val="yellow"/>
          <w:u w:val="single"/>
        </w:rPr>
        <w:t xml:space="preserve"> unit with</w:t>
      </w:r>
      <w:r w:rsidRPr="00F562FB">
        <w:rPr>
          <w:rFonts w:ascii="Times New Roman" w:hAnsi="Times New Roman" w:cs="Times New Roman"/>
          <w:sz w:val="24"/>
          <w:u w:val="single"/>
        </w:rPr>
        <w:t xml:space="preserve"> resonance</w:t>
      </w:r>
    </w:p>
    <w:p w14:paraId="1F8DC34E" w14:textId="7BE6FAAB" w:rsidR="00D15FFF" w:rsidRPr="006344AC" w:rsidRDefault="00D15FFF" w:rsidP="00CD247B">
      <w:pPr>
        <w:wordWrap/>
        <w:overflowPunct w:val="0"/>
        <w:spacing w:after="60" w:line="480" w:lineRule="auto"/>
        <w:ind w:firstLine="240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w:r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In principle</w:t>
      </w:r>
      <w:r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,</w:t>
      </w:r>
      <w:r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we need to deal with 12 orbitals (thus a 12</w:t>
      </w:r>
      <w:r w:rsidR="00AF343B"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×</w:t>
      </w:r>
      <w:r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12 matrix) </w:t>
      </w:r>
      <w:r w:rsid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that can form </w:t>
      </w:r>
      <w:r w:rsidR="006344AC" w:rsidRP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σ</w:t>
      </w:r>
      <w:r w:rsid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bonds, </w:t>
      </w:r>
      <w:r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as every B atom (</w:t>
      </w:r>
      <w:r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Supplementary </w:t>
      </w:r>
      <w:r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Fig. </w:t>
      </w:r>
      <w:r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1</w:t>
      </w:r>
      <w:r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a)</w:t>
      </w:r>
      <w:r w:rsidR="006344AC" w:rsidRP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</w:t>
      </w:r>
      <w:r w:rsidR="006344AC"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has 3 </w:t>
      </w:r>
      <w:r w:rsidR="006344AC" w:rsidRPr="00D15FFF">
        <w:rPr>
          <w:rFonts w:ascii="Times New Roman" w:eastAsia="宋体" w:hAnsi="Times New Roman" w:cs="Times New Roman"/>
          <w:i/>
          <w:sz w:val="24"/>
          <w:szCs w:val="24"/>
          <w:highlight w:val="yellow"/>
          <w:lang w:eastAsia="zh-CN"/>
        </w:rPr>
        <w:t>sp</w:t>
      </w:r>
      <w:r w:rsidR="006344AC" w:rsidRPr="00D15FFF">
        <w:rPr>
          <w:rFonts w:ascii="Times New Roman" w:eastAsia="宋体" w:hAnsi="Times New Roman" w:cs="Times New Roman"/>
          <w:i/>
          <w:sz w:val="24"/>
          <w:szCs w:val="24"/>
          <w:highlight w:val="yellow"/>
          <w:vertAlign w:val="superscript"/>
          <w:lang w:eastAsia="zh-CN"/>
        </w:rPr>
        <w:t>2</w:t>
      </w:r>
      <w:r w:rsidR="006344AC"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</w:t>
      </w:r>
      <w:r w:rsid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hybrid atomic </w:t>
      </w:r>
      <w:r w:rsidR="006344AC"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orbitals</w:t>
      </w:r>
      <w:r w:rsid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(AOs) in the</w:t>
      </w:r>
      <w:r w:rsidR="006344AC" w:rsidRP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</w:t>
      </w:r>
      <w:r w:rsidR="006344AC"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B</w:t>
      </w:r>
      <w:r w:rsidR="006344AC" w:rsidRPr="00D15FFF">
        <w:rPr>
          <w:rFonts w:ascii="Times New Roman" w:eastAsia="宋体" w:hAnsi="Times New Roman" w:cs="Times New Roman"/>
          <w:sz w:val="24"/>
          <w:szCs w:val="24"/>
          <w:highlight w:val="yellow"/>
          <w:vertAlign w:val="subscript"/>
          <w:lang w:eastAsia="zh-CN"/>
        </w:rPr>
        <w:t>4</w:t>
      </w:r>
      <w:r w:rsidR="006344AC"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unit</w:t>
      </w:r>
      <w:r w:rsid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of D</w:t>
      </w:r>
      <w:r w:rsidR="006344AC" w:rsidRPr="006344AC">
        <w:rPr>
          <w:rFonts w:ascii="Times New Roman" w:eastAsia="宋体" w:hAnsi="Times New Roman" w:cs="Times New Roman"/>
          <w:sz w:val="24"/>
          <w:szCs w:val="24"/>
          <w:highlight w:val="yellow"/>
          <w:vertAlign w:val="subscript"/>
          <w:lang w:eastAsia="zh-CN"/>
        </w:rPr>
        <w:t>2h</w:t>
      </w:r>
      <w:r w:rsid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point group </w:t>
      </w:r>
      <w:r w:rsidR="006344AC"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(</w:t>
      </w:r>
      <w:r w:rsid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Supplementary </w:t>
      </w:r>
      <w:r w:rsidR="006344AC"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Fig. </w:t>
      </w:r>
      <w:r w:rsid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1</w:t>
      </w:r>
      <w:r w:rsidR="006344AC"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b and </w:t>
      </w:r>
      <w:r w:rsid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1c)</w:t>
      </w:r>
      <w:r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. </w:t>
      </w:r>
      <w:r w:rsid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A close inspection shows that only 4 AOs can form 3c-2e bonds </w:t>
      </w:r>
      <w:r w:rsidR="006344AC"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(</w:t>
      </w:r>
      <w:r w:rsid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Supplementary </w:t>
      </w:r>
      <w:r w:rsidR="006344AC"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Fig. </w:t>
      </w:r>
      <w:r w:rsid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1d</w:t>
      </w:r>
      <w:r w:rsidR="006344AC"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and </w:t>
      </w:r>
      <w:r w:rsid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1e), while the other 8 AOs form either 2c-2e bonds or the dangling bonds (non-bonding). Therefore, we just</w:t>
      </w:r>
      <w:r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focus on the </w:t>
      </w:r>
      <w:r w:rsid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4 AOs, labeled </w:t>
      </w:r>
      <w:proofErr w:type="gramStart"/>
      <w:r w:rsidR="006344AC" w:rsidRP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as</w:t>
      </w:r>
      <w:r w:rsidR="006344AC" w:rsidRPr="006344AC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proofErr w:type="gramEnd"/>
      <m:oMath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|ϕ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A</m:t>
                </m:r>
              </m:sub>
            </m:sSub>
          </m:e>
        </m:d>
      </m:oMath>
      <w:r w:rsidR="006344AC" w:rsidRP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,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B</m:t>
                </m:r>
              </m:sub>
            </m:sSub>
          </m:e>
        </m:d>
      </m:oMath>
      <w:r w:rsidR="006344AC" w:rsidRP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, </w:t>
      </w:r>
      <m:oMath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|ϕ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C</m:t>
                </m:r>
              </m:sub>
            </m:sSub>
          </m:e>
        </m:d>
      </m:oMath>
      <w:r w:rsidR="006344AC" w:rsidRP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, and </w:t>
      </w:r>
      <m:oMath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|ϕ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D</m:t>
                </m:r>
              </m:sub>
            </m:sSub>
          </m:e>
        </m:d>
      </m:oMath>
      <w:r w:rsidR="006344AC" w:rsidRP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, that can form 3c-2e bond, which is of specific interest in this study.</w:t>
      </w:r>
    </w:p>
    <w:p w14:paraId="70D4BC0D" w14:textId="6DE8922E" w:rsidR="00CD247B" w:rsidRPr="00CD247B" w:rsidRDefault="00323554" w:rsidP="00CD247B">
      <w:pPr>
        <w:wordWrap/>
        <w:overflowPunct w:val="0"/>
        <w:spacing w:after="60" w:line="480" w:lineRule="auto"/>
        <w:ind w:firstLine="240"/>
        <w:rPr>
          <w:rFonts w:ascii="Times New Roman" w:eastAsia="宋体" w:hAnsi="Times New Roman" w:cs="Times New Roman"/>
          <w:sz w:val="24"/>
          <w:szCs w:val="24"/>
          <w:lang w:eastAsia="zh-CN"/>
        </w:rPr>
      </w:pPr>
      <w:r w:rsidRP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The </w:t>
      </w:r>
      <w:proofErr w:type="spellStart"/>
      <w:r w:rsidR="006344AC" w:rsidRPr="006344AC">
        <w:rPr>
          <w:rFonts w:ascii="Times New Roman" w:eastAsia="宋体" w:hAnsi="Times New Roman" w:cs="Times New Roman"/>
          <w:i/>
          <w:sz w:val="24"/>
          <w:szCs w:val="24"/>
          <w:highlight w:val="yellow"/>
          <w:lang w:eastAsia="zh-CN"/>
        </w:rPr>
        <w:t>i</w:t>
      </w:r>
      <w:r w:rsidR="006344AC" w:rsidRP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th</w:t>
      </w:r>
      <w:proofErr w:type="spellEnd"/>
      <w:r w:rsidR="006344AC" w:rsidRP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molecular orbital (MO) </w:t>
      </w:r>
      <m:oMath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|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ψ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i</m:t>
                </m:r>
              </m:sub>
            </m:sSub>
          </m:e>
        </m:d>
      </m:oMath>
      <w:r w:rsidR="006344AC" w:rsidRPr="006344AC">
        <w:rPr>
          <w:rFonts w:ascii="Times New Roman" w:eastAsia="宋体" w:hAnsi="Times New Roman" w:cs="Times New Roman" w:hint="eastAsia"/>
          <w:iCs/>
          <w:kern w:val="24"/>
          <w:sz w:val="24"/>
          <w:szCs w:val="24"/>
          <w:highlight w:val="yellow"/>
          <w:lang w:eastAsia="zh-CN"/>
        </w:rPr>
        <w:t xml:space="preserve"> </w:t>
      </w:r>
      <w:r w:rsidR="006344AC" w:rsidRPr="006344AC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 xml:space="preserve">can be constructed via </w:t>
      </w:r>
      <w:r w:rsidR="006344AC" w:rsidRPr="006344AC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u w:val="single"/>
          <w:lang w:eastAsia="zh-CN"/>
        </w:rPr>
        <w:t>linear combination of atomic orbitals</w:t>
      </w:r>
      <w:r w:rsidR="006344AC" w:rsidRPr="006344AC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 xml:space="preserve"> (</w:t>
      </w:r>
      <w:r w:rsidRP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LCAO</w:t>
      </w:r>
      <w:r w:rsidR="006344AC" w:rsidRP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), i.e</w:t>
      </w:r>
      <w:proofErr w:type="gramStart"/>
      <w:r w:rsidR="006344AC" w:rsidRP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.,</w:t>
      </w:r>
      <w:proofErr w:type="gramEnd"/>
    </w:p>
    <w:p w14:paraId="2C3F2EBE" w14:textId="6E8D084B" w:rsidR="00323554" w:rsidRPr="00FA27D2" w:rsidRDefault="006344AC" w:rsidP="00CD247B">
      <w:pPr>
        <w:wordWrap/>
        <w:overflowPunct w:val="0"/>
        <w:spacing w:after="60" w:line="480" w:lineRule="auto"/>
        <w:ind w:firstLine="240"/>
        <w:jc w:val="right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m:oMath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|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ψ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=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naryPr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j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ij</m:t>
                </m:r>
              </m:sub>
            </m:s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|</m:t>
            </m:r>
            <m:d>
              <m:dPr>
                <m:begChr m:val=""/>
                <m:endChr m:val="⟩"/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 w:val="24"/>
                        <w:szCs w:val="24"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24"/>
                        <w:sz w:val="24"/>
                        <w:szCs w:val="24"/>
                        <w:highlight w:val="yellow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kern w:val="24"/>
                        <w:sz w:val="24"/>
                        <w:szCs w:val="24"/>
                        <w:highlight w:val="yellow"/>
                      </w:rPr>
                      <m:t>j</m:t>
                    </m:r>
                  </m:sub>
                </m:sSub>
              </m:e>
            </m:d>
          </m:e>
        </m:nary>
      </m:oMath>
      <w:r w:rsidR="00323554" w:rsidRPr="00FA27D2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>,</w:t>
      </w:r>
      <w:r w:rsidR="00CD247B" w:rsidRPr="00FA27D2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 xml:space="preserve">         </w:t>
      </w:r>
      <w:r w:rsidR="00323554" w:rsidRPr="00FA27D2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 xml:space="preserve">               (S1)</w:t>
      </w:r>
    </w:p>
    <w:p w14:paraId="0EF0F7C8" w14:textId="1660B6D0" w:rsidR="00323554" w:rsidRPr="00FA27D2" w:rsidRDefault="00FA27D2" w:rsidP="00CD247B">
      <w:pPr>
        <w:wordWrap/>
        <w:overflowPunct w:val="0"/>
        <w:spacing w:after="60" w:line="480" w:lineRule="auto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w:proofErr w:type="gramStart"/>
      <w:r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in</w:t>
      </w:r>
      <w:proofErr w:type="gramEnd"/>
      <w:r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</w:t>
      </w:r>
      <w:r w:rsidR="00323554"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which </w:t>
      </w:r>
      <w:r w:rsidRPr="00FA27D2">
        <w:rPr>
          <w:rFonts w:ascii="Times New Roman" w:eastAsia="宋体" w:hAnsi="Times New Roman" w:cs="Times New Roman"/>
          <w:i/>
          <w:sz w:val="24"/>
          <w:szCs w:val="24"/>
          <w:highlight w:val="yellow"/>
          <w:lang w:eastAsia="zh-CN"/>
        </w:rPr>
        <w:t>j</w:t>
      </w:r>
      <w:r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loops over A, B, C and D,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sSubPr>
          <m:e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c</m:t>
            </m:r>
          </m:e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ij</m:t>
            </m:r>
          </m:sub>
        </m:sSub>
      </m:oMath>
      <w:r w:rsidRPr="00FA27D2">
        <w:rPr>
          <w:rFonts w:ascii="Times New Roman" w:eastAsia="宋体" w:hAnsi="Times New Roman" w:cs="Times New Roman" w:hint="eastAsia"/>
          <w:iCs/>
          <w:kern w:val="24"/>
          <w:sz w:val="24"/>
          <w:szCs w:val="24"/>
          <w:highlight w:val="yellow"/>
          <w:lang w:eastAsia="zh-CN"/>
        </w:rPr>
        <w:t xml:space="preserve"> </w:t>
      </w:r>
      <w:r w:rsidRPr="00FA27D2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>is the coefficient. Adapting Eq. (S1) in Schrödinger Equation</w:t>
      </w:r>
      <w:proofErr w:type="gramStart"/>
      <w:r w:rsidRPr="00FA27D2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 xml:space="preserve">, </w:t>
      </w:r>
      <w:proofErr w:type="gramEnd"/>
      <m:oMath>
        <m:acc>
          <m:accPr>
            <m:ctrlPr>
              <w:rPr>
                <w:rFonts w:ascii="Cambria Math" w:eastAsia="宋体" w:hAnsi="Cambria Math" w:cs="Times New Roman"/>
                <w:i/>
                <w:kern w:val="24"/>
                <w:sz w:val="24"/>
                <w:szCs w:val="24"/>
                <w:highlight w:val="yellow"/>
                <w:lang w:eastAsia="zh-CN"/>
              </w:rPr>
            </m:ctrlPr>
          </m:accPr>
          <m:e>
            <m:r>
              <w:rPr>
                <w:rFonts w:ascii="Cambria Math" w:eastAsia="宋体" w:hAnsi="Cambria Math" w:cs="Times New Roman"/>
                <w:kern w:val="24"/>
                <w:sz w:val="24"/>
                <w:szCs w:val="24"/>
                <w:highlight w:val="yellow"/>
                <w:lang w:eastAsia="zh-CN"/>
              </w:rPr>
              <m:t>H</m:t>
            </m:r>
          </m:e>
        </m:acc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|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ψ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w:rPr>
                <w:rFonts w:ascii="Cambria Math" w:hAnsi="Cambria Math" w:cs="Times New Roman" w:hint="eastAsia"/>
                <w:kern w:val="24"/>
                <w:sz w:val="24"/>
                <w:szCs w:val="24"/>
                <w:highlight w:val="yellow"/>
                <w:lang w:eastAsia="zh-CN"/>
              </w:rPr>
              <m:t>E</m:t>
            </m:r>
          </m:e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  <w:lang w:eastAsia="zh-CN"/>
              </w:rPr>
              <m:t>i</m:t>
            </m:r>
          </m:sub>
        </m:sSub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|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ψ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i</m:t>
                </m:r>
              </m:sub>
            </m:sSub>
          </m:e>
        </m:d>
      </m:oMath>
      <w:r w:rsidRPr="00FA27D2">
        <w:rPr>
          <w:rFonts w:ascii="Times New Roman" w:eastAsia="宋体" w:hAnsi="Times New Roman" w:cs="Times New Roman" w:hint="eastAsia"/>
          <w:iCs/>
          <w:kern w:val="24"/>
          <w:sz w:val="24"/>
          <w:szCs w:val="24"/>
          <w:highlight w:val="yellow"/>
          <w:lang w:eastAsia="zh-CN"/>
        </w:rPr>
        <w:t>,</w:t>
      </w:r>
      <w:r w:rsidRPr="00FA27D2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 xml:space="preserve"> in which </w:t>
      </w:r>
      <m:oMath>
        <m:acc>
          <m:accPr>
            <m:ctrlPr>
              <w:rPr>
                <w:rFonts w:ascii="Cambria Math" w:eastAsia="宋体" w:hAnsi="Cambria Math" w:cs="Times New Roman"/>
                <w:i/>
                <w:kern w:val="24"/>
                <w:sz w:val="24"/>
                <w:szCs w:val="24"/>
                <w:highlight w:val="yellow"/>
                <w:lang w:eastAsia="zh-CN"/>
              </w:rPr>
            </m:ctrlPr>
          </m:accPr>
          <m:e>
            <m:r>
              <w:rPr>
                <w:rFonts w:ascii="Cambria Math" w:eastAsia="宋体" w:hAnsi="Cambria Math" w:cs="Times New Roman"/>
                <w:kern w:val="24"/>
                <w:sz w:val="24"/>
                <w:szCs w:val="24"/>
                <w:highlight w:val="yellow"/>
                <w:lang w:eastAsia="zh-CN"/>
              </w:rPr>
              <m:t>H</m:t>
            </m:r>
          </m:e>
        </m:acc>
      </m:oMath>
      <w:r w:rsidRPr="00FA27D2">
        <w:rPr>
          <w:rFonts w:ascii="Times New Roman" w:eastAsia="宋体" w:hAnsi="Times New Roman" w:cs="Times New Roman" w:hint="eastAsia"/>
          <w:kern w:val="24"/>
          <w:sz w:val="24"/>
          <w:szCs w:val="24"/>
          <w:highlight w:val="yellow"/>
          <w:lang w:eastAsia="zh-CN"/>
        </w:rPr>
        <w:t xml:space="preserve"> </w:t>
      </w:r>
      <w:r w:rsidRPr="00FA27D2">
        <w:rPr>
          <w:rFonts w:ascii="Times New Roman" w:eastAsia="宋体" w:hAnsi="Times New Roman" w:cs="Times New Roman"/>
          <w:kern w:val="24"/>
          <w:sz w:val="24"/>
          <w:szCs w:val="24"/>
          <w:highlight w:val="yellow"/>
          <w:lang w:eastAsia="zh-CN"/>
        </w:rPr>
        <w:t>is the Hamiltonian operator and</w:t>
      </w:r>
      <w:r w:rsidRPr="00FA27D2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w:rPr>
                <w:rFonts w:ascii="Cambria Math" w:hAnsi="Cambria Math" w:cs="Times New Roman" w:hint="eastAsia"/>
                <w:kern w:val="24"/>
                <w:sz w:val="24"/>
                <w:szCs w:val="24"/>
                <w:highlight w:val="yellow"/>
                <w:lang w:eastAsia="zh-CN"/>
              </w:rPr>
              <m:t>E</m:t>
            </m:r>
          </m:e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  <w:lang w:eastAsia="zh-CN"/>
              </w:rPr>
              <m:t>i</m:t>
            </m:r>
          </m:sub>
        </m:sSub>
      </m:oMath>
      <w:r w:rsidRPr="00FA27D2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 xml:space="preserve"> is the eigenvalue of </w:t>
      </w:r>
      <m:oMath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|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ψ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i</m:t>
                </m:r>
              </m:sub>
            </m:sSub>
          </m:e>
        </m:d>
      </m:oMath>
      <w:r w:rsidRPr="00FA27D2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 xml:space="preserve">. Applying linear variation </w:t>
      </w:r>
      <w:r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leads to the pseudo-eigenvalue equation</w:t>
      </w:r>
      <w:r w:rsidRPr="00FA27D2">
        <w:rPr>
          <w:rFonts w:ascii="Times New Roman" w:eastAsia="宋体" w:hAnsi="Times New Roman" w:cs="Times New Roman"/>
          <w:sz w:val="24"/>
          <w:szCs w:val="24"/>
          <w:highlight w:val="yellow"/>
          <w:vertAlign w:val="superscript"/>
          <w:lang w:eastAsia="zh-CN"/>
        </w:rPr>
        <w:t>1</w:t>
      </w:r>
    </w:p>
    <w:p w14:paraId="4D5E7571" w14:textId="5903A7E9" w:rsidR="00323554" w:rsidRPr="00FA27D2" w:rsidRDefault="00FA27D2" w:rsidP="00CD247B">
      <w:pPr>
        <w:wordWrap/>
        <w:overflowPunct w:val="0"/>
        <w:spacing w:after="60" w:line="480" w:lineRule="auto"/>
        <w:ind w:firstLine="240"/>
        <w:jc w:val="right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HC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ESC</m:t>
        </m:r>
      </m:oMath>
      <w:r w:rsidR="00323554"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,        </w:t>
      </w:r>
      <w:r w:rsidR="00CD247B"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</w:t>
      </w:r>
      <w:r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        </w:t>
      </w:r>
      <w:r w:rsidR="00CD247B"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</w:t>
      </w:r>
      <w:r w:rsidR="00323554"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    (S2)</w:t>
      </w:r>
    </w:p>
    <w:p w14:paraId="3BCC5C53" w14:textId="614BFF44" w:rsidR="00323554" w:rsidRPr="00FA27D2" w:rsidRDefault="00FA27D2" w:rsidP="00CD247B">
      <w:pPr>
        <w:wordWrap/>
        <w:overflowPunct w:val="0"/>
        <w:spacing w:after="60" w:line="480" w:lineRule="auto"/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</w:pPr>
      <w:proofErr w:type="gramStart"/>
      <w:r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in</w:t>
      </w:r>
      <w:proofErr w:type="gramEnd"/>
      <w:r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which</w:t>
      </w:r>
      <w:r w:rsidR="00323554"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H</m:t>
        </m:r>
      </m:oMath>
      <w:r w:rsidRPr="00FA27D2">
        <w:rPr>
          <w:rFonts w:ascii="Times New Roman" w:eastAsia="宋体" w:hAnsi="Times New Roman" w:cs="Times New Roman" w:hint="eastAsia"/>
          <w:iCs/>
          <w:sz w:val="24"/>
          <w:szCs w:val="24"/>
          <w:highlight w:val="yellow"/>
          <w:lang w:eastAsia="zh-CN"/>
        </w:rPr>
        <w:t xml:space="preserve"> </w:t>
      </w:r>
      <w:r w:rsidRP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is the Hamiltonian matrix with element </w:t>
      </w:r>
      <m:oMath>
        <m:sSub>
          <m:sSubPr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ij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d>
          <m:dPr>
            <m:begChr m:val="⟨"/>
            <m:endChr m:val=""/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i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acc>
          <m:acc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acc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e>
        </m:acc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j</m:t>
                </m:r>
              </m:sub>
            </m:sSub>
          </m:e>
        </m:d>
      </m:oMath>
      <w:r w:rsidRPr="00FA27D2">
        <w:rPr>
          <w:rFonts w:ascii="Times New Roman" w:eastAsia="宋体" w:hAnsi="Times New Roman" w:cs="Times New Roman" w:hint="eastAsia"/>
          <w:iCs/>
          <w:sz w:val="24"/>
          <w:szCs w:val="24"/>
          <w:highlight w:val="yellow"/>
          <w:lang w:eastAsia="zh-CN"/>
        </w:rPr>
        <w:t>,</w:t>
      </w:r>
      <w:r w:rsidRP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E</m:t>
        </m:r>
      </m:oMath>
      <w:r w:rsidRPr="00FA27D2">
        <w:rPr>
          <w:rFonts w:ascii="Times New Roman" w:eastAsia="宋体" w:hAnsi="Times New Roman" w:cs="Times New Roman" w:hint="eastAsia"/>
          <w:iCs/>
          <w:sz w:val="24"/>
          <w:szCs w:val="24"/>
          <w:highlight w:val="yellow"/>
          <w:lang w:eastAsia="zh-CN"/>
        </w:rPr>
        <w:t xml:space="preserve"> </w:t>
      </w:r>
      <w:r w:rsidRP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is the eigenvalue,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C</m:t>
        </m:r>
      </m:oMath>
      <w:r w:rsidRPr="00FA27D2">
        <w:rPr>
          <w:rFonts w:ascii="Times New Roman" w:eastAsia="宋体" w:hAnsi="Times New Roman" w:cs="Times New Roman" w:hint="eastAsia"/>
          <w:iCs/>
          <w:sz w:val="24"/>
          <w:szCs w:val="24"/>
          <w:highlight w:val="yellow"/>
          <w:lang w:eastAsia="zh-CN"/>
        </w:rPr>
        <w:t xml:space="preserve"> </w:t>
      </w:r>
      <w:r w:rsidRP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is the coefficient, and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S</m:t>
        </m:r>
      </m:oMath>
      <w:r w:rsidRPr="00FA27D2">
        <w:rPr>
          <w:rFonts w:ascii="Times New Roman" w:eastAsia="宋体" w:hAnsi="Times New Roman" w:cs="Times New Roman" w:hint="eastAsia"/>
          <w:iCs/>
          <w:sz w:val="24"/>
          <w:szCs w:val="24"/>
          <w:highlight w:val="yellow"/>
          <w:lang w:eastAsia="zh-CN"/>
        </w:rPr>
        <w:t xml:space="preserve"> </w:t>
      </w:r>
      <w:r w:rsidRP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is the overlap matrix with element </w:t>
      </w:r>
      <m:oMath>
        <m:sSub>
          <m:sSubPr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S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ij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d>
          <m:dPr>
            <m:begChr m:val="⟨"/>
            <m:endChr m:val=""/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i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j</m:t>
                </m:r>
              </m:sub>
            </m:sSub>
          </m:e>
        </m:d>
      </m:oMath>
      <w:r w:rsidRPr="00FA27D2">
        <w:rPr>
          <w:rFonts w:ascii="Times New Roman" w:eastAsia="宋体" w:hAnsi="Times New Roman" w:cs="Times New Roman" w:hint="eastAsia"/>
          <w:iCs/>
          <w:sz w:val="24"/>
          <w:szCs w:val="24"/>
          <w:highlight w:val="yellow"/>
          <w:lang w:eastAsia="zh-CN"/>
        </w:rPr>
        <w:t>.</w:t>
      </w:r>
      <w:r w:rsidRP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 We next apply </w:t>
      </w:r>
      <w:proofErr w:type="spellStart"/>
      <w:r w:rsidRP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>Hückel</w:t>
      </w:r>
      <w:proofErr w:type="spellEnd"/>
      <w:r w:rsidRP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 approximation, i.e</w:t>
      </w:r>
      <w:proofErr w:type="gramStart"/>
      <w:r w:rsidRP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>.,</w:t>
      </w:r>
      <w:proofErr w:type="gramEnd"/>
    </w:p>
    <w:p w14:paraId="7603F4B2" w14:textId="77777777" w:rsidR="00FA27D2" w:rsidRPr="00FA27D2" w:rsidRDefault="00EB4D6F" w:rsidP="00FA27D2">
      <w:pPr>
        <w:wordWrap/>
        <w:overflowPunct w:val="0"/>
        <w:spacing w:after="60" w:line="480" w:lineRule="auto"/>
        <w:jc w:val="right"/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</w:pPr>
      <m:oMath>
        <m:sSub>
          <m:sSubPr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ij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d>
          <m:dPr>
            <m:begChr m:val="{"/>
            <m:endChr m:val=""/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  <w:highlight w:val="yellow"/>
                <w:lang w:eastAsia="zh-CN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 w:cs="Times New Roman"/>
                    <w:i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sz w:val="24"/>
                          <w:szCs w:val="24"/>
                          <w:highlight w:val="yellow"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0</m:t>
                      </m:r>
                    </m:sub>
                  </m:s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,                                             i=j</m:t>
                  </m:r>
                </m:e>
              </m:mr>
              <m:m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α,   overlap between  |</m:t>
                  </m:r>
                  <m:d>
                    <m:dPr>
                      <m:begChr m:val=""/>
                      <m:endChr m:val="⟩"/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sz w:val="24"/>
                          <w:szCs w:val="24"/>
                          <w:highlight w:val="yellow"/>
                          <w:lang w:eastAsia="zh-CN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kern w:val="24"/>
                              <w:sz w:val="24"/>
                              <w:szCs w:val="24"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24"/>
                              <w:sz w:val="24"/>
                              <w:szCs w:val="24"/>
                              <w:highlight w:val="yellow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24"/>
                              <w:sz w:val="24"/>
                              <w:szCs w:val="24"/>
                              <w:highlight w:val="yellow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 xml:space="preserve"> and |</m:t>
                  </m:r>
                  <m:d>
                    <m:dPr>
                      <m:begChr m:val=""/>
                      <m:endChr m:val="⟩"/>
                      <m:ctrlPr>
                        <w:rPr>
                          <w:rFonts w:ascii="Cambria Math" w:eastAsia="宋体" w:hAnsi="Cambria Math" w:cs="Times New Roman"/>
                          <w:i/>
                          <w:iCs/>
                          <w:sz w:val="24"/>
                          <w:szCs w:val="24"/>
                          <w:highlight w:val="yellow"/>
                          <w:lang w:eastAsia="zh-CN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kern w:val="24"/>
                              <w:sz w:val="24"/>
                              <w:szCs w:val="24"/>
                              <w:highlight w:val="yellow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kern w:val="24"/>
                              <w:sz w:val="24"/>
                              <w:szCs w:val="24"/>
                              <w:highlight w:val="yellow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kern w:val="24"/>
                              <w:sz w:val="24"/>
                              <w:szCs w:val="24"/>
                              <w:highlight w:val="yellow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 xml:space="preserve"> </m:t>
                  </m:r>
                </m:e>
              </m:mr>
              <m:m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0,                                   otherwise</m:t>
                  </m:r>
                </m:e>
              </m:mr>
            </m:m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 xml:space="preserve"> </m:t>
        </m:r>
      </m:oMath>
      <w:r w:rsidR="00FA27D2" w:rsidRPr="00FA27D2">
        <w:rPr>
          <w:rFonts w:ascii="Times New Roman" w:eastAsia="宋体" w:hAnsi="Times New Roman" w:cs="Times New Roman" w:hint="eastAsia"/>
          <w:iCs/>
          <w:sz w:val="24"/>
          <w:szCs w:val="24"/>
          <w:highlight w:val="yellow"/>
          <w:lang w:eastAsia="zh-CN"/>
        </w:rPr>
        <w:t xml:space="preserve"> </w:t>
      </w:r>
      <w:r w:rsidR="00FA27D2" w:rsidRP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 </w:t>
      </w:r>
      <w:proofErr w:type="gramStart"/>
      <w:r w:rsidR="00FA27D2" w:rsidRP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>and</w:t>
      </w:r>
      <w:proofErr w:type="gramEnd"/>
      <w:r w:rsidR="00FA27D2" w:rsidRP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  </w:t>
      </w:r>
      <m:oMath>
        <m:sSub>
          <m:sSubPr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S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ij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=I=</m:t>
        </m:r>
        <m:d>
          <m:dPr>
            <m:begChr m:val="{"/>
            <m:endChr m:val=""/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  <w:highlight w:val="yellow"/>
                <w:lang w:eastAsia="zh-CN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 w:cs="Times New Roman"/>
                    <w:i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mPr>
              <m:m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1,    i=j</m:t>
                  </m:r>
                </m:e>
              </m:mr>
              <m:m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 xml:space="preserve">0,   i≠j </m:t>
                  </m:r>
                </m:e>
              </m:mr>
            </m:m>
          </m:e>
        </m:d>
      </m:oMath>
      <w:r w:rsidR="00FA27D2" w:rsidRPr="00FA27D2">
        <w:rPr>
          <w:rFonts w:ascii="Times New Roman" w:eastAsia="宋体" w:hAnsi="Times New Roman" w:cs="Times New Roman" w:hint="eastAsia"/>
          <w:iCs/>
          <w:sz w:val="24"/>
          <w:szCs w:val="24"/>
          <w:highlight w:val="yellow"/>
          <w:lang w:eastAsia="zh-CN"/>
        </w:rPr>
        <w:t xml:space="preserve"> </w:t>
      </w:r>
      <w:r w:rsidR="00FA27D2" w:rsidRP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  (S3)</w:t>
      </w:r>
    </w:p>
    <w:p w14:paraId="10CF36DF" w14:textId="77777777" w:rsidR="00FA27D2" w:rsidRPr="00FA27D2" w:rsidRDefault="00FA27D2" w:rsidP="00FA27D2">
      <w:pPr>
        <w:wordWrap/>
        <w:overflowPunct w:val="0"/>
        <w:spacing w:after="60" w:line="480" w:lineRule="auto"/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</w:pPr>
      <w:r w:rsidRP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>Eq. (S2) becomes eigenvalue equation, i.e</w:t>
      </w:r>
      <w:proofErr w:type="gramStart"/>
      <w:r w:rsidRP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>.,</w:t>
      </w:r>
      <w:proofErr w:type="gramEnd"/>
    </w:p>
    <w:p w14:paraId="37F089BA" w14:textId="77777777" w:rsidR="00FA27D2" w:rsidRPr="00CD139A" w:rsidRDefault="00FA27D2" w:rsidP="00FA27D2">
      <w:pPr>
        <w:wordWrap/>
        <w:overflowPunct w:val="0"/>
        <w:spacing w:after="60" w:line="480" w:lineRule="auto"/>
        <w:ind w:firstLine="240"/>
        <w:jc w:val="right"/>
        <w:rPr>
          <w:rFonts w:ascii="Times New Roman" w:eastAsia="宋体" w:hAnsi="Times New Roman" w:cs="Times New Roman"/>
          <w:sz w:val="24"/>
          <w:szCs w:val="24"/>
          <w:lang w:eastAsia="zh-CN"/>
        </w:rPr>
      </w:pP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w:lastRenderedPageBreak/>
          <m:t>HC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EC</m:t>
        </m:r>
      </m:oMath>
      <w:r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                          (S4)</w:t>
      </w:r>
    </w:p>
    <w:p w14:paraId="6D166DFF" w14:textId="6B42F8E9" w:rsidR="00C22422" w:rsidRPr="00A647C7" w:rsidRDefault="00EB4D6F" w:rsidP="00C22422">
      <w:pPr>
        <w:wordWrap/>
        <w:overflowPunct w:val="0"/>
        <w:spacing w:after="60" w:line="480" w:lineRule="auto"/>
        <w:jc w:val="center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pict w14:anchorId="1233FE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4pt;height:190.25pt">
            <v:imagedata r:id="rId7" o:title="fig" croptop="1976f" cropbottom="940f" cropleft="1370f" cropright="1021f"/>
          </v:shape>
        </w:pict>
      </w:r>
    </w:p>
    <w:p w14:paraId="538E254B" w14:textId="76D79DA1" w:rsidR="00C22422" w:rsidRPr="00C136BC" w:rsidRDefault="00C22422" w:rsidP="00C22422">
      <w:pPr>
        <w:pStyle w:val="SMText"/>
        <w:spacing w:before="165" w:line="360" w:lineRule="auto"/>
        <w:ind w:firstLine="0"/>
        <w:jc w:val="both"/>
      </w:pPr>
      <w:r w:rsidRPr="00A647C7">
        <w:rPr>
          <w:b/>
          <w:highlight w:val="yellow"/>
        </w:rPr>
        <w:t>Supplementary Figure 1:</w:t>
      </w:r>
      <w:r w:rsidRPr="00A647C7">
        <w:rPr>
          <w:highlight w:val="yellow"/>
        </w:rPr>
        <w:t xml:space="preserve"> </w:t>
      </w:r>
      <w:r w:rsidRPr="00A647C7">
        <w:rPr>
          <w:rFonts w:eastAsia="宋体" w:hint="cs"/>
          <w:highlight w:val="yellow"/>
          <w:lang w:eastAsia="zh-CN"/>
        </w:rPr>
        <w:t>(</w:t>
      </w:r>
      <w:r w:rsidRPr="00A647C7">
        <w:rPr>
          <w:rFonts w:eastAsia="宋体"/>
          <w:b/>
          <w:highlight w:val="yellow"/>
          <w:lang w:eastAsia="zh-CN"/>
        </w:rPr>
        <w:t>a</w:t>
      </w:r>
      <w:r w:rsidR="006344AC">
        <w:rPr>
          <w:rFonts w:eastAsia="宋体"/>
          <w:highlight w:val="yellow"/>
          <w:lang w:eastAsia="zh-CN"/>
        </w:rPr>
        <w:t>)</w:t>
      </w:r>
      <w:r w:rsidRPr="00A647C7">
        <w:rPr>
          <w:rFonts w:eastAsia="宋体"/>
          <w:highlight w:val="yellow"/>
          <w:lang w:eastAsia="zh-CN"/>
        </w:rPr>
        <w:t xml:space="preserve"> B</w:t>
      </w:r>
      <w:r w:rsidRPr="00A647C7">
        <w:rPr>
          <w:rFonts w:eastAsia="宋体"/>
          <w:highlight w:val="yellow"/>
          <w:vertAlign w:val="subscript"/>
          <w:lang w:eastAsia="zh-CN"/>
        </w:rPr>
        <w:t>4</w:t>
      </w:r>
      <w:r w:rsidRPr="00A647C7">
        <w:rPr>
          <w:rFonts w:eastAsia="宋体"/>
          <w:highlight w:val="yellow"/>
          <w:lang w:eastAsia="zh-CN"/>
        </w:rPr>
        <w:t xml:space="preserve"> unit </w:t>
      </w:r>
      <w:r w:rsidR="006344AC">
        <w:rPr>
          <w:rFonts w:eastAsia="宋体"/>
          <w:highlight w:val="yellow"/>
          <w:lang w:eastAsia="zh-CN"/>
        </w:rPr>
        <w:t>of D</w:t>
      </w:r>
      <w:r w:rsidR="006344AC" w:rsidRPr="006344AC">
        <w:rPr>
          <w:rFonts w:eastAsia="宋体"/>
          <w:highlight w:val="yellow"/>
          <w:vertAlign w:val="subscript"/>
          <w:lang w:eastAsia="zh-CN"/>
        </w:rPr>
        <w:t>2h</w:t>
      </w:r>
      <w:r w:rsidR="006344AC">
        <w:rPr>
          <w:rFonts w:eastAsia="宋体"/>
          <w:highlight w:val="yellow"/>
          <w:lang w:eastAsia="zh-CN"/>
        </w:rPr>
        <w:t xml:space="preserve"> symmetry</w:t>
      </w:r>
      <w:r w:rsidRPr="00A647C7">
        <w:rPr>
          <w:rFonts w:eastAsia="宋体"/>
          <w:highlight w:val="yellow"/>
          <w:lang w:eastAsia="zh-CN"/>
        </w:rPr>
        <w:t>. (</w:t>
      </w:r>
      <w:proofErr w:type="gramStart"/>
      <w:r w:rsidRPr="00A647C7">
        <w:rPr>
          <w:rFonts w:eastAsia="宋体"/>
          <w:b/>
          <w:highlight w:val="yellow"/>
          <w:lang w:eastAsia="zh-CN"/>
        </w:rPr>
        <w:t>b</w:t>
      </w:r>
      <w:r w:rsidRPr="00A647C7">
        <w:rPr>
          <w:rFonts w:eastAsia="宋体"/>
          <w:highlight w:val="yellow"/>
          <w:lang w:eastAsia="zh-CN"/>
        </w:rPr>
        <w:t>-</w:t>
      </w:r>
      <w:r w:rsidRPr="00A647C7">
        <w:rPr>
          <w:rFonts w:eastAsia="宋体"/>
          <w:b/>
          <w:highlight w:val="yellow"/>
          <w:lang w:eastAsia="zh-CN"/>
        </w:rPr>
        <w:t>c</w:t>
      </w:r>
      <w:proofErr w:type="gramEnd"/>
      <w:r w:rsidRPr="00A647C7">
        <w:rPr>
          <w:rFonts w:eastAsia="宋体"/>
          <w:highlight w:val="yellow"/>
          <w:lang w:eastAsia="zh-CN"/>
        </w:rPr>
        <w:t xml:space="preserve">) Two </w:t>
      </w:r>
      <w:r w:rsidR="006344AC">
        <w:rPr>
          <w:rFonts w:eastAsia="宋体"/>
          <w:highlight w:val="yellow"/>
          <w:lang w:eastAsia="zh-CN"/>
        </w:rPr>
        <w:t>resonant</w:t>
      </w:r>
      <w:r w:rsidRPr="00A647C7">
        <w:rPr>
          <w:rFonts w:eastAsia="宋体"/>
          <w:highlight w:val="yellow"/>
          <w:lang w:eastAsia="zh-CN"/>
        </w:rPr>
        <w:t xml:space="preserve"> bonding</w:t>
      </w:r>
      <w:r w:rsidR="00A647C7" w:rsidRPr="00A647C7">
        <w:rPr>
          <w:rFonts w:eastAsia="宋体"/>
          <w:highlight w:val="yellow"/>
          <w:lang w:eastAsia="zh-CN"/>
        </w:rPr>
        <w:t xml:space="preserve"> configurations of the B</w:t>
      </w:r>
      <w:r w:rsidR="00A647C7" w:rsidRPr="00A647C7">
        <w:rPr>
          <w:rFonts w:eastAsia="宋体"/>
          <w:highlight w:val="yellow"/>
          <w:vertAlign w:val="subscript"/>
          <w:lang w:eastAsia="zh-CN"/>
        </w:rPr>
        <w:t>4</w:t>
      </w:r>
      <w:r w:rsidR="00A647C7" w:rsidRPr="00A647C7">
        <w:rPr>
          <w:rFonts w:eastAsia="宋体"/>
          <w:highlight w:val="yellow"/>
          <w:lang w:eastAsia="zh-CN"/>
        </w:rPr>
        <w:t xml:space="preserve"> unit with the three </w:t>
      </w:r>
      <w:r w:rsidR="00A647C7" w:rsidRPr="00A647C7">
        <w:rPr>
          <w:rFonts w:eastAsia="宋体"/>
          <w:i/>
          <w:highlight w:val="yellow"/>
          <w:lang w:eastAsia="zh-CN"/>
        </w:rPr>
        <w:t>sp</w:t>
      </w:r>
      <w:r w:rsidR="00A647C7" w:rsidRPr="00A647C7">
        <w:rPr>
          <w:rFonts w:eastAsia="宋体"/>
          <w:i/>
          <w:highlight w:val="yellow"/>
          <w:vertAlign w:val="superscript"/>
          <w:lang w:eastAsia="zh-CN"/>
        </w:rPr>
        <w:t>2</w:t>
      </w:r>
      <w:r w:rsidR="00A647C7" w:rsidRPr="00A647C7">
        <w:rPr>
          <w:rFonts w:eastAsia="宋体"/>
          <w:highlight w:val="yellow"/>
          <w:lang w:eastAsia="zh-CN"/>
        </w:rPr>
        <w:t xml:space="preserve"> </w:t>
      </w:r>
      <w:r w:rsidR="006344AC">
        <w:rPr>
          <w:rFonts w:eastAsia="宋体"/>
          <w:highlight w:val="yellow"/>
          <w:lang w:eastAsia="zh-CN"/>
        </w:rPr>
        <w:t xml:space="preserve">hybrid atomic </w:t>
      </w:r>
      <w:r w:rsidR="00A647C7" w:rsidRPr="00A647C7">
        <w:rPr>
          <w:rFonts w:eastAsia="宋体"/>
          <w:highlight w:val="yellow"/>
          <w:lang w:eastAsia="zh-CN"/>
        </w:rPr>
        <w:t>orbitals</w:t>
      </w:r>
      <w:r w:rsidR="006344AC">
        <w:rPr>
          <w:rFonts w:eastAsia="宋体"/>
          <w:highlight w:val="yellow"/>
          <w:lang w:eastAsia="zh-CN"/>
        </w:rPr>
        <w:t xml:space="preserve"> (AOs)</w:t>
      </w:r>
      <w:r w:rsidR="00A647C7" w:rsidRPr="00A647C7">
        <w:rPr>
          <w:rFonts w:eastAsia="宋体"/>
          <w:highlight w:val="yellow"/>
          <w:lang w:eastAsia="zh-CN"/>
        </w:rPr>
        <w:t xml:space="preserve"> </w:t>
      </w:r>
      <w:r w:rsidR="006344AC">
        <w:rPr>
          <w:rFonts w:eastAsia="宋体"/>
          <w:highlight w:val="yellow"/>
          <w:lang w:eastAsia="zh-CN"/>
        </w:rPr>
        <w:t>on</w:t>
      </w:r>
      <w:r w:rsidR="00A647C7" w:rsidRPr="00A647C7">
        <w:rPr>
          <w:rFonts w:eastAsia="宋体"/>
          <w:highlight w:val="yellow"/>
          <w:lang w:eastAsia="zh-CN"/>
        </w:rPr>
        <w:t xml:space="preserve"> each B atom labeled and flipped from (b) to (c)</w:t>
      </w:r>
      <w:r w:rsidRPr="00A647C7">
        <w:rPr>
          <w:rFonts w:eastAsia="宋体"/>
          <w:highlight w:val="yellow"/>
          <w:lang w:eastAsia="zh-CN"/>
        </w:rPr>
        <w:t>.</w:t>
      </w:r>
      <w:r w:rsidR="00A647C7" w:rsidRPr="00A647C7">
        <w:rPr>
          <w:rFonts w:eastAsia="宋体"/>
          <w:highlight w:val="yellow"/>
          <w:lang w:eastAsia="zh-CN"/>
        </w:rPr>
        <w:t xml:space="preserve"> (</w:t>
      </w:r>
      <w:proofErr w:type="gramStart"/>
      <w:r w:rsidR="00A647C7" w:rsidRPr="00A647C7">
        <w:rPr>
          <w:rFonts w:eastAsia="宋体"/>
          <w:b/>
          <w:highlight w:val="yellow"/>
          <w:lang w:eastAsia="zh-CN"/>
        </w:rPr>
        <w:t>d</w:t>
      </w:r>
      <w:r w:rsidR="00A647C7" w:rsidRPr="00A647C7">
        <w:rPr>
          <w:rFonts w:eastAsia="宋体"/>
          <w:highlight w:val="yellow"/>
          <w:lang w:eastAsia="zh-CN"/>
        </w:rPr>
        <w:t>-</w:t>
      </w:r>
      <w:r w:rsidR="00A647C7" w:rsidRPr="00A647C7">
        <w:rPr>
          <w:rFonts w:eastAsia="宋体"/>
          <w:b/>
          <w:highlight w:val="yellow"/>
          <w:lang w:eastAsia="zh-CN"/>
        </w:rPr>
        <w:t>e</w:t>
      </w:r>
      <w:proofErr w:type="gramEnd"/>
      <w:r w:rsidR="00A647C7" w:rsidRPr="00A647C7">
        <w:rPr>
          <w:rFonts w:eastAsia="宋体"/>
          <w:highlight w:val="yellow"/>
          <w:lang w:eastAsia="zh-CN"/>
        </w:rPr>
        <w:t xml:space="preserve">) </w:t>
      </w:r>
      <w:r w:rsidR="006344AC">
        <w:rPr>
          <w:rFonts w:eastAsia="宋体"/>
          <w:highlight w:val="yellow"/>
          <w:lang w:eastAsia="zh-CN"/>
        </w:rPr>
        <w:t>The resonant configurations for the AOs which can form 3c-2e bonds</w:t>
      </w:r>
      <w:r w:rsidR="00A647C7" w:rsidRPr="006344AC">
        <w:rPr>
          <w:rFonts w:eastAsia="宋体"/>
          <w:highlight w:val="yellow"/>
          <w:lang w:eastAsia="zh-CN"/>
        </w:rPr>
        <w:t>.</w:t>
      </w:r>
      <w:r w:rsidR="006344AC" w:rsidRPr="006344AC">
        <w:rPr>
          <w:rFonts w:eastAsia="宋体"/>
          <w:highlight w:val="yellow"/>
          <w:lang w:eastAsia="zh-CN"/>
        </w:rPr>
        <w:t xml:space="preserve"> The axis on the lower left corner is shown as guide of symmetric operations for constructing molecular orbitals of the resonance bonding configurations.</w:t>
      </w:r>
      <w:r w:rsidR="006344AC">
        <w:rPr>
          <w:rFonts w:eastAsia="宋体"/>
          <w:lang w:eastAsia="zh-CN"/>
        </w:rPr>
        <w:t xml:space="preserve"> </w:t>
      </w:r>
      <w:r>
        <w:rPr>
          <w:rFonts w:eastAsia="宋体"/>
          <w:lang w:eastAsia="zh-CN"/>
        </w:rPr>
        <w:t xml:space="preserve"> </w:t>
      </w:r>
    </w:p>
    <w:p w14:paraId="1BA741E5" w14:textId="37131320" w:rsidR="00C22422" w:rsidRPr="00CD247B" w:rsidRDefault="00C22422" w:rsidP="00CD247B">
      <w:pPr>
        <w:wordWrap/>
        <w:overflowPunct w:val="0"/>
        <w:spacing w:after="60" w:line="480" w:lineRule="auto"/>
        <w:rPr>
          <w:rFonts w:ascii="Times New Roman" w:eastAsia="宋体" w:hAnsi="Times New Roman" w:cs="Times New Roman"/>
          <w:sz w:val="24"/>
          <w:szCs w:val="24"/>
          <w:lang w:eastAsia="zh-CN"/>
        </w:rPr>
      </w:pPr>
    </w:p>
    <w:p w14:paraId="092FB7DC" w14:textId="3B4B03DC" w:rsidR="00FA27D2" w:rsidRPr="00FA27D2" w:rsidRDefault="00EA54C3" w:rsidP="00FA27D2">
      <w:pPr>
        <w:wordWrap/>
        <w:overflowPunct w:val="0"/>
        <w:spacing w:after="60" w:line="480" w:lineRule="auto"/>
        <w:ind w:firstLineChars="150" w:firstLine="360"/>
        <w:rPr>
          <w:rFonts w:ascii="Times New Roman" w:eastAsia="宋体" w:hAnsi="Times New Roman" w:cs="Times New Roman"/>
          <w:kern w:val="24"/>
          <w:sz w:val="24"/>
          <w:szCs w:val="24"/>
        </w:rPr>
      </w:pPr>
      <w:r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For </w:t>
      </w:r>
      <w:r w:rsidR="00FA27D2"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the </w:t>
      </w:r>
      <w:r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non-resonance </w:t>
      </w:r>
      <w:r w:rsidR="00FA27D2"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treatment</w:t>
      </w:r>
      <w:r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, </w:t>
      </w:r>
      <w:r w:rsid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the two bonding configurations in </w:t>
      </w:r>
      <w:r w:rsid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Supplementary</w:t>
      </w:r>
      <w:r w:rsidR="00D15FFF"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Fig. </w:t>
      </w:r>
      <w:r w:rsid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1</w:t>
      </w:r>
      <w:r w:rsid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d and 1e are equivalent. Taking the bonding configuration in Supplementary</w:t>
      </w:r>
      <w:r w:rsidR="00FA27D2" w:rsidRPr="00D15FFF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Fig. </w:t>
      </w:r>
      <w:r w:rsid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1d as an example</w:t>
      </w:r>
      <w:r w:rsidR="00847848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, we observe</w:t>
      </w:r>
      <w:r w:rsid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</w:t>
      </w:r>
      <w:proofErr w:type="gramStart"/>
      <w:r w:rsid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that </w:t>
      </w:r>
      <w:proofErr w:type="gramEnd"/>
      <m:oMath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|ϕ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A</m:t>
                </m:r>
              </m:sub>
            </m:sSub>
          </m:e>
        </m:d>
      </m:oMath>
      <w:r w:rsidR="00FA27D2" w:rsidRP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,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B</m:t>
                </m:r>
              </m:sub>
            </m:sSub>
          </m:e>
        </m:d>
      </m:oMath>
      <w:r w:rsidR="00FA27D2" w:rsidRP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,</w:t>
      </w:r>
      <w:r w:rsid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and</w:t>
      </w:r>
      <w:r w:rsidR="00FA27D2" w:rsidRPr="006344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</w:t>
      </w:r>
      <m:oMath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|ϕ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C</m:t>
                </m:r>
              </m:sub>
            </m:sSub>
          </m:e>
        </m:d>
      </m:oMath>
      <w:r w:rsid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overlap on the upper triangle, while</w:t>
      </w:r>
      <w:r w:rsidR="00847848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</w:t>
      </w:r>
      <m:oMath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|ϕ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D</m:t>
                </m:r>
              </m:sub>
            </m:sSub>
          </m:e>
        </m:d>
      </m:oMath>
      <w:r w:rsid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is dangling. </w:t>
      </w:r>
      <w:r w:rsidR="00FA27D2"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Using </w:t>
      </w:r>
      <w:proofErr w:type="spellStart"/>
      <w:r w:rsidR="00FA27D2" w:rsidRP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>Hückel</w:t>
      </w:r>
      <w:proofErr w:type="spellEnd"/>
      <w:r w:rsidR="00FA27D2" w:rsidRP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 approximation in Eq. (S3), </w:t>
      </w:r>
      <w:r w:rsid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the corresponding non-resonance Hamiltonian matrix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non-res</m:t>
            </m:r>
          </m:sub>
        </m:sSub>
      </m:oMath>
      <w:r w:rsidR="00FA27D2" w:rsidRPr="00FA27D2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 of </w:t>
      </w:r>
      <w:r w:rsidR="00FA27D2"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Supplementary Fig. 1d can be written as</w:t>
      </w:r>
    </w:p>
    <w:p w14:paraId="6AAFBCCC" w14:textId="6781C236" w:rsidR="00FA27D2" w:rsidRPr="00CD247B" w:rsidRDefault="00EB4D6F" w:rsidP="00FA27D2">
      <w:pPr>
        <w:wordWrap/>
        <w:overflowPunct w:val="0"/>
        <w:spacing w:after="60" w:line="480" w:lineRule="auto"/>
        <w:ind w:firstLineChars="150" w:firstLine="360"/>
        <w:jc w:val="right"/>
        <w:rPr>
          <w:rFonts w:ascii="Times New Roman" w:eastAsia="宋体" w:hAnsi="Times New Roman" w:cs="Times New Roman"/>
          <w:sz w:val="24"/>
          <w:szCs w:val="24"/>
          <w:lang w:eastAsia="zh-CN"/>
        </w:rPr>
      </w:pPr>
      <m:oMath>
        <m:sSub>
          <m:sSubPr>
            <m:ctrlPr>
              <w:rPr>
                <w:rFonts w:ascii="Cambria Math" w:hAnsi="Cambria Math" w:cs="Times New Roman"/>
                <w:i/>
                <w:kern w:val="24"/>
                <w:sz w:val="24"/>
                <w:szCs w:val="24"/>
                <w:highlight w:val="yellow"/>
              </w:rPr>
            </m:ctrlPr>
          </m:sSubPr>
          <m:e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H</m:t>
            </m:r>
          </m:e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non-res</m:t>
            </m:r>
          </m:sub>
        </m:sSub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=</m:t>
        </m:r>
        <m:d>
          <m:dPr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iCs/>
                          <w:kern w:val="24"/>
                          <w:sz w:val="24"/>
                          <w:szCs w:val="24"/>
                          <w:highlight w:val="yellow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  <m:t>0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α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α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  <m:t>0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iCs/>
                          <w:kern w:val="24"/>
                          <w:sz w:val="24"/>
                          <w:szCs w:val="24"/>
                          <w:highlight w:val="yellow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α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α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iCs/>
                          <w:kern w:val="24"/>
                          <w:sz w:val="24"/>
                          <w:szCs w:val="24"/>
                          <w:highlight w:val="yellow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α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α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iCs/>
                          <w:kern w:val="24"/>
                          <w:sz w:val="24"/>
                          <w:szCs w:val="24"/>
                          <w:highlight w:val="yellow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  <m:t>0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  <m:t>0</m:t>
                            </m:r>
                          </m:sub>
                        </m:sSub>
                      </m:e>
                    </m:mr>
                  </m:m>
                </m:e>
              </m:mr>
            </m:m>
          </m:e>
        </m:d>
      </m:oMath>
      <w:r w:rsidR="00FA27D2" w:rsidRPr="00FA27D2">
        <w:rPr>
          <w:rFonts w:ascii="Times New Roman" w:eastAsia="宋体" w:hAnsi="Times New Roman" w:cs="Times New Roman" w:hint="eastAsia"/>
          <w:iCs/>
          <w:kern w:val="24"/>
          <w:sz w:val="24"/>
          <w:szCs w:val="24"/>
          <w:highlight w:val="yellow"/>
          <w:lang w:eastAsia="zh-CN"/>
        </w:rPr>
        <w:t>.</w:t>
      </w:r>
      <w:r w:rsidR="00FA27D2" w:rsidRPr="00FA27D2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 xml:space="preserve">                    (S5)</w:t>
      </w:r>
    </w:p>
    <w:p w14:paraId="1EEDFAA5" w14:textId="77777777" w:rsidR="00B3695B" w:rsidRDefault="00FA27D2" w:rsidP="00FA27D2">
      <w:pPr>
        <w:wordWrap/>
        <w:overflowPunct w:val="0"/>
        <w:spacing w:after="60" w:line="480" w:lineRule="auto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w:r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Note that Eq. (S5) consists of two sub-matrices of 3×3 and 1×1</w:t>
      </w:r>
      <w:r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, and the latter gives the non-bonding orbital </w:t>
      </w:r>
      <m:oMath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kern w:val="24"/>
                <w:sz w:val="24"/>
                <w:szCs w:val="24"/>
                <w:highlight w:val="yellow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kern w:val="24"/>
                    <w:sz w:val="24"/>
                    <w:szCs w:val="24"/>
                    <w:highlight w:val="yellow"/>
                  </w:rPr>
                </m:ctrlPr>
              </m:sSup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|ψ</m:t>
                </m:r>
              </m:e>
              <m:sup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nb</m:t>
                </m:r>
              </m:sup>
            </m:sSup>
          </m:e>
        </m:d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=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|ϕ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D</m:t>
                </m:r>
              </m:sub>
            </m:sSub>
          </m:e>
        </m:d>
      </m:oMath>
      <w:r w:rsidR="007D7847" w:rsidRPr="007D7847">
        <w:rPr>
          <w:rFonts w:ascii="Times New Roman" w:eastAsia="宋体" w:hAnsi="Times New Roman" w:cs="Times New Roman" w:hint="eastAsia"/>
          <w:iCs/>
          <w:kern w:val="24"/>
          <w:sz w:val="24"/>
          <w:szCs w:val="24"/>
          <w:highlight w:val="yellow"/>
          <w:lang w:eastAsia="zh-CN"/>
        </w:rPr>
        <w:t xml:space="preserve"> </w:t>
      </w:r>
      <w:r w:rsidR="007D7847" w:rsidRPr="007D7847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>with orbital energy</w:t>
      </w:r>
      <w:r w:rsidR="007D7847" w:rsidRPr="007D7847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</w:t>
      </w:r>
      <m:oMath>
        <m:sSup>
          <m:sSupPr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  <w:highlight w:val="yellow"/>
                <w:lang w:eastAsia="zh-CN"/>
              </w:rPr>
            </m:ctrlPr>
          </m:sSup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E</m:t>
            </m:r>
          </m:e>
          <m:sup>
            <m:r>
              <w:rPr>
                <w:rFonts w:ascii="Cambria Math" w:eastAsia="宋体" w:hAnsi="Cambria Math" w:cs="Times New Roman" w:hint="eastAsia"/>
                <w:sz w:val="24"/>
                <w:szCs w:val="24"/>
                <w:highlight w:val="yellow"/>
                <w:lang w:eastAsia="zh-CN"/>
              </w:rPr>
              <m:t>n</m:t>
            </m:r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b</m:t>
            </m:r>
          </m:sup>
        </m:s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sSubPr>
          <m:e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H</m:t>
            </m:r>
          </m:e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0</m:t>
            </m:r>
          </m:sub>
        </m:sSub>
      </m:oMath>
      <w:r w:rsidR="007D7847" w:rsidRPr="007D7847">
        <w:rPr>
          <w:rFonts w:ascii="Times New Roman" w:eastAsia="宋体" w:hAnsi="Times New Roman" w:cs="Times New Roman" w:hint="eastAsia"/>
          <w:iCs/>
          <w:kern w:val="24"/>
          <w:sz w:val="24"/>
          <w:szCs w:val="24"/>
          <w:highlight w:val="yellow"/>
          <w:lang w:eastAsia="zh-CN"/>
        </w:rPr>
        <w:t xml:space="preserve"> </w:t>
      </w:r>
      <w:r w:rsidR="007D7847" w:rsidRPr="007D7847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>directly</w:t>
      </w:r>
      <w:r w:rsidR="007D7847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>.</w:t>
      </w:r>
      <w:r w:rsidR="007D7847" w:rsidRPr="007D7847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</w:t>
      </w:r>
      <w:r w:rsidR="00847848"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A</w:t>
      </w:r>
      <w:r w:rsidR="00B3695B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pplying </w:t>
      </w:r>
      <w:r w:rsidR="00B3695B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lastRenderedPageBreak/>
        <w:t xml:space="preserve">Eq. (S4) on the remaining </w:t>
      </w:r>
      <w:r w:rsidR="00B3695B" w:rsidRPr="00FA27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3×3</w:t>
      </w:r>
      <w:r w:rsidR="00B3695B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sub-matrix, we have the energy </w:t>
      </w:r>
      <m:oMath>
        <m:sSup>
          <m:sSupPr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  <w:highlight w:val="yellow"/>
                <w:lang w:eastAsia="zh-CN"/>
              </w:rPr>
            </m:ctrlPr>
          </m:sSup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E</m:t>
            </m:r>
          </m:e>
          <m:sup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b</m:t>
            </m:r>
          </m:sup>
        </m:s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sSubPr>
          <m:e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H</m:t>
            </m:r>
          </m:e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0</m:t>
            </m:r>
          </m:sub>
        </m:sSub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+2α</m:t>
        </m:r>
      </m:oMath>
      <w:r w:rsidR="00B3695B" w:rsidRPr="00B3695B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for the 3c-2e bonding orbital and two degenerate anti-bonding orbitals with </w:t>
      </w:r>
      <w:proofErr w:type="gramStart"/>
      <w:r w:rsidR="00B3695B" w:rsidRPr="00B3695B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energy </w:t>
      </w:r>
      <w:proofErr w:type="gramEnd"/>
      <m:oMath>
        <m:sSup>
          <m:sSupPr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  <w:highlight w:val="yellow"/>
                <w:lang w:eastAsia="zh-CN"/>
              </w:rPr>
            </m:ctrlPr>
          </m:sSup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E</m:t>
            </m:r>
          </m:e>
          <m:sup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ab</m:t>
            </m:r>
          </m:sup>
        </m:s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sSubPr>
          <m:e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H</m:t>
            </m:r>
          </m:e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0</m:t>
            </m:r>
          </m:sub>
        </m:sSub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-α</m:t>
        </m:r>
      </m:oMath>
      <w:r w:rsidR="00B3695B" w:rsidRPr="00B3695B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. The bonding orbital for the 3c-2e bond takes the </w:t>
      </w:r>
      <w:proofErr w:type="gramStart"/>
      <w:r w:rsidR="00B3695B" w:rsidRPr="00B3695B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form</w:t>
      </w:r>
      <w:r w:rsidR="00B3695B" w:rsidRPr="00B3695B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 xml:space="preserve"> </w:t>
      </w:r>
      <w:proofErr w:type="gramEnd"/>
      <m:oMath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kern w:val="24"/>
                <w:sz w:val="24"/>
                <w:szCs w:val="24"/>
                <w:highlight w:val="yellow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kern w:val="24"/>
                    <w:sz w:val="24"/>
                    <w:szCs w:val="24"/>
                    <w:highlight w:val="yellow"/>
                  </w:rPr>
                </m:ctrlPr>
              </m:sSup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|ψ</m:t>
                </m:r>
              </m:e>
              <m:sup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b</m:t>
                </m:r>
              </m:sup>
            </m:sSup>
          </m:e>
        </m:d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fPr>
          <m:num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3</m:t>
                </m:r>
              </m:e>
            </m:rad>
          </m:den>
        </m:f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(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|ϕ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A</m:t>
                </m:r>
              </m:sub>
            </m:sSub>
          </m:e>
        </m:d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+|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B</m:t>
                </m:r>
              </m:sub>
            </m:sSub>
          </m:e>
        </m:d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+|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)</m:t>
        </m:r>
      </m:oMath>
      <w:r w:rsidR="00B3695B" w:rsidRPr="00B3695B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>, the same as was defined in the pioneer work of</w:t>
      </w:r>
      <w:r w:rsidR="00B3695B" w:rsidRPr="00B3695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B3695B" w:rsidRPr="00B3695B">
        <w:rPr>
          <w:rFonts w:ascii="Times New Roman" w:hAnsi="Times New Roman" w:cs="Times New Roman"/>
          <w:sz w:val="24"/>
          <w:szCs w:val="24"/>
          <w:highlight w:val="yellow"/>
        </w:rPr>
        <w:t>Dilthey</w:t>
      </w:r>
      <w:proofErr w:type="spellEnd"/>
      <w:r w:rsidR="00B3695B" w:rsidRPr="00B3695B">
        <w:rPr>
          <w:rFonts w:ascii="Times New Roman" w:hAnsi="Times New Roman" w:cs="Times New Roman"/>
          <w:sz w:val="24"/>
          <w:szCs w:val="24"/>
          <w:highlight w:val="yellow"/>
        </w:rPr>
        <w:t xml:space="preserve"> on the multicenter orbital</w:t>
      </w:r>
      <w:r w:rsidR="00B3695B" w:rsidRPr="00B3695B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vertAlign w:val="superscript"/>
          <w:lang w:eastAsia="zh-CN"/>
        </w:rPr>
        <w:t>2</w:t>
      </w:r>
      <w:r w:rsidR="00B3695B" w:rsidRPr="00B3695B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>.</w:t>
      </w:r>
      <w:r w:rsidR="00D15FFF" w:rsidRPr="00B3695B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</w:t>
      </w:r>
    </w:p>
    <w:p w14:paraId="2009E7B1" w14:textId="11AFBBBB" w:rsidR="00B3695B" w:rsidRDefault="00B3695B" w:rsidP="00B3695B">
      <w:pPr>
        <w:wordWrap/>
        <w:overflowPunct w:val="0"/>
        <w:spacing w:after="60" w:line="480" w:lineRule="auto"/>
        <w:ind w:firstLineChars="100" w:firstLine="240"/>
        <w:rPr>
          <w:rFonts w:ascii="Times New Roman" w:eastAsia="宋体" w:hAnsi="Times New Roman" w:cs="Times New Roman"/>
          <w:sz w:val="24"/>
          <w:szCs w:val="24"/>
          <w:lang w:eastAsia="zh-CN"/>
        </w:rPr>
      </w:pPr>
      <w:r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There are several defects in the above non-resonance treatment: </w:t>
      </w:r>
      <w:proofErr w:type="spellStart"/>
      <w:r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i</w:t>
      </w:r>
      <w:proofErr w:type="spellEnd"/>
      <w:r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) the construction of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non-res</m:t>
            </m:r>
          </m:sub>
        </m:sSub>
      </m:oMath>
      <w:r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in Eq. (S5) is arbitrary in the sense that it can be based on either Supplementary Fig. 1d or 1e; ii) it assumes that two resonance bonding configurations in Supplementary Fig. 1d and 1e are distinguishable and thus can be treated independently, but they are not; and iii) more severely, the so constructed MOs do not belong to any irreducible representations of D</w:t>
      </w:r>
      <w:r w:rsidRPr="00B3695B">
        <w:rPr>
          <w:rFonts w:ascii="Times New Roman" w:eastAsia="宋体" w:hAnsi="Times New Roman" w:cs="Times New Roman"/>
          <w:sz w:val="24"/>
          <w:szCs w:val="24"/>
          <w:highlight w:val="yellow"/>
          <w:vertAlign w:val="subscript"/>
          <w:lang w:eastAsia="zh-CN"/>
        </w:rPr>
        <w:t>2h</w:t>
      </w:r>
      <w:r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point group. For example, the non-bonding orbital </w:t>
      </w:r>
      <m:oMath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kern w:val="24"/>
                <w:sz w:val="24"/>
                <w:szCs w:val="24"/>
                <w:highlight w:val="yellow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kern w:val="24"/>
                    <w:sz w:val="24"/>
                    <w:szCs w:val="24"/>
                    <w:highlight w:val="yellow"/>
                  </w:rPr>
                </m:ctrlPr>
              </m:sSup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|ψ</m:t>
                </m:r>
              </m:e>
              <m:sup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nb</m:t>
                </m:r>
              </m:sup>
            </m:sSup>
          </m:e>
        </m:d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=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|ϕ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D</m:t>
                </m:r>
              </m:sub>
            </m:sSub>
          </m:e>
        </m:d>
      </m:oMath>
      <w:r w:rsidRPr="00B3695B">
        <w:rPr>
          <w:rFonts w:ascii="Times New Roman" w:eastAsia="宋体" w:hAnsi="Times New Roman" w:cs="Times New Roman" w:hint="eastAsia"/>
          <w:iCs/>
          <w:kern w:val="24"/>
          <w:sz w:val="24"/>
          <w:szCs w:val="24"/>
          <w:highlight w:val="yellow"/>
          <w:lang w:eastAsia="zh-CN"/>
        </w:rPr>
        <w:t xml:space="preserve"> </w:t>
      </w:r>
      <w:r w:rsidRPr="00B3695B">
        <w:rPr>
          <w:rFonts w:ascii="Times New Roman" w:hAnsi="Times New Roman" w:cs="Times New Roman"/>
          <w:kern w:val="24"/>
          <w:sz w:val="24"/>
          <w:szCs w:val="24"/>
          <w:highlight w:val="yellow"/>
          <w:lang w:eastAsia="zh-CN"/>
        </w:rPr>
        <w:t xml:space="preserve">in </w:t>
      </w:r>
      <w:r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Supplementary Fig. 1d can</w:t>
      </w:r>
      <w:r w:rsidRPr="00B3695B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not be assigned with any irreducible representation as comparing with the characteristic table of D</w:t>
      </w:r>
      <w:r w:rsidRPr="00B3695B">
        <w:rPr>
          <w:rFonts w:ascii="Times New Roman" w:eastAsia="宋体" w:hAnsi="Times New Roman" w:cs="Times New Roman"/>
          <w:sz w:val="24"/>
          <w:szCs w:val="24"/>
          <w:highlight w:val="yellow"/>
          <w:vertAlign w:val="subscript"/>
          <w:lang w:eastAsia="zh-CN"/>
        </w:rPr>
        <w:t>2h</w:t>
      </w:r>
      <w:r w:rsidRPr="00B3695B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point group in </w:t>
      </w:r>
      <w:r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Supplementary Table </w:t>
      </w:r>
      <w:r w:rsidRPr="00B3695B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1.</w:t>
      </w:r>
    </w:p>
    <w:p w14:paraId="6733AE4C" w14:textId="77777777" w:rsidR="00EF5204" w:rsidRPr="00EF5204" w:rsidRDefault="00EF5204" w:rsidP="00EF5204">
      <w:pPr>
        <w:wordWrap/>
        <w:overflowPunct w:val="0"/>
        <w:spacing w:after="60" w:line="480" w:lineRule="auto"/>
        <w:jc w:val="center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w:r w:rsidRPr="00EF5204">
        <w:rPr>
          <w:rFonts w:ascii="Times New Roman" w:eastAsia="宋体" w:hAnsi="Times New Roman" w:cs="Times New Roman"/>
          <w:b/>
          <w:sz w:val="24"/>
          <w:szCs w:val="24"/>
          <w:highlight w:val="yellow"/>
          <w:lang w:eastAsia="zh-CN"/>
        </w:rPr>
        <w:t xml:space="preserve">Supplementary </w:t>
      </w:r>
      <w:r w:rsidRPr="00EF5204">
        <w:rPr>
          <w:rFonts w:ascii="Times New Roman" w:eastAsia="宋体" w:hAnsi="Times New Roman" w:cs="Times New Roman" w:hint="eastAsia"/>
          <w:b/>
          <w:sz w:val="24"/>
          <w:szCs w:val="24"/>
          <w:highlight w:val="yellow"/>
          <w:lang w:eastAsia="zh-CN"/>
        </w:rPr>
        <w:t>T</w:t>
      </w:r>
      <w:r w:rsidRPr="00EF5204">
        <w:rPr>
          <w:rFonts w:ascii="Times New Roman" w:eastAsia="宋体" w:hAnsi="Times New Roman" w:cs="Times New Roman"/>
          <w:b/>
          <w:sz w:val="24"/>
          <w:szCs w:val="24"/>
          <w:highlight w:val="yellow"/>
          <w:lang w:eastAsia="zh-CN"/>
        </w:rPr>
        <w:t>able 1.</w:t>
      </w:r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Character table of point group D</w:t>
      </w:r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vertAlign w:val="subscript"/>
          <w:lang w:eastAsia="zh-CN"/>
        </w:rPr>
        <w:t>2h</w:t>
      </w:r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.</w:t>
      </w:r>
    </w:p>
    <w:tbl>
      <w:tblPr>
        <w:tblStyle w:val="TableGrid"/>
        <w:tblW w:w="650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553"/>
        <w:gridCol w:w="553"/>
        <w:gridCol w:w="553"/>
        <w:gridCol w:w="553"/>
        <w:gridCol w:w="414"/>
        <w:gridCol w:w="553"/>
        <w:gridCol w:w="553"/>
        <w:gridCol w:w="553"/>
        <w:gridCol w:w="1662"/>
      </w:tblGrid>
      <w:tr w:rsidR="00EF5204" w:rsidRPr="00EF5204" w14:paraId="03851637" w14:textId="77777777" w:rsidTr="002F01AA">
        <w:trPr>
          <w:trHeight w:val="324"/>
          <w:jc w:val="center"/>
        </w:trPr>
        <w:tc>
          <w:tcPr>
            <w:tcW w:w="55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B296AA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b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b/>
                <w:highlight w:val="yellow"/>
                <w:lang w:eastAsia="zh-CN"/>
              </w:rPr>
              <w:t>D</w:t>
            </w:r>
            <w:r w:rsidRPr="00EF5204">
              <w:rPr>
                <w:rFonts w:ascii="Times New Roman" w:eastAsia="宋体" w:hAnsi="Times New Roman" w:cs="Times New Roman"/>
                <w:b/>
                <w:highlight w:val="yellow"/>
                <w:vertAlign w:val="subscript"/>
                <w:lang w:eastAsia="zh-CN"/>
              </w:rPr>
              <w:t>2h</w:t>
            </w:r>
          </w:p>
        </w:tc>
        <w:tc>
          <w:tcPr>
            <w:tcW w:w="5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24AD7AB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E</w:t>
            </w:r>
          </w:p>
        </w:tc>
        <w:tc>
          <w:tcPr>
            <w:tcW w:w="5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4081C7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C</w:t>
            </w:r>
            <w:r w:rsidRPr="00EF5204">
              <w:rPr>
                <w:rFonts w:ascii="Times New Roman" w:eastAsia="宋体" w:hAnsi="Times New Roman" w:cs="Times New Roman"/>
                <w:highlight w:val="yellow"/>
                <w:vertAlign w:val="subscript"/>
                <w:lang w:eastAsia="zh-CN"/>
              </w:rPr>
              <w:t>2</w:t>
            </w:r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 xml:space="preserve"> (z)</w:t>
            </w:r>
          </w:p>
        </w:tc>
        <w:tc>
          <w:tcPr>
            <w:tcW w:w="5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BF9426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C</w:t>
            </w:r>
            <w:r w:rsidRPr="00EF5204">
              <w:rPr>
                <w:rFonts w:ascii="Times New Roman" w:eastAsia="宋体" w:hAnsi="Times New Roman" w:cs="Times New Roman"/>
                <w:highlight w:val="yellow"/>
                <w:vertAlign w:val="subscript"/>
                <w:lang w:eastAsia="zh-CN"/>
              </w:rPr>
              <w:t>2</w:t>
            </w:r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 xml:space="preserve"> (y)</w:t>
            </w:r>
          </w:p>
        </w:tc>
        <w:tc>
          <w:tcPr>
            <w:tcW w:w="5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A33C04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C</w:t>
            </w:r>
            <w:r w:rsidRPr="00EF5204">
              <w:rPr>
                <w:rFonts w:ascii="Times New Roman" w:eastAsia="宋体" w:hAnsi="Times New Roman" w:cs="Times New Roman"/>
                <w:highlight w:val="yellow"/>
                <w:vertAlign w:val="subscript"/>
                <w:lang w:eastAsia="zh-CN"/>
              </w:rPr>
              <w:t>2</w:t>
            </w:r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 xml:space="preserve"> (x)</w:t>
            </w:r>
          </w:p>
        </w:tc>
        <w:tc>
          <w:tcPr>
            <w:tcW w:w="41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422080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highlight w:val="yellow"/>
                <w:lang w:eastAsia="zh-CN"/>
              </w:rPr>
            </w:pPr>
            <w:proofErr w:type="spellStart"/>
            <w:r w:rsidRPr="00EF5204">
              <w:rPr>
                <w:rFonts w:ascii="Times New Roman" w:eastAsia="宋体" w:hAnsi="Times New Roman" w:cs="Times New Roman" w:hint="eastAsia"/>
                <w:highlight w:val="yellow"/>
                <w:lang w:eastAsia="zh-CN"/>
              </w:rPr>
              <w:t>i</w:t>
            </w:r>
            <w:proofErr w:type="spellEnd"/>
          </w:p>
        </w:tc>
        <w:tc>
          <w:tcPr>
            <w:tcW w:w="5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E58711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σ (</w:t>
            </w:r>
            <w:proofErr w:type="spellStart"/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xy</w:t>
            </w:r>
            <w:proofErr w:type="spellEnd"/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)</w:t>
            </w:r>
          </w:p>
        </w:tc>
        <w:tc>
          <w:tcPr>
            <w:tcW w:w="5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7B9CB4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σ (</w:t>
            </w:r>
            <w:proofErr w:type="spellStart"/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xz</w:t>
            </w:r>
            <w:proofErr w:type="spellEnd"/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)</w:t>
            </w:r>
          </w:p>
        </w:tc>
        <w:tc>
          <w:tcPr>
            <w:tcW w:w="5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374CE0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σ (</w:t>
            </w:r>
            <w:proofErr w:type="spellStart"/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yz</w:t>
            </w:r>
            <w:proofErr w:type="spellEnd"/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)</w:t>
            </w:r>
          </w:p>
        </w:tc>
        <w:tc>
          <w:tcPr>
            <w:tcW w:w="166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8D2304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highlight w:val="yellow"/>
                <w:lang w:eastAsia="zh-CN"/>
              </w:rPr>
            </w:pPr>
            <w:proofErr w:type="spellStart"/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SALCs</w:t>
            </w:r>
            <w:r w:rsidRPr="00EF5204">
              <w:rPr>
                <w:rFonts w:ascii="Times New Roman" w:eastAsia="宋体" w:hAnsi="Times New Roman" w:cs="Times New Roman"/>
                <w:i/>
                <w:iCs/>
                <w:highlight w:val="yellow"/>
                <w:vertAlign w:val="superscript"/>
                <w:lang w:eastAsia="zh-CN"/>
              </w:rPr>
              <w:t>a</w:t>
            </w:r>
            <w:proofErr w:type="spellEnd"/>
          </w:p>
        </w:tc>
      </w:tr>
      <w:tr w:rsidR="00EF5204" w:rsidRPr="00EF5204" w14:paraId="236AB02A" w14:textId="77777777" w:rsidTr="002F01AA">
        <w:trPr>
          <w:trHeight w:val="324"/>
          <w:jc w:val="center"/>
        </w:trPr>
        <w:tc>
          <w:tcPr>
            <w:tcW w:w="55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3B1F394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A</w:t>
            </w:r>
            <w:r w:rsidRPr="00EF5204">
              <w:rPr>
                <w:rFonts w:ascii="Times New Roman" w:eastAsia="宋体" w:hAnsi="Times New Roman" w:cs="Times New Roman"/>
                <w:highlight w:val="yellow"/>
                <w:vertAlign w:val="subscript"/>
                <w:lang w:eastAsia="zh-CN"/>
              </w:rPr>
              <w:t>g</w:t>
            </w:r>
          </w:p>
        </w:tc>
        <w:tc>
          <w:tcPr>
            <w:tcW w:w="55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CDA460F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tcBorders>
              <w:top w:val="single" w:sz="8" w:space="0" w:color="auto"/>
            </w:tcBorders>
            <w:vAlign w:val="center"/>
          </w:tcPr>
          <w:p w14:paraId="5CBEB0B9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tcBorders>
              <w:top w:val="single" w:sz="8" w:space="0" w:color="auto"/>
            </w:tcBorders>
            <w:vAlign w:val="center"/>
          </w:tcPr>
          <w:p w14:paraId="1A8E8C0A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tcBorders>
              <w:top w:val="single" w:sz="8" w:space="0" w:color="auto"/>
            </w:tcBorders>
            <w:vAlign w:val="center"/>
          </w:tcPr>
          <w:p w14:paraId="699F2583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414" w:type="dxa"/>
            <w:tcBorders>
              <w:top w:val="single" w:sz="8" w:space="0" w:color="auto"/>
            </w:tcBorders>
            <w:vAlign w:val="center"/>
          </w:tcPr>
          <w:p w14:paraId="196EF02E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tcBorders>
              <w:top w:val="single" w:sz="8" w:space="0" w:color="auto"/>
            </w:tcBorders>
            <w:vAlign w:val="center"/>
          </w:tcPr>
          <w:p w14:paraId="5000C32A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tcBorders>
              <w:top w:val="single" w:sz="8" w:space="0" w:color="auto"/>
            </w:tcBorders>
            <w:vAlign w:val="center"/>
          </w:tcPr>
          <w:p w14:paraId="484C13C6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tcBorders>
              <w:top w:val="single" w:sz="8" w:space="0" w:color="auto"/>
            </w:tcBorders>
            <w:vAlign w:val="center"/>
          </w:tcPr>
          <w:p w14:paraId="299F73E3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1662" w:type="dxa"/>
            <w:tcBorders>
              <w:top w:val="single" w:sz="8" w:space="0" w:color="auto"/>
            </w:tcBorders>
            <w:vAlign w:val="center"/>
          </w:tcPr>
          <w:p w14:paraId="652DA6F3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m:oMath>
              <m:r>
                <w:rPr>
                  <w:rFonts w:ascii="Cambria Math" w:eastAsia="宋体" w:hAnsi="Cambria Math" w:cs="Times New Roman"/>
                  <w:sz w:val="18"/>
                  <w:szCs w:val="18"/>
                  <w:highlight w:val="yellow"/>
                  <w:lang w:eastAsia="zh-CN"/>
                </w:rPr>
                <m:t>|</m:t>
              </m:r>
              <m:d>
                <m:dPr>
                  <m:begChr m:val=""/>
                  <m:endChr m:val="⟩"/>
                  <m:ctrlPr>
                    <w:rPr>
                      <w:rFonts w:ascii="Cambria Math" w:eastAsia="宋体" w:hAnsi="Cambria Math" w:cs="Times New Roman"/>
                      <w:sz w:val="18"/>
                      <w:szCs w:val="18"/>
                      <w:highlight w:val="yellow"/>
                      <w:lang w:eastAsia="zh-CN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/>
                          <w:sz w:val="18"/>
                          <w:szCs w:val="18"/>
                          <w:highlight w:val="yellow"/>
                          <w:lang w:eastAsia="zh-CN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sz w:val="18"/>
                          <w:szCs w:val="18"/>
                          <w:highlight w:val="yellow"/>
                          <w:lang w:eastAsia="zh-CN"/>
                        </w:rPr>
                        <m:t>χ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18"/>
                          <w:szCs w:val="18"/>
                          <w:highlight w:val="yellow"/>
                          <w:lang w:eastAsia="zh-CN"/>
                        </w:rPr>
                        <m:t>1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sz w:val="18"/>
                              <w:szCs w:val="18"/>
                              <w:highlight w:val="yellow"/>
                              <w:lang w:eastAsia="zh-CN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sz w:val="18"/>
                              <w:szCs w:val="18"/>
                              <w:highlight w:val="yellow"/>
                              <w:lang w:eastAsia="zh-CN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sz w:val="18"/>
                              <w:szCs w:val="18"/>
                              <w:highlight w:val="yellow"/>
                              <w:lang w:eastAsia="zh-CN"/>
                            </w:rPr>
                            <m:t>g</m:t>
                          </m:r>
                        </m:sub>
                      </m:sSub>
                    </m:sup>
                  </m:sSubSup>
                </m:e>
              </m:d>
            </m:oMath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,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 xml:space="preserve"> </w:t>
            </w:r>
            <m:oMath>
              <m:r>
                <w:rPr>
                  <w:rFonts w:ascii="Cambria Math" w:eastAsia="宋体" w:hAnsi="Cambria Math" w:cs="Times New Roman"/>
                  <w:sz w:val="18"/>
                  <w:szCs w:val="18"/>
                  <w:highlight w:val="yellow"/>
                  <w:lang w:eastAsia="zh-CN"/>
                </w:rPr>
                <m:t>|</m:t>
              </m:r>
              <m:d>
                <m:dPr>
                  <m:begChr m:val=""/>
                  <m:endChr m:val="⟩"/>
                  <m:ctrlPr>
                    <w:rPr>
                      <w:rFonts w:ascii="Cambria Math" w:eastAsia="宋体" w:hAnsi="Cambria Math" w:cs="Times New Roman"/>
                      <w:sz w:val="18"/>
                      <w:szCs w:val="18"/>
                      <w:highlight w:val="yellow"/>
                      <w:lang w:eastAsia="zh-CN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/>
                          <w:sz w:val="18"/>
                          <w:szCs w:val="18"/>
                          <w:highlight w:val="yellow"/>
                          <w:lang w:eastAsia="zh-CN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sz w:val="18"/>
                          <w:szCs w:val="18"/>
                          <w:highlight w:val="yellow"/>
                          <w:lang w:eastAsia="zh-CN"/>
                        </w:rPr>
                        <m:t>χ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18"/>
                          <w:szCs w:val="18"/>
                          <w:highlight w:val="yellow"/>
                          <w:lang w:eastAsia="zh-CN"/>
                        </w:rPr>
                        <m:t>2</m:t>
                      </m:r>
                    </m:sub>
                    <m:sup>
                      <m:sSub>
                        <m:sSubPr>
                          <m:ctrlPr>
                            <w:rPr>
                              <w:rFonts w:ascii="Cambria Math" w:eastAsia="宋体" w:hAnsi="Cambria Math" w:cs="Times New Roman"/>
                              <w:iCs/>
                              <w:sz w:val="18"/>
                              <w:szCs w:val="18"/>
                              <w:highlight w:val="yellow"/>
                              <w:lang w:eastAsia="zh-CN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sz w:val="18"/>
                              <w:szCs w:val="18"/>
                              <w:highlight w:val="yellow"/>
                              <w:lang w:eastAsia="zh-CN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宋体" w:hAnsi="Cambria Math" w:cs="Times New Roman"/>
                              <w:sz w:val="18"/>
                              <w:szCs w:val="18"/>
                              <w:highlight w:val="yellow"/>
                              <w:lang w:eastAsia="zh-CN"/>
                            </w:rPr>
                            <m:t>g</m:t>
                          </m:r>
                        </m:sub>
                      </m:sSub>
                    </m:sup>
                  </m:sSubSup>
                </m:e>
              </m:d>
            </m:oMath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 xml:space="preserve"> </w:t>
            </w:r>
          </w:p>
        </w:tc>
      </w:tr>
      <w:tr w:rsidR="00EF5204" w:rsidRPr="00EF5204" w14:paraId="29EB2EE5" w14:textId="77777777" w:rsidTr="002F01AA">
        <w:trPr>
          <w:trHeight w:val="324"/>
          <w:jc w:val="center"/>
        </w:trPr>
        <w:tc>
          <w:tcPr>
            <w:tcW w:w="554" w:type="dxa"/>
            <w:tcBorders>
              <w:right w:val="single" w:sz="8" w:space="0" w:color="auto"/>
            </w:tcBorders>
            <w:vAlign w:val="center"/>
          </w:tcPr>
          <w:p w14:paraId="4EF506B6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B</w:t>
            </w:r>
            <w:r w:rsidRPr="00EF5204">
              <w:rPr>
                <w:rFonts w:ascii="Times New Roman" w:eastAsia="宋体" w:hAnsi="Times New Roman" w:cs="Times New Roman"/>
                <w:highlight w:val="yellow"/>
                <w:vertAlign w:val="subscript"/>
                <w:lang w:eastAsia="zh-CN"/>
              </w:rPr>
              <w:t>1g</w:t>
            </w:r>
          </w:p>
        </w:tc>
        <w:tc>
          <w:tcPr>
            <w:tcW w:w="553" w:type="dxa"/>
            <w:tcBorders>
              <w:left w:val="single" w:sz="8" w:space="0" w:color="auto"/>
            </w:tcBorders>
            <w:vAlign w:val="center"/>
          </w:tcPr>
          <w:p w14:paraId="290F4A96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4AAD277F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6FD10628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40E61043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414" w:type="dxa"/>
            <w:vAlign w:val="center"/>
          </w:tcPr>
          <w:p w14:paraId="550AAB30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155629E8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2592581D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7A4B182A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1662" w:type="dxa"/>
            <w:vAlign w:val="center"/>
          </w:tcPr>
          <w:p w14:paraId="2DEAF5F9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</w:p>
        </w:tc>
      </w:tr>
      <w:tr w:rsidR="00EF5204" w:rsidRPr="00EF5204" w14:paraId="1C5D3891" w14:textId="77777777" w:rsidTr="002F01AA">
        <w:trPr>
          <w:trHeight w:val="324"/>
          <w:jc w:val="center"/>
        </w:trPr>
        <w:tc>
          <w:tcPr>
            <w:tcW w:w="554" w:type="dxa"/>
            <w:tcBorders>
              <w:right w:val="single" w:sz="8" w:space="0" w:color="auto"/>
            </w:tcBorders>
            <w:vAlign w:val="center"/>
          </w:tcPr>
          <w:p w14:paraId="3E72CE13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B</w:t>
            </w:r>
            <w:r w:rsidRPr="00EF5204">
              <w:rPr>
                <w:rFonts w:ascii="Times New Roman" w:eastAsia="宋体" w:hAnsi="Times New Roman" w:cs="Times New Roman"/>
                <w:highlight w:val="yellow"/>
                <w:vertAlign w:val="subscript"/>
                <w:lang w:eastAsia="zh-CN"/>
              </w:rPr>
              <w:t>2g</w:t>
            </w:r>
          </w:p>
        </w:tc>
        <w:tc>
          <w:tcPr>
            <w:tcW w:w="553" w:type="dxa"/>
            <w:tcBorders>
              <w:left w:val="single" w:sz="8" w:space="0" w:color="auto"/>
            </w:tcBorders>
            <w:vAlign w:val="center"/>
          </w:tcPr>
          <w:p w14:paraId="5558824C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3F8B7DD1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65669D74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2CB365E0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414" w:type="dxa"/>
            <w:vAlign w:val="center"/>
          </w:tcPr>
          <w:p w14:paraId="79580A14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41879AF3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0A503585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4221EF9B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1662" w:type="dxa"/>
            <w:vAlign w:val="center"/>
          </w:tcPr>
          <w:p w14:paraId="2AF1E14E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</w:p>
        </w:tc>
      </w:tr>
      <w:tr w:rsidR="00EF5204" w:rsidRPr="00EF5204" w14:paraId="2A5F9FE9" w14:textId="77777777" w:rsidTr="002F01AA">
        <w:trPr>
          <w:trHeight w:val="324"/>
          <w:jc w:val="center"/>
        </w:trPr>
        <w:tc>
          <w:tcPr>
            <w:tcW w:w="554" w:type="dxa"/>
            <w:tcBorders>
              <w:right w:val="single" w:sz="8" w:space="0" w:color="auto"/>
            </w:tcBorders>
            <w:vAlign w:val="center"/>
          </w:tcPr>
          <w:p w14:paraId="3F4FD43D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B</w:t>
            </w:r>
            <w:r w:rsidRPr="00EF5204">
              <w:rPr>
                <w:rFonts w:ascii="Times New Roman" w:eastAsia="宋体" w:hAnsi="Times New Roman" w:cs="Times New Roman"/>
                <w:highlight w:val="yellow"/>
                <w:vertAlign w:val="subscript"/>
                <w:lang w:eastAsia="zh-CN"/>
              </w:rPr>
              <w:t>3g</w:t>
            </w:r>
          </w:p>
        </w:tc>
        <w:tc>
          <w:tcPr>
            <w:tcW w:w="553" w:type="dxa"/>
            <w:tcBorders>
              <w:left w:val="single" w:sz="8" w:space="0" w:color="auto"/>
            </w:tcBorders>
            <w:vAlign w:val="center"/>
          </w:tcPr>
          <w:p w14:paraId="748DFF86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0690AFF2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77BA788E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47AFCEC8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414" w:type="dxa"/>
            <w:vAlign w:val="center"/>
          </w:tcPr>
          <w:p w14:paraId="3E9C9769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18697F4C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22454C85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57954FD9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1662" w:type="dxa"/>
            <w:vAlign w:val="center"/>
          </w:tcPr>
          <w:p w14:paraId="16252741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</w:p>
        </w:tc>
      </w:tr>
      <w:tr w:rsidR="00EF5204" w:rsidRPr="00EF5204" w14:paraId="738EEB0E" w14:textId="77777777" w:rsidTr="002F01AA">
        <w:trPr>
          <w:trHeight w:val="324"/>
          <w:jc w:val="center"/>
        </w:trPr>
        <w:tc>
          <w:tcPr>
            <w:tcW w:w="554" w:type="dxa"/>
            <w:tcBorders>
              <w:right w:val="single" w:sz="8" w:space="0" w:color="auto"/>
            </w:tcBorders>
            <w:vAlign w:val="center"/>
          </w:tcPr>
          <w:p w14:paraId="3186896F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A</w:t>
            </w:r>
            <w:r w:rsidRPr="00EF5204">
              <w:rPr>
                <w:rFonts w:ascii="Times New Roman" w:eastAsia="宋体" w:hAnsi="Times New Roman" w:cs="Times New Roman"/>
                <w:highlight w:val="yellow"/>
                <w:vertAlign w:val="subscript"/>
                <w:lang w:eastAsia="zh-CN"/>
              </w:rPr>
              <w:t>u</w:t>
            </w:r>
          </w:p>
        </w:tc>
        <w:tc>
          <w:tcPr>
            <w:tcW w:w="553" w:type="dxa"/>
            <w:tcBorders>
              <w:left w:val="single" w:sz="8" w:space="0" w:color="auto"/>
            </w:tcBorders>
            <w:vAlign w:val="center"/>
          </w:tcPr>
          <w:p w14:paraId="11532E5C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3F263A64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389AE64B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2981AE87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414" w:type="dxa"/>
            <w:vAlign w:val="center"/>
          </w:tcPr>
          <w:p w14:paraId="6F113E5E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03928760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27601EA8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2D84D006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1662" w:type="dxa"/>
            <w:vAlign w:val="center"/>
          </w:tcPr>
          <w:p w14:paraId="5B2D4A79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</w:p>
        </w:tc>
      </w:tr>
      <w:tr w:rsidR="00EF5204" w:rsidRPr="00EF5204" w14:paraId="3F382BDF" w14:textId="77777777" w:rsidTr="002F01AA">
        <w:trPr>
          <w:trHeight w:val="324"/>
          <w:jc w:val="center"/>
        </w:trPr>
        <w:tc>
          <w:tcPr>
            <w:tcW w:w="554" w:type="dxa"/>
            <w:tcBorders>
              <w:right w:val="single" w:sz="8" w:space="0" w:color="auto"/>
            </w:tcBorders>
            <w:vAlign w:val="center"/>
          </w:tcPr>
          <w:p w14:paraId="4CDC75E4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B</w:t>
            </w:r>
            <w:r w:rsidRPr="00EF5204">
              <w:rPr>
                <w:rFonts w:ascii="Times New Roman" w:eastAsia="宋体" w:hAnsi="Times New Roman" w:cs="Times New Roman"/>
                <w:highlight w:val="yellow"/>
                <w:vertAlign w:val="subscript"/>
                <w:lang w:eastAsia="zh-CN"/>
              </w:rPr>
              <w:t>1u</w:t>
            </w:r>
          </w:p>
        </w:tc>
        <w:tc>
          <w:tcPr>
            <w:tcW w:w="553" w:type="dxa"/>
            <w:tcBorders>
              <w:left w:val="single" w:sz="8" w:space="0" w:color="auto"/>
            </w:tcBorders>
            <w:vAlign w:val="center"/>
          </w:tcPr>
          <w:p w14:paraId="40A384C5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5C294458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362FC873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6229AD81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414" w:type="dxa"/>
            <w:vAlign w:val="center"/>
          </w:tcPr>
          <w:p w14:paraId="73F223DF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2B572570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4944043E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51638E19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1662" w:type="dxa"/>
            <w:vAlign w:val="center"/>
          </w:tcPr>
          <w:p w14:paraId="734F2B2C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</w:p>
        </w:tc>
      </w:tr>
      <w:tr w:rsidR="00EF5204" w:rsidRPr="00EF5204" w14:paraId="4C55E949" w14:textId="77777777" w:rsidTr="002F01AA">
        <w:trPr>
          <w:trHeight w:val="324"/>
          <w:jc w:val="center"/>
        </w:trPr>
        <w:tc>
          <w:tcPr>
            <w:tcW w:w="554" w:type="dxa"/>
            <w:tcBorders>
              <w:right w:val="single" w:sz="8" w:space="0" w:color="auto"/>
            </w:tcBorders>
            <w:vAlign w:val="center"/>
          </w:tcPr>
          <w:p w14:paraId="68F7F1A3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B</w:t>
            </w:r>
            <w:r w:rsidRPr="00EF5204">
              <w:rPr>
                <w:rFonts w:ascii="Times New Roman" w:eastAsia="宋体" w:hAnsi="Times New Roman" w:cs="Times New Roman"/>
                <w:highlight w:val="yellow"/>
                <w:vertAlign w:val="subscript"/>
                <w:lang w:eastAsia="zh-CN"/>
              </w:rPr>
              <w:t>2u</w:t>
            </w:r>
          </w:p>
        </w:tc>
        <w:tc>
          <w:tcPr>
            <w:tcW w:w="553" w:type="dxa"/>
            <w:tcBorders>
              <w:left w:val="single" w:sz="8" w:space="0" w:color="auto"/>
            </w:tcBorders>
            <w:vAlign w:val="center"/>
          </w:tcPr>
          <w:p w14:paraId="0AFDDC13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47F080EB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708EA42A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2B3CD592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414" w:type="dxa"/>
            <w:vAlign w:val="center"/>
          </w:tcPr>
          <w:p w14:paraId="57DA14AF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645864D3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2E20D808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3D0C7B88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1662" w:type="dxa"/>
            <w:vAlign w:val="center"/>
          </w:tcPr>
          <w:p w14:paraId="22EBD4F8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  <w:sz w:val="18"/>
                    <w:szCs w:val="18"/>
                    <w:highlight w:val="yellow"/>
                    <w:lang w:eastAsia="zh-CN"/>
                  </w:rPr>
                  <m:t>|</m:t>
                </m:r>
                <m:d>
                  <m:dPr>
                    <m:begChr m:val=""/>
                    <m:endChr m:val="⟩"/>
                    <m:ctrlPr>
                      <w:rPr>
                        <w:rFonts w:ascii="Cambria Math" w:eastAsia="宋体" w:hAnsi="Cambria Math" w:cs="Times New Roman"/>
                        <w:sz w:val="18"/>
                        <w:szCs w:val="18"/>
                        <w:highlight w:val="yellow"/>
                        <w:lang w:eastAsia="zh-CN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宋体" w:hAnsi="Cambria Math" w:cs="Times New Roman"/>
                            <w:i/>
                            <w:sz w:val="18"/>
                            <w:szCs w:val="18"/>
                            <w:highlight w:val="yellow"/>
                            <w:lang w:eastAsia="zh-CN"/>
                          </w:rPr>
                        </m:ctrlPr>
                      </m:sSupPr>
                      <m:e>
                        <m:r>
                          <w:rPr>
                            <w:rFonts w:ascii="Cambria Math" w:eastAsia="宋体" w:hAnsi="Cambria Math" w:cs="Times New Roman"/>
                            <w:sz w:val="18"/>
                            <w:szCs w:val="18"/>
                            <w:highlight w:val="yellow"/>
                            <w:lang w:eastAsia="zh-CN"/>
                          </w:rPr>
                          <m:t>χ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iCs/>
                                <w:sz w:val="18"/>
                                <w:szCs w:val="18"/>
                                <w:highlight w:val="yellow"/>
                                <w:lang w:eastAsia="zh-CN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="Times New Roman"/>
                                <w:sz w:val="18"/>
                                <w:szCs w:val="18"/>
                                <w:highlight w:val="yellow"/>
                                <w:lang w:eastAsia="zh-CN"/>
                              </w:rPr>
                              <m:t>B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="Times New Roman"/>
                                <w:sz w:val="18"/>
                                <w:szCs w:val="18"/>
                                <w:highlight w:val="yellow"/>
                                <w:lang w:eastAsia="zh-CN"/>
                              </w:rPr>
                              <m:t>2u</m:t>
                            </m:r>
                          </m:sub>
                        </m:sSub>
                      </m:sup>
                    </m:sSup>
                  </m:e>
                </m:d>
              </m:oMath>
            </m:oMathPara>
          </w:p>
        </w:tc>
      </w:tr>
      <w:tr w:rsidR="00EF5204" w:rsidRPr="00EF5204" w14:paraId="31B3E1B5" w14:textId="77777777" w:rsidTr="002F01AA">
        <w:trPr>
          <w:trHeight w:val="365"/>
          <w:jc w:val="center"/>
        </w:trPr>
        <w:tc>
          <w:tcPr>
            <w:tcW w:w="554" w:type="dxa"/>
            <w:tcBorders>
              <w:right w:val="single" w:sz="8" w:space="0" w:color="auto"/>
            </w:tcBorders>
            <w:vAlign w:val="center"/>
          </w:tcPr>
          <w:p w14:paraId="16E38265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highlight w:val="yellow"/>
                <w:lang w:eastAsia="zh-CN"/>
              </w:rPr>
              <w:t>B</w:t>
            </w:r>
            <w:r w:rsidRPr="00EF5204">
              <w:rPr>
                <w:rFonts w:ascii="Times New Roman" w:eastAsia="宋体" w:hAnsi="Times New Roman" w:cs="Times New Roman"/>
                <w:highlight w:val="yellow"/>
                <w:vertAlign w:val="subscript"/>
                <w:lang w:eastAsia="zh-CN"/>
              </w:rPr>
              <w:t>3u</w:t>
            </w:r>
          </w:p>
        </w:tc>
        <w:tc>
          <w:tcPr>
            <w:tcW w:w="553" w:type="dxa"/>
            <w:tcBorders>
              <w:left w:val="single" w:sz="8" w:space="0" w:color="auto"/>
            </w:tcBorders>
            <w:vAlign w:val="center"/>
          </w:tcPr>
          <w:p w14:paraId="310E0D3F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031EF857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5629DBE6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1EE5EC89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414" w:type="dxa"/>
            <w:vAlign w:val="center"/>
          </w:tcPr>
          <w:p w14:paraId="75B0166A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553" w:type="dxa"/>
            <w:vAlign w:val="center"/>
          </w:tcPr>
          <w:p w14:paraId="7F58C7C1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0BF44302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 w:hint="eastAsia"/>
                <w:sz w:val="18"/>
                <w:szCs w:val="18"/>
                <w:highlight w:val="yellow"/>
                <w:lang w:eastAsia="zh-CN"/>
              </w:rPr>
              <w:t>+</w:t>
            </w: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1</w:t>
            </w:r>
          </w:p>
        </w:tc>
        <w:tc>
          <w:tcPr>
            <w:tcW w:w="553" w:type="dxa"/>
            <w:vAlign w:val="center"/>
          </w:tcPr>
          <w:p w14:paraId="34BB5C00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-1</w:t>
            </w:r>
          </w:p>
        </w:tc>
        <w:tc>
          <w:tcPr>
            <w:tcW w:w="1662" w:type="dxa"/>
            <w:vAlign w:val="center"/>
          </w:tcPr>
          <w:p w14:paraId="12C52F4A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  <w:sz w:val="18"/>
                    <w:szCs w:val="18"/>
                    <w:highlight w:val="yellow"/>
                    <w:lang w:eastAsia="zh-CN"/>
                  </w:rPr>
                  <m:t>|</m:t>
                </m:r>
                <m:d>
                  <m:dPr>
                    <m:begChr m:val=""/>
                    <m:endChr m:val="⟩"/>
                    <m:ctrlPr>
                      <w:rPr>
                        <w:rFonts w:ascii="Cambria Math" w:eastAsia="宋体" w:hAnsi="Cambria Math" w:cs="Times New Roman"/>
                        <w:sz w:val="18"/>
                        <w:szCs w:val="18"/>
                        <w:highlight w:val="yellow"/>
                        <w:lang w:eastAsia="zh-CN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="宋体" w:hAnsi="Cambria Math" w:cs="Times New Roman"/>
                            <w:i/>
                            <w:sz w:val="18"/>
                            <w:szCs w:val="18"/>
                            <w:highlight w:val="yellow"/>
                            <w:lang w:eastAsia="zh-CN"/>
                          </w:rPr>
                        </m:ctrlPr>
                      </m:sSupPr>
                      <m:e>
                        <m:r>
                          <w:rPr>
                            <w:rFonts w:ascii="Cambria Math" w:eastAsia="宋体" w:hAnsi="Cambria Math" w:cs="Times New Roman"/>
                            <w:sz w:val="18"/>
                            <w:szCs w:val="18"/>
                            <w:highlight w:val="yellow"/>
                            <w:lang w:eastAsia="zh-CN"/>
                          </w:rPr>
                          <m:t>χ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eastAsia="宋体" w:hAnsi="Cambria Math" w:cs="Times New Roman"/>
                                <w:iCs/>
                                <w:sz w:val="18"/>
                                <w:szCs w:val="18"/>
                                <w:highlight w:val="yellow"/>
                                <w:lang w:eastAsia="zh-CN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="Times New Roman"/>
                                <w:sz w:val="18"/>
                                <w:szCs w:val="18"/>
                                <w:highlight w:val="yellow"/>
                                <w:lang w:eastAsia="zh-CN"/>
                              </w:rPr>
                              <m:t>B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="Times New Roman"/>
                                <w:sz w:val="18"/>
                                <w:szCs w:val="18"/>
                                <w:highlight w:val="yellow"/>
                                <w:lang w:eastAsia="zh-CN"/>
                              </w:rPr>
                              <m:t>3u</m:t>
                            </m:r>
                          </m:sub>
                        </m:sSub>
                      </m:sup>
                    </m:sSup>
                  </m:e>
                </m:d>
              </m:oMath>
            </m:oMathPara>
          </w:p>
        </w:tc>
      </w:tr>
      <w:tr w:rsidR="00EF5204" w:rsidRPr="00EF5204" w14:paraId="663CD20C" w14:textId="77777777" w:rsidTr="00A6276C">
        <w:trPr>
          <w:trHeight w:val="365"/>
          <w:jc w:val="center"/>
        </w:trPr>
        <w:tc>
          <w:tcPr>
            <w:tcW w:w="55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CE69C97" w14:textId="77777777" w:rsidR="00EF5204" w:rsidRPr="00EF5204" w:rsidRDefault="00EB4D6F" w:rsidP="00A6276C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highlight w:val="yellow"/>
                <w:lang w:eastAsia="zh-C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宋体" w:hAnsi="Cambria Math" w:cs="Times New Roman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Cs w:val="24"/>
                        <w:highlight w:val="yellow"/>
                        <w:lang w:eastAsia="zh-CN"/>
                      </w:rPr>
                      <m:t>Γ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Cs w:val="24"/>
                        <w:highlight w:val="yellow"/>
                        <w:lang w:eastAsia="zh-CN"/>
                      </w:rPr>
                      <m:t>res</m:t>
                    </m:r>
                  </m:sub>
                </m:sSub>
              </m:oMath>
            </m:oMathPara>
          </w:p>
        </w:tc>
        <w:tc>
          <w:tcPr>
            <w:tcW w:w="553" w:type="dxa"/>
            <w:tcBorders>
              <w:left w:val="single" w:sz="8" w:space="0" w:color="auto"/>
            </w:tcBorders>
            <w:vAlign w:val="center"/>
          </w:tcPr>
          <w:p w14:paraId="161243C5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4</w:t>
            </w:r>
          </w:p>
        </w:tc>
        <w:tc>
          <w:tcPr>
            <w:tcW w:w="553" w:type="dxa"/>
            <w:vAlign w:val="center"/>
          </w:tcPr>
          <w:p w14:paraId="55BE9A28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0</w:t>
            </w:r>
          </w:p>
        </w:tc>
        <w:tc>
          <w:tcPr>
            <w:tcW w:w="553" w:type="dxa"/>
            <w:vAlign w:val="center"/>
          </w:tcPr>
          <w:p w14:paraId="0C2CD636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2</w:t>
            </w:r>
          </w:p>
        </w:tc>
        <w:tc>
          <w:tcPr>
            <w:tcW w:w="553" w:type="dxa"/>
            <w:vAlign w:val="center"/>
          </w:tcPr>
          <w:p w14:paraId="2F229BC0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2</w:t>
            </w:r>
          </w:p>
        </w:tc>
        <w:tc>
          <w:tcPr>
            <w:tcW w:w="414" w:type="dxa"/>
            <w:vAlign w:val="center"/>
          </w:tcPr>
          <w:p w14:paraId="5DBDEF30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0</w:t>
            </w:r>
          </w:p>
        </w:tc>
        <w:tc>
          <w:tcPr>
            <w:tcW w:w="553" w:type="dxa"/>
            <w:vAlign w:val="center"/>
          </w:tcPr>
          <w:p w14:paraId="5A8DE77E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4</w:t>
            </w:r>
          </w:p>
        </w:tc>
        <w:tc>
          <w:tcPr>
            <w:tcW w:w="553" w:type="dxa"/>
            <w:vAlign w:val="center"/>
          </w:tcPr>
          <w:p w14:paraId="10F6AB90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2</w:t>
            </w:r>
          </w:p>
        </w:tc>
        <w:tc>
          <w:tcPr>
            <w:tcW w:w="553" w:type="dxa"/>
            <w:vAlign w:val="center"/>
          </w:tcPr>
          <w:p w14:paraId="62205E2B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</w:pPr>
            <w:r w:rsidRPr="00EF5204">
              <w:rPr>
                <w:rFonts w:ascii="Times New Roman" w:eastAsia="宋体" w:hAnsi="Times New Roman" w:cs="Times New Roman"/>
                <w:sz w:val="18"/>
                <w:szCs w:val="18"/>
                <w:highlight w:val="yellow"/>
                <w:lang w:eastAsia="zh-CN"/>
              </w:rPr>
              <w:t>2</w:t>
            </w:r>
          </w:p>
        </w:tc>
        <w:tc>
          <w:tcPr>
            <w:tcW w:w="1662" w:type="dxa"/>
            <w:vAlign w:val="center"/>
          </w:tcPr>
          <w:p w14:paraId="0EC993EE" w14:textId="77777777" w:rsidR="00EF5204" w:rsidRPr="00EF5204" w:rsidRDefault="00EF5204" w:rsidP="002F01AA">
            <w:pPr>
              <w:wordWrap/>
              <w:overflowPunct w:val="0"/>
              <w:jc w:val="center"/>
              <w:rPr>
                <w:rFonts w:ascii="Times New Roman" w:eastAsia="宋体" w:hAnsi="Times New Roman" w:cs="Times New Roman"/>
                <w:strike/>
                <w:sz w:val="18"/>
                <w:szCs w:val="18"/>
                <w:highlight w:val="yellow"/>
                <w:lang w:eastAsia="zh-CN"/>
              </w:rPr>
            </w:pPr>
          </w:p>
        </w:tc>
      </w:tr>
    </w:tbl>
    <w:p w14:paraId="4653063A" w14:textId="77777777" w:rsidR="00EF5204" w:rsidRPr="00CD139A" w:rsidRDefault="00EF5204" w:rsidP="00EF5204">
      <w:pPr>
        <w:wordWrap/>
        <w:overflowPunct w:val="0"/>
        <w:spacing w:before="60" w:after="60" w:line="480" w:lineRule="auto"/>
        <w:rPr>
          <w:rFonts w:ascii="Times New Roman" w:eastAsia="宋体" w:hAnsi="Times New Roman" w:cs="Times New Roman"/>
          <w:sz w:val="24"/>
          <w:szCs w:val="24"/>
          <w:lang w:eastAsia="zh-CN"/>
        </w:rPr>
      </w:pPr>
      <w:proofErr w:type="gramStart"/>
      <w:r w:rsidRPr="00EF5204">
        <w:rPr>
          <w:rFonts w:ascii="Times New Roman" w:eastAsia="宋体" w:hAnsi="Times New Roman" w:cs="Times New Roman"/>
          <w:i/>
          <w:iCs/>
          <w:sz w:val="24"/>
          <w:szCs w:val="24"/>
          <w:highlight w:val="yellow"/>
          <w:vertAlign w:val="superscript"/>
          <w:lang w:eastAsia="zh-CN"/>
        </w:rPr>
        <w:t>a</w:t>
      </w:r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symmetry</w:t>
      </w:r>
      <w:proofErr w:type="gramEnd"/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adapted linear combinations (SALCs) that form the basis of the corresponding irreducible representations, c.f., </w:t>
      </w:r>
      <w:proofErr w:type="spellStart"/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Eqs</w:t>
      </w:r>
      <w:proofErr w:type="spellEnd"/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. (S8-S11).</w:t>
      </w:r>
    </w:p>
    <w:p w14:paraId="623E538B" w14:textId="77777777" w:rsidR="00EF5204" w:rsidRDefault="00EF5204" w:rsidP="00B3695B">
      <w:pPr>
        <w:wordWrap/>
        <w:overflowPunct w:val="0"/>
        <w:spacing w:after="60" w:line="480" w:lineRule="auto"/>
        <w:ind w:firstLineChars="100" w:firstLine="240"/>
        <w:rPr>
          <w:rFonts w:ascii="Times New Roman" w:eastAsia="宋体" w:hAnsi="Times New Roman" w:cs="Times New Roman"/>
          <w:sz w:val="24"/>
          <w:szCs w:val="24"/>
          <w:lang w:eastAsia="zh-CN"/>
        </w:rPr>
      </w:pPr>
    </w:p>
    <w:p w14:paraId="39DCF502" w14:textId="39DEBDC6" w:rsidR="00EF5204" w:rsidRPr="00EF5204" w:rsidRDefault="00EF5204" w:rsidP="00EF5204">
      <w:pPr>
        <w:wordWrap/>
        <w:overflowPunct w:val="0"/>
        <w:spacing w:after="60" w:line="480" w:lineRule="auto"/>
        <w:ind w:firstLineChars="100" w:firstLine="240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w:r w:rsidRPr="00EF5204">
        <w:rPr>
          <w:rFonts w:ascii="Times New Roman" w:eastAsia="宋体" w:hAnsi="Times New Roman" w:cs="Times New Roman" w:hint="eastAsia"/>
          <w:kern w:val="24"/>
          <w:sz w:val="24"/>
          <w:szCs w:val="24"/>
          <w:highlight w:val="yellow"/>
          <w:lang w:eastAsia="zh-CN"/>
        </w:rPr>
        <w:lastRenderedPageBreak/>
        <w:t>T</w:t>
      </w:r>
      <w:r w:rsidRPr="00EF5204">
        <w:rPr>
          <w:rFonts w:ascii="Times New Roman" w:eastAsia="宋体" w:hAnsi="Times New Roman" w:cs="Times New Roman"/>
          <w:kern w:val="24"/>
          <w:sz w:val="24"/>
          <w:szCs w:val="24"/>
          <w:highlight w:val="yellow"/>
          <w:lang w:eastAsia="zh-CN"/>
        </w:rPr>
        <w:t>he above defects associated with the non-resonance treatment can be resolved by treating the two resonance structure</w:t>
      </w:r>
      <w:r w:rsidR="00CA6B36">
        <w:rPr>
          <w:rFonts w:ascii="Times New Roman" w:eastAsia="宋体" w:hAnsi="Times New Roman" w:cs="Times New Roman"/>
          <w:kern w:val="24"/>
          <w:sz w:val="24"/>
          <w:szCs w:val="24"/>
          <w:highlight w:val="yellow"/>
          <w:lang w:eastAsia="zh-CN"/>
        </w:rPr>
        <w:t>s</w:t>
      </w:r>
      <w:r w:rsidRPr="00EF5204">
        <w:rPr>
          <w:rFonts w:ascii="Times New Roman" w:eastAsia="宋体" w:hAnsi="Times New Roman" w:cs="Times New Roman"/>
          <w:kern w:val="24"/>
          <w:sz w:val="24"/>
          <w:szCs w:val="24"/>
          <w:highlight w:val="yellow"/>
          <w:lang w:eastAsia="zh-CN"/>
        </w:rPr>
        <w:t xml:space="preserve"> in </w:t>
      </w:r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Supplementary Fig. 1d and 1e in a unified manner, as we show below. Apart from the irreducible representations of D</w:t>
      </w:r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vertAlign w:val="subscript"/>
          <w:lang w:eastAsia="zh-CN"/>
        </w:rPr>
        <w:t>2h</w:t>
      </w:r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point group in Supplementary Table 1, the last row shows the reducible representation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Γ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res</m:t>
            </m:r>
          </m:sub>
        </m:sSub>
      </m:oMath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by considering the two resonance bonding configurations in Supplementary Fig. 1d and 1e. Specifically,</w:t>
      </w:r>
    </w:p>
    <w:p w14:paraId="6CB023E4" w14:textId="29793E2C" w:rsidR="00EF5204" w:rsidRPr="00CD139A" w:rsidRDefault="00EB4D6F" w:rsidP="00EF5204">
      <w:pPr>
        <w:wordWrap/>
        <w:overflowPunct w:val="0"/>
        <w:spacing w:after="60" w:line="480" w:lineRule="auto"/>
        <w:ind w:firstLineChars="100" w:firstLine="240"/>
        <w:jc w:val="right"/>
        <w:rPr>
          <w:rFonts w:ascii="Times New Roman" w:eastAsia="宋体" w:hAnsi="Times New Roman" w:cs="Times New Roman"/>
          <w:sz w:val="24"/>
          <w:szCs w:val="24"/>
          <w:lang w:eastAsia="zh-CN"/>
        </w:rPr>
      </w:pPr>
      <m:oMath>
        <m:d>
          <m:dPr>
            <m:begChr m:val="|"/>
            <m:endChr m:val="|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d>
              <m:dPr>
                <m:begChr m:val=""/>
                <m:endChr m:val="⟩"/>
                <m:ctrl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Γ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res</m:t>
                    </m:r>
                  </m:sub>
                </m:sSub>
              </m:e>
            </m:d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=</m:t>
            </m:r>
            <m:sSup>
              <m:s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d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4, 0, 2, 2, 0, 4, 2, 2</m:t>
                    </m:r>
                  </m:e>
                </m:d>
              </m:e>
              <m:sup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t</m:t>
                </m:r>
              </m:sup>
            </m:sSup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=2</m:t>
            </m:r>
          </m:e>
        </m:d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g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+|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2u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+|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3u</m:t>
                </m:r>
              </m:sub>
            </m:sSub>
          </m:e>
        </m:d>
      </m:oMath>
      <w:r w:rsidR="00EF5204" w:rsidRPr="00EF5204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 </w:t>
      </w:r>
      <w:r w:rsidR="00EF5204"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    (S6)</w:t>
      </w:r>
    </w:p>
    <w:p w14:paraId="5F2CBC0D" w14:textId="5B4376C5" w:rsidR="00EF5204" w:rsidRDefault="00EF5204" w:rsidP="00EF5204">
      <w:pPr>
        <w:wordWrap/>
        <w:overflowPunct w:val="0"/>
        <w:spacing w:after="60" w:line="480" w:lineRule="auto"/>
        <w:ind w:firstLineChars="100" w:firstLine="240"/>
        <w:rPr>
          <w:rFonts w:ascii="Times New Roman" w:eastAsia="宋体" w:hAnsi="Times New Roman" w:cs="Times New Roman"/>
          <w:sz w:val="24"/>
          <w:szCs w:val="24"/>
          <w:lang w:eastAsia="zh-CN"/>
        </w:rPr>
      </w:pPr>
      <w:r w:rsidRPr="00EF5204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>It</w:t>
      </w:r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is important to note that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Γ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res</m:t>
                </m:r>
              </m:sub>
            </m:sSub>
          </m:e>
        </m:d>
      </m:oMath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is derived by using the fact that the two resonance bonding configurations in Supplementary Fig. 1d and 1e cannot be distinguished, and we thus use subscript</w:t>
      </w:r>
      <w:r w:rsidRPr="00EF5204">
        <w:rPr>
          <w:rFonts w:ascii="Times New Roman" w:eastAsia="宋体" w:hAnsi="Times New Roman" w:cs="Times New Roman"/>
          <w:i/>
          <w:iCs/>
          <w:sz w:val="24"/>
          <w:szCs w:val="24"/>
          <w:highlight w:val="yellow"/>
          <w:lang w:eastAsia="zh-CN"/>
        </w:rPr>
        <w:t xml:space="preserve"> res</w:t>
      </w:r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to explicitly emphasize this fact. The second expression of Eq. (S6) demonstrate</w:t>
      </w:r>
      <w:r w:rsidR="00CC718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s</w:t>
      </w:r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the decomposition of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Γ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res</m:t>
                </m:r>
              </m:sub>
            </m:sSub>
          </m:e>
        </m:d>
      </m:oMath>
      <w:r w:rsidRPr="00EF5204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as linear combinations of irreducible representations, </w:t>
      </w:r>
      <w:proofErr w:type="gramStart"/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including </w:t>
      </w:r>
      <w:proofErr w:type="gramEnd"/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2|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g</m:t>
                </m:r>
              </m:sub>
            </m:sSub>
          </m:e>
        </m:d>
      </m:oMath>
      <w:r w:rsidRPr="00EF5204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>,</w:t>
      </w:r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2u</m:t>
                </m:r>
              </m:sub>
            </m:sSub>
          </m:e>
        </m:d>
      </m:oMath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, and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3u</m:t>
                </m:r>
              </m:sub>
            </m:sSub>
          </m:e>
        </m:d>
      </m:oMath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. Accordingly, we can equivalently construct symmetry adapted linear combinations (SALCs) that form the basis of the corresponding irreducible representations </w:t>
      </w:r>
      <w:proofErr w:type="gramStart"/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of </w:t>
      </w:r>
      <w:proofErr w:type="gramEnd"/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Γ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res</m:t>
                </m:r>
              </m:sub>
            </m:sSub>
          </m:e>
        </m:d>
      </m:oMath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, using the projection </w:t>
      </w:r>
      <w:r w:rsidRPr="00713D0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operator</w:t>
      </w:r>
      <w:r w:rsidRPr="00713D0C">
        <w:rPr>
          <w:rFonts w:ascii="Times New Roman" w:eastAsia="宋体" w:hAnsi="Times New Roman" w:cs="Times New Roman"/>
          <w:sz w:val="24"/>
          <w:szCs w:val="24"/>
          <w:highlight w:val="yellow"/>
          <w:vertAlign w:val="superscript"/>
          <w:lang w:eastAsia="zh-CN"/>
        </w:rPr>
        <w:t>3</w:t>
      </w:r>
      <w:r w:rsidR="00713D0C" w:rsidRPr="00713D0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,</w:t>
      </w:r>
      <w:r w:rsidRPr="00CD139A">
        <w:rPr>
          <w:rFonts w:ascii="Times New Roman" w:eastAsia="宋体" w:hAnsi="Times New Roman" w:cs="Times New Roman"/>
          <w:sz w:val="24"/>
          <w:szCs w:val="24"/>
          <w:lang w:eastAsia="zh-CN"/>
        </w:rPr>
        <w:t xml:space="preserve"> </w:t>
      </w:r>
    </w:p>
    <w:p w14:paraId="784A00C2" w14:textId="49279222" w:rsidR="00EF5204" w:rsidRPr="00713D0C" w:rsidRDefault="00EB4D6F" w:rsidP="00EF5204">
      <w:pPr>
        <w:wordWrap/>
        <w:overflowPunct w:val="0"/>
        <w:spacing w:after="60" w:line="480" w:lineRule="auto"/>
        <w:ind w:firstLineChars="100" w:firstLine="240"/>
        <w:jc w:val="right"/>
        <w:rPr>
          <w:rFonts w:ascii="Times New Roman" w:hAnsi="Times New Roman" w:cs="Times New Roman"/>
          <w:kern w:val="24"/>
          <w:sz w:val="24"/>
          <w:szCs w:val="24"/>
          <w:highlight w:val="yellow"/>
          <w:lang w:eastAsia="zh-CN"/>
        </w:rPr>
      </w:pPr>
      <m:oMath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pPr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P</m:t>
                </m:r>
              </m:e>
            </m:acc>
          </m:e>
          <m:sup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i</m:t>
            </m:r>
          </m:sup>
        </m:s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l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i</m:t>
                </m:r>
              </m:sub>
            </m:sSub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den>
        </m:f>
        <m:nary>
          <m:naryPr>
            <m:chr m:val="∑"/>
            <m:limLoc m:val="undOvr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naryPr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m=1</m:t>
            </m:r>
          </m:sub>
          <m:sup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sup>
          <m:e>
            <m:sSub>
              <m:sSubPr>
                <m:ctrl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i</m:t>
                </m:r>
              </m:sub>
            </m:sSub>
            <m:sSup>
              <m:s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(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R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m</m:t>
                    </m:r>
                  </m:sub>
                </m:s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)</m:t>
                </m:r>
              </m:e>
              <m:sup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acc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m</m:t>
                </m:r>
              </m:sub>
            </m:sSub>
          </m:e>
        </m:nary>
      </m:oMath>
      <w:r w:rsidR="00EF5204" w:rsidRPr="00713D0C">
        <w:rPr>
          <w:rFonts w:ascii="Times New Roman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="00EF5204" w:rsidRPr="00713D0C"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 xml:space="preserve">                    </w:t>
      </w:r>
      <w:r w:rsidR="00EF5204" w:rsidRPr="00713D0C">
        <w:rPr>
          <w:rFonts w:ascii="Times New Roman" w:hAnsi="Times New Roman" w:cs="Times New Roman" w:hint="eastAsia"/>
          <w:sz w:val="24"/>
          <w:szCs w:val="24"/>
          <w:highlight w:val="yellow"/>
          <w:lang w:eastAsia="zh-CN"/>
        </w:rPr>
        <w:t>(</w:t>
      </w:r>
      <w:r w:rsidR="00EF5204" w:rsidRPr="00713D0C"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 xml:space="preserve">S7) </w:t>
      </w:r>
    </w:p>
    <w:p w14:paraId="4A0BFE4C" w14:textId="54332CA1" w:rsidR="00EF5204" w:rsidRPr="00CD139A" w:rsidRDefault="00EF5204" w:rsidP="00EF5204">
      <w:pPr>
        <w:wordWrap/>
        <w:overflowPunct w:val="0"/>
        <w:spacing w:after="60" w:line="480" w:lineRule="auto"/>
        <w:rPr>
          <w:rFonts w:ascii="Times New Roman" w:hAnsi="Times New Roman" w:cs="Times New Roman"/>
          <w:kern w:val="24"/>
          <w:sz w:val="24"/>
          <w:szCs w:val="24"/>
        </w:rPr>
      </w:pPr>
      <w:proofErr w:type="gramStart"/>
      <w:r w:rsidRPr="00713D0C">
        <w:rPr>
          <w:rFonts w:ascii="Times New Roman" w:hAnsi="Times New Roman" w:cs="Times New Roman"/>
          <w:kern w:val="24"/>
          <w:sz w:val="24"/>
          <w:szCs w:val="24"/>
          <w:highlight w:val="yellow"/>
        </w:rPr>
        <w:t>in</w:t>
      </w:r>
      <w:proofErr w:type="gramEnd"/>
      <w:r w:rsidRPr="00713D0C">
        <w:rPr>
          <w:rFonts w:ascii="Times New Roman" w:hAnsi="Times New Roman" w:cs="Times New Roman"/>
          <w:kern w:val="24"/>
          <w:sz w:val="24"/>
          <w:szCs w:val="24"/>
          <w:highlight w:val="yellow"/>
        </w:rPr>
        <w:t xml:space="preserve"> which </w:t>
      </w:r>
      <w:proofErr w:type="spellStart"/>
      <w:r w:rsidRPr="00713D0C">
        <w:rPr>
          <w:rFonts w:ascii="Times New Roman" w:hAnsi="Times New Roman" w:cs="Times New Roman"/>
          <w:i/>
          <w:iCs/>
          <w:kern w:val="24"/>
          <w:sz w:val="24"/>
          <w:szCs w:val="24"/>
          <w:highlight w:val="yellow"/>
        </w:rPr>
        <w:t>i</w:t>
      </w:r>
      <w:proofErr w:type="spellEnd"/>
      <w:r w:rsidRPr="00713D0C">
        <w:rPr>
          <w:rFonts w:ascii="Times New Roman" w:hAnsi="Times New Roman" w:cs="Times New Roman"/>
          <w:kern w:val="24"/>
          <w:sz w:val="24"/>
          <w:szCs w:val="24"/>
          <w:highlight w:val="yellow"/>
        </w:rPr>
        <w:t xml:space="preserve"> denotes the </w:t>
      </w:r>
      <w:proofErr w:type="spellStart"/>
      <w:r w:rsidRPr="00713D0C">
        <w:rPr>
          <w:rFonts w:ascii="Times New Roman" w:hAnsi="Times New Roman" w:cs="Times New Roman"/>
          <w:i/>
          <w:iCs/>
          <w:kern w:val="24"/>
          <w:sz w:val="24"/>
          <w:szCs w:val="24"/>
          <w:highlight w:val="yellow"/>
        </w:rPr>
        <w:t>i</w:t>
      </w:r>
      <w:r w:rsidRPr="00713D0C">
        <w:rPr>
          <w:rFonts w:ascii="Times New Roman" w:hAnsi="Times New Roman" w:cs="Times New Roman"/>
          <w:kern w:val="24"/>
          <w:sz w:val="24"/>
          <w:szCs w:val="24"/>
          <w:highlight w:val="yellow"/>
        </w:rPr>
        <w:t>th</w:t>
      </w:r>
      <w:proofErr w:type="spellEnd"/>
      <w:r w:rsidRPr="00713D0C">
        <w:rPr>
          <w:rFonts w:ascii="Times New Roman" w:hAnsi="Times New Roman" w:cs="Times New Roman"/>
          <w:kern w:val="24"/>
          <w:sz w:val="24"/>
          <w:szCs w:val="24"/>
          <w:highlight w:val="yellow"/>
        </w:rPr>
        <w:t xml:space="preserve"> irreducible representation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Γ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i</m:t>
            </m:r>
          </m:sub>
        </m:sSub>
      </m:oMath>
      <w:r w:rsidRPr="00713D0C">
        <w:rPr>
          <w:rFonts w:ascii="Times New Roman" w:hAnsi="Times New Roman" w:cs="Times New Roman"/>
          <w:kern w:val="24"/>
          <w:sz w:val="24"/>
          <w:szCs w:val="24"/>
          <w:highlight w:val="yellow"/>
        </w:rPr>
        <w:t xml:space="preserve"> in </w:t>
      </w:r>
      <w:r w:rsidR="00713D0C" w:rsidRPr="00713D0C">
        <w:rPr>
          <w:rFonts w:ascii="Times New Roman" w:hAnsi="Times New Roman" w:cs="Times New Roman"/>
          <w:kern w:val="24"/>
          <w:sz w:val="24"/>
          <w:szCs w:val="24"/>
          <w:highlight w:val="yellow"/>
        </w:rPr>
        <w:t xml:space="preserve">Supplementary Table </w:t>
      </w:r>
      <w:r w:rsidRPr="00713D0C">
        <w:rPr>
          <w:rFonts w:ascii="Times New Roman" w:hAnsi="Times New Roman" w:cs="Times New Roman"/>
          <w:kern w:val="24"/>
          <w:sz w:val="24"/>
          <w:szCs w:val="24"/>
          <w:highlight w:val="yellow"/>
        </w:rPr>
        <w:t xml:space="preserve">1,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h</m:t>
        </m:r>
        <m:r>
          <w:rPr>
            <w:rFonts w:ascii="Cambria Math" w:hAnsi="Cambria Math" w:cs="Times New Roman"/>
            <w:sz w:val="24"/>
            <w:szCs w:val="24"/>
            <w:highlight w:val="yellow"/>
            <w:lang w:eastAsia="zh-CN"/>
          </w:rPr>
          <m:t>=8</m:t>
        </m:r>
      </m:oMath>
      <w:r w:rsidRPr="00713D0C">
        <w:rPr>
          <w:rFonts w:ascii="Times New Roman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713D0C"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>is the</w:t>
      </w:r>
      <w:r w:rsidRPr="00713D0C" w:rsidDel="00844E9F">
        <w:rPr>
          <w:rFonts w:ascii="Times New Roman" w:hAnsi="Times New Roman" w:cs="Times New Roman"/>
          <w:kern w:val="24"/>
          <w:sz w:val="24"/>
          <w:szCs w:val="24"/>
          <w:highlight w:val="yellow"/>
        </w:rPr>
        <w:t xml:space="preserve"> </w:t>
      </w:r>
      <w:r w:rsidRPr="00713D0C">
        <w:rPr>
          <w:rFonts w:ascii="Times New Roman" w:hAnsi="Times New Roman" w:cs="Times New Roman"/>
          <w:kern w:val="24"/>
          <w:sz w:val="24"/>
          <w:szCs w:val="24"/>
          <w:highlight w:val="yellow"/>
        </w:rPr>
        <w:t>order of the D</w:t>
      </w:r>
      <w:r w:rsidRPr="00713D0C">
        <w:rPr>
          <w:rFonts w:ascii="Times New Roman" w:hAnsi="Times New Roman" w:cs="Times New Roman"/>
          <w:kern w:val="24"/>
          <w:sz w:val="24"/>
          <w:szCs w:val="24"/>
          <w:highlight w:val="yellow"/>
          <w:vertAlign w:val="subscript"/>
        </w:rPr>
        <w:t>2h</w:t>
      </w:r>
      <w:r w:rsidRPr="00713D0C">
        <w:rPr>
          <w:rFonts w:ascii="Times New Roman" w:hAnsi="Times New Roman" w:cs="Times New Roman"/>
          <w:kern w:val="24"/>
          <w:sz w:val="24"/>
          <w:szCs w:val="24"/>
          <w:highlight w:val="yellow"/>
        </w:rPr>
        <w:t xml:space="preserve"> point group,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l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i</m:t>
            </m:r>
          </m:sub>
        </m:sSub>
      </m:oMath>
      <w:r w:rsidRPr="00713D0C">
        <w:rPr>
          <w:rFonts w:ascii="Times New Roman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713D0C"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 xml:space="preserve">is the dimensionality of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Γ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i</m:t>
            </m:r>
          </m:sub>
        </m:sSub>
      </m:oMath>
      <w:r w:rsidRPr="00713D0C">
        <w:rPr>
          <w:rFonts w:ascii="Times New Roman" w:hAnsi="Times New Roman" w:cs="Times New Roman" w:hint="eastAsia"/>
          <w:sz w:val="24"/>
          <w:szCs w:val="24"/>
          <w:highlight w:val="yellow"/>
          <w:lang w:eastAsia="zh-CN"/>
        </w:rPr>
        <w:t>,</w:t>
      </w:r>
      <w:r w:rsidRPr="00713D0C"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 xml:space="preserve"> and specifically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l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i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=1</m:t>
        </m:r>
      </m:oMath>
      <w:r w:rsidRPr="00713D0C">
        <w:rPr>
          <w:rFonts w:ascii="Times New Roman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713D0C"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 xml:space="preserve">for the </w:t>
      </w:r>
      <w:r w:rsidRPr="00713D0C">
        <w:rPr>
          <w:rFonts w:ascii="Times New Roman" w:hAnsi="Times New Roman" w:cs="Times New Roman"/>
          <w:kern w:val="24"/>
          <w:sz w:val="24"/>
          <w:szCs w:val="24"/>
          <w:highlight w:val="yellow"/>
        </w:rPr>
        <w:t>D</w:t>
      </w:r>
      <w:r w:rsidRPr="00713D0C">
        <w:rPr>
          <w:rFonts w:ascii="Times New Roman" w:hAnsi="Times New Roman" w:cs="Times New Roman"/>
          <w:kern w:val="24"/>
          <w:sz w:val="24"/>
          <w:szCs w:val="24"/>
          <w:highlight w:val="yellow"/>
          <w:vertAlign w:val="subscript"/>
        </w:rPr>
        <w:t>2h</w:t>
      </w:r>
      <w:r w:rsidRPr="00713D0C">
        <w:rPr>
          <w:rFonts w:ascii="Times New Roman" w:hAnsi="Times New Roman" w:cs="Times New Roman"/>
          <w:kern w:val="24"/>
          <w:sz w:val="24"/>
          <w:szCs w:val="24"/>
          <w:highlight w:val="yellow"/>
        </w:rPr>
        <w:t xml:space="preserve"> point group,</w:t>
      </w:r>
      <w:r w:rsidRPr="00713D0C"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χ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i</m:t>
            </m:r>
          </m:sub>
        </m:sSub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p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(</m:t>
            </m:r>
            <m:sSub>
              <m:sSubPr>
                <m:ctrl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R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m</m:t>
                </m:r>
              </m:sub>
            </m:s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)</m:t>
            </m:r>
          </m:e>
          <m:sup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*</m:t>
            </m:r>
          </m:sup>
        </m:sSup>
      </m:oMath>
      <w:r w:rsidRPr="00713D0C">
        <w:rPr>
          <w:rFonts w:ascii="Times New Roman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713D0C"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 xml:space="preserve">is the complex conjugate of the character of the </w:t>
      </w:r>
      <w:proofErr w:type="spellStart"/>
      <w:r w:rsidRPr="00713D0C">
        <w:rPr>
          <w:rFonts w:ascii="Times New Roman" w:hAnsi="Times New Roman" w:cs="Times New Roman"/>
          <w:i/>
          <w:iCs/>
          <w:sz w:val="24"/>
          <w:szCs w:val="24"/>
          <w:highlight w:val="yellow"/>
          <w:lang w:eastAsia="zh-CN"/>
        </w:rPr>
        <w:t>i</w:t>
      </w:r>
      <w:r w:rsidRPr="00713D0C"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>th</w:t>
      </w:r>
      <w:proofErr w:type="spellEnd"/>
      <w:r w:rsidRPr="00713D0C"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 xml:space="preserve"> irreducible representation under the </w:t>
      </w:r>
      <w:proofErr w:type="spellStart"/>
      <w:r w:rsidRPr="00713D0C">
        <w:rPr>
          <w:rFonts w:ascii="Times New Roman" w:hAnsi="Times New Roman" w:cs="Times New Roman"/>
          <w:i/>
          <w:iCs/>
          <w:sz w:val="24"/>
          <w:szCs w:val="24"/>
          <w:highlight w:val="yellow"/>
          <w:lang w:eastAsia="zh-CN"/>
        </w:rPr>
        <w:t>m</w:t>
      </w:r>
      <w:r w:rsidRPr="00713D0C"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>th</w:t>
      </w:r>
      <w:proofErr w:type="spellEnd"/>
      <w:r w:rsidRPr="00713D0C"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 xml:space="preserve"> symmetry operation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Pr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R</m:t>
                </m:r>
              </m:e>
            </m:acc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m</m:t>
            </m:r>
          </m:sub>
        </m:sSub>
      </m:oMath>
      <w:r w:rsidRPr="00713D0C">
        <w:rPr>
          <w:rFonts w:ascii="Times New Roman" w:hAnsi="Times New Roman" w:cs="Times New Roman"/>
          <w:sz w:val="24"/>
          <w:szCs w:val="24"/>
          <w:highlight w:val="yellow"/>
          <w:lang w:eastAsia="zh-CN"/>
        </w:rPr>
        <w:t>.</w:t>
      </w:r>
    </w:p>
    <w:p w14:paraId="13FE4B87" w14:textId="7F63E2E5" w:rsidR="00713D0C" w:rsidRPr="00CD139A" w:rsidRDefault="00713D0C" w:rsidP="00713D0C">
      <w:pPr>
        <w:wordWrap/>
        <w:overflowPunct w:val="0"/>
        <w:spacing w:after="60" w:line="480" w:lineRule="auto"/>
        <w:ind w:firstLineChars="100" w:firstLine="240"/>
        <w:rPr>
          <w:rFonts w:ascii="Times New Roman" w:eastAsia="宋体" w:hAnsi="Times New Roman" w:cs="Times New Roman"/>
          <w:sz w:val="24"/>
          <w:szCs w:val="24"/>
          <w:lang w:eastAsia="zh-CN"/>
        </w:rPr>
      </w:pPr>
      <w:proofErr w:type="spellStart"/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Appying</w:t>
      </w:r>
      <w:proofErr w:type="spellEnd"/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</w:t>
      </w:r>
      <m:oMath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pPr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P</m:t>
                </m:r>
              </m:e>
            </m:acc>
          </m:e>
          <m:sup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g</m:t>
                </m:r>
              </m:sub>
            </m:sSub>
          </m:sup>
        </m:sSup>
      </m:oMath>
      <w:r w:rsidRPr="00B05EEC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on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sub>
            </m:sSub>
          </m:e>
        </m:d>
      </m:oMath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, and using the indistinguishable feature of the two resonance bonding configurations in Supplementary Fig. 1d and 1e, we can construct a SALC as a basis of irreducible representation A</w:t>
      </w:r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vertAlign w:val="subscript"/>
          <w:lang w:eastAsia="zh-CN"/>
        </w:rPr>
        <w:t>g</w:t>
      </w:r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, i.e.,</w:t>
      </w:r>
    </w:p>
    <w:p w14:paraId="1DA434B7" w14:textId="77F105A5" w:rsidR="00713D0C" w:rsidRPr="00B05EEC" w:rsidRDefault="00713D0C" w:rsidP="00713D0C">
      <w:pPr>
        <w:wordWrap/>
        <w:overflowPunct w:val="0"/>
        <w:spacing w:after="60" w:line="480" w:lineRule="auto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m:oMathPara>
        <m:oMath>
          <m:r>
            <w:rPr>
              <w:rFonts w:ascii="Cambria Math" w:eastAsia="宋体" w:hAnsi="Cambria Math" w:cs="Times New Roman"/>
              <w:sz w:val="24"/>
              <w:szCs w:val="24"/>
              <w:lang w:eastAsia="zh-CN"/>
            </w:rPr>
            <w:lastRenderedPageBreak/>
            <m:t xml:space="preserve">               </m:t>
          </m:r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Sup>
                <m:sSubSup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χ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1</m:t>
                  </m:r>
                </m:sub>
                <m:sup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sz w:val="24"/>
                          <w:szCs w:val="24"/>
                          <w:highlight w:val="yellow"/>
                          <w:lang w:eastAsia="zh-C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g</m:t>
                      </m:r>
                    </m:sub>
                  </m:sSub>
                </m:sup>
              </m:sSubSup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=</m:t>
          </m:r>
          <m:sSup>
            <m:sSup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sSupPr>
            <m:e>
              <m:acc>
                <m:acc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acc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P</m:t>
                  </m:r>
                </m:e>
              </m:acc>
            </m:e>
            <m:sup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g</m:t>
                  </m:r>
                </m:sub>
              </m:sSub>
            </m:sup>
          </m:sSup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A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8</m:t>
              </m:r>
            </m:den>
          </m:f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(</m:t>
          </m:r>
          <m:acc>
            <m:acc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accPr>
            <m:e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E</m:t>
              </m:r>
            </m:e>
          </m:acc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+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sSubPr>
            <m:e>
              <m:acc>
                <m:acc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acc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C</m:t>
                  </m:r>
                </m:e>
              </m:acc>
            </m:e>
            <m:sub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2</m:t>
              </m:r>
            </m:sub>
          </m:sSub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(z)+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sSubPr>
            <m:e>
              <m:acc>
                <m:acc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acc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C</m:t>
                  </m:r>
                </m:e>
              </m:acc>
            </m:e>
            <m:sub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2</m:t>
              </m:r>
            </m:sub>
          </m:sSub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(y)+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sSubPr>
            <m:e>
              <m:acc>
                <m:acc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acc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C</m:t>
                  </m:r>
                </m:e>
              </m:acc>
            </m:e>
            <m:sub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2</m:t>
              </m:r>
            </m:sub>
          </m:sSub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(x)+</m:t>
          </m:r>
          <m:acc>
            <m:acc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accPr>
            <m:e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i</m:t>
              </m:r>
            </m:e>
          </m:acc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+</m:t>
          </m:r>
          <m:acc>
            <m:acc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accPr>
            <m:e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σ</m:t>
              </m:r>
            </m:e>
          </m:acc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(xy)+</m:t>
          </m:r>
          <m:acc>
            <m:acc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accPr>
            <m:e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σ</m:t>
              </m:r>
            </m:e>
          </m:acc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(xz)+</m:t>
          </m:r>
          <m:acc>
            <m:acc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accPr>
            <m:e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σ</m:t>
              </m:r>
            </m:e>
          </m:acc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(yz))|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A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8</m:t>
              </m:r>
            </m:den>
          </m:f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(|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A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+|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D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+|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A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+|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D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+|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D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+|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A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+|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D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+</m:t>
          </m:r>
          <m:d>
            <m:dPr>
              <m:begChr m:val="|"/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d>
                <m:dPr>
                  <m:begChr m:val=""/>
                  <m:endChr m:val="⟩"/>
                  <m:ctrlP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  <w:highlight w:val="yellow"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kern w:val="24"/>
                          <w:sz w:val="24"/>
                          <w:szCs w:val="24"/>
                          <w:highlight w:val="yellow"/>
                        </w:rPr>
                        <m:t>ϕ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A</m:t>
                      </m:r>
                    </m:sub>
                  </m:sSub>
                </m:e>
              </m:d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2</m:t>
              </m:r>
            </m:den>
          </m:f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(|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A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+|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D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)</m:t>
          </m:r>
        </m:oMath>
      </m:oMathPara>
    </w:p>
    <w:p w14:paraId="3F870C93" w14:textId="11A104B0" w:rsidR="00713D0C" w:rsidRPr="00CD139A" w:rsidRDefault="00713D0C" w:rsidP="00713D0C">
      <w:pPr>
        <w:wordWrap/>
        <w:overflowPunct w:val="0"/>
        <w:spacing w:after="60" w:line="480" w:lineRule="auto"/>
        <w:rPr>
          <w:rFonts w:ascii="Times New Roman" w:eastAsia="宋体" w:hAnsi="Times New Roman" w:cs="Times New Roman"/>
          <w:sz w:val="24"/>
          <w:szCs w:val="24"/>
          <w:lang w:eastAsia="zh-CN"/>
        </w:rPr>
      </w:pPr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For example, applying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Pr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C</m:t>
                </m:r>
              </m:e>
            </m:acc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2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(z)</m:t>
        </m:r>
      </m:oMath>
      <w:r w:rsidRPr="00B05EEC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on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sub>
            </m:sSub>
          </m:e>
        </m:d>
      </m:oMath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in Supplementary Fig. 1d, we get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D</m:t>
                </m:r>
              </m:sub>
            </m:sSub>
          </m:e>
        </m:d>
      </m:oMath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in Supplementary Fig. 1e, because the two resonance bonding configurations are indistinguishable, so that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Pr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C</m:t>
                </m:r>
              </m:e>
            </m:acc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2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(z)|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D</m:t>
                </m:r>
              </m:sub>
            </m:sSub>
          </m:e>
        </m:d>
      </m:oMath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. </w:t>
      </w:r>
      <w:r w:rsidRPr="00B05EEC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>N</w:t>
      </w:r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ormalizing the above SALC, we have</w:t>
      </w:r>
    </w:p>
    <w:p w14:paraId="3AFA30CE" w14:textId="56F27A55" w:rsidR="00713D0C" w:rsidRPr="00B05EEC" w:rsidRDefault="00713D0C" w:rsidP="00713D0C">
      <w:pPr>
        <w:wordWrap/>
        <w:overflowPunct w:val="0"/>
        <w:spacing w:after="60" w:line="480" w:lineRule="auto"/>
        <w:jc w:val="right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Sup>
              <m:sSub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1</m:t>
                </m:r>
              </m:sub>
              <m:sup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g</m:t>
                    </m:r>
                  </m:sub>
                </m:sSub>
              </m:sup>
            </m:sSubSup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radPr>
              <m:deg/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</m:t>
                </m:r>
              </m:e>
            </m:rad>
          </m:den>
        </m:f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(|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+|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D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)</m:t>
        </m:r>
      </m:oMath>
      <w:r w:rsidRPr="00B05EEC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                   (S8)</w:t>
      </w:r>
    </w:p>
    <w:p w14:paraId="2B2F1AAA" w14:textId="65A2069B" w:rsidR="00713D0C" w:rsidRPr="00B05EEC" w:rsidRDefault="00713D0C" w:rsidP="00713D0C">
      <w:pPr>
        <w:wordWrap/>
        <w:overflowPunct w:val="0"/>
        <w:spacing w:after="60" w:line="480" w:lineRule="auto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Similarly, applying </w:t>
      </w:r>
      <m:oMath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pPr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P</m:t>
                </m:r>
              </m:e>
            </m:acc>
          </m:e>
          <m:sup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g</m:t>
                </m:r>
              </m:sub>
            </m:sSub>
          </m:sup>
        </m:sSup>
      </m:oMath>
      <w:r w:rsidRPr="00B05EEC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on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sub>
            </m:sSub>
          </m:e>
        </m:d>
      </m:oMath>
      <w:r w:rsidRPr="00B05EEC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and using the indistinguishable resonance bonding configurations, and normalizing, we have</w:t>
      </w:r>
      <w:r w:rsidRPr="00B05EEC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</w:p>
    <w:p w14:paraId="491EBEB4" w14:textId="08A36085" w:rsidR="00713D0C" w:rsidRPr="00B05EEC" w:rsidRDefault="00713D0C" w:rsidP="00713D0C">
      <w:pPr>
        <w:wordWrap/>
        <w:overflowPunct w:val="0"/>
        <w:spacing w:after="60" w:line="480" w:lineRule="auto"/>
        <w:jc w:val="right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Sup>
              <m:sSub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</m:t>
                </m:r>
              </m:sub>
              <m:sup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g</m:t>
                    </m:r>
                  </m:sub>
                </m:sSub>
              </m:sup>
            </m:sSubSup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radPr>
              <m:deg/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</m:t>
                </m:r>
              </m:e>
            </m:rad>
          </m:den>
        </m:f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(|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+|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C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)</m:t>
        </m:r>
      </m:oMath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                    (S9)</w:t>
      </w:r>
    </w:p>
    <w:p w14:paraId="10DCCC48" w14:textId="337D6CB9" w:rsidR="00BA6B13" w:rsidRDefault="00713D0C" w:rsidP="00713D0C">
      <w:pPr>
        <w:wordWrap/>
        <w:overflowPunct w:val="0"/>
        <w:spacing w:after="60" w:line="480" w:lineRule="auto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w:r w:rsidRPr="00B05EEC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>N</w:t>
      </w:r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ote that </w:t>
      </w:r>
      <m:oMath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pPr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P</m:t>
                </m:r>
              </m:e>
            </m:acc>
          </m:e>
          <m:sup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g</m:t>
                </m:r>
              </m:sub>
            </m:sSub>
          </m:sup>
        </m:s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D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pPr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P</m:t>
                </m:r>
              </m:e>
            </m:acc>
          </m:e>
          <m:sup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g</m:t>
                </m:r>
              </m:sub>
            </m:sSub>
          </m:sup>
        </m:s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sub>
            </m:sSub>
          </m:e>
        </m:d>
      </m:oMath>
      <w:r w:rsidRPr="00B05EEC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and </w:t>
      </w:r>
      <m:oMath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pPr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P</m:t>
                </m:r>
              </m:e>
            </m:acc>
          </m:e>
          <m:sup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g</m:t>
                </m:r>
              </m:sub>
            </m:sSub>
          </m:sup>
        </m:s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C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pPr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P</m:t>
                </m:r>
              </m:e>
            </m:acc>
          </m:e>
          <m:sup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g</m:t>
                </m:r>
              </m:sub>
            </m:sSub>
          </m:sup>
        </m:s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sub>
            </m:sSub>
          </m:e>
        </m:d>
      </m:oMath>
      <w:r w:rsidRPr="00B05EEC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>,</w:t>
      </w:r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so that no additional SALC can be constructed except the two in Eq. (S8) and Eq. (S9), and the linear combination among </w:t>
      </w:r>
      <w:proofErr w:type="spellStart"/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Eqs</w:t>
      </w:r>
      <w:proofErr w:type="spellEnd"/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. (S8) and (S9).</w:t>
      </w:r>
    </w:p>
    <w:p w14:paraId="3FB89910" w14:textId="189773C0" w:rsidR="00713D0C" w:rsidRPr="00BA6B13" w:rsidRDefault="00713D0C" w:rsidP="00BA6B13">
      <w:pPr>
        <w:wordWrap/>
        <w:overflowPunct w:val="0"/>
        <w:spacing w:after="60" w:line="480" w:lineRule="auto"/>
        <w:ind w:firstLineChars="100" w:firstLine="240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The SALC as basis of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2u</m:t>
            </m:r>
          </m:sub>
        </m:sSub>
      </m:oMath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irreducible representation can be constructed by applying </w:t>
      </w:r>
      <m:oMath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pPr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P</m:t>
                </m:r>
              </m:e>
            </m:acc>
          </m:e>
          <m:sup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2u</m:t>
                </m:r>
              </m:sub>
            </m:sSub>
          </m:sup>
        </m:sSup>
      </m:oMath>
      <w:r w:rsidRPr="00B05EEC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on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sub>
            </m:sSub>
          </m:e>
        </m:d>
      </m:oMath>
      <w:r w:rsidRPr="00B05EEC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B05EE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and using the indistinguishable resonance bonding configurations in Supplementary Fig. 1d and 1e, i.e.,</w:t>
      </w:r>
    </w:p>
    <w:p w14:paraId="27D4CCF0" w14:textId="57FC31BE" w:rsidR="00713D0C" w:rsidRPr="00BA6B13" w:rsidRDefault="00713D0C" w:rsidP="00713D0C">
      <w:pPr>
        <w:wordWrap/>
        <w:overflowPunct w:val="0"/>
        <w:spacing w:after="60" w:line="480" w:lineRule="auto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m:oMathPara>
        <m:oMathParaPr>
          <m:jc m:val="left"/>
        </m:oMathParaPr>
        <m:oMath>
          <m:r>
            <w:rPr>
              <w:rFonts w:ascii="Cambria Math" w:eastAsia="宋体" w:hAnsi="Cambria Math" w:cs="Times New Roman"/>
              <w:sz w:val="24"/>
              <w:szCs w:val="24"/>
              <w:lang w:eastAsia="zh-CN"/>
            </w:rPr>
            <w:lastRenderedPageBreak/>
            <m:t xml:space="preserve">              </m:t>
          </m:r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χ</m:t>
                  </m:r>
                </m:e>
                <m:sup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sz w:val="24"/>
                          <w:szCs w:val="24"/>
                          <w:highlight w:val="yellow"/>
                          <w:lang w:eastAsia="zh-C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2u</m:t>
                      </m:r>
                    </m:sub>
                  </m:sSub>
                </m:sup>
              </m:sSup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=</m:t>
          </m:r>
          <m:sSup>
            <m:sSup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sSupPr>
            <m:e>
              <m:acc>
                <m:acc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acc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P</m:t>
                  </m:r>
                </m:e>
              </m:acc>
            </m:e>
            <m:sup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2u</m:t>
                  </m:r>
                </m:sub>
              </m:sSub>
            </m:sup>
          </m:sSup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A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8</m:t>
              </m:r>
            </m:den>
          </m:f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(</m:t>
          </m:r>
          <m:acc>
            <m:acc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accPr>
            <m:e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E</m:t>
              </m:r>
            </m:e>
          </m:acc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-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sSubPr>
            <m:e>
              <m:acc>
                <m:acc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acc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C</m:t>
                  </m:r>
                </m:e>
              </m:acc>
            </m:e>
            <m:sub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2</m:t>
              </m:r>
            </m:sub>
          </m:sSub>
          <m:d>
            <m:d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z</m:t>
              </m:r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+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sSubPr>
            <m:e>
              <m:acc>
                <m:acc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acc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C</m:t>
                  </m:r>
                </m:e>
              </m:acc>
            </m:e>
            <m:sub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2</m:t>
              </m:r>
            </m:sub>
          </m:sSub>
          <m:d>
            <m:d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y</m:t>
              </m:r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-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sSubPr>
            <m:e>
              <m:acc>
                <m:acc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acc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C</m:t>
                  </m:r>
                </m:e>
              </m:acc>
            </m:e>
            <m:sub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2</m:t>
              </m:r>
            </m:sub>
          </m:sSub>
          <m:d>
            <m:d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x</m:t>
              </m:r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-</m:t>
          </m:r>
          <m:acc>
            <m:acc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accPr>
            <m:e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i</m:t>
              </m:r>
            </m:e>
          </m:acc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+</m:t>
          </m:r>
          <m:acc>
            <m:acc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accPr>
            <m:e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σ</m:t>
              </m:r>
            </m:e>
          </m:acc>
          <m:d>
            <m:d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xy</m:t>
              </m:r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-</m:t>
          </m:r>
          <m:acc>
            <m:acc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accPr>
            <m:e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σ</m:t>
              </m:r>
            </m:e>
          </m:acc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(xz)+</m:t>
          </m:r>
          <m:acc>
            <m:acc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accPr>
            <m:e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σ</m:t>
              </m:r>
            </m:e>
          </m:acc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(yz))|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A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8</m:t>
              </m:r>
            </m:den>
          </m:f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(|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A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-|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D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+|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A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-|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D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-|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D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+|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A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-|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D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+</m:t>
          </m:r>
          <m:d>
            <m:dPr>
              <m:begChr m:val="|"/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d>
                <m:dPr>
                  <m:begChr m:val=""/>
                  <m:endChr m:val="⟩"/>
                  <m:ctrlP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  <w:highlight w:val="yellow"/>
                          <w:lang w:eastAsia="zh-C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kern w:val="24"/>
                          <w:sz w:val="24"/>
                          <w:szCs w:val="24"/>
                          <w:highlight w:val="yellow"/>
                        </w:rPr>
                        <m:t>ϕ</m:t>
                      </m:r>
                    </m:e>
                    <m:sub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A</m:t>
                      </m:r>
                    </m:sub>
                  </m:sSub>
                </m:e>
              </m:d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2</m:t>
              </m:r>
            </m:den>
          </m:f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(|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A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-|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D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)</m:t>
          </m:r>
        </m:oMath>
      </m:oMathPara>
    </w:p>
    <w:p w14:paraId="29C6C9A9" w14:textId="77777777" w:rsidR="00713D0C" w:rsidRPr="00BA6B13" w:rsidRDefault="00713D0C" w:rsidP="00713D0C">
      <w:pPr>
        <w:wordWrap/>
        <w:overflowPunct w:val="0"/>
        <w:spacing w:after="60" w:line="480" w:lineRule="auto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w:r w:rsidRPr="00BA6B13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>N</w:t>
      </w:r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ormalizing the above expression, we have</w:t>
      </w:r>
      <w:r w:rsidRPr="00BA6B13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</w:p>
    <w:p w14:paraId="4A333442" w14:textId="1DCBBCA2" w:rsidR="00713D0C" w:rsidRPr="00CD139A" w:rsidRDefault="00713D0C" w:rsidP="00713D0C">
      <w:pPr>
        <w:wordWrap/>
        <w:overflowPunct w:val="0"/>
        <w:spacing w:after="60" w:line="480" w:lineRule="auto"/>
        <w:jc w:val="right"/>
        <w:rPr>
          <w:rFonts w:ascii="Times New Roman" w:eastAsia="宋体" w:hAnsi="Times New Roman" w:cs="Times New Roman"/>
          <w:sz w:val="24"/>
          <w:szCs w:val="24"/>
          <w:lang w:eastAsia="zh-CN"/>
        </w:rPr>
      </w:pP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p>
              <m:s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p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2u</m:t>
                    </m:r>
                  </m:sub>
                </m:sSub>
              </m:sup>
            </m:sSup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radPr>
              <m:deg/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</m:t>
                </m:r>
              </m:e>
            </m:rad>
          </m:den>
        </m:f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(|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-</m:t>
        </m:r>
        <m:d>
          <m:dPr>
            <m:begChr m:val="|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d>
              <m:dPr>
                <m:begChr m:val=""/>
                <m:endChr m:val="⟩"/>
                <m:ctrl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24"/>
                        <w:sz w:val="24"/>
                        <w:szCs w:val="24"/>
                        <w:highlight w:val="yellow"/>
                      </w:rPr>
                      <m:t>ϕ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D</m:t>
                    </m:r>
                  </m:sub>
                </m:sSub>
              </m:e>
            </m:d>
          </m:e>
        </m:d>
      </m:oMath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                  (S10)</w:t>
      </w:r>
    </w:p>
    <w:p w14:paraId="296895FB" w14:textId="4930F0A1" w:rsidR="00713D0C" w:rsidRPr="00BA6B13" w:rsidRDefault="00713D0C" w:rsidP="00713D0C">
      <w:pPr>
        <w:wordWrap/>
        <w:overflowPunct w:val="0"/>
        <w:spacing w:after="60" w:line="480" w:lineRule="auto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Note </w:t>
      </w:r>
      <w:proofErr w:type="gramStart"/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that </w:t>
      </w:r>
      <w:proofErr w:type="gramEnd"/>
      <m:oMath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pPr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P</m:t>
                </m:r>
              </m:e>
            </m:acc>
          </m:e>
          <m:sup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2u</m:t>
                </m:r>
              </m:sub>
            </m:sSub>
          </m:sup>
        </m:s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D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=-</m:t>
        </m:r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pPr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P</m:t>
                </m:r>
              </m:e>
            </m:acc>
          </m:e>
          <m:sup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2u</m:t>
                </m:r>
              </m:sub>
            </m:sSub>
          </m:sup>
        </m:s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sub>
            </m:sSub>
          </m:e>
        </m:d>
      </m:oMath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, and </w:t>
      </w:r>
      <m:oMath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pPr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P</m:t>
                </m:r>
              </m:e>
            </m:acc>
          </m:e>
          <m:sup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2u</m:t>
                </m:r>
              </m:sub>
            </m:sSub>
          </m:sup>
        </m:s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pPr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P</m:t>
                </m:r>
              </m:e>
            </m:acc>
          </m:e>
          <m:sup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2u</m:t>
                </m:r>
              </m:sub>
            </m:sSub>
          </m:sup>
        </m:s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C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0</m:t>
            </m:r>
          </m:e>
        </m:d>
      </m:oMath>
      <w:r w:rsidRPr="00BA6B13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>,</w:t>
      </w:r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so that no additionally independent SALC as basis of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2u</m:t>
            </m:r>
          </m:sub>
        </m:sSub>
      </m:oMath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irreducible representation can be constructed except Eq. (</w:t>
      </w:r>
      <w:r w:rsidR="00BA6B13"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S</w:t>
      </w:r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10).</w:t>
      </w:r>
      <w:r w:rsidRPr="00BA6B13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Following the same reasoning, the last SALC as basis of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3u</m:t>
            </m:r>
          </m:sub>
        </m:sSub>
      </m:oMath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irreducible representation can be constructed by applying </w:t>
      </w:r>
      <m:oMath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pPr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P</m:t>
                </m:r>
              </m:e>
            </m:acc>
          </m:e>
          <m:sup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3u</m:t>
                </m:r>
              </m:sub>
            </m:sSub>
          </m:sup>
        </m:sSup>
      </m:oMath>
      <w:r w:rsidRPr="00BA6B13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on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sub>
            </m:sSub>
          </m:e>
        </m:d>
      </m:oMath>
      <w:r w:rsidRPr="00BA6B13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and normalizing, and the result is</w:t>
      </w:r>
    </w:p>
    <w:p w14:paraId="2C4E7508" w14:textId="1B5051C9" w:rsidR="00713D0C" w:rsidRPr="00CD139A" w:rsidRDefault="00713D0C" w:rsidP="00713D0C">
      <w:pPr>
        <w:wordWrap/>
        <w:overflowPunct w:val="0"/>
        <w:spacing w:after="60" w:line="480" w:lineRule="auto"/>
        <w:jc w:val="right"/>
        <w:rPr>
          <w:rFonts w:ascii="Times New Roman" w:eastAsia="宋体" w:hAnsi="Times New Roman" w:cs="Times New Roman"/>
          <w:sz w:val="24"/>
          <w:szCs w:val="24"/>
          <w:lang w:eastAsia="zh-CN"/>
        </w:rPr>
      </w:pP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p>
              <m:s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p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3u</m:t>
                    </m:r>
                  </m:sub>
                </m:sSub>
              </m:sup>
            </m:sSup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radPr>
              <m:deg/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</m:t>
                </m:r>
              </m:e>
            </m:rad>
          </m:den>
        </m:f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(|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-</m:t>
        </m:r>
        <m:d>
          <m:dPr>
            <m:begChr m:val="|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d>
              <m:dPr>
                <m:begChr m:val=""/>
                <m:endChr m:val="⟩"/>
                <m:ctrl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24"/>
                        <w:sz w:val="24"/>
                        <w:szCs w:val="24"/>
                        <w:highlight w:val="yellow"/>
                      </w:rPr>
                      <m:t>ϕ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c</m:t>
                    </m:r>
                  </m:sub>
                </m:sSub>
              </m:e>
            </m:d>
          </m:e>
        </m:d>
      </m:oMath>
      <w:r w:rsidRPr="00BA6B13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                (S11)</w:t>
      </w:r>
    </w:p>
    <w:p w14:paraId="58EC8C3F" w14:textId="77777777" w:rsidR="00713D0C" w:rsidRPr="00BA6B13" w:rsidRDefault="00713D0C" w:rsidP="00BA6B13">
      <w:pPr>
        <w:wordWrap/>
        <w:overflowPunct w:val="0"/>
        <w:spacing w:after="60" w:line="480" w:lineRule="auto"/>
        <w:ind w:firstLineChars="100" w:firstLine="240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MO’s can be equivalently constructed as linear combinations of SALC’s, i.e</w:t>
      </w:r>
      <w:proofErr w:type="gramStart"/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.,</w:t>
      </w:r>
      <w:proofErr w:type="gramEnd"/>
    </w:p>
    <w:p w14:paraId="05CD2CA6" w14:textId="77777777" w:rsidR="00713D0C" w:rsidRPr="00BA6B13" w:rsidRDefault="00713D0C" w:rsidP="00713D0C">
      <w:pPr>
        <w:wordWrap/>
        <w:overflowPunct w:val="0"/>
        <w:spacing w:after="60" w:line="480" w:lineRule="auto"/>
        <w:ind w:firstLine="240"/>
        <w:jc w:val="right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m:oMath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|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ψ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=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naryPr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j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ij</m:t>
                </m:r>
              </m:sub>
            </m:s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|</m:t>
            </m:r>
            <m:d>
              <m:dPr>
                <m:begChr m:val=""/>
                <m:endChr m:val="⟩"/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 w:val="24"/>
                        <w:szCs w:val="24"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χ</m:t>
                    </m:r>
                  </m:e>
                  <m:sub>
                    <m:r>
                      <w:rPr>
                        <w:rFonts w:ascii="Cambria Math" w:hAnsi="Cambria Math" w:cs="Times New Roman"/>
                        <w:kern w:val="24"/>
                        <w:sz w:val="24"/>
                        <w:szCs w:val="24"/>
                        <w:highlight w:val="yellow"/>
                      </w:rPr>
                      <m:t>j</m:t>
                    </m:r>
                  </m:sub>
                </m:sSub>
              </m:e>
            </m:d>
          </m:e>
        </m:nary>
      </m:oMath>
      <w:r w:rsidRPr="00BA6B13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 xml:space="preserve">                        (S12)</w:t>
      </w:r>
    </w:p>
    <w:p w14:paraId="2B369507" w14:textId="37FB105E" w:rsidR="00713D0C" w:rsidRPr="00CD139A" w:rsidRDefault="00713D0C" w:rsidP="00713D0C">
      <w:pPr>
        <w:wordWrap/>
        <w:overflowPunct w:val="0"/>
        <w:spacing w:after="60" w:line="480" w:lineRule="auto"/>
        <w:rPr>
          <w:rFonts w:ascii="Times New Roman" w:eastAsia="宋体" w:hAnsi="Times New Roman" w:cs="Times New Roman"/>
          <w:sz w:val="24"/>
          <w:szCs w:val="24"/>
          <w:lang w:eastAsia="zh-CN"/>
        </w:rPr>
      </w:pPr>
      <w:r w:rsidRPr="00BA6B13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>S</w:t>
      </w:r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ince Hamiltonian operator </w:t>
      </w:r>
      <m:oMath>
        <m:acc>
          <m:acc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acc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e>
        </m:acc>
      </m:oMath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is totally symmetric under all symmetry operations, </w:t>
      </w:r>
      <w:proofErr w:type="gramStart"/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and </w:t>
      </w:r>
      <w:proofErr w:type="gramEnd"/>
      <m:oMath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|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j</m:t>
                </m:r>
              </m:sub>
            </m:sSub>
          </m:e>
        </m:d>
      </m:oMath>
      <w:r w:rsidRPr="00BA6B13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 xml:space="preserve">’s are symmetry adopted as basis of irreducible representations, the Hamiltonian matrix element in Eq. (S4) </w:t>
      </w:r>
      <m:oMath>
        <m:sSub>
          <m:sSubPr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ij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d>
          <m:dPr>
            <m:begChr m:val="⟨"/>
            <m:endChr m:val=""/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i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acc>
          <m:acc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acc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e>
        </m:acc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j</m:t>
                </m:r>
              </m:sub>
            </m:sSub>
          </m:e>
        </m:d>
      </m:oMath>
      <w:r w:rsidRPr="00BA6B13">
        <w:rPr>
          <w:rFonts w:ascii="Times New Roman" w:eastAsia="宋体" w:hAnsi="Times New Roman" w:cs="Times New Roman" w:hint="eastAsia"/>
          <w:iCs/>
          <w:sz w:val="24"/>
          <w:szCs w:val="24"/>
          <w:highlight w:val="yellow"/>
          <w:lang w:eastAsia="zh-CN"/>
        </w:rPr>
        <w:t xml:space="preserve"> </w:t>
      </w:r>
      <w:r w:rsidRPr="00BA6B13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is identically zero except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i</m:t>
                </m:r>
              </m:sub>
            </m:sSub>
          </m:e>
        </m:d>
      </m:oMath>
      <w:r w:rsidRPr="00BA6B13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 and </w:t>
      </w:r>
      <m:oMath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i/>
                <w:iCs/>
                <w:sz w:val="24"/>
                <w:szCs w:val="24"/>
                <w:highlight w:val="yellow"/>
                <w:lang w:eastAsia="zh-CN"/>
              </w:rPr>
            </m:ctrlPr>
          </m:d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|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j</m:t>
                </m:r>
              </m:sub>
            </m:sSub>
          </m:e>
        </m:d>
      </m:oMath>
      <w:r w:rsidRPr="00BA6B13">
        <w:rPr>
          <w:rFonts w:ascii="Times New Roman" w:eastAsia="宋体" w:hAnsi="Times New Roman" w:cs="Times New Roman" w:hint="eastAsia"/>
          <w:iCs/>
          <w:sz w:val="24"/>
          <w:szCs w:val="24"/>
          <w:highlight w:val="yellow"/>
          <w:lang w:eastAsia="zh-CN"/>
        </w:rPr>
        <w:t xml:space="preserve"> </w:t>
      </w:r>
      <w:r w:rsidRPr="00BA6B13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>belong to the same irreducible representation</w:t>
      </w:r>
      <w:r w:rsidR="00BA6B13" w:rsidRPr="00BA6B13">
        <w:rPr>
          <w:rFonts w:ascii="Times New Roman" w:eastAsia="宋体" w:hAnsi="Times New Roman" w:cs="Times New Roman"/>
          <w:iCs/>
          <w:sz w:val="24"/>
          <w:szCs w:val="24"/>
          <w:highlight w:val="yellow"/>
          <w:vertAlign w:val="superscript"/>
          <w:lang w:eastAsia="zh-CN"/>
        </w:rPr>
        <w:t>3</w:t>
      </w:r>
      <w:r w:rsidRPr="00BA6B13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>.</w:t>
      </w:r>
      <w:r w:rsidRPr="00BA6B13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Therefore, the Hamiltonian matrix, constructed with Eq. (S12), is block diagonal according to the </w:t>
      </w:r>
      <w:r w:rsidR="00BA6B13"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irreducible representation, i.e</w:t>
      </w:r>
      <w:proofErr w:type="gramStart"/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.</w:t>
      </w:r>
      <w:r w:rsidR="00BA6B13"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,</w:t>
      </w:r>
      <w:proofErr w:type="gramEnd"/>
    </w:p>
    <w:p w14:paraId="67FFF446" w14:textId="51C0F176" w:rsidR="00713D0C" w:rsidRPr="00BA6B13" w:rsidRDefault="00EB4D6F" w:rsidP="00713D0C">
      <w:pPr>
        <w:wordWrap/>
        <w:overflowPunct w:val="0"/>
        <w:spacing w:after="60" w:line="480" w:lineRule="auto"/>
        <w:ind w:firstLineChars="150" w:firstLine="360"/>
        <w:jc w:val="right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m:oMath>
        <m:sSub>
          <m:sSubPr>
            <m:ctrlPr>
              <w:rPr>
                <w:rFonts w:ascii="Cambria Math" w:hAnsi="Cambria Math" w:cs="Times New Roman"/>
                <w:i/>
                <w:kern w:val="24"/>
                <w:sz w:val="24"/>
                <w:szCs w:val="24"/>
                <w:highlight w:val="yellow"/>
              </w:rPr>
            </m:ctrlPr>
          </m:sSubPr>
          <m:e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H</m:t>
            </m:r>
          </m:e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res</m:t>
            </m:r>
          </m:sub>
        </m:sSub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=</m:t>
        </m:r>
        <m:d>
          <m:dPr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iCs/>
                          <w:kern w:val="24"/>
                          <w:sz w:val="24"/>
                          <w:szCs w:val="24"/>
                          <w:highlight w:val="yellow"/>
                        </w:rPr>
                      </m:ctrlPr>
                    </m:mPr>
                    <m:mr>
                      <m:e>
                        <m:d>
                          <m:dPr>
                            <m:begChr m:val="⟨"/>
                            <m:endChr m:val="⟩"/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sz w:val="24"/>
                                <w:szCs w:val="24"/>
                                <w:highlight w:val="yellow"/>
                                <w:lang w:eastAsia="zh-CN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χ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1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iCs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g</m:t>
                                    </m:r>
                                  </m:sub>
                                </m:sSub>
                              </m:sup>
                            </m:sSubSup>
                          </m:e>
                          <m:e>
                            <m:acc>
                              <m:acc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H</m:t>
                                </m:r>
                              </m:e>
                            </m:acc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χ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1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iCs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g</m:t>
                                    </m:r>
                                  </m:sub>
                                </m:sSub>
                              </m:sup>
                            </m:sSubSup>
                          </m:e>
                        </m:d>
                      </m:e>
                      <m:e>
                        <m:d>
                          <m:dPr>
                            <m:begChr m:val="⟨"/>
                            <m:endChr m:val="⟩"/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sz w:val="24"/>
                                <w:szCs w:val="24"/>
                                <w:highlight w:val="yellow"/>
                                <w:lang w:eastAsia="zh-CN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χ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1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iCs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g</m:t>
                                    </m:r>
                                  </m:sub>
                                </m:sSub>
                              </m:sup>
                            </m:sSubSup>
                          </m:e>
                          <m:e>
                            <m:acc>
                              <m:acc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H</m:t>
                                </m:r>
                              </m:e>
                            </m:acc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χ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2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iCs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g</m:t>
                                    </m:r>
                                  </m:sub>
                                </m:sSub>
                              </m:sup>
                            </m:sSubSup>
                          </m:e>
                        </m:d>
                      </m:e>
                    </m:mr>
                    <m:mr>
                      <m:e>
                        <m:d>
                          <m:dPr>
                            <m:begChr m:val="⟨"/>
                            <m:endChr m:val="⟩"/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sz w:val="24"/>
                                <w:szCs w:val="24"/>
                                <w:highlight w:val="yellow"/>
                                <w:lang w:eastAsia="zh-CN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χ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2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iCs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g</m:t>
                                    </m:r>
                                  </m:sub>
                                </m:sSub>
                              </m:sup>
                            </m:sSubSup>
                          </m:e>
                          <m:e>
                            <m:acc>
                              <m:acc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H</m:t>
                                </m:r>
                              </m:e>
                            </m:acc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χ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1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iCs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g</m:t>
                                    </m:r>
                                  </m:sub>
                                </m:sSub>
                              </m:sup>
                            </m:sSubSup>
                          </m:e>
                        </m:d>
                      </m:e>
                      <m:e>
                        <m:d>
                          <m:dPr>
                            <m:begChr m:val="⟨"/>
                            <m:endChr m:val="⟩"/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sz w:val="24"/>
                                <w:szCs w:val="24"/>
                                <w:highlight w:val="yellow"/>
                                <w:lang w:eastAsia="zh-CN"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χ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2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iCs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g</m:t>
                                    </m:r>
                                  </m:sub>
                                </m:sSub>
                              </m:sup>
                            </m:sSubSup>
                          </m:e>
                          <m:e>
                            <m:acc>
                              <m:acc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H</m:t>
                                </m:r>
                              </m:e>
                            </m:acc>
                          </m:e>
                          <m:e>
                            <m:sSubSup>
                              <m:sSubSup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χ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2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iCs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g</m:t>
                                    </m:r>
                                  </m:sub>
                                </m:sSub>
                              </m:sup>
                            </m:sSubSup>
                          </m:e>
                        </m:d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iCs/>
                          <w:kern w:val="24"/>
                          <w:sz w:val="24"/>
                          <w:szCs w:val="24"/>
                          <w:highlight w:val="yellow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iCs/>
                          <w:kern w:val="24"/>
                          <w:sz w:val="24"/>
                          <w:szCs w:val="24"/>
                          <w:highlight w:val="yellow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iCs/>
                          <w:kern w:val="24"/>
                          <w:sz w:val="24"/>
                          <w:szCs w:val="24"/>
                          <w:highlight w:val="yellow"/>
                        </w:rPr>
                      </m:ctrlPr>
                    </m:mPr>
                    <m:mr>
                      <m:e>
                        <m:d>
                          <m:dPr>
                            <m:begChr m:val="⟨"/>
                            <m:endChr m:val="⟩"/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sz w:val="24"/>
                                <w:szCs w:val="24"/>
                                <w:highlight w:val="yellow"/>
                                <w:lang w:eastAsia="zh-CN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χ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iCs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2u</m:t>
                                    </m:r>
                                  </m:sub>
                                </m:sSub>
                              </m:sup>
                            </m:sSup>
                          </m:e>
                          <m:e>
                            <m:acc>
                              <m:acc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H</m:t>
                                </m:r>
                              </m:e>
                            </m:acc>
                          </m:e>
                          <m:e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χ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iCs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2u</m:t>
                                    </m:r>
                                  </m:sub>
                                </m:sSub>
                              </m:sup>
                            </m:sSup>
                          </m:e>
                        </m:d>
                      </m:e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  <m:e>
                        <m:d>
                          <m:dPr>
                            <m:begChr m:val="⟨"/>
                            <m:endChr m:val="⟩"/>
                            <m:ctrlPr>
                              <w:rPr>
                                <w:rFonts w:ascii="Cambria Math" w:eastAsia="宋体" w:hAnsi="Cambria Math" w:cs="Times New Roman"/>
                                <w:i/>
                                <w:sz w:val="24"/>
                                <w:szCs w:val="24"/>
                                <w:highlight w:val="yellow"/>
                                <w:lang w:eastAsia="zh-CN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χ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iCs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3u</m:t>
                                    </m:r>
                                  </m:sub>
                                </m:sSub>
                              </m:sup>
                            </m:sSup>
                          </m:e>
                          <m:e>
                            <m:acc>
                              <m:acc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H</m:t>
                                </m:r>
                              </m:e>
                            </m:acc>
                          </m:e>
                          <m:e>
                            <m:sSup>
                              <m:sSupPr>
                                <m:ctrlPr>
                                  <w:rPr>
                                    <w:rFonts w:ascii="Cambria Math" w:eastAsia="宋体" w:hAnsi="Cambria Math" w:cs="Times New Roman"/>
                                    <w:i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宋体" w:hAnsi="Cambria Math" w:cs="Times New Roman"/>
                                    <w:sz w:val="24"/>
                                    <w:szCs w:val="24"/>
                                    <w:highlight w:val="yellow"/>
                                    <w:lang w:eastAsia="zh-CN"/>
                                  </w:rPr>
                                  <m:t>χ</m:t>
                                </m:r>
                              </m:e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eastAsia="宋体" w:hAnsi="Cambria Math" w:cs="Times New Roman"/>
                                        <w:iCs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宋体" w:hAnsi="Cambria Math" w:cs="Times New Roman"/>
                                        <w:sz w:val="24"/>
                                        <w:szCs w:val="24"/>
                                        <w:highlight w:val="yellow"/>
                                        <w:lang w:eastAsia="zh-CN"/>
                                      </w:rPr>
                                      <m:t>3u</m:t>
                                    </m:r>
                                  </m:sub>
                                </m:sSub>
                              </m:sup>
                            </m:sSup>
                          </m:e>
                        </m:d>
                      </m:e>
                    </m:mr>
                  </m:m>
                </m:e>
              </m:mr>
            </m:m>
          </m:e>
        </m:d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=</m:t>
        </m:r>
        <m:d>
          <m:dPr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iCs/>
                          <w:kern w:val="24"/>
                          <w:sz w:val="24"/>
                          <w:szCs w:val="24"/>
                          <w:highlight w:val="yellow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  <m:t>0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2α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2α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+α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iCs/>
                          <w:kern w:val="24"/>
                          <w:sz w:val="24"/>
                          <w:szCs w:val="24"/>
                          <w:highlight w:val="yellow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iCs/>
                          <w:kern w:val="24"/>
                          <w:sz w:val="24"/>
                          <w:szCs w:val="24"/>
                          <w:highlight w:val="yellow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iCs/>
                          <w:kern w:val="24"/>
                          <w:sz w:val="24"/>
                          <w:szCs w:val="24"/>
                          <w:highlight w:val="yellow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  <m:t>0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kern w:val="24"/>
                                <w:sz w:val="24"/>
                                <w:szCs w:val="24"/>
                                <w:highlight w:val="yellow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-α</m:t>
                        </m:r>
                      </m:e>
                    </m:mr>
                  </m:m>
                </m:e>
              </m:mr>
            </m:m>
          </m:e>
        </m:d>
      </m:oMath>
      <w:r w:rsidR="00713D0C" w:rsidRPr="00BA6B13">
        <w:rPr>
          <w:rFonts w:ascii="Times New Roman" w:eastAsia="宋体" w:hAnsi="Times New Roman" w:cs="Times New Roman" w:hint="eastAsia"/>
          <w:iCs/>
          <w:kern w:val="24"/>
          <w:sz w:val="24"/>
          <w:szCs w:val="24"/>
          <w:highlight w:val="yellow"/>
          <w:lang w:eastAsia="zh-CN"/>
        </w:rPr>
        <w:t xml:space="preserve"> </w:t>
      </w:r>
      <w:r w:rsidR="00713D0C" w:rsidRPr="00BA6B13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 xml:space="preserve">  </w:t>
      </w:r>
      <w:r w:rsidR="00BA6B13" w:rsidRPr="00BA6B13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 xml:space="preserve">        </w:t>
      </w:r>
      <w:r w:rsidR="00713D0C" w:rsidRPr="00BA6B13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 xml:space="preserve">  (S13)</w:t>
      </w:r>
    </w:p>
    <w:p w14:paraId="614B0D40" w14:textId="77777777" w:rsidR="00713D0C" w:rsidRPr="00CD139A" w:rsidRDefault="00713D0C" w:rsidP="00713D0C">
      <w:pPr>
        <w:wordWrap/>
        <w:overflowPunct w:val="0"/>
        <w:spacing w:after="60" w:line="480" w:lineRule="auto"/>
        <w:rPr>
          <w:rFonts w:ascii="Times New Roman" w:eastAsia="宋体" w:hAnsi="Times New Roman" w:cs="Times New Roman"/>
          <w:sz w:val="24"/>
          <w:szCs w:val="24"/>
          <w:lang w:eastAsia="zh-CN"/>
        </w:rPr>
      </w:pPr>
      <w:proofErr w:type="gramStart"/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in</w:t>
      </w:r>
      <w:proofErr w:type="gramEnd"/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which the second expression is constructed according to </w:t>
      </w:r>
      <w:proofErr w:type="spellStart"/>
      <w:r w:rsidRPr="00BA6B13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>Hückel</w:t>
      </w:r>
      <w:proofErr w:type="spellEnd"/>
      <w:r w:rsidRPr="00BA6B13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 approximation in Eq. (S3) and indistinguishable resonance bonding configurations in </w:t>
      </w:r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Supplementary Fig. 1d and 1e</w:t>
      </w:r>
      <w:r w:rsidRPr="00BA6B13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>. Specifically,</w:t>
      </w:r>
    </w:p>
    <w:p w14:paraId="174838B4" w14:textId="12B9C8D5" w:rsidR="00713D0C" w:rsidRPr="00BA6B13" w:rsidRDefault="00EB4D6F" w:rsidP="00713D0C">
      <w:pPr>
        <w:wordWrap/>
        <w:overflowPunct w:val="0"/>
        <w:spacing w:after="60" w:line="480" w:lineRule="auto"/>
        <w:jc w:val="center"/>
        <w:rPr>
          <w:rFonts w:ascii="Times New Roman" w:eastAsia="宋体" w:hAnsi="Times New Roman" w:cs="Times New Roman"/>
          <w:sz w:val="22"/>
          <w:szCs w:val="24"/>
          <w:highlight w:val="yellow"/>
          <w:lang w:eastAsia="zh-CN"/>
        </w:rPr>
      </w:pPr>
      <m:oMath>
        <m:d>
          <m:dPr>
            <m:begChr m:val="⟨"/>
            <m:endChr m:val="⟩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sSubSup>
              <m:sSub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1</m:t>
                </m:r>
              </m:sub>
              <m:sup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g</m:t>
                    </m:r>
                  </m:sub>
                </m:sSub>
              </m:sup>
            </m:sSubSup>
          </m:e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H</m:t>
                </m:r>
              </m:e>
            </m:acc>
          </m:e>
          <m:e>
            <m:sSubSup>
              <m:sSub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1</m:t>
                </m:r>
              </m:sub>
              <m:sup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g</m:t>
                    </m:r>
                  </m:sub>
                </m:sSub>
              </m:sup>
            </m:sSubSup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1</m:t>
            </m:r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2</m:t>
            </m:r>
          </m:den>
        </m:f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(</m:t>
        </m:r>
        <m:d>
          <m:dPr>
            <m:begChr m:val="⟨"/>
            <m:endChr m:val="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|+</m:t>
        </m:r>
        <m:d>
          <m:dPr>
            <m:begChr m:val="⟨"/>
            <m:endChr m:val="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D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|)</m:t>
        </m:r>
        <m:acc>
          <m:acc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acc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e>
        </m:acc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(|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+|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D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)=</m:t>
        </m:r>
        <m:sSub>
          <m:sSubPr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sSubPr>
          <m:e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H</m:t>
            </m:r>
          </m:e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0</m:t>
            </m:r>
          </m:sub>
        </m:sSub>
      </m:oMath>
      <w:r w:rsidR="00713D0C" w:rsidRPr="00BA6B13">
        <w:rPr>
          <w:rFonts w:ascii="Times New Roman" w:eastAsia="宋体" w:hAnsi="Times New Roman" w:cs="Times New Roman" w:hint="eastAsia"/>
          <w:sz w:val="22"/>
          <w:szCs w:val="24"/>
          <w:highlight w:val="yellow"/>
          <w:lang w:eastAsia="zh-CN"/>
        </w:rPr>
        <w:t>,</w:t>
      </w:r>
    </w:p>
    <w:p w14:paraId="48B40CCF" w14:textId="77795D98" w:rsidR="00713D0C" w:rsidRPr="00BA6B13" w:rsidRDefault="00EB4D6F" w:rsidP="00713D0C">
      <w:pPr>
        <w:wordWrap/>
        <w:overflowPunct w:val="0"/>
        <w:spacing w:after="60" w:line="480" w:lineRule="auto"/>
        <w:jc w:val="center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m:oMath>
        <m:d>
          <m:dPr>
            <m:begChr m:val="⟨"/>
            <m:endChr m:val="⟩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sSubSup>
              <m:sSub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</m:t>
                </m:r>
              </m:sub>
              <m:sup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g</m:t>
                    </m:r>
                  </m:sub>
                </m:sSub>
              </m:sup>
            </m:sSubSup>
          </m:e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H</m:t>
                </m:r>
              </m:e>
            </m:acc>
          </m:e>
          <m:e>
            <m:sSubSup>
              <m:sSub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</m:t>
                </m:r>
              </m:sub>
              <m:sup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g</m:t>
                    </m:r>
                  </m:sub>
                </m:sSub>
              </m:sup>
            </m:sSubSup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1</m:t>
            </m:r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2</m:t>
            </m:r>
          </m:den>
        </m:f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(</m:t>
        </m:r>
        <m:d>
          <m:dPr>
            <m:begChr m:val="⟨"/>
            <m:endChr m:val="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|+</m:t>
        </m:r>
        <m:d>
          <m:dPr>
            <m:begChr m:val="⟨"/>
            <m:endChr m:val="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C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|)</m:t>
        </m:r>
        <m:acc>
          <m:acc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acc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e>
        </m:acc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(|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+|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C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)=</m:t>
        </m:r>
        <m:sSub>
          <m:sSubPr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sSubPr>
          <m:e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H</m:t>
            </m:r>
          </m:e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0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+α</m:t>
        </m:r>
      </m:oMath>
      <w:r w:rsidR="00713D0C" w:rsidRPr="00BA6B13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>,</w:t>
      </w:r>
    </w:p>
    <w:p w14:paraId="3E5C3C9D" w14:textId="40F5F5F3" w:rsidR="00713D0C" w:rsidRPr="00BA6B13" w:rsidRDefault="00EB4D6F" w:rsidP="00713D0C">
      <w:pPr>
        <w:wordWrap/>
        <w:overflowPunct w:val="0"/>
        <w:spacing w:after="60" w:line="480" w:lineRule="auto"/>
        <w:jc w:val="center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m:oMath>
        <m:d>
          <m:dPr>
            <m:begChr m:val="⟨"/>
            <m:endChr m:val="⟩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sSubSup>
              <m:sSub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1</m:t>
                </m:r>
              </m:sub>
              <m:sup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g</m:t>
                    </m:r>
                  </m:sub>
                </m:sSub>
              </m:sup>
            </m:sSubSup>
          </m:e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H</m:t>
                </m:r>
              </m:e>
            </m:acc>
          </m:e>
          <m:e>
            <m:sSubSup>
              <m:sSub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</m:t>
                </m:r>
              </m:sub>
              <m:sup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g</m:t>
                    </m:r>
                  </m:sub>
                </m:sSub>
              </m:sup>
            </m:sSubSup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1</m:t>
            </m:r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2</m:t>
            </m:r>
          </m:den>
        </m:f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(</m:t>
        </m:r>
        <m:d>
          <m:dPr>
            <m:begChr m:val="⟨"/>
            <m:endChr m:val="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|+</m:t>
        </m:r>
        <m:d>
          <m:dPr>
            <m:begChr m:val="⟨"/>
            <m:endChr m:val="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D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|)</m:t>
        </m:r>
        <m:acc>
          <m:acc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acc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e>
        </m:acc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(|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+|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C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)=2α=</m:t>
        </m:r>
        <m:d>
          <m:dPr>
            <m:begChr m:val="⟨"/>
            <m:endChr m:val="⟩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sSubSup>
              <m:sSub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</m:t>
                </m:r>
              </m:sub>
              <m:sup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g</m:t>
                    </m:r>
                  </m:sub>
                </m:sSub>
              </m:sup>
            </m:sSubSup>
          </m:e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H</m:t>
                </m:r>
              </m:e>
            </m:acc>
          </m:e>
          <m:e>
            <m:sSubSup>
              <m:sSub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1</m:t>
                </m:r>
              </m:sub>
              <m:sup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g</m:t>
                    </m:r>
                  </m:sub>
                </m:sSub>
              </m:sup>
            </m:sSubSup>
          </m:e>
        </m:d>
      </m:oMath>
      <w:r w:rsidR="00713D0C"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,</w:t>
      </w:r>
    </w:p>
    <w:p w14:paraId="738E1D96" w14:textId="476C19A2" w:rsidR="00713D0C" w:rsidRPr="00BA6B13" w:rsidRDefault="00EB4D6F" w:rsidP="00713D0C">
      <w:pPr>
        <w:wordWrap/>
        <w:overflowPunct w:val="0"/>
        <w:spacing w:after="60" w:line="480" w:lineRule="auto"/>
        <w:jc w:val="center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m:oMathPara>
        <m:oMath>
          <m:d>
            <m:dPr>
              <m:begChr m:val="⟨"/>
              <m:endChr m:val="⟩"/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χ</m:t>
                  </m:r>
                </m:e>
                <m:sup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sz w:val="24"/>
                          <w:szCs w:val="24"/>
                          <w:highlight w:val="yellow"/>
                          <w:lang w:eastAsia="zh-C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2u</m:t>
                      </m:r>
                    </m:sub>
                  </m:sSub>
                </m:sup>
              </m:sSup>
            </m:e>
            <m:e>
              <m:acc>
                <m:acc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acc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H</m:t>
                  </m:r>
                </m:e>
              </m:acc>
            </m:e>
            <m:e>
              <m:sSup>
                <m:sSup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p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χ</m:t>
                  </m:r>
                </m:e>
                <m:sup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sz w:val="24"/>
                          <w:szCs w:val="24"/>
                          <w:highlight w:val="yellow"/>
                          <w:lang w:eastAsia="zh-C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2u</m:t>
                      </m:r>
                    </m:sub>
                  </m:sSub>
                </m:sup>
              </m:sSup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fPr>
            <m:num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1</m:t>
              </m:r>
            </m:num>
            <m:den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2</m:t>
              </m:r>
            </m:den>
          </m:f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(</m:t>
          </m:r>
          <m:d>
            <m:dPr>
              <m:begChr m:val="⟨"/>
              <m:endChr m:val=""/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A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|-</m:t>
          </m:r>
          <m:d>
            <m:dPr>
              <m:begChr m:val="⟨"/>
              <m:endChr m:val=""/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D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|)</m:t>
          </m:r>
          <m:acc>
            <m:acc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accPr>
            <m:e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H</m:t>
              </m:r>
            </m:e>
          </m:acc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(|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A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-|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kern w:val="24"/>
                      <w:sz w:val="24"/>
                      <w:szCs w:val="24"/>
                      <w:highlight w:val="yellow"/>
                    </w:rPr>
                    <m:t>ϕ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D</m:t>
                  </m:r>
                </m:sub>
              </m:sSub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)=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kern w:val="24"/>
                  <w:sz w:val="24"/>
                  <w:szCs w:val="24"/>
                  <w:highlight w:val="yellow"/>
                </w:rPr>
              </m:ctrlPr>
            </m:sSubPr>
            <m:e>
              <m:r>
                <w:rPr>
                  <w:rFonts w:ascii="Cambria Math" w:hAnsi="Cambria Math" w:cs="Times New Roman"/>
                  <w:kern w:val="24"/>
                  <w:sz w:val="24"/>
                  <w:szCs w:val="24"/>
                  <w:highlight w:val="yellow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kern w:val="24"/>
                  <w:sz w:val="24"/>
                  <w:szCs w:val="24"/>
                  <w:highlight w:val="yellow"/>
                </w:rPr>
                <m:t>0</m:t>
              </m:r>
            </m:sub>
          </m:sSub>
        </m:oMath>
      </m:oMathPara>
    </w:p>
    <w:p w14:paraId="2E11F96E" w14:textId="7EFF104E" w:rsidR="00713D0C" w:rsidRPr="00BA6B13" w:rsidRDefault="00EB4D6F" w:rsidP="00713D0C">
      <w:pPr>
        <w:wordWrap/>
        <w:overflowPunct w:val="0"/>
        <w:spacing w:after="60" w:line="480" w:lineRule="auto"/>
        <w:jc w:val="center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m:oMath>
        <m:d>
          <m:dPr>
            <m:begChr m:val="⟨"/>
            <m:endChr m:val="⟩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sSup>
              <m:s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p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3u</m:t>
                    </m:r>
                  </m:sub>
                </m:sSub>
              </m:sup>
            </m:sSup>
          </m:e>
          <m:e>
            <m:acc>
              <m:acc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acc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H</m:t>
                </m:r>
              </m:e>
            </m:acc>
          </m:e>
          <m:e>
            <m:sSup>
              <m:s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p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3u</m:t>
                    </m:r>
                  </m:sub>
                </m:sSub>
              </m:sup>
            </m:sSup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1</m:t>
            </m:r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2</m:t>
            </m:r>
          </m:den>
        </m:f>
        <m:d>
          <m:dPr>
            <m:begChr m:val="⟨"/>
            <m:endChr m:val="⟩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(</m:t>
            </m:r>
            <m:d>
              <m:dPr>
                <m:begChr m:val="⟨"/>
                <m:endChr m:val=""/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24"/>
                        <w:sz w:val="24"/>
                        <w:szCs w:val="24"/>
                        <w:highlight w:val="yellow"/>
                      </w:rPr>
                      <m:t>ϕ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B</m:t>
                    </m:r>
                  </m:sub>
                </m:sSub>
              </m:e>
            </m:d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|-</m:t>
            </m:r>
            <m:d>
              <m:dPr>
                <m:begChr m:val="⟨"/>
                <m:endChr m:val=""/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24"/>
                        <w:sz w:val="24"/>
                        <w:szCs w:val="24"/>
                        <w:highlight w:val="yellow"/>
                      </w:rPr>
                      <m:t>ϕ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C</m:t>
                    </m:r>
                  </m:sub>
                </m:sSub>
              </m:e>
            </m:d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|)</m:t>
            </m:r>
          </m:e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e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(|</m:t>
            </m:r>
            <m:d>
              <m:dPr>
                <m:begChr m:val=""/>
                <m:endChr m:val="⟩"/>
                <m:ctrl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24"/>
                        <w:sz w:val="24"/>
                        <w:szCs w:val="24"/>
                        <w:highlight w:val="yellow"/>
                      </w:rPr>
                      <m:t>ϕ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B</m:t>
                    </m:r>
                  </m:sub>
                </m:sSub>
              </m:e>
            </m:d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-|</m:t>
            </m:r>
            <m:d>
              <m:dPr>
                <m:begChr m:val=""/>
                <m:endChr m:val="⟩"/>
                <m:ctrl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24"/>
                        <w:sz w:val="24"/>
                        <w:szCs w:val="24"/>
                        <w:highlight w:val="yellow"/>
                      </w:rPr>
                      <m:t>ϕ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C</m:t>
                    </m:r>
                  </m:sub>
                </m:sSub>
              </m:e>
            </m:d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)</m:t>
            </m:r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sSubPr>
          <m:e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H</m:t>
            </m:r>
          </m:e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0</m:t>
            </m:r>
          </m:sub>
        </m:sSub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-α</m:t>
        </m:r>
      </m:oMath>
      <w:r w:rsidR="00713D0C" w:rsidRPr="00BA6B13">
        <w:rPr>
          <w:rFonts w:ascii="Times New Roman" w:eastAsia="宋体" w:hAnsi="Times New Roman" w:cs="Times New Roman" w:hint="eastAsia"/>
          <w:kern w:val="24"/>
          <w:sz w:val="24"/>
          <w:szCs w:val="24"/>
          <w:highlight w:val="yellow"/>
          <w:lang w:eastAsia="zh-CN"/>
        </w:rPr>
        <w:t>.</w:t>
      </w:r>
    </w:p>
    <w:p w14:paraId="029AC735" w14:textId="77777777" w:rsidR="00713D0C" w:rsidRPr="00BA6B13" w:rsidRDefault="00713D0C" w:rsidP="00BA6B13">
      <w:pPr>
        <w:wordWrap/>
        <w:overflowPunct w:val="0"/>
        <w:spacing w:after="60" w:line="480" w:lineRule="auto"/>
        <w:ind w:firstLineChars="100" w:firstLine="240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w:r w:rsidRPr="00BA6B13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>N</w:t>
      </w:r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ote that </w:t>
      </w:r>
      <w:r w:rsidRPr="00BA6B13">
        <w:rPr>
          <w:rFonts w:ascii="Times New Roman" w:hAnsi="Times New Roman" w:cs="Times New Roman"/>
          <w:sz w:val="24"/>
          <w:szCs w:val="24"/>
          <w:highlight w:val="yellow"/>
        </w:rPr>
        <w:t>Eq. (S13) consists of three sub-diagonal matrices, i.e.,</w:t>
      </w:r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2×2 of irreducible </w:t>
      </w:r>
      <w:proofErr w:type="gramStart"/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representation </w:t>
      </w:r>
      <w:proofErr w:type="gramEnd"/>
      <m:oMath>
        <m:sSub>
          <m:sSubPr>
            <m:ctrlPr>
              <w:rPr>
                <w:rFonts w:ascii="Cambria Math" w:eastAsia="宋体" w:hAnsi="Cambria Math" w:cs="Times New Roman"/>
                <w:iCs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g</m:t>
            </m:r>
          </m:sub>
        </m:sSub>
      </m:oMath>
      <w:r w:rsidRPr="00BA6B13">
        <w:rPr>
          <w:rFonts w:ascii="Times New Roman" w:eastAsia="宋体" w:hAnsi="Times New Roman" w:cs="Times New Roman" w:hint="eastAsia"/>
          <w:iCs/>
          <w:sz w:val="24"/>
          <w:szCs w:val="24"/>
          <w:highlight w:val="yellow"/>
          <w:lang w:eastAsia="zh-CN"/>
        </w:rPr>
        <w:t>,</w:t>
      </w:r>
      <w:r w:rsidRPr="00BA6B13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 </w:t>
      </w:r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1×1 of irreducible representation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2u</m:t>
            </m:r>
          </m:sub>
        </m:sSub>
      </m:oMath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, and 1×1 of irreducible representation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3u</m:t>
            </m:r>
          </m:sub>
        </m:sSub>
      </m:oMath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, respectively. </w:t>
      </w:r>
      <w:r w:rsidRPr="00BA6B13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>The</w:t>
      </w:r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1×1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2u</m:t>
            </m:r>
          </m:sub>
        </m:sSub>
      </m:oMath>
      <w:r w:rsidRPr="00BA6B13">
        <w:rPr>
          <w:rFonts w:ascii="Times New Roman" w:eastAsia="宋体" w:hAnsi="Times New Roman" w:cs="Times New Roman" w:hint="eastAsia"/>
          <w:iCs/>
          <w:sz w:val="24"/>
          <w:szCs w:val="24"/>
          <w:highlight w:val="yellow"/>
          <w:lang w:eastAsia="zh-CN"/>
        </w:rPr>
        <w:t xml:space="preserve"> </w:t>
      </w:r>
      <w:r w:rsidRPr="00BA6B13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and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3u</m:t>
            </m:r>
          </m:sub>
        </m:sSub>
      </m:oMath>
      <w:r w:rsidRPr="00BA6B13">
        <w:rPr>
          <w:rFonts w:ascii="Times New Roman" w:eastAsia="宋体" w:hAnsi="Times New Roman" w:cs="Times New Roman" w:hint="eastAsia"/>
          <w:iCs/>
          <w:sz w:val="24"/>
          <w:szCs w:val="24"/>
          <w:highlight w:val="yellow"/>
          <w:lang w:eastAsia="zh-CN"/>
        </w:rPr>
        <w:t xml:space="preserve"> </w:t>
      </w:r>
      <w:r w:rsidRPr="00BA6B13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sub-diagonal matrices in Eq. (S13), i.e., </w:t>
      </w:r>
      <m:oMath>
        <m:sSubSup>
          <m:sSub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Sup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res</m:t>
            </m:r>
          </m:sub>
          <m:sup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2u</m:t>
                </m:r>
              </m:sub>
            </m:sSub>
          </m:sup>
        </m:sSub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sSubPr>
          <m:e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H</m:t>
            </m:r>
          </m:e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0</m:t>
            </m:r>
          </m:sub>
        </m:sSub>
      </m:oMath>
      <w:r w:rsidRPr="00BA6B13">
        <w:rPr>
          <w:rFonts w:ascii="Times New Roman" w:eastAsia="宋体" w:hAnsi="Times New Roman" w:cs="Times New Roman" w:hint="eastAsia"/>
          <w:iCs/>
          <w:kern w:val="24"/>
          <w:sz w:val="24"/>
          <w:szCs w:val="24"/>
          <w:highlight w:val="yellow"/>
          <w:lang w:eastAsia="zh-CN"/>
        </w:rPr>
        <w:t xml:space="preserve"> </w:t>
      </w:r>
      <w:proofErr w:type="gramStart"/>
      <w:r w:rsidRPr="00BA6B13">
        <w:rPr>
          <w:rFonts w:ascii="Times New Roman" w:eastAsia="宋体" w:hAnsi="Times New Roman" w:cs="Times New Roman"/>
          <w:iCs/>
          <w:kern w:val="24"/>
          <w:sz w:val="24"/>
          <w:szCs w:val="24"/>
          <w:highlight w:val="yellow"/>
          <w:lang w:eastAsia="zh-CN"/>
        </w:rPr>
        <w:t xml:space="preserve">and </w:t>
      </w:r>
      <w:proofErr w:type="gramEnd"/>
      <m:oMath>
        <m:sSubSup>
          <m:sSub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Sup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res</m:t>
            </m:r>
          </m:sub>
          <m:sup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3u</m:t>
                </m:r>
              </m:sub>
            </m:sSub>
          </m:sup>
        </m:sSub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sSubPr>
          <m:e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H</m:t>
            </m:r>
          </m:e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0</m:t>
            </m:r>
          </m:sub>
        </m:sSub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-α</m:t>
        </m:r>
      </m:oMath>
      <w:r w:rsidRPr="00BA6B13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, gives the MO’s characterized by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2u</m:t>
            </m:r>
          </m:sub>
        </m:sSub>
      </m:oMath>
      <w:r w:rsidRPr="00BA6B13">
        <w:rPr>
          <w:rFonts w:ascii="Times New Roman" w:eastAsia="宋体" w:hAnsi="Times New Roman" w:cs="Times New Roman" w:hint="eastAsia"/>
          <w:iCs/>
          <w:sz w:val="24"/>
          <w:szCs w:val="24"/>
          <w:highlight w:val="yellow"/>
          <w:lang w:eastAsia="zh-CN"/>
        </w:rPr>
        <w:t xml:space="preserve"> </w:t>
      </w:r>
      <w:r w:rsidRPr="00BA6B13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and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3u</m:t>
            </m:r>
          </m:sub>
        </m:sSub>
      </m:oMath>
      <w:r w:rsidRPr="00BA6B13">
        <w:rPr>
          <w:rFonts w:ascii="Times New Roman" w:eastAsia="宋体" w:hAnsi="Times New Roman" w:cs="Times New Roman"/>
          <w:iCs/>
          <w:sz w:val="24"/>
          <w:szCs w:val="24"/>
          <w:highlight w:val="yellow"/>
          <w:lang w:eastAsia="zh-CN"/>
        </w:rPr>
        <w:t xml:space="preserve"> </w:t>
      </w:r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irreducible representations directly, with the MO’s and orbital energies</w:t>
      </w:r>
    </w:p>
    <w:p w14:paraId="06D8F25B" w14:textId="3B0DD110" w:rsidR="00713D0C" w:rsidRPr="00BA6B13" w:rsidRDefault="00713D0C" w:rsidP="00713D0C">
      <w:pPr>
        <w:wordWrap/>
        <w:overflowPunct w:val="0"/>
        <w:spacing w:after="60" w:line="480" w:lineRule="auto"/>
        <w:jc w:val="right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b2u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sSup>
              <m:s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p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2u</m:t>
                    </m:r>
                  </m:sub>
                </m:sSub>
              </m:sup>
            </m:sSup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radPr>
              <m:deg/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</m:t>
                </m:r>
              </m:e>
            </m:rad>
          </m:den>
        </m:f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(|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A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-</m:t>
        </m:r>
        <m:d>
          <m:dPr>
            <m:begChr m:val="|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d>
              <m:dPr>
                <m:begChr m:val=""/>
                <m:endChr m:val="⟩"/>
                <m:ctrl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24"/>
                        <w:sz w:val="24"/>
                        <w:szCs w:val="24"/>
                        <w:highlight w:val="yellow"/>
                      </w:rPr>
                      <m:t>ϕ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D</m:t>
                    </m:r>
                  </m:sub>
                </m:sSub>
              </m:e>
            </m:d>
          </m:e>
        </m:d>
      </m:oMath>
      <w:r w:rsidRPr="00BA6B13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proofErr w:type="gramStart"/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and</w:t>
      </w:r>
      <w:proofErr w:type="gramEnd"/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</w:t>
      </w:r>
      <m:oMath>
        <m:sSubSup>
          <m:sSub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Sup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b2u</m:t>
            </m:r>
          </m:sub>
          <m:sup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nb</m:t>
            </m:r>
          </m:sup>
        </m:sSub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sSubSup>
          <m:sSub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Sup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res</m:t>
            </m:r>
          </m:sub>
          <m:sup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2u</m:t>
                </m:r>
              </m:sub>
            </m:sSub>
          </m:sup>
        </m:sSub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sSubPr>
          <m:e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H</m:t>
            </m:r>
          </m:e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0</m:t>
            </m:r>
          </m:sub>
        </m:sSub>
      </m:oMath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       (S14)</w:t>
      </w:r>
    </w:p>
    <w:p w14:paraId="4BD64615" w14:textId="33356E6C" w:rsidR="00713D0C" w:rsidRPr="00CD139A" w:rsidRDefault="00713D0C" w:rsidP="00713D0C">
      <w:pPr>
        <w:wordWrap/>
        <w:overflowPunct w:val="0"/>
        <w:spacing w:after="60" w:line="480" w:lineRule="auto"/>
        <w:jc w:val="right"/>
        <w:rPr>
          <w:rFonts w:ascii="Times New Roman" w:eastAsia="宋体" w:hAnsi="Times New Roman" w:cs="Times New Roman"/>
          <w:sz w:val="24"/>
          <w:szCs w:val="24"/>
          <w:lang w:eastAsia="zh-CN"/>
        </w:rPr>
      </w:pP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b3u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sSup>
              <m:sSup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p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χ</m:t>
                </m:r>
              </m:e>
              <m:sup>
                <m:sSub>
                  <m:sSubPr>
                    <m:ctrlPr>
                      <w:rPr>
                        <w:rFonts w:ascii="Cambria Math" w:eastAsia="宋体" w:hAnsi="Cambria Math" w:cs="Times New Roman"/>
                        <w:iCs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3u</m:t>
                    </m:r>
                  </m:sub>
                </m:sSub>
              </m:sup>
            </m:sSup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radPr>
              <m:deg/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2</m:t>
                </m:r>
              </m:e>
            </m:rad>
          </m:den>
        </m:f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(|</m:t>
        </m:r>
        <m:d>
          <m:dPr>
            <m:begChr m:val=""/>
            <m:endChr m:val="⟩"/>
            <m:ctrl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-</m:t>
        </m:r>
        <m:d>
          <m:dPr>
            <m:begChr m:val="|"/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dPr>
          <m:e>
            <m:d>
              <m:dPr>
                <m:begChr m:val=""/>
                <m:endChr m:val="⟩"/>
                <m:ctrl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  <w:highlight w:val="yellow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24"/>
                        <w:sz w:val="24"/>
                        <w:szCs w:val="24"/>
                        <w:highlight w:val="yellow"/>
                      </w:rPr>
                      <m:t>ϕ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C</m:t>
                    </m:r>
                  </m:sub>
                </m:sSub>
              </m:e>
            </m:d>
          </m:e>
        </m:d>
      </m:oMath>
      <w:r w:rsidRPr="00BA6B13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proofErr w:type="gramStart"/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and</w:t>
      </w:r>
      <w:proofErr w:type="gramEnd"/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</w:t>
      </w:r>
      <m:oMath>
        <m:sSubSup>
          <m:sSub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Sup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b3u</m:t>
            </m:r>
          </m:sub>
          <m:sup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ab</m:t>
            </m:r>
          </m:sup>
        </m:sSub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sSubSup>
          <m:sSub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Sup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res</m:t>
            </m:r>
          </m:sub>
          <m:sup>
            <m:sSub>
              <m:sSubPr>
                <m:ctrlPr>
                  <w:rPr>
                    <w:rFonts w:ascii="Cambria Math" w:eastAsia="宋体" w:hAnsi="Cambria Math" w:cs="Times New Roman"/>
                    <w:iCs/>
                    <w:sz w:val="24"/>
                    <w:szCs w:val="24"/>
                    <w:highlight w:val="yellow"/>
                    <w:lang w:eastAsia="zh-C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sz w:val="24"/>
                    <w:szCs w:val="24"/>
                    <w:highlight w:val="yellow"/>
                    <w:lang w:eastAsia="zh-CN"/>
                  </w:rPr>
                  <m:t>3u</m:t>
                </m:r>
              </m:sub>
            </m:sSub>
          </m:sup>
        </m:sSub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sSubPr>
          <m:e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H</m:t>
            </m:r>
          </m:e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0</m:t>
            </m:r>
          </m:sub>
        </m:sSub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-α</m:t>
        </m:r>
      </m:oMath>
      <w:r w:rsidRPr="00BA6B1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   (S15)</w:t>
      </w:r>
    </w:p>
    <w:p w14:paraId="764B66DD" w14:textId="77777777" w:rsidR="00713D0C" w:rsidRPr="00681BD2" w:rsidRDefault="00713D0C" w:rsidP="00681BD2">
      <w:pPr>
        <w:wordWrap/>
        <w:overflowPunct w:val="0"/>
        <w:spacing w:after="60" w:line="480" w:lineRule="auto"/>
        <w:ind w:firstLineChars="100" w:firstLine="240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w:r w:rsidRPr="00681BD2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lastRenderedPageBreak/>
        <w:t>T</w:t>
      </w:r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he remaining 2×2 </w:t>
      </w:r>
      <w:r w:rsidRPr="00681BD2">
        <w:rPr>
          <w:rFonts w:ascii="Times New Roman" w:hAnsi="Times New Roman" w:cs="Times New Roman"/>
          <w:sz w:val="24"/>
          <w:szCs w:val="24"/>
          <w:highlight w:val="yellow"/>
        </w:rPr>
        <w:t xml:space="preserve">sub-diagonal matrix of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g</m:t>
            </m:r>
          </m:sub>
        </m:sSub>
      </m:oMath>
      <w:r w:rsidRPr="00681BD2">
        <w:rPr>
          <w:rFonts w:ascii="Times New Roman" w:hAnsi="Times New Roman" w:cs="Times New Roman"/>
          <w:sz w:val="24"/>
          <w:szCs w:val="24"/>
          <w:highlight w:val="yellow"/>
        </w:rPr>
        <w:t xml:space="preserve"> block, i.e</w:t>
      </w:r>
      <w:proofErr w:type="gramStart"/>
      <w:r w:rsidRPr="00681BD2">
        <w:rPr>
          <w:rFonts w:ascii="Times New Roman" w:hAnsi="Times New Roman" w:cs="Times New Roman"/>
          <w:sz w:val="24"/>
          <w:szCs w:val="24"/>
          <w:highlight w:val="yellow"/>
        </w:rPr>
        <w:t>.,</w:t>
      </w:r>
      <w:proofErr w:type="gramEnd"/>
    </w:p>
    <w:p w14:paraId="45B615A2" w14:textId="77777777" w:rsidR="00713D0C" w:rsidRPr="00681BD2" w:rsidRDefault="00EB4D6F" w:rsidP="00713D0C">
      <w:pPr>
        <w:wordWrap/>
        <w:overflowPunct w:val="0"/>
        <w:spacing w:after="60" w:line="480" w:lineRule="auto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m:oMathPara>
        <m:oMath>
          <m:sSubSup>
            <m:sSubSup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sSubSupPr>
            <m:e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H</m:t>
              </m:r>
            </m:e>
            <m:sub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res</m:t>
              </m:r>
            </m:sub>
            <m:sup>
              <m:sSub>
                <m:sSubPr>
                  <m:ctrlPr>
                    <w:rPr>
                      <w:rFonts w:ascii="Cambria Math" w:eastAsia="宋体" w:hAnsi="Cambria Math" w:cs="Times New Roman"/>
                      <w:iCs/>
                      <w:sz w:val="24"/>
                      <w:szCs w:val="24"/>
                      <w:highlight w:val="yellow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g</m:t>
                  </m:r>
                </m:sub>
              </m:sSub>
            </m:sup>
          </m:sSubSup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=</m:t>
          </m:r>
          <m:d>
            <m:dPr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kern w:val="24"/>
                            <w:sz w:val="24"/>
                            <w:szCs w:val="24"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sub>
                    </m:sSub>
                  </m:e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2α</m:t>
                    </m:r>
                  </m:e>
                </m:mr>
                <m:mr>
                  <m:e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2α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kern w:val="24"/>
                            <w:sz w:val="24"/>
                            <w:szCs w:val="24"/>
                            <w:highlight w:val="yellow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kern w:val="24"/>
                            <w:sz w:val="24"/>
                            <w:szCs w:val="24"/>
                            <w:highlight w:val="yellow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kern w:val="24"/>
                        <w:sz w:val="24"/>
                        <w:szCs w:val="24"/>
                        <w:highlight w:val="yellow"/>
                      </w:rPr>
                      <m:t>+</m:t>
                    </m:r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  <w:highlight w:val="yellow"/>
                        <w:lang w:eastAsia="zh-CN"/>
                      </w:rPr>
                      <m:t>α</m:t>
                    </m:r>
                  </m:e>
                </m:mr>
              </m:m>
            </m:e>
          </m:d>
        </m:oMath>
      </m:oMathPara>
    </w:p>
    <w:p w14:paraId="7568D0AC" w14:textId="77777777" w:rsidR="00713D0C" w:rsidRPr="00681BD2" w:rsidRDefault="00713D0C" w:rsidP="00713D0C">
      <w:pPr>
        <w:wordWrap/>
        <w:overflowPunct w:val="0"/>
        <w:spacing w:after="60" w:line="480" w:lineRule="auto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w:proofErr w:type="gramStart"/>
      <w:r w:rsidRPr="00681BD2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>c</w:t>
      </w:r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an</w:t>
      </w:r>
      <w:proofErr w:type="gramEnd"/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be solved using Eq. (S4) to give a bonding orbital and an anti-bonding orbital, and the result is</w:t>
      </w:r>
    </w:p>
    <w:p w14:paraId="694B085A" w14:textId="32B43A1F" w:rsidR="00EA171D" w:rsidRPr="00EA171D" w:rsidRDefault="00EB4D6F" w:rsidP="00713D0C">
      <w:pPr>
        <w:wordWrap/>
        <w:overflowPunct w:val="0"/>
        <w:spacing w:after="60" w:line="480" w:lineRule="auto"/>
        <w:jc w:val="right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d>
                <m:dPr>
                  <m:begChr m:val=""/>
                  <m:endChr m:val="⟩"/>
                  <m:ctrlP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  <w:highlight w:val="yellow"/>
                          <w:lang w:eastAsia="zh-CN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ag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b</m:t>
                      </m:r>
                    </m:sup>
                  </m:sSubSup>
                </m:e>
              </m:d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=0.6153</m:t>
              </m:r>
            </m:e>
          </m:d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Sup>
                <m:sSubSup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χ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1</m:t>
                  </m:r>
                </m:sub>
                <m:sup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sz w:val="24"/>
                          <w:szCs w:val="24"/>
                          <w:highlight w:val="yellow"/>
                          <w:lang w:eastAsia="zh-C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g</m:t>
                      </m:r>
                    </m:sub>
                  </m:sSub>
                </m:sup>
              </m:sSubSup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+0.7884|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Sup>
                <m:sSubSup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χ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2</m:t>
                  </m:r>
                </m:sub>
                <m:sup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sz w:val="24"/>
                          <w:szCs w:val="24"/>
                          <w:highlight w:val="yellow"/>
                          <w:lang w:eastAsia="zh-C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g</m:t>
                      </m:r>
                    </m:sub>
                  </m:sSub>
                </m:sup>
              </m:sSubSup>
            </m:e>
          </m:d>
        </m:oMath>
      </m:oMathPara>
    </w:p>
    <w:p w14:paraId="511A5B1B" w14:textId="7EE7567C" w:rsidR="00713D0C" w:rsidRDefault="00713D0C" w:rsidP="00EA171D">
      <w:pPr>
        <w:wordWrap/>
        <w:overflowPunct w:val="0"/>
        <w:spacing w:after="60" w:line="480" w:lineRule="auto"/>
        <w:jc w:val="right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0.4325|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A</m:t>
                </m:r>
              </m:sub>
            </m:sSub>
          </m:e>
        </m:d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+0.5573|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B</m:t>
                </m:r>
              </m:sub>
            </m:sSub>
          </m:e>
        </m:d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+0.5573|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+0.4352|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D</m:t>
                </m:r>
              </m:sub>
            </m:sSub>
          </m:e>
        </m:d>
      </m:oMath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</w:t>
      </w:r>
      <w:r w:rsidR="00EA171D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  </w:t>
      </w:r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    (S16)</w:t>
      </w:r>
    </w:p>
    <w:p w14:paraId="5E1DCE00" w14:textId="2ADC03AD" w:rsidR="00EA171D" w:rsidRPr="00EA171D" w:rsidRDefault="00EB4D6F" w:rsidP="00EA171D">
      <w:pPr>
        <w:wordWrap/>
        <w:overflowPunct w:val="0"/>
        <w:spacing w:after="60" w:line="480" w:lineRule="auto"/>
        <w:jc w:val="right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="宋体" w:hAnsi="Cambria Math" w:cs="Times New Roman"/>
                  <w:i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d>
                <m:dPr>
                  <m:begChr m:val=""/>
                  <m:endChr m:val="⟩"/>
                  <m:ctrlP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="宋体" w:hAnsi="Cambria Math" w:cs="Times New Roman"/>
                          <w:i/>
                          <w:sz w:val="24"/>
                          <w:szCs w:val="24"/>
                          <w:highlight w:val="yellow"/>
                          <w:lang w:eastAsia="zh-CN"/>
                        </w:rPr>
                      </m:ctrlPr>
                    </m:sSubSupPr>
                    <m:e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ag</m:t>
                      </m:r>
                    </m:sub>
                    <m:sup>
                      <m: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ab</m:t>
                      </m:r>
                    </m:sup>
                  </m:sSubSup>
                </m:e>
              </m:d>
              <m: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  <m:t>=0.7884</m:t>
              </m:r>
            </m:e>
          </m:d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Sup>
                <m:sSubSup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χ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1</m:t>
                  </m:r>
                </m:sub>
                <m:sup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sz w:val="24"/>
                          <w:szCs w:val="24"/>
                          <w:highlight w:val="yellow"/>
                          <w:lang w:eastAsia="zh-C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g</m:t>
                      </m:r>
                    </m:sub>
                  </m:sSub>
                </m:sup>
              </m:sSubSup>
            </m:e>
          </m:d>
          <m:r>
            <w:rPr>
              <w:rFonts w:ascii="Cambria Math" w:eastAsia="宋体" w:hAnsi="Cambria Math" w:cs="Times New Roman"/>
              <w:sz w:val="24"/>
              <w:szCs w:val="24"/>
              <w:highlight w:val="yellow"/>
              <w:lang w:eastAsia="zh-CN"/>
            </w:rPr>
            <m:t>-0.6153|</m:t>
          </m:r>
          <m:d>
            <m:dPr>
              <m:begChr m:val=""/>
              <m:endChr m:val="⟩"/>
              <m:ctrlPr>
                <w:rPr>
                  <w:rFonts w:ascii="Cambria Math" w:eastAsia="宋体" w:hAnsi="Cambria Math" w:cs="Times New Roman"/>
                  <w:sz w:val="24"/>
                  <w:szCs w:val="24"/>
                  <w:highlight w:val="yellow"/>
                  <w:lang w:eastAsia="zh-CN"/>
                </w:rPr>
              </m:ctrlPr>
            </m:dPr>
            <m:e>
              <m:sSubSup>
                <m:sSubSupPr>
                  <m:ctrlPr>
                    <w:rPr>
                      <w:rFonts w:ascii="Cambria Math" w:eastAsia="宋体" w:hAnsi="Cambria Math" w:cs="Times New Roman"/>
                      <w:i/>
                      <w:sz w:val="24"/>
                      <w:szCs w:val="24"/>
                      <w:highlight w:val="yellow"/>
                      <w:lang w:eastAsia="zh-CN"/>
                    </w:rPr>
                  </m:ctrlPr>
                </m:sSubSupPr>
                <m:e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χ</m:t>
                  </m:r>
                </m:e>
                <m:sub>
                  <m:r>
                    <w:rPr>
                      <w:rFonts w:ascii="Cambria Math" w:eastAsia="宋体" w:hAnsi="Cambria Math" w:cs="Times New Roman"/>
                      <w:sz w:val="24"/>
                      <w:szCs w:val="24"/>
                      <w:highlight w:val="yellow"/>
                      <w:lang w:eastAsia="zh-CN"/>
                    </w:rPr>
                    <m:t>2</m:t>
                  </m:r>
                </m:sub>
                <m:sup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iCs/>
                          <w:sz w:val="24"/>
                          <w:szCs w:val="24"/>
                          <w:highlight w:val="yellow"/>
                          <w:lang w:eastAsia="zh-C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宋体" w:hAnsi="Cambria Math" w:cs="Times New Roman"/>
                          <w:sz w:val="24"/>
                          <w:szCs w:val="24"/>
                          <w:highlight w:val="yellow"/>
                          <w:lang w:eastAsia="zh-CN"/>
                        </w:rPr>
                        <m:t>g</m:t>
                      </m:r>
                    </m:sub>
                  </m:sSub>
                </m:sup>
              </m:sSubSup>
            </m:e>
          </m:d>
        </m:oMath>
      </m:oMathPara>
    </w:p>
    <w:p w14:paraId="3874B888" w14:textId="2B70B8CA" w:rsidR="00EA171D" w:rsidRPr="00681BD2" w:rsidRDefault="00EA171D" w:rsidP="00EA171D">
      <w:pPr>
        <w:wordWrap/>
        <w:overflowPunct w:val="0"/>
        <w:spacing w:after="60" w:line="480" w:lineRule="auto"/>
        <w:jc w:val="right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0.5573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kern w:val="24"/>
                <w:sz w:val="24"/>
                <w:szCs w:val="24"/>
              </w:rPr>
            </m:ctrlPr>
          </m:dPr>
          <m:e>
            <m:d>
              <m:dPr>
                <m:begChr m:val=""/>
                <m:endChr m:val="⟩"/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 w:val="24"/>
                        <w:szCs w:val="24"/>
                        <w:highlight w:val="yellow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24"/>
                        <w:sz w:val="24"/>
                        <w:szCs w:val="24"/>
                        <w:highlight w:val="yellow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kern w:val="24"/>
                        <w:sz w:val="24"/>
                        <w:szCs w:val="24"/>
                        <w:highlight w:val="yellow"/>
                      </w:rPr>
                      <m:t>A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-0.4352</m:t>
            </m:r>
          </m:e>
        </m:d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B</m:t>
                </m:r>
              </m:sub>
            </m:sSub>
          </m:e>
        </m:d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-0.4352|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kern w:val="24"/>
            <w:sz w:val="24"/>
            <w:szCs w:val="24"/>
            <w:highlight w:val="yellow"/>
          </w:rPr>
          <m:t>+0.5573|</m:t>
        </m:r>
        <m:d>
          <m:dPr>
            <m:begChr m:val=""/>
            <m:endChr m:val="⟩"/>
            <m:ctrlPr>
              <w:rPr>
                <w:rFonts w:ascii="Cambria Math" w:hAnsi="Cambria Math" w:cs="Times New Roman"/>
                <w:i/>
                <w:iCs/>
                <w:kern w:val="24"/>
                <w:sz w:val="24"/>
                <w:szCs w:val="24"/>
                <w:highlight w:val="yellow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24"/>
                    <w:sz w:val="24"/>
                    <w:szCs w:val="24"/>
                    <w:highlight w:val="yellow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  <w:kern w:val="24"/>
                    <w:sz w:val="24"/>
                    <w:szCs w:val="24"/>
                    <w:highlight w:val="yellow"/>
                  </w:rPr>
                  <m:t>D</m:t>
                </m:r>
              </m:sub>
            </m:sSub>
          </m:e>
        </m:d>
      </m:oMath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</w:t>
      </w:r>
      <w:r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  </w:t>
      </w:r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    (S1</w:t>
      </w:r>
      <w:r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7</w:t>
      </w:r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)</w:t>
      </w:r>
    </w:p>
    <w:p w14:paraId="7D12B459" w14:textId="0EFCF289" w:rsidR="00713D0C" w:rsidRPr="00681BD2" w:rsidRDefault="00713D0C" w:rsidP="00713D0C">
      <w:pPr>
        <w:wordWrap/>
        <w:overflowPunct w:val="0"/>
        <w:spacing w:after="60" w:line="480" w:lineRule="auto"/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</w:pPr>
      <w:proofErr w:type="gramStart"/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in</w:t>
      </w:r>
      <w:proofErr w:type="gramEnd"/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which </w:t>
      </w:r>
      <w:proofErr w:type="spellStart"/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Eqs</w:t>
      </w:r>
      <w:proofErr w:type="spellEnd"/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. (S8) and (S9) </w:t>
      </w:r>
      <w:r w:rsidR="00F0615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are used </w:t>
      </w:r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to convert from SALC to AO. </w:t>
      </w:r>
      <w:r w:rsidRPr="00681BD2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>The</w:t>
      </w:r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cartoons of the MO’s derived in</w:t>
      </w:r>
      <w:r w:rsid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</w:t>
      </w:r>
      <w:proofErr w:type="spellStart"/>
      <w:r w:rsid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Eqs</w:t>
      </w:r>
      <w:proofErr w:type="spellEnd"/>
      <w:r w:rsid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. </w:t>
      </w:r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(</w:t>
      </w:r>
      <w:r w:rsid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S</w:t>
      </w:r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14-</w:t>
      </w:r>
      <w:r w:rsid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S</w:t>
      </w:r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17) are presented in Fig. 1e in the main text. The corresponding orbital energies of </w:t>
      </w:r>
      <w:proofErr w:type="spellStart"/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Eqs</w:t>
      </w:r>
      <w:proofErr w:type="spellEnd"/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. (</w:t>
      </w:r>
      <w:r w:rsid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S</w:t>
      </w:r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16) and (</w:t>
      </w:r>
      <w:r w:rsid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S</w:t>
      </w:r>
      <w:r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17) are</w:t>
      </w:r>
    </w:p>
    <w:p w14:paraId="519DBCEE" w14:textId="77777777" w:rsidR="00713D0C" w:rsidRPr="00CA4907" w:rsidRDefault="00EB4D6F" w:rsidP="00713D0C">
      <w:pPr>
        <w:wordWrap/>
        <w:overflowPunct w:val="0"/>
        <w:spacing w:after="60" w:line="480" w:lineRule="auto"/>
        <w:jc w:val="right"/>
        <w:rPr>
          <w:rFonts w:ascii="Times New Roman" w:eastAsia="宋体" w:hAnsi="Times New Roman" w:cs="Times New Roman"/>
          <w:sz w:val="24"/>
          <w:szCs w:val="24"/>
          <w:lang w:eastAsia="zh-CN"/>
        </w:rPr>
      </w:pPr>
      <m:oMath>
        <m:sSubSup>
          <m:sSub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SupPr>
          <m:e>
            <m:r>
              <w:rPr>
                <w:rFonts w:ascii="Cambria Math" w:eastAsia="宋体" w:hAnsi="Cambria Math" w:cs="Times New Roman" w:hint="eastAsia"/>
                <w:sz w:val="24"/>
                <w:szCs w:val="24"/>
                <w:highlight w:val="yellow"/>
                <w:lang w:eastAsia="zh-CN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ag</m:t>
            </m:r>
          </m:sub>
          <m:sup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b</m:t>
            </m:r>
          </m:sup>
        </m:sSub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0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+2.56α</m:t>
        </m:r>
      </m:oMath>
      <w:r w:rsidR="00713D0C" w:rsidRPr="00681BD2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="00713D0C"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</w:t>
      </w:r>
      <w:proofErr w:type="gramStart"/>
      <w:r w:rsidR="00713D0C" w:rsidRPr="00681BD2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>and</w:t>
      </w:r>
      <w:proofErr w:type="gramEnd"/>
      <w:r w:rsidR="00713D0C"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 </w:t>
      </w:r>
      <m:oMath>
        <m:sSubSup>
          <m:sSub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SupPr>
          <m:e>
            <m:r>
              <w:rPr>
                <w:rFonts w:ascii="Cambria Math" w:eastAsia="宋体" w:hAnsi="Cambria Math" w:cs="Times New Roman" w:hint="eastAsia"/>
                <w:sz w:val="24"/>
                <w:szCs w:val="24"/>
                <w:highlight w:val="yellow"/>
                <w:lang w:eastAsia="zh-CN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ag</m:t>
            </m:r>
          </m:sub>
          <m:sup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nb</m:t>
            </m:r>
          </m:sup>
        </m:sSub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H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0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-1.56α</m:t>
        </m:r>
      </m:oMath>
      <w:r w:rsidR="00713D0C" w:rsidRPr="00681BD2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="00713D0C" w:rsidRPr="00681BD2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        (S18)</w:t>
      </w:r>
    </w:p>
    <w:p w14:paraId="2B65E761" w14:textId="0B205B7F" w:rsidR="00713D0C" w:rsidRPr="00CD139A" w:rsidRDefault="00713D0C" w:rsidP="002446D3">
      <w:pPr>
        <w:wordWrap/>
        <w:overflowPunct w:val="0"/>
        <w:spacing w:after="60" w:line="480" w:lineRule="auto"/>
        <w:ind w:firstLineChars="100" w:firstLine="240"/>
        <w:rPr>
          <w:rFonts w:ascii="Times New Roman" w:eastAsia="宋体" w:hAnsi="Times New Roman" w:cs="Times New Roman"/>
          <w:sz w:val="24"/>
          <w:szCs w:val="24"/>
          <w:lang w:eastAsia="zh-CN"/>
        </w:rPr>
      </w:pPr>
      <w:r w:rsidRP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Comparing the </w:t>
      </w:r>
      <w:r w:rsidRPr="002446D3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>or</w:t>
      </w:r>
      <w:r w:rsidRP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bital energies of the resonance Hamiltonian </w:t>
      </w:r>
      <m:oMath>
        <m:sSub>
          <m:sSubPr>
            <m:ctrlPr>
              <w:rPr>
                <w:rFonts w:ascii="Cambria Math" w:hAnsi="Cambria Math" w:cs="Times New Roman"/>
                <w:i/>
                <w:kern w:val="24"/>
                <w:sz w:val="24"/>
                <w:szCs w:val="24"/>
                <w:highlight w:val="yellow"/>
              </w:rPr>
            </m:ctrlPr>
          </m:sSubPr>
          <m:e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H</m:t>
            </m:r>
          </m:e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res</m:t>
            </m:r>
          </m:sub>
        </m:sSub>
      </m:oMath>
      <w:r w:rsidRP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in Eq. (S13) with those of the non-resonance </w:t>
      </w:r>
      <w:proofErr w:type="gramStart"/>
      <w:r w:rsidRP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Hamiltonian 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  <w:kern w:val="24"/>
                <w:sz w:val="24"/>
                <w:szCs w:val="24"/>
                <w:highlight w:val="yellow"/>
              </w:rPr>
            </m:ctrlPr>
          </m:sSubPr>
          <m:e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H</m:t>
            </m:r>
          </m:e>
          <m:sub>
            <m:r>
              <w:rPr>
                <w:rFonts w:ascii="Cambria Math" w:hAnsi="Cambria Math" w:cs="Times New Roman"/>
                <w:kern w:val="24"/>
                <w:sz w:val="24"/>
                <w:szCs w:val="24"/>
                <w:highlight w:val="yellow"/>
              </w:rPr>
              <m:t>non-res</m:t>
            </m:r>
          </m:sub>
        </m:sSub>
      </m:oMath>
      <w:r w:rsidRPr="002446D3">
        <w:rPr>
          <w:rFonts w:ascii="Times New Roman" w:eastAsia="宋体" w:hAnsi="Times New Roman" w:cs="Times New Roman" w:hint="eastAsia"/>
          <w:kern w:val="24"/>
          <w:sz w:val="24"/>
          <w:szCs w:val="24"/>
          <w:highlight w:val="yellow"/>
          <w:lang w:eastAsia="zh-CN"/>
        </w:rPr>
        <w:t>,</w:t>
      </w:r>
      <w:r w:rsidRPr="002446D3">
        <w:rPr>
          <w:rFonts w:ascii="Times New Roman" w:eastAsia="宋体" w:hAnsi="Times New Roman" w:cs="Times New Roman"/>
          <w:kern w:val="24"/>
          <w:sz w:val="24"/>
          <w:szCs w:val="24"/>
          <w:highlight w:val="yellow"/>
          <w:lang w:eastAsia="zh-CN"/>
        </w:rPr>
        <w:t xml:space="preserve"> it can be seen that the energy of the non-bonding orbital and one of the anti-bonding orbital remain the same, while the </w:t>
      </w:r>
      <w:r w:rsidRPr="002446D3">
        <w:rPr>
          <w:rFonts w:ascii="Times New Roman" w:eastAsia="宋体" w:hAnsi="Times New Roman" w:cs="Times New Roman" w:hint="eastAsia"/>
          <w:kern w:val="24"/>
          <w:sz w:val="24"/>
          <w:szCs w:val="24"/>
          <w:highlight w:val="yellow"/>
          <w:lang w:eastAsia="zh-CN"/>
        </w:rPr>
        <w:t>e</w:t>
      </w:r>
      <w:r w:rsidRPr="002446D3">
        <w:rPr>
          <w:rFonts w:ascii="Times New Roman" w:eastAsia="宋体" w:hAnsi="Times New Roman" w:cs="Times New Roman"/>
          <w:kern w:val="24"/>
          <w:sz w:val="24"/>
          <w:szCs w:val="24"/>
          <w:highlight w:val="yellow"/>
          <w:lang w:eastAsia="zh-CN"/>
        </w:rPr>
        <w:t xml:space="preserve">nergy of the other anti-bonding orbital is raised by </w:t>
      </w:r>
      <m:oMath>
        <m:sSubSup>
          <m:sSub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SupPr>
          <m:e>
            <m:r>
              <w:rPr>
                <w:rFonts w:ascii="Cambria Math" w:eastAsia="宋体" w:hAnsi="Cambria Math" w:cs="Times New Roman" w:hint="eastAsia"/>
                <w:sz w:val="24"/>
                <w:szCs w:val="24"/>
                <w:highlight w:val="yellow"/>
                <w:lang w:eastAsia="zh-CN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ag</m:t>
            </m:r>
          </m:sub>
          <m:sup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nb</m:t>
            </m:r>
          </m:sup>
        </m:sSub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-</m:t>
        </m:r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p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E</m:t>
            </m:r>
          </m:e>
          <m:sup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nb</m:t>
            </m:r>
          </m:sup>
        </m:s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=-0.56α</m:t>
        </m:r>
      </m:oMath>
      <w:r w:rsidRPr="002446D3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in the resonance</w:t>
      </w:r>
      <w:r w:rsidRPr="002446D3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>.</w:t>
      </w:r>
      <w:r w:rsidRP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On the other hand, the energy of the bonding orbital is lowered </w:t>
      </w:r>
      <w:proofErr w:type="gramStart"/>
      <w:r w:rsidRP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by </w:t>
      </w:r>
      <w:proofErr w:type="gramEnd"/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Δ</m:t>
        </m:r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</m:t>
        </m:r>
        <m:sSubSup>
          <m:sSub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bSupPr>
          <m:e>
            <m:r>
              <w:rPr>
                <w:rFonts w:ascii="Cambria Math" w:eastAsia="宋体" w:hAnsi="Cambria Math" w:cs="Times New Roman" w:hint="eastAsia"/>
                <w:sz w:val="24"/>
                <w:szCs w:val="24"/>
                <w:highlight w:val="yellow"/>
                <w:lang w:eastAsia="zh-CN"/>
              </w:rPr>
              <m:t>E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ag</m:t>
            </m:r>
          </m:sub>
          <m:sup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b</m:t>
            </m:r>
          </m:sup>
        </m:sSub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-</m:t>
        </m:r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  <w:highlight w:val="yellow"/>
                <w:lang w:eastAsia="zh-CN"/>
              </w:rPr>
            </m:ctrlPr>
          </m:sSupPr>
          <m:e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E</m:t>
            </m:r>
          </m:e>
          <m:sup>
            <m:r>
              <w:rPr>
                <w:rFonts w:ascii="Cambria Math" w:eastAsia="宋体" w:hAnsi="Cambria Math" w:cs="Times New Roman"/>
                <w:sz w:val="24"/>
                <w:szCs w:val="24"/>
                <w:highlight w:val="yellow"/>
                <w:lang w:eastAsia="zh-CN"/>
              </w:rPr>
              <m:t>b</m:t>
            </m:r>
          </m:sup>
        </m:sSup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=0.56α</m:t>
        </m:r>
      </m:oMath>
      <w:r w:rsidRP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, in which </w:t>
      </w: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Δ</m:t>
        </m:r>
      </m:oMath>
      <w:r w:rsidRPr="002446D3">
        <w:rPr>
          <w:rFonts w:ascii="Times New Roman" w:eastAsia="宋体" w:hAnsi="Times New Roman" w:cs="Times New Roman" w:hint="eastAsia"/>
          <w:sz w:val="24"/>
          <w:szCs w:val="24"/>
          <w:highlight w:val="yellow"/>
          <w:lang w:eastAsia="zh-CN"/>
        </w:rPr>
        <w:t xml:space="preserve"> </w:t>
      </w:r>
      <w:r w:rsidRP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is clearly attributed to the resonance between the two bonding configurations in Supplementary Fig. 1d and 1e. According to the previous estimation of the boron 3c-2e bond</w:t>
      </w:r>
      <w:r w:rsidR="002446D3" w:rsidRPr="002446D3">
        <w:rPr>
          <w:rFonts w:ascii="Times New Roman" w:eastAsia="宋体" w:hAnsi="Times New Roman" w:cs="Times New Roman"/>
          <w:sz w:val="24"/>
          <w:szCs w:val="24"/>
          <w:highlight w:val="yellow"/>
          <w:vertAlign w:val="superscript"/>
          <w:lang w:eastAsia="zh-CN"/>
        </w:rPr>
        <w:t>4</w:t>
      </w:r>
      <w:r w:rsidRP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and borophane</w:t>
      </w:r>
      <w:r w:rsidR="002446D3" w:rsidRPr="002446D3">
        <w:rPr>
          <w:rFonts w:ascii="Times New Roman" w:eastAsia="宋体" w:hAnsi="Times New Roman" w:cs="Times New Roman"/>
          <w:sz w:val="24"/>
          <w:szCs w:val="24"/>
          <w:highlight w:val="yellow"/>
          <w:vertAlign w:val="superscript"/>
          <w:lang w:eastAsia="zh-CN"/>
        </w:rPr>
        <w:t>5</w:t>
      </w:r>
      <w:r w:rsidRP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, we could roughly estimate that the exchange energy</w:t>
      </w:r>
      <w:r w:rsidRPr="002446D3">
        <w:rPr>
          <w:rFonts w:ascii="Cambria Math" w:eastAsia="宋体" w:hAnsi="Cambria Math" w:cs="Times New Roman"/>
          <w:i/>
          <w:sz w:val="24"/>
          <w:szCs w:val="24"/>
          <w:highlight w:val="yellow"/>
          <w:lang w:eastAsia="zh-CN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α≈-3</m:t>
        </m:r>
      </m:oMath>
      <w:r w:rsidRP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eV, and therefore the resonance energy to be </w:t>
      </w: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  <w:highlight w:val="yellow"/>
            <w:lang w:eastAsia="zh-CN"/>
          </w:rPr>
          <m:t>Δ≈-1.5</m:t>
        </m:r>
      </m:oMath>
      <w:r w:rsidRPr="002446D3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eV.</w:t>
      </w:r>
    </w:p>
    <w:p w14:paraId="3D3C204B" w14:textId="7362BBD9" w:rsidR="00323554" w:rsidRPr="00F562FB" w:rsidRDefault="00F562FB" w:rsidP="001A0B28">
      <w:pPr>
        <w:wordWrap/>
        <w:spacing w:line="480" w:lineRule="auto"/>
        <w:rPr>
          <w:rFonts w:ascii="Times New Roman" w:hAnsi="Times New Roman" w:cs="Times New Roman"/>
          <w:b/>
          <w:sz w:val="28"/>
          <w:szCs w:val="24"/>
        </w:rPr>
      </w:pPr>
      <w:r w:rsidRPr="00F562FB">
        <w:rPr>
          <w:rFonts w:ascii="Times New Roman" w:hAnsi="Times New Roman" w:cs="Times New Roman"/>
          <w:b/>
          <w:sz w:val="28"/>
          <w:szCs w:val="24"/>
        </w:rPr>
        <w:lastRenderedPageBreak/>
        <w:t>Supplementary Figures</w:t>
      </w:r>
    </w:p>
    <w:p w14:paraId="46AFB297" w14:textId="65F62C9E" w:rsidR="00F562FB" w:rsidRPr="00C136BC" w:rsidRDefault="00F562FB" w:rsidP="00F562FB">
      <w:pPr>
        <w:pStyle w:val="SMText"/>
        <w:spacing w:before="165" w:line="360" w:lineRule="auto"/>
        <w:ind w:firstLine="0"/>
        <w:jc w:val="both"/>
      </w:pPr>
      <w:r>
        <w:rPr>
          <w:noProof/>
          <w:lang w:eastAsia="ko-KR"/>
        </w:rPr>
        <w:drawing>
          <wp:inline distT="0" distB="0" distL="0" distR="0" wp14:anchorId="73016E47" wp14:editId="18F081CC">
            <wp:extent cx="5669564" cy="1484630"/>
            <wp:effectExtent l="0" t="0" r="762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S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8" b="50919"/>
                    <a:stretch/>
                  </pic:blipFill>
                  <pic:spPr bwMode="auto">
                    <a:xfrm>
                      <a:off x="0" y="0"/>
                      <a:ext cx="5670729" cy="1484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562FB">
        <w:rPr>
          <w:b/>
        </w:rPr>
        <w:t xml:space="preserve"> </w:t>
      </w:r>
      <w:r w:rsidRPr="002F1839">
        <w:rPr>
          <w:b/>
          <w:highlight w:val="yellow"/>
        </w:rPr>
        <w:t xml:space="preserve">Supplementary Figure </w:t>
      </w:r>
      <w:r w:rsidR="002F1839" w:rsidRPr="002F1839">
        <w:rPr>
          <w:b/>
          <w:highlight w:val="yellow"/>
        </w:rPr>
        <w:t>2</w:t>
      </w:r>
      <w:r w:rsidRPr="002F1839">
        <w:rPr>
          <w:b/>
          <w:highlight w:val="yellow"/>
        </w:rPr>
        <w:t>:</w:t>
      </w:r>
      <w:r w:rsidRPr="001A4E0C">
        <w:t xml:space="preserve"> </w:t>
      </w:r>
      <w:r w:rsidRPr="001A4E0C">
        <w:rPr>
          <w:rFonts w:eastAsia="宋体"/>
          <w:lang w:eastAsia="zh-CN"/>
        </w:rPr>
        <w:t>Three major resonance hybrid structures for the flat triangular boron sheet.</w:t>
      </w:r>
      <w:r>
        <w:rPr>
          <w:rFonts w:eastAsia="宋体"/>
          <w:lang w:eastAsia="zh-CN"/>
        </w:rPr>
        <w:t xml:space="preserve"> </w:t>
      </w:r>
    </w:p>
    <w:p w14:paraId="5D63206C" w14:textId="77777777" w:rsidR="00F562FB" w:rsidRDefault="00F562FB" w:rsidP="00F562FB">
      <w:pPr>
        <w:pStyle w:val="SMText"/>
        <w:ind w:firstLine="0"/>
        <w:jc w:val="center"/>
      </w:pPr>
      <w:r>
        <w:br w:type="column"/>
      </w:r>
      <w:r>
        <w:rPr>
          <w:noProof/>
          <w:lang w:eastAsia="ko-KR"/>
        </w:rPr>
        <w:lastRenderedPageBreak/>
        <w:drawing>
          <wp:inline distT="0" distB="0" distL="0" distR="0" wp14:anchorId="5DB02714" wp14:editId="49D81E67">
            <wp:extent cx="5397256" cy="436631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S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256" cy="436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FB9B5" w14:textId="04AAE704" w:rsidR="00F562FB" w:rsidRPr="00355362" w:rsidRDefault="00F562FB" w:rsidP="00F562FB">
      <w:pPr>
        <w:pStyle w:val="SMcaption"/>
        <w:spacing w:before="165" w:line="360" w:lineRule="auto"/>
        <w:jc w:val="both"/>
      </w:pPr>
      <w:r w:rsidRPr="002F1839">
        <w:rPr>
          <w:b/>
          <w:highlight w:val="yellow"/>
        </w:rPr>
        <w:t xml:space="preserve">Supplementary Figure </w:t>
      </w:r>
      <w:r w:rsidR="002F1839" w:rsidRPr="002F1839">
        <w:rPr>
          <w:b/>
          <w:highlight w:val="yellow"/>
        </w:rPr>
        <w:t>3</w:t>
      </w:r>
      <w:r w:rsidRPr="002F1839">
        <w:rPr>
          <w:b/>
          <w:highlight w:val="yellow"/>
        </w:rPr>
        <w:t>:</w:t>
      </w:r>
      <w:r>
        <w:rPr>
          <w:b/>
        </w:rPr>
        <w:t xml:space="preserve"> </w:t>
      </w:r>
      <w:r w:rsidRPr="00F562FB">
        <w:rPr>
          <w:rFonts w:eastAsia="宋体"/>
          <w:lang w:eastAsia="zh-CN"/>
        </w:rPr>
        <w:t>Valence electron charge density</w:t>
      </w:r>
      <w:r w:rsidR="00022D7A">
        <w:rPr>
          <w:rFonts w:eastAsia="宋体"/>
          <w:lang w:eastAsia="zh-CN"/>
        </w:rPr>
        <w:t xml:space="preserve"> (VECD)</w:t>
      </w:r>
      <w:r w:rsidRPr="00F562FB">
        <w:rPr>
          <w:rFonts w:eastAsia="宋体"/>
          <w:lang w:eastAsia="zh-CN"/>
        </w:rPr>
        <w:t xml:space="preserve"> maps</w:t>
      </w:r>
      <w:r w:rsidRPr="00612E45">
        <w:rPr>
          <w:rFonts w:eastAsia="宋体"/>
          <w:lang w:eastAsia="zh-CN"/>
        </w:rPr>
        <w:t xml:space="preserve"> of (</w:t>
      </w:r>
      <w:r w:rsidR="007A5BAE">
        <w:rPr>
          <w:rFonts w:eastAsia="宋体"/>
          <w:b/>
          <w:lang w:eastAsia="zh-CN"/>
        </w:rPr>
        <w:t>a</w:t>
      </w:r>
      <w:r w:rsidRPr="00612E45">
        <w:rPr>
          <w:rFonts w:eastAsia="宋体"/>
          <w:lang w:eastAsia="zh-CN"/>
        </w:rPr>
        <w:t>) B</w:t>
      </w:r>
      <w:r w:rsidRPr="00612E45">
        <w:rPr>
          <w:rFonts w:eastAsia="宋体"/>
          <w:vertAlign w:val="subscript"/>
          <w:lang w:eastAsia="zh-CN"/>
        </w:rPr>
        <w:t>36</w:t>
      </w:r>
      <w:r w:rsidRPr="00612E45">
        <w:rPr>
          <w:rFonts w:eastAsia="宋体"/>
          <w:lang w:eastAsia="zh-CN"/>
        </w:rPr>
        <w:t>, and (</w:t>
      </w:r>
      <w:r w:rsidR="007A5BAE">
        <w:rPr>
          <w:rFonts w:eastAsia="宋体"/>
          <w:b/>
          <w:lang w:eastAsia="zh-CN"/>
        </w:rPr>
        <w:t>c</w:t>
      </w:r>
      <w:r w:rsidRPr="00612E45">
        <w:rPr>
          <w:rFonts w:eastAsia="宋体"/>
          <w:lang w:eastAsia="zh-CN"/>
        </w:rPr>
        <w:t>) B</w:t>
      </w:r>
      <w:r w:rsidRPr="00612E45">
        <w:rPr>
          <w:rFonts w:eastAsia="宋体"/>
          <w:vertAlign w:val="subscript"/>
          <w:lang w:eastAsia="zh-CN"/>
        </w:rPr>
        <w:t>36</w:t>
      </w:r>
      <w:r w:rsidRPr="00612E45">
        <w:rPr>
          <w:rFonts w:eastAsia="宋体"/>
          <w:lang w:eastAsia="zh-CN"/>
        </w:rPr>
        <w:t>H</w:t>
      </w:r>
      <w:r w:rsidRPr="00612E45">
        <w:rPr>
          <w:rFonts w:eastAsia="宋体"/>
          <w:vertAlign w:val="subscript"/>
          <w:lang w:eastAsia="zh-CN"/>
        </w:rPr>
        <w:t>12</w:t>
      </w:r>
      <w:r w:rsidRPr="00612E45">
        <w:rPr>
          <w:rFonts w:eastAsia="宋体"/>
          <w:lang w:eastAsia="zh-CN"/>
        </w:rPr>
        <w:t xml:space="preserve"> in the cluster surface, and the corresponding (</w:t>
      </w:r>
      <w:r w:rsidR="007A5BAE">
        <w:rPr>
          <w:rFonts w:eastAsia="宋体"/>
          <w:b/>
          <w:lang w:eastAsia="zh-CN"/>
        </w:rPr>
        <w:t>b</w:t>
      </w:r>
      <w:r w:rsidRPr="00612E45">
        <w:rPr>
          <w:rFonts w:eastAsia="宋体"/>
          <w:lang w:eastAsia="zh-CN"/>
        </w:rPr>
        <w:t xml:space="preserve"> and </w:t>
      </w:r>
      <w:r w:rsidR="007A5BAE">
        <w:rPr>
          <w:rFonts w:eastAsia="宋体"/>
          <w:b/>
          <w:lang w:eastAsia="zh-CN"/>
        </w:rPr>
        <w:t>d</w:t>
      </w:r>
      <w:r w:rsidRPr="00612E45">
        <w:rPr>
          <w:rFonts w:eastAsia="宋体"/>
          <w:lang w:eastAsia="zh-CN"/>
        </w:rPr>
        <w:t>) σ bonding configurations by our theory.</w:t>
      </w:r>
    </w:p>
    <w:p w14:paraId="59333491" w14:textId="4E7FB731" w:rsidR="00F562FB" w:rsidRDefault="00F562FB" w:rsidP="00F562FB">
      <w:pPr>
        <w:pStyle w:val="SMcaption"/>
        <w:jc w:val="center"/>
      </w:pPr>
      <w:r>
        <w:br w:type="column"/>
      </w:r>
      <w:r>
        <w:rPr>
          <w:noProof/>
          <w:lang w:eastAsia="ko-KR"/>
        </w:rPr>
        <w:lastRenderedPageBreak/>
        <w:drawing>
          <wp:inline distT="0" distB="0" distL="0" distR="0" wp14:anchorId="367D5F4D" wp14:editId="02BDE744">
            <wp:extent cx="4424448" cy="4051626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S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4448" cy="405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4712D" w14:textId="18EA8CEB" w:rsidR="00F562FB" w:rsidRPr="008879C2" w:rsidRDefault="00F562FB" w:rsidP="00F562FB">
      <w:pPr>
        <w:pStyle w:val="SMcaption"/>
        <w:spacing w:before="165" w:line="360" w:lineRule="auto"/>
        <w:jc w:val="both"/>
      </w:pPr>
      <w:r w:rsidRPr="0024406E">
        <w:rPr>
          <w:b/>
          <w:highlight w:val="yellow"/>
        </w:rPr>
        <w:t xml:space="preserve">Supplementary Figure </w:t>
      </w:r>
      <w:r w:rsidR="002F1839">
        <w:rPr>
          <w:b/>
          <w:highlight w:val="yellow"/>
        </w:rPr>
        <w:t>4</w:t>
      </w:r>
      <w:r w:rsidRPr="0024406E">
        <w:rPr>
          <w:b/>
          <w:highlight w:val="yellow"/>
        </w:rPr>
        <w:t>:</w:t>
      </w:r>
      <w:r w:rsidRPr="008879C2">
        <w:rPr>
          <w:b/>
        </w:rPr>
        <w:t xml:space="preserve"> </w:t>
      </w:r>
      <w:r w:rsidRPr="00F562FB">
        <w:rPr>
          <w:rFonts w:eastAsia="宋体"/>
          <w:lang w:eastAsia="zh-CN"/>
        </w:rPr>
        <w:t>σ bonding configurations of 2D boron sheets</w:t>
      </w:r>
      <w:r w:rsidRPr="008879C2">
        <w:rPr>
          <w:rFonts w:eastAsia="宋体"/>
          <w:b/>
          <w:lang w:eastAsia="zh-CN"/>
        </w:rPr>
        <w:t xml:space="preserve"> </w:t>
      </w:r>
      <w:r w:rsidRPr="008879C2">
        <w:rPr>
          <w:rFonts w:eastAsia="宋体"/>
          <w:lang w:eastAsia="zh-CN"/>
        </w:rPr>
        <w:t xml:space="preserve">with </w:t>
      </w:r>
      <w:proofErr w:type="gramStart"/>
      <w:r w:rsidRPr="008879C2">
        <w:rPr>
          <w:rFonts w:eastAsia="宋体"/>
          <w:lang w:eastAsia="zh-CN"/>
        </w:rPr>
        <w:t>hole</w:t>
      </w:r>
      <w:proofErr w:type="gramEnd"/>
      <w:r w:rsidRPr="008879C2">
        <w:rPr>
          <w:rFonts w:eastAsia="宋体"/>
          <w:lang w:eastAsia="zh-CN"/>
        </w:rPr>
        <w:t xml:space="preserve"> ratios of (</w:t>
      </w:r>
      <w:r w:rsidR="007A5BAE">
        <w:rPr>
          <w:rFonts w:eastAsia="宋体"/>
          <w:b/>
          <w:lang w:eastAsia="zh-CN"/>
        </w:rPr>
        <w:t>a</w:t>
      </w:r>
      <w:r w:rsidRPr="008879C2">
        <w:rPr>
          <w:rFonts w:eastAsia="宋体"/>
          <w:lang w:eastAsia="zh-CN"/>
        </w:rPr>
        <w:t>) 1/8, (</w:t>
      </w:r>
      <w:r w:rsidR="007A5BAE">
        <w:rPr>
          <w:rFonts w:eastAsia="宋体"/>
          <w:b/>
          <w:lang w:eastAsia="zh-CN"/>
        </w:rPr>
        <w:t>b</w:t>
      </w:r>
      <w:r w:rsidRPr="008879C2">
        <w:rPr>
          <w:rFonts w:eastAsia="宋体"/>
          <w:lang w:eastAsia="zh-CN"/>
        </w:rPr>
        <w:t>) 2/15, (</w:t>
      </w:r>
      <w:r w:rsidR="007A5BAE">
        <w:rPr>
          <w:rFonts w:eastAsia="宋体"/>
          <w:b/>
          <w:lang w:eastAsia="zh-CN"/>
        </w:rPr>
        <w:t>c</w:t>
      </w:r>
      <w:r w:rsidRPr="008879C2">
        <w:rPr>
          <w:rFonts w:eastAsia="宋体"/>
          <w:lang w:eastAsia="zh-CN"/>
        </w:rPr>
        <w:t>) 1/6, and (</w:t>
      </w:r>
      <w:r w:rsidR="007A5BAE">
        <w:rPr>
          <w:rFonts w:eastAsia="宋体"/>
          <w:b/>
          <w:lang w:eastAsia="zh-CN"/>
        </w:rPr>
        <w:t>d</w:t>
      </w:r>
      <w:r w:rsidRPr="008879C2">
        <w:rPr>
          <w:rFonts w:eastAsia="宋体"/>
          <w:lang w:eastAsia="zh-CN"/>
        </w:rPr>
        <w:t>) 1/5.</w:t>
      </w:r>
    </w:p>
    <w:p w14:paraId="3A267E4D" w14:textId="77777777" w:rsidR="00F562FB" w:rsidRDefault="00F562FB" w:rsidP="00F562FB">
      <w:pPr>
        <w:pStyle w:val="SMcaption"/>
      </w:pPr>
    </w:p>
    <w:p w14:paraId="71C8173A" w14:textId="77777777" w:rsidR="00F562FB" w:rsidRDefault="00F562FB" w:rsidP="00F562FB">
      <w:pPr>
        <w:pStyle w:val="SMcaption"/>
        <w:jc w:val="center"/>
      </w:pPr>
      <w:r>
        <w:br w:type="column"/>
      </w:r>
      <w:r>
        <w:rPr>
          <w:noProof/>
          <w:lang w:eastAsia="ko-KR"/>
        </w:rPr>
        <w:lastRenderedPageBreak/>
        <w:drawing>
          <wp:inline distT="0" distB="0" distL="0" distR="0" wp14:anchorId="4A5DCA75" wp14:editId="0B2CD189">
            <wp:extent cx="5959768" cy="3943816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S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9768" cy="394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0024F" w14:textId="48B80344" w:rsidR="00F562FB" w:rsidRDefault="00F562FB" w:rsidP="00F562FB">
      <w:pPr>
        <w:pStyle w:val="SMcaption"/>
        <w:spacing w:before="165" w:line="360" w:lineRule="auto"/>
        <w:jc w:val="both"/>
      </w:pPr>
      <w:r w:rsidRPr="0024406E">
        <w:rPr>
          <w:b/>
          <w:highlight w:val="yellow"/>
        </w:rPr>
        <w:t xml:space="preserve">Supplementary Figure </w:t>
      </w:r>
      <w:r w:rsidR="002F1839">
        <w:rPr>
          <w:b/>
          <w:highlight w:val="yellow"/>
        </w:rPr>
        <w:t>5</w:t>
      </w:r>
      <w:r w:rsidRPr="0024406E">
        <w:rPr>
          <w:highlight w:val="yellow"/>
        </w:rPr>
        <w:t>:</w:t>
      </w:r>
      <w:r w:rsidRPr="00F562FB">
        <w:t xml:space="preserve"> </w:t>
      </w:r>
      <w:r w:rsidR="00646AC8">
        <w:rPr>
          <w:rFonts w:eastAsia="宋体"/>
          <w:lang w:eastAsia="zh-CN"/>
        </w:rPr>
        <w:t>VECD</w:t>
      </w:r>
      <w:r w:rsidRPr="00F562FB">
        <w:rPr>
          <w:rFonts w:eastAsia="宋体"/>
          <w:lang w:eastAsia="zh-CN"/>
        </w:rPr>
        <w:t xml:space="preserve"> maps of 2D boron sheets</w:t>
      </w:r>
      <w:r w:rsidRPr="00612E45">
        <w:rPr>
          <w:rFonts w:eastAsia="宋体"/>
          <w:lang w:eastAsia="zh-CN"/>
        </w:rPr>
        <w:t xml:space="preserve"> with </w:t>
      </w:r>
      <w:proofErr w:type="gramStart"/>
      <w:r w:rsidRPr="00612E45">
        <w:rPr>
          <w:rFonts w:eastAsia="宋体"/>
          <w:lang w:eastAsia="zh-CN"/>
        </w:rPr>
        <w:t>hole</w:t>
      </w:r>
      <w:proofErr w:type="gramEnd"/>
      <w:r w:rsidRPr="00612E45">
        <w:rPr>
          <w:rFonts w:eastAsia="宋体"/>
          <w:lang w:eastAsia="zh-CN"/>
        </w:rPr>
        <w:t xml:space="preserve"> ratios of (</w:t>
      </w:r>
      <w:r w:rsidR="007A5BAE">
        <w:rPr>
          <w:rFonts w:eastAsia="宋体"/>
          <w:b/>
          <w:lang w:eastAsia="zh-CN"/>
        </w:rPr>
        <w:t>a</w:t>
      </w:r>
      <w:r w:rsidRPr="00612E45">
        <w:rPr>
          <w:rFonts w:eastAsia="宋体"/>
          <w:lang w:eastAsia="zh-CN"/>
        </w:rPr>
        <w:t>) 0, (</w:t>
      </w:r>
      <w:r w:rsidR="007A5BAE">
        <w:rPr>
          <w:rFonts w:eastAsia="宋体"/>
          <w:b/>
          <w:lang w:eastAsia="zh-CN"/>
        </w:rPr>
        <w:t>b</w:t>
      </w:r>
      <w:r w:rsidRPr="00612E45">
        <w:rPr>
          <w:rFonts w:eastAsia="宋体"/>
          <w:lang w:eastAsia="zh-CN"/>
        </w:rPr>
        <w:t>) 1/9, (</w:t>
      </w:r>
      <w:r w:rsidR="007A5BAE">
        <w:rPr>
          <w:rFonts w:eastAsia="宋体"/>
          <w:b/>
          <w:lang w:eastAsia="zh-CN"/>
        </w:rPr>
        <w:t>c</w:t>
      </w:r>
      <w:r w:rsidRPr="00612E45">
        <w:rPr>
          <w:rFonts w:eastAsia="宋体"/>
          <w:lang w:eastAsia="zh-CN"/>
        </w:rPr>
        <w:t>) 1/8, (</w:t>
      </w:r>
      <w:r w:rsidR="007A5BAE">
        <w:rPr>
          <w:rFonts w:eastAsia="宋体"/>
          <w:b/>
          <w:lang w:eastAsia="zh-CN"/>
        </w:rPr>
        <w:t>d</w:t>
      </w:r>
      <w:r w:rsidRPr="00612E45">
        <w:rPr>
          <w:rFonts w:eastAsia="宋体"/>
          <w:lang w:eastAsia="zh-CN"/>
        </w:rPr>
        <w:t>) 2/15, (</w:t>
      </w:r>
      <w:r w:rsidR="007A5BAE">
        <w:rPr>
          <w:rFonts w:eastAsia="宋体"/>
          <w:b/>
          <w:lang w:eastAsia="zh-CN"/>
        </w:rPr>
        <w:t>e</w:t>
      </w:r>
      <w:r w:rsidRPr="00612E45">
        <w:rPr>
          <w:rFonts w:eastAsia="宋体"/>
          <w:lang w:eastAsia="zh-CN"/>
        </w:rPr>
        <w:t>) 1/6, and (</w:t>
      </w:r>
      <w:r w:rsidR="007A5BAE">
        <w:rPr>
          <w:rFonts w:eastAsia="宋体"/>
          <w:b/>
          <w:lang w:eastAsia="zh-CN"/>
        </w:rPr>
        <w:t>f</w:t>
      </w:r>
      <w:r w:rsidRPr="00612E45">
        <w:rPr>
          <w:rFonts w:eastAsia="宋体"/>
          <w:lang w:eastAsia="zh-CN"/>
        </w:rPr>
        <w:t>) 1/5.</w:t>
      </w:r>
    </w:p>
    <w:p w14:paraId="2ACB4E4D" w14:textId="535DEDA8" w:rsidR="002F01AA" w:rsidRDefault="0024406E" w:rsidP="00166FC6">
      <w:pPr>
        <w:pStyle w:val="SMcaption"/>
        <w:jc w:val="center"/>
      </w:pPr>
      <w:r>
        <w:br w:type="column"/>
      </w:r>
      <w:r w:rsidR="00EB4D6F">
        <w:lastRenderedPageBreak/>
        <w:pict w14:anchorId="439A2A7D">
          <v:shape id="_x0000_i1026" type="#_x0000_t75" style="width:324.35pt;height:283.7pt">
            <v:imagedata r:id="rId12" o:title="fig"/>
          </v:shape>
        </w:pict>
      </w:r>
    </w:p>
    <w:p w14:paraId="5E9A0EE7" w14:textId="651B8E85" w:rsidR="0084306C" w:rsidRDefault="0084306C" w:rsidP="0084306C">
      <w:pPr>
        <w:pStyle w:val="SMcaption"/>
        <w:spacing w:before="165" w:line="360" w:lineRule="auto"/>
        <w:jc w:val="both"/>
        <w:rPr>
          <w:rFonts w:eastAsia="宋体"/>
          <w:lang w:eastAsia="zh-CN"/>
        </w:rPr>
      </w:pPr>
      <w:r w:rsidRPr="00646AC8">
        <w:rPr>
          <w:b/>
          <w:highlight w:val="yellow"/>
        </w:rPr>
        <w:t xml:space="preserve">Supplementary Figure </w:t>
      </w:r>
      <w:r w:rsidR="002F1839">
        <w:rPr>
          <w:b/>
          <w:highlight w:val="yellow"/>
        </w:rPr>
        <w:t>6</w:t>
      </w:r>
      <w:r w:rsidRPr="00646AC8">
        <w:rPr>
          <w:b/>
          <w:highlight w:val="yellow"/>
        </w:rPr>
        <w:t xml:space="preserve">: </w:t>
      </w:r>
      <w:r w:rsidRPr="00646AC8">
        <w:rPr>
          <w:rFonts w:eastAsia="宋体"/>
          <w:highlight w:val="yellow"/>
          <w:lang w:eastAsia="zh-CN"/>
        </w:rPr>
        <w:t>σ bonding configurations of the (</w:t>
      </w:r>
      <w:r w:rsidRPr="00646AC8">
        <w:rPr>
          <w:rFonts w:eastAsia="宋体"/>
          <w:b/>
          <w:highlight w:val="yellow"/>
          <w:lang w:eastAsia="zh-CN"/>
        </w:rPr>
        <w:t>a-c</w:t>
      </w:r>
      <w:r w:rsidRPr="00646AC8">
        <w:rPr>
          <w:rFonts w:eastAsia="宋体"/>
          <w:highlight w:val="yellow"/>
          <w:lang w:eastAsia="zh-CN"/>
        </w:rPr>
        <w:t>) B</w:t>
      </w:r>
      <w:r w:rsidRPr="00646AC8">
        <w:rPr>
          <w:rFonts w:eastAsia="宋体"/>
          <w:highlight w:val="yellow"/>
          <w:vertAlign w:val="subscript"/>
          <w:lang w:eastAsia="zh-CN"/>
        </w:rPr>
        <w:t>36</w:t>
      </w:r>
      <w:r w:rsidRPr="00646AC8">
        <w:rPr>
          <w:rFonts w:eastAsia="宋体"/>
          <w:highlight w:val="yellow"/>
          <w:lang w:eastAsia="zh-CN"/>
        </w:rPr>
        <w:t>, and (</w:t>
      </w:r>
      <w:r w:rsidR="002F01AA">
        <w:rPr>
          <w:rFonts w:eastAsia="宋体"/>
          <w:b/>
          <w:highlight w:val="yellow"/>
          <w:lang w:eastAsia="zh-CN"/>
        </w:rPr>
        <w:t>e</w:t>
      </w:r>
      <w:r w:rsidRPr="00646AC8">
        <w:rPr>
          <w:rFonts w:eastAsia="宋体"/>
          <w:b/>
          <w:highlight w:val="yellow"/>
          <w:lang w:eastAsia="zh-CN"/>
        </w:rPr>
        <w:t>-</w:t>
      </w:r>
      <w:r w:rsidR="002F01AA">
        <w:rPr>
          <w:rFonts w:eastAsia="宋体"/>
          <w:b/>
          <w:highlight w:val="yellow"/>
          <w:lang w:eastAsia="zh-CN"/>
        </w:rPr>
        <w:t>g</w:t>
      </w:r>
      <w:r w:rsidRPr="00646AC8">
        <w:rPr>
          <w:rFonts w:eastAsia="宋体"/>
          <w:highlight w:val="yellow"/>
          <w:lang w:eastAsia="zh-CN"/>
        </w:rPr>
        <w:t>) B</w:t>
      </w:r>
      <w:r w:rsidRPr="00646AC8">
        <w:rPr>
          <w:rFonts w:eastAsia="宋体"/>
          <w:highlight w:val="yellow"/>
          <w:vertAlign w:val="subscript"/>
          <w:lang w:eastAsia="zh-CN"/>
        </w:rPr>
        <w:t>35</w:t>
      </w:r>
      <w:r w:rsidRPr="00646AC8">
        <w:rPr>
          <w:rFonts w:eastAsia="宋体"/>
          <w:highlight w:val="yellow"/>
          <w:lang w:eastAsia="zh-CN"/>
        </w:rPr>
        <w:t xml:space="preserve"> clusters before and after resonance based on the </w:t>
      </w:r>
      <w:r w:rsidR="00767D61">
        <w:rPr>
          <w:rFonts w:eastAsia="宋体"/>
          <w:highlight w:val="yellow"/>
          <w:lang w:eastAsia="zh-CN"/>
        </w:rPr>
        <w:t xml:space="preserve">proposed theory of </w:t>
      </w:r>
      <w:r w:rsidRPr="00646AC8">
        <w:rPr>
          <w:rFonts w:eastAsia="宋体"/>
          <w:highlight w:val="yellow"/>
          <w:lang w:eastAsia="zh-CN"/>
        </w:rPr>
        <w:t>resonance</w:t>
      </w:r>
      <w:r w:rsidR="002F01AA">
        <w:rPr>
          <w:rFonts w:eastAsia="宋体"/>
          <w:highlight w:val="yellow"/>
          <w:lang w:eastAsia="zh-CN"/>
        </w:rPr>
        <w:t>, where the resonant bonding configuration of B</w:t>
      </w:r>
      <w:r w:rsidR="002F01AA" w:rsidRPr="002F01AA">
        <w:rPr>
          <w:rFonts w:eastAsia="宋体"/>
          <w:highlight w:val="yellow"/>
          <w:vertAlign w:val="subscript"/>
          <w:lang w:eastAsia="zh-CN"/>
        </w:rPr>
        <w:t>36</w:t>
      </w:r>
      <w:r w:rsidR="002F01AA">
        <w:rPr>
          <w:rFonts w:eastAsia="宋体"/>
          <w:highlight w:val="yellow"/>
          <w:lang w:eastAsia="zh-CN"/>
        </w:rPr>
        <w:t xml:space="preserve"> consists of (</w:t>
      </w:r>
      <w:r w:rsidR="002F01AA" w:rsidRPr="002F01AA">
        <w:rPr>
          <w:rFonts w:eastAsia="宋体"/>
          <w:b/>
          <w:highlight w:val="yellow"/>
          <w:lang w:eastAsia="zh-CN"/>
        </w:rPr>
        <w:t>d</w:t>
      </w:r>
      <w:r w:rsidR="002F01AA">
        <w:rPr>
          <w:rFonts w:eastAsia="宋体"/>
          <w:highlight w:val="yellow"/>
          <w:lang w:eastAsia="zh-CN"/>
        </w:rPr>
        <w:t>) 2c-2e, 3c-2e, and 4c-2e bonds, respectively</w:t>
      </w:r>
      <w:r w:rsidRPr="00646AC8">
        <w:rPr>
          <w:rFonts w:eastAsia="宋体"/>
          <w:highlight w:val="yellow"/>
          <w:lang w:eastAsia="zh-CN"/>
        </w:rPr>
        <w:t xml:space="preserve">. </w:t>
      </w:r>
      <w:r w:rsidRPr="00646AC8">
        <w:rPr>
          <w:szCs w:val="24"/>
          <w:highlight w:val="yellow"/>
        </w:rPr>
        <w:t>The drawn resonant bonding configurations (</w:t>
      </w:r>
      <w:r w:rsidRPr="002F01AA">
        <w:rPr>
          <w:szCs w:val="24"/>
          <w:highlight w:val="yellow"/>
        </w:rPr>
        <w:t>c</w:t>
      </w:r>
      <w:r w:rsidRPr="00646AC8">
        <w:rPr>
          <w:szCs w:val="24"/>
          <w:highlight w:val="yellow"/>
        </w:rPr>
        <w:t>) and (</w:t>
      </w:r>
      <w:r w:rsidR="002F01AA">
        <w:rPr>
          <w:szCs w:val="24"/>
          <w:highlight w:val="yellow"/>
        </w:rPr>
        <w:t>g</w:t>
      </w:r>
      <w:r w:rsidRPr="00646AC8">
        <w:rPr>
          <w:szCs w:val="24"/>
          <w:highlight w:val="yellow"/>
        </w:rPr>
        <w:t xml:space="preserve">) match well with </w:t>
      </w:r>
      <w:r w:rsidRPr="00646AC8">
        <w:rPr>
          <w:rFonts w:eastAsia="宋体"/>
          <w:highlight w:val="yellow"/>
          <w:lang w:eastAsia="zh-CN"/>
        </w:rPr>
        <w:t xml:space="preserve">the </w:t>
      </w:r>
      <w:proofErr w:type="spellStart"/>
      <w:r w:rsidRPr="00646AC8">
        <w:rPr>
          <w:rFonts w:eastAsia="宋体"/>
          <w:highlight w:val="yellow"/>
          <w:lang w:eastAsia="zh-CN"/>
        </w:rPr>
        <w:t>AdNDP</w:t>
      </w:r>
      <w:proofErr w:type="spellEnd"/>
      <w:r w:rsidRPr="00646AC8">
        <w:rPr>
          <w:rFonts w:eastAsia="宋体"/>
          <w:highlight w:val="yellow"/>
          <w:lang w:eastAsia="zh-CN"/>
        </w:rPr>
        <w:t xml:space="preserve"> chemical bonding analysis from Ref. </w:t>
      </w:r>
      <w:r w:rsidR="00713D0C">
        <w:rPr>
          <w:rFonts w:eastAsia="宋体"/>
          <w:highlight w:val="yellow"/>
          <w:lang w:eastAsia="zh-CN"/>
        </w:rPr>
        <w:t>6</w:t>
      </w:r>
      <w:r w:rsidRPr="00646AC8">
        <w:rPr>
          <w:rFonts w:eastAsia="宋体"/>
          <w:highlight w:val="yellow"/>
          <w:lang w:eastAsia="zh-CN"/>
        </w:rPr>
        <w:t xml:space="preserve"> and </w:t>
      </w:r>
      <w:r w:rsidR="00713D0C">
        <w:rPr>
          <w:rFonts w:eastAsia="宋体"/>
          <w:highlight w:val="yellow"/>
          <w:lang w:eastAsia="zh-CN"/>
        </w:rPr>
        <w:t>7</w:t>
      </w:r>
      <w:r w:rsidRPr="00646AC8">
        <w:rPr>
          <w:rFonts w:eastAsia="宋体"/>
          <w:highlight w:val="yellow"/>
          <w:lang w:eastAsia="zh-CN"/>
        </w:rPr>
        <w:t>, respectively</w:t>
      </w:r>
      <w:r w:rsidR="00646AC8">
        <w:rPr>
          <w:rFonts w:eastAsia="宋体"/>
          <w:highlight w:val="yellow"/>
          <w:lang w:eastAsia="zh-CN"/>
        </w:rPr>
        <w:t xml:space="preserve">, as shown in Supplementary Fig. </w:t>
      </w:r>
      <w:r w:rsidR="00787468">
        <w:rPr>
          <w:rFonts w:eastAsia="宋体"/>
          <w:highlight w:val="yellow"/>
          <w:lang w:eastAsia="zh-CN"/>
        </w:rPr>
        <w:t>7</w:t>
      </w:r>
      <w:r w:rsidRPr="00646AC8">
        <w:rPr>
          <w:rFonts w:eastAsia="宋体"/>
          <w:highlight w:val="yellow"/>
          <w:lang w:eastAsia="zh-CN"/>
        </w:rPr>
        <w:t>.</w:t>
      </w:r>
    </w:p>
    <w:p w14:paraId="510E0BA1" w14:textId="77777777" w:rsidR="0024406E" w:rsidRPr="006A157F" w:rsidRDefault="0024406E" w:rsidP="0024406E">
      <w:pPr>
        <w:pStyle w:val="SMcaption"/>
        <w:spacing w:before="165" w:line="360" w:lineRule="auto"/>
        <w:jc w:val="both"/>
      </w:pPr>
    </w:p>
    <w:p w14:paraId="1AD6F3AF" w14:textId="150DF5F3" w:rsidR="00646AC8" w:rsidRDefault="0084306C" w:rsidP="00F247A3">
      <w:pPr>
        <w:pStyle w:val="SMcaption"/>
        <w:jc w:val="center"/>
      </w:pPr>
      <w:r>
        <w:br w:type="column"/>
      </w:r>
      <w:r w:rsidR="00EB4D6F">
        <w:rPr>
          <w:rFonts w:ascii="Calibri" w:eastAsia="宋体" w:hAnsi="Calibri" w:cs="Calibri"/>
          <w:noProof/>
          <w:color w:val="0070C0"/>
          <w:sz w:val="22"/>
          <w:lang w:eastAsia="ko-KR"/>
        </w:rPr>
        <w:lastRenderedPageBreak/>
        <w:pict w14:anchorId="3DE63011">
          <v:shape id="_x0000_i1027" type="#_x0000_t75" style="width:306.5pt;height:305.85pt">
            <v:imagedata r:id="rId13" o:title="fig"/>
          </v:shape>
        </w:pict>
      </w:r>
    </w:p>
    <w:p w14:paraId="4FC65151" w14:textId="1F28C8D8" w:rsidR="00646AC8" w:rsidRDefault="00646AC8" w:rsidP="00646AC8">
      <w:pPr>
        <w:pStyle w:val="SMcaption"/>
        <w:spacing w:before="165" w:line="360" w:lineRule="auto"/>
        <w:jc w:val="both"/>
        <w:rPr>
          <w:rFonts w:eastAsia="宋体"/>
          <w:lang w:eastAsia="zh-CN"/>
        </w:rPr>
      </w:pPr>
      <w:r w:rsidRPr="0053601C">
        <w:rPr>
          <w:b/>
          <w:highlight w:val="yellow"/>
        </w:rPr>
        <w:t xml:space="preserve">Supplementary Figure </w:t>
      </w:r>
      <w:r w:rsidR="002F1839" w:rsidRPr="0053601C">
        <w:rPr>
          <w:b/>
          <w:highlight w:val="yellow"/>
        </w:rPr>
        <w:t>7</w:t>
      </w:r>
      <w:r w:rsidRPr="0053601C">
        <w:rPr>
          <w:b/>
          <w:highlight w:val="yellow"/>
        </w:rPr>
        <w:t xml:space="preserve">: </w:t>
      </w:r>
      <w:r w:rsidRPr="0053601C">
        <w:rPr>
          <w:rFonts w:eastAsia="宋体"/>
          <w:highlight w:val="yellow"/>
          <w:lang w:eastAsia="zh-CN"/>
        </w:rPr>
        <w:t xml:space="preserve">The </w:t>
      </w:r>
      <w:proofErr w:type="spellStart"/>
      <w:r w:rsidRPr="0053601C">
        <w:rPr>
          <w:rFonts w:eastAsia="宋体"/>
          <w:highlight w:val="yellow"/>
          <w:lang w:eastAsia="zh-CN"/>
        </w:rPr>
        <w:t>AdNDP</w:t>
      </w:r>
      <w:proofErr w:type="spellEnd"/>
      <w:r w:rsidRPr="0053601C">
        <w:rPr>
          <w:rFonts w:eastAsia="宋体"/>
          <w:highlight w:val="yellow"/>
          <w:lang w:eastAsia="zh-CN"/>
        </w:rPr>
        <w:t xml:space="preserve"> chemical bonding analysis of (</w:t>
      </w:r>
      <w:r w:rsidRPr="0053601C">
        <w:rPr>
          <w:rFonts w:eastAsia="宋体"/>
          <w:b/>
          <w:highlight w:val="yellow"/>
          <w:lang w:eastAsia="zh-CN"/>
        </w:rPr>
        <w:t>a</w:t>
      </w:r>
      <w:r w:rsidRPr="0053601C">
        <w:rPr>
          <w:rFonts w:eastAsia="宋体"/>
          <w:highlight w:val="yellow"/>
          <w:lang w:eastAsia="zh-CN"/>
        </w:rPr>
        <w:t>-</w:t>
      </w:r>
      <w:r w:rsidRPr="0053601C">
        <w:rPr>
          <w:rFonts w:eastAsia="宋体"/>
          <w:b/>
          <w:highlight w:val="yellow"/>
          <w:lang w:eastAsia="zh-CN"/>
        </w:rPr>
        <w:t>c</w:t>
      </w:r>
      <w:r w:rsidRPr="0053601C">
        <w:rPr>
          <w:rFonts w:eastAsia="宋体"/>
          <w:highlight w:val="yellow"/>
          <w:lang w:eastAsia="zh-CN"/>
        </w:rPr>
        <w:t>) B</w:t>
      </w:r>
      <w:r w:rsidRPr="0053601C">
        <w:rPr>
          <w:rFonts w:eastAsia="宋体"/>
          <w:highlight w:val="yellow"/>
          <w:vertAlign w:val="subscript"/>
          <w:lang w:eastAsia="zh-CN"/>
        </w:rPr>
        <w:t>36</w:t>
      </w:r>
      <w:r w:rsidRPr="0053601C">
        <w:rPr>
          <w:rFonts w:eastAsia="宋体"/>
          <w:highlight w:val="yellow"/>
          <w:lang w:eastAsia="zh-CN"/>
        </w:rPr>
        <w:t>, and (</w:t>
      </w:r>
      <w:r w:rsidR="0053601C" w:rsidRPr="0053601C">
        <w:rPr>
          <w:rFonts w:eastAsia="宋体"/>
          <w:b/>
          <w:highlight w:val="yellow"/>
          <w:lang w:eastAsia="zh-CN"/>
        </w:rPr>
        <w:t>e</w:t>
      </w:r>
      <w:r w:rsidRPr="0053601C">
        <w:rPr>
          <w:rFonts w:eastAsia="宋体"/>
          <w:highlight w:val="yellow"/>
          <w:lang w:eastAsia="zh-CN"/>
        </w:rPr>
        <w:t>-</w:t>
      </w:r>
      <w:r w:rsidR="0053601C" w:rsidRPr="0053601C">
        <w:rPr>
          <w:rFonts w:eastAsia="宋体"/>
          <w:b/>
          <w:highlight w:val="yellow"/>
          <w:lang w:eastAsia="zh-CN"/>
        </w:rPr>
        <w:t>g</w:t>
      </w:r>
      <w:r w:rsidRPr="0053601C">
        <w:rPr>
          <w:rFonts w:eastAsia="宋体"/>
          <w:highlight w:val="yellow"/>
          <w:lang w:eastAsia="zh-CN"/>
        </w:rPr>
        <w:t>) B</w:t>
      </w:r>
      <w:r w:rsidRPr="0053601C">
        <w:rPr>
          <w:rFonts w:eastAsia="宋体"/>
          <w:highlight w:val="yellow"/>
          <w:vertAlign w:val="subscript"/>
          <w:lang w:eastAsia="zh-CN"/>
        </w:rPr>
        <w:t>35</w:t>
      </w:r>
      <w:r w:rsidRPr="0053601C">
        <w:rPr>
          <w:rFonts w:eastAsia="宋体"/>
          <w:highlight w:val="yellow"/>
          <w:lang w:eastAsia="zh-CN"/>
        </w:rPr>
        <w:t xml:space="preserve"> clusters </w:t>
      </w:r>
      <w:r w:rsidR="0053601C" w:rsidRPr="0053601C">
        <w:rPr>
          <w:rFonts w:eastAsia="宋体"/>
          <w:highlight w:val="yellow"/>
          <w:lang w:eastAsia="zh-CN"/>
        </w:rPr>
        <w:t xml:space="preserve">match well with the electronic structures predicted by our theory as shown in </w:t>
      </w:r>
      <w:r w:rsidR="000B22DF">
        <w:rPr>
          <w:rFonts w:eastAsia="宋体"/>
          <w:highlight w:val="yellow"/>
          <w:lang w:eastAsia="zh-CN"/>
        </w:rPr>
        <w:t>(</w:t>
      </w:r>
      <w:r w:rsidR="000B22DF" w:rsidRPr="000B22DF">
        <w:rPr>
          <w:rFonts w:eastAsia="宋体"/>
          <w:b/>
          <w:highlight w:val="yellow"/>
          <w:lang w:eastAsia="zh-CN"/>
        </w:rPr>
        <w:t>d</w:t>
      </w:r>
      <w:r w:rsidR="000B22DF">
        <w:rPr>
          <w:rFonts w:eastAsia="宋体"/>
          <w:highlight w:val="yellow"/>
          <w:lang w:eastAsia="zh-CN"/>
        </w:rPr>
        <w:t xml:space="preserve">) and </w:t>
      </w:r>
      <w:r w:rsidR="0053601C" w:rsidRPr="0053601C">
        <w:rPr>
          <w:rFonts w:eastAsia="宋体"/>
          <w:highlight w:val="yellow"/>
          <w:lang w:eastAsia="zh-CN"/>
        </w:rPr>
        <w:t>Supplementary Fig. 6</w:t>
      </w:r>
      <w:r w:rsidRPr="00121B16">
        <w:rPr>
          <w:rFonts w:eastAsia="宋体"/>
          <w:highlight w:val="yellow"/>
          <w:lang w:eastAsia="zh-CN"/>
        </w:rPr>
        <w:t>.</w:t>
      </w:r>
      <w:r w:rsidR="0053601C" w:rsidRPr="00121B16">
        <w:rPr>
          <w:rFonts w:eastAsia="宋体"/>
          <w:highlight w:val="yellow"/>
          <w:lang w:eastAsia="zh-CN"/>
        </w:rPr>
        <w:t xml:space="preserve"> </w:t>
      </w:r>
      <w:r w:rsidR="000B22DF" w:rsidRPr="00121B16">
        <w:rPr>
          <w:rFonts w:eastAsia="宋体"/>
          <w:highlight w:val="yellow"/>
          <w:lang w:eastAsia="zh-CN"/>
        </w:rPr>
        <w:t>(</w:t>
      </w:r>
      <w:proofErr w:type="gramStart"/>
      <w:r w:rsidR="000B22DF" w:rsidRPr="00121B16">
        <w:rPr>
          <w:rFonts w:eastAsia="宋体"/>
          <w:highlight w:val="yellow"/>
          <w:lang w:eastAsia="zh-CN"/>
        </w:rPr>
        <w:t>a-c</w:t>
      </w:r>
      <w:proofErr w:type="gramEnd"/>
      <w:r w:rsidR="000B22DF" w:rsidRPr="00121B16">
        <w:rPr>
          <w:rFonts w:eastAsia="宋体"/>
          <w:highlight w:val="yellow"/>
          <w:lang w:eastAsia="zh-CN"/>
        </w:rPr>
        <w:t xml:space="preserve">) </w:t>
      </w:r>
      <w:r w:rsidR="00121B16" w:rsidRPr="00121B16">
        <w:rPr>
          <w:rFonts w:eastAsia="宋体"/>
          <w:highlight w:val="yellow"/>
          <w:lang w:eastAsia="zh-CN"/>
        </w:rPr>
        <w:t xml:space="preserve">Preprinted with permission from Ref. 7. Copyright 2014 Nature Publishing Group. </w:t>
      </w:r>
      <w:r w:rsidR="000B22DF" w:rsidRPr="00121B16">
        <w:rPr>
          <w:rFonts w:eastAsia="宋体"/>
          <w:highlight w:val="yellow"/>
          <w:lang w:eastAsia="zh-CN"/>
        </w:rPr>
        <w:t>(</w:t>
      </w:r>
      <w:proofErr w:type="gramStart"/>
      <w:r w:rsidR="000B22DF" w:rsidRPr="00121B16">
        <w:rPr>
          <w:rFonts w:eastAsia="宋体"/>
          <w:highlight w:val="yellow"/>
          <w:lang w:eastAsia="zh-CN"/>
        </w:rPr>
        <w:t>e-g</w:t>
      </w:r>
      <w:proofErr w:type="gramEnd"/>
      <w:r w:rsidR="000B22DF" w:rsidRPr="00121B16">
        <w:rPr>
          <w:rFonts w:eastAsia="宋体"/>
          <w:highlight w:val="yellow"/>
          <w:lang w:eastAsia="zh-CN"/>
        </w:rPr>
        <w:t xml:space="preserve">) </w:t>
      </w:r>
      <w:r w:rsidR="0053601C" w:rsidRPr="00121B16">
        <w:rPr>
          <w:rFonts w:eastAsia="宋体"/>
          <w:highlight w:val="yellow"/>
          <w:lang w:eastAsia="zh-CN"/>
        </w:rPr>
        <w:t>Preprinted with permission from Ref. 7. Copyright 2014 American Chemical Society.</w:t>
      </w:r>
      <w:r w:rsidR="0053601C">
        <w:rPr>
          <w:rFonts w:eastAsia="宋体"/>
          <w:lang w:eastAsia="zh-CN"/>
        </w:rPr>
        <w:t xml:space="preserve">  </w:t>
      </w:r>
    </w:p>
    <w:p w14:paraId="19795096" w14:textId="77777777" w:rsidR="0053601C" w:rsidRDefault="0053601C" w:rsidP="00646AC8">
      <w:pPr>
        <w:pStyle w:val="SMcaption"/>
        <w:spacing w:before="165" w:line="360" w:lineRule="auto"/>
        <w:jc w:val="both"/>
        <w:rPr>
          <w:rFonts w:eastAsia="宋体"/>
          <w:lang w:eastAsia="zh-CN"/>
        </w:rPr>
      </w:pPr>
    </w:p>
    <w:p w14:paraId="74489A1D" w14:textId="56E7B512" w:rsidR="00F562FB" w:rsidRDefault="0084306C" w:rsidP="009568B1">
      <w:pPr>
        <w:pStyle w:val="SMcaption"/>
        <w:spacing w:before="165" w:line="360" w:lineRule="auto"/>
        <w:jc w:val="center"/>
      </w:pPr>
      <w:r>
        <w:br w:type="column"/>
      </w:r>
      <w:r w:rsidR="00F562FB">
        <w:rPr>
          <w:noProof/>
          <w:lang w:eastAsia="ko-KR"/>
        </w:rPr>
        <w:lastRenderedPageBreak/>
        <w:drawing>
          <wp:inline distT="0" distB="0" distL="0" distR="0" wp14:anchorId="516F35E2" wp14:editId="3272F306">
            <wp:extent cx="5381538" cy="213604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.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3874" cy="2140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D51C8" w14:textId="6C9C5059" w:rsidR="00F562FB" w:rsidRPr="008879C2" w:rsidRDefault="00F562FB" w:rsidP="00F562FB">
      <w:pPr>
        <w:pStyle w:val="SMcaption"/>
        <w:spacing w:before="165" w:line="360" w:lineRule="auto"/>
        <w:jc w:val="both"/>
      </w:pPr>
      <w:r w:rsidRPr="00646AC8">
        <w:rPr>
          <w:rFonts w:hint="eastAsia"/>
          <w:b/>
          <w:highlight w:val="yellow"/>
        </w:rPr>
        <w:t>Supplementary</w:t>
      </w:r>
      <w:r w:rsidRPr="00646AC8">
        <w:rPr>
          <w:b/>
          <w:highlight w:val="yellow"/>
        </w:rPr>
        <w:t xml:space="preserve"> Figure </w:t>
      </w:r>
      <w:r w:rsidR="002F1839">
        <w:rPr>
          <w:b/>
          <w:highlight w:val="yellow"/>
        </w:rPr>
        <w:t>8</w:t>
      </w:r>
      <w:r w:rsidRPr="00646AC8">
        <w:rPr>
          <w:b/>
          <w:highlight w:val="yellow"/>
        </w:rPr>
        <w:t>:</w:t>
      </w:r>
      <w:r w:rsidRPr="008879C2">
        <w:rPr>
          <w:b/>
        </w:rPr>
        <w:t xml:space="preserve"> </w:t>
      </w:r>
      <w:r w:rsidRPr="00F562FB">
        <w:rPr>
          <w:kern w:val="24"/>
          <w:lang w:val="el-GR"/>
        </w:rPr>
        <w:t xml:space="preserve">π </w:t>
      </w:r>
      <w:r w:rsidRPr="00F562FB">
        <w:rPr>
          <w:kern w:val="24"/>
        </w:rPr>
        <w:t>electron distribution in flat boron sheets according to the octet rule and the resonance model.</w:t>
      </w:r>
      <w:r w:rsidRPr="00EE0374">
        <w:rPr>
          <w:kern w:val="24"/>
        </w:rPr>
        <w:t xml:space="preserve"> </w:t>
      </w:r>
      <w:r w:rsidRPr="006777EB">
        <w:rPr>
          <w:kern w:val="24"/>
        </w:rPr>
        <w:t>(</w:t>
      </w:r>
      <w:r w:rsidR="007A5BAE">
        <w:rPr>
          <w:b/>
          <w:kern w:val="24"/>
        </w:rPr>
        <w:t>a</w:t>
      </w:r>
      <w:r w:rsidRPr="006777EB">
        <w:rPr>
          <w:kern w:val="24"/>
        </w:rPr>
        <w:t xml:space="preserve">) Three major resonance contributing forms of the </w:t>
      </w:r>
      <w:r w:rsidRPr="006777EB">
        <w:rPr>
          <w:kern w:val="24"/>
          <w:lang w:val="el-GR"/>
        </w:rPr>
        <w:t>π</w:t>
      </w:r>
      <w:r w:rsidRPr="006777EB">
        <w:rPr>
          <w:kern w:val="24"/>
        </w:rPr>
        <w:t xml:space="preserve"> system in the flat triangular boron. (</w:t>
      </w:r>
      <w:r w:rsidR="007A5BAE">
        <w:rPr>
          <w:b/>
          <w:kern w:val="24"/>
        </w:rPr>
        <w:t>b</w:t>
      </w:r>
      <w:r w:rsidRPr="006777EB">
        <w:rPr>
          <w:kern w:val="24"/>
        </w:rPr>
        <w:t xml:space="preserve">) Schematic diagram showing both the large delocalized </w:t>
      </w:r>
      <w:r w:rsidRPr="006777EB">
        <w:rPr>
          <w:kern w:val="24"/>
          <w:lang w:val="el-GR"/>
        </w:rPr>
        <w:t xml:space="preserve">σ </w:t>
      </w:r>
      <w:r w:rsidRPr="006777EB">
        <w:rPr>
          <w:kern w:val="24"/>
        </w:rPr>
        <w:t xml:space="preserve">and </w:t>
      </w:r>
      <w:r w:rsidRPr="006777EB">
        <w:rPr>
          <w:kern w:val="24"/>
          <w:lang w:val="el-GR"/>
        </w:rPr>
        <w:t>π</w:t>
      </w:r>
      <w:r w:rsidRPr="006777EB">
        <w:rPr>
          <w:kern w:val="24"/>
        </w:rPr>
        <w:t xml:space="preserve"> bonds in the flat triangular boron sheet. (</w:t>
      </w:r>
      <w:r w:rsidR="007A5BAE">
        <w:rPr>
          <w:b/>
          <w:kern w:val="24"/>
        </w:rPr>
        <w:t>c</w:t>
      </w:r>
      <w:r w:rsidRPr="006777EB">
        <w:rPr>
          <w:kern w:val="24"/>
        </w:rPr>
        <w:t xml:space="preserve">) Introducing a single-atom hole into the flat triangular boron network will delete 3.5 2c-2e and add 2 3c-2e </w:t>
      </w:r>
      <w:r w:rsidRPr="006777EB">
        <w:rPr>
          <w:kern w:val="24"/>
          <w:lang w:val="el-GR"/>
        </w:rPr>
        <w:t>π</w:t>
      </w:r>
      <w:r w:rsidRPr="006777EB">
        <w:rPr>
          <w:kern w:val="24"/>
        </w:rPr>
        <w:t xml:space="preserve"> bonds to the system. (</w:t>
      </w:r>
      <w:proofErr w:type="gramStart"/>
      <w:r w:rsidR="007A5BAE">
        <w:rPr>
          <w:b/>
          <w:kern w:val="24"/>
        </w:rPr>
        <w:t>d</w:t>
      </w:r>
      <w:r w:rsidRPr="006777EB">
        <w:rPr>
          <w:kern w:val="24"/>
        </w:rPr>
        <w:t>-</w:t>
      </w:r>
      <w:r w:rsidR="007A5BAE">
        <w:rPr>
          <w:b/>
          <w:kern w:val="24"/>
        </w:rPr>
        <w:t>e</w:t>
      </w:r>
      <w:proofErr w:type="gramEnd"/>
      <w:r w:rsidRPr="006777EB">
        <w:rPr>
          <w:kern w:val="24"/>
        </w:rPr>
        <w:t xml:space="preserve">) Representative </w:t>
      </w:r>
      <w:r w:rsidRPr="006777EB">
        <w:rPr>
          <w:kern w:val="24"/>
          <w:lang w:val="el-GR"/>
        </w:rPr>
        <w:t>π</w:t>
      </w:r>
      <w:r w:rsidRPr="006777EB">
        <w:rPr>
          <w:kern w:val="24"/>
        </w:rPr>
        <w:t xml:space="preserve"> bonding configurations of borophene isomers with 1/9 and 1/8 </w:t>
      </w:r>
      <w:proofErr w:type="gramStart"/>
      <w:r w:rsidRPr="006777EB">
        <w:rPr>
          <w:kern w:val="24"/>
        </w:rPr>
        <w:t>hole</w:t>
      </w:r>
      <w:proofErr w:type="gramEnd"/>
      <w:r w:rsidRPr="006777EB">
        <w:rPr>
          <w:kern w:val="24"/>
        </w:rPr>
        <w:t xml:space="preserve"> ratios.</w:t>
      </w:r>
    </w:p>
    <w:p w14:paraId="51473A40" w14:textId="77777777" w:rsidR="00F562FB" w:rsidRDefault="00F562FB" w:rsidP="00F562FB">
      <w:pPr>
        <w:pStyle w:val="SMcaption"/>
      </w:pPr>
      <w:r>
        <w:br w:type="column"/>
      </w:r>
    </w:p>
    <w:p w14:paraId="349285DD" w14:textId="77777777" w:rsidR="00F562FB" w:rsidRDefault="00F562FB" w:rsidP="00F562FB">
      <w:pPr>
        <w:pStyle w:val="SMcaption"/>
        <w:jc w:val="center"/>
      </w:pPr>
      <w:r>
        <w:rPr>
          <w:noProof/>
          <w:lang w:eastAsia="ko-KR"/>
        </w:rPr>
        <w:drawing>
          <wp:inline distT="0" distB="0" distL="0" distR="0" wp14:anchorId="7EE1F170" wp14:editId="3CF841BC">
            <wp:extent cx="3731252" cy="1446546"/>
            <wp:effectExtent l="0" t="0" r="3175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.S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252" cy="144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6363D" w14:textId="38D737D0" w:rsidR="00F562FB" w:rsidRDefault="00F562FB" w:rsidP="00F562FB">
      <w:pPr>
        <w:pStyle w:val="SMcaption"/>
        <w:spacing w:before="165" w:line="360" w:lineRule="auto"/>
        <w:jc w:val="both"/>
        <w:rPr>
          <w:rFonts w:eastAsia="宋体"/>
          <w:color w:val="000000" w:themeColor="text1"/>
          <w:lang w:eastAsia="zh-CN"/>
        </w:rPr>
      </w:pPr>
      <w:r w:rsidRPr="00646AC8">
        <w:rPr>
          <w:b/>
          <w:highlight w:val="yellow"/>
        </w:rPr>
        <w:t xml:space="preserve">Supplementary Figure </w:t>
      </w:r>
      <w:r w:rsidR="002F1839">
        <w:rPr>
          <w:b/>
          <w:highlight w:val="yellow"/>
        </w:rPr>
        <w:t>9</w:t>
      </w:r>
      <w:r w:rsidRPr="00646AC8">
        <w:rPr>
          <w:b/>
          <w:highlight w:val="yellow"/>
        </w:rPr>
        <w:t>:</w:t>
      </w:r>
      <w:r w:rsidRPr="008879C2">
        <w:rPr>
          <w:b/>
        </w:rPr>
        <w:t xml:space="preserve"> </w:t>
      </w:r>
      <w:r w:rsidRPr="00F562FB">
        <w:rPr>
          <w:color w:val="000000" w:themeColor="text1"/>
          <w:kern w:val="24"/>
        </w:rPr>
        <w:t xml:space="preserve">Projected density of states (PDOS) for </w:t>
      </w:r>
      <w:r w:rsidRPr="00F562FB">
        <w:rPr>
          <w:rFonts w:eastAsia="宋体"/>
          <w:color w:val="000000" w:themeColor="text1"/>
          <w:lang w:eastAsia="zh-CN"/>
        </w:rPr>
        <w:t>α-borophene,</w:t>
      </w:r>
      <w:r w:rsidRPr="006777EB">
        <w:rPr>
          <w:rFonts w:eastAsia="宋体"/>
          <w:color w:val="000000" w:themeColor="text1"/>
          <w:lang w:eastAsia="zh-CN"/>
        </w:rPr>
        <w:t xml:space="preserve"> from which we can see that σ orbitals have a gap of ~ 2 eV near the Fermi level.</w:t>
      </w:r>
    </w:p>
    <w:p w14:paraId="4740CC62" w14:textId="11F868B0" w:rsidR="009568B1" w:rsidRDefault="009568B1" w:rsidP="009568B1">
      <w:pPr>
        <w:pStyle w:val="SMcaption"/>
        <w:spacing w:before="165" w:line="360" w:lineRule="auto"/>
        <w:jc w:val="center"/>
      </w:pPr>
      <w:r>
        <w:rPr>
          <w:rFonts w:eastAsia="宋体"/>
          <w:color w:val="000000" w:themeColor="text1"/>
          <w:lang w:eastAsia="zh-CN"/>
        </w:rPr>
        <w:br w:type="column"/>
      </w:r>
      <w:r>
        <w:rPr>
          <w:noProof/>
          <w:lang w:eastAsia="ko-KR"/>
        </w:rPr>
        <w:lastRenderedPageBreak/>
        <w:drawing>
          <wp:inline distT="0" distB="0" distL="0" distR="0" wp14:anchorId="38C70CBF" wp14:editId="39411CBE">
            <wp:extent cx="4759325" cy="4426585"/>
            <wp:effectExtent l="0" t="0" r="3175" b="0"/>
            <wp:docPr id="10" name="Picture 10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442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DB301" w14:textId="635E8444" w:rsidR="009568B1" w:rsidRDefault="009568B1" w:rsidP="009568B1">
      <w:pPr>
        <w:pStyle w:val="SMcaption"/>
        <w:spacing w:before="165" w:line="360" w:lineRule="auto"/>
        <w:jc w:val="both"/>
        <w:rPr>
          <w:rFonts w:eastAsia="宋体"/>
          <w:lang w:eastAsia="zh-CN"/>
        </w:rPr>
      </w:pPr>
      <w:r w:rsidRPr="00646AC8">
        <w:rPr>
          <w:b/>
          <w:highlight w:val="yellow"/>
        </w:rPr>
        <w:t xml:space="preserve">Supplementary Figure </w:t>
      </w:r>
      <w:r w:rsidR="002F1839">
        <w:rPr>
          <w:b/>
          <w:highlight w:val="yellow"/>
        </w:rPr>
        <w:t>10</w:t>
      </w:r>
      <w:r w:rsidRPr="00646AC8">
        <w:rPr>
          <w:b/>
          <w:highlight w:val="yellow"/>
        </w:rPr>
        <w:t xml:space="preserve">: </w:t>
      </w:r>
      <w:r w:rsidRPr="00646AC8">
        <w:rPr>
          <w:rFonts w:eastAsia="宋体"/>
          <w:highlight w:val="yellow"/>
          <w:lang w:eastAsia="zh-CN"/>
        </w:rPr>
        <w:t>(</w:t>
      </w:r>
      <w:r w:rsidRPr="00646AC8">
        <w:rPr>
          <w:rFonts w:eastAsia="宋体"/>
          <w:b/>
          <w:highlight w:val="yellow"/>
          <w:lang w:eastAsia="zh-CN"/>
        </w:rPr>
        <w:t>a</w:t>
      </w:r>
      <w:r w:rsidRPr="00646AC8">
        <w:rPr>
          <w:rFonts w:eastAsia="宋体"/>
          <w:highlight w:val="yellow"/>
          <w:lang w:eastAsia="zh-CN"/>
        </w:rPr>
        <w:t>) σ bonding configuration of a B</w:t>
      </w:r>
      <w:r w:rsidRPr="00646AC8">
        <w:rPr>
          <w:rFonts w:eastAsia="宋体"/>
          <w:highlight w:val="yellow"/>
          <w:vertAlign w:val="subscript"/>
          <w:lang w:eastAsia="zh-CN"/>
        </w:rPr>
        <w:t>80</w:t>
      </w:r>
      <w:r w:rsidRPr="00646AC8">
        <w:rPr>
          <w:rFonts w:eastAsia="宋体"/>
          <w:highlight w:val="yellow"/>
          <w:lang w:eastAsia="zh-CN"/>
        </w:rPr>
        <w:t xml:space="preserve"> fullerene cage. (</w:t>
      </w:r>
      <w:r w:rsidRPr="00646AC8">
        <w:rPr>
          <w:rFonts w:eastAsia="宋体"/>
          <w:b/>
          <w:highlight w:val="yellow"/>
          <w:lang w:eastAsia="zh-CN"/>
        </w:rPr>
        <w:t>b</w:t>
      </w:r>
      <w:r w:rsidRPr="00646AC8">
        <w:rPr>
          <w:rFonts w:eastAsia="宋体"/>
          <w:highlight w:val="yellow"/>
          <w:lang w:eastAsia="zh-CN"/>
        </w:rPr>
        <w:t xml:space="preserve">) </w:t>
      </w:r>
      <w:proofErr w:type="gramStart"/>
      <w:r w:rsidRPr="00646AC8">
        <w:rPr>
          <w:rFonts w:eastAsia="宋体"/>
          <w:highlight w:val="yellow"/>
          <w:lang w:eastAsia="zh-CN"/>
        </w:rPr>
        <w:t>π</w:t>
      </w:r>
      <w:proofErr w:type="gramEnd"/>
      <w:r w:rsidRPr="00646AC8">
        <w:rPr>
          <w:rFonts w:eastAsia="宋体"/>
          <w:highlight w:val="yellow"/>
          <w:lang w:eastAsia="zh-CN"/>
        </w:rPr>
        <w:t xml:space="preserve"> bonding configuration of a B</w:t>
      </w:r>
      <w:r w:rsidRPr="00646AC8">
        <w:rPr>
          <w:rFonts w:eastAsia="宋体"/>
          <w:highlight w:val="yellow"/>
          <w:vertAlign w:val="subscript"/>
          <w:lang w:eastAsia="zh-CN"/>
        </w:rPr>
        <w:t>80</w:t>
      </w:r>
      <w:r w:rsidRPr="00646AC8">
        <w:rPr>
          <w:rFonts w:eastAsia="宋体"/>
          <w:highlight w:val="yellow"/>
          <w:lang w:eastAsia="zh-CN"/>
        </w:rPr>
        <w:t xml:space="preserve"> fullerene cage. There are totally 80</w:t>
      </w:r>
      <m:oMath>
        <m:r>
          <m:rPr>
            <m:sty m:val="b"/>
          </m:rPr>
          <w:rPr>
            <w:rFonts w:ascii="Cambria Math" w:eastAsia="宋体" w:hAnsi="Cambria Math"/>
            <w:highlight w:val="yellow"/>
            <w:lang w:eastAsia="zh-CN"/>
          </w:rPr>
          <m:t>×</m:t>
        </m:r>
      </m:oMath>
      <w:r w:rsidRPr="00646AC8">
        <w:rPr>
          <w:rFonts w:eastAsia="宋体"/>
          <w:highlight w:val="yellow"/>
          <w:lang w:eastAsia="zh-CN"/>
        </w:rPr>
        <w:t>3=240 electrons in a B</w:t>
      </w:r>
      <w:r w:rsidRPr="00646AC8">
        <w:rPr>
          <w:rFonts w:eastAsia="宋体"/>
          <w:highlight w:val="yellow"/>
          <w:vertAlign w:val="subscript"/>
          <w:lang w:eastAsia="zh-CN"/>
        </w:rPr>
        <w:t>80</w:t>
      </w:r>
      <w:r w:rsidRPr="00646AC8">
        <w:rPr>
          <w:rFonts w:eastAsia="宋体"/>
          <w:highlight w:val="yellow"/>
          <w:lang w:eastAsia="zh-CN"/>
        </w:rPr>
        <w:t xml:space="preserve"> fullerene cage with 60 3c-2e σ bonds, 30 2c-2e σ bonds, 20 3c-2e π bonds, and 10 2c-2e π bonds. So the electron-to-orbital ratios of σ and π systems are </w:t>
      </w:r>
      <w:r w:rsidRPr="007C3884">
        <w:rPr>
          <w:rFonts w:eastAsia="宋体"/>
          <w:highlight w:val="yellow"/>
          <w:lang w:eastAsia="zh-CN"/>
        </w:rPr>
        <w:t>both 3/4. (</w:t>
      </w:r>
      <w:r w:rsidRPr="007C3884">
        <w:rPr>
          <w:rFonts w:eastAsia="宋体"/>
          <w:b/>
          <w:highlight w:val="yellow"/>
          <w:lang w:eastAsia="zh-CN"/>
        </w:rPr>
        <w:t>c</w:t>
      </w:r>
      <w:r w:rsidRPr="007C3884">
        <w:rPr>
          <w:rFonts w:eastAsia="宋体"/>
          <w:highlight w:val="yellow"/>
          <w:lang w:eastAsia="zh-CN"/>
        </w:rPr>
        <w:t>) Chemical bonding analysis of a B</w:t>
      </w:r>
      <w:r w:rsidRPr="007C3884">
        <w:rPr>
          <w:rFonts w:eastAsia="宋体"/>
          <w:highlight w:val="yellow"/>
          <w:vertAlign w:val="subscript"/>
          <w:lang w:eastAsia="zh-CN"/>
        </w:rPr>
        <w:t>80</w:t>
      </w:r>
      <w:r w:rsidRPr="007C3884">
        <w:rPr>
          <w:rFonts w:eastAsia="宋体"/>
          <w:highlight w:val="yellow"/>
          <w:lang w:eastAsia="zh-CN"/>
        </w:rPr>
        <w:t xml:space="preserve"> fullerene cage using the </w:t>
      </w:r>
      <w:proofErr w:type="spellStart"/>
      <w:r w:rsidRPr="007C3884">
        <w:rPr>
          <w:rFonts w:eastAsia="宋体"/>
          <w:highlight w:val="yellow"/>
          <w:lang w:eastAsia="zh-CN"/>
        </w:rPr>
        <w:t>AdNDP</w:t>
      </w:r>
      <w:proofErr w:type="spellEnd"/>
      <w:r w:rsidRPr="007C3884">
        <w:rPr>
          <w:rFonts w:eastAsia="宋体"/>
          <w:highlight w:val="yellow"/>
          <w:lang w:eastAsia="zh-CN"/>
        </w:rPr>
        <w:t xml:space="preserve"> method</w:t>
      </w:r>
      <w:r w:rsidR="00713D0C">
        <w:rPr>
          <w:rFonts w:eastAsia="宋体"/>
          <w:highlight w:val="yellow"/>
          <w:vertAlign w:val="superscript"/>
          <w:lang w:eastAsia="zh-CN"/>
        </w:rPr>
        <w:t>8</w:t>
      </w:r>
      <w:r w:rsidRPr="007C3884">
        <w:rPr>
          <w:rFonts w:eastAsia="宋体"/>
          <w:highlight w:val="yellow"/>
          <w:lang w:eastAsia="zh-CN"/>
        </w:rPr>
        <w:t>. Atomic structure of bulk alpha boron from (</w:t>
      </w:r>
      <w:r w:rsidRPr="007C3884">
        <w:rPr>
          <w:rFonts w:eastAsia="宋体"/>
          <w:b/>
          <w:highlight w:val="yellow"/>
          <w:lang w:eastAsia="zh-CN"/>
        </w:rPr>
        <w:t>d</w:t>
      </w:r>
      <w:r w:rsidRPr="007C3884">
        <w:rPr>
          <w:rFonts w:eastAsia="宋体"/>
          <w:highlight w:val="yellow"/>
          <w:lang w:eastAsia="zh-CN"/>
        </w:rPr>
        <w:t>) top and (</w:t>
      </w:r>
      <w:r w:rsidRPr="007C3884">
        <w:rPr>
          <w:rFonts w:eastAsia="宋体"/>
          <w:b/>
          <w:highlight w:val="yellow"/>
          <w:lang w:eastAsia="zh-CN"/>
        </w:rPr>
        <w:t>e</w:t>
      </w:r>
      <w:r w:rsidRPr="007C3884">
        <w:rPr>
          <w:rFonts w:eastAsia="宋体"/>
          <w:highlight w:val="yellow"/>
          <w:lang w:eastAsia="zh-CN"/>
        </w:rPr>
        <w:t>) side views. (</w:t>
      </w:r>
      <w:proofErr w:type="gramStart"/>
      <w:r w:rsidRPr="007C3884">
        <w:rPr>
          <w:rFonts w:eastAsia="宋体"/>
          <w:b/>
          <w:highlight w:val="yellow"/>
          <w:lang w:eastAsia="zh-CN"/>
        </w:rPr>
        <w:t>f</w:t>
      </w:r>
      <w:r w:rsidRPr="007C3884">
        <w:rPr>
          <w:rFonts w:eastAsia="宋体"/>
          <w:highlight w:val="yellow"/>
          <w:lang w:eastAsia="zh-CN"/>
        </w:rPr>
        <w:t>-</w:t>
      </w:r>
      <w:r w:rsidRPr="007C3884">
        <w:rPr>
          <w:rFonts w:eastAsia="宋体"/>
          <w:b/>
          <w:highlight w:val="yellow"/>
          <w:lang w:eastAsia="zh-CN"/>
        </w:rPr>
        <w:t>h</w:t>
      </w:r>
      <w:proofErr w:type="gramEnd"/>
      <w:r w:rsidRPr="007C3884">
        <w:rPr>
          <w:rFonts w:eastAsia="宋体"/>
          <w:highlight w:val="yellow"/>
          <w:lang w:eastAsia="zh-CN"/>
        </w:rPr>
        <w:t>) Focusing on the bonds of a B</w:t>
      </w:r>
      <w:r w:rsidRPr="007C3884">
        <w:rPr>
          <w:rFonts w:eastAsia="宋体"/>
          <w:highlight w:val="yellow"/>
          <w:vertAlign w:val="subscript"/>
          <w:lang w:eastAsia="zh-CN"/>
        </w:rPr>
        <w:t>12</w:t>
      </w:r>
      <w:r w:rsidRPr="007C3884">
        <w:rPr>
          <w:rFonts w:eastAsia="宋体"/>
          <w:highlight w:val="yellow"/>
          <w:lang w:eastAsia="zh-CN"/>
        </w:rPr>
        <w:t xml:space="preserve"> cluster </w:t>
      </w:r>
      <w:r>
        <w:rPr>
          <w:rFonts w:eastAsia="宋体"/>
          <w:highlight w:val="yellow"/>
          <w:lang w:eastAsia="zh-CN"/>
        </w:rPr>
        <w:t>in</w:t>
      </w:r>
      <w:r w:rsidRPr="007C3884">
        <w:rPr>
          <w:rFonts w:eastAsia="宋体"/>
          <w:highlight w:val="yellow"/>
          <w:lang w:eastAsia="zh-CN"/>
        </w:rPr>
        <w:t xml:space="preserve"> the bulk alpha boron, there are 6 2c-2e</w:t>
      </w:r>
      <w:r>
        <w:rPr>
          <w:rFonts w:eastAsia="宋体"/>
          <w:highlight w:val="yellow"/>
          <w:lang w:eastAsia="zh-CN"/>
        </w:rPr>
        <w:t xml:space="preserve"> </w:t>
      </w:r>
      <w:r w:rsidRPr="007C3884">
        <w:rPr>
          <w:rFonts w:eastAsia="宋体"/>
          <w:highlight w:val="yellow"/>
          <w:lang w:eastAsia="zh-CN"/>
        </w:rPr>
        <w:t>(f</w:t>
      </w:r>
      <w:r>
        <w:rPr>
          <w:rFonts w:eastAsia="宋体"/>
          <w:highlight w:val="yellow"/>
          <w:lang w:eastAsia="zh-CN"/>
        </w:rPr>
        <w:t>, side view)</w:t>
      </w:r>
      <w:r w:rsidRPr="007C3884">
        <w:rPr>
          <w:rFonts w:eastAsia="宋体"/>
          <w:highlight w:val="yellow"/>
          <w:lang w:eastAsia="zh-CN"/>
        </w:rPr>
        <w:t xml:space="preserve"> and 6 3c-2e</w:t>
      </w:r>
      <w:r>
        <w:rPr>
          <w:rFonts w:eastAsia="宋体"/>
          <w:highlight w:val="yellow"/>
          <w:lang w:eastAsia="zh-CN"/>
        </w:rPr>
        <w:t xml:space="preserve"> </w:t>
      </w:r>
      <w:r w:rsidRPr="007C3884">
        <w:rPr>
          <w:rFonts w:eastAsia="宋体"/>
          <w:highlight w:val="yellow"/>
          <w:lang w:eastAsia="zh-CN"/>
        </w:rPr>
        <w:t>(g</w:t>
      </w:r>
      <w:r>
        <w:rPr>
          <w:rFonts w:eastAsia="宋体"/>
          <w:highlight w:val="yellow"/>
          <w:lang w:eastAsia="zh-CN"/>
        </w:rPr>
        <w:t>, top view)</w:t>
      </w:r>
      <w:r w:rsidRPr="007C3884">
        <w:rPr>
          <w:rFonts w:eastAsia="宋体"/>
          <w:highlight w:val="yellow"/>
          <w:lang w:eastAsia="zh-CN"/>
        </w:rPr>
        <w:t xml:space="preserve"> inter-cluster σ bonds, and 10 3c-2e and 3 2c-2e (h</w:t>
      </w:r>
      <w:r>
        <w:rPr>
          <w:rFonts w:eastAsia="宋体"/>
          <w:highlight w:val="yellow"/>
          <w:lang w:eastAsia="zh-CN"/>
        </w:rPr>
        <w:t>, top view</w:t>
      </w:r>
      <w:r w:rsidRPr="007C3884">
        <w:rPr>
          <w:rFonts w:eastAsia="宋体"/>
          <w:highlight w:val="yellow"/>
          <w:lang w:eastAsia="zh-CN"/>
        </w:rPr>
        <w:t>) intra-cluster σ bonds.</w:t>
      </w:r>
    </w:p>
    <w:p w14:paraId="2E89767E" w14:textId="6A9387A1" w:rsidR="009568B1" w:rsidRPr="008879C2" w:rsidRDefault="009568B1" w:rsidP="00F562FB">
      <w:pPr>
        <w:pStyle w:val="SMcaption"/>
        <w:spacing w:before="165" w:line="360" w:lineRule="auto"/>
        <w:jc w:val="both"/>
      </w:pPr>
    </w:p>
    <w:p w14:paraId="6D705AB3" w14:textId="7F68C87F" w:rsidR="001A0B28" w:rsidRPr="00323554" w:rsidRDefault="00F562FB" w:rsidP="0084306C">
      <w:pPr>
        <w:pStyle w:val="SMcaption"/>
        <w:spacing w:before="165" w:line="360" w:lineRule="auto"/>
        <w:rPr>
          <w:b/>
          <w:bCs/>
          <w:sz w:val="30"/>
          <w:szCs w:val="30"/>
          <w:lang w:val="fr-FR"/>
        </w:rPr>
      </w:pPr>
      <w:r>
        <w:br w:type="column"/>
      </w:r>
      <w:r w:rsidR="001A0B28" w:rsidRPr="0019245E">
        <w:rPr>
          <w:rFonts w:eastAsia="宋体"/>
          <w:b/>
          <w:sz w:val="28"/>
          <w:szCs w:val="24"/>
          <w:lang w:eastAsia="zh-CN"/>
        </w:rPr>
        <w:lastRenderedPageBreak/>
        <w:t>Supplementary</w:t>
      </w:r>
      <w:r w:rsidR="001A0B28" w:rsidRPr="0019245E">
        <w:rPr>
          <w:rFonts w:eastAsia="宋体"/>
          <w:sz w:val="28"/>
          <w:szCs w:val="24"/>
          <w:lang w:eastAsia="zh-CN"/>
        </w:rPr>
        <w:t xml:space="preserve"> </w:t>
      </w:r>
      <w:proofErr w:type="spellStart"/>
      <w:r w:rsidR="001A0B28" w:rsidRPr="0019245E">
        <w:rPr>
          <w:b/>
          <w:bCs/>
          <w:sz w:val="28"/>
          <w:szCs w:val="30"/>
          <w:lang w:val="fr-FR"/>
        </w:rPr>
        <w:t>References</w:t>
      </w:r>
      <w:proofErr w:type="spellEnd"/>
    </w:p>
    <w:p w14:paraId="5E98E5B5" w14:textId="6B87C632" w:rsidR="00FA27D2" w:rsidRPr="00EF5204" w:rsidRDefault="00FA27D2" w:rsidP="00FA27D2">
      <w:pPr>
        <w:pStyle w:val="SMcaption"/>
        <w:spacing w:before="165" w:line="360" w:lineRule="auto"/>
        <w:jc w:val="both"/>
        <w:rPr>
          <w:szCs w:val="24"/>
          <w:highlight w:val="yellow"/>
        </w:rPr>
      </w:pPr>
      <w:r w:rsidRPr="00EF5204">
        <w:rPr>
          <w:szCs w:val="24"/>
          <w:highlight w:val="yellow"/>
        </w:rPr>
        <w:t xml:space="preserve">1.    W. Moffitt, Molecular orbitals arid the Hartree field. </w:t>
      </w:r>
      <w:r w:rsidRPr="00EF5204">
        <w:rPr>
          <w:i/>
          <w:szCs w:val="24"/>
          <w:highlight w:val="yellow"/>
        </w:rPr>
        <w:t>Proceedings of the Royal Society of London. Series A. Mathematical and Physical Sciences</w:t>
      </w:r>
      <w:r w:rsidRPr="00EF5204">
        <w:rPr>
          <w:szCs w:val="24"/>
          <w:highlight w:val="yellow"/>
        </w:rPr>
        <w:t xml:space="preserve"> </w:t>
      </w:r>
      <w:r w:rsidRPr="00EF5204">
        <w:rPr>
          <w:b/>
          <w:szCs w:val="24"/>
          <w:highlight w:val="yellow"/>
        </w:rPr>
        <w:t>196</w:t>
      </w:r>
      <w:r w:rsidRPr="00EF5204">
        <w:rPr>
          <w:szCs w:val="24"/>
          <w:highlight w:val="yellow"/>
        </w:rPr>
        <w:t xml:space="preserve">, 510-523 (1949). </w:t>
      </w:r>
    </w:p>
    <w:p w14:paraId="0A5475F3" w14:textId="5FE3F116" w:rsidR="001A0B28" w:rsidRDefault="00FA27D2" w:rsidP="00207498">
      <w:pPr>
        <w:wordWrap/>
        <w:overflowPunct w:val="0"/>
        <w:spacing w:before="165" w:after="0" w:line="360" w:lineRule="auto"/>
        <w:rPr>
          <w:rFonts w:ascii="Times New Roman" w:hAnsi="Times New Roman" w:cs="Times New Roman"/>
          <w:sz w:val="24"/>
          <w:szCs w:val="24"/>
        </w:rPr>
      </w:pPr>
      <w:r w:rsidRPr="00EF5204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="001A0B28" w:rsidRPr="00EF5204">
        <w:rPr>
          <w:rFonts w:ascii="Times New Roman" w:hAnsi="Times New Roman" w:cs="Times New Roman"/>
          <w:sz w:val="24"/>
          <w:szCs w:val="24"/>
          <w:highlight w:val="yellow"/>
        </w:rPr>
        <w:t xml:space="preserve">.   W. </w:t>
      </w:r>
      <w:proofErr w:type="spellStart"/>
      <w:r w:rsidR="001A0B28" w:rsidRPr="00EF5204">
        <w:rPr>
          <w:rFonts w:ascii="Times New Roman" w:hAnsi="Times New Roman" w:cs="Times New Roman"/>
          <w:sz w:val="24"/>
          <w:szCs w:val="24"/>
          <w:highlight w:val="yellow"/>
        </w:rPr>
        <w:t>Dilthey</w:t>
      </w:r>
      <w:proofErr w:type="spellEnd"/>
      <w:r w:rsidR="001A0B28" w:rsidRPr="00EF5204">
        <w:rPr>
          <w:rFonts w:ascii="Times New Roman" w:hAnsi="Times New Roman" w:cs="Times New Roman"/>
          <w:sz w:val="24"/>
          <w:szCs w:val="24"/>
          <w:highlight w:val="yellow"/>
        </w:rPr>
        <w:t xml:space="preserve">, The synaptic order, a key concept to understand multicenter. </w:t>
      </w:r>
      <w:proofErr w:type="spellStart"/>
      <w:r w:rsidR="001A0B28" w:rsidRPr="00EF5204">
        <w:rPr>
          <w:rFonts w:ascii="Times New Roman" w:hAnsi="Times New Roman" w:cs="Times New Roman"/>
          <w:i/>
          <w:sz w:val="24"/>
          <w:szCs w:val="24"/>
          <w:highlight w:val="yellow"/>
        </w:rPr>
        <w:t>Zeitschrift</w:t>
      </w:r>
      <w:proofErr w:type="spellEnd"/>
      <w:r w:rsidR="001A0B28" w:rsidRPr="00EF5204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="001A0B28" w:rsidRPr="00EF5204">
        <w:rPr>
          <w:rFonts w:ascii="Times New Roman" w:hAnsi="Times New Roman" w:cs="Times New Roman"/>
          <w:i/>
          <w:sz w:val="24"/>
          <w:szCs w:val="24"/>
          <w:highlight w:val="yellow"/>
        </w:rPr>
        <w:t>für</w:t>
      </w:r>
      <w:proofErr w:type="spellEnd"/>
      <w:r w:rsidR="001A0B28" w:rsidRPr="00EF5204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="001A0B28" w:rsidRPr="00EF5204">
        <w:rPr>
          <w:rFonts w:ascii="Times New Roman" w:hAnsi="Times New Roman" w:cs="Times New Roman"/>
          <w:i/>
          <w:sz w:val="24"/>
          <w:szCs w:val="24"/>
          <w:highlight w:val="yellow"/>
        </w:rPr>
        <w:t>Angewandte</w:t>
      </w:r>
      <w:proofErr w:type="spellEnd"/>
      <w:r w:rsidR="001A0B28" w:rsidRPr="00EF5204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="001A0B28" w:rsidRPr="00EF5204">
        <w:rPr>
          <w:rFonts w:ascii="Times New Roman" w:hAnsi="Times New Roman" w:cs="Times New Roman"/>
          <w:i/>
          <w:sz w:val="24"/>
          <w:szCs w:val="24"/>
          <w:highlight w:val="yellow"/>
        </w:rPr>
        <w:t>Chemie</w:t>
      </w:r>
      <w:proofErr w:type="spellEnd"/>
      <w:r w:rsidR="001A0B28" w:rsidRPr="00EF520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1A0B28" w:rsidRPr="00EF5204">
        <w:rPr>
          <w:rFonts w:ascii="Times New Roman" w:hAnsi="Times New Roman" w:cs="Times New Roman"/>
          <w:b/>
          <w:sz w:val="24"/>
          <w:szCs w:val="24"/>
          <w:highlight w:val="yellow"/>
        </w:rPr>
        <w:t>34</w:t>
      </w:r>
      <w:r w:rsidR="001A0B28" w:rsidRPr="00EF5204">
        <w:rPr>
          <w:rFonts w:ascii="Times New Roman" w:hAnsi="Times New Roman" w:cs="Times New Roman"/>
          <w:sz w:val="24"/>
          <w:szCs w:val="24"/>
          <w:highlight w:val="yellow"/>
        </w:rPr>
        <w:t>, 596-599 (1921).</w:t>
      </w:r>
    </w:p>
    <w:p w14:paraId="0DE86820" w14:textId="11E9854E" w:rsidR="00EF5204" w:rsidRDefault="00EF5204" w:rsidP="00207498">
      <w:pPr>
        <w:wordWrap/>
        <w:overflowPunct w:val="0"/>
        <w:spacing w:before="165" w:after="0" w:line="360" w:lineRule="auto"/>
        <w:rPr>
          <w:rFonts w:ascii="Times New Roman" w:eastAsia="宋体" w:hAnsi="Times New Roman" w:cs="Times New Roman"/>
          <w:sz w:val="24"/>
          <w:szCs w:val="24"/>
          <w:lang w:eastAsia="zh-CN"/>
        </w:rPr>
      </w:pPr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3.    Cotton, F. A., </w:t>
      </w:r>
      <w:r w:rsidRPr="00EF5204">
        <w:rPr>
          <w:rFonts w:ascii="Times New Roman" w:eastAsia="宋体" w:hAnsi="Times New Roman" w:cs="Times New Roman"/>
          <w:i/>
          <w:sz w:val="24"/>
          <w:szCs w:val="24"/>
          <w:highlight w:val="yellow"/>
          <w:lang w:eastAsia="zh-CN"/>
        </w:rPr>
        <w:t>Chemical Applications of Group Theory</w:t>
      </w:r>
      <w:r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, 3</w:t>
      </w:r>
      <w:r>
        <w:rPr>
          <w:rFonts w:ascii="Times New Roman" w:eastAsia="宋体" w:hAnsi="Times New Roman" w:cs="Times New Roman"/>
          <w:sz w:val="24"/>
          <w:szCs w:val="24"/>
          <w:highlight w:val="yellow"/>
          <w:vertAlign w:val="superscript"/>
          <w:lang w:eastAsia="zh-CN"/>
        </w:rPr>
        <w:t>r</w:t>
      </w:r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vertAlign w:val="superscript"/>
          <w:lang w:eastAsia="zh-CN"/>
        </w:rPr>
        <w:t>d</w:t>
      </w:r>
      <w:r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Edition,</w:t>
      </w:r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 Wiley-</w:t>
      </w:r>
      <w:proofErr w:type="spellStart"/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Interscience</w:t>
      </w:r>
      <w:proofErr w:type="spellEnd"/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: </w:t>
      </w:r>
      <w:r w:rsidR="006478AC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 xml:space="preserve">ISBN: 0-471-51094-7, </w:t>
      </w:r>
      <w:r w:rsidRPr="00EF5204">
        <w:rPr>
          <w:rFonts w:ascii="Times New Roman" w:eastAsia="宋体" w:hAnsi="Times New Roman" w:cs="Times New Roman"/>
          <w:sz w:val="24"/>
          <w:szCs w:val="24"/>
          <w:highlight w:val="yellow"/>
          <w:lang w:eastAsia="zh-CN"/>
        </w:rPr>
        <w:t>1971.</w:t>
      </w:r>
    </w:p>
    <w:p w14:paraId="4E476F8A" w14:textId="20A558A3" w:rsidR="00713D0C" w:rsidRPr="00713D0C" w:rsidRDefault="00713D0C" w:rsidP="00713D0C">
      <w:pPr>
        <w:pStyle w:val="SMcaption"/>
        <w:spacing w:before="165" w:line="360" w:lineRule="auto"/>
        <w:jc w:val="both"/>
        <w:rPr>
          <w:szCs w:val="24"/>
          <w:highlight w:val="yellow"/>
        </w:rPr>
      </w:pPr>
      <w:r w:rsidRPr="00713D0C">
        <w:rPr>
          <w:szCs w:val="24"/>
          <w:highlight w:val="yellow"/>
        </w:rPr>
        <w:t xml:space="preserve">4.    </w:t>
      </w:r>
      <w:r w:rsidRPr="00713D0C">
        <w:rPr>
          <w:rFonts w:hint="cs"/>
          <w:szCs w:val="24"/>
          <w:highlight w:val="yellow"/>
        </w:rPr>
        <w:t>W</w:t>
      </w:r>
      <w:r w:rsidRPr="00713D0C">
        <w:rPr>
          <w:szCs w:val="24"/>
          <w:highlight w:val="yellow"/>
        </w:rPr>
        <w:t xml:space="preserve">. H. </w:t>
      </w:r>
      <w:proofErr w:type="spellStart"/>
      <w:r w:rsidRPr="00713D0C">
        <w:rPr>
          <w:szCs w:val="24"/>
          <w:highlight w:val="yellow"/>
        </w:rPr>
        <w:t>Eberhardt</w:t>
      </w:r>
      <w:proofErr w:type="spellEnd"/>
      <w:r w:rsidRPr="00713D0C">
        <w:rPr>
          <w:szCs w:val="24"/>
          <w:highlight w:val="yellow"/>
        </w:rPr>
        <w:t xml:space="preserve"> et al., The Valence Structure of the Boron Hydrides. The</w:t>
      </w:r>
      <w:r w:rsidRPr="00713D0C">
        <w:rPr>
          <w:i/>
          <w:szCs w:val="24"/>
          <w:highlight w:val="yellow"/>
        </w:rPr>
        <w:t xml:space="preserve"> Journal of Chemical Physics</w:t>
      </w:r>
      <w:r w:rsidRPr="00713D0C">
        <w:rPr>
          <w:szCs w:val="24"/>
          <w:highlight w:val="yellow"/>
        </w:rPr>
        <w:t xml:space="preserve"> </w:t>
      </w:r>
      <w:r w:rsidRPr="00713D0C">
        <w:rPr>
          <w:b/>
          <w:szCs w:val="24"/>
          <w:highlight w:val="yellow"/>
        </w:rPr>
        <w:t>22</w:t>
      </w:r>
      <w:r w:rsidRPr="00713D0C">
        <w:rPr>
          <w:szCs w:val="24"/>
          <w:highlight w:val="yellow"/>
        </w:rPr>
        <w:t>, 989 (1954).</w:t>
      </w:r>
    </w:p>
    <w:p w14:paraId="258EEA8F" w14:textId="5A611F9A" w:rsidR="00713D0C" w:rsidRPr="00CD139A" w:rsidRDefault="00713D0C" w:rsidP="00713D0C">
      <w:pPr>
        <w:pStyle w:val="SMcaption"/>
        <w:spacing w:before="165" w:line="360" w:lineRule="auto"/>
        <w:jc w:val="both"/>
        <w:rPr>
          <w:rFonts w:eastAsia="宋体"/>
          <w:lang w:eastAsia="zh-CN"/>
        </w:rPr>
      </w:pPr>
      <w:r w:rsidRPr="00713D0C">
        <w:rPr>
          <w:szCs w:val="24"/>
          <w:highlight w:val="yellow"/>
        </w:rPr>
        <w:t xml:space="preserve">5.    </w:t>
      </w:r>
      <w:r w:rsidRPr="00713D0C">
        <w:rPr>
          <w:highlight w:val="yellow"/>
        </w:rPr>
        <w:t xml:space="preserve">M. </w:t>
      </w:r>
      <w:proofErr w:type="spellStart"/>
      <w:r w:rsidRPr="00713D0C">
        <w:rPr>
          <w:highlight w:val="yellow"/>
        </w:rPr>
        <w:t>Nakhaee</w:t>
      </w:r>
      <w:proofErr w:type="spellEnd"/>
      <w:r w:rsidRPr="00713D0C">
        <w:rPr>
          <w:highlight w:val="yellow"/>
        </w:rPr>
        <w:t xml:space="preserve"> </w:t>
      </w:r>
      <w:r w:rsidRPr="00713D0C">
        <w:rPr>
          <w:i/>
          <w:highlight w:val="yellow"/>
        </w:rPr>
        <w:t>et al.,</w:t>
      </w:r>
      <w:r w:rsidRPr="00713D0C">
        <w:rPr>
          <w:highlight w:val="yellow"/>
        </w:rPr>
        <w:t xml:space="preserve"> Tight-binding Model for </w:t>
      </w:r>
      <w:proofErr w:type="spellStart"/>
      <w:r w:rsidRPr="00713D0C">
        <w:rPr>
          <w:highlight w:val="yellow"/>
        </w:rPr>
        <w:t>Borophene</w:t>
      </w:r>
      <w:proofErr w:type="spellEnd"/>
      <w:r w:rsidRPr="00713D0C">
        <w:rPr>
          <w:highlight w:val="yellow"/>
        </w:rPr>
        <w:t xml:space="preserve"> and </w:t>
      </w:r>
      <w:proofErr w:type="spellStart"/>
      <w:r w:rsidRPr="00713D0C">
        <w:rPr>
          <w:highlight w:val="yellow"/>
        </w:rPr>
        <w:t>Borophane</w:t>
      </w:r>
      <w:proofErr w:type="spellEnd"/>
      <w:r w:rsidRPr="00713D0C">
        <w:rPr>
          <w:highlight w:val="yellow"/>
        </w:rPr>
        <w:t xml:space="preserve">. </w:t>
      </w:r>
      <w:r w:rsidRPr="00713D0C">
        <w:rPr>
          <w:i/>
          <w:highlight w:val="yellow"/>
        </w:rPr>
        <w:t>Physical Review B</w:t>
      </w:r>
      <w:r w:rsidRPr="00713D0C">
        <w:rPr>
          <w:highlight w:val="yellow"/>
        </w:rPr>
        <w:t xml:space="preserve"> </w:t>
      </w:r>
      <w:r w:rsidRPr="00713D0C">
        <w:rPr>
          <w:b/>
          <w:highlight w:val="yellow"/>
        </w:rPr>
        <w:t>97</w:t>
      </w:r>
      <w:r w:rsidRPr="00713D0C">
        <w:rPr>
          <w:highlight w:val="yellow"/>
        </w:rPr>
        <w:t>, 125424 (2018).</w:t>
      </w:r>
    </w:p>
    <w:p w14:paraId="323E1072" w14:textId="1C3641E6" w:rsidR="00E77E45" w:rsidRPr="00646AC8" w:rsidRDefault="00713D0C" w:rsidP="00E77E45">
      <w:pPr>
        <w:pStyle w:val="SMcaption"/>
        <w:spacing w:before="165" w:line="360" w:lineRule="auto"/>
        <w:jc w:val="both"/>
        <w:rPr>
          <w:szCs w:val="24"/>
          <w:highlight w:val="yellow"/>
        </w:rPr>
      </w:pPr>
      <w:r>
        <w:rPr>
          <w:szCs w:val="24"/>
          <w:highlight w:val="yellow"/>
        </w:rPr>
        <w:t>6</w:t>
      </w:r>
      <w:r w:rsidR="00E77E45" w:rsidRPr="00EF5204">
        <w:rPr>
          <w:szCs w:val="24"/>
          <w:highlight w:val="yellow"/>
        </w:rPr>
        <w:t xml:space="preserve">. </w:t>
      </w:r>
      <w:r w:rsidR="008E56CE" w:rsidRPr="00EF5204">
        <w:rPr>
          <w:szCs w:val="24"/>
          <w:highlight w:val="yellow"/>
        </w:rPr>
        <w:t xml:space="preserve">   Z. A. Piazza </w:t>
      </w:r>
      <w:r w:rsidR="008E56CE" w:rsidRPr="00EF5204">
        <w:rPr>
          <w:i/>
          <w:szCs w:val="24"/>
          <w:highlight w:val="yellow"/>
        </w:rPr>
        <w:t>et al.</w:t>
      </w:r>
      <w:r w:rsidR="008E56CE" w:rsidRPr="00EF5204">
        <w:rPr>
          <w:szCs w:val="24"/>
          <w:highlight w:val="yellow"/>
        </w:rPr>
        <w:t>, Planar hexagonal B36 as a potential basis for extended single-</w:t>
      </w:r>
      <w:r w:rsidR="008E56CE" w:rsidRPr="00646AC8">
        <w:rPr>
          <w:szCs w:val="24"/>
          <w:highlight w:val="yellow"/>
        </w:rPr>
        <w:t xml:space="preserve">atom layer boron sheets. </w:t>
      </w:r>
      <w:r w:rsidR="008E56CE" w:rsidRPr="00646AC8">
        <w:rPr>
          <w:i/>
          <w:szCs w:val="24"/>
          <w:highlight w:val="yellow"/>
        </w:rPr>
        <w:t>Nature Communications</w:t>
      </w:r>
      <w:r w:rsidR="008E56CE" w:rsidRPr="00646AC8">
        <w:rPr>
          <w:szCs w:val="24"/>
          <w:highlight w:val="yellow"/>
        </w:rPr>
        <w:t xml:space="preserve"> </w:t>
      </w:r>
      <w:r w:rsidR="008E56CE" w:rsidRPr="00646AC8">
        <w:rPr>
          <w:b/>
          <w:szCs w:val="24"/>
          <w:highlight w:val="yellow"/>
        </w:rPr>
        <w:t>5</w:t>
      </w:r>
      <w:r w:rsidR="008E56CE" w:rsidRPr="00646AC8">
        <w:rPr>
          <w:szCs w:val="24"/>
          <w:highlight w:val="yellow"/>
        </w:rPr>
        <w:t>, 3113 (2014).</w:t>
      </w:r>
    </w:p>
    <w:p w14:paraId="1209A1E2" w14:textId="2F878850" w:rsidR="00E77E45" w:rsidRPr="00646AC8" w:rsidRDefault="00713D0C" w:rsidP="00E77E45">
      <w:pPr>
        <w:pStyle w:val="SMcaption"/>
        <w:spacing w:before="165" w:line="360" w:lineRule="auto"/>
        <w:jc w:val="both"/>
        <w:rPr>
          <w:rFonts w:eastAsia="宋体"/>
          <w:highlight w:val="yellow"/>
          <w:lang w:eastAsia="zh-CN"/>
        </w:rPr>
      </w:pPr>
      <w:r>
        <w:rPr>
          <w:szCs w:val="24"/>
          <w:highlight w:val="yellow"/>
        </w:rPr>
        <w:t>7</w:t>
      </w:r>
      <w:r w:rsidR="00E77E45" w:rsidRPr="00646AC8">
        <w:rPr>
          <w:szCs w:val="24"/>
          <w:highlight w:val="yellow"/>
        </w:rPr>
        <w:t>.</w:t>
      </w:r>
      <w:r w:rsidR="008E56CE" w:rsidRPr="00646AC8">
        <w:rPr>
          <w:szCs w:val="24"/>
          <w:highlight w:val="yellow"/>
        </w:rPr>
        <w:t xml:space="preserve">   </w:t>
      </w:r>
      <w:r w:rsidR="00E77E45" w:rsidRPr="00646AC8">
        <w:rPr>
          <w:szCs w:val="24"/>
          <w:highlight w:val="yellow"/>
        </w:rPr>
        <w:t xml:space="preserve"> </w:t>
      </w:r>
      <w:r w:rsidR="008E56CE" w:rsidRPr="00646AC8">
        <w:rPr>
          <w:highlight w:val="yellow"/>
        </w:rPr>
        <w:t xml:space="preserve">W.-L. Li </w:t>
      </w:r>
      <w:r w:rsidR="008E56CE" w:rsidRPr="00646AC8">
        <w:rPr>
          <w:i/>
          <w:highlight w:val="yellow"/>
        </w:rPr>
        <w:t>et al.,</w:t>
      </w:r>
      <w:r w:rsidR="008E56CE" w:rsidRPr="00646AC8">
        <w:rPr>
          <w:highlight w:val="yellow"/>
        </w:rPr>
        <w:t xml:space="preserve"> </w:t>
      </w:r>
      <w:proofErr w:type="gramStart"/>
      <w:r w:rsidR="008E56CE" w:rsidRPr="00646AC8">
        <w:rPr>
          <w:highlight w:val="yellow"/>
        </w:rPr>
        <w:t>The</w:t>
      </w:r>
      <w:proofErr w:type="gramEnd"/>
      <w:r w:rsidR="008E56CE" w:rsidRPr="00646AC8">
        <w:rPr>
          <w:highlight w:val="yellow"/>
        </w:rPr>
        <w:t xml:space="preserve"> B35 Cluster with a Double-Hexagonal Vacancy: A New and More Flexible Structural Motif for Borophene. </w:t>
      </w:r>
      <w:r w:rsidR="008E56CE" w:rsidRPr="00646AC8">
        <w:rPr>
          <w:i/>
          <w:highlight w:val="yellow"/>
        </w:rPr>
        <w:t>Journal of the American Chemical Society</w:t>
      </w:r>
      <w:r w:rsidR="008E56CE" w:rsidRPr="00646AC8">
        <w:rPr>
          <w:highlight w:val="yellow"/>
        </w:rPr>
        <w:t xml:space="preserve"> </w:t>
      </w:r>
      <w:r w:rsidR="008E56CE" w:rsidRPr="00646AC8">
        <w:rPr>
          <w:b/>
          <w:highlight w:val="yellow"/>
        </w:rPr>
        <w:t>136</w:t>
      </w:r>
      <w:r w:rsidR="008E56CE" w:rsidRPr="00646AC8">
        <w:rPr>
          <w:highlight w:val="yellow"/>
        </w:rPr>
        <w:t>, 12257-12260 (2014).</w:t>
      </w:r>
    </w:p>
    <w:p w14:paraId="6BA4EE28" w14:textId="7897BA72" w:rsidR="00646AC8" w:rsidRPr="001A4E0C" w:rsidRDefault="00713D0C" w:rsidP="00646AC8">
      <w:pPr>
        <w:pStyle w:val="SMcaption"/>
        <w:spacing w:before="165" w:line="360" w:lineRule="auto"/>
        <w:jc w:val="both"/>
        <w:rPr>
          <w:rFonts w:eastAsia="宋体"/>
          <w:lang w:eastAsia="zh-CN"/>
        </w:rPr>
      </w:pPr>
      <w:r>
        <w:rPr>
          <w:szCs w:val="24"/>
          <w:highlight w:val="yellow"/>
        </w:rPr>
        <w:t>8</w:t>
      </w:r>
      <w:r w:rsidR="00646AC8" w:rsidRPr="00646AC8">
        <w:rPr>
          <w:szCs w:val="24"/>
          <w:highlight w:val="yellow"/>
        </w:rPr>
        <w:t xml:space="preserve">.    </w:t>
      </w:r>
      <w:r w:rsidR="00646AC8" w:rsidRPr="00646AC8">
        <w:rPr>
          <w:highlight w:val="yellow"/>
        </w:rPr>
        <w:t xml:space="preserve">D. Y. </w:t>
      </w:r>
      <w:proofErr w:type="spellStart"/>
      <w:r w:rsidR="00646AC8" w:rsidRPr="00646AC8">
        <w:rPr>
          <w:highlight w:val="yellow"/>
        </w:rPr>
        <w:t>Zubarev</w:t>
      </w:r>
      <w:proofErr w:type="spellEnd"/>
      <w:r w:rsidR="00646AC8" w:rsidRPr="00646AC8">
        <w:rPr>
          <w:highlight w:val="yellow"/>
        </w:rPr>
        <w:t xml:space="preserve">, &amp; A. I. </w:t>
      </w:r>
      <w:proofErr w:type="spellStart"/>
      <w:r w:rsidR="00646AC8" w:rsidRPr="00646AC8">
        <w:rPr>
          <w:highlight w:val="yellow"/>
        </w:rPr>
        <w:t>Boldyrev</w:t>
      </w:r>
      <w:proofErr w:type="spellEnd"/>
      <w:r w:rsidR="00646AC8" w:rsidRPr="00646AC8">
        <w:rPr>
          <w:highlight w:val="yellow"/>
        </w:rPr>
        <w:t xml:space="preserve">, Developing paradigms of chemical bonding: adaptive natural density partitioning. </w:t>
      </w:r>
      <w:r w:rsidR="00646AC8" w:rsidRPr="00646AC8">
        <w:rPr>
          <w:i/>
          <w:highlight w:val="yellow"/>
        </w:rPr>
        <w:t>Physical Chemistry Chemical Physics</w:t>
      </w:r>
      <w:r w:rsidR="00646AC8" w:rsidRPr="00646AC8">
        <w:rPr>
          <w:highlight w:val="yellow"/>
        </w:rPr>
        <w:t xml:space="preserve"> </w:t>
      </w:r>
      <w:r w:rsidR="00646AC8" w:rsidRPr="00646AC8">
        <w:rPr>
          <w:b/>
          <w:highlight w:val="yellow"/>
        </w:rPr>
        <w:t>10</w:t>
      </w:r>
      <w:r w:rsidR="00646AC8" w:rsidRPr="00646AC8">
        <w:rPr>
          <w:highlight w:val="yellow"/>
        </w:rPr>
        <w:t>, 5207–5217 (2008).</w:t>
      </w:r>
    </w:p>
    <w:p w14:paraId="59A9208B" w14:textId="77777777" w:rsidR="00E54D68" w:rsidRPr="00F562FB" w:rsidRDefault="00E54D68" w:rsidP="001A0B28">
      <w:pPr>
        <w:pStyle w:val="SMcaption"/>
        <w:spacing w:before="165" w:line="360" w:lineRule="auto"/>
        <w:jc w:val="both"/>
        <w:rPr>
          <w:rFonts w:eastAsia="宋体"/>
          <w:lang w:eastAsia="zh-CN"/>
        </w:rPr>
      </w:pPr>
    </w:p>
    <w:sectPr w:rsidR="00E54D68" w:rsidRPr="00F562F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8067D"/>
    <w:multiLevelType w:val="hybridMultilevel"/>
    <w:tmpl w:val="21CE6490"/>
    <w:lvl w:ilvl="0" w:tplc="CE3084A4">
      <w:start w:val="3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5606BD"/>
    <w:multiLevelType w:val="hybridMultilevel"/>
    <w:tmpl w:val="DCAC554C"/>
    <w:lvl w:ilvl="0" w:tplc="4E64D2FE">
      <w:start w:val="1"/>
      <w:numFmt w:val="decimal"/>
      <w:lvlText w:val="%1."/>
      <w:lvlJc w:val="left"/>
      <w:pPr>
        <w:ind w:left="760" w:hanging="360"/>
      </w:pPr>
      <w:rPr>
        <w:rFonts w:asciiTheme="minorHAnsi" w:hAnsiTheme="minorHAnsi" w:cstheme="minorBidi" w:hint="default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AD"/>
    <w:rsid w:val="0000274A"/>
    <w:rsid w:val="00021ED8"/>
    <w:rsid w:val="00022D7A"/>
    <w:rsid w:val="00026B59"/>
    <w:rsid w:val="00043887"/>
    <w:rsid w:val="00056DD1"/>
    <w:rsid w:val="00065690"/>
    <w:rsid w:val="000857A7"/>
    <w:rsid w:val="000B22DF"/>
    <w:rsid w:val="0011254B"/>
    <w:rsid w:val="00121B16"/>
    <w:rsid w:val="0012625D"/>
    <w:rsid w:val="001441AB"/>
    <w:rsid w:val="00154221"/>
    <w:rsid w:val="00166FC6"/>
    <w:rsid w:val="00191D4F"/>
    <w:rsid w:val="0019245E"/>
    <w:rsid w:val="001A0B28"/>
    <w:rsid w:val="001A4E0C"/>
    <w:rsid w:val="001D3154"/>
    <w:rsid w:val="001F08ED"/>
    <w:rsid w:val="00207498"/>
    <w:rsid w:val="00222E83"/>
    <w:rsid w:val="00223404"/>
    <w:rsid w:val="00225BE8"/>
    <w:rsid w:val="0024406E"/>
    <w:rsid w:val="002446D3"/>
    <w:rsid w:val="002F01AA"/>
    <w:rsid w:val="002F1839"/>
    <w:rsid w:val="002F3F87"/>
    <w:rsid w:val="002F60EB"/>
    <w:rsid w:val="003006C3"/>
    <w:rsid w:val="00310E0D"/>
    <w:rsid w:val="0031213C"/>
    <w:rsid w:val="00323554"/>
    <w:rsid w:val="003305A9"/>
    <w:rsid w:val="00340DBD"/>
    <w:rsid w:val="003550EE"/>
    <w:rsid w:val="00361C48"/>
    <w:rsid w:val="00373B73"/>
    <w:rsid w:val="00381882"/>
    <w:rsid w:val="003A0612"/>
    <w:rsid w:val="003E3A1F"/>
    <w:rsid w:val="004101A0"/>
    <w:rsid w:val="00437FE6"/>
    <w:rsid w:val="0048067E"/>
    <w:rsid w:val="004C0C79"/>
    <w:rsid w:val="00500D8C"/>
    <w:rsid w:val="00500E77"/>
    <w:rsid w:val="00502332"/>
    <w:rsid w:val="0053601C"/>
    <w:rsid w:val="005A3FEF"/>
    <w:rsid w:val="005B0A63"/>
    <w:rsid w:val="005B3E68"/>
    <w:rsid w:val="005B510F"/>
    <w:rsid w:val="005C6287"/>
    <w:rsid w:val="00607951"/>
    <w:rsid w:val="0061596D"/>
    <w:rsid w:val="006344AC"/>
    <w:rsid w:val="00636422"/>
    <w:rsid w:val="00646AC8"/>
    <w:rsid w:val="006478AC"/>
    <w:rsid w:val="00657F22"/>
    <w:rsid w:val="00672F16"/>
    <w:rsid w:val="00681BD2"/>
    <w:rsid w:val="006A157F"/>
    <w:rsid w:val="0070323A"/>
    <w:rsid w:val="00703AAD"/>
    <w:rsid w:val="00712885"/>
    <w:rsid w:val="00713D0C"/>
    <w:rsid w:val="007270BA"/>
    <w:rsid w:val="0076751D"/>
    <w:rsid w:val="00767D61"/>
    <w:rsid w:val="00782A57"/>
    <w:rsid w:val="00787468"/>
    <w:rsid w:val="007A5BAE"/>
    <w:rsid w:val="007C3884"/>
    <w:rsid w:val="007D67B8"/>
    <w:rsid w:val="007D7847"/>
    <w:rsid w:val="007F75AA"/>
    <w:rsid w:val="00830526"/>
    <w:rsid w:val="0084099B"/>
    <w:rsid w:val="0084306C"/>
    <w:rsid w:val="00847848"/>
    <w:rsid w:val="008E3F0F"/>
    <w:rsid w:val="008E56CE"/>
    <w:rsid w:val="008F7E99"/>
    <w:rsid w:val="00903318"/>
    <w:rsid w:val="00937EDB"/>
    <w:rsid w:val="009568B1"/>
    <w:rsid w:val="009A437C"/>
    <w:rsid w:val="00A33008"/>
    <w:rsid w:val="00A56AEE"/>
    <w:rsid w:val="00A6276C"/>
    <w:rsid w:val="00A647C7"/>
    <w:rsid w:val="00AB7500"/>
    <w:rsid w:val="00AE2645"/>
    <w:rsid w:val="00AF343B"/>
    <w:rsid w:val="00B05EEC"/>
    <w:rsid w:val="00B3695B"/>
    <w:rsid w:val="00B75C1B"/>
    <w:rsid w:val="00BA4C0F"/>
    <w:rsid w:val="00BA6B13"/>
    <w:rsid w:val="00BB5263"/>
    <w:rsid w:val="00C22422"/>
    <w:rsid w:val="00C43654"/>
    <w:rsid w:val="00C803E2"/>
    <w:rsid w:val="00C8227F"/>
    <w:rsid w:val="00CA6B36"/>
    <w:rsid w:val="00CA7801"/>
    <w:rsid w:val="00CC718C"/>
    <w:rsid w:val="00CD04D6"/>
    <w:rsid w:val="00CD247B"/>
    <w:rsid w:val="00CE29D1"/>
    <w:rsid w:val="00CF55DC"/>
    <w:rsid w:val="00D01B5A"/>
    <w:rsid w:val="00D15FFF"/>
    <w:rsid w:val="00D2794A"/>
    <w:rsid w:val="00D35B6F"/>
    <w:rsid w:val="00D36138"/>
    <w:rsid w:val="00D5772F"/>
    <w:rsid w:val="00D7177A"/>
    <w:rsid w:val="00DB36ED"/>
    <w:rsid w:val="00DD6A4F"/>
    <w:rsid w:val="00DD6D17"/>
    <w:rsid w:val="00E21E16"/>
    <w:rsid w:val="00E313AD"/>
    <w:rsid w:val="00E54D68"/>
    <w:rsid w:val="00E67838"/>
    <w:rsid w:val="00E7140C"/>
    <w:rsid w:val="00E73C67"/>
    <w:rsid w:val="00E776ED"/>
    <w:rsid w:val="00E77E45"/>
    <w:rsid w:val="00EA171D"/>
    <w:rsid w:val="00EA54C3"/>
    <w:rsid w:val="00EB4D6F"/>
    <w:rsid w:val="00ED135C"/>
    <w:rsid w:val="00ED6451"/>
    <w:rsid w:val="00EF4569"/>
    <w:rsid w:val="00EF5204"/>
    <w:rsid w:val="00EF7A45"/>
    <w:rsid w:val="00F06152"/>
    <w:rsid w:val="00F247A3"/>
    <w:rsid w:val="00F35603"/>
    <w:rsid w:val="00F4460D"/>
    <w:rsid w:val="00F562FB"/>
    <w:rsid w:val="00F7429B"/>
    <w:rsid w:val="00F860E6"/>
    <w:rsid w:val="00FA27D2"/>
    <w:rsid w:val="00FB22E0"/>
    <w:rsid w:val="00FC32FE"/>
    <w:rsid w:val="00FD7E76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F47D9"/>
  <w15:chartTrackingRefBased/>
  <w15:docId w15:val="{3F1A2FBB-E165-44D9-9022-DD52A841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62F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23554"/>
    <w:pPr>
      <w:widowControl/>
      <w:wordWrap/>
      <w:autoSpaceDE/>
      <w:autoSpaceDN/>
      <w:spacing w:before="120" w:after="0" w:line="240" w:lineRule="auto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Hyperlink">
    <w:name w:val="Hyperlink"/>
    <w:basedOn w:val="DefaultParagraphFont"/>
    <w:unhideWhenUsed/>
    <w:rsid w:val="00323554"/>
    <w:rPr>
      <w:color w:val="0000FF"/>
      <w:u w:val="single"/>
    </w:rPr>
  </w:style>
  <w:style w:type="paragraph" w:styleId="NormalWeb">
    <w:name w:val="Normal (Web)"/>
    <w:basedOn w:val="Normal"/>
    <w:uiPriority w:val="99"/>
    <w:rsid w:val="00323554"/>
    <w:pPr>
      <w:widowControl/>
      <w:wordWrap/>
      <w:autoSpaceDE/>
      <w:autoSpaceDN/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23554"/>
    <w:pPr>
      <w:ind w:leftChars="400" w:left="800"/>
    </w:pPr>
  </w:style>
  <w:style w:type="paragraph" w:customStyle="1" w:styleId="EndNoteBibliography">
    <w:name w:val="EndNote Bibliography"/>
    <w:basedOn w:val="Normal"/>
    <w:link w:val="EndNoteBibliographyChar"/>
    <w:rsid w:val="00323554"/>
    <w:pPr>
      <w:widowControl/>
      <w:wordWrap/>
      <w:autoSpaceDE/>
      <w:autoSpaceDN/>
      <w:spacing w:after="0" w:line="240" w:lineRule="auto"/>
      <w:jc w:val="left"/>
    </w:pPr>
    <w:rPr>
      <w:rFonts w:ascii="Times New Roman" w:hAnsi="Times New Roman" w:cs="Times New Roman"/>
      <w:noProof/>
      <w:kern w:val="0"/>
      <w:sz w:val="24"/>
      <w:szCs w:val="20"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23554"/>
    <w:rPr>
      <w:rFonts w:ascii="Times New Roman" w:hAnsi="Times New Roman" w:cs="Times New Roman"/>
      <w:noProof/>
      <w:kern w:val="0"/>
      <w:sz w:val="24"/>
      <w:szCs w:val="20"/>
      <w:lang w:eastAsia="en-US"/>
    </w:rPr>
  </w:style>
  <w:style w:type="paragraph" w:customStyle="1" w:styleId="SMHeading">
    <w:name w:val="SM Heading"/>
    <w:basedOn w:val="Heading1"/>
    <w:qFormat/>
    <w:rsid w:val="00F562FB"/>
    <w:pPr>
      <w:widowControl/>
      <w:wordWrap/>
      <w:autoSpaceDE/>
      <w:autoSpaceDN/>
      <w:spacing w:before="240" w:after="60" w:line="240" w:lineRule="auto"/>
      <w:jc w:val="left"/>
    </w:pPr>
    <w:rPr>
      <w:rFonts w:ascii="Times New Roman" w:eastAsiaTheme="minorEastAsia" w:hAnsi="Times New Roman" w:cs="Times New Roman"/>
      <w:b/>
      <w:bCs/>
      <w:kern w:val="32"/>
      <w:sz w:val="24"/>
      <w:szCs w:val="24"/>
      <w:lang w:eastAsia="en-US"/>
    </w:rPr>
  </w:style>
  <w:style w:type="paragraph" w:customStyle="1" w:styleId="SMText">
    <w:name w:val="SM Text"/>
    <w:basedOn w:val="Normal"/>
    <w:qFormat/>
    <w:rsid w:val="00F562FB"/>
    <w:pPr>
      <w:widowControl/>
      <w:wordWrap/>
      <w:autoSpaceDE/>
      <w:autoSpaceDN/>
      <w:spacing w:after="0" w:line="240" w:lineRule="auto"/>
      <w:ind w:firstLine="48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customStyle="1" w:styleId="SMcaption">
    <w:name w:val="SM caption"/>
    <w:basedOn w:val="SMText"/>
    <w:qFormat/>
    <w:rsid w:val="00F562FB"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9"/>
    <w:rsid w:val="00F562FB"/>
    <w:rPr>
      <w:rFonts w:asciiTheme="majorHAnsi" w:eastAsiaTheme="majorEastAsia" w:hAnsiTheme="majorHAnsi" w:cstheme="majorBidi"/>
      <w:sz w:val="28"/>
      <w:szCs w:val="28"/>
    </w:rPr>
  </w:style>
  <w:style w:type="character" w:customStyle="1" w:styleId="cit-title">
    <w:name w:val="cit-title"/>
    <w:basedOn w:val="DefaultParagraphFont"/>
    <w:rsid w:val="00373B73"/>
  </w:style>
  <w:style w:type="character" w:customStyle="1" w:styleId="cit-year-info">
    <w:name w:val="cit-year-info"/>
    <w:basedOn w:val="DefaultParagraphFont"/>
    <w:rsid w:val="00373B73"/>
  </w:style>
  <w:style w:type="character" w:customStyle="1" w:styleId="cit-volume">
    <w:name w:val="cit-volume"/>
    <w:basedOn w:val="DefaultParagraphFont"/>
    <w:rsid w:val="00373B73"/>
  </w:style>
  <w:style w:type="character" w:customStyle="1" w:styleId="cit-issue">
    <w:name w:val="cit-issue"/>
    <w:basedOn w:val="DefaultParagraphFont"/>
    <w:rsid w:val="00373B73"/>
  </w:style>
  <w:style w:type="character" w:customStyle="1" w:styleId="cit-pagerange">
    <w:name w:val="cit-pagerange"/>
    <w:basedOn w:val="DefaultParagraphFont"/>
    <w:rsid w:val="00373B73"/>
  </w:style>
  <w:style w:type="character" w:styleId="PlaceholderText">
    <w:name w:val="Placeholder Text"/>
    <w:basedOn w:val="DefaultParagraphFont"/>
    <w:uiPriority w:val="99"/>
    <w:semiHidden/>
    <w:rsid w:val="00AE2645"/>
    <w:rPr>
      <w:color w:val="808080"/>
    </w:rPr>
  </w:style>
  <w:style w:type="table" w:styleId="TableGrid">
    <w:name w:val="Table Grid"/>
    <w:basedOn w:val="TableNormal"/>
    <w:uiPriority w:val="39"/>
    <w:rsid w:val="00026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13D0C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mailto:f.ding@unist.ac.kr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biy@rice.edu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2649</Words>
  <Characters>15103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 Lu</dc:creator>
  <cp:keywords/>
  <dc:description/>
  <cp:lastModifiedBy>QIU Lu</cp:lastModifiedBy>
  <cp:revision>8</cp:revision>
  <dcterms:created xsi:type="dcterms:W3CDTF">2022-12-14T07:23:00Z</dcterms:created>
  <dcterms:modified xsi:type="dcterms:W3CDTF">2022-12-14T11:26:00Z</dcterms:modified>
</cp:coreProperties>
</file>