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E1886" w14:textId="77777777" w:rsidR="007512B9" w:rsidRPr="0062297A" w:rsidRDefault="007512B9" w:rsidP="007512B9">
      <w:pPr>
        <w:pStyle w:val="Standard1"/>
      </w:pPr>
      <w:bookmarkStart w:id="0" w:name="_Toc121220420"/>
      <w:r w:rsidRPr="0062297A">
        <w:t>Supplementary Table S2a.</w:t>
      </w:r>
      <w:bookmarkEnd w:id="0"/>
      <w:r w:rsidRPr="0062297A">
        <w:t xml:space="preserve"> </w:t>
      </w:r>
    </w:p>
    <w:tbl>
      <w:tblPr>
        <w:tblpPr w:leftFromText="180" w:rightFromText="180" w:vertAnchor="page" w:horzAnchor="margin" w:tblpY="2500"/>
        <w:tblW w:w="574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98"/>
        <w:gridCol w:w="1294"/>
        <w:gridCol w:w="1294"/>
        <w:gridCol w:w="1063"/>
      </w:tblGrid>
      <w:tr w:rsidR="007512B9" w:rsidRPr="0062297A" w14:paraId="524E4DA3" w14:textId="77777777" w:rsidTr="00BF2DDD">
        <w:trPr>
          <w:trHeight w:val="288"/>
        </w:trPr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F9728" w14:textId="77777777" w:rsidR="007512B9" w:rsidRPr="0062297A" w:rsidRDefault="007512B9" w:rsidP="00BF2DDD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number of additional mutations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6C881" w14:textId="77777777" w:rsidR="007512B9" w:rsidRPr="0062297A" w:rsidRDefault="007512B9" w:rsidP="00BF2DDD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i/>
                <w:lang w:eastAsia="en-US"/>
              </w:rPr>
              <w:t>RUNX1</w:t>
            </w:r>
            <w:r w:rsidRPr="0062297A">
              <w:rPr>
                <w:b/>
                <w:bCs/>
                <w:lang w:eastAsia="en-US"/>
              </w:rPr>
              <w:t>wt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6B0B7" w14:textId="77777777" w:rsidR="007512B9" w:rsidRPr="0062297A" w:rsidRDefault="007512B9" w:rsidP="00BF2DDD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i/>
                <w:lang w:eastAsia="en-US"/>
              </w:rPr>
              <w:t>RUNX1</w:t>
            </w:r>
            <w:r w:rsidRPr="0062297A">
              <w:rPr>
                <w:b/>
                <w:bCs/>
                <w:lang w:eastAsia="en-US"/>
              </w:rPr>
              <w:t>mut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762AA1" w14:textId="77777777" w:rsidR="007512B9" w:rsidRPr="0062297A" w:rsidRDefault="007512B9" w:rsidP="00BF2DDD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i/>
                <w:iCs/>
                <w:lang w:eastAsia="en-US"/>
              </w:rPr>
              <w:t>p</w:t>
            </w:r>
            <w:r w:rsidRPr="0062297A">
              <w:rPr>
                <w:b/>
                <w:bCs/>
                <w:lang w:eastAsia="en-US"/>
              </w:rPr>
              <w:t>-value</w:t>
            </w:r>
          </w:p>
        </w:tc>
      </w:tr>
      <w:tr w:rsidR="007512B9" w:rsidRPr="0062297A" w14:paraId="2D75DE29" w14:textId="77777777" w:rsidTr="00BF2DDD">
        <w:trPr>
          <w:trHeight w:val="288"/>
        </w:trPr>
        <w:tc>
          <w:tcPr>
            <w:tcW w:w="209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53651" w14:textId="77777777" w:rsidR="007512B9" w:rsidRPr="0062297A" w:rsidRDefault="007512B9" w:rsidP="00BF2DDD">
            <w:pPr>
              <w:jc w:val="center"/>
              <w:rPr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17B92" w14:textId="77777777" w:rsidR="007512B9" w:rsidRPr="0062297A" w:rsidRDefault="007512B9" w:rsidP="00BF2DDD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no. (%)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E6815" w14:textId="77777777" w:rsidR="007512B9" w:rsidRPr="0062297A" w:rsidRDefault="007512B9" w:rsidP="00BF2DDD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no. (%)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C1BB183" w14:textId="77777777" w:rsidR="007512B9" w:rsidRPr="0062297A" w:rsidRDefault="007512B9" w:rsidP="00BF2DDD">
            <w:pPr>
              <w:jc w:val="center"/>
              <w:rPr>
                <w:lang w:eastAsia="en-US"/>
              </w:rPr>
            </w:pPr>
          </w:p>
        </w:tc>
      </w:tr>
      <w:tr w:rsidR="007512B9" w:rsidRPr="0062297A" w14:paraId="1F3315B6" w14:textId="77777777" w:rsidTr="00BF2DDD">
        <w:trPr>
          <w:trHeight w:val="288"/>
        </w:trPr>
        <w:tc>
          <w:tcPr>
            <w:tcW w:w="209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89021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E1589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93 (19.8)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CF08D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 (5.6)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52B83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0.22</w:t>
            </w:r>
          </w:p>
        </w:tc>
      </w:tr>
      <w:tr w:rsidR="007512B9" w:rsidRPr="0062297A" w14:paraId="5AADBDBC" w14:textId="77777777" w:rsidTr="00BF2DDD">
        <w:trPr>
          <w:trHeight w:val="288"/>
        </w:trPr>
        <w:tc>
          <w:tcPr>
            <w:tcW w:w="20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D4A7C9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57421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151 (32.3)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4F2F9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 (11.1)</w:t>
            </w:r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A2441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0.05</w:t>
            </w:r>
          </w:p>
        </w:tc>
      </w:tr>
      <w:tr w:rsidR="007512B9" w:rsidRPr="0062297A" w14:paraId="585CA491" w14:textId="77777777" w:rsidTr="00BF2DDD">
        <w:trPr>
          <w:trHeight w:val="288"/>
        </w:trPr>
        <w:tc>
          <w:tcPr>
            <w:tcW w:w="20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54B342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DBC47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101 (21.6)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CA658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9 (50)</w:t>
            </w:r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63A6F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0.01</w:t>
            </w:r>
          </w:p>
        </w:tc>
      </w:tr>
      <w:tr w:rsidR="007512B9" w:rsidRPr="0062297A" w14:paraId="7D6E8EE9" w14:textId="77777777" w:rsidTr="00BF2DDD">
        <w:trPr>
          <w:trHeight w:val="288"/>
        </w:trPr>
        <w:tc>
          <w:tcPr>
            <w:tcW w:w="20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22C42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08DB29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72 (15.3)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C7F0C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 (16.7)</w:t>
            </w:r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32D052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0.75</w:t>
            </w:r>
          </w:p>
        </w:tc>
      </w:tr>
      <w:tr w:rsidR="007512B9" w:rsidRPr="0062297A" w14:paraId="2D746CE7" w14:textId="77777777" w:rsidTr="00BF2DDD">
        <w:trPr>
          <w:trHeight w:val="288"/>
        </w:trPr>
        <w:tc>
          <w:tcPr>
            <w:tcW w:w="20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D7888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4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B5C4DC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32 (6.8)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E0264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 (11.1)</w:t>
            </w:r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E8155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0.36</w:t>
            </w:r>
          </w:p>
        </w:tc>
      </w:tr>
      <w:tr w:rsidR="007512B9" w:rsidRPr="0062297A" w14:paraId="19DC6DDD" w14:textId="77777777" w:rsidTr="00BF2DDD">
        <w:trPr>
          <w:trHeight w:val="288"/>
        </w:trPr>
        <w:tc>
          <w:tcPr>
            <w:tcW w:w="20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829748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&gt; 4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29C4B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22 (4.7)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62BBBF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 (5.6)</w:t>
            </w:r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C94156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0.59</w:t>
            </w:r>
          </w:p>
        </w:tc>
      </w:tr>
      <w:tr w:rsidR="007512B9" w:rsidRPr="0062297A" w14:paraId="593DC5BF" w14:textId="77777777" w:rsidTr="00BF2DDD">
        <w:trPr>
          <w:trHeight w:val="288"/>
        </w:trPr>
        <w:tc>
          <w:tcPr>
            <w:tcW w:w="2098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F8729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Median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0FB80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1.7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D1B8B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2.4</w:t>
            </w:r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66643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0.002</w:t>
            </w:r>
          </w:p>
        </w:tc>
      </w:tr>
      <w:tr w:rsidR="007512B9" w:rsidRPr="0062297A" w14:paraId="068DE519" w14:textId="77777777" w:rsidTr="00BF2DDD">
        <w:trPr>
          <w:trHeight w:val="302"/>
        </w:trPr>
        <w:tc>
          <w:tcPr>
            <w:tcW w:w="20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80D13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Range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7A6B4B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0 - 6</w:t>
            </w:r>
          </w:p>
        </w:tc>
        <w:tc>
          <w:tcPr>
            <w:tcW w:w="129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2EA79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0 - 5</w:t>
            </w:r>
          </w:p>
        </w:tc>
        <w:tc>
          <w:tcPr>
            <w:tcW w:w="1063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9EFB6" w14:textId="77777777" w:rsidR="007512B9" w:rsidRPr="0062297A" w:rsidRDefault="007512B9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</w:p>
        </w:tc>
      </w:tr>
    </w:tbl>
    <w:p w14:paraId="0C9AAA9B" w14:textId="77777777" w:rsidR="007512B9" w:rsidRDefault="007512B9" w:rsidP="007512B9">
      <w:r w:rsidRPr="0062297A">
        <w:t xml:space="preserve">Number of molecular genetic mutations detected by NGS in </w:t>
      </w:r>
      <w:r w:rsidRPr="0062297A">
        <w:rPr>
          <w:i/>
        </w:rPr>
        <w:t>RUNX1</w:t>
      </w:r>
      <w:r>
        <w:t>-</w:t>
      </w:r>
      <w:r w:rsidRPr="0062297A">
        <w:t xml:space="preserve">mutated </w:t>
      </w:r>
      <w:r>
        <w:t xml:space="preserve">(mut) </w:t>
      </w:r>
      <w:r w:rsidRPr="0062297A">
        <w:t>and wildtype</w:t>
      </w:r>
      <w:r>
        <w:t xml:space="preserve"> (wt)</w:t>
      </w:r>
      <w:r w:rsidRPr="0062297A">
        <w:t xml:space="preserve"> cohort. </w:t>
      </w:r>
    </w:p>
    <w:p w14:paraId="248FAA77" w14:textId="77777777" w:rsidR="007512B9" w:rsidRPr="0062297A" w:rsidRDefault="007512B9" w:rsidP="007512B9"/>
    <w:p w14:paraId="368B6CE0" w14:textId="77777777" w:rsidR="007512B9" w:rsidRPr="0062297A" w:rsidRDefault="007512B9" w:rsidP="007512B9"/>
    <w:p w14:paraId="1DDC9875" w14:textId="77777777" w:rsidR="007512B9" w:rsidRPr="0062297A" w:rsidRDefault="007512B9" w:rsidP="007512B9"/>
    <w:p w14:paraId="32D17421" w14:textId="77777777" w:rsidR="007512B9" w:rsidRPr="0062297A" w:rsidRDefault="007512B9" w:rsidP="007512B9"/>
    <w:p w14:paraId="2860F599" w14:textId="77777777" w:rsidR="007512B9" w:rsidRPr="0062297A" w:rsidRDefault="007512B9" w:rsidP="007512B9"/>
    <w:p w14:paraId="2ABABFBB" w14:textId="77777777" w:rsidR="007512B9" w:rsidRPr="0062297A" w:rsidRDefault="007512B9" w:rsidP="007512B9"/>
    <w:p w14:paraId="595A37E8" w14:textId="77777777" w:rsidR="007512B9" w:rsidRPr="0062297A" w:rsidRDefault="007512B9" w:rsidP="007512B9"/>
    <w:p w14:paraId="751FAA5A" w14:textId="77777777" w:rsidR="007512B9" w:rsidRPr="0062297A" w:rsidRDefault="007512B9" w:rsidP="007512B9"/>
    <w:p w14:paraId="5AD72E30" w14:textId="77777777" w:rsidR="007512B9" w:rsidRPr="0062297A" w:rsidRDefault="007512B9" w:rsidP="007512B9"/>
    <w:p w14:paraId="0C13CC12" w14:textId="77777777" w:rsidR="007512B9" w:rsidRPr="0062297A" w:rsidRDefault="007512B9" w:rsidP="007512B9"/>
    <w:p w14:paraId="6E887FD7" w14:textId="77777777" w:rsidR="007512B9" w:rsidRPr="0062297A" w:rsidRDefault="007512B9" w:rsidP="007512B9"/>
    <w:p w14:paraId="059D48E1" w14:textId="77777777" w:rsidR="007512B9" w:rsidRDefault="007512B9" w:rsidP="007512B9"/>
    <w:p w14:paraId="7E019742" w14:textId="77777777" w:rsidR="007512B9" w:rsidRDefault="007512B9" w:rsidP="007512B9"/>
    <w:p w14:paraId="1E14AFAC" w14:textId="77777777" w:rsidR="007512B9" w:rsidRPr="0062297A" w:rsidRDefault="007512B9" w:rsidP="007512B9"/>
    <w:p w14:paraId="2731DA9B" w14:textId="58A2FA81" w:rsidR="00A37912" w:rsidRPr="007512B9" w:rsidRDefault="007512B9" w:rsidP="007512B9">
      <w:pPr>
        <w:spacing w:after="160" w:line="259" w:lineRule="auto"/>
        <w:rPr>
          <w:rFonts w:eastAsia="Calibri" w:cs="Arial"/>
          <w:b/>
          <w:iCs/>
        </w:rPr>
      </w:pPr>
      <w:r>
        <w:rPr>
          <w:rFonts w:eastAsia="Calibri"/>
        </w:rPr>
        <w:br w:type="page"/>
      </w:r>
      <w:bookmarkStart w:id="1" w:name="_GoBack"/>
      <w:bookmarkEnd w:id="1"/>
    </w:p>
    <w:sectPr w:rsidR="00A37912" w:rsidRPr="007512B9" w:rsidSect="00196D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45AD4" w14:textId="77777777" w:rsidR="00CA1B56" w:rsidRDefault="00CA1B56" w:rsidP="0038078E">
      <w:r>
        <w:separator/>
      </w:r>
    </w:p>
  </w:endnote>
  <w:endnote w:type="continuationSeparator" w:id="0">
    <w:p w14:paraId="69B8C6D4" w14:textId="77777777" w:rsidR="00CA1B56" w:rsidRDefault="00CA1B56" w:rsidP="00380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2AED9" w14:textId="77777777" w:rsidR="003527F5" w:rsidRDefault="003527F5" w:rsidP="003807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7331200"/>
      <w:docPartObj>
        <w:docPartGallery w:val="Page Numbers (Bottom of Page)"/>
        <w:docPartUnique/>
      </w:docPartObj>
    </w:sdtPr>
    <w:sdtEndPr/>
    <w:sdtContent>
      <w:p w14:paraId="0275D1FC" w14:textId="080A222F" w:rsidR="003527F5" w:rsidRDefault="003527F5" w:rsidP="0038078E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2B9" w:rsidRPr="007512B9">
          <w:rPr>
            <w:noProof/>
            <w:lang w:val="de-DE"/>
          </w:rPr>
          <w:t>2</w:t>
        </w:r>
        <w:r>
          <w:fldChar w:fldCharType="end"/>
        </w:r>
      </w:p>
    </w:sdtContent>
  </w:sdt>
  <w:p w14:paraId="2C2D6FEE" w14:textId="77777777" w:rsidR="003527F5" w:rsidRDefault="003527F5" w:rsidP="003807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B4A3E" w14:textId="77777777" w:rsidR="003527F5" w:rsidRDefault="003527F5" w:rsidP="003807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B7E83" w14:textId="77777777" w:rsidR="00CA1B56" w:rsidRDefault="00CA1B56" w:rsidP="0038078E">
      <w:r>
        <w:separator/>
      </w:r>
    </w:p>
  </w:footnote>
  <w:footnote w:type="continuationSeparator" w:id="0">
    <w:p w14:paraId="26DA73A3" w14:textId="77777777" w:rsidR="00CA1B56" w:rsidRDefault="00CA1B56" w:rsidP="00380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D5B0" w14:textId="77777777" w:rsidR="003527F5" w:rsidRDefault="003527F5" w:rsidP="003807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43CE3" w14:textId="719E3D9D" w:rsidR="003527F5" w:rsidRPr="0032034B" w:rsidRDefault="003527F5" w:rsidP="0038078E">
    <w:pPr>
      <w:pStyle w:val="Kopfzeile"/>
      <w:rPr>
        <w:sz w:val="20"/>
      </w:rPr>
    </w:pPr>
    <w:r w:rsidRPr="0032034B">
      <w:t>Significance of</w:t>
    </w:r>
    <w:r w:rsidRPr="0032034B">
      <w:rPr>
        <w:i/>
      </w:rPr>
      <w:t xml:space="preserve"> RUNX1 </w:t>
    </w:r>
    <w:r w:rsidRPr="0032034B">
      <w:t>mutation in pediatric AML</w:t>
    </w:r>
    <w:r>
      <w:tab/>
    </w:r>
    <w:r>
      <w:tab/>
      <w:t>Sendker et al.</w:t>
    </w:r>
  </w:p>
  <w:p w14:paraId="267BAFC6" w14:textId="77777777" w:rsidR="003527F5" w:rsidRDefault="003527F5" w:rsidP="003807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A84E" w14:textId="77777777" w:rsidR="003527F5" w:rsidRDefault="003527F5" w:rsidP="003807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3"/>
    <w:rsid w:val="000202C8"/>
    <w:rsid w:val="000739C6"/>
    <w:rsid w:val="000E6FCE"/>
    <w:rsid w:val="00182B66"/>
    <w:rsid w:val="00196D2A"/>
    <w:rsid w:val="001D2AC3"/>
    <w:rsid w:val="002007BE"/>
    <w:rsid w:val="0022796B"/>
    <w:rsid w:val="002977CD"/>
    <w:rsid w:val="00337301"/>
    <w:rsid w:val="003527F5"/>
    <w:rsid w:val="00376031"/>
    <w:rsid w:val="0038078E"/>
    <w:rsid w:val="003823C6"/>
    <w:rsid w:val="00382BB3"/>
    <w:rsid w:val="003B3D10"/>
    <w:rsid w:val="003C18D0"/>
    <w:rsid w:val="00400B15"/>
    <w:rsid w:val="00402522"/>
    <w:rsid w:val="00453A74"/>
    <w:rsid w:val="005223D1"/>
    <w:rsid w:val="005343AE"/>
    <w:rsid w:val="00580DA4"/>
    <w:rsid w:val="0062297A"/>
    <w:rsid w:val="0063694E"/>
    <w:rsid w:val="00646820"/>
    <w:rsid w:val="00653B72"/>
    <w:rsid w:val="00686E98"/>
    <w:rsid w:val="006C504D"/>
    <w:rsid w:val="00706A4B"/>
    <w:rsid w:val="007512B9"/>
    <w:rsid w:val="007527F7"/>
    <w:rsid w:val="007725AD"/>
    <w:rsid w:val="007B7AA4"/>
    <w:rsid w:val="007F7733"/>
    <w:rsid w:val="00830357"/>
    <w:rsid w:val="0086478A"/>
    <w:rsid w:val="008B6393"/>
    <w:rsid w:val="008D731F"/>
    <w:rsid w:val="008E29BF"/>
    <w:rsid w:val="00905B8A"/>
    <w:rsid w:val="009372A9"/>
    <w:rsid w:val="00970213"/>
    <w:rsid w:val="009B2E7D"/>
    <w:rsid w:val="009C3666"/>
    <w:rsid w:val="00A3125C"/>
    <w:rsid w:val="00A37912"/>
    <w:rsid w:val="00A56FE5"/>
    <w:rsid w:val="00A96D4F"/>
    <w:rsid w:val="00AA260F"/>
    <w:rsid w:val="00AB7D71"/>
    <w:rsid w:val="00B73B45"/>
    <w:rsid w:val="00B9510C"/>
    <w:rsid w:val="00BD0F4F"/>
    <w:rsid w:val="00BF0BC6"/>
    <w:rsid w:val="00BF4D96"/>
    <w:rsid w:val="00C01E2B"/>
    <w:rsid w:val="00C24DC1"/>
    <w:rsid w:val="00C53D35"/>
    <w:rsid w:val="00C67C31"/>
    <w:rsid w:val="00C866AF"/>
    <w:rsid w:val="00CA1B56"/>
    <w:rsid w:val="00CD0A3F"/>
    <w:rsid w:val="00CD22E5"/>
    <w:rsid w:val="00D03E93"/>
    <w:rsid w:val="00D468C3"/>
    <w:rsid w:val="00D6059D"/>
    <w:rsid w:val="00D65297"/>
    <w:rsid w:val="00D7741B"/>
    <w:rsid w:val="00DC3433"/>
    <w:rsid w:val="00E128B0"/>
    <w:rsid w:val="00E21005"/>
    <w:rsid w:val="00E574CB"/>
    <w:rsid w:val="00E62125"/>
    <w:rsid w:val="00EA2E54"/>
    <w:rsid w:val="00EE0972"/>
    <w:rsid w:val="00F047B9"/>
    <w:rsid w:val="00F60516"/>
    <w:rsid w:val="00F8402A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8261A"/>
  <w15:chartTrackingRefBased/>
  <w15:docId w15:val="{56682AFE-D386-484E-BDD8-1C7DFEF3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078E"/>
    <w:pPr>
      <w:spacing w:after="0" w:line="240" w:lineRule="auto"/>
    </w:pPr>
    <w:rPr>
      <w:rFonts w:eastAsia="Times New Roman" w:cstheme="minorHAnsi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68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68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468C3"/>
    <w:pPr>
      <w:spacing w:line="259" w:lineRule="auto"/>
      <w:outlineLvl w:val="9"/>
    </w:pPr>
    <w:rPr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D468C3"/>
    <w:pPr>
      <w:spacing w:after="100"/>
      <w:ind w:left="240"/>
    </w:pPr>
  </w:style>
  <w:style w:type="character" w:styleId="Hyperlink">
    <w:name w:val="Hyperlink"/>
    <w:basedOn w:val="Absatz-Standardschriftart"/>
    <w:uiPriority w:val="99"/>
    <w:unhideWhenUsed/>
    <w:rsid w:val="00D468C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86E98"/>
    <w:rPr>
      <w:color w:val="605E5C"/>
      <w:shd w:val="clear" w:color="auto" w:fill="E1DFDD"/>
    </w:rPr>
  </w:style>
  <w:style w:type="paragraph" w:customStyle="1" w:styleId="Standard1">
    <w:name w:val="Standard1"/>
    <w:basedOn w:val="Standard"/>
    <w:qFormat/>
    <w:rsid w:val="007B7AA4"/>
    <w:pPr>
      <w:spacing w:line="360" w:lineRule="auto"/>
      <w:outlineLvl w:val="1"/>
    </w:pPr>
    <w:rPr>
      <w:rFonts w:cs="Arial"/>
      <w:b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21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212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2125"/>
    <w:rPr>
      <w:rFonts w:eastAsia="Times New Roman" w:cstheme="minorHAnsi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21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2125"/>
    <w:rPr>
      <w:rFonts w:eastAsia="Times New Roman" w:cstheme="minorHAnsi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12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125"/>
    <w:rPr>
      <w:rFonts w:ascii="Segoe UI" w:eastAsia="Times New Roman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2007BE"/>
    <w:pPr>
      <w:spacing w:after="0" w:line="240" w:lineRule="auto"/>
    </w:pPr>
    <w:rPr>
      <w:rFonts w:eastAsia="Times New Roman" w:cstheme="minorHAnsi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2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F50FD-4ECF-4FCB-9C70-A5D74D7AF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Sendker</dc:creator>
  <cp:keywords/>
  <dc:description/>
  <cp:lastModifiedBy>Sendker, Stephanie</cp:lastModifiedBy>
  <cp:revision>2</cp:revision>
  <dcterms:created xsi:type="dcterms:W3CDTF">2022-12-06T15:34:00Z</dcterms:created>
  <dcterms:modified xsi:type="dcterms:W3CDTF">2022-12-06T15:34:00Z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