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7851D" w14:textId="4F828A2F" w:rsidR="00833D0A" w:rsidRPr="00CA6AC5" w:rsidRDefault="009F0C01" w:rsidP="009F0C01">
      <w:pPr>
        <w:tabs>
          <w:tab w:val="center" w:pos="4513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F0C01">
        <w:rPr>
          <w:rFonts w:ascii="Times New Roman" w:hAnsi="Times New Roman" w:cs="Times New Roman"/>
          <w:b/>
          <w:sz w:val="24"/>
          <w:szCs w:val="24"/>
        </w:rPr>
        <w:tab/>
      </w:r>
      <w:r w:rsidR="00F126F2" w:rsidRPr="00CA6AC5">
        <w:rPr>
          <w:rFonts w:ascii="Times New Roman" w:hAnsi="Times New Roman" w:cs="Times New Roman"/>
          <w:b/>
          <w:sz w:val="24"/>
          <w:szCs w:val="24"/>
        </w:rPr>
        <w:t>Suppleme</w:t>
      </w:r>
      <w:bookmarkStart w:id="0" w:name="_GoBack"/>
      <w:bookmarkEnd w:id="0"/>
      <w:r w:rsidR="00F126F2" w:rsidRPr="00CA6AC5">
        <w:rPr>
          <w:rFonts w:ascii="Times New Roman" w:hAnsi="Times New Roman" w:cs="Times New Roman"/>
          <w:b/>
          <w:sz w:val="24"/>
          <w:szCs w:val="24"/>
        </w:rPr>
        <w:t xml:space="preserve">ntary </w:t>
      </w:r>
      <w:r w:rsidR="00DB44B5" w:rsidRPr="00CA6AC5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CC0C5B4" w14:textId="77777777" w:rsidR="009F0C01" w:rsidRPr="005172DC" w:rsidRDefault="009F0C01" w:rsidP="00F642BC">
      <w:pPr>
        <w:tabs>
          <w:tab w:val="center" w:pos="4513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1D34893" w14:textId="59CDDBC8" w:rsidR="00457E1C" w:rsidRPr="005172DC" w:rsidRDefault="00F126F2" w:rsidP="00F642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 w:rsidRPr="005172DC">
        <w:rPr>
          <w:rFonts w:ascii="Times New Roman" w:hAnsi="Times New Roman" w:cs="Times New Roman"/>
          <w:b/>
          <w:sz w:val="24"/>
          <w:szCs w:val="24"/>
        </w:rPr>
        <w:t>M</w:t>
      </w:r>
      <w:r w:rsidR="00457E1C" w:rsidRPr="005172DC">
        <w:rPr>
          <w:rFonts w:ascii="Times New Roman" w:hAnsi="Times New Roman" w:cs="Times New Roman"/>
          <w:b/>
          <w:sz w:val="24"/>
          <w:szCs w:val="24"/>
        </w:rPr>
        <w:t>ethod</w:t>
      </w:r>
      <w:r w:rsidR="00565C10" w:rsidRPr="005172DC">
        <w:rPr>
          <w:rFonts w:ascii="Times New Roman" w:hAnsi="Times New Roman" w:cs="Times New Roman"/>
          <w:b/>
          <w:sz w:val="24"/>
          <w:szCs w:val="24"/>
        </w:rPr>
        <w:t>.</w:t>
      </w:r>
      <w:r w:rsidR="00457E1C" w:rsidRPr="00517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C01" w:rsidRPr="005172DC">
        <w:rPr>
          <w:rFonts w:ascii="Times New Roman" w:hAnsi="Times New Roman" w:cs="Times New Roman"/>
          <w:sz w:val="24"/>
          <w:szCs w:val="24"/>
        </w:rPr>
        <w:t>In-house bioinformatics analysis of targeted NGS data for T-LGL and/or PRCA cohort</w:t>
      </w:r>
      <w:r w:rsidR="003B268C" w:rsidRPr="005172DC">
        <w:rPr>
          <w:rFonts w:ascii="Times New Roman" w:hAnsi="Times New Roman" w:cs="Times New Roman"/>
          <w:sz w:val="24"/>
          <w:szCs w:val="24"/>
        </w:rPr>
        <w:t xml:space="preserve"> (page 2)</w:t>
      </w:r>
    </w:p>
    <w:p w14:paraId="0194280B" w14:textId="77777777" w:rsidR="000D4815" w:rsidRDefault="000D4815" w:rsidP="00F642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0CC0B" w14:textId="398E5B43" w:rsidR="000D4815" w:rsidRPr="009F0C01" w:rsidRDefault="00F126F2" w:rsidP="00F642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sz w:val="24"/>
          <w:szCs w:val="24"/>
        </w:rPr>
        <w:t>F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>igure 1</w:t>
      </w:r>
      <w:r w:rsidR="00565C10">
        <w:rPr>
          <w:rFonts w:ascii="Times New Roman" w:hAnsi="Times New Roman" w:cs="Times New Roman"/>
          <w:b/>
          <w:sz w:val="24"/>
          <w:szCs w:val="24"/>
        </w:rPr>
        <w:t>.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EBE" w:rsidRPr="009F0C01">
        <w:rPr>
          <w:rFonts w:ascii="Times New Roman" w:hAnsi="Times New Roman" w:cs="Times New Roman"/>
          <w:sz w:val="24"/>
          <w:szCs w:val="24"/>
        </w:rPr>
        <w:t xml:space="preserve">Lollipop plot of 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signal transducer and activator of transcription 3 (</w:t>
      </w:r>
      <w:r w:rsidR="009F0C0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EBE" w:rsidRPr="009F0C01">
        <w:rPr>
          <w:rFonts w:ascii="Times New Roman" w:hAnsi="Times New Roman" w:cs="Times New Roman"/>
          <w:sz w:val="24"/>
          <w:szCs w:val="24"/>
        </w:rPr>
        <w:t xml:space="preserve"> gene </w:t>
      </w:r>
      <w:r w:rsidR="000D4815" w:rsidRPr="009F0C01">
        <w:rPr>
          <w:rFonts w:ascii="Times New Roman" w:hAnsi="Times New Roman" w:cs="Times New Roman"/>
          <w:sz w:val="24"/>
          <w:szCs w:val="24"/>
        </w:rPr>
        <w:t>(page 3)</w:t>
      </w:r>
    </w:p>
    <w:p w14:paraId="56E8A8A6" w14:textId="4F036248" w:rsidR="000D4815" w:rsidRPr="00565C10" w:rsidRDefault="00F126F2" w:rsidP="00BD010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sz w:val="24"/>
          <w:szCs w:val="24"/>
        </w:rPr>
        <w:t>F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>igure 2</w:t>
      </w:r>
      <w:r w:rsidR="00565C10">
        <w:rPr>
          <w:rFonts w:ascii="Times New Roman" w:hAnsi="Times New Roman" w:cs="Times New Roman"/>
          <w:b/>
          <w:sz w:val="24"/>
          <w:szCs w:val="24"/>
        </w:rPr>
        <w:t>.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Proportions of signal transducer and activator of transcription 3 (</w:t>
      </w:r>
      <w:r w:rsidR="009F0C0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mutation type in terms of variant allele frequency (VAF) of </w:t>
      </w:r>
      <w:r w:rsidR="009F0C0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9F0C01" w:rsidRPr="009F0C01">
        <w:rPr>
          <w:rFonts w:ascii="Times New Roman" w:hAnsi="Times New Roman" w:cs="Times New Roman"/>
          <w:sz w:val="24"/>
          <w:szCs w:val="24"/>
        </w:rPr>
        <w:t xml:space="preserve"> </w:t>
      </w:r>
      <w:r w:rsidR="000D4815" w:rsidRPr="009F0C01">
        <w:rPr>
          <w:rFonts w:ascii="Times New Roman" w:hAnsi="Times New Roman" w:cs="Times New Roman"/>
          <w:sz w:val="24"/>
          <w:szCs w:val="24"/>
        </w:rPr>
        <w:t>(page 4)</w:t>
      </w:r>
    </w:p>
    <w:p w14:paraId="660AA779" w14:textId="77777777" w:rsidR="00B15530" w:rsidRPr="009125A0" w:rsidRDefault="00B15530" w:rsidP="00F642B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BBF421" w14:textId="41C20BAA" w:rsidR="00457E1C" w:rsidRPr="009125A0" w:rsidRDefault="00F126F2" w:rsidP="00F642B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457E1C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1</w:t>
      </w:r>
      <w:r w:rsidR="00565C10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D4815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Two custom targeted sequencing panels</w:t>
      </w:r>
      <w:r w:rsidR="00B378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815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(page </w:t>
      </w:r>
      <w:r w:rsidR="00BD010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125A0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D010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D4815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F13999" w14:textId="409F2BF8" w:rsidR="009F0C01" w:rsidRPr="009125A0" w:rsidRDefault="00F126F2" w:rsidP="00F642B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9F0C01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2</w:t>
      </w:r>
      <w:r w:rsidR="00565C10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F0C01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9132D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Mutations</w:t>
      </w:r>
      <w:r w:rsidR="00F9132D" w:rsidRPr="009125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identified in </w:t>
      </w:r>
      <w:r w:rsidR="006842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three</w:t>
      </w:r>
      <w:r w:rsidR="00F9132D" w:rsidRPr="009125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9132D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T-LGL</w:t>
      </w:r>
      <w:r w:rsidR="00F9132D" w:rsidRPr="009125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patients with concomitant MDS 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(page </w:t>
      </w:r>
      <w:r w:rsidR="00BD010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B679F28" w14:textId="3EECCC55" w:rsidR="00471B13" w:rsidRPr="009125A0" w:rsidRDefault="00F126F2" w:rsidP="00F642BC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471B13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</w:t>
      </w:r>
      <w:r w:rsidR="00486B40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3979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65C10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71B13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65 mutations of 28 genes</w:t>
      </w:r>
      <w:r w:rsidR="009F0C01" w:rsidRPr="009125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identified in 32 patients with T-LGL or T-LGL+PRCA</w:t>
      </w:r>
      <w:r w:rsidR="009B1248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6B40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(page </w:t>
      </w:r>
      <w:r w:rsidR="00BD010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71B13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9132D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829545" w14:textId="2BB94B9E" w:rsidR="009125A0" w:rsidRPr="009125A0" w:rsidRDefault="00F126F2" w:rsidP="009125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9F0C01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4</w:t>
      </w:r>
      <w:r w:rsidR="00565C10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F0C01" w:rsidRPr="009125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of genes (n=56) in which no mutation was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>detect</w:t>
      </w:r>
      <w:r w:rsidR="0060057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in patients with T-LGL or </w:t>
      </w:r>
      <w:r w:rsidR="00F9132D" w:rsidRPr="009125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T-LGL+PRCA</w:t>
      </w:r>
      <w:r w:rsidR="00F9132D" w:rsidRPr="009125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(page </w:t>
      </w:r>
      <w:r w:rsidR="00BD010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F0C01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64C79C" w14:textId="77777777" w:rsidR="009125A0" w:rsidRPr="009125A0" w:rsidRDefault="009125A0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660333C" w14:textId="359845E4" w:rsidR="003B268C" w:rsidRPr="009F0C01" w:rsidRDefault="00F126F2" w:rsidP="003B268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6842E1">
        <w:rPr>
          <w:rFonts w:ascii="Times New Roman" w:hAnsi="Times New Roman" w:cs="Times New Roman"/>
          <w:b/>
          <w:sz w:val="24"/>
          <w:szCs w:val="24"/>
        </w:rPr>
        <w:t>M</w:t>
      </w:r>
      <w:r w:rsidR="003B268C" w:rsidRPr="009F0C01">
        <w:rPr>
          <w:rFonts w:ascii="Times New Roman" w:hAnsi="Times New Roman" w:cs="Times New Roman"/>
          <w:b/>
          <w:sz w:val="24"/>
          <w:szCs w:val="24"/>
        </w:rPr>
        <w:t>ethod</w:t>
      </w:r>
      <w:r w:rsidR="004A38CA">
        <w:rPr>
          <w:rFonts w:ascii="Times New Roman" w:hAnsi="Times New Roman" w:cs="Times New Roman"/>
          <w:b/>
          <w:sz w:val="24"/>
          <w:szCs w:val="24"/>
        </w:rPr>
        <w:t>.</w:t>
      </w:r>
      <w:r w:rsidR="003B268C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68C" w:rsidRPr="009F0C01">
        <w:rPr>
          <w:rFonts w:ascii="Times New Roman" w:hAnsi="Times New Roman" w:cs="Times New Roman"/>
          <w:sz w:val="24"/>
          <w:szCs w:val="24"/>
        </w:rPr>
        <w:t xml:space="preserve">In-house bioinformatics </w:t>
      </w:r>
      <w:r w:rsidR="004915DC" w:rsidRPr="009F0C01">
        <w:rPr>
          <w:rFonts w:ascii="Times New Roman" w:hAnsi="Times New Roman" w:cs="Times New Roman"/>
          <w:sz w:val="24"/>
          <w:szCs w:val="24"/>
        </w:rPr>
        <w:t>analysis</w:t>
      </w:r>
      <w:r w:rsidR="003B268C" w:rsidRPr="009F0C01">
        <w:rPr>
          <w:rFonts w:ascii="Times New Roman" w:hAnsi="Times New Roman" w:cs="Times New Roman"/>
          <w:sz w:val="24"/>
          <w:szCs w:val="24"/>
        </w:rPr>
        <w:t xml:space="preserve"> of targeted NGS </w:t>
      </w:r>
      <w:r w:rsidR="004915DC" w:rsidRPr="009F0C01">
        <w:rPr>
          <w:rFonts w:ascii="Times New Roman" w:hAnsi="Times New Roman" w:cs="Times New Roman"/>
          <w:sz w:val="24"/>
          <w:szCs w:val="24"/>
        </w:rPr>
        <w:t>data for T-LGL and/or PRCA cohort</w:t>
      </w:r>
    </w:p>
    <w:p w14:paraId="507DCE50" w14:textId="7284D795" w:rsidR="006842E1" w:rsidRPr="009F0C01" w:rsidRDefault="006842E1" w:rsidP="006842E1">
      <w:pPr>
        <w:spacing w:line="240" w:lineRule="auto"/>
        <w:ind w:firstLineChars="50" w:firstLine="120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of t</w:t>
      </w:r>
      <w:r w:rsidRPr="009F0C01">
        <w:rPr>
          <w:rFonts w:ascii="Times New Roman" w:hAnsi="Times New Roman" w:cs="Times New Roman"/>
          <w:sz w:val="24"/>
          <w:szCs w:val="24"/>
        </w:rPr>
        <w:t xml:space="preserve">he FASTQ files generated from the customized panel sequencing </w:t>
      </w:r>
      <w:r>
        <w:rPr>
          <w:rFonts w:ascii="Times New Roman" w:hAnsi="Times New Roman" w:cs="Times New Roman"/>
          <w:sz w:val="24"/>
          <w:szCs w:val="24"/>
        </w:rPr>
        <w:t xml:space="preserve">was performed </w:t>
      </w:r>
      <w:r w:rsidRPr="009F0C01">
        <w:rPr>
          <w:rFonts w:ascii="Times New Roman" w:hAnsi="Times New Roman" w:cs="Times New Roman"/>
          <w:sz w:val="24"/>
          <w:szCs w:val="24"/>
        </w:rPr>
        <w:t xml:space="preserve">using the SNUH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 Panel Analysis Pipeline. The alignment to the hg19 reference genome was performed using BWA-mem (v0.7.17) and GATK Best Practice.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F0C01">
        <w:rPr>
          <w:rFonts w:ascii="Times New Roman" w:hAnsi="Times New Roman" w:cs="Times New Roman"/>
          <w:sz w:val="24"/>
          <w:szCs w:val="24"/>
        </w:rPr>
        <w:t xml:space="preserve">ariants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9F0C01">
        <w:rPr>
          <w:rFonts w:ascii="Times New Roman" w:hAnsi="Times New Roman" w:cs="Times New Roman"/>
          <w:sz w:val="24"/>
          <w:szCs w:val="24"/>
        </w:rPr>
        <w:t>single-nucleotide variants (SNVs) and small insertions-deletions (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InDels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>) were</w:t>
      </w:r>
      <w:r>
        <w:rPr>
          <w:rFonts w:ascii="Times New Roman" w:hAnsi="Times New Roman" w:cs="Times New Roman"/>
          <w:sz w:val="24"/>
          <w:szCs w:val="24"/>
        </w:rPr>
        <w:t xml:space="preserve"> subsequently</w:t>
      </w:r>
      <w:r w:rsidRPr="009F0C01">
        <w:rPr>
          <w:rFonts w:ascii="Times New Roman" w:hAnsi="Times New Roman" w:cs="Times New Roman"/>
          <w:sz w:val="24"/>
          <w:szCs w:val="24"/>
        </w:rPr>
        <w:t xml:space="preserve"> identified using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HaplotypeCaller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SNVer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LoFreq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Annotation of </w:t>
      </w:r>
      <w:r w:rsidRPr="009F0C01">
        <w:rPr>
          <w:rFonts w:ascii="Times New Roman" w:hAnsi="Times New Roman" w:cs="Times New Roman"/>
          <w:sz w:val="24"/>
          <w:szCs w:val="24"/>
        </w:rPr>
        <w:t xml:space="preserve">the detected variants </w:t>
      </w:r>
      <w:r>
        <w:rPr>
          <w:rFonts w:ascii="Times New Roman" w:hAnsi="Times New Roman" w:cs="Times New Roman"/>
          <w:sz w:val="24"/>
          <w:szCs w:val="24"/>
        </w:rPr>
        <w:t xml:space="preserve">was then performed </w:t>
      </w:r>
      <w:r w:rsidRPr="009F0C01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SnpEff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 (v5.0) and various databases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RefSeq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, COSMIC (v96),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dbSNP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 (build 155),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ClinVar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 (last accessed Nov 13, 2022)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0C0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F0C01">
        <w:rPr>
          <w:rFonts w:ascii="Times New Roman" w:hAnsi="Times New Roman" w:cs="Times New Roman"/>
          <w:sz w:val="24"/>
          <w:szCs w:val="24"/>
        </w:rPr>
        <w:t>gnomAD</w:t>
      </w:r>
      <w:proofErr w:type="spellEnd"/>
      <w:r w:rsidRPr="009F0C01">
        <w:rPr>
          <w:rFonts w:ascii="Times New Roman" w:hAnsi="Times New Roman" w:cs="Times New Roman"/>
          <w:sz w:val="24"/>
          <w:szCs w:val="24"/>
        </w:rPr>
        <w:t xml:space="preserve"> (v2.1.1). </w:t>
      </w:r>
      <w:r w:rsidR="008E0CDB" w:rsidRPr="00CA6AC5">
        <w:rPr>
          <w:rFonts w:ascii="Times New Roman" w:hAnsi="Times New Roman" w:cs="Times New Roman"/>
          <w:color w:val="000000" w:themeColor="text1"/>
          <w:sz w:val="24"/>
          <w:szCs w:val="24"/>
        </w:rPr>
        <w:t>To identify and remove possible germline variants,</w:t>
      </w:r>
      <w:r w:rsidR="008E0CDB" w:rsidRPr="008E0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SNVs and </w:t>
      </w:r>
      <w:proofErr w:type="spellStart"/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InDels</w:t>
      </w:r>
      <w:proofErr w:type="spellEnd"/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commonly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detected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3"/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0.1%) in population databases such 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1000 genomes project version and </w:t>
      </w:r>
      <w:proofErr w:type="spellStart"/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gnomAD</w:t>
      </w:r>
      <w:proofErr w:type="spellEnd"/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filtered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</w:t>
      </w:r>
      <w:r w:rsidRPr="00684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detection of possible germline variants. In addition, mutation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detected </w:t>
      </w:r>
      <w:r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in healthy controls and most mutations that showed 40~60 % VAF were excluded as potential germline mutations.</w:t>
      </w:r>
    </w:p>
    <w:p w14:paraId="674C6EF5" w14:textId="20B6C02E" w:rsidR="00E10EF8" w:rsidRPr="009F0C01" w:rsidRDefault="00E10EF8" w:rsidP="00E10EF8">
      <w:pPr>
        <w:widowControl/>
        <w:tabs>
          <w:tab w:val="left" w:pos="6708"/>
        </w:tabs>
        <w:wordWrap/>
        <w:autoSpaceDE/>
        <w:autoSpaceDN/>
        <w:rPr>
          <w:rFonts w:ascii="Times New Roman" w:hAnsi="Times New Roman" w:cs="Times New Roman"/>
          <w:noProof/>
          <w:sz w:val="24"/>
          <w:szCs w:val="24"/>
        </w:rPr>
      </w:pPr>
      <w:r w:rsidRPr="009F0C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</w:p>
    <w:p w14:paraId="76EA3A1C" w14:textId="77777777" w:rsidR="00F9132D" w:rsidRDefault="00F9132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4A3201" w14:textId="2147551A" w:rsidR="00597014" w:rsidRPr="009F0C01" w:rsidRDefault="008603CD" w:rsidP="005947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3C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3943A4" wp14:editId="6725D89E">
            <wp:extent cx="5731510" cy="2532380"/>
            <wp:effectExtent l="0" t="0" r="2540" b="127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AE9A6" w14:textId="6C69BFCC" w:rsidR="00594739" w:rsidRPr="009F0C01" w:rsidRDefault="00F126F2" w:rsidP="00594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sz w:val="24"/>
          <w:szCs w:val="24"/>
        </w:rPr>
        <w:t>F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>ig</w:t>
      </w:r>
      <w:r w:rsidR="004836B0" w:rsidRPr="009F0C01">
        <w:rPr>
          <w:rFonts w:ascii="Times New Roman" w:hAnsi="Times New Roman" w:cs="Times New Roman"/>
          <w:b/>
          <w:sz w:val="24"/>
          <w:szCs w:val="24"/>
        </w:rPr>
        <w:t>ure</w:t>
      </w:r>
      <w:r w:rsidR="000D4815" w:rsidRPr="009F0C0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A38CA">
        <w:rPr>
          <w:rFonts w:ascii="Times New Roman" w:hAnsi="Times New Roman" w:cs="Times New Roman"/>
          <w:b/>
          <w:sz w:val="24"/>
          <w:szCs w:val="24"/>
        </w:rPr>
        <w:t>.</w:t>
      </w:r>
      <w:r w:rsidR="00594739" w:rsidRPr="009F0C01">
        <w:rPr>
          <w:rFonts w:ascii="Times New Roman" w:hAnsi="Times New Roman" w:cs="Times New Roman"/>
          <w:sz w:val="24"/>
          <w:szCs w:val="24"/>
        </w:rPr>
        <w:t xml:space="preserve"> </w:t>
      </w:r>
      <w:r w:rsidR="009F0C01" w:rsidRPr="009F0C01">
        <w:rPr>
          <w:rFonts w:ascii="Times New Roman" w:hAnsi="Times New Roman" w:cs="Times New Roman"/>
          <w:sz w:val="24"/>
          <w:szCs w:val="24"/>
        </w:rPr>
        <w:t xml:space="preserve">Lollipop plot of 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signal transducer and activator of transcription 3 (</w:t>
      </w:r>
      <w:r w:rsidR="009F0C0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9F0C01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0C01" w:rsidRPr="009F0C01">
        <w:rPr>
          <w:rFonts w:ascii="Times New Roman" w:hAnsi="Times New Roman" w:cs="Times New Roman"/>
          <w:sz w:val="24"/>
          <w:szCs w:val="24"/>
        </w:rPr>
        <w:t xml:space="preserve"> gene.</w:t>
      </w:r>
      <w:r w:rsidR="00B9258D" w:rsidRPr="009F0C01">
        <w:rPr>
          <w:rFonts w:ascii="Times New Roman" w:hAnsi="Times New Roman" w:cs="Times New Roman"/>
          <w:sz w:val="24"/>
          <w:szCs w:val="24"/>
        </w:rPr>
        <w:t xml:space="preserve"> </w:t>
      </w:r>
      <w:r w:rsidR="00B9258D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Of total</w:t>
      </w:r>
      <w:r w:rsidR="00594739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 STAT3 mutations </w:t>
      </w:r>
      <w:r w:rsidR="00B9258D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detected,</w:t>
      </w:r>
      <w:r w:rsidR="00594739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1AE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94.1</w:t>
      </w:r>
      <w:r w:rsidR="00BD2AE3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% (</w:t>
      </w:r>
      <w:r w:rsidR="00EB01AE" w:rsidRPr="009F0C01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EB01AE" w:rsidRPr="009F0C01">
        <w:rPr>
          <w:rFonts w:ascii="Times New Roman" w:hAnsi="Times New Roman" w:cs="Times New Roman"/>
          <w:sz w:val="24"/>
          <w:szCs w:val="24"/>
        </w:rPr>
        <w:t>/17</w:t>
      </w:r>
      <w:r w:rsidR="00BD2AE3" w:rsidRPr="009F0C01">
        <w:rPr>
          <w:rFonts w:ascii="Times New Roman" w:hAnsi="Times New Roman" w:cs="Times New Roman"/>
          <w:sz w:val="24"/>
          <w:szCs w:val="24"/>
        </w:rPr>
        <w:t xml:space="preserve">) </w:t>
      </w:r>
      <w:r w:rsidR="00594739" w:rsidRPr="009F0C01">
        <w:rPr>
          <w:rFonts w:ascii="Times New Roman" w:hAnsi="Times New Roman" w:cs="Times New Roman"/>
          <w:sz w:val="24"/>
          <w:szCs w:val="24"/>
        </w:rPr>
        <w:t xml:space="preserve">were </w:t>
      </w:r>
      <w:r w:rsidR="00B9258D" w:rsidRPr="009F0C01">
        <w:rPr>
          <w:rFonts w:ascii="Times New Roman" w:hAnsi="Times New Roman" w:cs="Times New Roman"/>
          <w:sz w:val="24"/>
          <w:szCs w:val="24"/>
        </w:rPr>
        <w:t xml:space="preserve">located </w:t>
      </w:r>
      <w:r w:rsidR="00594739" w:rsidRPr="009F0C01">
        <w:rPr>
          <w:rFonts w:ascii="Times New Roman" w:hAnsi="Times New Roman" w:cs="Times New Roman"/>
          <w:sz w:val="24"/>
          <w:szCs w:val="24"/>
        </w:rPr>
        <w:t xml:space="preserve">in </w:t>
      </w:r>
      <w:bookmarkStart w:id="1" w:name="_Hlk121658896"/>
      <w:r w:rsidR="006842E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94739" w:rsidRPr="009F0C01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="00594739" w:rsidRPr="009F0C01">
        <w:rPr>
          <w:rFonts w:ascii="Times New Roman" w:hAnsi="Times New Roman" w:cs="Times New Roman"/>
          <w:sz w:val="24"/>
          <w:szCs w:val="24"/>
        </w:rPr>
        <w:t xml:space="preserve"> homology</w:t>
      </w:r>
      <w:bookmarkEnd w:id="1"/>
      <w:r w:rsidR="00594739" w:rsidRPr="009F0C01">
        <w:rPr>
          <w:rFonts w:ascii="Times New Roman" w:hAnsi="Times New Roman" w:cs="Times New Roman"/>
          <w:sz w:val="24"/>
          <w:szCs w:val="24"/>
        </w:rPr>
        <w:t xml:space="preserve"> 2 domain. Annotations for each domai</w:t>
      </w:r>
      <w:r w:rsidR="00457E1C" w:rsidRPr="009F0C01">
        <w:rPr>
          <w:rFonts w:ascii="Times New Roman" w:hAnsi="Times New Roman" w:cs="Times New Roman"/>
          <w:sz w:val="24"/>
          <w:szCs w:val="24"/>
        </w:rPr>
        <w:t>n were described at the bottom.</w:t>
      </w:r>
    </w:p>
    <w:p w14:paraId="0D9EB3C6" w14:textId="77777777" w:rsidR="000D4815" w:rsidRPr="009F0C01" w:rsidRDefault="000D4815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9F0C0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47BA50" w14:textId="56CA1DAC" w:rsidR="00597014" w:rsidRPr="009F0C01" w:rsidRDefault="00780B71" w:rsidP="005947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C0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2E143DA" wp14:editId="78114115">
            <wp:extent cx="5731510" cy="297624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DC6F" w14:textId="560C5815" w:rsidR="006842E1" w:rsidRDefault="00F126F2" w:rsidP="006842E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842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0D4815" w:rsidRPr="00B17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 w:rsidR="004836B0" w:rsidRPr="00B17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="000D4815" w:rsidRPr="00B171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</w:t>
      </w:r>
      <w:r w:rsidR="004A38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D2AE3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Proportions of signal transducer and activator of transcription 3 (</w:t>
      </w:r>
      <w:r w:rsidR="006842E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mutation type in terms of variant allele frequency (VAF) of </w:t>
      </w:r>
      <w:r w:rsidR="006842E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levels of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VAF were stratified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10% increment.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>Results of o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ur study and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those of the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Finland study (Rajala </w:t>
      </w:r>
      <w:r w:rsidR="006842E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Haematologica</w:t>
      </w:r>
      <w:proofErr w:type="spellEnd"/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2015 Jan;100:91-9)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shown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together. The most common mutation was Y640F marked in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 bar in both studies. The Y640F showed highest proportions in &lt;10% VAF of </w:t>
      </w:r>
      <w:r w:rsidR="006842E1" w:rsidRPr="00A44A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STAT3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mutation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both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in our study (</w:t>
      </w:r>
      <w:r w:rsidR="006842E1" w:rsidRPr="00B1718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66.7%, 6/9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="0068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>Finland study (</w:t>
      </w:r>
      <w:r w:rsidR="006842E1" w:rsidRPr="00B1718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59.6%, 28/47</w:t>
      </w:r>
      <w:r w:rsidR="006842E1" w:rsidRPr="00B17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27872595" w14:textId="4988C419" w:rsidR="0086359F" w:rsidRPr="006842E1" w:rsidRDefault="0086359F" w:rsidP="0086359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CD4BFE" w14:textId="5E22F71D" w:rsidR="00A02A9A" w:rsidRPr="00BD010B" w:rsidRDefault="0086359F" w:rsidP="00BD010B">
      <w:pPr>
        <w:widowControl/>
        <w:wordWrap/>
        <w:autoSpaceDE/>
        <w:autoSpaceDN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AA7D782" w14:textId="035E2D7A" w:rsidR="00594739" w:rsidRPr="009F0C01" w:rsidRDefault="00F126F2" w:rsidP="00BD010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60057D">
        <w:rPr>
          <w:rFonts w:ascii="Times New Roman" w:hAnsi="Times New Roman" w:cs="Times New Roman"/>
          <w:b/>
          <w:sz w:val="24"/>
          <w:szCs w:val="24"/>
        </w:rPr>
        <w:t>T</w:t>
      </w:r>
      <w:r w:rsidR="00594739" w:rsidRPr="009F0C01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843979" w:rsidRPr="009F0C01">
        <w:rPr>
          <w:rFonts w:ascii="Times New Roman" w:hAnsi="Times New Roman" w:cs="Times New Roman"/>
          <w:b/>
          <w:sz w:val="24"/>
          <w:szCs w:val="24"/>
        </w:rPr>
        <w:t>1</w:t>
      </w:r>
      <w:r w:rsidR="00594739" w:rsidRPr="009F0C01">
        <w:rPr>
          <w:rFonts w:ascii="Times New Roman" w:hAnsi="Times New Roman" w:cs="Times New Roman"/>
          <w:b/>
          <w:sz w:val="24"/>
          <w:szCs w:val="24"/>
        </w:rPr>
        <w:t>.</w:t>
      </w:r>
      <w:r w:rsidR="00594739" w:rsidRPr="009F0C01">
        <w:rPr>
          <w:rFonts w:ascii="Times New Roman" w:hAnsi="Times New Roman" w:cs="Times New Roman"/>
          <w:sz w:val="24"/>
          <w:szCs w:val="24"/>
        </w:rPr>
        <w:t xml:space="preserve"> </w:t>
      </w:r>
      <w:r w:rsidR="00833D0A" w:rsidRPr="009F0C01">
        <w:rPr>
          <w:rFonts w:ascii="Times New Roman" w:hAnsi="Times New Roman" w:cs="Times New Roman"/>
          <w:sz w:val="24"/>
          <w:szCs w:val="24"/>
        </w:rPr>
        <w:t xml:space="preserve">Two custom targeted sequencing panels </w:t>
      </w:r>
    </w:p>
    <w:tbl>
      <w:tblPr>
        <w:tblStyle w:val="a3"/>
        <w:tblW w:w="8997" w:type="dxa"/>
        <w:tblLook w:val="04A0" w:firstRow="1" w:lastRow="0" w:firstColumn="1" w:lastColumn="0" w:noHBand="0" w:noVBand="1"/>
      </w:tblPr>
      <w:tblGrid>
        <w:gridCol w:w="2249"/>
        <w:gridCol w:w="2249"/>
        <w:gridCol w:w="2249"/>
        <w:gridCol w:w="2250"/>
      </w:tblGrid>
      <w:tr w:rsidR="00594739" w:rsidRPr="009F0C01" w14:paraId="0A4AFA48" w14:textId="77777777" w:rsidTr="00594739">
        <w:trPr>
          <w:trHeight w:val="208"/>
        </w:trPr>
        <w:tc>
          <w:tcPr>
            <w:tcW w:w="4498" w:type="dxa"/>
            <w:gridSpan w:val="2"/>
            <w:tcBorders>
              <w:bottom w:val="single" w:sz="4" w:space="0" w:color="auto"/>
            </w:tcBorders>
          </w:tcPr>
          <w:p w14:paraId="6403437B" w14:textId="0DC89E43" w:rsidR="00594739" w:rsidRPr="009F0C01" w:rsidRDefault="0008085D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0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94739" w:rsidRPr="009F0C01">
              <w:rPr>
                <w:rFonts w:ascii="Times New Roman" w:hAnsi="Times New Roman" w:cs="Times New Roman"/>
                <w:sz w:val="24"/>
                <w:szCs w:val="24"/>
              </w:rPr>
              <w:t>anel</w:t>
            </w:r>
            <w:r w:rsidRPr="009F0C01">
              <w:rPr>
                <w:rFonts w:ascii="Times New Roman" w:hAnsi="Times New Roman" w:cs="Times New Roman"/>
                <w:sz w:val="24"/>
                <w:szCs w:val="24"/>
              </w:rPr>
              <w:t xml:space="preserve"> including </w:t>
            </w:r>
            <w:r w:rsidR="00833D0A" w:rsidRPr="009F0C01">
              <w:rPr>
                <w:rFonts w:ascii="Times New Roman" w:hAnsi="Times New Roman" w:cs="Times New Roman"/>
                <w:sz w:val="24"/>
                <w:szCs w:val="24"/>
              </w:rPr>
              <w:t xml:space="preserve">mutated genes </w:t>
            </w:r>
            <w:r w:rsidR="00BF7B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3D0A" w:rsidRPr="009F0C0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AD163C">
              <w:rPr>
                <w:rFonts w:ascii="Times New Roman" w:hAnsi="Times New Roman" w:cs="Times New Roman"/>
                <w:sz w:val="24"/>
                <w:szCs w:val="24"/>
              </w:rPr>
              <w:t xml:space="preserve">PRCA or </w:t>
            </w:r>
            <w:r w:rsidRPr="009F0C01">
              <w:rPr>
                <w:rFonts w:ascii="Times New Roman" w:hAnsi="Times New Roman" w:cs="Times New Roman"/>
                <w:sz w:val="24"/>
                <w:szCs w:val="24"/>
              </w:rPr>
              <w:t>aplastic anemia</w:t>
            </w:r>
            <w:r w:rsidR="00594739" w:rsidRPr="009F0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63C">
              <w:rPr>
                <w:rFonts w:ascii="Times New Roman" w:hAnsi="Times New Roman" w:cs="Times New Roman"/>
                <w:sz w:val="24"/>
                <w:szCs w:val="24"/>
              </w:rPr>
              <w:t xml:space="preserve">or myeloid neoplasm </w:t>
            </w:r>
            <w:r w:rsidR="00594739" w:rsidRPr="009F0C01">
              <w:rPr>
                <w:rFonts w:ascii="Times New Roman" w:hAnsi="Times New Roman" w:cs="Times New Roman"/>
                <w:sz w:val="24"/>
                <w:szCs w:val="24"/>
              </w:rPr>
              <w:t>(n=84)</w:t>
            </w:r>
            <w:r w:rsidR="00833D0A" w:rsidRPr="009F0C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499" w:type="dxa"/>
            <w:gridSpan w:val="2"/>
            <w:tcBorders>
              <w:bottom w:val="single" w:sz="4" w:space="0" w:color="auto"/>
            </w:tcBorders>
          </w:tcPr>
          <w:p w14:paraId="6C40BACB" w14:textId="431E546F" w:rsidR="00594739" w:rsidRPr="009F0C01" w:rsidRDefault="00EF4A4C" w:rsidP="00BF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01">
              <w:rPr>
                <w:rFonts w:ascii="Times New Roman" w:hAnsi="Times New Roman" w:cs="Times New Roman"/>
                <w:sz w:val="24"/>
                <w:szCs w:val="24"/>
              </w:rPr>
              <w:t xml:space="preserve">Hematologic </w:t>
            </w:r>
            <w:r w:rsidRPr="00F9132D">
              <w:rPr>
                <w:rFonts w:ascii="Times New Roman" w:hAnsi="Times New Roman" w:cs="Times New Roman"/>
                <w:sz w:val="24"/>
                <w:szCs w:val="24"/>
              </w:rPr>
              <w:t>malignancies</w:t>
            </w:r>
            <w:r w:rsidR="00BF7B7F" w:rsidRPr="00F9132D">
              <w:rPr>
                <w:rFonts w:ascii="Times New Roman" w:hAnsi="Times New Roman" w:cs="Times New Roman"/>
                <w:sz w:val="24"/>
                <w:szCs w:val="24"/>
              </w:rPr>
              <w:t xml:space="preserve">-related </w:t>
            </w:r>
            <w:r w:rsidR="00BF7B7F" w:rsidRPr="00F9132D">
              <w:rPr>
                <w:rFonts w:ascii="Times New Roman" w:hAnsi="Times New Roman" w:cs="Times New Roman"/>
                <w:sz w:val="24"/>
                <w:szCs w:val="24"/>
              </w:rPr>
              <w:br/>
              <w:t>panel</w:t>
            </w:r>
            <w:r w:rsidR="00594739" w:rsidRPr="00F9132D">
              <w:rPr>
                <w:rFonts w:ascii="Times New Roman" w:hAnsi="Times New Roman" w:cs="Times New Roman"/>
                <w:sz w:val="24"/>
                <w:szCs w:val="24"/>
              </w:rPr>
              <w:t xml:space="preserve"> (n=103)</w:t>
            </w:r>
            <w:r w:rsidR="00833D0A" w:rsidRPr="00F913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94739" w:rsidRPr="009F0C01" w14:paraId="53AD3713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4B6F" w14:textId="77777777" w:rsidR="00594739" w:rsidRPr="00BF3FC5" w:rsidRDefault="00594739" w:rsidP="00D655B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ABL1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D2C4" w14:textId="77777777" w:rsidR="00594739" w:rsidRPr="00BF3FC5" w:rsidRDefault="00594739" w:rsidP="00D655B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MPL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8358" w14:textId="77777777" w:rsidR="00594739" w:rsidRPr="00BF3FC5" w:rsidRDefault="00594739" w:rsidP="00D655B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APC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8E26" w14:textId="77777777" w:rsidR="00594739" w:rsidRPr="00BF3FC5" w:rsidRDefault="00594739" w:rsidP="00D655B3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ABL1 (hot spot)</w:t>
            </w:r>
          </w:p>
        </w:tc>
      </w:tr>
      <w:tr w:rsidR="00594739" w:rsidRPr="009F0C01" w14:paraId="255EDD5F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3B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ASXL1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F50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MYD88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CFB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ARID1B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152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ANKRD26 (hot spot)</w:t>
            </w:r>
          </w:p>
        </w:tc>
      </w:tr>
      <w:tr w:rsidR="00594739" w:rsidRPr="009F0C01" w14:paraId="564B20FE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507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ATM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E21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NOTCH1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049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ARID2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0C7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ATRX (hot spot)</w:t>
            </w:r>
          </w:p>
        </w:tc>
      </w:tr>
      <w:tr w:rsidR="00594739" w:rsidRPr="009F0C01" w14:paraId="3236F4F3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973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ATRX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559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NF1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C98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ASXL1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69A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BIRC3 (hot spot)</w:t>
            </w:r>
          </w:p>
        </w:tc>
      </w:tr>
      <w:tr w:rsidR="00594739" w:rsidRPr="009F0C01" w14:paraId="04239040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DA7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BCOR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701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NPM1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AA5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ATM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3AC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BRAF (hot spot)</w:t>
            </w:r>
          </w:p>
        </w:tc>
      </w:tr>
      <w:tr w:rsidR="00594739" w:rsidRPr="009F0C01" w14:paraId="1AB1F46F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991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BCORL1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661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NRAS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415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B2M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ACC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BTK (hot spot)</w:t>
            </w:r>
          </w:p>
        </w:tc>
      </w:tr>
      <w:tr w:rsidR="00594739" w:rsidRPr="009F0C01" w14:paraId="35E09668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0B5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A0E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PDGFRA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23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BCOR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940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CALR (hot spot)</w:t>
            </w:r>
          </w:p>
        </w:tc>
      </w:tr>
      <w:tr w:rsidR="00594739" w:rsidRPr="009F0C01" w14:paraId="0973ED06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EBE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BRCC3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A16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PEG3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FE3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BCORL1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E30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CBL (hot spot)</w:t>
            </w:r>
          </w:p>
        </w:tc>
      </w:tr>
      <w:tr w:rsidR="00594739" w:rsidRPr="009F0C01" w14:paraId="561C6461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B25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CALR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293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PHIP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333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CARD11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B81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CBLB (hot spot)</w:t>
            </w:r>
          </w:p>
        </w:tc>
      </w:tr>
      <w:tr w:rsidR="00594739" w:rsidRPr="009F0C01" w14:paraId="50EAF62C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AEF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CBL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D9E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PHF6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636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CCND1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991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CBLC (hot spot)</w:t>
            </w:r>
          </w:p>
        </w:tc>
      </w:tr>
      <w:tr w:rsidR="00594739" w:rsidRPr="009F0C01" w14:paraId="3604562C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E89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CBLB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188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PIGA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6A5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CD28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D5D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CCND2 (hot spot)</w:t>
            </w:r>
          </w:p>
        </w:tc>
      </w:tr>
      <w:tr w:rsidR="00594739" w:rsidRPr="009F0C01" w14:paraId="1CFBBAF9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B13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CBLC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A0D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POT1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3C7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CD58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769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CDC25C (hot spot)</w:t>
            </w:r>
          </w:p>
        </w:tc>
      </w:tr>
      <w:tr w:rsidR="00594739" w:rsidRPr="009F0C01" w14:paraId="29D43E30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B21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CDKN2A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22E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PPM1D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0A7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CD79A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93C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CDKN2A (hot spot)</w:t>
            </w:r>
          </w:p>
        </w:tc>
      </w:tr>
      <w:tr w:rsidR="00594739" w:rsidRPr="009F0C01" w14:paraId="7584DF60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809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CEBPA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F4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PRPF8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B0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CHD8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ACC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CEBPA (hot spot)</w:t>
            </w:r>
          </w:p>
        </w:tc>
      </w:tr>
      <w:tr w:rsidR="00594739" w:rsidRPr="009F0C01" w14:paraId="43A39E88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4F9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CSF3R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85C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3F3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CREBBP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470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CSF3R (hot spot)</w:t>
            </w:r>
          </w:p>
        </w:tc>
      </w:tr>
      <w:tr w:rsidR="00594739" w:rsidRPr="009F0C01" w14:paraId="5CB02765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94F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CSMD1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54C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PTPN11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D46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CUX1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F85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CXCR4 (hot spot)</w:t>
            </w:r>
          </w:p>
        </w:tc>
      </w:tr>
      <w:tr w:rsidR="00594739" w:rsidRPr="009F0C01" w14:paraId="13273E36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441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CUX1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8CC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RAD21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971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DDX41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7E6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DCK (hot spot)</w:t>
            </w:r>
          </w:p>
        </w:tc>
      </w:tr>
      <w:tr w:rsidR="00594739" w:rsidRPr="009F0C01" w14:paraId="1B056024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517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DIS3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36B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RAP1A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022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DIS3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2215" w14:textId="64C016ED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D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X15 (hot spot)</w:t>
            </w:r>
          </w:p>
        </w:tc>
      </w:tr>
      <w:tr w:rsidR="00594739" w:rsidRPr="009F0C01" w14:paraId="42240BA4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F6C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DNMT3A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345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RBBP4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9CF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DNMT3A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819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ETNK1 (hot spot)</w:t>
            </w:r>
          </w:p>
        </w:tc>
      </w:tr>
      <w:tr w:rsidR="00594739" w:rsidRPr="009F0C01" w14:paraId="657D6A89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7C9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EED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FA9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RIT1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046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EP300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5D3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FLT3 (hot spot)</w:t>
            </w:r>
          </w:p>
        </w:tc>
      </w:tr>
      <w:tr w:rsidR="00594739" w:rsidRPr="009F0C01" w14:paraId="7CA384D3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FC5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ETV6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3EA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RUNX1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EE4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ETV6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F09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FOXO1 (hot spot)</w:t>
            </w:r>
          </w:p>
        </w:tc>
      </w:tr>
      <w:tr w:rsidR="00594739" w:rsidRPr="009F0C01" w14:paraId="3777ACCF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7B8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EZH2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B57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SETBP1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E5D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EZH2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C2D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GATA1 (hot spot)</w:t>
            </w:r>
          </w:p>
        </w:tc>
      </w:tr>
      <w:tr w:rsidR="00594739" w:rsidRPr="009F0C01" w14:paraId="2041C409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55C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FBXW7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295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SF3B1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756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FBXW7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E49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GNAS (hot spot)</w:t>
            </w:r>
          </w:p>
        </w:tc>
      </w:tr>
      <w:tr w:rsidR="00594739" w:rsidRPr="009F0C01" w14:paraId="46C6A6A6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49E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FLT3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614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SH2B3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DC8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GATA2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F012" w14:textId="1198253F" w:rsidR="00594739" w:rsidRPr="00BF3FC5" w:rsidRDefault="0092237C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H</w:t>
            </w:r>
            <w:r w:rsidR="00594739" w:rsidRPr="00BF3FC5">
              <w:rPr>
                <w:rFonts w:ascii="Times New Roman" w:hAnsi="Times New Roman" w:cs="Times New Roman"/>
                <w:sz w:val="22"/>
              </w:rPr>
              <w:t>RAS (hot spot)</w:t>
            </w:r>
          </w:p>
        </w:tc>
      </w:tr>
      <w:tr w:rsidR="00594739" w:rsidRPr="009F0C01" w14:paraId="7CC5CBEF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0C6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GATA1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1DB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SLC20A1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D6B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GNA13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27E2" w14:textId="69D7E161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ID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1 (hot spot)</w:t>
            </w:r>
          </w:p>
        </w:tc>
      </w:tr>
      <w:tr w:rsidR="00594739" w:rsidRPr="009F0C01" w14:paraId="54B01E0B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90E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GATA2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ACB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SMC1A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A3E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IKZF1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B011" w14:textId="3E03BA69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ID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2 (hot spot)</w:t>
            </w:r>
          </w:p>
        </w:tc>
      </w:tr>
      <w:tr w:rsidR="00594739" w:rsidRPr="009F0C01" w14:paraId="7C1C2B77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69B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GNAS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0DB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SMC3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023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KDM6A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B36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JAK2 (hot spot)</w:t>
            </w:r>
          </w:p>
        </w:tc>
      </w:tr>
      <w:tr w:rsidR="00594739" w:rsidRPr="009F0C01" w14:paraId="75C0954A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652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GNB1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496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SRCAP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01A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KIT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4CD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JAK3 (hot spot)</w:t>
            </w:r>
          </w:p>
        </w:tc>
      </w:tr>
      <w:tr w:rsidR="00594739" w:rsidRPr="009F0C01" w14:paraId="731D73EA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392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HRAS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B3E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SRSF2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7E9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KMT2A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30A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KMT2C (hot spot)</w:t>
            </w:r>
          </w:p>
        </w:tc>
      </w:tr>
      <w:tr w:rsidR="00594739" w:rsidRPr="009F0C01" w14:paraId="5C7F2933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D9A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IDH1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FEF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STAG2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C8F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KMT2D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6C4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KRAS (hot spot)</w:t>
            </w:r>
          </w:p>
        </w:tc>
      </w:tr>
      <w:tr w:rsidR="00594739" w:rsidRPr="009F0C01" w14:paraId="77E7EFAB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6CF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IDH2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CE4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STAT3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E9A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LUC7L2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B66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MAP2K1 (hot spot)</w:t>
            </w:r>
          </w:p>
        </w:tc>
      </w:tr>
      <w:tr w:rsidR="00594739" w:rsidRPr="009F0C01" w14:paraId="254386D6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6F0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IKZF1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305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STAT5B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8C0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MYC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4C7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MEF2B (hot spot)</w:t>
            </w:r>
          </w:p>
        </w:tc>
      </w:tr>
      <w:tr w:rsidR="00594739" w:rsidRPr="009F0C01" w14:paraId="6EC430B3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75E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JAK1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785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SUZ12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3FE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NF1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82F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MPL (hot spot)</w:t>
            </w:r>
          </w:p>
        </w:tc>
      </w:tr>
      <w:tr w:rsidR="00594739" w:rsidRPr="009F0C01" w14:paraId="542A824D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287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JAK2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CE6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TERT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FA0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NRAS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7F1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MYD88 (hot spot)</w:t>
            </w:r>
          </w:p>
        </w:tc>
      </w:tr>
      <w:tr w:rsidR="00594739" w:rsidRPr="009F0C01" w14:paraId="3FF4C5F5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A20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JAK3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FEF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TET2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2F3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PHF6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1BC2" w14:textId="7EF3341B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NOTC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1 (hot spot)</w:t>
            </w:r>
          </w:p>
        </w:tc>
      </w:tr>
      <w:tr w:rsidR="00594739" w:rsidRPr="009F0C01" w14:paraId="5743F7B5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11B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KDM3B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28F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TNFAIP3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A8F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493A" w14:textId="7DA39D50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NOTC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2 (hot spot)</w:t>
            </w:r>
          </w:p>
        </w:tc>
      </w:tr>
      <w:tr w:rsidR="00594739" w:rsidRPr="009F0C01" w14:paraId="436560EE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B91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KDM6A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752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61A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RAD21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4EB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NPM1 (hot spot)</w:t>
            </w:r>
          </w:p>
        </w:tc>
      </w:tr>
      <w:tr w:rsidR="00594739" w:rsidRPr="009F0C01" w14:paraId="4E36AF6B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741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KIT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345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U2AF1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6D4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RB1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73E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PDGFRA (hot spot)</w:t>
            </w:r>
          </w:p>
        </w:tc>
      </w:tr>
      <w:tr w:rsidR="00594739" w:rsidRPr="009F0C01" w14:paraId="4B8B3D53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81B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KMT2A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841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WT1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854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RUNX1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D89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PPM1D (hot spot)</w:t>
            </w:r>
          </w:p>
        </w:tc>
      </w:tr>
      <w:tr w:rsidR="00594739" w:rsidRPr="009F0C01" w14:paraId="2C11AA9C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678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KMT2D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7FB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ZRSR2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130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SH2B3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FB89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PTPN11 (hot spot)</w:t>
            </w:r>
          </w:p>
        </w:tc>
      </w:tr>
      <w:tr w:rsidR="00594739" w:rsidRPr="009F0C01" w14:paraId="187615F7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F57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CB6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MSR1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A50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SMC1A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0F1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RBBP6 (hot spot)</w:t>
            </w:r>
          </w:p>
        </w:tc>
      </w:tr>
      <w:tr w:rsidR="00594739" w:rsidRPr="009F0C01" w14:paraId="1F5B13B2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5D1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LAMB4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928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HOXC9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D26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SMC3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B9F8" w14:textId="5877E920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R</w:t>
            </w:r>
            <w:r w:rsidR="0092237C" w:rsidRPr="00BF3FC5">
              <w:rPr>
                <w:rFonts w:ascii="Times New Roman" w:hAnsi="Times New Roman" w:cs="Times New Roman"/>
                <w:sz w:val="22"/>
              </w:rPr>
              <w:t>H</w:t>
            </w:r>
            <w:r w:rsidRPr="00BF3FC5">
              <w:rPr>
                <w:rFonts w:ascii="Times New Roman" w:hAnsi="Times New Roman" w:cs="Times New Roman"/>
                <w:sz w:val="22"/>
              </w:rPr>
              <w:t>OA (hot spot)</w:t>
            </w:r>
          </w:p>
        </w:tc>
      </w:tr>
      <w:tr w:rsidR="00594739" w:rsidRPr="009F0C01" w14:paraId="358949EB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5AC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FDD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5B7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SRSF2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D46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RPS14 (hot spot)</w:t>
            </w:r>
          </w:p>
        </w:tc>
      </w:tr>
      <w:tr w:rsidR="00594739" w:rsidRPr="009F0C01" w14:paraId="5B668562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7A8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B702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B9B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STAG2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9FC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SETBP1 (hot spot)</w:t>
            </w:r>
          </w:p>
        </w:tc>
      </w:tr>
      <w:tr w:rsidR="00594739" w:rsidRPr="009F0C01" w14:paraId="5E8D6EB1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F69E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219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037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TET2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940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SF3B1 (hot spot)</w:t>
            </w:r>
          </w:p>
        </w:tc>
      </w:tr>
      <w:tr w:rsidR="00594739" w:rsidRPr="009F0C01" w14:paraId="482CD27F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707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75C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F2D6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TNFAIP3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E158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SLC29A1 (hot spot)</w:t>
            </w:r>
          </w:p>
        </w:tc>
      </w:tr>
      <w:tr w:rsidR="00594739" w:rsidRPr="009F0C01" w14:paraId="42007732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30C5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F38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1F5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TNFRSF14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3434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STAT3 (hot spot)</w:t>
            </w:r>
          </w:p>
        </w:tc>
      </w:tr>
      <w:tr w:rsidR="00594739" w:rsidRPr="009F0C01" w14:paraId="18EA75D6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9DD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C48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AFCD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502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STAT5B (hot spot)</w:t>
            </w:r>
          </w:p>
        </w:tc>
      </w:tr>
      <w:tr w:rsidR="00594739" w:rsidRPr="009F0C01" w14:paraId="2493B235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620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40A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7C5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TRAF3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75CB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U2AF1 (hot spot)</w:t>
            </w:r>
          </w:p>
        </w:tc>
      </w:tr>
      <w:tr w:rsidR="00594739" w:rsidRPr="009F0C01" w14:paraId="634DDF51" w14:textId="77777777" w:rsidTr="00594739">
        <w:trPr>
          <w:trHeight w:val="2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85D57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1491B464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21561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U2AF2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4BAF4CB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  <w:r w:rsidRPr="00BF3FC5">
              <w:rPr>
                <w:rFonts w:ascii="Times New Roman" w:hAnsi="Times New Roman" w:cs="Times New Roman"/>
                <w:sz w:val="22"/>
              </w:rPr>
              <w:t>XPO1 (hot spot)</w:t>
            </w:r>
          </w:p>
        </w:tc>
      </w:tr>
      <w:tr w:rsidR="00594739" w:rsidRPr="009F0C01" w14:paraId="1F418ED7" w14:textId="77777777" w:rsidTr="00594739">
        <w:trPr>
          <w:trHeight w:val="2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D22E2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04B006A1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B0FC0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WT1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D981A9C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94739" w:rsidRPr="009F0C01" w14:paraId="0DB35F69" w14:textId="77777777" w:rsidTr="00594739">
        <w:trPr>
          <w:trHeight w:val="5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1A27A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0C92EA08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8E1DC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ZAP70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A6DB486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94739" w:rsidRPr="009F0C01" w14:paraId="3D13FA0B" w14:textId="77777777" w:rsidTr="00D672EB">
        <w:trPr>
          <w:trHeight w:val="5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FF3BF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3D16AD7F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AA313" w14:textId="77777777" w:rsidR="00594739" w:rsidRPr="00BF3FC5" w:rsidRDefault="00594739" w:rsidP="00D655B3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BF3FC5">
              <w:rPr>
                <w:rFonts w:ascii="Times New Roman" w:eastAsia="맑은 고딕" w:hAnsi="Times New Roman" w:cs="Times New Roman"/>
                <w:color w:val="000000"/>
                <w:sz w:val="22"/>
              </w:rPr>
              <w:t>ZRSR2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51EE3BF" w14:textId="77777777" w:rsidR="00594739" w:rsidRPr="00BF3FC5" w:rsidRDefault="00594739" w:rsidP="00D655B3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3BA0CB6" w14:textId="6A4C060C" w:rsidR="00833D0A" w:rsidRPr="00AD163C" w:rsidRDefault="00833D0A" w:rsidP="002F4D33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F770CA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F770CA">
        <w:rPr>
          <w:rFonts w:ascii="Times New Roman" w:hAnsi="Times New Roman" w:cs="Times New Roman"/>
          <w:sz w:val="24"/>
          <w:szCs w:val="24"/>
        </w:rPr>
        <w:t xml:space="preserve">84 genes included genes reported to be </w:t>
      </w:r>
      <w:r w:rsidR="00684D0D" w:rsidRPr="00F770CA">
        <w:rPr>
          <w:rFonts w:ascii="Times New Roman" w:hAnsi="Times New Roman" w:cs="Times New Roman"/>
          <w:sz w:val="24"/>
          <w:szCs w:val="24"/>
        </w:rPr>
        <w:t xml:space="preserve">once </w:t>
      </w:r>
      <w:r w:rsidRPr="00F770CA">
        <w:rPr>
          <w:rFonts w:ascii="Times New Roman" w:hAnsi="Times New Roman" w:cs="Times New Roman"/>
          <w:sz w:val="24"/>
          <w:szCs w:val="24"/>
        </w:rPr>
        <w:t xml:space="preserve">mutated in </w:t>
      </w:r>
      <w:r w:rsidR="00AD163C" w:rsidRPr="0060057D">
        <w:rPr>
          <w:rFonts w:ascii="Times New Roman" w:hAnsi="Times New Roman" w:cs="Times New Roman"/>
          <w:sz w:val="24"/>
          <w:szCs w:val="24"/>
        </w:rPr>
        <w:t>PRCA</w:t>
      </w:r>
      <w:r w:rsidR="000C01D6" w:rsidRPr="0060057D">
        <w:rPr>
          <w:rFonts w:ascii="Times New Roman" w:hAnsi="Times New Roman" w:cs="Times New Roman"/>
          <w:sz w:val="24"/>
          <w:szCs w:val="24"/>
        </w:rPr>
        <w:t xml:space="preserve"> </w:t>
      </w:r>
      <w:r w:rsidR="000C01D6" w:rsidRPr="0060057D">
        <w:rPr>
          <w:rFonts w:ascii="Times New Roman" w:hAnsi="Times New Roman" w:cs="Times New Roman" w:hint="eastAsia"/>
          <w:sz w:val="24"/>
          <w:szCs w:val="24"/>
        </w:rPr>
        <w:t>or</w:t>
      </w:r>
      <w:r w:rsidR="000C01D6" w:rsidRPr="0060057D">
        <w:rPr>
          <w:rFonts w:ascii="Times New Roman" w:hAnsi="Times New Roman" w:cs="Times New Roman"/>
          <w:sz w:val="24"/>
          <w:szCs w:val="24"/>
        </w:rPr>
        <w:t xml:space="preserve"> </w:t>
      </w:r>
      <w:r w:rsidRPr="0060057D">
        <w:rPr>
          <w:rFonts w:ascii="Times New Roman" w:hAnsi="Times New Roman" w:cs="Times New Roman"/>
          <w:sz w:val="24"/>
          <w:szCs w:val="24"/>
        </w:rPr>
        <w:t>aplastic anemia</w:t>
      </w:r>
      <w:r w:rsidR="000C01D6" w:rsidRPr="0060057D">
        <w:rPr>
          <w:rFonts w:ascii="Times New Roman" w:hAnsi="Times New Roman" w:cs="Times New Roman"/>
          <w:sz w:val="24"/>
          <w:szCs w:val="24"/>
        </w:rPr>
        <w:t xml:space="preserve"> </w:t>
      </w:r>
      <w:r w:rsidR="000C01D6" w:rsidRPr="0060057D">
        <w:rPr>
          <w:rFonts w:ascii="Times New Roman" w:hAnsi="Times New Roman" w:cs="Times New Roman" w:hint="eastAsia"/>
          <w:sz w:val="24"/>
          <w:szCs w:val="24"/>
        </w:rPr>
        <w:t>or</w:t>
      </w:r>
      <w:r w:rsidR="000C01D6" w:rsidRPr="0060057D">
        <w:rPr>
          <w:rFonts w:ascii="Times New Roman" w:hAnsi="Times New Roman" w:cs="Times New Roman"/>
          <w:sz w:val="24"/>
          <w:szCs w:val="24"/>
        </w:rPr>
        <w:t xml:space="preserve"> </w:t>
      </w:r>
      <w:r w:rsidR="00AD163C" w:rsidRPr="0060057D">
        <w:rPr>
          <w:rFonts w:ascii="Times New Roman" w:hAnsi="Times New Roman" w:cs="Times New Roman"/>
          <w:sz w:val="24"/>
          <w:szCs w:val="24"/>
        </w:rPr>
        <w:t xml:space="preserve">recurrently mutated genes in </w:t>
      </w:r>
      <w:bookmarkStart w:id="2" w:name="_Hlk121654752"/>
      <w:r w:rsidR="00AD163C" w:rsidRPr="0060057D">
        <w:rPr>
          <w:rFonts w:ascii="Times New Roman" w:hAnsi="Times New Roman" w:cs="Times New Roman"/>
          <w:sz w:val="24"/>
          <w:szCs w:val="24"/>
        </w:rPr>
        <w:t xml:space="preserve">myeloid </w:t>
      </w:r>
      <w:bookmarkEnd w:id="2"/>
      <w:r w:rsidR="00AD163C" w:rsidRPr="0060057D">
        <w:rPr>
          <w:rFonts w:ascii="Times New Roman" w:hAnsi="Times New Roman" w:cs="Times New Roman" w:hint="eastAsia"/>
          <w:sz w:val="24"/>
          <w:szCs w:val="24"/>
        </w:rPr>
        <w:t>neoplasm</w:t>
      </w:r>
      <w:r w:rsidR="00AD163C" w:rsidRPr="0060057D">
        <w:rPr>
          <w:rFonts w:ascii="Times New Roman" w:hAnsi="Times New Roman" w:cs="Times New Roman"/>
          <w:sz w:val="24"/>
          <w:szCs w:val="24"/>
        </w:rPr>
        <w:t xml:space="preserve"> </w:t>
      </w:r>
      <w:r w:rsidR="0060057D" w:rsidRPr="00F770CA">
        <w:rPr>
          <w:rFonts w:ascii="Times New Roman" w:hAnsi="Times New Roman" w:cs="Times New Roman"/>
          <w:sz w:val="24"/>
          <w:szCs w:val="24"/>
        </w:rPr>
        <w:t xml:space="preserve">in terms of the following </w:t>
      </w:r>
      <w:r w:rsidR="0060057D">
        <w:rPr>
          <w:rFonts w:ascii="Times New Roman" w:hAnsi="Times New Roman" w:cs="Times New Roman"/>
          <w:sz w:val="24"/>
          <w:szCs w:val="24"/>
        </w:rPr>
        <w:t xml:space="preserve">six studies reported in the </w:t>
      </w:r>
      <w:r w:rsidR="0060057D" w:rsidRPr="00F770CA">
        <w:rPr>
          <w:rFonts w:ascii="Times New Roman" w:hAnsi="Times New Roman" w:cs="Times New Roman"/>
          <w:sz w:val="24"/>
          <w:szCs w:val="24"/>
        </w:rPr>
        <w:t xml:space="preserve">literature </w:t>
      </w:r>
      <w:r w:rsidRPr="00F770CA">
        <w:rPr>
          <w:rFonts w:ascii="Times New Roman" w:hAnsi="Times New Roman" w:cs="Times New Roman"/>
          <w:sz w:val="24"/>
          <w:szCs w:val="24"/>
        </w:rPr>
        <w:t>(</w:t>
      </w:r>
      <w:r w:rsidR="00DB578D">
        <w:rPr>
          <w:rFonts w:ascii="Times New Roman" w:hAnsi="Times New Roman" w:cs="Times New Roman"/>
          <w:color w:val="000000" w:themeColor="text1"/>
          <w:sz w:val="24"/>
          <w:szCs w:val="24"/>
        </w:rPr>
        <w:t>Sci Rep</w:t>
      </w:r>
      <w:r w:rsidR="002F4D33" w:rsidRPr="00F770CA">
        <w:rPr>
          <w:rFonts w:ascii="Times New Roman" w:hAnsi="Times New Roman" w:cs="Times New Roman"/>
          <w:color w:val="000000" w:themeColor="text1"/>
          <w:sz w:val="24"/>
          <w:szCs w:val="24"/>
        </w:rPr>
        <w:t> 2021</w:t>
      </w:r>
      <w:r w:rsidR="002F4D33" w:rsidRPr="00F770CA">
        <w:rPr>
          <w:rFonts w:ascii="Times New Roman" w:hAnsi="Times New Roman" w:cs="Times New Roman"/>
          <w:color w:val="212121"/>
          <w:sz w:val="24"/>
          <w:szCs w:val="24"/>
        </w:rPr>
        <w:t>;11:</w:t>
      </w:r>
      <w:r w:rsidR="009125A0" w:rsidRPr="009125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9125A0" w:rsidRPr="009125A0">
        <w:rPr>
          <w:rFonts w:ascii="Times New Roman" w:hAnsi="Times New Roman" w:cs="Times New Roman"/>
          <w:color w:val="000000" w:themeColor="text1"/>
          <w:sz w:val="24"/>
          <w:szCs w:val="24"/>
        </w:rPr>
        <w:t>-7</w:t>
      </w:r>
      <w:r w:rsidR="00CB1006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="002F4D33" w:rsidRPr="00F770C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F4D33" w:rsidRPr="00F770CA">
        <w:rPr>
          <w:rFonts w:ascii="Times New Roman" w:hAnsi="Times New Roman" w:cs="Times New Roman"/>
          <w:sz w:val="24"/>
          <w:szCs w:val="24"/>
        </w:rPr>
        <w:t xml:space="preserve">Ann </w:t>
      </w:r>
      <w:proofErr w:type="spellStart"/>
      <w:r w:rsidR="002F4D33" w:rsidRPr="00F770CA">
        <w:rPr>
          <w:rFonts w:ascii="Times New Roman" w:hAnsi="Times New Roman" w:cs="Times New Roman"/>
          <w:sz w:val="24"/>
          <w:szCs w:val="24"/>
        </w:rPr>
        <w:t>Hematol</w:t>
      </w:r>
      <w:proofErr w:type="spellEnd"/>
      <w:r w:rsidR="002F4D33" w:rsidRPr="00F770CA">
        <w:rPr>
          <w:rFonts w:ascii="Times New Roman" w:hAnsi="Times New Roman" w:cs="Times New Roman"/>
          <w:sz w:val="24"/>
          <w:szCs w:val="24"/>
        </w:rPr>
        <w:t xml:space="preserve"> 2020;99:1749-1754</w:t>
      </w:r>
      <w:r w:rsidR="00CB1006">
        <w:rPr>
          <w:rFonts w:ascii="Times New Roman" w:hAnsi="Times New Roman" w:cs="Times New Roman"/>
          <w:sz w:val="24"/>
          <w:szCs w:val="24"/>
        </w:rPr>
        <w:t>,</w:t>
      </w:r>
      <w:r w:rsidR="002F4D33" w:rsidRPr="00F770CA">
        <w:rPr>
          <w:rFonts w:ascii="Times New Roman" w:hAnsi="Times New Roman" w:cs="Times New Roman"/>
          <w:sz w:val="24"/>
          <w:szCs w:val="24"/>
        </w:rPr>
        <w:t xml:space="preserve"> </w:t>
      </w:r>
      <w:r w:rsidR="00CB1006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CB1006">
        <w:rPr>
          <w:rFonts w:ascii="Times New Roman" w:hAnsi="Times New Roman" w:cs="Times New Roman"/>
          <w:sz w:val="24"/>
          <w:szCs w:val="24"/>
        </w:rPr>
        <w:t>Engl</w:t>
      </w:r>
      <w:proofErr w:type="spellEnd"/>
      <w:r w:rsidR="00CB1006">
        <w:rPr>
          <w:rFonts w:ascii="Times New Roman" w:hAnsi="Times New Roman" w:cs="Times New Roman"/>
          <w:sz w:val="24"/>
          <w:szCs w:val="24"/>
        </w:rPr>
        <w:t xml:space="preserve"> J Med 2012;366:1905-13</w:t>
      </w:r>
      <w:r w:rsidR="002F4D33" w:rsidRPr="00F770CA">
        <w:rPr>
          <w:rFonts w:ascii="Times New Roman" w:hAnsi="Times New Roman" w:cs="Times New Roman"/>
          <w:sz w:val="24"/>
          <w:szCs w:val="24"/>
        </w:rPr>
        <w:t xml:space="preserve">, N </w:t>
      </w:r>
      <w:proofErr w:type="spellStart"/>
      <w:r w:rsidR="002F4D33" w:rsidRPr="00F770CA">
        <w:rPr>
          <w:rFonts w:ascii="Times New Roman" w:hAnsi="Times New Roman" w:cs="Times New Roman"/>
          <w:sz w:val="24"/>
          <w:szCs w:val="24"/>
        </w:rPr>
        <w:t>Engl</w:t>
      </w:r>
      <w:proofErr w:type="spellEnd"/>
      <w:r w:rsidR="002F4D33" w:rsidRPr="00F770CA">
        <w:rPr>
          <w:rFonts w:ascii="Times New Roman" w:hAnsi="Times New Roman" w:cs="Times New Roman"/>
          <w:sz w:val="24"/>
          <w:szCs w:val="24"/>
        </w:rPr>
        <w:t xml:space="preserve"> J Med 2015;373:35-47</w:t>
      </w:r>
      <w:r w:rsidR="00AD163C">
        <w:rPr>
          <w:rFonts w:ascii="Times New Roman" w:hAnsi="Times New Roman" w:cs="Times New Roman"/>
          <w:sz w:val="24"/>
          <w:szCs w:val="24"/>
        </w:rPr>
        <w:t xml:space="preserve">, </w:t>
      </w:r>
      <w:r w:rsidR="000C01D6" w:rsidRPr="00AD163C">
        <w:rPr>
          <w:rFonts w:ascii="Times New Roman" w:hAnsi="Times New Roman" w:cs="Times New Roman"/>
          <w:sz w:val="24"/>
          <w:szCs w:val="24"/>
        </w:rPr>
        <w:t>Lancet Oncol 2017;18:100-111, Biol Blood Marrow Transplant 2019;25:2517-2521</w:t>
      </w:r>
      <w:r w:rsidR="000C01D6" w:rsidRPr="00AD163C">
        <w:rPr>
          <w:rFonts w:ascii="Times New Roman" w:hAnsi="Times New Roman" w:cs="Times New Roman" w:hint="eastAsia"/>
          <w:sz w:val="24"/>
          <w:szCs w:val="24"/>
        </w:rPr>
        <w:t>)</w:t>
      </w:r>
      <w:r w:rsidR="008D0A66" w:rsidRPr="00AD163C">
        <w:rPr>
          <w:rFonts w:ascii="Times New Roman" w:hAnsi="Times New Roman" w:cs="Times New Roman"/>
          <w:sz w:val="24"/>
          <w:szCs w:val="24"/>
        </w:rPr>
        <w:t>.</w:t>
      </w:r>
    </w:p>
    <w:p w14:paraId="115117E0" w14:textId="26382B55" w:rsidR="0060057D" w:rsidRDefault="00833D0A" w:rsidP="0060057D">
      <w:pPr>
        <w:rPr>
          <w:rFonts w:ascii="Times New Roman" w:hAnsi="Times New Roman" w:cs="Times New Roman"/>
          <w:b/>
          <w:sz w:val="24"/>
          <w:szCs w:val="24"/>
        </w:rPr>
      </w:pPr>
      <w:r w:rsidRPr="009F0C01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="00F13918">
        <w:rPr>
          <w:rFonts w:ascii="Times New Roman" w:hAnsi="Times New Roman" w:cs="Times New Roman"/>
          <w:sz w:val="24"/>
          <w:szCs w:val="24"/>
        </w:rPr>
        <w:t xml:space="preserve">103 genes </w:t>
      </w:r>
      <w:r w:rsidR="0060057D" w:rsidRPr="009F0C01">
        <w:rPr>
          <w:rFonts w:ascii="Times New Roman" w:hAnsi="Times New Roman" w:cs="Times New Roman"/>
          <w:sz w:val="24"/>
          <w:szCs w:val="24"/>
        </w:rPr>
        <w:t>known as recurrent mutated genes in hematologic malignancies</w:t>
      </w:r>
      <w:r w:rsidR="0060057D">
        <w:rPr>
          <w:rFonts w:ascii="Times New Roman" w:hAnsi="Times New Roman" w:cs="Times New Roman"/>
          <w:sz w:val="24"/>
          <w:szCs w:val="24"/>
        </w:rPr>
        <w:t xml:space="preserve"> were designed in the c</w:t>
      </w:r>
      <w:r w:rsidR="0060057D" w:rsidRPr="009F0C01">
        <w:rPr>
          <w:rFonts w:ascii="Times New Roman" w:hAnsi="Times New Roman" w:cs="Times New Roman"/>
          <w:sz w:val="24"/>
          <w:szCs w:val="24"/>
        </w:rPr>
        <w:t xml:space="preserve">linical </w:t>
      </w:r>
      <w:r w:rsidR="0060057D">
        <w:rPr>
          <w:rFonts w:ascii="Times New Roman" w:hAnsi="Times New Roman" w:cs="Times New Roman"/>
          <w:sz w:val="24"/>
          <w:szCs w:val="24"/>
        </w:rPr>
        <w:t>l</w:t>
      </w:r>
      <w:r w:rsidR="0060057D" w:rsidRPr="009F0C01">
        <w:rPr>
          <w:rFonts w:ascii="Times New Roman" w:hAnsi="Times New Roman" w:cs="Times New Roman"/>
          <w:sz w:val="24"/>
          <w:szCs w:val="24"/>
        </w:rPr>
        <w:t xml:space="preserve">aboratory </w:t>
      </w:r>
      <w:r w:rsidR="0060057D">
        <w:rPr>
          <w:rFonts w:ascii="Times New Roman" w:hAnsi="Times New Roman" w:cs="Times New Roman"/>
          <w:sz w:val="24"/>
          <w:szCs w:val="24"/>
        </w:rPr>
        <w:t xml:space="preserve">at </w:t>
      </w:r>
      <w:r w:rsidR="0060057D" w:rsidRPr="009F0C01">
        <w:rPr>
          <w:rFonts w:ascii="Times New Roman" w:hAnsi="Times New Roman" w:cs="Times New Roman"/>
          <w:sz w:val="24"/>
          <w:szCs w:val="24"/>
        </w:rPr>
        <w:t>Seoul National University Hospital</w:t>
      </w:r>
      <w:r w:rsidR="00CA6AC5">
        <w:rPr>
          <w:rFonts w:ascii="Times New Roman" w:hAnsi="Times New Roman" w:cs="Times New Roman"/>
          <w:sz w:val="24"/>
          <w:szCs w:val="24"/>
        </w:rPr>
        <w:t>.</w:t>
      </w:r>
      <w:r w:rsidR="0060057D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57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29DFCD" w14:textId="3B3D0FD1" w:rsidR="009F0C01" w:rsidRPr="009F0C01" w:rsidRDefault="00F126F2" w:rsidP="0060057D">
      <w:pPr>
        <w:rPr>
          <w:rFonts w:ascii="Times New Roman" w:hAnsi="Times New Roman" w:cs="Times New Roman"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60057D">
        <w:rPr>
          <w:rFonts w:ascii="Times New Roman" w:hAnsi="Times New Roman" w:cs="Times New Roman"/>
          <w:b/>
          <w:sz w:val="24"/>
          <w:szCs w:val="24"/>
        </w:rPr>
        <w:t>T</w:t>
      </w:r>
      <w:r w:rsidR="009F0C01" w:rsidRPr="009F0C01">
        <w:rPr>
          <w:rFonts w:ascii="Times New Roman" w:hAnsi="Times New Roman" w:cs="Times New Roman"/>
          <w:b/>
          <w:sz w:val="24"/>
          <w:szCs w:val="24"/>
        </w:rPr>
        <w:t xml:space="preserve">able 2. </w:t>
      </w:r>
      <w:r w:rsidR="009F0C01" w:rsidRPr="009F0C01">
        <w:rPr>
          <w:rFonts w:ascii="Times New Roman" w:hAnsi="Times New Roman" w:cs="Times New Roman"/>
          <w:sz w:val="24"/>
          <w:szCs w:val="24"/>
        </w:rPr>
        <w:t>Mutations</w:t>
      </w:r>
      <w:r w:rsidR="009F0C01" w:rsidRPr="009F0C01">
        <w:rPr>
          <w:rFonts w:ascii="Times New Roman" w:hAnsi="Times New Roman" w:cs="Times New Roman"/>
          <w:bCs/>
          <w:sz w:val="24"/>
          <w:szCs w:val="24"/>
        </w:rPr>
        <w:t xml:space="preserve"> identified in </w:t>
      </w:r>
      <w:r w:rsidR="0060057D">
        <w:rPr>
          <w:rFonts w:ascii="Times New Roman" w:hAnsi="Times New Roman" w:cs="Times New Roman"/>
          <w:bCs/>
          <w:sz w:val="24"/>
          <w:szCs w:val="24"/>
        </w:rPr>
        <w:t>three</w:t>
      </w:r>
      <w:r w:rsidR="009F0C01" w:rsidRPr="009F0C01">
        <w:rPr>
          <w:rFonts w:ascii="Times New Roman" w:hAnsi="Times New Roman" w:cs="Times New Roman"/>
          <w:bCs/>
          <w:sz w:val="24"/>
          <w:szCs w:val="24"/>
        </w:rPr>
        <w:t xml:space="preserve"> patients</w:t>
      </w:r>
      <w:r w:rsidR="0060057D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 w:rsidR="0060057D" w:rsidRPr="009F0C01">
        <w:rPr>
          <w:rFonts w:ascii="Times New Roman" w:hAnsi="Times New Roman" w:cs="Times New Roman"/>
          <w:sz w:val="24"/>
          <w:szCs w:val="24"/>
        </w:rPr>
        <w:t>T-LGL</w:t>
      </w:r>
      <w:r w:rsidR="009F0C01" w:rsidRPr="009F0C01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 w:rsidR="009F53B0">
        <w:rPr>
          <w:rFonts w:ascii="Times New Roman" w:hAnsi="Times New Roman" w:cs="Times New Roman"/>
          <w:bCs/>
          <w:sz w:val="24"/>
          <w:szCs w:val="24"/>
        </w:rPr>
        <w:t xml:space="preserve"> concomitant</w:t>
      </w:r>
      <w:r w:rsidR="009F0C01" w:rsidRPr="009F0C01">
        <w:rPr>
          <w:rFonts w:ascii="Times New Roman" w:hAnsi="Times New Roman" w:cs="Times New Roman"/>
          <w:bCs/>
          <w:sz w:val="24"/>
          <w:szCs w:val="24"/>
        </w:rPr>
        <w:t xml:space="preserve"> MDS </w:t>
      </w:r>
    </w:p>
    <w:p w14:paraId="6F7BA305" w14:textId="77777777" w:rsidR="009F0C01" w:rsidRPr="009F0C01" w:rsidRDefault="009F0C01" w:rsidP="009F0C01">
      <w:pPr>
        <w:rPr>
          <w:rFonts w:ascii="Times New Roman" w:hAnsi="Times New Roman" w:cs="Times New Roman"/>
          <w:sz w:val="24"/>
          <w:szCs w:val="24"/>
        </w:rPr>
      </w:pPr>
    </w:p>
    <w:p w14:paraId="7529F811" w14:textId="77777777" w:rsidR="009F0C01" w:rsidRPr="009F0C01" w:rsidRDefault="009F0C01" w:rsidP="009F0C01">
      <w:pPr>
        <w:rPr>
          <w:rFonts w:ascii="Times New Roman" w:hAnsi="Times New Roman" w:cs="Times New Roman"/>
          <w:sz w:val="24"/>
          <w:szCs w:val="24"/>
        </w:rPr>
      </w:pPr>
      <w:r w:rsidRPr="009F0C01">
        <w:rPr>
          <w:rFonts w:ascii="Times New Roman" w:hAnsi="Times New Roman" w:cs="Times New Roman"/>
          <w:sz w:val="24"/>
          <w:szCs w:val="24"/>
        </w:rPr>
        <w:t>All mutations are listed in separated files</w:t>
      </w:r>
    </w:p>
    <w:p w14:paraId="661E8AC0" w14:textId="451685E3" w:rsidR="009F0C01" w:rsidRPr="009F0C01" w:rsidRDefault="009F0C01" w:rsidP="009F0C01">
      <w:pPr>
        <w:widowControl/>
        <w:wordWrap/>
        <w:autoSpaceDE/>
        <w:autoSpaceDN/>
        <w:rPr>
          <w:rFonts w:ascii="Times New Roman" w:hAnsi="Times New Roman" w:cs="Times New Roman"/>
          <w:color w:val="FF0000"/>
          <w:sz w:val="24"/>
          <w:szCs w:val="24"/>
        </w:rPr>
      </w:pPr>
      <w:r w:rsidRPr="009F0C01">
        <w:rPr>
          <w:rFonts w:ascii="Times New Roman" w:hAnsi="Times New Roman" w:cs="Times New Roman"/>
          <w:sz w:val="24"/>
          <w:szCs w:val="24"/>
        </w:rPr>
        <w:t>“</w:t>
      </w:r>
      <w:r w:rsidR="00C1707C" w:rsidRPr="00C1707C">
        <w:rPr>
          <w:rFonts w:ascii="Times New Roman" w:hAnsi="Times New Roman" w:cs="Times New Roman"/>
          <w:sz w:val="24"/>
          <w:szCs w:val="24"/>
        </w:rPr>
        <w:t>Supplementary</w:t>
      </w:r>
      <w:r w:rsidRPr="009F0C01">
        <w:rPr>
          <w:rFonts w:ascii="Times New Roman" w:hAnsi="Times New Roman" w:cs="Times New Roman"/>
          <w:sz w:val="24"/>
          <w:szCs w:val="24"/>
        </w:rPr>
        <w:t>_table_mutation_lists.xlsx”</w:t>
      </w:r>
    </w:p>
    <w:p w14:paraId="5A8FA34C" w14:textId="77777777" w:rsidR="009F0C01" w:rsidRDefault="009F0C01" w:rsidP="009F0C01">
      <w:pPr>
        <w:rPr>
          <w:rFonts w:ascii="Times New Roman" w:hAnsi="Times New Roman" w:cs="Times New Roman"/>
          <w:b/>
          <w:sz w:val="24"/>
          <w:szCs w:val="24"/>
        </w:rPr>
      </w:pPr>
    </w:p>
    <w:p w14:paraId="508820E5" w14:textId="24DB583D" w:rsidR="009F0C01" w:rsidRDefault="009F0C01" w:rsidP="009F0C01">
      <w:pPr>
        <w:rPr>
          <w:rFonts w:ascii="Times New Roman" w:hAnsi="Times New Roman" w:cs="Times New Roman"/>
          <w:b/>
          <w:sz w:val="24"/>
          <w:szCs w:val="24"/>
        </w:rPr>
      </w:pPr>
    </w:p>
    <w:p w14:paraId="0DD4D555" w14:textId="77777777" w:rsidR="008D0A66" w:rsidRDefault="008D0A66" w:rsidP="009F0C01">
      <w:pPr>
        <w:rPr>
          <w:rFonts w:ascii="Times New Roman" w:hAnsi="Times New Roman" w:cs="Times New Roman"/>
          <w:b/>
          <w:sz w:val="24"/>
          <w:szCs w:val="24"/>
        </w:rPr>
      </w:pPr>
    </w:p>
    <w:p w14:paraId="4C299F2A" w14:textId="4E17B3D8" w:rsidR="009F0C01" w:rsidRPr="009F0C01" w:rsidRDefault="00F126F2" w:rsidP="009F0C01">
      <w:pPr>
        <w:rPr>
          <w:rFonts w:ascii="Times New Roman" w:hAnsi="Times New Roman" w:cs="Times New Roman"/>
          <w:bCs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0057D">
        <w:rPr>
          <w:rFonts w:ascii="Times New Roman" w:hAnsi="Times New Roman" w:cs="Times New Roman"/>
          <w:b/>
          <w:sz w:val="24"/>
          <w:szCs w:val="24"/>
        </w:rPr>
        <w:t>T</w:t>
      </w:r>
      <w:r w:rsidR="009F0C01" w:rsidRPr="009F0C01">
        <w:rPr>
          <w:rFonts w:ascii="Times New Roman" w:hAnsi="Times New Roman" w:cs="Times New Roman"/>
          <w:b/>
          <w:sz w:val="24"/>
          <w:szCs w:val="24"/>
        </w:rPr>
        <w:t xml:space="preserve">able 3. </w:t>
      </w:r>
      <w:r w:rsidR="009F0C01" w:rsidRPr="009F0C01">
        <w:rPr>
          <w:rFonts w:ascii="Times New Roman" w:hAnsi="Times New Roman" w:cs="Times New Roman"/>
          <w:sz w:val="24"/>
          <w:szCs w:val="24"/>
        </w:rPr>
        <w:t>65 mutations of 28 genes</w:t>
      </w:r>
      <w:r w:rsidR="009F0C01" w:rsidRPr="009F0C01">
        <w:rPr>
          <w:rFonts w:ascii="Times New Roman" w:hAnsi="Times New Roman" w:cs="Times New Roman"/>
          <w:bCs/>
          <w:sz w:val="24"/>
          <w:szCs w:val="24"/>
        </w:rPr>
        <w:t xml:space="preserve"> identified in 32 patients with T-LGL or T-LGL+PRCA </w:t>
      </w:r>
    </w:p>
    <w:p w14:paraId="73CBF043" w14:textId="77777777" w:rsidR="009F0C01" w:rsidRPr="004A38CA" w:rsidRDefault="009F0C01" w:rsidP="009F0C01">
      <w:pPr>
        <w:rPr>
          <w:rFonts w:ascii="Times New Roman" w:hAnsi="Times New Roman" w:cs="Times New Roman"/>
          <w:bCs/>
          <w:sz w:val="24"/>
          <w:szCs w:val="24"/>
        </w:rPr>
      </w:pPr>
    </w:p>
    <w:p w14:paraId="71CD2AA8" w14:textId="77777777" w:rsidR="009F0C01" w:rsidRPr="009F0C01" w:rsidRDefault="009F0C01" w:rsidP="009F0C0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9F0C01">
        <w:rPr>
          <w:rFonts w:ascii="Times New Roman" w:hAnsi="Times New Roman" w:cs="Times New Roman"/>
          <w:sz w:val="24"/>
          <w:szCs w:val="24"/>
        </w:rPr>
        <w:t>All mutations are listed in separated files</w:t>
      </w:r>
    </w:p>
    <w:p w14:paraId="66EA53A8" w14:textId="0C1B202C" w:rsidR="009F0C01" w:rsidRPr="009F0C01" w:rsidRDefault="009F0C01" w:rsidP="009F0C0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9F0C01">
        <w:rPr>
          <w:rFonts w:ascii="Times New Roman" w:hAnsi="Times New Roman" w:cs="Times New Roman"/>
          <w:sz w:val="24"/>
          <w:szCs w:val="24"/>
        </w:rPr>
        <w:t>“</w:t>
      </w:r>
      <w:r w:rsidR="00C1707C" w:rsidRPr="00C1707C">
        <w:rPr>
          <w:rFonts w:ascii="Times New Roman" w:hAnsi="Times New Roman" w:cs="Times New Roman"/>
          <w:sz w:val="24"/>
          <w:szCs w:val="24"/>
        </w:rPr>
        <w:t>Supplementary</w:t>
      </w:r>
      <w:r w:rsidRPr="009F0C01">
        <w:rPr>
          <w:rFonts w:ascii="Times New Roman" w:hAnsi="Times New Roman" w:cs="Times New Roman"/>
          <w:sz w:val="24"/>
          <w:szCs w:val="24"/>
        </w:rPr>
        <w:t>_table_mutation_lists.xlsx”</w:t>
      </w:r>
    </w:p>
    <w:p w14:paraId="46985223" w14:textId="77777777" w:rsidR="009F0C01" w:rsidRPr="009F0C01" w:rsidRDefault="009F0C01" w:rsidP="009F0C0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5C93D717" w14:textId="77777777" w:rsidR="009F0C01" w:rsidRPr="009F0C01" w:rsidRDefault="009F0C01" w:rsidP="009F0C0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2AB6B07C" w14:textId="77777777" w:rsidR="009F0C01" w:rsidRDefault="009F0C01" w:rsidP="00486B40">
      <w:pPr>
        <w:rPr>
          <w:rFonts w:ascii="Times New Roman" w:hAnsi="Times New Roman" w:cs="Times New Roman"/>
          <w:b/>
          <w:sz w:val="24"/>
          <w:szCs w:val="24"/>
        </w:rPr>
      </w:pPr>
    </w:p>
    <w:p w14:paraId="540CB8A9" w14:textId="77777777" w:rsidR="009F0C01" w:rsidRDefault="009F0C01" w:rsidP="00486B40">
      <w:pPr>
        <w:rPr>
          <w:rFonts w:ascii="Times New Roman" w:hAnsi="Times New Roman" w:cs="Times New Roman"/>
          <w:b/>
          <w:sz w:val="24"/>
          <w:szCs w:val="24"/>
        </w:rPr>
      </w:pPr>
    </w:p>
    <w:p w14:paraId="4DF7CF23" w14:textId="77777777" w:rsidR="009F0C01" w:rsidRDefault="009F0C01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E45B73A" w14:textId="36BBB934" w:rsidR="00F9132D" w:rsidRPr="00F9132D" w:rsidRDefault="00C1707C" w:rsidP="00486B40">
      <w:pPr>
        <w:rPr>
          <w:rFonts w:ascii="Times New Roman" w:hAnsi="Times New Roman" w:cs="Times New Roman"/>
          <w:bCs/>
          <w:sz w:val="24"/>
          <w:szCs w:val="24"/>
        </w:rPr>
      </w:pPr>
      <w:r w:rsidRPr="00F12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60057D">
        <w:rPr>
          <w:rFonts w:ascii="Times New Roman" w:hAnsi="Times New Roman" w:cs="Times New Roman"/>
          <w:b/>
          <w:sz w:val="24"/>
          <w:szCs w:val="24"/>
        </w:rPr>
        <w:t>T</w:t>
      </w:r>
      <w:r w:rsidR="00486B40" w:rsidRPr="009F0C01">
        <w:rPr>
          <w:rFonts w:ascii="Times New Roman" w:hAnsi="Times New Roman" w:cs="Times New Roman"/>
          <w:b/>
          <w:sz w:val="24"/>
          <w:szCs w:val="24"/>
        </w:rPr>
        <w:t>able</w:t>
      </w:r>
      <w:r w:rsidR="00843979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D0A" w:rsidRPr="009F0C01">
        <w:rPr>
          <w:rFonts w:ascii="Times New Roman" w:hAnsi="Times New Roman" w:cs="Times New Roman"/>
          <w:b/>
          <w:sz w:val="24"/>
          <w:szCs w:val="24"/>
        </w:rPr>
        <w:t>4</w:t>
      </w:r>
      <w:r w:rsidR="00431A43" w:rsidRPr="009F0C01">
        <w:rPr>
          <w:rFonts w:ascii="Times New Roman" w:hAnsi="Times New Roman" w:cs="Times New Roman"/>
          <w:b/>
          <w:sz w:val="24"/>
          <w:szCs w:val="24"/>
        </w:rPr>
        <w:t>.</w:t>
      </w:r>
      <w:r w:rsidR="00486B40" w:rsidRPr="009F0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2EB" w:rsidRPr="009F0C01">
        <w:rPr>
          <w:rFonts w:ascii="Times New Roman" w:hAnsi="Times New Roman" w:cs="Times New Roman"/>
          <w:sz w:val="24"/>
          <w:szCs w:val="24"/>
        </w:rPr>
        <w:t>L</w:t>
      </w:r>
      <w:r w:rsidR="00431A43" w:rsidRPr="009F0C01">
        <w:rPr>
          <w:rFonts w:ascii="Times New Roman" w:hAnsi="Times New Roman" w:cs="Times New Roman"/>
          <w:sz w:val="24"/>
          <w:szCs w:val="24"/>
        </w:rPr>
        <w:t>is</w:t>
      </w:r>
      <w:r w:rsidR="00D672EB" w:rsidRPr="009F0C01">
        <w:rPr>
          <w:rFonts w:ascii="Times New Roman" w:hAnsi="Times New Roman" w:cs="Times New Roman"/>
          <w:sz w:val="24"/>
          <w:szCs w:val="24"/>
        </w:rPr>
        <w:t>t of genes</w:t>
      </w:r>
      <w:r w:rsidR="00431A43" w:rsidRPr="009F0C01">
        <w:rPr>
          <w:rFonts w:ascii="Times New Roman" w:hAnsi="Times New Roman" w:cs="Times New Roman"/>
          <w:sz w:val="24"/>
          <w:szCs w:val="24"/>
        </w:rPr>
        <w:t xml:space="preserve"> (n=56)</w:t>
      </w:r>
      <w:r w:rsidR="00D672EB" w:rsidRPr="009F0C01">
        <w:rPr>
          <w:rFonts w:ascii="Times New Roman" w:hAnsi="Times New Roman" w:cs="Times New Roman"/>
          <w:sz w:val="24"/>
          <w:szCs w:val="24"/>
        </w:rPr>
        <w:t xml:space="preserve"> </w:t>
      </w:r>
      <w:r w:rsidR="00431A43" w:rsidRPr="009F0C01">
        <w:rPr>
          <w:rFonts w:ascii="Times New Roman" w:hAnsi="Times New Roman" w:cs="Times New Roman"/>
          <w:sz w:val="24"/>
          <w:szCs w:val="24"/>
        </w:rPr>
        <w:t xml:space="preserve">in which no mutation was </w:t>
      </w:r>
      <w:r w:rsidR="0060057D">
        <w:rPr>
          <w:rFonts w:ascii="Times New Roman" w:hAnsi="Times New Roman" w:cs="Times New Roman"/>
          <w:sz w:val="24"/>
          <w:szCs w:val="24"/>
        </w:rPr>
        <w:t>detecte</w:t>
      </w:r>
      <w:r w:rsidR="00431A43" w:rsidRPr="009F0C01">
        <w:rPr>
          <w:rFonts w:ascii="Times New Roman" w:hAnsi="Times New Roman" w:cs="Times New Roman"/>
          <w:sz w:val="24"/>
          <w:szCs w:val="24"/>
        </w:rPr>
        <w:t>d in patients with</w:t>
      </w:r>
      <w:r w:rsidR="00AD163C">
        <w:rPr>
          <w:rFonts w:ascii="Times New Roman" w:hAnsi="Times New Roman" w:cs="Times New Roman"/>
          <w:sz w:val="24"/>
          <w:szCs w:val="24"/>
        </w:rPr>
        <w:t xml:space="preserve"> </w:t>
      </w:r>
      <w:r w:rsidR="00B15530" w:rsidRPr="009F0C01">
        <w:rPr>
          <w:rFonts w:ascii="Times New Roman" w:hAnsi="Times New Roman" w:cs="Times New Roman"/>
          <w:bCs/>
          <w:sz w:val="24"/>
          <w:szCs w:val="24"/>
        </w:rPr>
        <w:t>T-LGL or T-LGL+PRCA</w:t>
      </w:r>
    </w:p>
    <w:tbl>
      <w:tblPr>
        <w:tblStyle w:val="a3"/>
        <w:tblW w:w="8997" w:type="dxa"/>
        <w:tblInd w:w="-5" w:type="dxa"/>
        <w:tblLook w:val="04A0" w:firstRow="1" w:lastRow="0" w:firstColumn="1" w:lastColumn="0" w:noHBand="0" w:noVBand="1"/>
      </w:tblPr>
      <w:tblGrid>
        <w:gridCol w:w="4498"/>
        <w:gridCol w:w="4499"/>
      </w:tblGrid>
      <w:tr w:rsidR="0095388E" w:rsidRPr="009F0C01" w14:paraId="353AB97F" w14:textId="77777777" w:rsidTr="00C20F9F">
        <w:trPr>
          <w:trHeight w:val="237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4041D" w14:textId="502481BC" w:rsidR="0095388E" w:rsidRPr="00DB2D44" w:rsidRDefault="0095388E" w:rsidP="0095388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ABL1</w:t>
            </w:r>
          </w:p>
        </w:tc>
        <w:tc>
          <w:tcPr>
            <w:tcW w:w="4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EAB9E" w14:textId="2391E6CF" w:rsidR="0095388E" w:rsidRPr="00DB2D44" w:rsidRDefault="0095388E" w:rsidP="0095388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KIT</w:t>
            </w:r>
          </w:p>
        </w:tc>
      </w:tr>
      <w:tr w:rsidR="0095388E" w:rsidRPr="009F0C01" w14:paraId="6215A6E7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B0299" w14:textId="2F50610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ASXL1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F69AB" w14:textId="39A7FEFF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MPL</w:t>
            </w:r>
          </w:p>
        </w:tc>
      </w:tr>
      <w:tr w:rsidR="0095388E" w:rsidRPr="009F0C01" w14:paraId="0F24BBFA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C754" w14:textId="7CEE5D3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ATRX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BD26E" w14:textId="3B29677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MYD88</w:t>
            </w:r>
          </w:p>
        </w:tc>
      </w:tr>
      <w:tr w:rsidR="0095388E" w:rsidRPr="009F0C01" w14:paraId="68C94ED8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C1C85" w14:textId="5F7B0C5A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BCORL1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EE4B8" w14:textId="0E95BED3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NOTCH1</w:t>
            </w:r>
          </w:p>
        </w:tc>
      </w:tr>
      <w:tr w:rsidR="0095388E" w:rsidRPr="009F0C01" w14:paraId="10386D58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292CF" w14:textId="21C66E3C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6B69D" w14:textId="547FB582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NRAS</w:t>
            </w:r>
          </w:p>
        </w:tc>
      </w:tr>
      <w:tr w:rsidR="0095388E" w:rsidRPr="009F0C01" w14:paraId="59456687" w14:textId="77777777" w:rsidTr="00C20F9F">
        <w:trPr>
          <w:trHeight w:val="237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7874F" w14:textId="42632188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BRCC3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EC056" w14:textId="700A280F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PDGFRA</w:t>
            </w:r>
          </w:p>
        </w:tc>
      </w:tr>
      <w:tr w:rsidR="0095388E" w:rsidRPr="009F0C01" w14:paraId="11D5C7FB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B273A" w14:textId="50AFB67E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CALR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CC246" w14:textId="7FF8E11A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PEG3</w:t>
            </w:r>
          </w:p>
        </w:tc>
      </w:tr>
      <w:tr w:rsidR="0095388E" w:rsidRPr="009F0C01" w14:paraId="59C060CE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5A5C6" w14:textId="09E0A0C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CBL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5829C" w14:textId="0984AF5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PHF6</w:t>
            </w:r>
          </w:p>
        </w:tc>
      </w:tr>
      <w:tr w:rsidR="0095388E" w:rsidRPr="009F0C01" w14:paraId="3A8874D5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E9946" w14:textId="7DD3643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CBLB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AF57D" w14:textId="01D64412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PHIP</w:t>
            </w:r>
          </w:p>
        </w:tc>
      </w:tr>
      <w:tr w:rsidR="0095388E" w:rsidRPr="009F0C01" w14:paraId="4806706B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6E09A" w14:textId="31B985E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CDKN2A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349E3" w14:textId="424837AF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PIGA</w:t>
            </w:r>
          </w:p>
        </w:tc>
      </w:tr>
      <w:tr w:rsidR="0095388E" w:rsidRPr="009F0C01" w14:paraId="7E56EF9B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38260" w14:textId="3553A20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CSF3R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D7DFC" w14:textId="678D178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POT1</w:t>
            </w:r>
          </w:p>
        </w:tc>
      </w:tr>
      <w:tr w:rsidR="0095388E" w:rsidRPr="009F0C01" w14:paraId="47DD35A2" w14:textId="77777777" w:rsidTr="00C20F9F">
        <w:trPr>
          <w:trHeight w:val="237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2FCF3" w14:textId="2ACD7A6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DIS3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EE8FF" w14:textId="27DD96C3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PPM1D</w:t>
            </w:r>
          </w:p>
        </w:tc>
      </w:tr>
      <w:tr w:rsidR="0095388E" w:rsidRPr="009F0C01" w14:paraId="518F97B2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F6E22" w14:textId="7AED8C68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ETV6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0BF81" w14:textId="06305C42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PRPF8</w:t>
            </w:r>
          </w:p>
        </w:tc>
      </w:tr>
      <w:tr w:rsidR="0095388E" w:rsidRPr="009F0C01" w14:paraId="2704C457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B6DB8" w14:textId="085007C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EZH2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CEE75" w14:textId="01480351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PTPN11</w:t>
            </w:r>
          </w:p>
        </w:tc>
      </w:tr>
      <w:tr w:rsidR="0095388E" w:rsidRPr="009F0C01" w14:paraId="623A8F54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CFC2B" w14:textId="42B3E49C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FBXW7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2F12A" w14:textId="0A5618A2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RAD21</w:t>
            </w:r>
          </w:p>
        </w:tc>
      </w:tr>
      <w:tr w:rsidR="0095388E" w:rsidRPr="009F0C01" w14:paraId="18BFE015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976C2" w14:textId="23FBA345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FLT3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DEA3C" w14:textId="07B34C30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RAP1A</w:t>
            </w:r>
          </w:p>
        </w:tc>
      </w:tr>
      <w:tr w:rsidR="0095388E" w:rsidRPr="009F0C01" w14:paraId="54EFC538" w14:textId="77777777" w:rsidTr="00C20F9F">
        <w:trPr>
          <w:trHeight w:val="237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448C5" w14:textId="4FE3E2F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GATA1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85775" w14:textId="047E70CF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RBBP4</w:t>
            </w:r>
          </w:p>
        </w:tc>
      </w:tr>
      <w:tr w:rsidR="0095388E" w:rsidRPr="009F0C01" w14:paraId="460B4672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DEB82" w14:textId="7487D235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GATA2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09EDC" w14:textId="391F32C1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RIT1</w:t>
            </w:r>
          </w:p>
        </w:tc>
      </w:tr>
      <w:tr w:rsidR="0095388E" w:rsidRPr="009F0C01" w14:paraId="181C1227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A6C2A" w14:textId="1998345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GNAS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45E8C" w14:textId="01BA5E7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SETBP1</w:t>
            </w:r>
          </w:p>
        </w:tc>
      </w:tr>
      <w:tr w:rsidR="0095388E" w:rsidRPr="009F0C01" w14:paraId="386C0890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12E39" w14:textId="65C7981B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GNB1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70232" w14:textId="35233494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SF3B1</w:t>
            </w:r>
          </w:p>
        </w:tc>
      </w:tr>
      <w:tr w:rsidR="0095388E" w:rsidRPr="009F0C01" w14:paraId="219DE413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15255" w14:textId="22A4EA68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HOXC9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04E70" w14:textId="2713A7F8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SLC20A1</w:t>
            </w:r>
          </w:p>
        </w:tc>
      </w:tr>
      <w:tr w:rsidR="0095388E" w:rsidRPr="009F0C01" w14:paraId="0F5006E3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36805" w14:textId="08B709C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HRAS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A6DB8" w14:textId="2BC16D0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SMC1A</w:t>
            </w:r>
          </w:p>
        </w:tc>
      </w:tr>
      <w:tr w:rsidR="0095388E" w:rsidRPr="009F0C01" w14:paraId="3F301343" w14:textId="77777777" w:rsidTr="00C20F9F">
        <w:trPr>
          <w:trHeight w:val="237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4DA2E" w14:textId="36815A53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IDH2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2D486" w14:textId="1B72EA63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SMC3</w:t>
            </w:r>
          </w:p>
        </w:tc>
      </w:tr>
      <w:tr w:rsidR="0095388E" w:rsidRPr="009F0C01" w14:paraId="4878C8CE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FD179" w14:textId="7814EBF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IKZF1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3EA86" w14:textId="22968F57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SRCAP</w:t>
            </w:r>
          </w:p>
        </w:tc>
      </w:tr>
      <w:tr w:rsidR="0095388E" w:rsidRPr="009F0C01" w14:paraId="6212CABB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7488" w14:textId="0505B900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JAK1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F5C40" w14:textId="18C23818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SRSF2</w:t>
            </w:r>
          </w:p>
        </w:tc>
      </w:tr>
      <w:tr w:rsidR="0095388E" w:rsidRPr="009F0C01" w14:paraId="2331C360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84CB7" w14:textId="4796F7E9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JAK2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3C7B9" w14:textId="05B1875B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TET2</w:t>
            </w:r>
          </w:p>
        </w:tc>
      </w:tr>
      <w:tr w:rsidR="0095388E" w:rsidRPr="009F0C01" w14:paraId="796469A6" w14:textId="77777777" w:rsidTr="00C20F9F">
        <w:trPr>
          <w:trHeight w:val="230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0F212" w14:textId="06A25C25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JAK3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37F38" w14:textId="1DB59FC1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WT1</w:t>
            </w:r>
          </w:p>
        </w:tc>
      </w:tr>
      <w:tr w:rsidR="0095388E" w:rsidRPr="009F0C01" w14:paraId="637F204D" w14:textId="77777777" w:rsidTr="00C20F9F">
        <w:trPr>
          <w:trHeight w:val="237"/>
        </w:trPr>
        <w:tc>
          <w:tcPr>
            <w:tcW w:w="4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5EB22" w14:textId="5BBE7E50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KDM3B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A4B7F" w14:textId="36009CAD" w:rsidR="0095388E" w:rsidRPr="00DB2D44" w:rsidRDefault="0095388E" w:rsidP="0095388E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B2D44">
              <w:rPr>
                <w:rFonts w:ascii="Times New Roman" w:eastAsia="맑은 고딕" w:hAnsi="Times New Roman" w:cs="Times New Roman"/>
                <w:color w:val="000000"/>
                <w:sz w:val="22"/>
              </w:rPr>
              <w:t>ZRSR2</w:t>
            </w:r>
          </w:p>
        </w:tc>
      </w:tr>
    </w:tbl>
    <w:p w14:paraId="2EF5CFE2" w14:textId="77777777" w:rsidR="00092E77" w:rsidRPr="009F0C01" w:rsidRDefault="00092E77" w:rsidP="00843979">
      <w:pPr>
        <w:rPr>
          <w:rFonts w:ascii="Times New Roman" w:hAnsi="Times New Roman" w:cs="Times New Roman"/>
          <w:sz w:val="24"/>
          <w:szCs w:val="24"/>
        </w:rPr>
      </w:pPr>
    </w:p>
    <w:p w14:paraId="2424BB60" w14:textId="059F557D" w:rsidR="00B15530" w:rsidRPr="00F9132D" w:rsidRDefault="00B15530" w:rsidP="008D0A6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B15530" w:rsidRPr="00F9132D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61ACF" w14:textId="77777777" w:rsidR="00D12AD4" w:rsidRDefault="00D12AD4" w:rsidP="00457E1C">
      <w:pPr>
        <w:spacing w:after="0" w:line="240" w:lineRule="auto"/>
      </w:pPr>
      <w:r>
        <w:separator/>
      </w:r>
    </w:p>
  </w:endnote>
  <w:endnote w:type="continuationSeparator" w:id="0">
    <w:p w14:paraId="5DDB4B4B" w14:textId="77777777" w:rsidR="00D12AD4" w:rsidRDefault="00D12AD4" w:rsidP="0045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5517934"/>
      <w:docPartObj>
        <w:docPartGallery w:val="Page Numbers (Bottom of Page)"/>
        <w:docPartUnique/>
      </w:docPartObj>
    </w:sdtPr>
    <w:sdtEndPr/>
    <w:sdtContent>
      <w:p w14:paraId="2D866429" w14:textId="5494AE0C" w:rsidR="00F9132D" w:rsidRDefault="00F9132D">
        <w:pPr>
          <w:pStyle w:val="a5"/>
          <w:jc w:val="center"/>
        </w:pPr>
        <w:r>
          <w:fldChar w:fldCharType="begin"/>
        </w:r>
        <w:r>
          <w:fldChar w:fldCharType="separate"/>
        </w:r>
        <w:r w:rsidR="00CB1006" w:rsidRPr="00CB1006">
          <w:rPr>
            <w:noProof/>
            <w:lang w:val="ko-KR"/>
          </w:rPr>
          <w:t>7</w:t>
        </w:r>
        <w:r>
          <w:fldChar w:fldCharType="end"/>
        </w:r>
      </w:p>
    </w:sdtContent>
  </w:sdt>
  <w:p w14:paraId="71DD8468" w14:textId="77777777" w:rsidR="00F9132D" w:rsidRDefault="00F913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91402" w14:textId="77777777" w:rsidR="00D12AD4" w:rsidRDefault="00D12AD4" w:rsidP="00457E1C">
      <w:pPr>
        <w:spacing w:after="0" w:line="240" w:lineRule="auto"/>
      </w:pPr>
      <w:r>
        <w:separator/>
      </w:r>
    </w:p>
  </w:footnote>
  <w:footnote w:type="continuationSeparator" w:id="0">
    <w:p w14:paraId="421B4B72" w14:textId="77777777" w:rsidR="00D12AD4" w:rsidRDefault="00D12AD4" w:rsidP="0045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501C9"/>
    <w:multiLevelType w:val="hybridMultilevel"/>
    <w:tmpl w:val="2E049EAA"/>
    <w:lvl w:ilvl="0" w:tplc="D7682EF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39"/>
    <w:rsid w:val="00007C7E"/>
    <w:rsid w:val="0008085D"/>
    <w:rsid w:val="00092E77"/>
    <w:rsid w:val="000A4301"/>
    <w:rsid w:val="000B0EC7"/>
    <w:rsid w:val="000B3EBE"/>
    <w:rsid w:val="000C01D6"/>
    <w:rsid w:val="000D4815"/>
    <w:rsid w:val="000F3D13"/>
    <w:rsid w:val="000F57B0"/>
    <w:rsid w:val="00103EF9"/>
    <w:rsid w:val="00115260"/>
    <w:rsid w:val="00167ADF"/>
    <w:rsid w:val="001853DA"/>
    <w:rsid w:val="001D43A1"/>
    <w:rsid w:val="00240146"/>
    <w:rsid w:val="002575D5"/>
    <w:rsid w:val="00257750"/>
    <w:rsid w:val="002704C4"/>
    <w:rsid w:val="00285E8B"/>
    <w:rsid w:val="002977BF"/>
    <w:rsid w:val="002B54CF"/>
    <w:rsid w:val="002E17EB"/>
    <w:rsid w:val="002E45BF"/>
    <w:rsid w:val="002F4D33"/>
    <w:rsid w:val="002F613C"/>
    <w:rsid w:val="003122D5"/>
    <w:rsid w:val="003125F9"/>
    <w:rsid w:val="0032572E"/>
    <w:rsid w:val="003359DE"/>
    <w:rsid w:val="00335F88"/>
    <w:rsid w:val="00350326"/>
    <w:rsid w:val="0037172F"/>
    <w:rsid w:val="0039493E"/>
    <w:rsid w:val="003B268C"/>
    <w:rsid w:val="003E7134"/>
    <w:rsid w:val="003F0B2D"/>
    <w:rsid w:val="00413E43"/>
    <w:rsid w:val="00425444"/>
    <w:rsid w:val="0042755F"/>
    <w:rsid w:val="00431A43"/>
    <w:rsid w:val="00457E1C"/>
    <w:rsid w:val="00471B13"/>
    <w:rsid w:val="004836B0"/>
    <w:rsid w:val="00486B40"/>
    <w:rsid w:val="004915DC"/>
    <w:rsid w:val="004A38CA"/>
    <w:rsid w:val="004C52EC"/>
    <w:rsid w:val="004E2A5A"/>
    <w:rsid w:val="00502E97"/>
    <w:rsid w:val="00507CA7"/>
    <w:rsid w:val="005172DC"/>
    <w:rsid w:val="0052374E"/>
    <w:rsid w:val="00533C44"/>
    <w:rsid w:val="00565C10"/>
    <w:rsid w:val="00594739"/>
    <w:rsid w:val="00595FCD"/>
    <w:rsid w:val="00597014"/>
    <w:rsid w:val="005A3701"/>
    <w:rsid w:val="005C2459"/>
    <w:rsid w:val="005E50D2"/>
    <w:rsid w:val="005F1776"/>
    <w:rsid w:val="0060057D"/>
    <w:rsid w:val="00647E4A"/>
    <w:rsid w:val="006842E1"/>
    <w:rsid w:val="00684D0D"/>
    <w:rsid w:val="0069322F"/>
    <w:rsid w:val="006B51AA"/>
    <w:rsid w:val="006C25AB"/>
    <w:rsid w:val="00701A61"/>
    <w:rsid w:val="007515A5"/>
    <w:rsid w:val="00780B71"/>
    <w:rsid w:val="00797BAC"/>
    <w:rsid w:val="007C59CD"/>
    <w:rsid w:val="007D0FE6"/>
    <w:rsid w:val="007E2C0F"/>
    <w:rsid w:val="00816694"/>
    <w:rsid w:val="00833C4F"/>
    <w:rsid w:val="00833D0A"/>
    <w:rsid w:val="0083715C"/>
    <w:rsid w:val="0084292D"/>
    <w:rsid w:val="00842F9B"/>
    <w:rsid w:val="00843979"/>
    <w:rsid w:val="008439EC"/>
    <w:rsid w:val="00860171"/>
    <w:rsid w:val="008603CD"/>
    <w:rsid w:val="00862FD3"/>
    <w:rsid w:val="0086359F"/>
    <w:rsid w:val="00881E1B"/>
    <w:rsid w:val="008864AC"/>
    <w:rsid w:val="008B2479"/>
    <w:rsid w:val="008C0EDE"/>
    <w:rsid w:val="008C0F3B"/>
    <w:rsid w:val="008D0A66"/>
    <w:rsid w:val="008D4B56"/>
    <w:rsid w:val="008E0CDB"/>
    <w:rsid w:val="008F0085"/>
    <w:rsid w:val="00910ECB"/>
    <w:rsid w:val="009125A0"/>
    <w:rsid w:val="00914958"/>
    <w:rsid w:val="0092237C"/>
    <w:rsid w:val="00933CF5"/>
    <w:rsid w:val="00940250"/>
    <w:rsid w:val="0095388E"/>
    <w:rsid w:val="00981C77"/>
    <w:rsid w:val="00987CCC"/>
    <w:rsid w:val="009A6F04"/>
    <w:rsid w:val="009B1248"/>
    <w:rsid w:val="009B4F7B"/>
    <w:rsid w:val="009F0C01"/>
    <w:rsid w:val="009F2C37"/>
    <w:rsid w:val="009F53B0"/>
    <w:rsid w:val="00A02A9A"/>
    <w:rsid w:val="00A41535"/>
    <w:rsid w:val="00A41822"/>
    <w:rsid w:val="00A44A33"/>
    <w:rsid w:val="00A83488"/>
    <w:rsid w:val="00AB1FD3"/>
    <w:rsid w:val="00AB6896"/>
    <w:rsid w:val="00AC4B19"/>
    <w:rsid w:val="00AD163C"/>
    <w:rsid w:val="00AF30ED"/>
    <w:rsid w:val="00AF6A10"/>
    <w:rsid w:val="00AF6C1E"/>
    <w:rsid w:val="00B05A03"/>
    <w:rsid w:val="00B15530"/>
    <w:rsid w:val="00B1718C"/>
    <w:rsid w:val="00B36656"/>
    <w:rsid w:val="00B37801"/>
    <w:rsid w:val="00B43854"/>
    <w:rsid w:val="00B849EF"/>
    <w:rsid w:val="00B86B7D"/>
    <w:rsid w:val="00B9258D"/>
    <w:rsid w:val="00BB3971"/>
    <w:rsid w:val="00BD010B"/>
    <w:rsid w:val="00BD2AE3"/>
    <w:rsid w:val="00BE6607"/>
    <w:rsid w:val="00BF3FC5"/>
    <w:rsid w:val="00BF4213"/>
    <w:rsid w:val="00BF7B7F"/>
    <w:rsid w:val="00C1707C"/>
    <w:rsid w:val="00C545F0"/>
    <w:rsid w:val="00C85D4C"/>
    <w:rsid w:val="00CA6AC5"/>
    <w:rsid w:val="00CB1006"/>
    <w:rsid w:val="00CC4D93"/>
    <w:rsid w:val="00D12AD4"/>
    <w:rsid w:val="00D47074"/>
    <w:rsid w:val="00D6325F"/>
    <w:rsid w:val="00D672EB"/>
    <w:rsid w:val="00DB2D44"/>
    <w:rsid w:val="00DB44B5"/>
    <w:rsid w:val="00DB578D"/>
    <w:rsid w:val="00DE1925"/>
    <w:rsid w:val="00DE1B59"/>
    <w:rsid w:val="00DF3E45"/>
    <w:rsid w:val="00E10EF8"/>
    <w:rsid w:val="00E32CE8"/>
    <w:rsid w:val="00E44850"/>
    <w:rsid w:val="00E97164"/>
    <w:rsid w:val="00EB01AE"/>
    <w:rsid w:val="00EB775B"/>
    <w:rsid w:val="00EF4A4C"/>
    <w:rsid w:val="00EF5230"/>
    <w:rsid w:val="00F011D4"/>
    <w:rsid w:val="00F020BC"/>
    <w:rsid w:val="00F126F2"/>
    <w:rsid w:val="00F13918"/>
    <w:rsid w:val="00F60E88"/>
    <w:rsid w:val="00F642BC"/>
    <w:rsid w:val="00F770CA"/>
    <w:rsid w:val="00F9132D"/>
    <w:rsid w:val="00FC0DE1"/>
    <w:rsid w:val="00FF1A1E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FE25A"/>
  <w15:chartTrackingRefBased/>
  <w15:docId w15:val="{2D47E211-9C2B-411F-B6D6-996DECD1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73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7E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57E1C"/>
  </w:style>
  <w:style w:type="paragraph" w:styleId="a5">
    <w:name w:val="footer"/>
    <w:basedOn w:val="a"/>
    <w:link w:val="Char0"/>
    <w:uiPriority w:val="99"/>
    <w:unhideWhenUsed/>
    <w:rsid w:val="00457E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57E1C"/>
  </w:style>
  <w:style w:type="paragraph" w:styleId="a6">
    <w:name w:val="List Paragraph"/>
    <w:basedOn w:val="a"/>
    <w:uiPriority w:val="34"/>
    <w:qFormat/>
    <w:rsid w:val="00843979"/>
    <w:pPr>
      <w:ind w:leftChars="400" w:left="800"/>
    </w:pPr>
  </w:style>
  <w:style w:type="character" w:styleId="a7">
    <w:name w:val="Hyperlink"/>
    <w:basedOn w:val="a0"/>
    <w:uiPriority w:val="99"/>
    <w:semiHidden/>
    <w:unhideWhenUsed/>
    <w:rsid w:val="00B86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53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5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0260-ED88-4F81-A4A7-D14B1769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Jisoo</dc:creator>
  <cp:keywords/>
  <dc:description/>
  <cp:lastModifiedBy>Park</cp:lastModifiedBy>
  <cp:revision>2</cp:revision>
  <dcterms:created xsi:type="dcterms:W3CDTF">2022-12-14T05:45:00Z</dcterms:created>
  <dcterms:modified xsi:type="dcterms:W3CDTF">2022-12-14T05:45:00Z</dcterms:modified>
</cp:coreProperties>
</file>