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8E618" w14:textId="77777777" w:rsidR="00BB3B0A" w:rsidRPr="00D63169" w:rsidRDefault="00BB3B0A" w:rsidP="00BB3B0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427" w:lineRule="auto"/>
        <w:jc w:val="both"/>
      </w:pPr>
      <w:proofErr w:type="spellStart"/>
      <w:r w:rsidRPr="00D63169">
        <w:rPr>
          <w:rFonts w:ascii="Times New Roman" w:eastAsia="Times New Roman" w:hAnsi="Times New Roman"/>
          <w:b/>
        </w:rPr>
        <w:t>Supplementary</w:t>
      </w:r>
      <w:proofErr w:type="spellEnd"/>
      <w:r w:rsidRPr="00D63169">
        <w:rPr>
          <w:rFonts w:ascii="Times New Roman" w:eastAsia="Times New Roman" w:hAnsi="Times New Roman"/>
          <w:b/>
        </w:rPr>
        <w:t xml:space="preserve"> </w:t>
      </w:r>
      <w:proofErr w:type="spellStart"/>
      <w:r w:rsidRPr="00D63169">
        <w:rPr>
          <w:rFonts w:ascii="Times New Roman" w:eastAsia="Times New Roman" w:hAnsi="Times New Roman"/>
          <w:b/>
        </w:rPr>
        <w:t>table</w:t>
      </w:r>
      <w:proofErr w:type="spellEnd"/>
      <w:r w:rsidRPr="00D63169">
        <w:rPr>
          <w:rFonts w:ascii="Times New Roman" w:eastAsia="Times New Roman" w:hAnsi="Times New Roman"/>
          <w:b/>
        </w:rPr>
        <w:t xml:space="preserve"> - </w:t>
      </w:r>
      <w:proofErr w:type="spellStart"/>
      <w:r w:rsidRPr="00D63169">
        <w:rPr>
          <w:rFonts w:ascii="Times New Roman" w:eastAsia="Times New Roman" w:hAnsi="Times New Roman"/>
        </w:rPr>
        <w:t>Databases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and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controlled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vocabulary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terms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included</w:t>
      </w:r>
      <w:proofErr w:type="spellEnd"/>
      <w:r w:rsidRPr="00D63169">
        <w:rPr>
          <w:rFonts w:ascii="Times New Roman" w:eastAsia="Times New Roman" w:hAnsi="Times New Roman"/>
        </w:rPr>
        <w:t xml:space="preserve"> in </w:t>
      </w:r>
      <w:proofErr w:type="spellStart"/>
      <w:r w:rsidRPr="00D63169">
        <w:rPr>
          <w:rFonts w:ascii="Times New Roman" w:eastAsia="Times New Roman" w:hAnsi="Times New Roman"/>
        </w:rPr>
        <w:t>the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respective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search</w:t>
      </w:r>
      <w:proofErr w:type="spellEnd"/>
      <w:r w:rsidRPr="00D63169">
        <w:rPr>
          <w:rFonts w:ascii="Times New Roman" w:eastAsia="Times New Roman" w:hAnsi="Times New Roman"/>
        </w:rPr>
        <w:t xml:space="preserve"> </w:t>
      </w:r>
      <w:proofErr w:type="spellStart"/>
      <w:r w:rsidRPr="00D63169">
        <w:rPr>
          <w:rFonts w:ascii="Times New Roman" w:eastAsia="Times New Roman" w:hAnsi="Times New Roman"/>
        </w:rPr>
        <w:t>strategy</w:t>
      </w:r>
      <w:proofErr w:type="spellEnd"/>
      <w:r w:rsidRPr="00D63169">
        <w:rPr>
          <w:rFonts w:ascii="Times New Roman" w:eastAsia="Times New Roman" w:hAnsi="Times New Roman"/>
        </w:rPr>
        <w:t>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36"/>
        <w:gridCol w:w="4794"/>
      </w:tblGrid>
      <w:tr w:rsidR="00BB3B0A" w:rsidRPr="00D63169" w14:paraId="56D3A9E8" w14:textId="77777777">
        <w:tc>
          <w:tcPr>
            <w:tcW w:w="3936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  <w:vAlign w:val="center"/>
          </w:tcPr>
          <w:p w14:paraId="5B5FD0C1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proofErr w:type="spellStart"/>
            <w:r w:rsidRPr="00D63169">
              <w:rPr>
                <w:rFonts w:ascii="Times New Roman" w:eastAsia="Times New Roman" w:hAnsi="Times New Roman"/>
                <w:b/>
                <w:sz w:val="20"/>
                <w:szCs w:val="20"/>
              </w:rPr>
              <w:t>Database</w:t>
            </w:r>
            <w:proofErr w:type="spellEnd"/>
          </w:p>
        </w:tc>
        <w:tc>
          <w:tcPr>
            <w:tcW w:w="4794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  <w:vAlign w:val="center"/>
          </w:tcPr>
          <w:p w14:paraId="05D85223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Search </w:t>
            </w:r>
            <w:proofErr w:type="spellStart"/>
            <w:r w:rsidRPr="00D63169">
              <w:rPr>
                <w:rFonts w:ascii="Times New Roman" w:eastAsia="Times New Roman" w:hAnsi="Times New Roman"/>
                <w:b/>
                <w:sz w:val="20"/>
                <w:szCs w:val="20"/>
              </w:rPr>
              <w:t>strategy</w:t>
            </w:r>
            <w:proofErr w:type="spellEnd"/>
          </w:p>
        </w:tc>
      </w:tr>
      <w:tr w:rsidR="00BB3B0A" w:rsidRPr="00D63169" w14:paraId="193B63AB" w14:textId="77777777">
        <w:tc>
          <w:tcPr>
            <w:tcW w:w="39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2A1508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PubMed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/MEDLINE</w:t>
            </w:r>
          </w:p>
          <w:p w14:paraId="16758F07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(https://www.ncbi.nlm.nih.gov/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pubmed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FCBF15" w14:textId="77777777" w:rsidR="00BB3B0A" w:rsidRPr="00D63169" w:rsidRDefault="00BB3B0A">
            <w:pPr>
              <w:shd w:val="clear" w:color="auto" w:fill="FFFFFF"/>
              <w:spacing w:after="0" w:line="360" w:lineRule="auto"/>
              <w:jc w:val="both"/>
            </w:pPr>
            <w:r w:rsidRPr="00D63169">
              <w:rPr>
                <w:rFonts w:ascii="Times New Roman" w:hAnsi="Times New Roman"/>
                <w:sz w:val="20"/>
                <w:szCs w:val="20"/>
              </w:rPr>
              <w:t>(“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Inducible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110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VCAM-1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CD106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, CD106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INCAM-110”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Leukocyte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Saccharide-Mediated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Intercellular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) AND (“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placebo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randomly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humans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”) AND (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ergosterols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” OR “ergosterol”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D2”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 2”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“7-dehydrocholesterol”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dehydrocholesterol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”)</w:t>
            </w:r>
          </w:p>
        </w:tc>
      </w:tr>
      <w:tr w:rsidR="00BB3B0A" w:rsidRPr="00D63169" w14:paraId="537B7092" w14:textId="77777777">
        <w:tc>
          <w:tcPr>
            <w:tcW w:w="39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6B6533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EMBASE</w:t>
            </w:r>
          </w:p>
          <w:p w14:paraId="31161358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(https://www.embase.com/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search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F0EB30" w14:textId="77777777" w:rsidR="00BB3B0A" w:rsidRPr="00D63169" w:rsidRDefault="00BB3B0A">
            <w:pPr>
              <w:shd w:val="clear" w:color="auto" w:fill="FFFFFF"/>
              <w:spacing w:after="0" w:line="360" w:lineRule="auto"/>
              <w:jc w:val="both"/>
            </w:pPr>
            <w:r w:rsidRPr="00D63169">
              <w:rPr>
                <w:rFonts w:ascii="Times New Roman" w:hAnsi="Times New Roman"/>
                <w:sz w:val="20"/>
                <w:szCs w:val="20"/>
              </w:rPr>
              <w:t>(‘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Inducible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110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VCAM-1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CD106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, CD106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INCAM-110’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Leukocyte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Saccharide-Mediated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Intercellular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) AND (‘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placebo’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 xml:space="preserve">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randomly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 OR ‘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humans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’) AND (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ergosterols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’ OR ‘ergosterol’ OR ‘25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D’ OR ‘25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D2’ OR ‘25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 2’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‘7-dehydrocholesterol’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dehydrocholesterol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 OR ‘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’)</w:t>
            </w:r>
          </w:p>
        </w:tc>
      </w:tr>
    </w:tbl>
    <w:p w14:paraId="419A6C9A" w14:textId="77777777" w:rsidR="00BB3B0A" w:rsidRPr="00D63169" w:rsidRDefault="00BB3B0A" w:rsidP="00BB3B0A">
      <w:pPr>
        <w:pageBreakBefore/>
        <w:rPr>
          <w:rFonts w:hint="eastAsi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140"/>
        <w:gridCol w:w="4590"/>
      </w:tblGrid>
      <w:tr w:rsidR="00BB3B0A" w:rsidRPr="00D63169" w14:paraId="18E81D28" w14:textId="77777777">
        <w:tc>
          <w:tcPr>
            <w:tcW w:w="4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45286F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line="360" w:lineRule="auto"/>
              <w:ind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42D1804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30FF4EA9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D7970E0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6EC2627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Scopus</w:t>
            </w:r>
          </w:p>
          <w:p w14:paraId="6C808BC5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hyperlink r:id="rId4" w:history="1">
              <w:r w:rsidRPr="00D63169">
                <w:rPr>
                  <w:rStyle w:val="Hyperlink"/>
                  <w:rFonts w:ascii="Times New Roman" w:eastAsia="Times New Roman" w:hAnsi="Times New Roman"/>
                  <w:sz w:val="20"/>
                  <w:szCs w:val="20"/>
                </w:rPr>
                <w:t>https://www.scopus.com</w:t>
              </w:r>
            </w:hyperlink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  <w:p w14:paraId="1A7EEA19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11E7795B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275B57" w14:textId="77777777" w:rsidR="00BB3B0A" w:rsidRPr="00D63169" w:rsidRDefault="00BB3B0A">
            <w:pPr>
              <w:shd w:val="clear" w:color="auto" w:fill="FFFFFF"/>
              <w:spacing w:after="0" w:line="360" w:lineRule="auto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((TITLE-ABS-KEY (“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Inducible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110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VCAM-1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CD106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, CD106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INCAM-110”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Leukocyte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Saccharide-Mediated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Intercellular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) AND (“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placebo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randomly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humans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”) AND (“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ergosterols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” OR “ergosterol”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D2”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 2”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“7-dehydrocholesterol”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dehydrocholesterol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” </w:t>
            </w:r>
          </w:p>
        </w:tc>
      </w:tr>
      <w:tr w:rsidR="00BB3B0A" w:rsidRPr="00D63169" w14:paraId="749C6435" w14:textId="77777777">
        <w:tc>
          <w:tcPr>
            <w:tcW w:w="4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B34773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 xml:space="preserve">Web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of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 xml:space="preserve"> Science</w:t>
            </w:r>
          </w:p>
          <w:p w14:paraId="47C8B7EE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hyperlink r:id="rId5" w:history="1">
              <w:r w:rsidRPr="00D63169">
                <w:rPr>
                  <w:rStyle w:val="Hyperlink"/>
                  <w:rFonts w:ascii="Times New Roman" w:hAnsi="Times New Roman" w:hint="eastAsia"/>
                  <w:sz w:val="20"/>
                  <w:szCs w:val="20"/>
                </w:rPr>
                <w:t>https://www.webofscience.com/</w:t>
              </w:r>
            </w:hyperlink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  <w:p w14:paraId="7A45054A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4E8F44C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F0F0BC" w14:textId="77777777" w:rsidR="00BB3B0A" w:rsidRPr="00D63169" w:rsidRDefault="00BB3B0A">
            <w:pPr>
              <w:spacing w:line="360" w:lineRule="auto"/>
              <w:jc w:val="both"/>
            </w:pPr>
            <w:r w:rsidRPr="00D63169">
              <w:rPr>
                <w:rFonts w:ascii="Times New Roman" w:hAnsi="Times New Roman"/>
                <w:sz w:val="20"/>
                <w:szCs w:val="20"/>
              </w:rPr>
              <w:t>TS= (“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Inducible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110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VCAM-1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CD106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, CD106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INCAM-110”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Leukocyte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Saccharide-Mediated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Intercellular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1503011" w14:textId="77777777" w:rsidR="00BB3B0A" w:rsidRPr="00D63169" w:rsidRDefault="00BB3B0A">
            <w:pPr>
              <w:spacing w:line="360" w:lineRule="auto"/>
              <w:jc w:val="both"/>
            </w:pPr>
            <w:r w:rsidRPr="00D63169">
              <w:rPr>
                <w:rFonts w:ascii="Times New Roman" w:hAnsi="Times New Roman"/>
                <w:sz w:val="20"/>
                <w:szCs w:val="20"/>
              </w:rPr>
              <w:t>AND TS= (“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vitamin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D”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cholecalciferols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ergocalciferols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“ergosterol” OR “25-hydroxyvitamin D 2”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dihydrotachysterol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“7-dehydrocholesterol”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calciol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cholecalciferol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*”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ergocalciferol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*” OR “ergosterol”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dehydrocholesterol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dihydrotachysterol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” </w:t>
            </w:r>
          </w:p>
          <w:p w14:paraId="6C50D8DC" w14:textId="77777777" w:rsidR="00BB3B0A" w:rsidRPr="00D63169" w:rsidRDefault="00BB3B0A">
            <w:pPr>
              <w:spacing w:line="360" w:lineRule="auto"/>
              <w:jc w:val="both"/>
            </w:pPr>
            <w:r w:rsidRPr="00D63169">
              <w:rPr>
                <w:rFonts w:ascii="Times New Roman" w:hAnsi="Times New Roman"/>
                <w:sz w:val="20"/>
                <w:szCs w:val="20"/>
              </w:rPr>
              <w:t>AND TS= (“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randomized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controlled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controlled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clinical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“(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randomized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OR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randomised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)” OR “placebo”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randomly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groups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clinical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trials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topic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”)</w:t>
            </w:r>
          </w:p>
        </w:tc>
      </w:tr>
      <w:tr w:rsidR="00BB3B0A" w:rsidRPr="00D63169" w14:paraId="161004B6" w14:textId="77777777">
        <w:tblPrEx>
          <w:tblCellMar>
            <w:bottom w:w="28" w:type="dxa"/>
          </w:tblCellMar>
        </w:tblPrEx>
        <w:tc>
          <w:tcPr>
            <w:tcW w:w="4140" w:type="dxa"/>
            <w:tcBorders>
              <w:top w:val="single" w:sz="4" w:space="0" w:color="000000"/>
              <w:bottom w:val="single" w:sz="4" w:space="0" w:color="000001"/>
            </w:tcBorders>
            <w:shd w:val="clear" w:color="auto" w:fill="auto"/>
            <w:vAlign w:val="center"/>
          </w:tcPr>
          <w:p w14:paraId="2EBD41DC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Cochrane Library</w:t>
            </w:r>
          </w:p>
          <w:p w14:paraId="2D947176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hyperlink r:id="rId6" w:history="1">
              <w:r w:rsidRPr="00D63169">
                <w:rPr>
                  <w:rStyle w:val="Hyperlink"/>
                  <w:rFonts w:ascii="Times New Roman" w:eastAsia="Times New Roman" w:hAnsi="Times New Roman"/>
                  <w:sz w:val="20"/>
                  <w:szCs w:val="20"/>
                </w:rPr>
                <w:t>http://onlinelibrary.wiley.com/cochranelibrary/search</w:t>
              </w:r>
            </w:hyperlink>
            <w:r w:rsidRPr="00D63169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  <w:p w14:paraId="32D17BDB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000000"/>
              <w:bottom w:val="single" w:sz="4" w:space="0" w:color="000001"/>
            </w:tcBorders>
            <w:shd w:val="clear" w:color="auto" w:fill="auto"/>
            <w:vAlign w:val="center"/>
          </w:tcPr>
          <w:p w14:paraId="29895F0B" w14:textId="77777777" w:rsidR="00BB3B0A" w:rsidRPr="00D63169" w:rsidRDefault="00BB3B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27" w:lineRule="auto"/>
              <w:ind w:hanging="2"/>
              <w:jc w:val="both"/>
            </w:pPr>
            <w:r w:rsidRPr="00D63169">
              <w:rPr>
                <w:rFonts w:ascii="Times New Roman" w:hAnsi="Times New Roman"/>
                <w:sz w:val="20"/>
                <w:szCs w:val="20"/>
              </w:rPr>
              <w:t>((“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Inducible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110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VCAM-1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CD106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Antigen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, CD106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Vascular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INCAM-110”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Leukocyte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Saccharide-Mediated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Cell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Intercellular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Adhesion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Molecule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) AND (“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controlled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randomized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placebo</w:t>
            </w:r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randomly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trial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 OR “</w:t>
            </w:r>
            <w:proofErr w:type="spellStart"/>
            <w:r w:rsidRPr="00D63169">
              <w:rPr>
                <w:rFonts w:ascii="Times New Roman" w:hAnsi="Times New Roman"/>
                <w:sz w:val="20"/>
                <w:szCs w:val="20"/>
              </w:rPr>
              <w:t>humans</w:t>
            </w:r>
            <w:proofErr w:type="spellEnd"/>
            <w:r w:rsidRPr="00D63169">
              <w:rPr>
                <w:rFonts w:ascii="Times New Roman" w:hAnsi="Times New Roman"/>
                <w:sz w:val="20"/>
                <w:szCs w:val="20"/>
              </w:rPr>
              <w:t>”) AND (</w:t>
            </w:r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ergosterols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” OR “ergosterol”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D2” OR “25 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hydroxyvitamin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D 2”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“7-dehydrocholesterol”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cholecalciferol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dehydrocholesterol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 OR “</w:t>
            </w:r>
            <w:proofErr w:type="spellStart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dihydrotachysterol</w:t>
            </w:r>
            <w:proofErr w:type="spellEnd"/>
            <w:r w:rsidRPr="00D63169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”))</w:t>
            </w:r>
          </w:p>
        </w:tc>
      </w:tr>
    </w:tbl>
    <w:p w14:paraId="7F917A2D" w14:textId="77777777" w:rsidR="00A0057D" w:rsidRDefault="00A0057D"/>
    <w:sectPr w:rsidR="00A005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3450"/>
    <w:rsid w:val="00A0057D"/>
    <w:rsid w:val="00BB3B0A"/>
    <w:rsid w:val="00DD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A4EFF"/>
  <w15:chartTrackingRefBased/>
  <w15:docId w15:val="{1839656B-E68A-4D87-9F1D-1D3B9639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B0A"/>
    <w:pPr>
      <w:suppressAutoHyphens/>
      <w:spacing w:after="200" w:line="276" w:lineRule="auto"/>
    </w:pPr>
    <w:rPr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BB3B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nlinelibrary.wiley.com/cochranelibrary/search" TargetMode="External"/><Relationship Id="rId5" Type="http://schemas.openxmlformats.org/officeDocument/2006/relationships/hyperlink" Target="https://www.webofscience.com/" TargetMode="External"/><Relationship Id="rId4" Type="http://schemas.openxmlformats.org/officeDocument/2006/relationships/hyperlink" Target="https://www.scopus.com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ta\Downloads\Supplementary%20table%20(1)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Supplementary table (1)</Template>
  <TotalTime>1</TotalTime>
  <Pages>3</Pages>
  <Words>723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Links>
    <vt:vector size="18" baseType="variant">
      <vt:variant>
        <vt:i4>4653084</vt:i4>
      </vt:variant>
      <vt:variant>
        <vt:i4>6</vt:i4>
      </vt:variant>
      <vt:variant>
        <vt:i4>0</vt:i4>
      </vt:variant>
      <vt:variant>
        <vt:i4>5</vt:i4>
      </vt:variant>
      <vt:variant>
        <vt:lpwstr>http://onlinelibrary.wiley.com/cochranelibrary/search</vt:lpwstr>
      </vt:variant>
      <vt:variant>
        <vt:lpwstr/>
      </vt:variant>
      <vt:variant>
        <vt:i4>6094871</vt:i4>
      </vt:variant>
      <vt:variant>
        <vt:i4>3</vt:i4>
      </vt:variant>
      <vt:variant>
        <vt:i4>0</vt:i4>
      </vt:variant>
      <vt:variant>
        <vt:i4>5</vt:i4>
      </vt:variant>
      <vt:variant>
        <vt:lpwstr>https://www.webofscience.com/</vt:lpwstr>
      </vt:variant>
      <vt:variant>
        <vt:lpwstr/>
      </vt:variant>
      <vt:variant>
        <vt:i4>2490472</vt:i4>
      </vt:variant>
      <vt:variant>
        <vt:i4>0</vt:i4>
      </vt:variant>
      <vt:variant>
        <vt:i4>0</vt:i4>
      </vt:variant>
      <vt:variant>
        <vt:i4>5</vt:i4>
      </vt:variant>
      <vt:variant>
        <vt:lpwstr>https://www.scopus.com/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Citelli Reis</dc:creator>
  <cp:keywords/>
  <dc:description/>
  <cp:lastModifiedBy>Marta Citelli Reis</cp:lastModifiedBy>
  <cp:revision>1</cp:revision>
  <dcterms:created xsi:type="dcterms:W3CDTF">2022-08-26T02:36:00Z</dcterms:created>
  <dcterms:modified xsi:type="dcterms:W3CDTF">2022-08-26T02:37:00Z</dcterms:modified>
</cp:coreProperties>
</file>