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1"/>
        <w:tblW w:w="0" w:type="auto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2054"/>
        <w:gridCol w:w="861"/>
        <w:gridCol w:w="2162"/>
        <w:gridCol w:w="925"/>
        <w:gridCol w:w="2226"/>
        <w:gridCol w:w="925"/>
      </w:tblGrid>
      <w:tr w:rsidR="000F0530" w:rsidTr="000F05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7" w:type="dxa"/>
            <w:gridSpan w:val="7"/>
            <w:tcBorders>
              <w:top w:val="single" w:sz="12" w:space="0" w:color="auto"/>
              <w:bottom w:val="single" w:sz="6" w:space="0" w:color="auto"/>
            </w:tcBorders>
          </w:tcPr>
          <w:p w:rsidR="000F0530" w:rsidRPr="00B4341C" w:rsidRDefault="00D101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A537D3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A537D3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4341C" w:rsidRPr="00B43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4341C">
              <w:rPr>
                <w:rFonts w:ascii="Times New Roman" w:hAnsi="Times New Roman" w:cs="Times New Roman"/>
                <w:sz w:val="24"/>
                <w:szCs w:val="24"/>
              </w:rPr>
              <w:t>Effect</w:t>
            </w:r>
            <w:r w:rsidR="00A537D3" w:rsidRPr="00B4341C">
              <w:rPr>
                <w:rFonts w:ascii="Times New Roman" w:hAnsi="Times New Roman" w:cs="Times New Roman"/>
                <w:sz w:val="24"/>
                <w:szCs w:val="24"/>
              </w:rPr>
              <w:t xml:space="preserve"> of AIP on</w:t>
            </w:r>
            <w:r w:rsidR="00B4341C">
              <w:rPr>
                <w:rFonts w:ascii="Times New Roman" w:hAnsi="Times New Roman" w:cs="Times New Roman"/>
                <w:sz w:val="24"/>
                <w:szCs w:val="24"/>
              </w:rPr>
              <w:t xml:space="preserve"> the incidence</w:t>
            </w:r>
            <w:r w:rsidR="00A537D3" w:rsidRPr="00B4341C">
              <w:rPr>
                <w:rFonts w:ascii="Times New Roman" w:hAnsi="Times New Roman" w:cs="Times New Roman"/>
                <w:sz w:val="24"/>
                <w:szCs w:val="24"/>
              </w:rPr>
              <w:t xml:space="preserve"> of NAFLD</w:t>
            </w:r>
            <w:r w:rsidR="00B4341C">
              <w:rPr>
                <w:rFonts w:ascii="Times New Roman" w:hAnsi="Times New Roman" w:cs="Times New Roman"/>
                <w:sz w:val="24"/>
                <w:szCs w:val="24"/>
              </w:rPr>
              <w:t xml:space="preserve"> in Japanese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single" w:sz="12" w:space="0" w:color="auto"/>
              <w:bottom w:val="single" w:sz="6" w:space="0" w:color="auto"/>
            </w:tcBorders>
          </w:tcPr>
          <w:p w:rsidR="000F0530" w:rsidRPr="00D1010D" w:rsidRDefault="00A5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10D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915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D1010D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1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Unadjusted </w:t>
            </w:r>
          </w:p>
        </w:tc>
        <w:tc>
          <w:tcPr>
            <w:tcW w:w="3087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D1010D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1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Model I</w:t>
            </w:r>
          </w:p>
        </w:tc>
        <w:tc>
          <w:tcPr>
            <w:tcW w:w="3151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:rsidR="000F0530" w:rsidRPr="00D1010D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1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Model II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single" w:sz="6" w:space="0" w:color="auto"/>
              <w:bottom w:val="nil"/>
              <w:right w:val="nil"/>
            </w:tcBorders>
          </w:tcPr>
          <w:p w:rsidR="000F0530" w:rsidRPr="00B4341C" w:rsidRDefault="000F053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8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216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92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222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 w:rsidR="00D101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925" w:type="dxa"/>
            <w:tcBorders>
              <w:top w:val="single" w:sz="6" w:space="0" w:color="auto"/>
              <w:left w:val="nil"/>
              <w:bottom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AIP</w:t>
            </w:r>
            <w:r w:rsidR="00D101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(Per SD)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31.2 (25.6, 38.2)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18.8 (15.2, 23.3)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10.8 (6.8, 17.3)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&lt;0.001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AIP</w:t>
            </w:r>
            <w:r w:rsidR="00D101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(quartile)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   Q1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Reference 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0F05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   Q2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3.3 (2.3, 4.7)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2.7 (1.9, 3.9)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1.8 (1.2, 2.6)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&lt;0.001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   Q3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8.8 (6.3, 12.3)  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6.0 (4.3, 8.5)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3.1 (2.2, 4.5)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&lt;0.001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nil"/>
              <w:right w:val="nil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   Q4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29.5 (21.3, 40.8)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17.2 (12.3, 24.1)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4.8 (3.3, 7.0)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 xml:space="preserve">&lt;0.001 </w:t>
            </w:r>
          </w:p>
        </w:tc>
      </w:tr>
      <w:tr w:rsidR="000F0530" w:rsidTr="000F0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  <w:tcBorders>
              <w:top w:val="nil"/>
              <w:bottom w:val="single" w:sz="12" w:space="0" w:color="000000" w:themeColor="text1"/>
            </w:tcBorders>
          </w:tcPr>
          <w:p w:rsidR="000F0530" w:rsidRPr="00B4341C" w:rsidRDefault="00A537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P for trend</w:t>
            </w:r>
          </w:p>
        </w:tc>
        <w:tc>
          <w:tcPr>
            <w:tcW w:w="2915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3087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3151" w:type="dxa"/>
            <w:gridSpan w:val="2"/>
            <w:tcBorders>
              <w:top w:val="nil"/>
              <w:bottom w:val="single" w:sz="12" w:space="0" w:color="000000" w:themeColor="text1"/>
            </w:tcBorders>
          </w:tcPr>
          <w:p w:rsidR="000F0530" w:rsidRPr="00B4341C" w:rsidRDefault="00A53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4341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Model I adjusted for age,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sex</w:t>
      </w:r>
    </w:p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Model II adjusted for sex,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age,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GGT,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ALT,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AST,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BMI,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TG,</w:t>
      </w:r>
      <w:r w:rsidR="004C0128" w:rsidRPr="00D1010D">
        <w:rPr>
          <w:rFonts w:ascii="Times New Roman" w:hAnsi="Times New Roman" w:cs="Times New Roman"/>
          <w:sz w:val="24"/>
          <w:szCs w:val="24"/>
        </w:rPr>
        <w:t xml:space="preserve"> </w:t>
      </w:r>
      <w:r w:rsidRPr="00D1010D">
        <w:rPr>
          <w:rFonts w:ascii="Times New Roman" w:hAnsi="Times New Roman" w:cs="Times New Roman"/>
          <w:sz w:val="24"/>
          <w:szCs w:val="24"/>
        </w:rPr>
        <w:t>FPG.</w:t>
      </w:r>
    </w:p>
    <w:p w:rsidR="000F0530" w:rsidRPr="00D1010D" w:rsidRDefault="00A537D3">
      <w:pPr>
        <w:rPr>
          <w:rFonts w:ascii="Times New Roman" w:hAnsi="Times New Roman" w:cs="Times New Roman"/>
          <w:sz w:val="24"/>
          <w:szCs w:val="24"/>
        </w:rPr>
      </w:pPr>
      <w:r w:rsidRPr="00D1010D">
        <w:rPr>
          <w:rFonts w:ascii="Times New Roman" w:hAnsi="Times New Roman" w:cs="Times New Roman"/>
          <w:sz w:val="24"/>
          <w:szCs w:val="24"/>
        </w:rPr>
        <w:t>CI: confidence interval.</w:t>
      </w:r>
    </w:p>
    <w:sectPr w:rsidR="000F0530" w:rsidRPr="00D101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041C" w:rsidRDefault="001A041C" w:rsidP="00B4341C">
      <w:r>
        <w:separator/>
      </w:r>
    </w:p>
  </w:endnote>
  <w:endnote w:type="continuationSeparator" w:id="0">
    <w:p w:rsidR="001A041C" w:rsidRDefault="001A041C" w:rsidP="00B43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041C" w:rsidRDefault="001A041C" w:rsidP="00B4341C">
      <w:r>
        <w:separator/>
      </w:r>
    </w:p>
  </w:footnote>
  <w:footnote w:type="continuationSeparator" w:id="0">
    <w:p w:rsidR="001A041C" w:rsidRDefault="001A041C" w:rsidP="00B43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8B5"/>
    <w:rsid w:val="000F0530"/>
    <w:rsid w:val="001A041C"/>
    <w:rsid w:val="004C0128"/>
    <w:rsid w:val="0054795F"/>
    <w:rsid w:val="00A0606B"/>
    <w:rsid w:val="00A537D3"/>
    <w:rsid w:val="00AC13D9"/>
    <w:rsid w:val="00B4341C"/>
    <w:rsid w:val="00C03273"/>
    <w:rsid w:val="00D1010D"/>
    <w:rsid w:val="00D24561"/>
    <w:rsid w:val="00DD28B5"/>
    <w:rsid w:val="080B0CEF"/>
    <w:rsid w:val="1F1E6A8C"/>
    <w:rsid w:val="3F06155E"/>
    <w:rsid w:val="51DC28FB"/>
    <w:rsid w:val="5AD45D1F"/>
    <w:rsid w:val="7B73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44E5AC"/>
  <w15:docId w15:val="{51A30227-3F04-44E5-9C55-68167C5E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dongbuyuan336</dc:creator>
  <cp:lastModifiedBy>buyuan dong</cp:lastModifiedBy>
  <cp:revision>7</cp:revision>
  <dcterms:created xsi:type="dcterms:W3CDTF">2020-02-26T13:37:00Z</dcterms:created>
  <dcterms:modified xsi:type="dcterms:W3CDTF">2020-04-15T06:46:00Z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