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Ref120009645"/>
      <w:r>
        <w:rPr>
          <w:rFonts w:ascii="Times New Roman" w:hAnsi="Times New Roman" w:cs="Times New Roman"/>
          <w:b w:val="0"/>
          <w:bCs w:val="0"/>
          <w:sz w:val="24"/>
          <w:szCs w:val="24"/>
        </w:rPr>
        <w:t>Supplemental Table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instrText xml:space="preserve"> SEQ Supplemental_Table \* ARABIC </w:instrTex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sz w:val="24"/>
          <w:szCs w:val="24"/>
        </w:rPr>
        <w:t>: The risk assessment of the included studies.</w:t>
      </w:r>
    </w:p>
    <w:p>
      <w:pPr>
        <w:pStyle w:val="2"/>
        <w:rPr>
          <w:rFonts w:ascii="Times New Roman" w:hAnsi="Times New Roman" w:cs="Times New Roman"/>
          <w:sz w:val="21"/>
          <w:szCs w:val="21"/>
        </w:rPr>
      </w:pPr>
      <w:bookmarkStart w:id="1" w:name="_Ref120011614"/>
    </w:p>
    <w:p>
      <w:pPr>
        <w:pStyle w:val="2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pStyle w:val="2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pStyle w:val="2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bookmarkStart w:id="5" w:name="_GoBack"/>
      <w:bookmarkEnd w:id="5"/>
    </w:p>
    <w:p>
      <w:pPr>
        <w:pStyle w:val="2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Supplemental Figure</w:t>
      </w:r>
    </w:p>
    <w:p>
      <w:pPr>
        <w:pStyle w:val="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Supplemental Fig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Supplemenntal_Fig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"/>
      <w:r>
        <w:rPr>
          <w:rFonts w:ascii="Times New Roman" w:hAnsi="Times New Roman" w:cs="Times New Roman"/>
          <w:b/>
          <w:bCs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Subgroup analysis based on type of regional anesthesia (EA/SA:GA).</w:t>
      </w:r>
    </w:p>
    <w:p>
      <w:pPr>
        <w:pStyle w:val="2"/>
        <w:rPr>
          <w:rFonts w:ascii="Times New Roman" w:hAnsi="Times New Roman" w:cs="Times New Roman"/>
          <w:b/>
          <w:bCs/>
          <w:sz w:val="21"/>
          <w:szCs w:val="21"/>
        </w:rPr>
      </w:pPr>
      <w:bookmarkStart w:id="2" w:name="_Ref120011630"/>
      <w:r>
        <w:rPr>
          <w:rFonts w:ascii="Times New Roman" w:hAnsi="Times New Roman" w:cs="Times New Roman"/>
          <w:sz w:val="21"/>
          <w:szCs w:val="21"/>
        </w:rPr>
        <w:t xml:space="preserve">Supplemental Fig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Supplemenntal_Fig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2"/>
      <w:r>
        <w:rPr>
          <w:rFonts w:ascii="Times New Roman" w:hAnsi="Times New Roman" w:cs="Times New Roman"/>
          <w:b/>
          <w:bCs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Subgroup analysis based on the risk of NMIBC.</w:t>
      </w:r>
    </w:p>
    <w:p>
      <w:pPr>
        <w:pStyle w:val="2"/>
        <w:rPr>
          <w:rFonts w:ascii="Times New Roman" w:hAnsi="Times New Roman" w:cs="Times New Roman"/>
          <w:sz w:val="21"/>
          <w:szCs w:val="21"/>
        </w:rPr>
      </w:pPr>
      <w:bookmarkStart w:id="3" w:name="_Ref120011671"/>
      <w:r>
        <w:rPr>
          <w:rFonts w:ascii="Times New Roman" w:hAnsi="Times New Roman" w:cs="Times New Roman"/>
          <w:sz w:val="21"/>
          <w:szCs w:val="21"/>
        </w:rPr>
        <w:t xml:space="preserve">Supplemental Fig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Supplemenntal_Fig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3"/>
      <w:r>
        <w:rPr>
          <w:rFonts w:ascii="Times New Roman" w:hAnsi="Times New Roman" w:cs="Times New Roman"/>
          <w:b/>
          <w:bCs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Sensitivity analysis of anesthesia type.</w:t>
      </w:r>
    </w:p>
    <w:p>
      <w:pPr>
        <w:pStyle w:val="2"/>
        <w:rPr>
          <w:rFonts w:ascii="Times New Roman" w:hAnsi="Times New Roman" w:cs="Times New Roman"/>
          <w:sz w:val="21"/>
          <w:szCs w:val="21"/>
        </w:rPr>
      </w:pPr>
      <w:bookmarkStart w:id="4" w:name="_Ref120011682"/>
      <w:r>
        <w:rPr>
          <w:rFonts w:ascii="Times New Roman" w:hAnsi="Times New Roman" w:cs="Times New Roman"/>
          <w:sz w:val="21"/>
          <w:szCs w:val="21"/>
        </w:rPr>
        <w:t xml:space="preserve">Supplemental Fig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Supplemenntal_Fig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4"/>
      <w:r>
        <w:rPr>
          <w:rFonts w:ascii="Times New Roman" w:hAnsi="Times New Roman" w:cs="Times New Roman"/>
          <w:b/>
          <w:bCs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Begg’s funnel plot for publication bias test under cancer recurrence rate (RA vs. GA).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NWFiMmIzZTU5MTBlMTVlMTZlODk1MmVkNzBiZmUifQ=="/>
  </w:docVars>
  <w:rsids>
    <w:rsidRoot w:val="00000000"/>
    <w:rsid w:val="44926234"/>
    <w:rsid w:val="793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365</Characters>
  <Lines>0</Lines>
  <Paragraphs>0</Paragraphs>
  <TotalTime>11</TotalTime>
  <ScaleCrop>false</ScaleCrop>
  <LinksUpToDate>false</LinksUpToDate>
  <CharactersWithSpaces>420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2023-02-02T01:25:00Z</dcterms:created>
  <dc:creator>29249</dc:creator>
  <cp:lastModifiedBy>29249</cp:lastModifiedBy>
  <dcterms:modified xsi:type="dcterms:W3CDTF">2023-02-02T08:43:09Z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6CEABF316B8F4962A4DFBABC64A38579</vt:lpwstr>
  </property>
</Properties>
</file>