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7B771" w14:textId="04FB0D14" w:rsidR="00D54F6D" w:rsidRPr="00D54F6D" w:rsidRDefault="00D54F6D" w:rsidP="00D54F6D">
      <w:pPr>
        <w:spacing w:line="360" w:lineRule="auto"/>
        <w:jc w:val="center"/>
        <w:rPr>
          <w:rFonts w:ascii="Times" w:hAnsi="Times"/>
          <w:b/>
        </w:rPr>
      </w:pPr>
      <w:bookmarkStart w:id="0" w:name="OLE_LINK1"/>
      <w:r>
        <w:rPr>
          <w:rFonts w:ascii="Times" w:hAnsi="Times"/>
          <w:b/>
        </w:rPr>
        <w:t>Supplementary Information</w:t>
      </w:r>
    </w:p>
    <w:p w14:paraId="6F6D2F1E" w14:textId="77777777" w:rsidR="00D54F6D" w:rsidRDefault="00D54F6D" w:rsidP="00D54F6D">
      <w:pPr>
        <w:spacing w:line="360" w:lineRule="auto"/>
        <w:rPr>
          <w:rFonts w:ascii="Times" w:hAnsi="Times"/>
          <w:b/>
          <w:i/>
          <w:iCs/>
        </w:rPr>
      </w:pPr>
    </w:p>
    <w:p w14:paraId="3DF3616B" w14:textId="34D52159" w:rsidR="00D54F6D" w:rsidRPr="00AF4A0B" w:rsidRDefault="00D54F6D" w:rsidP="00D54F6D">
      <w:pPr>
        <w:spacing w:line="360" w:lineRule="auto"/>
        <w:rPr>
          <w:rFonts w:ascii="Times" w:hAnsi="Times"/>
          <w:b/>
          <w:i/>
          <w:iCs/>
        </w:rPr>
      </w:pPr>
      <w:r w:rsidRPr="00AF4A0B">
        <w:rPr>
          <w:rFonts w:ascii="Times" w:hAnsi="Times"/>
          <w:b/>
          <w:i/>
          <w:iCs/>
        </w:rPr>
        <w:t xml:space="preserve">Protective anti-inflammatory effects of photobiomodulation with Red/NIR light in a mouse model of LPS-induced systemic and brain inflammation  </w:t>
      </w:r>
    </w:p>
    <w:bookmarkEnd w:id="0"/>
    <w:p w14:paraId="3CED100D" w14:textId="77777777" w:rsidR="00D54F6D" w:rsidRPr="00AF4A0B" w:rsidRDefault="00D54F6D" w:rsidP="00D54F6D">
      <w:pPr>
        <w:spacing w:line="360" w:lineRule="auto"/>
        <w:jc w:val="both"/>
        <w:rPr>
          <w:rFonts w:ascii="Times" w:hAnsi="Times"/>
          <w:b/>
          <w:bCs/>
        </w:rPr>
      </w:pPr>
    </w:p>
    <w:p w14:paraId="6D8D95D1" w14:textId="77777777" w:rsidR="00D54F6D" w:rsidRPr="00AF4A0B" w:rsidRDefault="00D54F6D" w:rsidP="00D54F6D">
      <w:pPr>
        <w:spacing w:line="360" w:lineRule="auto"/>
        <w:rPr>
          <w:rFonts w:ascii="Times" w:hAnsi="Times"/>
        </w:rPr>
      </w:pPr>
      <w:r w:rsidRPr="00AF4A0B">
        <w:rPr>
          <w:rFonts w:ascii="Times" w:hAnsi="Times"/>
        </w:rPr>
        <w:t>Shirin Shamloo</w:t>
      </w:r>
      <w:r w:rsidRPr="00AF4A0B">
        <w:rPr>
          <w:rFonts w:ascii="Times" w:hAnsi="Times"/>
          <w:vertAlign w:val="superscript"/>
        </w:rPr>
        <w:t>1,2,§</w:t>
      </w:r>
      <w:r w:rsidRPr="00AF4A0B">
        <w:rPr>
          <w:rFonts w:ascii="Times" w:hAnsi="Times"/>
        </w:rPr>
        <w:t>, Erwin Defensor</w:t>
      </w:r>
      <w:r w:rsidRPr="00AF4A0B">
        <w:rPr>
          <w:rFonts w:ascii="Times" w:hAnsi="Times"/>
          <w:vertAlign w:val="superscript"/>
        </w:rPr>
        <w:t>1,2,§</w:t>
      </w:r>
      <w:r w:rsidRPr="00AF4A0B">
        <w:rPr>
          <w:rFonts w:ascii="Times" w:hAnsi="Times"/>
        </w:rPr>
        <w:t>, Peter Ciari</w:t>
      </w:r>
      <w:r w:rsidRPr="00AF4A0B">
        <w:rPr>
          <w:rFonts w:ascii="Times" w:hAnsi="Times"/>
          <w:vertAlign w:val="superscript"/>
        </w:rPr>
        <w:t>2</w:t>
      </w:r>
      <w:r w:rsidRPr="00AF4A0B">
        <w:rPr>
          <w:rFonts w:ascii="Times" w:hAnsi="Times"/>
        </w:rPr>
        <w:t>, Gaku Ogawa</w:t>
      </w:r>
      <w:r w:rsidRPr="00AF4A0B">
        <w:rPr>
          <w:rFonts w:ascii="Times" w:hAnsi="Times"/>
          <w:vertAlign w:val="superscript"/>
        </w:rPr>
        <w:t>2</w:t>
      </w:r>
      <w:r w:rsidRPr="00AF4A0B">
        <w:rPr>
          <w:rFonts w:ascii="Times" w:hAnsi="Times"/>
        </w:rPr>
        <w:t>, Laura Vidano</w:t>
      </w:r>
      <w:r w:rsidRPr="00AF4A0B">
        <w:rPr>
          <w:rFonts w:ascii="Times" w:hAnsi="Times"/>
          <w:vertAlign w:val="superscript"/>
        </w:rPr>
        <w:t>2</w:t>
      </w:r>
      <w:r w:rsidRPr="00AF4A0B">
        <w:rPr>
          <w:rFonts w:ascii="Times" w:hAnsi="Times"/>
        </w:rPr>
        <w:t>, Jennifer S. Lin</w:t>
      </w:r>
      <w:r w:rsidRPr="00AF4A0B">
        <w:rPr>
          <w:rFonts w:ascii="Times" w:hAnsi="Times"/>
          <w:vertAlign w:val="superscript"/>
        </w:rPr>
        <w:t>1,2</w:t>
      </w:r>
      <w:r w:rsidRPr="00AF4A0B">
        <w:rPr>
          <w:rFonts w:ascii="Times" w:hAnsi="Times"/>
        </w:rPr>
        <w:t>, John A. Fortkort</w:t>
      </w:r>
      <w:r w:rsidRPr="00AF4A0B">
        <w:rPr>
          <w:rFonts w:ascii="Times" w:hAnsi="Times"/>
          <w:vertAlign w:val="superscript"/>
        </w:rPr>
        <w:t>1</w:t>
      </w:r>
      <w:r w:rsidRPr="00AF4A0B">
        <w:rPr>
          <w:rFonts w:ascii="Times" w:hAnsi="Times"/>
        </w:rPr>
        <w:t>, Mehrdad Shamloo</w:t>
      </w:r>
      <w:r w:rsidRPr="00AF4A0B">
        <w:rPr>
          <w:rFonts w:ascii="Times" w:hAnsi="Times"/>
          <w:vertAlign w:val="superscript"/>
        </w:rPr>
        <w:t>2,¶</w:t>
      </w:r>
      <w:r w:rsidRPr="00AF4A0B">
        <w:rPr>
          <w:rFonts w:ascii="Times" w:hAnsi="Times"/>
        </w:rPr>
        <w:t>, Annelise E. Barron</w:t>
      </w:r>
      <w:r w:rsidRPr="00AF4A0B">
        <w:rPr>
          <w:rFonts w:ascii="Times" w:hAnsi="Times"/>
          <w:vertAlign w:val="superscript"/>
        </w:rPr>
        <w:t>1,¶</w:t>
      </w:r>
      <w:r w:rsidRPr="00AF4A0B">
        <w:rPr>
          <w:rFonts w:ascii="Times" w:hAnsi="Times"/>
        </w:rPr>
        <w:t xml:space="preserve"> </w:t>
      </w:r>
    </w:p>
    <w:p w14:paraId="6BB95D9F" w14:textId="77777777" w:rsidR="00D54F6D" w:rsidRPr="00AF4A0B" w:rsidRDefault="00D54F6D" w:rsidP="00D54F6D">
      <w:pPr>
        <w:spacing w:line="360" w:lineRule="auto"/>
        <w:rPr>
          <w:rFonts w:ascii="Times" w:hAnsi="Times"/>
        </w:rPr>
      </w:pPr>
    </w:p>
    <w:p w14:paraId="41498FC7" w14:textId="77777777" w:rsidR="00D54F6D" w:rsidRPr="00AF4A0B" w:rsidRDefault="00D54F6D" w:rsidP="00D54F6D">
      <w:pPr>
        <w:spacing w:line="360" w:lineRule="auto"/>
        <w:rPr>
          <w:rFonts w:ascii="Times" w:hAnsi="Times"/>
        </w:rPr>
      </w:pPr>
      <w:r w:rsidRPr="00AF4A0B">
        <w:rPr>
          <w:rFonts w:ascii="Times" w:hAnsi="Times"/>
          <w:vertAlign w:val="superscript"/>
        </w:rPr>
        <w:t>§</w:t>
      </w:r>
      <w:r w:rsidRPr="00AF4A0B">
        <w:rPr>
          <w:rFonts w:ascii="Times" w:hAnsi="Times"/>
        </w:rPr>
        <w:t>These authors contributed equally and share first authorship</w:t>
      </w:r>
    </w:p>
    <w:p w14:paraId="3E1D983D" w14:textId="77777777" w:rsidR="00D54F6D" w:rsidRPr="00AF4A0B" w:rsidRDefault="00D54F6D" w:rsidP="00D54F6D">
      <w:pPr>
        <w:spacing w:line="360" w:lineRule="auto"/>
        <w:rPr>
          <w:rFonts w:ascii="Times" w:hAnsi="Times"/>
        </w:rPr>
      </w:pPr>
      <w:r w:rsidRPr="00AF4A0B">
        <w:rPr>
          <w:rFonts w:ascii="Times" w:hAnsi="Times"/>
          <w:vertAlign w:val="superscript"/>
        </w:rPr>
        <w:t>¶</w:t>
      </w:r>
      <w:r w:rsidRPr="00AF4A0B">
        <w:rPr>
          <w:rFonts w:ascii="Times" w:hAnsi="Times"/>
        </w:rPr>
        <w:t>Co-corresponding authors</w:t>
      </w:r>
    </w:p>
    <w:p w14:paraId="106638ED" w14:textId="77777777" w:rsidR="00D54F6D" w:rsidRPr="00AF4A0B" w:rsidRDefault="00D54F6D" w:rsidP="00D54F6D">
      <w:pPr>
        <w:spacing w:line="360" w:lineRule="auto"/>
        <w:rPr>
          <w:rFonts w:ascii="Times" w:hAnsi="Times"/>
        </w:rPr>
      </w:pPr>
    </w:p>
    <w:p w14:paraId="3CA28AA1" w14:textId="77777777" w:rsidR="00D54F6D" w:rsidRPr="00AF4A0B" w:rsidRDefault="00D54F6D" w:rsidP="00D54F6D">
      <w:pPr>
        <w:spacing w:line="360" w:lineRule="auto"/>
        <w:rPr>
          <w:rFonts w:ascii="Times" w:hAnsi="Times"/>
        </w:rPr>
      </w:pPr>
      <w:r w:rsidRPr="00AA54C0">
        <w:rPr>
          <w:rFonts w:ascii="Times" w:hAnsi="Times"/>
          <w:vertAlign w:val="superscript"/>
        </w:rPr>
        <w:t>1</w:t>
      </w:r>
      <w:r w:rsidRPr="00AF4A0B">
        <w:rPr>
          <w:rFonts w:ascii="Times" w:hAnsi="Times"/>
        </w:rPr>
        <w:t xml:space="preserve">Stanford University, Schools of Medicine and of Engineering, Department of Bioengineering, </w:t>
      </w:r>
      <w:r>
        <w:rPr>
          <w:rFonts w:ascii="Times" w:hAnsi="Times"/>
        </w:rPr>
        <w:t xml:space="preserve">Shriram Center, </w:t>
      </w:r>
      <w:r w:rsidRPr="00AF4A0B">
        <w:rPr>
          <w:rFonts w:ascii="Times" w:hAnsi="Times"/>
          <w:color w:val="2E2D29"/>
        </w:rPr>
        <w:t>443 Via Ortega, Stanford</w:t>
      </w:r>
      <w:r w:rsidRPr="00AF4A0B">
        <w:rPr>
          <w:rFonts w:ascii="Times" w:hAnsi="Times"/>
        </w:rPr>
        <w:t>, CA 94305</w:t>
      </w:r>
    </w:p>
    <w:p w14:paraId="42AD149C" w14:textId="77777777" w:rsidR="00D54F6D" w:rsidRPr="00AF4A0B" w:rsidRDefault="00D54F6D" w:rsidP="00D54F6D">
      <w:pPr>
        <w:spacing w:line="360" w:lineRule="auto"/>
        <w:rPr>
          <w:rFonts w:ascii="Times" w:hAnsi="Times"/>
        </w:rPr>
      </w:pPr>
    </w:p>
    <w:p w14:paraId="04FC8183" w14:textId="77777777" w:rsidR="00D54F6D" w:rsidRPr="00AF4A0B" w:rsidRDefault="00D54F6D" w:rsidP="00D54F6D">
      <w:pPr>
        <w:spacing w:line="360" w:lineRule="auto"/>
        <w:rPr>
          <w:rFonts w:ascii="Times" w:hAnsi="Times"/>
        </w:rPr>
      </w:pPr>
      <w:r w:rsidRPr="00AA54C0">
        <w:rPr>
          <w:rFonts w:ascii="Times" w:hAnsi="Times"/>
          <w:vertAlign w:val="superscript"/>
        </w:rPr>
        <w:t>2</w:t>
      </w:r>
      <w:r w:rsidRPr="00AF4A0B">
        <w:rPr>
          <w:rFonts w:ascii="Times" w:hAnsi="Times"/>
        </w:rPr>
        <w:t>Stanford University, School of Medicine, Department of Neurosurgery, 1050 Arastradero Road, Building A, Palo Alto, CA 94304</w:t>
      </w:r>
    </w:p>
    <w:p w14:paraId="66013416" w14:textId="07400394" w:rsidR="00705CA5" w:rsidRDefault="00705CA5"/>
    <w:p w14:paraId="3DD5F70B" w14:textId="77777777" w:rsidR="00705CA5" w:rsidRDefault="00705CA5">
      <w:pPr>
        <w:spacing w:after="160" w:line="259" w:lineRule="auto"/>
      </w:pPr>
      <w:r>
        <w:br w:type="page"/>
      </w:r>
    </w:p>
    <w:p w14:paraId="6213DFAA" w14:textId="66834BA0" w:rsidR="008153E6" w:rsidRDefault="008153E6">
      <w:p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271873A4" wp14:editId="25487183">
            <wp:extent cx="6941331" cy="505183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129" cy="5064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E5576" w14:textId="23D4C24E" w:rsidR="00705CA5" w:rsidRDefault="00705CA5">
      <w:pPr>
        <w:spacing w:after="160" w:line="259" w:lineRule="auto"/>
      </w:pPr>
      <w:r>
        <w:br w:type="page"/>
      </w:r>
    </w:p>
    <w:p w14:paraId="02E5AF2C" w14:textId="4223E358" w:rsidR="008153E6" w:rsidRDefault="008153E6">
      <w:p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0CBABAEB" wp14:editId="0A61F83F">
            <wp:extent cx="6794713" cy="482499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889" cy="4832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78FB1" w14:textId="072DCB87" w:rsidR="00705CA5" w:rsidRDefault="00705CA5">
      <w:pPr>
        <w:spacing w:after="160" w:line="259" w:lineRule="auto"/>
      </w:pPr>
      <w:r>
        <w:br w:type="page"/>
      </w:r>
    </w:p>
    <w:p w14:paraId="3E51EAA6" w14:textId="76623723" w:rsidR="00790795" w:rsidRDefault="005167AB" w:rsidP="000010FF">
      <w:pPr>
        <w:tabs>
          <w:tab w:val="left" w:pos="1775"/>
        </w:tabs>
        <w:spacing w:after="160" w:line="259" w:lineRule="auto"/>
      </w:pPr>
      <w:r>
        <w:lastRenderedPageBreak/>
        <w:tab/>
      </w:r>
      <w:r w:rsidR="005739F0">
        <w:rPr>
          <w:noProof/>
        </w:rPr>
        <w:drawing>
          <wp:inline distT="0" distB="0" distL="0" distR="0" wp14:anchorId="3270325A" wp14:editId="2F62A50A">
            <wp:extent cx="6817303" cy="482926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951" cy="4842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AFA614" w14:textId="1E59D113" w:rsidR="00790795" w:rsidRDefault="005167AB">
      <w:p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4C5DE964" wp14:editId="2E7BD383">
            <wp:extent cx="6800888" cy="48079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289" cy="4818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C3C706" w14:textId="4A2B2F58" w:rsidR="00750C26" w:rsidRDefault="00750C26">
      <w:r>
        <w:rPr>
          <w:noProof/>
        </w:rPr>
        <w:lastRenderedPageBreak/>
        <w:drawing>
          <wp:inline distT="0" distB="0" distL="0" distR="0" wp14:anchorId="2F90779A" wp14:editId="113ED073">
            <wp:extent cx="6666840" cy="469386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275" cy="4706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50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F6D"/>
    <w:rsid w:val="000010FF"/>
    <w:rsid w:val="005167AB"/>
    <w:rsid w:val="005739F0"/>
    <w:rsid w:val="00705CA5"/>
    <w:rsid w:val="00750C26"/>
    <w:rsid w:val="00790795"/>
    <w:rsid w:val="008153E6"/>
    <w:rsid w:val="00A350C8"/>
    <w:rsid w:val="00D5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A18B0"/>
  <w15:chartTrackingRefBased/>
  <w15:docId w15:val="{CA4670F4-52DF-4288-B0B0-8B5781E0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Sue Lin</dc:creator>
  <cp:keywords/>
  <dc:description/>
  <cp:lastModifiedBy>Jennifer Sue Lin</cp:lastModifiedBy>
  <cp:revision>7</cp:revision>
  <dcterms:created xsi:type="dcterms:W3CDTF">2022-12-09T18:51:00Z</dcterms:created>
  <dcterms:modified xsi:type="dcterms:W3CDTF">2022-12-09T19:17:00Z</dcterms:modified>
</cp:coreProperties>
</file>