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svg" ContentType="image/svg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495E215" w14:textId="77777777" w:rsidR="00B27C11" w:rsidRDefault="00B27C11" w:rsidP="00B27C11">
      <w:pPr>
        <w:tabs>
          <w:tab w:val="left" w:pos="1701"/>
        </w:tabs>
        <w:jc w:val="center"/>
        <w:rPr>
          <w:rFonts w:ascii="Arial" w:hAnsi="Arial" w:cs="Arial"/>
          <w:b/>
        </w:rPr>
      </w:pPr>
      <w:bookmarkStart w:id="0" w:name="_Hlk117610454"/>
      <w:bookmarkEnd w:id="0"/>
      <w:r>
        <w:rPr>
          <w:rFonts w:ascii="Arial" w:hAnsi="Arial" w:cs="Arial"/>
          <w:b/>
        </w:rPr>
        <w:t>SUPPORTING INFO</w:t>
      </w:r>
      <w:r w:rsidR="009413E3">
        <w:rPr>
          <w:rFonts w:ascii="Arial" w:hAnsi="Arial" w:cs="Arial"/>
          <w:b/>
        </w:rPr>
        <w:t>RMATION</w:t>
      </w:r>
    </w:p>
    <w:p w14:paraId="60E8CCC0" w14:textId="2F390417" w:rsidR="00A360B6" w:rsidRPr="00CF2834" w:rsidRDefault="00A360B6" w:rsidP="00A360B6">
      <w:pPr>
        <w:tabs>
          <w:tab w:val="left" w:pos="1701"/>
        </w:tabs>
        <w:jc w:val="center"/>
        <w:rPr>
          <w:rFonts w:ascii="Segoe UI" w:hAnsi="Segoe UI" w:cs="Segoe UI"/>
          <w:iCs/>
        </w:rPr>
      </w:pPr>
      <w:r w:rsidRPr="00CF2834">
        <w:rPr>
          <w:rFonts w:ascii="Segoe UI" w:hAnsi="Segoe UI" w:cs="Segoe UI"/>
          <w:b/>
        </w:rPr>
        <w:t xml:space="preserve">Generating Antiaromaticity: Thermally-selective Skeletal Rearrangements at Interfaces </w:t>
      </w:r>
      <w:bookmarkStart w:id="1" w:name="_GoBack"/>
      <w:bookmarkEnd w:id="1"/>
    </w:p>
    <w:p w14:paraId="20E50DCF" w14:textId="77777777" w:rsidR="009252ED" w:rsidRDefault="009252ED" w:rsidP="009252ED">
      <w:pPr>
        <w:tabs>
          <w:tab w:val="left" w:pos="1701"/>
        </w:tabs>
        <w:jc w:val="center"/>
        <w:rPr>
          <w:rFonts w:ascii="Arial" w:hAnsi="Arial" w:cs="Arial"/>
          <w:iCs/>
          <w:vertAlign w:val="superscript"/>
          <w:lang w:val="es-ES"/>
        </w:rPr>
      </w:pPr>
      <w:r>
        <w:rPr>
          <w:rFonts w:ascii="Arial" w:hAnsi="Arial" w:cs="Arial"/>
          <w:iCs/>
          <w:lang w:val="es-ES"/>
        </w:rPr>
        <w:t>Elena Pérez-Elvira°</w:t>
      </w:r>
      <w:r>
        <w:rPr>
          <w:rFonts w:ascii="Arial" w:hAnsi="Arial" w:cs="Arial"/>
          <w:iCs/>
          <w:vertAlign w:val="superscript"/>
          <w:lang w:val="es-ES"/>
        </w:rPr>
        <w:t>1</w:t>
      </w:r>
      <w:r>
        <w:rPr>
          <w:rFonts w:ascii="Arial" w:hAnsi="Arial" w:cs="Arial"/>
          <w:iCs/>
          <w:lang w:val="es-ES"/>
        </w:rPr>
        <w:t>, Ana Barragán°</w:t>
      </w:r>
      <w:r>
        <w:rPr>
          <w:rFonts w:ascii="Arial" w:hAnsi="Arial" w:cs="Arial"/>
          <w:iCs/>
          <w:vertAlign w:val="superscript"/>
          <w:lang w:val="es-ES"/>
        </w:rPr>
        <w:t>1</w:t>
      </w:r>
      <w:r>
        <w:rPr>
          <w:rFonts w:ascii="Arial" w:hAnsi="Arial" w:cs="Arial"/>
          <w:iCs/>
          <w:lang w:val="es-ES"/>
        </w:rPr>
        <w:t>, Qifan Chen°</w:t>
      </w:r>
      <w:r>
        <w:rPr>
          <w:rFonts w:ascii="Arial" w:hAnsi="Arial" w:cs="Arial"/>
          <w:iCs/>
          <w:vertAlign w:val="superscript"/>
          <w:lang w:val="es-ES"/>
        </w:rPr>
        <w:t>2,3</w:t>
      </w:r>
      <w:r>
        <w:rPr>
          <w:rFonts w:ascii="Arial" w:hAnsi="Arial" w:cs="Arial"/>
          <w:iCs/>
          <w:lang w:val="es-ES"/>
        </w:rPr>
        <w:t>, Diego Soler-Polo</w:t>
      </w:r>
      <w:r>
        <w:rPr>
          <w:rFonts w:ascii="Arial" w:hAnsi="Arial" w:cs="Arial"/>
          <w:iCs/>
          <w:vertAlign w:val="superscript"/>
          <w:lang w:val="es-ES"/>
        </w:rPr>
        <w:t>2</w:t>
      </w:r>
      <w:r>
        <w:rPr>
          <w:rFonts w:ascii="Arial" w:hAnsi="Arial" w:cs="Arial"/>
          <w:iCs/>
          <w:lang w:val="es-ES"/>
        </w:rPr>
        <w:t>, Ana Sánchez-Grande</w:t>
      </w:r>
      <w:r>
        <w:rPr>
          <w:rFonts w:ascii="Arial" w:hAnsi="Arial" w:cs="Arial"/>
          <w:iCs/>
          <w:vertAlign w:val="superscript"/>
          <w:lang w:val="es-ES"/>
        </w:rPr>
        <w:t>1,2,4</w:t>
      </w:r>
      <w:r>
        <w:rPr>
          <w:rFonts w:ascii="Arial" w:hAnsi="Arial" w:cs="Arial"/>
          <w:iCs/>
          <w:lang w:val="es-ES"/>
        </w:rPr>
        <w:t>, Diego J. Vicent</w:t>
      </w:r>
      <w:r>
        <w:rPr>
          <w:rFonts w:ascii="Arial" w:hAnsi="Arial" w:cs="Arial"/>
          <w:iCs/>
          <w:vertAlign w:val="superscript"/>
          <w:lang w:val="es-ES"/>
        </w:rPr>
        <w:t>5</w:t>
      </w:r>
      <w:r>
        <w:rPr>
          <w:rFonts w:ascii="Arial" w:hAnsi="Arial" w:cs="Arial"/>
          <w:iCs/>
          <w:lang w:val="es-ES"/>
        </w:rPr>
        <w:t>, Koen Lauwaet</w:t>
      </w:r>
      <w:r>
        <w:rPr>
          <w:rFonts w:ascii="Arial" w:hAnsi="Arial" w:cs="Arial"/>
          <w:iCs/>
          <w:vertAlign w:val="superscript"/>
          <w:lang w:val="es-ES"/>
        </w:rPr>
        <w:t>1</w:t>
      </w:r>
      <w:r>
        <w:rPr>
          <w:rFonts w:ascii="Arial" w:hAnsi="Arial" w:cs="Arial"/>
          <w:iCs/>
          <w:lang w:val="es-ES"/>
        </w:rPr>
        <w:t>, José Santos</w:t>
      </w:r>
      <w:r>
        <w:rPr>
          <w:rFonts w:ascii="Arial" w:hAnsi="Arial" w:cs="Arial"/>
          <w:iCs/>
          <w:vertAlign w:val="superscript"/>
          <w:lang w:val="es-ES"/>
        </w:rPr>
        <w:t>5</w:t>
      </w:r>
      <w:r>
        <w:rPr>
          <w:rFonts w:ascii="Arial" w:hAnsi="Arial" w:cs="Arial"/>
          <w:iCs/>
          <w:lang w:val="es-ES"/>
        </w:rPr>
        <w:t>, Pingo Mutombo</w:t>
      </w:r>
      <w:r>
        <w:rPr>
          <w:rFonts w:ascii="Arial" w:hAnsi="Arial" w:cs="Arial"/>
          <w:iCs/>
          <w:vertAlign w:val="superscript"/>
          <w:lang w:val="es-ES"/>
        </w:rPr>
        <w:t>2</w:t>
      </w:r>
      <w:r>
        <w:rPr>
          <w:rFonts w:ascii="Arial" w:hAnsi="Arial" w:cs="Arial"/>
          <w:iCs/>
          <w:lang w:val="es-ES"/>
        </w:rPr>
        <w:t>, Jesús I. Mendieta-Moreno</w:t>
      </w:r>
      <w:r>
        <w:rPr>
          <w:rFonts w:ascii="Arial" w:hAnsi="Arial" w:cs="Arial"/>
          <w:iCs/>
          <w:vertAlign w:val="superscript"/>
          <w:lang w:val="es-ES"/>
        </w:rPr>
        <w:t>2</w:t>
      </w:r>
      <w:r>
        <w:rPr>
          <w:rFonts w:ascii="Arial" w:hAnsi="Arial" w:cs="Arial"/>
          <w:iCs/>
          <w:lang w:val="es-ES"/>
        </w:rPr>
        <w:t>, Bruno de la Torre</w:t>
      </w:r>
      <w:r>
        <w:rPr>
          <w:rFonts w:ascii="Arial" w:hAnsi="Arial" w:cs="Arial"/>
          <w:iCs/>
          <w:vertAlign w:val="superscript"/>
          <w:lang w:val="es-ES"/>
        </w:rPr>
        <w:t>6</w:t>
      </w:r>
      <w:r>
        <w:rPr>
          <w:rFonts w:ascii="Arial" w:hAnsi="Arial" w:cs="Arial"/>
          <w:iCs/>
          <w:lang w:val="es-ES"/>
        </w:rPr>
        <w:t>, José M. Gallego</w:t>
      </w:r>
      <w:r>
        <w:rPr>
          <w:rFonts w:ascii="Arial" w:hAnsi="Arial" w:cs="Arial"/>
          <w:iCs/>
          <w:vertAlign w:val="superscript"/>
          <w:lang w:val="es-ES"/>
        </w:rPr>
        <w:t>7</w:t>
      </w:r>
      <w:r>
        <w:rPr>
          <w:rFonts w:ascii="Arial" w:hAnsi="Arial" w:cs="Arial"/>
          <w:iCs/>
          <w:lang w:val="es-ES"/>
        </w:rPr>
        <w:t>, Rodolfo Miranda</w:t>
      </w:r>
      <w:r>
        <w:rPr>
          <w:rFonts w:ascii="Arial" w:hAnsi="Arial" w:cs="Arial"/>
          <w:iCs/>
          <w:vertAlign w:val="superscript"/>
          <w:lang w:val="es-ES"/>
        </w:rPr>
        <w:t>1,4</w:t>
      </w:r>
      <w:r>
        <w:rPr>
          <w:rFonts w:ascii="Arial" w:hAnsi="Arial" w:cs="Arial"/>
          <w:iCs/>
          <w:lang w:val="es-ES"/>
        </w:rPr>
        <w:t>, Nazario Martín*</w:t>
      </w:r>
      <w:r>
        <w:rPr>
          <w:rFonts w:ascii="Arial" w:hAnsi="Arial" w:cs="Arial"/>
          <w:iCs/>
          <w:vertAlign w:val="superscript"/>
          <w:lang w:val="es-ES"/>
        </w:rPr>
        <w:t>1,5</w:t>
      </w:r>
      <w:r>
        <w:rPr>
          <w:rFonts w:ascii="Arial" w:hAnsi="Arial" w:cs="Arial"/>
          <w:iCs/>
          <w:lang w:val="es-ES"/>
        </w:rPr>
        <w:t>, Pavel Jelínek*</w:t>
      </w:r>
      <w:r>
        <w:rPr>
          <w:rFonts w:ascii="Arial" w:hAnsi="Arial" w:cs="Arial"/>
          <w:iCs/>
          <w:vertAlign w:val="superscript"/>
          <w:lang w:val="es-ES"/>
        </w:rPr>
        <w:t>2,6</w:t>
      </w:r>
      <w:r>
        <w:rPr>
          <w:rFonts w:ascii="Arial" w:hAnsi="Arial" w:cs="Arial"/>
          <w:iCs/>
          <w:lang w:val="es-ES"/>
        </w:rPr>
        <w:t>, José I. Urgel*</w:t>
      </w:r>
      <w:r>
        <w:rPr>
          <w:rFonts w:ascii="Arial" w:hAnsi="Arial" w:cs="Arial"/>
          <w:iCs/>
          <w:vertAlign w:val="superscript"/>
          <w:lang w:val="es-ES"/>
        </w:rPr>
        <w:t>1</w:t>
      </w:r>
      <w:r>
        <w:rPr>
          <w:rFonts w:ascii="Arial" w:hAnsi="Arial" w:cs="Arial"/>
          <w:iCs/>
          <w:lang w:val="es-ES"/>
        </w:rPr>
        <w:t>, and David Écija*</w:t>
      </w:r>
      <w:r>
        <w:rPr>
          <w:rFonts w:ascii="Arial" w:hAnsi="Arial" w:cs="Arial"/>
          <w:iCs/>
          <w:vertAlign w:val="superscript"/>
          <w:lang w:val="es-ES"/>
        </w:rPr>
        <w:t>1</w:t>
      </w:r>
    </w:p>
    <w:p w14:paraId="5211332A" w14:textId="77777777" w:rsidR="00E8078F" w:rsidRPr="008462DE" w:rsidRDefault="00E8078F" w:rsidP="00E8078F">
      <w:pPr>
        <w:tabs>
          <w:tab w:val="left" w:pos="1701"/>
        </w:tabs>
        <w:spacing w:after="0"/>
        <w:jc w:val="both"/>
        <w:rPr>
          <w:rFonts w:ascii="Arial" w:hAnsi="Arial" w:cs="Arial"/>
          <w:iCs/>
          <w:lang w:val="en-GB"/>
        </w:rPr>
      </w:pPr>
      <w:r w:rsidRPr="008462DE">
        <w:rPr>
          <w:rFonts w:ascii="Arial" w:hAnsi="Arial" w:cs="Arial"/>
          <w:iCs/>
          <w:vertAlign w:val="superscript"/>
          <w:lang w:val="en-GB"/>
        </w:rPr>
        <w:t>1</w:t>
      </w:r>
      <w:r w:rsidRPr="008462DE">
        <w:rPr>
          <w:rFonts w:ascii="Arial" w:hAnsi="Arial" w:cs="Arial"/>
          <w:iCs/>
          <w:lang w:val="en-GB"/>
        </w:rPr>
        <w:t>IMDEA Nanoscience, C/ Faraday 9, Campus de Cantoblanco, 28049 Madrid, Spain</w:t>
      </w:r>
      <w:r w:rsidRPr="008462DE">
        <w:rPr>
          <w:rFonts w:ascii="Arial" w:hAnsi="Arial" w:cs="Arial"/>
          <w:iCs/>
          <w:lang w:val="en-GB"/>
        </w:rPr>
        <w:br/>
      </w:r>
      <w:r w:rsidRPr="008462DE">
        <w:rPr>
          <w:rFonts w:ascii="Arial" w:hAnsi="Arial" w:cs="Arial"/>
          <w:iCs/>
          <w:vertAlign w:val="superscript"/>
          <w:lang w:val="en-GB"/>
        </w:rPr>
        <w:t>2</w:t>
      </w:r>
      <w:r w:rsidRPr="008462DE">
        <w:rPr>
          <w:rFonts w:ascii="Arial" w:hAnsi="Arial" w:cs="Arial"/>
          <w:iCs/>
          <w:lang w:val="en-GB"/>
        </w:rPr>
        <w:t>Institute of Physics of the Czech Academy of Science, CZ-16253 Praha, Czech Republic</w:t>
      </w:r>
    </w:p>
    <w:p w14:paraId="78E4A3B4" w14:textId="77777777" w:rsidR="00E8078F" w:rsidRPr="00B664D1" w:rsidRDefault="00E8078F" w:rsidP="00E8078F">
      <w:pPr>
        <w:tabs>
          <w:tab w:val="left" w:pos="1701"/>
        </w:tabs>
        <w:spacing w:after="0"/>
        <w:jc w:val="both"/>
        <w:rPr>
          <w:rFonts w:ascii="Arial" w:hAnsi="Arial" w:cs="Arial"/>
          <w:iCs/>
        </w:rPr>
      </w:pPr>
      <w:r w:rsidRPr="00B664D1">
        <w:rPr>
          <w:rFonts w:ascii="Arial" w:hAnsi="Arial" w:cs="Arial"/>
          <w:vertAlign w:val="superscript"/>
        </w:rPr>
        <w:t>3</w:t>
      </w:r>
      <w:r w:rsidRPr="00B664D1">
        <w:rPr>
          <w:rFonts w:ascii="Arial" w:hAnsi="Arial" w:cs="Arial"/>
        </w:rPr>
        <w:t>Faculty of Mathematics and Physics, Charles University</w:t>
      </w:r>
      <w:r w:rsidRPr="00B664D1">
        <w:rPr>
          <w:rFonts w:ascii="Arial" w:hAnsi="Arial" w:cs="Arial" w:hint="eastAsia"/>
          <w:lang w:eastAsia="zh-CN"/>
        </w:rPr>
        <w:t>,</w:t>
      </w:r>
      <w:r w:rsidRPr="00B664D1">
        <w:rPr>
          <w:rFonts w:ascii="Arial" w:hAnsi="Arial" w:cs="Arial"/>
          <w:lang w:eastAsia="zh-CN"/>
        </w:rPr>
        <w:t xml:space="preserve"> V Holešovičkách 2, 180 00 Praha, Czech Republic</w:t>
      </w:r>
    </w:p>
    <w:p w14:paraId="76691B3C" w14:textId="77777777" w:rsidR="00E8078F" w:rsidRDefault="00E8078F" w:rsidP="00E8078F">
      <w:pPr>
        <w:tabs>
          <w:tab w:val="left" w:pos="1701"/>
        </w:tabs>
        <w:spacing w:after="0"/>
        <w:jc w:val="both"/>
        <w:rPr>
          <w:rFonts w:ascii="Arial" w:hAnsi="Arial" w:cs="Arial"/>
          <w:vertAlign w:val="superscript"/>
          <w:lang w:val="es-ES"/>
        </w:rPr>
      </w:pPr>
      <w:r>
        <w:rPr>
          <w:rFonts w:ascii="Arial" w:hAnsi="Arial" w:cs="Arial"/>
          <w:vertAlign w:val="superscript"/>
          <w:lang w:val="es-ES"/>
        </w:rPr>
        <w:t>4</w:t>
      </w:r>
      <w:r>
        <w:rPr>
          <w:rFonts w:ascii="Arial" w:hAnsi="Arial" w:cs="Arial"/>
          <w:lang w:val="es-ES"/>
        </w:rPr>
        <w:t>Departamento de Física de la Materia Condensada, Universidad Autónoma de Madrid, 28049 Madrid, Spain</w:t>
      </w:r>
    </w:p>
    <w:p w14:paraId="3946CDE6" w14:textId="77777777" w:rsidR="00E8078F" w:rsidRPr="00393983" w:rsidRDefault="00E8078F" w:rsidP="00E8078F">
      <w:pPr>
        <w:tabs>
          <w:tab w:val="left" w:pos="1701"/>
        </w:tabs>
        <w:spacing w:after="0"/>
        <w:jc w:val="both"/>
        <w:rPr>
          <w:rFonts w:ascii="Arial" w:hAnsi="Arial" w:cs="Arial"/>
          <w:iCs/>
          <w:vertAlign w:val="superscript"/>
          <w:lang w:val="es-ES"/>
        </w:rPr>
      </w:pPr>
      <w:r w:rsidRPr="00EF4A8F">
        <w:rPr>
          <w:rFonts w:ascii="Arial" w:hAnsi="Arial" w:cs="Arial"/>
          <w:iCs/>
          <w:vertAlign w:val="superscript"/>
          <w:lang w:val="es-ES"/>
        </w:rPr>
        <w:t>5</w:t>
      </w:r>
      <w:r>
        <w:rPr>
          <w:rFonts w:ascii="Arial" w:hAnsi="Arial" w:cs="Arial"/>
          <w:lang w:val="es-ES"/>
        </w:rPr>
        <w:t>Departamento de Química Orgánica, Facultad de Ciencias Químicas, Universidad Complutense de Madrid, 28040 Madrid, Spain</w:t>
      </w:r>
    </w:p>
    <w:p w14:paraId="6C55C931" w14:textId="77777777" w:rsidR="00E8078F" w:rsidRPr="00393983" w:rsidRDefault="00E8078F" w:rsidP="00E8078F">
      <w:pPr>
        <w:tabs>
          <w:tab w:val="left" w:pos="1701"/>
        </w:tabs>
        <w:spacing w:after="0"/>
        <w:jc w:val="both"/>
        <w:rPr>
          <w:rFonts w:ascii="Arial" w:hAnsi="Arial" w:cs="Arial"/>
          <w:vertAlign w:val="superscript"/>
        </w:rPr>
      </w:pPr>
      <w:r>
        <w:rPr>
          <w:rFonts w:ascii="Arial" w:hAnsi="Arial" w:cs="Arial"/>
          <w:iCs/>
          <w:vertAlign w:val="superscript"/>
        </w:rPr>
        <w:t>6</w:t>
      </w:r>
      <w:r>
        <w:rPr>
          <w:rFonts w:ascii="Arial" w:hAnsi="Arial" w:cs="Arial"/>
          <w:iCs/>
        </w:rPr>
        <w:t>Regional Centre of Advanced Technologies and Materials, Czech Advanced Technology and Research Institute (CATRIN), Palacký University Olomouc, 771 46 Olomouc, Czech Republic</w:t>
      </w:r>
      <w:r>
        <w:rPr>
          <w:rFonts w:ascii="Arial" w:hAnsi="Arial" w:cs="Arial"/>
        </w:rPr>
        <w:br/>
      </w:r>
      <w:r>
        <w:rPr>
          <w:rFonts w:ascii="Arial" w:hAnsi="Arial" w:cs="Arial"/>
          <w:vertAlign w:val="superscript"/>
        </w:rPr>
        <w:t>7</w:t>
      </w:r>
      <w:r>
        <w:rPr>
          <w:rFonts w:ascii="Arial" w:hAnsi="Arial" w:cs="Arial"/>
        </w:rPr>
        <w:t>Instituto de Ciencia de Materiales de Madrid, CSIC, Cantoblanco, 28049 Madrid, Spain</w:t>
      </w:r>
    </w:p>
    <w:p w14:paraId="51916913" w14:textId="77777777" w:rsidR="00E8078F" w:rsidRPr="00F8092A" w:rsidRDefault="00E8078F" w:rsidP="00E8078F">
      <w:pPr>
        <w:tabs>
          <w:tab w:val="left" w:pos="1701"/>
        </w:tabs>
        <w:rPr>
          <w:rFonts w:ascii="Arial" w:hAnsi="Arial" w:cs="Arial"/>
        </w:rPr>
      </w:pPr>
      <w:r w:rsidRPr="007D5233">
        <w:rPr>
          <w:rFonts w:ascii="Arial" w:hAnsi="Arial" w:cs="Arial"/>
          <w:iCs/>
        </w:rPr>
        <w:br/>
      </w:r>
      <w:r w:rsidRPr="00F8092A">
        <w:rPr>
          <w:rFonts w:ascii="Arial" w:hAnsi="Arial" w:cs="Arial"/>
        </w:rPr>
        <w:t>° These authors contributed equally</w:t>
      </w:r>
      <w:r w:rsidRPr="00F8092A">
        <w:rPr>
          <w:rFonts w:ascii="Arial" w:hAnsi="Arial" w:cs="Arial"/>
        </w:rPr>
        <w:br/>
        <w:t>* Address correspondence to these authors</w:t>
      </w:r>
    </w:p>
    <w:p w14:paraId="5A8F8392" w14:textId="34D44ABF" w:rsidR="008711FB" w:rsidRPr="00AA7E2D" w:rsidRDefault="008711FB" w:rsidP="00684C9D">
      <w:pPr>
        <w:pStyle w:val="Prrafodelista"/>
        <w:numPr>
          <w:ilvl w:val="0"/>
          <w:numId w:val="1"/>
        </w:numPr>
        <w:tabs>
          <w:tab w:val="left" w:pos="1701"/>
        </w:tabs>
        <w:jc w:val="both"/>
        <w:rPr>
          <w:rFonts w:ascii="Arial" w:hAnsi="Arial" w:cs="Arial"/>
          <w:b/>
        </w:rPr>
      </w:pPr>
      <w:r w:rsidRPr="00AA7E2D">
        <w:rPr>
          <w:rFonts w:ascii="Arial" w:hAnsi="Arial" w:cs="Arial"/>
          <w:b/>
        </w:rPr>
        <w:t xml:space="preserve">1. </w:t>
      </w:r>
      <w:r w:rsidR="00CF5041" w:rsidRPr="00AA7E2D">
        <w:rPr>
          <w:rFonts w:ascii="Arial" w:hAnsi="Arial" w:cs="Arial"/>
          <w:b/>
        </w:rPr>
        <w:t>Fluorine-functionalized anthracene molecules adsorbed on a</w:t>
      </w:r>
      <w:r w:rsidR="00E66254">
        <w:rPr>
          <w:rFonts w:ascii="Arial" w:hAnsi="Arial" w:cs="Arial"/>
          <w:b/>
        </w:rPr>
        <w:t>n</w:t>
      </w:r>
      <w:r w:rsidR="00CF5041" w:rsidRPr="00AA7E2D">
        <w:rPr>
          <w:rFonts w:ascii="Arial" w:hAnsi="Arial" w:cs="Arial"/>
          <w:b/>
        </w:rPr>
        <w:t xml:space="preserve"> </w:t>
      </w:r>
      <w:r w:rsidR="00CF5041">
        <w:rPr>
          <w:rFonts w:ascii="Arial" w:hAnsi="Arial" w:cs="Arial"/>
          <w:b/>
        </w:rPr>
        <w:t>Au(111)</w:t>
      </w:r>
      <w:r w:rsidR="00CF5041" w:rsidRPr="00AA7E2D">
        <w:rPr>
          <w:rFonts w:ascii="Arial" w:hAnsi="Arial" w:cs="Arial"/>
          <w:b/>
        </w:rPr>
        <w:t xml:space="preserve"> substrate kept at 200</w:t>
      </w:r>
      <w:r w:rsidR="00CF5041">
        <w:rPr>
          <w:rFonts w:ascii="Arial" w:hAnsi="Arial" w:cs="Arial"/>
          <w:b/>
        </w:rPr>
        <w:t xml:space="preserve"> </w:t>
      </w:r>
      <w:r w:rsidR="00CF5041" w:rsidRPr="00AA7E2D">
        <w:rPr>
          <w:rFonts w:ascii="Arial" w:hAnsi="Arial" w:cs="Arial"/>
          <w:b/>
        </w:rPr>
        <w:t>ºC</w:t>
      </w:r>
      <w:r w:rsidR="00FB53EA">
        <w:rPr>
          <w:rFonts w:ascii="Arial" w:hAnsi="Arial" w:cs="Arial"/>
          <w:b/>
        </w:rPr>
        <w:t>.</w:t>
      </w:r>
    </w:p>
    <w:p w14:paraId="4EB75639" w14:textId="4F446078" w:rsidR="008711FB" w:rsidRPr="00AA7E2D" w:rsidRDefault="008711FB" w:rsidP="00684C9D">
      <w:pPr>
        <w:pStyle w:val="Prrafodelista"/>
        <w:numPr>
          <w:ilvl w:val="0"/>
          <w:numId w:val="1"/>
        </w:numPr>
        <w:tabs>
          <w:tab w:val="left" w:pos="1701"/>
        </w:tabs>
        <w:jc w:val="both"/>
        <w:rPr>
          <w:rFonts w:ascii="Arial" w:hAnsi="Arial" w:cs="Arial"/>
          <w:b/>
        </w:rPr>
      </w:pPr>
      <w:r w:rsidRPr="00AA7E2D">
        <w:rPr>
          <w:rFonts w:ascii="Arial" w:hAnsi="Arial" w:cs="Arial"/>
          <w:b/>
        </w:rPr>
        <w:t xml:space="preserve">2. </w:t>
      </w:r>
      <w:r w:rsidR="00CF5041" w:rsidRPr="00AA7E2D">
        <w:rPr>
          <w:rFonts w:ascii="Arial" w:hAnsi="Arial" w:cs="Arial"/>
          <w:b/>
        </w:rPr>
        <w:t xml:space="preserve">Lateral manipulation of </w:t>
      </w:r>
      <w:r w:rsidR="00684C9D">
        <w:rPr>
          <w:rFonts w:ascii="Arial" w:hAnsi="Arial" w:cs="Arial"/>
          <w:b/>
        </w:rPr>
        <w:t xml:space="preserve">a </w:t>
      </w:r>
      <w:r w:rsidR="00684C9D" w:rsidRPr="00684C9D">
        <w:rPr>
          <w:rFonts w:ascii="Arial" w:hAnsi="Arial" w:cs="Arial"/>
          <w:b/>
        </w:rPr>
        <w:t xml:space="preserve">fluorinated-functionalized </w:t>
      </w:r>
      <w:r w:rsidR="00684C9D" w:rsidRPr="00006323">
        <w:rPr>
          <w:rFonts w:ascii="Arial" w:hAnsi="Arial" w:cs="Arial"/>
          <w:b/>
        </w:rPr>
        <w:t>Br</w:t>
      </w:r>
      <w:r w:rsidR="00006323" w:rsidRPr="00006323">
        <w:rPr>
          <w:rFonts w:ascii="Arial" w:hAnsi="Arial" w:cs="Arial"/>
          <w:b/>
        </w:rPr>
        <w:t>−</w:t>
      </w:r>
      <w:r w:rsidR="00684C9D" w:rsidRPr="00006323">
        <w:rPr>
          <w:rFonts w:ascii="Arial" w:hAnsi="Arial" w:cs="Arial"/>
          <w:b/>
        </w:rPr>
        <w:t>Au</w:t>
      </w:r>
      <w:r w:rsidR="00006323" w:rsidRPr="00006323">
        <w:rPr>
          <w:rFonts w:ascii="Arial" w:hAnsi="Arial" w:cs="Arial"/>
          <w:b/>
        </w:rPr>
        <w:t>−</w:t>
      </w:r>
      <w:r w:rsidR="00684C9D">
        <w:rPr>
          <w:rFonts w:ascii="Arial" w:hAnsi="Arial" w:cs="Arial"/>
          <w:b/>
        </w:rPr>
        <w:t>dibenzo[</w:t>
      </w:r>
      <w:r w:rsidR="00684C9D" w:rsidRPr="007F44B0">
        <w:rPr>
          <w:rFonts w:ascii="Arial" w:hAnsi="Arial" w:cs="Arial"/>
          <w:b/>
          <w:i/>
          <w:iCs/>
        </w:rPr>
        <w:t>a</w:t>
      </w:r>
      <w:r w:rsidR="00684C9D">
        <w:rPr>
          <w:rFonts w:ascii="Arial" w:hAnsi="Arial" w:cs="Arial"/>
          <w:b/>
        </w:rPr>
        <w:t>,</w:t>
      </w:r>
      <w:r w:rsidR="00684C9D" w:rsidRPr="007F44B0">
        <w:rPr>
          <w:rFonts w:ascii="Arial" w:hAnsi="Arial" w:cs="Arial"/>
          <w:b/>
          <w:i/>
          <w:iCs/>
        </w:rPr>
        <w:t>e</w:t>
      </w:r>
      <w:r w:rsidR="00684C9D">
        <w:rPr>
          <w:rFonts w:ascii="Arial" w:hAnsi="Arial" w:cs="Arial"/>
          <w:b/>
        </w:rPr>
        <w:t>]pentalene molecule</w:t>
      </w:r>
      <w:r w:rsidR="00FB53EA">
        <w:rPr>
          <w:rFonts w:ascii="Arial" w:hAnsi="Arial" w:cs="Arial"/>
          <w:b/>
        </w:rPr>
        <w:t>.</w:t>
      </w:r>
    </w:p>
    <w:p w14:paraId="6A73AEE8" w14:textId="77777777" w:rsidR="008711FB" w:rsidRPr="00AA7E2D" w:rsidRDefault="008711FB" w:rsidP="00684C9D">
      <w:pPr>
        <w:pStyle w:val="Prrafodelista"/>
        <w:numPr>
          <w:ilvl w:val="0"/>
          <w:numId w:val="1"/>
        </w:numPr>
        <w:tabs>
          <w:tab w:val="left" w:pos="1701"/>
        </w:tabs>
        <w:jc w:val="both"/>
        <w:rPr>
          <w:rFonts w:ascii="Arial" w:hAnsi="Arial" w:cs="Arial"/>
          <w:b/>
        </w:rPr>
      </w:pPr>
      <w:r w:rsidRPr="00AA7E2D">
        <w:rPr>
          <w:rFonts w:ascii="Arial" w:hAnsi="Arial" w:cs="Arial"/>
          <w:b/>
        </w:rPr>
        <w:t xml:space="preserve">3. </w:t>
      </w:r>
      <w:r w:rsidR="00302034" w:rsidRPr="00AA7E2D">
        <w:rPr>
          <w:rFonts w:ascii="Arial" w:hAnsi="Arial" w:cs="Arial"/>
          <w:b/>
        </w:rPr>
        <w:t>Dibenzo[</w:t>
      </w:r>
      <w:r w:rsidR="00302034" w:rsidRPr="007F44B0">
        <w:rPr>
          <w:rFonts w:ascii="Arial" w:hAnsi="Arial" w:cs="Arial"/>
          <w:b/>
          <w:i/>
          <w:iCs/>
        </w:rPr>
        <w:t>a</w:t>
      </w:r>
      <w:r w:rsidR="00302034" w:rsidRPr="00AA7E2D">
        <w:rPr>
          <w:rFonts w:ascii="Arial" w:hAnsi="Arial" w:cs="Arial"/>
          <w:b/>
        </w:rPr>
        <w:t>,</w:t>
      </w:r>
      <w:r w:rsidR="00302034" w:rsidRPr="007F44B0">
        <w:rPr>
          <w:rFonts w:ascii="Arial" w:hAnsi="Arial" w:cs="Arial"/>
          <w:b/>
          <w:i/>
          <w:iCs/>
        </w:rPr>
        <w:t>e</w:t>
      </w:r>
      <w:r w:rsidR="00302034" w:rsidRPr="00AA7E2D">
        <w:rPr>
          <w:rFonts w:ascii="Arial" w:hAnsi="Arial" w:cs="Arial"/>
          <w:b/>
        </w:rPr>
        <w:t xml:space="preserve">]pentalene organometallic complexes (2b) </w:t>
      </w:r>
    </w:p>
    <w:p w14:paraId="7309F131" w14:textId="6292CD21" w:rsidR="008711FB" w:rsidRDefault="008711FB" w:rsidP="00684C9D">
      <w:pPr>
        <w:pStyle w:val="Prrafodelista"/>
        <w:numPr>
          <w:ilvl w:val="0"/>
          <w:numId w:val="1"/>
        </w:numPr>
        <w:tabs>
          <w:tab w:val="left" w:pos="1701"/>
        </w:tabs>
        <w:jc w:val="both"/>
        <w:rPr>
          <w:rFonts w:ascii="Arial" w:hAnsi="Arial" w:cs="Arial"/>
          <w:b/>
        </w:rPr>
      </w:pPr>
      <w:r w:rsidRPr="00AA7E2D">
        <w:rPr>
          <w:rFonts w:ascii="Arial" w:hAnsi="Arial" w:cs="Arial"/>
          <w:b/>
        </w:rPr>
        <w:t xml:space="preserve">4. </w:t>
      </w:r>
      <w:r w:rsidR="005228BE" w:rsidRPr="005228BE">
        <w:rPr>
          <w:rFonts w:ascii="Arial" w:hAnsi="Arial" w:cs="Arial"/>
          <w:b/>
        </w:rPr>
        <w:t>Statistics of the length of the diindeno[2,1-</w:t>
      </w:r>
      <w:r w:rsidR="005228BE" w:rsidRPr="007F44B0">
        <w:rPr>
          <w:rFonts w:ascii="Arial" w:hAnsi="Arial" w:cs="Arial"/>
          <w:b/>
          <w:i/>
          <w:iCs/>
        </w:rPr>
        <w:t>a</w:t>
      </w:r>
      <w:r w:rsidR="005228BE" w:rsidRPr="005228BE">
        <w:rPr>
          <w:rFonts w:ascii="Arial" w:hAnsi="Arial" w:cs="Arial"/>
          <w:b/>
        </w:rPr>
        <w:t>:2',1'-</w:t>
      </w:r>
      <w:r w:rsidR="005228BE" w:rsidRPr="007F44B0">
        <w:rPr>
          <w:rFonts w:ascii="Arial" w:hAnsi="Arial" w:cs="Arial"/>
          <w:b/>
          <w:i/>
          <w:iCs/>
        </w:rPr>
        <w:t>g</w:t>
      </w:r>
      <w:r w:rsidR="005228BE" w:rsidRPr="005228BE">
        <w:rPr>
          <w:rFonts w:ascii="Arial" w:hAnsi="Arial" w:cs="Arial"/>
          <w:b/>
        </w:rPr>
        <w:t>]-s-indacene derivatives</w:t>
      </w:r>
      <w:r w:rsidR="00FB53EA">
        <w:rPr>
          <w:rFonts w:ascii="Arial" w:hAnsi="Arial" w:cs="Arial"/>
          <w:b/>
        </w:rPr>
        <w:t>.</w:t>
      </w:r>
    </w:p>
    <w:p w14:paraId="768F2C11" w14:textId="0D35C8B1" w:rsidR="00FB53EA" w:rsidRPr="006B2BF3" w:rsidRDefault="00FB53EA" w:rsidP="00FB53EA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5</w:t>
      </w:r>
      <w:r w:rsidRPr="006B2BF3">
        <w:rPr>
          <w:rFonts w:ascii="Arial" w:hAnsi="Arial" w:cs="Arial"/>
          <w:b/>
        </w:rPr>
        <w:t>. Free energy calculation of</w:t>
      </w:r>
      <w:r w:rsidRPr="006B2BF3">
        <w:rPr>
          <w:b/>
        </w:rPr>
        <w:t xml:space="preserve"> </w:t>
      </w:r>
      <w:r w:rsidRPr="006B2BF3">
        <w:rPr>
          <w:rFonts w:ascii="Arial" w:hAnsi="Arial" w:cs="Arial"/>
          <w:b/>
        </w:rPr>
        <w:t>surface-catalyzed reaction pathways for breaking the C-Br bond with the assistance of gold adatom</w:t>
      </w:r>
      <w:r>
        <w:rPr>
          <w:rFonts w:ascii="Arial" w:hAnsi="Arial" w:cs="Arial"/>
          <w:b/>
        </w:rPr>
        <w:t>.</w:t>
      </w:r>
    </w:p>
    <w:p w14:paraId="6D9A6F59" w14:textId="3B0FA752" w:rsidR="00FB53EA" w:rsidRPr="006B2BF3" w:rsidRDefault="00FB53EA" w:rsidP="00FB53EA">
      <w:pPr>
        <w:pStyle w:val="Prrafodelista"/>
        <w:numPr>
          <w:ilvl w:val="0"/>
          <w:numId w:val="1"/>
        </w:numPr>
        <w:jc w:val="both"/>
        <w:rPr>
          <w:b/>
        </w:rPr>
      </w:pPr>
      <w:r>
        <w:rPr>
          <w:rFonts w:ascii="Arial" w:hAnsi="Arial" w:cs="Arial"/>
          <w:b/>
        </w:rPr>
        <w:t>6</w:t>
      </w:r>
      <w:r w:rsidRPr="006B2BF3">
        <w:rPr>
          <w:rFonts w:ascii="Arial" w:hAnsi="Arial" w:cs="Arial"/>
          <w:b/>
        </w:rPr>
        <w:t>. Free molecular dynamics of the initial and final states of second debromination</w:t>
      </w:r>
      <w:r>
        <w:rPr>
          <w:rFonts w:ascii="Arial" w:hAnsi="Arial" w:cs="Arial"/>
          <w:b/>
        </w:rPr>
        <w:t>.</w:t>
      </w:r>
    </w:p>
    <w:p w14:paraId="405CF680" w14:textId="2E95E455" w:rsidR="00FB53EA" w:rsidRDefault="00FB53EA" w:rsidP="00FB53EA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eastAsia="zh-CN"/>
        </w:rPr>
      </w:pPr>
      <w:r>
        <w:rPr>
          <w:rFonts w:ascii="Arial" w:hAnsi="Arial" w:cs="Arial" w:hint="eastAsia"/>
          <w:b/>
          <w:lang w:eastAsia="zh-CN"/>
        </w:rPr>
        <w:t>7</w:t>
      </w:r>
      <w:r w:rsidRPr="006B2BF3">
        <w:rPr>
          <w:rFonts w:ascii="Arial" w:hAnsi="Arial" w:cs="Arial"/>
          <w:b/>
          <w:lang w:eastAsia="zh-CN"/>
        </w:rPr>
        <w:t xml:space="preserve">. </w:t>
      </w:r>
      <w:r w:rsidRPr="006B2BF3">
        <w:rPr>
          <w:rFonts w:ascii="Arial" w:hAnsi="Arial" w:cs="Arial"/>
          <w:b/>
        </w:rPr>
        <w:t>Free mo</w:t>
      </w:r>
      <w:r>
        <w:rPr>
          <w:rFonts w:ascii="Arial" w:hAnsi="Arial" w:cs="Arial"/>
          <w:b/>
        </w:rPr>
        <w:t xml:space="preserve">lecular dynamics of </w:t>
      </w:r>
      <w:r w:rsidR="0030306E">
        <w:rPr>
          <w:rFonts w:ascii="Arial" w:hAnsi="Arial" w:cs="Arial"/>
          <w:b/>
        </w:rPr>
        <w:t>IM</w:t>
      </w:r>
      <w:r>
        <w:rPr>
          <w:rFonts w:ascii="Arial" w:hAnsi="Arial" w:cs="Arial"/>
          <w:b/>
        </w:rPr>
        <w:t xml:space="preserve">1 and </w:t>
      </w:r>
      <w:r w:rsidR="0030306E">
        <w:rPr>
          <w:rFonts w:ascii="Arial" w:hAnsi="Arial" w:cs="Arial"/>
          <w:b/>
        </w:rPr>
        <w:t>IM</w:t>
      </w:r>
      <w:r>
        <w:rPr>
          <w:rFonts w:ascii="Arial" w:hAnsi="Arial" w:cs="Arial"/>
          <w:b/>
        </w:rPr>
        <w:t>2.</w:t>
      </w:r>
    </w:p>
    <w:p w14:paraId="39034FA0" w14:textId="2DC7C3DD" w:rsidR="00FB53EA" w:rsidRPr="006B2BF3" w:rsidRDefault="00FB53EA" w:rsidP="00FB53EA">
      <w:pPr>
        <w:pStyle w:val="Prrafodelista"/>
        <w:numPr>
          <w:ilvl w:val="0"/>
          <w:numId w:val="1"/>
        </w:numPr>
        <w:tabs>
          <w:tab w:val="left" w:pos="1701"/>
        </w:tabs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lang w:eastAsia="zh-CN"/>
        </w:rPr>
        <w:t>8</w:t>
      </w:r>
      <w:r w:rsidRPr="006B2BF3">
        <w:rPr>
          <w:rFonts w:ascii="Arial" w:hAnsi="Arial" w:cs="Arial"/>
          <w:b/>
          <w:lang w:eastAsia="zh-CN"/>
        </w:rPr>
        <w:t xml:space="preserve">. </w:t>
      </w:r>
      <w:r w:rsidRPr="006B2BF3">
        <w:rPr>
          <w:rFonts w:ascii="Arial" w:hAnsi="Arial" w:cs="Arial"/>
          <w:b/>
          <w:sz w:val="21"/>
          <w:szCs w:val="24"/>
        </w:rPr>
        <w:t xml:space="preserve">Free </w:t>
      </w:r>
      <w:r w:rsidR="00AA290F">
        <w:rPr>
          <w:rFonts w:ascii="Arial" w:hAnsi="Arial" w:cs="Arial"/>
          <w:b/>
          <w:sz w:val="21"/>
          <w:szCs w:val="24"/>
        </w:rPr>
        <w:t>e</w:t>
      </w:r>
      <w:r w:rsidRPr="006B2BF3">
        <w:rPr>
          <w:rFonts w:ascii="Arial" w:hAnsi="Arial" w:cs="Arial"/>
          <w:b/>
          <w:sz w:val="21"/>
          <w:szCs w:val="24"/>
        </w:rPr>
        <w:t>ne</w:t>
      </w:r>
      <w:r w:rsidR="00AA290F">
        <w:rPr>
          <w:rFonts w:ascii="Arial" w:hAnsi="Arial" w:cs="Arial"/>
          <w:b/>
          <w:sz w:val="21"/>
          <w:szCs w:val="24"/>
        </w:rPr>
        <w:t>rgy calculation of r</w:t>
      </w:r>
      <w:r w:rsidRPr="006B2BF3">
        <w:rPr>
          <w:rFonts w:ascii="Arial" w:hAnsi="Arial" w:cs="Arial" w:hint="eastAsia"/>
          <w:b/>
          <w:sz w:val="21"/>
          <w:szCs w:val="24"/>
          <w:lang w:eastAsia="zh-CN"/>
        </w:rPr>
        <w:t>ea</w:t>
      </w:r>
      <w:r w:rsidR="00AA290F">
        <w:rPr>
          <w:rFonts w:ascii="Arial" w:hAnsi="Arial" w:cs="Arial"/>
          <w:b/>
          <w:sz w:val="21"/>
          <w:szCs w:val="24"/>
        </w:rPr>
        <w:t>ctions p</w:t>
      </w:r>
      <w:r w:rsidRPr="006B2BF3">
        <w:rPr>
          <w:rFonts w:ascii="Arial" w:hAnsi="Arial" w:cs="Arial"/>
          <w:b/>
          <w:sz w:val="21"/>
          <w:szCs w:val="24"/>
        </w:rPr>
        <w:t xml:space="preserve">athways from </w:t>
      </w:r>
      <w:r w:rsidR="0030306E">
        <w:rPr>
          <w:rFonts w:ascii="Arial" w:hAnsi="Arial" w:cs="Arial"/>
          <w:b/>
          <w:sz w:val="21"/>
          <w:szCs w:val="24"/>
        </w:rPr>
        <w:t>IM</w:t>
      </w:r>
      <w:r w:rsidR="00FA314B">
        <w:rPr>
          <w:rFonts w:ascii="Arial" w:hAnsi="Arial" w:cs="Arial"/>
          <w:b/>
          <w:sz w:val="21"/>
          <w:szCs w:val="24"/>
        </w:rPr>
        <w:t>2</w:t>
      </w:r>
      <w:r w:rsidRPr="006B2BF3">
        <w:rPr>
          <w:rFonts w:ascii="Arial" w:hAnsi="Arial" w:cs="Arial"/>
          <w:b/>
          <w:sz w:val="21"/>
          <w:szCs w:val="24"/>
        </w:rPr>
        <w:t xml:space="preserve"> to FS1/FS2</w:t>
      </w:r>
      <w:r w:rsidR="00FA314B">
        <w:rPr>
          <w:rFonts w:ascii="Arial" w:hAnsi="Arial" w:cs="Arial"/>
          <w:b/>
          <w:sz w:val="21"/>
          <w:szCs w:val="24"/>
        </w:rPr>
        <w:t xml:space="preserve"> </w:t>
      </w:r>
      <w:r w:rsidR="00FA314B" w:rsidRPr="00F20006">
        <w:rPr>
          <w:rFonts w:ascii="Arial" w:hAnsi="Arial" w:cs="Arial" w:hint="eastAsia"/>
          <w:b/>
          <w:sz w:val="21"/>
          <w:szCs w:val="24"/>
          <w:lang w:eastAsia="zh-CN"/>
        </w:rPr>
        <w:t>with</w:t>
      </w:r>
      <w:r w:rsidR="00FA314B" w:rsidRPr="00F20006">
        <w:rPr>
          <w:rFonts w:ascii="Arial" w:hAnsi="Arial" w:cs="Arial"/>
          <w:b/>
          <w:sz w:val="21"/>
          <w:szCs w:val="24"/>
        </w:rPr>
        <w:t>out QM surface</w:t>
      </w:r>
      <w:r>
        <w:rPr>
          <w:rFonts w:ascii="Arial" w:hAnsi="Arial" w:cs="Arial"/>
          <w:b/>
          <w:sz w:val="21"/>
          <w:szCs w:val="24"/>
        </w:rPr>
        <w:t>.</w:t>
      </w:r>
    </w:p>
    <w:p w14:paraId="4F129068" w14:textId="4EEEEED8" w:rsidR="00FB53EA" w:rsidRPr="00F20006" w:rsidRDefault="00FB53EA" w:rsidP="00FB53EA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b/>
          <w:lang w:eastAsia="zh-CN"/>
        </w:rPr>
      </w:pPr>
      <w:r>
        <w:rPr>
          <w:rFonts w:ascii="Arial" w:hAnsi="Arial" w:cs="Arial" w:hint="eastAsia"/>
          <w:b/>
          <w:lang w:eastAsia="zh-CN"/>
        </w:rPr>
        <w:t>9</w:t>
      </w:r>
      <w:r w:rsidRPr="00F20006">
        <w:rPr>
          <w:rFonts w:ascii="Arial" w:hAnsi="Arial" w:cs="Arial"/>
          <w:b/>
          <w:lang w:eastAsia="zh-CN"/>
        </w:rPr>
        <w:t>.</w:t>
      </w:r>
      <w:r>
        <w:rPr>
          <w:rFonts w:ascii="Arial" w:hAnsi="Arial" w:cs="Arial"/>
          <w:b/>
          <w:lang w:eastAsia="zh-CN"/>
        </w:rPr>
        <w:t xml:space="preserve"> </w:t>
      </w:r>
      <w:r w:rsidR="00AA290F">
        <w:rPr>
          <w:rFonts w:ascii="Arial" w:hAnsi="Arial" w:cs="Arial"/>
          <w:b/>
          <w:sz w:val="21"/>
          <w:szCs w:val="24"/>
        </w:rPr>
        <w:t>Free energy calculation of r</w:t>
      </w:r>
      <w:r w:rsidRPr="00F20006">
        <w:rPr>
          <w:rFonts w:ascii="Arial" w:hAnsi="Arial" w:cs="Arial" w:hint="eastAsia"/>
          <w:b/>
          <w:sz w:val="21"/>
          <w:szCs w:val="24"/>
          <w:lang w:eastAsia="zh-CN"/>
        </w:rPr>
        <w:t>ea</w:t>
      </w:r>
      <w:r w:rsidR="00AA290F">
        <w:rPr>
          <w:rFonts w:ascii="Arial" w:hAnsi="Arial" w:cs="Arial"/>
          <w:b/>
          <w:sz w:val="21"/>
          <w:szCs w:val="24"/>
        </w:rPr>
        <w:t>ctions p</w:t>
      </w:r>
      <w:r w:rsidRPr="00F20006">
        <w:rPr>
          <w:rFonts w:ascii="Arial" w:hAnsi="Arial" w:cs="Arial"/>
          <w:b/>
          <w:sz w:val="21"/>
          <w:szCs w:val="24"/>
        </w:rPr>
        <w:t xml:space="preserve">athways from </w:t>
      </w:r>
      <w:r w:rsidR="0030306E">
        <w:rPr>
          <w:rFonts w:ascii="Arial" w:hAnsi="Arial" w:cs="Arial"/>
          <w:b/>
          <w:sz w:val="21"/>
          <w:szCs w:val="24"/>
        </w:rPr>
        <w:t>IM</w:t>
      </w:r>
      <w:r w:rsidR="00FA314B">
        <w:rPr>
          <w:rFonts w:ascii="Arial" w:hAnsi="Arial" w:cs="Arial"/>
          <w:b/>
          <w:sz w:val="21"/>
          <w:szCs w:val="24"/>
        </w:rPr>
        <w:t>2</w:t>
      </w:r>
      <w:r w:rsidRPr="00F20006">
        <w:rPr>
          <w:rFonts w:ascii="Arial" w:hAnsi="Arial" w:cs="Arial"/>
          <w:b/>
          <w:sz w:val="21"/>
          <w:szCs w:val="24"/>
        </w:rPr>
        <w:t xml:space="preserve"> to FS1/FS2 </w:t>
      </w:r>
      <w:r w:rsidRPr="00F20006">
        <w:rPr>
          <w:rFonts w:ascii="Arial" w:hAnsi="Arial" w:cs="Arial" w:hint="eastAsia"/>
          <w:b/>
          <w:sz w:val="21"/>
          <w:szCs w:val="24"/>
          <w:lang w:eastAsia="zh-CN"/>
        </w:rPr>
        <w:t>with</w:t>
      </w:r>
      <w:r w:rsidRPr="00F20006">
        <w:rPr>
          <w:rFonts w:ascii="Arial" w:hAnsi="Arial" w:cs="Arial"/>
          <w:b/>
          <w:sz w:val="21"/>
          <w:szCs w:val="24"/>
        </w:rPr>
        <w:t xml:space="preserve"> QM surface</w:t>
      </w:r>
      <w:r>
        <w:rPr>
          <w:rFonts w:ascii="Arial" w:hAnsi="Arial" w:cs="Arial"/>
          <w:b/>
          <w:sz w:val="21"/>
          <w:szCs w:val="24"/>
        </w:rPr>
        <w:t>.</w:t>
      </w:r>
    </w:p>
    <w:p w14:paraId="755E46EC" w14:textId="36E2E02B" w:rsidR="00FB53EA" w:rsidRPr="00FB53EA" w:rsidRDefault="001F6599" w:rsidP="00ED4D39">
      <w:pPr>
        <w:pStyle w:val="Prrafodelista"/>
        <w:numPr>
          <w:ilvl w:val="0"/>
          <w:numId w:val="1"/>
        </w:numPr>
        <w:tabs>
          <w:tab w:val="left" w:pos="1701"/>
        </w:tabs>
        <w:jc w:val="both"/>
        <w:rPr>
          <w:rFonts w:ascii="Arial" w:hAnsi="Arial" w:cs="Arial"/>
          <w:b/>
        </w:rPr>
      </w:pPr>
      <w:r w:rsidRPr="00FB53EA">
        <w:rPr>
          <w:rFonts w:ascii="Arial" w:hAnsi="Arial" w:cs="Arial"/>
          <w:b/>
        </w:rPr>
        <w:t>10</w:t>
      </w:r>
      <w:r w:rsidR="008711FB" w:rsidRPr="00FB53EA">
        <w:rPr>
          <w:rFonts w:ascii="Arial" w:hAnsi="Arial" w:cs="Arial"/>
          <w:b/>
        </w:rPr>
        <w:t xml:space="preserve">. </w:t>
      </w:r>
      <w:r w:rsidR="00DD37B7">
        <w:rPr>
          <w:rFonts w:ascii="Arial" w:hAnsi="Arial" w:cs="Arial"/>
          <w:b/>
        </w:rPr>
        <w:t>Pentalene</w:t>
      </w:r>
      <w:r w:rsidR="008711FB" w:rsidRPr="00FB53EA">
        <w:rPr>
          <w:rFonts w:ascii="Arial" w:hAnsi="Arial" w:cs="Arial"/>
          <w:b/>
        </w:rPr>
        <w:t>-linked indeno[1,2-</w:t>
      </w:r>
      <w:r w:rsidR="008711FB" w:rsidRPr="00FB53EA">
        <w:rPr>
          <w:rFonts w:ascii="Arial" w:hAnsi="Arial" w:cs="Arial"/>
          <w:b/>
          <w:i/>
          <w:iCs/>
        </w:rPr>
        <w:t>b</w:t>
      </w:r>
      <w:r w:rsidR="008711FB" w:rsidRPr="00FB53EA">
        <w:rPr>
          <w:rFonts w:ascii="Arial" w:hAnsi="Arial" w:cs="Arial"/>
          <w:b/>
        </w:rPr>
        <w:t>]fluorene polymers achieved by RT deposition an</w:t>
      </w:r>
      <w:r w:rsidR="008F232E" w:rsidRPr="00FB53EA">
        <w:rPr>
          <w:rFonts w:ascii="Arial" w:hAnsi="Arial" w:cs="Arial"/>
          <w:b/>
        </w:rPr>
        <w:t>d</w:t>
      </w:r>
      <w:r w:rsidR="008711FB" w:rsidRPr="00FB53EA">
        <w:rPr>
          <w:rFonts w:ascii="Arial" w:hAnsi="Arial" w:cs="Arial"/>
          <w:b/>
        </w:rPr>
        <w:t xml:space="preserve"> subsequent annealing to 350 ºC</w:t>
      </w:r>
      <w:r w:rsidR="00FB53EA">
        <w:rPr>
          <w:rFonts w:ascii="Arial" w:hAnsi="Arial" w:cs="Arial"/>
          <w:b/>
        </w:rPr>
        <w:t>.</w:t>
      </w:r>
    </w:p>
    <w:p w14:paraId="0F121136" w14:textId="216EF1EC" w:rsidR="00FB53EA" w:rsidRPr="00AA7E2D" w:rsidRDefault="00FB53EA" w:rsidP="00FB53EA">
      <w:pPr>
        <w:pStyle w:val="Prrafodelista"/>
        <w:numPr>
          <w:ilvl w:val="0"/>
          <w:numId w:val="1"/>
        </w:numPr>
        <w:tabs>
          <w:tab w:val="left" w:pos="1701"/>
        </w:tabs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11</w:t>
      </w:r>
      <w:r w:rsidRPr="00AA7E2D">
        <w:rPr>
          <w:rFonts w:ascii="Arial" w:hAnsi="Arial" w:cs="Arial"/>
          <w:b/>
        </w:rPr>
        <w:t xml:space="preserve">. </w:t>
      </w:r>
      <w:r w:rsidR="00AA290F">
        <w:rPr>
          <w:rFonts w:ascii="Arial" w:hAnsi="Arial" w:cs="Arial"/>
          <w:b/>
        </w:rPr>
        <w:t>Free energy c</w:t>
      </w:r>
      <w:r w:rsidRPr="00FB53EA">
        <w:rPr>
          <w:rFonts w:ascii="Arial" w:hAnsi="Arial" w:cs="Arial"/>
          <w:b/>
        </w:rPr>
        <w:t>alculation for the insertion of the 6-membered ring.</w:t>
      </w:r>
    </w:p>
    <w:p w14:paraId="237676CB" w14:textId="71C28F74" w:rsidR="006B2BF3" w:rsidRDefault="006D5FFB" w:rsidP="006B2BF3">
      <w:pPr>
        <w:pStyle w:val="Prrafodelista"/>
        <w:numPr>
          <w:ilvl w:val="0"/>
          <w:numId w:val="1"/>
        </w:numPr>
        <w:tabs>
          <w:tab w:val="left" w:pos="1701"/>
        </w:tabs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12</w:t>
      </w:r>
      <w:r w:rsidR="005F5B6F" w:rsidRPr="00AA7E2D">
        <w:rPr>
          <w:rFonts w:ascii="Arial" w:hAnsi="Arial" w:cs="Arial"/>
          <w:b/>
        </w:rPr>
        <w:t xml:space="preserve">. </w:t>
      </w:r>
      <w:r w:rsidR="0034097A">
        <w:rPr>
          <w:rFonts w:ascii="Arial" w:hAnsi="Arial" w:cs="Arial"/>
          <w:b/>
        </w:rPr>
        <w:t>D</w:t>
      </w:r>
      <w:r w:rsidR="0034097A" w:rsidRPr="0034097A">
        <w:rPr>
          <w:rFonts w:ascii="Arial" w:hAnsi="Arial" w:cs="Arial"/>
          <w:b/>
        </w:rPr>
        <w:t>ibenz[</w:t>
      </w:r>
      <w:r w:rsidR="0034097A" w:rsidRPr="0034097A">
        <w:rPr>
          <w:rFonts w:ascii="Arial" w:hAnsi="Arial" w:cs="Arial"/>
          <w:b/>
          <w:i/>
          <w:iCs/>
        </w:rPr>
        <w:t>a</w:t>
      </w:r>
      <w:r w:rsidR="0034097A" w:rsidRPr="0034097A">
        <w:rPr>
          <w:rFonts w:ascii="Arial" w:hAnsi="Arial" w:cs="Arial"/>
          <w:b/>
        </w:rPr>
        <w:t>,</w:t>
      </w:r>
      <w:r w:rsidR="0034097A" w:rsidRPr="0034097A">
        <w:rPr>
          <w:rFonts w:ascii="Arial" w:hAnsi="Arial" w:cs="Arial"/>
          <w:b/>
          <w:i/>
          <w:iCs/>
        </w:rPr>
        <w:t>h</w:t>
      </w:r>
      <w:r w:rsidR="0034097A" w:rsidRPr="0034097A">
        <w:rPr>
          <w:rFonts w:ascii="Arial" w:hAnsi="Arial" w:cs="Arial"/>
          <w:b/>
        </w:rPr>
        <w:t>]anthracene</w:t>
      </w:r>
      <w:r w:rsidR="0034097A" w:rsidRPr="0034097A" w:rsidDel="00CF7C82">
        <w:rPr>
          <w:rFonts w:ascii="Arial" w:hAnsi="Arial" w:cs="Arial"/>
          <w:b/>
        </w:rPr>
        <w:t xml:space="preserve"> </w:t>
      </w:r>
      <w:r w:rsidR="00302034" w:rsidRPr="00AA7E2D">
        <w:rPr>
          <w:rFonts w:ascii="Arial" w:hAnsi="Arial" w:cs="Arial"/>
          <w:b/>
        </w:rPr>
        <w:t xml:space="preserve">units connected by </w:t>
      </w:r>
      <w:r w:rsidR="0034097A">
        <w:rPr>
          <w:rFonts w:ascii="Arial" w:hAnsi="Arial" w:cs="Arial"/>
          <w:b/>
        </w:rPr>
        <w:t>five</w:t>
      </w:r>
      <w:r w:rsidR="0061411E">
        <w:rPr>
          <w:rFonts w:ascii="Arial" w:hAnsi="Arial" w:cs="Arial"/>
          <w:b/>
        </w:rPr>
        <w:t>-</w:t>
      </w:r>
      <w:r w:rsidR="0034097A">
        <w:rPr>
          <w:rFonts w:ascii="Arial" w:hAnsi="Arial" w:cs="Arial"/>
          <w:b/>
        </w:rPr>
        <w:t>membered ring bridges</w:t>
      </w:r>
      <w:r w:rsidR="0034097A" w:rsidRPr="00AA7E2D">
        <w:rPr>
          <w:rFonts w:ascii="Arial" w:hAnsi="Arial" w:cs="Arial"/>
          <w:b/>
        </w:rPr>
        <w:t xml:space="preserve"> </w:t>
      </w:r>
      <w:r w:rsidR="00302034" w:rsidRPr="00AA7E2D">
        <w:rPr>
          <w:rFonts w:ascii="Arial" w:hAnsi="Arial" w:cs="Arial"/>
          <w:b/>
        </w:rPr>
        <w:t>(8b)</w:t>
      </w:r>
      <w:r w:rsidR="00FB53EA">
        <w:rPr>
          <w:rFonts w:ascii="Arial" w:hAnsi="Arial" w:cs="Arial"/>
          <w:b/>
        </w:rPr>
        <w:t>.</w:t>
      </w:r>
    </w:p>
    <w:p w14:paraId="2C444BB5" w14:textId="77777777" w:rsidR="007F44B0" w:rsidRPr="007F44B0" w:rsidRDefault="007F44B0" w:rsidP="007F44B0">
      <w:pPr>
        <w:jc w:val="both"/>
        <w:rPr>
          <w:rFonts w:ascii="Arial" w:eastAsia="Times New Roman" w:hAnsi="Arial" w:cs="Arial"/>
        </w:rPr>
      </w:pPr>
      <w:r w:rsidRPr="007F44B0">
        <w:rPr>
          <w:rFonts w:ascii="Arial" w:eastAsia="Times New Roman" w:hAnsi="Arial" w:cs="Arial"/>
          <w:b/>
        </w:rPr>
        <w:lastRenderedPageBreak/>
        <w:t>1.</w:t>
      </w:r>
      <w:r w:rsidRPr="007F44B0">
        <w:rPr>
          <w:rFonts w:ascii="Arial" w:eastAsia="Times New Roman" w:hAnsi="Arial" w:cs="Arial"/>
        </w:rPr>
        <w:t xml:space="preserve"> </w:t>
      </w:r>
      <w:r w:rsidRPr="007F44B0">
        <w:rPr>
          <w:rFonts w:ascii="Arial" w:eastAsia="Times New Roman" w:hAnsi="Arial" w:cs="Arial"/>
          <w:b/>
        </w:rPr>
        <w:t>Fluorinated-functionalized anthracene molecules adsorbed on an Au(111) substrate kept at 200 ºC</w:t>
      </w:r>
    </w:p>
    <w:p w14:paraId="53191F6B" w14:textId="12E5C3B7" w:rsidR="007F44B0" w:rsidRPr="007F44B0" w:rsidRDefault="007F44B0" w:rsidP="007F44B0">
      <w:pPr>
        <w:jc w:val="both"/>
        <w:rPr>
          <w:rFonts w:ascii="Arial" w:eastAsia="Times New Roman" w:hAnsi="Arial" w:cs="Arial"/>
        </w:rPr>
      </w:pPr>
      <w:r w:rsidRPr="007F44B0">
        <w:rPr>
          <w:rFonts w:ascii="Arial" w:eastAsia="Times New Roman" w:hAnsi="Arial" w:cs="Arial"/>
          <w:b/>
          <w:noProof/>
          <w:sz w:val="20"/>
        </w:rPr>
        <w:drawing>
          <wp:inline distT="0" distB="0" distL="0" distR="0" wp14:anchorId="3749FB8E" wp14:editId="363E3592">
            <wp:extent cx="5356573" cy="221932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573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44B0">
        <w:rPr>
          <w:rFonts w:ascii="Arial" w:eastAsia="Times New Roman" w:hAnsi="Arial" w:cs="Arial"/>
          <w:b/>
          <w:sz w:val="20"/>
        </w:rPr>
        <w:t>Fig. S1 | F-functionalized anthracene molecules deposited on a hot Au(111) surface.</w:t>
      </w:r>
      <w:r w:rsidRPr="007F44B0">
        <w:rPr>
          <w:rFonts w:ascii="Arial" w:eastAsia="Times New Roman" w:hAnsi="Arial" w:cs="Arial"/>
          <w:sz w:val="20"/>
        </w:rPr>
        <w:t xml:space="preserve"> </w:t>
      </w:r>
      <w:r w:rsidRPr="007F44B0">
        <w:rPr>
          <w:rFonts w:ascii="Arial" w:eastAsia="Times New Roman" w:hAnsi="Arial" w:cs="Arial"/>
          <w:b/>
          <w:sz w:val="20"/>
        </w:rPr>
        <w:t>a,</w:t>
      </w:r>
      <w:r w:rsidRPr="007F44B0">
        <w:rPr>
          <w:rFonts w:ascii="Arial" w:eastAsia="Times New Roman" w:hAnsi="Arial" w:cs="Arial"/>
          <w:sz w:val="20"/>
        </w:rPr>
        <w:t xml:space="preserve"> Overview STM image of the Au(111) surface after deposition of F-functionalized anthracene molecules showing the formation of individual and organometallic structures, as well as individual Br atoms. </w:t>
      </w:r>
      <w:r w:rsidRPr="007F44B0">
        <w:rPr>
          <w:rFonts w:ascii="Arial" w:eastAsia="Times New Roman" w:hAnsi="Arial" w:cs="Arial"/>
          <w:i/>
          <w:sz w:val="20"/>
        </w:rPr>
        <w:t>V</w:t>
      </w:r>
      <w:r w:rsidRPr="007F44B0">
        <w:rPr>
          <w:rFonts w:ascii="Arial" w:eastAsia="Times New Roman" w:hAnsi="Arial" w:cs="Arial"/>
          <w:sz w:val="20"/>
          <w:vertAlign w:val="subscript"/>
        </w:rPr>
        <w:t>b</w:t>
      </w:r>
      <w:r w:rsidRPr="007F44B0">
        <w:rPr>
          <w:rFonts w:ascii="Arial" w:eastAsia="Times New Roman" w:hAnsi="Arial" w:cs="Arial"/>
          <w:sz w:val="20"/>
        </w:rPr>
        <w:t xml:space="preserve"> = -0.5 V, </w:t>
      </w:r>
      <w:r w:rsidRPr="007F44B0">
        <w:rPr>
          <w:rFonts w:ascii="Arial" w:eastAsia="Times New Roman" w:hAnsi="Arial" w:cs="Arial"/>
          <w:i/>
          <w:sz w:val="20"/>
        </w:rPr>
        <w:t>I</w:t>
      </w:r>
      <w:r w:rsidRPr="007F44B0">
        <w:rPr>
          <w:rFonts w:ascii="Arial" w:eastAsia="Times New Roman" w:hAnsi="Arial" w:cs="Arial"/>
          <w:sz w:val="20"/>
          <w:vertAlign w:val="subscript"/>
        </w:rPr>
        <w:t>t</w:t>
      </w:r>
      <w:r w:rsidRPr="007F44B0">
        <w:rPr>
          <w:rFonts w:ascii="Arial" w:eastAsia="Times New Roman" w:hAnsi="Arial" w:cs="Arial"/>
          <w:sz w:val="20"/>
        </w:rPr>
        <w:t xml:space="preserve"> = 40 pA, scale bar: 9 Å. The inset depicts the chemical structure of the molecular precursor. </w:t>
      </w:r>
      <w:r w:rsidRPr="007F44B0">
        <w:rPr>
          <w:rFonts w:ascii="Arial" w:eastAsia="Times New Roman" w:hAnsi="Arial" w:cs="Arial"/>
          <w:b/>
          <w:sz w:val="20"/>
        </w:rPr>
        <w:t>b,</w:t>
      </w:r>
      <w:r w:rsidRPr="007F44B0">
        <w:rPr>
          <w:rFonts w:ascii="Arial" w:eastAsia="Times New Roman" w:hAnsi="Arial" w:cs="Arial"/>
          <w:sz w:val="20"/>
        </w:rPr>
        <w:t xml:space="preserve"> Corresponding constant-height STM image obtained with a CO-functionalized tip. </w:t>
      </w:r>
      <w:r w:rsidRPr="007F44B0">
        <w:rPr>
          <w:rFonts w:ascii="Arial" w:eastAsia="Times New Roman" w:hAnsi="Arial" w:cs="Arial"/>
          <w:i/>
          <w:sz w:val="20"/>
        </w:rPr>
        <w:t>V</w:t>
      </w:r>
      <w:r w:rsidRPr="007F44B0">
        <w:rPr>
          <w:rFonts w:ascii="Arial" w:eastAsia="Times New Roman" w:hAnsi="Arial" w:cs="Arial"/>
          <w:sz w:val="20"/>
          <w:vertAlign w:val="subscript"/>
        </w:rPr>
        <w:t>b</w:t>
      </w:r>
      <w:r w:rsidRPr="007F44B0">
        <w:rPr>
          <w:rFonts w:ascii="Arial" w:eastAsia="Times New Roman" w:hAnsi="Arial" w:cs="Arial"/>
          <w:sz w:val="20"/>
        </w:rPr>
        <w:t xml:space="preserve"> = 5 mV, </w:t>
      </w:r>
      <w:r w:rsidRPr="007F44B0">
        <w:rPr>
          <w:rFonts w:ascii="Arial" w:eastAsia="Times New Roman" w:hAnsi="Arial" w:cs="Arial"/>
          <w:i/>
          <w:sz w:val="20"/>
        </w:rPr>
        <w:t>I</w:t>
      </w:r>
      <w:r w:rsidRPr="007F44B0">
        <w:rPr>
          <w:rFonts w:ascii="Arial" w:eastAsia="Times New Roman" w:hAnsi="Arial" w:cs="Arial"/>
          <w:sz w:val="20"/>
          <w:vertAlign w:val="subscript"/>
        </w:rPr>
        <w:t>t</w:t>
      </w:r>
      <w:r w:rsidRPr="007F44B0">
        <w:rPr>
          <w:rFonts w:ascii="Arial" w:eastAsia="Times New Roman" w:hAnsi="Arial" w:cs="Arial"/>
          <w:sz w:val="20"/>
        </w:rPr>
        <w:t xml:space="preserve"> = 40 pA, scale bar: 9 Å. </w:t>
      </w:r>
      <w:r w:rsidRPr="007F44B0">
        <w:rPr>
          <w:rFonts w:ascii="Arial" w:eastAsia="Times New Roman" w:hAnsi="Arial" w:cs="Arial"/>
          <w:b/>
          <w:sz w:val="20"/>
        </w:rPr>
        <w:t>c-d,</w:t>
      </w:r>
      <w:r w:rsidRPr="007F44B0">
        <w:rPr>
          <w:rFonts w:ascii="Arial" w:eastAsia="Times New Roman" w:hAnsi="Arial" w:cs="Arial"/>
          <w:sz w:val="20"/>
        </w:rPr>
        <w:t xml:space="preserve"> Constant-current (</w:t>
      </w:r>
      <w:r w:rsidRPr="007F44B0">
        <w:rPr>
          <w:rFonts w:ascii="Arial" w:eastAsia="Times New Roman" w:hAnsi="Arial" w:cs="Arial"/>
          <w:i/>
          <w:sz w:val="20"/>
        </w:rPr>
        <w:t>V</w:t>
      </w:r>
      <w:r w:rsidRPr="007F44B0">
        <w:rPr>
          <w:rFonts w:ascii="Arial" w:eastAsia="Times New Roman" w:hAnsi="Arial" w:cs="Arial"/>
          <w:sz w:val="20"/>
          <w:vertAlign w:val="subscript"/>
        </w:rPr>
        <w:t>b</w:t>
      </w:r>
      <w:r w:rsidRPr="007F44B0">
        <w:rPr>
          <w:rFonts w:ascii="Arial" w:eastAsia="Times New Roman" w:hAnsi="Arial" w:cs="Arial"/>
          <w:sz w:val="20"/>
        </w:rPr>
        <w:t xml:space="preserve"> = -0.5 V, </w:t>
      </w:r>
      <w:r w:rsidRPr="007F44B0">
        <w:rPr>
          <w:rFonts w:ascii="Arial" w:eastAsia="Times New Roman" w:hAnsi="Arial" w:cs="Arial"/>
          <w:i/>
          <w:sz w:val="20"/>
        </w:rPr>
        <w:t>I</w:t>
      </w:r>
      <w:r w:rsidRPr="007F44B0">
        <w:rPr>
          <w:rFonts w:ascii="Arial" w:eastAsia="Times New Roman" w:hAnsi="Arial" w:cs="Arial"/>
          <w:sz w:val="20"/>
          <w:vertAlign w:val="subscript"/>
        </w:rPr>
        <w:t>t</w:t>
      </w:r>
      <w:r w:rsidRPr="007F44B0">
        <w:rPr>
          <w:rFonts w:ascii="Arial" w:eastAsia="Times New Roman" w:hAnsi="Arial" w:cs="Arial"/>
          <w:sz w:val="20"/>
        </w:rPr>
        <w:t xml:space="preserve"> = 40 pA, scale bar: 3 Å) and constant-height (</w:t>
      </w:r>
      <w:r w:rsidRPr="007F44B0">
        <w:rPr>
          <w:rFonts w:ascii="Arial" w:eastAsia="Times New Roman" w:hAnsi="Arial" w:cs="Arial"/>
          <w:i/>
          <w:sz w:val="20"/>
        </w:rPr>
        <w:t>V</w:t>
      </w:r>
      <w:r w:rsidRPr="007F44B0">
        <w:rPr>
          <w:rFonts w:ascii="Arial" w:eastAsia="Times New Roman" w:hAnsi="Arial" w:cs="Arial"/>
          <w:sz w:val="20"/>
          <w:vertAlign w:val="subscript"/>
        </w:rPr>
        <w:t>b</w:t>
      </w:r>
      <w:r w:rsidRPr="007F44B0">
        <w:rPr>
          <w:rFonts w:ascii="Arial" w:eastAsia="Times New Roman" w:hAnsi="Arial" w:cs="Arial"/>
          <w:sz w:val="20"/>
        </w:rPr>
        <w:t xml:space="preserve"> = 5 mV, </w:t>
      </w:r>
      <w:r w:rsidRPr="007F44B0">
        <w:rPr>
          <w:rFonts w:ascii="Arial" w:eastAsia="Times New Roman" w:hAnsi="Arial" w:cs="Arial"/>
          <w:i/>
          <w:sz w:val="20"/>
        </w:rPr>
        <w:t>I</w:t>
      </w:r>
      <w:r w:rsidRPr="007F44B0">
        <w:rPr>
          <w:rFonts w:ascii="Arial" w:eastAsia="Times New Roman" w:hAnsi="Arial" w:cs="Arial"/>
          <w:sz w:val="20"/>
          <w:vertAlign w:val="subscript"/>
        </w:rPr>
        <w:t>t</w:t>
      </w:r>
      <w:r w:rsidRPr="007F44B0">
        <w:rPr>
          <w:rFonts w:ascii="Arial" w:eastAsia="Times New Roman" w:hAnsi="Arial" w:cs="Arial"/>
          <w:sz w:val="20"/>
        </w:rPr>
        <w:t xml:space="preserve"> = 40 pA, scale bar: 3 Å) STM images of an individual structure, respectively. </w:t>
      </w:r>
    </w:p>
    <w:p w14:paraId="05D71C59" w14:textId="77777777" w:rsidR="007F44B0" w:rsidRPr="007F44B0" w:rsidRDefault="007F44B0" w:rsidP="007F44B0">
      <w:pPr>
        <w:jc w:val="both"/>
        <w:rPr>
          <w:rFonts w:ascii="Arial" w:eastAsia="Times New Roman" w:hAnsi="Arial" w:cs="Arial"/>
        </w:rPr>
      </w:pPr>
    </w:p>
    <w:p w14:paraId="286738F5" w14:textId="63E9B0FD" w:rsidR="007F44B0" w:rsidRPr="007F44B0" w:rsidRDefault="007F44B0" w:rsidP="007F44B0">
      <w:pPr>
        <w:jc w:val="both"/>
        <w:rPr>
          <w:rFonts w:ascii="Arial" w:eastAsia="Times New Roman" w:hAnsi="Arial" w:cs="Arial"/>
        </w:rPr>
      </w:pPr>
      <w:r w:rsidRPr="007F44B0">
        <w:rPr>
          <w:rFonts w:ascii="Arial" w:eastAsia="Times New Roman" w:hAnsi="Arial" w:cs="Arial"/>
        </w:rPr>
        <w:t>9,10-bis(dibromomethylene)-2,3,6,7-tetrafluoro-9,10-dihydroanthracene molecules were sublimed at 95 ºC on a hot Au(111) surface kept at 200 ºC and the result</w:t>
      </w:r>
      <w:r w:rsidR="00AA290F">
        <w:rPr>
          <w:rFonts w:ascii="Arial" w:eastAsia="Times New Roman" w:hAnsi="Arial" w:cs="Arial"/>
        </w:rPr>
        <w:t xml:space="preserve"> of the deposition is shown in Figure S1</w:t>
      </w:r>
      <w:r w:rsidRPr="007F44B0">
        <w:rPr>
          <w:rFonts w:ascii="Arial" w:eastAsia="Times New Roman" w:hAnsi="Arial" w:cs="Arial"/>
        </w:rPr>
        <w:t xml:space="preserve">. STM constant height images acquired with a CO-functionalized tip allow us to resolve the structure of the molecules and organometallic complexes, which follow the same intramolecular reaction than the one explained in the main text for </w:t>
      </w:r>
      <w:r w:rsidRPr="007F44B0">
        <w:rPr>
          <w:rFonts w:ascii="Arial" w:eastAsia="Times New Roman" w:hAnsi="Arial" w:cs="Arial"/>
          <w:b/>
        </w:rPr>
        <w:t>1</w:t>
      </w:r>
      <w:r w:rsidRPr="007F44B0">
        <w:rPr>
          <w:rFonts w:ascii="Arial" w:eastAsia="Times New Roman" w:hAnsi="Arial" w:cs="Arial"/>
        </w:rPr>
        <w:t xml:space="preserve"> and </w:t>
      </w:r>
      <w:r w:rsidRPr="007F44B0">
        <w:rPr>
          <w:rFonts w:ascii="Arial" w:eastAsia="Times New Roman" w:hAnsi="Arial" w:cs="Arial"/>
          <w:b/>
        </w:rPr>
        <w:t>3</w:t>
      </w:r>
      <w:r w:rsidRPr="007F44B0">
        <w:rPr>
          <w:rFonts w:ascii="Arial" w:eastAsia="Times New Roman" w:hAnsi="Arial" w:cs="Arial"/>
        </w:rPr>
        <w:t xml:space="preserve"> molecular precursors. Both isolated cross-like species and organometallic chains are obtained without noticing any influence of the fluorinated functionalization in the observed intramolecular reaction.</w:t>
      </w:r>
    </w:p>
    <w:p w14:paraId="1152E4CB" w14:textId="77777777" w:rsidR="00CF5041" w:rsidRDefault="00CF5041" w:rsidP="00CF5041">
      <w:pPr>
        <w:jc w:val="both"/>
        <w:rPr>
          <w:rFonts w:ascii="Arial" w:hAnsi="Arial" w:cs="Arial"/>
        </w:rPr>
      </w:pPr>
    </w:p>
    <w:p w14:paraId="416073FF" w14:textId="77777777" w:rsidR="008E54AA" w:rsidRDefault="008E54AA" w:rsidP="00CF5041">
      <w:pPr>
        <w:jc w:val="both"/>
        <w:rPr>
          <w:rFonts w:ascii="Arial" w:hAnsi="Arial" w:cs="Arial"/>
        </w:rPr>
      </w:pPr>
    </w:p>
    <w:p w14:paraId="341FFBC4" w14:textId="77777777" w:rsidR="00CF5041" w:rsidRDefault="00CF5041" w:rsidP="00CF5041">
      <w:pPr>
        <w:jc w:val="both"/>
        <w:rPr>
          <w:rFonts w:ascii="Arial" w:hAnsi="Arial" w:cs="Arial"/>
        </w:rPr>
      </w:pPr>
    </w:p>
    <w:p w14:paraId="4A0A54A3" w14:textId="77777777" w:rsidR="00CF5041" w:rsidRDefault="00CF5041" w:rsidP="00CF5041">
      <w:pPr>
        <w:jc w:val="both"/>
        <w:rPr>
          <w:rFonts w:ascii="Arial" w:hAnsi="Arial" w:cs="Arial"/>
        </w:rPr>
      </w:pPr>
    </w:p>
    <w:p w14:paraId="095DC12B" w14:textId="77777777" w:rsidR="00CF5041" w:rsidRDefault="00CF5041" w:rsidP="00CF5041">
      <w:pPr>
        <w:jc w:val="both"/>
        <w:rPr>
          <w:rFonts w:ascii="Arial" w:hAnsi="Arial" w:cs="Arial"/>
        </w:rPr>
      </w:pPr>
    </w:p>
    <w:p w14:paraId="6CC83AD4" w14:textId="77777777" w:rsidR="00CF5041" w:rsidRDefault="00CF5041" w:rsidP="00CF5041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010D6FF2" w14:textId="77777777" w:rsidR="00FF3C66" w:rsidRDefault="00FF3C66" w:rsidP="00CF5041">
      <w:pPr>
        <w:jc w:val="both"/>
        <w:rPr>
          <w:rFonts w:ascii="Arial" w:hAnsi="Arial" w:cs="Arial"/>
        </w:rPr>
      </w:pPr>
    </w:p>
    <w:p w14:paraId="7B8C57F3" w14:textId="77777777" w:rsidR="00FF3C66" w:rsidRDefault="00FF3C66" w:rsidP="00CF5041">
      <w:pPr>
        <w:jc w:val="both"/>
        <w:rPr>
          <w:rFonts w:ascii="Arial" w:hAnsi="Arial" w:cs="Arial"/>
        </w:rPr>
      </w:pPr>
    </w:p>
    <w:p w14:paraId="5885B74C" w14:textId="77777777" w:rsidR="006434D3" w:rsidRPr="008A34F3" w:rsidRDefault="006434D3" w:rsidP="00D448E4">
      <w:pPr>
        <w:jc w:val="both"/>
        <w:rPr>
          <w:rFonts w:ascii="Arial" w:hAnsi="Arial" w:cs="Arial"/>
        </w:rPr>
      </w:pPr>
    </w:p>
    <w:p w14:paraId="1CD5C830" w14:textId="77777777" w:rsidR="00DA3C84" w:rsidRDefault="006434D3" w:rsidP="00D448E4">
      <w:pPr>
        <w:jc w:val="both"/>
        <w:rPr>
          <w:rFonts w:ascii="Arial" w:hAnsi="Arial" w:cs="Arial"/>
          <w:b/>
        </w:rPr>
      </w:pPr>
      <w:r w:rsidRPr="001504E7">
        <w:rPr>
          <w:rFonts w:ascii="Arial" w:hAnsi="Arial" w:cs="Arial"/>
          <w:b/>
        </w:rPr>
        <w:lastRenderedPageBreak/>
        <w:t>2.</w:t>
      </w:r>
      <w:r w:rsidRPr="008A34F3">
        <w:rPr>
          <w:rFonts w:ascii="Arial" w:hAnsi="Arial" w:cs="Arial"/>
        </w:rPr>
        <w:t xml:space="preserve"> </w:t>
      </w:r>
      <w:r w:rsidR="00CF5041" w:rsidRPr="00AA7E2D">
        <w:rPr>
          <w:rFonts w:ascii="Arial" w:hAnsi="Arial" w:cs="Arial"/>
          <w:b/>
        </w:rPr>
        <w:t>Lateral manipulation of the</w:t>
      </w:r>
      <w:r w:rsidR="00CF5041">
        <w:rPr>
          <w:rFonts w:ascii="Arial" w:hAnsi="Arial" w:cs="Arial"/>
          <w:b/>
        </w:rPr>
        <w:t xml:space="preserve"> asymmetric</w:t>
      </w:r>
      <w:r w:rsidR="00CF5041" w:rsidRPr="00AA7E2D">
        <w:rPr>
          <w:rFonts w:ascii="Arial" w:hAnsi="Arial" w:cs="Arial"/>
          <w:b/>
        </w:rPr>
        <w:t xml:space="preserve"> cross-like </w:t>
      </w:r>
      <w:r w:rsidR="00CF5041">
        <w:rPr>
          <w:rFonts w:ascii="Arial" w:hAnsi="Arial" w:cs="Arial"/>
          <w:b/>
        </w:rPr>
        <w:t>species</w:t>
      </w:r>
    </w:p>
    <w:p w14:paraId="506D8A4A" w14:textId="77777777" w:rsidR="00CF5041" w:rsidRDefault="00CF5041" w:rsidP="00CF5041">
      <w:pPr>
        <w:jc w:val="center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z w:val="20"/>
        </w:rPr>
        <w:drawing>
          <wp:inline distT="0" distB="0" distL="0" distR="0" wp14:anchorId="67544F35" wp14:editId="286F8729">
            <wp:extent cx="4400034" cy="2282952"/>
            <wp:effectExtent l="0" t="0" r="635" b="317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igura S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034" cy="228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F2336" w14:textId="77777777" w:rsidR="00CF5041" w:rsidRDefault="00CF5041" w:rsidP="00CF5041">
      <w:pPr>
        <w:jc w:val="both"/>
        <w:rPr>
          <w:noProof/>
          <w:lang w:eastAsia="es-ES"/>
        </w:rPr>
      </w:pPr>
      <w:r w:rsidRPr="00E43639">
        <w:rPr>
          <w:rFonts w:ascii="Arial" w:hAnsi="Arial" w:cs="Arial"/>
          <w:b/>
          <w:sz w:val="20"/>
        </w:rPr>
        <w:t xml:space="preserve">Fig. </w:t>
      </w:r>
      <w:r>
        <w:rPr>
          <w:rFonts w:ascii="Arial" w:hAnsi="Arial" w:cs="Arial"/>
          <w:b/>
          <w:sz w:val="20"/>
        </w:rPr>
        <w:t>S2 |</w:t>
      </w:r>
      <w:r w:rsidRPr="00E43639">
        <w:rPr>
          <w:rFonts w:ascii="Arial" w:hAnsi="Arial" w:cs="Arial"/>
          <w:b/>
          <w:sz w:val="20"/>
        </w:rPr>
        <w:t xml:space="preserve"> </w:t>
      </w:r>
      <w:r>
        <w:rPr>
          <w:rFonts w:ascii="Arial" w:hAnsi="Arial" w:cs="Arial"/>
          <w:b/>
          <w:sz w:val="20"/>
        </w:rPr>
        <w:t>Lateral manipulation performed at a</w:t>
      </w:r>
      <w:r w:rsidR="00684C9D">
        <w:rPr>
          <w:rFonts w:ascii="Arial" w:hAnsi="Arial" w:cs="Arial"/>
          <w:b/>
          <w:sz w:val="20"/>
        </w:rPr>
        <w:t xml:space="preserve"> fluorinated-functionalized</w:t>
      </w:r>
      <w:r>
        <w:rPr>
          <w:rFonts w:ascii="Arial" w:hAnsi="Arial" w:cs="Arial"/>
          <w:b/>
          <w:sz w:val="20"/>
        </w:rPr>
        <w:t xml:space="preserve"> </w:t>
      </w:r>
      <w:r w:rsidRPr="00CF5041">
        <w:rPr>
          <w:rFonts w:ascii="Arial" w:hAnsi="Arial" w:cs="Arial"/>
          <w:b/>
          <w:sz w:val="20"/>
        </w:rPr>
        <w:t>Br-Au-dibenzo[a,e]</w:t>
      </w:r>
      <w:r w:rsidR="00355AC4">
        <w:rPr>
          <w:rFonts w:ascii="Arial" w:hAnsi="Arial" w:cs="Arial"/>
          <w:b/>
          <w:sz w:val="20"/>
        </w:rPr>
        <w:t>pentalen</w:t>
      </w:r>
      <w:r w:rsidRPr="00CF5041">
        <w:rPr>
          <w:rFonts w:ascii="Arial" w:hAnsi="Arial" w:cs="Arial"/>
          <w:b/>
          <w:sz w:val="20"/>
        </w:rPr>
        <w:t>e molecule</w:t>
      </w:r>
      <w:r w:rsidRPr="00E43639">
        <w:rPr>
          <w:rFonts w:ascii="Arial" w:hAnsi="Arial" w:cs="Arial"/>
          <w:b/>
          <w:sz w:val="20"/>
        </w:rPr>
        <w:t>.</w:t>
      </w:r>
      <w:r w:rsidRPr="00E43639">
        <w:rPr>
          <w:rFonts w:ascii="Arial" w:hAnsi="Arial" w:cs="Arial"/>
          <w:sz w:val="20"/>
        </w:rPr>
        <w:t xml:space="preserve"> </w:t>
      </w:r>
      <w:r w:rsidRPr="00E43639">
        <w:rPr>
          <w:rFonts w:ascii="Arial" w:hAnsi="Arial" w:cs="Arial"/>
          <w:b/>
          <w:sz w:val="20"/>
        </w:rPr>
        <w:t>a,</w:t>
      </w:r>
      <w:r w:rsidRPr="00E43639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STM image showing an area, before performing the lateral manipulation, with different individual molecules, as well as a few short  organometallic segments and individual Br atoms. The green arrow indicates the direction of the manipulation. </w:t>
      </w:r>
      <w:r w:rsidRPr="0039162E">
        <w:rPr>
          <w:rFonts w:ascii="Arial" w:hAnsi="Arial" w:cs="Arial"/>
          <w:i/>
          <w:sz w:val="20"/>
        </w:rPr>
        <w:t>V</w:t>
      </w:r>
      <w:r w:rsidRPr="0039162E">
        <w:rPr>
          <w:rFonts w:ascii="Arial" w:hAnsi="Arial" w:cs="Arial"/>
          <w:sz w:val="20"/>
          <w:vertAlign w:val="subscript"/>
        </w:rPr>
        <w:t>b</w:t>
      </w:r>
      <w:r w:rsidRPr="0039162E">
        <w:rPr>
          <w:rFonts w:ascii="Arial" w:hAnsi="Arial" w:cs="Arial"/>
          <w:sz w:val="20"/>
        </w:rPr>
        <w:t xml:space="preserve"> = 0.2 V, </w:t>
      </w:r>
      <w:r w:rsidRPr="0039162E">
        <w:rPr>
          <w:rFonts w:ascii="Arial" w:hAnsi="Arial" w:cs="Arial"/>
          <w:i/>
          <w:sz w:val="20"/>
        </w:rPr>
        <w:t>I</w:t>
      </w:r>
      <w:r w:rsidRPr="0039162E">
        <w:rPr>
          <w:rFonts w:ascii="Arial" w:hAnsi="Arial" w:cs="Arial"/>
          <w:sz w:val="20"/>
          <w:vertAlign w:val="subscript"/>
        </w:rPr>
        <w:t>t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2</w:t>
      </w:r>
      <w:r w:rsidRPr="0039162E">
        <w:rPr>
          <w:rFonts w:ascii="Arial" w:hAnsi="Arial" w:cs="Arial"/>
          <w:sz w:val="20"/>
        </w:rPr>
        <w:t>0 pA</w:t>
      </w:r>
      <w:r>
        <w:rPr>
          <w:rFonts w:ascii="Arial" w:hAnsi="Arial" w:cs="Arial"/>
          <w:sz w:val="20"/>
        </w:rPr>
        <w:t xml:space="preserve">, scale bar: 2 nm. </w:t>
      </w:r>
      <w:r w:rsidRPr="00C76BE8">
        <w:rPr>
          <w:rFonts w:ascii="Arial" w:hAnsi="Arial" w:cs="Arial"/>
          <w:b/>
          <w:sz w:val="20"/>
        </w:rPr>
        <w:t>b,</w:t>
      </w:r>
      <w:r>
        <w:rPr>
          <w:rFonts w:ascii="Arial" w:hAnsi="Arial" w:cs="Arial"/>
          <w:sz w:val="20"/>
        </w:rPr>
        <w:t xml:space="preserve"> STM image </w:t>
      </w:r>
      <w:r w:rsidR="00D272D1">
        <w:rPr>
          <w:rFonts w:ascii="Arial" w:hAnsi="Arial" w:cs="Arial"/>
          <w:sz w:val="20"/>
        </w:rPr>
        <w:t>display</w:t>
      </w:r>
      <w:r>
        <w:rPr>
          <w:rFonts w:ascii="Arial" w:hAnsi="Arial" w:cs="Arial"/>
          <w:sz w:val="20"/>
        </w:rPr>
        <w:t xml:space="preserve">ing the same area after the lateral manipulation event. </w:t>
      </w:r>
      <w:r w:rsidR="00D272D1">
        <w:rPr>
          <w:rFonts w:ascii="Arial" w:hAnsi="Arial" w:cs="Arial"/>
          <w:sz w:val="20"/>
        </w:rPr>
        <w:t>Clearly an i</w:t>
      </w:r>
      <w:r w:rsidR="00D272D1" w:rsidRPr="00D272D1">
        <w:rPr>
          <w:rFonts w:ascii="Arial" w:hAnsi="Arial" w:cs="Arial"/>
          <w:sz w:val="20"/>
        </w:rPr>
        <w:t>ndividual fluorinated Br-Au-</w:t>
      </w:r>
      <w:r w:rsidR="00D272D1">
        <w:rPr>
          <w:rFonts w:ascii="Arial" w:hAnsi="Arial" w:cs="Arial"/>
          <w:sz w:val="20"/>
        </w:rPr>
        <w:t>dibenzo[a,e]</w:t>
      </w:r>
      <w:r w:rsidR="00355AC4">
        <w:rPr>
          <w:rFonts w:ascii="Arial" w:hAnsi="Arial" w:cs="Arial"/>
          <w:sz w:val="20"/>
        </w:rPr>
        <w:t>pentalen</w:t>
      </w:r>
      <w:r w:rsidR="00D272D1">
        <w:rPr>
          <w:rFonts w:ascii="Arial" w:hAnsi="Arial" w:cs="Arial"/>
          <w:sz w:val="20"/>
        </w:rPr>
        <w:t>e molecule is</w:t>
      </w:r>
      <w:r w:rsidR="00D272D1" w:rsidRPr="00D272D1">
        <w:rPr>
          <w:rFonts w:ascii="Arial" w:hAnsi="Arial" w:cs="Arial"/>
          <w:sz w:val="20"/>
        </w:rPr>
        <w:t xml:space="preserve"> displaced and rotated on the Au(111) surface by</w:t>
      </w:r>
      <w:r w:rsidR="00D272D1">
        <w:rPr>
          <w:rFonts w:ascii="Arial" w:hAnsi="Arial" w:cs="Arial"/>
          <w:sz w:val="20"/>
        </w:rPr>
        <w:t xml:space="preserve"> such</w:t>
      </w:r>
      <w:r w:rsidR="00D272D1" w:rsidRPr="00D272D1">
        <w:rPr>
          <w:rFonts w:ascii="Arial" w:hAnsi="Arial" w:cs="Arial"/>
          <w:sz w:val="20"/>
        </w:rPr>
        <w:t xml:space="preserve"> lateral manipulation</w:t>
      </w:r>
      <w:r w:rsidR="00D272D1">
        <w:rPr>
          <w:rFonts w:ascii="Arial" w:hAnsi="Arial" w:cs="Arial"/>
          <w:sz w:val="20"/>
        </w:rPr>
        <w:t xml:space="preserve"> experiments highlighting the robustness of the </w:t>
      </w:r>
      <w:r w:rsidR="00D272D1" w:rsidRPr="00D272D1">
        <w:rPr>
          <w:rFonts w:ascii="Arial" w:hAnsi="Arial" w:cs="Arial"/>
          <w:sz w:val="20"/>
        </w:rPr>
        <w:t>Br-Au</w:t>
      </w:r>
      <w:r w:rsidR="00D272D1">
        <w:rPr>
          <w:rFonts w:ascii="Arial" w:hAnsi="Arial" w:cs="Arial"/>
          <w:sz w:val="20"/>
        </w:rPr>
        <w:t xml:space="preserve"> interaction with the molecular backbone. </w:t>
      </w:r>
      <w:r w:rsidRPr="0039162E">
        <w:rPr>
          <w:rFonts w:ascii="Arial" w:hAnsi="Arial" w:cs="Arial"/>
          <w:i/>
          <w:sz w:val="20"/>
        </w:rPr>
        <w:t>V</w:t>
      </w:r>
      <w:r w:rsidRPr="0039162E">
        <w:rPr>
          <w:rFonts w:ascii="Arial" w:hAnsi="Arial" w:cs="Arial"/>
          <w:sz w:val="20"/>
          <w:vertAlign w:val="subscript"/>
        </w:rPr>
        <w:t>b</w:t>
      </w:r>
      <w:r w:rsidRPr="0039162E">
        <w:rPr>
          <w:rFonts w:ascii="Arial" w:hAnsi="Arial" w:cs="Arial"/>
          <w:sz w:val="20"/>
        </w:rPr>
        <w:t xml:space="preserve"> = 0.2 V, </w:t>
      </w:r>
      <w:r w:rsidRPr="0039162E">
        <w:rPr>
          <w:rFonts w:ascii="Arial" w:hAnsi="Arial" w:cs="Arial"/>
          <w:i/>
          <w:sz w:val="20"/>
        </w:rPr>
        <w:t>I</w:t>
      </w:r>
      <w:r w:rsidRPr="0039162E">
        <w:rPr>
          <w:rFonts w:ascii="Arial" w:hAnsi="Arial" w:cs="Arial"/>
          <w:sz w:val="20"/>
          <w:vertAlign w:val="subscript"/>
        </w:rPr>
        <w:t>t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2</w:t>
      </w:r>
      <w:r w:rsidRPr="0039162E">
        <w:rPr>
          <w:rFonts w:ascii="Arial" w:hAnsi="Arial" w:cs="Arial"/>
          <w:sz w:val="20"/>
        </w:rPr>
        <w:t>0 pA</w:t>
      </w:r>
      <w:r>
        <w:rPr>
          <w:rFonts w:ascii="Arial" w:hAnsi="Arial" w:cs="Arial"/>
          <w:sz w:val="20"/>
        </w:rPr>
        <w:t>, scale bar: 2 nm.</w:t>
      </w:r>
    </w:p>
    <w:p w14:paraId="7DD6786C" w14:textId="77777777" w:rsidR="00CF5041" w:rsidRDefault="00CF5041" w:rsidP="00CF5041">
      <w:pPr>
        <w:jc w:val="both"/>
        <w:rPr>
          <w:noProof/>
          <w:lang w:eastAsia="es-ES"/>
        </w:rPr>
      </w:pPr>
    </w:p>
    <w:p w14:paraId="27D6D513" w14:textId="77777777" w:rsidR="00D272D1" w:rsidRDefault="00D272D1" w:rsidP="00CF5041">
      <w:pPr>
        <w:jc w:val="both"/>
        <w:rPr>
          <w:noProof/>
          <w:lang w:eastAsia="es-ES"/>
        </w:rPr>
      </w:pPr>
    </w:p>
    <w:p w14:paraId="77B90DE5" w14:textId="0B527EF3" w:rsidR="00D272D1" w:rsidRPr="00096E62" w:rsidRDefault="00096E62" w:rsidP="00CF5041">
      <w:pPr>
        <w:jc w:val="both"/>
        <w:rPr>
          <w:rFonts w:ascii="Arial" w:hAnsi="Arial" w:cs="Arial"/>
          <w:noProof/>
          <w:lang w:eastAsia="es-ES"/>
        </w:rPr>
      </w:pPr>
      <w:r w:rsidRPr="00096E62">
        <w:rPr>
          <w:rFonts w:ascii="Arial" w:hAnsi="Arial" w:cs="Arial"/>
          <w:noProof/>
          <w:lang w:eastAsia="es-ES"/>
        </w:rPr>
        <w:t xml:space="preserve">In order to perform </w:t>
      </w:r>
      <w:r>
        <w:rPr>
          <w:rFonts w:ascii="Arial" w:hAnsi="Arial" w:cs="Arial"/>
          <w:noProof/>
          <w:lang w:eastAsia="es-ES"/>
        </w:rPr>
        <w:t>the</w:t>
      </w:r>
      <w:r w:rsidRPr="00096E62">
        <w:rPr>
          <w:rFonts w:ascii="Arial" w:hAnsi="Arial" w:cs="Arial"/>
          <w:noProof/>
          <w:lang w:eastAsia="es-ES"/>
        </w:rPr>
        <w:t xml:space="preserve"> lateral manipulation</w:t>
      </w:r>
      <w:r>
        <w:rPr>
          <w:rFonts w:ascii="Arial" w:hAnsi="Arial" w:cs="Arial"/>
          <w:noProof/>
          <w:lang w:eastAsia="es-ES"/>
        </w:rPr>
        <w:t xml:space="preserve"> experiements</w:t>
      </w:r>
      <w:r w:rsidRPr="00096E62">
        <w:rPr>
          <w:rFonts w:ascii="Arial" w:hAnsi="Arial" w:cs="Arial"/>
          <w:noProof/>
          <w:lang w:eastAsia="es-ES"/>
        </w:rPr>
        <w:t>, the tip is located at the side of the molecule that want</w:t>
      </w:r>
      <w:r>
        <w:rPr>
          <w:rFonts w:ascii="Arial" w:hAnsi="Arial" w:cs="Arial"/>
          <w:noProof/>
          <w:lang w:eastAsia="es-ES"/>
        </w:rPr>
        <w:t>s</w:t>
      </w:r>
      <w:r w:rsidRPr="00096E62">
        <w:rPr>
          <w:rFonts w:ascii="Arial" w:hAnsi="Arial" w:cs="Arial"/>
          <w:noProof/>
          <w:lang w:eastAsia="es-ES"/>
        </w:rPr>
        <w:t xml:space="preserve"> to </w:t>
      </w:r>
      <w:r w:rsidR="00541575">
        <w:rPr>
          <w:rFonts w:ascii="Arial" w:hAnsi="Arial" w:cs="Arial"/>
          <w:noProof/>
          <w:lang w:eastAsia="es-ES"/>
        </w:rPr>
        <w:t xml:space="preserve">be </w:t>
      </w:r>
      <w:r w:rsidRPr="00096E62">
        <w:rPr>
          <w:rFonts w:ascii="Arial" w:hAnsi="Arial" w:cs="Arial"/>
          <w:noProof/>
          <w:lang w:eastAsia="es-ES"/>
        </w:rPr>
        <w:t>displace</w:t>
      </w:r>
      <w:r>
        <w:rPr>
          <w:rFonts w:ascii="Arial" w:hAnsi="Arial" w:cs="Arial"/>
          <w:noProof/>
          <w:lang w:eastAsia="es-ES"/>
        </w:rPr>
        <w:t>d</w:t>
      </w:r>
      <w:r w:rsidRPr="00096E62">
        <w:rPr>
          <w:rFonts w:ascii="Arial" w:hAnsi="Arial" w:cs="Arial"/>
          <w:noProof/>
          <w:lang w:eastAsia="es-ES"/>
        </w:rPr>
        <w:t xml:space="preserve">, with scanning parameters </w:t>
      </w:r>
      <w:r w:rsidRPr="00096E62">
        <w:rPr>
          <w:rFonts w:ascii="Arial" w:hAnsi="Arial" w:cs="Arial"/>
          <w:i/>
        </w:rPr>
        <w:t>V</w:t>
      </w:r>
      <w:r w:rsidRPr="00096E62">
        <w:rPr>
          <w:rFonts w:ascii="Arial" w:hAnsi="Arial" w:cs="Arial"/>
          <w:vertAlign w:val="subscript"/>
        </w:rPr>
        <w:t>b</w:t>
      </w:r>
      <w:r w:rsidRPr="00096E62">
        <w:rPr>
          <w:rFonts w:ascii="Arial" w:hAnsi="Arial" w:cs="Arial"/>
          <w:noProof/>
          <w:lang w:eastAsia="es-ES"/>
        </w:rPr>
        <w:t xml:space="preserve"> = 0.2 V, </w:t>
      </w:r>
      <w:r w:rsidRPr="00096E62">
        <w:rPr>
          <w:rFonts w:ascii="Arial" w:hAnsi="Arial" w:cs="Arial"/>
          <w:i/>
        </w:rPr>
        <w:t>I</w:t>
      </w:r>
      <w:r w:rsidRPr="00096E62">
        <w:rPr>
          <w:rFonts w:ascii="Arial" w:hAnsi="Arial" w:cs="Arial"/>
          <w:vertAlign w:val="subscript"/>
        </w:rPr>
        <w:t>t</w:t>
      </w:r>
      <w:r w:rsidRPr="00096E62">
        <w:rPr>
          <w:rFonts w:ascii="Arial" w:hAnsi="Arial" w:cs="Arial"/>
          <w:noProof/>
          <w:lang w:eastAsia="es-ES"/>
        </w:rPr>
        <w:t xml:space="preserve"> = 20 pA. Then, the feedback loop is opened and the tip is approached to the substrate until you get a current of around 0.5</w:t>
      </w:r>
      <w:r>
        <w:rPr>
          <w:rFonts w:ascii="Arial" w:hAnsi="Arial" w:cs="Arial"/>
          <w:noProof/>
          <w:lang w:eastAsia="es-ES"/>
        </w:rPr>
        <w:t xml:space="preserve"> </w:t>
      </w:r>
      <w:r w:rsidRPr="00096E62">
        <w:rPr>
          <w:rFonts w:ascii="Arial" w:hAnsi="Arial" w:cs="Arial"/>
          <w:noProof/>
          <w:lang w:eastAsia="es-ES"/>
        </w:rPr>
        <w:t>nA. At that point, the tip is laterally moved along the direction of the manipulation (see green arrow in figure S</w:t>
      </w:r>
      <w:r>
        <w:rPr>
          <w:rFonts w:ascii="Arial" w:hAnsi="Arial" w:cs="Arial"/>
          <w:noProof/>
          <w:lang w:eastAsia="es-ES"/>
        </w:rPr>
        <w:t>2</w:t>
      </w:r>
      <w:r w:rsidRPr="00096E62">
        <w:rPr>
          <w:rFonts w:ascii="Arial" w:hAnsi="Arial" w:cs="Arial"/>
          <w:noProof/>
          <w:lang w:eastAsia="es-ES"/>
        </w:rPr>
        <w:t>). After coming back to the scanning conditions, the result of the manipulation can be observed (panel b).</w:t>
      </w:r>
    </w:p>
    <w:p w14:paraId="1156FBC9" w14:textId="77777777" w:rsidR="00D272D1" w:rsidRDefault="00D272D1" w:rsidP="00CF5041">
      <w:pPr>
        <w:jc w:val="both"/>
        <w:rPr>
          <w:noProof/>
          <w:lang w:eastAsia="es-ES"/>
        </w:rPr>
      </w:pPr>
    </w:p>
    <w:p w14:paraId="51060F95" w14:textId="77777777" w:rsidR="00D272D1" w:rsidRDefault="00D272D1" w:rsidP="00CF5041">
      <w:pPr>
        <w:jc w:val="both"/>
        <w:rPr>
          <w:noProof/>
          <w:lang w:eastAsia="es-ES"/>
        </w:rPr>
      </w:pPr>
    </w:p>
    <w:p w14:paraId="70909E7E" w14:textId="77777777" w:rsidR="00D272D1" w:rsidRDefault="00D272D1" w:rsidP="00CF5041">
      <w:pPr>
        <w:jc w:val="both"/>
        <w:rPr>
          <w:noProof/>
          <w:lang w:eastAsia="es-ES"/>
        </w:rPr>
      </w:pPr>
    </w:p>
    <w:p w14:paraId="771D4008" w14:textId="77777777" w:rsidR="00D272D1" w:rsidRDefault="00D272D1" w:rsidP="00CF5041">
      <w:pPr>
        <w:jc w:val="both"/>
        <w:rPr>
          <w:noProof/>
          <w:lang w:eastAsia="es-ES"/>
        </w:rPr>
      </w:pPr>
    </w:p>
    <w:p w14:paraId="382E6147" w14:textId="77777777" w:rsidR="00D272D1" w:rsidRDefault="00D272D1" w:rsidP="00CF5041">
      <w:pPr>
        <w:jc w:val="both"/>
        <w:rPr>
          <w:noProof/>
          <w:lang w:eastAsia="es-ES"/>
        </w:rPr>
      </w:pPr>
    </w:p>
    <w:p w14:paraId="6656A9B2" w14:textId="77777777" w:rsidR="00D272D1" w:rsidRDefault="00D272D1" w:rsidP="00CF5041">
      <w:pPr>
        <w:jc w:val="both"/>
        <w:rPr>
          <w:noProof/>
          <w:lang w:eastAsia="es-ES"/>
        </w:rPr>
      </w:pPr>
    </w:p>
    <w:p w14:paraId="25B907C1" w14:textId="77777777" w:rsidR="00D272D1" w:rsidRDefault="00D272D1" w:rsidP="00CF5041">
      <w:pPr>
        <w:jc w:val="both"/>
        <w:rPr>
          <w:noProof/>
          <w:lang w:eastAsia="es-ES"/>
        </w:rPr>
      </w:pPr>
    </w:p>
    <w:p w14:paraId="466B34C7" w14:textId="77777777" w:rsidR="00D272D1" w:rsidRDefault="00D272D1" w:rsidP="00CF5041">
      <w:pPr>
        <w:jc w:val="both"/>
        <w:rPr>
          <w:noProof/>
          <w:lang w:eastAsia="es-ES"/>
        </w:rPr>
      </w:pPr>
    </w:p>
    <w:p w14:paraId="07C73F2A" w14:textId="77777777" w:rsidR="006434D3" w:rsidRDefault="006434D3" w:rsidP="00D448E4">
      <w:pPr>
        <w:jc w:val="both"/>
        <w:rPr>
          <w:rFonts w:ascii="Arial" w:hAnsi="Arial" w:cs="Arial"/>
        </w:rPr>
      </w:pPr>
      <w:r w:rsidRPr="001504E7">
        <w:rPr>
          <w:rFonts w:ascii="Arial" w:hAnsi="Arial" w:cs="Arial"/>
          <w:b/>
        </w:rPr>
        <w:lastRenderedPageBreak/>
        <w:t>3.</w:t>
      </w:r>
      <w:r w:rsidRPr="008A34F3">
        <w:rPr>
          <w:rFonts w:ascii="Arial" w:hAnsi="Arial" w:cs="Arial"/>
        </w:rPr>
        <w:t xml:space="preserve"> </w:t>
      </w:r>
      <w:r w:rsidR="006E236F" w:rsidRPr="00992F55">
        <w:rPr>
          <w:rFonts w:ascii="Arial" w:hAnsi="Arial" w:cs="Arial"/>
          <w:b/>
        </w:rPr>
        <w:t>D</w:t>
      </w:r>
      <w:r w:rsidRPr="00992F55">
        <w:rPr>
          <w:rFonts w:ascii="Arial" w:hAnsi="Arial" w:cs="Arial"/>
          <w:b/>
        </w:rPr>
        <w:t xml:space="preserve">ibenzo[a,e]pentalene organometallic complexes (2b) </w:t>
      </w:r>
    </w:p>
    <w:p w14:paraId="01CED214" w14:textId="77777777" w:rsidR="001C4B2E" w:rsidRDefault="001C4B2E" w:rsidP="001C4B2E">
      <w:pPr>
        <w:jc w:val="center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z w:val="20"/>
        </w:rPr>
        <w:drawing>
          <wp:inline distT="0" distB="0" distL="0" distR="0" wp14:anchorId="59A100BE" wp14:editId="10A6527E">
            <wp:extent cx="4946904" cy="2874264"/>
            <wp:effectExtent l="0" t="0" r="6350" b="254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igura S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904" cy="2874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A1411" w14:textId="77777777" w:rsidR="00541575" w:rsidRPr="00541575" w:rsidRDefault="00541575" w:rsidP="00541575">
      <w:pPr>
        <w:jc w:val="both"/>
        <w:rPr>
          <w:rFonts w:ascii="Arial" w:eastAsia="Times New Roman" w:hAnsi="Arial" w:cs="Arial"/>
        </w:rPr>
      </w:pPr>
      <w:r w:rsidRPr="00541575">
        <w:rPr>
          <w:rFonts w:ascii="Arial" w:eastAsia="Times New Roman" w:hAnsi="Arial" w:cs="Arial"/>
          <w:b/>
          <w:sz w:val="20"/>
        </w:rPr>
        <w:t>Fig. S3 | 2b organometallic complexes.</w:t>
      </w:r>
      <w:r w:rsidRPr="00541575">
        <w:rPr>
          <w:rFonts w:ascii="Arial" w:eastAsia="Times New Roman" w:hAnsi="Arial" w:cs="Arial"/>
          <w:sz w:val="20"/>
        </w:rPr>
        <w:t xml:space="preserve"> </w:t>
      </w:r>
      <w:r w:rsidRPr="00541575">
        <w:rPr>
          <w:rFonts w:ascii="Arial" w:eastAsia="Times New Roman" w:hAnsi="Arial" w:cs="Arial"/>
          <w:b/>
          <w:sz w:val="20"/>
        </w:rPr>
        <w:t>a,</w:t>
      </w:r>
      <w:r w:rsidRPr="00541575">
        <w:rPr>
          <w:rFonts w:ascii="Arial" w:eastAsia="Times New Roman" w:hAnsi="Arial" w:cs="Arial"/>
          <w:sz w:val="20"/>
        </w:rPr>
        <w:t xml:space="preserve"> STM image of a </w:t>
      </w:r>
      <w:r w:rsidRPr="00541575">
        <w:rPr>
          <w:rFonts w:ascii="Arial" w:eastAsia="Times New Roman" w:hAnsi="Arial" w:cs="Arial"/>
          <w:b/>
          <w:sz w:val="20"/>
        </w:rPr>
        <w:t>2b</w:t>
      </w:r>
      <w:r w:rsidRPr="00541575">
        <w:rPr>
          <w:rFonts w:ascii="Arial" w:eastAsia="Times New Roman" w:hAnsi="Arial" w:cs="Arial"/>
          <w:sz w:val="20"/>
        </w:rPr>
        <w:t xml:space="preserve"> organometallic complex obtained after the deposition of molecular precursor </w:t>
      </w:r>
      <w:r w:rsidRPr="00541575">
        <w:rPr>
          <w:rFonts w:ascii="Arial" w:eastAsia="Times New Roman" w:hAnsi="Arial" w:cs="Arial"/>
          <w:b/>
          <w:sz w:val="20"/>
        </w:rPr>
        <w:t>1</w:t>
      </w:r>
      <w:r w:rsidRPr="00541575">
        <w:rPr>
          <w:rFonts w:ascii="Arial" w:eastAsia="Times New Roman" w:hAnsi="Arial" w:cs="Arial"/>
          <w:sz w:val="20"/>
        </w:rPr>
        <w:t xml:space="preserve"> on the Au(111) surface kept at 240 ºC. </w:t>
      </w:r>
      <w:r w:rsidRPr="00541575">
        <w:rPr>
          <w:rFonts w:ascii="Arial" w:eastAsia="Times New Roman" w:hAnsi="Arial" w:cs="Arial"/>
          <w:i/>
          <w:sz w:val="20"/>
        </w:rPr>
        <w:t>V</w:t>
      </w:r>
      <w:r w:rsidRPr="00541575">
        <w:rPr>
          <w:rFonts w:ascii="Arial" w:eastAsia="Times New Roman" w:hAnsi="Arial" w:cs="Arial"/>
          <w:sz w:val="20"/>
          <w:vertAlign w:val="subscript"/>
        </w:rPr>
        <w:t>b</w:t>
      </w:r>
      <w:r w:rsidRPr="00541575">
        <w:rPr>
          <w:rFonts w:ascii="Arial" w:eastAsia="Times New Roman" w:hAnsi="Arial" w:cs="Arial"/>
          <w:sz w:val="20"/>
        </w:rPr>
        <w:t xml:space="preserve"> = 5 mV, </w:t>
      </w:r>
      <w:r w:rsidRPr="00541575">
        <w:rPr>
          <w:rFonts w:ascii="Arial" w:eastAsia="Times New Roman" w:hAnsi="Arial" w:cs="Arial"/>
          <w:i/>
          <w:sz w:val="20"/>
        </w:rPr>
        <w:t>I</w:t>
      </w:r>
      <w:r w:rsidRPr="00541575">
        <w:rPr>
          <w:rFonts w:ascii="Arial" w:eastAsia="Times New Roman" w:hAnsi="Arial" w:cs="Arial"/>
          <w:sz w:val="20"/>
          <w:vertAlign w:val="subscript"/>
        </w:rPr>
        <w:t>t</w:t>
      </w:r>
      <w:r w:rsidRPr="00541575">
        <w:rPr>
          <w:rFonts w:ascii="Arial" w:eastAsia="Times New Roman" w:hAnsi="Arial" w:cs="Arial"/>
          <w:sz w:val="20"/>
        </w:rPr>
        <w:t xml:space="preserve"> = 50 pA, scale bar: 3 Å. </w:t>
      </w:r>
      <w:r w:rsidRPr="00541575">
        <w:rPr>
          <w:rFonts w:ascii="Arial" w:eastAsia="Times New Roman" w:hAnsi="Arial" w:cs="Arial"/>
          <w:b/>
          <w:sz w:val="20"/>
        </w:rPr>
        <w:t>b-c,</w:t>
      </w:r>
      <w:r w:rsidRPr="00541575">
        <w:rPr>
          <w:rFonts w:ascii="Arial" w:eastAsia="Times New Roman" w:hAnsi="Arial" w:cs="Arial"/>
          <w:sz w:val="20"/>
        </w:rPr>
        <w:t xml:space="preserve"> Corresponding nc-AFM Laplace filtered image (z-offset 90 pm above STM set point: 5 mV, 50 pA, scale bar: 3 Å.) and chemical sketch. </w:t>
      </w:r>
    </w:p>
    <w:p w14:paraId="0DB32257" w14:textId="77777777" w:rsidR="00EF695C" w:rsidRDefault="00EF695C" w:rsidP="00D448E4">
      <w:pPr>
        <w:jc w:val="both"/>
        <w:rPr>
          <w:rFonts w:ascii="Arial" w:hAnsi="Arial" w:cs="Arial"/>
        </w:rPr>
      </w:pPr>
    </w:p>
    <w:p w14:paraId="2C3920F9" w14:textId="4AB830D8" w:rsidR="009B0EDF" w:rsidRDefault="001504E7" w:rsidP="00D448E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In addition to isolated </w:t>
      </w:r>
      <w:r w:rsidRPr="00C67EDD">
        <w:rPr>
          <w:rFonts w:ascii="Arial" w:hAnsi="Arial" w:cs="Arial"/>
          <w:b/>
        </w:rPr>
        <w:t>2a</w:t>
      </w:r>
      <w:r>
        <w:rPr>
          <w:rFonts w:ascii="Arial" w:hAnsi="Arial" w:cs="Arial"/>
        </w:rPr>
        <w:t xml:space="preserve"> species</w:t>
      </w:r>
      <w:r w:rsidR="00AA290F">
        <w:rPr>
          <w:rFonts w:ascii="Arial" w:hAnsi="Arial" w:cs="Arial"/>
        </w:rPr>
        <w:t>, which have been presented in F</w:t>
      </w:r>
      <w:r>
        <w:rPr>
          <w:rFonts w:ascii="Arial" w:hAnsi="Arial" w:cs="Arial"/>
        </w:rPr>
        <w:t>igure 2 of the main text, d</w:t>
      </w:r>
      <w:r w:rsidR="006E236F">
        <w:rPr>
          <w:rFonts w:ascii="Arial" w:hAnsi="Arial" w:cs="Arial"/>
        </w:rPr>
        <w:t xml:space="preserve">ibenzo[a,e] pentalene organometallic complexes were </w:t>
      </w:r>
      <w:r>
        <w:rPr>
          <w:rFonts w:ascii="Arial" w:hAnsi="Arial" w:cs="Arial"/>
        </w:rPr>
        <w:t xml:space="preserve">also </w:t>
      </w:r>
      <w:r w:rsidR="006E236F">
        <w:rPr>
          <w:rFonts w:ascii="Arial" w:hAnsi="Arial" w:cs="Arial"/>
        </w:rPr>
        <w:t xml:space="preserve">obtained after the sublimation of </w:t>
      </w:r>
      <w:r>
        <w:rPr>
          <w:rFonts w:ascii="Arial" w:hAnsi="Arial" w:cs="Arial"/>
        </w:rPr>
        <w:t>molecular precursor</w:t>
      </w:r>
      <w:r w:rsidR="0023124D">
        <w:rPr>
          <w:rFonts w:ascii="Arial" w:hAnsi="Arial" w:cs="Arial"/>
        </w:rPr>
        <w:t xml:space="preserve"> </w:t>
      </w:r>
      <w:r w:rsidR="0023124D" w:rsidRPr="00C67EDD">
        <w:rPr>
          <w:rFonts w:ascii="Arial" w:hAnsi="Arial" w:cs="Arial"/>
          <w:b/>
        </w:rPr>
        <w:t>1</w:t>
      </w:r>
      <w:r w:rsidR="006E236F">
        <w:rPr>
          <w:rFonts w:ascii="Arial" w:hAnsi="Arial" w:cs="Arial"/>
        </w:rPr>
        <w:t xml:space="preserve"> on the Au(111) surface kept at 240</w:t>
      </w:r>
      <w:r w:rsidR="00C26663">
        <w:rPr>
          <w:rFonts w:ascii="Arial" w:hAnsi="Arial" w:cs="Arial"/>
        </w:rPr>
        <w:t xml:space="preserve"> </w:t>
      </w:r>
      <w:r w:rsidR="006E236F">
        <w:rPr>
          <w:rFonts w:ascii="Arial" w:hAnsi="Arial" w:cs="Arial"/>
        </w:rPr>
        <w:t xml:space="preserve">ºC. </w:t>
      </w:r>
      <w:r w:rsidR="00355AC4">
        <w:rPr>
          <w:rFonts w:ascii="Arial" w:hAnsi="Arial" w:cs="Arial"/>
        </w:rPr>
        <w:t>nc</w:t>
      </w:r>
      <w:r>
        <w:rPr>
          <w:rFonts w:ascii="Arial" w:hAnsi="Arial" w:cs="Arial"/>
        </w:rPr>
        <w:t>-</w:t>
      </w:r>
      <w:r w:rsidR="0034097A">
        <w:rPr>
          <w:rFonts w:ascii="Arial" w:hAnsi="Arial" w:cs="Arial"/>
        </w:rPr>
        <w:t xml:space="preserve">AFM </w:t>
      </w:r>
      <w:r>
        <w:rPr>
          <w:rFonts w:ascii="Arial" w:hAnsi="Arial" w:cs="Arial"/>
        </w:rPr>
        <w:t xml:space="preserve">images acquired on these chains allow us to resolve the </w:t>
      </w:r>
      <w:r w:rsidR="0023124D">
        <w:rPr>
          <w:rFonts w:ascii="Arial" w:hAnsi="Arial" w:cs="Arial"/>
        </w:rPr>
        <w:t>C</w:t>
      </w:r>
      <w:r w:rsidR="00006323">
        <w:rPr>
          <w:rFonts w:ascii="Arial" w:hAnsi="Arial" w:cs="Arial"/>
        </w:rPr>
        <w:t>−</w:t>
      </w:r>
      <w:r w:rsidR="0023124D">
        <w:rPr>
          <w:rFonts w:ascii="Arial" w:hAnsi="Arial" w:cs="Arial"/>
        </w:rPr>
        <w:t>Au</w:t>
      </w:r>
      <w:r w:rsidR="00006323">
        <w:rPr>
          <w:rFonts w:ascii="Arial" w:hAnsi="Arial" w:cs="Arial"/>
        </w:rPr>
        <w:t>−</w:t>
      </w:r>
      <w:r w:rsidR="0023124D">
        <w:rPr>
          <w:rFonts w:ascii="Arial" w:hAnsi="Arial" w:cs="Arial"/>
        </w:rPr>
        <w:t xml:space="preserve">C </w:t>
      </w:r>
      <w:r>
        <w:rPr>
          <w:rFonts w:ascii="Arial" w:hAnsi="Arial" w:cs="Arial"/>
        </w:rPr>
        <w:t xml:space="preserve">organometallic structure, as well as the </w:t>
      </w:r>
      <w:r w:rsidR="00182308">
        <w:rPr>
          <w:rFonts w:ascii="Arial" w:hAnsi="Arial" w:cs="Arial"/>
        </w:rPr>
        <w:t>Au</w:t>
      </w:r>
      <w:r w:rsidR="00006323">
        <w:rPr>
          <w:rFonts w:ascii="Arial" w:hAnsi="Arial" w:cs="Arial"/>
        </w:rPr>
        <w:t>−</w:t>
      </w:r>
      <w:r w:rsidR="00182308">
        <w:rPr>
          <w:rFonts w:ascii="Arial" w:hAnsi="Arial" w:cs="Arial"/>
        </w:rPr>
        <w:t>Br</w:t>
      </w:r>
      <w:r>
        <w:rPr>
          <w:rFonts w:ascii="Arial" w:hAnsi="Arial" w:cs="Arial"/>
        </w:rPr>
        <w:t xml:space="preserve"> terminations.</w:t>
      </w:r>
    </w:p>
    <w:p w14:paraId="26B2C13B" w14:textId="77777777" w:rsidR="001504E7" w:rsidRPr="008A34F3" w:rsidRDefault="001504E7" w:rsidP="00D448E4">
      <w:pPr>
        <w:jc w:val="both"/>
        <w:rPr>
          <w:rFonts w:ascii="Arial" w:hAnsi="Arial" w:cs="Arial"/>
        </w:rPr>
      </w:pPr>
    </w:p>
    <w:p w14:paraId="32ABC6EE" w14:textId="77777777" w:rsidR="00CC09F9" w:rsidRDefault="00CC09F9" w:rsidP="00D448E4">
      <w:pPr>
        <w:jc w:val="both"/>
        <w:rPr>
          <w:rFonts w:ascii="Arial" w:hAnsi="Arial" w:cs="Arial"/>
          <w:b/>
        </w:rPr>
      </w:pPr>
    </w:p>
    <w:p w14:paraId="50C12C21" w14:textId="77777777" w:rsidR="0045406B" w:rsidRDefault="0045406B" w:rsidP="00D448E4">
      <w:pPr>
        <w:jc w:val="both"/>
        <w:rPr>
          <w:rFonts w:ascii="Arial" w:hAnsi="Arial" w:cs="Arial"/>
          <w:b/>
        </w:rPr>
      </w:pPr>
    </w:p>
    <w:p w14:paraId="1DC6C2CF" w14:textId="77777777" w:rsidR="0045406B" w:rsidRDefault="0045406B" w:rsidP="00D448E4">
      <w:pPr>
        <w:jc w:val="both"/>
        <w:rPr>
          <w:rFonts w:ascii="Arial" w:hAnsi="Arial" w:cs="Arial"/>
          <w:b/>
        </w:rPr>
      </w:pPr>
    </w:p>
    <w:p w14:paraId="6D2C4A5A" w14:textId="77777777" w:rsidR="0045406B" w:rsidRDefault="0045406B" w:rsidP="00D448E4">
      <w:pPr>
        <w:jc w:val="both"/>
        <w:rPr>
          <w:rFonts w:ascii="Arial" w:hAnsi="Arial" w:cs="Arial"/>
          <w:b/>
        </w:rPr>
      </w:pPr>
    </w:p>
    <w:p w14:paraId="02FB71C8" w14:textId="77777777" w:rsidR="00D2512A" w:rsidRDefault="00D2512A" w:rsidP="00D448E4">
      <w:pPr>
        <w:jc w:val="both"/>
        <w:rPr>
          <w:rFonts w:ascii="Arial" w:hAnsi="Arial" w:cs="Arial"/>
          <w:b/>
        </w:rPr>
      </w:pPr>
    </w:p>
    <w:p w14:paraId="0348A68E" w14:textId="77777777" w:rsidR="00D2512A" w:rsidRDefault="00D2512A" w:rsidP="00D448E4">
      <w:pPr>
        <w:jc w:val="both"/>
        <w:rPr>
          <w:rFonts w:ascii="Arial" w:hAnsi="Arial" w:cs="Arial"/>
          <w:b/>
        </w:rPr>
      </w:pPr>
    </w:p>
    <w:p w14:paraId="152A3F1A" w14:textId="223123D4" w:rsidR="00D2512A" w:rsidRDefault="00D2512A" w:rsidP="00D448E4">
      <w:pPr>
        <w:jc w:val="both"/>
        <w:rPr>
          <w:rFonts w:ascii="Arial" w:hAnsi="Arial" w:cs="Arial"/>
          <w:b/>
        </w:rPr>
      </w:pPr>
    </w:p>
    <w:p w14:paraId="52384020" w14:textId="5300E9BC" w:rsidR="0086669B" w:rsidRDefault="0086669B" w:rsidP="00D448E4">
      <w:pPr>
        <w:jc w:val="both"/>
        <w:rPr>
          <w:rFonts w:ascii="Arial" w:hAnsi="Arial" w:cs="Arial"/>
          <w:b/>
        </w:rPr>
      </w:pPr>
    </w:p>
    <w:p w14:paraId="6513B087" w14:textId="77777777" w:rsidR="0086669B" w:rsidRDefault="0086669B" w:rsidP="00D448E4">
      <w:pPr>
        <w:jc w:val="both"/>
        <w:rPr>
          <w:rFonts w:ascii="Arial" w:hAnsi="Arial" w:cs="Arial"/>
          <w:b/>
        </w:rPr>
      </w:pPr>
    </w:p>
    <w:p w14:paraId="422C41C1" w14:textId="77777777" w:rsidR="00D2512A" w:rsidRDefault="00D2512A" w:rsidP="00D448E4">
      <w:pPr>
        <w:jc w:val="both"/>
        <w:rPr>
          <w:rFonts w:ascii="Arial" w:hAnsi="Arial" w:cs="Arial"/>
          <w:b/>
        </w:rPr>
      </w:pPr>
    </w:p>
    <w:p w14:paraId="36E35085" w14:textId="77777777" w:rsidR="006434D3" w:rsidRDefault="006434D3" w:rsidP="00D448E4">
      <w:pPr>
        <w:jc w:val="both"/>
        <w:rPr>
          <w:rFonts w:ascii="Arial" w:hAnsi="Arial" w:cs="Arial"/>
        </w:rPr>
      </w:pPr>
      <w:r w:rsidRPr="001504E7">
        <w:rPr>
          <w:rFonts w:ascii="Arial" w:hAnsi="Arial" w:cs="Arial"/>
          <w:b/>
        </w:rPr>
        <w:lastRenderedPageBreak/>
        <w:t>4.</w:t>
      </w:r>
      <w:r w:rsidRPr="008A34F3">
        <w:rPr>
          <w:rFonts w:ascii="Arial" w:hAnsi="Arial" w:cs="Arial"/>
        </w:rPr>
        <w:t xml:space="preserve"> </w:t>
      </w:r>
      <w:r w:rsidR="009B0EDF" w:rsidRPr="005228BE">
        <w:rPr>
          <w:rFonts w:ascii="Arial" w:hAnsi="Arial" w:cs="Arial"/>
          <w:b/>
        </w:rPr>
        <w:t>Statistics</w:t>
      </w:r>
      <w:r w:rsidR="005228BE" w:rsidRPr="005228BE">
        <w:rPr>
          <w:rFonts w:ascii="Arial" w:hAnsi="Arial" w:cs="Arial"/>
          <w:b/>
        </w:rPr>
        <w:t xml:space="preserve"> of the length of the diindeno[2,1-a:2',1'-g]-s-indacene derivatives</w:t>
      </w:r>
    </w:p>
    <w:p w14:paraId="4994DC20" w14:textId="77777777" w:rsidR="00C61194" w:rsidRDefault="00AB00CF" w:rsidP="00182308">
      <w:pPr>
        <w:jc w:val="center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z w:val="20"/>
        </w:rPr>
        <w:drawing>
          <wp:inline distT="0" distB="0" distL="0" distR="0" wp14:anchorId="57B75A9A" wp14:editId="35E8D9FB">
            <wp:extent cx="5040000" cy="2242800"/>
            <wp:effectExtent l="0" t="0" r="0" b="571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igura S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24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3B87C" w14:textId="5A55B571" w:rsidR="005228BE" w:rsidRDefault="00541575" w:rsidP="00E404A3">
      <w:pPr>
        <w:tabs>
          <w:tab w:val="left" w:pos="1820"/>
        </w:tabs>
        <w:jc w:val="both"/>
        <w:rPr>
          <w:rFonts w:ascii="Arial" w:hAnsi="Arial" w:cs="Arial"/>
          <w:sz w:val="20"/>
        </w:rPr>
      </w:pPr>
      <w:r w:rsidRPr="00E43639">
        <w:rPr>
          <w:rFonts w:ascii="Arial" w:hAnsi="Arial" w:cs="Arial"/>
          <w:b/>
          <w:sz w:val="20"/>
        </w:rPr>
        <w:t xml:space="preserve">Fig. </w:t>
      </w:r>
      <w:r>
        <w:rPr>
          <w:rFonts w:ascii="Arial" w:hAnsi="Arial" w:cs="Arial"/>
          <w:b/>
          <w:sz w:val="20"/>
        </w:rPr>
        <w:t>S4 |</w:t>
      </w:r>
      <w:r w:rsidRPr="00E43639">
        <w:rPr>
          <w:rFonts w:ascii="Arial" w:hAnsi="Arial" w:cs="Arial"/>
          <w:b/>
          <w:sz w:val="20"/>
        </w:rPr>
        <w:t xml:space="preserve"> </w:t>
      </w:r>
      <w:r>
        <w:rPr>
          <w:rFonts w:ascii="Arial" w:hAnsi="Arial" w:cs="Arial"/>
          <w:b/>
          <w:sz w:val="20"/>
        </w:rPr>
        <w:t>Statistics of the diindeno[2,1]-1:2’1’-g</w:t>
      </w:r>
      <w:r w:rsidRPr="00E43639">
        <w:rPr>
          <w:rFonts w:ascii="Arial" w:hAnsi="Arial" w:cs="Arial"/>
          <w:b/>
          <w:sz w:val="20"/>
        </w:rPr>
        <w:t>.</w:t>
      </w:r>
      <w:r>
        <w:rPr>
          <w:rFonts w:ascii="Arial" w:hAnsi="Arial" w:cs="Arial"/>
          <w:b/>
          <w:sz w:val="20"/>
        </w:rPr>
        <w:t>-s-indacene derivatives´ length.</w:t>
      </w:r>
      <w:r w:rsidRPr="00E43639">
        <w:rPr>
          <w:rFonts w:ascii="Arial" w:hAnsi="Arial" w:cs="Arial"/>
          <w:sz w:val="20"/>
        </w:rPr>
        <w:t xml:space="preserve"> </w:t>
      </w:r>
      <w:r w:rsidRPr="00E43639">
        <w:rPr>
          <w:rFonts w:ascii="Arial" w:hAnsi="Arial" w:cs="Arial"/>
          <w:b/>
          <w:sz w:val="20"/>
        </w:rPr>
        <w:t>a,</w:t>
      </w:r>
      <w:r w:rsidRPr="00E43639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Long-range STM image of the surface after deposition of molecular precursor </w:t>
      </w:r>
      <w:r w:rsidRPr="00A81D76">
        <w:rPr>
          <w:rFonts w:ascii="Arial" w:hAnsi="Arial" w:cs="Arial"/>
          <w:b/>
          <w:sz w:val="20"/>
        </w:rPr>
        <w:t>5</w:t>
      </w:r>
      <w:r>
        <w:rPr>
          <w:rFonts w:ascii="Arial" w:hAnsi="Arial" w:cs="Arial"/>
          <w:sz w:val="20"/>
        </w:rPr>
        <w:t xml:space="preserve"> on the Au(111) kept at 200 ºC. </w:t>
      </w:r>
      <w:r w:rsidRPr="0039162E">
        <w:rPr>
          <w:rFonts w:ascii="Arial" w:hAnsi="Arial" w:cs="Arial"/>
          <w:i/>
          <w:sz w:val="20"/>
        </w:rPr>
        <w:t>V</w:t>
      </w:r>
      <w:r w:rsidRPr="0039162E">
        <w:rPr>
          <w:rFonts w:ascii="Arial" w:hAnsi="Arial" w:cs="Arial"/>
          <w:sz w:val="20"/>
          <w:vertAlign w:val="subscript"/>
        </w:rPr>
        <w:t>b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0.5</w:t>
      </w:r>
      <w:r w:rsidRPr="0039162E">
        <w:rPr>
          <w:rFonts w:ascii="Arial" w:hAnsi="Arial" w:cs="Arial"/>
          <w:sz w:val="20"/>
        </w:rPr>
        <w:t xml:space="preserve"> V, </w:t>
      </w:r>
      <w:r w:rsidRPr="0039162E">
        <w:rPr>
          <w:rFonts w:ascii="Arial" w:hAnsi="Arial" w:cs="Arial"/>
          <w:i/>
          <w:sz w:val="20"/>
        </w:rPr>
        <w:t>I</w:t>
      </w:r>
      <w:r w:rsidRPr="0039162E">
        <w:rPr>
          <w:rFonts w:ascii="Arial" w:hAnsi="Arial" w:cs="Arial"/>
          <w:sz w:val="20"/>
          <w:vertAlign w:val="subscript"/>
        </w:rPr>
        <w:t>t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4</w:t>
      </w:r>
      <w:r w:rsidRPr="0039162E">
        <w:rPr>
          <w:rFonts w:ascii="Arial" w:hAnsi="Arial" w:cs="Arial"/>
          <w:sz w:val="20"/>
        </w:rPr>
        <w:t>0 pA</w:t>
      </w:r>
      <w:r>
        <w:rPr>
          <w:rFonts w:ascii="Arial" w:hAnsi="Arial" w:cs="Arial"/>
          <w:sz w:val="20"/>
        </w:rPr>
        <w:t xml:space="preserve">, scale bar: 5 nm. </w:t>
      </w:r>
      <w:r w:rsidRPr="00B87A99">
        <w:rPr>
          <w:rFonts w:ascii="Arial" w:hAnsi="Arial" w:cs="Arial"/>
          <w:b/>
          <w:sz w:val="20"/>
        </w:rPr>
        <w:t>b,</w:t>
      </w:r>
      <w:r>
        <w:rPr>
          <w:rFonts w:ascii="Arial" w:hAnsi="Arial" w:cs="Arial"/>
          <w:sz w:val="20"/>
        </w:rPr>
        <w:t xml:space="preserve"> Statistic out of 300 molecules.</w:t>
      </w:r>
    </w:p>
    <w:p w14:paraId="3DDA87C2" w14:textId="77777777" w:rsidR="00541575" w:rsidRDefault="00541575" w:rsidP="00E404A3">
      <w:pPr>
        <w:tabs>
          <w:tab w:val="left" w:pos="1820"/>
        </w:tabs>
        <w:jc w:val="both"/>
        <w:rPr>
          <w:rFonts w:ascii="Arial" w:hAnsi="Arial" w:cs="Arial"/>
          <w:sz w:val="20"/>
        </w:rPr>
      </w:pPr>
    </w:p>
    <w:p w14:paraId="3E5CF36F" w14:textId="46FE93DE" w:rsidR="00541575" w:rsidRDefault="00AA290F" w:rsidP="00541575">
      <w:pPr>
        <w:tabs>
          <w:tab w:val="left" w:pos="1820"/>
        </w:tabs>
        <w:jc w:val="both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>As it can be observed in F</w:t>
      </w:r>
      <w:r w:rsidR="00541575" w:rsidRPr="00541575">
        <w:rPr>
          <w:rFonts w:ascii="Arial" w:eastAsia="Times New Roman" w:hAnsi="Arial" w:cs="Arial"/>
        </w:rPr>
        <w:t xml:space="preserve">igure S4, the statistic out of around 300 molecules shows that 80% of the measured derivatives found on the Au(111) surface after the deposition of molecular precursor </w:t>
      </w:r>
      <w:r w:rsidR="00541575" w:rsidRPr="00541575">
        <w:rPr>
          <w:rFonts w:ascii="Arial" w:eastAsia="Times New Roman" w:hAnsi="Arial" w:cs="Arial"/>
          <w:b/>
        </w:rPr>
        <w:t>5</w:t>
      </w:r>
      <w:r w:rsidR="00541575" w:rsidRPr="00541575">
        <w:rPr>
          <w:rFonts w:ascii="Arial" w:eastAsia="Times New Roman" w:hAnsi="Arial" w:cs="Arial"/>
        </w:rPr>
        <w:t xml:space="preserve"> on the gold surface kept at 200</w:t>
      </w:r>
      <w:r w:rsidR="0045406B">
        <w:rPr>
          <w:rFonts w:ascii="Arial" w:eastAsia="Times New Roman" w:hAnsi="Arial" w:cs="Arial"/>
        </w:rPr>
        <w:t xml:space="preserve"> </w:t>
      </w:r>
      <w:r w:rsidR="00541575" w:rsidRPr="00541575">
        <w:rPr>
          <w:rFonts w:ascii="Arial" w:eastAsia="Times New Roman" w:hAnsi="Arial" w:cs="Arial"/>
        </w:rPr>
        <w:t>ºC, are one or two units’ length.</w:t>
      </w:r>
    </w:p>
    <w:p w14:paraId="69E78891" w14:textId="77777777" w:rsidR="004716B1" w:rsidRDefault="004716B1" w:rsidP="00541575">
      <w:pPr>
        <w:tabs>
          <w:tab w:val="left" w:pos="1820"/>
        </w:tabs>
        <w:jc w:val="both"/>
        <w:rPr>
          <w:rFonts w:ascii="Arial" w:eastAsia="Times New Roman" w:hAnsi="Arial" w:cs="Arial"/>
        </w:rPr>
      </w:pPr>
    </w:p>
    <w:p w14:paraId="726F19E2" w14:textId="77777777" w:rsidR="004716B1" w:rsidRDefault="004716B1" w:rsidP="00541575">
      <w:pPr>
        <w:tabs>
          <w:tab w:val="left" w:pos="1820"/>
        </w:tabs>
        <w:jc w:val="both"/>
        <w:rPr>
          <w:rFonts w:ascii="Arial" w:eastAsia="Times New Roman" w:hAnsi="Arial" w:cs="Arial"/>
        </w:rPr>
      </w:pPr>
    </w:p>
    <w:p w14:paraId="2B40F2EE" w14:textId="77777777" w:rsidR="004716B1" w:rsidRDefault="004716B1" w:rsidP="00541575">
      <w:pPr>
        <w:tabs>
          <w:tab w:val="left" w:pos="1820"/>
        </w:tabs>
        <w:jc w:val="both"/>
        <w:rPr>
          <w:rFonts w:ascii="Arial" w:eastAsia="Times New Roman" w:hAnsi="Arial" w:cs="Arial"/>
        </w:rPr>
      </w:pPr>
    </w:p>
    <w:p w14:paraId="75B469CD" w14:textId="77777777" w:rsidR="004716B1" w:rsidRDefault="004716B1" w:rsidP="00541575">
      <w:pPr>
        <w:tabs>
          <w:tab w:val="left" w:pos="1820"/>
        </w:tabs>
        <w:jc w:val="both"/>
        <w:rPr>
          <w:rFonts w:ascii="Arial" w:eastAsia="Times New Roman" w:hAnsi="Arial" w:cs="Arial"/>
        </w:rPr>
      </w:pPr>
    </w:p>
    <w:p w14:paraId="254BD968" w14:textId="77777777" w:rsidR="004716B1" w:rsidRDefault="004716B1" w:rsidP="00541575">
      <w:pPr>
        <w:tabs>
          <w:tab w:val="left" w:pos="1820"/>
        </w:tabs>
        <w:jc w:val="both"/>
        <w:rPr>
          <w:rFonts w:ascii="Arial" w:eastAsia="Times New Roman" w:hAnsi="Arial" w:cs="Arial"/>
        </w:rPr>
      </w:pPr>
    </w:p>
    <w:p w14:paraId="69E02F0A" w14:textId="77777777" w:rsidR="004716B1" w:rsidRDefault="004716B1" w:rsidP="00541575">
      <w:pPr>
        <w:tabs>
          <w:tab w:val="left" w:pos="1820"/>
        </w:tabs>
        <w:jc w:val="both"/>
        <w:rPr>
          <w:rFonts w:ascii="Arial" w:eastAsia="Times New Roman" w:hAnsi="Arial" w:cs="Arial"/>
        </w:rPr>
      </w:pPr>
    </w:p>
    <w:p w14:paraId="58797EAE" w14:textId="77777777" w:rsidR="004716B1" w:rsidRDefault="004716B1" w:rsidP="00541575">
      <w:pPr>
        <w:tabs>
          <w:tab w:val="left" w:pos="1820"/>
        </w:tabs>
        <w:jc w:val="both"/>
        <w:rPr>
          <w:rFonts w:ascii="Arial" w:eastAsia="Times New Roman" w:hAnsi="Arial" w:cs="Arial"/>
        </w:rPr>
      </w:pPr>
    </w:p>
    <w:p w14:paraId="47FDB034" w14:textId="77777777" w:rsidR="004716B1" w:rsidRDefault="004716B1" w:rsidP="00541575">
      <w:pPr>
        <w:tabs>
          <w:tab w:val="left" w:pos="1820"/>
        </w:tabs>
        <w:jc w:val="both"/>
        <w:rPr>
          <w:rFonts w:ascii="Arial" w:eastAsia="Times New Roman" w:hAnsi="Arial" w:cs="Arial"/>
        </w:rPr>
      </w:pPr>
    </w:p>
    <w:p w14:paraId="6A5D904E" w14:textId="77777777" w:rsidR="004716B1" w:rsidRDefault="004716B1" w:rsidP="00541575">
      <w:pPr>
        <w:tabs>
          <w:tab w:val="left" w:pos="1820"/>
        </w:tabs>
        <w:jc w:val="both"/>
        <w:rPr>
          <w:rFonts w:ascii="Arial" w:eastAsia="Times New Roman" w:hAnsi="Arial" w:cs="Arial"/>
        </w:rPr>
      </w:pPr>
    </w:p>
    <w:p w14:paraId="2276033D" w14:textId="77777777" w:rsidR="004716B1" w:rsidRDefault="004716B1" w:rsidP="00541575">
      <w:pPr>
        <w:tabs>
          <w:tab w:val="left" w:pos="1820"/>
        </w:tabs>
        <w:jc w:val="both"/>
        <w:rPr>
          <w:rFonts w:ascii="Arial" w:eastAsia="Times New Roman" w:hAnsi="Arial" w:cs="Arial"/>
        </w:rPr>
      </w:pPr>
    </w:p>
    <w:p w14:paraId="46B94F47" w14:textId="7335F049" w:rsidR="00D448E4" w:rsidRDefault="00D448E4" w:rsidP="00D448E4">
      <w:pPr>
        <w:jc w:val="both"/>
        <w:rPr>
          <w:rFonts w:ascii="Arial" w:eastAsia="Times New Roman" w:hAnsi="Arial" w:cs="Arial"/>
        </w:rPr>
      </w:pPr>
    </w:p>
    <w:p w14:paraId="77501B40" w14:textId="57325478" w:rsidR="00CE6E16" w:rsidRDefault="00CE6E16" w:rsidP="00D448E4">
      <w:pPr>
        <w:jc w:val="both"/>
        <w:rPr>
          <w:rFonts w:ascii="Arial" w:eastAsia="Times New Roman" w:hAnsi="Arial" w:cs="Arial"/>
        </w:rPr>
      </w:pPr>
    </w:p>
    <w:p w14:paraId="40DF60ED" w14:textId="4CB5070B" w:rsidR="00CE6E16" w:rsidRDefault="00CE6E16" w:rsidP="00D448E4">
      <w:pPr>
        <w:jc w:val="both"/>
        <w:rPr>
          <w:rFonts w:ascii="Arial" w:eastAsia="Times New Roman" w:hAnsi="Arial" w:cs="Arial"/>
        </w:rPr>
      </w:pPr>
    </w:p>
    <w:p w14:paraId="57DC1C38" w14:textId="77777777" w:rsidR="00CE6E16" w:rsidRDefault="00CE6E16" w:rsidP="00D448E4">
      <w:pPr>
        <w:jc w:val="both"/>
        <w:rPr>
          <w:rFonts w:ascii="Arial" w:hAnsi="Arial" w:cs="Arial"/>
        </w:rPr>
      </w:pPr>
    </w:p>
    <w:p w14:paraId="05CDF1CC" w14:textId="0B9B8913" w:rsidR="00666AE5" w:rsidRPr="00666AE5" w:rsidRDefault="001F6599" w:rsidP="00E260D8">
      <w:pPr>
        <w:jc w:val="both"/>
        <w:rPr>
          <w:rFonts w:ascii="Arial" w:hAnsi="Arial" w:cs="Arial"/>
          <w:b/>
        </w:rPr>
      </w:pPr>
      <w:bookmarkStart w:id="2" w:name="_Hlk117628370"/>
      <w:r>
        <w:rPr>
          <w:rFonts w:ascii="Arial" w:hAnsi="Arial" w:cs="Arial"/>
          <w:b/>
        </w:rPr>
        <w:lastRenderedPageBreak/>
        <w:t>5</w:t>
      </w:r>
      <w:r w:rsidR="00EC3E75" w:rsidRPr="00666AE5">
        <w:rPr>
          <w:rFonts w:ascii="Arial" w:hAnsi="Arial" w:cs="Arial"/>
          <w:b/>
        </w:rPr>
        <w:t>.</w:t>
      </w:r>
      <w:r w:rsidR="00666AE5" w:rsidRPr="00666AE5">
        <w:rPr>
          <w:rFonts w:ascii="Arial" w:hAnsi="Arial" w:cs="Arial"/>
          <w:b/>
        </w:rPr>
        <w:t xml:space="preserve"> Free </w:t>
      </w:r>
      <w:r w:rsidR="00AF62CA">
        <w:rPr>
          <w:rFonts w:ascii="Arial" w:hAnsi="Arial" w:cs="Arial"/>
          <w:b/>
        </w:rPr>
        <w:t>e</w:t>
      </w:r>
      <w:r w:rsidR="00666AE5" w:rsidRPr="00666AE5">
        <w:rPr>
          <w:rFonts w:ascii="Arial" w:hAnsi="Arial" w:cs="Arial"/>
          <w:b/>
        </w:rPr>
        <w:t xml:space="preserve">nergy </w:t>
      </w:r>
      <w:r w:rsidR="00AF62CA">
        <w:rPr>
          <w:rFonts w:ascii="Arial" w:hAnsi="Arial" w:cs="Arial"/>
          <w:b/>
        </w:rPr>
        <w:t>c</w:t>
      </w:r>
      <w:r w:rsidR="00666AE5" w:rsidRPr="00666AE5">
        <w:rPr>
          <w:rFonts w:ascii="Arial" w:hAnsi="Arial" w:cs="Arial"/>
          <w:b/>
        </w:rPr>
        <w:t>alculation of</w:t>
      </w:r>
      <w:r w:rsidR="00EE2FCF">
        <w:rPr>
          <w:rFonts w:ascii="Arial" w:hAnsi="Arial" w:cs="Arial"/>
          <w:b/>
        </w:rPr>
        <w:t xml:space="preserve"> the</w:t>
      </w:r>
      <w:r w:rsidR="00666AE5" w:rsidRPr="00666AE5">
        <w:rPr>
          <w:b/>
        </w:rPr>
        <w:t xml:space="preserve"> </w:t>
      </w:r>
      <w:r w:rsidR="00AF62CA">
        <w:rPr>
          <w:rFonts w:ascii="Arial" w:hAnsi="Arial" w:cs="Arial"/>
          <w:b/>
        </w:rPr>
        <w:t>s</w:t>
      </w:r>
      <w:r w:rsidR="00666AE5" w:rsidRPr="00666AE5">
        <w:rPr>
          <w:rFonts w:ascii="Arial" w:hAnsi="Arial" w:cs="Arial"/>
          <w:b/>
        </w:rPr>
        <w:t>urface-</w:t>
      </w:r>
      <w:r w:rsidR="00AF62CA">
        <w:rPr>
          <w:rFonts w:ascii="Arial" w:hAnsi="Arial" w:cs="Arial"/>
          <w:b/>
        </w:rPr>
        <w:t>c</w:t>
      </w:r>
      <w:r w:rsidR="00666AE5" w:rsidRPr="00666AE5">
        <w:rPr>
          <w:rFonts w:ascii="Arial" w:hAnsi="Arial" w:cs="Arial"/>
          <w:b/>
        </w:rPr>
        <w:t xml:space="preserve">atalyzed </w:t>
      </w:r>
      <w:r w:rsidR="00AF62CA">
        <w:rPr>
          <w:rFonts w:ascii="Arial" w:hAnsi="Arial" w:cs="Arial"/>
          <w:b/>
        </w:rPr>
        <w:t>r</w:t>
      </w:r>
      <w:r w:rsidR="00666AE5" w:rsidRPr="00666AE5">
        <w:rPr>
          <w:rFonts w:ascii="Arial" w:hAnsi="Arial" w:cs="Arial"/>
          <w:b/>
        </w:rPr>
        <w:t xml:space="preserve">eaction </w:t>
      </w:r>
      <w:r w:rsidR="00AF62CA">
        <w:rPr>
          <w:rFonts w:ascii="Arial" w:hAnsi="Arial" w:cs="Arial"/>
          <w:b/>
        </w:rPr>
        <w:t>p</w:t>
      </w:r>
      <w:r w:rsidR="00666AE5" w:rsidRPr="00666AE5">
        <w:rPr>
          <w:rFonts w:ascii="Arial" w:hAnsi="Arial" w:cs="Arial"/>
          <w:b/>
        </w:rPr>
        <w:t xml:space="preserve">athways for </w:t>
      </w:r>
      <w:r w:rsidR="00AF62CA">
        <w:rPr>
          <w:rFonts w:ascii="Arial" w:hAnsi="Arial" w:cs="Arial"/>
          <w:b/>
        </w:rPr>
        <w:t>b</w:t>
      </w:r>
      <w:r w:rsidR="00666AE5" w:rsidRPr="00666AE5">
        <w:rPr>
          <w:rFonts w:ascii="Arial" w:hAnsi="Arial" w:cs="Arial"/>
          <w:b/>
        </w:rPr>
        <w:t xml:space="preserve">reaking the C-Br </w:t>
      </w:r>
      <w:r w:rsidR="00AF62CA">
        <w:rPr>
          <w:rFonts w:ascii="Arial" w:hAnsi="Arial" w:cs="Arial"/>
          <w:b/>
        </w:rPr>
        <w:t>b</w:t>
      </w:r>
      <w:r w:rsidR="00666AE5" w:rsidRPr="00666AE5">
        <w:rPr>
          <w:rFonts w:ascii="Arial" w:hAnsi="Arial" w:cs="Arial"/>
          <w:b/>
        </w:rPr>
        <w:t>ond with the assistance of gold adatom</w:t>
      </w:r>
    </w:p>
    <w:bookmarkEnd w:id="2"/>
    <w:p w14:paraId="335D9BEB" w14:textId="4DACA4AA" w:rsidR="00CE6E16" w:rsidRDefault="00CE6E16" w:rsidP="00FF3C66">
      <w:pPr>
        <w:jc w:val="center"/>
        <w:rPr>
          <w:rFonts w:ascii="Arial" w:hAnsi="Arial" w:cs="Arial"/>
        </w:rPr>
      </w:pPr>
      <w:r w:rsidRPr="00CE6E16">
        <w:rPr>
          <w:rFonts w:ascii="Arial" w:hAnsi="Arial" w:cs="Arial"/>
          <w:noProof/>
        </w:rPr>
        <w:drawing>
          <wp:inline distT="0" distB="0" distL="0" distR="0" wp14:anchorId="77FFD847" wp14:editId="410DEEB5">
            <wp:extent cx="4792980" cy="3503993"/>
            <wp:effectExtent l="0" t="0" r="7620" b="1270"/>
            <wp:docPr id="12" name="图形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441" cy="351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5F803" w14:textId="0AE5173D" w:rsidR="00EC3E75" w:rsidRPr="00AA290F" w:rsidRDefault="00666AE5" w:rsidP="00E260D8">
      <w:pPr>
        <w:jc w:val="both"/>
        <w:rPr>
          <w:rFonts w:ascii="Arial" w:hAnsi="Arial" w:cs="Arial"/>
          <w:sz w:val="20"/>
        </w:rPr>
      </w:pPr>
      <w:bookmarkStart w:id="3" w:name="_Hlk117624865"/>
      <w:r w:rsidRPr="00E43639">
        <w:rPr>
          <w:rFonts w:ascii="Arial" w:hAnsi="Arial" w:cs="Arial"/>
          <w:b/>
          <w:sz w:val="20"/>
        </w:rPr>
        <w:t xml:space="preserve">Fig. </w:t>
      </w:r>
      <w:r w:rsidR="001F6599">
        <w:rPr>
          <w:rFonts w:ascii="Arial" w:hAnsi="Arial" w:cs="Arial"/>
          <w:b/>
          <w:sz w:val="20"/>
        </w:rPr>
        <w:t>S5</w:t>
      </w:r>
      <w:r>
        <w:rPr>
          <w:rFonts w:ascii="Arial" w:hAnsi="Arial" w:cs="Arial"/>
          <w:b/>
          <w:sz w:val="20"/>
        </w:rPr>
        <w:t xml:space="preserve"> |</w:t>
      </w:r>
      <w:r w:rsidRPr="00E43639">
        <w:rPr>
          <w:rFonts w:ascii="Arial" w:hAnsi="Arial" w:cs="Arial"/>
          <w:b/>
          <w:sz w:val="20"/>
        </w:rPr>
        <w:t xml:space="preserve"> </w:t>
      </w:r>
      <w:r w:rsidR="00F172F2">
        <w:rPr>
          <w:rFonts w:ascii="Arial" w:hAnsi="Arial" w:cs="Arial"/>
          <w:b/>
          <w:sz w:val="20"/>
        </w:rPr>
        <w:t xml:space="preserve">Free Energy calculation of breaking the C-Br bond and </w:t>
      </w:r>
      <w:r w:rsidR="007C43C2">
        <w:rPr>
          <w:rFonts w:ascii="Arial" w:hAnsi="Arial" w:cs="Arial"/>
          <w:b/>
          <w:sz w:val="20"/>
        </w:rPr>
        <w:t>i</w:t>
      </w:r>
      <w:r w:rsidR="007C43C2" w:rsidRPr="00F172F2">
        <w:rPr>
          <w:rFonts w:ascii="Arial" w:hAnsi="Arial" w:cs="Arial"/>
          <w:b/>
          <w:sz w:val="20"/>
        </w:rPr>
        <w:t>nsert with the</w:t>
      </w:r>
      <w:r w:rsidR="00F172F2">
        <w:rPr>
          <w:rFonts w:ascii="Arial" w:hAnsi="Arial" w:cs="Arial"/>
          <w:b/>
          <w:sz w:val="20"/>
        </w:rPr>
        <w:t xml:space="preserve"> snapshot</w:t>
      </w:r>
      <w:r w:rsidR="007C43C2">
        <w:rPr>
          <w:rFonts w:ascii="Arial" w:hAnsi="Arial" w:cs="Arial"/>
          <w:b/>
          <w:sz w:val="20"/>
        </w:rPr>
        <w:t>s</w:t>
      </w:r>
      <w:r w:rsidR="00F172F2" w:rsidRPr="00F172F2">
        <w:rPr>
          <w:rFonts w:ascii="Arial" w:hAnsi="Arial" w:cs="Arial"/>
          <w:b/>
          <w:sz w:val="20"/>
        </w:rPr>
        <w:t xml:space="preserve"> </w:t>
      </w:r>
      <w:r w:rsidR="007C43C2" w:rsidRPr="00F172F2">
        <w:rPr>
          <w:rFonts w:ascii="Arial" w:hAnsi="Arial" w:cs="Arial"/>
          <w:b/>
          <w:sz w:val="20"/>
        </w:rPr>
        <w:t>of initial</w:t>
      </w:r>
      <w:r w:rsidR="007C43C2">
        <w:rPr>
          <w:rFonts w:ascii="Arial" w:hAnsi="Arial" w:cs="Arial"/>
          <w:b/>
          <w:sz w:val="20"/>
        </w:rPr>
        <w:t xml:space="preserve"> (C-Br-Au)</w:t>
      </w:r>
      <w:r w:rsidR="007C43C2" w:rsidRPr="00F172F2">
        <w:rPr>
          <w:rFonts w:ascii="Arial" w:hAnsi="Arial" w:cs="Arial"/>
          <w:b/>
          <w:sz w:val="20"/>
        </w:rPr>
        <w:t xml:space="preserve"> and final</w:t>
      </w:r>
      <w:r w:rsidR="00F172F2" w:rsidRPr="00F172F2">
        <w:rPr>
          <w:rFonts w:ascii="Arial" w:hAnsi="Arial" w:cs="Arial"/>
          <w:b/>
          <w:sz w:val="20"/>
        </w:rPr>
        <w:t xml:space="preserve"> </w:t>
      </w:r>
      <w:r w:rsidR="007C43C2">
        <w:rPr>
          <w:rFonts w:ascii="Arial" w:hAnsi="Arial" w:cs="Arial"/>
          <w:b/>
          <w:sz w:val="20"/>
        </w:rPr>
        <w:t>(C-Au-Br)</w:t>
      </w:r>
      <w:r w:rsidR="00F172F2" w:rsidRPr="00F172F2">
        <w:rPr>
          <w:rFonts w:ascii="Arial" w:hAnsi="Arial" w:cs="Arial"/>
          <w:b/>
          <w:sz w:val="20"/>
        </w:rPr>
        <w:t xml:space="preserve"> states</w:t>
      </w:r>
      <w:r w:rsidR="007C43C2">
        <w:rPr>
          <w:rFonts w:ascii="Arial" w:hAnsi="Arial" w:cs="Arial"/>
          <w:b/>
          <w:sz w:val="20"/>
        </w:rPr>
        <w:t xml:space="preserve">. </w:t>
      </w:r>
      <w:r w:rsidR="007C43C2" w:rsidRPr="00AA290F">
        <w:rPr>
          <w:rFonts w:ascii="Arial" w:hAnsi="Arial" w:cs="Arial"/>
          <w:sz w:val="20"/>
        </w:rPr>
        <w:t>The C, H, Br, Au adatom</w:t>
      </w:r>
      <w:r w:rsidR="001A38C2" w:rsidRPr="00AA290F">
        <w:rPr>
          <w:rFonts w:ascii="Arial" w:hAnsi="Arial" w:cs="Arial"/>
          <w:sz w:val="20"/>
        </w:rPr>
        <w:t>,</w:t>
      </w:r>
      <w:r w:rsidR="007C43C2" w:rsidRPr="00AA290F">
        <w:rPr>
          <w:rFonts w:ascii="Arial" w:hAnsi="Arial" w:cs="Arial"/>
          <w:sz w:val="20"/>
        </w:rPr>
        <w:t xml:space="preserve"> and Au surface are represented by blue, white, pink, yellow</w:t>
      </w:r>
      <w:r w:rsidR="001A38C2" w:rsidRPr="00AA290F">
        <w:rPr>
          <w:rFonts w:ascii="Arial" w:hAnsi="Arial" w:cs="Arial"/>
          <w:sz w:val="20"/>
        </w:rPr>
        <w:t>,</w:t>
      </w:r>
      <w:r w:rsidR="007C43C2" w:rsidRPr="00AA290F">
        <w:rPr>
          <w:rFonts w:ascii="Arial" w:hAnsi="Arial" w:cs="Arial"/>
          <w:sz w:val="20"/>
        </w:rPr>
        <w:t xml:space="preserve"> and gray balls, respectively.</w:t>
      </w:r>
    </w:p>
    <w:bookmarkEnd w:id="3"/>
    <w:p w14:paraId="4FD979D9" w14:textId="6A3FDF78" w:rsidR="007C43C2" w:rsidRDefault="007C43C2" w:rsidP="00E260D8">
      <w:pPr>
        <w:jc w:val="both"/>
        <w:rPr>
          <w:rFonts w:ascii="Arial" w:hAnsi="Arial" w:cs="Arial"/>
          <w:b/>
          <w:sz w:val="20"/>
        </w:rPr>
      </w:pPr>
    </w:p>
    <w:p w14:paraId="365F73E0" w14:textId="77777777" w:rsidR="003325AD" w:rsidRDefault="003325AD" w:rsidP="007C43C2">
      <w:pPr>
        <w:jc w:val="both"/>
        <w:rPr>
          <w:rFonts w:ascii="Arial" w:hAnsi="Arial" w:cs="Arial"/>
          <w:b/>
        </w:rPr>
      </w:pPr>
    </w:p>
    <w:p w14:paraId="02B19656" w14:textId="77777777" w:rsidR="003325AD" w:rsidRDefault="003325AD" w:rsidP="007C43C2">
      <w:pPr>
        <w:jc w:val="both"/>
        <w:rPr>
          <w:rFonts w:ascii="Arial" w:hAnsi="Arial" w:cs="Arial"/>
          <w:b/>
        </w:rPr>
      </w:pPr>
    </w:p>
    <w:p w14:paraId="25B0F471" w14:textId="41122F1A" w:rsidR="003325AD" w:rsidRDefault="003325AD" w:rsidP="00E260D8">
      <w:pPr>
        <w:jc w:val="both"/>
        <w:rPr>
          <w:rFonts w:ascii="Arial" w:hAnsi="Arial" w:cs="Arial"/>
          <w:b/>
        </w:rPr>
      </w:pPr>
    </w:p>
    <w:p w14:paraId="71A5E10B" w14:textId="0AE90B5D" w:rsidR="006B2BF3" w:rsidRDefault="006B2BF3" w:rsidP="00E260D8">
      <w:pPr>
        <w:jc w:val="both"/>
        <w:rPr>
          <w:rFonts w:ascii="Arial" w:hAnsi="Arial" w:cs="Arial"/>
          <w:b/>
        </w:rPr>
      </w:pPr>
    </w:p>
    <w:p w14:paraId="2965972C" w14:textId="13C93149" w:rsidR="006B2BF3" w:rsidRDefault="006B2BF3" w:rsidP="00E260D8">
      <w:pPr>
        <w:jc w:val="both"/>
        <w:rPr>
          <w:rFonts w:ascii="Arial" w:hAnsi="Arial" w:cs="Arial"/>
          <w:b/>
        </w:rPr>
      </w:pPr>
    </w:p>
    <w:p w14:paraId="28747E7C" w14:textId="399AF5AB" w:rsidR="006B2BF3" w:rsidRDefault="006B2BF3" w:rsidP="00E260D8">
      <w:pPr>
        <w:jc w:val="both"/>
        <w:rPr>
          <w:rFonts w:ascii="Arial" w:hAnsi="Arial" w:cs="Arial"/>
          <w:b/>
        </w:rPr>
      </w:pPr>
    </w:p>
    <w:p w14:paraId="08CF7E8F" w14:textId="0DDD59A4" w:rsidR="006B2BF3" w:rsidRDefault="006B2BF3" w:rsidP="00E260D8">
      <w:pPr>
        <w:jc w:val="both"/>
        <w:rPr>
          <w:rFonts w:ascii="Arial" w:hAnsi="Arial" w:cs="Arial"/>
          <w:b/>
        </w:rPr>
      </w:pPr>
    </w:p>
    <w:p w14:paraId="7FC4A194" w14:textId="5816EE5C" w:rsidR="006B2BF3" w:rsidRDefault="006B2BF3" w:rsidP="00E260D8">
      <w:pPr>
        <w:jc w:val="both"/>
        <w:rPr>
          <w:rFonts w:ascii="Arial" w:hAnsi="Arial" w:cs="Arial"/>
          <w:b/>
        </w:rPr>
      </w:pPr>
    </w:p>
    <w:p w14:paraId="02C31CDD" w14:textId="2B0F9F7F" w:rsidR="006B2BF3" w:rsidRDefault="006B2BF3" w:rsidP="00E260D8">
      <w:pPr>
        <w:jc w:val="both"/>
        <w:rPr>
          <w:rFonts w:ascii="Arial" w:hAnsi="Arial" w:cs="Arial"/>
          <w:b/>
        </w:rPr>
      </w:pPr>
    </w:p>
    <w:p w14:paraId="11668223" w14:textId="35AF72C3" w:rsidR="006B2BF3" w:rsidRDefault="006B2BF3" w:rsidP="00E260D8">
      <w:pPr>
        <w:jc w:val="both"/>
        <w:rPr>
          <w:rFonts w:ascii="Arial" w:hAnsi="Arial" w:cs="Arial"/>
          <w:b/>
        </w:rPr>
      </w:pPr>
    </w:p>
    <w:p w14:paraId="4E8B707E" w14:textId="77777777" w:rsidR="00FF3C66" w:rsidRDefault="00FF3C66" w:rsidP="00E260D8">
      <w:pPr>
        <w:jc w:val="both"/>
        <w:rPr>
          <w:rFonts w:ascii="Arial" w:hAnsi="Arial" w:cs="Arial"/>
          <w:b/>
        </w:rPr>
      </w:pPr>
    </w:p>
    <w:p w14:paraId="26D26048" w14:textId="77777777" w:rsidR="006B2BF3" w:rsidRDefault="006B2BF3" w:rsidP="00E260D8">
      <w:pPr>
        <w:jc w:val="both"/>
        <w:rPr>
          <w:rFonts w:ascii="Arial" w:hAnsi="Arial" w:cs="Arial"/>
          <w:b/>
        </w:rPr>
      </w:pPr>
    </w:p>
    <w:p w14:paraId="30456EB3" w14:textId="6A08A2A9" w:rsidR="003325AD" w:rsidRDefault="001F6599" w:rsidP="00E260D8">
      <w:pPr>
        <w:jc w:val="both"/>
        <w:rPr>
          <w:b/>
        </w:rPr>
      </w:pPr>
      <w:bookmarkStart w:id="4" w:name="_Hlk117628405"/>
      <w:r>
        <w:rPr>
          <w:rFonts w:ascii="Arial" w:hAnsi="Arial" w:cs="Arial"/>
          <w:b/>
        </w:rPr>
        <w:lastRenderedPageBreak/>
        <w:t>6</w:t>
      </w:r>
      <w:r w:rsidR="007C43C2" w:rsidRPr="00666AE5">
        <w:rPr>
          <w:rFonts w:ascii="Arial" w:hAnsi="Arial" w:cs="Arial"/>
          <w:b/>
        </w:rPr>
        <w:t xml:space="preserve">. </w:t>
      </w:r>
      <w:r w:rsidR="007C43C2" w:rsidRPr="003325AD">
        <w:rPr>
          <w:rFonts w:ascii="Arial" w:hAnsi="Arial" w:cs="Arial"/>
          <w:b/>
        </w:rPr>
        <w:t xml:space="preserve">Free </w:t>
      </w:r>
      <w:r w:rsidR="003325AD" w:rsidRPr="003325AD">
        <w:rPr>
          <w:rFonts w:ascii="Arial" w:hAnsi="Arial" w:cs="Arial"/>
          <w:b/>
        </w:rPr>
        <w:t>molecular dynamics</w:t>
      </w:r>
      <w:r w:rsidR="007C43C2" w:rsidRPr="003325AD">
        <w:rPr>
          <w:rFonts w:ascii="Arial" w:hAnsi="Arial" w:cs="Arial"/>
          <w:b/>
        </w:rPr>
        <w:t xml:space="preserve"> of </w:t>
      </w:r>
      <w:r w:rsidR="003325AD" w:rsidRPr="003325AD">
        <w:rPr>
          <w:rFonts w:ascii="Arial" w:hAnsi="Arial" w:cs="Arial"/>
          <w:b/>
        </w:rPr>
        <w:t xml:space="preserve">the initial and final states </w:t>
      </w:r>
      <w:r w:rsidR="00313729" w:rsidRPr="003325AD">
        <w:rPr>
          <w:rFonts w:ascii="Arial" w:hAnsi="Arial" w:cs="Arial"/>
          <w:b/>
        </w:rPr>
        <w:t xml:space="preserve">of </w:t>
      </w:r>
      <w:r w:rsidR="00313729">
        <w:rPr>
          <w:rFonts w:ascii="Arial" w:hAnsi="Arial" w:cs="Arial"/>
          <w:b/>
        </w:rPr>
        <w:t>second</w:t>
      </w:r>
      <w:r w:rsidR="003325AD" w:rsidRPr="003325AD">
        <w:rPr>
          <w:rFonts w:ascii="Arial" w:hAnsi="Arial" w:cs="Arial"/>
          <w:b/>
        </w:rPr>
        <w:t xml:space="preserve"> debromination</w:t>
      </w:r>
    </w:p>
    <w:bookmarkEnd w:id="4"/>
    <w:p w14:paraId="2C0310DF" w14:textId="00C1E778" w:rsidR="003325AD" w:rsidRDefault="008149FD" w:rsidP="00E260D8">
      <w:pPr>
        <w:jc w:val="both"/>
        <w:rPr>
          <w:rFonts w:ascii="Arial" w:hAnsi="Arial" w:cs="Arial"/>
          <w:b/>
        </w:rPr>
      </w:pPr>
      <w:r>
        <w:rPr>
          <w:noProof/>
        </w:rPr>
        <w:drawing>
          <wp:inline distT="0" distB="0" distL="0" distR="0" wp14:anchorId="29D9A4F0" wp14:editId="6A66C8DF">
            <wp:extent cx="5400040" cy="3195955"/>
            <wp:effectExtent l="0" t="0" r="0" b="4445"/>
            <wp:docPr id="3" name="图形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03A4F" w14:textId="167F252F" w:rsidR="006B2BF3" w:rsidRPr="00AA290F" w:rsidRDefault="003325AD" w:rsidP="006B2BF3">
      <w:pPr>
        <w:jc w:val="both"/>
        <w:rPr>
          <w:rFonts w:ascii="Arial" w:hAnsi="Arial" w:cs="Arial"/>
          <w:sz w:val="20"/>
          <w:lang w:eastAsia="zh-CN"/>
        </w:rPr>
      </w:pPr>
      <w:r w:rsidRPr="00E43639">
        <w:rPr>
          <w:rFonts w:ascii="Arial" w:hAnsi="Arial" w:cs="Arial"/>
          <w:b/>
          <w:sz w:val="20"/>
        </w:rPr>
        <w:t xml:space="preserve">Fig. </w:t>
      </w:r>
      <w:r w:rsidR="001F6599">
        <w:rPr>
          <w:rFonts w:ascii="Arial" w:hAnsi="Arial" w:cs="Arial"/>
          <w:b/>
          <w:sz w:val="20"/>
        </w:rPr>
        <w:t>S6</w:t>
      </w:r>
      <w:r>
        <w:rPr>
          <w:rFonts w:ascii="Arial" w:hAnsi="Arial" w:cs="Arial"/>
          <w:b/>
          <w:sz w:val="20"/>
        </w:rPr>
        <w:t xml:space="preserve"> |</w:t>
      </w:r>
      <w:r w:rsidRPr="00E43639">
        <w:rPr>
          <w:rFonts w:ascii="Arial" w:hAnsi="Arial" w:cs="Arial"/>
          <w:b/>
          <w:sz w:val="20"/>
        </w:rPr>
        <w:t xml:space="preserve"> </w:t>
      </w:r>
      <w:r>
        <w:rPr>
          <w:rFonts w:ascii="Arial" w:hAnsi="Arial" w:cs="Arial"/>
          <w:b/>
          <w:sz w:val="20"/>
        </w:rPr>
        <w:t xml:space="preserve">Total energy </w:t>
      </w:r>
      <w:r w:rsidR="001A38C2" w:rsidRPr="001A38C2">
        <w:rPr>
          <w:rFonts w:ascii="Arial" w:hAnsi="Arial" w:cs="Arial"/>
          <w:b/>
          <w:sz w:val="20"/>
        </w:rPr>
        <w:t>comparison</w:t>
      </w:r>
      <w:r>
        <w:rPr>
          <w:rFonts w:ascii="Arial" w:hAnsi="Arial" w:cs="Arial"/>
          <w:b/>
          <w:sz w:val="20"/>
        </w:rPr>
        <w:t xml:space="preserve"> of </w:t>
      </w:r>
      <w:r w:rsidR="001A38C2">
        <w:rPr>
          <w:rFonts w:ascii="Arial" w:hAnsi="Arial" w:cs="Arial"/>
          <w:b/>
          <w:sz w:val="20"/>
        </w:rPr>
        <w:t xml:space="preserve">the initial and final states of second debromination and </w:t>
      </w:r>
      <w:r w:rsidRPr="00F172F2">
        <w:rPr>
          <w:rFonts w:ascii="Arial" w:hAnsi="Arial" w:cs="Arial"/>
          <w:b/>
          <w:sz w:val="20"/>
        </w:rPr>
        <w:t>the</w:t>
      </w:r>
      <w:r>
        <w:rPr>
          <w:rFonts w:ascii="Arial" w:hAnsi="Arial" w:cs="Arial"/>
          <w:b/>
          <w:sz w:val="20"/>
        </w:rPr>
        <w:t xml:space="preserve"> snapshots</w:t>
      </w:r>
      <w:r w:rsidRPr="00F172F2">
        <w:rPr>
          <w:rFonts w:ascii="Arial" w:hAnsi="Arial" w:cs="Arial"/>
          <w:b/>
          <w:sz w:val="20"/>
        </w:rPr>
        <w:t xml:space="preserve"> of initial and final states</w:t>
      </w:r>
      <w:r w:rsidR="001A38C2">
        <w:rPr>
          <w:rFonts w:ascii="Arial" w:hAnsi="Arial" w:cs="Arial"/>
          <w:b/>
          <w:sz w:val="20"/>
        </w:rPr>
        <w:t xml:space="preserve"> can be seen in the left side.</w:t>
      </w:r>
      <w:r>
        <w:rPr>
          <w:rFonts w:ascii="Arial" w:hAnsi="Arial" w:cs="Arial"/>
          <w:b/>
          <w:sz w:val="20"/>
        </w:rPr>
        <w:t xml:space="preserve"> </w:t>
      </w:r>
      <w:r w:rsidRPr="00AA290F">
        <w:rPr>
          <w:rFonts w:ascii="Arial" w:hAnsi="Arial" w:cs="Arial"/>
          <w:sz w:val="20"/>
        </w:rPr>
        <w:t>The C, H, Br, Au adatom</w:t>
      </w:r>
      <w:r w:rsidR="001A38C2" w:rsidRPr="00AA290F">
        <w:rPr>
          <w:rFonts w:ascii="Arial" w:hAnsi="Arial" w:cs="Arial"/>
          <w:sz w:val="20"/>
        </w:rPr>
        <w:t>s,</w:t>
      </w:r>
      <w:r w:rsidRPr="00AA290F">
        <w:rPr>
          <w:rFonts w:ascii="Arial" w:hAnsi="Arial" w:cs="Arial"/>
          <w:sz w:val="20"/>
        </w:rPr>
        <w:t xml:space="preserve"> and Au surface are represented by blue, white, pink, yellow</w:t>
      </w:r>
      <w:r w:rsidR="001A38C2" w:rsidRPr="00AA290F">
        <w:rPr>
          <w:rFonts w:ascii="Arial" w:hAnsi="Arial" w:cs="Arial"/>
          <w:sz w:val="20"/>
        </w:rPr>
        <w:t>,</w:t>
      </w:r>
      <w:r w:rsidRPr="00AA290F">
        <w:rPr>
          <w:rFonts w:ascii="Arial" w:hAnsi="Arial" w:cs="Arial"/>
          <w:sz w:val="20"/>
        </w:rPr>
        <w:t xml:space="preserve"> and gray balls, respectively.</w:t>
      </w:r>
      <w:r w:rsidR="006B2BF3" w:rsidRPr="00AA290F">
        <w:rPr>
          <w:rFonts w:ascii="Arial" w:hAnsi="Arial" w:cs="Arial"/>
          <w:sz w:val="20"/>
        </w:rPr>
        <w:t xml:space="preserve"> </w:t>
      </w:r>
      <w:r w:rsidR="006B2BF3" w:rsidRPr="00AA290F">
        <w:rPr>
          <w:rFonts w:ascii="Arial" w:hAnsi="Arial" w:cs="Arial"/>
          <w:sz w:val="20"/>
          <w:lang w:eastAsia="zh-CN"/>
        </w:rPr>
        <w:t>The total energy of</w:t>
      </w:r>
      <w:r w:rsidR="00AA290F">
        <w:rPr>
          <w:rFonts w:ascii="Arial" w:hAnsi="Arial" w:cs="Arial"/>
          <w:sz w:val="20"/>
          <w:lang w:eastAsia="zh-CN"/>
        </w:rPr>
        <w:t xml:space="preserve"> the</w:t>
      </w:r>
      <w:r w:rsidR="006B2BF3" w:rsidRPr="00AA290F">
        <w:rPr>
          <w:rFonts w:ascii="Arial" w:hAnsi="Arial" w:cs="Arial"/>
          <w:sz w:val="20"/>
          <w:lang w:eastAsia="zh-CN"/>
        </w:rPr>
        <w:t xml:space="preserve"> Initial state is</w:t>
      </w:r>
      <w:r w:rsidR="00AA290F">
        <w:rPr>
          <w:rFonts w:ascii="Arial" w:hAnsi="Arial" w:cs="Arial"/>
          <w:sz w:val="20"/>
          <w:lang w:eastAsia="zh-CN"/>
        </w:rPr>
        <w:t xml:space="preserve"> higher</w:t>
      </w:r>
      <w:r w:rsidR="006B2BF3" w:rsidRPr="00AA290F">
        <w:rPr>
          <w:rFonts w:ascii="Arial" w:hAnsi="Arial" w:cs="Arial"/>
          <w:sz w:val="20"/>
          <w:lang w:eastAsia="zh-CN"/>
        </w:rPr>
        <w:t xml:space="preserve"> </w:t>
      </w:r>
      <w:r w:rsidR="00AA290F">
        <w:rPr>
          <w:rFonts w:ascii="Arial" w:hAnsi="Arial" w:cs="Arial"/>
          <w:sz w:val="20"/>
          <w:lang w:eastAsia="zh-CN"/>
        </w:rPr>
        <w:t>than</w:t>
      </w:r>
      <w:r w:rsidR="006038C9" w:rsidRPr="00AA290F">
        <w:rPr>
          <w:rFonts w:ascii="Arial" w:hAnsi="Arial" w:cs="Arial"/>
          <w:sz w:val="20"/>
          <w:lang w:eastAsia="zh-CN"/>
        </w:rPr>
        <w:t xml:space="preserve"> that of the</w:t>
      </w:r>
      <w:r w:rsidR="006B2BF3" w:rsidRPr="00AA290F">
        <w:rPr>
          <w:rFonts w:ascii="Arial" w:hAnsi="Arial" w:cs="Arial"/>
          <w:sz w:val="20"/>
          <w:lang w:eastAsia="zh-CN"/>
        </w:rPr>
        <w:t xml:space="preserve"> final state</w:t>
      </w:r>
      <w:r w:rsidR="006038C9" w:rsidRPr="00AA290F">
        <w:rPr>
          <w:rFonts w:ascii="Arial" w:hAnsi="Arial" w:cs="Arial"/>
          <w:sz w:val="20"/>
          <w:lang w:eastAsia="zh-CN"/>
        </w:rPr>
        <w:t xml:space="preserve"> by</w:t>
      </w:r>
      <w:r w:rsidR="006B2BF3" w:rsidRPr="00AA290F">
        <w:rPr>
          <w:rFonts w:ascii="Arial" w:hAnsi="Arial" w:cs="Arial"/>
          <w:sz w:val="20"/>
          <w:lang w:eastAsia="zh-CN"/>
        </w:rPr>
        <w:t xml:space="preserve"> about 0.95</w:t>
      </w:r>
      <w:r w:rsidR="00EE2FCF" w:rsidRPr="00AA290F">
        <w:rPr>
          <w:rFonts w:ascii="Arial" w:hAnsi="Arial" w:cs="Arial"/>
          <w:sz w:val="20"/>
          <w:lang w:eastAsia="zh-CN"/>
        </w:rPr>
        <w:t xml:space="preserve"> </w:t>
      </w:r>
      <w:r w:rsidR="006B2BF3" w:rsidRPr="00AA290F">
        <w:rPr>
          <w:rFonts w:ascii="Arial" w:hAnsi="Arial" w:cs="Arial"/>
          <w:sz w:val="20"/>
          <w:lang w:eastAsia="zh-CN"/>
        </w:rPr>
        <w:t>eV.</w:t>
      </w:r>
    </w:p>
    <w:p w14:paraId="41E876E6" w14:textId="2D89A8C4" w:rsidR="003325AD" w:rsidRDefault="003325AD" w:rsidP="003325AD">
      <w:pPr>
        <w:jc w:val="both"/>
        <w:rPr>
          <w:rFonts w:ascii="Arial" w:hAnsi="Arial" w:cs="Arial"/>
          <w:b/>
          <w:sz w:val="20"/>
        </w:rPr>
      </w:pPr>
    </w:p>
    <w:p w14:paraId="46882AEF" w14:textId="0B133B19" w:rsidR="003325AD" w:rsidRDefault="003325AD" w:rsidP="00E260D8">
      <w:pPr>
        <w:jc w:val="both"/>
        <w:rPr>
          <w:rFonts w:ascii="Arial" w:hAnsi="Arial" w:cs="Arial"/>
          <w:b/>
        </w:rPr>
      </w:pPr>
    </w:p>
    <w:p w14:paraId="7BCEE3A7" w14:textId="79877BEA" w:rsidR="003A2A5E" w:rsidRDefault="003A2A5E" w:rsidP="00E260D8">
      <w:pPr>
        <w:jc w:val="both"/>
        <w:rPr>
          <w:rFonts w:ascii="Arial" w:hAnsi="Arial" w:cs="Arial"/>
          <w:b/>
        </w:rPr>
      </w:pPr>
    </w:p>
    <w:p w14:paraId="5DA9C60E" w14:textId="2D27C912" w:rsidR="003A2A5E" w:rsidRDefault="003A2A5E" w:rsidP="00E260D8">
      <w:pPr>
        <w:jc w:val="both"/>
        <w:rPr>
          <w:rFonts w:ascii="Arial" w:hAnsi="Arial" w:cs="Arial"/>
          <w:b/>
        </w:rPr>
      </w:pPr>
    </w:p>
    <w:p w14:paraId="6A597C79" w14:textId="2285DCE9" w:rsidR="003A2A5E" w:rsidRDefault="003A2A5E" w:rsidP="00E260D8">
      <w:pPr>
        <w:jc w:val="both"/>
        <w:rPr>
          <w:rFonts w:ascii="Arial" w:hAnsi="Arial" w:cs="Arial"/>
          <w:b/>
        </w:rPr>
      </w:pPr>
    </w:p>
    <w:p w14:paraId="04789FA1" w14:textId="711999DA" w:rsidR="003A2A5E" w:rsidRDefault="003A2A5E" w:rsidP="00E260D8">
      <w:pPr>
        <w:jc w:val="both"/>
        <w:rPr>
          <w:rFonts w:ascii="Arial" w:hAnsi="Arial" w:cs="Arial"/>
          <w:b/>
        </w:rPr>
      </w:pPr>
    </w:p>
    <w:p w14:paraId="7E3021AC" w14:textId="60CC7B5D" w:rsidR="003A2A5E" w:rsidRDefault="003A2A5E" w:rsidP="00E260D8">
      <w:pPr>
        <w:jc w:val="both"/>
        <w:rPr>
          <w:rFonts w:ascii="Arial" w:hAnsi="Arial" w:cs="Arial"/>
          <w:b/>
        </w:rPr>
      </w:pPr>
    </w:p>
    <w:p w14:paraId="1FA598A9" w14:textId="34F74752" w:rsidR="003A2A5E" w:rsidRDefault="003A2A5E" w:rsidP="00E260D8">
      <w:pPr>
        <w:jc w:val="both"/>
        <w:rPr>
          <w:rFonts w:ascii="Arial" w:hAnsi="Arial" w:cs="Arial"/>
          <w:b/>
        </w:rPr>
      </w:pPr>
    </w:p>
    <w:p w14:paraId="0D77D35C" w14:textId="09A8FA1D" w:rsidR="003A2A5E" w:rsidRDefault="003A2A5E" w:rsidP="00E260D8">
      <w:pPr>
        <w:jc w:val="both"/>
        <w:rPr>
          <w:rFonts w:ascii="Arial" w:hAnsi="Arial" w:cs="Arial"/>
          <w:b/>
        </w:rPr>
      </w:pPr>
    </w:p>
    <w:p w14:paraId="7DE3CFBE" w14:textId="191A39CD" w:rsidR="003A2A5E" w:rsidRDefault="003A2A5E" w:rsidP="00E260D8">
      <w:pPr>
        <w:jc w:val="both"/>
        <w:rPr>
          <w:rFonts w:ascii="Arial" w:hAnsi="Arial" w:cs="Arial"/>
          <w:b/>
        </w:rPr>
      </w:pPr>
    </w:p>
    <w:p w14:paraId="1E282BBE" w14:textId="0622C955" w:rsidR="00CE6E16" w:rsidRDefault="00CE6E16" w:rsidP="00E260D8">
      <w:pPr>
        <w:jc w:val="both"/>
        <w:rPr>
          <w:rFonts w:ascii="Arial" w:hAnsi="Arial" w:cs="Arial"/>
          <w:b/>
        </w:rPr>
      </w:pPr>
    </w:p>
    <w:p w14:paraId="7F9262EB" w14:textId="2DE9D58C" w:rsidR="00CE6E16" w:rsidRDefault="00CE6E16" w:rsidP="00E260D8">
      <w:pPr>
        <w:jc w:val="both"/>
        <w:rPr>
          <w:rFonts w:ascii="Arial" w:hAnsi="Arial" w:cs="Arial"/>
          <w:b/>
        </w:rPr>
      </w:pPr>
    </w:p>
    <w:p w14:paraId="7EB21F37" w14:textId="12648C80" w:rsidR="00CE6E16" w:rsidRDefault="00CE6E16" w:rsidP="00E260D8">
      <w:pPr>
        <w:jc w:val="both"/>
        <w:rPr>
          <w:rFonts w:ascii="Arial" w:hAnsi="Arial" w:cs="Arial"/>
          <w:b/>
        </w:rPr>
      </w:pPr>
    </w:p>
    <w:p w14:paraId="366EC65E" w14:textId="77777777" w:rsidR="00CE6E16" w:rsidRDefault="00CE6E16" w:rsidP="00E260D8">
      <w:pPr>
        <w:jc w:val="both"/>
        <w:rPr>
          <w:rFonts w:ascii="Arial" w:hAnsi="Arial" w:cs="Arial"/>
          <w:b/>
        </w:rPr>
      </w:pPr>
    </w:p>
    <w:p w14:paraId="5D0CF3E1" w14:textId="5957C54A" w:rsidR="003A2A5E" w:rsidRDefault="001F6599" w:rsidP="00E260D8">
      <w:pPr>
        <w:jc w:val="both"/>
        <w:rPr>
          <w:rFonts w:ascii="Arial" w:hAnsi="Arial" w:cs="Arial"/>
          <w:b/>
          <w:lang w:eastAsia="zh-CN"/>
        </w:rPr>
      </w:pPr>
      <w:r>
        <w:rPr>
          <w:rFonts w:ascii="Arial" w:hAnsi="Arial" w:cs="Arial"/>
          <w:b/>
          <w:lang w:eastAsia="zh-CN"/>
        </w:rPr>
        <w:lastRenderedPageBreak/>
        <w:t>7</w:t>
      </w:r>
      <w:r w:rsidR="003A2A5E">
        <w:rPr>
          <w:rFonts w:ascii="Arial" w:hAnsi="Arial" w:cs="Arial"/>
          <w:b/>
          <w:lang w:eastAsia="zh-CN"/>
        </w:rPr>
        <w:t>.</w:t>
      </w:r>
      <w:r w:rsidR="00397F6E">
        <w:rPr>
          <w:rFonts w:ascii="Arial" w:hAnsi="Arial" w:cs="Arial"/>
          <w:b/>
          <w:lang w:eastAsia="zh-CN"/>
        </w:rPr>
        <w:t xml:space="preserve"> </w:t>
      </w:r>
      <w:r w:rsidR="00397F6E" w:rsidRPr="003325AD">
        <w:rPr>
          <w:rFonts w:ascii="Arial" w:hAnsi="Arial" w:cs="Arial"/>
          <w:b/>
        </w:rPr>
        <w:t xml:space="preserve">Free molecular dynamics of </w:t>
      </w:r>
      <w:r w:rsidR="0030306E">
        <w:rPr>
          <w:rFonts w:ascii="Arial" w:hAnsi="Arial" w:cs="Arial"/>
          <w:b/>
        </w:rPr>
        <w:t>IM</w:t>
      </w:r>
      <w:r w:rsidR="00397F6E" w:rsidRPr="00397F6E">
        <w:rPr>
          <w:rFonts w:ascii="Arial" w:hAnsi="Arial" w:cs="Arial"/>
          <w:b/>
        </w:rPr>
        <w:t>1</w:t>
      </w:r>
      <w:r w:rsidR="00397F6E">
        <w:rPr>
          <w:rFonts w:ascii="Arial" w:hAnsi="Arial" w:cs="Arial"/>
          <w:b/>
        </w:rPr>
        <w:t xml:space="preserve"> and </w:t>
      </w:r>
      <w:r w:rsidR="0030306E">
        <w:rPr>
          <w:rFonts w:ascii="Arial" w:hAnsi="Arial" w:cs="Arial"/>
          <w:b/>
        </w:rPr>
        <w:t>IM</w:t>
      </w:r>
      <w:r w:rsidR="00397F6E">
        <w:rPr>
          <w:rFonts w:ascii="Arial" w:hAnsi="Arial" w:cs="Arial"/>
          <w:b/>
        </w:rPr>
        <w:t>2.</w:t>
      </w:r>
    </w:p>
    <w:p w14:paraId="496D8160" w14:textId="1BCBC900" w:rsidR="003A2A5E" w:rsidRDefault="00DF5BE0" w:rsidP="00E260D8">
      <w:pPr>
        <w:jc w:val="both"/>
        <w:rPr>
          <w:rFonts w:ascii="Arial" w:hAnsi="Arial" w:cs="Arial"/>
          <w:b/>
          <w:lang w:eastAsia="zh-CN"/>
        </w:rPr>
      </w:pPr>
      <w:r>
        <w:rPr>
          <w:noProof/>
        </w:rPr>
        <w:drawing>
          <wp:inline distT="0" distB="0" distL="0" distR="0" wp14:anchorId="428D9D84" wp14:editId="4644D95B">
            <wp:extent cx="5400040" cy="3443605"/>
            <wp:effectExtent l="0" t="0" r="0" b="4445"/>
            <wp:docPr id="11" name="图形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7D71D" w14:textId="3BE4DD77" w:rsidR="003A2A5E" w:rsidRPr="001C77B2" w:rsidRDefault="00397F6E" w:rsidP="00E260D8">
      <w:pPr>
        <w:jc w:val="both"/>
        <w:rPr>
          <w:rFonts w:ascii="Arial" w:hAnsi="Arial" w:cs="Arial"/>
          <w:sz w:val="20"/>
          <w:lang w:eastAsia="zh-CN"/>
        </w:rPr>
      </w:pPr>
      <w:r w:rsidRPr="007F44B0">
        <w:rPr>
          <w:rFonts w:ascii="Arial" w:hAnsi="Arial" w:cs="Arial"/>
          <w:b/>
          <w:bCs/>
          <w:noProof/>
          <w:sz w:val="20"/>
          <w:szCs w:val="20"/>
          <w:lang w:eastAsia="es-ES"/>
        </w:rPr>
        <w:t>Fig.</w:t>
      </w:r>
      <w:r w:rsidR="001F6599">
        <w:rPr>
          <w:rFonts w:ascii="Arial" w:hAnsi="Arial" w:cs="Arial"/>
          <w:b/>
          <w:bCs/>
          <w:noProof/>
          <w:sz w:val="20"/>
          <w:szCs w:val="20"/>
          <w:lang w:eastAsia="es-ES"/>
        </w:rPr>
        <w:t xml:space="preserve"> S7</w:t>
      </w:r>
      <w:r>
        <w:rPr>
          <w:rFonts w:ascii="Arial" w:hAnsi="Arial" w:cs="Arial"/>
          <w:b/>
          <w:bCs/>
          <w:noProof/>
          <w:sz w:val="20"/>
          <w:szCs w:val="20"/>
          <w:lang w:eastAsia="es-ES"/>
        </w:rPr>
        <w:t xml:space="preserve"> │</w:t>
      </w:r>
      <w:r>
        <w:rPr>
          <w:rFonts w:ascii="Arial" w:hAnsi="Arial" w:cs="Arial"/>
          <w:b/>
          <w:sz w:val="20"/>
        </w:rPr>
        <w:t xml:space="preserve">Total energy </w:t>
      </w:r>
      <w:r w:rsidRPr="001A38C2">
        <w:rPr>
          <w:rFonts w:ascii="Arial" w:hAnsi="Arial" w:cs="Arial"/>
          <w:b/>
          <w:sz w:val="20"/>
        </w:rPr>
        <w:t>comparison</w:t>
      </w:r>
      <w:r>
        <w:rPr>
          <w:rFonts w:ascii="Arial" w:hAnsi="Arial" w:cs="Arial"/>
          <w:b/>
          <w:sz w:val="20"/>
        </w:rPr>
        <w:t xml:space="preserve"> of the </w:t>
      </w:r>
      <w:r w:rsidR="0030306E">
        <w:rPr>
          <w:rFonts w:ascii="Arial" w:hAnsi="Arial" w:cs="Arial"/>
          <w:b/>
          <w:sz w:val="20"/>
        </w:rPr>
        <w:t>IM</w:t>
      </w:r>
      <w:r>
        <w:rPr>
          <w:rFonts w:ascii="Arial" w:hAnsi="Arial" w:cs="Arial"/>
          <w:b/>
          <w:sz w:val="20"/>
        </w:rPr>
        <w:t xml:space="preserve">1 and </w:t>
      </w:r>
      <w:r w:rsidR="0030306E">
        <w:rPr>
          <w:rFonts w:ascii="Arial" w:hAnsi="Arial" w:cs="Arial"/>
          <w:b/>
          <w:sz w:val="20"/>
        </w:rPr>
        <w:t>IM</w:t>
      </w:r>
      <w:r>
        <w:rPr>
          <w:rFonts w:ascii="Arial" w:hAnsi="Arial" w:cs="Arial"/>
          <w:b/>
          <w:sz w:val="20"/>
        </w:rPr>
        <w:t xml:space="preserve">2 and </w:t>
      </w:r>
      <w:r w:rsidRPr="00F172F2">
        <w:rPr>
          <w:rFonts w:ascii="Arial" w:hAnsi="Arial" w:cs="Arial"/>
          <w:b/>
          <w:sz w:val="20"/>
        </w:rPr>
        <w:t>the</w:t>
      </w:r>
      <w:r>
        <w:rPr>
          <w:rFonts w:ascii="Arial" w:hAnsi="Arial" w:cs="Arial"/>
          <w:b/>
          <w:sz w:val="20"/>
        </w:rPr>
        <w:t xml:space="preserve"> snapshots</w:t>
      </w:r>
      <w:r w:rsidRPr="00F172F2">
        <w:rPr>
          <w:rFonts w:ascii="Arial" w:hAnsi="Arial" w:cs="Arial"/>
          <w:b/>
          <w:sz w:val="20"/>
        </w:rPr>
        <w:t xml:space="preserve"> of </w:t>
      </w:r>
      <w:r w:rsidR="0030306E">
        <w:rPr>
          <w:rFonts w:ascii="Arial" w:hAnsi="Arial" w:cs="Arial"/>
          <w:b/>
          <w:sz w:val="20"/>
        </w:rPr>
        <w:t>IM</w:t>
      </w:r>
      <w:r>
        <w:rPr>
          <w:rFonts w:ascii="Arial" w:hAnsi="Arial" w:cs="Arial"/>
          <w:b/>
          <w:sz w:val="20"/>
        </w:rPr>
        <w:t>1</w:t>
      </w:r>
      <w:r w:rsidRPr="00F172F2">
        <w:rPr>
          <w:rFonts w:ascii="Arial" w:hAnsi="Arial" w:cs="Arial"/>
          <w:b/>
          <w:sz w:val="20"/>
        </w:rPr>
        <w:t xml:space="preserve"> and </w:t>
      </w:r>
      <w:r w:rsidR="0030306E">
        <w:rPr>
          <w:rFonts w:ascii="Arial" w:hAnsi="Arial" w:cs="Arial"/>
          <w:b/>
          <w:sz w:val="20"/>
        </w:rPr>
        <w:t>IM</w:t>
      </w:r>
      <w:r>
        <w:rPr>
          <w:rFonts w:ascii="Arial" w:hAnsi="Arial" w:cs="Arial"/>
          <w:b/>
          <w:sz w:val="20"/>
        </w:rPr>
        <w:t xml:space="preserve">2 can be seen in the left side. </w:t>
      </w:r>
      <w:r w:rsidRPr="001C77B2">
        <w:rPr>
          <w:rFonts w:ascii="Arial" w:hAnsi="Arial" w:cs="Arial"/>
          <w:sz w:val="20"/>
        </w:rPr>
        <w:t>The C, H, Br, Au adatoms, and Au surface are represented by blue, white, pink, yellow, and gray balls, respectively.</w:t>
      </w:r>
      <w:r w:rsidRPr="001C77B2">
        <w:rPr>
          <w:rFonts w:ascii="Arial" w:hAnsi="Arial" w:cs="Arial" w:hint="eastAsia"/>
          <w:sz w:val="20"/>
          <w:lang w:eastAsia="zh-CN"/>
        </w:rPr>
        <w:t xml:space="preserve"> </w:t>
      </w:r>
      <w:r w:rsidRPr="001C77B2">
        <w:rPr>
          <w:rFonts w:ascii="Arial" w:hAnsi="Arial" w:cs="Arial"/>
          <w:sz w:val="20"/>
          <w:lang w:eastAsia="zh-CN"/>
        </w:rPr>
        <w:t xml:space="preserve">The total energy of </w:t>
      </w:r>
      <w:r w:rsidR="0030306E">
        <w:rPr>
          <w:rFonts w:ascii="Arial" w:hAnsi="Arial" w:cs="Arial"/>
          <w:sz w:val="20"/>
          <w:lang w:eastAsia="zh-CN"/>
        </w:rPr>
        <w:t>IM</w:t>
      </w:r>
      <w:r w:rsidRPr="001C77B2">
        <w:rPr>
          <w:rFonts w:ascii="Arial" w:hAnsi="Arial" w:cs="Arial"/>
          <w:sz w:val="20"/>
          <w:lang w:eastAsia="zh-CN"/>
        </w:rPr>
        <w:t xml:space="preserve">1 is higher </w:t>
      </w:r>
      <w:r w:rsidR="00D36E98" w:rsidRPr="001C77B2">
        <w:rPr>
          <w:rFonts w:ascii="Arial" w:hAnsi="Arial" w:cs="Arial"/>
          <w:sz w:val="20"/>
          <w:lang w:eastAsia="zh-CN"/>
        </w:rPr>
        <w:t>than that of</w:t>
      </w:r>
      <w:r w:rsidRPr="001C77B2">
        <w:rPr>
          <w:rFonts w:ascii="Arial" w:hAnsi="Arial" w:cs="Arial"/>
          <w:sz w:val="20"/>
          <w:lang w:eastAsia="zh-CN"/>
        </w:rPr>
        <w:t xml:space="preserve"> </w:t>
      </w:r>
      <w:r w:rsidR="0030306E">
        <w:rPr>
          <w:rFonts w:ascii="Arial" w:hAnsi="Arial" w:cs="Arial"/>
          <w:sz w:val="20"/>
          <w:lang w:eastAsia="zh-CN"/>
        </w:rPr>
        <w:t>IM</w:t>
      </w:r>
      <w:r w:rsidRPr="001C77B2">
        <w:rPr>
          <w:rFonts w:ascii="Arial" w:hAnsi="Arial" w:cs="Arial"/>
          <w:sz w:val="20"/>
          <w:lang w:eastAsia="zh-CN"/>
        </w:rPr>
        <w:t xml:space="preserve">2 </w:t>
      </w:r>
      <w:r w:rsidR="00D36E98" w:rsidRPr="001C77B2">
        <w:rPr>
          <w:rFonts w:ascii="Arial" w:hAnsi="Arial" w:cs="Arial"/>
          <w:sz w:val="20"/>
          <w:lang w:eastAsia="zh-CN"/>
        </w:rPr>
        <w:t xml:space="preserve">by </w:t>
      </w:r>
      <w:r w:rsidRPr="001C77B2">
        <w:rPr>
          <w:rFonts w:ascii="Arial" w:hAnsi="Arial" w:cs="Arial"/>
          <w:sz w:val="20"/>
          <w:lang w:eastAsia="zh-CN"/>
        </w:rPr>
        <w:t>about 1.65</w:t>
      </w:r>
      <w:r w:rsidR="00EE2FCF" w:rsidRPr="001C77B2">
        <w:rPr>
          <w:rFonts w:ascii="Arial" w:hAnsi="Arial" w:cs="Arial"/>
          <w:sz w:val="20"/>
          <w:lang w:eastAsia="zh-CN"/>
        </w:rPr>
        <w:t xml:space="preserve"> </w:t>
      </w:r>
      <w:r w:rsidRPr="001C77B2">
        <w:rPr>
          <w:rFonts w:ascii="Arial" w:hAnsi="Arial" w:cs="Arial"/>
          <w:sz w:val="20"/>
          <w:lang w:eastAsia="zh-CN"/>
        </w:rPr>
        <w:t>eV.</w:t>
      </w:r>
    </w:p>
    <w:p w14:paraId="62778D9B" w14:textId="1F804D99" w:rsidR="00BB6BFC" w:rsidRDefault="00BB6BFC" w:rsidP="00E260D8">
      <w:pPr>
        <w:jc w:val="both"/>
        <w:rPr>
          <w:rFonts w:ascii="Arial" w:hAnsi="Arial" w:cs="Arial"/>
          <w:b/>
          <w:sz w:val="20"/>
          <w:lang w:eastAsia="zh-CN"/>
        </w:rPr>
      </w:pPr>
    </w:p>
    <w:p w14:paraId="2B4737D9" w14:textId="77777777" w:rsidR="00F314BD" w:rsidRDefault="00F314BD" w:rsidP="00BB6BFC">
      <w:pPr>
        <w:jc w:val="both"/>
        <w:rPr>
          <w:rFonts w:ascii="Arial" w:hAnsi="Arial" w:cs="Arial"/>
          <w:b/>
          <w:lang w:eastAsia="zh-CN"/>
        </w:rPr>
      </w:pPr>
    </w:p>
    <w:p w14:paraId="4ADF1267" w14:textId="77777777" w:rsidR="00F314BD" w:rsidRDefault="00F314BD" w:rsidP="00BB6BFC">
      <w:pPr>
        <w:jc w:val="both"/>
        <w:rPr>
          <w:rFonts w:ascii="Arial" w:hAnsi="Arial" w:cs="Arial"/>
          <w:b/>
          <w:lang w:eastAsia="zh-CN"/>
        </w:rPr>
      </w:pPr>
    </w:p>
    <w:p w14:paraId="0E352191" w14:textId="77777777" w:rsidR="00F314BD" w:rsidRDefault="00F314BD" w:rsidP="00BB6BFC">
      <w:pPr>
        <w:jc w:val="both"/>
        <w:rPr>
          <w:rFonts w:ascii="Arial" w:hAnsi="Arial" w:cs="Arial"/>
          <w:b/>
          <w:lang w:eastAsia="zh-CN"/>
        </w:rPr>
      </w:pPr>
    </w:p>
    <w:p w14:paraId="13640430" w14:textId="77777777" w:rsidR="00F314BD" w:rsidRDefault="00F314BD" w:rsidP="00BB6BFC">
      <w:pPr>
        <w:jc w:val="both"/>
        <w:rPr>
          <w:rFonts w:ascii="Arial" w:hAnsi="Arial" w:cs="Arial"/>
          <w:b/>
          <w:lang w:eastAsia="zh-CN"/>
        </w:rPr>
      </w:pPr>
    </w:p>
    <w:p w14:paraId="3EFDBBE1" w14:textId="77777777" w:rsidR="00F314BD" w:rsidRDefault="00F314BD" w:rsidP="00BB6BFC">
      <w:pPr>
        <w:jc w:val="both"/>
        <w:rPr>
          <w:rFonts w:ascii="Arial" w:hAnsi="Arial" w:cs="Arial"/>
          <w:b/>
          <w:lang w:eastAsia="zh-CN"/>
        </w:rPr>
      </w:pPr>
    </w:p>
    <w:p w14:paraId="2F791ADB" w14:textId="586DCB14" w:rsidR="00F314BD" w:rsidRDefault="00F314BD" w:rsidP="00BB6BFC">
      <w:pPr>
        <w:jc w:val="both"/>
        <w:rPr>
          <w:rFonts w:ascii="Arial" w:hAnsi="Arial" w:cs="Arial"/>
          <w:b/>
          <w:lang w:eastAsia="zh-CN"/>
        </w:rPr>
      </w:pPr>
    </w:p>
    <w:p w14:paraId="0714B34F" w14:textId="402F8689" w:rsidR="00FC63A2" w:rsidRDefault="00FC63A2" w:rsidP="00BB6BFC">
      <w:pPr>
        <w:jc w:val="both"/>
        <w:rPr>
          <w:rFonts w:ascii="Arial" w:hAnsi="Arial" w:cs="Arial"/>
          <w:b/>
          <w:lang w:eastAsia="zh-CN"/>
        </w:rPr>
      </w:pPr>
    </w:p>
    <w:p w14:paraId="7A490F61" w14:textId="5FE005BB" w:rsidR="00FC63A2" w:rsidRDefault="00FC63A2" w:rsidP="00BB6BFC">
      <w:pPr>
        <w:jc w:val="both"/>
        <w:rPr>
          <w:rFonts w:ascii="Arial" w:hAnsi="Arial" w:cs="Arial"/>
          <w:b/>
          <w:lang w:eastAsia="zh-CN"/>
        </w:rPr>
      </w:pPr>
    </w:p>
    <w:p w14:paraId="3048BCC3" w14:textId="717E58E8" w:rsidR="00FC63A2" w:rsidRDefault="00FC63A2" w:rsidP="00BB6BFC">
      <w:pPr>
        <w:jc w:val="both"/>
        <w:rPr>
          <w:rFonts w:ascii="Arial" w:hAnsi="Arial" w:cs="Arial"/>
          <w:b/>
          <w:lang w:eastAsia="zh-CN"/>
        </w:rPr>
      </w:pPr>
    </w:p>
    <w:p w14:paraId="1725B4D8" w14:textId="77777777" w:rsidR="00FC63A2" w:rsidRDefault="00FC63A2" w:rsidP="00BB6BFC">
      <w:pPr>
        <w:jc w:val="both"/>
        <w:rPr>
          <w:rFonts w:ascii="Arial" w:hAnsi="Arial" w:cs="Arial"/>
          <w:b/>
          <w:lang w:eastAsia="zh-CN"/>
        </w:rPr>
      </w:pPr>
    </w:p>
    <w:p w14:paraId="7F0E31D8" w14:textId="77777777" w:rsidR="00F314BD" w:rsidRDefault="00F314BD" w:rsidP="00BB6BFC">
      <w:pPr>
        <w:jc w:val="both"/>
        <w:rPr>
          <w:rFonts w:ascii="Arial" w:hAnsi="Arial" w:cs="Arial"/>
          <w:b/>
          <w:lang w:eastAsia="zh-CN"/>
        </w:rPr>
      </w:pPr>
    </w:p>
    <w:p w14:paraId="0334A83C" w14:textId="77777777" w:rsidR="00F314BD" w:rsidRDefault="00F314BD" w:rsidP="00BB6BFC">
      <w:pPr>
        <w:jc w:val="both"/>
        <w:rPr>
          <w:rFonts w:ascii="Arial" w:hAnsi="Arial" w:cs="Arial"/>
          <w:b/>
          <w:lang w:eastAsia="zh-CN"/>
        </w:rPr>
      </w:pPr>
    </w:p>
    <w:p w14:paraId="0804DAA0" w14:textId="08C567B7" w:rsidR="00BB6BFC" w:rsidRDefault="001F6599" w:rsidP="00BB6BFC">
      <w:pPr>
        <w:jc w:val="both"/>
        <w:rPr>
          <w:rFonts w:ascii="Arial" w:hAnsi="Arial" w:cs="Arial"/>
          <w:b/>
          <w:lang w:eastAsia="zh-CN"/>
        </w:rPr>
      </w:pPr>
      <w:r>
        <w:rPr>
          <w:rFonts w:ascii="Arial" w:hAnsi="Arial" w:cs="Arial" w:hint="eastAsia"/>
          <w:b/>
          <w:lang w:eastAsia="zh-CN"/>
        </w:rPr>
        <w:lastRenderedPageBreak/>
        <w:t>8</w:t>
      </w:r>
      <w:r w:rsidR="00BB6BFC">
        <w:rPr>
          <w:rFonts w:ascii="Arial" w:hAnsi="Arial" w:cs="Arial"/>
          <w:b/>
          <w:lang w:eastAsia="zh-CN"/>
        </w:rPr>
        <w:t xml:space="preserve">. </w:t>
      </w:r>
      <w:r w:rsidR="001C77B2">
        <w:rPr>
          <w:rFonts w:ascii="Arial" w:hAnsi="Arial" w:cs="Arial"/>
          <w:b/>
          <w:sz w:val="21"/>
          <w:szCs w:val="24"/>
        </w:rPr>
        <w:t>Free e</w:t>
      </w:r>
      <w:r w:rsidR="00F314BD" w:rsidRPr="008D1BE5">
        <w:rPr>
          <w:rFonts w:ascii="Arial" w:hAnsi="Arial" w:cs="Arial"/>
          <w:b/>
          <w:sz w:val="21"/>
          <w:szCs w:val="24"/>
        </w:rPr>
        <w:t xml:space="preserve">nergy </w:t>
      </w:r>
      <w:r w:rsidR="001C77B2">
        <w:rPr>
          <w:rFonts w:ascii="Arial" w:hAnsi="Arial" w:cs="Arial"/>
          <w:b/>
          <w:sz w:val="21"/>
          <w:szCs w:val="24"/>
        </w:rPr>
        <w:t>calculation of r</w:t>
      </w:r>
      <w:r w:rsidR="00F314BD" w:rsidRPr="008D1BE5">
        <w:rPr>
          <w:rFonts w:ascii="Arial" w:hAnsi="Arial" w:cs="Arial" w:hint="eastAsia"/>
          <w:b/>
          <w:sz w:val="21"/>
          <w:szCs w:val="24"/>
          <w:lang w:eastAsia="zh-CN"/>
        </w:rPr>
        <w:t>ea</w:t>
      </w:r>
      <w:r w:rsidR="001C77B2">
        <w:rPr>
          <w:rFonts w:ascii="Arial" w:hAnsi="Arial" w:cs="Arial"/>
          <w:b/>
          <w:sz w:val="21"/>
          <w:szCs w:val="24"/>
        </w:rPr>
        <w:t>ctions p</w:t>
      </w:r>
      <w:r w:rsidR="00F314BD" w:rsidRPr="008D1BE5">
        <w:rPr>
          <w:rFonts w:ascii="Arial" w:hAnsi="Arial" w:cs="Arial"/>
          <w:b/>
          <w:sz w:val="21"/>
          <w:szCs w:val="24"/>
        </w:rPr>
        <w:t xml:space="preserve">athways from </w:t>
      </w:r>
      <w:r w:rsidR="0030306E">
        <w:rPr>
          <w:rFonts w:ascii="Arial" w:hAnsi="Arial" w:cs="Arial"/>
          <w:b/>
          <w:sz w:val="21"/>
          <w:szCs w:val="24"/>
        </w:rPr>
        <w:t>IM</w:t>
      </w:r>
      <w:r w:rsidR="00FA314B">
        <w:rPr>
          <w:rFonts w:ascii="Arial" w:hAnsi="Arial" w:cs="Arial"/>
          <w:b/>
          <w:sz w:val="21"/>
          <w:szCs w:val="24"/>
        </w:rPr>
        <w:t>2</w:t>
      </w:r>
      <w:r w:rsidR="00F314BD" w:rsidRPr="008D1BE5">
        <w:rPr>
          <w:rFonts w:ascii="Arial" w:hAnsi="Arial" w:cs="Arial"/>
          <w:b/>
          <w:sz w:val="21"/>
          <w:szCs w:val="24"/>
        </w:rPr>
        <w:t xml:space="preserve"> to FS1/FS2</w:t>
      </w:r>
      <w:r w:rsidR="00F314BD">
        <w:rPr>
          <w:rFonts w:ascii="Arial" w:hAnsi="Arial" w:cs="Arial"/>
          <w:b/>
          <w:sz w:val="21"/>
          <w:szCs w:val="24"/>
        </w:rPr>
        <w:t xml:space="preserve"> </w:t>
      </w:r>
      <w:r w:rsidR="00F314BD">
        <w:rPr>
          <w:rFonts w:ascii="Arial" w:hAnsi="Arial" w:cs="Arial" w:hint="eastAsia"/>
          <w:b/>
          <w:sz w:val="21"/>
          <w:szCs w:val="24"/>
          <w:lang w:eastAsia="zh-CN"/>
        </w:rPr>
        <w:t>with</w:t>
      </w:r>
      <w:r w:rsidR="00F314BD">
        <w:rPr>
          <w:rFonts w:ascii="Arial" w:hAnsi="Arial" w:cs="Arial"/>
          <w:b/>
          <w:sz w:val="21"/>
          <w:szCs w:val="24"/>
        </w:rPr>
        <w:t xml:space="preserve">out </w:t>
      </w:r>
      <w:r>
        <w:rPr>
          <w:rFonts w:ascii="Arial" w:hAnsi="Arial" w:cs="Arial"/>
          <w:b/>
          <w:sz w:val="21"/>
          <w:szCs w:val="24"/>
        </w:rPr>
        <w:t xml:space="preserve">the </w:t>
      </w:r>
      <w:r w:rsidR="00F314BD">
        <w:rPr>
          <w:rFonts w:ascii="Arial" w:hAnsi="Arial" w:cs="Arial"/>
          <w:b/>
          <w:sz w:val="21"/>
          <w:szCs w:val="24"/>
        </w:rPr>
        <w:t>QM surface</w:t>
      </w:r>
    </w:p>
    <w:p w14:paraId="182DBBB4" w14:textId="77D523E8" w:rsidR="00BB6BFC" w:rsidRDefault="00FA314B" w:rsidP="00E260D8">
      <w:pPr>
        <w:jc w:val="both"/>
        <w:rPr>
          <w:rFonts w:ascii="Arial" w:hAnsi="Arial" w:cs="Arial"/>
          <w:b/>
          <w:sz w:val="20"/>
          <w:lang w:eastAsia="zh-CN"/>
        </w:rPr>
      </w:pPr>
      <w:r w:rsidRPr="00FA314B">
        <w:rPr>
          <w:rFonts w:ascii="Arial" w:hAnsi="Arial" w:cs="Arial"/>
          <w:b/>
          <w:noProof/>
          <w:sz w:val="20"/>
        </w:rPr>
        <w:drawing>
          <wp:inline distT="0" distB="0" distL="0" distR="0" wp14:anchorId="3E4A740C" wp14:editId="46CF8333">
            <wp:extent cx="5400040" cy="3157855"/>
            <wp:effectExtent l="0" t="0" r="0" b="4445"/>
            <wp:docPr id="7" name="图形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A6DEE" w14:textId="6DAAA11C" w:rsidR="00F314BD" w:rsidRDefault="00F314BD" w:rsidP="00F314BD">
      <w:pPr>
        <w:jc w:val="both"/>
        <w:rPr>
          <w:rFonts w:ascii="Arial" w:hAnsi="Arial" w:cs="Arial"/>
          <w:b/>
          <w:sz w:val="20"/>
        </w:rPr>
      </w:pPr>
      <w:r w:rsidRPr="007F44B0">
        <w:rPr>
          <w:rFonts w:ascii="Arial" w:hAnsi="Arial" w:cs="Arial"/>
          <w:b/>
          <w:bCs/>
          <w:noProof/>
          <w:sz w:val="20"/>
          <w:szCs w:val="20"/>
          <w:lang w:eastAsia="es-ES"/>
        </w:rPr>
        <w:t>Fig.</w:t>
      </w:r>
      <w:r w:rsidR="001F6599">
        <w:rPr>
          <w:rFonts w:ascii="Arial" w:hAnsi="Arial" w:cs="Arial"/>
          <w:b/>
          <w:bCs/>
          <w:noProof/>
          <w:sz w:val="20"/>
          <w:szCs w:val="20"/>
          <w:lang w:eastAsia="es-ES"/>
        </w:rPr>
        <w:t xml:space="preserve"> S8</w:t>
      </w:r>
      <w:r>
        <w:rPr>
          <w:rFonts w:ascii="Arial" w:hAnsi="Arial" w:cs="Arial"/>
          <w:b/>
          <w:bCs/>
          <w:noProof/>
          <w:sz w:val="20"/>
          <w:szCs w:val="20"/>
          <w:lang w:eastAsia="es-ES"/>
        </w:rPr>
        <w:t xml:space="preserve"> │</w:t>
      </w:r>
      <w:r w:rsidR="001C77B2">
        <w:rPr>
          <w:rFonts w:ascii="Arial" w:hAnsi="Arial" w:cs="Arial"/>
          <w:b/>
          <w:sz w:val="20"/>
        </w:rPr>
        <w:t>Free energy c</w:t>
      </w:r>
      <w:r>
        <w:rPr>
          <w:rFonts w:ascii="Arial" w:hAnsi="Arial" w:cs="Arial"/>
          <w:b/>
          <w:sz w:val="20"/>
        </w:rPr>
        <w:t xml:space="preserve">alculation of </w:t>
      </w:r>
      <w:r w:rsidRPr="00EE2FCF">
        <w:rPr>
          <w:rFonts w:ascii="Arial" w:hAnsi="Arial" w:cs="Arial"/>
          <w:b/>
          <w:sz w:val="20"/>
          <w:szCs w:val="20"/>
        </w:rPr>
        <w:t>r</w:t>
      </w:r>
      <w:r w:rsidRPr="00EE2FCF">
        <w:rPr>
          <w:rFonts w:ascii="Arial" w:hAnsi="Arial" w:cs="Arial" w:hint="eastAsia"/>
          <w:b/>
          <w:sz w:val="20"/>
          <w:szCs w:val="20"/>
          <w:lang w:eastAsia="zh-CN"/>
        </w:rPr>
        <w:t>ea</w:t>
      </w:r>
      <w:r w:rsidRPr="00EE2FCF">
        <w:rPr>
          <w:rFonts w:ascii="Arial" w:hAnsi="Arial" w:cs="Arial"/>
          <w:b/>
          <w:sz w:val="20"/>
          <w:szCs w:val="20"/>
        </w:rPr>
        <w:t xml:space="preserve">ction pathways from </w:t>
      </w:r>
      <w:r w:rsidR="0030306E">
        <w:rPr>
          <w:rFonts w:ascii="Arial" w:hAnsi="Arial" w:cs="Arial"/>
          <w:b/>
          <w:sz w:val="20"/>
          <w:szCs w:val="20"/>
        </w:rPr>
        <w:t>IM</w:t>
      </w:r>
      <w:r w:rsidRPr="00EE2FCF">
        <w:rPr>
          <w:rFonts w:ascii="Arial" w:hAnsi="Arial" w:cs="Arial"/>
          <w:b/>
          <w:sz w:val="20"/>
          <w:szCs w:val="20"/>
        </w:rPr>
        <w:t>2 to FS1/FS2.</w:t>
      </w:r>
      <w:r>
        <w:rPr>
          <w:rFonts w:ascii="Arial" w:hAnsi="Arial" w:cs="Arial"/>
          <w:b/>
          <w:sz w:val="20"/>
        </w:rPr>
        <w:t xml:space="preserve"> </w:t>
      </w:r>
      <w:r w:rsidRPr="001C77B2">
        <w:rPr>
          <w:rFonts w:ascii="Arial" w:hAnsi="Arial" w:cs="Arial"/>
          <w:sz w:val="20"/>
        </w:rPr>
        <w:t>The left part is the comparison of free energy profile</w:t>
      </w:r>
      <w:r w:rsidR="00D36E98" w:rsidRPr="001C77B2">
        <w:rPr>
          <w:rFonts w:ascii="Arial" w:hAnsi="Arial" w:cs="Arial"/>
          <w:sz w:val="20"/>
        </w:rPr>
        <w:t>s</w:t>
      </w:r>
      <w:r w:rsidRPr="001C77B2">
        <w:rPr>
          <w:rFonts w:ascii="Arial" w:hAnsi="Arial" w:cs="Arial"/>
          <w:sz w:val="20"/>
        </w:rPr>
        <w:t xml:space="preserve"> from </w:t>
      </w:r>
      <w:r w:rsidR="0030306E">
        <w:rPr>
          <w:rFonts w:ascii="Arial" w:hAnsi="Arial" w:cs="Arial"/>
          <w:sz w:val="20"/>
        </w:rPr>
        <w:t>IM</w:t>
      </w:r>
      <w:r w:rsidRPr="001C77B2">
        <w:rPr>
          <w:rFonts w:ascii="Arial" w:hAnsi="Arial" w:cs="Arial"/>
          <w:sz w:val="20"/>
        </w:rPr>
        <w:t xml:space="preserve">2 to FS1/FS2, while the right part are the structures of </w:t>
      </w:r>
      <w:r w:rsidR="0030306E">
        <w:rPr>
          <w:rFonts w:ascii="Arial" w:hAnsi="Arial" w:cs="Arial"/>
          <w:sz w:val="20"/>
        </w:rPr>
        <w:t>IM</w:t>
      </w:r>
      <w:r w:rsidRPr="001C77B2">
        <w:rPr>
          <w:rFonts w:ascii="Arial" w:hAnsi="Arial" w:cs="Arial"/>
          <w:sz w:val="20"/>
        </w:rPr>
        <w:t>2/FS1/FS2.</w:t>
      </w:r>
      <w:r w:rsidRPr="001C77B2">
        <w:rPr>
          <w:rFonts w:ascii="Arial" w:hAnsi="Arial" w:cs="Arial" w:hint="eastAsia"/>
          <w:sz w:val="20"/>
          <w:lang w:eastAsia="zh-CN"/>
        </w:rPr>
        <w:t xml:space="preserve"> </w:t>
      </w:r>
      <w:r w:rsidRPr="001C77B2">
        <w:rPr>
          <w:rFonts w:ascii="Arial" w:hAnsi="Arial" w:cs="Arial"/>
          <w:sz w:val="20"/>
        </w:rPr>
        <w:t>The C, H, Br, Au adatom, and Au surface are shown</w:t>
      </w:r>
      <w:r w:rsidR="00D36E98" w:rsidRPr="001C77B2">
        <w:rPr>
          <w:rFonts w:ascii="Arial" w:hAnsi="Arial" w:cs="Arial"/>
          <w:sz w:val="20"/>
        </w:rPr>
        <w:t xml:space="preserve"> in</w:t>
      </w:r>
      <w:r w:rsidRPr="001C77B2">
        <w:rPr>
          <w:rFonts w:ascii="Arial" w:hAnsi="Arial" w:cs="Arial"/>
          <w:sz w:val="20"/>
        </w:rPr>
        <w:t xml:space="preserve"> blue, white, pink, yellow, and gray balls, respectively.</w:t>
      </w:r>
    </w:p>
    <w:p w14:paraId="35A4D25F" w14:textId="77777777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0F275EEE" w14:textId="77777777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747190D2" w14:textId="77777777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43CDC99E" w14:textId="77777777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48BC79A8" w14:textId="77777777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4FC4EE82" w14:textId="77777777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50FEBF7D" w14:textId="77777777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580500DD" w14:textId="77777777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52FF120C" w14:textId="77777777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1E64488D" w14:textId="332B0089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13C05207" w14:textId="54178A3E" w:rsidR="00A32F7A" w:rsidRDefault="00A32F7A" w:rsidP="00F314BD">
      <w:pPr>
        <w:jc w:val="both"/>
        <w:rPr>
          <w:rFonts w:ascii="Arial" w:hAnsi="Arial" w:cs="Arial"/>
          <w:b/>
          <w:sz w:val="20"/>
        </w:rPr>
      </w:pPr>
    </w:p>
    <w:p w14:paraId="261F531A" w14:textId="77777777" w:rsidR="00A32F7A" w:rsidRDefault="00A32F7A" w:rsidP="00F314BD">
      <w:pPr>
        <w:jc w:val="both"/>
        <w:rPr>
          <w:rFonts w:ascii="Arial" w:hAnsi="Arial" w:cs="Arial"/>
          <w:b/>
          <w:sz w:val="20"/>
        </w:rPr>
      </w:pPr>
    </w:p>
    <w:p w14:paraId="11959843" w14:textId="1AC3D979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667AC64E" w14:textId="77777777" w:rsidR="00A32F7A" w:rsidRDefault="00A32F7A" w:rsidP="00F314BD">
      <w:pPr>
        <w:jc w:val="both"/>
        <w:rPr>
          <w:rFonts w:ascii="Arial" w:hAnsi="Arial" w:cs="Arial"/>
          <w:b/>
          <w:sz w:val="20"/>
        </w:rPr>
      </w:pPr>
    </w:p>
    <w:p w14:paraId="32FEF8D1" w14:textId="77777777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2C2E30B2" w14:textId="406A5AA9" w:rsidR="001F6599" w:rsidRPr="008D1BE5" w:rsidRDefault="001F6599" w:rsidP="001F6599">
      <w:pPr>
        <w:tabs>
          <w:tab w:val="left" w:pos="1701"/>
        </w:tabs>
        <w:jc w:val="both"/>
        <w:rPr>
          <w:rFonts w:ascii="Arial" w:hAnsi="Arial" w:cs="Arial"/>
          <w:b/>
        </w:rPr>
      </w:pPr>
      <w:bookmarkStart w:id="5" w:name="_Hlk117628429"/>
      <w:r>
        <w:rPr>
          <w:rFonts w:ascii="Arial" w:hAnsi="Arial" w:cs="Arial"/>
          <w:b/>
          <w:lang w:eastAsia="zh-CN"/>
        </w:rPr>
        <w:lastRenderedPageBreak/>
        <w:t>9</w:t>
      </w:r>
      <w:r w:rsidRPr="008D1BE5">
        <w:rPr>
          <w:rFonts w:ascii="Arial" w:hAnsi="Arial" w:cs="Arial"/>
          <w:b/>
          <w:lang w:eastAsia="zh-CN"/>
        </w:rPr>
        <w:t xml:space="preserve">. </w:t>
      </w:r>
      <w:bookmarkStart w:id="6" w:name="_Hlk117681381"/>
      <w:r w:rsidR="001C77B2">
        <w:rPr>
          <w:rFonts w:ascii="Arial" w:hAnsi="Arial" w:cs="Arial"/>
          <w:b/>
          <w:sz w:val="21"/>
          <w:szCs w:val="24"/>
        </w:rPr>
        <w:t>Free energy calculation of r</w:t>
      </w:r>
      <w:r w:rsidRPr="008D1BE5">
        <w:rPr>
          <w:rFonts w:ascii="Arial" w:hAnsi="Arial" w:cs="Arial" w:hint="eastAsia"/>
          <w:b/>
          <w:sz w:val="21"/>
          <w:szCs w:val="24"/>
          <w:lang w:eastAsia="zh-CN"/>
        </w:rPr>
        <w:t>ea</w:t>
      </w:r>
      <w:r w:rsidR="001C77B2">
        <w:rPr>
          <w:rFonts w:ascii="Arial" w:hAnsi="Arial" w:cs="Arial"/>
          <w:b/>
          <w:sz w:val="21"/>
          <w:szCs w:val="24"/>
        </w:rPr>
        <w:t>ctions p</w:t>
      </w:r>
      <w:r w:rsidRPr="008D1BE5">
        <w:rPr>
          <w:rFonts w:ascii="Arial" w:hAnsi="Arial" w:cs="Arial"/>
          <w:b/>
          <w:sz w:val="21"/>
          <w:szCs w:val="24"/>
        </w:rPr>
        <w:t xml:space="preserve">athways from </w:t>
      </w:r>
      <w:r w:rsidR="0030306E">
        <w:rPr>
          <w:rFonts w:ascii="Arial" w:hAnsi="Arial" w:cs="Arial"/>
          <w:b/>
          <w:sz w:val="21"/>
          <w:szCs w:val="24"/>
        </w:rPr>
        <w:t>IM</w:t>
      </w:r>
      <w:r w:rsidR="00FA314B">
        <w:rPr>
          <w:rFonts w:ascii="Arial" w:hAnsi="Arial" w:cs="Arial"/>
          <w:b/>
          <w:sz w:val="21"/>
          <w:szCs w:val="24"/>
        </w:rPr>
        <w:t>2</w:t>
      </w:r>
      <w:r w:rsidRPr="008D1BE5">
        <w:rPr>
          <w:rFonts w:ascii="Arial" w:hAnsi="Arial" w:cs="Arial"/>
          <w:b/>
          <w:sz w:val="21"/>
          <w:szCs w:val="24"/>
        </w:rPr>
        <w:t xml:space="preserve"> to FS1/FS2</w:t>
      </w:r>
      <w:bookmarkEnd w:id="6"/>
    </w:p>
    <w:bookmarkEnd w:id="5"/>
    <w:p w14:paraId="030ED444" w14:textId="02F3782C" w:rsidR="001F6599" w:rsidRPr="008D1BE5" w:rsidRDefault="00A32F7A" w:rsidP="00FF3C66">
      <w:pPr>
        <w:jc w:val="center"/>
        <w:rPr>
          <w:rFonts w:ascii="Arial" w:hAnsi="Arial" w:cs="Arial"/>
          <w:b/>
          <w:bCs/>
          <w:noProof/>
          <w:sz w:val="20"/>
          <w:szCs w:val="20"/>
          <w:lang w:eastAsia="es-ES"/>
        </w:rPr>
      </w:pPr>
      <w:r w:rsidRPr="00A32F7A">
        <w:rPr>
          <w:rFonts w:ascii="Arial" w:hAnsi="Arial" w:cs="Arial"/>
          <w:b/>
          <w:bCs/>
          <w:noProof/>
          <w:sz w:val="20"/>
          <w:szCs w:val="20"/>
        </w:rPr>
        <w:drawing>
          <wp:inline distT="0" distB="0" distL="0" distR="0" wp14:anchorId="16FDACA1" wp14:editId="61E756A2">
            <wp:extent cx="4899660" cy="3285261"/>
            <wp:effectExtent l="0" t="0" r="0" b="0"/>
            <wp:docPr id="9" name="图形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405" cy="329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1DFA2" w14:textId="3B7C85EF" w:rsidR="001F6599" w:rsidRPr="001C77B2" w:rsidRDefault="001F6599" w:rsidP="001F6599">
      <w:pPr>
        <w:jc w:val="both"/>
        <w:rPr>
          <w:rFonts w:ascii="Arial" w:hAnsi="Arial" w:cs="Arial"/>
          <w:sz w:val="20"/>
        </w:rPr>
      </w:pPr>
      <w:bookmarkStart w:id="7" w:name="_Hlk117627744"/>
      <w:r w:rsidRPr="007F44B0">
        <w:rPr>
          <w:rFonts w:ascii="Arial" w:hAnsi="Arial" w:cs="Arial"/>
          <w:b/>
          <w:bCs/>
          <w:noProof/>
          <w:sz w:val="20"/>
          <w:szCs w:val="20"/>
          <w:lang w:eastAsia="es-ES"/>
        </w:rPr>
        <w:t>Fig.</w:t>
      </w:r>
      <w:r>
        <w:rPr>
          <w:rFonts w:ascii="Arial" w:hAnsi="Arial" w:cs="Arial"/>
          <w:b/>
          <w:bCs/>
          <w:noProof/>
          <w:sz w:val="20"/>
          <w:szCs w:val="20"/>
          <w:lang w:eastAsia="es-ES"/>
        </w:rPr>
        <w:t xml:space="preserve"> S9 │</w:t>
      </w:r>
      <w:r w:rsidRPr="00EE2FCF">
        <w:rPr>
          <w:rFonts w:ascii="Arial" w:hAnsi="Arial" w:cs="Arial"/>
          <w:b/>
          <w:sz w:val="20"/>
        </w:rPr>
        <w:t xml:space="preserve">Free Energy calculation of </w:t>
      </w:r>
      <w:r w:rsidRPr="00EE2FCF">
        <w:rPr>
          <w:rFonts w:ascii="Arial" w:hAnsi="Arial" w:cs="Arial"/>
          <w:b/>
          <w:sz w:val="20"/>
          <w:szCs w:val="20"/>
        </w:rPr>
        <w:t>r</w:t>
      </w:r>
      <w:r w:rsidRPr="00EE2FCF">
        <w:rPr>
          <w:rFonts w:ascii="Arial" w:hAnsi="Arial" w:cs="Arial" w:hint="eastAsia"/>
          <w:b/>
          <w:sz w:val="20"/>
          <w:szCs w:val="20"/>
          <w:lang w:eastAsia="zh-CN"/>
        </w:rPr>
        <w:t>ea</w:t>
      </w:r>
      <w:r w:rsidRPr="00EE2FCF">
        <w:rPr>
          <w:rFonts w:ascii="Arial" w:hAnsi="Arial" w:cs="Arial"/>
          <w:b/>
          <w:sz w:val="20"/>
          <w:szCs w:val="20"/>
        </w:rPr>
        <w:t xml:space="preserve">ction pathways from </w:t>
      </w:r>
      <w:r w:rsidR="0030306E">
        <w:rPr>
          <w:rFonts w:ascii="Arial" w:hAnsi="Arial" w:cs="Arial"/>
          <w:b/>
          <w:sz w:val="20"/>
          <w:szCs w:val="20"/>
        </w:rPr>
        <w:t>IM</w:t>
      </w:r>
      <w:r w:rsidRPr="00EE2FCF">
        <w:rPr>
          <w:rFonts w:ascii="Arial" w:hAnsi="Arial" w:cs="Arial"/>
          <w:b/>
          <w:sz w:val="20"/>
          <w:szCs w:val="20"/>
        </w:rPr>
        <w:t>2 to FS1/FS2.</w:t>
      </w:r>
      <w:r w:rsidRPr="00EE2FCF">
        <w:rPr>
          <w:rFonts w:ascii="Arial" w:hAnsi="Arial" w:cs="Arial"/>
          <w:b/>
          <w:sz w:val="20"/>
        </w:rPr>
        <w:t xml:space="preserve"> </w:t>
      </w:r>
      <w:r w:rsidRPr="001C77B2">
        <w:rPr>
          <w:rFonts w:ascii="Arial" w:hAnsi="Arial" w:cs="Arial"/>
          <w:sz w:val="20"/>
        </w:rPr>
        <w:t xml:space="preserve">The left part is the comparison of the free energy profiles from </w:t>
      </w:r>
      <w:r w:rsidR="0030306E">
        <w:rPr>
          <w:rFonts w:ascii="Arial" w:hAnsi="Arial" w:cs="Arial"/>
          <w:sz w:val="20"/>
        </w:rPr>
        <w:t>IM</w:t>
      </w:r>
      <w:r w:rsidR="00A32F7A">
        <w:rPr>
          <w:rFonts w:ascii="Arial" w:hAnsi="Arial" w:cs="Arial"/>
          <w:sz w:val="20"/>
        </w:rPr>
        <w:t>2</w:t>
      </w:r>
      <w:r w:rsidRPr="001C77B2">
        <w:rPr>
          <w:rFonts w:ascii="Arial" w:hAnsi="Arial" w:cs="Arial"/>
          <w:sz w:val="20"/>
        </w:rPr>
        <w:t xml:space="preserve"> to FS1/FS2, while the right part are the structures of </w:t>
      </w:r>
      <w:r w:rsidR="0030306E">
        <w:rPr>
          <w:rFonts w:ascii="Arial" w:hAnsi="Arial" w:cs="Arial"/>
          <w:sz w:val="20"/>
        </w:rPr>
        <w:t>IM</w:t>
      </w:r>
      <w:r w:rsidR="00A32F7A">
        <w:rPr>
          <w:rFonts w:ascii="Arial" w:hAnsi="Arial" w:cs="Arial"/>
          <w:sz w:val="20"/>
        </w:rPr>
        <w:t>2</w:t>
      </w:r>
      <w:r w:rsidRPr="001C77B2">
        <w:rPr>
          <w:rFonts w:ascii="Arial" w:hAnsi="Arial" w:cs="Arial"/>
          <w:sz w:val="20"/>
        </w:rPr>
        <w:t>/FS1/FS2.</w:t>
      </w:r>
      <w:r w:rsidRPr="001C77B2">
        <w:rPr>
          <w:rFonts w:ascii="Arial" w:hAnsi="Arial" w:cs="Arial" w:hint="eastAsia"/>
          <w:sz w:val="20"/>
          <w:lang w:eastAsia="zh-CN"/>
        </w:rPr>
        <w:t xml:space="preserve"> </w:t>
      </w:r>
      <w:r w:rsidRPr="001C77B2">
        <w:rPr>
          <w:rFonts w:ascii="Arial" w:hAnsi="Arial" w:cs="Arial"/>
          <w:sz w:val="20"/>
        </w:rPr>
        <w:t>The C, H, Br, Au adatom, and Au surface are shown by blue, white, pink, yellow, and gray balls, respectively.</w:t>
      </w:r>
    </w:p>
    <w:p w14:paraId="026B6DEA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6E6459E2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1AD935EE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19F6BB90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29863D75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1DF0898C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2FD983BF" w14:textId="53958CDE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2B4A0371" w14:textId="0F1685E4" w:rsidR="0030306E" w:rsidRDefault="0030306E" w:rsidP="001F6599">
      <w:pPr>
        <w:jc w:val="both"/>
        <w:rPr>
          <w:rFonts w:ascii="Arial" w:hAnsi="Arial" w:cs="Arial"/>
          <w:b/>
          <w:sz w:val="20"/>
        </w:rPr>
      </w:pPr>
    </w:p>
    <w:p w14:paraId="6E1B305A" w14:textId="241AD333" w:rsidR="00A32F7A" w:rsidRDefault="00A32F7A" w:rsidP="001F6599">
      <w:pPr>
        <w:jc w:val="both"/>
        <w:rPr>
          <w:rFonts w:ascii="Arial" w:hAnsi="Arial" w:cs="Arial"/>
          <w:b/>
          <w:sz w:val="20"/>
        </w:rPr>
      </w:pPr>
    </w:p>
    <w:p w14:paraId="34251196" w14:textId="0D207AF7" w:rsidR="00A32F7A" w:rsidRDefault="00A32F7A" w:rsidP="001F6599">
      <w:pPr>
        <w:jc w:val="both"/>
        <w:rPr>
          <w:rFonts w:ascii="Arial" w:hAnsi="Arial" w:cs="Arial"/>
          <w:b/>
          <w:sz w:val="20"/>
        </w:rPr>
      </w:pPr>
    </w:p>
    <w:p w14:paraId="321A168B" w14:textId="77777777" w:rsidR="00A32F7A" w:rsidRDefault="00A32F7A" w:rsidP="001F6599">
      <w:pPr>
        <w:jc w:val="both"/>
        <w:rPr>
          <w:rFonts w:ascii="Arial" w:hAnsi="Arial" w:cs="Arial"/>
          <w:b/>
          <w:sz w:val="20"/>
        </w:rPr>
      </w:pPr>
    </w:p>
    <w:p w14:paraId="0FF0EC01" w14:textId="77777777" w:rsidR="00FF3C66" w:rsidRPr="00FF3C66" w:rsidRDefault="00FF3C66" w:rsidP="001F6599">
      <w:pPr>
        <w:jc w:val="both"/>
        <w:rPr>
          <w:rStyle w:val="nfasis"/>
        </w:rPr>
      </w:pPr>
    </w:p>
    <w:p w14:paraId="469FFF97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031D2F75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514D7366" w14:textId="1FD86F28" w:rsidR="001F6599" w:rsidRDefault="001F6599" w:rsidP="001F6599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lastRenderedPageBreak/>
        <w:t>10</w:t>
      </w:r>
      <w:r w:rsidRPr="001504E7">
        <w:rPr>
          <w:rFonts w:ascii="Arial" w:hAnsi="Arial" w:cs="Arial"/>
          <w:b/>
        </w:rPr>
        <w:t>.</w:t>
      </w:r>
      <w:r>
        <w:rPr>
          <w:rFonts w:ascii="Arial" w:hAnsi="Arial" w:cs="Arial"/>
        </w:rPr>
        <w:t xml:space="preserve"> </w:t>
      </w:r>
      <w:r w:rsidR="00DD37B7">
        <w:rPr>
          <w:rFonts w:ascii="Arial" w:hAnsi="Arial" w:cs="Arial"/>
          <w:b/>
        </w:rPr>
        <w:t>Pentalene</w:t>
      </w:r>
      <w:r w:rsidRPr="00AA7E2D">
        <w:rPr>
          <w:rFonts w:ascii="Arial" w:hAnsi="Arial" w:cs="Arial"/>
          <w:b/>
        </w:rPr>
        <w:t>-linked indeno[1,2-b]fluorene polymers achieved by RT deposition and subsequent annealing to 350 ºC</w:t>
      </w:r>
    </w:p>
    <w:p w14:paraId="2350E51A" w14:textId="77777777" w:rsidR="001F6599" w:rsidRDefault="001F6599" w:rsidP="001F6599">
      <w:pPr>
        <w:jc w:val="center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z w:val="20"/>
        </w:rPr>
        <w:drawing>
          <wp:inline distT="0" distB="0" distL="0" distR="0" wp14:anchorId="364AC9AC" wp14:editId="6E27A82B">
            <wp:extent cx="4755544" cy="1678117"/>
            <wp:effectExtent l="0" t="0" r="698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igura S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5544" cy="167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1D023" w14:textId="4D2D0A54" w:rsidR="001F6599" w:rsidRPr="00E606A3" w:rsidRDefault="001F6599" w:rsidP="001F6599">
      <w:pPr>
        <w:jc w:val="both"/>
        <w:rPr>
          <w:rFonts w:ascii="Arial" w:hAnsi="Arial" w:cs="Arial"/>
        </w:rPr>
      </w:pPr>
      <w:r w:rsidRPr="00E43639">
        <w:rPr>
          <w:rFonts w:ascii="Arial" w:hAnsi="Arial" w:cs="Arial"/>
          <w:b/>
          <w:sz w:val="20"/>
        </w:rPr>
        <w:t xml:space="preserve">Fig. </w:t>
      </w:r>
      <w:r>
        <w:rPr>
          <w:rFonts w:ascii="Arial" w:hAnsi="Arial" w:cs="Arial"/>
          <w:b/>
          <w:sz w:val="20"/>
        </w:rPr>
        <w:t>S10 |</w:t>
      </w:r>
      <w:r w:rsidRPr="00E43639">
        <w:rPr>
          <w:rFonts w:ascii="Arial" w:hAnsi="Arial" w:cs="Arial"/>
          <w:b/>
          <w:sz w:val="20"/>
        </w:rPr>
        <w:t xml:space="preserve"> </w:t>
      </w:r>
      <w:r>
        <w:rPr>
          <w:rFonts w:ascii="Arial" w:hAnsi="Arial" w:cs="Arial"/>
          <w:b/>
          <w:sz w:val="20"/>
        </w:rPr>
        <w:t>F</w:t>
      </w:r>
      <w:r w:rsidRPr="000C187C">
        <w:rPr>
          <w:rFonts w:ascii="Arial" w:hAnsi="Arial" w:cs="Arial"/>
          <w:b/>
          <w:sz w:val="20"/>
        </w:rPr>
        <w:t xml:space="preserve">ormation of </w:t>
      </w:r>
      <w:r w:rsidR="00DD37B7">
        <w:rPr>
          <w:rFonts w:ascii="Arial" w:hAnsi="Arial" w:cs="Arial"/>
          <w:b/>
          <w:sz w:val="20"/>
        </w:rPr>
        <w:t>pentalene</w:t>
      </w:r>
      <w:r w:rsidRPr="000C187C">
        <w:rPr>
          <w:rFonts w:ascii="Arial" w:hAnsi="Arial" w:cs="Arial"/>
          <w:b/>
          <w:sz w:val="20"/>
        </w:rPr>
        <w:t>-linked indeno[1,2-b]fluorene polymers</w:t>
      </w:r>
      <w:r w:rsidRPr="00E43639">
        <w:rPr>
          <w:rFonts w:ascii="Arial" w:hAnsi="Arial" w:cs="Arial"/>
          <w:b/>
          <w:sz w:val="20"/>
        </w:rPr>
        <w:t>.</w:t>
      </w:r>
      <w:r w:rsidRPr="00E43639">
        <w:rPr>
          <w:rFonts w:ascii="Arial" w:hAnsi="Arial" w:cs="Arial"/>
          <w:sz w:val="20"/>
        </w:rPr>
        <w:t xml:space="preserve"> </w:t>
      </w:r>
      <w:r w:rsidRPr="00E43639">
        <w:rPr>
          <w:rFonts w:ascii="Arial" w:hAnsi="Arial" w:cs="Arial"/>
          <w:b/>
          <w:sz w:val="20"/>
        </w:rPr>
        <w:t>a,</w:t>
      </w:r>
      <w:r w:rsidRPr="00E43639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Long-range STM image that shows the formation of chains coexisting with some ill-defined segments after deposition of the molecular precursor </w:t>
      </w:r>
      <w:r>
        <w:rPr>
          <w:rFonts w:ascii="Arial" w:hAnsi="Arial" w:cs="Arial"/>
          <w:b/>
          <w:sz w:val="20"/>
        </w:rPr>
        <w:t>7</w:t>
      </w:r>
      <w:r>
        <w:rPr>
          <w:rFonts w:ascii="Arial" w:hAnsi="Arial" w:cs="Arial"/>
          <w:sz w:val="20"/>
        </w:rPr>
        <w:t xml:space="preserve"> on the Au(111) kept at RT subsequently annealed at 350 ºC. </w:t>
      </w:r>
      <w:r w:rsidRPr="0039162E">
        <w:rPr>
          <w:rFonts w:ascii="Arial" w:hAnsi="Arial" w:cs="Arial"/>
          <w:i/>
          <w:sz w:val="20"/>
        </w:rPr>
        <w:t>V</w:t>
      </w:r>
      <w:r w:rsidRPr="0039162E">
        <w:rPr>
          <w:rFonts w:ascii="Arial" w:hAnsi="Arial" w:cs="Arial"/>
          <w:sz w:val="20"/>
          <w:vertAlign w:val="subscript"/>
        </w:rPr>
        <w:t>b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-0.5</w:t>
      </w:r>
      <w:r w:rsidRPr="0039162E">
        <w:rPr>
          <w:rFonts w:ascii="Arial" w:hAnsi="Arial" w:cs="Arial"/>
          <w:sz w:val="20"/>
        </w:rPr>
        <w:t xml:space="preserve"> V, </w:t>
      </w:r>
      <w:r w:rsidRPr="0039162E">
        <w:rPr>
          <w:rFonts w:ascii="Arial" w:hAnsi="Arial" w:cs="Arial"/>
          <w:i/>
          <w:sz w:val="20"/>
        </w:rPr>
        <w:t>I</w:t>
      </w:r>
      <w:r w:rsidRPr="0039162E">
        <w:rPr>
          <w:rFonts w:ascii="Arial" w:hAnsi="Arial" w:cs="Arial"/>
          <w:sz w:val="20"/>
          <w:vertAlign w:val="subscript"/>
        </w:rPr>
        <w:t>t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4</w:t>
      </w:r>
      <w:r w:rsidRPr="0039162E">
        <w:rPr>
          <w:rFonts w:ascii="Arial" w:hAnsi="Arial" w:cs="Arial"/>
          <w:sz w:val="20"/>
        </w:rPr>
        <w:t>0 pA</w:t>
      </w:r>
      <w:r>
        <w:rPr>
          <w:rFonts w:ascii="Arial" w:hAnsi="Arial" w:cs="Arial"/>
          <w:sz w:val="20"/>
        </w:rPr>
        <w:t xml:space="preserve">, scale bar: 5 nm. </w:t>
      </w:r>
      <w:r>
        <w:rPr>
          <w:rFonts w:ascii="Arial" w:hAnsi="Arial" w:cs="Arial"/>
          <w:b/>
          <w:sz w:val="20"/>
        </w:rPr>
        <w:t>b-c</w:t>
      </w:r>
      <w:r w:rsidRPr="00E43639">
        <w:rPr>
          <w:rFonts w:ascii="Arial" w:hAnsi="Arial" w:cs="Arial"/>
          <w:b/>
          <w:sz w:val="20"/>
        </w:rPr>
        <w:t>,</w:t>
      </w:r>
      <w:r>
        <w:rPr>
          <w:rFonts w:ascii="Arial" w:hAnsi="Arial" w:cs="Arial"/>
          <w:b/>
          <w:sz w:val="20"/>
        </w:rPr>
        <w:t xml:space="preserve"> </w:t>
      </w:r>
      <w:r w:rsidRPr="000C187C">
        <w:rPr>
          <w:rFonts w:ascii="Arial" w:hAnsi="Arial" w:cs="Arial"/>
          <w:sz w:val="20"/>
        </w:rPr>
        <w:t>Constant-current and constant-height high-resolution STM images of a segment composed by three units.</w:t>
      </w:r>
      <w:r>
        <w:rPr>
          <w:rFonts w:ascii="Arial" w:hAnsi="Arial" w:cs="Arial"/>
          <w:sz w:val="20"/>
        </w:rPr>
        <w:t xml:space="preserve"> </w:t>
      </w:r>
      <w:r w:rsidRPr="0039162E">
        <w:rPr>
          <w:rFonts w:ascii="Arial" w:hAnsi="Arial" w:cs="Arial"/>
          <w:i/>
          <w:sz w:val="20"/>
        </w:rPr>
        <w:t>V</w:t>
      </w:r>
      <w:r w:rsidRPr="0039162E">
        <w:rPr>
          <w:rFonts w:ascii="Arial" w:hAnsi="Arial" w:cs="Arial"/>
          <w:sz w:val="20"/>
          <w:vertAlign w:val="subscript"/>
        </w:rPr>
        <w:t>b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-0.5</w:t>
      </w:r>
      <w:r w:rsidRPr="0039162E">
        <w:rPr>
          <w:rFonts w:ascii="Arial" w:hAnsi="Arial" w:cs="Arial"/>
          <w:sz w:val="20"/>
        </w:rPr>
        <w:t xml:space="preserve"> V, </w:t>
      </w:r>
      <w:r w:rsidRPr="0039162E">
        <w:rPr>
          <w:rFonts w:ascii="Arial" w:hAnsi="Arial" w:cs="Arial"/>
          <w:i/>
          <w:sz w:val="20"/>
        </w:rPr>
        <w:t>I</w:t>
      </w:r>
      <w:r w:rsidRPr="0039162E">
        <w:rPr>
          <w:rFonts w:ascii="Arial" w:hAnsi="Arial" w:cs="Arial"/>
          <w:sz w:val="20"/>
          <w:vertAlign w:val="subscript"/>
        </w:rPr>
        <w:t>t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4</w:t>
      </w:r>
      <w:r w:rsidRPr="0039162E">
        <w:rPr>
          <w:rFonts w:ascii="Arial" w:hAnsi="Arial" w:cs="Arial"/>
          <w:sz w:val="20"/>
        </w:rPr>
        <w:t>0 pA</w:t>
      </w:r>
      <w:r>
        <w:rPr>
          <w:rFonts w:ascii="Arial" w:hAnsi="Arial" w:cs="Arial"/>
          <w:sz w:val="20"/>
        </w:rPr>
        <w:t xml:space="preserve"> and </w:t>
      </w:r>
      <w:r w:rsidRPr="0039162E">
        <w:rPr>
          <w:rFonts w:ascii="Arial" w:hAnsi="Arial" w:cs="Arial"/>
          <w:i/>
          <w:sz w:val="20"/>
        </w:rPr>
        <w:t>V</w:t>
      </w:r>
      <w:r w:rsidRPr="0039162E">
        <w:rPr>
          <w:rFonts w:ascii="Arial" w:hAnsi="Arial" w:cs="Arial"/>
          <w:sz w:val="20"/>
          <w:vertAlign w:val="subscript"/>
        </w:rPr>
        <w:t>b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-5</w:t>
      </w:r>
      <w:r w:rsidRPr="0039162E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>m</w:t>
      </w:r>
      <w:r w:rsidRPr="0039162E">
        <w:rPr>
          <w:rFonts w:ascii="Arial" w:hAnsi="Arial" w:cs="Arial"/>
          <w:sz w:val="20"/>
        </w:rPr>
        <w:t xml:space="preserve">V, </w:t>
      </w:r>
      <w:r w:rsidRPr="0039162E">
        <w:rPr>
          <w:rFonts w:ascii="Arial" w:hAnsi="Arial" w:cs="Arial"/>
          <w:i/>
          <w:sz w:val="20"/>
        </w:rPr>
        <w:t>I</w:t>
      </w:r>
      <w:r w:rsidRPr="0039162E">
        <w:rPr>
          <w:rFonts w:ascii="Arial" w:hAnsi="Arial" w:cs="Arial"/>
          <w:sz w:val="20"/>
          <w:vertAlign w:val="subscript"/>
        </w:rPr>
        <w:t>t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4</w:t>
      </w:r>
      <w:r w:rsidRPr="0039162E">
        <w:rPr>
          <w:rFonts w:ascii="Arial" w:hAnsi="Arial" w:cs="Arial"/>
          <w:sz w:val="20"/>
        </w:rPr>
        <w:t>0 pA</w:t>
      </w:r>
      <w:r>
        <w:rPr>
          <w:rFonts w:ascii="Arial" w:hAnsi="Arial" w:cs="Arial"/>
          <w:sz w:val="20"/>
        </w:rPr>
        <w:t xml:space="preserve"> respectively, scale bars: 0.5 nm. </w:t>
      </w:r>
      <w:r w:rsidRPr="00E606A3">
        <w:rPr>
          <w:rFonts w:ascii="Arial" w:hAnsi="Arial" w:cs="Arial"/>
          <w:b/>
          <w:sz w:val="20"/>
        </w:rPr>
        <w:t>d,</w:t>
      </w:r>
      <w:r>
        <w:rPr>
          <w:rFonts w:ascii="Arial" w:hAnsi="Arial" w:cs="Arial"/>
          <w:b/>
          <w:sz w:val="20"/>
        </w:rPr>
        <w:t xml:space="preserve"> </w:t>
      </w:r>
      <w:r>
        <w:rPr>
          <w:rFonts w:ascii="Arial" w:hAnsi="Arial" w:cs="Arial"/>
          <w:sz w:val="20"/>
        </w:rPr>
        <w:t xml:space="preserve">Corresponding nc-AFM Laplace filtered image of (b,c) where the pentalene units formed between </w:t>
      </w:r>
      <w:r w:rsidRPr="00E606A3">
        <w:rPr>
          <w:rFonts w:ascii="Arial" w:hAnsi="Arial" w:cs="Arial"/>
          <w:sz w:val="20"/>
        </w:rPr>
        <w:t>indeno[1,2-b]fluorene</w:t>
      </w:r>
      <w:r>
        <w:rPr>
          <w:rFonts w:ascii="Arial" w:hAnsi="Arial" w:cs="Arial"/>
          <w:sz w:val="20"/>
        </w:rPr>
        <w:t xml:space="preserve"> molecular backbones are clearly discerned, in contrast to the </w:t>
      </w:r>
      <w:r w:rsidRPr="00E606A3">
        <w:rPr>
          <w:rFonts w:ascii="Arial" w:hAnsi="Arial" w:cs="Arial"/>
          <w:b/>
          <w:sz w:val="20"/>
        </w:rPr>
        <w:t>8a</w:t>
      </w:r>
      <w:r>
        <w:rPr>
          <w:rFonts w:ascii="Arial" w:hAnsi="Arial" w:cs="Arial"/>
          <w:b/>
          <w:sz w:val="20"/>
        </w:rPr>
        <w:t xml:space="preserve"> </w:t>
      </w:r>
      <w:r>
        <w:rPr>
          <w:rFonts w:ascii="Arial" w:hAnsi="Arial" w:cs="Arial"/>
          <w:sz w:val="20"/>
        </w:rPr>
        <w:t xml:space="preserve">segments obtained after deposition of </w:t>
      </w:r>
      <w:r w:rsidRPr="00E606A3">
        <w:rPr>
          <w:rFonts w:ascii="Arial" w:hAnsi="Arial" w:cs="Arial"/>
          <w:b/>
          <w:sz w:val="20"/>
        </w:rPr>
        <w:t>7</w:t>
      </w:r>
      <w:r>
        <w:rPr>
          <w:rFonts w:ascii="Arial" w:hAnsi="Arial" w:cs="Arial"/>
          <w:b/>
          <w:sz w:val="20"/>
        </w:rPr>
        <w:t xml:space="preserve"> </w:t>
      </w:r>
      <w:r w:rsidRPr="00DE05C1">
        <w:rPr>
          <w:rFonts w:ascii="Arial" w:hAnsi="Arial" w:cs="Arial"/>
          <w:sz w:val="20"/>
        </w:rPr>
        <w:t>on the Au(111) substrate kept at 300 °C</w:t>
      </w:r>
      <w:r>
        <w:rPr>
          <w:rFonts w:ascii="Arial" w:hAnsi="Arial" w:cs="Arial"/>
          <w:sz w:val="20"/>
        </w:rPr>
        <w:t>.</w:t>
      </w:r>
    </w:p>
    <w:p w14:paraId="3271C2DD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7A9C366D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0FA7EA57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37D5BE08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1DE81C1D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6C8B4AE4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36C4FC2C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3E0AFAD4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46455E7F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6E4712EA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37AD809D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70823BAC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4F3817CA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35F58636" w14:textId="77777777" w:rsidR="001F6599" w:rsidRDefault="001F6599" w:rsidP="001F6599">
      <w:pPr>
        <w:jc w:val="both"/>
        <w:rPr>
          <w:rFonts w:ascii="Arial" w:hAnsi="Arial" w:cs="Arial"/>
          <w:b/>
          <w:sz w:val="20"/>
        </w:rPr>
      </w:pPr>
    </w:p>
    <w:p w14:paraId="272A99B0" w14:textId="77777777" w:rsidR="001F6599" w:rsidRPr="00EE2FCF" w:rsidRDefault="001F6599" w:rsidP="001F6599">
      <w:pPr>
        <w:jc w:val="both"/>
        <w:rPr>
          <w:rFonts w:ascii="Arial" w:hAnsi="Arial" w:cs="Arial"/>
          <w:b/>
          <w:sz w:val="20"/>
        </w:rPr>
      </w:pPr>
    </w:p>
    <w:bookmarkEnd w:id="7"/>
    <w:p w14:paraId="224A1653" w14:textId="77777777" w:rsidR="001F6599" w:rsidRDefault="001F6599" w:rsidP="00F314BD">
      <w:pPr>
        <w:jc w:val="both"/>
        <w:rPr>
          <w:rFonts w:ascii="Arial" w:hAnsi="Arial" w:cs="Arial"/>
          <w:b/>
          <w:sz w:val="20"/>
        </w:rPr>
      </w:pPr>
    </w:p>
    <w:p w14:paraId="610FCA93" w14:textId="77777777" w:rsidR="0045091B" w:rsidRPr="008D1BE5" w:rsidRDefault="0045091B" w:rsidP="00F314BD">
      <w:pPr>
        <w:jc w:val="both"/>
        <w:rPr>
          <w:rFonts w:ascii="Arial" w:hAnsi="Arial" w:cs="Arial"/>
          <w:b/>
          <w:sz w:val="20"/>
        </w:rPr>
      </w:pPr>
    </w:p>
    <w:p w14:paraId="725B12AF" w14:textId="163AB31C" w:rsidR="0045091B" w:rsidRDefault="0045091B" w:rsidP="0045091B">
      <w:pPr>
        <w:jc w:val="both"/>
        <w:rPr>
          <w:rFonts w:ascii="Arial" w:hAnsi="Arial" w:cs="Arial"/>
          <w:b/>
          <w:sz w:val="21"/>
          <w:szCs w:val="24"/>
        </w:rPr>
      </w:pPr>
      <w:r>
        <w:rPr>
          <w:rFonts w:ascii="Arial" w:hAnsi="Arial" w:cs="Arial" w:hint="eastAsia"/>
          <w:b/>
          <w:lang w:eastAsia="zh-CN"/>
        </w:rPr>
        <w:lastRenderedPageBreak/>
        <w:t>1</w:t>
      </w:r>
      <w:r w:rsidR="00EE2FCF">
        <w:rPr>
          <w:rFonts w:ascii="Arial" w:hAnsi="Arial" w:cs="Arial"/>
          <w:b/>
          <w:lang w:eastAsia="zh-CN"/>
        </w:rPr>
        <w:t>1</w:t>
      </w:r>
      <w:r>
        <w:rPr>
          <w:rFonts w:ascii="Arial" w:hAnsi="Arial" w:cs="Arial"/>
          <w:b/>
          <w:lang w:eastAsia="zh-CN"/>
        </w:rPr>
        <w:t xml:space="preserve">. </w:t>
      </w:r>
      <w:r w:rsidRPr="008D1BE5">
        <w:rPr>
          <w:rFonts w:ascii="Arial" w:hAnsi="Arial" w:cs="Arial"/>
          <w:b/>
          <w:sz w:val="21"/>
          <w:szCs w:val="24"/>
        </w:rPr>
        <w:t xml:space="preserve">Free Energy Calculation </w:t>
      </w:r>
      <w:r>
        <w:rPr>
          <w:rFonts w:ascii="Arial" w:hAnsi="Arial" w:cs="Arial"/>
          <w:b/>
          <w:sz w:val="21"/>
          <w:szCs w:val="24"/>
        </w:rPr>
        <w:t>for the insertion of the 6-member</w:t>
      </w:r>
      <w:r w:rsidR="00FB53EA">
        <w:rPr>
          <w:rFonts w:ascii="Arial" w:hAnsi="Arial" w:cs="Arial"/>
          <w:b/>
          <w:sz w:val="21"/>
          <w:szCs w:val="24"/>
        </w:rPr>
        <w:t>ed</w:t>
      </w:r>
      <w:r>
        <w:rPr>
          <w:rFonts w:ascii="Arial" w:hAnsi="Arial" w:cs="Arial"/>
          <w:b/>
          <w:sz w:val="21"/>
          <w:szCs w:val="24"/>
        </w:rPr>
        <w:t xml:space="preserve"> ring</w:t>
      </w:r>
    </w:p>
    <w:p w14:paraId="3EBD7137" w14:textId="1CEC5279" w:rsidR="00F314BD" w:rsidRDefault="008149FD" w:rsidP="00E260D8">
      <w:pPr>
        <w:jc w:val="both"/>
        <w:rPr>
          <w:rFonts w:ascii="Arial" w:hAnsi="Arial" w:cs="Arial"/>
          <w:b/>
          <w:sz w:val="20"/>
          <w:lang w:eastAsia="zh-CN"/>
        </w:rPr>
      </w:pPr>
      <w:r>
        <w:rPr>
          <w:noProof/>
        </w:rPr>
        <w:drawing>
          <wp:inline distT="0" distB="0" distL="0" distR="0" wp14:anchorId="3124A0B5" wp14:editId="61FC9A1D">
            <wp:extent cx="5400040" cy="3352165"/>
            <wp:effectExtent l="0" t="0" r="0" b="0"/>
            <wp:docPr id="2" name="图形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7FDA0" w14:textId="78D479D3" w:rsidR="0045091B" w:rsidRPr="001C77B2" w:rsidRDefault="0045091B" w:rsidP="0045091B">
      <w:pPr>
        <w:jc w:val="both"/>
        <w:rPr>
          <w:rFonts w:ascii="Arial" w:hAnsi="Arial" w:cs="Arial"/>
          <w:sz w:val="20"/>
        </w:rPr>
      </w:pPr>
      <w:r w:rsidRPr="007F44B0">
        <w:rPr>
          <w:rFonts w:ascii="Arial" w:hAnsi="Arial" w:cs="Arial"/>
          <w:b/>
          <w:bCs/>
          <w:noProof/>
          <w:sz w:val="20"/>
          <w:szCs w:val="20"/>
          <w:lang w:eastAsia="es-ES"/>
        </w:rPr>
        <w:t>Fig.</w:t>
      </w:r>
      <w:r>
        <w:rPr>
          <w:rFonts w:ascii="Arial" w:hAnsi="Arial" w:cs="Arial"/>
          <w:b/>
          <w:bCs/>
          <w:noProof/>
          <w:sz w:val="20"/>
          <w:szCs w:val="20"/>
          <w:lang w:eastAsia="es-ES"/>
        </w:rPr>
        <w:t xml:space="preserve"> S1</w:t>
      </w:r>
      <w:r w:rsidR="00EE2FCF">
        <w:rPr>
          <w:rFonts w:ascii="Arial" w:hAnsi="Arial" w:cs="Arial"/>
          <w:b/>
          <w:bCs/>
          <w:noProof/>
          <w:sz w:val="20"/>
          <w:szCs w:val="20"/>
          <w:lang w:eastAsia="es-ES"/>
        </w:rPr>
        <w:t>1</w:t>
      </w:r>
      <w:r>
        <w:rPr>
          <w:rFonts w:ascii="Arial" w:hAnsi="Arial" w:cs="Arial"/>
          <w:b/>
          <w:bCs/>
          <w:noProof/>
          <w:sz w:val="20"/>
          <w:szCs w:val="20"/>
          <w:lang w:eastAsia="es-ES"/>
        </w:rPr>
        <w:t xml:space="preserve"> │</w:t>
      </w:r>
      <w:r w:rsidR="00FB53EA">
        <w:rPr>
          <w:rFonts w:ascii="Arial" w:hAnsi="Arial" w:cs="Arial"/>
          <w:b/>
          <w:sz w:val="20"/>
        </w:rPr>
        <w:t>Free Energy p</w:t>
      </w:r>
      <w:r>
        <w:rPr>
          <w:rFonts w:ascii="Arial" w:hAnsi="Arial" w:cs="Arial"/>
          <w:b/>
          <w:sz w:val="20"/>
        </w:rPr>
        <w:t xml:space="preserve">rofile </w:t>
      </w:r>
      <w:r w:rsidR="00FB53EA">
        <w:rPr>
          <w:rFonts w:ascii="Arial" w:hAnsi="Arial" w:cs="Arial"/>
          <w:b/>
          <w:sz w:val="20"/>
        </w:rPr>
        <w:t>for the insertion of the 6-membered</w:t>
      </w:r>
      <w:r>
        <w:rPr>
          <w:rFonts w:ascii="Arial" w:hAnsi="Arial" w:cs="Arial"/>
          <w:b/>
          <w:sz w:val="20"/>
        </w:rPr>
        <w:t xml:space="preserve"> ring. </w:t>
      </w:r>
      <w:r w:rsidRPr="001C77B2">
        <w:rPr>
          <w:rFonts w:ascii="Arial" w:hAnsi="Arial" w:cs="Arial"/>
          <w:sz w:val="20"/>
        </w:rPr>
        <w:t xml:space="preserve">The result shows not only that such ring rearrangement is thermodynamically spontaneous, but also yields a low </w:t>
      </w:r>
      <w:r w:rsidR="00FB53EA" w:rsidRPr="001C77B2">
        <w:rPr>
          <w:rFonts w:ascii="Arial" w:hAnsi="Arial" w:cs="Arial"/>
          <w:sz w:val="20"/>
        </w:rPr>
        <w:t xml:space="preserve">energy </w:t>
      </w:r>
      <w:r w:rsidRPr="001C77B2">
        <w:rPr>
          <w:rFonts w:ascii="Arial" w:hAnsi="Arial" w:cs="Arial"/>
          <w:sz w:val="20"/>
        </w:rPr>
        <w:t>barrier.</w:t>
      </w:r>
    </w:p>
    <w:p w14:paraId="2856C723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6307C8CE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3CAF6087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2F16DEC8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1B6D59ED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4D1FA693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52462833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6880FB5A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373788D5" w14:textId="23BA35C8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39AE04BC" w14:textId="77777777" w:rsidR="00FC63A2" w:rsidRDefault="00FC63A2" w:rsidP="0045091B">
      <w:pPr>
        <w:jc w:val="both"/>
        <w:rPr>
          <w:rFonts w:ascii="Arial" w:hAnsi="Arial" w:cs="Arial"/>
          <w:b/>
          <w:sz w:val="20"/>
        </w:rPr>
      </w:pPr>
    </w:p>
    <w:p w14:paraId="688924C0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7053BDA0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579EA832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7CA776C7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3F84B0B8" w14:textId="77777777" w:rsidR="001F6599" w:rsidRDefault="001F6599" w:rsidP="0045091B">
      <w:pPr>
        <w:jc w:val="both"/>
        <w:rPr>
          <w:rFonts w:ascii="Arial" w:hAnsi="Arial" w:cs="Arial"/>
          <w:b/>
          <w:sz w:val="20"/>
        </w:rPr>
      </w:pPr>
    </w:p>
    <w:p w14:paraId="0E2873F8" w14:textId="2DD3741D" w:rsidR="00EE2FCF" w:rsidRDefault="006D5FFB" w:rsidP="00EE2FCF">
      <w:pPr>
        <w:jc w:val="both"/>
        <w:rPr>
          <w:rFonts w:ascii="Arial" w:hAnsi="Arial" w:cs="Arial"/>
        </w:rPr>
      </w:pPr>
      <w:r w:rsidRPr="00CF2834">
        <w:rPr>
          <w:rFonts w:ascii="Arial" w:hAnsi="Arial" w:cs="Arial"/>
          <w:b/>
        </w:rPr>
        <w:lastRenderedPageBreak/>
        <w:t>12</w:t>
      </w:r>
      <w:r w:rsidR="00EE2FCF" w:rsidRPr="00CF2834">
        <w:rPr>
          <w:rFonts w:ascii="Arial" w:hAnsi="Arial" w:cs="Arial"/>
          <w:b/>
        </w:rPr>
        <w:t>.</w:t>
      </w:r>
      <w:r w:rsidR="00EE2FCF" w:rsidRPr="007E04D2">
        <w:rPr>
          <w:rFonts w:ascii="Arial" w:hAnsi="Arial" w:cs="Arial"/>
        </w:rPr>
        <w:t xml:space="preserve"> </w:t>
      </w:r>
      <w:r w:rsidR="00EE2FCF">
        <w:rPr>
          <w:rFonts w:ascii="Arial" w:hAnsi="Arial" w:cs="Arial"/>
          <w:b/>
        </w:rPr>
        <w:t>D</w:t>
      </w:r>
      <w:r w:rsidR="00EE2FCF" w:rsidRPr="0034097A">
        <w:rPr>
          <w:rFonts w:ascii="Arial" w:hAnsi="Arial" w:cs="Arial"/>
          <w:b/>
        </w:rPr>
        <w:t>ibenz[</w:t>
      </w:r>
      <w:r w:rsidR="00EE2FCF" w:rsidRPr="0034097A">
        <w:rPr>
          <w:rFonts w:ascii="Arial" w:hAnsi="Arial" w:cs="Arial"/>
          <w:b/>
          <w:i/>
          <w:iCs/>
        </w:rPr>
        <w:t>a</w:t>
      </w:r>
      <w:r w:rsidR="00EE2FCF" w:rsidRPr="0034097A">
        <w:rPr>
          <w:rFonts w:ascii="Arial" w:hAnsi="Arial" w:cs="Arial"/>
          <w:b/>
        </w:rPr>
        <w:t>,</w:t>
      </w:r>
      <w:r w:rsidR="00EE2FCF" w:rsidRPr="0034097A">
        <w:rPr>
          <w:rFonts w:ascii="Arial" w:hAnsi="Arial" w:cs="Arial"/>
          <w:b/>
          <w:i/>
          <w:iCs/>
        </w:rPr>
        <w:t>h</w:t>
      </w:r>
      <w:r w:rsidR="00EE2FCF" w:rsidRPr="0034097A">
        <w:rPr>
          <w:rFonts w:ascii="Arial" w:hAnsi="Arial" w:cs="Arial"/>
          <w:b/>
        </w:rPr>
        <w:t>]anthracene</w:t>
      </w:r>
      <w:r w:rsidR="00EE2FCF" w:rsidRPr="0034097A" w:rsidDel="00CF7C82">
        <w:rPr>
          <w:rFonts w:ascii="Arial" w:hAnsi="Arial" w:cs="Arial"/>
          <w:b/>
        </w:rPr>
        <w:t xml:space="preserve"> </w:t>
      </w:r>
      <w:r w:rsidR="00EE2FCF" w:rsidRPr="00AA7E2D">
        <w:rPr>
          <w:rFonts w:ascii="Arial" w:hAnsi="Arial" w:cs="Arial"/>
          <w:b/>
        </w:rPr>
        <w:t xml:space="preserve">units connected by </w:t>
      </w:r>
      <w:r w:rsidR="00EE2FCF">
        <w:rPr>
          <w:rFonts w:ascii="Arial" w:hAnsi="Arial" w:cs="Arial"/>
          <w:b/>
        </w:rPr>
        <w:t>five-membered ring bridges</w:t>
      </w:r>
      <w:r w:rsidR="00EE2FCF" w:rsidRPr="00AA7E2D">
        <w:rPr>
          <w:rFonts w:ascii="Arial" w:hAnsi="Arial" w:cs="Arial"/>
          <w:b/>
        </w:rPr>
        <w:t xml:space="preserve"> (8b)</w:t>
      </w:r>
    </w:p>
    <w:p w14:paraId="40F5B401" w14:textId="1E9C1324" w:rsidR="00EE2FCF" w:rsidRDefault="00EE2FCF" w:rsidP="00EE2FCF">
      <w:pPr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b/>
          <w:noProof/>
          <w:sz w:val="20"/>
        </w:rPr>
        <w:drawing>
          <wp:inline distT="0" distB="0" distL="0" distR="0" wp14:anchorId="5EC3B5E8" wp14:editId="15265EE6">
            <wp:extent cx="5267702" cy="1959864"/>
            <wp:effectExtent l="0" t="0" r="0" b="254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igura S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702" cy="195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3639">
        <w:rPr>
          <w:rFonts w:ascii="Arial" w:hAnsi="Arial" w:cs="Arial"/>
          <w:b/>
          <w:sz w:val="20"/>
        </w:rPr>
        <w:t xml:space="preserve">Fig. </w:t>
      </w:r>
      <w:r w:rsidR="006D5FFB">
        <w:rPr>
          <w:rFonts w:ascii="Arial" w:hAnsi="Arial" w:cs="Arial"/>
          <w:b/>
          <w:sz w:val="20"/>
        </w:rPr>
        <w:t>S12</w:t>
      </w:r>
      <w:r>
        <w:rPr>
          <w:rFonts w:ascii="Arial" w:hAnsi="Arial" w:cs="Arial"/>
          <w:b/>
          <w:sz w:val="20"/>
        </w:rPr>
        <w:t xml:space="preserve"> |</w:t>
      </w:r>
      <w:r w:rsidRPr="00E43639">
        <w:rPr>
          <w:rFonts w:ascii="Arial" w:hAnsi="Arial" w:cs="Arial"/>
          <w:b/>
          <w:sz w:val="20"/>
        </w:rPr>
        <w:t xml:space="preserve"> </w:t>
      </w:r>
      <w:r>
        <w:rPr>
          <w:rFonts w:ascii="Arial" w:hAnsi="Arial" w:cs="Arial"/>
          <w:b/>
          <w:sz w:val="20"/>
        </w:rPr>
        <w:t>Residual d</w:t>
      </w:r>
      <w:r w:rsidRPr="0034097A">
        <w:rPr>
          <w:rFonts w:ascii="Arial" w:hAnsi="Arial" w:cs="Arial"/>
          <w:b/>
          <w:sz w:val="20"/>
        </w:rPr>
        <w:t>ibenz[</w:t>
      </w:r>
      <w:r w:rsidRPr="0034097A">
        <w:rPr>
          <w:rFonts w:ascii="Arial" w:hAnsi="Arial" w:cs="Arial"/>
          <w:b/>
          <w:i/>
          <w:iCs/>
          <w:sz w:val="20"/>
        </w:rPr>
        <w:t>a</w:t>
      </w:r>
      <w:r w:rsidRPr="0034097A">
        <w:rPr>
          <w:rFonts w:ascii="Arial" w:hAnsi="Arial" w:cs="Arial"/>
          <w:b/>
          <w:sz w:val="20"/>
        </w:rPr>
        <w:t>,</w:t>
      </w:r>
      <w:r w:rsidRPr="0034097A">
        <w:rPr>
          <w:rFonts w:ascii="Arial" w:hAnsi="Arial" w:cs="Arial"/>
          <w:b/>
          <w:i/>
          <w:iCs/>
          <w:sz w:val="20"/>
        </w:rPr>
        <w:t>h</w:t>
      </w:r>
      <w:r w:rsidRPr="0034097A">
        <w:rPr>
          <w:rFonts w:ascii="Arial" w:hAnsi="Arial" w:cs="Arial"/>
          <w:b/>
          <w:sz w:val="20"/>
        </w:rPr>
        <w:t>]anthracene</w:t>
      </w:r>
      <w:r w:rsidRPr="0034097A" w:rsidDel="00CF7C82">
        <w:rPr>
          <w:rFonts w:ascii="Arial" w:hAnsi="Arial" w:cs="Arial"/>
          <w:b/>
          <w:sz w:val="20"/>
        </w:rPr>
        <w:t xml:space="preserve"> </w:t>
      </w:r>
      <w:r>
        <w:rPr>
          <w:rFonts w:ascii="Arial" w:hAnsi="Arial" w:cs="Arial"/>
          <w:b/>
          <w:sz w:val="20"/>
        </w:rPr>
        <w:t>units connected by pentagons (8b)</w:t>
      </w:r>
      <w:r w:rsidRPr="00E43639">
        <w:rPr>
          <w:rFonts w:ascii="Arial" w:hAnsi="Arial" w:cs="Arial"/>
          <w:b/>
          <w:sz w:val="20"/>
        </w:rPr>
        <w:t>.</w:t>
      </w:r>
      <w:r w:rsidRPr="00E43639">
        <w:rPr>
          <w:rFonts w:ascii="Arial" w:hAnsi="Arial" w:cs="Arial"/>
          <w:sz w:val="20"/>
        </w:rPr>
        <w:t xml:space="preserve"> </w:t>
      </w:r>
      <w:r w:rsidRPr="00E43639">
        <w:rPr>
          <w:rFonts w:ascii="Arial" w:hAnsi="Arial" w:cs="Arial"/>
          <w:b/>
          <w:sz w:val="20"/>
        </w:rPr>
        <w:t>a,</w:t>
      </w:r>
      <w:r w:rsidRPr="00E43639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STM of a one-dimensional polymer obtained after the deposition of molecular precursor </w:t>
      </w:r>
      <w:r w:rsidRPr="0017035D">
        <w:rPr>
          <w:rFonts w:ascii="Arial" w:hAnsi="Arial" w:cs="Arial"/>
          <w:b/>
          <w:sz w:val="20"/>
        </w:rPr>
        <w:t>7</w:t>
      </w:r>
      <w:r>
        <w:rPr>
          <w:rFonts w:ascii="Arial" w:hAnsi="Arial" w:cs="Arial"/>
          <w:sz w:val="20"/>
        </w:rPr>
        <w:t xml:space="preserve"> with the Au(111) substrate kept at 300 ºC. </w:t>
      </w:r>
      <w:r w:rsidRPr="0039162E">
        <w:rPr>
          <w:rFonts w:ascii="Arial" w:hAnsi="Arial" w:cs="Arial"/>
          <w:i/>
          <w:sz w:val="20"/>
        </w:rPr>
        <w:t>V</w:t>
      </w:r>
      <w:r w:rsidRPr="0039162E">
        <w:rPr>
          <w:rFonts w:ascii="Arial" w:hAnsi="Arial" w:cs="Arial"/>
          <w:sz w:val="20"/>
          <w:vertAlign w:val="subscript"/>
        </w:rPr>
        <w:t>b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0.5</w:t>
      </w:r>
      <w:r w:rsidRPr="0039162E">
        <w:rPr>
          <w:rFonts w:ascii="Arial" w:hAnsi="Arial" w:cs="Arial"/>
          <w:sz w:val="20"/>
        </w:rPr>
        <w:t xml:space="preserve"> V, </w:t>
      </w:r>
      <w:r w:rsidRPr="0039162E">
        <w:rPr>
          <w:rFonts w:ascii="Arial" w:hAnsi="Arial" w:cs="Arial"/>
          <w:i/>
          <w:sz w:val="20"/>
        </w:rPr>
        <w:t>I</w:t>
      </w:r>
      <w:r w:rsidRPr="0039162E">
        <w:rPr>
          <w:rFonts w:ascii="Arial" w:hAnsi="Arial" w:cs="Arial"/>
          <w:sz w:val="20"/>
          <w:vertAlign w:val="subscript"/>
        </w:rPr>
        <w:t>t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4</w:t>
      </w:r>
      <w:r w:rsidRPr="0039162E">
        <w:rPr>
          <w:rFonts w:ascii="Arial" w:hAnsi="Arial" w:cs="Arial"/>
          <w:sz w:val="20"/>
        </w:rPr>
        <w:t>0 pA</w:t>
      </w:r>
      <w:r>
        <w:rPr>
          <w:rFonts w:ascii="Arial" w:hAnsi="Arial" w:cs="Arial"/>
          <w:sz w:val="20"/>
        </w:rPr>
        <w:t xml:space="preserve">, scale bar: 7 Å. </w:t>
      </w:r>
      <w:r w:rsidRPr="00F817F2">
        <w:rPr>
          <w:rFonts w:ascii="Arial" w:hAnsi="Arial" w:cs="Arial"/>
          <w:b/>
          <w:sz w:val="20"/>
        </w:rPr>
        <w:t>b,</w:t>
      </w:r>
      <w:r>
        <w:rPr>
          <w:rFonts w:ascii="Arial" w:hAnsi="Arial" w:cs="Arial"/>
          <w:sz w:val="20"/>
        </w:rPr>
        <w:t xml:space="preserve"> Constant-height STM image of (a) acquired with a CO-functionalized tip. </w:t>
      </w:r>
      <w:r w:rsidRPr="0039162E">
        <w:rPr>
          <w:rFonts w:ascii="Arial" w:hAnsi="Arial" w:cs="Arial"/>
          <w:i/>
          <w:sz w:val="20"/>
        </w:rPr>
        <w:t>V</w:t>
      </w:r>
      <w:r w:rsidRPr="0039162E">
        <w:rPr>
          <w:rFonts w:ascii="Arial" w:hAnsi="Arial" w:cs="Arial"/>
          <w:sz w:val="20"/>
          <w:vertAlign w:val="subscript"/>
        </w:rPr>
        <w:t>b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5</w:t>
      </w:r>
      <w:r w:rsidRPr="0039162E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>m</w:t>
      </w:r>
      <w:r w:rsidRPr="0039162E">
        <w:rPr>
          <w:rFonts w:ascii="Arial" w:hAnsi="Arial" w:cs="Arial"/>
          <w:sz w:val="20"/>
        </w:rPr>
        <w:t xml:space="preserve">V, </w:t>
      </w:r>
      <w:r w:rsidRPr="0039162E">
        <w:rPr>
          <w:rFonts w:ascii="Arial" w:hAnsi="Arial" w:cs="Arial"/>
          <w:i/>
          <w:sz w:val="20"/>
        </w:rPr>
        <w:t>I</w:t>
      </w:r>
      <w:r w:rsidRPr="0039162E">
        <w:rPr>
          <w:rFonts w:ascii="Arial" w:hAnsi="Arial" w:cs="Arial"/>
          <w:sz w:val="20"/>
          <w:vertAlign w:val="subscript"/>
        </w:rPr>
        <w:t>t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4</w:t>
      </w:r>
      <w:r w:rsidRPr="0039162E">
        <w:rPr>
          <w:rFonts w:ascii="Arial" w:hAnsi="Arial" w:cs="Arial"/>
          <w:sz w:val="20"/>
        </w:rPr>
        <w:t>0 pA</w:t>
      </w:r>
      <w:r>
        <w:rPr>
          <w:rFonts w:ascii="Arial" w:hAnsi="Arial" w:cs="Arial"/>
          <w:sz w:val="20"/>
        </w:rPr>
        <w:t xml:space="preserve">, scale bar: 7 Å. </w:t>
      </w:r>
      <w:r w:rsidRPr="00F817F2">
        <w:rPr>
          <w:rFonts w:ascii="Arial" w:hAnsi="Arial" w:cs="Arial"/>
          <w:b/>
          <w:sz w:val="20"/>
        </w:rPr>
        <w:t>c,</w:t>
      </w:r>
      <w:r>
        <w:rPr>
          <w:rFonts w:ascii="Arial" w:hAnsi="Arial" w:cs="Arial"/>
          <w:sz w:val="20"/>
        </w:rPr>
        <w:t xml:space="preserve"> Zoomed-in constant-height image of the indicated area in panel (b). </w:t>
      </w:r>
      <w:r w:rsidRPr="0039162E">
        <w:rPr>
          <w:rFonts w:ascii="Arial" w:hAnsi="Arial" w:cs="Arial"/>
          <w:i/>
          <w:sz w:val="20"/>
        </w:rPr>
        <w:t>V</w:t>
      </w:r>
      <w:r w:rsidRPr="0039162E">
        <w:rPr>
          <w:rFonts w:ascii="Arial" w:hAnsi="Arial" w:cs="Arial"/>
          <w:sz w:val="20"/>
          <w:vertAlign w:val="subscript"/>
        </w:rPr>
        <w:t>b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5</w:t>
      </w:r>
      <w:r w:rsidRPr="0039162E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>m</w:t>
      </w:r>
      <w:r w:rsidRPr="0039162E">
        <w:rPr>
          <w:rFonts w:ascii="Arial" w:hAnsi="Arial" w:cs="Arial"/>
          <w:sz w:val="20"/>
        </w:rPr>
        <w:t xml:space="preserve">V, </w:t>
      </w:r>
      <w:r w:rsidRPr="0039162E">
        <w:rPr>
          <w:rFonts w:ascii="Arial" w:hAnsi="Arial" w:cs="Arial"/>
          <w:i/>
          <w:sz w:val="20"/>
        </w:rPr>
        <w:t>I</w:t>
      </w:r>
      <w:r w:rsidRPr="0039162E">
        <w:rPr>
          <w:rFonts w:ascii="Arial" w:hAnsi="Arial" w:cs="Arial"/>
          <w:sz w:val="20"/>
          <w:vertAlign w:val="subscript"/>
        </w:rPr>
        <w:t>t</w:t>
      </w:r>
      <w:r w:rsidRPr="0039162E">
        <w:rPr>
          <w:rFonts w:ascii="Arial" w:hAnsi="Arial" w:cs="Arial"/>
          <w:sz w:val="20"/>
        </w:rPr>
        <w:t xml:space="preserve"> = </w:t>
      </w:r>
      <w:r>
        <w:rPr>
          <w:rFonts w:ascii="Arial" w:hAnsi="Arial" w:cs="Arial"/>
          <w:sz w:val="20"/>
        </w:rPr>
        <w:t>4</w:t>
      </w:r>
      <w:r w:rsidRPr="0039162E">
        <w:rPr>
          <w:rFonts w:ascii="Arial" w:hAnsi="Arial" w:cs="Arial"/>
          <w:sz w:val="20"/>
        </w:rPr>
        <w:t>0 pA</w:t>
      </w:r>
      <w:r>
        <w:rPr>
          <w:rFonts w:ascii="Arial" w:hAnsi="Arial" w:cs="Arial"/>
          <w:sz w:val="20"/>
        </w:rPr>
        <w:t xml:space="preserve">, scale bar: 4 Å. </w:t>
      </w:r>
      <w:r>
        <w:rPr>
          <w:rFonts w:ascii="Arial" w:hAnsi="Arial" w:cs="Arial"/>
          <w:b/>
          <w:sz w:val="20"/>
        </w:rPr>
        <w:t>d</w:t>
      </w:r>
      <w:r w:rsidRPr="00C76BE8">
        <w:rPr>
          <w:rFonts w:ascii="Arial" w:hAnsi="Arial" w:cs="Arial"/>
          <w:b/>
          <w:sz w:val="20"/>
        </w:rPr>
        <w:t>,</w:t>
      </w:r>
      <w:r>
        <w:rPr>
          <w:rFonts w:ascii="Arial" w:hAnsi="Arial" w:cs="Arial"/>
          <w:sz w:val="20"/>
        </w:rPr>
        <w:t xml:space="preserve"> Chemical sketch of the segment shown in (c).</w:t>
      </w:r>
    </w:p>
    <w:p w14:paraId="2D076C12" w14:textId="1C2D3F82" w:rsidR="00EE2FCF" w:rsidRDefault="00EE2FCF" w:rsidP="00EE2FC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Most of the structures obtained after depositing the molecular precursor </w:t>
      </w:r>
      <w:r w:rsidRPr="002F2E34">
        <w:rPr>
          <w:rFonts w:ascii="Arial" w:hAnsi="Arial" w:cs="Arial"/>
          <w:b/>
        </w:rPr>
        <w:t>7</w:t>
      </w:r>
      <w:r>
        <w:rPr>
          <w:rFonts w:ascii="Arial" w:hAnsi="Arial" w:cs="Arial"/>
        </w:rPr>
        <w:t xml:space="preserve"> </w:t>
      </w:r>
      <w:r w:rsidR="001C77B2">
        <w:rPr>
          <w:rFonts w:ascii="Arial" w:hAnsi="Arial" w:cs="Arial"/>
        </w:rPr>
        <w:t>on</w:t>
      </w:r>
      <w:r>
        <w:rPr>
          <w:rFonts w:ascii="Arial" w:hAnsi="Arial" w:cs="Arial"/>
        </w:rPr>
        <w:t xml:space="preserve"> the A</w:t>
      </w:r>
      <w:r w:rsidR="001C77B2">
        <w:rPr>
          <w:rFonts w:ascii="Arial" w:hAnsi="Arial" w:cs="Arial"/>
        </w:rPr>
        <w:t>u(111) substrate kept at 300 ºC</w:t>
      </w:r>
      <w:r>
        <w:rPr>
          <w:rFonts w:ascii="Arial" w:hAnsi="Arial" w:cs="Arial"/>
        </w:rPr>
        <w:t xml:space="preserve"> are </w:t>
      </w:r>
      <w:r w:rsidRPr="002F2E34">
        <w:rPr>
          <w:rFonts w:ascii="Arial" w:hAnsi="Arial" w:cs="Arial"/>
          <w:b/>
        </w:rPr>
        <w:t>8a</w:t>
      </w:r>
      <w:r>
        <w:rPr>
          <w:rFonts w:ascii="Arial" w:hAnsi="Arial" w:cs="Arial"/>
        </w:rPr>
        <w:t xml:space="preserve"> (85%), as explained in the main text. However, a residual amount of d</w:t>
      </w:r>
      <w:r w:rsidRPr="007F44B0">
        <w:rPr>
          <w:rFonts w:ascii="Arial" w:hAnsi="Arial" w:cs="Arial"/>
          <w:bCs/>
        </w:rPr>
        <w:t>ibenz[</w:t>
      </w:r>
      <w:r w:rsidRPr="007F44B0">
        <w:rPr>
          <w:rFonts w:ascii="Arial" w:hAnsi="Arial" w:cs="Arial"/>
          <w:bCs/>
          <w:i/>
          <w:iCs/>
        </w:rPr>
        <w:t>a</w:t>
      </w:r>
      <w:r w:rsidRPr="007F44B0">
        <w:rPr>
          <w:rFonts w:ascii="Arial" w:hAnsi="Arial" w:cs="Arial"/>
          <w:bCs/>
        </w:rPr>
        <w:t>,</w:t>
      </w:r>
      <w:r w:rsidRPr="007F44B0">
        <w:rPr>
          <w:rFonts w:ascii="Arial" w:hAnsi="Arial" w:cs="Arial"/>
          <w:bCs/>
          <w:i/>
          <w:iCs/>
        </w:rPr>
        <w:t>h</w:t>
      </w:r>
      <w:r w:rsidRPr="007F44B0">
        <w:rPr>
          <w:rFonts w:ascii="Arial" w:hAnsi="Arial" w:cs="Arial"/>
          <w:bCs/>
        </w:rPr>
        <w:t>]anthracene</w:t>
      </w:r>
      <w:r w:rsidRPr="0034097A" w:rsidDel="00CF7C82"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 xml:space="preserve">units connected by five membered ring bridges (15%), called </w:t>
      </w:r>
      <w:r w:rsidRPr="002F2E34">
        <w:rPr>
          <w:rFonts w:ascii="Arial" w:hAnsi="Arial" w:cs="Arial"/>
          <w:b/>
        </w:rPr>
        <w:t>8b</w:t>
      </w:r>
      <w:r>
        <w:rPr>
          <w:rFonts w:ascii="Arial" w:hAnsi="Arial" w:cs="Arial"/>
        </w:rPr>
        <w:t xml:space="preserve"> are </w:t>
      </w:r>
      <w:r w:rsidR="001C77B2">
        <w:rPr>
          <w:rFonts w:ascii="Arial" w:hAnsi="Arial" w:cs="Arial"/>
        </w:rPr>
        <w:t>also obtained, as presented in F</w:t>
      </w:r>
      <w:r>
        <w:rPr>
          <w:rFonts w:ascii="Arial" w:hAnsi="Arial" w:cs="Arial"/>
        </w:rPr>
        <w:t>igure S</w:t>
      </w:r>
      <w:r w:rsidR="00A765DE">
        <w:rPr>
          <w:rFonts w:ascii="Arial" w:hAnsi="Arial" w:cs="Arial"/>
        </w:rPr>
        <w:t>12</w:t>
      </w:r>
      <w:r>
        <w:rPr>
          <w:rFonts w:ascii="Arial" w:hAnsi="Arial" w:cs="Arial"/>
        </w:rPr>
        <w:t>.</w:t>
      </w:r>
    </w:p>
    <w:p w14:paraId="10C9C2FD" w14:textId="77777777" w:rsidR="00EE2FCF" w:rsidRDefault="00EE2FCF" w:rsidP="00EE2FCF">
      <w:pPr>
        <w:jc w:val="both"/>
        <w:rPr>
          <w:rFonts w:ascii="Arial" w:hAnsi="Arial" w:cs="Arial"/>
        </w:rPr>
      </w:pPr>
      <w:r>
        <w:object w:dxaOrig="7650" w:dyaOrig="3209" w14:anchorId="3E037E1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3.4pt;height:160.8pt" o:ole="">
            <v:imagedata r:id="rId25" o:title=""/>
          </v:shape>
          <o:OLEObject Type="Embed" ProgID="ChemDraw.Document.6.0" ShapeID="_x0000_i1025" DrawAspect="Content" ObjectID="_1732390254" r:id="rId26"/>
        </w:object>
      </w:r>
    </w:p>
    <w:p w14:paraId="274A0C39" w14:textId="102CF862" w:rsidR="00EE2FCF" w:rsidRDefault="00EE2FCF" w:rsidP="00EE2FCF">
      <w:pPr>
        <w:jc w:val="both"/>
        <w:rPr>
          <w:rFonts w:ascii="Arial" w:hAnsi="Arial" w:cs="Arial"/>
          <w:b/>
          <w:bCs/>
          <w:noProof/>
          <w:sz w:val="20"/>
          <w:szCs w:val="20"/>
          <w:lang w:eastAsia="es-ES"/>
        </w:rPr>
      </w:pPr>
      <w:r w:rsidRPr="007F44B0">
        <w:rPr>
          <w:rFonts w:ascii="Arial" w:hAnsi="Arial" w:cs="Arial"/>
          <w:b/>
          <w:bCs/>
          <w:noProof/>
          <w:sz w:val="20"/>
          <w:szCs w:val="20"/>
          <w:lang w:eastAsia="es-ES"/>
        </w:rPr>
        <w:t>Fig.</w:t>
      </w:r>
      <w:r w:rsidR="006D5FFB">
        <w:rPr>
          <w:rFonts w:ascii="Arial" w:hAnsi="Arial" w:cs="Arial"/>
          <w:b/>
          <w:bCs/>
          <w:noProof/>
          <w:sz w:val="20"/>
          <w:szCs w:val="20"/>
          <w:lang w:eastAsia="es-ES"/>
        </w:rPr>
        <w:t xml:space="preserve"> S13</w:t>
      </w:r>
      <w:r>
        <w:rPr>
          <w:rFonts w:ascii="Arial" w:hAnsi="Arial" w:cs="Arial"/>
          <w:b/>
          <w:bCs/>
          <w:noProof/>
          <w:sz w:val="20"/>
          <w:szCs w:val="20"/>
          <w:lang w:eastAsia="es-ES"/>
        </w:rPr>
        <w:t xml:space="preserve"> │Tentative mechanism for the five-membered ring formation side-reaction.</w:t>
      </w:r>
    </w:p>
    <w:p w14:paraId="1F727BE7" w14:textId="77777777" w:rsidR="0045091B" w:rsidRPr="00F314BD" w:rsidRDefault="0045091B" w:rsidP="00E260D8">
      <w:pPr>
        <w:jc w:val="both"/>
        <w:rPr>
          <w:rFonts w:ascii="Arial" w:hAnsi="Arial" w:cs="Arial"/>
          <w:b/>
          <w:sz w:val="20"/>
          <w:lang w:eastAsia="zh-CN"/>
        </w:rPr>
      </w:pPr>
    </w:p>
    <w:sectPr w:rsidR="0045091B" w:rsidRPr="00F314B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F936DB5" w14:textId="77777777" w:rsidR="00B90FD6" w:rsidRDefault="00B90FD6" w:rsidP="00FA314B">
      <w:pPr>
        <w:spacing w:after="0" w:line="240" w:lineRule="auto"/>
      </w:pPr>
      <w:r>
        <w:separator/>
      </w:r>
    </w:p>
  </w:endnote>
  <w:endnote w:type="continuationSeparator" w:id="0">
    <w:p w14:paraId="424AC42B" w14:textId="77777777" w:rsidR="00B90FD6" w:rsidRDefault="00B90FD6" w:rsidP="00FA31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706ADE" w14:textId="77777777" w:rsidR="00B90FD6" w:rsidRDefault="00B90FD6" w:rsidP="00FA314B">
      <w:pPr>
        <w:spacing w:after="0" w:line="240" w:lineRule="auto"/>
      </w:pPr>
      <w:r>
        <w:separator/>
      </w:r>
    </w:p>
  </w:footnote>
  <w:footnote w:type="continuationSeparator" w:id="0">
    <w:p w14:paraId="0080BC9B" w14:textId="77777777" w:rsidR="00B90FD6" w:rsidRDefault="00B90FD6" w:rsidP="00FA31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4C435B"/>
    <w:multiLevelType w:val="hybridMultilevel"/>
    <w:tmpl w:val="7850F81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7C11"/>
    <w:rsid w:val="0000413E"/>
    <w:rsid w:val="00006323"/>
    <w:rsid w:val="00034384"/>
    <w:rsid w:val="00045EF4"/>
    <w:rsid w:val="000608EE"/>
    <w:rsid w:val="00096E62"/>
    <w:rsid w:val="000C187C"/>
    <w:rsid w:val="00117A04"/>
    <w:rsid w:val="00127A2E"/>
    <w:rsid w:val="001504E7"/>
    <w:rsid w:val="0017035D"/>
    <w:rsid w:val="00171B14"/>
    <w:rsid w:val="00182308"/>
    <w:rsid w:val="00183226"/>
    <w:rsid w:val="001A3463"/>
    <w:rsid w:val="001A38C2"/>
    <w:rsid w:val="001C4B2E"/>
    <w:rsid w:val="001C5CBD"/>
    <w:rsid w:val="001C77B2"/>
    <w:rsid w:val="001F3383"/>
    <w:rsid w:val="001F4932"/>
    <w:rsid w:val="001F6599"/>
    <w:rsid w:val="0020378D"/>
    <w:rsid w:val="00210656"/>
    <w:rsid w:val="00227726"/>
    <w:rsid w:val="0023124D"/>
    <w:rsid w:val="00232F1C"/>
    <w:rsid w:val="002716BF"/>
    <w:rsid w:val="00290200"/>
    <w:rsid w:val="002B55CC"/>
    <w:rsid w:val="002E6329"/>
    <w:rsid w:val="002F2E34"/>
    <w:rsid w:val="00302034"/>
    <w:rsid w:val="0030306E"/>
    <w:rsid w:val="00313729"/>
    <w:rsid w:val="0033133F"/>
    <w:rsid w:val="003325AD"/>
    <w:rsid w:val="00334B6A"/>
    <w:rsid w:val="0034097A"/>
    <w:rsid w:val="00351453"/>
    <w:rsid w:val="00355AC4"/>
    <w:rsid w:val="00356304"/>
    <w:rsid w:val="003933D7"/>
    <w:rsid w:val="00396739"/>
    <w:rsid w:val="00397F6E"/>
    <w:rsid w:val="003A2A5E"/>
    <w:rsid w:val="00416421"/>
    <w:rsid w:val="00426781"/>
    <w:rsid w:val="0045091B"/>
    <w:rsid w:val="0045406B"/>
    <w:rsid w:val="004716B1"/>
    <w:rsid w:val="00481980"/>
    <w:rsid w:val="00493F2B"/>
    <w:rsid w:val="004B4BF8"/>
    <w:rsid w:val="004D10F4"/>
    <w:rsid w:val="004D1505"/>
    <w:rsid w:val="00506BA3"/>
    <w:rsid w:val="005228BE"/>
    <w:rsid w:val="00541575"/>
    <w:rsid w:val="005717F9"/>
    <w:rsid w:val="00591521"/>
    <w:rsid w:val="005A2EFC"/>
    <w:rsid w:val="005C04E7"/>
    <w:rsid w:val="005F36C6"/>
    <w:rsid w:val="005F5B6F"/>
    <w:rsid w:val="006038C9"/>
    <w:rsid w:val="0061411E"/>
    <w:rsid w:val="00622719"/>
    <w:rsid w:val="00622DE9"/>
    <w:rsid w:val="00623430"/>
    <w:rsid w:val="006434D3"/>
    <w:rsid w:val="00666AE5"/>
    <w:rsid w:val="00684C9D"/>
    <w:rsid w:val="006B2BF3"/>
    <w:rsid w:val="006C0872"/>
    <w:rsid w:val="006C724B"/>
    <w:rsid w:val="006D5FFB"/>
    <w:rsid w:val="006E236F"/>
    <w:rsid w:val="006F30F8"/>
    <w:rsid w:val="00737597"/>
    <w:rsid w:val="00786028"/>
    <w:rsid w:val="00797342"/>
    <w:rsid w:val="007C43C2"/>
    <w:rsid w:val="007C4B99"/>
    <w:rsid w:val="007D187A"/>
    <w:rsid w:val="007E04D2"/>
    <w:rsid w:val="007F44B0"/>
    <w:rsid w:val="008149FD"/>
    <w:rsid w:val="008404F3"/>
    <w:rsid w:val="00844110"/>
    <w:rsid w:val="0086129E"/>
    <w:rsid w:val="0086669B"/>
    <w:rsid w:val="008711FB"/>
    <w:rsid w:val="0087355C"/>
    <w:rsid w:val="008804FD"/>
    <w:rsid w:val="00881FE4"/>
    <w:rsid w:val="0088726F"/>
    <w:rsid w:val="008A0A30"/>
    <w:rsid w:val="008A34F3"/>
    <w:rsid w:val="008A3F98"/>
    <w:rsid w:val="008B1C44"/>
    <w:rsid w:val="008C5C8C"/>
    <w:rsid w:val="008E1041"/>
    <w:rsid w:val="008E54AA"/>
    <w:rsid w:val="008F110D"/>
    <w:rsid w:val="008F232E"/>
    <w:rsid w:val="009008F7"/>
    <w:rsid w:val="0092204F"/>
    <w:rsid w:val="009252ED"/>
    <w:rsid w:val="0093459A"/>
    <w:rsid w:val="009413E3"/>
    <w:rsid w:val="00962425"/>
    <w:rsid w:val="0097776E"/>
    <w:rsid w:val="00992F55"/>
    <w:rsid w:val="009971EC"/>
    <w:rsid w:val="009B0761"/>
    <w:rsid w:val="009B0EDF"/>
    <w:rsid w:val="009B20CE"/>
    <w:rsid w:val="009C3C2F"/>
    <w:rsid w:val="009E2E77"/>
    <w:rsid w:val="009E51A2"/>
    <w:rsid w:val="009F1C1B"/>
    <w:rsid w:val="00A03382"/>
    <w:rsid w:val="00A132D6"/>
    <w:rsid w:val="00A32F7A"/>
    <w:rsid w:val="00A360B6"/>
    <w:rsid w:val="00A52410"/>
    <w:rsid w:val="00A70E2D"/>
    <w:rsid w:val="00A7618E"/>
    <w:rsid w:val="00A765DE"/>
    <w:rsid w:val="00A81D76"/>
    <w:rsid w:val="00A854E3"/>
    <w:rsid w:val="00AA290F"/>
    <w:rsid w:val="00AA7E2D"/>
    <w:rsid w:val="00AB00CF"/>
    <w:rsid w:val="00AD653A"/>
    <w:rsid w:val="00AF410B"/>
    <w:rsid w:val="00AF62CA"/>
    <w:rsid w:val="00B033A1"/>
    <w:rsid w:val="00B2263B"/>
    <w:rsid w:val="00B27C11"/>
    <w:rsid w:val="00B3012C"/>
    <w:rsid w:val="00B84DAF"/>
    <w:rsid w:val="00B87A99"/>
    <w:rsid w:val="00B90FD6"/>
    <w:rsid w:val="00BB2E12"/>
    <w:rsid w:val="00BB6BFC"/>
    <w:rsid w:val="00C0506D"/>
    <w:rsid w:val="00C0568F"/>
    <w:rsid w:val="00C26663"/>
    <w:rsid w:val="00C61194"/>
    <w:rsid w:val="00C67EDD"/>
    <w:rsid w:val="00C76BE8"/>
    <w:rsid w:val="00C76F38"/>
    <w:rsid w:val="00C82AD2"/>
    <w:rsid w:val="00C84D34"/>
    <w:rsid w:val="00CB61E5"/>
    <w:rsid w:val="00CB6F46"/>
    <w:rsid w:val="00CB732B"/>
    <w:rsid w:val="00CC09F9"/>
    <w:rsid w:val="00CC388E"/>
    <w:rsid w:val="00CE6E16"/>
    <w:rsid w:val="00CF2834"/>
    <w:rsid w:val="00CF5041"/>
    <w:rsid w:val="00D026CE"/>
    <w:rsid w:val="00D03A93"/>
    <w:rsid w:val="00D2512A"/>
    <w:rsid w:val="00D272D1"/>
    <w:rsid w:val="00D36E98"/>
    <w:rsid w:val="00D37AFB"/>
    <w:rsid w:val="00D448E4"/>
    <w:rsid w:val="00D50749"/>
    <w:rsid w:val="00D947C5"/>
    <w:rsid w:val="00DA3C84"/>
    <w:rsid w:val="00DB1A7F"/>
    <w:rsid w:val="00DD37B7"/>
    <w:rsid w:val="00DE05C1"/>
    <w:rsid w:val="00DF5BE0"/>
    <w:rsid w:val="00E003BA"/>
    <w:rsid w:val="00E01A7C"/>
    <w:rsid w:val="00E260D8"/>
    <w:rsid w:val="00E33B1B"/>
    <w:rsid w:val="00E404A3"/>
    <w:rsid w:val="00E51546"/>
    <w:rsid w:val="00E535BE"/>
    <w:rsid w:val="00E606A3"/>
    <w:rsid w:val="00E66254"/>
    <w:rsid w:val="00E71FE3"/>
    <w:rsid w:val="00E8078F"/>
    <w:rsid w:val="00E8472F"/>
    <w:rsid w:val="00EC07AB"/>
    <w:rsid w:val="00EC3E75"/>
    <w:rsid w:val="00EE2FCF"/>
    <w:rsid w:val="00EF695C"/>
    <w:rsid w:val="00F172F2"/>
    <w:rsid w:val="00F20006"/>
    <w:rsid w:val="00F314BD"/>
    <w:rsid w:val="00F817F2"/>
    <w:rsid w:val="00F84189"/>
    <w:rsid w:val="00F87B76"/>
    <w:rsid w:val="00F93CE5"/>
    <w:rsid w:val="00FA314B"/>
    <w:rsid w:val="00FB53EA"/>
    <w:rsid w:val="00FC1B31"/>
    <w:rsid w:val="00FC63A2"/>
    <w:rsid w:val="00FF3C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493DC6C"/>
  <w15:chartTrackingRefBased/>
  <w15:docId w15:val="{74D12AD4-7BA3-44D5-AADD-FE609AFE66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B2BF3"/>
    <w:pPr>
      <w:spacing w:after="200" w:line="276" w:lineRule="auto"/>
    </w:pPr>
    <w:rPr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037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11FB"/>
    <w:pPr>
      <w:ind w:left="720"/>
      <w:contextualSpacing/>
    </w:pPr>
  </w:style>
  <w:style w:type="paragraph" w:styleId="Revisin">
    <w:name w:val="Revision"/>
    <w:hidden/>
    <w:uiPriority w:val="99"/>
    <w:semiHidden/>
    <w:rsid w:val="00CB732B"/>
    <w:pPr>
      <w:spacing w:after="0" w:line="240" w:lineRule="auto"/>
    </w:pPr>
    <w:rPr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F44B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F44B0"/>
    <w:rPr>
      <w:rFonts w:ascii="Segoe UI" w:hAnsi="Segoe UI" w:cs="Segoe UI"/>
      <w:sz w:val="18"/>
      <w:szCs w:val="18"/>
      <w:lang w:val="en-US"/>
    </w:rPr>
  </w:style>
  <w:style w:type="character" w:styleId="Refdecomentario">
    <w:name w:val="annotation reference"/>
    <w:basedOn w:val="Fuentedeprrafopredeter"/>
    <w:uiPriority w:val="99"/>
    <w:semiHidden/>
    <w:unhideWhenUsed/>
    <w:rsid w:val="00BB2E1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BB2E12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BB2E12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BB2E1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B2E12"/>
    <w:rPr>
      <w:b/>
      <w:bCs/>
      <w:sz w:val="20"/>
      <w:szCs w:val="20"/>
      <w:lang w:val="en-US"/>
    </w:rPr>
  </w:style>
  <w:style w:type="paragraph" w:styleId="Encabezado">
    <w:name w:val="header"/>
    <w:basedOn w:val="Normal"/>
    <w:link w:val="EncabezadoCar"/>
    <w:uiPriority w:val="99"/>
    <w:unhideWhenUsed/>
    <w:rsid w:val="00FA314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EncabezadoCar">
    <w:name w:val="Encabezado Car"/>
    <w:basedOn w:val="Fuentedeprrafopredeter"/>
    <w:link w:val="Encabezado"/>
    <w:uiPriority w:val="99"/>
    <w:rsid w:val="00FA314B"/>
    <w:rPr>
      <w:sz w:val="18"/>
      <w:szCs w:val="18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FA314B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PiedepginaCar">
    <w:name w:val="Pie de página Car"/>
    <w:basedOn w:val="Fuentedeprrafopredeter"/>
    <w:link w:val="Piedepgina"/>
    <w:uiPriority w:val="99"/>
    <w:rsid w:val="00FA314B"/>
    <w:rPr>
      <w:sz w:val="18"/>
      <w:szCs w:val="18"/>
      <w:lang w:val="en-US"/>
    </w:rPr>
  </w:style>
  <w:style w:type="character" w:styleId="nfasis">
    <w:name w:val="Emphasis"/>
    <w:basedOn w:val="Fuentedeprrafopredeter"/>
    <w:uiPriority w:val="20"/>
    <w:qFormat/>
    <w:rsid w:val="00FF3C6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7382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04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2.svg"/><Relationship Id="rId26" Type="http://schemas.openxmlformats.org/officeDocument/2006/relationships/oleObject" Target="embeddings/oleObject1.bin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image" Target="media/image8.png"/><Relationship Id="rId25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20" Type="http://schemas.openxmlformats.org/officeDocument/2006/relationships/image" Target="media/image14.sv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2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7.sv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1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13</Pages>
  <Words>1615</Words>
  <Characters>9211</Characters>
  <Application>Microsoft Office Word</Application>
  <DocSecurity>0</DocSecurity>
  <Lines>76</Lines>
  <Paragraphs>21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>HP Inc.</Company>
  <LinksUpToDate>false</LinksUpToDate>
  <CharactersWithSpaces>10805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Cuenta Microsoft</dc:creator>
  <cp:keywords/>
  <dc:description/>
  <cp:lastModifiedBy>jose ignacio urgel</cp:lastModifiedBy>
  <cp:revision>15</cp:revision>
  <dcterms:created xsi:type="dcterms:W3CDTF">2022-11-10T09:57:00Z</dcterms:created>
  <dcterms:modified xsi:type="dcterms:W3CDTF">2022-12-12T21:44:00Z</dcterms:modified>
</cp:coreProperties>
</file>