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E1EF9" w14:textId="77777777" w:rsidR="009E5562" w:rsidRPr="00AA22DA" w:rsidRDefault="009E5562" w:rsidP="009E5562">
      <w:pPr>
        <w:pStyle w:val="Heading2"/>
        <w:rPr>
          <w:rFonts w:ascii="Times New Roman" w:hAnsi="Times New Roman" w:cs="Times New Roman"/>
          <w:color w:val="000000" w:themeColor="text1"/>
          <w:sz w:val="28"/>
          <w:szCs w:val="28"/>
          <w:lang w:val="en-US"/>
        </w:rPr>
      </w:pPr>
      <w:r w:rsidRPr="00AA22DA">
        <w:rPr>
          <w:rFonts w:ascii="Times New Roman" w:hAnsi="Times New Roman" w:cs="Times New Roman"/>
          <w:color w:val="000000" w:themeColor="text1"/>
          <w:sz w:val="28"/>
          <w:szCs w:val="28"/>
          <w:lang w:val="en-US"/>
        </w:rPr>
        <w:t>Appendices</w:t>
      </w:r>
    </w:p>
    <w:p w14:paraId="6C771936" w14:textId="77777777" w:rsidR="009E5562" w:rsidRPr="00AA22DA" w:rsidRDefault="009E5562" w:rsidP="009E5562">
      <w:pPr>
        <w:rPr>
          <w:lang w:val="en-US" w:eastAsia="en-US"/>
        </w:rPr>
      </w:pPr>
    </w:p>
    <w:p w14:paraId="300F15E5" w14:textId="77777777" w:rsidR="009E5562" w:rsidRPr="00AA22DA" w:rsidRDefault="009E5562" w:rsidP="009E5562">
      <w:pPr>
        <w:pStyle w:val="Heading3"/>
        <w:numPr>
          <w:ilvl w:val="0"/>
          <w:numId w:val="1"/>
        </w:numPr>
        <w:rPr>
          <w:rFonts w:ascii="Times New Roman" w:eastAsia="Times New Roman" w:hAnsi="Times New Roman" w:cs="Times New Roman"/>
          <w:i/>
          <w:iCs/>
          <w:color w:val="auto"/>
          <w:lang w:val="en-US"/>
        </w:rPr>
      </w:pPr>
      <w:r w:rsidRPr="00AA22DA">
        <w:rPr>
          <w:rFonts w:ascii="Times New Roman" w:eastAsia="Times New Roman" w:hAnsi="Times New Roman" w:cs="Times New Roman"/>
          <w:i/>
          <w:iCs/>
          <w:color w:val="auto"/>
          <w:lang w:val="en-US"/>
        </w:rPr>
        <w:t>List of variables</w:t>
      </w:r>
    </w:p>
    <w:p w14:paraId="4DC7AD9C" w14:textId="77777777" w:rsidR="009E5562" w:rsidRPr="00AA22DA" w:rsidRDefault="009E5562" w:rsidP="009E5562">
      <w:pPr>
        <w:rPr>
          <w:lang w:val="en-US" w:eastAsia="en-US"/>
        </w:rPr>
      </w:pPr>
    </w:p>
    <w:tbl>
      <w:tblPr>
        <w:tblW w:w="8647" w:type="dxa"/>
        <w:jc w:val="center"/>
        <w:tblCellMar>
          <w:left w:w="0" w:type="dxa"/>
          <w:right w:w="0" w:type="dxa"/>
        </w:tblCellMar>
        <w:tblLook w:val="04A0" w:firstRow="1" w:lastRow="0" w:firstColumn="1" w:lastColumn="0" w:noHBand="0" w:noVBand="1"/>
      </w:tblPr>
      <w:tblGrid>
        <w:gridCol w:w="1300"/>
        <w:gridCol w:w="4796"/>
        <w:gridCol w:w="1275"/>
        <w:gridCol w:w="1276"/>
      </w:tblGrid>
      <w:tr w:rsidR="009E5562" w14:paraId="7E938390" w14:textId="77777777" w:rsidTr="00CC6385">
        <w:trPr>
          <w:trHeight w:val="340"/>
          <w:jc w:val="center"/>
        </w:trPr>
        <w:tc>
          <w:tcPr>
            <w:tcW w:w="1300" w:type="dxa"/>
            <w:tcBorders>
              <w:top w:val="double" w:sz="6"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05C1517" w14:textId="77777777" w:rsidR="009E5562" w:rsidRPr="00AA22DA" w:rsidRDefault="009E5562" w:rsidP="00CC6385">
            <w:pPr>
              <w:jc w:val="center"/>
              <w:rPr>
                <w:b/>
                <w:bCs/>
                <w:color w:val="000000"/>
                <w:sz w:val="20"/>
                <w:szCs w:val="20"/>
                <w:lang w:val="en-US"/>
              </w:rPr>
            </w:pPr>
            <w:r w:rsidRPr="00AA22DA">
              <w:rPr>
                <w:b/>
                <w:bCs/>
                <w:color w:val="000000"/>
                <w:sz w:val="20"/>
                <w:szCs w:val="20"/>
                <w:lang w:val="en-US"/>
              </w:rPr>
              <w:t>Variable</w:t>
            </w:r>
          </w:p>
        </w:tc>
        <w:tc>
          <w:tcPr>
            <w:tcW w:w="4796" w:type="dxa"/>
            <w:tcBorders>
              <w:top w:val="double" w:sz="6"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67A1B78B" w14:textId="77777777" w:rsidR="009E5562" w:rsidRPr="00AA22DA" w:rsidRDefault="009E5562" w:rsidP="00CC6385">
            <w:pPr>
              <w:jc w:val="center"/>
              <w:rPr>
                <w:b/>
                <w:bCs/>
                <w:color w:val="000000"/>
                <w:sz w:val="20"/>
                <w:szCs w:val="20"/>
                <w:lang w:val="en-US"/>
              </w:rPr>
            </w:pPr>
            <w:r w:rsidRPr="00AA22DA">
              <w:rPr>
                <w:b/>
                <w:bCs/>
                <w:color w:val="000000"/>
                <w:sz w:val="20"/>
                <w:szCs w:val="20"/>
                <w:lang w:val="en-US"/>
              </w:rPr>
              <w:t>Definition</w:t>
            </w:r>
          </w:p>
        </w:tc>
        <w:tc>
          <w:tcPr>
            <w:tcW w:w="1275" w:type="dxa"/>
            <w:tcBorders>
              <w:top w:val="double" w:sz="6"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20B456F" w14:textId="77777777" w:rsidR="009E5562" w:rsidRPr="00AA22DA" w:rsidRDefault="009E5562" w:rsidP="00CC6385">
            <w:pPr>
              <w:jc w:val="center"/>
              <w:rPr>
                <w:b/>
                <w:bCs/>
                <w:color w:val="000000"/>
                <w:sz w:val="20"/>
                <w:szCs w:val="20"/>
                <w:lang w:val="en-US"/>
              </w:rPr>
            </w:pPr>
            <w:r w:rsidRPr="00AA22DA">
              <w:rPr>
                <w:b/>
                <w:bCs/>
                <w:color w:val="000000"/>
                <w:sz w:val="20"/>
                <w:szCs w:val="20"/>
                <w:lang w:val="en-US"/>
              </w:rPr>
              <w:t>Period</w:t>
            </w:r>
          </w:p>
        </w:tc>
        <w:tc>
          <w:tcPr>
            <w:tcW w:w="1276" w:type="dxa"/>
            <w:tcBorders>
              <w:top w:val="double" w:sz="6"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57397CE" w14:textId="77777777" w:rsidR="009E5562" w:rsidRPr="00AA22DA" w:rsidRDefault="009E5562" w:rsidP="00CC6385">
            <w:pPr>
              <w:jc w:val="center"/>
              <w:rPr>
                <w:b/>
                <w:bCs/>
                <w:color w:val="000000"/>
                <w:sz w:val="20"/>
                <w:szCs w:val="20"/>
                <w:lang w:val="en-US"/>
              </w:rPr>
            </w:pPr>
            <w:r w:rsidRPr="00AA22DA">
              <w:rPr>
                <w:b/>
                <w:bCs/>
                <w:color w:val="000000"/>
                <w:sz w:val="20"/>
                <w:szCs w:val="20"/>
                <w:lang w:val="en-US"/>
              </w:rPr>
              <w:t>Source</w:t>
            </w:r>
          </w:p>
        </w:tc>
      </w:tr>
      <w:tr w:rsidR="009E5562" w14:paraId="3099CA81" w14:textId="77777777" w:rsidTr="00CC6385">
        <w:trPr>
          <w:trHeight w:val="620"/>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C2B2152"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G</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DAA4A4A" w14:textId="77777777" w:rsidR="009E5562" w:rsidRPr="00AA22DA" w:rsidRDefault="009E5562" w:rsidP="00CC6385">
            <w:pPr>
              <w:rPr>
                <w:color w:val="000000" w:themeColor="text1"/>
                <w:sz w:val="20"/>
                <w:szCs w:val="20"/>
                <w:lang w:val="en-US" w:eastAsia="en-US"/>
              </w:rPr>
            </w:pPr>
            <w:r w:rsidRPr="00AA22DA">
              <w:rPr>
                <w:color w:val="000000"/>
                <w:sz w:val="20"/>
                <w:szCs w:val="20"/>
                <w:lang w:val="en-US"/>
              </w:rPr>
              <w:t xml:space="preserve">Average annual growth in GDP per capita (2015 USD), calculated as </w:t>
            </w:r>
            <m:oMath>
              <m:sSup>
                <m:sSupPr>
                  <m:ctrlPr>
                    <w:rPr>
                      <w:rStyle w:val="ccoperator"/>
                      <w:rFonts w:ascii="Cambria Math" w:eastAsiaTheme="majorEastAsia" w:hAnsi="Cambria Math" w:cs="Courier New"/>
                      <w:i/>
                      <w:color w:val="000000" w:themeColor="text1"/>
                      <w:sz w:val="20"/>
                      <w:szCs w:val="20"/>
                      <w:lang w:val="en-US"/>
                    </w:rPr>
                  </m:ctrlPr>
                </m:sSupPr>
                <m:e>
                  <m:r>
                    <w:rPr>
                      <w:rStyle w:val="ccword"/>
                      <w:rFonts w:ascii="Cambria Math" w:eastAsiaTheme="majorEastAsia" w:hAnsi="Cambria Math" w:cs="Courier New"/>
                      <w:color w:val="000000" w:themeColor="text1"/>
                      <w:sz w:val="20"/>
                      <w:szCs w:val="20"/>
                      <w:lang w:val="en-US"/>
                    </w:rPr>
                    <m:t>G</m:t>
                  </m:r>
                  <m:ctrlPr>
                    <w:rPr>
                      <w:rStyle w:val="ccword"/>
                      <w:rFonts w:ascii="Cambria Math" w:eastAsiaTheme="majorEastAsia" w:hAnsi="Cambria Math" w:cs="Courier New"/>
                      <w:i/>
                      <w:color w:val="000000" w:themeColor="text1"/>
                      <w:sz w:val="20"/>
                      <w:szCs w:val="20"/>
                      <w:lang w:val="en-US"/>
                    </w:rPr>
                  </m:ctrlPr>
                </m:e>
                <m:sup>
                  <m:r>
                    <w:rPr>
                      <w:rStyle w:val="ccword"/>
                      <w:rFonts w:ascii="Cambria Math" w:eastAsiaTheme="majorEastAsia" w:hAnsi="Cambria Math" w:cs="Courier New"/>
                      <w:color w:val="000000" w:themeColor="text1"/>
                      <w:sz w:val="20"/>
                      <w:szCs w:val="20"/>
                      <w:lang w:val="en-US"/>
                    </w:rPr>
                    <m:t>i</m:t>
                  </m:r>
                </m:sup>
              </m:sSup>
              <m:r>
                <w:rPr>
                  <w:rStyle w:val="ccother"/>
                  <w:rFonts w:ascii="Cambria Math" w:hAnsi="Cambria Math" w:cs="Courier New"/>
                  <w:color w:val="000000" w:themeColor="text1"/>
                  <w:sz w:val="20"/>
                  <w:szCs w:val="20"/>
                  <w:lang w:val="en-US"/>
                </w:rPr>
                <m:t>=</m:t>
              </m:r>
              <m:d>
                <m:dPr>
                  <m:begChr m:val="["/>
                  <m:endChr m:val="]"/>
                  <m:ctrlPr>
                    <w:rPr>
                      <w:rStyle w:val="cccommand"/>
                      <w:rFonts w:ascii="Cambria Math" w:hAnsi="Cambria Math" w:cs="Courier New"/>
                      <w:color w:val="000000" w:themeColor="text1"/>
                      <w:sz w:val="20"/>
                      <w:szCs w:val="20"/>
                      <w:lang w:val="en-US"/>
                    </w:rPr>
                  </m:ctrlPr>
                </m:dPr>
                <m:e>
                  <m:r>
                    <w:rPr>
                      <w:rStyle w:val="ccword"/>
                      <w:rFonts w:ascii="Cambria Math" w:eastAsiaTheme="majorEastAsia" w:hAnsi="Cambria Math" w:cs="Courier New"/>
                      <w:color w:val="000000" w:themeColor="text1"/>
                      <w:sz w:val="20"/>
                      <w:szCs w:val="20"/>
                      <w:lang w:val="en-US"/>
                    </w:rPr>
                    <m:t>ln</m:t>
                  </m:r>
                  <m:d>
                    <m:dPr>
                      <m:ctrlPr>
                        <w:rPr>
                          <w:rStyle w:val="cccommand"/>
                          <w:rFonts w:ascii="Cambria Math" w:hAnsi="Cambria Math" w:cs="Courier New"/>
                          <w:color w:val="000000" w:themeColor="text1"/>
                          <w:sz w:val="20"/>
                          <w:szCs w:val="20"/>
                          <w:lang w:val="en-US"/>
                        </w:rPr>
                      </m:ctrlPr>
                    </m:dPr>
                    <m:e>
                      <m:sSubSup>
                        <m:sSubSupPr>
                          <m:ctrlPr>
                            <w:rPr>
                              <w:rStyle w:val="ccoperator"/>
                              <w:rFonts w:ascii="Cambria Math" w:eastAsiaTheme="majorEastAsia" w:hAnsi="Cambria Math" w:cs="Courier New"/>
                              <w:i/>
                              <w:color w:val="000000" w:themeColor="text1"/>
                              <w:sz w:val="20"/>
                              <w:szCs w:val="20"/>
                              <w:lang w:val="en-US"/>
                            </w:rPr>
                          </m:ctrlPr>
                        </m:sSubSupPr>
                        <m:e>
                          <m:r>
                            <w:rPr>
                              <w:rStyle w:val="ccword"/>
                              <w:rFonts w:ascii="Cambria Math" w:eastAsiaTheme="majorEastAsia" w:hAnsi="Cambria Math" w:cs="Courier New"/>
                              <w:color w:val="000000" w:themeColor="text1"/>
                              <w:sz w:val="20"/>
                              <w:szCs w:val="20"/>
                              <w:lang w:val="en-US"/>
                            </w:rPr>
                            <m:t>Y</m:t>
                          </m:r>
                          <m:ctrlPr>
                            <w:rPr>
                              <w:rStyle w:val="ccspaces"/>
                              <w:rFonts w:ascii="Cambria Math" w:hAnsi="Cambria Math" w:cs="Courier New"/>
                              <w:i/>
                              <w:color w:val="000000" w:themeColor="text1"/>
                              <w:sz w:val="20"/>
                              <w:szCs w:val="20"/>
                              <w:lang w:val="en-US"/>
                            </w:rPr>
                          </m:ctrlPr>
                        </m:e>
                        <m:sub>
                          <m:r>
                            <w:rPr>
                              <w:rStyle w:val="ccnumbers"/>
                              <w:rFonts w:ascii="Cambria Math" w:hAnsi="Cambria Math" w:cs="Courier New"/>
                              <w:color w:val="000000" w:themeColor="text1"/>
                              <w:sz w:val="20"/>
                              <w:szCs w:val="20"/>
                              <w:lang w:val="en-US"/>
                            </w:rPr>
                            <m:t>2019</m:t>
                          </m:r>
                        </m:sub>
                        <m:sup>
                          <m:r>
                            <w:rPr>
                              <w:rStyle w:val="ccword"/>
                              <w:rFonts w:ascii="Cambria Math" w:eastAsiaTheme="majorEastAsia" w:hAnsi="Cambria Math" w:cs="Courier New"/>
                              <w:color w:val="000000" w:themeColor="text1"/>
                              <w:sz w:val="20"/>
                              <w:szCs w:val="20"/>
                              <w:lang w:val="en-US"/>
                            </w:rPr>
                            <m:t>i</m:t>
                          </m:r>
                        </m:sup>
                      </m:sSubSup>
                      <m:r>
                        <m:rPr>
                          <m:lit/>
                        </m:rPr>
                        <w:rPr>
                          <w:rStyle w:val="ccother"/>
                          <w:rFonts w:ascii="Cambria Math" w:hAnsi="Cambria Math" w:cs="Courier New"/>
                          <w:color w:val="000000" w:themeColor="text1"/>
                          <w:sz w:val="20"/>
                          <w:szCs w:val="20"/>
                          <w:lang w:val="en-US"/>
                        </w:rPr>
                        <m:t>/</m:t>
                      </m:r>
                      <m:sSubSup>
                        <m:sSubSupPr>
                          <m:ctrlPr>
                            <w:rPr>
                              <w:rStyle w:val="ccoperator"/>
                              <w:rFonts w:ascii="Cambria Math" w:eastAsiaTheme="majorEastAsia" w:hAnsi="Cambria Math" w:cs="Courier New"/>
                              <w:i/>
                              <w:color w:val="000000" w:themeColor="text1"/>
                              <w:sz w:val="20"/>
                              <w:szCs w:val="20"/>
                              <w:lang w:val="en-US"/>
                            </w:rPr>
                          </m:ctrlPr>
                        </m:sSubSupPr>
                        <m:e>
                          <m:r>
                            <w:rPr>
                              <w:rStyle w:val="ccword"/>
                              <w:rFonts w:ascii="Cambria Math" w:eastAsiaTheme="majorEastAsia" w:hAnsi="Cambria Math" w:cs="Courier New"/>
                              <w:color w:val="000000" w:themeColor="text1"/>
                              <w:sz w:val="20"/>
                              <w:szCs w:val="20"/>
                              <w:lang w:val="en-US"/>
                            </w:rPr>
                            <m:t>Y</m:t>
                          </m:r>
                          <m:ctrlPr>
                            <w:rPr>
                              <w:rStyle w:val="ccword"/>
                              <w:rFonts w:ascii="Cambria Math" w:eastAsiaTheme="majorEastAsia" w:hAnsi="Cambria Math" w:cs="Courier New"/>
                              <w:i/>
                              <w:color w:val="000000" w:themeColor="text1"/>
                              <w:sz w:val="20"/>
                              <w:szCs w:val="20"/>
                              <w:lang w:val="en-US"/>
                            </w:rPr>
                          </m:ctrlPr>
                        </m:e>
                        <m:sub>
                          <m:r>
                            <w:rPr>
                              <w:rStyle w:val="ccnumbers"/>
                              <w:rFonts w:ascii="Cambria Math" w:hAnsi="Cambria Math" w:cs="Courier New"/>
                              <w:color w:val="000000" w:themeColor="text1"/>
                              <w:sz w:val="20"/>
                              <w:szCs w:val="20"/>
                              <w:lang w:val="en-US"/>
                            </w:rPr>
                            <m:t>1998</m:t>
                          </m:r>
                        </m:sub>
                        <m:sup>
                          <m:r>
                            <w:rPr>
                              <w:rStyle w:val="ccword"/>
                              <w:rFonts w:ascii="Cambria Math" w:eastAsiaTheme="majorEastAsia" w:hAnsi="Cambria Math" w:cs="Courier New"/>
                              <w:color w:val="000000" w:themeColor="text1"/>
                              <w:sz w:val="20"/>
                              <w:szCs w:val="20"/>
                              <w:lang w:val="en-US"/>
                            </w:rPr>
                            <m:t>i</m:t>
                          </m:r>
                        </m:sup>
                      </m:sSubSup>
                      <m:ctrlPr>
                        <w:rPr>
                          <w:rStyle w:val="ccbrackets"/>
                          <w:rFonts w:ascii="Cambria Math" w:eastAsiaTheme="majorEastAsia" w:hAnsi="Cambria Math" w:cs="Courier New"/>
                          <w:i/>
                          <w:iCs/>
                          <w:color w:val="000000" w:themeColor="text1"/>
                          <w:sz w:val="20"/>
                          <w:szCs w:val="20"/>
                          <w:lang w:val="en-US"/>
                        </w:rPr>
                      </m:ctrlPr>
                    </m:e>
                  </m:d>
                  <m:r>
                    <m:rPr>
                      <m:lit/>
                    </m:rPr>
                    <w:rPr>
                      <w:rStyle w:val="ccother"/>
                      <w:rFonts w:ascii="Cambria Math" w:hAnsi="Cambria Math" w:cs="Courier New"/>
                      <w:color w:val="000000" w:themeColor="text1"/>
                      <w:sz w:val="20"/>
                      <w:szCs w:val="20"/>
                      <w:lang w:val="en-US"/>
                    </w:rPr>
                    <m:t>/</m:t>
                  </m:r>
                  <m:r>
                    <w:rPr>
                      <w:rStyle w:val="ccnumbers"/>
                      <w:rFonts w:ascii="Cambria Math" w:hAnsi="Cambria Math" w:cs="Courier New"/>
                      <w:color w:val="000000" w:themeColor="text1"/>
                      <w:sz w:val="20"/>
                      <w:szCs w:val="20"/>
                      <w:lang w:val="en-US"/>
                    </w:rPr>
                    <m:t>21</m:t>
                  </m:r>
                  <m:ctrlPr>
                    <w:rPr>
                      <w:rStyle w:val="ccbrackets"/>
                      <w:rFonts w:ascii="Cambria Math" w:eastAsiaTheme="majorEastAsia" w:hAnsi="Cambria Math" w:cs="Courier New"/>
                      <w:i/>
                      <w:iCs/>
                      <w:color w:val="000000" w:themeColor="text1"/>
                      <w:sz w:val="20"/>
                      <w:szCs w:val="20"/>
                      <w:lang w:val="en-US"/>
                    </w:rPr>
                  </m:ctrlPr>
                </m:e>
              </m:d>
            </m:oMath>
            <w:r w:rsidRPr="00AA22DA">
              <w:rPr>
                <w:rStyle w:val="ccbrackets"/>
                <w:iCs/>
                <w:color w:val="000000" w:themeColor="text1"/>
                <w:sz w:val="20"/>
                <w:szCs w:val="20"/>
                <w:lang w:val="en-US"/>
              </w:rPr>
              <w:t>.</w:t>
            </w:r>
          </w:p>
          <w:p w14:paraId="28F0CA55" w14:textId="77777777" w:rsidR="009E5562" w:rsidRPr="00AA22DA" w:rsidRDefault="009E5562" w:rsidP="00CC6385">
            <w:pPr>
              <w:jc w:val="both"/>
              <w:rPr>
                <w:color w:val="000000"/>
                <w:sz w:val="20"/>
                <w:szCs w:val="20"/>
                <w:lang w:val="en-US"/>
              </w:rPr>
            </w:pP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88EE35D"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CB5415F" w14:textId="77777777" w:rsidR="009E5562" w:rsidRPr="00AA22DA" w:rsidRDefault="009E5562" w:rsidP="00CC6385">
            <w:pPr>
              <w:jc w:val="center"/>
              <w:rPr>
                <w:color w:val="000000"/>
                <w:sz w:val="20"/>
                <w:szCs w:val="20"/>
                <w:lang w:val="en-US"/>
              </w:rPr>
            </w:pPr>
            <w:r w:rsidRPr="00AA22DA">
              <w:rPr>
                <w:color w:val="000000"/>
                <w:sz w:val="20"/>
                <w:szCs w:val="20"/>
                <w:lang w:val="en-US"/>
              </w:rPr>
              <w:t>World Bank</w:t>
            </w:r>
          </w:p>
        </w:tc>
      </w:tr>
      <w:tr w:rsidR="009E5562" w14:paraId="5FF7D96A" w14:textId="77777777" w:rsidTr="00CC6385">
        <w:trPr>
          <w:trHeight w:val="1305"/>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6FA8D69"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Diversity</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50FA0C1" w14:textId="77777777" w:rsidR="009E5562" w:rsidRPr="00AA22DA" w:rsidRDefault="009E5562" w:rsidP="00CC6385">
            <w:pPr>
              <w:jc w:val="both"/>
              <w:rPr>
                <w:iCs/>
                <w:color w:val="000000" w:themeColor="text1"/>
                <w:sz w:val="20"/>
                <w:szCs w:val="20"/>
                <w:lang w:val="en-US"/>
              </w:rPr>
            </w:pPr>
            <w:r w:rsidRPr="00AA22DA">
              <w:rPr>
                <w:color w:val="000000"/>
                <w:sz w:val="20"/>
                <w:szCs w:val="20"/>
                <w:lang w:val="en-US"/>
              </w:rPr>
              <w:t xml:space="preserve">Average level of diversification of exports, calculated as </w:t>
            </w:r>
            <m:oMath>
              <m:r>
                <w:rPr>
                  <w:rStyle w:val="ccword"/>
                  <w:rFonts w:ascii="Cambria Math" w:eastAsiaTheme="majorEastAsia" w:hAnsi="Cambria Math" w:cs="Courier New"/>
                  <w:color w:val="000000" w:themeColor="text1"/>
                  <w:sz w:val="20"/>
                  <w:szCs w:val="20"/>
                  <w:lang w:val="en-US"/>
                </w:rPr>
                <m:t>Diversit</m:t>
              </m:r>
              <m:sSup>
                <m:sSupPr>
                  <m:ctrlPr>
                    <w:rPr>
                      <w:rStyle w:val="ccoperator"/>
                      <w:rFonts w:ascii="Cambria Math" w:eastAsiaTheme="majorEastAsia" w:hAnsi="Cambria Math" w:cs="Courier New"/>
                      <w:i/>
                      <w:color w:val="000000" w:themeColor="text1"/>
                      <w:sz w:val="20"/>
                      <w:szCs w:val="20"/>
                      <w:lang w:val="en-US"/>
                    </w:rPr>
                  </m:ctrlPr>
                </m:sSupPr>
                <m:e>
                  <m:r>
                    <w:rPr>
                      <w:rStyle w:val="ccword"/>
                      <w:rFonts w:ascii="Cambria Math" w:eastAsiaTheme="majorEastAsia" w:hAnsi="Cambria Math" w:cs="Courier New"/>
                      <w:color w:val="000000" w:themeColor="text1"/>
                      <w:sz w:val="20"/>
                      <w:szCs w:val="20"/>
                      <w:lang w:val="en-US"/>
                    </w:rPr>
                    <m:t>y</m:t>
                  </m:r>
                  <m:ctrlPr>
                    <w:rPr>
                      <w:rStyle w:val="ccword"/>
                      <w:rFonts w:ascii="Cambria Math" w:eastAsiaTheme="majorEastAsia" w:hAnsi="Cambria Math" w:cs="Courier New"/>
                      <w:i/>
                      <w:color w:val="000000" w:themeColor="text1"/>
                      <w:sz w:val="20"/>
                      <w:szCs w:val="20"/>
                      <w:lang w:val="en-US"/>
                    </w:rPr>
                  </m:ctrlPr>
                </m:e>
                <m:sup>
                  <m:r>
                    <w:rPr>
                      <w:rStyle w:val="ccword"/>
                      <w:rFonts w:ascii="Cambria Math" w:eastAsiaTheme="majorEastAsia" w:hAnsi="Cambria Math" w:cs="Courier New"/>
                      <w:color w:val="000000" w:themeColor="text1"/>
                      <w:sz w:val="20"/>
                      <w:szCs w:val="20"/>
                      <w:lang w:val="en-US"/>
                    </w:rPr>
                    <m:t>i</m:t>
                  </m:r>
                </m:sup>
              </m:sSup>
              <m:r>
                <w:rPr>
                  <w:rStyle w:val="ccother"/>
                  <w:rFonts w:ascii="Cambria Math" w:hAnsi="Cambria Math" w:cs="Courier New"/>
                  <w:color w:val="000000" w:themeColor="text1"/>
                  <w:sz w:val="20"/>
                  <w:szCs w:val="20"/>
                  <w:lang w:val="en-US"/>
                </w:rPr>
                <m:t>=</m:t>
              </m:r>
              <m:d>
                <m:dPr>
                  <m:ctrlPr>
                    <w:rPr>
                      <w:rStyle w:val="cccommand"/>
                      <w:rFonts w:ascii="Cambria Math" w:hAnsi="Cambria Math" w:cs="Courier New"/>
                      <w:color w:val="000000" w:themeColor="text1"/>
                      <w:sz w:val="20"/>
                      <w:szCs w:val="20"/>
                      <w:lang w:val="en-US"/>
                    </w:rPr>
                  </m:ctrlPr>
                </m:dPr>
                <m:e>
                  <m:f>
                    <m:fPr>
                      <m:ctrlPr>
                        <w:rPr>
                          <w:rStyle w:val="cccommand"/>
                          <w:rFonts w:ascii="Cambria Math" w:hAnsi="Cambria Math" w:cs="Courier New"/>
                          <w:color w:val="000000" w:themeColor="text1"/>
                          <w:sz w:val="20"/>
                          <w:szCs w:val="20"/>
                          <w:lang w:val="en-US"/>
                        </w:rPr>
                      </m:ctrlPr>
                    </m:fPr>
                    <m:num>
                      <m:r>
                        <w:rPr>
                          <w:rStyle w:val="ccnumbers"/>
                          <w:rFonts w:ascii="Cambria Math" w:hAnsi="Cambria Math" w:cs="Courier New"/>
                          <w:color w:val="000000" w:themeColor="text1"/>
                          <w:sz w:val="20"/>
                          <w:szCs w:val="20"/>
                          <w:lang w:val="en-US"/>
                        </w:rPr>
                        <m:t>1</m:t>
                      </m:r>
                      <m:ctrlPr>
                        <w:rPr>
                          <w:rStyle w:val="ccbrackets"/>
                          <w:rFonts w:ascii="Cambria Math" w:eastAsiaTheme="majorEastAsia" w:hAnsi="Cambria Math" w:cs="Courier New"/>
                          <w:i/>
                          <w:iCs/>
                          <w:color w:val="000000" w:themeColor="text1"/>
                          <w:sz w:val="20"/>
                          <w:szCs w:val="20"/>
                          <w:lang w:val="en-US"/>
                        </w:rPr>
                      </m:ctrlPr>
                    </m:num>
                    <m:den>
                      <m:r>
                        <w:rPr>
                          <w:rStyle w:val="ccnumbers"/>
                          <w:rFonts w:ascii="Cambria Math" w:hAnsi="Cambria Math" w:cs="Courier New"/>
                          <w:color w:val="000000" w:themeColor="text1"/>
                          <w:sz w:val="20"/>
                          <w:szCs w:val="20"/>
                          <w:lang w:val="en-US"/>
                        </w:rPr>
                        <m:t>1</m:t>
                      </m:r>
                      <m:r>
                        <m:rPr>
                          <m:lit/>
                        </m:rPr>
                        <w:rPr>
                          <w:rStyle w:val="ccother"/>
                          <w:rFonts w:ascii="Cambria Math" w:hAnsi="Cambria Math" w:cs="Courier New"/>
                          <w:color w:val="000000" w:themeColor="text1"/>
                          <w:sz w:val="20"/>
                          <w:szCs w:val="20"/>
                          <w:lang w:val="en-US"/>
                        </w:rPr>
                        <m:t>/</m:t>
                      </m:r>
                      <m:r>
                        <w:rPr>
                          <w:rStyle w:val="ccword"/>
                          <w:rFonts w:ascii="Cambria Math" w:eastAsiaTheme="majorEastAsia" w:hAnsi="Cambria Math" w:cs="Courier New"/>
                          <w:color w:val="000000" w:themeColor="text1"/>
                          <w:sz w:val="20"/>
                          <w:szCs w:val="20"/>
                          <w:lang w:val="en-US"/>
                        </w:rPr>
                        <m:t>T</m:t>
                      </m:r>
                      <m:nary>
                        <m:naryPr>
                          <m:chr m:val="∑"/>
                          <m:ctrlPr>
                            <w:rPr>
                              <w:rStyle w:val="cccommand"/>
                              <w:rFonts w:ascii="Cambria Math" w:hAnsi="Cambria Math" w:cs="Courier New"/>
                              <w:color w:val="000000" w:themeColor="text1"/>
                              <w:sz w:val="20"/>
                              <w:szCs w:val="20"/>
                              <w:lang w:val="en-US"/>
                            </w:rPr>
                          </m:ctrlPr>
                        </m:naryPr>
                        <m:sub>
                          <m:r>
                            <w:rPr>
                              <w:rStyle w:val="ccword"/>
                              <w:rFonts w:ascii="Cambria Math" w:eastAsiaTheme="majorEastAsia" w:hAnsi="Cambria Math" w:cs="Courier New"/>
                              <w:color w:val="000000" w:themeColor="text1"/>
                              <w:sz w:val="20"/>
                              <w:szCs w:val="20"/>
                              <w:lang w:val="en-US"/>
                            </w:rPr>
                            <m:t>t</m:t>
                          </m:r>
                          <m:r>
                            <w:rPr>
                              <w:rStyle w:val="ccother"/>
                              <w:rFonts w:ascii="Cambria Math" w:hAnsi="Cambria Math" w:cs="Courier New"/>
                              <w:color w:val="000000" w:themeColor="text1"/>
                              <w:sz w:val="20"/>
                              <w:szCs w:val="20"/>
                              <w:lang w:val="en-US"/>
                            </w:rPr>
                            <m:t>=</m:t>
                          </m:r>
                          <m:r>
                            <w:rPr>
                              <w:rStyle w:val="ccnumbers"/>
                              <w:rFonts w:ascii="Cambria Math" w:hAnsi="Cambria Math" w:cs="Courier New"/>
                              <w:color w:val="000000" w:themeColor="text1"/>
                              <w:sz w:val="20"/>
                              <w:szCs w:val="20"/>
                              <w:lang w:val="en-US"/>
                            </w:rPr>
                            <m:t>1</m:t>
                          </m:r>
                          <m:ctrlPr>
                            <w:rPr>
                              <w:rStyle w:val="ccoperator"/>
                              <w:rFonts w:ascii="Cambria Math" w:eastAsiaTheme="majorEastAsia" w:hAnsi="Cambria Math" w:cs="Courier New"/>
                              <w:i/>
                              <w:color w:val="000000" w:themeColor="text1"/>
                              <w:sz w:val="20"/>
                              <w:szCs w:val="20"/>
                              <w:lang w:val="en-US"/>
                            </w:rPr>
                          </m:ctrlPr>
                        </m:sub>
                        <m:sup>
                          <m:r>
                            <w:rPr>
                              <w:rStyle w:val="ccword"/>
                              <w:rFonts w:ascii="Cambria Math" w:eastAsiaTheme="majorEastAsia" w:hAnsi="Cambria Math" w:cs="Courier New"/>
                              <w:color w:val="000000" w:themeColor="text1"/>
                              <w:sz w:val="20"/>
                              <w:szCs w:val="20"/>
                              <w:lang w:val="en-US"/>
                            </w:rPr>
                            <m:t>T</m:t>
                          </m:r>
                          <m:ctrlPr>
                            <w:rPr>
                              <w:rStyle w:val="ccoperator"/>
                              <w:rFonts w:ascii="Cambria Math" w:eastAsiaTheme="majorEastAsia" w:hAnsi="Cambria Math" w:cs="Courier New"/>
                              <w:i/>
                              <w:color w:val="000000" w:themeColor="text1"/>
                              <w:sz w:val="20"/>
                              <w:szCs w:val="20"/>
                              <w:lang w:val="en-US"/>
                            </w:rPr>
                          </m:ctrlPr>
                        </m:sup>
                        <m:e>
                          <m:r>
                            <w:rPr>
                              <w:rStyle w:val="ccword"/>
                              <w:rFonts w:ascii="Cambria Math" w:eastAsiaTheme="majorEastAsia" w:hAnsi="Cambria Math" w:cs="Courier New"/>
                              <w:color w:val="000000" w:themeColor="text1"/>
                              <w:sz w:val="20"/>
                              <w:szCs w:val="20"/>
                              <w:lang w:val="en-US"/>
                            </w:rPr>
                            <m:t>ED</m:t>
                          </m:r>
                          <m:sSub>
                            <m:sSubPr>
                              <m:ctrlPr>
                                <w:rPr>
                                  <w:rStyle w:val="ccoperator"/>
                                  <w:rFonts w:ascii="Cambria Math" w:eastAsiaTheme="majorEastAsia" w:hAnsi="Cambria Math" w:cs="Courier New"/>
                                  <w:i/>
                                  <w:color w:val="000000" w:themeColor="text1"/>
                                  <w:sz w:val="20"/>
                                  <w:szCs w:val="20"/>
                                  <w:lang w:val="en-US"/>
                                </w:rPr>
                              </m:ctrlPr>
                            </m:sSubPr>
                            <m:e>
                              <m:r>
                                <w:rPr>
                                  <w:rStyle w:val="ccword"/>
                                  <w:rFonts w:ascii="Cambria Math" w:eastAsiaTheme="majorEastAsia" w:hAnsi="Cambria Math" w:cs="Courier New"/>
                                  <w:color w:val="000000" w:themeColor="text1"/>
                                  <w:sz w:val="20"/>
                                  <w:szCs w:val="20"/>
                                  <w:lang w:val="en-US"/>
                                </w:rPr>
                                <m:t>I</m:t>
                              </m:r>
                              <m:ctrlPr>
                                <w:rPr>
                                  <w:rStyle w:val="ccword"/>
                                  <w:rFonts w:ascii="Cambria Math" w:eastAsiaTheme="majorEastAsia" w:hAnsi="Cambria Math" w:cs="Courier New"/>
                                  <w:i/>
                                  <w:color w:val="000000" w:themeColor="text1"/>
                                  <w:sz w:val="20"/>
                                  <w:szCs w:val="20"/>
                                  <w:lang w:val="en-US"/>
                                </w:rPr>
                              </m:ctrlPr>
                            </m:e>
                            <m:sub>
                              <m:r>
                                <w:rPr>
                                  <w:rStyle w:val="ccword"/>
                                  <w:rFonts w:ascii="Cambria Math" w:eastAsiaTheme="majorEastAsia" w:hAnsi="Cambria Math" w:cs="Courier New"/>
                                  <w:color w:val="000000" w:themeColor="text1"/>
                                  <w:sz w:val="20"/>
                                  <w:szCs w:val="20"/>
                                  <w:lang w:val="en-US"/>
                                </w:rPr>
                                <m:t>i</m:t>
                              </m:r>
                              <m:r>
                                <w:rPr>
                                  <w:rStyle w:val="ccother"/>
                                  <w:rFonts w:ascii="Cambria Math" w:hAnsi="Cambria Math" w:cs="Courier New"/>
                                  <w:color w:val="000000" w:themeColor="text1"/>
                                  <w:sz w:val="20"/>
                                  <w:szCs w:val="20"/>
                                  <w:lang w:val="en-US"/>
                                </w:rPr>
                                <m:t>,</m:t>
                              </m:r>
                              <m:r>
                                <w:rPr>
                                  <w:rStyle w:val="ccword"/>
                                  <w:rFonts w:ascii="Cambria Math" w:eastAsiaTheme="majorEastAsia" w:hAnsi="Cambria Math" w:cs="Courier New"/>
                                  <w:color w:val="000000" w:themeColor="text1"/>
                                  <w:sz w:val="20"/>
                                  <w:szCs w:val="20"/>
                                  <w:lang w:val="en-US"/>
                                </w:rPr>
                                <m:t>t</m:t>
                              </m:r>
                            </m:sub>
                          </m:sSub>
                          <m:ctrlPr>
                            <w:rPr>
                              <w:rStyle w:val="ccspaces"/>
                              <w:rFonts w:ascii="Cambria Math" w:hAnsi="Cambria Math" w:cs="Courier New"/>
                              <w:i/>
                              <w:color w:val="000000" w:themeColor="text1"/>
                              <w:sz w:val="20"/>
                              <w:szCs w:val="20"/>
                              <w:lang w:val="en-US"/>
                            </w:rPr>
                          </m:ctrlPr>
                        </m:e>
                      </m:nary>
                      <m:ctrlPr>
                        <w:rPr>
                          <w:rStyle w:val="ccbrackets"/>
                          <w:rFonts w:ascii="Cambria Math" w:eastAsiaTheme="majorEastAsia" w:hAnsi="Cambria Math" w:cs="Courier New"/>
                          <w:i/>
                          <w:iCs/>
                          <w:color w:val="000000" w:themeColor="text1"/>
                          <w:sz w:val="20"/>
                          <w:szCs w:val="20"/>
                          <w:lang w:val="en-US"/>
                        </w:rPr>
                      </m:ctrlPr>
                    </m:den>
                  </m:f>
                  <m:ctrlPr>
                    <w:rPr>
                      <w:rStyle w:val="ccbrackets"/>
                      <w:rFonts w:ascii="Cambria Math" w:eastAsiaTheme="majorEastAsia" w:hAnsi="Cambria Math" w:cs="Courier New"/>
                      <w:i/>
                      <w:iCs/>
                      <w:color w:val="000000" w:themeColor="text1"/>
                      <w:sz w:val="20"/>
                      <w:szCs w:val="20"/>
                      <w:lang w:val="en-US"/>
                    </w:rPr>
                  </m:ctrlPr>
                </m:e>
              </m:d>
            </m:oMath>
            <w:r w:rsidRPr="00AA22DA">
              <w:rPr>
                <w:rStyle w:val="ccbrackets"/>
                <w:iCs/>
                <w:color w:val="000000" w:themeColor="text1"/>
                <w:sz w:val="20"/>
                <w:szCs w:val="20"/>
                <w:lang w:val="en-US"/>
              </w:rPr>
              <w:t>,</w:t>
            </w:r>
            <w:r w:rsidRPr="00AA22DA">
              <w:rPr>
                <w:color w:val="000000"/>
                <w:sz w:val="20"/>
                <w:szCs w:val="20"/>
                <w:lang w:val="en-US"/>
              </w:rPr>
              <w:t>where EDI refers to the export’s diversification index, a Theil index with higher values indicating lower levels of diversification. By computing the inverse, we get an indicator which increases as exports become more diversified.</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396DB03" w14:textId="77777777" w:rsidR="009E5562" w:rsidRPr="00AA22DA" w:rsidRDefault="009E5562" w:rsidP="00CC6385">
            <w:pPr>
              <w:jc w:val="center"/>
              <w:rPr>
                <w:color w:val="000000"/>
                <w:sz w:val="20"/>
                <w:szCs w:val="20"/>
                <w:lang w:val="en-US"/>
              </w:rPr>
            </w:pPr>
            <w:r w:rsidRPr="00AA22DA">
              <w:rPr>
                <w:color w:val="000000"/>
                <w:sz w:val="20"/>
                <w:szCs w:val="20"/>
                <w:lang w:val="en-US"/>
              </w:rPr>
              <w:t>1998-2014</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2D5CE632" w14:textId="77777777" w:rsidR="009E5562" w:rsidRPr="00AA22DA" w:rsidRDefault="009E5562" w:rsidP="00CC6385">
            <w:pPr>
              <w:jc w:val="center"/>
              <w:rPr>
                <w:color w:val="000000"/>
                <w:sz w:val="20"/>
                <w:szCs w:val="20"/>
                <w:lang w:val="en-US"/>
              </w:rPr>
            </w:pPr>
            <w:r w:rsidRPr="00AA22DA">
              <w:rPr>
                <w:color w:val="000000"/>
                <w:sz w:val="20"/>
                <w:szCs w:val="20"/>
                <w:lang w:val="en-US"/>
              </w:rPr>
              <w:t>IMF</w:t>
            </w:r>
          </w:p>
        </w:tc>
      </w:tr>
      <w:tr w:rsidR="009E5562" w14:paraId="5556B7A6" w14:textId="77777777" w:rsidTr="00CC6385">
        <w:trPr>
          <w:trHeight w:val="620"/>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5C9BC3"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Openness</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75D06306" w14:textId="77777777" w:rsidR="009E5562" w:rsidRPr="00AA22DA" w:rsidRDefault="009E5562" w:rsidP="00CC6385">
            <w:pPr>
              <w:jc w:val="both"/>
              <w:rPr>
                <w:color w:val="000000"/>
                <w:sz w:val="20"/>
                <w:szCs w:val="20"/>
                <w:lang w:val="en-US"/>
              </w:rPr>
            </w:pPr>
            <w:r w:rsidRPr="00AA22DA">
              <w:rPr>
                <w:color w:val="000000"/>
                <w:sz w:val="20"/>
                <w:szCs w:val="20"/>
                <w:lang w:val="en-US"/>
              </w:rPr>
              <w:t>Average of the sum of exports and imports of goods and services measured as shares of real GDP.</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673DF8E"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36542686" w14:textId="77777777" w:rsidR="009E5562" w:rsidRPr="00AA22DA" w:rsidRDefault="009E5562" w:rsidP="00CC6385">
            <w:pPr>
              <w:jc w:val="center"/>
              <w:rPr>
                <w:color w:val="000000"/>
                <w:sz w:val="20"/>
                <w:szCs w:val="20"/>
                <w:lang w:val="en-US"/>
              </w:rPr>
            </w:pPr>
            <w:r w:rsidRPr="00AA22DA">
              <w:rPr>
                <w:color w:val="000000"/>
                <w:sz w:val="20"/>
                <w:szCs w:val="20"/>
                <w:lang w:val="en-US"/>
              </w:rPr>
              <w:t>World Bank</w:t>
            </w:r>
          </w:p>
        </w:tc>
      </w:tr>
      <w:tr w:rsidR="009E5562" w14:paraId="16892B38" w14:textId="77777777" w:rsidTr="00CC6385">
        <w:trPr>
          <w:trHeight w:val="1065"/>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AD03464"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Reserves</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076DF69" w14:textId="77777777" w:rsidR="009E5562" w:rsidRPr="00AA22DA" w:rsidRDefault="009E5562" w:rsidP="00CC6385">
            <w:pPr>
              <w:jc w:val="both"/>
              <w:rPr>
                <w:color w:val="000000"/>
                <w:sz w:val="20"/>
                <w:szCs w:val="20"/>
                <w:lang w:val="en-US"/>
              </w:rPr>
            </w:pPr>
            <w:r w:rsidRPr="00AA22DA">
              <w:rPr>
                <w:color w:val="000000"/>
                <w:sz w:val="20"/>
                <w:szCs w:val="20"/>
                <w:lang w:val="en-US"/>
              </w:rPr>
              <w:t>Average of the logarithm of total reserves minus gold (current USD). The measure includes special drawing rights, reserves of IMF members held by the IMF, and holdings of foreign exchange under the control of monetary authorities.</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B657506"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E470B4B" w14:textId="77777777" w:rsidR="009E5562" w:rsidRPr="00AA22DA" w:rsidRDefault="009E5562" w:rsidP="00CC6385">
            <w:pPr>
              <w:jc w:val="center"/>
              <w:rPr>
                <w:color w:val="000000"/>
                <w:sz w:val="20"/>
                <w:szCs w:val="20"/>
                <w:lang w:val="en-US"/>
              </w:rPr>
            </w:pPr>
            <w:r w:rsidRPr="00AA22DA">
              <w:rPr>
                <w:color w:val="000000"/>
                <w:sz w:val="20"/>
                <w:szCs w:val="20"/>
                <w:lang w:val="en-US"/>
              </w:rPr>
              <w:t>IMF</w:t>
            </w:r>
          </w:p>
        </w:tc>
      </w:tr>
      <w:tr w:rsidR="009E5562" w14:paraId="401742FD" w14:textId="77777777" w:rsidTr="00CC6385">
        <w:trPr>
          <w:trHeight w:val="740"/>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74BB732"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REER</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EBFC751" w14:textId="77777777" w:rsidR="009E5562" w:rsidRPr="00AA22DA" w:rsidRDefault="009E5562" w:rsidP="00CC6385">
            <w:pPr>
              <w:jc w:val="both"/>
              <w:rPr>
                <w:color w:val="000000"/>
                <w:sz w:val="20"/>
                <w:szCs w:val="20"/>
                <w:lang w:val="en-US"/>
              </w:rPr>
            </w:pPr>
            <w:r w:rsidRPr="00AA22DA">
              <w:rPr>
                <w:color w:val="000000"/>
                <w:sz w:val="20"/>
                <w:szCs w:val="20"/>
                <w:lang w:val="en-US"/>
              </w:rPr>
              <w:t>Average of the logarithm of the real effective exchange rate. The index measures the development of the real value of a country's currency against a basket of 65 trading partners.</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E4E3336"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90F6EB7" w14:textId="77777777" w:rsidR="009E5562" w:rsidRPr="00AA22DA" w:rsidRDefault="009E5562" w:rsidP="00CC6385">
            <w:pPr>
              <w:jc w:val="center"/>
              <w:rPr>
                <w:color w:val="000000"/>
                <w:sz w:val="20"/>
                <w:szCs w:val="20"/>
                <w:lang w:val="en-US"/>
              </w:rPr>
            </w:pPr>
            <w:r w:rsidRPr="00AA22DA">
              <w:rPr>
                <w:color w:val="000000"/>
                <w:sz w:val="20"/>
                <w:szCs w:val="20"/>
                <w:lang w:val="en-US"/>
              </w:rPr>
              <w:t>Bruegel</w:t>
            </w:r>
          </w:p>
        </w:tc>
      </w:tr>
      <w:tr w:rsidR="009E5562" w14:paraId="40744798" w14:textId="77777777" w:rsidTr="00CC6385">
        <w:trPr>
          <w:trHeight w:val="1261"/>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771BBF3"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Investment</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41444387" w14:textId="77777777" w:rsidR="009E5562" w:rsidRPr="00AA22DA" w:rsidRDefault="009E5562" w:rsidP="00CC6385">
            <w:pPr>
              <w:jc w:val="both"/>
              <w:rPr>
                <w:color w:val="000000"/>
                <w:sz w:val="20"/>
                <w:szCs w:val="20"/>
                <w:lang w:val="en-US"/>
              </w:rPr>
            </w:pPr>
            <w:r w:rsidRPr="00AA22DA">
              <w:rPr>
                <w:color w:val="000000"/>
                <w:sz w:val="20"/>
                <w:szCs w:val="20"/>
                <w:lang w:val="en-US"/>
              </w:rPr>
              <w:t>Average gross fixed capital formation (including land improvements; plant, machinery, and equipment purchases; and the construction of roads, railways, schools, offices, hospitals, private residential dwellings, and commercial and industrial buildings) as percentage of real GDP.</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2DF5B3F"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DBC6B7B" w14:textId="77777777" w:rsidR="009E5562" w:rsidRPr="00AA22DA" w:rsidRDefault="009E5562" w:rsidP="00CC6385">
            <w:pPr>
              <w:jc w:val="center"/>
              <w:rPr>
                <w:color w:val="000000"/>
                <w:sz w:val="20"/>
                <w:szCs w:val="20"/>
                <w:lang w:val="en-US"/>
              </w:rPr>
            </w:pPr>
            <w:r w:rsidRPr="00AA22DA">
              <w:rPr>
                <w:color w:val="000000"/>
                <w:sz w:val="20"/>
                <w:szCs w:val="20"/>
                <w:lang w:val="en-US"/>
              </w:rPr>
              <w:t>World Bank</w:t>
            </w:r>
          </w:p>
        </w:tc>
      </w:tr>
      <w:tr w:rsidR="009E5562" w14:paraId="4A97A762" w14:textId="77777777" w:rsidTr="00CC6385">
        <w:trPr>
          <w:trHeight w:val="1129"/>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7EB5A13"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Corruption</w:t>
            </w:r>
          </w:p>
        </w:tc>
        <w:tc>
          <w:tcPr>
            <w:tcW w:w="4796"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AEB6C29" w14:textId="77777777" w:rsidR="009E5562" w:rsidRPr="00AA22DA" w:rsidRDefault="009E5562" w:rsidP="00CC6385">
            <w:pPr>
              <w:jc w:val="both"/>
              <w:rPr>
                <w:iCs/>
                <w:color w:val="000000" w:themeColor="text1"/>
                <w:sz w:val="20"/>
                <w:szCs w:val="20"/>
                <w:lang w:val="en-US"/>
              </w:rPr>
            </w:pPr>
            <w:r w:rsidRPr="00AA22DA">
              <w:rPr>
                <w:color w:val="000000"/>
                <w:sz w:val="20"/>
                <w:szCs w:val="20"/>
                <w:lang w:val="en-US"/>
              </w:rPr>
              <w:t xml:space="preserve">Average corruption level calculated as </w:t>
            </w:r>
            <m:oMath>
              <m:r>
                <w:rPr>
                  <w:rStyle w:val="ccword"/>
                  <w:rFonts w:ascii="Cambria Math" w:eastAsiaTheme="majorEastAsia" w:hAnsi="Cambria Math" w:cs="Courier New"/>
                  <w:color w:val="000000" w:themeColor="text1"/>
                  <w:sz w:val="20"/>
                  <w:szCs w:val="20"/>
                  <w:lang w:val="en-US"/>
                </w:rPr>
                <m:t>Corruptio</m:t>
              </m:r>
              <m:sSup>
                <m:sSupPr>
                  <m:ctrlPr>
                    <w:rPr>
                      <w:rStyle w:val="ccoperator"/>
                      <w:rFonts w:ascii="Cambria Math" w:eastAsiaTheme="majorEastAsia" w:hAnsi="Cambria Math" w:cs="Courier New"/>
                      <w:i/>
                      <w:color w:val="000000" w:themeColor="text1"/>
                      <w:sz w:val="20"/>
                      <w:szCs w:val="20"/>
                      <w:lang w:val="en-US"/>
                    </w:rPr>
                  </m:ctrlPr>
                </m:sSupPr>
                <m:e>
                  <m:r>
                    <w:rPr>
                      <w:rStyle w:val="ccword"/>
                      <w:rFonts w:ascii="Cambria Math" w:eastAsiaTheme="majorEastAsia" w:hAnsi="Cambria Math" w:cs="Courier New"/>
                      <w:color w:val="000000" w:themeColor="text1"/>
                      <w:sz w:val="20"/>
                      <w:szCs w:val="20"/>
                      <w:lang w:val="en-US"/>
                    </w:rPr>
                    <m:t>n</m:t>
                  </m:r>
                  <m:ctrlPr>
                    <w:rPr>
                      <w:rStyle w:val="ccword"/>
                      <w:rFonts w:ascii="Cambria Math" w:eastAsiaTheme="majorEastAsia" w:hAnsi="Cambria Math" w:cs="Courier New"/>
                      <w:i/>
                      <w:color w:val="000000" w:themeColor="text1"/>
                      <w:sz w:val="20"/>
                      <w:szCs w:val="20"/>
                      <w:lang w:val="en-US"/>
                    </w:rPr>
                  </m:ctrlPr>
                </m:e>
                <m:sup>
                  <m:r>
                    <w:rPr>
                      <w:rStyle w:val="ccword"/>
                      <w:rFonts w:ascii="Cambria Math" w:eastAsiaTheme="majorEastAsia" w:hAnsi="Cambria Math" w:cs="Courier New"/>
                      <w:color w:val="000000" w:themeColor="text1"/>
                      <w:sz w:val="20"/>
                      <w:szCs w:val="20"/>
                      <w:lang w:val="en-US"/>
                    </w:rPr>
                    <m:t>i</m:t>
                  </m:r>
                </m:sup>
              </m:sSup>
              <m:r>
                <w:rPr>
                  <w:rStyle w:val="ccother"/>
                  <w:rFonts w:ascii="Cambria Math" w:hAnsi="Cambria Math" w:cs="Courier New"/>
                  <w:color w:val="000000" w:themeColor="text1"/>
                  <w:sz w:val="20"/>
                  <w:szCs w:val="20"/>
                  <w:lang w:val="en-US"/>
                </w:rPr>
                <m:t>=</m:t>
              </m:r>
              <m:d>
                <m:dPr>
                  <m:ctrlPr>
                    <w:rPr>
                      <w:rStyle w:val="cccommand"/>
                      <w:rFonts w:ascii="Cambria Math" w:hAnsi="Cambria Math" w:cs="Courier New"/>
                      <w:color w:val="000000" w:themeColor="text1"/>
                      <w:sz w:val="20"/>
                      <w:szCs w:val="20"/>
                      <w:lang w:val="en-US"/>
                    </w:rPr>
                  </m:ctrlPr>
                </m:dPr>
                <m:e>
                  <m:f>
                    <m:fPr>
                      <m:ctrlPr>
                        <w:rPr>
                          <w:rStyle w:val="cccommand"/>
                          <w:rFonts w:ascii="Cambria Math" w:hAnsi="Cambria Math" w:cs="Courier New"/>
                          <w:color w:val="000000" w:themeColor="text1"/>
                          <w:sz w:val="20"/>
                          <w:szCs w:val="20"/>
                          <w:lang w:val="en-US"/>
                        </w:rPr>
                      </m:ctrlPr>
                    </m:fPr>
                    <m:num>
                      <m:r>
                        <w:rPr>
                          <w:rStyle w:val="ccnumbers"/>
                          <w:rFonts w:ascii="Cambria Math" w:hAnsi="Cambria Math" w:cs="Courier New"/>
                          <w:color w:val="000000" w:themeColor="text1"/>
                          <w:sz w:val="20"/>
                          <w:szCs w:val="20"/>
                          <w:lang w:val="en-US"/>
                        </w:rPr>
                        <m:t>1</m:t>
                      </m:r>
                      <m:ctrlPr>
                        <w:rPr>
                          <w:rStyle w:val="ccbrackets"/>
                          <w:rFonts w:ascii="Cambria Math" w:eastAsiaTheme="majorEastAsia" w:hAnsi="Cambria Math" w:cs="Courier New"/>
                          <w:i/>
                          <w:iCs/>
                          <w:color w:val="000000" w:themeColor="text1"/>
                          <w:sz w:val="20"/>
                          <w:szCs w:val="20"/>
                          <w:lang w:val="en-US"/>
                        </w:rPr>
                      </m:ctrlPr>
                    </m:num>
                    <m:den>
                      <m:r>
                        <w:rPr>
                          <w:rStyle w:val="ccnumbers"/>
                          <w:rFonts w:ascii="Cambria Math" w:hAnsi="Cambria Math" w:cs="Courier New"/>
                          <w:color w:val="000000" w:themeColor="text1"/>
                          <w:sz w:val="20"/>
                          <w:szCs w:val="20"/>
                          <w:lang w:val="en-US"/>
                        </w:rPr>
                        <m:t>1</m:t>
                      </m:r>
                      <m:r>
                        <m:rPr>
                          <m:lit/>
                        </m:rPr>
                        <w:rPr>
                          <w:rStyle w:val="ccother"/>
                          <w:rFonts w:ascii="Cambria Math" w:hAnsi="Cambria Math" w:cs="Courier New"/>
                          <w:color w:val="000000" w:themeColor="text1"/>
                          <w:sz w:val="20"/>
                          <w:szCs w:val="20"/>
                          <w:lang w:val="en-US"/>
                        </w:rPr>
                        <m:t>/</m:t>
                      </m:r>
                      <m:r>
                        <w:rPr>
                          <w:rStyle w:val="ccword"/>
                          <w:rFonts w:ascii="Cambria Math" w:eastAsiaTheme="majorEastAsia" w:hAnsi="Cambria Math" w:cs="Courier New"/>
                          <w:color w:val="000000" w:themeColor="text1"/>
                          <w:sz w:val="20"/>
                          <w:szCs w:val="20"/>
                          <w:lang w:val="en-US"/>
                        </w:rPr>
                        <m:t>T</m:t>
                      </m:r>
                      <m:nary>
                        <m:naryPr>
                          <m:chr m:val="∑"/>
                          <m:ctrlPr>
                            <w:rPr>
                              <w:rStyle w:val="cccommand"/>
                              <w:rFonts w:ascii="Cambria Math" w:hAnsi="Cambria Math" w:cs="Courier New"/>
                              <w:color w:val="000000" w:themeColor="text1"/>
                              <w:sz w:val="20"/>
                              <w:szCs w:val="20"/>
                              <w:lang w:val="en-US"/>
                            </w:rPr>
                          </m:ctrlPr>
                        </m:naryPr>
                        <m:sub>
                          <m:r>
                            <w:rPr>
                              <w:rStyle w:val="ccword"/>
                              <w:rFonts w:ascii="Cambria Math" w:eastAsiaTheme="majorEastAsia" w:hAnsi="Cambria Math" w:cs="Courier New"/>
                              <w:color w:val="000000" w:themeColor="text1"/>
                              <w:sz w:val="20"/>
                              <w:szCs w:val="20"/>
                              <w:lang w:val="en-US"/>
                            </w:rPr>
                            <m:t>t</m:t>
                          </m:r>
                          <m:r>
                            <w:rPr>
                              <w:rStyle w:val="ccother"/>
                              <w:rFonts w:ascii="Cambria Math" w:hAnsi="Cambria Math" w:cs="Courier New"/>
                              <w:color w:val="000000" w:themeColor="text1"/>
                              <w:sz w:val="20"/>
                              <w:szCs w:val="20"/>
                              <w:lang w:val="en-US"/>
                            </w:rPr>
                            <m:t>=</m:t>
                          </m:r>
                          <m:r>
                            <w:rPr>
                              <w:rStyle w:val="ccnumbers"/>
                              <w:rFonts w:ascii="Cambria Math" w:hAnsi="Cambria Math" w:cs="Courier New"/>
                              <w:color w:val="000000" w:themeColor="text1"/>
                              <w:sz w:val="20"/>
                              <w:szCs w:val="20"/>
                              <w:lang w:val="en-US"/>
                            </w:rPr>
                            <m:t>1</m:t>
                          </m:r>
                          <m:ctrlPr>
                            <w:rPr>
                              <w:rStyle w:val="ccoperator"/>
                              <w:rFonts w:ascii="Cambria Math" w:eastAsiaTheme="majorEastAsia" w:hAnsi="Cambria Math" w:cs="Courier New"/>
                              <w:i/>
                              <w:color w:val="000000" w:themeColor="text1"/>
                              <w:sz w:val="20"/>
                              <w:szCs w:val="20"/>
                              <w:lang w:val="en-US"/>
                            </w:rPr>
                          </m:ctrlPr>
                        </m:sub>
                        <m:sup>
                          <m:r>
                            <w:rPr>
                              <w:rStyle w:val="ccword"/>
                              <w:rFonts w:ascii="Cambria Math" w:eastAsiaTheme="majorEastAsia" w:hAnsi="Cambria Math" w:cs="Courier New"/>
                              <w:color w:val="000000" w:themeColor="text1"/>
                              <w:sz w:val="20"/>
                              <w:szCs w:val="20"/>
                              <w:lang w:val="en-US"/>
                            </w:rPr>
                            <m:t>T</m:t>
                          </m:r>
                          <m:ctrlPr>
                            <w:rPr>
                              <w:rStyle w:val="ccoperator"/>
                              <w:rFonts w:ascii="Cambria Math" w:eastAsiaTheme="majorEastAsia" w:hAnsi="Cambria Math" w:cs="Courier New"/>
                              <w:i/>
                              <w:color w:val="000000" w:themeColor="text1"/>
                              <w:sz w:val="20"/>
                              <w:szCs w:val="20"/>
                              <w:lang w:val="en-US"/>
                            </w:rPr>
                          </m:ctrlPr>
                        </m:sup>
                        <m:e>
                          <m:r>
                            <w:rPr>
                              <w:rStyle w:val="ccword"/>
                              <w:rFonts w:ascii="Cambria Math" w:eastAsiaTheme="majorEastAsia" w:hAnsi="Cambria Math" w:cs="Courier New"/>
                              <w:color w:val="000000" w:themeColor="text1"/>
                              <w:sz w:val="20"/>
                              <w:szCs w:val="20"/>
                              <w:lang w:val="en-US"/>
                            </w:rPr>
                            <m:t>CP</m:t>
                          </m:r>
                          <m:sSub>
                            <m:sSubPr>
                              <m:ctrlPr>
                                <w:rPr>
                                  <w:rStyle w:val="ccoperator"/>
                                  <w:rFonts w:ascii="Cambria Math" w:eastAsiaTheme="majorEastAsia" w:hAnsi="Cambria Math" w:cs="Courier New"/>
                                  <w:i/>
                                  <w:color w:val="000000" w:themeColor="text1"/>
                                  <w:sz w:val="20"/>
                                  <w:szCs w:val="20"/>
                                  <w:lang w:val="en-US"/>
                                </w:rPr>
                              </m:ctrlPr>
                            </m:sSubPr>
                            <m:e>
                              <m:r>
                                <w:rPr>
                                  <w:rStyle w:val="ccword"/>
                                  <w:rFonts w:ascii="Cambria Math" w:eastAsiaTheme="majorEastAsia" w:hAnsi="Cambria Math" w:cs="Courier New"/>
                                  <w:color w:val="000000" w:themeColor="text1"/>
                                  <w:sz w:val="20"/>
                                  <w:szCs w:val="20"/>
                                  <w:lang w:val="en-US"/>
                                </w:rPr>
                                <m:t>I</m:t>
                              </m:r>
                              <m:ctrlPr>
                                <w:rPr>
                                  <w:rStyle w:val="ccword"/>
                                  <w:rFonts w:ascii="Cambria Math" w:eastAsiaTheme="majorEastAsia" w:hAnsi="Cambria Math" w:cs="Courier New"/>
                                  <w:i/>
                                  <w:color w:val="000000" w:themeColor="text1"/>
                                  <w:sz w:val="20"/>
                                  <w:szCs w:val="20"/>
                                  <w:lang w:val="en-US"/>
                                </w:rPr>
                              </m:ctrlPr>
                            </m:e>
                            <m:sub>
                              <m:r>
                                <w:rPr>
                                  <w:rStyle w:val="ccword"/>
                                  <w:rFonts w:ascii="Cambria Math" w:eastAsiaTheme="majorEastAsia" w:hAnsi="Cambria Math" w:cs="Courier New"/>
                                  <w:color w:val="000000" w:themeColor="text1"/>
                                  <w:sz w:val="20"/>
                                  <w:szCs w:val="20"/>
                                  <w:lang w:val="en-US"/>
                                </w:rPr>
                                <m:t>i</m:t>
                              </m:r>
                              <m:r>
                                <w:rPr>
                                  <w:rStyle w:val="ccother"/>
                                  <w:rFonts w:ascii="Cambria Math" w:hAnsi="Cambria Math" w:cs="Courier New"/>
                                  <w:color w:val="000000" w:themeColor="text1"/>
                                  <w:sz w:val="20"/>
                                  <w:szCs w:val="20"/>
                                  <w:lang w:val="en-US"/>
                                </w:rPr>
                                <m:t>,</m:t>
                              </m:r>
                              <m:r>
                                <w:rPr>
                                  <w:rStyle w:val="ccword"/>
                                  <w:rFonts w:ascii="Cambria Math" w:eastAsiaTheme="majorEastAsia" w:hAnsi="Cambria Math" w:cs="Courier New"/>
                                  <w:color w:val="000000" w:themeColor="text1"/>
                                  <w:sz w:val="20"/>
                                  <w:szCs w:val="20"/>
                                  <w:lang w:val="en-US"/>
                                </w:rPr>
                                <m:t>t</m:t>
                              </m:r>
                            </m:sub>
                          </m:sSub>
                          <m:ctrlPr>
                            <w:rPr>
                              <w:rStyle w:val="ccspaces"/>
                              <w:rFonts w:ascii="Cambria Math" w:hAnsi="Cambria Math" w:cs="Courier New"/>
                              <w:i/>
                              <w:color w:val="000000" w:themeColor="text1"/>
                              <w:sz w:val="20"/>
                              <w:szCs w:val="20"/>
                              <w:lang w:val="en-US"/>
                            </w:rPr>
                          </m:ctrlPr>
                        </m:e>
                      </m:nary>
                      <m:ctrlPr>
                        <w:rPr>
                          <w:rStyle w:val="ccbrackets"/>
                          <w:rFonts w:ascii="Cambria Math" w:eastAsiaTheme="majorEastAsia" w:hAnsi="Cambria Math" w:cs="Courier New"/>
                          <w:i/>
                          <w:iCs/>
                          <w:color w:val="000000" w:themeColor="text1"/>
                          <w:sz w:val="20"/>
                          <w:szCs w:val="20"/>
                          <w:lang w:val="en-US"/>
                        </w:rPr>
                      </m:ctrlPr>
                    </m:den>
                  </m:f>
                  <m:ctrlPr>
                    <w:rPr>
                      <w:rStyle w:val="ccbrackets"/>
                      <w:rFonts w:ascii="Cambria Math" w:eastAsiaTheme="majorEastAsia" w:hAnsi="Cambria Math" w:cs="Courier New"/>
                      <w:i/>
                      <w:iCs/>
                      <w:color w:val="000000" w:themeColor="text1"/>
                      <w:sz w:val="20"/>
                      <w:szCs w:val="20"/>
                      <w:lang w:val="en-US"/>
                    </w:rPr>
                  </m:ctrlPr>
                </m:e>
              </m:d>
            </m:oMath>
            <w:r w:rsidRPr="00AA22DA">
              <w:rPr>
                <w:color w:val="000000"/>
                <w:sz w:val="20"/>
                <w:szCs w:val="20"/>
                <w:lang w:val="en-US"/>
              </w:rPr>
              <w:t>, where CPI refers to the corruption perception index which is a scale of 0 (highly corrupt) to 10 (very clean). By taking the inverse, we get a measure which is higher for more corrupt countries.</w:t>
            </w:r>
          </w:p>
        </w:tc>
        <w:tc>
          <w:tcPr>
            <w:tcW w:w="1275"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4A131E5" w14:textId="77777777" w:rsidR="009E5562" w:rsidRPr="00AA22DA" w:rsidRDefault="009E5562" w:rsidP="00CC6385">
            <w:pPr>
              <w:jc w:val="center"/>
              <w:rPr>
                <w:color w:val="000000"/>
                <w:sz w:val="20"/>
                <w:szCs w:val="20"/>
                <w:lang w:val="en-US"/>
              </w:rPr>
            </w:pPr>
            <w:r w:rsidRPr="00AA22DA">
              <w:rPr>
                <w:color w:val="000000"/>
                <w:sz w:val="20"/>
                <w:szCs w:val="20"/>
                <w:lang w:val="en-US"/>
              </w:rPr>
              <w:t>1998-2011</w:t>
            </w:r>
          </w:p>
        </w:tc>
        <w:tc>
          <w:tcPr>
            <w:tcW w:w="1276"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703DF3A" w14:textId="77777777" w:rsidR="009E5562" w:rsidRPr="00AA22DA" w:rsidRDefault="009E5562" w:rsidP="00CC6385">
            <w:pPr>
              <w:jc w:val="center"/>
              <w:rPr>
                <w:color w:val="000000"/>
                <w:sz w:val="20"/>
                <w:szCs w:val="20"/>
                <w:lang w:val="en-US"/>
              </w:rPr>
            </w:pPr>
            <w:r w:rsidRPr="00AA22DA">
              <w:rPr>
                <w:color w:val="000000"/>
                <w:sz w:val="20"/>
                <w:szCs w:val="20"/>
                <w:lang w:val="en-US"/>
              </w:rPr>
              <w:t>Transparency International</w:t>
            </w:r>
          </w:p>
        </w:tc>
      </w:tr>
      <w:tr w:rsidR="009E5562" w14:paraId="7D104DF9" w14:textId="77777777" w:rsidTr="00CC6385">
        <w:trPr>
          <w:trHeight w:val="340"/>
          <w:jc w:val="center"/>
        </w:trPr>
        <w:tc>
          <w:tcPr>
            <w:tcW w:w="0" w:type="auto"/>
            <w:tcBorders>
              <w:top w:val="nil"/>
              <w:left w:val="nil"/>
              <w:bottom w:val="double" w:sz="6" w:space="0" w:color="auto"/>
              <w:right w:val="nil"/>
            </w:tcBorders>
            <w:shd w:val="clear" w:color="auto" w:fill="auto"/>
            <w:noWrap/>
            <w:tcMar>
              <w:top w:w="15" w:type="dxa"/>
              <w:left w:w="15" w:type="dxa"/>
              <w:bottom w:w="0" w:type="dxa"/>
              <w:right w:w="15" w:type="dxa"/>
            </w:tcMar>
            <w:vAlign w:val="center"/>
            <w:hideMark/>
          </w:tcPr>
          <w:p w14:paraId="36FD4959" w14:textId="77777777" w:rsidR="009E5562" w:rsidRPr="00AA22DA" w:rsidRDefault="009E5562" w:rsidP="00CC6385">
            <w:pPr>
              <w:rPr>
                <w:b/>
                <w:bCs/>
                <w:i/>
                <w:iCs/>
                <w:color w:val="000000"/>
                <w:sz w:val="20"/>
                <w:szCs w:val="20"/>
                <w:lang w:val="en-US"/>
              </w:rPr>
            </w:pPr>
            <w:r w:rsidRPr="00AA22DA">
              <w:rPr>
                <w:b/>
                <w:bCs/>
                <w:i/>
                <w:iCs/>
                <w:color w:val="000000"/>
                <w:sz w:val="20"/>
                <w:szCs w:val="20"/>
                <w:lang w:val="en-US"/>
              </w:rPr>
              <w:t>Schooling</w:t>
            </w:r>
          </w:p>
        </w:tc>
        <w:tc>
          <w:tcPr>
            <w:tcW w:w="4796" w:type="dxa"/>
            <w:tcBorders>
              <w:top w:val="nil"/>
              <w:left w:val="nil"/>
              <w:bottom w:val="double" w:sz="6" w:space="0" w:color="auto"/>
              <w:right w:val="nil"/>
            </w:tcBorders>
            <w:shd w:val="clear" w:color="auto" w:fill="auto"/>
            <w:tcMar>
              <w:top w:w="15" w:type="dxa"/>
              <w:left w:w="15" w:type="dxa"/>
              <w:bottom w:w="0" w:type="dxa"/>
              <w:right w:w="15" w:type="dxa"/>
            </w:tcMar>
            <w:vAlign w:val="bottom"/>
            <w:hideMark/>
          </w:tcPr>
          <w:p w14:paraId="2DF3A0A4" w14:textId="77777777" w:rsidR="009E5562" w:rsidRPr="00AA22DA" w:rsidRDefault="009E5562" w:rsidP="00CC6385">
            <w:pPr>
              <w:jc w:val="both"/>
              <w:rPr>
                <w:color w:val="000000"/>
                <w:sz w:val="20"/>
                <w:szCs w:val="20"/>
                <w:lang w:val="en-US"/>
              </w:rPr>
            </w:pPr>
            <w:r w:rsidRPr="00AA22DA">
              <w:rPr>
                <w:color w:val="000000"/>
                <w:sz w:val="20"/>
                <w:szCs w:val="20"/>
                <w:lang w:val="en-US"/>
              </w:rPr>
              <w:t>Average gross enrollment ratio at secondary school.</w:t>
            </w:r>
          </w:p>
        </w:tc>
        <w:tc>
          <w:tcPr>
            <w:tcW w:w="1275" w:type="dxa"/>
            <w:tcBorders>
              <w:top w:val="nil"/>
              <w:left w:val="nil"/>
              <w:bottom w:val="double" w:sz="6" w:space="0" w:color="auto"/>
              <w:right w:val="nil"/>
            </w:tcBorders>
            <w:shd w:val="clear" w:color="auto" w:fill="auto"/>
            <w:noWrap/>
            <w:tcMar>
              <w:top w:w="15" w:type="dxa"/>
              <w:left w:w="15" w:type="dxa"/>
              <w:bottom w:w="0" w:type="dxa"/>
              <w:right w:w="15" w:type="dxa"/>
            </w:tcMar>
            <w:vAlign w:val="center"/>
            <w:hideMark/>
          </w:tcPr>
          <w:p w14:paraId="76668E17" w14:textId="77777777" w:rsidR="009E5562" w:rsidRPr="00AA22DA" w:rsidRDefault="009E5562" w:rsidP="00CC6385">
            <w:pPr>
              <w:jc w:val="center"/>
              <w:rPr>
                <w:color w:val="000000"/>
                <w:sz w:val="20"/>
                <w:szCs w:val="20"/>
                <w:lang w:val="en-US"/>
              </w:rPr>
            </w:pPr>
            <w:r w:rsidRPr="00AA22DA">
              <w:rPr>
                <w:color w:val="000000"/>
                <w:sz w:val="20"/>
                <w:szCs w:val="20"/>
                <w:lang w:val="en-US"/>
              </w:rPr>
              <w:t>1998-2019</w:t>
            </w:r>
          </w:p>
        </w:tc>
        <w:tc>
          <w:tcPr>
            <w:tcW w:w="1276" w:type="dxa"/>
            <w:tcBorders>
              <w:top w:val="nil"/>
              <w:left w:val="nil"/>
              <w:bottom w:val="double" w:sz="6" w:space="0" w:color="auto"/>
              <w:right w:val="nil"/>
            </w:tcBorders>
            <w:shd w:val="clear" w:color="auto" w:fill="auto"/>
            <w:tcMar>
              <w:top w:w="15" w:type="dxa"/>
              <w:left w:w="15" w:type="dxa"/>
              <w:bottom w:w="0" w:type="dxa"/>
              <w:right w:w="15" w:type="dxa"/>
            </w:tcMar>
            <w:vAlign w:val="center"/>
            <w:hideMark/>
          </w:tcPr>
          <w:p w14:paraId="5765F261" w14:textId="77777777" w:rsidR="009E5562" w:rsidRPr="00AA22DA" w:rsidRDefault="009E5562" w:rsidP="00CC6385">
            <w:pPr>
              <w:jc w:val="center"/>
              <w:rPr>
                <w:color w:val="000000"/>
                <w:sz w:val="20"/>
                <w:szCs w:val="20"/>
                <w:lang w:val="en-US"/>
              </w:rPr>
            </w:pPr>
            <w:r w:rsidRPr="00AA22DA">
              <w:rPr>
                <w:color w:val="000000"/>
                <w:sz w:val="20"/>
                <w:szCs w:val="20"/>
                <w:lang w:val="en-US"/>
              </w:rPr>
              <w:t>UNESCO</w:t>
            </w:r>
          </w:p>
        </w:tc>
      </w:tr>
    </w:tbl>
    <w:p w14:paraId="758C4862" w14:textId="77777777" w:rsidR="009E5562" w:rsidRPr="00AA22DA" w:rsidRDefault="009E5562" w:rsidP="009E5562">
      <w:pPr>
        <w:rPr>
          <w:lang w:val="en-US" w:eastAsia="en-US"/>
        </w:rPr>
      </w:pPr>
    </w:p>
    <w:p w14:paraId="21C1CC6B" w14:textId="77777777" w:rsidR="009E5562" w:rsidRPr="00AA22DA" w:rsidRDefault="009E5562" w:rsidP="009E5562">
      <w:pPr>
        <w:rPr>
          <w:sz w:val="21"/>
          <w:szCs w:val="21"/>
          <w:lang w:val="en-US" w:eastAsia="en-US"/>
        </w:rPr>
      </w:pPr>
      <w:r w:rsidRPr="00AA22DA">
        <w:rPr>
          <w:sz w:val="21"/>
          <w:szCs w:val="21"/>
          <w:lang w:val="en-US" w:eastAsia="en-US"/>
        </w:rPr>
        <w:br w:type="page"/>
      </w:r>
    </w:p>
    <w:p w14:paraId="22CBDF3E" w14:textId="77777777" w:rsidR="009E5562" w:rsidRPr="00AA22DA" w:rsidRDefault="009E5562" w:rsidP="009E5562">
      <w:pPr>
        <w:pStyle w:val="Heading3"/>
        <w:numPr>
          <w:ilvl w:val="0"/>
          <w:numId w:val="1"/>
        </w:numPr>
        <w:rPr>
          <w:rFonts w:ascii="Times New Roman" w:eastAsia="Times New Roman" w:hAnsi="Times New Roman" w:cs="Times New Roman"/>
          <w:i/>
          <w:iCs/>
          <w:color w:val="auto"/>
          <w:lang w:val="en-US"/>
        </w:rPr>
      </w:pPr>
      <w:r w:rsidRPr="00AA22DA">
        <w:rPr>
          <w:rFonts w:ascii="Times New Roman" w:eastAsia="Times New Roman" w:hAnsi="Times New Roman" w:cs="Times New Roman"/>
          <w:i/>
          <w:iCs/>
          <w:color w:val="auto"/>
          <w:lang w:val="en-US"/>
        </w:rPr>
        <w:lastRenderedPageBreak/>
        <w:t>Alternative estimations of indirect effects</w:t>
      </w:r>
    </w:p>
    <w:p w14:paraId="0240141C" w14:textId="77777777" w:rsidR="009E5562" w:rsidRPr="00AA22DA" w:rsidRDefault="009E5562" w:rsidP="009E5562">
      <w:pPr>
        <w:rPr>
          <w:lang w:val="en-US" w:eastAsia="en-US"/>
        </w:rPr>
      </w:pPr>
    </w:p>
    <w:p w14:paraId="6F502DB1" w14:textId="77777777" w:rsidR="009E5562" w:rsidRPr="005C7090" w:rsidRDefault="009E5562" w:rsidP="009E5562">
      <w:pPr>
        <w:jc w:val="center"/>
        <w:rPr>
          <w:sz w:val="18"/>
          <w:szCs w:val="18"/>
          <w:lang w:val="en-US"/>
        </w:rPr>
      </w:pPr>
      <w:r>
        <w:rPr>
          <w:sz w:val="18"/>
          <w:szCs w:val="18"/>
          <w:lang w:val="en-US"/>
        </w:rPr>
        <w:t xml:space="preserve">Table B1. 2SLS estimation of indirect transmission channels for developing countries with </w:t>
      </w:r>
      <w:r w:rsidRPr="005C7090">
        <w:rPr>
          <w:i/>
          <w:iCs/>
          <w:sz w:val="18"/>
          <w:szCs w:val="18"/>
          <w:lang w:val="en-US"/>
        </w:rPr>
        <w:t>REER</w:t>
      </w:r>
      <w:r w:rsidRPr="005C7090">
        <w:rPr>
          <w:i/>
          <w:iCs/>
          <w:sz w:val="18"/>
          <w:szCs w:val="18"/>
          <w:vertAlign w:val="subscript"/>
          <w:lang w:val="en-US"/>
        </w:rPr>
        <w:t>170</w:t>
      </w:r>
    </w:p>
    <w:tbl>
      <w:tblPr>
        <w:tblW w:w="7717" w:type="dxa"/>
        <w:jc w:val="center"/>
        <w:tblCellMar>
          <w:left w:w="70" w:type="dxa"/>
          <w:right w:w="70" w:type="dxa"/>
        </w:tblCellMar>
        <w:tblLook w:val="04A0" w:firstRow="1" w:lastRow="0" w:firstColumn="1" w:lastColumn="0" w:noHBand="0" w:noVBand="1"/>
      </w:tblPr>
      <w:tblGrid>
        <w:gridCol w:w="1829"/>
        <w:gridCol w:w="971"/>
        <w:gridCol w:w="969"/>
        <w:gridCol w:w="989"/>
        <w:gridCol w:w="969"/>
        <w:gridCol w:w="1021"/>
        <w:gridCol w:w="969"/>
      </w:tblGrid>
      <w:tr w:rsidR="009E5562" w14:paraId="20788300" w14:textId="77777777" w:rsidTr="00CC6385">
        <w:trPr>
          <w:trHeight w:val="183"/>
          <w:jc w:val="center"/>
        </w:trPr>
        <w:tc>
          <w:tcPr>
            <w:tcW w:w="1829" w:type="dxa"/>
            <w:tcBorders>
              <w:top w:val="double" w:sz="6" w:space="0" w:color="auto"/>
              <w:left w:val="nil"/>
              <w:bottom w:val="nil"/>
              <w:right w:val="nil"/>
            </w:tcBorders>
            <w:shd w:val="clear" w:color="auto" w:fill="auto"/>
            <w:noWrap/>
            <w:vAlign w:val="bottom"/>
            <w:hideMark/>
          </w:tcPr>
          <w:p w14:paraId="71F5CFFE"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971" w:type="dxa"/>
            <w:tcBorders>
              <w:top w:val="double" w:sz="6" w:space="0" w:color="auto"/>
              <w:left w:val="nil"/>
              <w:bottom w:val="single" w:sz="4" w:space="0" w:color="auto"/>
              <w:right w:val="nil"/>
            </w:tcBorders>
            <w:shd w:val="clear" w:color="auto" w:fill="auto"/>
            <w:noWrap/>
            <w:vAlign w:val="bottom"/>
            <w:hideMark/>
          </w:tcPr>
          <w:p w14:paraId="7E393B61" w14:textId="77777777" w:rsidR="009E5562" w:rsidRPr="00AA22DA" w:rsidRDefault="009E5562" w:rsidP="00CC6385">
            <w:pPr>
              <w:jc w:val="center"/>
              <w:rPr>
                <w:color w:val="000000"/>
                <w:sz w:val="16"/>
                <w:szCs w:val="16"/>
                <w:lang w:val="en-US"/>
              </w:rPr>
            </w:pPr>
            <w:r w:rsidRPr="00AA22DA">
              <w:rPr>
                <w:color w:val="000000"/>
                <w:sz w:val="16"/>
                <w:szCs w:val="16"/>
                <w:lang w:val="en-US"/>
              </w:rPr>
              <w:t>(1)</w:t>
            </w:r>
          </w:p>
        </w:tc>
        <w:tc>
          <w:tcPr>
            <w:tcW w:w="969" w:type="dxa"/>
            <w:tcBorders>
              <w:top w:val="double" w:sz="6" w:space="0" w:color="auto"/>
              <w:left w:val="nil"/>
              <w:bottom w:val="single" w:sz="4" w:space="0" w:color="auto"/>
              <w:right w:val="nil"/>
            </w:tcBorders>
            <w:shd w:val="clear" w:color="auto" w:fill="auto"/>
            <w:noWrap/>
            <w:vAlign w:val="bottom"/>
            <w:hideMark/>
          </w:tcPr>
          <w:p w14:paraId="74A7FF08" w14:textId="77777777" w:rsidR="009E5562" w:rsidRPr="00AA22DA" w:rsidRDefault="009E5562" w:rsidP="00CC6385">
            <w:pPr>
              <w:jc w:val="center"/>
              <w:rPr>
                <w:color w:val="000000"/>
                <w:sz w:val="16"/>
                <w:szCs w:val="16"/>
                <w:lang w:val="en-US"/>
              </w:rPr>
            </w:pPr>
            <w:r w:rsidRPr="00AA22DA">
              <w:rPr>
                <w:color w:val="000000"/>
                <w:sz w:val="16"/>
                <w:szCs w:val="16"/>
                <w:lang w:val="en-US"/>
              </w:rPr>
              <w:t>(2)</w:t>
            </w:r>
          </w:p>
        </w:tc>
        <w:tc>
          <w:tcPr>
            <w:tcW w:w="989" w:type="dxa"/>
            <w:tcBorders>
              <w:top w:val="double" w:sz="6" w:space="0" w:color="auto"/>
              <w:left w:val="nil"/>
              <w:bottom w:val="single" w:sz="4" w:space="0" w:color="auto"/>
              <w:right w:val="nil"/>
            </w:tcBorders>
            <w:shd w:val="clear" w:color="auto" w:fill="auto"/>
            <w:noWrap/>
            <w:vAlign w:val="bottom"/>
            <w:hideMark/>
          </w:tcPr>
          <w:p w14:paraId="6BEFCD6A" w14:textId="77777777" w:rsidR="009E5562" w:rsidRPr="00AA22DA" w:rsidRDefault="009E5562" w:rsidP="00CC6385">
            <w:pPr>
              <w:jc w:val="center"/>
              <w:rPr>
                <w:color w:val="000000"/>
                <w:sz w:val="16"/>
                <w:szCs w:val="16"/>
                <w:lang w:val="en-US"/>
              </w:rPr>
            </w:pPr>
            <w:r w:rsidRPr="00AA22DA">
              <w:rPr>
                <w:color w:val="000000"/>
                <w:sz w:val="16"/>
                <w:szCs w:val="16"/>
                <w:lang w:val="en-US"/>
              </w:rPr>
              <w:t>(3)</w:t>
            </w:r>
          </w:p>
        </w:tc>
        <w:tc>
          <w:tcPr>
            <w:tcW w:w="969" w:type="dxa"/>
            <w:tcBorders>
              <w:top w:val="double" w:sz="6" w:space="0" w:color="auto"/>
              <w:left w:val="nil"/>
              <w:bottom w:val="single" w:sz="4" w:space="0" w:color="auto"/>
              <w:right w:val="nil"/>
            </w:tcBorders>
            <w:shd w:val="clear" w:color="auto" w:fill="auto"/>
            <w:noWrap/>
            <w:vAlign w:val="bottom"/>
            <w:hideMark/>
          </w:tcPr>
          <w:p w14:paraId="69A850EB" w14:textId="77777777" w:rsidR="009E5562" w:rsidRPr="00AA22DA" w:rsidRDefault="009E5562" w:rsidP="00CC6385">
            <w:pPr>
              <w:jc w:val="center"/>
              <w:rPr>
                <w:color w:val="000000"/>
                <w:sz w:val="16"/>
                <w:szCs w:val="16"/>
                <w:lang w:val="en-US"/>
              </w:rPr>
            </w:pPr>
            <w:r w:rsidRPr="00AA22DA">
              <w:rPr>
                <w:color w:val="000000"/>
                <w:sz w:val="16"/>
                <w:szCs w:val="16"/>
                <w:lang w:val="en-US"/>
              </w:rPr>
              <w:t>(4)</w:t>
            </w:r>
          </w:p>
        </w:tc>
        <w:tc>
          <w:tcPr>
            <w:tcW w:w="1021" w:type="dxa"/>
            <w:tcBorders>
              <w:top w:val="double" w:sz="6" w:space="0" w:color="auto"/>
              <w:left w:val="nil"/>
              <w:bottom w:val="single" w:sz="4" w:space="0" w:color="auto"/>
              <w:right w:val="nil"/>
            </w:tcBorders>
            <w:shd w:val="clear" w:color="auto" w:fill="auto"/>
            <w:noWrap/>
            <w:vAlign w:val="bottom"/>
            <w:hideMark/>
          </w:tcPr>
          <w:p w14:paraId="7935397C" w14:textId="77777777" w:rsidR="009E5562" w:rsidRPr="00AA22DA" w:rsidRDefault="009E5562" w:rsidP="00CC6385">
            <w:pPr>
              <w:jc w:val="center"/>
              <w:rPr>
                <w:color w:val="000000"/>
                <w:sz w:val="16"/>
                <w:szCs w:val="16"/>
                <w:lang w:val="en-US"/>
              </w:rPr>
            </w:pPr>
            <w:r w:rsidRPr="00AA22DA">
              <w:rPr>
                <w:color w:val="000000"/>
                <w:sz w:val="16"/>
                <w:szCs w:val="16"/>
                <w:lang w:val="en-US"/>
              </w:rPr>
              <w:t>(5)</w:t>
            </w:r>
          </w:p>
        </w:tc>
        <w:tc>
          <w:tcPr>
            <w:tcW w:w="969" w:type="dxa"/>
            <w:tcBorders>
              <w:top w:val="double" w:sz="6" w:space="0" w:color="auto"/>
              <w:left w:val="nil"/>
              <w:bottom w:val="single" w:sz="4" w:space="0" w:color="auto"/>
              <w:right w:val="nil"/>
            </w:tcBorders>
            <w:shd w:val="clear" w:color="auto" w:fill="auto"/>
            <w:noWrap/>
            <w:vAlign w:val="bottom"/>
            <w:hideMark/>
          </w:tcPr>
          <w:p w14:paraId="09EB3C64" w14:textId="77777777" w:rsidR="009E5562" w:rsidRPr="00AA22DA" w:rsidRDefault="009E5562" w:rsidP="00CC6385">
            <w:pPr>
              <w:jc w:val="center"/>
              <w:rPr>
                <w:color w:val="000000"/>
                <w:sz w:val="16"/>
                <w:szCs w:val="16"/>
                <w:lang w:val="en-US"/>
              </w:rPr>
            </w:pPr>
            <w:r w:rsidRPr="00AA22DA">
              <w:rPr>
                <w:color w:val="000000"/>
                <w:sz w:val="16"/>
                <w:szCs w:val="16"/>
                <w:lang w:val="en-US"/>
              </w:rPr>
              <w:t>(6)</w:t>
            </w:r>
          </w:p>
        </w:tc>
      </w:tr>
      <w:tr w:rsidR="009E5562" w14:paraId="21BAB493" w14:textId="77777777" w:rsidTr="00CC6385">
        <w:trPr>
          <w:trHeight w:val="123"/>
          <w:jc w:val="center"/>
        </w:trPr>
        <w:tc>
          <w:tcPr>
            <w:tcW w:w="1829" w:type="dxa"/>
            <w:tcBorders>
              <w:top w:val="nil"/>
              <w:left w:val="nil"/>
              <w:bottom w:val="nil"/>
              <w:right w:val="nil"/>
            </w:tcBorders>
            <w:shd w:val="clear" w:color="auto" w:fill="auto"/>
            <w:noWrap/>
            <w:vAlign w:val="bottom"/>
            <w:hideMark/>
          </w:tcPr>
          <w:p w14:paraId="4A465318" w14:textId="77777777" w:rsidR="009E5562" w:rsidRPr="00AA22DA" w:rsidRDefault="009E5562" w:rsidP="00CC6385">
            <w:pPr>
              <w:rPr>
                <w:color w:val="000000"/>
                <w:sz w:val="16"/>
                <w:szCs w:val="16"/>
                <w:lang w:val="en-US"/>
              </w:rPr>
            </w:pPr>
            <w:r w:rsidRPr="00AA22DA">
              <w:rPr>
                <w:color w:val="000000"/>
                <w:sz w:val="16"/>
                <w:szCs w:val="16"/>
                <w:lang w:val="en-US"/>
              </w:rPr>
              <w:t>Variables</w:t>
            </w:r>
          </w:p>
        </w:tc>
        <w:tc>
          <w:tcPr>
            <w:tcW w:w="971" w:type="dxa"/>
            <w:tcBorders>
              <w:top w:val="nil"/>
              <w:left w:val="nil"/>
              <w:bottom w:val="nil"/>
              <w:right w:val="nil"/>
            </w:tcBorders>
            <w:shd w:val="clear" w:color="auto" w:fill="auto"/>
            <w:noWrap/>
            <w:vAlign w:val="bottom"/>
            <w:hideMark/>
          </w:tcPr>
          <w:p w14:paraId="06EE8D20"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Openness</w:t>
            </w:r>
          </w:p>
        </w:tc>
        <w:tc>
          <w:tcPr>
            <w:tcW w:w="969" w:type="dxa"/>
            <w:tcBorders>
              <w:top w:val="nil"/>
              <w:left w:val="nil"/>
              <w:bottom w:val="nil"/>
              <w:right w:val="nil"/>
            </w:tcBorders>
            <w:shd w:val="clear" w:color="auto" w:fill="auto"/>
            <w:noWrap/>
            <w:vAlign w:val="bottom"/>
            <w:hideMark/>
          </w:tcPr>
          <w:p w14:paraId="08A8AA18"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Reserves</w:t>
            </w:r>
          </w:p>
        </w:tc>
        <w:tc>
          <w:tcPr>
            <w:tcW w:w="989" w:type="dxa"/>
            <w:tcBorders>
              <w:top w:val="nil"/>
              <w:left w:val="nil"/>
              <w:bottom w:val="nil"/>
              <w:right w:val="nil"/>
            </w:tcBorders>
            <w:shd w:val="clear" w:color="auto" w:fill="auto"/>
            <w:noWrap/>
            <w:vAlign w:val="bottom"/>
            <w:hideMark/>
          </w:tcPr>
          <w:p w14:paraId="4992074D"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Investment</w:t>
            </w:r>
          </w:p>
        </w:tc>
        <w:tc>
          <w:tcPr>
            <w:tcW w:w="969" w:type="dxa"/>
            <w:tcBorders>
              <w:top w:val="nil"/>
              <w:left w:val="nil"/>
              <w:bottom w:val="nil"/>
              <w:right w:val="nil"/>
            </w:tcBorders>
            <w:shd w:val="clear" w:color="auto" w:fill="auto"/>
            <w:noWrap/>
            <w:vAlign w:val="bottom"/>
            <w:hideMark/>
          </w:tcPr>
          <w:p w14:paraId="022EF1BD"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REER</w:t>
            </w:r>
            <w:r w:rsidRPr="00AA22DA">
              <w:rPr>
                <w:i/>
                <w:iCs/>
                <w:color w:val="000000"/>
                <w:sz w:val="16"/>
                <w:szCs w:val="16"/>
                <w:vertAlign w:val="subscript"/>
                <w:lang w:val="en-US"/>
              </w:rPr>
              <w:t>170</w:t>
            </w:r>
          </w:p>
        </w:tc>
        <w:tc>
          <w:tcPr>
            <w:tcW w:w="1021" w:type="dxa"/>
            <w:tcBorders>
              <w:top w:val="nil"/>
              <w:left w:val="nil"/>
              <w:bottom w:val="nil"/>
              <w:right w:val="nil"/>
            </w:tcBorders>
            <w:shd w:val="clear" w:color="auto" w:fill="auto"/>
            <w:noWrap/>
            <w:vAlign w:val="bottom"/>
            <w:hideMark/>
          </w:tcPr>
          <w:p w14:paraId="5DFC8E30"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Corruption</w:t>
            </w:r>
          </w:p>
        </w:tc>
        <w:tc>
          <w:tcPr>
            <w:tcW w:w="969" w:type="dxa"/>
            <w:tcBorders>
              <w:top w:val="nil"/>
              <w:left w:val="nil"/>
              <w:bottom w:val="nil"/>
              <w:right w:val="nil"/>
            </w:tcBorders>
            <w:shd w:val="clear" w:color="auto" w:fill="auto"/>
            <w:noWrap/>
            <w:vAlign w:val="bottom"/>
            <w:hideMark/>
          </w:tcPr>
          <w:p w14:paraId="3CE7BFED"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Schooling</w:t>
            </w:r>
          </w:p>
        </w:tc>
      </w:tr>
      <w:tr w:rsidR="009E5562" w14:paraId="26D87EB9" w14:textId="77777777" w:rsidTr="00CC6385">
        <w:trPr>
          <w:trHeight w:val="229"/>
          <w:jc w:val="center"/>
        </w:trPr>
        <w:tc>
          <w:tcPr>
            <w:tcW w:w="1829" w:type="dxa"/>
            <w:tcBorders>
              <w:top w:val="single" w:sz="4" w:space="0" w:color="auto"/>
              <w:left w:val="nil"/>
              <w:bottom w:val="nil"/>
              <w:right w:val="nil"/>
            </w:tcBorders>
            <w:shd w:val="clear" w:color="auto" w:fill="auto"/>
            <w:noWrap/>
            <w:vAlign w:val="bottom"/>
            <w:hideMark/>
          </w:tcPr>
          <w:p w14:paraId="12AE3E34"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971" w:type="dxa"/>
            <w:tcBorders>
              <w:top w:val="single" w:sz="4" w:space="0" w:color="auto"/>
              <w:left w:val="nil"/>
              <w:bottom w:val="nil"/>
              <w:right w:val="nil"/>
            </w:tcBorders>
            <w:shd w:val="clear" w:color="auto" w:fill="auto"/>
            <w:noWrap/>
            <w:vAlign w:val="bottom"/>
            <w:hideMark/>
          </w:tcPr>
          <w:p w14:paraId="4194F95A"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969" w:type="dxa"/>
            <w:tcBorders>
              <w:top w:val="single" w:sz="4" w:space="0" w:color="auto"/>
              <w:left w:val="nil"/>
              <w:bottom w:val="nil"/>
              <w:right w:val="nil"/>
            </w:tcBorders>
            <w:shd w:val="clear" w:color="auto" w:fill="auto"/>
            <w:noWrap/>
            <w:vAlign w:val="bottom"/>
            <w:hideMark/>
          </w:tcPr>
          <w:p w14:paraId="0B2ECED6"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989" w:type="dxa"/>
            <w:tcBorders>
              <w:top w:val="single" w:sz="4" w:space="0" w:color="auto"/>
              <w:left w:val="nil"/>
              <w:bottom w:val="nil"/>
              <w:right w:val="nil"/>
            </w:tcBorders>
            <w:shd w:val="clear" w:color="auto" w:fill="auto"/>
            <w:noWrap/>
            <w:vAlign w:val="bottom"/>
            <w:hideMark/>
          </w:tcPr>
          <w:p w14:paraId="1DC192C1"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969" w:type="dxa"/>
            <w:tcBorders>
              <w:top w:val="single" w:sz="4" w:space="0" w:color="auto"/>
              <w:left w:val="nil"/>
              <w:bottom w:val="nil"/>
              <w:right w:val="nil"/>
            </w:tcBorders>
            <w:shd w:val="clear" w:color="auto" w:fill="auto"/>
            <w:noWrap/>
            <w:vAlign w:val="bottom"/>
            <w:hideMark/>
          </w:tcPr>
          <w:p w14:paraId="2627B3A2"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21" w:type="dxa"/>
            <w:tcBorders>
              <w:top w:val="single" w:sz="4" w:space="0" w:color="auto"/>
              <w:left w:val="nil"/>
              <w:bottom w:val="nil"/>
              <w:right w:val="nil"/>
            </w:tcBorders>
            <w:shd w:val="clear" w:color="auto" w:fill="auto"/>
            <w:noWrap/>
            <w:vAlign w:val="bottom"/>
            <w:hideMark/>
          </w:tcPr>
          <w:p w14:paraId="5C230632"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969" w:type="dxa"/>
            <w:tcBorders>
              <w:top w:val="single" w:sz="4" w:space="0" w:color="auto"/>
              <w:left w:val="nil"/>
              <w:bottom w:val="nil"/>
              <w:right w:val="nil"/>
            </w:tcBorders>
            <w:shd w:val="clear" w:color="auto" w:fill="auto"/>
            <w:noWrap/>
            <w:vAlign w:val="bottom"/>
            <w:hideMark/>
          </w:tcPr>
          <w:p w14:paraId="46B19CC8"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r>
      <w:tr w:rsidR="009E5562" w14:paraId="200A35FD" w14:textId="77777777" w:rsidTr="00CC6385">
        <w:trPr>
          <w:trHeight w:val="90"/>
          <w:jc w:val="center"/>
        </w:trPr>
        <w:tc>
          <w:tcPr>
            <w:tcW w:w="1829" w:type="dxa"/>
            <w:tcBorders>
              <w:top w:val="nil"/>
              <w:left w:val="nil"/>
              <w:bottom w:val="nil"/>
              <w:right w:val="nil"/>
            </w:tcBorders>
            <w:shd w:val="clear" w:color="auto" w:fill="auto"/>
            <w:noWrap/>
            <w:vAlign w:val="bottom"/>
            <w:hideMark/>
          </w:tcPr>
          <w:p w14:paraId="5A823F6B" w14:textId="77777777" w:rsidR="009E5562" w:rsidRPr="00AA22DA" w:rsidRDefault="009E5562" w:rsidP="00CC6385">
            <w:pPr>
              <w:rPr>
                <w:i/>
                <w:iCs/>
                <w:color w:val="000000"/>
                <w:sz w:val="16"/>
                <w:szCs w:val="16"/>
                <w:lang w:val="en-US"/>
              </w:rPr>
            </w:pPr>
            <w:r w:rsidRPr="00AA22DA">
              <w:rPr>
                <w:i/>
                <w:iCs/>
                <w:color w:val="000000"/>
                <w:sz w:val="16"/>
                <w:szCs w:val="16"/>
                <w:lang w:val="en-US"/>
              </w:rPr>
              <w:t>Diversity</w:t>
            </w:r>
          </w:p>
        </w:tc>
        <w:tc>
          <w:tcPr>
            <w:tcW w:w="971" w:type="dxa"/>
            <w:tcBorders>
              <w:top w:val="nil"/>
              <w:left w:val="nil"/>
              <w:bottom w:val="nil"/>
              <w:right w:val="nil"/>
            </w:tcBorders>
            <w:shd w:val="clear" w:color="auto" w:fill="auto"/>
            <w:noWrap/>
            <w:vAlign w:val="bottom"/>
            <w:hideMark/>
          </w:tcPr>
          <w:p w14:paraId="51C7DF43" w14:textId="77777777" w:rsidR="009E5562" w:rsidRPr="00AA22DA" w:rsidRDefault="009E5562" w:rsidP="00CC6385">
            <w:pPr>
              <w:jc w:val="center"/>
              <w:rPr>
                <w:color w:val="000000"/>
                <w:sz w:val="16"/>
                <w:szCs w:val="16"/>
                <w:lang w:val="en-US"/>
              </w:rPr>
            </w:pPr>
            <w:r w:rsidRPr="00AA22DA">
              <w:rPr>
                <w:color w:val="000000"/>
                <w:sz w:val="16"/>
                <w:szCs w:val="16"/>
                <w:lang w:val="en-US"/>
              </w:rPr>
              <w:t>-26.26</w:t>
            </w:r>
          </w:p>
        </w:tc>
        <w:tc>
          <w:tcPr>
            <w:tcW w:w="969" w:type="dxa"/>
            <w:tcBorders>
              <w:top w:val="nil"/>
              <w:left w:val="nil"/>
              <w:bottom w:val="nil"/>
              <w:right w:val="nil"/>
            </w:tcBorders>
            <w:shd w:val="clear" w:color="auto" w:fill="auto"/>
            <w:noWrap/>
            <w:vAlign w:val="bottom"/>
            <w:hideMark/>
          </w:tcPr>
          <w:p w14:paraId="7BCCDCB0" w14:textId="77777777" w:rsidR="009E5562" w:rsidRPr="00AA22DA" w:rsidRDefault="009E5562" w:rsidP="00CC6385">
            <w:pPr>
              <w:jc w:val="center"/>
              <w:rPr>
                <w:color w:val="000000"/>
                <w:sz w:val="16"/>
                <w:szCs w:val="16"/>
                <w:lang w:val="en-US"/>
              </w:rPr>
            </w:pPr>
            <w:r w:rsidRPr="00AA22DA">
              <w:rPr>
                <w:color w:val="000000"/>
                <w:sz w:val="16"/>
                <w:szCs w:val="16"/>
                <w:lang w:val="en-US"/>
              </w:rPr>
              <w:t>12.23***</w:t>
            </w:r>
          </w:p>
        </w:tc>
        <w:tc>
          <w:tcPr>
            <w:tcW w:w="989" w:type="dxa"/>
            <w:tcBorders>
              <w:top w:val="nil"/>
              <w:left w:val="nil"/>
              <w:bottom w:val="nil"/>
              <w:right w:val="nil"/>
            </w:tcBorders>
            <w:shd w:val="clear" w:color="auto" w:fill="auto"/>
            <w:noWrap/>
            <w:vAlign w:val="bottom"/>
            <w:hideMark/>
          </w:tcPr>
          <w:p w14:paraId="7D3B337C" w14:textId="77777777" w:rsidR="009E5562" w:rsidRPr="00AA22DA" w:rsidRDefault="009E5562" w:rsidP="00CC6385">
            <w:pPr>
              <w:jc w:val="center"/>
              <w:rPr>
                <w:color w:val="000000"/>
                <w:sz w:val="16"/>
                <w:szCs w:val="16"/>
                <w:lang w:val="en-US"/>
              </w:rPr>
            </w:pPr>
            <w:r w:rsidRPr="00AA22DA">
              <w:rPr>
                <w:color w:val="000000"/>
                <w:sz w:val="16"/>
                <w:szCs w:val="16"/>
                <w:lang w:val="en-US"/>
              </w:rPr>
              <w:t>-6.990**</w:t>
            </w:r>
          </w:p>
        </w:tc>
        <w:tc>
          <w:tcPr>
            <w:tcW w:w="969" w:type="dxa"/>
            <w:tcBorders>
              <w:top w:val="nil"/>
              <w:left w:val="nil"/>
              <w:bottom w:val="nil"/>
              <w:right w:val="nil"/>
            </w:tcBorders>
            <w:shd w:val="clear" w:color="auto" w:fill="auto"/>
            <w:noWrap/>
            <w:vAlign w:val="bottom"/>
            <w:hideMark/>
          </w:tcPr>
          <w:p w14:paraId="63331D72" w14:textId="77777777" w:rsidR="009E5562" w:rsidRPr="00AA22DA" w:rsidRDefault="009E5562" w:rsidP="00CC6385">
            <w:pPr>
              <w:jc w:val="center"/>
              <w:rPr>
                <w:color w:val="000000"/>
                <w:sz w:val="16"/>
                <w:szCs w:val="16"/>
                <w:lang w:val="en-US"/>
              </w:rPr>
            </w:pPr>
            <w:r w:rsidRPr="00AA22DA">
              <w:rPr>
                <w:color w:val="000000"/>
                <w:sz w:val="16"/>
                <w:szCs w:val="16"/>
                <w:lang w:val="en-US"/>
              </w:rPr>
              <w:t>-0.359***</w:t>
            </w:r>
          </w:p>
        </w:tc>
        <w:tc>
          <w:tcPr>
            <w:tcW w:w="1021" w:type="dxa"/>
            <w:tcBorders>
              <w:top w:val="nil"/>
              <w:left w:val="nil"/>
              <w:bottom w:val="nil"/>
              <w:right w:val="nil"/>
            </w:tcBorders>
            <w:shd w:val="clear" w:color="auto" w:fill="auto"/>
            <w:noWrap/>
            <w:vAlign w:val="bottom"/>
            <w:hideMark/>
          </w:tcPr>
          <w:p w14:paraId="3AFD92EE" w14:textId="77777777" w:rsidR="009E5562" w:rsidRPr="00AA22DA" w:rsidRDefault="009E5562" w:rsidP="00CC6385">
            <w:pPr>
              <w:jc w:val="center"/>
              <w:rPr>
                <w:color w:val="000000"/>
                <w:sz w:val="16"/>
                <w:szCs w:val="16"/>
                <w:lang w:val="en-US"/>
              </w:rPr>
            </w:pPr>
            <w:r w:rsidRPr="00AA22DA">
              <w:rPr>
                <w:color w:val="000000"/>
                <w:sz w:val="16"/>
                <w:szCs w:val="16"/>
                <w:lang w:val="en-US"/>
              </w:rPr>
              <w:t>-0.514***</w:t>
            </w:r>
          </w:p>
        </w:tc>
        <w:tc>
          <w:tcPr>
            <w:tcW w:w="969" w:type="dxa"/>
            <w:tcBorders>
              <w:top w:val="nil"/>
              <w:left w:val="nil"/>
              <w:bottom w:val="nil"/>
              <w:right w:val="nil"/>
            </w:tcBorders>
            <w:shd w:val="clear" w:color="auto" w:fill="auto"/>
            <w:noWrap/>
            <w:vAlign w:val="bottom"/>
            <w:hideMark/>
          </w:tcPr>
          <w:p w14:paraId="2CFA793F" w14:textId="77777777" w:rsidR="009E5562" w:rsidRPr="00AA22DA" w:rsidRDefault="009E5562" w:rsidP="00CC6385">
            <w:pPr>
              <w:jc w:val="center"/>
              <w:rPr>
                <w:color w:val="000000"/>
                <w:sz w:val="16"/>
                <w:szCs w:val="16"/>
                <w:lang w:val="en-US"/>
              </w:rPr>
            </w:pPr>
            <w:r w:rsidRPr="00AA22DA">
              <w:rPr>
                <w:color w:val="000000"/>
                <w:sz w:val="16"/>
                <w:szCs w:val="16"/>
                <w:lang w:val="en-US"/>
              </w:rPr>
              <w:t>125.9***</w:t>
            </w:r>
          </w:p>
        </w:tc>
      </w:tr>
      <w:tr w:rsidR="009E5562" w14:paraId="08BF16D6" w14:textId="77777777" w:rsidTr="00CC6385">
        <w:trPr>
          <w:trHeight w:val="398"/>
          <w:jc w:val="center"/>
        </w:trPr>
        <w:tc>
          <w:tcPr>
            <w:tcW w:w="1829" w:type="dxa"/>
            <w:tcBorders>
              <w:top w:val="nil"/>
              <w:left w:val="nil"/>
              <w:bottom w:val="nil"/>
              <w:right w:val="nil"/>
            </w:tcBorders>
            <w:shd w:val="clear" w:color="auto" w:fill="auto"/>
            <w:noWrap/>
            <w:vAlign w:val="bottom"/>
            <w:hideMark/>
          </w:tcPr>
          <w:p w14:paraId="42C5E50E" w14:textId="77777777" w:rsidR="009E5562" w:rsidRPr="00AA22DA" w:rsidRDefault="009E5562" w:rsidP="00CC6385">
            <w:pPr>
              <w:jc w:val="center"/>
              <w:rPr>
                <w:color w:val="000000"/>
                <w:sz w:val="16"/>
                <w:szCs w:val="16"/>
                <w:lang w:val="en-US"/>
              </w:rPr>
            </w:pPr>
          </w:p>
        </w:tc>
        <w:tc>
          <w:tcPr>
            <w:tcW w:w="971" w:type="dxa"/>
            <w:tcBorders>
              <w:top w:val="nil"/>
              <w:left w:val="nil"/>
              <w:bottom w:val="nil"/>
              <w:right w:val="nil"/>
            </w:tcBorders>
            <w:shd w:val="clear" w:color="auto" w:fill="auto"/>
            <w:noWrap/>
            <w:vAlign w:val="bottom"/>
            <w:hideMark/>
          </w:tcPr>
          <w:p w14:paraId="3CF12221" w14:textId="77777777" w:rsidR="009E5562" w:rsidRPr="00AA22DA" w:rsidRDefault="009E5562" w:rsidP="00CC6385">
            <w:pPr>
              <w:jc w:val="center"/>
              <w:rPr>
                <w:color w:val="000000"/>
                <w:sz w:val="16"/>
                <w:szCs w:val="16"/>
                <w:lang w:val="en-US"/>
              </w:rPr>
            </w:pPr>
            <w:r w:rsidRPr="00AA22DA">
              <w:rPr>
                <w:color w:val="000000"/>
                <w:sz w:val="16"/>
                <w:szCs w:val="16"/>
                <w:lang w:val="en-US"/>
              </w:rPr>
              <w:t>(25.33)</w:t>
            </w:r>
          </w:p>
        </w:tc>
        <w:tc>
          <w:tcPr>
            <w:tcW w:w="969" w:type="dxa"/>
            <w:tcBorders>
              <w:top w:val="nil"/>
              <w:left w:val="nil"/>
              <w:bottom w:val="nil"/>
              <w:right w:val="nil"/>
            </w:tcBorders>
            <w:shd w:val="clear" w:color="auto" w:fill="auto"/>
            <w:noWrap/>
            <w:vAlign w:val="bottom"/>
            <w:hideMark/>
          </w:tcPr>
          <w:p w14:paraId="09B70FE1" w14:textId="77777777" w:rsidR="009E5562" w:rsidRPr="00AA22DA" w:rsidRDefault="009E5562" w:rsidP="00CC6385">
            <w:pPr>
              <w:jc w:val="center"/>
              <w:rPr>
                <w:color w:val="000000"/>
                <w:sz w:val="16"/>
                <w:szCs w:val="16"/>
                <w:lang w:val="en-US"/>
              </w:rPr>
            </w:pPr>
            <w:r w:rsidRPr="00AA22DA">
              <w:rPr>
                <w:color w:val="000000"/>
                <w:sz w:val="16"/>
                <w:szCs w:val="16"/>
                <w:lang w:val="en-US"/>
              </w:rPr>
              <w:t>(0.978)</w:t>
            </w:r>
          </w:p>
        </w:tc>
        <w:tc>
          <w:tcPr>
            <w:tcW w:w="989" w:type="dxa"/>
            <w:tcBorders>
              <w:top w:val="nil"/>
              <w:left w:val="nil"/>
              <w:bottom w:val="nil"/>
              <w:right w:val="nil"/>
            </w:tcBorders>
            <w:shd w:val="clear" w:color="auto" w:fill="auto"/>
            <w:noWrap/>
            <w:vAlign w:val="bottom"/>
            <w:hideMark/>
          </w:tcPr>
          <w:p w14:paraId="4EE8CD94" w14:textId="77777777" w:rsidR="009E5562" w:rsidRPr="00AA22DA" w:rsidRDefault="009E5562" w:rsidP="00CC6385">
            <w:pPr>
              <w:jc w:val="center"/>
              <w:rPr>
                <w:color w:val="000000"/>
                <w:sz w:val="16"/>
                <w:szCs w:val="16"/>
                <w:lang w:val="en-US"/>
              </w:rPr>
            </w:pPr>
            <w:r w:rsidRPr="00AA22DA">
              <w:rPr>
                <w:color w:val="000000"/>
                <w:sz w:val="16"/>
                <w:szCs w:val="16"/>
                <w:lang w:val="en-US"/>
              </w:rPr>
              <w:t>(3.247)</w:t>
            </w:r>
          </w:p>
        </w:tc>
        <w:tc>
          <w:tcPr>
            <w:tcW w:w="969" w:type="dxa"/>
            <w:tcBorders>
              <w:top w:val="nil"/>
              <w:left w:val="nil"/>
              <w:bottom w:val="nil"/>
              <w:right w:val="nil"/>
            </w:tcBorders>
            <w:shd w:val="clear" w:color="auto" w:fill="auto"/>
            <w:noWrap/>
            <w:vAlign w:val="bottom"/>
            <w:hideMark/>
          </w:tcPr>
          <w:p w14:paraId="5423925D" w14:textId="77777777" w:rsidR="009E5562" w:rsidRPr="00AA22DA" w:rsidRDefault="009E5562" w:rsidP="00CC6385">
            <w:pPr>
              <w:jc w:val="center"/>
              <w:rPr>
                <w:color w:val="000000"/>
                <w:sz w:val="16"/>
                <w:szCs w:val="16"/>
                <w:lang w:val="en-US"/>
              </w:rPr>
            </w:pPr>
            <w:r w:rsidRPr="00AA22DA">
              <w:rPr>
                <w:color w:val="000000"/>
                <w:sz w:val="16"/>
                <w:szCs w:val="16"/>
                <w:lang w:val="en-US"/>
              </w:rPr>
              <w:t>(0.102)</w:t>
            </w:r>
          </w:p>
        </w:tc>
        <w:tc>
          <w:tcPr>
            <w:tcW w:w="1021" w:type="dxa"/>
            <w:tcBorders>
              <w:top w:val="nil"/>
              <w:left w:val="nil"/>
              <w:bottom w:val="nil"/>
              <w:right w:val="nil"/>
            </w:tcBorders>
            <w:shd w:val="clear" w:color="auto" w:fill="auto"/>
            <w:noWrap/>
            <w:vAlign w:val="bottom"/>
            <w:hideMark/>
          </w:tcPr>
          <w:p w14:paraId="73B2CD54" w14:textId="77777777" w:rsidR="009E5562" w:rsidRPr="00AA22DA" w:rsidRDefault="009E5562" w:rsidP="00CC6385">
            <w:pPr>
              <w:jc w:val="center"/>
              <w:rPr>
                <w:color w:val="000000"/>
                <w:sz w:val="16"/>
                <w:szCs w:val="16"/>
                <w:lang w:val="en-US"/>
              </w:rPr>
            </w:pPr>
            <w:r w:rsidRPr="00AA22DA">
              <w:rPr>
                <w:color w:val="000000"/>
                <w:sz w:val="16"/>
                <w:szCs w:val="16"/>
                <w:lang w:val="en-US"/>
              </w:rPr>
              <w:t>(0.0559)</w:t>
            </w:r>
          </w:p>
        </w:tc>
        <w:tc>
          <w:tcPr>
            <w:tcW w:w="969" w:type="dxa"/>
            <w:tcBorders>
              <w:top w:val="nil"/>
              <w:left w:val="nil"/>
              <w:bottom w:val="nil"/>
              <w:right w:val="nil"/>
            </w:tcBorders>
            <w:shd w:val="clear" w:color="auto" w:fill="auto"/>
            <w:noWrap/>
            <w:vAlign w:val="bottom"/>
            <w:hideMark/>
          </w:tcPr>
          <w:p w14:paraId="2D7BFDA9" w14:textId="77777777" w:rsidR="009E5562" w:rsidRPr="00AA22DA" w:rsidRDefault="009E5562" w:rsidP="00CC6385">
            <w:pPr>
              <w:jc w:val="center"/>
              <w:rPr>
                <w:color w:val="000000"/>
                <w:sz w:val="16"/>
                <w:szCs w:val="16"/>
                <w:lang w:val="en-US"/>
              </w:rPr>
            </w:pPr>
            <w:r w:rsidRPr="00AA22DA">
              <w:rPr>
                <w:color w:val="000000"/>
                <w:sz w:val="16"/>
                <w:szCs w:val="16"/>
                <w:lang w:val="en-US"/>
              </w:rPr>
              <w:t>(14.03)</w:t>
            </w:r>
          </w:p>
        </w:tc>
      </w:tr>
      <w:tr w:rsidR="009E5562" w14:paraId="6ABD8E8A" w14:textId="77777777" w:rsidTr="00CC6385">
        <w:trPr>
          <w:trHeight w:val="398"/>
          <w:jc w:val="center"/>
        </w:trPr>
        <w:tc>
          <w:tcPr>
            <w:tcW w:w="1829" w:type="dxa"/>
            <w:tcBorders>
              <w:top w:val="nil"/>
              <w:left w:val="nil"/>
              <w:bottom w:val="nil"/>
              <w:right w:val="nil"/>
            </w:tcBorders>
            <w:shd w:val="clear" w:color="auto" w:fill="auto"/>
            <w:noWrap/>
            <w:vAlign w:val="bottom"/>
            <w:hideMark/>
          </w:tcPr>
          <w:p w14:paraId="25DBCC70" w14:textId="77777777" w:rsidR="009E5562" w:rsidRPr="00AA22DA" w:rsidRDefault="009E5562" w:rsidP="00CC6385">
            <w:pPr>
              <w:rPr>
                <w:color w:val="000000"/>
                <w:sz w:val="16"/>
                <w:szCs w:val="16"/>
                <w:lang w:val="en-US"/>
              </w:rPr>
            </w:pPr>
            <w:r w:rsidRPr="00AA22DA">
              <w:rPr>
                <w:color w:val="000000"/>
                <w:sz w:val="16"/>
                <w:szCs w:val="16"/>
                <w:lang w:val="en-US"/>
              </w:rPr>
              <w:t>Constant</w:t>
            </w:r>
          </w:p>
        </w:tc>
        <w:tc>
          <w:tcPr>
            <w:tcW w:w="971" w:type="dxa"/>
            <w:tcBorders>
              <w:top w:val="nil"/>
              <w:left w:val="nil"/>
              <w:bottom w:val="nil"/>
              <w:right w:val="nil"/>
            </w:tcBorders>
            <w:shd w:val="clear" w:color="auto" w:fill="auto"/>
            <w:noWrap/>
            <w:vAlign w:val="bottom"/>
            <w:hideMark/>
          </w:tcPr>
          <w:p w14:paraId="7C3E9D1B" w14:textId="77777777" w:rsidR="009E5562" w:rsidRPr="00AA22DA" w:rsidRDefault="009E5562" w:rsidP="00CC6385">
            <w:pPr>
              <w:jc w:val="center"/>
              <w:rPr>
                <w:color w:val="000000"/>
                <w:sz w:val="16"/>
                <w:szCs w:val="16"/>
                <w:lang w:val="en-US"/>
              </w:rPr>
            </w:pPr>
            <w:r w:rsidRPr="00AA22DA">
              <w:rPr>
                <w:color w:val="000000"/>
                <w:sz w:val="16"/>
                <w:szCs w:val="16"/>
                <w:lang w:val="en-US"/>
              </w:rPr>
              <w:t>98.48***</w:t>
            </w:r>
          </w:p>
        </w:tc>
        <w:tc>
          <w:tcPr>
            <w:tcW w:w="969" w:type="dxa"/>
            <w:tcBorders>
              <w:top w:val="nil"/>
              <w:left w:val="nil"/>
              <w:bottom w:val="nil"/>
              <w:right w:val="nil"/>
            </w:tcBorders>
            <w:shd w:val="clear" w:color="auto" w:fill="auto"/>
            <w:noWrap/>
            <w:vAlign w:val="bottom"/>
            <w:hideMark/>
          </w:tcPr>
          <w:p w14:paraId="091E0C66" w14:textId="77777777" w:rsidR="009E5562" w:rsidRPr="00AA22DA" w:rsidRDefault="009E5562" w:rsidP="00CC6385">
            <w:pPr>
              <w:jc w:val="center"/>
              <w:rPr>
                <w:color w:val="000000"/>
                <w:sz w:val="16"/>
                <w:szCs w:val="16"/>
                <w:lang w:val="en-US"/>
              </w:rPr>
            </w:pPr>
            <w:r w:rsidRPr="00AA22DA">
              <w:rPr>
                <w:color w:val="000000"/>
                <w:sz w:val="16"/>
                <w:szCs w:val="16"/>
                <w:lang w:val="en-US"/>
              </w:rPr>
              <w:t>16.85***</w:t>
            </w:r>
          </w:p>
        </w:tc>
        <w:tc>
          <w:tcPr>
            <w:tcW w:w="989" w:type="dxa"/>
            <w:tcBorders>
              <w:top w:val="nil"/>
              <w:left w:val="nil"/>
              <w:bottom w:val="nil"/>
              <w:right w:val="nil"/>
            </w:tcBorders>
            <w:shd w:val="clear" w:color="auto" w:fill="auto"/>
            <w:noWrap/>
            <w:vAlign w:val="bottom"/>
            <w:hideMark/>
          </w:tcPr>
          <w:p w14:paraId="60CE54A2" w14:textId="77777777" w:rsidR="009E5562" w:rsidRPr="00AA22DA" w:rsidRDefault="009E5562" w:rsidP="00CC6385">
            <w:pPr>
              <w:jc w:val="center"/>
              <w:rPr>
                <w:color w:val="000000"/>
                <w:sz w:val="16"/>
                <w:szCs w:val="16"/>
                <w:lang w:val="en-US"/>
              </w:rPr>
            </w:pPr>
            <w:r w:rsidRPr="00AA22DA">
              <w:rPr>
                <w:color w:val="000000"/>
                <w:sz w:val="16"/>
                <w:szCs w:val="16"/>
                <w:lang w:val="en-US"/>
              </w:rPr>
              <w:t>27.06***</w:t>
            </w:r>
          </w:p>
        </w:tc>
        <w:tc>
          <w:tcPr>
            <w:tcW w:w="969" w:type="dxa"/>
            <w:tcBorders>
              <w:top w:val="nil"/>
              <w:left w:val="nil"/>
              <w:bottom w:val="nil"/>
              <w:right w:val="nil"/>
            </w:tcBorders>
            <w:shd w:val="clear" w:color="auto" w:fill="auto"/>
            <w:noWrap/>
            <w:vAlign w:val="bottom"/>
            <w:hideMark/>
          </w:tcPr>
          <w:p w14:paraId="6691B1CD" w14:textId="77777777" w:rsidR="009E5562" w:rsidRPr="00AA22DA" w:rsidRDefault="009E5562" w:rsidP="00CC6385">
            <w:pPr>
              <w:jc w:val="center"/>
              <w:rPr>
                <w:color w:val="000000"/>
                <w:sz w:val="16"/>
                <w:szCs w:val="16"/>
                <w:lang w:val="en-US"/>
              </w:rPr>
            </w:pPr>
            <w:r w:rsidRPr="00AA22DA">
              <w:rPr>
                <w:color w:val="000000"/>
                <w:sz w:val="16"/>
                <w:szCs w:val="16"/>
                <w:lang w:val="en-US"/>
              </w:rPr>
              <w:t>4.762***</w:t>
            </w:r>
          </w:p>
        </w:tc>
        <w:tc>
          <w:tcPr>
            <w:tcW w:w="1021" w:type="dxa"/>
            <w:tcBorders>
              <w:top w:val="nil"/>
              <w:left w:val="nil"/>
              <w:bottom w:val="nil"/>
              <w:right w:val="nil"/>
            </w:tcBorders>
            <w:shd w:val="clear" w:color="auto" w:fill="auto"/>
            <w:noWrap/>
            <w:vAlign w:val="bottom"/>
            <w:hideMark/>
          </w:tcPr>
          <w:p w14:paraId="7E5EF556" w14:textId="77777777" w:rsidR="009E5562" w:rsidRPr="00AA22DA" w:rsidRDefault="009E5562" w:rsidP="00CC6385">
            <w:pPr>
              <w:jc w:val="center"/>
              <w:rPr>
                <w:color w:val="000000"/>
                <w:sz w:val="16"/>
                <w:szCs w:val="16"/>
                <w:lang w:val="en-US"/>
              </w:rPr>
            </w:pPr>
            <w:r w:rsidRPr="00AA22DA">
              <w:rPr>
                <w:color w:val="000000"/>
                <w:sz w:val="16"/>
                <w:szCs w:val="16"/>
                <w:lang w:val="en-US"/>
              </w:rPr>
              <w:t>0.468***</w:t>
            </w:r>
          </w:p>
        </w:tc>
        <w:tc>
          <w:tcPr>
            <w:tcW w:w="969" w:type="dxa"/>
            <w:tcBorders>
              <w:top w:val="nil"/>
              <w:left w:val="nil"/>
              <w:bottom w:val="nil"/>
              <w:right w:val="nil"/>
            </w:tcBorders>
            <w:shd w:val="clear" w:color="auto" w:fill="auto"/>
            <w:noWrap/>
            <w:vAlign w:val="bottom"/>
            <w:hideMark/>
          </w:tcPr>
          <w:p w14:paraId="1BF6EBB7" w14:textId="77777777" w:rsidR="009E5562" w:rsidRPr="00AA22DA" w:rsidRDefault="009E5562" w:rsidP="00CC6385">
            <w:pPr>
              <w:jc w:val="center"/>
              <w:rPr>
                <w:color w:val="000000"/>
                <w:sz w:val="16"/>
                <w:szCs w:val="16"/>
                <w:lang w:val="en-US"/>
              </w:rPr>
            </w:pPr>
            <w:r w:rsidRPr="00AA22DA">
              <w:rPr>
                <w:color w:val="000000"/>
                <w:sz w:val="16"/>
                <w:szCs w:val="16"/>
                <w:lang w:val="en-US"/>
              </w:rPr>
              <w:t>35.26***</w:t>
            </w:r>
          </w:p>
        </w:tc>
      </w:tr>
      <w:tr w:rsidR="009E5562" w14:paraId="0BFE0A75" w14:textId="77777777" w:rsidTr="00CC6385">
        <w:trPr>
          <w:trHeight w:val="398"/>
          <w:jc w:val="center"/>
        </w:trPr>
        <w:tc>
          <w:tcPr>
            <w:tcW w:w="1829" w:type="dxa"/>
            <w:tcBorders>
              <w:top w:val="nil"/>
              <w:left w:val="nil"/>
              <w:bottom w:val="nil"/>
              <w:right w:val="nil"/>
            </w:tcBorders>
            <w:shd w:val="clear" w:color="auto" w:fill="auto"/>
            <w:noWrap/>
            <w:vAlign w:val="bottom"/>
            <w:hideMark/>
          </w:tcPr>
          <w:p w14:paraId="051233C8" w14:textId="77777777" w:rsidR="009E5562" w:rsidRPr="00AA22DA" w:rsidRDefault="009E5562" w:rsidP="00CC6385">
            <w:pPr>
              <w:jc w:val="center"/>
              <w:rPr>
                <w:color w:val="000000"/>
                <w:sz w:val="16"/>
                <w:szCs w:val="16"/>
                <w:lang w:val="en-US"/>
              </w:rPr>
            </w:pPr>
          </w:p>
        </w:tc>
        <w:tc>
          <w:tcPr>
            <w:tcW w:w="971" w:type="dxa"/>
            <w:tcBorders>
              <w:top w:val="nil"/>
              <w:left w:val="nil"/>
              <w:bottom w:val="nil"/>
              <w:right w:val="nil"/>
            </w:tcBorders>
            <w:shd w:val="clear" w:color="auto" w:fill="auto"/>
            <w:noWrap/>
            <w:vAlign w:val="bottom"/>
            <w:hideMark/>
          </w:tcPr>
          <w:p w14:paraId="2659257F" w14:textId="77777777" w:rsidR="009E5562" w:rsidRPr="00AA22DA" w:rsidRDefault="009E5562" w:rsidP="00CC6385">
            <w:pPr>
              <w:jc w:val="center"/>
              <w:rPr>
                <w:color w:val="000000"/>
                <w:sz w:val="16"/>
                <w:szCs w:val="16"/>
                <w:lang w:val="en-US"/>
              </w:rPr>
            </w:pPr>
            <w:r w:rsidRPr="00AA22DA">
              <w:rPr>
                <w:color w:val="000000"/>
                <w:sz w:val="16"/>
                <w:szCs w:val="16"/>
                <w:lang w:val="en-US"/>
              </w:rPr>
              <w:t>(10.50)</w:t>
            </w:r>
          </w:p>
        </w:tc>
        <w:tc>
          <w:tcPr>
            <w:tcW w:w="969" w:type="dxa"/>
            <w:tcBorders>
              <w:top w:val="nil"/>
              <w:left w:val="nil"/>
              <w:bottom w:val="nil"/>
              <w:right w:val="nil"/>
            </w:tcBorders>
            <w:shd w:val="clear" w:color="auto" w:fill="auto"/>
            <w:noWrap/>
            <w:vAlign w:val="bottom"/>
            <w:hideMark/>
          </w:tcPr>
          <w:p w14:paraId="45004890" w14:textId="77777777" w:rsidR="009E5562" w:rsidRPr="00AA22DA" w:rsidRDefault="009E5562" w:rsidP="00CC6385">
            <w:pPr>
              <w:jc w:val="center"/>
              <w:rPr>
                <w:color w:val="000000"/>
                <w:sz w:val="16"/>
                <w:szCs w:val="16"/>
                <w:lang w:val="en-US"/>
              </w:rPr>
            </w:pPr>
            <w:r w:rsidRPr="00AA22DA">
              <w:rPr>
                <w:color w:val="000000"/>
                <w:sz w:val="16"/>
                <w:szCs w:val="16"/>
                <w:lang w:val="en-US"/>
              </w:rPr>
              <w:t>(0.437)</w:t>
            </w:r>
          </w:p>
        </w:tc>
        <w:tc>
          <w:tcPr>
            <w:tcW w:w="989" w:type="dxa"/>
            <w:tcBorders>
              <w:top w:val="nil"/>
              <w:left w:val="nil"/>
              <w:bottom w:val="nil"/>
              <w:right w:val="nil"/>
            </w:tcBorders>
            <w:shd w:val="clear" w:color="auto" w:fill="auto"/>
            <w:noWrap/>
            <w:vAlign w:val="bottom"/>
            <w:hideMark/>
          </w:tcPr>
          <w:p w14:paraId="36EC8478" w14:textId="77777777" w:rsidR="009E5562" w:rsidRPr="00AA22DA" w:rsidRDefault="009E5562" w:rsidP="00CC6385">
            <w:pPr>
              <w:jc w:val="center"/>
              <w:rPr>
                <w:color w:val="000000"/>
                <w:sz w:val="16"/>
                <w:szCs w:val="16"/>
                <w:lang w:val="en-US"/>
              </w:rPr>
            </w:pPr>
            <w:r w:rsidRPr="00AA22DA">
              <w:rPr>
                <w:color w:val="000000"/>
                <w:sz w:val="16"/>
                <w:szCs w:val="16"/>
                <w:lang w:val="en-US"/>
              </w:rPr>
              <w:t>(1.455)</w:t>
            </w:r>
          </w:p>
        </w:tc>
        <w:tc>
          <w:tcPr>
            <w:tcW w:w="969" w:type="dxa"/>
            <w:tcBorders>
              <w:top w:val="nil"/>
              <w:left w:val="nil"/>
              <w:bottom w:val="nil"/>
              <w:right w:val="nil"/>
            </w:tcBorders>
            <w:shd w:val="clear" w:color="auto" w:fill="auto"/>
            <w:noWrap/>
            <w:vAlign w:val="bottom"/>
            <w:hideMark/>
          </w:tcPr>
          <w:p w14:paraId="2AA2C65D" w14:textId="77777777" w:rsidR="009E5562" w:rsidRPr="00AA22DA" w:rsidRDefault="009E5562" w:rsidP="00CC6385">
            <w:pPr>
              <w:jc w:val="center"/>
              <w:rPr>
                <w:color w:val="000000"/>
                <w:sz w:val="16"/>
                <w:szCs w:val="16"/>
                <w:lang w:val="en-US"/>
              </w:rPr>
            </w:pPr>
            <w:r w:rsidRPr="00AA22DA">
              <w:rPr>
                <w:color w:val="000000"/>
                <w:sz w:val="16"/>
                <w:szCs w:val="16"/>
                <w:lang w:val="en-US"/>
              </w:rPr>
              <w:t>(0.0485)</w:t>
            </w:r>
          </w:p>
        </w:tc>
        <w:tc>
          <w:tcPr>
            <w:tcW w:w="1021" w:type="dxa"/>
            <w:tcBorders>
              <w:top w:val="nil"/>
              <w:left w:val="nil"/>
              <w:bottom w:val="nil"/>
              <w:right w:val="nil"/>
            </w:tcBorders>
            <w:shd w:val="clear" w:color="auto" w:fill="auto"/>
            <w:noWrap/>
            <w:vAlign w:val="bottom"/>
            <w:hideMark/>
          </w:tcPr>
          <w:p w14:paraId="41A09E4C" w14:textId="77777777" w:rsidR="009E5562" w:rsidRPr="00AA22DA" w:rsidRDefault="009E5562" w:rsidP="00CC6385">
            <w:pPr>
              <w:jc w:val="center"/>
              <w:rPr>
                <w:color w:val="000000"/>
                <w:sz w:val="16"/>
                <w:szCs w:val="16"/>
                <w:lang w:val="en-US"/>
              </w:rPr>
            </w:pPr>
            <w:r w:rsidRPr="00AA22DA">
              <w:rPr>
                <w:color w:val="000000"/>
                <w:sz w:val="16"/>
                <w:szCs w:val="16"/>
                <w:lang w:val="en-US"/>
              </w:rPr>
              <w:t>(0.0241)</w:t>
            </w:r>
          </w:p>
        </w:tc>
        <w:tc>
          <w:tcPr>
            <w:tcW w:w="969" w:type="dxa"/>
            <w:tcBorders>
              <w:top w:val="nil"/>
              <w:left w:val="nil"/>
              <w:bottom w:val="nil"/>
              <w:right w:val="nil"/>
            </w:tcBorders>
            <w:shd w:val="clear" w:color="auto" w:fill="auto"/>
            <w:noWrap/>
            <w:vAlign w:val="bottom"/>
            <w:hideMark/>
          </w:tcPr>
          <w:p w14:paraId="49E5B282" w14:textId="77777777" w:rsidR="009E5562" w:rsidRPr="00AA22DA" w:rsidRDefault="009E5562" w:rsidP="00CC6385">
            <w:pPr>
              <w:jc w:val="center"/>
              <w:rPr>
                <w:color w:val="000000"/>
                <w:sz w:val="16"/>
                <w:szCs w:val="16"/>
                <w:lang w:val="en-US"/>
              </w:rPr>
            </w:pPr>
            <w:r w:rsidRPr="00AA22DA">
              <w:rPr>
                <w:color w:val="000000"/>
                <w:sz w:val="16"/>
                <w:szCs w:val="16"/>
                <w:lang w:val="en-US"/>
              </w:rPr>
              <w:t>(5.811)</w:t>
            </w:r>
          </w:p>
        </w:tc>
      </w:tr>
      <w:tr w:rsidR="009E5562" w14:paraId="7E5C4796" w14:textId="77777777" w:rsidTr="00CC6385">
        <w:trPr>
          <w:trHeight w:val="398"/>
          <w:jc w:val="center"/>
        </w:trPr>
        <w:tc>
          <w:tcPr>
            <w:tcW w:w="1829" w:type="dxa"/>
            <w:tcBorders>
              <w:top w:val="nil"/>
              <w:left w:val="nil"/>
              <w:bottom w:val="nil"/>
              <w:right w:val="nil"/>
            </w:tcBorders>
            <w:shd w:val="clear" w:color="auto" w:fill="auto"/>
            <w:noWrap/>
            <w:vAlign w:val="bottom"/>
            <w:hideMark/>
          </w:tcPr>
          <w:p w14:paraId="2BE3ED31" w14:textId="77777777" w:rsidR="009E5562" w:rsidRPr="00AA22DA" w:rsidRDefault="009E5562" w:rsidP="00CC6385">
            <w:pPr>
              <w:rPr>
                <w:color w:val="000000"/>
                <w:sz w:val="16"/>
                <w:szCs w:val="16"/>
                <w:lang w:val="en-US"/>
              </w:rPr>
            </w:pPr>
            <w:r w:rsidRPr="00AA22DA">
              <w:rPr>
                <w:color w:val="000000"/>
                <w:sz w:val="16"/>
                <w:szCs w:val="16"/>
                <w:lang w:val="en-US"/>
              </w:rPr>
              <w:t>Observations</w:t>
            </w:r>
          </w:p>
        </w:tc>
        <w:tc>
          <w:tcPr>
            <w:tcW w:w="971" w:type="dxa"/>
            <w:tcBorders>
              <w:top w:val="nil"/>
              <w:left w:val="nil"/>
              <w:bottom w:val="nil"/>
              <w:right w:val="nil"/>
            </w:tcBorders>
            <w:shd w:val="clear" w:color="auto" w:fill="auto"/>
            <w:noWrap/>
            <w:vAlign w:val="bottom"/>
            <w:hideMark/>
          </w:tcPr>
          <w:p w14:paraId="620F3D9A"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c>
          <w:tcPr>
            <w:tcW w:w="969" w:type="dxa"/>
            <w:tcBorders>
              <w:top w:val="nil"/>
              <w:left w:val="nil"/>
              <w:bottom w:val="nil"/>
              <w:right w:val="nil"/>
            </w:tcBorders>
            <w:shd w:val="clear" w:color="auto" w:fill="auto"/>
            <w:noWrap/>
            <w:vAlign w:val="bottom"/>
            <w:hideMark/>
          </w:tcPr>
          <w:p w14:paraId="7DBB1DC0"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c>
          <w:tcPr>
            <w:tcW w:w="989" w:type="dxa"/>
            <w:tcBorders>
              <w:top w:val="nil"/>
              <w:left w:val="nil"/>
              <w:bottom w:val="nil"/>
              <w:right w:val="nil"/>
            </w:tcBorders>
            <w:shd w:val="clear" w:color="auto" w:fill="auto"/>
            <w:noWrap/>
            <w:vAlign w:val="bottom"/>
            <w:hideMark/>
          </w:tcPr>
          <w:p w14:paraId="0E7142AB"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c>
          <w:tcPr>
            <w:tcW w:w="969" w:type="dxa"/>
            <w:tcBorders>
              <w:top w:val="nil"/>
              <w:left w:val="nil"/>
              <w:bottom w:val="nil"/>
              <w:right w:val="nil"/>
            </w:tcBorders>
            <w:shd w:val="clear" w:color="auto" w:fill="auto"/>
            <w:noWrap/>
            <w:vAlign w:val="bottom"/>
            <w:hideMark/>
          </w:tcPr>
          <w:p w14:paraId="2A174D99"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c>
          <w:tcPr>
            <w:tcW w:w="1021" w:type="dxa"/>
            <w:tcBorders>
              <w:top w:val="nil"/>
              <w:left w:val="nil"/>
              <w:bottom w:val="nil"/>
              <w:right w:val="nil"/>
            </w:tcBorders>
            <w:shd w:val="clear" w:color="auto" w:fill="auto"/>
            <w:noWrap/>
            <w:vAlign w:val="bottom"/>
            <w:hideMark/>
          </w:tcPr>
          <w:p w14:paraId="5B08B841"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c>
          <w:tcPr>
            <w:tcW w:w="969" w:type="dxa"/>
            <w:tcBorders>
              <w:top w:val="nil"/>
              <w:left w:val="nil"/>
              <w:bottom w:val="nil"/>
              <w:right w:val="nil"/>
            </w:tcBorders>
            <w:shd w:val="clear" w:color="auto" w:fill="auto"/>
            <w:noWrap/>
            <w:vAlign w:val="bottom"/>
            <w:hideMark/>
          </w:tcPr>
          <w:p w14:paraId="78916F00" w14:textId="77777777" w:rsidR="009E5562" w:rsidRPr="00AA22DA" w:rsidRDefault="009E5562" w:rsidP="00CC6385">
            <w:pPr>
              <w:jc w:val="center"/>
              <w:rPr>
                <w:color w:val="000000"/>
                <w:sz w:val="16"/>
                <w:szCs w:val="16"/>
                <w:lang w:val="en-US"/>
              </w:rPr>
            </w:pPr>
            <w:r w:rsidRPr="00AA22DA">
              <w:rPr>
                <w:color w:val="000000"/>
                <w:sz w:val="16"/>
                <w:szCs w:val="16"/>
                <w:lang w:val="en-US"/>
              </w:rPr>
              <w:t>141</w:t>
            </w:r>
          </w:p>
        </w:tc>
      </w:tr>
      <w:tr w:rsidR="009E5562" w14:paraId="4384E5D2" w14:textId="77777777" w:rsidTr="00CC6385">
        <w:trPr>
          <w:trHeight w:val="196"/>
          <w:jc w:val="center"/>
        </w:trPr>
        <w:tc>
          <w:tcPr>
            <w:tcW w:w="1829" w:type="dxa"/>
            <w:tcBorders>
              <w:top w:val="nil"/>
              <w:left w:val="nil"/>
              <w:bottom w:val="single" w:sz="4" w:space="0" w:color="auto"/>
              <w:right w:val="nil"/>
            </w:tcBorders>
            <w:shd w:val="clear" w:color="auto" w:fill="auto"/>
            <w:noWrap/>
            <w:vAlign w:val="bottom"/>
            <w:hideMark/>
          </w:tcPr>
          <w:p w14:paraId="3533379C" w14:textId="77777777" w:rsidR="009E5562" w:rsidRPr="00AA22DA" w:rsidRDefault="009E5562" w:rsidP="00CC6385">
            <w:pPr>
              <w:rPr>
                <w:color w:val="000000"/>
                <w:sz w:val="16"/>
                <w:szCs w:val="16"/>
                <w:lang w:val="en-US"/>
              </w:rPr>
            </w:pPr>
            <w:r w:rsidRPr="00AA22DA">
              <w:rPr>
                <w:color w:val="000000"/>
                <w:sz w:val="16"/>
                <w:szCs w:val="16"/>
                <w:lang w:val="en-US"/>
              </w:rPr>
              <w:t>Adj. R-squared</w:t>
            </w:r>
          </w:p>
        </w:tc>
        <w:tc>
          <w:tcPr>
            <w:tcW w:w="971" w:type="dxa"/>
            <w:tcBorders>
              <w:top w:val="nil"/>
              <w:left w:val="nil"/>
              <w:bottom w:val="single" w:sz="4" w:space="0" w:color="auto"/>
              <w:right w:val="nil"/>
            </w:tcBorders>
            <w:shd w:val="clear" w:color="auto" w:fill="auto"/>
            <w:noWrap/>
            <w:vAlign w:val="bottom"/>
            <w:hideMark/>
          </w:tcPr>
          <w:p w14:paraId="08E927BA" w14:textId="77777777" w:rsidR="009E5562" w:rsidRPr="00AA22DA" w:rsidRDefault="009E5562" w:rsidP="00CC6385">
            <w:pPr>
              <w:jc w:val="center"/>
              <w:rPr>
                <w:color w:val="000000"/>
                <w:sz w:val="16"/>
                <w:szCs w:val="16"/>
                <w:lang w:val="en-US"/>
              </w:rPr>
            </w:pPr>
            <w:r w:rsidRPr="00AA22DA">
              <w:rPr>
                <w:color w:val="000000"/>
                <w:sz w:val="16"/>
                <w:szCs w:val="16"/>
                <w:lang w:val="en-US"/>
              </w:rPr>
              <w:t>0.001</w:t>
            </w:r>
          </w:p>
        </w:tc>
        <w:tc>
          <w:tcPr>
            <w:tcW w:w="969" w:type="dxa"/>
            <w:tcBorders>
              <w:top w:val="nil"/>
              <w:left w:val="nil"/>
              <w:bottom w:val="single" w:sz="4" w:space="0" w:color="auto"/>
              <w:right w:val="nil"/>
            </w:tcBorders>
            <w:shd w:val="clear" w:color="auto" w:fill="auto"/>
            <w:noWrap/>
            <w:vAlign w:val="bottom"/>
            <w:hideMark/>
          </w:tcPr>
          <w:p w14:paraId="73A5CC0E" w14:textId="77777777" w:rsidR="009E5562" w:rsidRPr="00AA22DA" w:rsidRDefault="009E5562" w:rsidP="00CC6385">
            <w:pPr>
              <w:jc w:val="center"/>
              <w:rPr>
                <w:color w:val="000000"/>
                <w:sz w:val="16"/>
                <w:szCs w:val="16"/>
                <w:lang w:val="en-US"/>
              </w:rPr>
            </w:pPr>
            <w:r w:rsidRPr="00AA22DA">
              <w:rPr>
                <w:color w:val="000000"/>
                <w:sz w:val="16"/>
                <w:szCs w:val="16"/>
                <w:lang w:val="en-US"/>
              </w:rPr>
              <w:t>0.415</w:t>
            </w:r>
          </w:p>
        </w:tc>
        <w:tc>
          <w:tcPr>
            <w:tcW w:w="989" w:type="dxa"/>
            <w:tcBorders>
              <w:top w:val="nil"/>
              <w:left w:val="nil"/>
              <w:bottom w:val="single" w:sz="4" w:space="0" w:color="auto"/>
              <w:right w:val="nil"/>
            </w:tcBorders>
            <w:shd w:val="clear" w:color="auto" w:fill="auto"/>
            <w:noWrap/>
            <w:vAlign w:val="bottom"/>
            <w:hideMark/>
          </w:tcPr>
          <w:p w14:paraId="3A922BD9" w14:textId="77777777" w:rsidR="009E5562" w:rsidRPr="00AA22DA" w:rsidRDefault="009E5562" w:rsidP="00CC6385">
            <w:pPr>
              <w:jc w:val="center"/>
              <w:rPr>
                <w:color w:val="000000"/>
                <w:sz w:val="16"/>
                <w:szCs w:val="16"/>
                <w:lang w:val="en-US"/>
              </w:rPr>
            </w:pPr>
            <w:r w:rsidRPr="00AA22DA">
              <w:rPr>
                <w:color w:val="000000"/>
                <w:sz w:val="16"/>
                <w:szCs w:val="16"/>
                <w:lang w:val="en-US"/>
              </w:rPr>
              <w:t>0.026</w:t>
            </w:r>
          </w:p>
        </w:tc>
        <w:tc>
          <w:tcPr>
            <w:tcW w:w="969" w:type="dxa"/>
            <w:tcBorders>
              <w:top w:val="nil"/>
              <w:left w:val="nil"/>
              <w:bottom w:val="single" w:sz="4" w:space="0" w:color="auto"/>
              <w:right w:val="nil"/>
            </w:tcBorders>
            <w:shd w:val="clear" w:color="auto" w:fill="auto"/>
            <w:noWrap/>
            <w:vAlign w:val="bottom"/>
            <w:hideMark/>
          </w:tcPr>
          <w:p w14:paraId="14A8F9ED" w14:textId="77777777" w:rsidR="009E5562" w:rsidRPr="00AA22DA" w:rsidRDefault="009E5562" w:rsidP="00CC6385">
            <w:pPr>
              <w:jc w:val="center"/>
              <w:rPr>
                <w:color w:val="000000"/>
                <w:sz w:val="16"/>
                <w:szCs w:val="16"/>
                <w:lang w:val="en-US"/>
              </w:rPr>
            </w:pPr>
            <w:r w:rsidRPr="00AA22DA">
              <w:rPr>
                <w:color w:val="000000"/>
                <w:sz w:val="16"/>
                <w:szCs w:val="16"/>
                <w:lang w:val="en-US"/>
              </w:rPr>
              <w:t>0.056</w:t>
            </w:r>
          </w:p>
        </w:tc>
        <w:tc>
          <w:tcPr>
            <w:tcW w:w="1021" w:type="dxa"/>
            <w:tcBorders>
              <w:top w:val="nil"/>
              <w:left w:val="nil"/>
              <w:bottom w:val="single" w:sz="4" w:space="0" w:color="auto"/>
              <w:right w:val="nil"/>
            </w:tcBorders>
            <w:shd w:val="clear" w:color="auto" w:fill="auto"/>
            <w:noWrap/>
            <w:vAlign w:val="bottom"/>
            <w:hideMark/>
          </w:tcPr>
          <w:p w14:paraId="3188C7A0" w14:textId="77777777" w:rsidR="009E5562" w:rsidRPr="00AA22DA" w:rsidRDefault="009E5562" w:rsidP="00CC6385">
            <w:pPr>
              <w:jc w:val="center"/>
              <w:rPr>
                <w:color w:val="000000"/>
                <w:sz w:val="16"/>
                <w:szCs w:val="16"/>
                <w:lang w:val="en-US"/>
              </w:rPr>
            </w:pPr>
            <w:r w:rsidRPr="00AA22DA">
              <w:rPr>
                <w:color w:val="000000"/>
                <w:sz w:val="16"/>
                <w:szCs w:val="16"/>
                <w:lang w:val="en-US"/>
              </w:rPr>
              <w:t>0.308</w:t>
            </w:r>
          </w:p>
        </w:tc>
        <w:tc>
          <w:tcPr>
            <w:tcW w:w="969" w:type="dxa"/>
            <w:tcBorders>
              <w:top w:val="nil"/>
              <w:left w:val="nil"/>
              <w:bottom w:val="single" w:sz="4" w:space="0" w:color="auto"/>
              <w:right w:val="nil"/>
            </w:tcBorders>
            <w:shd w:val="clear" w:color="auto" w:fill="auto"/>
            <w:noWrap/>
            <w:vAlign w:val="bottom"/>
            <w:hideMark/>
          </w:tcPr>
          <w:p w14:paraId="675F0663" w14:textId="77777777" w:rsidR="009E5562" w:rsidRPr="00AA22DA" w:rsidRDefault="009E5562" w:rsidP="00CC6385">
            <w:pPr>
              <w:jc w:val="center"/>
              <w:rPr>
                <w:color w:val="000000"/>
                <w:sz w:val="16"/>
                <w:szCs w:val="16"/>
                <w:lang w:val="en-US"/>
              </w:rPr>
            </w:pPr>
            <w:r w:rsidRPr="00AA22DA">
              <w:rPr>
                <w:color w:val="000000"/>
                <w:sz w:val="16"/>
                <w:szCs w:val="16"/>
                <w:lang w:val="en-US"/>
              </w:rPr>
              <w:t>0.338</w:t>
            </w:r>
          </w:p>
        </w:tc>
      </w:tr>
      <w:tr w:rsidR="009E5562" w:rsidRPr="002F07F3" w14:paraId="28D917F3" w14:textId="77777777" w:rsidTr="00CC6385">
        <w:trPr>
          <w:trHeight w:val="113"/>
          <w:jc w:val="center"/>
        </w:trPr>
        <w:tc>
          <w:tcPr>
            <w:tcW w:w="2800" w:type="dxa"/>
            <w:gridSpan w:val="2"/>
            <w:tcBorders>
              <w:top w:val="nil"/>
              <w:left w:val="nil"/>
              <w:bottom w:val="nil"/>
              <w:right w:val="nil"/>
            </w:tcBorders>
            <w:shd w:val="clear" w:color="auto" w:fill="auto"/>
            <w:noWrap/>
            <w:vAlign w:val="bottom"/>
            <w:hideMark/>
          </w:tcPr>
          <w:p w14:paraId="5C718BAB" w14:textId="77777777" w:rsidR="009E5562" w:rsidRPr="00AA22DA" w:rsidRDefault="009E5562" w:rsidP="00CC6385">
            <w:pPr>
              <w:rPr>
                <w:color w:val="000000"/>
                <w:sz w:val="14"/>
                <w:szCs w:val="14"/>
                <w:lang w:val="en-US"/>
              </w:rPr>
            </w:pPr>
            <w:r w:rsidRPr="00AA22DA">
              <w:rPr>
                <w:color w:val="000000"/>
                <w:sz w:val="14"/>
                <w:szCs w:val="14"/>
                <w:lang w:val="en-US"/>
              </w:rPr>
              <w:t>Robust standard errors in parentheses</w:t>
            </w:r>
          </w:p>
        </w:tc>
        <w:tc>
          <w:tcPr>
            <w:tcW w:w="969" w:type="dxa"/>
            <w:tcBorders>
              <w:top w:val="nil"/>
              <w:left w:val="nil"/>
              <w:bottom w:val="nil"/>
              <w:right w:val="nil"/>
            </w:tcBorders>
            <w:shd w:val="clear" w:color="auto" w:fill="auto"/>
            <w:noWrap/>
            <w:vAlign w:val="bottom"/>
            <w:hideMark/>
          </w:tcPr>
          <w:p w14:paraId="0B080BEC" w14:textId="77777777" w:rsidR="009E5562" w:rsidRPr="00AA22DA" w:rsidRDefault="009E5562" w:rsidP="00CC6385">
            <w:pPr>
              <w:rPr>
                <w:color w:val="000000"/>
                <w:sz w:val="16"/>
                <w:szCs w:val="16"/>
                <w:lang w:val="en-US"/>
              </w:rPr>
            </w:pPr>
          </w:p>
        </w:tc>
        <w:tc>
          <w:tcPr>
            <w:tcW w:w="989" w:type="dxa"/>
            <w:tcBorders>
              <w:top w:val="nil"/>
              <w:left w:val="nil"/>
              <w:bottom w:val="nil"/>
              <w:right w:val="nil"/>
            </w:tcBorders>
            <w:shd w:val="clear" w:color="auto" w:fill="auto"/>
            <w:noWrap/>
            <w:vAlign w:val="bottom"/>
            <w:hideMark/>
          </w:tcPr>
          <w:p w14:paraId="4EBE0652" w14:textId="77777777" w:rsidR="009E5562" w:rsidRPr="00AA22DA" w:rsidRDefault="009E5562" w:rsidP="00CC6385">
            <w:pPr>
              <w:rPr>
                <w:sz w:val="16"/>
                <w:szCs w:val="16"/>
                <w:lang w:val="en-US"/>
              </w:rPr>
            </w:pPr>
          </w:p>
        </w:tc>
        <w:tc>
          <w:tcPr>
            <w:tcW w:w="969" w:type="dxa"/>
            <w:tcBorders>
              <w:top w:val="nil"/>
              <w:left w:val="nil"/>
              <w:bottom w:val="nil"/>
              <w:right w:val="nil"/>
            </w:tcBorders>
            <w:shd w:val="clear" w:color="auto" w:fill="auto"/>
            <w:noWrap/>
            <w:vAlign w:val="bottom"/>
            <w:hideMark/>
          </w:tcPr>
          <w:p w14:paraId="6B054A5C" w14:textId="77777777" w:rsidR="009E5562" w:rsidRPr="00AA22DA" w:rsidRDefault="009E5562" w:rsidP="00CC6385">
            <w:pPr>
              <w:rPr>
                <w:sz w:val="16"/>
                <w:szCs w:val="16"/>
                <w:lang w:val="en-US"/>
              </w:rPr>
            </w:pPr>
          </w:p>
        </w:tc>
        <w:tc>
          <w:tcPr>
            <w:tcW w:w="1021" w:type="dxa"/>
            <w:tcBorders>
              <w:top w:val="nil"/>
              <w:left w:val="nil"/>
              <w:bottom w:val="nil"/>
              <w:right w:val="nil"/>
            </w:tcBorders>
            <w:shd w:val="clear" w:color="auto" w:fill="auto"/>
            <w:noWrap/>
            <w:vAlign w:val="bottom"/>
            <w:hideMark/>
          </w:tcPr>
          <w:p w14:paraId="45028BB4" w14:textId="77777777" w:rsidR="009E5562" w:rsidRPr="00AA22DA" w:rsidRDefault="009E5562" w:rsidP="00CC6385">
            <w:pPr>
              <w:rPr>
                <w:sz w:val="16"/>
                <w:szCs w:val="16"/>
                <w:lang w:val="en-US"/>
              </w:rPr>
            </w:pPr>
          </w:p>
        </w:tc>
        <w:tc>
          <w:tcPr>
            <w:tcW w:w="969" w:type="dxa"/>
            <w:tcBorders>
              <w:top w:val="nil"/>
              <w:left w:val="nil"/>
              <w:bottom w:val="nil"/>
              <w:right w:val="nil"/>
            </w:tcBorders>
            <w:shd w:val="clear" w:color="auto" w:fill="auto"/>
            <w:noWrap/>
            <w:vAlign w:val="bottom"/>
            <w:hideMark/>
          </w:tcPr>
          <w:p w14:paraId="0DB661F8" w14:textId="77777777" w:rsidR="009E5562" w:rsidRPr="00AA22DA" w:rsidRDefault="009E5562" w:rsidP="00CC6385">
            <w:pPr>
              <w:rPr>
                <w:sz w:val="16"/>
                <w:szCs w:val="16"/>
                <w:lang w:val="en-US"/>
              </w:rPr>
            </w:pPr>
          </w:p>
        </w:tc>
      </w:tr>
      <w:tr w:rsidR="009E5562" w14:paraId="1ACDC514" w14:textId="77777777" w:rsidTr="00CC6385">
        <w:trPr>
          <w:trHeight w:val="90"/>
          <w:jc w:val="center"/>
        </w:trPr>
        <w:tc>
          <w:tcPr>
            <w:tcW w:w="2800" w:type="dxa"/>
            <w:gridSpan w:val="2"/>
            <w:tcBorders>
              <w:top w:val="nil"/>
              <w:left w:val="nil"/>
              <w:bottom w:val="nil"/>
              <w:right w:val="nil"/>
            </w:tcBorders>
            <w:shd w:val="clear" w:color="auto" w:fill="auto"/>
            <w:noWrap/>
            <w:vAlign w:val="bottom"/>
            <w:hideMark/>
          </w:tcPr>
          <w:p w14:paraId="2B78893D" w14:textId="77777777" w:rsidR="009E5562" w:rsidRPr="00AA22DA" w:rsidRDefault="009E5562" w:rsidP="00CC6385">
            <w:pPr>
              <w:rPr>
                <w:color w:val="000000"/>
                <w:sz w:val="14"/>
                <w:szCs w:val="14"/>
                <w:lang w:val="en-US"/>
              </w:rPr>
            </w:pPr>
            <w:r w:rsidRPr="00AA22DA">
              <w:rPr>
                <w:color w:val="000000"/>
                <w:sz w:val="14"/>
                <w:szCs w:val="14"/>
                <w:lang w:val="en-US"/>
              </w:rPr>
              <w:t>*** p&lt;0.01, ** p&lt;0.05, * p&lt;0.1</w:t>
            </w:r>
          </w:p>
        </w:tc>
        <w:tc>
          <w:tcPr>
            <w:tcW w:w="969" w:type="dxa"/>
            <w:tcBorders>
              <w:top w:val="nil"/>
              <w:left w:val="nil"/>
              <w:bottom w:val="nil"/>
              <w:right w:val="nil"/>
            </w:tcBorders>
            <w:shd w:val="clear" w:color="auto" w:fill="auto"/>
            <w:noWrap/>
            <w:vAlign w:val="bottom"/>
            <w:hideMark/>
          </w:tcPr>
          <w:p w14:paraId="4A35B955" w14:textId="77777777" w:rsidR="009E5562" w:rsidRPr="00AA22DA" w:rsidRDefault="009E5562" w:rsidP="00CC6385">
            <w:pPr>
              <w:rPr>
                <w:color w:val="000000"/>
                <w:sz w:val="16"/>
                <w:szCs w:val="16"/>
                <w:lang w:val="en-US"/>
              </w:rPr>
            </w:pPr>
          </w:p>
        </w:tc>
        <w:tc>
          <w:tcPr>
            <w:tcW w:w="989" w:type="dxa"/>
            <w:tcBorders>
              <w:top w:val="nil"/>
              <w:left w:val="nil"/>
              <w:bottom w:val="nil"/>
              <w:right w:val="nil"/>
            </w:tcBorders>
            <w:shd w:val="clear" w:color="auto" w:fill="auto"/>
            <w:noWrap/>
            <w:vAlign w:val="bottom"/>
            <w:hideMark/>
          </w:tcPr>
          <w:p w14:paraId="0A13D95C" w14:textId="77777777" w:rsidR="009E5562" w:rsidRPr="00AA22DA" w:rsidRDefault="009E5562" w:rsidP="00CC6385">
            <w:pPr>
              <w:rPr>
                <w:sz w:val="16"/>
                <w:szCs w:val="16"/>
                <w:lang w:val="en-US"/>
              </w:rPr>
            </w:pPr>
          </w:p>
        </w:tc>
        <w:tc>
          <w:tcPr>
            <w:tcW w:w="969" w:type="dxa"/>
            <w:tcBorders>
              <w:top w:val="nil"/>
              <w:left w:val="nil"/>
              <w:bottom w:val="nil"/>
              <w:right w:val="nil"/>
            </w:tcBorders>
            <w:shd w:val="clear" w:color="auto" w:fill="auto"/>
            <w:noWrap/>
            <w:vAlign w:val="bottom"/>
            <w:hideMark/>
          </w:tcPr>
          <w:p w14:paraId="36864BFB" w14:textId="77777777" w:rsidR="009E5562" w:rsidRPr="00AA22DA" w:rsidRDefault="009E5562" w:rsidP="00CC6385">
            <w:pPr>
              <w:rPr>
                <w:sz w:val="16"/>
                <w:szCs w:val="16"/>
                <w:lang w:val="en-US"/>
              </w:rPr>
            </w:pPr>
          </w:p>
        </w:tc>
        <w:tc>
          <w:tcPr>
            <w:tcW w:w="1021" w:type="dxa"/>
            <w:tcBorders>
              <w:top w:val="nil"/>
              <w:left w:val="nil"/>
              <w:bottom w:val="nil"/>
              <w:right w:val="nil"/>
            </w:tcBorders>
            <w:shd w:val="clear" w:color="auto" w:fill="auto"/>
            <w:noWrap/>
            <w:vAlign w:val="bottom"/>
            <w:hideMark/>
          </w:tcPr>
          <w:p w14:paraId="591DA071" w14:textId="77777777" w:rsidR="009E5562" w:rsidRPr="00AA22DA" w:rsidRDefault="009E5562" w:rsidP="00CC6385">
            <w:pPr>
              <w:rPr>
                <w:sz w:val="16"/>
                <w:szCs w:val="16"/>
                <w:lang w:val="en-US"/>
              </w:rPr>
            </w:pPr>
          </w:p>
        </w:tc>
        <w:tc>
          <w:tcPr>
            <w:tcW w:w="969" w:type="dxa"/>
            <w:tcBorders>
              <w:top w:val="nil"/>
              <w:left w:val="nil"/>
              <w:bottom w:val="nil"/>
              <w:right w:val="nil"/>
            </w:tcBorders>
            <w:shd w:val="clear" w:color="auto" w:fill="auto"/>
            <w:noWrap/>
            <w:vAlign w:val="bottom"/>
            <w:hideMark/>
          </w:tcPr>
          <w:p w14:paraId="60A0FB19" w14:textId="77777777" w:rsidR="009E5562" w:rsidRPr="00AA22DA" w:rsidRDefault="009E5562" w:rsidP="00CC6385">
            <w:pPr>
              <w:rPr>
                <w:sz w:val="16"/>
                <w:szCs w:val="16"/>
                <w:lang w:val="en-US"/>
              </w:rPr>
            </w:pPr>
          </w:p>
        </w:tc>
      </w:tr>
    </w:tbl>
    <w:p w14:paraId="630E3F52" w14:textId="77777777" w:rsidR="009E5562" w:rsidRPr="00AA22DA" w:rsidRDefault="009E5562" w:rsidP="009E5562">
      <w:pPr>
        <w:rPr>
          <w:lang w:val="en-US" w:eastAsia="en-US"/>
        </w:rPr>
      </w:pPr>
    </w:p>
    <w:p w14:paraId="34A00954" w14:textId="77777777" w:rsidR="009E5562" w:rsidRPr="00202BE9" w:rsidRDefault="009E5562" w:rsidP="009E5562">
      <w:pPr>
        <w:jc w:val="center"/>
        <w:rPr>
          <w:sz w:val="18"/>
          <w:szCs w:val="18"/>
          <w:lang w:val="en-US"/>
        </w:rPr>
      </w:pPr>
      <w:r>
        <w:rPr>
          <w:sz w:val="18"/>
          <w:szCs w:val="18"/>
          <w:lang w:val="en-US"/>
        </w:rPr>
        <w:t xml:space="preserve">Table B2. 2SLS estimation of indirect transmission channels for developing countries with </w:t>
      </w:r>
      <w:r w:rsidRPr="005C7090">
        <w:rPr>
          <w:i/>
          <w:iCs/>
          <w:sz w:val="18"/>
          <w:szCs w:val="18"/>
          <w:lang w:val="en-US"/>
        </w:rPr>
        <w:t xml:space="preserve">Corruption </w:t>
      </w:r>
      <w:r w:rsidRPr="005C7090">
        <w:rPr>
          <w:i/>
          <w:iCs/>
          <w:sz w:val="18"/>
          <w:szCs w:val="18"/>
          <w:vertAlign w:val="subscript"/>
          <w:lang w:val="en-US"/>
        </w:rPr>
        <w:t>New</w:t>
      </w:r>
    </w:p>
    <w:tbl>
      <w:tblPr>
        <w:tblW w:w="7714" w:type="dxa"/>
        <w:jc w:val="center"/>
        <w:tblCellMar>
          <w:left w:w="70" w:type="dxa"/>
          <w:right w:w="70" w:type="dxa"/>
        </w:tblCellMar>
        <w:tblLook w:val="04A0" w:firstRow="1" w:lastRow="0" w:firstColumn="1" w:lastColumn="0" w:noHBand="0" w:noVBand="1"/>
      </w:tblPr>
      <w:tblGrid>
        <w:gridCol w:w="1234"/>
        <w:gridCol w:w="1080"/>
        <w:gridCol w:w="1080"/>
        <w:gridCol w:w="1080"/>
        <w:gridCol w:w="1080"/>
        <w:gridCol w:w="1080"/>
        <w:gridCol w:w="1080"/>
      </w:tblGrid>
      <w:tr w:rsidR="009E5562" w14:paraId="0EB65B4F" w14:textId="77777777" w:rsidTr="00CC6385">
        <w:trPr>
          <w:trHeight w:val="161"/>
          <w:jc w:val="center"/>
        </w:trPr>
        <w:tc>
          <w:tcPr>
            <w:tcW w:w="1234" w:type="dxa"/>
            <w:tcBorders>
              <w:top w:val="double" w:sz="6" w:space="0" w:color="auto"/>
              <w:left w:val="nil"/>
              <w:bottom w:val="nil"/>
              <w:right w:val="nil"/>
            </w:tcBorders>
            <w:shd w:val="clear" w:color="auto" w:fill="auto"/>
            <w:noWrap/>
            <w:vAlign w:val="bottom"/>
            <w:hideMark/>
          </w:tcPr>
          <w:p w14:paraId="7A929B80"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80" w:type="dxa"/>
            <w:tcBorders>
              <w:top w:val="double" w:sz="6" w:space="0" w:color="auto"/>
              <w:left w:val="nil"/>
              <w:bottom w:val="single" w:sz="4" w:space="0" w:color="auto"/>
              <w:right w:val="nil"/>
            </w:tcBorders>
            <w:shd w:val="clear" w:color="auto" w:fill="auto"/>
            <w:noWrap/>
            <w:vAlign w:val="bottom"/>
            <w:hideMark/>
          </w:tcPr>
          <w:p w14:paraId="65648259" w14:textId="77777777" w:rsidR="009E5562" w:rsidRPr="00AA22DA" w:rsidRDefault="009E5562" w:rsidP="00CC6385">
            <w:pPr>
              <w:jc w:val="center"/>
              <w:rPr>
                <w:color w:val="000000"/>
                <w:sz w:val="16"/>
                <w:szCs w:val="16"/>
                <w:lang w:val="en-US"/>
              </w:rPr>
            </w:pPr>
            <w:r w:rsidRPr="00AA22DA">
              <w:rPr>
                <w:color w:val="000000"/>
                <w:sz w:val="16"/>
                <w:szCs w:val="16"/>
                <w:lang w:val="en-US"/>
              </w:rPr>
              <w:t>(1)</w:t>
            </w:r>
          </w:p>
        </w:tc>
        <w:tc>
          <w:tcPr>
            <w:tcW w:w="1080" w:type="dxa"/>
            <w:tcBorders>
              <w:top w:val="double" w:sz="6" w:space="0" w:color="auto"/>
              <w:left w:val="nil"/>
              <w:bottom w:val="single" w:sz="4" w:space="0" w:color="auto"/>
              <w:right w:val="nil"/>
            </w:tcBorders>
            <w:shd w:val="clear" w:color="auto" w:fill="auto"/>
            <w:noWrap/>
            <w:vAlign w:val="bottom"/>
            <w:hideMark/>
          </w:tcPr>
          <w:p w14:paraId="5BE96C1E" w14:textId="77777777" w:rsidR="009E5562" w:rsidRPr="00AA22DA" w:rsidRDefault="009E5562" w:rsidP="00CC6385">
            <w:pPr>
              <w:jc w:val="center"/>
              <w:rPr>
                <w:color w:val="000000"/>
                <w:sz w:val="16"/>
                <w:szCs w:val="16"/>
                <w:lang w:val="en-US"/>
              </w:rPr>
            </w:pPr>
            <w:r w:rsidRPr="00AA22DA">
              <w:rPr>
                <w:color w:val="000000"/>
                <w:sz w:val="16"/>
                <w:szCs w:val="16"/>
                <w:lang w:val="en-US"/>
              </w:rPr>
              <w:t>(2)</w:t>
            </w:r>
          </w:p>
        </w:tc>
        <w:tc>
          <w:tcPr>
            <w:tcW w:w="1080" w:type="dxa"/>
            <w:tcBorders>
              <w:top w:val="double" w:sz="6" w:space="0" w:color="auto"/>
              <w:left w:val="nil"/>
              <w:bottom w:val="single" w:sz="4" w:space="0" w:color="auto"/>
              <w:right w:val="nil"/>
            </w:tcBorders>
            <w:shd w:val="clear" w:color="auto" w:fill="auto"/>
            <w:noWrap/>
            <w:vAlign w:val="bottom"/>
            <w:hideMark/>
          </w:tcPr>
          <w:p w14:paraId="24E5A84C" w14:textId="77777777" w:rsidR="009E5562" w:rsidRPr="00AA22DA" w:rsidRDefault="009E5562" w:rsidP="00CC6385">
            <w:pPr>
              <w:jc w:val="center"/>
              <w:rPr>
                <w:color w:val="000000"/>
                <w:sz w:val="16"/>
                <w:szCs w:val="16"/>
                <w:lang w:val="en-US"/>
              </w:rPr>
            </w:pPr>
            <w:r w:rsidRPr="00AA22DA">
              <w:rPr>
                <w:color w:val="000000"/>
                <w:sz w:val="16"/>
                <w:szCs w:val="16"/>
                <w:lang w:val="en-US"/>
              </w:rPr>
              <w:t>(3)</w:t>
            </w:r>
          </w:p>
        </w:tc>
        <w:tc>
          <w:tcPr>
            <w:tcW w:w="1080" w:type="dxa"/>
            <w:tcBorders>
              <w:top w:val="double" w:sz="6" w:space="0" w:color="auto"/>
              <w:left w:val="nil"/>
              <w:bottom w:val="single" w:sz="4" w:space="0" w:color="auto"/>
              <w:right w:val="nil"/>
            </w:tcBorders>
            <w:shd w:val="clear" w:color="auto" w:fill="auto"/>
            <w:noWrap/>
            <w:vAlign w:val="bottom"/>
            <w:hideMark/>
          </w:tcPr>
          <w:p w14:paraId="19762695" w14:textId="77777777" w:rsidR="009E5562" w:rsidRPr="00AA22DA" w:rsidRDefault="009E5562" w:rsidP="00CC6385">
            <w:pPr>
              <w:jc w:val="center"/>
              <w:rPr>
                <w:color w:val="000000"/>
                <w:sz w:val="16"/>
                <w:szCs w:val="16"/>
                <w:lang w:val="en-US"/>
              </w:rPr>
            </w:pPr>
            <w:r w:rsidRPr="00AA22DA">
              <w:rPr>
                <w:color w:val="000000"/>
                <w:sz w:val="16"/>
                <w:szCs w:val="16"/>
                <w:lang w:val="en-US"/>
              </w:rPr>
              <w:t>(4)</w:t>
            </w:r>
          </w:p>
        </w:tc>
        <w:tc>
          <w:tcPr>
            <w:tcW w:w="1080" w:type="dxa"/>
            <w:tcBorders>
              <w:top w:val="double" w:sz="6" w:space="0" w:color="auto"/>
              <w:left w:val="nil"/>
              <w:bottom w:val="single" w:sz="4" w:space="0" w:color="auto"/>
              <w:right w:val="nil"/>
            </w:tcBorders>
            <w:shd w:val="clear" w:color="auto" w:fill="auto"/>
            <w:noWrap/>
            <w:vAlign w:val="bottom"/>
            <w:hideMark/>
          </w:tcPr>
          <w:p w14:paraId="64B2D3BB" w14:textId="77777777" w:rsidR="009E5562" w:rsidRPr="00AA22DA" w:rsidRDefault="009E5562" w:rsidP="00CC6385">
            <w:pPr>
              <w:jc w:val="center"/>
              <w:rPr>
                <w:color w:val="000000"/>
                <w:sz w:val="16"/>
                <w:szCs w:val="16"/>
                <w:lang w:val="en-US"/>
              </w:rPr>
            </w:pPr>
            <w:r w:rsidRPr="00AA22DA">
              <w:rPr>
                <w:color w:val="000000"/>
                <w:sz w:val="16"/>
                <w:szCs w:val="16"/>
                <w:lang w:val="en-US"/>
              </w:rPr>
              <w:t>(5)</w:t>
            </w:r>
          </w:p>
        </w:tc>
        <w:tc>
          <w:tcPr>
            <w:tcW w:w="1080" w:type="dxa"/>
            <w:tcBorders>
              <w:top w:val="double" w:sz="6" w:space="0" w:color="auto"/>
              <w:left w:val="nil"/>
              <w:bottom w:val="single" w:sz="4" w:space="0" w:color="auto"/>
              <w:right w:val="nil"/>
            </w:tcBorders>
            <w:shd w:val="clear" w:color="auto" w:fill="auto"/>
            <w:noWrap/>
            <w:vAlign w:val="bottom"/>
            <w:hideMark/>
          </w:tcPr>
          <w:p w14:paraId="3B719037" w14:textId="77777777" w:rsidR="009E5562" w:rsidRPr="00AA22DA" w:rsidRDefault="009E5562" w:rsidP="00CC6385">
            <w:pPr>
              <w:jc w:val="center"/>
              <w:rPr>
                <w:color w:val="000000"/>
                <w:sz w:val="16"/>
                <w:szCs w:val="16"/>
                <w:lang w:val="en-US"/>
              </w:rPr>
            </w:pPr>
            <w:r w:rsidRPr="00AA22DA">
              <w:rPr>
                <w:color w:val="000000"/>
                <w:sz w:val="16"/>
                <w:szCs w:val="16"/>
                <w:lang w:val="en-US"/>
              </w:rPr>
              <w:t>(6)</w:t>
            </w:r>
          </w:p>
        </w:tc>
      </w:tr>
      <w:tr w:rsidR="009E5562" w14:paraId="37C35742" w14:textId="77777777" w:rsidTr="00CC6385">
        <w:trPr>
          <w:trHeight w:val="210"/>
          <w:jc w:val="center"/>
        </w:trPr>
        <w:tc>
          <w:tcPr>
            <w:tcW w:w="1234" w:type="dxa"/>
            <w:tcBorders>
              <w:top w:val="nil"/>
              <w:left w:val="nil"/>
              <w:bottom w:val="nil"/>
              <w:right w:val="nil"/>
            </w:tcBorders>
            <w:shd w:val="clear" w:color="auto" w:fill="auto"/>
            <w:noWrap/>
            <w:vAlign w:val="bottom"/>
            <w:hideMark/>
          </w:tcPr>
          <w:p w14:paraId="04D9AA90" w14:textId="77777777" w:rsidR="009E5562" w:rsidRPr="00AA22DA" w:rsidRDefault="009E5562" w:rsidP="00CC6385">
            <w:pPr>
              <w:rPr>
                <w:color w:val="000000"/>
                <w:sz w:val="16"/>
                <w:szCs w:val="16"/>
                <w:lang w:val="en-US"/>
              </w:rPr>
            </w:pPr>
            <w:r w:rsidRPr="00AA22DA">
              <w:rPr>
                <w:color w:val="000000"/>
                <w:sz w:val="16"/>
                <w:szCs w:val="16"/>
                <w:lang w:val="en-US"/>
              </w:rPr>
              <w:t>Variables</w:t>
            </w:r>
          </w:p>
        </w:tc>
        <w:tc>
          <w:tcPr>
            <w:tcW w:w="1080" w:type="dxa"/>
            <w:tcBorders>
              <w:top w:val="nil"/>
              <w:left w:val="nil"/>
              <w:bottom w:val="nil"/>
              <w:right w:val="nil"/>
            </w:tcBorders>
            <w:shd w:val="clear" w:color="auto" w:fill="auto"/>
            <w:noWrap/>
            <w:vAlign w:val="bottom"/>
            <w:hideMark/>
          </w:tcPr>
          <w:p w14:paraId="2D710704"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Openness</w:t>
            </w:r>
          </w:p>
        </w:tc>
        <w:tc>
          <w:tcPr>
            <w:tcW w:w="1080" w:type="dxa"/>
            <w:tcBorders>
              <w:top w:val="nil"/>
              <w:left w:val="nil"/>
              <w:bottom w:val="nil"/>
              <w:right w:val="nil"/>
            </w:tcBorders>
            <w:shd w:val="clear" w:color="auto" w:fill="auto"/>
            <w:noWrap/>
            <w:vAlign w:val="bottom"/>
            <w:hideMark/>
          </w:tcPr>
          <w:p w14:paraId="642700D6"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Reserves</w:t>
            </w:r>
          </w:p>
        </w:tc>
        <w:tc>
          <w:tcPr>
            <w:tcW w:w="1080" w:type="dxa"/>
            <w:tcBorders>
              <w:top w:val="nil"/>
              <w:left w:val="nil"/>
              <w:bottom w:val="nil"/>
              <w:right w:val="nil"/>
            </w:tcBorders>
            <w:shd w:val="clear" w:color="auto" w:fill="auto"/>
            <w:noWrap/>
            <w:vAlign w:val="bottom"/>
            <w:hideMark/>
          </w:tcPr>
          <w:p w14:paraId="47581085"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Investment</w:t>
            </w:r>
          </w:p>
        </w:tc>
        <w:tc>
          <w:tcPr>
            <w:tcW w:w="1080" w:type="dxa"/>
            <w:tcBorders>
              <w:top w:val="nil"/>
              <w:left w:val="nil"/>
              <w:bottom w:val="nil"/>
              <w:right w:val="nil"/>
            </w:tcBorders>
            <w:shd w:val="clear" w:color="auto" w:fill="auto"/>
            <w:noWrap/>
            <w:vAlign w:val="bottom"/>
            <w:hideMark/>
          </w:tcPr>
          <w:p w14:paraId="187EA50C"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REER</w:t>
            </w:r>
          </w:p>
        </w:tc>
        <w:tc>
          <w:tcPr>
            <w:tcW w:w="1080" w:type="dxa"/>
            <w:tcBorders>
              <w:top w:val="nil"/>
              <w:left w:val="nil"/>
              <w:bottom w:val="nil"/>
              <w:right w:val="nil"/>
            </w:tcBorders>
            <w:shd w:val="clear" w:color="auto" w:fill="auto"/>
            <w:vAlign w:val="bottom"/>
            <w:hideMark/>
          </w:tcPr>
          <w:p w14:paraId="4D8E71F5"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 xml:space="preserve">Corruption </w:t>
            </w:r>
            <w:r w:rsidRPr="00AA22DA">
              <w:rPr>
                <w:i/>
                <w:iCs/>
                <w:color w:val="000000"/>
                <w:sz w:val="16"/>
                <w:szCs w:val="16"/>
                <w:vertAlign w:val="subscript"/>
                <w:lang w:val="en-US"/>
              </w:rPr>
              <w:t>New</w:t>
            </w:r>
          </w:p>
        </w:tc>
        <w:tc>
          <w:tcPr>
            <w:tcW w:w="1080" w:type="dxa"/>
            <w:tcBorders>
              <w:top w:val="nil"/>
              <w:left w:val="nil"/>
              <w:bottom w:val="nil"/>
              <w:right w:val="nil"/>
            </w:tcBorders>
            <w:shd w:val="clear" w:color="auto" w:fill="auto"/>
            <w:noWrap/>
            <w:vAlign w:val="bottom"/>
            <w:hideMark/>
          </w:tcPr>
          <w:p w14:paraId="6CB6B179"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Schooling</w:t>
            </w:r>
          </w:p>
        </w:tc>
      </w:tr>
      <w:tr w:rsidR="009E5562" w14:paraId="263CEBC7" w14:textId="77777777" w:rsidTr="00CC6385">
        <w:trPr>
          <w:trHeight w:val="97"/>
          <w:jc w:val="center"/>
        </w:trPr>
        <w:tc>
          <w:tcPr>
            <w:tcW w:w="1234" w:type="dxa"/>
            <w:tcBorders>
              <w:top w:val="single" w:sz="4" w:space="0" w:color="auto"/>
              <w:left w:val="nil"/>
              <w:bottom w:val="nil"/>
              <w:right w:val="nil"/>
            </w:tcBorders>
            <w:shd w:val="clear" w:color="auto" w:fill="auto"/>
            <w:noWrap/>
            <w:vAlign w:val="bottom"/>
            <w:hideMark/>
          </w:tcPr>
          <w:p w14:paraId="5BF752D2"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3A3125F2"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0A897EB9"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57CF2F76"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425C9ACF"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75ABC1FA"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0" w:type="dxa"/>
            <w:tcBorders>
              <w:top w:val="single" w:sz="4" w:space="0" w:color="auto"/>
              <w:left w:val="nil"/>
              <w:bottom w:val="nil"/>
              <w:right w:val="nil"/>
            </w:tcBorders>
            <w:shd w:val="clear" w:color="auto" w:fill="auto"/>
            <w:noWrap/>
            <w:vAlign w:val="bottom"/>
            <w:hideMark/>
          </w:tcPr>
          <w:p w14:paraId="593D784C"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r>
      <w:tr w:rsidR="009E5562" w14:paraId="4C87695F" w14:textId="77777777" w:rsidTr="00CC6385">
        <w:trPr>
          <w:trHeight w:val="84"/>
          <w:jc w:val="center"/>
        </w:trPr>
        <w:tc>
          <w:tcPr>
            <w:tcW w:w="1234" w:type="dxa"/>
            <w:tcBorders>
              <w:top w:val="nil"/>
              <w:left w:val="nil"/>
              <w:bottom w:val="nil"/>
              <w:right w:val="nil"/>
            </w:tcBorders>
            <w:shd w:val="clear" w:color="auto" w:fill="auto"/>
            <w:noWrap/>
            <w:vAlign w:val="bottom"/>
            <w:hideMark/>
          </w:tcPr>
          <w:p w14:paraId="0A2E07EA" w14:textId="77777777" w:rsidR="009E5562" w:rsidRPr="00AA22DA" w:rsidRDefault="009E5562" w:rsidP="00CC6385">
            <w:pPr>
              <w:rPr>
                <w:i/>
                <w:iCs/>
                <w:color w:val="000000"/>
                <w:sz w:val="16"/>
                <w:szCs w:val="16"/>
                <w:lang w:val="en-US"/>
              </w:rPr>
            </w:pPr>
            <w:r w:rsidRPr="00AA22DA">
              <w:rPr>
                <w:i/>
                <w:iCs/>
                <w:color w:val="000000"/>
                <w:sz w:val="16"/>
                <w:szCs w:val="16"/>
                <w:lang w:val="en-US"/>
              </w:rPr>
              <w:t>Diversity</w:t>
            </w:r>
          </w:p>
        </w:tc>
        <w:tc>
          <w:tcPr>
            <w:tcW w:w="1080" w:type="dxa"/>
            <w:tcBorders>
              <w:top w:val="nil"/>
              <w:left w:val="nil"/>
              <w:bottom w:val="nil"/>
              <w:right w:val="nil"/>
            </w:tcBorders>
            <w:shd w:val="clear" w:color="auto" w:fill="auto"/>
            <w:noWrap/>
            <w:vAlign w:val="bottom"/>
            <w:hideMark/>
          </w:tcPr>
          <w:p w14:paraId="22F24E96" w14:textId="77777777" w:rsidR="009E5562" w:rsidRPr="00AA22DA" w:rsidRDefault="009E5562" w:rsidP="00CC6385">
            <w:pPr>
              <w:jc w:val="center"/>
              <w:rPr>
                <w:color w:val="000000"/>
                <w:sz w:val="16"/>
                <w:szCs w:val="16"/>
                <w:lang w:val="en-US"/>
              </w:rPr>
            </w:pPr>
            <w:r w:rsidRPr="00AA22DA">
              <w:rPr>
                <w:color w:val="000000"/>
                <w:sz w:val="16"/>
                <w:szCs w:val="16"/>
                <w:lang w:val="en-US"/>
              </w:rPr>
              <w:t>-25.09</w:t>
            </w:r>
          </w:p>
        </w:tc>
        <w:tc>
          <w:tcPr>
            <w:tcW w:w="1080" w:type="dxa"/>
            <w:tcBorders>
              <w:top w:val="nil"/>
              <w:left w:val="nil"/>
              <w:bottom w:val="nil"/>
              <w:right w:val="nil"/>
            </w:tcBorders>
            <w:shd w:val="clear" w:color="auto" w:fill="auto"/>
            <w:noWrap/>
            <w:vAlign w:val="bottom"/>
            <w:hideMark/>
          </w:tcPr>
          <w:p w14:paraId="44BD9B45" w14:textId="77777777" w:rsidR="009E5562" w:rsidRPr="00AA22DA" w:rsidRDefault="009E5562" w:rsidP="00CC6385">
            <w:pPr>
              <w:jc w:val="center"/>
              <w:rPr>
                <w:color w:val="000000"/>
                <w:sz w:val="16"/>
                <w:szCs w:val="16"/>
                <w:lang w:val="en-US"/>
              </w:rPr>
            </w:pPr>
            <w:r w:rsidRPr="00AA22DA">
              <w:rPr>
                <w:color w:val="000000"/>
                <w:sz w:val="16"/>
                <w:szCs w:val="16"/>
                <w:lang w:val="en-US"/>
              </w:rPr>
              <w:t>12.02***</w:t>
            </w:r>
          </w:p>
        </w:tc>
        <w:tc>
          <w:tcPr>
            <w:tcW w:w="1080" w:type="dxa"/>
            <w:tcBorders>
              <w:top w:val="nil"/>
              <w:left w:val="nil"/>
              <w:bottom w:val="nil"/>
              <w:right w:val="nil"/>
            </w:tcBorders>
            <w:shd w:val="clear" w:color="auto" w:fill="auto"/>
            <w:noWrap/>
            <w:vAlign w:val="bottom"/>
            <w:hideMark/>
          </w:tcPr>
          <w:p w14:paraId="38FA8A8C" w14:textId="77777777" w:rsidR="009E5562" w:rsidRPr="00AA22DA" w:rsidRDefault="009E5562" w:rsidP="00CC6385">
            <w:pPr>
              <w:jc w:val="center"/>
              <w:rPr>
                <w:color w:val="000000"/>
                <w:sz w:val="16"/>
                <w:szCs w:val="16"/>
                <w:lang w:val="en-US"/>
              </w:rPr>
            </w:pPr>
            <w:r w:rsidRPr="00AA22DA">
              <w:rPr>
                <w:color w:val="000000"/>
                <w:sz w:val="16"/>
                <w:szCs w:val="16"/>
                <w:lang w:val="en-US"/>
              </w:rPr>
              <w:t>-7.300**</w:t>
            </w:r>
          </w:p>
        </w:tc>
        <w:tc>
          <w:tcPr>
            <w:tcW w:w="1080" w:type="dxa"/>
            <w:tcBorders>
              <w:top w:val="nil"/>
              <w:left w:val="nil"/>
              <w:bottom w:val="nil"/>
              <w:right w:val="nil"/>
            </w:tcBorders>
            <w:shd w:val="clear" w:color="auto" w:fill="auto"/>
            <w:noWrap/>
            <w:vAlign w:val="bottom"/>
            <w:hideMark/>
          </w:tcPr>
          <w:p w14:paraId="7EA1E696" w14:textId="77777777" w:rsidR="009E5562" w:rsidRPr="00AA22DA" w:rsidRDefault="009E5562" w:rsidP="00CC6385">
            <w:pPr>
              <w:jc w:val="center"/>
              <w:rPr>
                <w:color w:val="000000"/>
                <w:sz w:val="16"/>
                <w:szCs w:val="16"/>
                <w:lang w:val="en-US"/>
              </w:rPr>
            </w:pPr>
            <w:r w:rsidRPr="00AA22DA">
              <w:rPr>
                <w:color w:val="000000"/>
                <w:sz w:val="16"/>
                <w:szCs w:val="16"/>
                <w:lang w:val="en-US"/>
              </w:rPr>
              <w:t>-0.972***</w:t>
            </w:r>
          </w:p>
        </w:tc>
        <w:tc>
          <w:tcPr>
            <w:tcW w:w="1080" w:type="dxa"/>
            <w:tcBorders>
              <w:top w:val="nil"/>
              <w:left w:val="nil"/>
              <w:bottom w:val="nil"/>
              <w:right w:val="nil"/>
            </w:tcBorders>
            <w:shd w:val="clear" w:color="auto" w:fill="auto"/>
            <w:noWrap/>
            <w:vAlign w:val="bottom"/>
            <w:hideMark/>
          </w:tcPr>
          <w:p w14:paraId="2417FE82" w14:textId="77777777" w:rsidR="009E5562" w:rsidRPr="00AA22DA" w:rsidRDefault="009E5562" w:rsidP="00CC6385">
            <w:pPr>
              <w:jc w:val="center"/>
              <w:rPr>
                <w:color w:val="000000"/>
                <w:sz w:val="16"/>
                <w:szCs w:val="16"/>
                <w:lang w:val="en-US"/>
              </w:rPr>
            </w:pPr>
            <w:r w:rsidRPr="00AA22DA">
              <w:rPr>
                <w:color w:val="000000"/>
                <w:sz w:val="16"/>
                <w:szCs w:val="16"/>
                <w:lang w:val="en-US"/>
              </w:rPr>
              <w:t>-0.0454***</w:t>
            </w:r>
          </w:p>
        </w:tc>
        <w:tc>
          <w:tcPr>
            <w:tcW w:w="1080" w:type="dxa"/>
            <w:tcBorders>
              <w:top w:val="nil"/>
              <w:left w:val="nil"/>
              <w:bottom w:val="nil"/>
              <w:right w:val="nil"/>
            </w:tcBorders>
            <w:shd w:val="clear" w:color="auto" w:fill="auto"/>
            <w:noWrap/>
            <w:vAlign w:val="bottom"/>
            <w:hideMark/>
          </w:tcPr>
          <w:p w14:paraId="478B7800" w14:textId="77777777" w:rsidR="009E5562" w:rsidRPr="00AA22DA" w:rsidRDefault="009E5562" w:rsidP="00CC6385">
            <w:pPr>
              <w:jc w:val="center"/>
              <w:rPr>
                <w:color w:val="000000"/>
                <w:sz w:val="16"/>
                <w:szCs w:val="16"/>
                <w:lang w:val="en-US"/>
              </w:rPr>
            </w:pPr>
            <w:r w:rsidRPr="00AA22DA">
              <w:rPr>
                <w:color w:val="000000"/>
                <w:sz w:val="16"/>
                <w:szCs w:val="16"/>
                <w:lang w:val="en-US"/>
              </w:rPr>
              <w:t>127.5***</w:t>
            </w:r>
          </w:p>
        </w:tc>
      </w:tr>
      <w:tr w:rsidR="009E5562" w14:paraId="25E69BC5" w14:textId="77777777" w:rsidTr="00CC6385">
        <w:trPr>
          <w:trHeight w:val="373"/>
          <w:jc w:val="center"/>
        </w:trPr>
        <w:tc>
          <w:tcPr>
            <w:tcW w:w="1234" w:type="dxa"/>
            <w:tcBorders>
              <w:top w:val="nil"/>
              <w:left w:val="nil"/>
              <w:bottom w:val="nil"/>
              <w:right w:val="nil"/>
            </w:tcBorders>
            <w:shd w:val="clear" w:color="auto" w:fill="auto"/>
            <w:noWrap/>
            <w:vAlign w:val="bottom"/>
            <w:hideMark/>
          </w:tcPr>
          <w:p w14:paraId="01E24565" w14:textId="77777777" w:rsidR="009E5562" w:rsidRPr="00AA22DA" w:rsidRDefault="009E5562" w:rsidP="00CC6385">
            <w:pPr>
              <w:jc w:val="center"/>
              <w:rPr>
                <w:color w:val="000000"/>
                <w:sz w:val="16"/>
                <w:szCs w:val="16"/>
                <w:lang w:val="en-US"/>
              </w:rPr>
            </w:pPr>
          </w:p>
        </w:tc>
        <w:tc>
          <w:tcPr>
            <w:tcW w:w="1080" w:type="dxa"/>
            <w:tcBorders>
              <w:top w:val="nil"/>
              <w:left w:val="nil"/>
              <w:bottom w:val="nil"/>
              <w:right w:val="nil"/>
            </w:tcBorders>
            <w:shd w:val="clear" w:color="auto" w:fill="auto"/>
            <w:noWrap/>
            <w:vAlign w:val="bottom"/>
            <w:hideMark/>
          </w:tcPr>
          <w:p w14:paraId="608CEC09" w14:textId="77777777" w:rsidR="009E5562" w:rsidRPr="00AA22DA" w:rsidRDefault="009E5562" w:rsidP="00CC6385">
            <w:pPr>
              <w:jc w:val="center"/>
              <w:rPr>
                <w:color w:val="000000"/>
                <w:sz w:val="16"/>
                <w:szCs w:val="16"/>
                <w:lang w:val="en-US"/>
              </w:rPr>
            </w:pPr>
            <w:r w:rsidRPr="00AA22DA">
              <w:rPr>
                <w:color w:val="000000"/>
                <w:sz w:val="16"/>
                <w:szCs w:val="16"/>
                <w:lang w:val="en-US"/>
              </w:rPr>
              <w:t>(25.51)</w:t>
            </w:r>
          </w:p>
        </w:tc>
        <w:tc>
          <w:tcPr>
            <w:tcW w:w="1080" w:type="dxa"/>
            <w:tcBorders>
              <w:top w:val="nil"/>
              <w:left w:val="nil"/>
              <w:bottom w:val="nil"/>
              <w:right w:val="nil"/>
            </w:tcBorders>
            <w:shd w:val="clear" w:color="auto" w:fill="auto"/>
            <w:noWrap/>
            <w:vAlign w:val="bottom"/>
            <w:hideMark/>
          </w:tcPr>
          <w:p w14:paraId="194805E4" w14:textId="77777777" w:rsidR="009E5562" w:rsidRPr="00AA22DA" w:rsidRDefault="009E5562" w:rsidP="00CC6385">
            <w:pPr>
              <w:jc w:val="center"/>
              <w:rPr>
                <w:color w:val="000000"/>
                <w:sz w:val="16"/>
                <w:szCs w:val="16"/>
                <w:lang w:val="en-US"/>
              </w:rPr>
            </w:pPr>
            <w:r w:rsidRPr="00AA22DA">
              <w:rPr>
                <w:color w:val="000000"/>
                <w:sz w:val="16"/>
                <w:szCs w:val="16"/>
                <w:lang w:val="en-US"/>
              </w:rPr>
              <w:t>(0.980)</w:t>
            </w:r>
          </w:p>
        </w:tc>
        <w:tc>
          <w:tcPr>
            <w:tcW w:w="1080" w:type="dxa"/>
            <w:tcBorders>
              <w:top w:val="nil"/>
              <w:left w:val="nil"/>
              <w:bottom w:val="nil"/>
              <w:right w:val="nil"/>
            </w:tcBorders>
            <w:shd w:val="clear" w:color="auto" w:fill="auto"/>
            <w:noWrap/>
            <w:vAlign w:val="bottom"/>
            <w:hideMark/>
          </w:tcPr>
          <w:p w14:paraId="7B16C687" w14:textId="77777777" w:rsidR="009E5562" w:rsidRPr="00AA22DA" w:rsidRDefault="009E5562" w:rsidP="00CC6385">
            <w:pPr>
              <w:jc w:val="center"/>
              <w:rPr>
                <w:color w:val="000000"/>
                <w:sz w:val="16"/>
                <w:szCs w:val="16"/>
                <w:lang w:val="en-US"/>
              </w:rPr>
            </w:pPr>
            <w:r w:rsidRPr="00AA22DA">
              <w:rPr>
                <w:color w:val="000000"/>
                <w:sz w:val="16"/>
                <w:szCs w:val="16"/>
                <w:lang w:val="en-US"/>
              </w:rPr>
              <w:t>(3.278)</w:t>
            </w:r>
          </w:p>
        </w:tc>
        <w:tc>
          <w:tcPr>
            <w:tcW w:w="1080" w:type="dxa"/>
            <w:tcBorders>
              <w:top w:val="nil"/>
              <w:left w:val="nil"/>
              <w:bottom w:val="nil"/>
              <w:right w:val="nil"/>
            </w:tcBorders>
            <w:shd w:val="clear" w:color="auto" w:fill="auto"/>
            <w:noWrap/>
            <w:vAlign w:val="bottom"/>
            <w:hideMark/>
          </w:tcPr>
          <w:p w14:paraId="33CB2CEB" w14:textId="77777777" w:rsidR="009E5562" w:rsidRPr="00AA22DA" w:rsidRDefault="009E5562" w:rsidP="00CC6385">
            <w:pPr>
              <w:jc w:val="center"/>
              <w:rPr>
                <w:color w:val="000000"/>
                <w:sz w:val="16"/>
                <w:szCs w:val="16"/>
                <w:lang w:val="en-US"/>
              </w:rPr>
            </w:pPr>
            <w:r w:rsidRPr="00AA22DA">
              <w:rPr>
                <w:color w:val="000000"/>
                <w:sz w:val="16"/>
                <w:szCs w:val="16"/>
                <w:lang w:val="en-US"/>
              </w:rPr>
              <w:t>(0.190)</w:t>
            </w:r>
          </w:p>
        </w:tc>
        <w:tc>
          <w:tcPr>
            <w:tcW w:w="1080" w:type="dxa"/>
            <w:tcBorders>
              <w:top w:val="nil"/>
              <w:left w:val="nil"/>
              <w:bottom w:val="nil"/>
              <w:right w:val="nil"/>
            </w:tcBorders>
            <w:shd w:val="clear" w:color="auto" w:fill="auto"/>
            <w:noWrap/>
            <w:vAlign w:val="bottom"/>
            <w:hideMark/>
          </w:tcPr>
          <w:p w14:paraId="14870139" w14:textId="77777777" w:rsidR="009E5562" w:rsidRPr="00AA22DA" w:rsidRDefault="009E5562" w:rsidP="00CC6385">
            <w:pPr>
              <w:jc w:val="center"/>
              <w:rPr>
                <w:color w:val="000000"/>
                <w:sz w:val="16"/>
                <w:szCs w:val="16"/>
                <w:lang w:val="en-US"/>
              </w:rPr>
            </w:pPr>
            <w:r w:rsidRPr="00AA22DA">
              <w:rPr>
                <w:color w:val="000000"/>
                <w:sz w:val="16"/>
                <w:szCs w:val="16"/>
                <w:lang w:val="en-US"/>
              </w:rPr>
              <w:t>(0.00539)</w:t>
            </w:r>
          </w:p>
        </w:tc>
        <w:tc>
          <w:tcPr>
            <w:tcW w:w="1080" w:type="dxa"/>
            <w:tcBorders>
              <w:top w:val="nil"/>
              <w:left w:val="nil"/>
              <w:bottom w:val="nil"/>
              <w:right w:val="nil"/>
            </w:tcBorders>
            <w:shd w:val="clear" w:color="auto" w:fill="auto"/>
            <w:noWrap/>
            <w:vAlign w:val="bottom"/>
            <w:hideMark/>
          </w:tcPr>
          <w:p w14:paraId="1A46B6FC" w14:textId="77777777" w:rsidR="009E5562" w:rsidRPr="00AA22DA" w:rsidRDefault="009E5562" w:rsidP="00CC6385">
            <w:pPr>
              <w:jc w:val="center"/>
              <w:rPr>
                <w:color w:val="000000"/>
                <w:sz w:val="16"/>
                <w:szCs w:val="16"/>
                <w:lang w:val="en-US"/>
              </w:rPr>
            </w:pPr>
            <w:r w:rsidRPr="00AA22DA">
              <w:rPr>
                <w:color w:val="000000"/>
                <w:sz w:val="16"/>
                <w:szCs w:val="16"/>
                <w:lang w:val="en-US"/>
              </w:rPr>
              <w:t>(14.12)</w:t>
            </w:r>
          </w:p>
        </w:tc>
      </w:tr>
      <w:tr w:rsidR="009E5562" w14:paraId="6ED6A734" w14:textId="77777777" w:rsidTr="00CC6385">
        <w:trPr>
          <w:trHeight w:val="373"/>
          <w:jc w:val="center"/>
        </w:trPr>
        <w:tc>
          <w:tcPr>
            <w:tcW w:w="1234" w:type="dxa"/>
            <w:tcBorders>
              <w:top w:val="nil"/>
              <w:left w:val="nil"/>
              <w:bottom w:val="nil"/>
              <w:right w:val="nil"/>
            </w:tcBorders>
            <w:shd w:val="clear" w:color="auto" w:fill="auto"/>
            <w:noWrap/>
            <w:vAlign w:val="bottom"/>
            <w:hideMark/>
          </w:tcPr>
          <w:p w14:paraId="1AF28D37" w14:textId="77777777" w:rsidR="009E5562" w:rsidRPr="00AA22DA" w:rsidRDefault="009E5562" w:rsidP="00CC6385">
            <w:pPr>
              <w:rPr>
                <w:color w:val="000000"/>
                <w:sz w:val="16"/>
                <w:szCs w:val="16"/>
                <w:lang w:val="en-US"/>
              </w:rPr>
            </w:pPr>
            <w:r w:rsidRPr="00AA22DA">
              <w:rPr>
                <w:color w:val="000000"/>
                <w:sz w:val="16"/>
                <w:szCs w:val="16"/>
                <w:lang w:val="en-US"/>
              </w:rPr>
              <w:t>Constant</w:t>
            </w:r>
          </w:p>
        </w:tc>
        <w:tc>
          <w:tcPr>
            <w:tcW w:w="1080" w:type="dxa"/>
            <w:tcBorders>
              <w:top w:val="nil"/>
              <w:left w:val="nil"/>
              <w:bottom w:val="nil"/>
              <w:right w:val="nil"/>
            </w:tcBorders>
            <w:shd w:val="clear" w:color="auto" w:fill="auto"/>
            <w:noWrap/>
            <w:vAlign w:val="bottom"/>
            <w:hideMark/>
          </w:tcPr>
          <w:p w14:paraId="662036BE" w14:textId="77777777" w:rsidR="009E5562" w:rsidRPr="00AA22DA" w:rsidRDefault="009E5562" w:rsidP="00CC6385">
            <w:pPr>
              <w:jc w:val="center"/>
              <w:rPr>
                <w:color w:val="000000"/>
                <w:sz w:val="16"/>
                <w:szCs w:val="16"/>
                <w:lang w:val="en-US"/>
              </w:rPr>
            </w:pPr>
            <w:r w:rsidRPr="00AA22DA">
              <w:rPr>
                <w:color w:val="000000"/>
                <w:sz w:val="16"/>
                <w:szCs w:val="16"/>
                <w:lang w:val="en-US"/>
              </w:rPr>
              <w:t>97.78***</w:t>
            </w:r>
          </w:p>
        </w:tc>
        <w:tc>
          <w:tcPr>
            <w:tcW w:w="1080" w:type="dxa"/>
            <w:tcBorders>
              <w:top w:val="nil"/>
              <w:left w:val="nil"/>
              <w:bottom w:val="nil"/>
              <w:right w:val="nil"/>
            </w:tcBorders>
            <w:shd w:val="clear" w:color="auto" w:fill="auto"/>
            <w:noWrap/>
            <w:vAlign w:val="bottom"/>
            <w:hideMark/>
          </w:tcPr>
          <w:p w14:paraId="7CE106F7" w14:textId="77777777" w:rsidR="009E5562" w:rsidRPr="00AA22DA" w:rsidRDefault="009E5562" w:rsidP="00CC6385">
            <w:pPr>
              <w:jc w:val="center"/>
              <w:rPr>
                <w:color w:val="000000"/>
                <w:sz w:val="16"/>
                <w:szCs w:val="16"/>
                <w:lang w:val="en-US"/>
              </w:rPr>
            </w:pPr>
            <w:r w:rsidRPr="00AA22DA">
              <w:rPr>
                <w:color w:val="000000"/>
                <w:sz w:val="16"/>
                <w:szCs w:val="16"/>
                <w:lang w:val="en-US"/>
              </w:rPr>
              <w:t>16.98***</w:t>
            </w:r>
          </w:p>
        </w:tc>
        <w:tc>
          <w:tcPr>
            <w:tcW w:w="1080" w:type="dxa"/>
            <w:tcBorders>
              <w:top w:val="nil"/>
              <w:left w:val="nil"/>
              <w:bottom w:val="nil"/>
              <w:right w:val="nil"/>
            </w:tcBorders>
            <w:shd w:val="clear" w:color="auto" w:fill="auto"/>
            <w:noWrap/>
            <w:vAlign w:val="bottom"/>
            <w:hideMark/>
          </w:tcPr>
          <w:p w14:paraId="5FD519CE" w14:textId="77777777" w:rsidR="009E5562" w:rsidRPr="00AA22DA" w:rsidRDefault="009E5562" w:rsidP="00CC6385">
            <w:pPr>
              <w:jc w:val="center"/>
              <w:rPr>
                <w:color w:val="000000"/>
                <w:sz w:val="16"/>
                <w:szCs w:val="16"/>
                <w:lang w:val="en-US"/>
              </w:rPr>
            </w:pPr>
            <w:r w:rsidRPr="00AA22DA">
              <w:rPr>
                <w:color w:val="000000"/>
                <w:sz w:val="16"/>
                <w:szCs w:val="16"/>
                <w:lang w:val="en-US"/>
              </w:rPr>
              <w:t>27.24***</w:t>
            </w:r>
          </w:p>
        </w:tc>
        <w:tc>
          <w:tcPr>
            <w:tcW w:w="1080" w:type="dxa"/>
            <w:tcBorders>
              <w:top w:val="nil"/>
              <w:left w:val="nil"/>
              <w:bottom w:val="nil"/>
              <w:right w:val="nil"/>
            </w:tcBorders>
            <w:shd w:val="clear" w:color="auto" w:fill="auto"/>
            <w:noWrap/>
            <w:vAlign w:val="bottom"/>
            <w:hideMark/>
          </w:tcPr>
          <w:p w14:paraId="0D4BD938" w14:textId="77777777" w:rsidR="009E5562" w:rsidRPr="00AA22DA" w:rsidRDefault="009E5562" w:rsidP="00CC6385">
            <w:pPr>
              <w:jc w:val="center"/>
              <w:rPr>
                <w:color w:val="000000"/>
                <w:sz w:val="16"/>
                <w:szCs w:val="16"/>
                <w:lang w:val="en-US"/>
              </w:rPr>
            </w:pPr>
            <w:r w:rsidRPr="00AA22DA">
              <w:rPr>
                <w:color w:val="000000"/>
                <w:sz w:val="16"/>
                <w:szCs w:val="16"/>
                <w:lang w:val="en-US"/>
              </w:rPr>
              <w:t>5.114***</w:t>
            </w:r>
          </w:p>
        </w:tc>
        <w:tc>
          <w:tcPr>
            <w:tcW w:w="1080" w:type="dxa"/>
            <w:tcBorders>
              <w:top w:val="nil"/>
              <w:left w:val="nil"/>
              <w:bottom w:val="nil"/>
              <w:right w:val="nil"/>
            </w:tcBorders>
            <w:shd w:val="clear" w:color="auto" w:fill="auto"/>
            <w:noWrap/>
            <w:vAlign w:val="bottom"/>
            <w:hideMark/>
          </w:tcPr>
          <w:p w14:paraId="31D8E39B" w14:textId="77777777" w:rsidR="009E5562" w:rsidRPr="00AA22DA" w:rsidRDefault="009E5562" w:rsidP="00CC6385">
            <w:pPr>
              <w:jc w:val="center"/>
              <w:rPr>
                <w:color w:val="000000"/>
                <w:sz w:val="16"/>
                <w:szCs w:val="16"/>
                <w:lang w:val="en-US"/>
              </w:rPr>
            </w:pPr>
            <w:r w:rsidRPr="00AA22DA">
              <w:rPr>
                <w:color w:val="000000"/>
                <w:sz w:val="16"/>
                <w:szCs w:val="16"/>
                <w:lang w:val="en-US"/>
              </w:rPr>
              <w:t>0.0421***</w:t>
            </w:r>
          </w:p>
        </w:tc>
        <w:tc>
          <w:tcPr>
            <w:tcW w:w="1080" w:type="dxa"/>
            <w:tcBorders>
              <w:top w:val="nil"/>
              <w:left w:val="nil"/>
              <w:bottom w:val="nil"/>
              <w:right w:val="nil"/>
            </w:tcBorders>
            <w:shd w:val="clear" w:color="auto" w:fill="auto"/>
            <w:noWrap/>
            <w:vAlign w:val="bottom"/>
            <w:hideMark/>
          </w:tcPr>
          <w:p w14:paraId="68A075DE" w14:textId="77777777" w:rsidR="009E5562" w:rsidRPr="00AA22DA" w:rsidRDefault="009E5562" w:rsidP="00CC6385">
            <w:pPr>
              <w:jc w:val="center"/>
              <w:rPr>
                <w:color w:val="000000"/>
                <w:sz w:val="16"/>
                <w:szCs w:val="16"/>
                <w:lang w:val="en-US"/>
              </w:rPr>
            </w:pPr>
            <w:r w:rsidRPr="00AA22DA">
              <w:rPr>
                <w:color w:val="000000"/>
                <w:sz w:val="16"/>
                <w:szCs w:val="16"/>
                <w:lang w:val="en-US"/>
              </w:rPr>
              <w:t>34.37***</w:t>
            </w:r>
          </w:p>
        </w:tc>
      </w:tr>
      <w:tr w:rsidR="009E5562" w14:paraId="740D9326" w14:textId="77777777" w:rsidTr="00CC6385">
        <w:trPr>
          <w:trHeight w:val="373"/>
          <w:jc w:val="center"/>
        </w:trPr>
        <w:tc>
          <w:tcPr>
            <w:tcW w:w="1234" w:type="dxa"/>
            <w:tcBorders>
              <w:top w:val="nil"/>
              <w:left w:val="nil"/>
              <w:bottom w:val="nil"/>
              <w:right w:val="nil"/>
            </w:tcBorders>
            <w:shd w:val="clear" w:color="auto" w:fill="auto"/>
            <w:noWrap/>
            <w:vAlign w:val="bottom"/>
            <w:hideMark/>
          </w:tcPr>
          <w:p w14:paraId="3BD962C3" w14:textId="77777777" w:rsidR="009E5562" w:rsidRPr="00AA22DA" w:rsidRDefault="009E5562" w:rsidP="00CC6385">
            <w:pPr>
              <w:jc w:val="center"/>
              <w:rPr>
                <w:color w:val="000000"/>
                <w:sz w:val="16"/>
                <w:szCs w:val="16"/>
                <w:lang w:val="en-US"/>
              </w:rPr>
            </w:pPr>
          </w:p>
        </w:tc>
        <w:tc>
          <w:tcPr>
            <w:tcW w:w="1080" w:type="dxa"/>
            <w:tcBorders>
              <w:top w:val="nil"/>
              <w:left w:val="nil"/>
              <w:bottom w:val="nil"/>
              <w:right w:val="nil"/>
            </w:tcBorders>
            <w:shd w:val="clear" w:color="auto" w:fill="auto"/>
            <w:noWrap/>
            <w:vAlign w:val="bottom"/>
            <w:hideMark/>
          </w:tcPr>
          <w:p w14:paraId="1DAEA9D6" w14:textId="77777777" w:rsidR="009E5562" w:rsidRPr="00AA22DA" w:rsidRDefault="009E5562" w:rsidP="00CC6385">
            <w:pPr>
              <w:jc w:val="center"/>
              <w:rPr>
                <w:color w:val="000000"/>
                <w:sz w:val="16"/>
                <w:szCs w:val="16"/>
                <w:lang w:val="en-US"/>
              </w:rPr>
            </w:pPr>
            <w:r w:rsidRPr="00AA22DA">
              <w:rPr>
                <w:color w:val="000000"/>
                <w:sz w:val="16"/>
                <w:szCs w:val="16"/>
                <w:lang w:val="en-US"/>
              </w:rPr>
              <w:t>(10.67)</w:t>
            </w:r>
          </w:p>
        </w:tc>
        <w:tc>
          <w:tcPr>
            <w:tcW w:w="1080" w:type="dxa"/>
            <w:tcBorders>
              <w:top w:val="nil"/>
              <w:left w:val="nil"/>
              <w:bottom w:val="nil"/>
              <w:right w:val="nil"/>
            </w:tcBorders>
            <w:shd w:val="clear" w:color="auto" w:fill="auto"/>
            <w:noWrap/>
            <w:vAlign w:val="bottom"/>
            <w:hideMark/>
          </w:tcPr>
          <w:p w14:paraId="50B625CC" w14:textId="77777777" w:rsidR="009E5562" w:rsidRPr="00AA22DA" w:rsidRDefault="009E5562" w:rsidP="00CC6385">
            <w:pPr>
              <w:jc w:val="center"/>
              <w:rPr>
                <w:color w:val="000000"/>
                <w:sz w:val="16"/>
                <w:szCs w:val="16"/>
                <w:lang w:val="en-US"/>
              </w:rPr>
            </w:pPr>
            <w:r w:rsidRPr="00AA22DA">
              <w:rPr>
                <w:color w:val="000000"/>
                <w:sz w:val="16"/>
                <w:szCs w:val="16"/>
                <w:lang w:val="en-US"/>
              </w:rPr>
              <w:t>(0.439)</w:t>
            </w:r>
          </w:p>
        </w:tc>
        <w:tc>
          <w:tcPr>
            <w:tcW w:w="1080" w:type="dxa"/>
            <w:tcBorders>
              <w:top w:val="nil"/>
              <w:left w:val="nil"/>
              <w:bottom w:val="nil"/>
              <w:right w:val="nil"/>
            </w:tcBorders>
            <w:shd w:val="clear" w:color="auto" w:fill="auto"/>
            <w:noWrap/>
            <w:vAlign w:val="bottom"/>
            <w:hideMark/>
          </w:tcPr>
          <w:p w14:paraId="76D4DFA5" w14:textId="77777777" w:rsidR="009E5562" w:rsidRPr="00AA22DA" w:rsidRDefault="009E5562" w:rsidP="00CC6385">
            <w:pPr>
              <w:jc w:val="center"/>
              <w:rPr>
                <w:color w:val="000000"/>
                <w:sz w:val="16"/>
                <w:szCs w:val="16"/>
                <w:lang w:val="en-US"/>
              </w:rPr>
            </w:pPr>
            <w:r w:rsidRPr="00AA22DA">
              <w:rPr>
                <w:color w:val="000000"/>
                <w:sz w:val="16"/>
                <w:szCs w:val="16"/>
                <w:lang w:val="en-US"/>
              </w:rPr>
              <w:t>(1.479)</w:t>
            </w:r>
          </w:p>
        </w:tc>
        <w:tc>
          <w:tcPr>
            <w:tcW w:w="1080" w:type="dxa"/>
            <w:tcBorders>
              <w:top w:val="nil"/>
              <w:left w:val="nil"/>
              <w:bottom w:val="nil"/>
              <w:right w:val="nil"/>
            </w:tcBorders>
            <w:shd w:val="clear" w:color="auto" w:fill="auto"/>
            <w:noWrap/>
            <w:vAlign w:val="bottom"/>
            <w:hideMark/>
          </w:tcPr>
          <w:p w14:paraId="5F94A34B" w14:textId="77777777" w:rsidR="009E5562" w:rsidRPr="00AA22DA" w:rsidRDefault="009E5562" w:rsidP="00CC6385">
            <w:pPr>
              <w:jc w:val="center"/>
              <w:rPr>
                <w:color w:val="000000"/>
                <w:sz w:val="16"/>
                <w:szCs w:val="16"/>
                <w:lang w:val="en-US"/>
              </w:rPr>
            </w:pPr>
            <w:r w:rsidRPr="00AA22DA">
              <w:rPr>
                <w:color w:val="000000"/>
                <w:sz w:val="16"/>
                <w:szCs w:val="16"/>
                <w:lang w:val="en-US"/>
              </w:rPr>
              <w:t>(0.0931)</w:t>
            </w:r>
          </w:p>
        </w:tc>
        <w:tc>
          <w:tcPr>
            <w:tcW w:w="1080" w:type="dxa"/>
            <w:tcBorders>
              <w:top w:val="nil"/>
              <w:left w:val="nil"/>
              <w:bottom w:val="nil"/>
              <w:right w:val="nil"/>
            </w:tcBorders>
            <w:shd w:val="clear" w:color="auto" w:fill="auto"/>
            <w:noWrap/>
            <w:vAlign w:val="bottom"/>
            <w:hideMark/>
          </w:tcPr>
          <w:p w14:paraId="644952E1" w14:textId="77777777" w:rsidR="009E5562" w:rsidRPr="00AA22DA" w:rsidRDefault="009E5562" w:rsidP="00CC6385">
            <w:pPr>
              <w:jc w:val="center"/>
              <w:rPr>
                <w:color w:val="000000"/>
                <w:sz w:val="16"/>
                <w:szCs w:val="16"/>
                <w:lang w:val="en-US"/>
              </w:rPr>
            </w:pPr>
            <w:r w:rsidRPr="00AA22DA">
              <w:rPr>
                <w:color w:val="000000"/>
                <w:sz w:val="16"/>
                <w:szCs w:val="16"/>
                <w:lang w:val="en-US"/>
              </w:rPr>
              <w:t>(0.00245)</w:t>
            </w:r>
          </w:p>
        </w:tc>
        <w:tc>
          <w:tcPr>
            <w:tcW w:w="1080" w:type="dxa"/>
            <w:tcBorders>
              <w:top w:val="nil"/>
              <w:left w:val="nil"/>
              <w:bottom w:val="nil"/>
              <w:right w:val="nil"/>
            </w:tcBorders>
            <w:shd w:val="clear" w:color="auto" w:fill="auto"/>
            <w:noWrap/>
            <w:vAlign w:val="bottom"/>
            <w:hideMark/>
          </w:tcPr>
          <w:p w14:paraId="6BFD6B63" w14:textId="77777777" w:rsidR="009E5562" w:rsidRPr="00AA22DA" w:rsidRDefault="009E5562" w:rsidP="00CC6385">
            <w:pPr>
              <w:jc w:val="center"/>
              <w:rPr>
                <w:color w:val="000000"/>
                <w:sz w:val="16"/>
                <w:szCs w:val="16"/>
                <w:lang w:val="en-US"/>
              </w:rPr>
            </w:pPr>
            <w:r w:rsidRPr="00AA22DA">
              <w:rPr>
                <w:color w:val="000000"/>
                <w:sz w:val="16"/>
                <w:szCs w:val="16"/>
                <w:lang w:val="en-US"/>
              </w:rPr>
              <w:t>(5.879)</w:t>
            </w:r>
          </w:p>
        </w:tc>
      </w:tr>
      <w:tr w:rsidR="009E5562" w14:paraId="3DDDE155" w14:textId="77777777" w:rsidTr="00CC6385">
        <w:trPr>
          <w:trHeight w:val="373"/>
          <w:jc w:val="center"/>
        </w:trPr>
        <w:tc>
          <w:tcPr>
            <w:tcW w:w="1234" w:type="dxa"/>
            <w:tcBorders>
              <w:top w:val="nil"/>
              <w:left w:val="nil"/>
              <w:bottom w:val="nil"/>
              <w:right w:val="nil"/>
            </w:tcBorders>
            <w:shd w:val="clear" w:color="auto" w:fill="auto"/>
            <w:noWrap/>
            <w:vAlign w:val="bottom"/>
            <w:hideMark/>
          </w:tcPr>
          <w:p w14:paraId="47D2FF15" w14:textId="77777777" w:rsidR="009E5562" w:rsidRPr="00AA22DA" w:rsidRDefault="009E5562" w:rsidP="00CC6385">
            <w:pPr>
              <w:rPr>
                <w:color w:val="000000"/>
                <w:sz w:val="16"/>
                <w:szCs w:val="16"/>
                <w:lang w:val="en-US"/>
              </w:rPr>
            </w:pPr>
            <w:r w:rsidRPr="00AA22DA">
              <w:rPr>
                <w:color w:val="000000"/>
                <w:sz w:val="16"/>
                <w:szCs w:val="16"/>
                <w:lang w:val="en-US"/>
              </w:rPr>
              <w:t>Observations</w:t>
            </w:r>
          </w:p>
        </w:tc>
        <w:tc>
          <w:tcPr>
            <w:tcW w:w="1080" w:type="dxa"/>
            <w:tcBorders>
              <w:top w:val="nil"/>
              <w:left w:val="nil"/>
              <w:bottom w:val="nil"/>
              <w:right w:val="nil"/>
            </w:tcBorders>
            <w:shd w:val="clear" w:color="auto" w:fill="auto"/>
            <w:noWrap/>
            <w:vAlign w:val="bottom"/>
            <w:hideMark/>
          </w:tcPr>
          <w:p w14:paraId="0490A039"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c>
          <w:tcPr>
            <w:tcW w:w="1080" w:type="dxa"/>
            <w:tcBorders>
              <w:top w:val="nil"/>
              <w:left w:val="nil"/>
              <w:bottom w:val="nil"/>
              <w:right w:val="nil"/>
            </w:tcBorders>
            <w:shd w:val="clear" w:color="auto" w:fill="auto"/>
            <w:noWrap/>
            <w:vAlign w:val="bottom"/>
            <w:hideMark/>
          </w:tcPr>
          <w:p w14:paraId="3B5F6B25"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c>
          <w:tcPr>
            <w:tcW w:w="1080" w:type="dxa"/>
            <w:tcBorders>
              <w:top w:val="nil"/>
              <w:left w:val="nil"/>
              <w:bottom w:val="nil"/>
              <w:right w:val="nil"/>
            </w:tcBorders>
            <w:shd w:val="clear" w:color="auto" w:fill="auto"/>
            <w:noWrap/>
            <w:vAlign w:val="bottom"/>
            <w:hideMark/>
          </w:tcPr>
          <w:p w14:paraId="569E4C5F"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c>
          <w:tcPr>
            <w:tcW w:w="1080" w:type="dxa"/>
            <w:tcBorders>
              <w:top w:val="nil"/>
              <w:left w:val="nil"/>
              <w:bottom w:val="nil"/>
              <w:right w:val="nil"/>
            </w:tcBorders>
            <w:shd w:val="clear" w:color="auto" w:fill="auto"/>
            <w:noWrap/>
            <w:vAlign w:val="bottom"/>
            <w:hideMark/>
          </w:tcPr>
          <w:p w14:paraId="11E4C1DD"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c>
          <w:tcPr>
            <w:tcW w:w="1080" w:type="dxa"/>
            <w:tcBorders>
              <w:top w:val="nil"/>
              <w:left w:val="nil"/>
              <w:bottom w:val="nil"/>
              <w:right w:val="nil"/>
            </w:tcBorders>
            <w:shd w:val="clear" w:color="auto" w:fill="auto"/>
            <w:noWrap/>
            <w:vAlign w:val="bottom"/>
            <w:hideMark/>
          </w:tcPr>
          <w:p w14:paraId="0FEDFD9A"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c>
          <w:tcPr>
            <w:tcW w:w="1080" w:type="dxa"/>
            <w:tcBorders>
              <w:top w:val="nil"/>
              <w:left w:val="nil"/>
              <w:bottom w:val="nil"/>
              <w:right w:val="nil"/>
            </w:tcBorders>
            <w:shd w:val="clear" w:color="auto" w:fill="auto"/>
            <w:noWrap/>
            <w:vAlign w:val="bottom"/>
            <w:hideMark/>
          </w:tcPr>
          <w:p w14:paraId="3826A6E8" w14:textId="77777777" w:rsidR="009E5562" w:rsidRPr="00AA22DA" w:rsidRDefault="009E5562" w:rsidP="00CC6385">
            <w:pPr>
              <w:jc w:val="center"/>
              <w:rPr>
                <w:color w:val="000000"/>
                <w:sz w:val="16"/>
                <w:szCs w:val="16"/>
                <w:lang w:val="en-US"/>
              </w:rPr>
            </w:pPr>
            <w:r w:rsidRPr="00AA22DA">
              <w:rPr>
                <w:color w:val="000000"/>
                <w:sz w:val="16"/>
                <w:szCs w:val="16"/>
                <w:lang w:val="en-US"/>
              </w:rPr>
              <w:t>138</w:t>
            </w:r>
          </w:p>
        </w:tc>
      </w:tr>
      <w:tr w:rsidR="009E5562" w14:paraId="395C2909" w14:textId="77777777" w:rsidTr="00CC6385">
        <w:trPr>
          <w:trHeight w:val="131"/>
          <w:jc w:val="center"/>
        </w:trPr>
        <w:tc>
          <w:tcPr>
            <w:tcW w:w="1234" w:type="dxa"/>
            <w:tcBorders>
              <w:top w:val="nil"/>
              <w:left w:val="nil"/>
              <w:bottom w:val="single" w:sz="4" w:space="0" w:color="auto"/>
              <w:right w:val="nil"/>
            </w:tcBorders>
            <w:shd w:val="clear" w:color="auto" w:fill="auto"/>
            <w:noWrap/>
            <w:vAlign w:val="bottom"/>
            <w:hideMark/>
          </w:tcPr>
          <w:p w14:paraId="041A458F" w14:textId="77777777" w:rsidR="009E5562" w:rsidRPr="00AA22DA" w:rsidRDefault="009E5562" w:rsidP="00CC6385">
            <w:pPr>
              <w:rPr>
                <w:color w:val="000000"/>
                <w:sz w:val="16"/>
                <w:szCs w:val="16"/>
                <w:lang w:val="en-US"/>
              </w:rPr>
            </w:pPr>
            <w:r w:rsidRPr="00AA22DA">
              <w:rPr>
                <w:color w:val="000000"/>
                <w:sz w:val="16"/>
                <w:szCs w:val="16"/>
                <w:lang w:val="en-US"/>
              </w:rPr>
              <w:t>Adj. R-squared</w:t>
            </w:r>
          </w:p>
        </w:tc>
        <w:tc>
          <w:tcPr>
            <w:tcW w:w="1080" w:type="dxa"/>
            <w:tcBorders>
              <w:top w:val="nil"/>
              <w:left w:val="nil"/>
              <w:bottom w:val="single" w:sz="4" w:space="0" w:color="auto"/>
              <w:right w:val="nil"/>
            </w:tcBorders>
            <w:shd w:val="clear" w:color="auto" w:fill="auto"/>
            <w:noWrap/>
            <w:vAlign w:val="bottom"/>
            <w:hideMark/>
          </w:tcPr>
          <w:p w14:paraId="7EEB43F4" w14:textId="77777777" w:rsidR="009E5562" w:rsidRPr="00AA22DA" w:rsidRDefault="009E5562" w:rsidP="00CC6385">
            <w:pPr>
              <w:jc w:val="center"/>
              <w:rPr>
                <w:color w:val="000000"/>
                <w:sz w:val="16"/>
                <w:szCs w:val="16"/>
                <w:lang w:val="en-US"/>
              </w:rPr>
            </w:pPr>
            <w:r w:rsidRPr="00AA22DA">
              <w:rPr>
                <w:color w:val="000000"/>
                <w:sz w:val="16"/>
                <w:szCs w:val="16"/>
                <w:lang w:val="en-US"/>
              </w:rPr>
              <w:t>0.001</w:t>
            </w:r>
          </w:p>
        </w:tc>
        <w:tc>
          <w:tcPr>
            <w:tcW w:w="1080" w:type="dxa"/>
            <w:tcBorders>
              <w:top w:val="nil"/>
              <w:left w:val="nil"/>
              <w:bottom w:val="single" w:sz="4" w:space="0" w:color="auto"/>
              <w:right w:val="nil"/>
            </w:tcBorders>
            <w:shd w:val="clear" w:color="auto" w:fill="auto"/>
            <w:noWrap/>
            <w:vAlign w:val="bottom"/>
            <w:hideMark/>
          </w:tcPr>
          <w:p w14:paraId="229AF302" w14:textId="77777777" w:rsidR="009E5562" w:rsidRPr="00AA22DA" w:rsidRDefault="009E5562" w:rsidP="00CC6385">
            <w:pPr>
              <w:jc w:val="center"/>
              <w:rPr>
                <w:color w:val="000000"/>
                <w:sz w:val="16"/>
                <w:szCs w:val="16"/>
                <w:lang w:val="en-US"/>
              </w:rPr>
            </w:pPr>
            <w:r w:rsidRPr="00AA22DA">
              <w:rPr>
                <w:color w:val="000000"/>
                <w:sz w:val="16"/>
                <w:szCs w:val="16"/>
                <w:lang w:val="en-US"/>
              </w:rPr>
              <w:t>0.416</w:t>
            </w:r>
          </w:p>
        </w:tc>
        <w:tc>
          <w:tcPr>
            <w:tcW w:w="1080" w:type="dxa"/>
            <w:tcBorders>
              <w:top w:val="nil"/>
              <w:left w:val="nil"/>
              <w:bottom w:val="single" w:sz="4" w:space="0" w:color="auto"/>
              <w:right w:val="nil"/>
            </w:tcBorders>
            <w:shd w:val="clear" w:color="auto" w:fill="auto"/>
            <w:noWrap/>
            <w:vAlign w:val="bottom"/>
            <w:hideMark/>
          </w:tcPr>
          <w:p w14:paraId="2D6967DF" w14:textId="77777777" w:rsidR="009E5562" w:rsidRPr="00AA22DA" w:rsidRDefault="009E5562" w:rsidP="00CC6385">
            <w:pPr>
              <w:jc w:val="center"/>
              <w:rPr>
                <w:color w:val="000000"/>
                <w:sz w:val="16"/>
                <w:szCs w:val="16"/>
                <w:lang w:val="en-US"/>
              </w:rPr>
            </w:pPr>
            <w:r w:rsidRPr="00AA22DA">
              <w:rPr>
                <w:color w:val="000000"/>
                <w:sz w:val="16"/>
                <w:szCs w:val="16"/>
                <w:lang w:val="en-US"/>
              </w:rPr>
              <w:t>0.027</w:t>
            </w:r>
          </w:p>
        </w:tc>
        <w:tc>
          <w:tcPr>
            <w:tcW w:w="1080" w:type="dxa"/>
            <w:tcBorders>
              <w:top w:val="nil"/>
              <w:left w:val="nil"/>
              <w:bottom w:val="single" w:sz="4" w:space="0" w:color="auto"/>
              <w:right w:val="nil"/>
            </w:tcBorders>
            <w:shd w:val="clear" w:color="auto" w:fill="auto"/>
            <w:noWrap/>
            <w:vAlign w:val="bottom"/>
            <w:hideMark/>
          </w:tcPr>
          <w:p w14:paraId="3FC2AF2D" w14:textId="77777777" w:rsidR="009E5562" w:rsidRPr="00AA22DA" w:rsidRDefault="009E5562" w:rsidP="00CC6385">
            <w:pPr>
              <w:jc w:val="center"/>
              <w:rPr>
                <w:color w:val="000000"/>
                <w:sz w:val="16"/>
                <w:szCs w:val="16"/>
                <w:lang w:val="en-US"/>
              </w:rPr>
            </w:pPr>
            <w:r w:rsidRPr="00AA22DA">
              <w:rPr>
                <w:color w:val="000000"/>
                <w:sz w:val="16"/>
                <w:szCs w:val="16"/>
                <w:lang w:val="en-US"/>
              </w:rPr>
              <w:t>0.084</w:t>
            </w:r>
          </w:p>
        </w:tc>
        <w:tc>
          <w:tcPr>
            <w:tcW w:w="1080" w:type="dxa"/>
            <w:tcBorders>
              <w:top w:val="nil"/>
              <w:left w:val="nil"/>
              <w:bottom w:val="single" w:sz="4" w:space="0" w:color="auto"/>
              <w:right w:val="nil"/>
            </w:tcBorders>
            <w:shd w:val="clear" w:color="auto" w:fill="auto"/>
            <w:noWrap/>
            <w:vAlign w:val="bottom"/>
            <w:hideMark/>
          </w:tcPr>
          <w:p w14:paraId="2AC73108" w14:textId="77777777" w:rsidR="009E5562" w:rsidRPr="00AA22DA" w:rsidRDefault="009E5562" w:rsidP="00CC6385">
            <w:pPr>
              <w:jc w:val="center"/>
              <w:rPr>
                <w:color w:val="000000"/>
                <w:sz w:val="16"/>
                <w:szCs w:val="16"/>
                <w:lang w:val="en-US"/>
              </w:rPr>
            </w:pPr>
            <w:r w:rsidRPr="00AA22DA">
              <w:rPr>
                <w:color w:val="000000"/>
                <w:sz w:val="16"/>
                <w:szCs w:val="16"/>
                <w:lang w:val="en-US"/>
              </w:rPr>
              <w:t>0.292</w:t>
            </w:r>
          </w:p>
        </w:tc>
        <w:tc>
          <w:tcPr>
            <w:tcW w:w="1080" w:type="dxa"/>
            <w:tcBorders>
              <w:top w:val="nil"/>
              <w:left w:val="nil"/>
              <w:bottom w:val="single" w:sz="4" w:space="0" w:color="auto"/>
              <w:right w:val="nil"/>
            </w:tcBorders>
            <w:shd w:val="clear" w:color="auto" w:fill="auto"/>
            <w:noWrap/>
            <w:vAlign w:val="bottom"/>
            <w:hideMark/>
          </w:tcPr>
          <w:p w14:paraId="36B0D806" w14:textId="77777777" w:rsidR="009E5562" w:rsidRPr="00AA22DA" w:rsidRDefault="009E5562" w:rsidP="00CC6385">
            <w:pPr>
              <w:jc w:val="center"/>
              <w:rPr>
                <w:color w:val="000000"/>
                <w:sz w:val="16"/>
                <w:szCs w:val="16"/>
                <w:lang w:val="en-US"/>
              </w:rPr>
            </w:pPr>
            <w:r w:rsidRPr="00AA22DA">
              <w:rPr>
                <w:color w:val="000000"/>
                <w:sz w:val="16"/>
                <w:szCs w:val="16"/>
                <w:lang w:val="en-US"/>
              </w:rPr>
              <w:t>0.345</w:t>
            </w:r>
          </w:p>
        </w:tc>
      </w:tr>
      <w:tr w:rsidR="009E5562" w:rsidRPr="002F07F3" w14:paraId="2F0B3846" w14:textId="77777777" w:rsidTr="00CC6385">
        <w:trPr>
          <w:trHeight w:val="102"/>
          <w:jc w:val="center"/>
        </w:trPr>
        <w:tc>
          <w:tcPr>
            <w:tcW w:w="2314" w:type="dxa"/>
            <w:gridSpan w:val="2"/>
            <w:tcBorders>
              <w:top w:val="nil"/>
              <w:left w:val="nil"/>
              <w:bottom w:val="nil"/>
              <w:right w:val="nil"/>
            </w:tcBorders>
            <w:shd w:val="clear" w:color="auto" w:fill="auto"/>
            <w:noWrap/>
            <w:vAlign w:val="bottom"/>
            <w:hideMark/>
          </w:tcPr>
          <w:p w14:paraId="1F9F035B" w14:textId="77777777" w:rsidR="009E5562" w:rsidRPr="00AA22DA" w:rsidRDefault="009E5562" w:rsidP="00CC6385">
            <w:pPr>
              <w:rPr>
                <w:color w:val="000000"/>
                <w:sz w:val="14"/>
                <w:szCs w:val="14"/>
                <w:lang w:val="en-US"/>
              </w:rPr>
            </w:pPr>
            <w:r w:rsidRPr="00AA22DA">
              <w:rPr>
                <w:color w:val="000000"/>
                <w:sz w:val="14"/>
                <w:szCs w:val="14"/>
                <w:lang w:val="en-US"/>
              </w:rPr>
              <w:t>Robust standard errors in parentheses</w:t>
            </w:r>
          </w:p>
        </w:tc>
        <w:tc>
          <w:tcPr>
            <w:tcW w:w="1080" w:type="dxa"/>
            <w:tcBorders>
              <w:top w:val="nil"/>
              <w:left w:val="nil"/>
              <w:bottom w:val="nil"/>
              <w:right w:val="nil"/>
            </w:tcBorders>
            <w:shd w:val="clear" w:color="auto" w:fill="auto"/>
            <w:noWrap/>
            <w:vAlign w:val="bottom"/>
            <w:hideMark/>
          </w:tcPr>
          <w:p w14:paraId="32507FAB" w14:textId="77777777" w:rsidR="009E5562" w:rsidRPr="00AA22DA" w:rsidRDefault="009E5562" w:rsidP="00CC6385">
            <w:pPr>
              <w:rPr>
                <w:color w:val="000000"/>
                <w:sz w:val="16"/>
                <w:szCs w:val="16"/>
                <w:lang w:val="en-US"/>
              </w:rPr>
            </w:pPr>
          </w:p>
        </w:tc>
        <w:tc>
          <w:tcPr>
            <w:tcW w:w="1080" w:type="dxa"/>
            <w:tcBorders>
              <w:top w:val="nil"/>
              <w:left w:val="nil"/>
              <w:bottom w:val="nil"/>
              <w:right w:val="nil"/>
            </w:tcBorders>
            <w:shd w:val="clear" w:color="auto" w:fill="auto"/>
            <w:noWrap/>
            <w:vAlign w:val="bottom"/>
            <w:hideMark/>
          </w:tcPr>
          <w:p w14:paraId="553E9325"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5C9FCBFB"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79613858"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21BB71D8" w14:textId="77777777" w:rsidR="009E5562" w:rsidRPr="00AA22DA" w:rsidRDefault="009E5562" w:rsidP="00CC6385">
            <w:pPr>
              <w:rPr>
                <w:sz w:val="16"/>
                <w:szCs w:val="16"/>
                <w:lang w:val="en-US"/>
              </w:rPr>
            </w:pPr>
          </w:p>
        </w:tc>
      </w:tr>
      <w:tr w:rsidR="009E5562" w14:paraId="7A18B543" w14:textId="77777777" w:rsidTr="00CC6385">
        <w:trPr>
          <w:trHeight w:val="99"/>
          <w:jc w:val="center"/>
        </w:trPr>
        <w:tc>
          <w:tcPr>
            <w:tcW w:w="2314" w:type="dxa"/>
            <w:gridSpan w:val="2"/>
            <w:tcBorders>
              <w:top w:val="nil"/>
              <w:left w:val="nil"/>
              <w:bottom w:val="nil"/>
              <w:right w:val="nil"/>
            </w:tcBorders>
            <w:shd w:val="clear" w:color="auto" w:fill="auto"/>
            <w:noWrap/>
            <w:vAlign w:val="bottom"/>
            <w:hideMark/>
          </w:tcPr>
          <w:p w14:paraId="5C7A8FDF" w14:textId="77777777" w:rsidR="009E5562" w:rsidRPr="00AA22DA" w:rsidRDefault="009E5562" w:rsidP="00CC6385">
            <w:pPr>
              <w:rPr>
                <w:color w:val="000000"/>
                <w:sz w:val="14"/>
                <w:szCs w:val="14"/>
                <w:lang w:val="en-US"/>
              </w:rPr>
            </w:pPr>
            <w:r w:rsidRPr="00AA22DA">
              <w:rPr>
                <w:color w:val="000000"/>
                <w:sz w:val="14"/>
                <w:szCs w:val="14"/>
                <w:lang w:val="en-US"/>
              </w:rPr>
              <w:t>*** p&lt;0.01, ** p&lt;0.05, * p&lt;0.1</w:t>
            </w:r>
          </w:p>
        </w:tc>
        <w:tc>
          <w:tcPr>
            <w:tcW w:w="1080" w:type="dxa"/>
            <w:tcBorders>
              <w:top w:val="nil"/>
              <w:left w:val="nil"/>
              <w:bottom w:val="nil"/>
              <w:right w:val="nil"/>
            </w:tcBorders>
            <w:shd w:val="clear" w:color="auto" w:fill="auto"/>
            <w:noWrap/>
            <w:vAlign w:val="bottom"/>
            <w:hideMark/>
          </w:tcPr>
          <w:p w14:paraId="64EE51ED" w14:textId="77777777" w:rsidR="009E5562" w:rsidRPr="00AA22DA" w:rsidRDefault="009E5562" w:rsidP="00CC6385">
            <w:pPr>
              <w:rPr>
                <w:color w:val="000000"/>
                <w:sz w:val="16"/>
                <w:szCs w:val="16"/>
                <w:lang w:val="en-US"/>
              </w:rPr>
            </w:pPr>
          </w:p>
        </w:tc>
        <w:tc>
          <w:tcPr>
            <w:tcW w:w="1080" w:type="dxa"/>
            <w:tcBorders>
              <w:top w:val="nil"/>
              <w:left w:val="nil"/>
              <w:bottom w:val="nil"/>
              <w:right w:val="nil"/>
            </w:tcBorders>
            <w:shd w:val="clear" w:color="auto" w:fill="auto"/>
            <w:noWrap/>
            <w:vAlign w:val="bottom"/>
            <w:hideMark/>
          </w:tcPr>
          <w:p w14:paraId="25C9CADD"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49784AFD"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26E1A96C" w14:textId="77777777" w:rsidR="009E5562" w:rsidRPr="00AA22DA" w:rsidRDefault="009E5562" w:rsidP="00CC6385">
            <w:pPr>
              <w:rPr>
                <w:sz w:val="16"/>
                <w:szCs w:val="16"/>
                <w:lang w:val="en-US"/>
              </w:rPr>
            </w:pPr>
          </w:p>
        </w:tc>
        <w:tc>
          <w:tcPr>
            <w:tcW w:w="1080" w:type="dxa"/>
            <w:tcBorders>
              <w:top w:val="nil"/>
              <w:left w:val="nil"/>
              <w:bottom w:val="nil"/>
              <w:right w:val="nil"/>
            </w:tcBorders>
            <w:shd w:val="clear" w:color="auto" w:fill="auto"/>
            <w:noWrap/>
            <w:vAlign w:val="bottom"/>
            <w:hideMark/>
          </w:tcPr>
          <w:p w14:paraId="3A2D6216" w14:textId="77777777" w:rsidR="009E5562" w:rsidRPr="00AA22DA" w:rsidRDefault="009E5562" w:rsidP="00CC6385">
            <w:pPr>
              <w:rPr>
                <w:sz w:val="16"/>
                <w:szCs w:val="16"/>
                <w:lang w:val="en-US"/>
              </w:rPr>
            </w:pPr>
          </w:p>
        </w:tc>
      </w:tr>
    </w:tbl>
    <w:p w14:paraId="20EED24A" w14:textId="77777777" w:rsidR="009E5562" w:rsidRPr="00AA22DA" w:rsidRDefault="009E5562" w:rsidP="009E5562">
      <w:pPr>
        <w:rPr>
          <w:lang w:val="en-US" w:eastAsia="en-US"/>
        </w:rPr>
      </w:pPr>
    </w:p>
    <w:p w14:paraId="0506199C" w14:textId="77777777" w:rsidR="009E5562" w:rsidRPr="005C7090" w:rsidRDefault="009E5562" w:rsidP="009E5562">
      <w:pPr>
        <w:jc w:val="center"/>
        <w:rPr>
          <w:sz w:val="18"/>
          <w:szCs w:val="18"/>
          <w:lang w:val="en-US"/>
        </w:rPr>
      </w:pPr>
      <w:r>
        <w:rPr>
          <w:sz w:val="18"/>
          <w:szCs w:val="18"/>
          <w:lang w:val="en-US"/>
        </w:rPr>
        <w:t xml:space="preserve">Table B3. 2SLS estimation of indirect transmission channels for developing countries with </w:t>
      </w:r>
      <w:r w:rsidRPr="005C7090">
        <w:rPr>
          <w:i/>
          <w:iCs/>
          <w:sz w:val="18"/>
          <w:szCs w:val="18"/>
          <w:lang w:val="en-US"/>
        </w:rPr>
        <w:t>Tertiary Education</w:t>
      </w:r>
    </w:p>
    <w:tbl>
      <w:tblPr>
        <w:tblW w:w="7735" w:type="dxa"/>
        <w:jc w:val="center"/>
        <w:tblCellMar>
          <w:left w:w="70" w:type="dxa"/>
          <w:right w:w="70" w:type="dxa"/>
        </w:tblCellMar>
        <w:tblLook w:val="04A0" w:firstRow="1" w:lastRow="0" w:firstColumn="1" w:lastColumn="0" w:noHBand="0" w:noVBand="1"/>
      </w:tblPr>
      <w:tblGrid>
        <w:gridCol w:w="1237"/>
        <w:gridCol w:w="1083"/>
        <w:gridCol w:w="1083"/>
        <w:gridCol w:w="1083"/>
        <w:gridCol w:w="1083"/>
        <w:gridCol w:w="1083"/>
        <w:gridCol w:w="1083"/>
      </w:tblGrid>
      <w:tr w:rsidR="009E5562" w14:paraId="1970E801" w14:textId="77777777" w:rsidTr="00CC6385">
        <w:trPr>
          <w:trHeight w:val="180"/>
          <w:jc w:val="center"/>
        </w:trPr>
        <w:tc>
          <w:tcPr>
            <w:tcW w:w="1237" w:type="dxa"/>
            <w:tcBorders>
              <w:top w:val="double" w:sz="6" w:space="0" w:color="auto"/>
              <w:left w:val="nil"/>
              <w:bottom w:val="nil"/>
              <w:right w:val="nil"/>
            </w:tcBorders>
            <w:shd w:val="clear" w:color="auto" w:fill="auto"/>
            <w:noWrap/>
            <w:vAlign w:val="bottom"/>
            <w:hideMark/>
          </w:tcPr>
          <w:p w14:paraId="5611160A"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83" w:type="dxa"/>
            <w:tcBorders>
              <w:top w:val="double" w:sz="6" w:space="0" w:color="auto"/>
              <w:left w:val="nil"/>
              <w:bottom w:val="single" w:sz="4" w:space="0" w:color="auto"/>
              <w:right w:val="nil"/>
            </w:tcBorders>
            <w:shd w:val="clear" w:color="auto" w:fill="auto"/>
            <w:noWrap/>
            <w:vAlign w:val="bottom"/>
            <w:hideMark/>
          </w:tcPr>
          <w:p w14:paraId="68876974" w14:textId="77777777" w:rsidR="009E5562" w:rsidRPr="00AA22DA" w:rsidRDefault="009E5562" w:rsidP="00CC6385">
            <w:pPr>
              <w:jc w:val="center"/>
              <w:rPr>
                <w:color w:val="000000"/>
                <w:sz w:val="16"/>
                <w:szCs w:val="16"/>
                <w:lang w:val="en-US"/>
              </w:rPr>
            </w:pPr>
            <w:r w:rsidRPr="00AA22DA">
              <w:rPr>
                <w:color w:val="000000"/>
                <w:sz w:val="16"/>
                <w:szCs w:val="16"/>
                <w:lang w:val="en-US"/>
              </w:rPr>
              <w:t>(1)</w:t>
            </w:r>
          </w:p>
        </w:tc>
        <w:tc>
          <w:tcPr>
            <w:tcW w:w="1083" w:type="dxa"/>
            <w:tcBorders>
              <w:top w:val="double" w:sz="6" w:space="0" w:color="auto"/>
              <w:left w:val="nil"/>
              <w:bottom w:val="single" w:sz="4" w:space="0" w:color="auto"/>
              <w:right w:val="nil"/>
            </w:tcBorders>
            <w:shd w:val="clear" w:color="auto" w:fill="auto"/>
            <w:noWrap/>
            <w:vAlign w:val="bottom"/>
            <w:hideMark/>
          </w:tcPr>
          <w:p w14:paraId="2DE56F98" w14:textId="77777777" w:rsidR="009E5562" w:rsidRPr="00AA22DA" w:rsidRDefault="009E5562" w:rsidP="00CC6385">
            <w:pPr>
              <w:jc w:val="center"/>
              <w:rPr>
                <w:color w:val="000000"/>
                <w:sz w:val="16"/>
                <w:szCs w:val="16"/>
                <w:lang w:val="en-US"/>
              </w:rPr>
            </w:pPr>
            <w:r w:rsidRPr="00AA22DA">
              <w:rPr>
                <w:color w:val="000000"/>
                <w:sz w:val="16"/>
                <w:szCs w:val="16"/>
                <w:lang w:val="en-US"/>
              </w:rPr>
              <w:t>(2)</w:t>
            </w:r>
          </w:p>
        </w:tc>
        <w:tc>
          <w:tcPr>
            <w:tcW w:w="1083" w:type="dxa"/>
            <w:tcBorders>
              <w:top w:val="double" w:sz="6" w:space="0" w:color="auto"/>
              <w:left w:val="nil"/>
              <w:bottom w:val="single" w:sz="4" w:space="0" w:color="auto"/>
              <w:right w:val="nil"/>
            </w:tcBorders>
            <w:shd w:val="clear" w:color="auto" w:fill="auto"/>
            <w:noWrap/>
            <w:vAlign w:val="bottom"/>
            <w:hideMark/>
          </w:tcPr>
          <w:p w14:paraId="55F6D5A3" w14:textId="77777777" w:rsidR="009E5562" w:rsidRPr="00AA22DA" w:rsidRDefault="009E5562" w:rsidP="00CC6385">
            <w:pPr>
              <w:jc w:val="center"/>
              <w:rPr>
                <w:color w:val="000000"/>
                <w:sz w:val="16"/>
                <w:szCs w:val="16"/>
                <w:lang w:val="en-US"/>
              </w:rPr>
            </w:pPr>
            <w:r w:rsidRPr="00AA22DA">
              <w:rPr>
                <w:color w:val="000000"/>
                <w:sz w:val="16"/>
                <w:szCs w:val="16"/>
                <w:lang w:val="en-US"/>
              </w:rPr>
              <w:t>(3)</w:t>
            </w:r>
          </w:p>
        </w:tc>
        <w:tc>
          <w:tcPr>
            <w:tcW w:w="1083" w:type="dxa"/>
            <w:tcBorders>
              <w:top w:val="double" w:sz="6" w:space="0" w:color="auto"/>
              <w:left w:val="nil"/>
              <w:bottom w:val="single" w:sz="4" w:space="0" w:color="auto"/>
              <w:right w:val="nil"/>
            </w:tcBorders>
            <w:shd w:val="clear" w:color="auto" w:fill="auto"/>
            <w:noWrap/>
            <w:vAlign w:val="bottom"/>
            <w:hideMark/>
          </w:tcPr>
          <w:p w14:paraId="796EA9A0" w14:textId="77777777" w:rsidR="009E5562" w:rsidRPr="00AA22DA" w:rsidRDefault="009E5562" w:rsidP="00CC6385">
            <w:pPr>
              <w:jc w:val="center"/>
              <w:rPr>
                <w:color w:val="000000"/>
                <w:sz w:val="16"/>
                <w:szCs w:val="16"/>
                <w:lang w:val="en-US"/>
              </w:rPr>
            </w:pPr>
            <w:r w:rsidRPr="00AA22DA">
              <w:rPr>
                <w:color w:val="000000"/>
                <w:sz w:val="16"/>
                <w:szCs w:val="16"/>
                <w:lang w:val="en-US"/>
              </w:rPr>
              <w:t>(4)</w:t>
            </w:r>
          </w:p>
        </w:tc>
        <w:tc>
          <w:tcPr>
            <w:tcW w:w="1083" w:type="dxa"/>
            <w:tcBorders>
              <w:top w:val="double" w:sz="6" w:space="0" w:color="auto"/>
              <w:left w:val="nil"/>
              <w:bottom w:val="single" w:sz="4" w:space="0" w:color="auto"/>
              <w:right w:val="nil"/>
            </w:tcBorders>
            <w:shd w:val="clear" w:color="auto" w:fill="auto"/>
            <w:noWrap/>
            <w:vAlign w:val="bottom"/>
            <w:hideMark/>
          </w:tcPr>
          <w:p w14:paraId="256E500B" w14:textId="77777777" w:rsidR="009E5562" w:rsidRPr="00AA22DA" w:rsidRDefault="009E5562" w:rsidP="00CC6385">
            <w:pPr>
              <w:jc w:val="center"/>
              <w:rPr>
                <w:color w:val="000000"/>
                <w:sz w:val="16"/>
                <w:szCs w:val="16"/>
                <w:lang w:val="en-US"/>
              </w:rPr>
            </w:pPr>
            <w:r w:rsidRPr="00AA22DA">
              <w:rPr>
                <w:color w:val="000000"/>
                <w:sz w:val="16"/>
                <w:szCs w:val="16"/>
                <w:lang w:val="en-US"/>
              </w:rPr>
              <w:t>(5)</w:t>
            </w:r>
          </w:p>
        </w:tc>
        <w:tc>
          <w:tcPr>
            <w:tcW w:w="1083" w:type="dxa"/>
            <w:tcBorders>
              <w:top w:val="double" w:sz="6" w:space="0" w:color="auto"/>
              <w:left w:val="nil"/>
              <w:bottom w:val="single" w:sz="4" w:space="0" w:color="auto"/>
              <w:right w:val="nil"/>
            </w:tcBorders>
            <w:shd w:val="clear" w:color="auto" w:fill="auto"/>
            <w:noWrap/>
            <w:vAlign w:val="bottom"/>
            <w:hideMark/>
          </w:tcPr>
          <w:p w14:paraId="140185A6" w14:textId="77777777" w:rsidR="009E5562" w:rsidRPr="00AA22DA" w:rsidRDefault="009E5562" w:rsidP="00CC6385">
            <w:pPr>
              <w:jc w:val="center"/>
              <w:rPr>
                <w:color w:val="000000"/>
                <w:sz w:val="16"/>
                <w:szCs w:val="16"/>
                <w:lang w:val="en-US"/>
              </w:rPr>
            </w:pPr>
            <w:r w:rsidRPr="00AA22DA">
              <w:rPr>
                <w:color w:val="000000"/>
                <w:sz w:val="16"/>
                <w:szCs w:val="16"/>
                <w:lang w:val="en-US"/>
              </w:rPr>
              <w:t>(6)</w:t>
            </w:r>
          </w:p>
        </w:tc>
      </w:tr>
      <w:tr w:rsidR="009E5562" w14:paraId="0835FF84" w14:textId="77777777" w:rsidTr="00CC6385">
        <w:trPr>
          <w:trHeight w:val="406"/>
          <w:jc w:val="center"/>
        </w:trPr>
        <w:tc>
          <w:tcPr>
            <w:tcW w:w="1237" w:type="dxa"/>
            <w:tcBorders>
              <w:top w:val="nil"/>
              <w:left w:val="nil"/>
              <w:bottom w:val="nil"/>
              <w:right w:val="nil"/>
            </w:tcBorders>
            <w:shd w:val="clear" w:color="auto" w:fill="auto"/>
            <w:noWrap/>
            <w:vAlign w:val="bottom"/>
            <w:hideMark/>
          </w:tcPr>
          <w:p w14:paraId="1B8138C5" w14:textId="77777777" w:rsidR="009E5562" w:rsidRPr="00AA22DA" w:rsidRDefault="009E5562" w:rsidP="00CC6385">
            <w:pPr>
              <w:rPr>
                <w:color w:val="000000"/>
                <w:sz w:val="16"/>
                <w:szCs w:val="16"/>
                <w:lang w:val="en-US"/>
              </w:rPr>
            </w:pPr>
            <w:r w:rsidRPr="00AA22DA">
              <w:rPr>
                <w:color w:val="000000"/>
                <w:sz w:val="16"/>
                <w:szCs w:val="16"/>
                <w:lang w:val="en-US"/>
              </w:rPr>
              <w:t>Variables</w:t>
            </w:r>
          </w:p>
        </w:tc>
        <w:tc>
          <w:tcPr>
            <w:tcW w:w="1083" w:type="dxa"/>
            <w:tcBorders>
              <w:top w:val="nil"/>
              <w:left w:val="nil"/>
              <w:bottom w:val="nil"/>
              <w:right w:val="nil"/>
            </w:tcBorders>
            <w:shd w:val="clear" w:color="auto" w:fill="auto"/>
            <w:noWrap/>
            <w:vAlign w:val="bottom"/>
            <w:hideMark/>
          </w:tcPr>
          <w:p w14:paraId="476B9F34"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Openness</w:t>
            </w:r>
          </w:p>
        </w:tc>
        <w:tc>
          <w:tcPr>
            <w:tcW w:w="1083" w:type="dxa"/>
            <w:tcBorders>
              <w:top w:val="nil"/>
              <w:left w:val="nil"/>
              <w:bottom w:val="nil"/>
              <w:right w:val="nil"/>
            </w:tcBorders>
            <w:shd w:val="clear" w:color="auto" w:fill="auto"/>
            <w:noWrap/>
            <w:vAlign w:val="bottom"/>
            <w:hideMark/>
          </w:tcPr>
          <w:p w14:paraId="06C76C3B"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Reserves</w:t>
            </w:r>
          </w:p>
        </w:tc>
        <w:tc>
          <w:tcPr>
            <w:tcW w:w="1083" w:type="dxa"/>
            <w:tcBorders>
              <w:top w:val="nil"/>
              <w:left w:val="nil"/>
              <w:bottom w:val="nil"/>
              <w:right w:val="nil"/>
            </w:tcBorders>
            <w:shd w:val="clear" w:color="auto" w:fill="auto"/>
            <w:noWrap/>
            <w:vAlign w:val="bottom"/>
            <w:hideMark/>
          </w:tcPr>
          <w:p w14:paraId="2B8FBAD9"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Investment</w:t>
            </w:r>
          </w:p>
        </w:tc>
        <w:tc>
          <w:tcPr>
            <w:tcW w:w="1083" w:type="dxa"/>
            <w:tcBorders>
              <w:top w:val="nil"/>
              <w:left w:val="nil"/>
              <w:bottom w:val="nil"/>
              <w:right w:val="nil"/>
            </w:tcBorders>
            <w:shd w:val="clear" w:color="auto" w:fill="auto"/>
            <w:noWrap/>
            <w:vAlign w:val="bottom"/>
            <w:hideMark/>
          </w:tcPr>
          <w:p w14:paraId="43FFDF23"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REER</w:t>
            </w:r>
          </w:p>
        </w:tc>
        <w:tc>
          <w:tcPr>
            <w:tcW w:w="1083" w:type="dxa"/>
            <w:tcBorders>
              <w:top w:val="nil"/>
              <w:left w:val="nil"/>
              <w:bottom w:val="nil"/>
              <w:right w:val="nil"/>
            </w:tcBorders>
            <w:shd w:val="clear" w:color="auto" w:fill="auto"/>
            <w:noWrap/>
            <w:vAlign w:val="bottom"/>
            <w:hideMark/>
          </w:tcPr>
          <w:p w14:paraId="4A20266B"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Corruption</w:t>
            </w:r>
          </w:p>
        </w:tc>
        <w:tc>
          <w:tcPr>
            <w:tcW w:w="1083" w:type="dxa"/>
            <w:tcBorders>
              <w:top w:val="nil"/>
              <w:left w:val="nil"/>
              <w:bottom w:val="nil"/>
              <w:right w:val="nil"/>
            </w:tcBorders>
            <w:shd w:val="clear" w:color="auto" w:fill="auto"/>
            <w:vAlign w:val="bottom"/>
            <w:hideMark/>
          </w:tcPr>
          <w:p w14:paraId="4E6EB581"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Tertiary Education</w:t>
            </w:r>
          </w:p>
        </w:tc>
      </w:tr>
      <w:tr w:rsidR="009E5562" w14:paraId="505BCBF8" w14:textId="77777777" w:rsidTr="00CC6385">
        <w:trPr>
          <w:trHeight w:val="63"/>
          <w:jc w:val="center"/>
        </w:trPr>
        <w:tc>
          <w:tcPr>
            <w:tcW w:w="1237" w:type="dxa"/>
            <w:tcBorders>
              <w:top w:val="single" w:sz="4" w:space="0" w:color="auto"/>
              <w:left w:val="nil"/>
              <w:bottom w:val="nil"/>
              <w:right w:val="nil"/>
            </w:tcBorders>
            <w:shd w:val="clear" w:color="auto" w:fill="auto"/>
            <w:noWrap/>
            <w:vAlign w:val="bottom"/>
            <w:hideMark/>
          </w:tcPr>
          <w:p w14:paraId="1A9822C7"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597AEC21"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5BC1A4E6"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2EDFEF83"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5FF433E7"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3678116A"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83" w:type="dxa"/>
            <w:tcBorders>
              <w:top w:val="single" w:sz="4" w:space="0" w:color="auto"/>
              <w:left w:val="nil"/>
              <w:bottom w:val="nil"/>
              <w:right w:val="nil"/>
            </w:tcBorders>
            <w:shd w:val="clear" w:color="auto" w:fill="auto"/>
            <w:noWrap/>
            <w:vAlign w:val="bottom"/>
            <w:hideMark/>
          </w:tcPr>
          <w:p w14:paraId="3740E9F2"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r>
      <w:tr w:rsidR="009E5562" w14:paraId="2CCE80F0" w14:textId="77777777" w:rsidTr="00CC6385">
        <w:trPr>
          <w:trHeight w:val="320"/>
          <w:jc w:val="center"/>
        </w:trPr>
        <w:tc>
          <w:tcPr>
            <w:tcW w:w="1237" w:type="dxa"/>
            <w:tcBorders>
              <w:top w:val="nil"/>
              <w:left w:val="nil"/>
              <w:bottom w:val="nil"/>
              <w:right w:val="nil"/>
            </w:tcBorders>
            <w:shd w:val="clear" w:color="auto" w:fill="auto"/>
            <w:noWrap/>
            <w:vAlign w:val="bottom"/>
            <w:hideMark/>
          </w:tcPr>
          <w:p w14:paraId="6CACC7E0" w14:textId="77777777" w:rsidR="009E5562" w:rsidRPr="00AA22DA" w:rsidRDefault="009E5562" w:rsidP="00CC6385">
            <w:pPr>
              <w:rPr>
                <w:i/>
                <w:iCs/>
                <w:color w:val="000000"/>
                <w:sz w:val="16"/>
                <w:szCs w:val="16"/>
                <w:lang w:val="en-US"/>
              </w:rPr>
            </w:pPr>
            <w:r w:rsidRPr="00AA22DA">
              <w:rPr>
                <w:i/>
                <w:iCs/>
                <w:color w:val="000000"/>
                <w:sz w:val="16"/>
                <w:szCs w:val="16"/>
                <w:lang w:val="en-US"/>
              </w:rPr>
              <w:t>Diversity</w:t>
            </w:r>
          </w:p>
        </w:tc>
        <w:tc>
          <w:tcPr>
            <w:tcW w:w="1083" w:type="dxa"/>
            <w:tcBorders>
              <w:top w:val="nil"/>
              <w:left w:val="nil"/>
              <w:bottom w:val="nil"/>
              <w:right w:val="nil"/>
            </w:tcBorders>
            <w:shd w:val="clear" w:color="auto" w:fill="auto"/>
            <w:noWrap/>
            <w:vAlign w:val="bottom"/>
            <w:hideMark/>
          </w:tcPr>
          <w:p w14:paraId="3B7CD3F6" w14:textId="77777777" w:rsidR="009E5562" w:rsidRPr="00AA22DA" w:rsidRDefault="009E5562" w:rsidP="00CC6385">
            <w:pPr>
              <w:jc w:val="center"/>
              <w:rPr>
                <w:color w:val="000000"/>
                <w:sz w:val="16"/>
                <w:szCs w:val="16"/>
                <w:lang w:val="en-US"/>
              </w:rPr>
            </w:pPr>
            <w:r w:rsidRPr="00AA22DA">
              <w:rPr>
                <w:color w:val="000000"/>
                <w:sz w:val="16"/>
                <w:szCs w:val="16"/>
                <w:lang w:val="en-US"/>
              </w:rPr>
              <w:t>-27.02</w:t>
            </w:r>
          </w:p>
        </w:tc>
        <w:tc>
          <w:tcPr>
            <w:tcW w:w="1083" w:type="dxa"/>
            <w:tcBorders>
              <w:top w:val="nil"/>
              <w:left w:val="nil"/>
              <w:bottom w:val="nil"/>
              <w:right w:val="nil"/>
            </w:tcBorders>
            <w:shd w:val="clear" w:color="auto" w:fill="auto"/>
            <w:noWrap/>
            <w:vAlign w:val="bottom"/>
            <w:hideMark/>
          </w:tcPr>
          <w:p w14:paraId="3EDC5A4F" w14:textId="77777777" w:rsidR="009E5562" w:rsidRPr="00AA22DA" w:rsidRDefault="009E5562" w:rsidP="00CC6385">
            <w:pPr>
              <w:jc w:val="center"/>
              <w:rPr>
                <w:color w:val="000000"/>
                <w:sz w:val="16"/>
                <w:szCs w:val="16"/>
                <w:lang w:val="en-US"/>
              </w:rPr>
            </w:pPr>
            <w:r w:rsidRPr="00AA22DA">
              <w:rPr>
                <w:color w:val="000000"/>
                <w:sz w:val="16"/>
                <w:szCs w:val="16"/>
                <w:lang w:val="en-US"/>
              </w:rPr>
              <w:t>12.17***</w:t>
            </w:r>
          </w:p>
        </w:tc>
        <w:tc>
          <w:tcPr>
            <w:tcW w:w="1083" w:type="dxa"/>
            <w:tcBorders>
              <w:top w:val="nil"/>
              <w:left w:val="nil"/>
              <w:bottom w:val="nil"/>
              <w:right w:val="nil"/>
            </w:tcBorders>
            <w:shd w:val="clear" w:color="auto" w:fill="auto"/>
            <w:noWrap/>
            <w:vAlign w:val="bottom"/>
            <w:hideMark/>
          </w:tcPr>
          <w:p w14:paraId="26816FA7" w14:textId="77777777" w:rsidR="009E5562" w:rsidRPr="00AA22DA" w:rsidRDefault="009E5562" w:rsidP="00CC6385">
            <w:pPr>
              <w:jc w:val="center"/>
              <w:rPr>
                <w:color w:val="000000"/>
                <w:sz w:val="16"/>
                <w:szCs w:val="16"/>
                <w:lang w:val="en-US"/>
              </w:rPr>
            </w:pPr>
            <w:r w:rsidRPr="00AA22DA">
              <w:rPr>
                <w:color w:val="000000"/>
                <w:sz w:val="16"/>
                <w:szCs w:val="16"/>
                <w:lang w:val="en-US"/>
              </w:rPr>
              <w:t>-8.237**</w:t>
            </w:r>
          </w:p>
        </w:tc>
        <w:tc>
          <w:tcPr>
            <w:tcW w:w="1083" w:type="dxa"/>
            <w:tcBorders>
              <w:top w:val="nil"/>
              <w:left w:val="nil"/>
              <w:bottom w:val="nil"/>
              <w:right w:val="nil"/>
            </w:tcBorders>
            <w:shd w:val="clear" w:color="auto" w:fill="auto"/>
            <w:noWrap/>
            <w:vAlign w:val="bottom"/>
            <w:hideMark/>
          </w:tcPr>
          <w:p w14:paraId="4EA5232C" w14:textId="77777777" w:rsidR="009E5562" w:rsidRPr="00AA22DA" w:rsidRDefault="009E5562" w:rsidP="00CC6385">
            <w:pPr>
              <w:jc w:val="center"/>
              <w:rPr>
                <w:color w:val="000000"/>
                <w:sz w:val="16"/>
                <w:szCs w:val="16"/>
                <w:lang w:val="en-US"/>
              </w:rPr>
            </w:pPr>
            <w:r w:rsidRPr="00AA22DA">
              <w:rPr>
                <w:color w:val="000000"/>
                <w:sz w:val="16"/>
                <w:szCs w:val="16"/>
                <w:lang w:val="en-US"/>
              </w:rPr>
              <w:t>-0.931***</w:t>
            </w:r>
          </w:p>
        </w:tc>
        <w:tc>
          <w:tcPr>
            <w:tcW w:w="1083" w:type="dxa"/>
            <w:tcBorders>
              <w:top w:val="nil"/>
              <w:left w:val="nil"/>
              <w:bottom w:val="nil"/>
              <w:right w:val="nil"/>
            </w:tcBorders>
            <w:shd w:val="clear" w:color="auto" w:fill="auto"/>
            <w:noWrap/>
            <w:vAlign w:val="bottom"/>
            <w:hideMark/>
          </w:tcPr>
          <w:p w14:paraId="30433018" w14:textId="77777777" w:rsidR="009E5562" w:rsidRPr="00AA22DA" w:rsidRDefault="009E5562" w:rsidP="00CC6385">
            <w:pPr>
              <w:jc w:val="center"/>
              <w:rPr>
                <w:color w:val="000000"/>
                <w:sz w:val="16"/>
                <w:szCs w:val="16"/>
                <w:lang w:val="en-US"/>
              </w:rPr>
            </w:pPr>
            <w:r w:rsidRPr="00AA22DA">
              <w:rPr>
                <w:color w:val="000000"/>
                <w:sz w:val="16"/>
                <w:szCs w:val="16"/>
                <w:lang w:val="en-US"/>
              </w:rPr>
              <w:t>-0.518***</w:t>
            </w:r>
          </w:p>
        </w:tc>
        <w:tc>
          <w:tcPr>
            <w:tcW w:w="1083" w:type="dxa"/>
            <w:tcBorders>
              <w:top w:val="nil"/>
              <w:left w:val="nil"/>
              <w:bottom w:val="nil"/>
              <w:right w:val="nil"/>
            </w:tcBorders>
            <w:shd w:val="clear" w:color="auto" w:fill="auto"/>
            <w:noWrap/>
            <w:vAlign w:val="bottom"/>
            <w:hideMark/>
          </w:tcPr>
          <w:p w14:paraId="1C98CBC8" w14:textId="77777777" w:rsidR="009E5562" w:rsidRPr="00AA22DA" w:rsidRDefault="009E5562" w:rsidP="00CC6385">
            <w:pPr>
              <w:jc w:val="center"/>
              <w:rPr>
                <w:color w:val="000000"/>
                <w:sz w:val="16"/>
                <w:szCs w:val="16"/>
                <w:lang w:val="en-US"/>
              </w:rPr>
            </w:pPr>
            <w:r w:rsidRPr="00AA22DA">
              <w:rPr>
                <w:color w:val="000000"/>
                <w:sz w:val="16"/>
                <w:szCs w:val="16"/>
                <w:lang w:val="en-US"/>
              </w:rPr>
              <w:t>129.6***</w:t>
            </w:r>
          </w:p>
        </w:tc>
      </w:tr>
      <w:tr w:rsidR="009E5562" w14:paraId="42F275DE" w14:textId="77777777" w:rsidTr="00CC6385">
        <w:trPr>
          <w:trHeight w:val="320"/>
          <w:jc w:val="center"/>
        </w:trPr>
        <w:tc>
          <w:tcPr>
            <w:tcW w:w="1237" w:type="dxa"/>
            <w:tcBorders>
              <w:top w:val="nil"/>
              <w:left w:val="nil"/>
              <w:bottom w:val="nil"/>
              <w:right w:val="nil"/>
            </w:tcBorders>
            <w:shd w:val="clear" w:color="auto" w:fill="auto"/>
            <w:noWrap/>
            <w:vAlign w:val="bottom"/>
            <w:hideMark/>
          </w:tcPr>
          <w:p w14:paraId="09354365" w14:textId="77777777" w:rsidR="009E5562" w:rsidRPr="00AA22DA" w:rsidRDefault="009E5562" w:rsidP="00CC6385">
            <w:pPr>
              <w:jc w:val="center"/>
              <w:rPr>
                <w:color w:val="000000"/>
                <w:sz w:val="16"/>
                <w:szCs w:val="16"/>
                <w:lang w:val="en-US"/>
              </w:rPr>
            </w:pPr>
          </w:p>
        </w:tc>
        <w:tc>
          <w:tcPr>
            <w:tcW w:w="1083" w:type="dxa"/>
            <w:tcBorders>
              <w:top w:val="nil"/>
              <w:left w:val="nil"/>
              <w:bottom w:val="nil"/>
              <w:right w:val="nil"/>
            </w:tcBorders>
            <w:shd w:val="clear" w:color="auto" w:fill="auto"/>
            <w:noWrap/>
            <w:vAlign w:val="bottom"/>
            <w:hideMark/>
          </w:tcPr>
          <w:p w14:paraId="5B6722C0" w14:textId="77777777" w:rsidR="009E5562" w:rsidRPr="00AA22DA" w:rsidRDefault="009E5562" w:rsidP="00CC6385">
            <w:pPr>
              <w:jc w:val="center"/>
              <w:rPr>
                <w:color w:val="000000"/>
                <w:sz w:val="16"/>
                <w:szCs w:val="16"/>
                <w:lang w:val="en-US"/>
              </w:rPr>
            </w:pPr>
            <w:r w:rsidRPr="00AA22DA">
              <w:rPr>
                <w:color w:val="000000"/>
                <w:sz w:val="16"/>
                <w:szCs w:val="16"/>
                <w:lang w:val="en-US"/>
              </w:rPr>
              <w:t>(25.57)</w:t>
            </w:r>
          </w:p>
        </w:tc>
        <w:tc>
          <w:tcPr>
            <w:tcW w:w="1083" w:type="dxa"/>
            <w:tcBorders>
              <w:top w:val="nil"/>
              <w:left w:val="nil"/>
              <w:bottom w:val="nil"/>
              <w:right w:val="nil"/>
            </w:tcBorders>
            <w:shd w:val="clear" w:color="auto" w:fill="auto"/>
            <w:noWrap/>
            <w:vAlign w:val="bottom"/>
            <w:hideMark/>
          </w:tcPr>
          <w:p w14:paraId="1EAD0E46" w14:textId="77777777" w:rsidR="009E5562" w:rsidRPr="00AA22DA" w:rsidRDefault="009E5562" w:rsidP="00CC6385">
            <w:pPr>
              <w:jc w:val="center"/>
              <w:rPr>
                <w:color w:val="000000"/>
                <w:sz w:val="16"/>
                <w:szCs w:val="16"/>
                <w:lang w:val="en-US"/>
              </w:rPr>
            </w:pPr>
            <w:r w:rsidRPr="00AA22DA">
              <w:rPr>
                <w:color w:val="000000"/>
                <w:sz w:val="16"/>
                <w:szCs w:val="16"/>
                <w:lang w:val="en-US"/>
              </w:rPr>
              <w:t>(0.989)</w:t>
            </w:r>
          </w:p>
        </w:tc>
        <w:tc>
          <w:tcPr>
            <w:tcW w:w="1083" w:type="dxa"/>
            <w:tcBorders>
              <w:top w:val="nil"/>
              <w:left w:val="nil"/>
              <w:bottom w:val="nil"/>
              <w:right w:val="nil"/>
            </w:tcBorders>
            <w:shd w:val="clear" w:color="auto" w:fill="auto"/>
            <w:noWrap/>
            <w:vAlign w:val="bottom"/>
            <w:hideMark/>
          </w:tcPr>
          <w:p w14:paraId="700943D5" w14:textId="77777777" w:rsidR="009E5562" w:rsidRPr="00AA22DA" w:rsidRDefault="009E5562" w:rsidP="00CC6385">
            <w:pPr>
              <w:jc w:val="center"/>
              <w:rPr>
                <w:color w:val="000000"/>
                <w:sz w:val="16"/>
                <w:szCs w:val="16"/>
                <w:lang w:val="en-US"/>
              </w:rPr>
            </w:pPr>
            <w:r w:rsidRPr="00AA22DA">
              <w:rPr>
                <w:color w:val="000000"/>
                <w:sz w:val="16"/>
                <w:szCs w:val="16"/>
                <w:lang w:val="en-US"/>
              </w:rPr>
              <w:t>(3.236)</w:t>
            </w:r>
          </w:p>
        </w:tc>
        <w:tc>
          <w:tcPr>
            <w:tcW w:w="1083" w:type="dxa"/>
            <w:tcBorders>
              <w:top w:val="nil"/>
              <w:left w:val="nil"/>
              <w:bottom w:val="nil"/>
              <w:right w:val="nil"/>
            </w:tcBorders>
            <w:shd w:val="clear" w:color="auto" w:fill="auto"/>
            <w:noWrap/>
            <w:vAlign w:val="bottom"/>
            <w:hideMark/>
          </w:tcPr>
          <w:p w14:paraId="2E7C2942" w14:textId="77777777" w:rsidR="009E5562" w:rsidRPr="00AA22DA" w:rsidRDefault="009E5562" w:rsidP="00CC6385">
            <w:pPr>
              <w:jc w:val="center"/>
              <w:rPr>
                <w:color w:val="000000"/>
                <w:sz w:val="16"/>
                <w:szCs w:val="16"/>
                <w:lang w:val="en-US"/>
              </w:rPr>
            </w:pPr>
            <w:r w:rsidRPr="00AA22DA">
              <w:rPr>
                <w:color w:val="000000"/>
                <w:sz w:val="16"/>
                <w:szCs w:val="16"/>
                <w:lang w:val="en-US"/>
              </w:rPr>
              <w:t>(0.191)</w:t>
            </w:r>
          </w:p>
        </w:tc>
        <w:tc>
          <w:tcPr>
            <w:tcW w:w="1083" w:type="dxa"/>
            <w:tcBorders>
              <w:top w:val="nil"/>
              <w:left w:val="nil"/>
              <w:bottom w:val="nil"/>
              <w:right w:val="nil"/>
            </w:tcBorders>
            <w:shd w:val="clear" w:color="auto" w:fill="auto"/>
            <w:noWrap/>
            <w:vAlign w:val="bottom"/>
            <w:hideMark/>
          </w:tcPr>
          <w:p w14:paraId="6C478B96" w14:textId="77777777" w:rsidR="009E5562" w:rsidRPr="00AA22DA" w:rsidRDefault="009E5562" w:rsidP="00CC6385">
            <w:pPr>
              <w:jc w:val="center"/>
              <w:rPr>
                <w:color w:val="000000"/>
                <w:sz w:val="16"/>
                <w:szCs w:val="16"/>
                <w:lang w:val="en-US"/>
              </w:rPr>
            </w:pPr>
            <w:r w:rsidRPr="00AA22DA">
              <w:rPr>
                <w:color w:val="000000"/>
                <w:sz w:val="16"/>
                <w:szCs w:val="16"/>
                <w:lang w:val="en-US"/>
              </w:rPr>
              <w:t>(0.0559)</w:t>
            </w:r>
          </w:p>
        </w:tc>
        <w:tc>
          <w:tcPr>
            <w:tcW w:w="1083" w:type="dxa"/>
            <w:tcBorders>
              <w:top w:val="nil"/>
              <w:left w:val="nil"/>
              <w:bottom w:val="nil"/>
              <w:right w:val="nil"/>
            </w:tcBorders>
            <w:shd w:val="clear" w:color="auto" w:fill="auto"/>
            <w:noWrap/>
            <w:vAlign w:val="bottom"/>
            <w:hideMark/>
          </w:tcPr>
          <w:p w14:paraId="0FC2E5B1" w14:textId="77777777" w:rsidR="009E5562" w:rsidRPr="00AA22DA" w:rsidRDefault="009E5562" w:rsidP="00CC6385">
            <w:pPr>
              <w:jc w:val="center"/>
              <w:rPr>
                <w:color w:val="000000"/>
                <w:sz w:val="16"/>
                <w:szCs w:val="16"/>
                <w:lang w:val="en-US"/>
              </w:rPr>
            </w:pPr>
            <w:r w:rsidRPr="00AA22DA">
              <w:rPr>
                <w:color w:val="000000"/>
                <w:sz w:val="16"/>
                <w:szCs w:val="16"/>
                <w:lang w:val="en-US"/>
              </w:rPr>
              <w:t>(9.701)</w:t>
            </w:r>
          </w:p>
        </w:tc>
      </w:tr>
      <w:tr w:rsidR="009E5562" w14:paraId="607BADA7" w14:textId="77777777" w:rsidTr="00CC6385">
        <w:trPr>
          <w:trHeight w:val="320"/>
          <w:jc w:val="center"/>
        </w:trPr>
        <w:tc>
          <w:tcPr>
            <w:tcW w:w="1237" w:type="dxa"/>
            <w:tcBorders>
              <w:top w:val="nil"/>
              <w:left w:val="nil"/>
              <w:bottom w:val="nil"/>
              <w:right w:val="nil"/>
            </w:tcBorders>
            <w:shd w:val="clear" w:color="auto" w:fill="auto"/>
            <w:noWrap/>
            <w:vAlign w:val="bottom"/>
            <w:hideMark/>
          </w:tcPr>
          <w:p w14:paraId="6AA092D3" w14:textId="77777777" w:rsidR="009E5562" w:rsidRPr="00AA22DA" w:rsidRDefault="009E5562" w:rsidP="00CC6385">
            <w:pPr>
              <w:rPr>
                <w:color w:val="000000"/>
                <w:sz w:val="16"/>
                <w:szCs w:val="16"/>
                <w:lang w:val="en-US"/>
              </w:rPr>
            </w:pPr>
            <w:r w:rsidRPr="00AA22DA">
              <w:rPr>
                <w:color w:val="000000"/>
                <w:sz w:val="16"/>
                <w:szCs w:val="16"/>
                <w:lang w:val="en-US"/>
              </w:rPr>
              <w:t>Constant</w:t>
            </w:r>
          </w:p>
        </w:tc>
        <w:tc>
          <w:tcPr>
            <w:tcW w:w="1083" w:type="dxa"/>
            <w:tcBorders>
              <w:top w:val="nil"/>
              <w:left w:val="nil"/>
              <w:bottom w:val="nil"/>
              <w:right w:val="nil"/>
            </w:tcBorders>
            <w:shd w:val="clear" w:color="auto" w:fill="auto"/>
            <w:noWrap/>
            <w:vAlign w:val="bottom"/>
            <w:hideMark/>
          </w:tcPr>
          <w:p w14:paraId="2D2D85F1" w14:textId="77777777" w:rsidR="009E5562" w:rsidRPr="00AA22DA" w:rsidRDefault="009E5562" w:rsidP="00CC6385">
            <w:pPr>
              <w:jc w:val="center"/>
              <w:rPr>
                <w:color w:val="000000"/>
                <w:sz w:val="16"/>
                <w:szCs w:val="16"/>
                <w:lang w:val="en-US"/>
              </w:rPr>
            </w:pPr>
            <w:r w:rsidRPr="00AA22DA">
              <w:rPr>
                <w:color w:val="000000"/>
                <w:sz w:val="16"/>
                <w:szCs w:val="16"/>
                <w:lang w:val="en-US"/>
              </w:rPr>
              <w:t>98.99***</w:t>
            </w:r>
          </w:p>
        </w:tc>
        <w:tc>
          <w:tcPr>
            <w:tcW w:w="1083" w:type="dxa"/>
            <w:tcBorders>
              <w:top w:val="nil"/>
              <w:left w:val="nil"/>
              <w:bottom w:val="nil"/>
              <w:right w:val="nil"/>
            </w:tcBorders>
            <w:shd w:val="clear" w:color="auto" w:fill="auto"/>
            <w:noWrap/>
            <w:vAlign w:val="bottom"/>
            <w:hideMark/>
          </w:tcPr>
          <w:p w14:paraId="4678277F" w14:textId="77777777" w:rsidR="009E5562" w:rsidRPr="00AA22DA" w:rsidRDefault="009E5562" w:rsidP="00CC6385">
            <w:pPr>
              <w:jc w:val="center"/>
              <w:rPr>
                <w:color w:val="000000"/>
                <w:sz w:val="16"/>
                <w:szCs w:val="16"/>
                <w:lang w:val="en-US"/>
              </w:rPr>
            </w:pPr>
            <w:r w:rsidRPr="00AA22DA">
              <w:rPr>
                <w:color w:val="000000"/>
                <w:sz w:val="16"/>
                <w:szCs w:val="16"/>
                <w:lang w:val="en-US"/>
              </w:rPr>
              <w:t>16.85***</w:t>
            </w:r>
          </w:p>
        </w:tc>
        <w:tc>
          <w:tcPr>
            <w:tcW w:w="1083" w:type="dxa"/>
            <w:tcBorders>
              <w:top w:val="nil"/>
              <w:left w:val="nil"/>
              <w:bottom w:val="nil"/>
              <w:right w:val="nil"/>
            </w:tcBorders>
            <w:shd w:val="clear" w:color="auto" w:fill="auto"/>
            <w:noWrap/>
            <w:vAlign w:val="bottom"/>
            <w:hideMark/>
          </w:tcPr>
          <w:p w14:paraId="0A900EC7" w14:textId="77777777" w:rsidR="009E5562" w:rsidRPr="00AA22DA" w:rsidRDefault="009E5562" w:rsidP="00CC6385">
            <w:pPr>
              <w:jc w:val="center"/>
              <w:rPr>
                <w:color w:val="000000"/>
                <w:sz w:val="16"/>
                <w:szCs w:val="16"/>
                <w:lang w:val="en-US"/>
              </w:rPr>
            </w:pPr>
            <w:r w:rsidRPr="00AA22DA">
              <w:rPr>
                <w:color w:val="000000"/>
                <w:sz w:val="16"/>
                <w:szCs w:val="16"/>
                <w:lang w:val="en-US"/>
              </w:rPr>
              <w:t>27.68***</w:t>
            </w:r>
          </w:p>
        </w:tc>
        <w:tc>
          <w:tcPr>
            <w:tcW w:w="1083" w:type="dxa"/>
            <w:tcBorders>
              <w:top w:val="nil"/>
              <w:left w:val="nil"/>
              <w:bottom w:val="nil"/>
              <w:right w:val="nil"/>
            </w:tcBorders>
            <w:shd w:val="clear" w:color="auto" w:fill="auto"/>
            <w:noWrap/>
            <w:vAlign w:val="bottom"/>
            <w:hideMark/>
          </w:tcPr>
          <w:p w14:paraId="5393A163" w14:textId="77777777" w:rsidR="009E5562" w:rsidRPr="00AA22DA" w:rsidRDefault="009E5562" w:rsidP="00CC6385">
            <w:pPr>
              <w:jc w:val="center"/>
              <w:rPr>
                <w:color w:val="000000"/>
                <w:sz w:val="16"/>
                <w:szCs w:val="16"/>
                <w:lang w:val="en-US"/>
              </w:rPr>
            </w:pPr>
            <w:r w:rsidRPr="00AA22DA">
              <w:rPr>
                <w:color w:val="000000"/>
                <w:sz w:val="16"/>
                <w:szCs w:val="16"/>
                <w:lang w:val="en-US"/>
              </w:rPr>
              <w:t>5.090***</w:t>
            </w:r>
          </w:p>
        </w:tc>
        <w:tc>
          <w:tcPr>
            <w:tcW w:w="1083" w:type="dxa"/>
            <w:tcBorders>
              <w:top w:val="nil"/>
              <w:left w:val="nil"/>
              <w:bottom w:val="nil"/>
              <w:right w:val="nil"/>
            </w:tcBorders>
            <w:shd w:val="clear" w:color="auto" w:fill="auto"/>
            <w:noWrap/>
            <w:vAlign w:val="bottom"/>
            <w:hideMark/>
          </w:tcPr>
          <w:p w14:paraId="61A33C89" w14:textId="77777777" w:rsidR="009E5562" w:rsidRPr="00AA22DA" w:rsidRDefault="009E5562" w:rsidP="00CC6385">
            <w:pPr>
              <w:jc w:val="center"/>
              <w:rPr>
                <w:color w:val="000000"/>
                <w:sz w:val="16"/>
                <w:szCs w:val="16"/>
                <w:lang w:val="en-US"/>
              </w:rPr>
            </w:pPr>
            <w:r w:rsidRPr="00AA22DA">
              <w:rPr>
                <w:color w:val="000000"/>
                <w:sz w:val="16"/>
                <w:szCs w:val="16"/>
                <w:lang w:val="en-US"/>
              </w:rPr>
              <w:t>0.471***</w:t>
            </w:r>
          </w:p>
        </w:tc>
        <w:tc>
          <w:tcPr>
            <w:tcW w:w="1083" w:type="dxa"/>
            <w:tcBorders>
              <w:top w:val="nil"/>
              <w:left w:val="nil"/>
              <w:bottom w:val="nil"/>
              <w:right w:val="nil"/>
            </w:tcBorders>
            <w:shd w:val="clear" w:color="auto" w:fill="auto"/>
            <w:noWrap/>
            <w:vAlign w:val="bottom"/>
            <w:hideMark/>
          </w:tcPr>
          <w:p w14:paraId="4E565159" w14:textId="77777777" w:rsidR="009E5562" w:rsidRPr="00AA22DA" w:rsidRDefault="009E5562" w:rsidP="00CC6385">
            <w:pPr>
              <w:jc w:val="center"/>
              <w:rPr>
                <w:color w:val="000000"/>
                <w:sz w:val="16"/>
                <w:szCs w:val="16"/>
                <w:lang w:val="en-US"/>
              </w:rPr>
            </w:pPr>
            <w:r w:rsidRPr="00AA22DA">
              <w:rPr>
                <w:color w:val="000000"/>
                <w:sz w:val="16"/>
                <w:szCs w:val="16"/>
                <w:lang w:val="en-US"/>
              </w:rPr>
              <w:t>-8.865**</w:t>
            </w:r>
          </w:p>
        </w:tc>
      </w:tr>
      <w:tr w:rsidR="009E5562" w14:paraId="5087389E" w14:textId="77777777" w:rsidTr="00CC6385">
        <w:trPr>
          <w:trHeight w:val="320"/>
          <w:jc w:val="center"/>
        </w:trPr>
        <w:tc>
          <w:tcPr>
            <w:tcW w:w="1237" w:type="dxa"/>
            <w:tcBorders>
              <w:top w:val="nil"/>
              <w:left w:val="nil"/>
              <w:bottom w:val="nil"/>
              <w:right w:val="nil"/>
            </w:tcBorders>
            <w:shd w:val="clear" w:color="auto" w:fill="auto"/>
            <w:noWrap/>
            <w:vAlign w:val="bottom"/>
            <w:hideMark/>
          </w:tcPr>
          <w:p w14:paraId="03C1D635" w14:textId="77777777" w:rsidR="009E5562" w:rsidRPr="00AA22DA" w:rsidRDefault="009E5562" w:rsidP="00CC6385">
            <w:pPr>
              <w:jc w:val="center"/>
              <w:rPr>
                <w:color w:val="000000"/>
                <w:sz w:val="16"/>
                <w:szCs w:val="16"/>
                <w:lang w:val="en-US"/>
              </w:rPr>
            </w:pPr>
          </w:p>
        </w:tc>
        <w:tc>
          <w:tcPr>
            <w:tcW w:w="1083" w:type="dxa"/>
            <w:tcBorders>
              <w:top w:val="nil"/>
              <w:left w:val="nil"/>
              <w:bottom w:val="nil"/>
              <w:right w:val="nil"/>
            </w:tcBorders>
            <w:shd w:val="clear" w:color="auto" w:fill="auto"/>
            <w:noWrap/>
            <w:vAlign w:val="bottom"/>
            <w:hideMark/>
          </w:tcPr>
          <w:p w14:paraId="3E43705E" w14:textId="77777777" w:rsidR="009E5562" w:rsidRPr="00AA22DA" w:rsidRDefault="009E5562" w:rsidP="00CC6385">
            <w:pPr>
              <w:jc w:val="center"/>
              <w:rPr>
                <w:color w:val="000000"/>
                <w:sz w:val="16"/>
                <w:szCs w:val="16"/>
                <w:lang w:val="en-US"/>
              </w:rPr>
            </w:pPr>
            <w:r w:rsidRPr="00AA22DA">
              <w:rPr>
                <w:color w:val="000000"/>
                <w:sz w:val="16"/>
                <w:szCs w:val="16"/>
                <w:lang w:val="en-US"/>
              </w:rPr>
              <w:t>(10.69)</w:t>
            </w:r>
          </w:p>
        </w:tc>
        <w:tc>
          <w:tcPr>
            <w:tcW w:w="1083" w:type="dxa"/>
            <w:tcBorders>
              <w:top w:val="nil"/>
              <w:left w:val="nil"/>
              <w:bottom w:val="nil"/>
              <w:right w:val="nil"/>
            </w:tcBorders>
            <w:shd w:val="clear" w:color="auto" w:fill="auto"/>
            <w:noWrap/>
            <w:vAlign w:val="bottom"/>
            <w:hideMark/>
          </w:tcPr>
          <w:p w14:paraId="3C3A9A12" w14:textId="77777777" w:rsidR="009E5562" w:rsidRPr="00AA22DA" w:rsidRDefault="009E5562" w:rsidP="00CC6385">
            <w:pPr>
              <w:jc w:val="center"/>
              <w:rPr>
                <w:color w:val="000000"/>
                <w:sz w:val="16"/>
                <w:szCs w:val="16"/>
                <w:lang w:val="en-US"/>
              </w:rPr>
            </w:pPr>
            <w:r w:rsidRPr="00AA22DA">
              <w:rPr>
                <w:color w:val="000000"/>
                <w:sz w:val="16"/>
                <w:szCs w:val="16"/>
                <w:lang w:val="en-US"/>
              </w:rPr>
              <w:t>(0.444)</w:t>
            </w:r>
          </w:p>
        </w:tc>
        <w:tc>
          <w:tcPr>
            <w:tcW w:w="1083" w:type="dxa"/>
            <w:tcBorders>
              <w:top w:val="nil"/>
              <w:left w:val="nil"/>
              <w:bottom w:val="nil"/>
              <w:right w:val="nil"/>
            </w:tcBorders>
            <w:shd w:val="clear" w:color="auto" w:fill="auto"/>
            <w:noWrap/>
            <w:vAlign w:val="bottom"/>
            <w:hideMark/>
          </w:tcPr>
          <w:p w14:paraId="2F3568CD" w14:textId="77777777" w:rsidR="009E5562" w:rsidRPr="00AA22DA" w:rsidRDefault="009E5562" w:rsidP="00CC6385">
            <w:pPr>
              <w:jc w:val="center"/>
              <w:rPr>
                <w:color w:val="000000"/>
                <w:sz w:val="16"/>
                <w:szCs w:val="16"/>
                <w:lang w:val="en-US"/>
              </w:rPr>
            </w:pPr>
            <w:r w:rsidRPr="00AA22DA">
              <w:rPr>
                <w:color w:val="000000"/>
                <w:sz w:val="16"/>
                <w:szCs w:val="16"/>
                <w:lang w:val="en-US"/>
              </w:rPr>
              <w:t>(1.456)</w:t>
            </w:r>
          </w:p>
        </w:tc>
        <w:tc>
          <w:tcPr>
            <w:tcW w:w="1083" w:type="dxa"/>
            <w:tcBorders>
              <w:top w:val="nil"/>
              <w:left w:val="nil"/>
              <w:bottom w:val="nil"/>
              <w:right w:val="nil"/>
            </w:tcBorders>
            <w:shd w:val="clear" w:color="auto" w:fill="auto"/>
            <w:noWrap/>
            <w:vAlign w:val="bottom"/>
            <w:hideMark/>
          </w:tcPr>
          <w:p w14:paraId="2F024628" w14:textId="77777777" w:rsidR="009E5562" w:rsidRPr="00AA22DA" w:rsidRDefault="009E5562" w:rsidP="00CC6385">
            <w:pPr>
              <w:jc w:val="center"/>
              <w:rPr>
                <w:color w:val="000000"/>
                <w:sz w:val="16"/>
                <w:szCs w:val="16"/>
                <w:lang w:val="en-US"/>
              </w:rPr>
            </w:pPr>
            <w:r w:rsidRPr="00AA22DA">
              <w:rPr>
                <w:color w:val="000000"/>
                <w:sz w:val="16"/>
                <w:szCs w:val="16"/>
                <w:lang w:val="en-US"/>
              </w:rPr>
              <w:t>(0.0935)</w:t>
            </w:r>
          </w:p>
        </w:tc>
        <w:tc>
          <w:tcPr>
            <w:tcW w:w="1083" w:type="dxa"/>
            <w:tcBorders>
              <w:top w:val="nil"/>
              <w:left w:val="nil"/>
              <w:bottom w:val="nil"/>
              <w:right w:val="nil"/>
            </w:tcBorders>
            <w:shd w:val="clear" w:color="auto" w:fill="auto"/>
            <w:noWrap/>
            <w:vAlign w:val="bottom"/>
            <w:hideMark/>
          </w:tcPr>
          <w:p w14:paraId="054A4387" w14:textId="77777777" w:rsidR="009E5562" w:rsidRPr="00AA22DA" w:rsidRDefault="009E5562" w:rsidP="00CC6385">
            <w:pPr>
              <w:jc w:val="center"/>
              <w:rPr>
                <w:color w:val="000000"/>
                <w:sz w:val="16"/>
                <w:szCs w:val="16"/>
                <w:lang w:val="en-US"/>
              </w:rPr>
            </w:pPr>
            <w:r w:rsidRPr="00AA22DA">
              <w:rPr>
                <w:color w:val="000000"/>
                <w:sz w:val="16"/>
                <w:szCs w:val="16"/>
                <w:lang w:val="en-US"/>
              </w:rPr>
              <w:t>(0.0242)</w:t>
            </w:r>
          </w:p>
        </w:tc>
        <w:tc>
          <w:tcPr>
            <w:tcW w:w="1083" w:type="dxa"/>
            <w:tcBorders>
              <w:top w:val="nil"/>
              <w:left w:val="nil"/>
              <w:bottom w:val="nil"/>
              <w:right w:val="nil"/>
            </w:tcBorders>
            <w:shd w:val="clear" w:color="auto" w:fill="auto"/>
            <w:noWrap/>
            <w:vAlign w:val="bottom"/>
            <w:hideMark/>
          </w:tcPr>
          <w:p w14:paraId="0D0D411A" w14:textId="77777777" w:rsidR="009E5562" w:rsidRPr="00AA22DA" w:rsidRDefault="009E5562" w:rsidP="00CC6385">
            <w:pPr>
              <w:jc w:val="center"/>
              <w:rPr>
                <w:color w:val="000000"/>
                <w:sz w:val="16"/>
                <w:szCs w:val="16"/>
                <w:lang w:val="en-US"/>
              </w:rPr>
            </w:pPr>
            <w:r w:rsidRPr="00AA22DA">
              <w:rPr>
                <w:color w:val="000000"/>
                <w:sz w:val="16"/>
                <w:szCs w:val="16"/>
                <w:lang w:val="en-US"/>
              </w:rPr>
              <w:t>(3.975)</w:t>
            </w:r>
          </w:p>
        </w:tc>
      </w:tr>
      <w:tr w:rsidR="009E5562" w14:paraId="61BC7CB8" w14:textId="77777777" w:rsidTr="00CC6385">
        <w:trPr>
          <w:trHeight w:val="320"/>
          <w:jc w:val="center"/>
        </w:trPr>
        <w:tc>
          <w:tcPr>
            <w:tcW w:w="1237" w:type="dxa"/>
            <w:tcBorders>
              <w:top w:val="nil"/>
              <w:left w:val="nil"/>
              <w:bottom w:val="nil"/>
              <w:right w:val="nil"/>
            </w:tcBorders>
            <w:shd w:val="clear" w:color="auto" w:fill="auto"/>
            <w:noWrap/>
            <w:vAlign w:val="bottom"/>
            <w:hideMark/>
          </w:tcPr>
          <w:p w14:paraId="6E93EBBF" w14:textId="77777777" w:rsidR="009E5562" w:rsidRPr="00AA22DA" w:rsidRDefault="009E5562" w:rsidP="00CC6385">
            <w:pPr>
              <w:rPr>
                <w:color w:val="000000"/>
                <w:sz w:val="16"/>
                <w:szCs w:val="16"/>
                <w:lang w:val="en-US"/>
              </w:rPr>
            </w:pPr>
            <w:r w:rsidRPr="00AA22DA">
              <w:rPr>
                <w:color w:val="000000"/>
                <w:sz w:val="16"/>
                <w:szCs w:val="16"/>
                <w:lang w:val="en-US"/>
              </w:rPr>
              <w:t>Observations</w:t>
            </w:r>
          </w:p>
        </w:tc>
        <w:tc>
          <w:tcPr>
            <w:tcW w:w="1083" w:type="dxa"/>
            <w:tcBorders>
              <w:top w:val="nil"/>
              <w:left w:val="nil"/>
              <w:bottom w:val="nil"/>
              <w:right w:val="nil"/>
            </w:tcBorders>
            <w:shd w:val="clear" w:color="auto" w:fill="auto"/>
            <w:noWrap/>
            <w:vAlign w:val="bottom"/>
            <w:hideMark/>
          </w:tcPr>
          <w:p w14:paraId="3BC8033C"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c>
          <w:tcPr>
            <w:tcW w:w="1083" w:type="dxa"/>
            <w:tcBorders>
              <w:top w:val="nil"/>
              <w:left w:val="nil"/>
              <w:bottom w:val="nil"/>
              <w:right w:val="nil"/>
            </w:tcBorders>
            <w:shd w:val="clear" w:color="auto" w:fill="auto"/>
            <w:noWrap/>
            <w:vAlign w:val="bottom"/>
            <w:hideMark/>
          </w:tcPr>
          <w:p w14:paraId="0330F097"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c>
          <w:tcPr>
            <w:tcW w:w="1083" w:type="dxa"/>
            <w:tcBorders>
              <w:top w:val="nil"/>
              <w:left w:val="nil"/>
              <w:bottom w:val="nil"/>
              <w:right w:val="nil"/>
            </w:tcBorders>
            <w:shd w:val="clear" w:color="auto" w:fill="auto"/>
            <w:noWrap/>
            <w:vAlign w:val="bottom"/>
            <w:hideMark/>
          </w:tcPr>
          <w:p w14:paraId="078A7187"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c>
          <w:tcPr>
            <w:tcW w:w="1083" w:type="dxa"/>
            <w:tcBorders>
              <w:top w:val="nil"/>
              <w:left w:val="nil"/>
              <w:bottom w:val="nil"/>
              <w:right w:val="nil"/>
            </w:tcBorders>
            <w:shd w:val="clear" w:color="auto" w:fill="auto"/>
            <w:noWrap/>
            <w:vAlign w:val="bottom"/>
            <w:hideMark/>
          </w:tcPr>
          <w:p w14:paraId="65320303"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c>
          <w:tcPr>
            <w:tcW w:w="1083" w:type="dxa"/>
            <w:tcBorders>
              <w:top w:val="nil"/>
              <w:left w:val="nil"/>
              <w:bottom w:val="nil"/>
              <w:right w:val="nil"/>
            </w:tcBorders>
            <w:shd w:val="clear" w:color="auto" w:fill="auto"/>
            <w:noWrap/>
            <w:vAlign w:val="bottom"/>
            <w:hideMark/>
          </w:tcPr>
          <w:p w14:paraId="4AAA790D"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c>
          <w:tcPr>
            <w:tcW w:w="1083" w:type="dxa"/>
            <w:tcBorders>
              <w:top w:val="nil"/>
              <w:left w:val="nil"/>
              <w:bottom w:val="nil"/>
              <w:right w:val="nil"/>
            </w:tcBorders>
            <w:shd w:val="clear" w:color="auto" w:fill="auto"/>
            <w:noWrap/>
            <w:vAlign w:val="bottom"/>
            <w:hideMark/>
          </w:tcPr>
          <w:p w14:paraId="08F2B2A8" w14:textId="77777777" w:rsidR="009E5562" w:rsidRPr="00AA22DA" w:rsidRDefault="009E5562" w:rsidP="00CC6385">
            <w:pPr>
              <w:jc w:val="center"/>
              <w:rPr>
                <w:color w:val="000000"/>
                <w:sz w:val="16"/>
                <w:szCs w:val="16"/>
                <w:lang w:val="en-US"/>
              </w:rPr>
            </w:pPr>
            <w:r w:rsidRPr="00AA22DA">
              <w:rPr>
                <w:color w:val="000000"/>
                <w:sz w:val="16"/>
                <w:szCs w:val="16"/>
                <w:lang w:val="en-US"/>
              </w:rPr>
              <w:t>140</w:t>
            </w:r>
          </w:p>
        </w:tc>
      </w:tr>
      <w:tr w:rsidR="009E5562" w14:paraId="603A7566" w14:textId="77777777" w:rsidTr="00CC6385">
        <w:trPr>
          <w:trHeight w:val="95"/>
          <w:jc w:val="center"/>
        </w:trPr>
        <w:tc>
          <w:tcPr>
            <w:tcW w:w="1237" w:type="dxa"/>
            <w:tcBorders>
              <w:top w:val="nil"/>
              <w:left w:val="nil"/>
              <w:bottom w:val="single" w:sz="4" w:space="0" w:color="auto"/>
              <w:right w:val="nil"/>
            </w:tcBorders>
            <w:shd w:val="clear" w:color="auto" w:fill="auto"/>
            <w:noWrap/>
            <w:vAlign w:val="bottom"/>
            <w:hideMark/>
          </w:tcPr>
          <w:p w14:paraId="170986B2" w14:textId="77777777" w:rsidR="009E5562" w:rsidRPr="00AA22DA" w:rsidRDefault="009E5562" w:rsidP="00CC6385">
            <w:pPr>
              <w:rPr>
                <w:color w:val="000000"/>
                <w:sz w:val="16"/>
                <w:szCs w:val="16"/>
                <w:lang w:val="en-US"/>
              </w:rPr>
            </w:pPr>
            <w:r w:rsidRPr="00AA22DA">
              <w:rPr>
                <w:color w:val="000000"/>
                <w:sz w:val="16"/>
                <w:szCs w:val="16"/>
                <w:lang w:val="en-US"/>
              </w:rPr>
              <w:t>Adj. R-squared</w:t>
            </w:r>
          </w:p>
        </w:tc>
        <w:tc>
          <w:tcPr>
            <w:tcW w:w="1083" w:type="dxa"/>
            <w:tcBorders>
              <w:top w:val="nil"/>
              <w:left w:val="nil"/>
              <w:bottom w:val="single" w:sz="4" w:space="0" w:color="auto"/>
              <w:right w:val="nil"/>
            </w:tcBorders>
            <w:shd w:val="clear" w:color="auto" w:fill="auto"/>
            <w:noWrap/>
            <w:vAlign w:val="bottom"/>
            <w:hideMark/>
          </w:tcPr>
          <w:p w14:paraId="63812B0F" w14:textId="77777777" w:rsidR="009E5562" w:rsidRPr="00AA22DA" w:rsidRDefault="009E5562" w:rsidP="00CC6385">
            <w:pPr>
              <w:jc w:val="center"/>
              <w:rPr>
                <w:color w:val="000000"/>
                <w:sz w:val="16"/>
                <w:szCs w:val="16"/>
                <w:lang w:val="en-US"/>
              </w:rPr>
            </w:pPr>
            <w:r w:rsidRPr="00AA22DA">
              <w:rPr>
                <w:color w:val="000000"/>
                <w:sz w:val="16"/>
                <w:szCs w:val="16"/>
                <w:lang w:val="en-US"/>
              </w:rPr>
              <w:t>0.001</w:t>
            </w:r>
          </w:p>
        </w:tc>
        <w:tc>
          <w:tcPr>
            <w:tcW w:w="1083" w:type="dxa"/>
            <w:tcBorders>
              <w:top w:val="nil"/>
              <w:left w:val="nil"/>
              <w:bottom w:val="single" w:sz="4" w:space="0" w:color="auto"/>
              <w:right w:val="nil"/>
            </w:tcBorders>
            <w:shd w:val="clear" w:color="auto" w:fill="auto"/>
            <w:noWrap/>
            <w:vAlign w:val="bottom"/>
            <w:hideMark/>
          </w:tcPr>
          <w:p w14:paraId="6D5DDAD4" w14:textId="77777777" w:rsidR="009E5562" w:rsidRPr="00AA22DA" w:rsidRDefault="009E5562" w:rsidP="00CC6385">
            <w:pPr>
              <w:jc w:val="center"/>
              <w:rPr>
                <w:color w:val="000000"/>
                <w:sz w:val="16"/>
                <w:szCs w:val="16"/>
                <w:lang w:val="en-US"/>
              </w:rPr>
            </w:pPr>
            <w:r w:rsidRPr="00AA22DA">
              <w:rPr>
                <w:color w:val="000000"/>
                <w:sz w:val="16"/>
                <w:szCs w:val="16"/>
                <w:lang w:val="en-US"/>
              </w:rPr>
              <w:t>0.404</w:t>
            </w:r>
          </w:p>
        </w:tc>
        <w:tc>
          <w:tcPr>
            <w:tcW w:w="1083" w:type="dxa"/>
            <w:tcBorders>
              <w:top w:val="nil"/>
              <w:left w:val="nil"/>
              <w:bottom w:val="single" w:sz="4" w:space="0" w:color="auto"/>
              <w:right w:val="nil"/>
            </w:tcBorders>
            <w:shd w:val="clear" w:color="auto" w:fill="auto"/>
            <w:noWrap/>
            <w:vAlign w:val="bottom"/>
            <w:hideMark/>
          </w:tcPr>
          <w:p w14:paraId="44A0E4EF" w14:textId="77777777" w:rsidR="009E5562" w:rsidRPr="00AA22DA" w:rsidRDefault="009E5562" w:rsidP="00CC6385">
            <w:pPr>
              <w:jc w:val="center"/>
              <w:rPr>
                <w:color w:val="000000"/>
                <w:sz w:val="16"/>
                <w:szCs w:val="16"/>
                <w:lang w:val="en-US"/>
              </w:rPr>
            </w:pPr>
            <w:r w:rsidRPr="00AA22DA">
              <w:rPr>
                <w:color w:val="000000"/>
                <w:sz w:val="16"/>
                <w:szCs w:val="16"/>
                <w:lang w:val="en-US"/>
              </w:rPr>
              <w:t>0.036</w:t>
            </w:r>
          </w:p>
        </w:tc>
        <w:tc>
          <w:tcPr>
            <w:tcW w:w="1083" w:type="dxa"/>
            <w:tcBorders>
              <w:top w:val="nil"/>
              <w:left w:val="nil"/>
              <w:bottom w:val="single" w:sz="4" w:space="0" w:color="auto"/>
              <w:right w:val="nil"/>
            </w:tcBorders>
            <w:shd w:val="clear" w:color="auto" w:fill="auto"/>
            <w:noWrap/>
            <w:vAlign w:val="bottom"/>
            <w:hideMark/>
          </w:tcPr>
          <w:p w14:paraId="6B7B90A5" w14:textId="77777777" w:rsidR="009E5562" w:rsidRPr="00AA22DA" w:rsidRDefault="009E5562" w:rsidP="00CC6385">
            <w:pPr>
              <w:jc w:val="center"/>
              <w:rPr>
                <w:color w:val="000000"/>
                <w:sz w:val="16"/>
                <w:szCs w:val="16"/>
                <w:lang w:val="en-US"/>
              </w:rPr>
            </w:pPr>
            <w:r w:rsidRPr="00AA22DA">
              <w:rPr>
                <w:color w:val="000000"/>
                <w:sz w:val="16"/>
                <w:szCs w:val="16"/>
                <w:lang w:val="en-US"/>
              </w:rPr>
              <w:t>0.077</w:t>
            </w:r>
          </w:p>
        </w:tc>
        <w:tc>
          <w:tcPr>
            <w:tcW w:w="1083" w:type="dxa"/>
            <w:tcBorders>
              <w:top w:val="nil"/>
              <w:left w:val="nil"/>
              <w:bottom w:val="single" w:sz="4" w:space="0" w:color="auto"/>
              <w:right w:val="nil"/>
            </w:tcBorders>
            <w:shd w:val="clear" w:color="auto" w:fill="auto"/>
            <w:noWrap/>
            <w:vAlign w:val="bottom"/>
            <w:hideMark/>
          </w:tcPr>
          <w:p w14:paraId="7E68F263" w14:textId="77777777" w:rsidR="009E5562" w:rsidRPr="00AA22DA" w:rsidRDefault="009E5562" w:rsidP="00CC6385">
            <w:pPr>
              <w:jc w:val="center"/>
              <w:rPr>
                <w:color w:val="000000"/>
                <w:sz w:val="16"/>
                <w:szCs w:val="16"/>
                <w:lang w:val="en-US"/>
              </w:rPr>
            </w:pPr>
            <w:r w:rsidRPr="00AA22DA">
              <w:rPr>
                <w:color w:val="000000"/>
                <w:sz w:val="16"/>
                <w:szCs w:val="16"/>
                <w:lang w:val="en-US"/>
              </w:rPr>
              <w:t>0.317</w:t>
            </w:r>
          </w:p>
        </w:tc>
        <w:tc>
          <w:tcPr>
            <w:tcW w:w="1083" w:type="dxa"/>
            <w:tcBorders>
              <w:top w:val="nil"/>
              <w:left w:val="nil"/>
              <w:bottom w:val="single" w:sz="4" w:space="0" w:color="auto"/>
              <w:right w:val="nil"/>
            </w:tcBorders>
            <w:shd w:val="clear" w:color="auto" w:fill="auto"/>
            <w:noWrap/>
            <w:vAlign w:val="bottom"/>
            <w:hideMark/>
          </w:tcPr>
          <w:p w14:paraId="1B27C843" w14:textId="77777777" w:rsidR="009E5562" w:rsidRPr="00AA22DA" w:rsidRDefault="009E5562" w:rsidP="00CC6385">
            <w:pPr>
              <w:jc w:val="center"/>
              <w:rPr>
                <w:color w:val="000000"/>
                <w:sz w:val="16"/>
                <w:szCs w:val="16"/>
                <w:lang w:val="en-US"/>
              </w:rPr>
            </w:pPr>
            <w:r w:rsidRPr="00AA22DA">
              <w:rPr>
                <w:color w:val="000000"/>
                <w:sz w:val="16"/>
                <w:szCs w:val="16"/>
                <w:lang w:val="en-US"/>
              </w:rPr>
              <w:t>0.430</w:t>
            </w:r>
          </w:p>
        </w:tc>
      </w:tr>
      <w:tr w:rsidR="009E5562" w:rsidRPr="002F07F3" w14:paraId="226286A2" w14:textId="77777777" w:rsidTr="00CC6385">
        <w:trPr>
          <w:trHeight w:val="64"/>
          <w:jc w:val="center"/>
        </w:trPr>
        <w:tc>
          <w:tcPr>
            <w:tcW w:w="2320" w:type="dxa"/>
            <w:gridSpan w:val="2"/>
            <w:tcBorders>
              <w:top w:val="nil"/>
              <w:left w:val="nil"/>
              <w:bottom w:val="nil"/>
              <w:right w:val="nil"/>
            </w:tcBorders>
            <w:shd w:val="clear" w:color="auto" w:fill="auto"/>
            <w:noWrap/>
            <w:vAlign w:val="bottom"/>
            <w:hideMark/>
          </w:tcPr>
          <w:p w14:paraId="3DB6B9B3" w14:textId="77777777" w:rsidR="009E5562" w:rsidRPr="00AA22DA" w:rsidRDefault="009E5562" w:rsidP="00CC6385">
            <w:pPr>
              <w:rPr>
                <w:color w:val="000000"/>
                <w:sz w:val="14"/>
                <w:szCs w:val="14"/>
                <w:lang w:val="en-US"/>
              </w:rPr>
            </w:pPr>
            <w:r w:rsidRPr="00AA22DA">
              <w:rPr>
                <w:color w:val="000000"/>
                <w:sz w:val="14"/>
                <w:szCs w:val="14"/>
                <w:lang w:val="en-US"/>
              </w:rPr>
              <w:t>Robust standard errors in parentheses</w:t>
            </w:r>
          </w:p>
        </w:tc>
        <w:tc>
          <w:tcPr>
            <w:tcW w:w="1083" w:type="dxa"/>
            <w:tcBorders>
              <w:top w:val="nil"/>
              <w:left w:val="nil"/>
              <w:bottom w:val="nil"/>
              <w:right w:val="nil"/>
            </w:tcBorders>
            <w:shd w:val="clear" w:color="auto" w:fill="auto"/>
            <w:noWrap/>
            <w:vAlign w:val="bottom"/>
            <w:hideMark/>
          </w:tcPr>
          <w:p w14:paraId="25FED43B" w14:textId="77777777" w:rsidR="009E5562" w:rsidRPr="00AA22DA" w:rsidRDefault="009E5562" w:rsidP="00CC6385">
            <w:pPr>
              <w:rPr>
                <w:color w:val="000000"/>
                <w:sz w:val="16"/>
                <w:szCs w:val="16"/>
                <w:lang w:val="en-US"/>
              </w:rPr>
            </w:pPr>
          </w:p>
        </w:tc>
        <w:tc>
          <w:tcPr>
            <w:tcW w:w="1083" w:type="dxa"/>
            <w:tcBorders>
              <w:top w:val="nil"/>
              <w:left w:val="nil"/>
              <w:bottom w:val="nil"/>
              <w:right w:val="nil"/>
            </w:tcBorders>
            <w:shd w:val="clear" w:color="auto" w:fill="auto"/>
            <w:noWrap/>
            <w:vAlign w:val="bottom"/>
            <w:hideMark/>
          </w:tcPr>
          <w:p w14:paraId="3C20AADC"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4C478214"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6E561008"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76B1E9C8" w14:textId="77777777" w:rsidR="009E5562" w:rsidRPr="00AA22DA" w:rsidRDefault="009E5562" w:rsidP="00CC6385">
            <w:pPr>
              <w:rPr>
                <w:sz w:val="16"/>
                <w:szCs w:val="16"/>
                <w:lang w:val="en-US"/>
              </w:rPr>
            </w:pPr>
          </w:p>
        </w:tc>
      </w:tr>
      <w:tr w:rsidR="009E5562" w14:paraId="5AD75E72" w14:textId="77777777" w:rsidTr="00CC6385">
        <w:trPr>
          <w:trHeight w:val="161"/>
          <w:jc w:val="center"/>
        </w:trPr>
        <w:tc>
          <w:tcPr>
            <w:tcW w:w="2320" w:type="dxa"/>
            <w:gridSpan w:val="2"/>
            <w:tcBorders>
              <w:top w:val="nil"/>
              <w:left w:val="nil"/>
              <w:bottom w:val="nil"/>
              <w:right w:val="nil"/>
            </w:tcBorders>
            <w:shd w:val="clear" w:color="auto" w:fill="auto"/>
            <w:noWrap/>
            <w:vAlign w:val="bottom"/>
            <w:hideMark/>
          </w:tcPr>
          <w:p w14:paraId="38D3BAC3" w14:textId="77777777" w:rsidR="009E5562" w:rsidRPr="00AA22DA" w:rsidRDefault="009E5562" w:rsidP="00CC6385">
            <w:pPr>
              <w:rPr>
                <w:color w:val="000000"/>
                <w:sz w:val="14"/>
                <w:szCs w:val="14"/>
                <w:lang w:val="en-US"/>
              </w:rPr>
            </w:pPr>
            <w:r w:rsidRPr="00AA22DA">
              <w:rPr>
                <w:color w:val="000000"/>
                <w:sz w:val="14"/>
                <w:szCs w:val="14"/>
                <w:lang w:val="en-US"/>
              </w:rPr>
              <w:t>*** p&lt;0.01, ** p&lt;0.05, * p&lt;0.1</w:t>
            </w:r>
          </w:p>
        </w:tc>
        <w:tc>
          <w:tcPr>
            <w:tcW w:w="1083" w:type="dxa"/>
            <w:tcBorders>
              <w:top w:val="nil"/>
              <w:left w:val="nil"/>
              <w:bottom w:val="nil"/>
              <w:right w:val="nil"/>
            </w:tcBorders>
            <w:shd w:val="clear" w:color="auto" w:fill="auto"/>
            <w:noWrap/>
            <w:vAlign w:val="bottom"/>
            <w:hideMark/>
          </w:tcPr>
          <w:p w14:paraId="2DB09060" w14:textId="77777777" w:rsidR="009E5562" w:rsidRPr="00AA22DA" w:rsidRDefault="009E5562" w:rsidP="00CC6385">
            <w:pPr>
              <w:rPr>
                <w:color w:val="000000"/>
                <w:sz w:val="16"/>
                <w:szCs w:val="16"/>
                <w:lang w:val="en-US"/>
              </w:rPr>
            </w:pPr>
          </w:p>
        </w:tc>
        <w:tc>
          <w:tcPr>
            <w:tcW w:w="1083" w:type="dxa"/>
            <w:tcBorders>
              <w:top w:val="nil"/>
              <w:left w:val="nil"/>
              <w:bottom w:val="nil"/>
              <w:right w:val="nil"/>
            </w:tcBorders>
            <w:shd w:val="clear" w:color="auto" w:fill="auto"/>
            <w:noWrap/>
            <w:vAlign w:val="bottom"/>
            <w:hideMark/>
          </w:tcPr>
          <w:p w14:paraId="699F7BEE"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26623720"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20E97C0D" w14:textId="77777777" w:rsidR="009E5562" w:rsidRPr="00AA22DA" w:rsidRDefault="009E5562" w:rsidP="00CC6385">
            <w:pPr>
              <w:rPr>
                <w:sz w:val="16"/>
                <w:szCs w:val="16"/>
                <w:lang w:val="en-US"/>
              </w:rPr>
            </w:pPr>
          </w:p>
        </w:tc>
        <w:tc>
          <w:tcPr>
            <w:tcW w:w="1083" w:type="dxa"/>
            <w:tcBorders>
              <w:top w:val="nil"/>
              <w:left w:val="nil"/>
              <w:bottom w:val="nil"/>
              <w:right w:val="nil"/>
            </w:tcBorders>
            <w:shd w:val="clear" w:color="auto" w:fill="auto"/>
            <w:noWrap/>
            <w:vAlign w:val="bottom"/>
            <w:hideMark/>
          </w:tcPr>
          <w:p w14:paraId="3848C5C1" w14:textId="77777777" w:rsidR="009E5562" w:rsidRPr="00AA22DA" w:rsidRDefault="009E5562" w:rsidP="00CC6385">
            <w:pPr>
              <w:rPr>
                <w:sz w:val="16"/>
                <w:szCs w:val="16"/>
                <w:lang w:val="en-US"/>
              </w:rPr>
            </w:pPr>
          </w:p>
        </w:tc>
      </w:tr>
    </w:tbl>
    <w:p w14:paraId="134F1362" w14:textId="77777777" w:rsidR="009E5562" w:rsidRPr="00AA22DA" w:rsidRDefault="009E5562" w:rsidP="009E5562">
      <w:pPr>
        <w:rPr>
          <w:lang w:val="en-US" w:eastAsia="en-US"/>
        </w:rPr>
      </w:pPr>
    </w:p>
    <w:p w14:paraId="5BA75384" w14:textId="77777777" w:rsidR="009E5562" w:rsidRPr="00AA22DA" w:rsidRDefault="009E5562" w:rsidP="009E5562">
      <w:pPr>
        <w:jc w:val="center"/>
        <w:rPr>
          <w:sz w:val="18"/>
          <w:szCs w:val="18"/>
          <w:lang w:val="en-US"/>
        </w:rPr>
      </w:pPr>
      <w:r>
        <w:rPr>
          <w:sz w:val="18"/>
          <w:szCs w:val="18"/>
          <w:lang w:val="en-US"/>
        </w:rPr>
        <w:t>Table B4. 2SLS estimation of indirect transmission channels for all alternative variables in developing countries</w:t>
      </w:r>
    </w:p>
    <w:tbl>
      <w:tblPr>
        <w:tblW w:w="7974" w:type="dxa"/>
        <w:jc w:val="center"/>
        <w:tblCellMar>
          <w:left w:w="70" w:type="dxa"/>
          <w:right w:w="70" w:type="dxa"/>
        </w:tblCellMar>
        <w:tblLook w:val="04A0" w:firstRow="1" w:lastRow="0" w:firstColumn="1" w:lastColumn="0" w:noHBand="0" w:noVBand="1"/>
      </w:tblPr>
      <w:tblGrid>
        <w:gridCol w:w="1823"/>
        <w:gridCol w:w="1026"/>
        <w:gridCol w:w="1025"/>
        <w:gridCol w:w="1025"/>
        <w:gridCol w:w="1025"/>
        <w:gridCol w:w="1164"/>
        <w:gridCol w:w="886"/>
      </w:tblGrid>
      <w:tr w:rsidR="009E5562" w14:paraId="66BAA5BB" w14:textId="77777777" w:rsidTr="00CC6385">
        <w:trPr>
          <w:trHeight w:val="125"/>
          <w:jc w:val="center"/>
        </w:trPr>
        <w:tc>
          <w:tcPr>
            <w:tcW w:w="1823" w:type="dxa"/>
            <w:tcBorders>
              <w:top w:val="double" w:sz="6" w:space="0" w:color="auto"/>
              <w:left w:val="nil"/>
              <w:bottom w:val="nil"/>
              <w:right w:val="nil"/>
            </w:tcBorders>
            <w:shd w:val="clear" w:color="auto" w:fill="auto"/>
            <w:noWrap/>
            <w:vAlign w:val="bottom"/>
            <w:hideMark/>
          </w:tcPr>
          <w:p w14:paraId="3D3BE2A5"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26" w:type="dxa"/>
            <w:tcBorders>
              <w:top w:val="double" w:sz="6" w:space="0" w:color="auto"/>
              <w:left w:val="nil"/>
              <w:bottom w:val="single" w:sz="4" w:space="0" w:color="auto"/>
              <w:right w:val="nil"/>
            </w:tcBorders>
            <w:shd w:val="clear" w:color="auto" w:fill="auto"/>
            <w:noWrap/>
            <w:vAlign w:val="bottom"/>
            <w:hideMark/>
          </w:tcPr>
          <w:p w14:paraId="3D7298CD" w14:textId="77777777" w:rsidR="009E5562" w:rsidRPr="00AA22DA" w:rsidRDefault="009E5562" w:rsidP="00CC6385">
            <w:pPr>
              <w:jc w:val="center"/>
              <w:rPr>
                <w:color w:val="000000"/>
                <w:sz w:val="16"/>
                <w:szCs w:val="16"/>
                <w:lang w:val="en-US"/>
              </w:rPr>
            </w:pPr>
            <w:r w:rsidRPr="00AA22DA">
              <w:rPr>
                <w:color w:val="000000"/>
                <w:sz w:val="16"/>
                <w:szCs w:val="16"/>
                <w:lang w:val="en-US"/>
              </w:rPr>
              <w:t>(1)</w:t>
            </w:r>
          </w:p>
        </w:tc>
        <w:tc>
          <w:tcPr>
            <w:tcW w:w="1025" w:type="dxa"/>
            <w:tcBorders>
              <w:top w:val="double" w:sz="6" w:space="0" w:color="auto"/>
              <w:left w:val="nil"/>
              <w:bottom w:val="single" w:sz="4" w:space="0" w:color="auto"/>
              <w:right w:val="nil"/>
            </w:tcBorders>
            <w:shd w:val="clear" w:color="auto" w:fill="auto"/>
            <w:noWrap/>
            <w:vAlign w:val="bottom"/>
            <w:hideMark/>
          </w:tcPr>
          <w:p w14:paraId="705CC789" w14:textId="77777777" w:rsidR="009E5562" w:rsidRPr="00AA22DA" w:rsidRDefault="009E5562" w:rsidP="00CC6385">
            <w:pPr>
              <w:jc w:val="center"/>
              <w:rPr>
                <w:color w:val="000000"/>
                <w:sz w:val="16"/>
                <w:szCs w:val="16"/>
                <w:lang w:val="en-US"/>
              </w:rPr>
            </w:pPr>
            <w:r w:rsidRPr="00AA22DA">
              <w:rPr>
                <w:color w:val="000000"/>
                <w:sz w:val="16"/>
                <w:szCs w:val="16"/>
                <w:lang w:val="en-US"/>
              </w:rPr>
              <w:t>(2)</w:t>
            </w:r>
          </w:p>
        </w:tc>
        <w:tc>
          <w:tcPr>
            <w:tcW w:w="1025" w:type="dxa"/>
            <w:tcBorders>
              <w:top w:val="double" w:sz="6" w:space="0" w:color="auto"/>
              <w:left w:val="nil"/>
              <w:bottom w:val="single" w:sz="4" w:space="0" w:color="auto"/>
              <w:right w:val="nil"/>
            </w:tcBorders>
            <w:shd w:val="clear" w:color="auto" w:fill="auto"/>
            <w:noWrap/>
            <w:vAlign w:val="bottom"/>
            <w:hideMark/>
          </w:tcPr>
          <w:p w14:paraId="325FD585" w14:textId="77777777" w:rsidR="009E5562" w:rsidRPr="00AA22DA" w:rsidRDefault="009E5562" w:rsidP="00CC6385">
            <w:pPr>
              <w:jc w:val="center"/>
              <w:rPr>
                <w:color w:val="000000"/>
                <w:sz w:val="16"/>
                <w:szCs w:val="16"/>
                <w:lang w:val="en-US"/>
              </w:rPr>
            </w:pPr>
            <w:r w:rsidRPr="00AA22DA">
              <w:rPr>
                <w:color w:val="000000"/>
                <w:sz w:val="16"/>
                <w:szCs w:val="16"/>
                <w:lang w:val="en-US"/>
              </w:rPr>
              <w:t>(3)</w:t>
            </w:r>
          </w:p>
        </w:tc>
        <w:tc>
          <w:tcPr>
            <w:tcW w:w="1025" w:type="dxa"/>
            <w:tcBorders>
              <w:top w:val="double" w:sz="6" w:space="0" w:color="auto"/>
              <w:left w:val="nil"/>
              <w:bottom w:val="single" w:sz="4" w:space="0" w:color="auto"/>
              <w:right w:val="nil"/>
            </w:tcBorders>
            <w:shd w:val="clear" w:color="auto" w:fill="auto"/>
            <w:noWrap/>
            <w:vAlign w:val="bottom"/>
            <w:hideMark/>
          </w:tcPr>
          <w:p w14:paraId="218F27CF" w14:textId="77777777" w:rsidR="009E5562" w:rsidRPr="00AA22DA" w:rsidRDefault="009E5562" w:rsidP="00CC6385">
            <w:pPr>
              <w:jc w:val="center"/>
              <w:rPr>
                <w:color w:val="000000"/>
                <w:sz w:val="16"/>
                <w:szCs w:val="16"/>
                <w:lang w:val="en-US"/>
              </w:rPr>
            </w:pPr>
            <w:r w:rsidRPr="00AA22DA">
              <w:rPr>
                <w:color w:val="000000"/>
                <w:sz w:val="16"/>
                <w:szCs w:val="16"/>
                <w:lang w:val="en-US"/>
              </w:rPr>
              <w:t>(4)</w:t>
            </w:r>
          </w:p>
        </w:tc>
        <w:tc>
          <w:tcPr>
            <w:tcW w:w="1164" w:type="dxa"/>
            <w:tcBorders>
              <w:top w:val="double" w:sz="6" w:space="0" w:color="auto"/>
              <w:left w:val="nil"/>
              <w:bottom w:val="single" w:sz="4" w:space="0" w:color="auto"/>
              <w:right w:val="nil"/>
            </w:tcBorders>
            <w:shd w:val="clear" w:color="auto" w:fill="auto"/>
            <w:noWrap/>
            <w:vAlign w:val="bottom"/>
            <w:hideMark/>
          </w:tcPr>
          <w:p w14:paraId="0BF6F789" w14:textId="77777777" w:rsidR="009E5562" w:rsidRPr="00AA22DA" w:rsidRDefault="009E5562" w:rsidP="00CC6385">
            <w:pPr>
              <w:jc w:val="center"/>
              <w:rPr>
                <w:color w:val="000000"/>
                <w:sz w:val="16"/>
                <w:szCs w:val="16"/>
                <w:lang w:val="en-US"/>
              </w:rPr>
            </w:pPr>
            <w:r w:rsidRPr="00AA22DA">
              <w:rPr>
                <w:color w:val="000000"/>
                <w:sz w:val="16"/>
                <w:szCs w:val="16"/>
                <w:lang w:val="en-US"/>
              </w:rPr>
              <w:t>(5)</w:t>
            </w:r>
          </w:p>
        </w:tc>
        <w:tc>
          <w:tcPr>
            <w:tcW w:w="886" w:type="dxa"/>
            <w:tcBorders>
              <w:top w:val="double" w:sz="6" w:space="0" w:color="auto"/>
              <w:left w:val="nil"/>
              <w:bottom w:val="single" w:sz="4" w:space="0" w:color="auto"/>
              <w:right w:val="nil"/>
            </w:tcBorders>
            <w:shd w:val="clear" w:color="auto" w:fill="auto"/>
            <w:noWrap/>
            <w:vAlign w:val="bottom"/>
            <w:hideMark/>
          </w:tcPr>
          <w:p w14:paraId="1C82F340" w14:textId="77777777" w:rsidR="009E5562" w:rsidRPr="00AA22DA" w:rsidRDefault="009E5562" w:rsidP="00CC6385">
            <w:pPr>
              <w:jc w:val="center"/>
              <w:rPr>
                <w:color w:val="000000"/>
                <w:sz w:val="16"/>
                <w:szCs w:val="16"/>
                <w:lang w:val="en-US"/>
              </w:rPr>
            </w:pPr>
            <w:r w:rsidRPr="00AA22DA">
              <w:rPr>
                <w:color w:val="000000"/>
                <w:sz w:val="16"/>
                <w:szCs w:val="16"/>
                <w:lang w:val="en-US"/>
              </w:rPr>
              <w:t>(6)</w:t>
            </w:r>
          </w:p>
        </w:tc>
      </w:tr>
      <w:tr w:rsidR="009E5562" w14:paraId="7B29704F" w14:textId="77777777" w:rsidTr="00CC6385">
        <w:trPr>
          <w:trHeight w:val="294"/>
          <w:jc w:val="center"/>
        </w:trPr>
        <w:tc>
          <w:tcPr>
            <w:tcW w:w="1823" w:type="dxa"/>
            <w:tcBorders>
              <w:top w:val="nil"/>
              <w:left w:val="nil"/>
              <w:bottom w:val="nil"/>
              <w:right w:val="nil"/>
            </w:tcBorders>
            <w:shd w:val="clear" w:color="auto" w:fill="auto"/>
            <w:noWrap/>
            <w:vAlign w:val="bottom"/>
            <w:hideMark/>
          </w:tcPr>
          <w:p w14:paraId="2174DBB7" w14:textId="77777777" w:rsidR="009E5562" w:rsidRPr="00AA22DA" w:rsidRDefault="009E5562" w:rsidP="00CC6385">
            <w:pPr>
              <w:rPr>
                <w:color w:val="000000"/>
                <w:sz w:val="16"/>
                <w:szCs w:val="16"/>
                <w:lang w:val="en-US"/>
              </w:rPr>
            </w:pPr>
            <w:r w:rsidRPr="00AA22DA">
              <w:rPr>
                <w:color w:val="000000"/>
                <w:sz w:val="16"/>
                <w:szCs w:val="16"/>
                <w:lang w:val="en-US"/>
              </w:rPr>
              <w:t>Variables</w:t>
            </w:r>
          </w:p>
        </w:tc>
        <w:tc>
          <w:tcPr>
            <w:tcW w:w="1026" w:type="dxa"/>
            <w:tcBorders>
              <w:top w:val="nil"/>
              <w:left w:val="nil"/>
              <w:bottom w:val="nil"/>
              <w:right w:val="nil"/>
            </w:tcBorders>
            <w:shd w:val="clear" w:color="auto" w:fill="auto"/>
            <w:noWrap/>
            <w:vAlign w:val="bottom"/>
            <w:hideMark/>
          </w:tcPr>
          <w:p w14:paraId="1B1DBAB9"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Openness</w:t>
            </w:r>
          </w:p>
        </w:tc>
        <w:tc>
          <w:tcPr>
            <w:tcW w:w="1025" w:type="dxa"/>
            <w:tcBorders>
              <w:top w:val="nil"/>
              <w:left w:val="nil"/>
              <w:bottom w:val="nil"/>
              <w:right w:val="nil"/>
            </w:tcBorders>
            <w:shd w:val="clear" w:color="auto" w:fill="auto"/>
            <w:noWrap/>
            <w:vAlign w:val="bottom"/>
            <w:hideMark/>
          </w:tcPr>
          <w:p w14:paraId="5E910A5F"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Reserves</w:t>
            </w:r>
          </w:p>
        </w:tc>
        <w:tc>
          <w:tcPr>
            <w:tcW w:w="1025" w:type="dxa"/>
            <w:tcBorders>
              <w:top w:val="nil"/>
              <w:left w:val="nil"/>
              <w:bottom w:val="nil"/>
              <w:right w:val="nil"/>
            </w:tcBorders>
            <w:shd w:val="clear" w:color="auto" w:fill="auto"/>
            <w:noWrap/>
            <w:vAlign w:val="bottom"/>
            <w:hideMark/>
          </w:tcPr>
          <w:p w14:paraId="7D47BD11"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Investment</w:t>
            </w:r>
          </w:p>
        </w:tc>
        <w:tc>
          <w:tcPr>
            <w:tcW w:w="1025" w:type="dxa"/>
            <w:tcBorders>
              <w:top w:val="nil"/>
              <w:left w:val="nil"/>
              <w:bottom w:val="nil"/>
              <w:right w:val="nil"/>
            </w:tcBorders>
            <w:shd w:val="clear" w:color="auto" w:fill="auto"/>
            <w:noWrap/>
            <w:vAlign w:val="bottom"/>
            <w:hideMark/>
          </w:tcPr>
          <w:p w14:paraId="442D3E38"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REER</w:t>
            </w:r>
            <w:r w:rsidRPr="00AA22DA">
              <w:rPr>
                <w:i/>
                <w:iCs/>
                <w:color w:val="000000"/>
                <w:sz w:val="16"/>
                <w:szCs w:val="16"/>
                <w:vertAlign w:val="subscript"/>
                <w:lang w:val="en-US"/>
              </w:rPr>
              <w:t>170</w:t>
            </w:r>
          </w:p>
        </w:tc>
        <w:tc>
          <w:tcPr>
            <w:tcW w:w="1164" w:type="dxa"/>
            <w:tcBorders>
              <w:top w:val="nil"/>
              <w:left w:val="nil"/>
              <w:bottom w:val="nil"/>
              <w:right w:val="nil"/>
            </w:tcBorders>
            <w:shd w:val="clear" w:color="auto" w:fill="auto"/>
            <w:vAlign w:val="bottom"/>
            <w:hideMark/>
          </w:tcPr>
          <w:p w14:paraId="16B8CCBA"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 xml:space="preserve">Corruption </w:t>
            </w:r>
            <w:r w:rsidRPr="00AA22DA">
              <w:rPr>
                <w:i/>
                <w:iCs/>
                <w:color w:val="000000"/>
                <w:sz w:val="16"/>
                <w:szCs w:val="16"/>
                <w:vertAlign w:val="subscript"/>
                <w:lang w:val="en-US"/>
              </w:rPr>
              <w:t>New</w:t>
            </w:r>
          </w:p>
        </w:tc>
        <w:tc>
          <w:tcPr>
            <w:tcW w:w="886" w:type="dxa"/>
            <w:tcBorders>
              <w:top w:val="nil"/>
              <w:left w:val="nil"/>
              <w:bottom w:val="nil"/>
              <w:right w:val="nil"/>
            </w:tcBorders>
            <w:shd w:val="clear" w:color="auto" w:fill="auto"/>
            <w:vAlign w:val="bottom"/>
            <w:hideMark/>
          </w:tcPr>
          <w:p w14:paraId="4A92C201" w14:textId="77777777" w:rsidR="009E5562" w:rsidRPr="00AA22DA" w:rsidRDefault="009E5562" w:rsidP="00CC6385">
            <w:pPr>
              <w:jc w:val="center"/>
              <w:rPr>
                <w:i/>
                <w:iCs/>
                <w:color w:val="000000"/>
                <w:sz w:val="16"/>
                <w:szCs w:val="16"/>
                <w:lang w:val="en-US"/>
              </w:rPr>
            </w:pPr>
            <w:r w:rsidRPr="00AA22DA">
              <w:rPr>
                <w:i/>
                <w:iCs/>
                <w:color w:val="000000"/>
                <w:sz w:val="16"/>
                <w:szCs w:val="16"/>
                <w:lang w:val="en-US"/>
              </w:rPr>
              <w:t>Tertiary Education</w:t>
            </w:r>
          </w:p>
        </w:tc>
      </w:tr>
      <w:tr w:rsidR="009E5562" w14:paraId="5F9A9C66" w14:textId="77777777" w:rsidTr="00CC6385">
        <w:trPr>
          <w:trHeight w:val="117"/>
          <w:jc w:val="center"/>
        </w:trPr>
        <w:tc>
          <w:tcPr>
            <w:tcW w:w="1823" w:type="dxa"/>
            <w:tcBorders>
              <w:top w:val="single" w:sz="4" w:space="0" w:color="auto"/>
              <w:left w:val="nil"/>
              <w:bottom w:val="nil"/>
              <w:right w:val="nil"/>
            </w:tcBorders>
            <w:shd w:val="clear" w:color="auto" w:fill="auto"/>
            <w:noWrap/>
            <w:vAlign w:val="bottom"/>
            <w:hideMark/>
          </w:tcPr>
          <w:p w14:paraId="7FC67FA1" w14:textId="77777777" w:rsidR="009E5562" w:rsidRPr="00AA22DA" w:rsidRDefault="009E5562" w:rsidP="00CC6385">
            <w:pPr>
              <w:rPr>
                <w:color w:val="000000"/>
                <w:sz w:val="16"/>
                <w:szCs w:val="16"/>
                <w:lang w:val="en-US"/>
              </w:rPr>
            </w:pPr>
            <w:r w:rsidRPr="00AA22DA">
              <w:rPr>
                <w:color w:val="000000"/>
                <w:sz w:val="16"/>
                <w:szCs w:val="16"/>
                <w:lang w:val="en-US"/>
              </w:rPr>
              <w:t> </w:t>
            </w:r>
          </w:p>
        </w:tc>
        <w:tc>
          <w:tcPr>
            <w:tcW w:w="1026" w:type="dxa"/>
            <w:tcBorders>
              <w:top w:val="single" w:sz="4" w:space="0" w:color="auto"/>
              <w:left w:val="nil"/>
              <w:bottom w:val="nil"/>
              <w:right w:val="nil"/>
            </w:tcBorders>
            <w:shd w:val="clear" w:color="auto" w:fill="auto"/>
            <w:noWrap/>
            <w:vAlign w:val="bottom"/>
            <w:hideMark/>
          </w:tcPr>
          <w:p w14:paraId="7D1B4A48"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25" w:type="dxa"/>
            <w:tcBorders>
              <w:top w:val="single" w:sz="4" w:space="0" w:color="auto"/>
              <w:left w:val="nil"/>
              <w:bottom w:val="nil"/>
              <w:right w:val="nil"/>
            </w:tcBorders>
            <w:shd w:val="clear" w:color="auto" w:fill="auto"/>
            <w:noWrap/>
            <w:vAlign w:val="bottom"/>
            <w:hideMark/>
          </w:tcPr>
          <w:p w14:paraId="1AFDA3AB"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25" w:type="dxa"/>
            <w:tcBorders>
              <w:top w:val="single" w:sz="4" w:space="0" w:color="auto"/>
              <w:left w:val="nil"/>
              <w:bottom w:val="nil"/>
              <w:right w:val="nil"/>
            </w:tcBorders>
            <w:shd w:val="clear" w:color="auto" w:fill="auto"/>
            <w:noWrap/>
            <w:vAlign w:val="bottom"/>
            <w:hideMark/>
          </w:tcPr>
          <w:p w14:paraId="0F7CA62C"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025" w:type="dxa"/>
            <w:tcBorders>
              <w:top w:val="single" w:sz="4" w:space="0" w:color="auto"/>
              <w:left w:val="nil"/>
              <w:bottom w:val="nil"/>
              <w:right w:val="nil"/>
            </w:tcBorders>
            <w:shd w:val="clear" w:color="auto" w:fill="auto"/>
            <w:noWrap/>
            <w:vAlign w:val="bottom"/>
            <w:hideMark/>
          </w:tcPr>
          <w:p w14:paraId="3BFFB1AA"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1164" w:type="dxa"/>
            <w:tcBorders>
              <w:top w:val="single" w:sz="4" w:space="0" w:color="auto"/>
              <w:left w:val="nil"/>
              <w:bottom w:val="nil"/>
              <w:right w:val="nil"/>
            </w:tcBorders>
            <w:shd w:val="clear" w:color="auto" w:fill="auto"/>
            <w:noWrap/>
            <w:vAlign w:val="bottom"/>
            <w:hideMark/>
          </w:tcPr>
          <w:p w14:paraId="5B4F8BC4"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c>
          <w:tcPr>
            <w:tcW w:w="886" w:type="dxa"/>
            <w:tcBorders>
              <w:top w:val="single" w:sz="4" w:space="0" w:color="auto"/>
              <w:left w:val="nil"/>
              <w:bottom w:val="nil"/>
              <w:right w:val="nil"/>
            </w:tcBorders>
            <w:shd w:val="clear" w:color="auto" w:fill="auto"/>
            <w:noWrap/>
            <w:vAlign w:val="bottom"/>
            <w:hideMark/>
          </w:tcPr>
          <w:p w14:paraId="15B1C336" w14:textId="77777777" w:rsidR="009E5562" w:rsidRPr="00AA22DA" w:rsidRDefault="009E5562" w:rsidP="00CC6385">
            <w:pPr>
              <w:jc w:val="center"/>
              <w:rPr>
                <w:color w:val="000000"/>
                <w:sz w:val="16"/>
                <w:szCs w:val="16"/>
                <w:lang w:val="en-US"/>
              </w:rPr>
            </w:pPr>
            <w:r w:rsidRPr="00AA22DA">
              <w:rPr>
                <w:color w:val="000000"/>
                <w:sz w:val="16"/>
                <w:szCs w:val="16"/>
                <w:lang w:val="en-US"/>
              </w:rPr>
              <w:t> </w:t>
            </w:r>
          </w:p>
        </w:tc>
      </w:tr>
      <w:tr w:rsidR="009E5562" w14:paraId="6A5F90D0" w14:textId="77777777" w:rsidTr="00CC6385">
        <w:trPr>
          <w:trHeight w:val="73"/>
          <w:jc w:val="center"/>
        </w:trPr>
        <w:tc>
          <w:tcPr>
            <w:tcW w:w="1823" w:type="dxa"/>
            <w:tcBorders>
              <w:top w:val="nil"/>
              <w:left w:val="nil"/>
              <w:bottom w:val="nil"/>
              <w:right w:val="nil"/>
            </w:tcBorders>
            <w:shd w:val="clear" w:color="auto" w:fill="auto"/>
            <w:noWrap/>
            <w:vAlign w:val="bottom"/>
            <w:hideMark/>
          </w:tcPr>
          <w:p w14:paraId="496ECE38" w14:textId="77777777" w:rsidR="009E5562" w:rsidRPr="00AA22DA" w:rsidRDefault="009E5562" w:rsidP="00CC6385">
            <w:pPr>
              <w:rPr>
                <w:i/>
                <w:iCs/>
                <w:color w:val="000000"/>
                <w:sz w:val="16"/>
                <w:szCs w:val="16"/>
                <w:lang w:val="en-US"/>
              </w:rPr>
            </w:pPr>
            <w:r w:rsidRPr="00AA22DA">
              <w:rPr>
                <w:i/>
                <w:iCs/>
                <w:color w:val="000000"/>
                <w:sz w:val="16"/>
                <w:szCs w:val="16"/>
                <w:lang w:val="en-US"/>
              </w:rPr>
              <w:t>Diversity</w:t>
            </w:r>
          </w:p>
        </w:tc>
        <w:tc>
          <w:tcPr>
            <w:tcW w:w="1026" w:type="dxa"/>
            <w:tcBorders>
              <w:top w:val="nil"/>
              <w:left w:val="nil"/>
              <w:bottom w:val="nil"/>
              <w:right w:val="nil"/>
            </w:tcBorders>
            <w:shd w:val="clear" w:color="auto" w:fill="auto"/>
            <w:noWrap/>
            <w:vAlign w:val="bottom"/>
            <w:hideMark/>
          </w:tcPr>
          <w:p w14:paraId="3AEA1A07" w14:textId="77777777" w:rsidR="009E5562" w:rsidRPr="00AA22DA" w:rsidRDefault="009E5562" w:rsidP="00CC6385">
            <w:pPr>
              <w:jc w:val="center"/>
              <w:rPr>
                <w:color w:val="000000"/>
                <w:sz w:val="16"/>
                <w:szCs w:val="16"/>
                <w:lang w:val="en-US"/>
              </w:rPr>
            </w:pPr>
            <w:r w:rsidRPr="00AA22DA">
              <w:rPr>
                <w:color w:val="000000"/>
                <w:sz w:val="16"/>
                <w:szCs w:val="16"/>
                <w:lang w:val="en-US"/>
              </w:rPr>
              <w:t>-25.85</w:t>
            </w:r>
          </w:p>
        </w:tc>
        <w:tc>
          <w:tcPr>
            <w:tcW w:w="1025" w:type="dxa"/>
            <w:tcBorders>
              <w:top w:val="nil"/>
              <w:left w:val="nil"/>
              <w:bottom w:val="nil"/>
              <w:right w:val="nil"/>
            </w:tcBorders>
            <w:shd w:val="clear" w:color="auto" w:fill="auto"/>
            <w:noWrap/>
            <w:vAlign w:val="bottom"/>
            <w:hideMark/>
          </w:tcPr>
          <w:p w14:paraId="41F556A9" w14:textId="77777777" w:rsidR="009E5562" w:rsidRPr="00AA22DA" w:rsidRDefault="009E5562" w:rsidP="00CC6385">
            <w:pPr>
              <w:jc w:val="center"/>
              <w:rPr>
                <w:color w:val="000000"/>
                <w:sz w:val="16"/>
                <w:szCs w:val="16"/>
                <w:lang w:val="en-US"/>
              </w:rPr>
            </w:pPr>
            <w:r w:rsidRPr="00AA22DA">
              <w:rPr>
                <w:color w:val="000000"/>
                <w:sz w:val="16"/>
                <w:szCs w:val="16"/>
                <w:lang w:val="en-US"/>
              </w:rPr>
              <w:t>11.95***</w:t>
            </w:r>
          </w:p>
        </w:tc>
        <w:tc>
          <w:tcPr>
            <w:tcW w:w="1025" w:type="dxa"/>
            <w:tcBorders>
              <w:top w:val="nil"/>
              <w:left w:val="nil"/>
              <w:bottom w:val="nil"/>
              <w:right w:val="nil"/>
            </w:tcBorders>
            <w:shd w:val="clear" w:color="auto" w:fill="auto"/>
            <w:noWrap/>
            <w:vAlign w:val="bottom"/>
            <w:hideMark/>
          </w:tcPr>
          <w:p w14:paraId="7C0A5C3F" w14:textId="77777777" w:rsidR="009E5562" w:rsidRPr="00AA22DA" w:rsidRDefault="009E5562" w:rsidP="00CC6385">
            <w:pPr>
              <w:jc w:val="center"/>
              <w:rPr>
                <w:color w:val="000000"/>
                <w:sz w:val="16"/>
                <w:szCs w:val="16"/>
                <w:lang w:val="en-US"/>
              </w:rPr>
            </w:pPr>
            <w:r w:rsidRPr="00AA22DA">
              <w:rPr>
                <w:color w:val="000000"/>
                <w:sz w:val="16"/>
                <w:szCs w:val="16"/>
                <w:lang w:val="en-US"/>
              </w:rPr>
              <w:t>-8.581***</w:t>
            </w:r>
          </w:p>
        </w:tc>
        <w:tc>
          <w:tcPr>
            <w:tcW w:w="1025" w:type="dxa"/>
            <w:tcBorders>
              <w:top w:val="nil"/>
              <w:left w:val="nil"/>
              <w:bottom w:val="nil"/>
              <w:right w:val="nil"/>
            </w:tcBorders>
            <w:shd w:val="clear" w:color="auto" w:fill="auto"/>
            <w:noWrap/>
            <w:vAlign w:val="bottom"/>
            <w:hideMark/>
          </w:tcPr>
          <w:p w14:paraId="3481C856" w14:textId="77777777" w:rsidR="009E5562" w:rsidRPr="00AA22DA" w:rsidRDefault="009E5562" w:rsidP="00CC6385">
            <w:pPr>
              <w:jc w:val="center"/>
              <w:rPr>
                <w:color w:val="000000"/>
                <w:sz w:val="16"/>
                <w:szCs w:val="16"/>
                <w:lang w:val="en-US"/>
              </w:rPr>
            </w:pPr>
            <w:r w:rsidRPr="00AA22DA">
              <w:rPr>
                <w:color w:val="000000"/>
                <w:sz w:val="16"/>
                <w:szCs w:val="16"/>
                <w:lang w:val="en-US"/>
              </w:rPr>
              <w:t>-0.338***</w:t>
            </w:r>
          </w:p>
        </w:tc>
        <w:tc>
          <w:tcPr>
            <w:tcW w:w="1164" w:type="dxa"/>
            <w:tcBorders>
              <w:top w:val="nil"/>
              <w:left w:val="nil"/>
              <w:bottom w:val="nil"/>
              <w:right w:val="nil"/>
            </w:tcBorders>
            <w:shd w:val="clear" w:color="auto" w:fill="auto"/>
            <w:noWrap/>
            <w:vAlign w:val="bottom"/>
            <w:hideMark/>
          </w:tcPr>
          <w:p w14:paraId="71EF50FF" w14:textId="77777777" w:rsidR="009E5562" w:rsidRPr="00AA22DA" w:rsidRDefault="009E5562" w:rsidP="00CC6385">
            <w:pPr>
              <w:jc w:val="center"/>
              <w:rPr>
                <w:color w:val="000000"/>
                <w:sz w:val="16"/>
                <w:szCs w:val="16"/>
                <w:lang w:val="en-US"/>
              </w:rPr>
            </w:pPr>
            <w:r w:rsidRPr="00AA22DA">
              <w:rPr>
                <w:color w:val="000000"/>
                <w:sz w:val="16"/>
                <w:szCs w:val="16"/>
                <w:lang w:val="en-US"/>
              </w:rPr>
              <w:t>-0.0461***</w:t>
            </w:r>
          </w:p>
        </w:tc>
        <w:tc>
          <w:tcPr>
            <w:tcW w:w="886" w:type="dxa"/>
            <w:tcBorders>
              <w:top w:val="nil"/>
              <w:left w:val="nil"/>
              <w:bottom w:val="nil"/>
              <w:right w:val="nil"/>
            </w:tcBorders>
            <w:shd w:val="clear" w:color="auto" w:fill="auto"/>
            <w:noWrap/>
            <w:vAlign w:val="bottom"/>
            <w:hideMark/>
          </w:tcPr>
          <w:p w14:paraId="05034AF7" w14:textId="77777777" w:rsidR="009E5562" w:rsidRPr="00AA22DA" w:rsidRDefault="009E5562" w:rsidP="00CC6385">
            <w:pPr>
              <w:jc w:val="center"/>
              <w:rPr>
                <w:color w:val="000000"/>
                <w:sz w:val="16"/>
                <w:szCs w:val="16"/>
                <w:lang w:val="en-US"/>
              </w:rPr>
            </w:pPr>
            <w:r w:rsidRPr="00AA22DA">
              <w:rPr>
                <w:color w:val="000000"/>
                <w:sz w:val="16"/>
                <w:szCs w:val="16"/>
                <w:lang w:val="en-US"/>
              </w:rPr>
              <w:t>128.4***</w:t>
            </w:r>
          </w:p>
        </w:tc>
      </w:tr>
      <w:tr w:rsidR="009E5562" w14:paraId="4B9D904E" w14:textId="77777777" w:rsidTr="00CC6385">
        <w:trPr>
          <w:trHeight w:val="236"/>
          <w:jc w:val="center"/>
        </w:trPr>
        <w:tc>
          <w:tcPr>
            <w:tcW w:w="1823" w:type="dxa"/>
            <w:tcBorders>
              <w:top w:val="nil"/>
              <w:left w:val="nil"/>
              <w:bottom w:val="nil"/>
              <w:right w:val="nil"/>
            </w:tcBorders>
            <w:shd w:val="clear" w:color="auto" w:fill="auto"/>
            <w:noWrap/>
            <w:vAlign w:val="bottom"/>
            <w:hideMark/>
          </w:tcPr>
          <w:p w14:paraId="6F436668" w14:textId="77777777" w:rsidR="009E5562" w:rsidRPr="00AA22DA" w:rsidRDefault="009E5562" w:rsidP="00CC6385">
            <w:pPr>
              <w:jc w:val="center"/>
              <w:rPr>
                <w:color w:val="000000"/>
                <w:sz w:val="16"/>
                <w:szCs w:val="16"/>
                <w:lang w:val="en-US"/>
              </w:rPr>
            </w:pPr>
          </w:p>
        </w:tc>
        <w:tc>
          <w:tcPr>
            <w:tcW w:w="1026" w:type="dxa"/>
            <w:tcBorders>
              <w:top w:val="nil"/>
              <w:left w:val="nil"/>
              <w:bottom w:val="nil"/>
              <w:right w:val="nil"/>
            </w:tcBorders>
            <w:shd w:val="clear" w:color="auto" w:fill="auto"/>
            <w:noWrap/>
            <w:vAlign w:val="bottom"/>
            <w:hideMark/>
          </w:tcPr>
          <w:p w14:paraId="07BCA4BD" w14:textId="77777777" w:rsidR="009E5562" w:rsidRPr="00AA22DA" w:rsidRDefault="009E5562" w:rsidP="00CC6385">
            <w:pPr>
              <w:jc w:val="center"/>
              <w:rPr>
                <w:color w:val="000000"/>
                <w:sz w:val="16"/>
                <w:szCs w:val="16"/>
                <w:lang w:val="en-US"/>
              </w:rPr>
            </w:pPr>
            <w:r w:rsidRPr="00AA22DA">
              <w:rPr>
                <w:color w:val="000000"/>
                <w:sz w:val="16"/>
                <w:szCs w:val="16"/>
                <w:lang w:val="en-US"/>
              </w:rPr>
              <w:t>(25.76)</w:t>
            </w:r>
          </w:p>
        </w:tc>
        <w:tc>
          <w:tcPr>
            <w:tcW w:w="1025" w:type="dxa"/>
            <w:tcBorders>
              <w:top w:val="nil"/>
              <w:left w:val="nil"/>
              <w:bottom w:val="nil"/>
              <w:right w:val="nil"/>
            </w:tcBorders>
            <w:shd w:val="clear" w:color="auto" w:fill="auto"/>
            <w:noWrap/>
            <w:vAlign w:val="bottom"/>
            <w:hideMark/>
          </w:tcPr>
          <w:p w14:paraId="6B088B00" w14:textId="77777777" w:rsidR="009E5562" w:rsidRPr="00AA22DA" w:rsidRDefault="009E5562" w:rsidP="00CC6385">
            <w:pPr>
              <w:jc w:val="center"/>
              <w:rPr>
                <w:color w:val="000000"/>
                <w:sz w:val="16"/>
                <w:szCs w:val="16"/>
                <w:lang w:val="en-US"/>
              </w:rPr>
            </w:pPr>
            <w:r w:rsidRPr="00AA22DA">
              <w:rPr>
                <w:color w:val="000000"/>
                <w:sz w:val="16"/>
                <w:szCs w:val="16"/>
                <w:lang w:val="en-US"/>
              </w:rPr>
              <w:t>(0.990)</w:t>
            </w:r>
          </w:p>
        </w:tc>
        <w:tc>
          <w:tcPr>
            <w:tcW w:w="1025" w:type="dxa"/>
            <w:tcBorders>
              <w:top w:val="nil"/>
              <w:left w:val="nil"/>
              <w:bottom w:val="nil"/>
              <w:right w:val="nil"/>
            </w:tcBorders>
            <w:shd w:val="clear" w:color="auto" w:fill="auto"/>
            <w:noWrap/>
            <w:vAlign w:val="bottom"/>
            <w:hideMark/>
          </w:tcPr>
          <w:p w14:paraId="41C95C83" w14:textId="77777777" w:rsidR="009E5562" w:rsidRPr="00AA22DA" w:rsidRDefault="009E5562" w:rsidP="00CC6385">
            <w:pPr>
              <w:jc w:val="center"/>
              <w:rPr>
                <w:color w:val="000000"/>
                <w:sz w:val="16"/>
                <w:szCs w:val="16"/>
                <w:lang w:val="en-US"/>
              </w:rPr>
            </w:pPr>
            <w:r w:rsidRPr="00AA22DA">
              <w:rPr>
                <w:color w:val="000000"/>
                <w:sz w:val="16"/>
                <w:szCs w:val="16"/>
                <w:lang w:val="en-US"/>
              </w:rPr>
              <w:t>(3.267)</w:t>
            </w:r>
          </w:p>
        </w:tc>
        <w:tc>
          <w:tcPr>
            <w:tcW w:w="1025" w:type="dxa"/>
            <w:tcBorders>
              <w:top w:val="nil"/>
              <w:left w:val="nil"/>
              <w:bottom w:val="nil"/>
              <w:right w:val="nil"/>
            </w:tcBorders>
            <w:shd w:val="clear" w:color="auto" w:fill="auto"/>
            <w:noWrap/>
            <w:vAlign w:val="bottom"/>
            <w:hideMark/>
          </w:tcPr>
          <w:p w14:paraId="64EEDB70" w14:textId="77777777" w:rsidR="009E5562" w:rsidRPr="00AA22DA" w:rsidRDefault="009E5562" w:rsidP="00CC6385">
            <w:pPr>
              <w:jc w:val="center"/>
              <w:rPr>
                <w:color w:val="000000"/>
                <w:sz w:val="16"/>
                <w:szCs w:val="16"/>
                <w:lang w:val="en-US"/>
              </w:rPr>
            </w:pPr>
            <w:r w:rsidRPr="00AA22DA">
              <w:rPr>
                <w:color w:val="000000"/>
                <w:sz w:val="16"/>
                <w:szCs w:val="16"/>
                <w:lang w:val="en-US"/>
              </w:rPr>
              <w:t>(0.105)</w:t>
            </w:r>
          </w:p>
        </w:tc>
        <w:tc>
          <w:tcPr>
            <w:tcW w:w="1164" w:type="dxa"/>
            <w:tcBorders>
              <w:top w:val="nil"/>
              <w:left w:val="nil"/>
              <w:bottom w:val="nil"/>
              <w:right w:val="nil"/>
            </w:tcBorders>
            <w:shd w:val="clear" w:color="auto" w:fill="auto"/>
            <w:noWrap/>
            <w:vAlign w:val="bottom"/>
            <w:hideMark/>
          </w:tcPr>
          <w:p w14:paraId="3A654D53" w14:textId="77777777" w:rsidR="009E5562" w:rsidRPr="00AA22DA" w:rsidRDefault="009E5562" w:rsidP="00CC6385">
            <w:pPr>
              <w:jc w:val="center"/>
              <w:rPr>
                <w:color w:val="000000"/>
                <w:sz w:val="16"/>
                <w:szCs w:val="16"/>
                <w:lang w:val="en-US"/>
              </w:rPr>
            </w:pPr>
            <w:r w:rsidRPr="00AA22DA">
              <w:rPr>
                <w:color w:val="000000"/>
                <w:sz w:val="16"/>
                <w:szCs w:val="16"/>
                <w:lang w:val="en-US"/>
              </w:rPr>
              <w:t>(0.00542)</w:t>
            </w:r>
          </w:p>
        </w:tc>
        <w:tc>
          <w:tcPr>
            <w:tcW w:w="886" w:type="dxa"/>
            <w:tcBorders>
              <w:top w:val="nil"/>
              <w:left w:val="nil"/>
              <w:bottom w:val="nil"/>
              <w:right w:val="nil"/>
            </w:tcBorders>
            <w:shd w:val="clear" w:color="auto" w:fill="auto"/>
            <w:noWrap/>
            <w:vAlign w:val="bottom"/>
            <w:hideMark/>
          </w:tcPr>
          <w:p w14:paraId="5B5449BC" w14:textId="77777777" w:rsidR="009E5562" w:rsidRPr="00AA22DA" w:rsidRDefault="009E5562" w:rsidP="00CC6385">
            <w:pPr>
              <w:jc w:val="center"/>
              <w:rPr>
                <w:color w:val="000000"/>
                <w:sz w:val="16"/>
                <w:szCs w:val="16"/>
                <w:lang w:val="en-US"/>
              </w:rPr>
            </w:pPr>
            <w:r w:rsidRPr="00AA22DA">
              <w:rPr>
                <w:color w:val="000000"/>
                <w:sz w:val="16"/>
                <w:szCs w:val="16"/>
                <w:lang w:val="en-US"/>
              </w:rPr>
              <w:t>(9.735)</w:t>
            </w:r>
          </w:p>
        </w:tc>
      </w:tr>
      <w:tr w:rsidR="009E5562" w14:paraId="27864360" w14:textId="77777777" w:rsidTr="00CC6385">
        <w:trPr>
          <w:trHeight w:val="437"/>
          <w:jc w:val="center"/>
        </w:trPr>
        <w:tc>
          <w:tcPr>
            <w:tcW w:w="1823" w:type="dxa"/>
            <w:tcBorders>
              <w:top w:val="nil"/>
              <w:left w:val="nil"/>
              <w:bottom w:val="nil"/>
              <w:right w:val="nil"/>
            </w:tcBorders>
            <w:shd w:val="clear" w:color="auto" w:fill="auto"/>
            <w:noWrap/>
            <w:vAlign w:val="bottom"/>
            <w:hideMark/>
          </w:tcPr>
          <w:p w14:paraId="76B5E676" w14:textId="77777777" w:rsidR="009E5562" w:rsidRPr="00AA22DA" w:rsidRDefault="009E5562" w:rsidP="00CC6385">
            <w:pPr>
              <w:rPr>
                <w:color w:val="000000"/>
                <w:sz w:val="16"/>
                <w:szCs w:val="16"/>
                <w:lang w:val="en-US"/>
              </w:rPr>
            </w:pPr>
            <w:r w:rsidRPr="00AA22DA">
              <w:rPr>
                <w:color w:val="000000"/>
                <w:sz w:val="16"/>
                <w:szCs w:val="16"/>
                <w:lang w:val="en-US"/>
              </w:rPr>
              <w:t>Constant</w:t>
            </w:r>
          </w:p>
        </w:tc>
        <w:tc>
          <w:tcPr>
            <w:tcW w:w="1026" w:type="dxa"/>
            <w:tcBorders>
              <w:top w:val="nil"/>
              <w:left w:val="nil"/>
              <w:bottom w:val="nil"/>
              <w:right w:val="nil"/>
            </w:tcBorders>
            <w:shd w:val="clear" w:color="auto" w:fill="auto"/>
            <w:noWrap/>
            <w:vAlign w:val="bottom"/>
            <w:hideMark/>
          </w:tcPr>
          <w:p w14:paraId="3B572CD0" w14:textId="77777777" w:rsidR="009E5562" w:rsidRPr="00AA22DA" w:rsidRDefault="009E5562" w:rsidP="00CC6385">
            <w:pPr>
              <w:jc w:val="center"/>
              <w:rPr>
                <w:color w:val="000000"/>
                <w:sz w:val="16"/>
                <w:szCs w:val="16"/>
                <w:lang w:val="en-US"/>
              </w:rPr>
            </w:pPr>
            <w:r w:rsidRPr="00AA22DA">
              <w:rPr>
                <w:color w:val="000000"/>
                <w:sz w:val="16"/>
                <w:szCs w:val="16"/>
                <w:lang w:val="en-US"/>
              </w:rPr>
              <w:t>98.30***</w:t>
            </w:r>
          </w:p>
        </w:tc>
        <w:tc>
          <w:tcPr>
            <w:tcW w:w="1025" w:type="dxa"/>
            <w:tcBorders>
              <w:top w:val="nil"/>
              <w:left w:val="nil"/>
              <w:bottom w:val="nil"/>
              <w:right w:val="nil"/>
            </w:tcBorders>
            <w:shd w:val="clear" w:color="auto" w:fill="auto"/>
            <w:noWrap/>
            <w:vAlign w:val="bottom"/>
            <w:hideMark/>
          </w:tcPr>
          <w:p w14:paraId="1A5EE96D" w14:textId="77777777" w:rsidR="009E5562" w:rsidRPr="00AA22DA" w:rsidRDefault="009E5562" w:rsidP="00CC6385">
            <w:pPr>
              <w:jc w:val="center"/>
              <w:rPr>
                <w:color w:val="000000"/>
                <w:sz w:val="16"/>
                <w:szCs w:val="16"/>
                <w:lang w:val="en-US"/>
              </w:rPr>
            </w:pPr>
            <w:r w:rsidRPr="00AA22DA">
              <w:rPr>
                <w:color w:val="000000"/>
                <w:sz w:val="16"/>
                <w:szCs w:val="16"/>
                <w:lang w:val="en-US"/>
              </w:rPr>
              <w:t>16.98***</w:t>
            </w:r>
          </w:p>
        </w:tc>
        <w:tc>
          <w:tcPr>
            <w:tcW w:w="1025" w:type="dxa"/>
            <w:tcBorders>
              <w:top w:val="nil"/>
              <w:left w:val="nil"/>
              <w:bottom w:val="nil"/>
              <w:right w:val="nil"/>
            </w:tcBorders>
            <w:shd w:val="clear" w:color="auto" w:fill="auto"/>
            <w:noWrap/>
            <w:vAlign w:val="bottom"/>
            <w:hideMark/>
          </w:tcPr>
          <w:p w14:paraId="462DC779" w14:textId="77777777" w:rsidR="009E5562" w:rsidRPr="00AA22DA" w:rsidRDefault="009E5562" w:rsidP="00CC6385">
            <w:pPr>
              <w:jc w:val="center"/>
              <w:rPr>
                <w:color w:val="000000"/>
                <w:sz w:val="16"/>
                <w:szCs w:val="16"/>
                <w:lang w:val="en-US"/>
              </w:rPr>
            </w:pPr>
            <w:r w:rsidRPr="00AA22DA">
              <w:rPr>
                <w:color w:val="000000"/>
                <w:sz w:val="16"/>
                <w:szCs w:val="16"/>
                <w:lang w:val="en-US"/>
              </w:rPr>
              <w:t>27.88***</w:t>
            </w:r>
          </w:p>
        </w:tc>
        <w:tc>
          <w:tcPr>
            <w:tcW w:w="1025" w:type="dxa"/>
            <w:tcBorders>
              <w:top w:val="nil"/>
              <w:left w:val="nil"/>
              <w:bottom w:val="nil"/>
              <w:right w:val="nil"/>
            </w:tcBorders>
            <w:shd w:val="clear" w:color="auto" w:fill="auto"/>
            <w:noWrap/>
            <w:vAlign w:val="bottom"/>
            <w:hideMark/>
          </w:tcPr>
          <w:p w14:paraId="654A54BB" w14:textId="77777777" w:rsidR="009E5562" w:rsidRPr="00AA22DA" w:rsidRDefault="009E5562" w:rsidP="00CC6385">
            <w:pPr>
              <w:jc w:val="center"/>
              <w:rPr>
                <w:color w:val="000000"/>
                <w:sz w:val="16"/>
                <w:szCs w:val="16"/>
                <w:lang w:val="en-US"/>
              </w:rPr>
            </w:pPr>
            <w:r w:rsidRPr="00AA22DA">
              <w:rPr>
                <w:color w:val="000000"/>
                <w:sz w:val="16"/>
                <w:szCs w:val="16"/>
                <w:lang w:val="en-US"/>
              </w:rPr>
              <w:t>4.751***</w:t>
            </w:r>
          </w:p>
        </w:tc>
        <w:tc>
          <w:tcPr>
            <w:tcW w:w="1164" w:type="dxa"/>
            <w:tcBorders>
              <w:top w:val="nil"/>
              <w:left w:val="nil"/>
              <w:bottom w:val="nil"/>
              <w:right w:val="nil"/>
            </w:tcBorders>
            <w:shd w:val="clear" w:color="auto" w:fill="auto"/>
            <w:noWrap/>
            <w:vAlign w:val="bottom"/>
            <w:hideMark/>
          </w:tcPr>
          <w:p w14:paraId="6FA179B9" w14:textId="77777777" w:rsidR="009E5562" w:rsidRPr="00AA22DA" w:rsidRDefault="009E5562" w:rsidP="00CC6385">
            <w:pPr>
              <w:jc w:val="center"/>
              <w:rPr>
                <w:color w:val="000000"/>
                <w:sz w:val="16"/>
                <w:szCs w:val="16"/>
                <w:lang w:val="en-US"/>
              </w:rPr>
            </w:pPr>
            <w:r w:rsidRPr="00AA22DA">
              <w:rPr>
                <w:color w:val="000000"/>
                <w:sz w:val="16"/>
                <w:szCs w:val="16"/>
                <w:lang w:val="en-US"/>
              </w:rPr>
              <w:t>0.0425***</w:t>
            </w:r>
          </w:p>
        </w:tc>
        <w:tc>
          <w:tcPr>
            <w:tcW w:w="886" w:type="dxa"/>
            <w:tcBorders>
              <w:top w:val="nil"/>
              <w:left w:val="nil"/>
              <w:bottom w:val="nil"/>
              <w:right w:val="nil"/>
            </w:tcBorders>
            <w:shd w:val="clear" w:color="auto" w:fill="auto"/>
            <w:noWrap/>
            <w:vAlign w:val="bottom"/>
            <w:hideMark/>
          </w:tcPr>
          <w:p w14:paraId="20C7AEB6" w14:textId="77777777" w:rsidR="009E5562" w:rsidRPr="00AA22DA" w:rsidRDefault="009E5562" w:rsidP="00CC6385">
            <w:pPr>
              <w:jc w:val="center"/>
              <w:rPr>
                <w:color w:val="000000"/>
                <w:sz w:val="16"/>
                <w:szCs w:val="16"/>
                <w:lang w:val="en-US"/>
              </w:rPr>
            </w:pPr>
            <w:r w:rsidRPr="00AA22DA">
              <w:rPr>
                <w:color w:val="000000"/>
                <w:sz w:val="16"/>
                <w:szCs w:val="16"/>
                <w:lang w:val="en-US"/>
              </w:rPr>
              <w:t>-8.176**</w:t>
            </w:r>
          </w:p>
        </w:tc>
      </w:tr>
      <w:tr w:rsidR="009E5562" w14:paraId="153BEDA6" w14:textId="77777777" w:rsidTr="00CC6385">
        <w:trPr>
          <w:trHeight w:val="256"/>
          <w:jc w:val="center"/>
        </w:trPr>
        <w:tc>
          <w:tcPr>
            <w:tcW w:w="1823" w:type="dxa"/>
            <w:tcBorders>
              <w:top w:val="nil"/>
              <w:left w:val="nil"/>
              <w:bottom w:val="nil"/>
              <w:right w:val="nil"/>
            </w:tcBorders>
            <w:shd w:val="clear" w:color="auto" w:fill="auto"/>
            <w:noWrap/>
            <w:vAlign w:val="bottom"/>
            <w:hideMark/>
          </w:tcPr>
          <w:p w14:paraId="64D389BF" w14:textId="77777777" w:rsidR="009E5562" w:rsidRPr="00AA22DA" w:rsidRDefault="009E5562" w:rsidP="00CC6385">
            <w:pPr>
              <w:jc w:val="center"/>
              <w:rPr>
                <w:color w:val="000000"/>
                <w:sz w:val="16"/>
                <w:szCs w:val="16"/>
                <w:lang w:val="en-US"/>
              </w:rPr>
            </w:pPr>
          </w:p>
        </w:tc>
        <w:tc>
          <w:tcPr>
            <w:tcW w:w="1026" w:type="dxa"/>
            <w:tcBorders>
              <w:top w:val="nil"/>
              <w:left w:val="nil"/>
              <w:bottom w:val="nil"/>
              <w:right w:val="nil"/>
            </w:tcBorders>
            <w:shd w:val="clear" w:color="auto" w:fill="auto"/>
            <w:noWrap/>
            <w:vAlign w:val="bottom"/>
            <w:hideMark/>
          </w:tcPr>
          <w:p w14:paraId="2258565B" w14:textId="77777777" w:rsidR="009E5562" w:rsidRPr="00AA22DA" w:rsidRDefault="009E5562" w:rsidP="00CC6385">
            <w:pPr>
              <w:jc w:val="center"/>
              <w:rPr>
                <w:color w:val="000000"/>
                <w:sz w:val="16"/>
                <w:szCs w:val="16"/>
                <w:lang w:val="en-US"/>
              </w:rPr>
            </w:pPr>
            <w:r w:rsidRPr="00AA22DA">
              <w:rPr>
                <w:color w:val="000000"/>
                <w:sz w:val="16"/>
                <w:szCs w:val="16"/>
                <w:lang w:val="en-US"/>
              </w:rPr>
              <w:t>(10.87)</w:t>
            </w:r>
          </w:p>
        </w:tc>
        <w:tc>
          <w:tcPr>
            <w:tcW w:w="1025" w:type="dxa"/>
            <w:tcBorders>
              <w:top w:val="nil"/>
              <w:left w:val="nil"/>
              <w:bottom w:val="nil"/>
              <w:right w:val="nil"/>
            </w:tcBorders>
            <w:shd w:val="clear" w:color="auto" w:fill="auto"/>
            <w:noWrap/>
            <w:vAlign w:val="bottom"/>
            <w:hideMark/>
          </w:tcPr>
          <w:p w14:paraId="31F59F1A" w14:textId="77777777" w:rsidR="009E5562" w:rsidRPr="00AA22DA" w:rsidRDefault="009E5562" w:rsidP="00CC6385">
            <w:pPr>
              <w:jc w:val="center"/>
              <w:rPr>
                <w:color w:val="000000"/>
                <w:sz w:val="16"/>
                <w:szCs w:val="16"/>
                <w:lang w:val="en-US"/>
              </w:rPr>
            </w:pPr>
            <w:r w:rsidRPr="00AA22DA">
              <w:rPr>
                <w:color w:val="000000"/>
                <w:sz w:val="16"/>
                <w:szCs w:val="16"/>
                <w:lang w:val="en-US"/>
              </w:rPr>
              <w:t>(0.447)</w:t>
            </w:r>
          </w:p>
        </w:tc>
        <w:tc>
          <w:tcPr>
            <w:tcW w:w="1025" w:type="dxa"/>
            <w:tcBorders>
              <w:top w:val="nil"/>
              <w:left w:val="nil"/>
              <w:bottom w:val="nil"/>
              <w:right w:val="nil"/>
            </w:tcBorders>
            <w:shd w:val="clear" w:color="auto" w:fill="auto"/>
            <w:noWrap/>
            <w:vAlign w:val="bottom"/>
            <w:hideMark/>
          </w:tcPr>
          <w:p w14:paraId="36E56B35" w14:textId="77777777" w:rsidR="009E5562" w:rsidRPr="00AA22DA" w:rsidRDefault="009E5562" w:rsidP="00CC6385">
            <w:pPr>
              <w:jc w:val="center"/>
              <w:rPr>
                <w:color w:val="000000"/>
                <w:sz w:val="16"/>
                <w:szCs w:val="16"/>
                <w:lang w:val="en-US"/>
              </w:rPr>
            </w:pPr>
            <w:r w:rsidRPr="00AA22DA">
              <w:rPr>
                <w:color w:val="000000"/>
                <w:sz w:val="16"/>
                <w:szCs w:val="16"/>
                <w:lang w:val="en-US"/>
              </w:rPr>
              <w:t>(1.479)</w:t>
            </w:r>
          </w:p>
        </w:tc>
        <w:tc>
          <w:tcPr>
            <w:tcW w:w="1025" w:type="dxa"/>
            <w:tcBorders>
              <w:top w:val="nil"/>
              <w:left w:val="nil"/>
              <w:bottom w:val="nil"/>
              <w:right w:val="nil"/>
            </w:tcBorders>
            <w:shd w:val="clear" w:color="auto" w:fill="auto"/>
            <w:noWrap/>
            <w:vAlign w:val="bottom"/>
            <w:hideMark/>
          </w:tcPr>
          <w:p w14:paraId="1A4EA407" w14:textId="77777777" w:rsidR="009E5562" w:rsidRPr="00AA22DA" w:rsidRDefault="009E5562" w:rsidP="00CC6385">
            <w:pPr>
              <w:jc w:val="center"/>
              <w:rPr>
                <w:color w:val="000000"/>
                <w:sz w:val="16"/>
                <w:szCs w:val="16"/>
                <w:lang w:val="en-US"/>
              </w:rPr>
            </w:pPr>
            <w:r w:rsidRPr="00AA22DA">
              <w:rPr>
                <w:color w:val="000000"/>
                <w:sz w:val="16"/>
                <w:szCs w:val="16"/>
                <w:lang w:val="en-US"/>
              </w:rPr>
              <w:t>(0.0506)</w:t>
            </w:r>
          </w:p>
        </w:tc>
        <w:tc>
          <w:tcPr>
            <w:tcW w:w="1164" w:type="dxa"/>
            <w:tcBorders>
              <w:top w:val="nil"/>
              <w:left w:val="nil"/>
              <w:bottom w:val="nil"/>
              <w:right w:val="nil"/>
            </w:tcBorders>
            <w:shd w:val="clear" w:color="auto" w:fill="auto"/>
            <w:noWrap/>
            <w:vAlign w:val="bottom"/>
            <w:hideMark/>
          </w:tcPr>
          <w:p w14:paraId="55F756DD" w14:textId="77777777" w:rsidR="009E5562" w:rsidRPr="00AA22DA" w:rsidRDefault="009E5562" w:rsidP="00CC6385">
            <w:pPr>
              <w:jc w:val="center"/>
              <w:rPr>
                <w:color w:val="000000"/>
                <w:sz w:val="16"/>
                <w:szCs w:val="16"/>
                <w:lang w:val="en-US"/>
              </w:rPr>
            </w:pPr>
            <w:r w:rsidRPr="00AA22DA">
              <w:rPr>
                <w:color w:val="000000"/>
                <w:sz w:val="16"/>
                <w:szCs w:val="16"/>
                <w:lang w:val="en-US"/>
              </w:rPr>
              <w:t>(0.00247)</w:t>
            </w:r>
          </w:p>
        </w:tc>
        <w:tc>
          <w:tcPr>
            <w:tcW w:w="886" w:type="dxa"/>
            <w:tcBorders>
              <w:top w:val="nil"/>
              <w:left w:val="nil"/>
              <w:bottom w:val="nil"/>
              <w:right w:val="nil"/>
            </w:tcBorders>
            <w:shd w:val="clear" w:color="auto" w:fill="auto"/>
            <w:noWrap/>
            <w:vAlign w:val="bottom"/>
            <w:hideMark/>
          </w:tcPr>
          <w:p w14:paraId="0CCC5094" w14:textId="77777777" w:rsidR="009E5562" w:rsidRPr="00AA22DA" w:rsidRDefault="009E5562" w:rsidP="00CC6385">
            <w:pPr>
              <w:jc w:val="center"/>
              <w:rPr>
                <w:color w:val="000000"/>
                <w:sz w:val="16"/>
                <w:szCs w:val="16"/>
                <w:lang w:val="en-US"/>
              </w:rPr>
            </w:pPr>
            <w:r w:rsidRPr="00AA22DA">
              <w:rPr>
                <w:color w:val="000000"/>
                <w:sz w:val="16"/>
                <w:szCs w:val="16"/>
                <w:lang w:val="en-US"/>
              </w:rPr>
              <w:t>(4.026)</w:t>
            </w:r>
          </w:p>
        </w:tc>
      </w:tr>
      <w:tr w:rsidR="009E5562" w14:paraId="07F989E8" w14:textId="77777777" w:rsidTr="00CC6385">
        <w:trPr>
          <w:trHeight w:val="306"/>
          <w:jc w:val="center"/>
        </w:trPr>
        <w:tc>
          <w:tcPr>
            <w:tcW w:w="1823" w:type="dxa"/>
            <w:tcBorders>
              <w:top w:val="nil"/>
              <w:left w:val="nil"/>
              <w:bottom w:val="nil"/>
              <w:right w:val="nil"/>
            </w:tcBorders>
            <w:shd w:val="clear" w:color="auto" w:fill="auto"/>
            <w:noWrap/>
            <w:vAlign w:val="bottom"/>
            <w:hideMark/>
          </w:tcPr>
          <w:p w14:paraId="3718AF67" w14:textId="77777777" w:rsidR="009E5562" w:rsidRPr="00AA22DA" w:rsidRDefault="009E5562" w:rsidP="00CC6385">
            <w:pPr>
              <w:rPr>
                <w:color w:val="000000"/>
                <w:sz w:val="16"/>
                <w:szCs w:val="16"/>
                <w:lang w:val="en-US"/>
              </w:rPr>
            </w:pPr>
            <w:r w:rsidRPr="00AA22DA">
              <w:rPr>
                <w:color w:val="000000"/>
                <w:sz w:val="16"/>
                <w:szCs w:val="16"/>
                <w:lang w:val="en-US"/>
              </w:rPr>
              <w:lastRenderedPageBreak/>
              <w:t>Observations</w:t>
            </w:r>
          </w:p>
        </w:tc>
        <w:tc>
          <w:tcPr>
            <w:tcW w:w="1026" w:type="dxa"/>
            <w:tcBorders>
              <w:top w:val="nil"/>
              <w:left w:val="nil"/>
              <w:bottom w:val="nil"/>
              <w:right w:val="nil"/>
            </w:tcBorders>
            <w:shd w:val="clear" w:color="auto" w:fill="auto"/>
            <w:noWrap/>
            <w:vAlign w:val="bottom"/>
            <w:hideMark/>
          </w:tcPr>
          <w:p w14:paraId="490DE1CD"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c>
          <w:tcPr>
            <w:tcW w:w="1025" w:type="dxa"/>
            <w:tcBorders>
              <w:top w:val="nil"/>
              <w:left w:val="nil"/>
              <w:bottom w:val="nil"/>
              <w:right w:val="nil"/>
            </w:tcBorders>
            <w:shd w:val="clear" w:color="auto" w:fill="auto"/>
            <w:noWrap/>
            <w:vAlign w:val="bottom"/>
            <w:hideMark/>
          </w:tcPr>
          <w:p w14:paraId="349C5814"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c>
          <w:tcPr>
            <w:tcW w:w="1025" w:type="dxa"/>
            <w:tcBorders>
              <w:top w:val="nil"/>
              <w:left w:val="nil"/>
              <w:bottom w:val="nil"/>
              <w:right w:val="nil"/>
            </w:tcBorders>
            <w:shd w:val="clear" w:color="auto" w:fill="auto"/>
            <w:noWrap/>
            <w:vAlign w:val="bottom"/>
            <w:hideMark/>
          </w:tcPr>
          <w:p w14:paraId="6CEBD29A"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c>
          <w:tcPr>
            <w:tcW w:w="1025" w:type="dxa"/>
            <w:tcBorders>
              <w:top w:val="nil"/>
              <w:left w:val="nil"/>
              <w:bottom w:val="nil"/>
              <w:right w:val="nil"/>
            </w:tcBorders>
            <w:shd w:val="clear" w:color="auto" w:fill="auto"/>
            <w:noWrap/>
            <w:vAlign w:val="bottom"/>
            <w:hideMark/>
          </w:tcPr>
          <w:p w14:paraId="2DFB47E5"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c>
          <w:tcPr>
            <w:tcW w:w="1164" w:type="dxa"/>
            <w:tcBorders>
              <w:top w:val="nil"/>
              <w:left w:val="nil"/>
              <w:bottom w:val="nil"/>
              <w:right w:val="nil"/>
            </w:tcBorders>
            <w:shd w:val="clear" w:color="auto" w:fill="auto"/>
            <w:noWrap/>
            <w:vAlign w:val="bottom"/>
            <w:hideMark/>
          </w:tcPr>
          <w:p w14:paraId="1C01F00A"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c>
          <w:tcPr>
            <w:tcW w:w="886" w:type="dxa"/>
            <w:tcBorders>
              <w:top w:val="nil"/>
              <w:left w:val="nil"/>
              <w:bottom w:val="nil"/>
              <w:right w:val="nil"/>
            </w:tcBorders>
            <w:shd w:val="clear" w:color="auto" w:fill="auto"/>
            <w:noWrap/>
            <w:vAlign w:val="bottom"/>
            <w:hideMark/>
          </w:tcPr>
          <w:p w14:paraId="11626CED" w14:textId="77777777" w:rsidR="009E5562" w:rsidRPr="00AA22DA" w:rsidRDefault="009E5562" w:rsidP="00CC6385">
            <w:pPr>
              <w:jc w:val="center"/>
              <w:rPr>
                <w:color w:val="000000"/>
                <w:sz w:val="16"/>
                <w:szCs w:val="16"/>
                <w:lang w:val="en-US"/>
              </w:rPr>
            </w:pPr>
            <w:r w:rsidRPr="00AA22DA">
              <w:rPr>
                <w:color w:val="000000"/>
                <w:sz w:val="16"/>
                <w:szCs w:val="16"/>
                <w:lang w:val="en-US"/>
              </w:rPr>
              <w:t>137</w:t>
            </w:r>
          </w:p>
        </w:tc>
      </w:tr>
      <w:tr w:rsidR="009E5562" w14:paraId="42AEFBA0" w14:textId="77777777" w:rsidTr="00CC6385">
        <w:trPr>
          <w:trHeight w:val="142"/>
          <w:jc w:val="center"/>
        </w:trPr>
        <w:tc>
          <w:tcPr>
            <w:tcW w:w="1823" w:type="dxa"/>
            <w:tcBorders>
              <w:top w:val="nil"/>
              <w:left w:val="nil"/>
              <w:bottom w:val="single" w:sz="4" w:space="0" w:color="auto"/>
              <w:right w:val="nil"/>
            </w:tcBorders>
            <w:shd w:val="clear" w:color="auto" w:fill="auto"/>
            <w:noWrap/>
            <w:vAlign w:val="bottom"/>
            <w:hideMark/>
          </w:tcPr>
          <w:p w14:paraId="0B2C398A" w14:textId="77777777" w:rsidR="009E5562" w:rsidRPr="00AA22DA" w:rsidRDefault="009E5562" w:rsidP="00CC6385">
            <w:pPr>
              <w:rPr>
                <w:color w:val="000000"/>
                <w:sz w:val="16"/>
                <w:szCs w:val="16"/>
                <w:lang w:val="en-US"/>
              </w:rPr>
            </w:pPr>
            <w:r w:rsidRPr="00AA22DA">
              <w:rPr>
                <w:color w:val="000000"/>
                <w:sz w:val="16"/>
                <w:szCs w:val="16"/>
                <w:lang w:val="en-US"/>
              </w:rPr>
              <w:t>Adj. R-squared</w:t>
            </w:r>
          </w:p>
        </w:tc>
        <w:tc>
          <w:tcPr>
            <w:tcW w:w="1026" w:type="dxa"/>
            <w:tcBorders>
              <w:top w:val="nil"/>
              <w:left w:val="nil"/>
              <w:bottom w:val="single" w:sz="4" w:space="0" w:color="auto"/>
              <w:right w:val="nil"/>
            </w:tcBorders>
            <w:shd w:val="clear" w:color="auto" w:fill="auto"/>
            <w:noWrap/>
            <w:vAlign w:val="bottom"/>
            <w:hideMark/>
          </w:tcPr>
          <w:p w14:paraId="3AA815B6" w14:textId="77777777" w:rsidR="009E5562" w:rsidRPr="00AA22DA" w:rsidRDefault="009E5562" w:rsidP="00CC6385">
            <w:pPr>
              <w:jc w:val="center"/>
              <w:rPr>
                <w:color w:val="000000"/>
                <w:sz w:val="16"/>
                <w:szCs w:val="16"/>
                <w:lang w:val="en-US"/>
              </w:rPr>
            </w:pPr>
            <w:r w:rsidRPr="00AA22DA">
              <w:rPr>
                <w:color w:val="000000"/>
                <w:sz w:val="16"/>
                <w:szCs w:val="16"/>
                <w:lang w:val="en-US"/>
              </w:rPr>
              <w:t>0.001</w:t>
            </w:r>
          </w:p>
        </w:tc>
        <w:tc>
          <w:tcPr>
            <w:tcW w:w="1025" w:type="dxa"/>
            <w:tcBorders>
              <w:top w:val="nil"/>
              <w:left w:val="nil"/>
              <w:bottom w:val="single" w:sz="4" w:space="0" w:color="auto"/>
              <w:right w:val="nil"/>
            </w:tcBorders>
            <w:shd w:val="clear" w:color="auto" w:fill="auto"/>
            <w:noWrap/>
            <w:vAlign w:val="bottom"/>
            <w:hideMark/>
          </w:tcPr>
          <w:p w14:paraId="5D55B1E5" w14:textId="77777777" w:rsidR="009E5562" w:rsidRPr="00AA22DA" w:rsidRDefault="009E5562" w:rsidP="00CC6385">
            <w:pPr>
              <w:jc w:val="center"/>
              <w:rPr>
                <w:color w:val="000000"/>
                <w:sz w:val="16"/>
                <w:szCs w:val="16"/>
                <w:lang w:val="en-US"/>
              </w:rPr>
            </w:pPr>
            <w:r w:rsidRPr="00AA22DA">
              <w:rPr>
                <w:color w:val="000000"/>
                <w:sz w:val="16"/>
                <w:szCs w:val="16"/>
                <w:lang w:val="en-US"/>
              </w:rPr>
              <w:t>0.405</w:t>
            </w:r>
          </w:p>
        </w:tc>
        <w:tc>
          <w:tcPr>
            <w:tcW w:w="1025" w:type="dxa"/>
            <w:tcBorders>
              <w:top w:val="nil"/>
              <w:left w:val="nil"/>
              <w:bottom w:val="single" w:sz="4" w:space="0" w:color="auto"/>
              <w:right w:val="nil"/>
            </w:tcBorders>
            <w:shd w:val="clear" w:color="auto" w:fill="auto"/>
            <w:noWrap/>
            <w:vAlign w:val="bottom"/>
            <w:hideMark/>
          </w:tcPr>
          <w:p w14:paraId="3B9682AC" w14:textId="77777777" w:rsidR="009E5562" w:rsidRPr="00AA22DA" w:rsidRDefault="009E5562" w:rsidP="00CC6385">
            <w:pPr>
              <w:jc w:val="center"/>
              <w:rPr>
                <w:color w:val="000000"/>
                <w:sz w:val="16"/>
                <w:szCs w:val="16"/>
                <w:lang w:val="en-US"/>
              </w:rPr>
            </w:pPr>
            <w:r w:rsidRPr="00AA22DA">
              <w:rPr>
                <w:color w:val="000000"/>
                <w:sz w:val="16"/>
                <w:szCs w:val="16"/>
                <w:lang w:val="en-US"/>
              </w:rPr>
              <w:t>0.039</w:t>
            </w:r>
          </w:p>
        </w:tc>
        <w:tc>
          <w:tcPr>
            <w:tcW w:w="1025" w:type="dxa"/>
            <w:tcBorders>
              <w:top w:val="nil"/>
              <w:left w:val="nil"/>
              <w:bottom w:val="single" w:sz="4" w:space="0" w:color="auto"/>
              <w:right w:val="nil"/>
            </w:tcBorders>
            <w:shd w:val="clear" w:color="auto" w:fill="auto"/>
            <w:noWrap/>
            <w:vAlign w:val="bottom"/>
            <w:hideMark/>
          </w:tcPr>
          <w:p w14:paraId="181FCA37" w14:textId="77777777" w:rsidR="009E5562" w:rsidRPr="00AA22DA" w:rsidRDefault="009E5562" w:rsidP="00CC6385">
            <w:pPr>
              <w:jc w:val="center"/>
              <w:rPr>
                <w:color w:val="000000"/>
                <w:sz w:val="16"/>
                <w:szCs w:val="16"/>
                <w:lang w:val="en-US"/>
              </w:rPr>
            </w:pPr>
            <w:r w:rsidRPr="00AA22DA">
              <w:rPr>
                <w:color w:val="000000"/>
                <w:sz w:val="16"/>
                <w:szCs w:val="16"/>
                <w:lang w:val="en-US"/>
              </w:rPr>
              <w:t>0.050</w:t>
            </w:r>
          </w:p>
        </w:tc>
        <w:tc>
          <w:tcPr>
            <w:tcW w:w="1164" w:type="dxa"/>
            <w:tcBorders>
              <w:top w:val="nil"/>
              <w:left w:val="nil"/>
              <w:bottom w:val="single" w:sz="4" w:space="0" w:color="auto"/>
              <w:right w:val="nil"/>
            </w:tcBorders>
            <w:shd w:val="clear" w:color="auto" w:fill="auto"/>
            <w:noWrap/>
            <w:vAlign w:val="bottom"/>
            <w:hideMark/>
          </w:tcPr>
          <w:p w14:paraId="169D6FA2" w14:textId="77777777" w:rsidR="009E5562" w:rsidRPr="00AA22DA" w:rsidRDefault="009E5562" w:rsidP="00CC6385">
            <w:pPr>
              <w:jc w:val="center"/>
              <w:rPr>
                <w:color w:val="000000"/>
                <w:sz w:val="16"/>
                <w:szCs w:val="16"/>
                <w:lang w:val="en-US"/>
              </w:rPr>
            </w:pPr>
            <w:r w:rsidRPr="00AA22DA">
              <w:rPr>
                <w:color w:val="000000"/>
                <w:sz w:val="16"/>
                <w:szCs w:val="16"/>
                <w:lang w:val="en-US"/>
              </w:rPr>
              <w:t>0.304</w:t>
            </w:r>
          </w:p>
        </w:tc>
        <w:tc>
          <w:tcPr>
            <w:tcW w:w="886" w:type="dxa"/>
            <w:tcBorders>
              <w:top w:val="nil"/>
              <w:left w:val="nil"/>
              <w:bottom w:val="single" w:sz="4" w:space="0" w:color="auto"/>
              <w:right w:val="nil"/>
            </w:tcBorders>
            <w:shd w:val="clear" w:color="auto" w:fill="auto"/>
            <w:noWrap/>
            <w:vAlign w:val="bottom"/>
            <w:hideMark/>
          </w:tcPr>
          <w:p w14:paraId="30D0508D" w14:textId="77777777" w:rsidR="009E5562" w:rsidRPr="00AA22DA" w:rsidRDefault="009E5562" w:rsidP="00CC6385">
            <w:pPr>
              <w:jc w:val="center"/>
              <w:rPr>
                <w:color w:val="000000"/>
                <w:sz w:val="16"/>
                <w:szCs w:val="16"/>
                <w:lang w:val="en-US"/>
              </w:rPr>
            </w:pPr>
            <w:r w:rsidRPr="00AA22DA">
              <w:rPr>
                <w:color w:val="000000"/>
                <w:sz w:val="16"/>
                <w:szCs w:val="16"/>
                <w:lang w:val="en-US"/>
              </w:rPr>
              <w:t>0.429</w:t>
            </w:r>
          </w:p>
        </w:tc>
      </w:tr>
      <w:tr w:rsidR="009E5562" w:rsidRPr="002F07F3" w14:paraId="0818DFA3" w14:textId="77777777" w:rsidTr="00CC6385">
        <w:trPr>
          <w:trHeight w:val="141"/>
          <w:jc w:val="center"/>
        </w:trPr>
        <w:tc>
          <w:tcPr>
            <w:tcW w:w="2849" w:type="dxa"/>
            <w:gridSpan w:val="2"/>
            <w:tcBorders>
              <w:top w:val="nil"/>
              <w:left w:val="nil"/>
              <w:bottom w:val="nil"/>
              <w:right w:val="nil"/>
            </w:tcBorders>
            <w:shd w:val="clear" w:color="auto" w:fill="auto"/>
            <w:noWrap/>
            <w:vAlign w:val="bottom"/>
            <w:hideMark/>
          </w:tcPr>
          <w:p w14:paraId="4DF81120" w14:textId="77777777" w:rsidR="009E5562" w:rsidRPr="00AA22DA" w:rsidRDefault="009E5562" w:rsidP="00CC6385">
            <w:pPr>
              <w:rPr>
                <w:color w:val="000000"/>
                <w:sz w:val="14"/>
                <w:szCs w:val="14"/>
                <w:lang w:val="en-US"/>
              </w:rPr>
            </w:pPr>
            <w:r w:rsidRPr="00AA22DA">
              <w:rPr>
                <w:color w:val="000000"/>
                <w:sz w:val="14"/>
                <w:szCs w:val="14"/>
                <w:lang w:val="en-US"/>
              </w:rPr>
              <w:t>Robust standard errors in parentheses</w:t>
            </w:r>
          </w:p>
        </w:tc>
        <w:tc>
          <w:tcPr>
            <w:tcW w:w="1025" w:type="dxa"/>
            <w:tcBorders>
              <w:top w:val="nil"/>
              <w:left w:val="nil"/>
              <w:bottom w:val="nil"/>
              <w:right w:val="nil"/>
            </w:tcBorders>
            <w:shd w:val="clear" w:color="auto" w:fill="auto"/>
            <w:noWrap/>
            <w:vAlign w:val="bottom"/>
            <w:hideMark/>
          </w:tcPr>
          <w:p w14:paraId="40B5D6F6" w14:textId="77777777" w:rsidR="009E5562" w:rsidRPr="00AA22DA" w:rsidRDefault="009E5562" w:rsidP="00CC6385">
            <w:pPr>
              <w:rPr>
                <w:color w:val="000000"/>
                <w:sz w:val="16"/>
                <w:szCs w:val="16"/>
                <w:lang w:val="en-US"/>
              </w:rPr>
            </w:pPr>
          </w:p>
        </w:tc>
        <w:tc>
          <w:tcPr>
            <w:tcW w:w="1025" w:type="dxa"/>
            <w:tcBorders>
              <w:top w:val="nil"/>
              <w:left w:val="nil"/>
              <w:bottom w:val="nil"/>
              <w:right w:val="nil"/>
            </w:tcBorders>
            <w:shd w:val="clear" w:color="auto" w:fill="auto"/>
            <w:noWrap/>
            <w:vAlign w:val="bottom"/>
            <w:hideMark/>
          </w:tcPr>
          <w:p w14:paraId="1B046925" w14:textId="77777777" w:rsidR="009E5562" w:rsidRPr="00AA22DA" w:rsidRDefault="009E5562" w:rsidP="00CC6385">
            <w:pPr>
              <w:rPr>
                <w:sz w:val="16"/>
                <w:szCs w:val="16"/>
                <w:lang w:val="en-US"/>
              </w:rPr>
            </w:pPr>
          </w:p>
        </w:tc>
        <w:tc>
          <w:tcPr>
            <w:tcW w:w="1025" w:type="dxa"/>
            <w:tcBorders>
              <w:top w:val="nil"/>
              <w:left w:val="nil"/>
              <w:bottom w:val="nil"/>
              <w:right w:val="nil"/>
            </w:tcBorders>
            <w:shd w:val="clear" w:color="auto" w:fill="auto"/>
            <w:noWrap/>
            <w:vAlign w:val="bottom"/>
            <w:hideMark/>
          </w:tcPr>
          <w:p w14:paraId="134278C0" w14:textId="77777777" w:rsidR="009E5562" w:rsidRPr="00AA22DA" w:rsidRDefault="009E5562" w:rsidP="00CC6385">
            <w:pPr>
              <w:rPr>
                <w:sz w:val="16"/>
                <w:szCs w:val="16"/>
                <w:lang w:val="en-US"/>
              </w:rPr>
            </w:pPr>
          </w:p>
        </w:tc>
        <w:tc>
          <w:tcPr>
            <w:tcW w:w="1164" w:type="dxa"/>
            <w:tcBorders>
              <w:top w:val="nil"/>
              <w:left w:val="nil"/>
              <w:bottom w:val="nil"/>
              <w:right w:val="nil"/>
            </w:tcBorders>
            <w:shd w:val="clear" w:color="auto" w:fill="auto"/>
            <w:noWrap/>
            <w:vAlign w:val="bottom"/>
            <w:hideMark/>
          </w:tcPr>
          <w:p w14:paraId="781F1C16" w14:textId="77777777" w:rsidR="009E5562" w:rsidRPr="00AA22DA" w:rsidRDefault="009E5562" w:rsidP="00CC6385">
            <w:pPr>
              <w:rPr>
                <w:sz w:val="16"/>
                <w:szCs w:val="16"/>
                <w:lang w:val="en-US"/>
              </w:rPr>
            </w:pPr>
          </w:p>
        </w:tc>
        <w:tc>
          <w:tcPr>
            <w:tcW w:w="886" w:type="dxa"/>
            <w:tcBorders>
              <w:top w:val="nil"/>
              <w:left w:val="nil"/>
              <w:bottom w:val="nil"/>
              <w:right w:val="nil"/>
            </w:tcBorders>
            <w:shd w:val="clear" w:color="auto" w:fill="auto"/>
            <w:noWrap/>
            <w:vAlign w:val="bottom"/>
            <w:hideMark/>
          </w:tcPr>
          <w:p w14:paraId="5C857CFD" w14:textId="77777777" w:rsidR="009E5562" w:rsidRPr="00AA22DA" w:rsidRDefault="009E5562" w:rsidP="00CC6385">
            <w:pPr>
              <w:rPr>
                <w:sz w:val="16"/>
                <w:szCs w:val="16"/>
                <w:lang w:val="en-US"/>
              </w:rPr>
            </w:pPr>
          </w:p>
        </w:tc>
      </w:tr>
      <w:tr w:rsidR="009E5562" w14:paraId="7510ABED" w14:textId="77777777" w:rsidTr="00CC6385">
        <w:trPr>
          <w:trHeight w:val="73"/>
          <w:jc w:val="center"/>
        </w:trPr>
        <w:tc>
          <w:tcPr>
            <w:tcW w:w="2849" w:type="dxa"/>
            <w:gridSpan w:val="2"/>
            <w:tcBorders>
              <w:top w:val="nil"/>
              <w:left w:val="nil"/>
              <w:bottom w:val="nil"/>
              <w:right w:val="nil"/>
            </w:tcBorders>
            <w:shd w:val="clear" w:color="auto" w:fill="auto"/>
            <w:noWrap/>
            <w:vAlign w:val="bottom"/>
            <w:hideMark/>
          </w:tcPr>
          <w:p w14:paraId="3D482F01" w14:textId="77777777" w:rsidR="009E5562" w:rsidRPr="00AA22DA" w:rsidRDefault="009E5562" w:rsidP="00CC6385">
            <w:pPr>
              <w:rPr>
                <w:color w:val="000000"/>
                <w:sz w:val="14"/>
                <w:szCs w:val="14"/>
                <w:lang w:val="en-US"/>
              </w:rPr>
            </w:pPr>
            <w:r w:rsidRPr="00AA22DA">
              <w:rPr>
                <w:color w:val="000000"/>
                <w:sz w:val="14"/>
                <w:szCs w:val="14"/>
                <w:lang w:val="en-US"/>
              </w:rPr>
              <w:t>*** p&lt;0.01, ** p&lt;0.05, * p&lt;0.1</w:t>
            </w:r>
          </w:p>
        </w:tc>
        <w:tc>
          <w:tcPr>
            <w:tcW w:w="1025" w:type="dxa"/>
            <w:tcBorders>
              <w:top w:val="nil"/>
              <w:left w:val="nil"/>
              <w:bottom w:val="nil"/>
              <w:right w:val="nil"/>
            </w:tcBorders>
            <w:shd w:val="clear" w:color="auto" w:fill="auto"/>
            <w:noWrap/>
            <w:vAlign w:val="bottom"/>
            <w:hideMark/>
          </w:tcPr>
          <w:p w14:paraId="15401B73" w14:textId="77777777" w:rsidR="009E5562" w:rsidRPr="00AA22DA" w:rsidRDefault="009E5562" w:rsidP="00CC6385">
            <w:pPr>
              <w:rPr>
                <w:color w:val="000000"/>
                <w:sz w:val="16"/>
                <w:szCs w:val="16"/>
                <w:lang w:val="en-US"/>
              </w:rPr>
            </w:pPr>
          </w:p>
        </w:tc>
        <w:tc>
          <w:tcPr>
            <w:tcW w:w="1025" w:type="dxa"/>
            <w:tcBorders>
              <w:top w:val="nil"/>
              <w:left w:val="nil"/>
              <w:bottom w:val="nil"/>
              <w:right w:val="nil"/>
            </w:tcBorders>
            <w:shd w:val="clear" w:color="auto" w:fill="auto"/>
            <w:noWrap/>
            <w:vAlign w:val="bottom"/>
            <w:hideMark/>
          </w:tcPr>
          <w:p w14:paraId="5769B556" w14:textId="77777777" w:rsidR="009E5562" w:rsidRPr="00AA22DA" w:rsidRDefault="009E5562" w:rsidP="00CC6385">
            <w:pPr>
              <w:rPr>
                <w:sz w:val="16"/>
                <w:szCs w:val="16"/>
                <w:lang w:val="en-US"/>
              </w:rPr>
            </w:pPr>
          </w:p>
        </w:tc>
        <w:tc>
          <w:tcPr>
            <w:tcW w:w="1025" w:type="dxa"/>
            <w:tcBorders>
              <w:top w:val="nil"/>
              <w:left w:val="nil"/>
              <w:bottom w:val="nil"/>
              <w:right w:val="nil"/>
            </w:tcBorders>
            <w:shd w:val="clear" w:color="auto" w:fill="auto"/>
            <w:noWrap/>
            <w:vAlign w:val="bottom"/>
            <w:hideMark/>
          </w:tcPr>
          <w:p w14:paraId="0D5E84AE" w14:textId="77777777" w:rsidR="009E5562" w:rsidRPr="00AA22DA" w:rsidRDefault="009E5562" w:rsidP="00CC6385">
            <w:pPr>
              <w:rPr>
                <w:sz w:val="16"/>
                <w:szCs w:val="16"/>
                <w:lang w:val="en-US"/>
              </w:rPr>
            </w:pPr>
          </w:p>
        </w:tc>
        <w:tc>
          <w:tcPr>
            <w:tcW w:w="1164" w:type="dxa"/>
            <w:tcBorders>
              <w:top w:val="nil"/>
              <w:left w:val="nil"/>
              <w:bottom w:val="nil"/>
              <w:right w:val="nil"/>
            </w:tcBorders>
            <w:shd w:val="clear" w:color="auto" w:fill="auto"/>
            <w:noWrap/>
            <w:vAlign w:val="bottom"/>
            <w:hideMark/>
          </w:tcPr>
          <w:p w14:paraId="7E14B1EB" w14:textId="77777777" w:rsidR="009E5562" w:rsidRPr="00AA22DA" w:rsidRDefault="009E5562" w:rsidP="00CC6385">
            <w:pPr>
              <w:rPr>
                <w:sz w:val="16"/>
                <w:szCs w:val="16"/>
                <w:lang w:val="en-US"/>
              </w:rPr>
            </w:pPr>
          </w:p>
        </w:tc>
        <w:tc>
          <w:tcPr>
            <w:tcW w:w="886" w:type="dxa"/>
            <w:tcBorders>
              <w:top w:val="nil"/>
              <w:left w:val="nil"/>
              <w:bottom w:val="nil"/>
              <w:right w:val="nil"/>
            </w:tcBorders>
            <w:shd w:val="clear" w:color="auto" w:fill="auto"/>
            <w:noWrap/>
            <w:vAlign w:val="bottom"/>
            <w:hideMark/>
          </w:tcPr>
          <w:p w14:paraId="7AFA72BD" w14:textId="77777777" w:rsidR="009E5562" w:rsidRPr="00AA22DA" w:rsidRDefault="009E5562" w:rsidP="00CC6385">
            <w:pPr>
              <w:rPr>
                <w:sz w:val="16"/>
                <w:szCs w:val="16"/>
                <w:lang w:val="en-US"/>
              </w:rPr>
            </w:pPr>
          </w:p>
        </w:tc>
      </w:tr>
    </w:tbl>
    <w:p w14:paraId="1BA09943" w14:textId="77777777" w:rsidR="009E5562" w:rsidRPr="00AA22DA" w:rsidRDefault="009E5562" w:rsidP="009E5562">
      <w:pPr>
        <w:rPr>
          <w:lang w:val="en-US"/>
        </w:rPr>
      </w:pPr>
    </w:p>
    <w:p w14:paraId="7B24640C" w14:textId="77777777" w:rsidR="009E5562" w:rsidRPr="00AA22DA" w:rsidRDefault="009E5562" w:rsidP="009E5562">
      <w:pPr>
        <w:pStyle w:val="Heading3"/>
        <w:numPr>
          <w:ilvl w:val="0"/>
          <w:numId w:val="1"/>
        </w:numPr>
        <w:rPr>
          <w:rFonts w:ascii="Times New Roman" w:eastAsia="Times New Roman" w:hAnsi="Times New Roman" w:cs="Times New Roman"/>
          <w:i/>
          <w:iCs/>
          <w:color w:val="auto"/>
          <w:lang w:val="en-US"/>
        </w:rPr>
      </w:pPr>
      <w:r w:rsidRPr="00AA22DA">
        <w:rPr>
          <w:rFonts w:ascii="Times New Roman" w:eastAsia="Times New Roman" w:hAnsi="Times New Roman" w:cs="Times New Roman"/>
          <w:i/>
          <w:iCs/>
          <w:color w:val="auto"/>
          <w:lang w:val="en-US"/>
        </w:rPr>
        <w:t>Descriptive statistics for developing and developed countries</w:t>
      </w:r>
    </w:p>
    <w:p w14:paraId="3E1F0FDA" w14:textId="77777777" w:rsidR="009E5562" w:rsidRPr="00AA22DA" w:rsidRDefault="009E5562" w:rsidP="009E5562">
      <w:pPr>
        <w:rPr>
          <w:sz w:val="18"/>
          <w:szCs w:val="18"/>
          <w:lang w:val="en-US"/>
        </w:rPr>
      </w:pPr>
    </w:p>
    <w:tbl>
      <w:tblPr>
        <w:tblW w:w="6637" w:type="dxa"/>
        <w:jc w:val="center"/>
        <w:tblCellMar>
          <w:left w:w="70" w:type="dxa"/>
          <w:right w:w="70" w:type="dxa"/>
        </w:tblCellMar>
        <w:tblLook w:val="04A0" w:firstRow="1" w:lastRow="0" w:firstColumn="1" w:lastColumn="0" w:noHBand="0" w:noVBand="1"/>
      </w:tblPr>
      <w:tblGrid>
        <w:gridCol w:w="1602"/>
        <w:gridCol w:w="1007"/>
        <w:gridCol w:w="1007"/>
        <w:gridCol w:w="1007"/>
        <w:gridCol w:w="1007"/>
        <w:gridCol w:w="1007"/>
      </w:tblGrid>
      <w:tr w:rsidR="009E5562" w14:paraId="02E5873E" w14:textId="77777777" w:rsidTr="00CC6385">
        <w:trPr>
          <w:trHeight w:val="322"/>
          <w:jc w:val="center"/>
        </w:trPr>
        <w:tc>
          <w:tcPr>
            <w:tcW w:w="1602" w:type="dxa"/>
            <w:tcBorders>
              <w:top w:val="double" w:sz="6" w:space="0" w:color="auto"/>
              <w:left w:val="nil"/>
              <w:bottom w:val="single" w:sz="4" w:space="0" w:color="auto"/>
              <w:right w:val="nil"/>
            </w:tcBorders>
            <w:shd w:val="clear" w:color="auto" w:fill="auto"/>
            <w:noWrap/>
            <w:vAlign w:val="bottom"/>
            <w:hideMark/>
          </w:tcPr>
          <w:p w14:paraId="48B002D3" w14:textId="77777777" w:rsidR="009E5562" w:rsidRPr="00AA22DA" w:rsidRDefault="009E5562" w:rsidP="00CC6385">
            <w:pPr>
              <w:rPr>
                <w:b/>
                <w:bCs/>
                <w:color w:val="000000"/>
                <w:sz w:val="18"/>
                <w:szCs w:val="18"/>
                <w:lang w:val="en-US"/>
              </w:rPr>
            </w:pPr>
            <w:r w:rsidRPr="00AA22DA">
              <w:rPr>
                <w:b/>
                <w:bCs/>
                <w:color w:val="000000"/>
                <w:sz w:val="18"/>
                <w:szCs w:val="18"/>
                <w:lang w:val="en-US"/>
              </w:rPr>
              <w:t>Variable</w:t>
            </w:r>
          </w:p>
        </w:tc>
        <w:tc>
          <w:tcPr>
            <w:tcW w:w="1007" w:type="dxa"/>
            <w:tcBorders>
              <w:top w:val="double" w:sz="6" w:space="0" w:color="auto"/>
              <w:left w:val="nil"/>
              <w:bottom w:val="single" w:sz="4" w:space="0" w:color="auto"/>
              <w:right w:val="nil"/>
            </w:tcBorders>
            <w:shd w:val="clear" w:color="auto" w:fill="auto"/>
            <w:noWrap/>
            <w:vAlign w:val="bottom"/>
            <w:hideMark/>
          </w:tcPr>
          <w:p w14:paraId="23693052" w14:textId="77777777" w:rsidR="009E5562" w:rsidRPr="00AA22DA" w:rsidRDefault="009E5562" w:rsidP="00CC6385">
            <w:pPr>
              <w:jc w:val="center"/>
              <w:rPr>
                <w:b/>
                <w:bCs/>
                <w:color w:val="000000"/>
                <w:sz w:val="18"/>
                <w:szCs w:val="18"/>
                <w:lang w:val="en-US"/>
              </w:rPr>
            </w:pPr>
            <w:r w:rsidRPr="00AA22DA">
              <w:rPr>
                <w:b/>
                <w:bCs/>
                <w:color w:val="000000"/>
                <w:sz w:val="18"/>
                <w:szCs w:val="18"/>
                <w:lang w:val="en-US"/>
              </w:rPr>
              <w:t>Obs.</w:t>
            </w:r>
          </w:p>
        </w:tc>
        <w:tc>
          <w:tcPr>
            <w:tcW w:w="1007" w:type="dxa"/>
            <w:tcBorders>
              <w:top w:val="double" w:sz="6" w:space="0" w:color="auto"/>
              <w:left w:val="nil"/>
              <w:bottom w:val="single" w:sz="4" w:space="0" w:color="auto"/>
              <w:right w:val="nil"/>
            </w:tcBorders>
            <w:shd w:val="clear" w:color="auto" w:fill="auto"/>
            <w:noWrap/>
            <w:vAlign w:val="bottom"/>
            <w:hideMark/>
          </w:tcPr>
          <w:p w14:paraId="156F8133" w14:textId="77777777" w:rsidR="009E5562" w:rsidRPr="00AA22DA" w:rsidRDefault="009E5562" w:rsidP="00CC6385">
            <w:pPr>
              <w:jc w:val="center"/>
              <w:rPr>
                <w:b/>
                <w:bCs/>
                <w:color w:val="000000"/>
                <w:sz w:val="18"/>
                <w:szCs w:val="18"/>
                <w:lang w:val="en-US"/>
              </w:rPr>
            </w:pPr>
            <w:r w:rsidRPr="00AA22DA">
              <w:rPr>
                <w:b/>
                <w:bCs/>
                <w:color w:val="000000"/>
                <w:sz w:val="18"/>
                <w:szCs w:val="18"/>
                <w:lang w:val="en-US"/>
              </w:rPr>
              <w:t>Mean</w:t>
            </w:r>
          </w:p>
        </w:tc>
        <w:tc>
          <w:tcPr>
            <w:tcW w:w="1007" w:type="dxa"/>
            <w:tcBorders>
              <w:top w:val="double" w:sz="6" w:space="0" w:color="auto"/>
              <w:left w:val="nil"/>
              <w:bottom w:val="single" w:sz="4" w:space="0" w:color="auto"/>
              <w:right w:val="nil"/>
            </w:tcBorders>
            <w:shd w:val="clear" w:color="auto" w:fill="auto"/>
            <w:noWrap/>
            <w:vAlign w:val="bottom"/>
            <w:hideMark/>
          </w:tcPr>
          <w:p w14:paraId="71BC38F9" w14:textId="77777777" w:rsidR="009E5562" w:rsidRPr="00AA22DA" w:rsidRDefault="009E5562" w:rsidP="00CC6385">
            <w:pPr>
              <w:jc w:val="center"/>
              <w:rPr>
                <w:b/>
                <w:bCs/>
                <w:color w:val="000000"/>
                <w:sz w:val="18"/>
                <w:szCs w:val="18"/>
                <w:lang w:val="en-US"/>
              </w:rPr>
            </w:pPr>
            <w:r w:rsidRPr="00AA22DA">
              <w:rPr>
                <w:b/>
                <w:bCs/>
                <w:color w:val="000000"/>
                <w:sz w:val="18"/>
                <w:szCs w:val="18"/>
                <w:lang w:val="en-US"/>
              </w:rPr>
              <w:t>Std. Dev.</w:t>
            </w:r>
          </w:p>
        </w:tc>
        <w:tc>
          <w:tcPr>
            <w:tcW w:w="1007" w:type="dxa"/>
            <w:tcBorders>
              <w:top w:val="double" w:sz="6" w:space="0" w:color="auto"/>
              <w:left w:val="nil"/>
              <w:bottom w:val="single" w:sz="4" w:space="0" w:color="auto"/>
              <w:right w:val="nil"/>
            </w:tcBorders>
            <w:shd w:val="clear" w:color="auto" w:fill="auto"/>
            <w:noWrap/>
            <w:vAlign w:val="bottom"/>
            <w:hideMark/>
          </w:tcPr>
          <w:p w14:paraId="5CE2922E" w14:textId="77777777" w:rsidR="009E5562" w:rsidRPr="00AA22DA" w:rsidRDefault="009E5562" w:rsidP="00CC6385">
            <w:pPr>
              <w:jc w:val="center"/>
              <w:rPr>
                <w:b/>
                <w:bCs/>
                <w:color w:val="000000"/>
                <w:sz w:val="18"/>
                <w:szCs w:val="18"/>
                <w:lang w:val="en-US"/>
              </w:rPr>
            </w:pPr>
            <w:r w:rsidRPr="00AA22DA">
              <w:rPr>
                <w:b/>
                <w:bCs/>
                <w:color w:val="000000"/>
                <w:sz w:val="18"/>
                <w:szCs w:val="18"/>
                <w:lang w:val="en-US"/>
              </w:rPr>
              <w:t>Min</w:t>
            </w:r>
          </w:p>
        </w:tc>
        <w:tc>
          <w:tcPr>
            <w:tcW w:w="1007" w:type="dxa"/>
            <w:tcBorders>
              <w:top w:val="double" w:sz="6" w:space="0" w:color="auto"/>
              <w:left w:val="nil"/>
              <w:bottom w:val="single" w:sz="4" w:space="0" w:color="auto"/>
              <w:right w:val="nil"/>
            </w:tcBorders>
            <w:shd w:val="clear" w:color="auto" w:fill="auto"/>
            <w:noWrap/>
            <w:vAlign w:val="bottom"/>
            <w:hideMark/>
          </w:tcPr>
          <w:p w14:paraId="7B0ED3F0" w14:textId="77777777" w:rsidR="009E5562" w:rsidRPr="00AA22DA" w:rsidRDefault="009E5562" w:rsidP="00CC6385">
            <w:pPr>
              <w:jc w:val="center"/>
              <w:rPr>
                <w:b/>
                <w:bCs/>
                <w:color w:val="000000"/>
                <w:sz w:val="18"/>
                <w:szCs w:val="18"/>
                <w:lang w:val="en-US"/>
              </w:rPr>
            </w:pPr>
            <w:r w:rsidRPr="00AA22DA">
              <w:rPr>
                <w:b/>
                <w:bCs/>
                <w:color w:val="000000"/>
                <w:sz w:val="18"/>
                <w:szCs w:val="18"/>
                <w:lang w:val="en-US"/>
              </w:rPr>
              <w:t>Max</w:t>
            </w:r>
          </w:p>
        </w:tc>
      </w:tr>
      <w:tr w:rsidR="009E5562" w14:paraId="74298458" w14:textId="77777777" w:rsidTr="00CC6385">
        <w:trPr>
          <w:trHeight w:val="303"/>
          <w:jc w:val="center"/>
        </w:trPr>
        <w:tc>
          <w:tcPr>
            <w:tcW w:w="2609" w:type="dxa"/>
            <w:gridSpan w:val="2"/>
            <w:tcBorders>
              <w:top w:val="nil"/>
              <w:left w:val="nil"/>
              <w:bottom w:val="nil"/>
              <w:right w:val="nil"/>
            </w:tcBorders>
            <w:shd w:val="clear" w:color="auto" w:fill="auto"/>
            <w:noWrap/>
            <w:vAlign w:val="bottom"/>
            <w:hideMark/>
          </w:tcPr>
          <w:p w14:paraId="3A81FC1D" w14:textId="77777777" w:rsidR="009E5562" w:rsidRPr="00AA22DA" w:rsidRDefault="009E5562" w:rsidP="00CC6385">
            <w:pPr>
              <w:rPr>
                <w:b/>
                <w:bCs/>
                <w:color w:val="000000"/>
                <w:sz w:val="18"/>
                <w:szCs w:val="18"/>
                <w:lang w:val="en-US"/>
              </w:rPr>
            </w:pPr>
            <w:r w:rsidRPr="00AA22DA">
              <w:rPr>
                <w:b/>
                <w:bCs/>
                <w:color w:val="000000"/>
                <w:sz w:val="18"/>
                <w:szCs w:val="18"/>
                <w:lang w:val="en-US"/>
              </w:rPr>
              <w:t>A. Developing countries</w:t>
            </w:r>
          </w:p>
        </w:tc>
        <w:tc>
          <w:tcPr>
            <w:tcW w:w="1007" w:type="dxa"/>
            <w:tcBorders>
              <w:top w:val="nil"/>
              <w:left w:val="nil"/>
              <w:bottom w:val="nil"/>
              <w:right w:val="nil"/>
            </w:tcBorders>
            <w:shd w:val="clear" w:color="auto" w:fill="auto"/>
            <w:noWrap/>
            <w:vAlign w:val="bottom"/>
            <w:hideMark/>
          </w:tcPr>
          <w:p w14:paraId="27B1ACEC" w14:textId="77777777" w:rsidR="009E5562" w:rsidRPr="00AA22DA" w:rsidRDefault="009E5562" w:rsidP="00CC6385">
            <w:pPr>
              <w:rPr>
                <w:b/>
                <w:bCs/>
                <w:color w:val="000000"/>
                <w:sz w:val="18"/>
                <w:szCs w:val="18"/>
                <w:lang w:val="en-US"/>
              </w:rPr>
            </w:pPr>
          </w:p>
        </w:tc>
        <w:tc>
          <w:tcPr>
            <w:tcW w:w="1007" w:type="dxa"/>
            <w:tcBorders>
              <w:top w:val="nil"/>
              <w:left w:val="nil"/>
              <w:bottom w:val="nil"/>
              <w:right w:val="nil"/>
            </w:tcBorders>
            <w:shd w:val="clear" w:color="auto" w:fill="auto"/>
            <w:noWrap/>
            <w:vAlign w:val="bottom"/>
            <w:hideMark/>
          </w:tcPr>
          <w:p w14:paraId="66438FAE" w14:textId="77777777" w:rsidR="009E5562" w:rsidRPr="00AA22DA" w:rsidRDefault="009E5562" w:rsidP="00CC6385">
            <w:pPr>
              <w:jc w:val="center"/>
              <w:rPr>
                <w:sz w:val="18"/>
                <w:szCs w:val="18"/>
                <w:lang w:val="en-US"/>
              </w:rPr>
            </w:pPr>
          </w:p>
        </w:tc>
        <w:tc>
          <w:tcPr>
            <w:tcW w:w="1007" w:type="dxa"/>
            <w:tcBorders>
              <w:top w:val="nil"/>
              <w:left w:val="nil"/>
              <w:bottom w:val="nil"/>
              <w:right w:val="nil"/>
            </w:tcBorders>
            <w:shd w:val="clear" w:color="auto" w:fill="auto"/>
            <w:noWrap/>
            <w:vAlign w:val="bottom"/>
            <w:hideMark/>
          </w:tcPr>
          <w:p w14:paraId="48EBFE05" w14:textId="77777777" w:rsidR="009E5562" w:rsidRPr="00AA22DA" w:rsidRDefault="009E5562" w:rsidP="00CC6385">
            <w:pPr>
              <w:jc w:val="center"/>
              <w:rPr>
                <w:sz w:val="18"/>
                <w:szCs w:val="18"/>
                <w:lang w:val="en-US"/>
              </w:rPr>
            </w:pPr>
          </w:p>
        </w:tc>
        <w:tc>
          <w:tcPr>
            <w:tcW w:w="1007" w:type="dxa"/>
            <w:tcBorders>
              <w:top w:val="nil"/>
              <w:left w:val="nil"/>
              <w:bottom w:val="nil"/>
              <w:right w:val="nil"/>
            </w:tcBorders>
            <w:shd w:val="clear" w:color="auto" w:fill="auto"/>
            <w:noWrap/>
            <w:vAlign w:val="bottom"/>
            <w:hideMark/>
          </w:tcPr>
          <w:p w14:paraId="207CF0AB" w14:textId="77777777" w:rsidR="009E5562" w:rsidRPr="00AA22DA" w:rsidRDefault="009E5562" w:rsidP="00CC6385">
            <w:pPr>
              <w:jc w:val="center"/>
              <w:rPr>
                <w:sz w:val="18"/>
                <w:szCs w:val="18"/>
                <w:lang w:val="en-US"/>
              </w:rPr>
            </w:pPr>
          </w:p>
        </w:tc>
      </w:tr>
      <w:tr w:rsidR="009E5562" w14:paraId="73B1C88E"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77C714F5" w14:textId="77777777" w:rsidR="009E5562" w:rsidRPr="00AA22DA" w:rsidRDefault="009E5562" w:rsidP="00CC6385">
            <w:pPr>
              <w:rPr>
                <w:i/>
                <w:iCs/>
                <w:color w:val="000000"/>
                <w:sz w:val="18"/>
                <w:szCs w:val="18"/>
                <w:lang w:val="en-US"/>
              </w:rPr>
            </w:pPr>
            <w:r w:rsidRPr="00AA22DA">
              <w:rPr>
                <w:i/>
                <w:iCs/>
                <w:color w:val="000000"/>
                <w:sz w:val="18"/>
                <w:szCs w:val="18"/>
                <w:lang w:val="en-US"/>
              </w:rPr>
              <w:t>Growth</w:t>
            </w:r>
          </w:p>
        </w:tc>
        <w:tc>
          <w:tcPr>
            <w:tcW w:w="1007" w:type="dxa"/>
            <w:tcBorders>
              <w:top w:val="nil"/>
              <w:left w:val="nil"/>
              <w:bottom w:val="nil"/>
              <w:right w:val="nil"/>
            </w:tcBorders>
            <w:shd w:val="clear" w:color="auto" w:fill="auto"/>
            <w:noWrap/>
            <w:vAlign w:val="bottom"/>
            <w:hideMark/>
          </w:tcPr>
          <w:p w14:paraId="2B7BF7E9"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4DE277B1" w14:textId="77777777" w:rsidR="009E5562" w:rsidRPr="00AA22DA" w:rsidRDefault="009E5562" w:rsidP="00CC6385">
            <w:pPr>
              <w:jc w:val="center"/>
              <w:rPr>
                <w:color w:val="000000"/>
                <w:sz w:val="18"/>
                <w:szCs w:val="18"/>
                <w:lang w:val="en-US"/>
              </w:rPr>
            </w:pPr>
            <w:r w:rsidRPr="00AA22DA">
              <w:rPr>
                <w:color w:val="000000"/>
                <w:sz w:val="18"/>
                <w:szCs w:val="18"/>
                <w:lang w:val="en-US"/>
              </w:rPr>
              <w:t>0,025</w:t>
            </w:r>
          </w:p>
        </w:tc>
        <w:tc>
          <w:tcPr>
            <w:tcW w:w="1007" w:type="dxa"/>
            <w:tcBorders>
              <w:top w:val="nil"/>
              <w:left w:val="nil"/>
              <w:bottom w:val="nil"/>
              <w:right w:val="nil"/>
            </w:tcBorders>
            <w:shd w:val="clear" w:color="auto" w:fill="auto"/>
            <w:noWrap/>
            <w:vAlign w:val="bottom"/>
            <w:hideMark/>
          </w:tcPr>
          <w:p w14:paraId="0416972C" w14:textId="77777777" w:rsidR="009E5562" w:rsidRPr="00AA22DA" w:rsidRDefault="009E5562" w:rsidP="00CC6385">
            <w:pPr>
              <w:jc w:val="center"/>
              <w:rPr>
                <w:color w:val="000000"/>
                <w:sz w:val="18"/>
                <w:szCs w:val="18"/>
                <w:lang w:val="en-US"/>
              </w:rPr>
            </w:pPr>
            <w:r w:rsidRPr="00AA22DA">
              <w:rPr>
                <w:color w:val="000000"/>
                <w:sz w:val="18"/>
                <w:szCs w:val="18"/>
                <w:lang w:val="en-US"/>
              </w:rPr>
              <w:t>0,019</w:t>
            </w:r>
          </w:p>
        </w:tc>
        <w:tc>
          <w:tcPr>
            <w:tcW w:w="1007" w:type="dxa"/>
            <w:tcBorders>
              <w:top w:val="nil"/>
              <w:left w:val="nil"/>
              <w:bottom w:val="nil"/>
              <w:right w:val="nil"/>
            </w:tcBorders>
            <w:shd w:val="clear" w:color="auto" w:fill="auto"/>
            <w:noWrap/>
            <w:vAlign w:val="bottom"/>
            <w:hideMark/>
          </w:tcPr>
          <w:p w14:paraId="71B22C9A" w14:textId="77777777" w:rsidR="009E5562" w:rsidRPr="00AA22DA" w:rsidRDefault="009E5562" w:rsidP="00CC6385">
            <w:pPr>
              <w:jc w:val="center"/>
              <w:rPr>
                <w:color w:val="000000"/>
                <w:sz w:val="18"/>
                <w:szCs w:val="18"/>
                <w:lang w:val="en-US"/>
              </w:rPr>
            </w:pPr>
            <w:r w:rsidRPr="00AA22DA">
              <w:rPr>
                <w:color w:val="000000"/>
                <w:sz w:val="18"/>
                <w:szCs w:val="18"/>
                <w:lang w:val="en-US"/>
              </w:rPr>
              <w:t>-0,017</w:t>
            </w:r>
          </w:p>
        </w:tc>
        <w:tc>
          <w:tcPr>
            <w:tcW w:w="1007" w:type="dxa"/>
            <w:tcBorders>
              <w:top w:val="nil"/>
              <w:left w:val="nil"/>
              <w:bottom w:val="nil"/>
              <w:right w:val="nil"/>
            </w:tcBorders>
            <w:shd w:val="clear" w:color="auto" w:fill="auto"/>
            <w:noWrap/>
            <w:vAlign w:val="bottom"/>
            <w:hideMark/>
          </w:tcPr>
          <w:p w14:paraId="5B6603EF" w14:textId="77777777" w:rsidR="009E5562" w:rsidRPr="00AA22DA" w:rsidRDefault="009E5562" w:rsidP="00CC6385">
            <w:pPr>
              <w:jc w:val="center"/>
              <w:rPr>
                <w:color w:val="000000"/>
                <w:sz w:val="18"/>
                <w:szCs w:val="18"/>
                <w:lang w:val="en-US"/>
              </w:rPr>
            </w:pPr>
            <w:r w:rsidRPr="00AA22DA">
              <w:rPr>
                <w:color w:val="000000"/>
                <w:sz w:val="18"/>
                <w:szCs w:val="18"/>
                <w:lang w:val="en-US"/>
              </w:rPr>
              <w:t>0,060</w:t>
            </w:r>
          </w:p>
        </w:tc>
      </w:tr>
      <w:tr w:rsidR="009E5562" w14:paraId="4BB73117"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0667DC89" w14:textId="77777777" w:rsidR="009E5562" w:rsidRPr="00AA22DA" w:rsidRDefault="009E5562" w:rsidP="00CC6385">
            <w:pPr>
              <w:rPr>
                <w:i/>
                <w:iCs/>
                <w:color w:val="000000"/>
                <w:sz w:val="18"/>
                <w:szCs w:val="18"/>
                <w:lang w:val="en-US"/>
              </w:rPr>
            </w:pPr>
            <w:r w:rsidRPr="00AA22DA">
              <w:rPr>
                <w:i/>
                <w:iCs/>
                <w:color w:val="000000"/>
                <w:sz w:val="18"/>
                <w:szCs w:val="18"/>
                <w:lang w:val="en-US"/>
              </w:rPr>
              <w:t>Diversity</w:t>
            </w:r>
          </w:p>
        </w:tc>
        <w:tc>
          <w:tcPr>
            <w:tcW w:w="1007" w:type="dxa"/>
            <w:tcBorders>
              <w:top w:val="nil"/>
              <w:left w:val="nil"/>
              <w:bottom w:val="nil"/>
              <w:right w:val="nil"/>
            </w:tcBorders>
            <w:shd w:val="clear" w:color="auto" w:fill="auto"/>
            <w:noWrap/>
            <w:vAlign w:val="bottom"/>
            <w:hideMark/>
          </w:tcPr>
          <w:p w14:paraId="59842B71"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3E836651" w14:textId="77777777" w:rsidR="009E5562" w:rsidRPr="00AA22DA" w:rsidRDefault="009E5562" w:rsidP="00CC6385">
            <w:pPr>
              <w:jc w:val="center"/>
              <w:rPr>
                <w:color w:val="000000"/>
                <w:sz w:val="18"/>
                <w:szCs w:val="18"/>
                <w:lang w:val="en-US"/>
              </w:rPr>
            </w:pPr>
            <w:r w:rsidRPr="00AA22DA">
              <w:rPr>
                <w:color w:val="000000"/>
                <w:sz w:val="18"/>
                <w:szCs w:val="18"/>
                <w:lang w:val="en-US"/>
              </w:rPr>
              <w:t>0,280</w:t>
            </w:r>
          </w:p>
        </w:tc>
        <w:tc>
          <w:tcPr>
            <w:tcW w:w="1007" w:type="dxa"/>
            <w:tcBorders>
              <w:top w:val="nil"/>
              <w:left w:val="nil"/>
              <w:bottom w:val="nil"/>
              <w:right w:val="nil"/>
            </w:tcBorders>
            <w:shd w:val="clear" w:color="auto" w:fill="auto"/>
            <w:noWrap/>
            <w:vAlign w:val="bottom"/>
            <w:hideMark/>
          </w:tcPr>
          <w:p w14:paraId="51F90A37" w14:textId="77777777" w:rsidR="009E5562" w:rsidRPr="00AA22DA" w:rsidRDefault="009E5562" w:rsidP="00CC6385">
            <w:pPr>
              <w:jc w:val="center"/>
              <w:rPr>
                <w:color w:val="000000"/>
                <w:sz w:val="18"/>
                <w:szCs w:val="18"/>
                <w:lang w:val="en-US"/>
              </w:rPr>
            </w:pPr>
            <w:r w:rsidRPr="00AA22DA">
              <w:rPr>
                <w:color w:val="000000"/>
                <w:sz w:val="18"/>
                <w:szCs w:val="18"/>
                <w:lang w:val="en-US"/>
              </w:rPr>
              <w:t>0,080</w:t>
            </w:r>
          </w:p>
        </w:tc>
        <w:tc>
          <w:tcPr>
            <w:tcW w:w="1007" w:type="dxa"/>
            <w:tcBorders>
              <w:top w:val="nil"/>
              <w:left w:val="nil"/>
              <w:bottom w:val="nil"/>
              <w:right w:val="nil"/>
            </w:tcBorders>
            <w:shd w:val="clear" w:color="auto" w:fill="auto"/>
            <w:noWrap/>
            <w:vAlign w:val="bottom"/>
            <w:hideMark/>
          </w:tcPr>
          <w:p w14:paraId="5A09C32F" w14:textId="77777777" w:rsidR="009E5562" w:rsidRPr="00AA22DA" w:rsidRDefault="009E5562" w:rsidP="00CC6385">
            <w:pPr>
              <w:jc w:val="center"/>
              <w:rPr>
                <w:color w:val="000000"/>
                <w:sz w:val="18"/>
                <w:szCs w:val="18"/>
                <w:lang w:val="en-US"/>
              </w:rPr>
            </w:pPr>
            <w:r w:rsidRPr="00AA22DA">
              <w:rPr>
                <w:color w:val="000000"/>
                <w:sz w:val="18"/>
                <w:szCs w:val="18"/>
                <w:lang w:val="en-US"/>
              </w:rPr>
              <w:t>0,162</w:t>
            </w:r>
          </w:p>
        </w:tc>
        <w:tc>
          <w:tcPr>
            <w:tcW w:w="1007" w:type="dxa"/>
            <w:tcBorders>
              <w:top w:val="nil"/>
              <w:left w:val="nil"/>
              <w:bottom w:val="nil"/>
              <w:right w:val="nil"/>
            </w:tcBorders>
            <w:shd w:val="clear" w:color="auto" w:fill="auto"/>
            <w:noWrap/>
            <w:vAlign w:val="bottom"/>
            <w:hideMark/>
          </w:tcPr>
          <w:p w14:paraId="4391CECC" w14:textId="77777777" w:rsidR="009E5562" w:rsidRPr="00AA22DA" w:rsidRDefault="009E5562" w:rsidP="00CC6385">
            <w:pPr>
              <w:jc w:val="center"/>
              <w:rPr>
                <w:color w:val="000000"/>
                <w:sz w:val="18"/>
                <w:szCs w:val="18"/>
                <w:lang w:val="en-US"/>
              </w:rPr>
            </w:pPr>
            <w:r w:rsidRPr="00AA22DA">
              <w:rPr>
                <w:color w:val="000000"/>
                <w:sz w:val="18"/>
                <w:szCs w:val="18"/>
                <w:lang w:val="en-US"/>
              </w:rPr>
              <w:t>0,523</w:t>
            </w:r>
          </w:p>
        </w:tc>
      </w:tr>
      <w:tr w:rsidR="009E5562" w14:paraId="090B97A5"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4DE3160C" w14:textId="77777777" w:rsidR="009E5562" w:rsidRPr="00AA22DA" w:rsidRDefault="009E5562" w:rsidP="00CC6385">
            <w:pPr>
              <w:rPr>
                <w:i/>
                <w:iCs/>
                <w:color w:val="000000"/>
                <w:sz w:val="18"/>
                <w:szCs w:val="18"/>
                <w:lang w:val="en-US"/>
              </w:rPr>
            </w:pPr>
            <w:r w:rsidRPr="00AA22DA">
              <w:rPr>
                <w:i/>
                <w:iCs/>
                <w:color w:val="000000"/>
                <w:sz w:val="18"/>
                <w:szCs w:val="18"/>
                <w:lang w:val="en-US"/>
              </w:rPr>
              <w:t>Openness</w:t>
            </w:r>
          </w:p>
        </w:tc>
        <w:tc>
          <w:tcPr>
            <w:tcW w:w="1007" w:type="dxa"/>
            <w:tcBorders>
              <w:top w:val="nil"/>
              <w:left w:val="nil"/>
              <w:bottom w:val="nil"/>
              <w:right w:val="nil"/>
            </w:tcBorders>
            <w:shd w:val="clear" w:color="auto" w:fill="auto"/>
            <w:noWrap/>
            <w:vAlign w:val="bottom"/>
            <w:hideMark/>
          </w:tcPr>
          <w:p w14:paraId="1BD1AA45"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557DDFB9" w14:textId="77777777" w:rsidR="009E5562" w:rsidRPr="00AA22DA" w:rsidRDefault="009E5562" w:rsidP="00CC6385">
            <w:pPr>
              <w:jc w:val="center"/>
              <w:rPr>
                <w:color w:val="000000"/>
                <w:sz w:val="18"/>
                <w:szCs w:val="18"/>
                <w:lang w:val="en-US"/>
              </w:rPr>
            </w:pPr>
            <w:r w:rsidRPr="00AA22DA">
              <w:rPr>
                <w:color w:val="000000"/>
                <w:sz w:val="18"/>
                <w:szCs w:val="18"/>
                <w:lang w:val="en-US"/>
              </w:rPr>
              <w:t>75,056</w:t>
            </w:r>
          </w:p>
        </w:tc>
        <w:tc>
          <w:tcPr>
            <w:tcW w:w="1007" w:type="dxa"/>
            <w:tcBorders>
              <w:top w:val="nil"/>
              <w:left w:val="nil"/>
              <w:bottom w:val="nil"/>
              <w:right w:val="nil"/>
            </w:tcBorders>
            <w:shd w:val="clear" w:color="auto" w:fill="auto"/>
            <w:noWrap/>
            <w:vAlign w:val="bottom"/>
            <w:hideMark/>
          </w:tcPr>
          <w:p w14:paraId="58FCA10F" w14:textId="77777777" w:rsidR="009E5562" w:rsidRPr="00AA22DA" w:rsidRDefault="009E5562" w:rsidP="00CC6385">
            <w:pPr>
              <w:jc w:val="center"/>
              <w:rPr>
                <w:color w:val="000000"/>
                <w:sz w:val="18"/>
                <w:szCs w:val="18"/>
                <w:lang w:val="en-US"/>
              </w:rPr>
            </w:pPr>
            <w:r w:rsidRPr="00AA22DA">
              <w:rPr>
                <w:color w:val="000000"/>
                <w:sz w:val="18"/>
                <w:szCs w:val="18"/>
                <w:lang w:val="en-US"/>
              </w:rPr>
              <w:t>31,571</w:t>
            </w:r>
          </w:p>
        </w:tc>
        <w:tc>
          <w:tcPr>
            <w:tcW w:w="1007" w:type="dxa"/>
            <w:tcBorders>
              <w:top w:val="nil"/>
              <w:left w:val="nil"/>
              <w:bottom w:val="nil"/>
              <w:right w:val="nil"/>
            </w:tcBorders>
            <w:shd w:val="clear" w:color="auto" w:fill="auto"/>
            <w:noWrap/>
            <w:vAlign w:val="bottom"/>
            <w:hideMark/>
          </w:tcPr>
          <w:p w14:paraId="6EBBA905" w14:textId="77777777" w:rsidR="009E5562" w:rsidRPr="00AA22DA" w:rsidRDefault="009E5562" w:rsidP="00CC6385">
            <w:pPr>
              <w:jc w:val="center"/>
              <w:rPr>
                <w:color w:val="000000"/>
                <w:sz w:val="18"/>
                <w:szCs w:val="18"/>
                <w:lang w:val="en-US"/>
              </w:rPr>
            </w:pPr>
            <w:r w:rsidRPr="00AA22DA">
              <w:rPr>
                <w:color w:val="000000"/>
                <w:sz w:val="18"/>
                <w:szCs w:val="18"/>
                <w:lang w:val="en-US"/>
              </w:rPr>
              <w:t>29,982</w:t>
            </w:r>
          </w:p>
        </w:tc>
        <w:tc>
          <w:tcPr>
            <w:tcW w:w="1007" w:type="dxa"/>
            <w:tcBorders>
              <w:top w:val="nil"/>
              <w:left w:val="nil"/>
              <w:bottom w:val="nil"/>
              <w:right w:val="nil"/>
            </w:tcBorders>
            <w:shd w:val="clear" w:color="auto" w:fill="auto"/>
            <w:noWrap/>
            <w:vAlign w:val="bottom"/>
            <w:hideMark/>
          </w:tcPr>
          <w:p w14:paraId="30500639" w14:textId="77777777" w:rsidR="009E5562" w:rsidRPr="00AA22DA" w:rsidRDefault="009E5562" w:rsidP="00CC6385">
            <w:pPr>
              <w:jc w:val="center"/>
              <w:rPr>
                <w:color w:val="000000"/>
                <w:sz w:val="18"/>
                <w:szCs w:val="18"/>
                <w:lang w:val="en-US"/>
              </w:rPr>
            </w:pPr>
            <w:r w:rsidRPr="00AA22DA">
              <w:rPr>
                <w:color w:val="000000"/>
                <w:sz w:val="18"/>
                <w:szCs w:val="18"/>
                <w:lang w:val="en-US"/>
              </w:rPr>
              <w:t>149,942</w:t>
            </w:r>
          </w:p>
        </w:tc>
      </w:tr>
      <w:tr w:rsidR="009E5562" w14:paraId="4C4655A9"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1CC54DBD" w14:textId="77777777" w:rsidR="009E5562" w:rsidRPr="00AA22DA" w:rsidRDefault="009E5562" w:rsidP="00CC6385">
            <w:pPr>
              <w:rPr>
                <w:i/>
                <w:iCs/>
                <w:color w:val="000000"/>
                <w:sz w:val="18"/>
                <w:szCs w:val="18"/>
                <w:lang w:val="en-US"/>
              </w:rPr>
            </w:pPr>
            <w:r w:rsidRPr="00AA22DA">
              <w:rPr>
                <w:i/>
                <w:iCs/>
                <w:color w:val="000000"/>
                <w:sz w:val="18"/>
                <w:szCs w:val="18"/>
                <w:lang w:val="en-US"/>
              </w:rPr>
              <w:t>Reserves</w:t>
            </w:r>
          </w:p>
        </w:tc>
        <w:tc>
          <w:tcPr>
            <w:tcW w:w="1007" w:type="dxa"/>
            <w:tcBorders>
              <w:top w:val="nil"/>
              <w:left w:val="nil"/>
              <w:bottom w:val="nil"/>
              <w:right w:val="nil"/>
            </w:tcBorders>
            <w:shd w:val="clear" w:color="auto" w:fill="auto"/>
            <w:noWrap/>
            <w:vAlign w:val="bottom"/>
            <w:hideMark/>
          </w:tcPr>
          <w:p w14:paraId="5844195C"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478DC61F" w14:textId="77777777" w:rsidR="009E5562" w:rsidRPr="00AA22DA" w:rsidRDefault="009E5562" w:rsidP="00CC6385">
            <w:pPr>
              <w:jc w:val="center"/>
              <w:rPr>
                <w:color w:val="000000"/>
                <w:sz w:val="18"/>
                <w:szCs w:val="18"/>
                <w:lang w:val="en-US"/>
              </w:rPr>
            </w:pPr>
            <w:r w:rsidRPr="00AA22DA">
              <w:rPr>
                <w:color w:val="000000"/>
                <w:sz w:val="18"/>
                <w:szCs w:val="18"/>
                <w:lang w:val="en-US"/>
              </w:rPr>
              <w:t>19,544</w:t>
            </w:r>
          </w:p>
        </w:tc>
        <w:tc>
          <w:tcPr>
            <w:tcW w:w="1007" w:type="dxa"/>
            <w:tcBorders>
              <w:top w:val="nil"/>
              <w:left w:val="nil"/>
              <w:bottom w:val="nil"/>
              <w:right w:val="nil"/>
            </w:tcBorders>
            <w:shd w:val="clear" w:color="auto" w:fill="auto"/>
            <w:noWrap/>
            <w:vAlign w:val="bottom"/>
            <w:hideMark/>
          </w:tcPr>
          <w:p w14:paraId="24F67C17" w14:textId="77777777" w:rsidR="009E5562" w:rsidRPr="00AA22DA" w:rsidRDefault="009E5562" w:rsidP="00CC6385">
            <w:pPr>
              <w:jc w:val="center"/>
              <w:rPr>
                <w:color w:val="000000"/>
                <w:sz w:val="18"/>
                <w:szCs w:val="18"/>
                <w:lang w:val="en-US"/>
              </w:rPr>
            </w:pPr>
            <w:r w:rsidRPr="00AA22DA">
              <w:rPr>
                <w:color w:val="000000"/>
                <w:sz w:val="18"/>
                <w:szCs w:val="18"/>
                <w:lang w:val="en-US"/>
              </w:rPr>
              <w:t>2,068</w:t>
            </w:r>
          </w:p>
        </w:tc>
        <w:tc>
          <w:tcPr>
            <w:tcW w:w="1007" w:type="dxa"/>
            <w:tcBorders>
              <w:top w:val="nil"/>
              <w:left w:val="nil"/>
              <w:bottom w:val="nil"/>
              <w:right w:val="nil"/>
            </w:tcBorders>
            <w:shd w:val="clear" w:color="auto" w:fill="auto"/>
            <w:noWrap/>
            <w:vAlign w:val="bottom"/>
            <w:hideMark/>
          </w:tcPr>
          <w:p w14:paraId="1F033641" w14:textId="77777777" w:rsidR="009E5562" w:rsidRPr="00AA22DA" w:rsidRDefault="009E5562" w:rsidP="00CC6385">
            <w:pPr>
              <w:jc w:val="center"/>
              <w:rPr>
                <w:color w:val="000000"/>
                <w:sz w:val="18"/>
                <w:szCs w:val="18"/>
                <w:lang w:val="en-US"/>
              </w:rPr>
            </w:pPr>
            <w:r w:rsidRPr="00AA22DA">
              <w:rPr>
                <w:color w:val="000000"/>
                <w:sz w:val="18"/>
                <w:szCs w:val="18"/>
                <w:lang w:val="en-US"/>
              </w:rPr>
              <w:t>13,643</w:t>
            </w:r>
          </w:p>
        </w:tc>
        <w:tc>
          <w:tcPr>
            <w:tcW w:w="1007" w:type="dxa"/>
            <w:tcBorders>
              <w:top w:val="nil"/>
              <w:left w:val="nil"/>
              <w:bottom w:val="nil"/>
              <w:right w:val="nil"/>
            </w:tcBorders>
            <w:shd w:val="clear" w:color="auto" w:fill="auto"/>
            <w:noWrap/>
            <w:vAlign w:val="bottom"/>
            <w:hideMark/>
          </w:tcPr>
          <w:p w14:paraId="5945226B" w14:textId="77777777" w:rsidR="009E5562" w:rsidRPr="00AA22DA" w:rsidRDefault="009E5562" w:rsidP="00CC6385">
            <w:pPr>
              <w:jc w:val="center"/>
              <w:rPr>
                <w:color w:val="000000"/>
                <w:sz w:val="18"/>
                <w:szCs w:val="18"/>
                <w:lang w:val="en-US"/>
              </w:rPr>
            </w:pPr>
            <w:r w:rsidRPr="00AA22DA">
              <w:rPr>
                <w:color w:val="000000"/>
                <w:sz w:val="18"/>
                <w:szCs w:val="18"/>
                <w:lang w:val="en-US"/>
              </w:rPr>
              <w:t>24,032</w:t>
            </w:r>
          </w:p>
        </w:tc>
      </w:tr>
      <w:tr w:rsidR="009E5562" w14:paraId="6CD341BA"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415118B9" w14:textId="77777777" w:rsidR="009E5562" w:rsidRPr="00AA22DA" w:rsidRDefault="009E5562" w:rsidP="00CC6385">
            <w:pPr>
              <w:rPr>
                <w:i/>
                <w:iCs/>
                <w:color w:val="000000"/>
                <w:sz w:val="18"/>
                <w:szCs w:val="18"/>
                <w:lang w:val="en-US"/>
              </w:rPr>
            </w:pPr>
            <w:r w:rsidRPr="00AA22DA">
              <w:rPr>
                <w:i/>
                <w:iCs/>
                <w:color w:val="000000"/>
                <w:sz w:val="18"/>
                <w:szCs w:val="18"/>
                <w:lang w:val="en-US"/>
              </w:rPr>
              <w:t>Investment</w:t>
            </w:r>
          </w:p>
        </w:tc>
        <w:tc>
          <w:tcPr>
            <w:tcW w:w="1007" w:type="dxa"/>
            <w:tcBorders>
              <w:top w:val="nil"/>
              <w:left w:val="nil"/>
              <w:bottom w:val="nil"/>
              <w:right w:val="nil"/>
            </w:tcBorders>
            <w:shd w:val="clear" w:color="auto" w:fill="auto"/>
            <w:noWrap/>
            <w:vAlign w:val="bottom"/>
            <w:hideMark/>
          </w:tcPr>
          <w:p w14:paraId="5F2E535D"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0F40EEAE" w14:textId="77777777" w:rsidR="009E5562" w:rsidRPr="00AA22DA" w:rsidRDefault="009E5562" w:rsidP="00CC6385">
            <w:pPr>
              <w:jc w:val="center"/>
              <w:rPr>
                <w:color w:val="000000"/>
                <w:sz w:val="18"/>
                <w:szCs w:val="18"/>
                <w:lang w:val="en-US"/>
              </w:rPr>
            </w:pPr>
            <w:r w:rsidRPr="00AA22DA">
              <w:rPr>
                <w:color w:val="000000"/>
                <w:sz w:val="18"/>
                <w:szCs w:val="18"/>
                <w:lang w:val="en-US"/>
              </w:rPr>
              <w:t>24,710</w:t>
            </w:r>
          </w:p>
        </w:tc>
        <w:tc>
          <w:tcPr>
            <w:tcW w:w="1007" w:type="dxa"/>
            <w:tcBorders>
              <w:top w:val="nil"/>
              <w:left w:val="nil"/>
              <w:bottom w:val="nil"/>
              <w:right w:val="nil"/>
            </w:tcBorders>
            <w:shd w:val="clear" w:color="auto" w:fill="auto"/>
            <w:noWrap/>
            <w:vAlign w:val="bottom"/>
            <w:hideMark/>
          </w:tcPr>
          <w:p w14:paraId="49113F29" w14:textId="77777777" w:rsidR="009E5562" w:rsidRPr="00AA22DA" w:rsidRDefault="009E5562" w:rsidP="00CC6385">
            <w:pPr>
              <w:jc w:val="center"/>
              <w:rPr>
                <w:color w:val="000000"/>
                <w:sz w:val="18"/>
                <w:szCs w:val="18"/>
                <w:lang w:val="en-US"/>
              </w:rPr>
            </w:pPr>
            <w:r w:rsidRPr="00AA22DA">
              <w:rPr>
                <w:color w:val="000000"/>
                <w:sz w:val="18"/>
                <w:szCs w:val="18"/>
                <w:lang w:val="en-US"/>
              </w:rPr>
              <w:t>7,876</w:t>
            </w:r>
          </w:p>
        </w:tc>
        <w:tc>
          <w:tcPr>
            <w:tcW w:w="1007" w:type="dxa"/>
            <w:tcBorders>
              <w:top w:val="nil"/>
              <w:left w:val="nil"/>
              <w:bottom w:val="nil"/>
              <w:right w:val="nil"/>
            </w:tcBorders>
            <w:shd w:val="clear" w:color="auto" w:fill="auto"/>
            <w:noWrap/>
            <w:vAlign w:val="bottom"/>
            <w:hideMark/>
          </w:tcPr>
          <w:p w14:paraId="35B0D958" w14:textId="77777777" w:rsidR="009E5562" w:rsidRPr="00AA22DA" w:rsidRDefault="009E5562" w:rsidP="00CC6385">
            <w:pPr>
              <w:jc w:val="center"/>
              <w:rPr>
                <w:color w:val="000000"/>
                <w:sz w:val="18"/>
                <w:szCs w:val="18"/>
                <w:lang w:val="en-US"/>
              </w:rPr>
            </w:pPr>
            <w:r w:rsidRPr="00AA22DA">
              <w:rPr>
                <w:color w:val="000000"/>
                <w:sz w:val="18"/>
                <w:szCs w:val="18"/>
                <w:lang w:val="en-US"/>
              </w:rPr>
              <w:t>11,752</w:t>
            </w:r>
          </w:p>
        </w:tc>
        <w:tc>
          <w:tcPr>
            <w:tcW w:w="1007" w:type="dxa"/>
            <w:tcBorders>
              <w:top w:val="nil"/>
              <w:left w:val="nil"/>
              <w:bottom w:val="nil"/>
              <w:right w:val="nil"/>
            </w:tcBorders>
            <w:shd w:val="clear" w:color="auto" w:fill="auto"/>
            <w:noWrap/>
            <w:vAlign w:val="bottom"/>
            <w:hideMark/>
          </w:tcPr>
          <w:p w14:paraId="5C8EC974" w14:textId="77777777" w:rsidR="009E5562" w:rsidRPr="00AA22DA" w:rsidRDefault="009E5562" w:rsidP="00CC6385">
            <w:pPr>
              <w:jc w:val="center"/>
              <w:rPr>
                <w:color w:val="000000"/>
                <w:sz w:val="18"/>
                <w:szCs w:val="18"/>
                <w:lang w:val="en-US"/>
              </w:rPr>
            </w:pPr>
            <w:r w:rsidRPr="00AA22DA">
              <w:rPr>
                <w:color w:val="000000"/>
                <w:sz w:val="18"/>
                <w:szCs w:val="18"/>
                <w:lang w:val="en-US"/>
              </w:rPr>
              <w:t>51,994</w:t>
            </w:r>
          </w:p>
        </w:tc>
      </w:tr>
      <w:tr w:rsidR="009E5562" w14:paraId="0FA249B1"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7F8D6D8F" w14:textId="77777777" w:rsidR="009E5562" w:rsidRPr="00AA22DA" w:rsidRDefault="009E5562" w:rsidP="00CC6385">
            <w:pPr>
              <w:rPr>
                <w:i/>
                <w:iCs/>
                <w:color w:val="000000"/>
                <w:sz w:val="18"/>
                <w:szCs w:val="18"/>
                <w:lang w:val="en-US"/>
              </w:rPr>
            </w:pPr>
            <w:r w:rsidRPr="00AA22DA">
              <w:rPr>
                <w:i/>
                <w:iCs/>
                <w:color w:val="000000"/>
                <w:sz w:val="18"/>
                <w:szCs w:val="18"/>
                <w:lang w:val="en-US"/>
              </w:rPr>
              <w:t>REER</w:t>
            </w:r>
          </w:p>
        </w:tc>
        <w:tc>
          <w:tcPr>
            <w:tcW w:w="1007" w:type="dxa"/>
            <w:tcBorders>
              <w:top w:val="nil"/>
              <w:left w:val="nil"/>
              <w:bottom w:val="nil"/>
              <w:right w:val="nil"/>
            </w:tcBorders>
            <w:shd w:val="clear" w:color="auto" w:fill="auto"/>
            <w:noWrap/>
            <w:vAlign w:val="bottom"/>
            <w:hideMark/>
          </w:tcPr>
          <w:p w14:paraId="6FB103DA"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74EDBA9A" w14:textId="77777777" w:rsidR="009E5562" w:rsidRPr="00AA22DA" w:rsidRDefault="009E5562" w:rsidP="00CC6385">
            <w:pPr>
              <w:jc w:val="center"/>
              <w:rPr>
                <w:color w:val="000000"/>
                <w:sz w:val="18"/>
                <w:szCs w:val="18"/>
                <w:lang w:val="en-US"/>
              </w:rPr>
            </w:pPr>
            <w:r w:rsidRPr="00AA22DA">
              <w:rPr>
                <w:color w:val="000000"/>
                <w:sz w:val="18"/>
                <w:szCs w:val="18"/>
                <w:lang w:val="en-US"/>
              </w:rPr>
              <w:t>4,952</w:t>
            </w:r>
          </w:p>
        </w:tc>
        <w:tc>
          <w:tcPr>
            <w:tcW w:w="1007" w:type="dxa"/>
            <w:tcBorders>
              <w:top w:val="nil"/>
              <w:left w:val="nil"/>
              <w:bottom w:val="nil"/>
              <w:right w:val="nil"/>
            </w:tcBorders>
            <w:shd w:val="clear" w:color="auto" w:fill="auto"/>
            <w:noWrap/>
            <w:vAlign w:val="bottom"/>
            <w:hideMark/>
          </w:tcPr>
          <w:p w14:paraId="5F1CA240" w14:textId="77777777" w:rsidR="009E5562" w:rsidRPr="00AA22DA" w:rsidRDefault="009E5562" w:rsidP="00CC6385">
            <w:pPr>
              <w:jc w:val="center"/>
              <w:rPr>
                <w:color w:val="000000"/>
                <w:sz w:val="18"/>
                <w:szCs w:val="18"/>
                <w:lang w:val="en-US"/>
              </w:rPr>
            </w:pPr>
            <w:r w:rsidRPr="00AA22DA">
              <w:rPr>
                <w:color w:val="000000"/>
                <w:sz w:val="18"/>
                <w:szCs w:val="18"/>
                <w:lang w:val="en-US"/>
              </w:rPr>
              <w:t>0,438</w:t>
            </w:r>
          </w:p>
        </w:tc>
        <w:tc>
          <w:tcPr>
            <w:tcW w:w="1007" w:type="dxa"/>
            <w:tcBorders>
              <w:top w:val="nil"/>
              <w:left w:val="nil"/>
              <w:bottom w:val="nil"/>
              <w:right w:val="nil"/>
            </w:tcBorders>
            <w:shd w:val="clear" w:color="auto" w:fill="auto"/>
            <w:noWrap/>
            <w:vAlign w:val="bottom"/>
            <w:hideMark/>
          </w:tcPr>
          <w:p w14:paraId="68895846" w14:textId="77777777" w:rsidR="009E5562" w:rsidRPr="00AA22DA" w:rsidRDefault="009E5562" w:rsidP="00CC6385">
            <w:pPr>
              <w:jc w:val="center"/>
              <w:rPr>
                <w:color w:val="000000"/>
                <w:sz w:val="18"/>
                <w:szCs w:val="18"/>
                <w:lang w:val="en-US"/>
              </w:rPr>
            </w:pPr>
            <w:r w:rsidRPr="00AA22DA">
              <w:rPr>
                <w:color w:val="000000"/>
                <w:sz w:val="18"/>
                <w:szCs w:val="18"/>
                <w:lang w:val="en-US"/>
              </w:rPr>
              <w:t>4,318</w:t>
            </w:r>
          </w:p>
        </w:tc>
        <w:tc>
          <w:tcPr>
            <w:tcW w:w="1007" w:type="dxa"/>
            <w:tcBorders>
              <w:top w:val="nil"/>
              <w:left w:val="nil"/>
              <w:bottom w:val="nil"/>
              <w:right w:val="nil"/>
            </w:tcBorders>
            <w:shd w:val="clear" w:color="auto" w:fill="auto"/>
            <w:noWrap/>
            <w:vAlign w:val="bottom"/>
            <w:hideMark/>
          </w:tcPr>
          <w:p w14:paraId="780C6C43" w14:textId="77777777" w:rsidR="009E5562" w:rsidRPr="00AA22DA" w:rsidRDefault="009E5562" w:rsidP="00CC6385">
            <w:pPr>
              <w:jc w:val="center"/>
              <w:rPr>
                <w:color w:val="000000"/>
                <w:sz w:val="18"/>
                <w:szCs w:val="18"/>
                <w:lang w:val="en-US"/>
              </w:rPr>
            </w:pPr>
            <w:r w:rsidRPr="00AA22DA">
              <w:rPr>
                <w:color w:val="000000"/>
                <w:sz w:val="18"/>
                <w:szCs w:val="18"/>
                <w:lang w:val="en-US"/>
              </w:rPr>
              <w:t>7,422</w:t>
            </w:r>
          </w:p>
        </w:tc>
      </w:tr>
      <w:tr w:rsidR="009E5562" w14:paraId="0A2BFABD"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5FF1CECF" w14:textId="77777777" w:rsidR="009E5562" w:rsidRPr="00AA22DA" w:rsidRDefault="009E5562" w:rsidP="00CC6385">
            <w:pPr>
              <w:rPr>
                <w:i/>
                <w:iCs/>
                <w:color w:val="000000"/>
                <w:sz w:val="18"/>
                <w:szCs w:val="18"/>
                <w:lang w:val="en-US"/>
              </w:rPr>
            </w:pPr>
            <w:r w:rsidRPr="00AA22DA">
              <w:rPr>
                <w:i/>
                <w:iCs/>
                <w:color w:val="000000"/>
                <w:sz w:val="18"/>
                <w:szCs w:val="18"/>
                <w:lang w:val="en-US"/>
              </w:rPr>
              <w:t>REER</w:t>
            </w:r>
            <w:r w:rsidRPr="00AA22DA">
              <w:rPr>
                <w:i/>
                <w:iCs/>
                <w:color w:val="000000"/>
                <w:sz w:val="18"/>
                <w:szCs w:val="18"/>
                <w:vertAlign w:val="subscript"/>
                <w:lang w:val="en-US"/>
              </w:rPr>
              <w:t>170</w:t>
            </w:r>
          </w:p>
        </w:tc>
        <w:tc>
          <w:tcPr>
            <w:tcW w:w="1007" w:type="dxa"/>
            <w:tcBorders>
              <w:top w:val="nil"/>
              <w:left w:val="nil"/>
              <w:bottom w:val="nil"/>
              <w:right w:val="nil"/>
            </w:tcBorders>
            <w:shd w:val="clear" w:color="auto" w:fill="auto"/>
            <w:noWrap/>
            <w:vAlign w:val="bottom"/>
            <w:hideMark/>
          </w:tcPr>
          <w:p w14:paraId="5A97CE4A"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0CD1C6BA" w14:textId="77777777" w:rsidR="009E5562" w:rsidRPr="00AA22DA" w:rsidRDefault="009E5562" w:rsidP="00CC6385">
            <w:pPr>
              <w:jc w:val="center"/>
              <w:rPr>
                <w:color w:val="000000"/>
                <w:sz w:val="18"/>
                <w:szCs w:val="18"/>
                <w:lang w:val="en-US"/>
              </w:rPr>
            </w:pPr>
            <w:r w:rsidRPr="00AA22DA">
              <w:rPr>
                <w:color w:val="000000"/>
                <w:sz w:val="18"/>
                <w:szCs w:val="18"/>
                <w:lang w:val="en-US"/>
              </w:rPr>
              <w:t>4,671</w:t>
            </w:r>
          </w:p>
        </w:tc>
        <w:tc>
          <w:tcPr>
            <w:tcW w:w="1007" w:type="dxa"/>
            <w:tcBorders>
              <w:top w:val="nil"/>
              <w:left w:val="nil"/>
              <w:bottom w:val="nil"/>
              <w:right w:val="nil"/>
            </w:tcBorders>
            <w:shd w:val="clear" w:color="auto" w:fill="auto"/>
            <w:noWrap/>
            <w:vAlign w:val="bottom"/>
            <w:hideMark/>
          </w:tcPr>
          <w:p w14:paraId="66C178E0" w14:textId="77777777" w:rsidR="009E5562" w:rsidRPr="00AA22DA" w:rsidRDefault="009E5562" w:rsidP="00CC6385">
            <w:pPr>
              <w:jc w:val="center"/>
              <w:rPr>
                <w:color w:val="000000"/>
                <w:sz w:val="18"/>
                <w:szCs w:val="18"/>
                <w:lang w:val="en-US"/>
              </w:rPr>
            </w:pPr>
            <w:r w:rsidRPr="00AA22DA">
              <w:rPr>
                <w:color w:val="000000"/>
                <w:sz w:val="18"/>
                <w:szCs w:val="18"/>
                <w:lang w:val="en-US"/>
              </w:rPr>
              <w:t>0,113</w:t>
            </w:r>
          </w:p>
        </w:tc>
        <w:tc>
          <w:tcPr>
            <w:tcW w:w="1007" w:type="dxa"/>
            <w:tcBorders>
              <w:top w:val="nil"/>
              <w:left w:val="nil"/>
              <w:bottom w:val="nil"/>
              <w:right w:val="nil"/>
            </w:tcBorders>
            <w:shd w:val="clear" w:color="auto" w:fill="auto"/>
            <w:noWrap/>
            <w:vAlign w:val="bottom"/>
            <w:hideMark/>
          </w:tcPr>
          <w:p w14:paraId="27472921" w14:textId="77777777" w:rsidR="009E5562" w:rsidRPr="00AA22DA" w:rsidRDefault="009E5562" w:rsidP="00CC6385">
            <w:pPr>
              <w:jc w:val="center"/>
              <w:rPr>
                <w:color w:val="000000"/>
                <w:sz w:val="18"/>
                <w:szCs w:val="18"/>
                <w:lang w:val="en-US"/>
              </w:rPr>
            </w:pPr>
            <w:r w:rsidRPr="00AA22DA">
              <w:rPr>
                <w:color w:val="000000"/>
                <w:sz w:val="18"/>
                <w:szCs w:val="18"/>
                <w:lang w:val="en-US"/>
              </w:rPr>
              <w:t>4,462</w:t>
            </w:r>
          </w:p>
        </w:tc>
        <w:tc>
          <w:tcPr>
            <w:tcW w:w="1007" w:type="dxa"/>
            <w:tcBorders>
              <w:top w:val="nil"/>
              <w:left w:val="nil"/>
              <w:bottom w:val="nil"/>
              <w:right w:val="nil"/>
            </w:tcBorders>
            <w:shd w:val="clear" w:color="auto" w:fill="auto"/>
            <w:noWrap/>
            <w:vAlign w:val="bottom"/>
            <w:hideMark/>
          </w:tcPr>
          <w:p w14:paraId="7001A536" w14:textId="77777777" w:rsidR="009E5562" w:rsidRPr="00AA22DA" w:rsidRDefault="009E5562" w:rsidP="00CC6385">
            <w:pPr>
              <w:jc w:val="center"/>
              <w:rPr>
                <w:color w:val="000000"/>
                <w:sz w:val="18"/>
                <w:szCs w:val="18"/>
                <w:lang w:val="en-US"/>
              </w:rPr>
            </w:pPr>
            <w:r w:rsidRPr="00AA22DA">
              <w:rPr>
                <w:color w:val="000000"/>
                <w:sz w:val="18"/>
                <w:szCs w:val="18"/>
                <w:lang w:val="en-US"/>
              </w:rPr>
              <w:t>4,958</w:t>
            </w:r>
          </w:p>
        </w:tc>
      </w:tr>
      <w:tr w:rsidR="009E5562" w14:paraId="2CDA571E"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543ECA59" w14:textId="77777777" w:rsidR="009E5562" w:rsidRPr="00AA22DA" w:rsidRDefault="009E5562" w:rsidP="00CC6385">
            <w:pPr>
              <w:rPr>
                <w:i/>
                <w:iCs/>
                <w:color w:val="000000"/>
                <w:sz w:val="18"/>
                <w:szCs w:val="18"/>
                <w:lang w:val="en-US"/>
              </w:rPr>
            </w:pPr>
            <w:r w:rsidRPr="00AA22DA">
              <w:rPr>
                <w:i/>
                <w:iCs/>
                <w:color w:val="000000"/>
                <w:sz w:val="18"/>
                <w:szCs w:val="18"/>
                <w:lang w:val="en-US"/>
              </w:rPr>
              <w:t>Corruption</w:t>
            </w:r>
          </w:p>
        </w:tc>
        <w:tc>
          <w:tcPr>
            <w:tcW w:w="1007" w:type="dxa"/>
            <w:tcBorders>
              <w:top w:val="nil"/>
              <w:left w:val="nil"/>
              <w:bottom w:val="nil"/>
              <w:right w:val="nil"/>
            </w:tcBorders>
            <w:shd w:val="clear" w:color="auto" w:fill="auto"/>
            <w:noWrap/>
            <w:vAlign w:val="bottom"/>
            <w:hideMark/>
          </w:tcPr>
          <w:p w14:paraId="07E5A030"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0F3EFB7A" w14:textId="77777777" w:rsidR="009E5562" w:rsidRPr="00AA22DA" w:rsidRDefault="009E5562" w:rsidP="00CC6385">
            <w:pPr>
              <w:jc w:val="center"/>
              <w:rPr>
                <w:color w:val="000000"/>
                <w:sz w:val="18"/>
                <w:szCs w:val="18"/>
                <w:lang w:val="en-US"/>
              </w:rPr>
            </w:pPr>
            <w:r w:rsidRPr="00AA22DA">
              <w:rPr>
                <w:color w:val="000000"/>
                <w:sz w:val="18"/>
                <w:szCs w:val="18"/>
                <w:lang w:val="en-US"/>
              </w:rPr>
              <w:t>0,385</w:t>
            </w:r>
          </w:p>
        </w:tc>
        <w:tc>
          <w:tcPr>
            <w:tcW w:w="1007" w:type="dxa"/>
            <w:tcBorders>
              <w:top w:val="nil"/>
              <w:left w:val="nil"/>
              <w:bottom w:val="nil"/>
              <w:right w:val="nil"/>
            </w:tcBorders>
            <w:shd w:val="clear" w:color="auto" w:fill="auto"/>
            <w:noWrap/>
            <w:vAlign w:val="bottom"/>
            <w:hideMark/>
          </w:tcPr>
          <w:p w14:paraId="7E4226F9" w14:textId="77777777" w:rsidR="009E5562" w:rsidRPr="00AA22DA" w:rsidRDefault="009E5562" w:rsidP="00CC6385">
            <w:pPr>
              <w:jc w:val="center"/>
              <w:rPr>
                <w:color w:val="000000"/>
                <w:sz w:val="18"/>
                <w:szCs w:val="18"/>
                <w:lang w:val="en-US"/>
              </w:rPr>
            </w:pPr>
            <w:r w:rsidRPr="00AA22DA">
              <w:rPr>
                <w:color w:val="000000"/>
                <w:sz w:val="18"/>
                <w:szCs w:val="18"/>
                <w:lang w:val="en-US"/>
              </w:rPr>
              <w:t>0,091</w:t>
            </w:r>
          </w:p>
        </w:tc>
        <w:tc>
          <w:tcPr>
            <w:tcW w:w="1007" w:type="dxa"/>
            <w:tcBorders>
              <w:top w:val="nil"/>
              <w:left w:val="nil"/>
              <w:bottom w:val="nil"/>
              <w:right w:val="nil"/>
            </w:tcBorders>
            <w:shd w:val="clear" w:color="auto" w:fill="auto"/>
            <w:noWrap/>
            <w:vAlign w:val="bottom"/>
            <w:hideMark/>
          </w:tcPr>
          <w:p w14:paraId="4ADE0C60" w14:textId="77777777" w:rsidR="009E5562" w:rsidRPr="00AA22DA" w:rsidRDefault="009E5562" w:rsidP="00CC6385">
            <w:pPr>
              <w:jc w:val="center"/>
              <w:rPr>
                <w:color w:val="000000"/>
                <w:sz w:val="18"/>
                <w:szCs w:val="18"/>
                <w:lang w:val="en-US"/>
              </w:rPr>
            </w:pPr>
            <w:r w:rsidRPr="00AA22DA">
              <w:rPr>
                <w:color w:val="000000"/>
                <w:sz w:val="18"/>
                <w:szCs w:val="18"/>
                <w:lang w:val="en-US"/>
              </w:rPr>
              <w:t>0,176</w:t>
            </w:r>
          </w:p>
        </w:tc>
        <w:tc>
          <w:tcPr>
            <w:tcW w:w="1007" w:type="dxa"/>
            <w:tcBorders>
              <w:top w:val="nil"/>
              <w:left w:val="nil"/>
              <w:bottom w:val="nil"/>
              <w:right w:val="nil"/>
            </w:tcBorders>
            <w:shd w:val="clear" w:color="auto" w:fill="auto"/>
            <w:noWrap/>
            <w:vAlign w:val="bottom"/>
            <w:hideMark/>
          </w:tcPr>
          <w:p w14:paraId="438DAAB2" w14:textId="77777777" w:rsidR="009E5562" w:rsidRPr="00AA22DA" w:rsidRDefault="009E5562" w:rsidP="00CC6385">
            <w:pPr>
              <w:jc w:val="center"/>
              <w:rPr>
                <w:color w:val="000000"/>
                <w:sz w:val="18"/>
                <w:szCs w:val="18"/>
                <w:lang w:val="en-US"/>
              </w:rPr>
            </w:pPr>
            <w:r w:rsidRPr="00AA22DA">
              <w:rPr>
                <w:color w:val="000000"/>
                <w:sz w:val="18"/>
                <w:szCs w:val="18"/>
                <w:lang w:val="en-US"/>
              </w:rPr>
              <w:t>0,583</w:t>
            </w:r>
          </w:p>
        </w:tc>
      </w:tr>
      <w:tr w:rsidR="009E5562" w14:paraId="7AA8A6FD"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4F4CD551" w14:textId="77777777" w:rsidR="009E5562" w:rsidRPr="00AA22DA" w:rsidRDefault="009E5562" w:rsidP="00CC6385">
            <w:pPr>
              <w:rPr>
                <w:i/>
                <w:iCs/>
                <w:color w:val="000000"/>
                <w:sz w:val="18"/>
                <w:szCs w:val="18"/>
                <w:lang w:val="en-US"/>
              </w:rPr>
            </w:pPr>
            <w:r w:rsidRPr="00AA22DA">
              <w:rPr>
                <w:i/>
                <w:iCs/>
                <w:color w:val="000000"/>
                <w:sz w:val="18"/>
                <w:szCs w:val="18"/>
                <w:lang w:val="en-US"/>
              </w:rPr>
              <w:t xml:space="preserve">Corruption </w:t>
            </w:r>
            <w:r w:rsidRPr="00AA22DA">
              <w:rPr>
                <w:i/>
                <w:iCs/>
                <w:color w:val="000000"/>
                <w:sz w:val="18"/>
                <w:szCs w:val="18"/>
                <w:vertAlign w:val="subscript"/>
                <w:lang w:val="en-US"/>
              </w:rPr>
              <w:t>New</w:t>
            </w:r>
          </w:p>
        </w:tc>
        <w:tc>
          <w:tcPr>
            <w:tcW w:w="1007" w:type="dxa"/>
            <w:tcBorders>
              <w:top w:val="nil"/>
              <w:left w:val="nil"/>
              <w:bottom w:val="nil"/>
              <w:right w:val="nil"/>
            </w:tcBorders>
            <w:shd w:val="clear" w:color="auto" w:fill="auto"/>
            <w:noWrap/>
            <w:vAlign w:val="bottom"/>
            <w:hideMark/>
          </w:tcPr>
          <w:p w14:paraId="51A05FD6"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108985AA" w14:textId="77777777" w:rsidR="009E5562" w:rsidRPr="00AA22DA" w:rsidRDefault="009E5562" w:rsidP="00CC6385">
            <w:pPr>
              <w:jc w:val="center"/>
              <w:rPr>
                <w:color w:val="000000"/>
                <w:sz w:val="18"/>
                <w:szCs w:val="18"/>
                <w:lang w:val="en-US"/>
              </w:rPr>
            </w:pPr>
            <w:r w:rsidRPr="00AA22DA">
              <w:rPr>
                <w:color w:val="000000"/>
                <w:sz w:val="18"/>
                <w:szCs w:val="18"/>
                <w:lang w:val="en-US"/>
              </w:rPr>
              <w:t>0,034</w:t>
            </w:r>
          </w:p>
        </w:tc>
        <w:tc>
          <w:tcPr>
            <w:tcW w:w="1007" w:type="dxa"/>
            <w:tcBorders>
              <w:top w:val="nil"/>
              <w:left w:val="nil"/>
              <w:bottom w:val="nil"/>
              <w:right w:val="nil"/>
            </w:tcBorders>
            <w:shd w:val="clear" w:color="auto" w:fill="auto"/>
            <w:noWrap/>
            <w:vAlign w:val="bottom"/>
            <w:hideMark/>
          </w:tcPr>
          <w:p w14:paraId="06D973F9" w14:textId="77777777" w:rsidR="009E5562" w:rsidRPr="00AA22DA" w:rsidRDefault="009E5562" w:rsidP="00CC6385">
            <w:pPr>
              <w:jc w:val="center"/>
              <w:rPr>
                <w:color w:val="000000"/>
                <w:sz w:val="18"/>
                <w:szCs w:val="18"/>
                <w:lang w:val="en-US"/>
              </w:rPr>
            </w:pPr>
            <w:r w:rsidRPr="00AA22DA">
              <w:rPr>
                <w:color w:val="000000"/>
                <w:sz w:val="18"/>
                <w:szCs w:val="18"/>
                <w:lang w:val="en-US"/>
              </w:rPr>
              <w:t>0,011</w:t>
            </w:r>
          </w:p>
        </w:tc>
        <w:tc>
          <w:tcPr>
            <w:tcW w:w="1007" w:type="dxa"/>
            <w:tcBorders>
              <w:top w:val="nil"/>
              <w:left w:val="nil"/>
              <w:bottom w:val="nil"/>
              <w:right w:val="nil"/>
            </w:tcBorders>
            <w:shd w:val="clear" w:color="auto" w:fill="auto"/>
            <w:noWrap/>
            <w:vAlign w:val="bottom"/>
            <w:hideMark/>
          </w:tcPr>
          <w:p w14:paraId="5F42C72F" w14:textId="77777777" w:rsidR="009E5562" w:rsidRPr="00AA22DA" w:rsidRDefault="009E5562" w:rsidP="00CC6385">
            <w:pPr>
              <w:jc w:val="center"/>
              <w:rPr>
                <w:color w:val="000000"/>
                <w:sz w:val="18"/>
                <w:szCs w:val="18"/>
                <w:lang w:val="en-US"/>
              </w:rPr>
            </w:pPr>
            <w:r w:rsidRPr="00AA22DA">
              <w:rPr>
                <w:color w:val="000000"/>
                <w:sz w:val="18"/>
                <w:szCs w:val="18"/>
                <w:lang w:val="en-US"/>
              </w:rPr>
              <w:t>0,015</w:t>
            </w:r>
          </w:p>
        </w:tc>
        <w:tc>
          <w:tcPr>
            <w:tcW w:w="1007" w:type="dxa"/>
            <w:tcBorders>
              <w:top w:val="nil"/>
              <w:left w:val="nil"/>
              <w:bottom w:val="nil"/>
              <w:right w:val="nil"/>
            </w:tcBorders>
            <w:shd w:val="clear" w:color="auto" w:fill="auto"/>
            <w:noWrap/>
            <w:vAlign w:val="bottom"/>
            <w:hideMark/>
          </w:tcPr>
          <w:p w14:paraId="1FE04AF7" w14:textId="77777777" w:rsidR="009E5562" w:rsidRPr="00AA22DA" w:rsidRDefault="009E5562" w:rsidP="00CC6385">
            <w:pPr>
              <w:jc w:val="center"/>
              <w:rPr>
                <w:color w:val="000000"/>
                <w:sz w:val="18"/>
                <w:szCs w:val="18"/>
                <w:lang w:val="en-US"/>
              </w:rPr>
            </w:pPr>
            <w:r w:rsidRPr="00AA22DA">
              <w:rPr>
                <w:color w:val="000000"/>
                <w:sz w:val="18"/>
                <w:szCs w:val="18"/>
                <w:lang w:val="en-US"/>
              </w:rPr>
              <w:t>0,072</w:t>
            </w:r>
          </w:p>
        </w:tc>
      </w:tr>
      <w:tr w:rsidR="009E5562" w14:paraId="0C9CE96C"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331B4022" w14:textId="77777777" w:rsidR="009E5562" w:rsidRPr="00AA22DA" w:rsidRDefault="009E5562" w:rsidP="00CC6385">
            <w:pPr>
              <w:rPr>
                <w:i/>
                <w:iCs/>
                <w:color w:val="000000"/>
                <w:sz w:val="18"/>
                <w:szCs w:val="18"/>
                <w:lang w:val="en-US"/>
              </w:rPr>
            </w:pPr>
            <w:r w:rsidRPr="00AA22DA">
              <w:rPr>
                <w:i/>
                <w:iCs/>
                <w:color w:val="000000"/>
                <w:sz w:val="18"/>
                <w:szCs w:val="18"/>
                <w:lang w:val="en-US"/>
              </w:rPr>
              <w:t>Schooling</w:t>
            </w:r>
          </w:p>
        </w:tc>
        <w:tc>
          <w:tcPr>
            <w:tcW w:w="1007" w:type="dxa"/>
            <w:tcBorders>
              <w:top w:val="nil"/>
              <w:left w:val="nil"/>
              <w:bottom w:val="nil"/>
              <w:right w:val="nil"/>
            </w:tcBorders>
            <w:shd w:val="clear" w:color="auto" w:fill="auto"/>
            <w:noWrap/>
            <w:vAlign w:val="bottom"/>
            <w:hideMark/>
          </w:tcPr>
          <w:p w14:paraId="37781485" w14:textId="77777777" w:rsidR="009E5562" w:rsidRPr="00AA22DA" w:rsidRDefault="009E5562" w:rsidP="00CC6385">
            <w:pPr>
              <w:jc w:val="center"/>
              <w:rPr>
                <w:color w:val="000000"/>
                <w:sz w:val="18"/>
                <w:szCs w:val="18"/>
                <w:lang w:val="en-US"/>
              </w:rPr>
            </w:pPr>
            <w:r w:rsidRPr="00AA22DA">
              <w:rPr>
                <w:color w:val="000000"/>
                <w:sz w:val="18"/>
                <w:szCs w:val="18"/>
                <w:lang w:val="en-US"/>
              </w:rPr>
              <w:t>53</w:t>
            </w:r>
          </w:p>
        </w:tc>
        <w:tc>
          <w:tcPr>
            <w:tcW w:w="1007" w:type="dxa"/>
            <w:tcBorders>
              <w:top w:val="nil"/>
              <w:left w:val="nil"/>
              <w:bottom w:val="nil"/>
              <w:right w:val="nil"/>
            </w:tcBorders>
            <w:shd w:val="clear" w:color="auto" w:fill="auto"/>
            <w:noWrap/>
            <w:vAlign w:val="bottom"/>
            <w:hideMark/>
          </w:tcPr>
          <w:p w14:paraId="14B806B0" w14:textId="77777777" w:rsidR="009E5562" w:rsidRPr="00AA22DA" w:rsidRDefault="009E5562" w:rsidP="00CC6385">
            <w:pPr>
              <w:jc w:val="center"/>
              <w:rPr>
                <w:color w:val="000000"/>
                <w:sz w:val="18"/>
                <w:szCs w:val="18"/>
                <w:lang w:val="en-US"/>
              </w:rPr>
            </w:pPr>
            <w:r w:rsidRPr="00AA22DA">
              <w:rPr>
                <w:color w:val="000000"/>
                <w:sz w:val="18"/>
                <w:szCs w:val="18"/>
                <w:lang w:val="en-US"/>
              </w:rPr>
              <w:t>52,654</w:t>
            </w:r>
          </w:p>
        </w:tc>
        <w:tc>
          <w:tcPr>
            <w:tcW w:w="1007" w:type="dxa"/>
            <w:tcBorders>
              <w:top w:val="nil"/>
              <w:left w:val="nil"/>
              <w:bottom w:val="nil"/>
              <w:right w:val="nil"/>
            </w:tcBorders>
            <w:shd w:val="clear" w:color="auto" w:fill="auto"/>
            <w:noWrap/>
            <w:vAlign w:val="bottom"/>
            <w:hideMark/>
          </w:tcPr>
          <w:p w14:paraId="72E555A4" w14:textId="77777777" w:rsidR="009E5562" w:rsidRPr="00AA22DA" w:rsidRDefault="009E5562" w:rsidP="00CC6385">
            <w:pPr>
              <w:jc w:val="center"/>
              <w:rPr>
                <w:color w:val="000000"/>
                <w:sz w:val="18"/>
                <w:szCs w:val="18"/>
                <w:lang w:val="en-US"/>
              </w:rPr>
            </w:pPr>
            <w:r w:rsidRPr="00AA22DA">
              <w:rPr>
                <w:color w:val="000000"/>
                <w:sz w:val="18"/>
                <w:szCs w:val="18"/>
                <w:lang w:val="en-US"/>
              </w:rPr>
              <w:t>24,138</w:t>
            </w:r>
          </w:p>
        </w:tc>
        <w:tc>
          <w:tcPr>
            <w:tcW w:w="1007" w:type="dxa"/>
            <w:tcBorders>
              <w:top w:val="nil"/>
              <w:left w:val="nil"/>
              <w:bottom w:val="nil"/>
              <w:right w:val="nil"/>
            </w:tcBorders>
            <w:shd w:val="clear" w:color="auto" w:fill="auto"/>
            <w:noWrap/>
            <w:vAlign w:val="bottom"/>
            <w:hideMark/>
          </w:tcPr>
          <w:p w14:paraId="63136E43" w14:textId="77777777" w:rsidR="009E5562" w:rsidRPr="00AA22DA" w:rsidRDefault="009E5562" w:rsidP="00CC6385">
            <w:pPr>
              <w:jc w:val="center"/>
              <w:rPr>
                <w:color w:val="000000"/>
                <w:sz w:val="18"/>
                <w:szCs w:val="18"/>
                <w:lang w:val="en-US"/>
              </w:rPr>
            </w:pPr>
            <w:r w:rsidRPr="00AA22DA">
              <w:rPr>
                <w:color w:val="000000"/>
                <w:sz w:val="18"/>
                <w:szCs w:val="18"/>
                <w:lang w:val="en-US"/>
              </w:rPr>
              <w:t>14,977</w:t>
            </w:r>
          </w:p>
        </w:tc>
        <w:tc>
          <w:tcPr>
            <w:tcW w:w="1007" w:type="dxa"/>
            <w:tcBorders>
              <w:top w:val="nil"/>
              <w:left w:val="nil"/>
              <w:bottom w:val="nil"/>
              <w:right w:val="nil"/>
            </w:tcBorders>
            <w:shd w:val="clear" w:color="auto" w:fill="auto"/>
            <w:noWrap/>
            <w:vAlign w:val="bottom"/>
            <w:hideMark/>
          </w:tcPr>
          <w:p w14:paraId="7B79D993" w14:textId="77777777" w:rsidR="009E5562" w:rsidRPr="00AA22DA" w:rsidRDefault="009E5562" w:rsidP="00CC6385">
            <w:pPr>
              <w:jc w:val="center"/>
              <w:rPr>
                <w:color w:val="000000"/>
                <w:sz w:val="18"/>
                <w:szCs w:val="18"/>
                <w:lang w:val="en-US"/>
              </w:rPr>
            </w:pPr>
            <w:r w:rsidRPr="00AA22DA">
              <w:rPr>
                <w:color w:val="000000"/>
                <w:sz w:val="18"/>
                <w:szCs w:val="18"/>
                <w:lang w:val="en-US"/>
              </w:rPr>
              <w:t>107,043</w:t>
            </w:r>
          </w:p>
        </w:tc>
      </w:tr>
      <w:tr w:rsidR="009E5562" w14:paraId="1245CC05" w14:textId="77777777" w:rsidTr="00CC6385">
        <w:trPr>
          <w:trHeight w:val="303"/>
          <w:jc w:val="center"/>
        </w:trPr>
        <w:tc>
          <w:tcPr>
            <w:tcW w:w="1602" w:type="dxa"/>
            <w:tcBorders>
              <w:top w:val="nil"/>
              <w:left w:val="nil"/>
              <w:bottom w:val="single" w:sz="4" w:space="0" w:color="auto"/>
              <w:right w:val="nil"/>
            </w:tcBorders>
            <w:shd w:val="clear" w:color="auto" w:fill="auto"/>
            <w:noWrap/>
            <w:vAlign w:val="bottom"/>
            <w:hideMark/>
          </w:tcPr>
          <w:p w14:paraId="7AB38203" w14:textId="77777777" w:rsidR="009E5562" w:rsidRPr="00AA22DA" w:rsidRDefault="009E5562" w:rsidP="00CC6385">
            <w:pPr>
              <w:rPr>
                <w:i/>
                <w:iCs/>
                <w:color w:val="000000"/>
                <w:sz w:val="18"/>
                <w:szCs w:val="18"/>
                <w:lang w:val="en-US"/>
              </w:rPr>
            </w:pPr>
            <w:r w:rsidRPr="00AA22DA">
              <w:rPr>
                <w:i/>
                <w:iCs/>
                <w:color w:val="000000"/>
                <w:sz w:val="18"/>
                <w:szCs w:val="18"/>
                <w:lang w:val="en-US"/>
              </w:rPr>
              <w:t>Tertiary Education</w:t>
            </w:r>
          </w:p>
        </w:tc>
        <w:tc>
          <w:tcPr>
            <w:tcW w:w="1007" w:type="dxa"/>
            <w:tcBorders>
              <w:top w:val="nil"/>
              <w:left w:val="nil"/>
              <w:bottom w:val="single" w:sz="4" w:space="0" w:color="auto"/>
              <w:right w:val="nil"/>
            </w:tcBorders>
            <w:shd w:val="clear" w:color="auto" w:fill="auto"/>
            <w:noWrap/>
            <w:vAlign w:val="bottom"/>
            <w:hideMark/>
          </w:tcPr>
          <w:p w14:paraId="538FAC9E" w14:textId="77777777" w:rsidR="009E5562" w:rsidRPr="00AA22DA" w:rsidRDefault="009E5562" w:rsidP="00CC6385">
            <w:pPr>
              <w:jc w:val="center"/>
              <w:rPr>
                <w:color w:val="000000"/>
                <w:sz w:val="18"/>
                <w:szCs w:val="18"/>
                <w:lang w:val="en-US"/>
              </w:rPr>
            </w:pPr>
            <w:r w:rsidRPr="00AA22DA">
              <w:rPr>
                <w:color w:val="000000"/>
                <w:sz w:val="18"/>
                <w:szCs w:val="18"/>
                <w:lang w:val="en-US"/>
              </w:rPr>
              <w:t>51</w:t>
            </w:r>
          </w:p>
        </w:tc>
        <w:tc>
          <w:tcPr>
            <w:tcW w:w="1007" w:type="dxa"/>
            <w:tcBorders>
              <w:top w:val="nil"/>
              <w:left w:val="nil"/>
              <w:bottom w:val="single" w:sz="4" w:space="0" w:color="auto"/>
              <w:right w:val="nil"/>
            </w:tcBorders>
            <w:shd w:val="clear" w:color="auto" w:fill="auto"/>
            <w:noWrap/>
            <w:vAlign w:val="bottom"/>
            <w:hideMark/>
          </w:tcPr>
          <w:p w14:paraId="49DE093B" w14:textId="77777777" w:rsidR="009E5562" w:rsidRPr="00AA22DA" w:rsidRDefault="009E5562" w:rsidP="00CC6385">
            <w:pPr>
              <w:jc w:val="center"/>
              <w:rPr>
                <w:color w:val="000000"/>
                <w:sz w:val="18"/>
                <w:szCs w:val="18"/>
                <w:lang w:val="en-US"/>
              </w:rPr>
            </w:pPr>
            <w:r w:rsidRPr="00AA22DA">
              <w:rPr>
                <w:color w:val="000000"/>
                <w:sz w:val="18"/>
                <w:szCs w:val="18"/>
                <w:lang w:val="en-US"/>
              </w:rPr>
              <w:t>15,067</w:t>
            </w:r>
          </w:p>
        </w:tc>
        <w:tc>
          <w:tcPr>
            <w:tcW w:w="1007" w:type="dxa"/>
            <w:tcBorders>
              <w:top w:val="nil"/>
              <w:left w:val="nil"/>
              <w:bottom w:val="single" w:sz="4" w:space="0" w:color="auto"/>
              <w:right w:val="nil"/>
            </w:tcBorders>
            <w:shd w:val="clear" w:color="auto" w:fill="auto"/>
            <w:noWrap/>
            <w:vAlign w:val="bottom"/>
            <w:hideMark/>
          </w:tcPr>
          <w:p w14:paraId="6615027C" w14:textId="77777777" w:rsidR="009E5562" w:rsidRPr="00AA22DA" w:rsidRDefault="009E5562" w:rsidP="00CC6385">
            <w:pPr>
              <w:jc w:val="center"/>
              <w:rPr>
                <w:color w:val="000000"/>
                <w:sz w:val="18"/>
                <w:szCs w:val="18"/>
                <w:lang w:val="en-US"/>
              </w:rPr>
            </w:pPr>
            <w:r w:rsidRPr="00AA22DA">
              <w:rPr>
                <w:color w:val="000000"/>
                <w:sz w:val="18"/>
                <w:szCs w:val="18"/>
                <w:lang w:val="en-US"/>
              </w:rPr>
              <w:t>14,978</w:t>
            </w:r>
          </w:p>
        </w:tc>
        <w:tc>
          <w:tcPr>
            <w:tcW w:w="1007" w:type="dxa"/>
            <w:tcBorders>
              <w:top w:val="nil"/>
              <w:left w:val="nil"/>
              <w:bottom w:val="single" w:sz="4" w:space="0" w:color="auto"/>
              <w:right w:val="nil"/>
            </w:tcBorders>
            <w:shd w:val="clear" w:color="auto" w:fill="auto"/>
            <w:noWrap/>
            <w:vAlign w:val="bottom"/>
            <w:hideMark/>
          </w:tcPr>
          <w:p w14:paraId="4F0D3805" w14:textId="77777777" w:rsidR="009E5562" w:rsidRPr="00AA22DA" w:rsidRDefault="009E5562" w:rsidP="00CC6385">
            <w:pPr>
              <w:jc w:val="center"/>
              <w:rPr>
                <w:color w:val="000000"/>
                <w:sz w:val="18"/>
                <w:szCs w:val="18"/>
                <w:lang w:val="en-US"/>
              </w:rPr>
            </w:pPr>
            <w:r w:rsidRPr="00AA22DA">
              <w:rPr>
                <w:color w:val="000000"/>
                <w:sz w:val="18"/>
                <w:szCs w:val="18"/>
                <w:lang w:val="en-US"/>
              </w:rPr>
              <w:t>1,740</w:t>
            </w:r>
          </w:p>
        </w:tc>
        <w:tc>
          <w:tcPr>
            <w:tcW w:w="1007" w:type="dxa"/>
            <w:tcBorders>
              <w:top w:val="nil"/>
              <w:left w:val="nil"/>
              <w:bottom w:val="single" w:sz="4" w:space="0" w:color="auto"/>
              <w:right w:val="nil"/>
            </w:tcBorders>
            <w:shd w:val="clear" w:color="auto" w:fill="auto"/>
            <w:noWrap/>
            <w:vAlign w:val="bottom"/>
            <w:hideMark/>
          </w:tcPr>
          <w:p w14:paraId="492B0403" w14:textId="77777777" w:rsidR="009E5562" w:rsidRPr="00AA22DA" w:rsidRDefault="009E5562" w:rsidP="00CC6385">
            <w:pPr>
              <w:jc w:val="center"/>
              <w:rPr>
                <w:color w:val="000000"/>
                <w:sz w:val="18"/>
                <w:szCs w:val="18"/>
                <w:lang w:val="en-US"/>
              </w:rPr>
            </w:pPr>
            <w:r w:rsidRPr="00AA22DA">
              <w:rPr>
                <w:color w:val="000000"/>
                <w:sz w:val="18"/>
                <w:szCs w:val="18"/>
                <w:lang w:val="en-US"/>
              </w:rPr>
              <w:t>68,892</w:t>
            </w:r>
          </w:p>
        </w:tc>
      </w:tr>
      <w:tr w:rsidR="009E5562" w14:paraId="2D095659" w14:textId="77777777" w:rsidTr="00CC6385">
        <w:trPr>
          <w:trHeight w:val="303"/>
          <w:jc w:val="center"/>
        </w:trPr>
        <w:tc>
          <w:tcPr>
            <w:tcW w:w="2609" w:type="dxa"/>
            <w:gridSpan w:val="2"/>
            <w:tcBorders>
              <w:top w:val="nil"/>
              <w:left w:val="nil"/>
              <w:bottom w:val="nil"/>
              <w:right w:val="nil"/>
            </w:tcBorders>
            <w:shd w:val="clear" w:color="auto" w:fill="auto"/>
            <w:noWrap/>
            <w:vAlign w:val="bottom"/>
            <w:hideMark/>
          </w:tcPr>
          <w:p w14:paraId="1AB0A8FF" w14:textId="77777777" w:rsidR="009E5562" w:rsidRPr="00AA22DA" w:rsidRDefault="009E5562" w:rsidP="00CC6385">
            <w:pPr>
              <w:rPr>
                <w:b/>
                <w:bCs/>
                <w:color w:val="000000"/>
                <w:sz w:val="18"/>
                <w:szCs w:val="18"/>
                <w:lang w:val="en-US"/>
              </w:rPr>
            </w:pPr>
            <w:r w:rsidRPr="00AA22DA">
              <w:rPr>
                <w:b/>
                <w:bCs/>
                <w:color w:val="000000"/>
                <w:sz w:val="18"/>
                <w:szCs w:val="18"/>
                <w:lang w:val="en-US"/>
              </w:rPr>
              <w:t>B. Advanced Economies</w:t>
            </w:r>
          </w:p>
        </w:tc>
        <w:tc>
          <w:tcPr>
            <w:tcW w:w="1007" w:type="dxa"/>
            <w:tcBorders>
              <w:top w:val="nil"/>
              <w:left w:val="nil"/>
              <w:bottom w:val="nil"/>
              <w:right w:val="nil"/>
            </w:tcBorders>
            <w:shd w:val="clear" w:color="auto" w:fill="auto"/>
            <w:noWrap/>
            <w:vAlign w:val="bottom"/>
            <w:hideMark/>
          </w:tcPr>
          <w:p w14:paraId="064FF590" w14:textId="77777777" w:rsidR="009E5562" w:rsidRPr="00AA22DA" w:rsidRDefault="009E5562" w:rsidP="00CC6385">
            <w:pPr>
              <w:rPr>
                <w:b/>
                <w:bCs/>
                <w:color w:val="000000"/>
                <w:sz w:val="18"/>
                <w:szCs w:val="18"/>
                <w:lang w:val="en-US"/>
              </w:rPr>
            </w:pPr>
          </w:p>
        </w:tc>
        <w:tc>
          <w:tcPr>
            <w:tcW w:w="1007" w:type="dxa"/>
            <w:tcBorders>
              <w:top w:val="nil"/>
              <w:left w:val="nil"/>
              <w:bottom w:val="nil"/>
              <w:right w:val="nil"/>
            </w:tcBorders>
            <w:shd w:val="clear" w:color="auto" w:fill="auto"/>
            <w:noWrap/>
            <w:vAlign w:val="bottom"/>
            <w:hideMark/>
          </w:tcPr>
          <w:p w14:paraId="448C4E42" w14:textId="77777777" w:rsidR="009E5562" w:rsidRPr="00AA22DA" w:rsidRDefault="009E5562" w:rsidP="00CC6385">
            <w:pPr>
              <w:jc w:val="center"/>
              <w:rPr>
                <w:sz w:val="18"/>
                <w:szCs w:val="18"/>
                <w:lang w:val="en-US"/>
              </w:rPr>
            </w:pPr>
          </w:p>
        </w:tc>
        <w:tc>
          <w:tcPr>
            <w:tcW w:w="1007" w:type="dxa"/>
            <w:tcBorders>
              <w:top w:val="nil"/>
              <w:left w:val="nil"/>
              <w:bottom w:val="nil"/>
              <w:right w:val="nil"/>
            </w:tcBorders>
            <w:shd w:val="clear" w:color="auto" w:fill="auto"/>
            <w:noWrap/>
            <w:vAlign w:val="bottom"/>
            <w:hideMark/>
          </w:tcPr>
          <w:p w14:paraId="55A3159D" w14:textId="77777777" w:rsidR="009E5562" w:rsidRPr="00AA22DA" w:rsidRDefault="009E5562" w:rsidP="00CC6385">
            <w:pPr>
              <w:jc w:val="center"/>
              <w:rPr>
                <w:sz w:val="18"/>
                <w:szCs w:val="18"/>
                <w:lang w:val="en-US"/>
              </w:rPr>
            </w:pPr>
          </w:p>
        </w:tc>
        <w:tc>
          <w:tcPr>
            <w:tcW w:w="1007" w:type="dxa"/>
            <w:tcBorders>
              <w:top w:val="nil"/>
              <w:left w:val="nil"/>
              <w:bottom w:val="nil"/>
              <w:right w:val="nil"/>
            </w:tcBorders>
            <w:shd w:val="clear" w:color="auto" w:fill="auto"/>
            <w:noWrap/>
            <w:vAlign w:val="bottom"/>
            <w:hideMark/>
          </w:tcPr>
          <w:p w14:paraId="6C81077E" w14:textId="77777777" w:rsidR="009E5562" w:rsidRPr="00AA22DA" w:rsidRDefault="009E5562" w:rsidP="00CC6385">
            <w:pPr>
              <w:jc w:val="center"/>
              <w:rPr>
                <w:sz w:val="18"/>
                <w:szCs w:val="18"/>
                <w:lang w:val="en-US"/>
              </w:rPr>
            </w:pPr>
          </w:p>
        </w:tc>
      </w:tr>
      <w:tr w:rsidR="009E5562" w14:paraId="69F0E529"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5A426B9F" w14:textId="77777777" w:rsidR="009E5562" w:rsidRPr="00AA22DA" w:rsidRDefault="009E5562" w:rsidP="00CC6385">
            <w:pPr>
              <w:rPr>
                <w:i/>
                <w:iCs/>
                <w:color w:val="000000"/>
                <w:sz w:val="18"/>
                <w:szCs w:val="18"/>
                <w:lang w:val="en-US"/>
              </w:rPr>
            </w:pPr>
            <w:r w:rsidRPr="00AA22DA">
              <w:rPr>
                <w:i/>
                <w:iCs/>
                <w:color w:val="000000"/>
                <w:sz w:val="18"/>
                <w:szCs w:val="18"/>
                <w:lang w:val="en-US"/>
              </w:rPr>
              <w:t>Growth</w:t>
            </w:r>
          </w:p>
        </w:tc>
        <w:tc>
          <w:tcPr>
            <w:tcW w:w="1007" w:type="dxa"/>
            <w:tcBorders>
              <w:top w:val="nil"/>
              <w:left w:val="nil"/>
              <w:bottom w:val="nil"/>
              <w:right w:val="nil"/>
            </w:tcBorders>
            <w:shd w:val="clear" w:color="auto" w:fill="auto"/>
            <w:noWrap/>
            <w:vAlign w:val="bottom"/>
            <w:hideMark/>
          </w:tcPr>
          <w:p w14:paraId="4127A40E"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28CD7924" w14:textId="77777777" w:rsidR="009E5562" w:rsidRPr="00AA22DA" w:rsidRDefault="009E5562" w:rsidP="00CC6385">
            <w:pPr>
              <w:jc w:val="center"/>
              <w:rPr>
                <w:color w:val="000000"/>
                <w:sz w:val="18"/>
                <w:szCs w:val="18"/>
                <w:lang w:val="en-US"/>
              </w:rPr>
            </w:pPr>
            <w:r w:rsidRPr="00AA22DA">
              <w:rPr>
                <w:color w:val="000000"/>
                <w:sz w:val="18"/>
                <w:szCs w:val="18"/>
                <w:lang w:val="en-US"/>
              </w:rPr>
              <w:t>0,017</w:t>
            </w:r>
          </w:p>
        </w:tc>
        <w:tc>
          <w:tcPr>
            <w:tcW w:w="1007" w:type="dxa"/>
            <w:tcBorders>
              <w:top w:val="nil"/>
              <w:left w:val="nil"/>
              <w:bottom w:val="nil"/>
              <w:right w:val="nil"/>
            </w:tcBorders>
            <w:shd w:val="clear" w:color="auto" w:fill="auto"/>
            <w:noWrap/>
            <w:vAlign w:val="bottom"/>
            <w:hideMark/>
          </w:tcPr>
          <w:p w14:paraId="6DAD1B90" w14:textId="77777777" w:rsidR="009E5562" w:rsidRPr="00AA22DA" w:rsidRDefault="009E5562" w:rsidP="00CC6385">
            <w:pPr>
              <w:jc w:val="center"/>
              <w:rPr>
                <w:color w:val="000000"/>
                <w:sz w:val="18"/>
                <w:szCs w:val="18"/>
                <w:lang w:val="en-US"/>
              </w:rPr>
            </w:pPr>
            <w:r w:rsidRPr="00AA22DA">
              <w:rPr>
                <w:color w:val="000000"/>
                <w:sz w:val="18"/>
                <w:szCs w:val="18"/>
                <w:lang w:val="en-US"/>
              </w:rPr>
              <w:t>0,014</w:t>
            </w:r>
          </w:p>
        </w:tc>
        <w:tc>
          <w:tcPr>
            <w:tcW w:w="1007" w:type="dxa"/>
            <w:tcBorders>
              <w:top w:val="nil"/>
              <w:left w:val="nil"/>
              <w:bottom w:val="nil"/>
              <w:right w:val="nil"/>
            </w:tcBorders>
            <w:shd w:val="clear" w:color="auto" w:fill="auto"/>
            <w:noWrap/>
            <w:vAlign w:val="bottom"/>
            <w:hideMark/>
          </w:tcPr>
          <w:p w14:paraId="25075A13" w14:textId="77777777" w:rsidR="009E5562" w:rsidRPr="00AA22DA" w:rsidRDefault="009E5562" w:rsidP="00CC6385">
            <w:pPr>
              <w:jc w:val="center"/>
              <w:rPr>
                <w:color w:val="000000"/>
                <w:sz w:val="18"/>
                <w:szCs w:val="18"/>
                <w:lang w:val="en-US"/>
              </w:rPr>
            </w:pPr>
            <w:r w:rsidRPr="00AA22DA">
              <w:rPr>
                <w:color w:val="000000"/>
                <w:sz w:val="18"/>
                <w:szCs w:val="18"/>
                <w:lang w:val="en-US"/>
              </w:rPr>
              <w:t>-0,018</w:t>
            </w:r>
          </w:p>
        </w:tc>
        <w:tc>
          <w:tcPr>
            <w:tcW w:w="1007" w:type="dxa"/>
            <w:tcBorders>
              <w:top w:val="nil"/>
              <w:left w:val="nil"/>
              <w:bottom w:val="nil"/>
              <w:right w:val="nil"/>
            </w:tcBorders>
            <w:shd w:val="clear" w:color="auto" w:fill="auto"/>
            <w:noWrap/>
            <w:vAlign w:val="bottom"/>
            <w:hideMark/>
          </w:tcPr>
          <w:p w14:paraId="261760FF" w14:textId="77777777" w:rsidR="009E5562" w:rsidRPr="00AA22DA" w:rsidRDefault="009E5562" w:rsidP="00CC6385">
            <w:pPr>
              <w:jc w:val="center"/>
              <w:rPr>
                <w:color w:val="000000"/>
                <w:sz w:val="18"/>
                <w:szCs w:val="18"/>
                <w:lang w:val="en-US"/>
              </w:rPr>
            </w:pPr>
            <w:r w:rsidRPr="00AA22DA">
              <w:rPr>
                <w:color w:val="000000"/>
                <w:sz w:val="18"/>
                <w:szCs w:val="18"/>
                <w:lang w:val="en-US"/>
              </w:rPr>
              <w:t>0,049</w:t>
            </w:r>
          </w:p>
        </w:tc>
      </w:tr>
      <w:tr w:rsidR="009E5562" w14:paraId="65AA8E06"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59943D85" w14:textId="77777777" w:rsidR="009E5562" w:rsidRPr="00AA22DA" w:rsidRDefault="009E5562" w:rsidP="00CC6385">
            <w:pPr>
              <w:rPr>
                <w:i/>
                <w:iCs/>
                <w:color w:val="000000"/>
                <w:sz w:val="18"/>
                <w:szCs w:val="18"/>
                <w:lang w:val="en-US"/>
              </w:rPr>
            </w:pPr>
            <w:r w:rsidRPr="00AA22DA">
              <w:rPr>
                <w:i/>
                <w:iCs/>
                <w:color w:val="000000"/>
                <w:sz w:val="18"/>
                <w:szCs w:val="18"/>
                <w:lang w:val="en-US"/>
              </w:rPr>
              <w:t>Diversity</w:t>
            </w:r>
          </w:p>
        </w:tc>
        <w:tc>
          <w:tcPr>
            <w:tcW w:w="1007" w:type="dxa"/>
            <w:tcBorders>
              <w:top w:val="nil"/>
              <w:left w:val="nil"/>
              <w:bottom w:val="nil"/>
              <w:right w:val="nil"/>
            </w:tcBorders>
            <w:shd w:val="clear" w:color="auto" w:fill="auto"/>
            <w:noWrap/>
            <w:vAlign w:val="bottom"/>
            <w:hideMark/>
          </w:tcPr>
          <w:p w14:paraId="2708F92D"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1E4BEF5E" w14:textId="77777777" w:rsidR="009E5562" w:rsidRPr="00AA22DA" w:rsidRDefault="009E5562" w:rsidP="00CC6385">
            <w:pPr>
              <w:jc w:val="center"/>
              <w:rPr>
                <w:color w:val="000000"/>
                <w:sz w:val="18"/>
                <w:szCs w:val="18"/>
                <w:lang w:val="en-US"/>
              </w:rPr>
            </w:pPr>
            <w:r w:rsidRPr="00AA22DA">
              <w:rPr>
                <w:color w:val="000000"/>
                <w:sz w:val="18"/>
                <w:szCs w:val="18"/>
                <w:lang w:val="en-US"/>
              </w:rPr>
              <w:t>0,437</w:t>
            </w:r>
          </w:p>
        </w:tc>
        <w:tc>
          <w:tcPr>
            <w:tcW w:w="1007" w:type="dxa"/>
            <w:tcBorders>
              <w:top w:val="nil"/>
              <w:left w:val="nil"/>
              <w:bottom w:val="nil"/>
              <w:right w:val="nil"/>
            </w:tcBorders>
            <w:shd w:val="clear" w:color="auto" w:fill="auto"/>
            <w:noWrap/>
            <w:vAlign w:val="bottom"/>
            <w:hideMark/>
          </w:tcPr>
          <w:p w14:paraId="622AAF94" w14:textId="77777777" w:rsidR="009E5562" w:rsidRPr="00AA22DA" w:rsidRDefault="009E5562" w:rsidP="00CC6385">
            <w:pPr>
              <w:jc w:val="center"/>
              <w:rPr>
                <w:color w:val="000000"/>
                <w:sz w:val="18"/>
                <w:szCs w:val="18"/>
                <w:lang w:val="en-US"/>
              </w:rPr>
            </w:pPr>
            <w:r w:rsidRPr="00AA22DA">
              <w:rPr>
                <w:color w:val="000000"/>
                <w:sz w:val="18"/>
                <w:szCs w:val="18"/>
                <w:lang w:val="en-US"/>
              </w:rPr>
              <w:t>0,134</w:t>
            </w:r>
          </w:p>
        </w:tc>
        <w:tc>
          <w:tcPr>
            <w:tcW w:w="1007" w:type="dxa"/>
            <w:tcBorders>
              <w:top w:val="nil"/>
              <w:left w:val="nil"/>
              <w:bottom w:val="nil"/>
              <w:right w:val="nil"/>
            </w:tcBorders>
            <w:shd w:val="clear" w:color="auto" w:fill="auto"/>
            <w:noWrap/>
            <w:vAlign w:val="bottom"/>
            <w:hideMark/>
          </w:tcPr>
          <w:p w14:paraId="1A9EB714" w14:textId="77777777" w:rsidR="009E5562" w:rsidRPr="00AA22DA" w:rsidRDefault="009E5562" w:rsidP="00CC6385">
            <w:pPr>
              <w:jc w:val="center"/>
              <w:rPr>
                <w:color w:val="000000"/>
                <w:sz w:val="18"/>
                <w:szCs w:val="18"/>
                <w:lang w:val="en-US"/>
              </w:rPr>
            </w:pPr>
            <w:r w:rsidRPr="00AA22DA">
              <w:rPr>
                <w:color w:val="000000"/>
                <w:sz w:val="18"/>
                <w:szCs w:val="18"/>
                <w:lang w:val="en-US"/>
              </w:rPr>
              <w:t>0,182</w:t>
            </w:r>
          </w:p>
        </w:tc>
        <w:tc>
          <w:tcPr>
            <w:tcW w:w="1007" w:type="dxa"/>
            <w:tcBorders>
              <w:top w:val="nil"/>
              <w:left w:val="nil"/>
              <w:bottom w:val="nil"/>
              <w:right w:val="nil"/>
            </w:tcBorders>
            <w:shd w:val="clear" w:color="auto" w:fill="auto"/>
            <w:noWrap/>
            <w:vAlign w:val="bottom"/>
            <w:hideMark/>
          </w:tcPr>
          <w:p w14:paraId="55E24CD6" w14:textId="77777777" w:rsidR="009E5562" w:rsidRPr="00AA22DA" w:rsidRDefault="009E5562" w:rsidP="00CC6385">
            <w:pPr>
              <w:jc w:val="center"/>
              <w:rPr>
                <w:color w:val="000000"/>
                <w:sz w:val="18"/>
                <w:szCs w:val="18"/>
                <w:lang w:val="en-US"/>
              </w:rPr>
            </w:pPr>
            <w:r w:rsidRPr="00AA22DA">
              <w:rPr>
                <w:color w:val="000000"/>
                <w:sz w:val="18"/>
                <w:szCs w:val="18"/>
                <w:lang w:val="en-US"/>
              </w:rPr>
              <w:t>0,673</w:t>
            </w:r>
          </w:p>
        </w:tc>
      </w:tr>
      <w:tr w:rsidR="009E5562" w14:paraId="2F885F04"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5B1765AD" w14:textId="77777777" w:rsidR="009E5562" w:rsidRPr="00AA22DA" w:rsidRDefault="009E5562" w:rsidP="00CC6385">
            <w:pPr>
              <w:rPr>
                <w:i/>
                <w:iCs/>
                <w:color w:val="000000"/>
                <w:sz w:val="18"/>
                <w:szCs w:val="18"/>
                <w:lang w:val="en-US"/>
              </w:rPr>
            </w:pPr>
            <w:r w:rsidRPr="00AA22DA">
              <w:rPr>
                <w:i/>
                <w:iCs/>
                <w:color w:val="000000"/>
                <w:sz w:val="18"/>
                <w:szCs w:val="18"/>
                <w:lang w:val="en-US"/>
              </w:rPr>
              <w:t>Openness</w:t>
            </w:r>
          </w:p>
        </w:tc>
        <w:tc>
          <w:tcPr>
            <w:tcW w:w="1007" w:type="dxa"/>
            <w:tcBorders>
              <w:top w:val="nil"/>
              <w:left w:val="nil"/>
              <w:bottom w:val="nil"/>
              <w:right w:val="nil"/>
            </w:tcBorders>
            <w:shd w:val="clear" w:color="auto" w:fill="auto"/>
            <w:noWrap/>
            <w:vAlign w:val="bottom"/>
            <w:hideMark/>
          </w:tcPr>
          <w:p w14:paraId="2BA49476"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63E03AF2" w14:textId="77777777" w:rsidR="009E5562" w:rsidRPr="00AA22DA" w:rsidRDefault="009E5562" w:rsidP="00CC6385">
            <w:pPr>
              <w:jc w:val="center"/>
              <w:rPr>
                <w:color w:val="000000"/>
                <w:sz w:val="18"/>
                <w:szCs w:val="18"/>
                <w:lang w:val="en-US"/>
              </w:rPr>
            </w:pPr>
            <w:r w:rsidRPr="00AA22DA">
              <w:rPr>
                <w:color w:val="000000"/>
                <w:sz w:val="18"/>
                <w:szCs w:val="18"/>
                <w:lang w:val="en-US"/>
              </w:rPr>
              <w:t>106,573</w:t>
            </w:r>
          </w:p>
        </w:tc>
        <w:tc>
          <w:tcPr>
            <w:tcW w:w="1007" w:type="dxa"/>
            <w:tcBorders>
              <w:top w:val="nil"/>
              <w:left w:val="nil"/>
              <w:bottom w:val="nil"/>
              <w:right w:val="nil"/>
            </w:tcBorders>
            <w:shd w:val="clear" w:color="auto" w:fill="auto"/>
            <w:noWrap/>
            <w:vAlign w:val="bottom"/>
            <w:hideMark/>
          </w:tcPr>
          <w:p w14:paraId="2C424C14" w14:textId="77777777" w:rsidR="009E5562" w:rsidRPr="00AA22DA" w:rsidRDefault="009E5562" w:rsidP="00CC6385">
            <w:pPr>
              <w:jc w:val="center"/>
              <w:rPr>
                <w:color w:val="000000"/>
                <w:sz w:val="18"/>
                <w:szCs w:val="18"/>
                <w:lang w:val="en-US"/>
              </w:rPr>
            </w:pPr>
            <w:r w:rsidRPr="00AA22DA">
              <w:rPr>
                <w:color w:val="000000"/>
                <w:sz w:val="18"/>
                <w:szCs w:val="18"/>
                <w:lang w:val="en-US"/>
              </w:rPr>
              <w:t>68,648</w:t>
            </w:r>
          </w:p>
        </w:tc>
        <w:tc>
          <w:tcPr>
            <w:tcW w:w="1007" w:type="dxa"/>
            <w:tcBorders>
              <w:top w:val="nil"/>
              <w:left w:val="nil"/>
              <w:bottom w:val="nil"/>
              <w:right w:val="nil"/>
            </w:tcBorders>
            <w:shd w:val="clear" w:color="auto" w:fill="auto"/>
            <w:noWrap/>
            <w:vAlign w:val="bottom"/>
            <w:hideMark/>
          </w:tcPr>
          <w:p w14:paraId="066D5FE7" w14:textId="77777777" w:rsidR="009E5562" w:rsidRPr="00AA22DA" w:rsidRDefault="009E5562" w:rsidP="00CC6385">
            <w:pPr>
              <w:jc w:val="center"/>
              <w:rPr>
                <w:color w:val="000000"/>
                <w:sz w:val="18"/>
                <w:szCs w:val="18"/>
                <w:lang w:val="en-US"/>
              </w:rPr>
            </w:pPr>
            <w:r w:rsidRPr="00AA22DA">
              <w:rPr>
                <w:color w:val="000000"/>
                <w:sz w:val="18"/>
                <w:szCs w:val="18"/>
                <w:lang w:val="en-US"/>
              </w:rPr>
              <w:t>26,566</w:t>
            </w:r>
          </w:p>
        </w:tc>
        <w:tc>
          <w:tcPr>
            <w:tcW w:w="1007" w:type="dxa"/>
            <w:tcBorders>
              <w:top w:val="nil"/>
              <w:left w:val="nil"/>
              <w:bottom w:val="nil"/>
              <w:right w:val="nil"/>
            </w:tcBorders>
            <w:shd w:val="clear" w:color="auto" w:fill="auto"/>
            <w:noWrap/>
            <w:vAlign w:val="bottom"/>
            <w:hideMark/>
          </w:tcPr>
          <w:p w14:paraId="2D04E315" w14:textId="77777777" w:rsidR="009E5562" w:rsidRPr="00AA22DA" w:rsidRDefault="009E5562" w:rsidP="00CC6385">
            <w:pPr>
              <w:jc w:val="center"/>
              <w:rPr>
                <w:color w:val="000000"/>
                <w:sz w:val="18"/>
                <w:szCs w:val="18"/>
                <w:lang w:val="en-US"/>
              </w:rPr>
            </w:pPr>
            <w:r w:rsidRPr="00AA22DA">
              <w:rPr>
                <w:color w:val="000000"/>
                <w:sz w:val="18"/>
                <w:szCs w:val="18"/>
                <w:lang w:val="en-US"/>
              </w:rPr>
              <w:t>362,237</w:t>
            </w:r>
          </w:p>
        </w:tc>
      </w:tr>
      <w:tr w:rsidR="009E5562" w14:paraId="0A868052"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1DB1F3BF" w14:textId="77777777" w:rsidR="009E5562" w:rsidRPr="00AA22DA" w:rsidRDefault="009E5562" w:rsidP="00CC6385">
            <w:pPr>
              <w:rPr>
                <w:i/>
                <w:iCs/>
                <w:color w:val="000000"/>
                <w:sz w:val="18"/>
                <w:szCs w:val="18"/>
                <w:lang w:val="en-US"/>
              </w:rPr>
            </w:pPr>
            <w:r w:rsidRPr="00AA22DA">
              <w:rPr>
                <w:i/>
                <w:iCs/>
                <w:color w:val="000000"/>
                <w:sz w:val="18"/>
                <w:szCs w:val="18"/>
                <w:lang w:val="en-US"/>
              </w:rPr>
              <w:t>Reserves</w:t>
            </w:r>
          </w:p>
        </w:tc>
        <w:tc>
          <w:tcPr>
            <w:tcW w:w="1007" w:type="dxa"/>
            <w:tcBorders>
              <w:top w:val="nil"/>
              <w:left w:val="nil"/>
              <w:bottom w:val="nil"/>
              <w:right w:val="nil"/>
            </w:tcBorders>
            <w:shd w:val="clear" w:color="auto" w:fill="auto"/>
            <w:noWrap/>
            <w:vAlign w:val="bottom"/>
            <w:hideMark/>
          </w:tcPr>
          <w:p w14:paraId="4EE0B150"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1CFF3C7B" w14:textId="77777777" w:rsidR="009E5562" w:rsidRPr="00AA22DA" w:rsidRDefault="009E5562" w:rsidP="00CC6385">
            <w:pPr>
              <w:jc w:val="center"/>
              <w:rPr>
                <w:color w:val="000000"/>
                <w:sz w:val="18"/>
                <w:szCs w:val="18"/>
                <w:lang w:val="en-US"/>
              </w:rPr>
            </w:pPr>
            <w:r w:rsidRPr="00AA22DA">
              <w:rPr>
                <w:color w:val="000000"/>
                <w:sz w:val="18"/>
                <w:szCs w:val="18"/>
                <w:lang w:val="en-US"/>
              </w:rPr>
              <w:t>22,807</w:t>
            </w:r>
          </w:p>
        </w:tc>
        <w:tc>
          <w:tcPr>
            <w:tcW w:w="1007" w:type="dxa"/>
            <w:tcBorders>
              <w:top w:val="nil"/>
              <w:left w:val="nil"/>
              <w:bottom w:val="nil"/>
              <w:right w:val="nil"/>
            </w:tcBorders>
            <w:shd w:val="clear" w:color="auto" w:fill="auto"/>
            <w:noWrap/>
            <w:vAlign w:val="bottom"/>
            <w:hideMark/>
          </w:tcPr>
          <w:p w14:paraId="06BFFC2D" w14:textId="77777777" w:rsidR="009E5562" w:rsidRPr="00AA22DA" w:rsidRDefault="009E5562" w:rsidP="00CC6385">
            <w:pPr>
              <w:jc w:val="center"/>
              <w:rPr>
                <w:color w:val="000000"/>
                <w:sz w:val="18"/>
                <w:szCs w:val="18"/>
                <w:lang w:val="en-US"/>
              </w:rPr>
            </w:pPr>
            <w:r w:rsidRPr="00AA22DA">
              <w:rPr>
                <w:color w:val="000000"/>
                <w:sz w:val="18"/>
                <w:szCs w:val="18"/>
                <w:lang w:val="en-US"/>
              </w:rPr>
              <w:t>1,813</w:t>
            </w:r>
          </w:p>
        </w:tc>
        <w:tc>
          <w:tcPr>
            <w:tcW w:w="1007" w:type="dxa"/>
            <w:tcBorders>
              <w:top w:val="nil"/>
              <w:left w:val="nil"/>
              <w:bottom w:val="nil"/>
              <w:right w:val="nil"/>
            </w:tcBorders>
            <w:shd w:val="clear" w:color="auto" w:fill="auto"/>
            <w:noWrap/>
            <w:vAlign w:val="bottom"/>
            <w:hideMark/>
          </w:tcPr>
          <w:p w14:paraId="0E39F463" w14:textId="77777777" w:rsidR="009E5562" w:rsidRPr="00AA22DA" w:rsidRDefault="009E5562" w:rsidP="00CC6385">
            <w:pPr>
              <w:jc w:val="center"/>
              <w:rPr>
                <w:color w:val="000000"/>
                <w:sz w:val="18"/>
                <w:szCs w:val="18"/>
                <w:lang w:val="en-US"/>
              </w:rPr>
            </w:pPr>
            <w:r w:rsidRPr="00AA22DA">
              <w:rPr>
                <w:color w:val="000000"/>
                <w:sz w:val="18"/>
                <w:szCs w:val="18"/>
                <w:lang w:val="en-US"/>
              </w:rPr>
              <w:t>16,888</w:t>
            </w:r>
          </w:p>
        </w:tc>
        <w:tc>
          <w:tcPr>
            <w:tcW w:w="1007" w:type="dxa"/>
            <w:tcBorders>
              <w:top w:val="nil"/>
              <w:left w:val="nil"/>
              <w:bottom w:val="nil"/>
              <w:right w:val="nil"/>
            </w:tcBorders>
            <w:shd w:val="clear" w:color="auto" w:fill="auto"/>
            <w:noWrap/>
            <w:vAlign w:val="bottom"/>
            <w:hideMark/>
          </w:tcPr>
          <w:p w14:paraId="6061299E" w14:textId="77777777" w:rsidR="009E5562" w:rsidRPr="00AA22DA" w:rsidRDefault="009E5562" w:rsidP="00CC6385">
            <w:pPr>
              <w:jc w:val="center"/>
              <w:rPr>
                <w:color w:val="000000"/>
                <w:sz w:val="18"/>
                <w:szCs w:val="18"/>
                <w:lang w:val="en-US"/>
              </w:rPr>
            </w:pPr>
            <w:r w:rsidRPr="00AA22DA">
              <w:rPr>
                <w:color w:val="000000"/>
                <w:sz w:val="18"/>
                <w:szCs w:val="18"/>
                <w:lang w:val="en-US"/>
              </w:rPr>
              <w:t>26,096</w:t>
            </w:r>
          </w:p>
        </w:tc>
      </w:tr>
      <w:tr w:rsidR="009E5562" w14:paraId="2A46E8CE"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64F58F2C" w14:textId="77777777" w:rsidR="009E5562" w:rsidRPr="00AA22DA" w:rsidRDefault="009E5562" w:rsidP="00CC6385">
            <w:pPr>
              <w:rPr>
                <w:i/>
                <w:iCs/>
                <w:color w:val="000000"/>
                <w:sz w:val="18"/>
                <w:szCs w:val="18"/>
                <w:lang w:val="en-US"/>
              </w:rPr>
            </w:pPr>
            <w:r w:rsidRPr="00AA22DA">
              <w:rPr>
                <w:i/>
                <w:iCs/>
                <w:color w:val="000000"/>
                <w:sz w:val="18"/>
                <w:szCs w:val="18"/>
                <w:lang w:val="en-US"/>
              </w:rPr>
              <w:t>Investment</w:t>
            </w:r>
          </w:p>
        </w:tc>
        <w:tc>
          <w:tcPr>
            <w:tcW w:w="1007" w:type="dxa"/>
            <w:tcBorders>
              <w:top w:val="nil"/>
              <w:left w:val="nil"/>
              <w:bottom w:val="nil"/>
              <w:right w:val="nil"/>
            </w:tcBorders>
            <w:shd w:val="clear" w:color="auto" w:fill="auto"/>
            <w:noWrap/>
            <w:vAlign w:val="bottom"/>
            <w:hideMark/>
          </w:tcPr>
          <w:p w14:paraId="3B826C77"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1587F723" w14:textId="77777777" w:rsidR="009E5562" w:rsidRPr="00AA22DA" w:rsidRDefault="009E5562" w:rsidP="00CC6385">
            <w:pPr>
              <w:jc w:val="center"/>
              <w:rPr>
                <w:color w:val="000000"/>
                <w:sz w:val="18"/>
                <w:szCs w:val="18"/>
                <w:lang w:val="en-US"/>
              </w:rPr>
            </w:pPr>
            <w:r w:rsidRPr="00AA22DA">
              <w:rPr>
                <w:color w:val="000000"/>
                <w:sz w:val="18"/>
                <w:szCs w:val="18"/>
                <w:lang w:val="en-US"/>
              </w:rPr>
              <w:t>23,738</w:t>
            </w:r>
          </w:p>
        </w:tc>
        <w:tc>
          <w:tcPr>
            <w:tcW w:w="1007" w:type="dxa"/>
            <w:tcBorders>
              <w:top w:val="nil"/>
              <w:left w:val="nil"/>
              <w:bottom w:val="nil"/>
              <w:right w:val="nil"/>
            </w:tcBorders>
            <w:shd w:val="clear" w:color="auto" w:fill="auto"/>
            <w:noWrap/>
            <w:vAlign w:val="bottom"/>
            <w:hideMark/>
          </w:tcPr>
          <w:p w14:paraId="1C20AE64" w14:textId="77777777" w:rsidR="009E5562" w:rsidRPr="00AA22DA" w:rsidRDefault="009E5562" w:rsidP="00CC6385">
            <w:pPr>
              <w:jc w:val="center"/>
              <w:rPr>
                <w:color w:val="000000"/>
                <w:sz w:val="18"/>
                <w:szCs w:val="18"/>
                <w:lang w:val="en-US"/>
              </w:rPr>
            </w:pPr>
            <w:r w:rsidRPr="00AA22DA">
              <w:rPr>
                <w:color w:val="000000"/>
                <w:sz w:val="18"/>
                <w:szCs w:val="18"/>
                <w:lang w:val="en-US"/>
              </w:rPr>
              <w:t>3,930</w:t>
            </w:r>
          </w:p>
        </w:tc>
        <w:tc>
          <w:tcPr>
            <w:tcW w:w="1007" w:type="dxa"/>
            <w:tcBorders>
              <w:top w:val="nil"/>
              <w:left w:val="nil"/>
              <w:bottom w:val="nil"/>
              <w:right w:val="nil"/>
            </w:tcBorders>
            <w:shd w:val="clear" w:color="auto" w:fill="auto"/>
            <w:noWrap/>
            <w:vAlign w:val="bottom"/>
            <w:hideMark/>
          </w:tcPr>
          <w:p w14:paraId="2CCF0068" w14:textId="77777777" w:rsidR="009E5562" w:rsidRPr="00AA22DA" w:rsidRDefault="009E5562" w:rsidP="00CC6385">
            <w:pPr>
              <w:jc w:val="center"/>
              <w:rPr>
                <w:color w:val="000000"/>
                <w:sz w:val="18"/>
                <w:szCs w:val="18"/>
                <w:lang w:val="en-US"/>
              </w:rPr>
            </w:pPr>
            <w:r w:rsidRPr="00AA22DA">
              <w:rPr>
                <w:color w:val="000000"/>
                <w:sz w:val="18"/>
                <w:szCs w:val="18"/>
                <w:lang w:val="en-US"/>
              </w:rPr>
              <w:t>17,208</w:t>
            </w:r>
          </w:p>
        </w:tc>
        <w:tc>
          <w:tcPr>
            <w:tcW w:w="1007" w:type="dxa"/>
            <w:tcBorders>
              <w:top w:val="nil"/>
              <w:left w:val="nil"/>
              <w:bottom w:val="nil"/>
              <w:right w:val="nil"/>
            </w:tcBorders>
            <w:shd w:val="clear" w:color="auto" w:fill="auto"/>
            <w:noWrap/>
            <w:vAlign w:val="bottom"/>
            <w:hideMark/>
          </w:tcPr>
          <w:p w14:paraId="1C4F5399" w14:textId="77777777" w:rsidR="009E5562" w:rsidRPr="00AA22DA" w:rsidRDefault="009E5562" w:rsidP="00CC6385">
            <w:pPr>
              <w:jc w:val="center"/>
              <w:rPr>
                <w:color w:val="000000"/>
                <w:sz w:val="18"/>
                <w:szCs w:val="18"/>
                <w:lang w:val="en-US"/>
              </w:rPr>
            </w:pPr>
            <w:r w:rsidRPr="00AA22DA">
              <w:rPr>
                <w:color w:val="000000"/>
                <w:sz w:val="18"/>
                <w:szCs w:val="18"/>
                <w:lang w:val="en-US"/>
              </w:rPr>
              <w:t>36,670</w:t>
            </w:r>
          </w:p>
        </w:tc>
      </w:tr>
      <w:tr w:rsidR="009E5562" w14:paraId="46FF15C5"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7D5DE09A" w14:textId="77777777" w:rsidR="009E5562" w:rsidRPr="00AA22DA" w:rsidRDefault="009E5562" w:rsidP="00CC6385">
            <w:pPr>
              <w:rPr>
                <w:i/>
                <w:iCs/>
                <w:color w:val="000000"/>
                <w:sz w:val="18"/>
                <w:szCs w:val="18"/>
                <w:lang w:val="en-US"/>
              </w:rPr>
            </w:pPr>
            <w:r w:rsidRPr="00AA22DA">
              <w:rPr>
                <w:i/>
                <w:iCs/>
                <w:color w:val="000000"/>
                <w:sz w:val="18"/>
                <w:szCs w:val="18"/>
                <w:lang w:val="en-US"/>
              </w:rPr>
              <w:t>REER</w:t>
            </w:r>
          </w:p>
        </w:tc>
        <w:tc>
          <w:tcPr>
            <w:tcW w:w="1007" w:type="dxa"/>
            <w:tcBorders>
              <w:top w:val="nil"/>
              <w:left w:val="nil"/>
              <w:bottom w:val="nil"/>
              <w:right w:val="nil"/>
            </w:tcBorders>
            <w:shd w:val="clear" w:color="auto" w:fill="auto"/>
            <w:noWrap/>
            <w:vAlign w:val="bottom"/>
            <w:hideMark/>
          </w:tcPr>
          <w:p w14:paraId="157E75E0"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2F7CC4A7" w14:textId="77777777" w:rsidR="009E5562" w:rsidRPr="00AA22DA" w:rsidRDefault="009E5562" w:rsidP="00CC6385">
            <w:pPr>
              <w:jc w:val="center"/>
              <w:rPr>
                <w:color w:val="000000"/>
                <w:sz w:val="18"/>
                <w:szCs w:val="18"/>
                <w:lang w:val="en-US"/>
              </w:rPr>
            </w:pPr>
            <w:r w:rsidRPr="00AA22DA">
              <w:rPr>
                <w:color w:val="000000"/>
                <w:sz w:val="18"/>
                <w:szCs w:val="18"/>
                <w:lang w:val="en-US"/>
              </w:rPr>
              <w:t>4,612</w:t>
            </w:r>
          </w:p>
        </w:tc>
        <w:tc>
          <w:tcPr>
            <w:tcW w:w="1007" w:type="dxa"/>
            <w:tcBorders>
              <w:top w:val="nil"/>
              <w:left w:val="nil"/>
              <w:bottom w:val="nil"/>
              <w:right w:val="nil"/>
            </w:tcBorders>
            <w:shd w:val="clear" w:color="auto" w:fill="auto"/>
            <w:noWrap/>
            <w:vAlign w:val="bottom"/>
            <w:hideMark/>
          </w:tcPr>
          <w:p w14:paraId="60910FEF" w14:textId="77777777" w:rsidR="009E5562" w:rsidRPr="00AA22DA" w:rsidRDefault="009E5562" w:rsidP="00CC6385">
            <w:pPr>
              <w:jc w:val="center"/>
              <w:rPr>
                <w:color w:val="000000"/>
                <w:sz w:val="18"/>
                <w:szCs w:val="18"/>
                <w:lang w:val="en-US"/>
              </w:rPr>
            </w:pPr>
            <w:r w:rsidRPr="00AA22DA">
              <w:rPr>
                <w:color w:val="000000"/>
                <w:sz w:val="18"/>
                <w:szCs w:val="18"/>
                <w:lang w:val="en-US"/>
              </w:rPr>
              <w:t>0,187</w:t>
            </w:r>
          </w:p>
        </w:tc>
        <w:tc>
          <w:tcPr>
            <w:tcW w:w="1007" w:type="dxa"/>
            <w:tcBorders>
              <w:top w:val="nil"/>
              <w:left w:val="nil"/>
              <w:bottom w:val="nil"/>
              <w:right w:val="nil"/>
            </w:tcBorders>
            <w:shd w:val="clear" w:color="auto" w:fill="auto"/>
            <w:noWrap/>
            <w:vAlign w:val="bottom"/>
            <w:hideMark/>
          </w:tcPr>
          <w:p w14:paraId="381D38CA" w14:textId="77777777" w:rsidR="009E5562" w:rsidRPr="00AA22DA" w:rsidRDefault="009E5562" w:rsidP="00CC6385">
            <w:pPr>
              <w:jc w:val="center"/>
              <w:rPr>
                <w:color w:val="000000"/>
                <w:sz w:val="18"/>
                <w:szCs w:val="18"/>
                <w:lang w:val="en-US"/>
              </w:rPr>
            </w:pPr>
            <w:r w:rsidRPr="00AA22DA">
              <w:rPr>
                <w:color w:val="000000"/>
                <w:sz w:val="18"/>
                <w:szCs w:val="18"/>
                <w:lang w:val="en-US"/>
              </w:rPr>
              <w:t>4,227</w:t>
            </w:r>
          </w:p>
        </w:tc>
        <w:tc>
          <w:tcPr>
            <w:tcW w:w="1007" w:type="dxa"/>
            <w:tcBorders>
              <w:top w:val="nil"/>
              <w:left w:val="nil"/>
              <w:bottom w:val="nil"/>
              <w:right w:val="nil"/>
            </w:tcBorders>
            <w:shd w:val="clear" w:color="auto" w:fill="auto"/>
            <w:noWrap/>
            <w:vAlign w:val="bottom"/>
            <w:hideMark/>
          </w:tcPr>
          <w:p w14:paraId="5418659D" w14:textId="77777777" w:rsidR="009E5562" w:rsidRPr="00AA22DA" w:rsidRDefault="009E5562" w:rsidP="00CC6385">
            <w:pPr>
              <w:jc w:val="center"/>
              <w:rPr>
                <w:color w:val="000000"/>
                <w:sz w:val="18"/>
                <w:szCs w:val="18"/>
                <w:lang w:val="en-US"/>
              </w:rPr>
            </w:pPr>
            <w:r w:rsidRPr="00AA22DA">
              <w:rPr>
                <w:color w:val="000000"/>
                <w:sz w:val="18"/>
                <w:szCs w:val="18"/>
                <w:lang w:val="en-US"/>
              </w:rPr>
              <w:t>5,252</w:t>
            </w:r>
          </w:p>
        </w:tc>
      </w:tr>
      <w:tr w:rsidR="009E5562" w14:paraId="5AA52E0D"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42F30952" w14:textId="77777777" w:rsidR="009E5562" w:rsidRPr="00AA22DA" w:rsidRDefault="009E5562" w:rsidP="00CC6385">
            <w:pPr>
              <w:rPr>
                <w:i/>
                <w:iCs/>
                <w:color w:val="000000"/>
                <w:sz w:val="18"/>
                <w:szCs w:val="18"/>
                <w:lang w:val="en-US"/>
              </w:rPr>
            </w:pPr>
            <w:r w:rsidRPr="00AA22DA">
              <w:rPr>
                <w:i/>
                <w:iCs/>
                <w:color w:val="000000"/>
                <w:sz w:val="18"/>
                <w:szCs w:val="18"/>
                <w:lang w:val="en-US"/>
              </w:rPr>
              <w:t>REER</w:t>
            </w:r>
            <w:r w:rsidRPr="00AA22DA">
              <w:rPr>
                <w:i/>
                <w:iCs/>
                <w:color w:val="000000"/>
                <w:sz w:val="18"/>
                <w:szCs w:val="18"/>
                <w:vertAlign w:val="subscript"/>
                <w:lang w:val="en-US"/>
              </w:rPr>
              <w:t>170</w:t>
            </w:r>
          </w:p>
        </w:tc>
        <w:tc>
          <w:tcPr>
            <w:tcW w:w="1007" w:type="dxa"/>
            <w:tcBorders>
              <w:top w:val="nil"/>
              <w:left w:val="nil"/>
              <w:bottom w:val="nil"/>
              <w:right w:val="nil"/>
            </w:tcBorders>
            <w:shd w:val="clear" w:color="auto" w:fill="auto"/>
            <w:noWrap/>
            <w:vAlign w:val="bottom"/>
            <w:hideMark/>
          </w:tcPr>
          <w:p w14:paraId="00B97811"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663FDF84" w14:textId="77777777" w:rsidR="009E5562" w:rsidRPr="00AA22DA" w:rsidRDefault="009E5562" w:rsidP="00CC6385">
            <w:pPr>
              <w:jc w:val="center"/>
              <w:rPr>
                <w:color w:val="000000"/>
                <w:sz w:val="18"/>
                <w:szCs w:val="18"/>
                <w:lang w:val="en-US"/>
              </w:rPr>
            </w:pPr>
            <w:r w:rsidRPr="00AA22DA">
              <w:rPr>
                <w:color w:val="000000"/>
                <w:sz w:val="18"/>
                <w:szCs w:val="18"/>
                <w:lang w:val="en-US"/>
              </w:rPr>
              <w:t>4,605</w:t>
            </w:r>
          </w:p>
        </w:tc>
        <w:tc>
          <w:tcPr>
            <w:tcW w:w="1007" w:type="dxa"/>
            <w:tcBorders>
              <w:top w:val="nil"/>
              <w:left w:val="nil"/>
              <w:bottom w:val="nil"/>
              <w:right w:val="nil"/>
            </w:tcBorders>
            <w:shd w:val="clear" w:color="auto" w:fill="auto"/>
            <w:noWrap/>
            <w:vAlign w:val="bottom"/>
            <w:hideMark/>
          </w:tcPr>
          <w:p w14:paraId="3B6EC5C3" w14:textId="77777777" w:rsidR="009E5562" w:rsidRPr="00AA22DA" w:rsidRDefault="009E5562" w:rsidP="00CC6385">
            <w:pPr>
              <w:jc w:val="center"/>
              <w:rPr>
                <w:color w:val="000000"/>
                <w:sz w:val="18"/>
                <w:szCs w:val="18"/>
                <w:lang w:val="en-US"/>
              </w:rPr>
            </w:pPr>
            <w:r w:rsidRPr="00AA22DA">
              <w:rPr>
                <w:color w:val="000000"/>
                <w:sz w:val="18"/>
                <w:szCs w:val="18"/>
                <w:lang w:val="en-US"/>
              </w:rPr>
              <w:t>0,111</w:t>
            </w:r>
          </w:p>
        </w:tc>
        <w:tc>
          <w:tcPr>
            <w:tcW w:w="1007" w:type="dxa"/>
            <w:tcBorders>
              <w:top w:val="nil"/>
              <w:left w:val="nil"/>
              <w:bottom w:val="nil"/>
              <w:right w:val="nil"/>
            </w:tcBorders>
            <w:shd w:val="clear" w:color="auto" w:fill="auto"/>
            <w:noWrap/>
            <w:vAlign w:val="bottom"/>
            <w:hideMark/>
          </w:tcPr>
          <w:p w14:paraId="23A5A3FB" w14:textId="77777777" w:rsidR="009E5562" w:rsidRPr="00AA22DA" w:rsidRDefault="009E5562" w:rsidP="00CC6385">
            <w:pPr>
              <w:jc w:val="center"/>
              <w:rPr>
                <w:color w:val="000000"/>
                <w:sz w:val="18"/>
                <w:szCs w:val="18"/>
                <w:lang w:val="en-US"/>
              </w:rPr>
            </w:pPr>
            <w:r w:rsidRPr="00AA22DA">
              <w:rPr>
                <w:color w:val="000000"/>
                <w:sz w:val="18"/>
                <w:szCs w:val="18"/>
                <w:lang w:val="en-US"/>
              </w:rPr>
              <w:t>4,419</w:t>
            </w:r>
          </w:p>
        </w:tc>
        <w:tc>
          <w:tcPr>
            <w:tcW w:w="1007" w:type="dxa"/>
            <w:tcBorders>
              <w:top w:val="nil"/>
              <w:left w:val="nil"/>
              <w:bottom w:val="nil"/>
              <w:right w:val="nil"/>
            </w:tcBorders>
            <w:shd w:val="clear" w:color="auto" w:fill="auto"/>
            <w:noWrap/>
            <w:vAlign w:val="bottom"/>
            <w:hideMark/>
          </w:tcPr>
          <w:p w14:paraId="24909B5E" w14:textId="77777777" w:rsidR="009E5562" w:rsidRPr="00AA22DA" w:rsidRDefault="009E5562" w:rsidP="00CC6385">
            <w:pPr>
              <w:jc w:val="center"/>
              <w:rPr>
                <w:color w:val="000000"/>
                <w:sz w:val="18"/>
                <w:szCs w:val="18"/>
                <w:lang w:val="en-US"/>
              </w:rPr>
            </w:pPr>
            <w:r w:rsidRPr="00AA22DA">
              <w:rPr>
                <w:color w:val="000000"/>
                <w:sz w:val="18"/>
                <w:szCs w:val="18"/>
                <w:lang w:val="en-US"/>
              </w:rPr>
              <w:t>4,858</w:t>
            </w:r>
          </w:p>
        </w:tc>
      </w:tr>
      <w:tr w:rsidR="009E5562" w14:paraId="0797C28B"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0DE49ED0" w14:textId="77777777" w:rsidR="009E5562" w:rsidRPr="00AA22DA" w:rsidRDefault="009E5562" w:rsidP="00CC6385">
            <w:pPr>
              <w:rPr>
                <w:i/>
                <w:iCs/>
                <w:color w:val="000000"/>
                <w:sz w:val="18"/>
                <w:szCs w:val="18"/>
                <w:lang w:val="en-US"/>
              </w:rPr>
            </w:pPr>
            <w:r w:rsidRPr="00AA22DA">
              <w:rPr>
                <w:i/>
                <w:iCs/>
                <w:color w:val="000000"/>
                <w:sz w:val="18"/>
                <w:szCs w:val="18"/>
                <w:lang w:val="en-US"/>
              </w:rPr>
              <w:t>Corruption</w:t>
            </w:r>
          </w:p>
        </w:tc>
        <w:tc>
          <w:tcPr>
            <w:tcW w:w="1007" w:type="dxa"/>
            <w:tcBorders>
              <w:top w:val="nil"/>
              <w:left w:val="nil"/>
              <w:bottom w:val="nil"/>
              <w:right w:val="nil"/>
            </w:tcBorders>
            <w:shd w:val="clear" w:color="auto" w:fill="auto"/>
            <w:noWrap/>
            <w:vAlign w:val="bottom"/>
            <w:hideMark/>
          </w:tcPr>
          <w:p w14:paraId="16AD4F3B"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11C550B8" w14:textId="77777777" w:rsidR="009E5562" w:rsidRPr="00AA22DA" w:rsidRDefault="009E5562" w:rsidP="00CC6385">
            <w:pPr>
              <w:jc w:val="center"/>
              <w:rPr>
                <w:color w:val="000000"/>
                <w:sz w:val="18"/>
                <w:szCs w:val="18"/>
                <w:lang w:val="en-US"/>
              </w:rPr>
            </w:pPr>
            <w:r w:rsidRPr="00AA22DA">
              <w:rPr>
                <w:color w:val="000000"/>
                <w:sz w:val="18"/>
                <w:szCs w:val="18"/>
                <w:lang w:val="en-US"/>
              </w:rPr>
              <w:t>0,167</w:t>
            </w:r>
          </w:p>
        </w:tc>
        <w:tc>
          <w:tcPr>
            <w:tcW w:w="1007" w:type="dxa"/>
            <w:tcBorders>
              <w:top w:val="nil"/>
              <w:left w:val="nil"/>
              <w:bottom w:val="nil"/>
              <w:right w:val="nil"/>
            </w:tcBorders>
            <w:shd w:val="clear" w:color="auto" w:fill="auto"/>
            <w:noWrap/>
            <w:vAlign w:val="bottom"/>
            <w:hideMark/>
          </w:tcPr>
          <w:p w14:paraId="59B664DB" w14:textId="77777777" w:rsidR="009E5562" w:rsidRPr="00AA22DA" w:rsidRDefault="009E5562" w:rsidP="00CC6385">
            <w:pPr>
              <w:jc w:val="center"/>
              <w:rPr>
                <w:color w:val="000000"/>
                <w:sz w:val="18"/>
                <w:szCs w:val="18"/>
                <w:lang w:val="en-US"/>
              </w:rPr>
            </w:pPr>
            <w:r w:rsidRPr="00AA22DA">
              <w:rPr>
                <w:color w:val="000000"/>
                <w:sz w:val="18"/>
                <w:szCs w:val="18"/>
                <w:lang w:val="en-US"/>
              </w:rPr>
              <w:t>0,054</w:t>
            </w:r>
          </w:p>
        </w:tc>
        <w:tc>
          <w:tcPr>
            <w:tcW w:w="1007" w:type="dxa"/>
            <w:tcBorders>
              <w:top w:val="nil"/>
              <w:left w:val="nil"/>
              <w:bottom w:val="nil"/>
              <w:right w:val="nil"/>
            </w:tcBorders>
            <w:shd w:val="clear" w:color="auto" w:fill="auto"/>
            <w:noWrap/>
            <w:vAlign w:val="bottom"/>
            <w:hideMark/>
          </w:tcPr>
          <w:p w14:paraId="4548005F" w14:textId="77777777" w:rsidR="009E5562" w:rsidRPr="00AA22DA" w:rsidRDefault="009E5562" w:rsidP="00CC6385">
            <w:pPr>
              <w:jc w:val="center"/>
              <w:rPr>
                <w:color w:val="000000"/>
                <w:sz w:val="18"/>
                <w:szCs w:val="18"/>
                <w:lang w:val="en-US"/>
              </w:rPr>
            </w:pPr>
            <w:r w:rsidRPr="00AA22DA">
              <w:rPr>
                <w:color w:val="000000"/>
                <w:sz w:val="18"/>
                <w:szCs w:val="18"/>
                <w:lang w:val="en-US"/>
              </w:rPr>
              <w:t>0,105</w:t>
            </w:r>
          </w:p>
        </w:tc>
        <w:tc>
          <w:tcPr>
            <w:tcW w:w="1007" w:type="dxa"/>
            <w:tcBorders>
              <w:top w:val="nil"/>
              <w:left w:val="nil"/>
              <w:bottom w:val="nil"/>
              <w:right w:val="nil"/>
            </w:tcBorders>
            <w:shd w:val="clear" w:color="auto" w:fill="auto"/>
            <w:noWrap/>
            <w:vAlign w:val="bottom"/>
            <w:hideMark/>
          </w:tcPr>
          <w:p w14:paraId="76431C0B" w14:textId="77777777" w:rsidR="009E5562" w:rsidRPr="00AA22DA" w:rsidRDefault="009E5562" w:rsidP="00CC6385">
            <w:pPr>
              <w:jc w:val="center"/>
              <w:rPr>
                <w:color w:val="000000"/>
                <w:sz w:val="18"/>
                <w:szCs w:val="18"/>
                <w:lang w:val="en-US"/>
              </w:rPr>
            </w:pPr>
            <w:r w:rsidRPr="00AA22DA">
              <w:rPr>
                <w:color w:val="000000"/>
                <w:sz w:val="18"/>
                <w:szCs w:val="18"/>
                <w:lang w:val="en-US"/>
              </w:rPr>
              <w:t>0,334</w:t>
            </w:r>
          </w:p>
        </w:tc>
      </w:tr>
      <w:tr w:rsidR="009E5562" w14:paraId="461F7BF8"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640EFB60" w14:textId="77777777" w:rsidR="009E5562" w:rsidRPr="00AA22DA" w:rsidRDefault="009E5562" w:rsidP="00CC6385">
            <w:pPr>
              <w:rPr>
                <w:i/>
                <w:iCs/>
                <w:color w:val="000000"/>
                <w:sz w:val="18"/>
                <w:szCs w:val="18"/>
                <w:lang w:val="en-US"/>
              </w:rPr>
            </w:pPr>
            <w:r w:rsidRPr="00AA22DA">
              <w:rPr>
                <w:i/>
                <w:iCs/>
                <w:color w:val="000000"/>
                <w:sz w:val="18"/>
                <w:szCs w:val="18"/>
                <w:lang w:val="en-US"/>
              </w:rPr>
              <w:t xml:space="preserve">Corruption </w:t>
            </w:r>
            <w:r w:rsidRPr="00AA22DA">
              <w:rPr>
                <w:i/>
                <w:iCs/>
                <w:color w:val="000000"/>
                <w:sz w:val="18"/>
                <w:szCs w:val="18"/>
                <w:vertAlign w:val="subscript"/>
                <w:lang w:val="en-US"/>
              </w:rPr>
              <w:t>New</w:t>
            </w:r>
          </w:p>
        </w:tc>
        <w:tc>
          <w:tcPr>
            <w:tcW w:w="1007" w:type="dxa"/>
            <w:tcBorders>
              <w:top w:val="nil"/>
              <w:left w:val="nil"/>
              <w:bottom w:val="nil"/>
              <w:right w:val="nil"/>
            </w:tcBorders>
            <w:shd w:val="clear" w:color="auto" w:fill="auto"/>
            <w:noWrap/>
            <w:vAlign w:val="bottom"/>
            <w:hideMark/>
          </w:tcPr>
          <w:p w14:paraId="2DCE8A83"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67A487FF" w14:textId="77777777" w:rsidR="009E5562" w:rsidRPr="00AA22DA" w:rsidRDefault="009E5562" w:rsidP="00CC6385">
            <w:pPr>
              <w:jc w:val="center"/>
              <w:rPr>
                <w:color w:val="000000"/>
                <w:sz w:val="18"/>
                <w:szCs w:val="18"/>
                <w:lang w:val="en-US"/>
              </w:rPr>
            </w:pPr>
            <w:r w:rsidRPr="00AA22DA">
              <w:rPr>
                <w:color w:val="000000"/>
                <w:sz w:val="18"/>
                <w:szCs w:val="18"/>
                <w:lang w:val="en-US"/>
              </w:rPr>
              <w:t>0,016</w:t>
            </w:r>
          </w:p>
        </w:tc>
        <w:tc>
          <w:tcPr>
            <w:tcW w:w="1007" w:type="dxa"/>
            <w:tcBorders>
              <w:top w:val="nil"/>
              <w:left w:val="nil"/>
              <w:bottom w:val="nil"/>
              <w:right w:val="nil"/>
            </w:tcBorders>
            <w:shd w:val="clear" w:color="auto" w:fill="auto"/>
            <w:noWrap/>
            <w:vAlign w:val="bottom"/>
            <w:hideMark/>
          </w:tcPr>
          <w:p w14:paraId="2E023B9F" w14:textId="77777777" w:rsidR="009E5562" w:rsidRPr="00AA22DA" w:rsidRDefault="009E5562" w:rsidP="00CC6385">
            <w:pPr>
              <w:jc w:val="center"/>
              <w:rPr>
                <w:color w:val="000000"/>
                <w:sz w:val="18"/>
                <w:szCs w:val="18"/>
                <w:lang w:val="en-US"/>
              </w:rPr>
            </w:pPr>
            <w:r w:rsidRPr="00AA22DA">
              <w:rPr>
                <w:color w:val="000000"/>
                <w:sz w:val="18"/>
                <w:szCs w:val="18"/>
                <w:lang w:val="en-US"/>
              </w:rPr>
              <w:t>0,004</w:t>
            </w:r>
          </w:p>
        </w:tc>
        <w:tc>
          <w:tcPr>
            <w:tcW w:w="1007" w:type="dxa"/>
            <w:tcBorders>
              <w:top w:val="nil"/>
              <w:left w:val="nil"/>
              <w:bottom w:val="nil"/>
              <w:right w:val="nil"/>
            </w:tcBorders>
            <w:shd w:val="clear" w:color="auto" w:fill="auto"/>
            <w:noWrap/>
            <w:vAlign w:val="bottom"/>
            <w:hideMark/>
          </w:tcPr>
          <w:p w14:paraId="26B61183" w14:textId="77777777" w:rsidR="009E5562" w:rsidRPr="00AA22DA" w:rsidRDefault="009E5562" w:rsidP="00CC6385">
            <w:pPr>
              <w:jc w:val="center"/>
              <w:rPr>
                <w:color w:val="000000"/>
                <w:sz w:val="18"/>
                <w:szCs w:val="18"/>
                <w:lang w:val="en-US"/>
              </w:rPr>
            </w:pPr>
            <w:r w:rsidRPr="00AA22DA">
              <w:rPr>
                <w:color w:val="000000"/>
                <w:sz w:val="18"/>
                <w:szCs w:val="18"/>
                <w:lang w:val="en-US"/>
              </w:rPr>
              <w:t>0,011</w:t>
            </w:r>
          </w:p>
        </w:tc>
        <w:tc>
          <w:tcPr>
            <w:tcW w:w="1007" w:type="dxa"/>
            <w:tcBorders>
              <w:top w:val="nil"/>
              <w:left w:val="nil"/>
              <w:bottom w:val="nil"/>
              <w:right w:val="nil"/>
            </w:tcBorders>
            <w:shd w:val="clear" w:color="auto" w:fill="auto"/>
            <w:noWrap/>
            <w:vAlign w:val="bottom"/>
            <w:hideMark/>
          </w:tcPr>
          <w:p w14:paraId="31CAA4C2" w14:textId="77777777" w:rsidR="009E5562" w:rsidRPr="00AA22DA" w:rsidRDefault="009E5562" w:rsidP="00CC6385">
            <w:pPr>
              <w:jc w:val="center"/>
              <w:rPr>
                <w:color w:val="000000"/>
                <w:sz w:val="18"/>
                <w:szCs w:val="18"/>
                <w:lang w:val="en-US"/>
              </w:rPr>
            </w:pPr>
            <w:r w:rsidRPr="00AA22DA">
              <w:rPr>
                <w:color w:val="000000"/>
                <w:sz w:val="18"/>
                <w:szCs w:val="18"/>
                <w:lang w:val="en-US"/>
              </w:rPr>
              <w:t>0,027</w:t>
            </w:r>
          </w:p>
        </w:tc>
      </w:tr>
      <w:tr w:rsidR="009E5562" w14:paraId="79AA25EA" w14:textId="77777777" w:rsidTr="00CC6385">
        <w:trPr>
          <w:trHeight w:val="303"/>
          <w:jc w:val="center"/>
        </w:trPr>
        <w:tc>
          <w:tcPr>
            <w:tcW w:w="1602" w:type="dxa"/>
            <w:tcBorders>
              <w:top w:val="nil"/>
              <w:left w:val="nil"/>
              <w:bottom w:val="nil"/>
              <w:right w:val="nil"/>
            </w:tcBorders>
            <w:shd w:val="clear" w:color="auto" w:fill="auto"/>
            <w:noWrap/>
            <w:vAlign w:val="bottom"/>
            <w:hideMark/>
          </w:tcPr>
          <w:p w14:paraId="40E3BC99" w14:textId="77777777" w:rsidR="009E5562" w:rsidRPr="00AA22DA" w:rsidRDefault="009E5562" w:rsidP="00CC6385">
            <w:pPr>
              <w:rPr>
                <w:i/>
                <w:iCs/>
                <w:color w:val="000000"/>
                <w:sz w:val="18"/>
                <w:szCs w:val="18"/>
                <w:lang w:val="en-US"/>
              </w:rPr>
            </w:pPr>
            <w:r w:rsidRPr="00AA22DA">
              <w:rPr>
                <w:i/>
                <w:iCs/>
                <w:color w:val="000000"/>
                <w:sz w:val="18"/>
                <w:szCs w:val="18"/>
                <w:lang w:val="en-US"/>
              </w:rPr>
              <w:t>Schooling</w:t>
            </w:r>
          </w:p>
        </w:tc>
        <w:tc>
          <w:tcPr>
            <w:tcW w:w="1007" w:type="dxa"/>
            <w:tcBorders>
              <w:top w:val="nil"/>
              <w:left w:val="nil"/>
              <w:bottom w:val="nil"/>
              <w:right w:val="nil"/>
            </w:tcBorders>
            <w:shd w:val="clear" w:color="auto" w:fill="auto"/>
            <w:noWrap/>
            <w:vAlign w:val="bottom"/>
            <w:hideMark/>
          </w:tcPr>
          <w:p w14:paraId="7BC71BCF" w14:textId="77777777" w:rsidR="009E5562" w:rsidRPr="00AA22DA" w:rsidRDefault="009E5562" w:rsidP="00CC6385">
            <w:pPr>
              <w:jc w:val="center"/>
              <w:rPr>
                <w:color w:val="000000"/>
                <w:sz w:val="18"/>
                <w:szCs w:val="18"/>
                <w:lang w:val="en-US"/>
              </w:rPr>
            </w:pPr>
            <w:r w:rsidRPr="00AA22DA">
              <w:rPr>
                <w:color w:val="000000"/>
                <w:sz w:val="18"/>
                <w:szCs w:val="18"/>
                <w:lang w:val="en-US"/>
              </w:rPr>
              <w:t>49</w:t>
            </w:r>
          </w:p>
        </w:tc>
        <w:tc>
          <w:tcPr>
            <w:tcW w:w="1007" w:type="dxa"/>
            <w:tcBorders>
              <w:top w:val="nil"/>
              <w:left w:val="nil"/>
              <w:bottom w:val="nil"/>
              <w:right w:val="nil"/>
            </w:tcBorders>
            <w:shd w:val="clear" w:color="auto" w:fill="auto"/>
            <w:noWrap/>
            <w:vAlign w:val="bottom"/>
            <w:hideMark/>
          </w:tcPr>
          <w:p w14:paraId="2082D96D" w14:textId="77777777" w:rsidR="009E5562" w:rsidRPr="00AA22DA" w:rsidRDefault="009E5562" w:rsidP="00CC6385">
            <w:pPr>
              <w:jc w:val="center"/>
              <w:rPr>
                <w:color w:val="000000"/>
                <w:sz w:val="18"/>
                <w:szCs w:val="18"/>
                <w:lang w:val="en-US"/>
              </w:rPr>
            </w:pPr>
            <w:r w:rsidRPr="00AA22DA">
              <w:rPr>
                <w:color w:val="000000"/>
                <w:sz w:val="18"/>
                <w:szCs w:val="18"/>
                <w:lang w:val="en-US"/>
              </w:rPr>
              <w:t>104,531</w:t>
            </w:r>
          </w:p>
        </w:tc>
        <w:tc>
          <w:tcPr>
            <w:tcW w:w="1007" w:type="dxa"/>
            <w:tcBorders>
              <w:top w:val="nil"/>
              <w:left w:val="nil"/>
              <w:bottom w:val="nil"/>
              <w:right w:val="nil"/>
            </w:tcBorders>
            <w:shd w:val="clear" w:color="auto" w:fill="auto"/>
            <w:noWrap/>
            <w:vAlign w:val="bottom"/>
            <w:hideMark/>
          </w:tcPr>
          <w:p w14:paraId="56DBDC93" w14:textId="77777777" w:rsidR="009E5562" w:rsidRPr="00AA22DA" w:rsidRDefault="009E5562" w:rsidP="00CC6385">
            <w:pPr>
              <w:jc w:val="center"/>
              <w:rPr>
                <w:color w:val="000000"/>
                <w:sz w:val="18"/>
                <w:szCs w:val="18"/>
                <w:lang w:val="en-US"/>
              </w:rPr>
            </w:pPr>
            <w:r w:rsidRPr="00AA22DA">
              <w:rPr>
                <w:color w:val="000000"/>
                <w:sz w:val="18"/>
                <w:szCs w:val="18"/>
                <w:lang w:val="en-US"/>
              </w:rPr>
              <w:t>14,842</w:t>
            </w:r>
          </w:p>
        </w:tc>
        <w:tc>
          <w:tcPr>
            <w:tcW w:w="1007" w:type="dxa"/>
            <w:tcBorders>
              <w:top w:val="nil"/>
              <w:left w:val="nil"/>
              <w:bottom w:val="nil"/>
              <w:right w:val="nil"/>
            </w:tcBorders>
            <w:shd w:val="clear" w:color="auto" w:fill="auto"/>
            <w:noWrap/>
            <w:vAlign w:val="bottom"/>
            <w:hideMark/>
          </w:tcPr>
          <w:p w14:paraId="4BA9D329" w14:textId="77777777" w:rsidR="009E5562" w:rsidRPr="00AA22DA" w:rsidRDefault="009E5562" w:rsidP="00CC6385">
            <w:pPr>
              <w:jc w:val="center"/>
              <w:rPr>
                <w:color w:val="000000"/>
                <w:sz w:val="18"/>
                <w:szCs w:val="18"/>
                <w:lang w:val="en-US"/>
              </w:rPr>
            </w:pPr>
            <w:r w:rsidRPr="00AA22DA">
              <w:rPr>
                <w:color w:val="000000"/>
                <w:sz w:val="18"/>
                <w:szCs w:val="18"/>
                <w:lang w:val="en-US"/>
              </w:rPr>
              <w:t>70,665</w:t>
            </w:r>
          </w:p>
        </w:tc>
        <w:tc>
          <w:tcPr>
            <w:tcW w:w="1007" w:type="dxa"/>
            <w:tcBorders>
              <w:top w:val="nil"/>
              <w:left w:val="nil"/>
              <w:bottom w:val="nil"/>
              <w:right w:val="nil"/>
            </w:tcBorders>
            <w:shd w:val="clear" w:color="auto" w:fill="auto"/>
            <w:noWrap/>
            <w:vAlign w:val="bottom"/>
            <w:hideMark/>
          </w:tcPr>
          <w:p w14:paraId="4D16AAFA" w14:textId="77777777" w:rsidR="009E5562" w:rsidRPr="00AA22DA" w:rsidRDefault="009E5562" w:rsidP="00CC6385">
            <w:pPr>
              <w:jc w:val="center"/>
              <w:rPr>
                <w:color w:val="000000"/>
                <w:sz w:val="18"/>
                <w:szCs w:val="18"/>
                <w:lang w:val="en-US"/>
              </w:rPr>
            </w:pPr>
            <w:r w:rsidRPr="00AA22DA">
              <w:rPr>
                <w:color w:val="000000"/>
                <w:sz w:val="18"/>
                <w:szCs w:val="18"/>
                <w:lang w:val="en-US"/>
              </w:rPr>
              <w:t>156,873</w:t>
            </w:r>
          </w:p>
        </w:tc>
      </w:tr>
      <w:tr w:rsidR="009E5562" w14:paraId="5948B869" w14:textId="77777777" w:rsidTr="00CC6385">
        <w:trPr>
          <w:trHeight w:val="303"/>
          <w:jc w:val="center"/>
        </w:trPr>
        <w:tc>
          <w:tcPr>
            <w:tcW w:w="1602" w:type="dxa"/>
            <w:tcBorders>
              <w:top w:val="nil"/>
              <w:left w:val="nil"/>
              <w:bottom w:val="single" w:sz="4" w:space="0" w:color="auto"/>
              <w:right w:val="nil"/>
            </w:tcBorders>
            <w:shd w:val="clear" w:color="auto" w:fill="auto"/>
            <w:noWrap/>
            <w:vAlign w:val="bottom"/>
            <w:hideMark/>
          </w:tcPr>
          <w:p w14:paraId="0F7D6DD5" w14:textId="77777777" w:rsidR="009E5562" w:rsidRPr="00AA22DA" w:rsidRDefault="009E5562" w:rsidP="00CC6385">
            <w:pPr>
              <w:rPr>
                <w:i/>
                <w:iCs/>
                <w:color w:val="000000"/>
                <w:sz w:val="18"/>
                <w:szCs w:val="18"/>
                <w:lang w:val="en-US"/>
              </w:rPr>
            </w:pPr>
            <w:r w:rsidRPr="00AA22DA">
              <w:rPr>
                <w:i/>
                <w:iCs/>
                <w:color w:val="000000"/>
                <w:sz w:val="18"/>
                <w:szCs w:val="18"/>
                <w:lang w:val="en-US"/>
              </w:rPr>
              <w:t>Tertiary Education</w:t>
            </w:r>
          </w:p>
        </w:tc>
        <w:tc>
          <w:tcPr>
            <w:tcW w:w="1007" w:type="dxa"/>
            <w:tcBorders>
              <w:top w:val="nil"/>
              <w:left w:val="nil"/>
              <w:bottom w:val="single" w:sz="4" w:space="0" w:color="auto"/>
              <w:right w:val="nil"/>
            </w:tcBorders>
            <w:shd w:val="clear" w:color="auto" w:fill="auto"/>
            <w:noWrap/>
            <w:vAlign w:val="bottom"/>
            <w:hideMark/>
          </w:tcPr>
          <w:p w14:paraId="59EB468A" w14:textId="77777777" w:rsidR="009E5562" w:rsidRPr="00AA22DA" w:rsidRDefault="009E5562" w:rsidP="00CC6385">
            <w:pPr>
              <w:jc w:val="center"/>
              <w:rPr>
                <w:color w:val="000000"/>
                <w:sz w:val="18"/>
                <w:szCs w:val="18"/>
                <w:lang w:val="en-US"/>
              </w:rPr>
            </w:pPr>
            <w:r w:rsidRPr="00AA22DA">
              <w:rPr>
                <w:color w:val="000000"/>
                <w:sz w:val="18"/>
                <w:szCs w:val="18"/>
                <w:lang w:val="en-US"/>
              </w:rPr>
              <w:t>48</w:t>
            </w:r>
          </w:p>
        </w:tc>
        <w:tc>
          <w:tcPr>
            <w:tcW w:w="1007" w:type="dxa"/>
            <w:tcBorders>
              <w:top w:val="nil"/>
              <w:left w:val="nil"/>
              <w:bottom w:val="single" w:sz="4" w:space="0" w:color="auto"/>
              <w:right w:val="nil"/>
            </w:tcBorders>
            <w:shd w:val="clear" w:color="auto" w:fill="auto"/>
            <w:noWrap/>
            <w:vAlign w:val="bottom"/>
            <w:hideMark/>
          </w:tcPr>
          <w:p w14:paraId="31FE04E2" w14:textId="77777777" w:rsidR="009E5562" w:rsidRPr="00AA22DA" w:rsidRDefault="009E5562" w:rsidP="00CC6385">
            <w:pPr>
              <w:jc w:val="center"/>
              <w:rPr>
                <w:color w:val="000000"/>
                <w:sz w:val="18"/>
                <w:szCs w:val="18"/>
                <w:lang w:val="en-US"/>
              </w:rPr>
            </w:pPr>
            <w:r w:rsidRPr="00AA22DA">
              <w:rPr>
                <w:color w:val="000000"/>
                <w:sz w:val="18"/>
                <w:szCs w:val="18"/>
                <w:lang w:val="en-US"/>
              </w:rPr>
              <w:t>62,065</w:t>
            </w:r>
          </w:p>
        </w:tc>
        <w:tc>
          <w:tcPr>
            <w:tcW w:w="1007" w:type="dxa"/>
            <w:tcBorders>
              <w:top w:val="nil"/>
              <w:left w:val="nil"/>
              <w:bottom w:val="single" w:sz="4" w:space="0" w:color="auto"/>
              <w:right w:val="nil"/>
            </w:tcBorders>
            <w:shd w:val="clear" w:color="auto" w:fill="auto"/>
            <w:noWrap/>
            <w:vAlign w:val="bottom"/>
            <w:hideMark/>
          </w:tcPr>
          <w:p w14:paraId="790E2964" w14:textId="77777777" w:rsidR="009E5562" w:rsidRPr="00AA22DA" w:rsidRDefault="009E5562" w:rsidP="00CC6385">
            <w:pPr>
              <w:jc w:val="center"/>
              <w:rPr>
                <w:color w:val="000000"/>
                <w:sz w:val="18"/>
                <w:szCs w:val="18"/>
                <w:lang w:val="en-US"/>
              </w:rPr>
            </w:pPr>
            <w:r w:rsidRPr="00AA22DA">
              <w:rPr>
                <w:color w:val="000000"/>
                <w:sz w:val="18"/>
                <w:szCs w:val="18"/>
                <w:lang w:val="en-US"/>
              </w:rPr>
              <w:t>18,583</w:t>
            </w:r>
          </w:p>
        </w:tc>
        <w:tc>
          <w:tcPr>
            <w:tcW w:w="1007" w:type="dxa"/>
            <w:tcBorders>
              <w:top w:val="nil"/>
              <w:left w:val="nil"/>
              <w:bottom w:val="single" w:sz="4" w:space="0" w:color="auto"/>
              <w:right w:val="nil"/>
            </w:tcBorders>
            <w:shd w:val="clear" w:color="auto" w:fill="auto"/>
            <w:noWrap/>
            <w:vAlign w:val="bottom"/>
            <w:hideMark/>
          </w:tcPr>
          <w:p w14:paraId="2F56D29F" w14:textId="77777777" w:rsidR="009E5562" w:rsidRPr="00AA22DA" w:rsidRDefault="009E5562" w:rsidP="00CC6385">
            <w:pPr>
              <w:jc w:val="center"/>
              <w:rPr>
                <w:color w:val="000000"/>
                <w:sz w:val="18"/>
                <w:szCs w:val="18"/>
                <w:lang w:val="en-US"/>
              </w:rPr>
            </w:pPr>
            <w:r w:rsidRPr="00AA22DA">
              <w:rPr>
                <w:color w:val="000000"/>
                <w:sz w:val="18"/>
                <w:szCs w:val="18"/>
                <w:lang w:val="en-US"/>
              </w:rPr>
              <w:t>11,354</w:t>
            </w:r>
          </w:p>
        </w:tc>
        <w:tc>
          <w:tcPr>
            <w:tcW w:w="1007" w:type="dxa"/>
            <w:tcBorders>
              <w:top w:val="nil"/>
              <w:left w:val="nil"/>
              <w:bottom w:val="single" w:sz="4" w:space="0" w:color="auto"/>
              <w:right w:val="nil"/>
            </w:tcBorders>
            <w:shd w:val="clear" w:color="auto" w:fill="auto"/>
            <w:noWrap/>
            <w:vAlign w:val="bottom"/>
            <w:hideMark/>
          </w:tcPr>
          <w:p w14:paraId="30DAE9D1" w14:textId="77777777" w:rsidR="009E5562" w:rsidRPr="00AA22DA" w:rsidRDefault="009E5562" w:rsidP="00CC6385">
            <w:pPr>
              <w:jc w:val="center"/>
              <w:rPr>
                <w:color w:val="000000"/>
                <w:sz w:val="18"/>
                <w:szCs w:val="18"/>
                <w:lang w:val="en-US"/>
              </w:rPr>
            </w:pPr>
            <w:r w:rsidRPr="00AA22DA">
              <w:rPr>
                <w:color w:val="000000"/>
                <w:sz w:val="18"/>
                <w:szCs w:val="18"/>
                <w:lang w:val="en-US"/>
              </w:rPr>
              <w:t>115,296</w:t>
            </w:r>
          </w:p>
        </w:tc>
      </w:tr>
    </w:tbl>
    <w:p w14:paraId="55D78AE8" w14:textId="77777777" w:rsidR="009E5562" w:rsidRPr="00AA22DA" w:rsidRDefault="009E5562" w:rsidP="009E5562">
      <w:pPr>
        <w:jc w:val="center"/>
        <w:rPr>
          <w:lang w:val="en-US" w:eastAsia="en-US"/>
        </w:rPr>
      </w:pPr>
    </w:p>
    <w:p w14:paraId="48F8BC4C" w14:textId="77777777" w:rsidR="009E5562" w:rsidRPr="00AA22DA" w:rsidRDefault="009E5562" w:rsidP="009E5562">
      <w:pPr>
        <w:rPr>
          <w:lang w:val="en-US" w:eastAsia="en-US"/>
        </w:rPr>
      </w:pPr>
    </w:p>
    <w:p w14:paraId="4565B163" w14:textId="77777777" w:rsidR="009E5562" w:rsidRDefault="009E5562">
      <w:bookmarkStart w:id="0" w:name="_GoBack"/>
      <w:bookmarkEnd w:id="0"/>
    </w:p>
    <w:sectPr w:rsidR="009E5562" w:rsidSect="00ED1A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00000003" w:usb1="00000000"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6D27BD"/>
    <w:multiLevelType w:val="hybridMultilevel"/>
    <w:tmpl w:val="DE8E70E6"/>
    <w:lvl w:ilvl="0" w:tplc="3C448FF8">
      <w:start w:val="1"/>
      <w:numFmt w:val="upperLetter"/>
      <w:lvlText w:val="%1."/>
      <w:lvlJc w:val="left"/>
      <w:pPr>
        <w:ind w:left="787" w:hanging="360"/>
      </w:pPr>
    </w:lvl>
    <w:lvl w:ilvl="1" w:tplc="8B68B2C4" w:tentative="1">
      <w:start w:val="1"/>
      <w:numFmt w:val="lowerLetter"/>
      <w:lvlText w:val="%2."/>
      <w:lvlJc w:val="left"/>
      <w:pPr>
        <w:ind w:left="1507" w:hanging="360"/>
      </w:pPr>
    </w:lvl>
    <w:lvl w:ilvl="2" w:tplc="81A2982A" w:tentative="1">
      <w:start w:val="1"/>
      <w:numFmt w:val="lowerRoman"/>
      <w:lvlText w:val="%3."/>
      <w:lvlJc w:val="right"/>
      <w:pPr>
        <w:ind w:left="2227" w:hanging="180"/>
      </w:pPr>
    </w:lvl>
    <w:lvl w:ilvl="3" w:tplc="23D8A13C" w:tentative="1">
      <w:start w:val="1"/>
      <w:numFmt w:val="decimal"/>
      <w:lvlText w:val="%4."/>
      <w:lvlJc w:val="left"/>
      <w:pPr>
        <w:ind w:left="2947" w:hanging="360"/>
      </w:pPr>
    </w:lvl>
    <w:lvl w:ilvl="4" w:tplc="FD32F240" w:tentative="1">
      <w:start w:val="1"/>
      <w:numFmt w:val="lowerLetter"/>
      <w:lvlText w:val="%5."/>
      <w:lvlJc w:val="left"/>
      <w:pPr>
        <w:ind w:left="3667" w:hanging="360"/>
      </w:pPr>
    </w:lvl>
    <w:lvl w:ilvl="5" w:tplc="04827212" w:tentative="1">
      <w:start w:val="1"/>
      <w:numFmt w:val="lowerRoman"/>
      <w:lvlText w:val="%6."/>
      <w:lvlJc w:val="right"/>
      <w:pPr>
        <w:ind w:left="4387" w:hanging="180"/>
      </w:pPr>
    </w:lvl>
    <w:lvl w:ilvl="6" w:tplc="9C0E489E" w:tentative="1">
      <w:start w:val="1"/>
      <w:numFmt w:val="decimal"/>
      <w:lvlText w:val="%7."/>
      <w:lvlJc w:val="left"/>
      <w:pPr>
        <w:ind w:left="5107" w:hanging="360"/>
      </w:pPr>
    </w:lvl>
    <w:lvl w:ilvl="7" w:tplc="51268182" w:tentative="1">
      <w:start w:val="1"/>
      <w:numFmt w:val="lowerLetter"/>
      <w:lvlText w:val="%8."/>
      <w:lvlJc w:val="left"/>
      <w:pPr>
        <w:ind w:left="5827" w:hanging="360"/>
      </w:pPr>
    </w:lvl>
    <w:lvl w:ilvl="8" w:tplc="F6C0B47C" w:tentative="1">
      <w:start w:val="1"/>
      <w:numFmt w:val="lowerRoman"/>
      <w:lvlText w:val="%9."/>
      <w:lvlJc w:val="right"/>
      <w:pPr>
        <w:ind w:left="654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562"/>
    <w:rsid w:val="009E5562"/>
    <w:rsid w:val="00ED1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B3E94"/>
  <w15:chartTrackingRefBased/>
  <w15:docId w15:val="{AE315DF1-BBB9-1F4F-9F7E-4EAFFB0E3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5562"/>
    <w:rPr>
      <w:rFonts w:ascii="Times New Roman" w:eastAsia="Times New Roman" w:hAnsi="Times New Roman" w:cs="Times New Roman"/>
      <w:lang w:val="fr-FR" w:eastAsia="fr-FR"/>
    </w:rPr>
  </w:style>
  <w:style w:type="paragraph" w:styleId="Heading2">
    <w:name w:val="heading 2"/>
    <w:basedOn w:val="Normal"/>
    <w:next w:val="Normal"/>
    <w:link w:val="Heading2Char"/>
    <w:uiPriority w:val="9"/>
    <w:unhideWhenUsed/>
    <w:qFormat/>
    <w:rsid w:val="009E5562"/>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9E5562"/>
    <w:pPr>
      <w:keepNext/>
      <w:keepLines/>
      <w:spacing w:before="40"/>
      <w:outlineLvl w:val="2"/>
    </w:pPr>
    <w:rPr>
      <w:rFonts w:asciiTheme="majorHAnsi" w:eastAsiaTheme="majorEastAsia" w:hAnsiTheme="majorHAnsi" w:cstheme="majorBidi"/>
      <w:color w:val="1F3763"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E5562"/>
    <w:rPr>
      <w:rFonts w:asciiTheme="majorHAnsi" w:eastAsiaTheme="majorEastAsia" w:hAnsiTheme="majorHAnsi" w:cstheme="majorBidi"/>
      <w:color w:val="2F5496" w:themeColor="accent1" w:themeShade="BF"/>
      <w:sz w:val="26"/>
      <w:szCs w:val="26"/>
      <w:lang w:val="fr-FR" w:eastAsia="en-US"/>
    </w:rPr>
  </w:style>
  <w:style w:type="character" w:customStyle="1" w:styleId="Heading3Char">
    <w:name w:val="Heading 3 Char"/>
    <w:basedOn w:val="DefaultParagraphFont"/>
    <w:link w:val="Heading3"/>
    <w:uiPriority w:val="9"/>
    <w:rsid w:val="009E5562"/>
    <w:rPr>
      <w:rFonts w:asciiTheme="majorHAnsi" w:eastAsiaTheme="majorEastAsia" w:hAnsiTheme="majorHAnsi" w:cstheme="majorBidi"/>
      <w:color w:val="1F3763" w:themeColor="accent1" w:themeShade="7F"/>
      <w:lang w:val="fr-FR" w:eastAsia="en-US"/>
    </w:rPr>
  </w:style>
  <w:style w:type="character" w:customStyle="1" w:styleId="ccword">
    <w:name w:val="ccword"/>
    <w:basedOn w:val="DefaultParagraphFont"/>
    <w:rsid w:val="009E5562"/>
  </w:style>
  <w:style w:type="character" w:customStyle="1" w:styleId="ccoperator">
    <w:name w:val="ccoperator"/>
    <w:basedOn w:val="DefaultParagraphFont"/>
    <w:rsid w:val="009E5562"/>
  </w:style>
  <w:style w:type="character" w:customStyle="1" w:styleId="ccbrackets">
    <w:name w:val="ccbrackets"/>
    <w:basedOn w:val="DefaultParagraphFont"/>
    <w:rsid w:val="009E5562"/>
  </w:style>
  <w:style w:type="character" w:customStyle="1" w:styleId="ccother">
    <w:name w:val="ccother"/>
    <w:basedOn w:val="DefaultParagraphFont"/>
    <w:rsid w:val="009E5562"/>
  </w:style>
  <w:style w:type="character" w:customStyle="1" w:styleId="cccommand">
    <w:name w:val="cccommand"/>
    <w:basedOn w:val="DefaultParagraphFont"/>
    <w:rsid w:val="009E5562"/>
  </w:style>
  <w:style w:type="character" w:customStyle="1" w:styleId="ccnumbers">
    <w:name w:val="ccnumbers"/>
    <w:basedOn w:val="DefaultParagraphFont"/>
    <w:rsid w:val="009E5562"/>
  </w:style>
  <w:style w:type="character" w:customStyle="1" w:styleId="ccspaces">
    <w:name w:val="ccspaces"/>
    <w:basedOn w:val="DefaultParagraphFont"/>
    <w:rsid w:val="009E55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822</Words>
  <Characters>4690</Characters>
  <Application>Microsoft Office Word</Application>
  <DocSecurity>0</DocSecurity>
  <Lines>39</Lines>
  <Paragraphs>11</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2023-02-14T20:50:00Z</dcterms:created>
  <dcterms:modified xsi:type="dcterms:W3CDTF">2023-02-14T20:50:00Z</dcterms:modified>
</cp:coreProperties>
</file>