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1D1A1F" w14:textId="77777777" w:rsidR="00D1541D" w:rsidRPr="004A5BD2" w:rsidRDefault="00D1541D" w:rsidP="00D1541D">
      <w:pPr>
        <w:spacing w:line="480" w:lineRule="auto"/>
        <w:jc w:val="both"/>
        <w:rPr>
          <w:sz w:val="20"/>
          <w:szCs w:val="20"/>
          <w:lang w:val="en-US"/>
        </w:rPr>
      </w:pPr>
      <w:r w:rsidRPr="004A5BD2">
        <w:rPr>
          <w:b/>
          <w:sz w:val="20"/>
          <w:szCs w:val="20"/>
          <w:lang w:val="en-US"/>
        </w:rPr>
        <w:t>Supplementary file 1:</w:t>
      </w:r>
      <w:r w:rsidRPr="004A5BD2">
        <w:rPr>
          <w:sz w:val="20"/>
          <w:szCs w:val="20"/>
          <w:lang w:val="en-US"/>
        </w:rPr>
        <w:t xml:space="preserve"> Image of the biofeedback device "Qiu". The image was kindly provided by BioSign GmbH, Ottenhofen, Germany.</w:t>
      </w:r>
    </w:p>
    <w:p w14:paraId="1B8011FF" w14:textId="77777777" w:rsidR="00D1541D" w:rsidRPr="004A5BD2" w:rsidRDefault="00D1541D" w:rsidP="00D1541D">
      <w:pPr>
        <w:spacing w:line="480" w:lineRule="auto"/>
        <w:jc w:val="center"/>
        <w:rPr>
          <w:color w:val="000000" w:themeColor="text1"/>
          <w:sz w:val="20"/>
          <w:szCs w:val="20"/>
          <w:lang w:val="en-US"/>
        </w:rPr>
      </w:pPr>
      <w:r w:rsidRPr="004A5BD2">
        <w:rPr>
          <w:noProof/>
          <w:sz w:val="20"/>
          <w:szCs w:val="20"/>
        </w:rPr>
        <w:drawing>
          <wp:inline distT="0" distB="0" distL="0" distR="0" wp14:anchorId="61746207" wp14:editId="48E19DE7">
            <wp:extent cx="3543805" cy="2529840"/>
            <wp:effectExtent l="0" t="0" r="0" b="3810"/>
            <wp:docPr id="5" name="Grafik 5" descr="https://www.biosign.de/wp-content/uploads/2015/06/Qiu-gru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 descr="https://www.biosign.de/wp-content/uploads/2015/06/Qiu-gru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343" cy="255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F2B7F" w14:textId="77777777" w:rsidR="00D1541D" w:rsidRPr="004A5BD2" w:rsidRDefault="00D1541D" w:rsidP="00D1541D">
      <w:pPr>
        <w:spacing w:line="480" w:lineRule="auto"/>
        <w:jc w:val="both"/>
        <w:rPr>
          <w:sz w:val="20"/>
          <w:szCs w:val="20"/>
          <w:lang w:val="en-US"/>
        </w:rPr>
      </w:pPr>
    </w:p>
    <w:p w14:paraId="47C30504" w14:textId="77777777" w:rsidR="00D1541D" w:rsidRPr="004A5BD2" w:rsidRDefault="00D1541D" w:rsidP="00D1541D">
      <w:pPr>
        <w:spacing w:line="480" w:lineRule="auto"/>
        <w:jc w:val="both"/>
        <w:rPr>
          <w:bCs/>
          <w:sz w:val="20"/>
          <w:szCs w:val="20"/>
          <w:lang w:val="en-US"/>
        </w:rPr>
      </w:pPr>
      <w:r w:rsidRPr="004A5BD2">
        <w:rPr>
          <w:b/>
          <w:sz w:val="20"/>
          <w:szCs w:val="20"/>
          <w:lang w:val="en-US"/>
        </w:rPr>
        <w:t xml:space="preserve">Supplementary file </w:t>
      </w:r>
      <w:r>
        <w:rPr>
          <w:b/>
          <w:sz w:val="20"/>
          <w:szCs w:val="20"/>
          <w:lang w:val="en-US"/>
        </w:rPr>
        <w:t>2</w:t>
      </w:r>
      <w:r w:rsidRPr="004A5BD2">
        <w:rPr>
          <w:b/>
          <w:sz w:val="20"/>
          <w:szCs w:val="20"/>
          <w:lang w:val="en-US"/>
        </w:rPr>
        <w:t xml:space="preserve">: </w:t>
      </w:r>
      <w:r w:rsidRPr="004A5BD2">
        <w:rPr>
          <w:bCs/>
          <w:sz w:val="20"/>
          <w:szCs w:val="20"/>
          <w:lang w:val="en-US"/>
        </w:rPr>
        <w:t>Analysis of patients’</w:t>
      </w:r>
      <w:r w:rsidRPr="004A5BD2">
        <w:rPr>
          <w:b/>
          <w:sz w:val="20"/>
          <w:szCs w:val="20"/>
          <w:lang w:val="en-US"/>
        </w:rPr>
        <w:t xml:space="preserve"> </w:t>
      </w:r>
      <w:r w:rsidRPr="004A5BD2">
        <w:rPr>
          <w:bCs/>
          <w:sz w:val="20"/>
          <w:szCs w:val="20"/>
          <w:lang w:val="en-US"/>
        </w:rPr>
        <w:t>HR in bpm regarding MTP 1-5. If data are normally distributed, mean and standard deviation are given and p-values are calculated using student’s T-Test. If data are not normally distributed, median and interquartile are shown and p-values are calculated using Mann Whitney U-Test.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D1541D" w:rsidRPr="004A5BD2" w14:paraId="24B8EBF2" w14:textId="77777777" w:rsidTr="00E65D84">
        <w:tc>
          <w:tcPr>
            <w:tcW w:w="2265" w:type="dxa"/>
            <w:tcBorders>
              <w:top w:val="single" w:sz="4" w:space="0" w:color="auto"/>
            </w:tcBorders>
          </w:tcPr>
          <w:p w14:paraId="1FA4427F" w14:textId="77777777" w:rsidR="00D1541D" w:rsidRPr="004A5BD2" w:rsidRDefault="00D1541D" w:rsidP="00E65D84">
            <w:pPr>
              <w:spacing w:before="240" w:after="240" w:line="480" w:lineRule="auto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  <w:lang w:val="en-US"/>
              </w:rPr>
              <w:t>HR in bpm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7B97C605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 xml:space="preserve">W-BF </w:t>
            </w:r>
            <w:r w:rsidRPr="004A5BD2">
              <w:rPr>
                <w:sz w:val="20"/>
                <w:szCs w:val="20"/>
                <w:lang w:val="en-US"/>
              </w:rPr>
              <w:t>(n=30)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08949D63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 xml:space="preserve">WO-BF </w:t>
            </w:r>
            <w:r w:rsidRPr="004A5BD2">
              <w:rPr>
                <w:sz w:val="20"/>
                <w:szCs w:val="20"/>
                <w:lang w:val="en-US"/>
              </w:rPr>
              <w:t>(n=30)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</w:tcPr>
          <w:p w14:paraId="4866A446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  <w:lang w:val="en-US"/>
              </w:rPr>
              <w:t>p-value</w:t>
            </w:r>
          </w:p>
        </w:tc>
      </w:tr>
      <w:tr w:rsidR="00D1541D" w:rsidRPr="004A5BD2" w14:paraId="22D5A9EA" w14:textId="77777777" w:rsidTr="00E65D84">
        <w:tc>
          <w:tcPr>
            <w:tcW w:w="2265" w:type="dxa"/>
          </w:tcPr>
          <w:p w14:paraId="65406693" w14:textId="77777777" w:rsidR="00D1541D" w:rsidRPr="004A5BD2" w:rsidRDefault="00D1541D" w:rsidP="00E65D84">
            <w:pPr>
              <w:spacing w:before="240" w:line="48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>MTP 1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72ABF010" w14:textId="77777777" w:rsidR="00D1541D" w:rsidRPr="004A5BD2" w:rsidRDefault="00D1541D" w:rsidP="00E65D84">
            <w:pPr>
              <w:spacing w:before="240"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74.7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 13.0</w:t>
            </w:r>
          </w:p>
        </w:tc>
        <w:tc>
          <w:tcPr>
            <w:tcW w:w="2266" w:type="dxa"/>
            <w:tcBorders>
              <w:top w:val="single" w:sz="4" w:space="0" w:color="auto"/>
            </w:tcBorders>
          </w:tcPr>
          <w:p w14:paraId="49258DC6" w14:textId="77777777" w:rsidR="00D1541D" w:rsidRPr="004A5BD2" w:rsidRDefault="00D1541D" w:rsidP="00E65D84">
            <w:pPr>
              <w:spacing w:before="240"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76.7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 17.7</w:t>
            </w:r>
          </w:p>
        </w:tc>
        <w:tc>
          <w:tcPr>
            <w:tcW w:w="2266" w:type="dxa"/>
            <w:tcBorders>
              <w:top w:val="single" w:sz="4" w:space="0" w:color="auto"/>
            </w:tcBorders>
            <w:vAlign w:val="center"/>
          </w:tcPr>
          <w:p w14:paraId="40BCB76D" w14:textId="77777777" w:rsidR="00D1541D" w:rsidRPr="004A5BD2" w:rsidRDefault="00D1541D" w:rsidP="00E65D84">
            <w:pPr>
              <w:tabs>
                <w:tab w:val="left" w:pos="312"/>
              </w:tabs>
              <w:spacing w:before="240"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0.584</w:t>
            </w:r>
          </w:p>
        </w:tc>
      </w:tr>
      <w:tr w:rsidR="00D1541D" w:rsidRPr="004A5BD2" w14:paraId="3035FE21" w14:textId="77777777" w:rsidTr="00E65D84">
        <w:tc>
          <w:tcPr>
            <w:tcW w:w="2265" w:type="dxa"/>
          </w:tcPr>
          <w:p w14:paraId="79E43D43" w14:textId="77777777" w:rsidR="00D1541D" w:rsidRPr="004A5BD2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>MTP 2</w:t>
            </w:r>
          </w:p>
        </w:tc>
        <w:tc>
          <w:tcPr>
            <w:tcW w:w="2265" w:type="dxa"/>
          </w:tcPr>
          <w:p w14:paraId="440F2994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62 [60;68.8]</w:t>
            </w:r>
          </w:p>
        </w:tc>
        <w:tc>
          <w:tcPr>
            <w:tcW w:w="2266" w:type="dxa"/>
          </w:tcPr>
          <w:p w14:paraId="14BADE85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71.9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</w:t>
            </w:r>
            <w:r w:rsidRPr="004A5BD2">
              <w:rPr>
                <w:sz w:val="20"/>
                <w:szCs w:val="20"/>
              </w:rPr>
              <w:t xml:space="preserve"> 13.8</w:t>
            </w:r>
          </w:p>
        </w:tc>
        <w:tc>
          <w:tcPr>
            <w:tcW w:w="2266" w:type="dxa"/>
            <w:vAlign w:val="center"/>
          </w:tcPr>
          <w:p w14:paraId="5FF7604B" w14:textId="77777777" w:rsidR="00D1541D" w:rsidRPr="004A5BD2" w:rsidRDefault="00D1541D" w:rsidP="00E65D84">
            <w:pPr>
              <w:tabs>
                <w:tab w:val="left" w:pos="564"/>
              </w:tabs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0.022</w:t>
            </w:r>
          </w:p>
        </w:tc>
      </w:tr>
      <w:tr w:rsidR="00D1541D" w:rsidRPr="004A5BD2" w14:paraId="3D466D94" w14:textId="77777777" w:rsidTr="00E65D84">
        <w:tc>
          <w:tcPr>
            <w:tcW w:w="2265" w:type="dxa"/>
          </w:tcPr>
          <w:p w14:paraId="22630C82" w14:textId="77777777" w:rsidR="00D1541D" w:rsidRPr="00AF4CF7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  <w:highlight w:val="magenta"/>
                <w:lang w:val="en-US"/>
              </w:rPr>
            </w:pPr>
            <w:r w:rsidRPr="00AF4CF7">
              <w:rPr>
                <w:b/>
                <w:bCs/>
                <w:sz w:val="20"/>
                <w:szCs w:val="20"/>
                <w:lang w:val="en-US"/>
              </w:rPr>
              <w:t>MTP 3</w:t>
            </w:r>
          </w:p>
        </w:tc>
        <w:tc>
          <w:tcPr>
            <w:tcW w:w="2265" w:type="dxa"/>
          </w:tcPr>
          <w:p w14:paraId="4CE3ACDE" w14:textId="77777777" w:rsidR="00D1541D" w:rsidRPr="000E7D06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E7D06">
              <w:rPr>
                <w:sz w:val="20"/>
                <w:szCs w:val="20"/>
              </w:rPr>
              <w:t xml:space="preserve">61.8 </w:t>
            </w:r>
            <w:r w:rsidRPr="000E7D06">
              <w:rPr>
                <w:color w:val="111111"/>
                <w:sz w:val="20"/>
                <w:szCs w:val="20"/>
                <w:shd w:val="clear" w:color="auto" w:fill="FFFFFF"/>
              </w:rPr>
              <w:t>±</w:t>
            </w:r>
            <w:r w:rsidRPr="000E7D06">
              <w:rPr>
                <w:sz w:val="20"/>
                <w:szCs w:val="20"/>
              </w:rPr>
              <w:t xml:space="preserve"> 9.87</w:t>
            </w:r>
          </w:p>
        </w:tc>
        <w:tc>
          <w:tcPr>
            <w:tcW w:w="2266" w:type="dxa"/>
          </w:tcPr>
          <w:p w14:paraId="556BB217" w14:textId="77777777" w:rsidR="00D1541D" w:rsidRPr="000E7D06" w:rsidRDefault="00D1541D" w:rsidP="00E65D84">
            <w:pPr>
              <w:tabs>
                <w:tab w:val="left" w:pos="516"/>
              </w:tabs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0E7D06">
              <w:rPr>
                <w:sz w:val="20"/>
                <w:szCs w:val="20"/>
                <w:lang w:val="en-US"/>
              </w:rPr>
              <w:t>66.5 [61.3;77.0]</w:t>
            </w:r>
          </w:p>
        </w:tc>
        <w:tc>
          <w:tcPr>
            <w:tcW w:w="2266" w:type="dxa"/>
            <w:vAlign w:val="center"/>
          </w:tcPr>
          <w:p w14:paraId="1F9BF659" w14:textId="77777777" w:rsidR="00D1541D" w:rsidRPr="000E7D06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0E7D06">
              <w:rPr>
                <w:sz w:val="20"/>
                <w:szCs w:val="20"/>
              </w:rPr>
              <w:t>0.015</w:t>
            </w:r>
          </w:p>
        </w:tc>
      </w:tr>
      <w:tr w:rsidR="00D1541D" w:rsidRPr="004A5BD2" w14:paraId="303A3370" w14:textId="77777777" w:rsidTr="00E65D84">
        <w:tc>
          <w:tcPr>
            <w:tcW w:w="2265" w:type="dxa"/>
          </w:tcPr>
          <w:p w14:paraId="51E697EA" w14:textId="77777777" w:rsidR="00D1541D" w:rsidRPr="004A5BD2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>MTP 4</w:t>
            </w:r>
          </w:p>
        </w:tc>
        <w:tc>
          <w:tcPr>
            <w:tcW w:w="2265" w:type="dxa"/>
          </w:tcPr>
          <w:p w14:paraId="165EBAFC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61.2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 8.93</w:t>
            </w:r>
          </w:p>
        </w:tc>
        <w:tc>
          <w:tcPr>
            <w:tcW w:w="2266" w:type="dxa"/>
          </w:tcPr>
          <w:p w14:paraId="4B381A41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63.1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 7.25</w:t>
            </w:r>
          </w:p>
        </w:tc>
        <w:tc>
          <w:tcPr>
            <w:tcW w:w="2266" w:type="dxa"/>
            <w:vAlign w:val="center"/>
          </w:tcPr>
          <w:p w14:paraId="42541F1B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0.386</w:t>
            </w:r>
          </w:p>
        </w:tc>
      </w:tr>
      <w:tr w:rsidR="00D1541D" w:rsidRPr="004A5BD2" w14:paraId="39672136" w14:textId="77777777" w:rsidTr="00E65D84">
        <w:tc>
          <w:tcPr>
            <w:tcW w:w="2265" w:type="dxa"/>
            <w:tcBorders>
              <w:bottom w:val="single" w:sz="4" w:space="0" w:color="auto"/>
            </w:tcBorders>
          </w:tcPr>
          <w:p w14:paraId="43D4275B" w14:textId="77777777" w:rsidR="00D1541D" w:rsidRPr="004A5BD2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A5BD2">
              <w:rPr>
                <w:b/>
                <w:bCs/>
                <w:sz w:val="20"/>
                <w:szCs w:val="20"/>
                <w:lang w:val="en-US"/>
              </w:rPr>
              <w:t>MTP 5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3CF69577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68.7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 xml:space="preserve">± </w:t>
            </w:r>
            <w:r w:rsidRPr="004A5BD2">
              <w:rPr>
                <w:sz w:val="20"/>
                <w:szCs w:val="20"/>
              </w:rPr>
              <w:t>10.9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5AD0D40A" w14:textId="77777777" w:rsidR="00D1541D" w:rsidRPr="004A5BD2" w:rsidRDefault="00D1541D" w:rsidP="00E65D84">
            <w:pPr>
              <w:tabs>
                <w:tab w:val="left" w:pos="384"/>
              </w:tabs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 xml:space="preserve">71.1 </w:t>
            </w:r>
            <w:r w:rsidRPr="004A5BD2">
              <w:rPr>
                <w:color w:val="111111"/>
                <w:sz w:val="20"/>
                <w:szCs w:val="20"/>
                <w:shd w:val="clear" w:color="auto" w:fill="FFFFFF"/>
              </w:rPr>
              <w:t>±</w:t>
            </w:r>
            <w:r w:rsidRPr="004A5BD2">
              <w:rPr>
                <w:sz w:val="20"/>
                <w:szCs w:val="20"/>
              </w:rPr>
              <w:t xml:space="preserve"> 9.03</w:t>
            </w:r>
          </w:p>
        </w:tc>
        <w:tc>
          <w:tcPr>
            <w:tcW w:w="2266" w:type="dxa"/>
            <w:tcBorders>
              <w:bottom w:val="single" w:sz="4" w:space="0" w:color="auto"/>
            </w:tcBorders>
          </w:tcPr>
          <w:p w14:paraId="18636D5C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  <w:lang w:val="en-US"/>
              </w:rPr>
            </w:pPr>
            <w:r w:rsidRPr="004A5BD2">
              <w:rPr>
                <w:sz w:val="20"/>
                <w:szCs w:val="20"/>
              </w:rPr>
              <w:t>0.349</w:t>
            </w:r>
          </w:p>
        </w:tc>
      </w:tr>
    </w:tbl>
    <w:p w14:paraId="4471F6B3" w14:textId="77777777" w:rsidR="00D1541D" w:rsidRPr="004A5BD2" w:rsidRDefault="00D1541D" w:rsidP="00D1541D">
      <w:pPr>
        <w:rPr>
          <w:sz w:val="20"/>
          <w:szCs w:val="20"/>
          <w:lang w:val="en-US"/>
        </w:rPr>
      </w:pPr>
    </w:p>
    <w:p w14:paraId="631201F3" w14:textId="77777777" w:rsidR="00D1541D" w:rsidRPr="004A5BD2" w:rsidRDefault="00D1541D" w:rsidP="00D1541D">
      <w:pPr>
        <w:spacing w:line="480" w:lineRule="auto"/>
        <w:jc w:val="both"/>
        <w:rPr>
          <w:sz w:val="20"/>
          <w:szCs w:val="20"/>
          <w:lang w:val="en-US"/>
        </w:rPr>
      </w:pPr>
    </w:p>
    <w:p w14:paraId="3A7BFB6E" w14:textId="77777777" w:rsidR="00D1541D" w:rsidRPr="004A5BD2" w:rsidRDefault="00D1541D" w:rsidP="00D1541D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4A5B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 xml:space="preserve">Supplementary file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3</w:t>
      </w:r>
      <w:r w:rsidRPr="004A5BD2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  <w:lang w:val="en-US"/>
        </w:rPr>
        <w:t>:</w:t>
      </w:r>
      <w:r w:rsidRPr="004A5BD2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Absolute and relative frequencies of CAD-RADS grades are shown in W-BF and WO-BF group. Radiation dose and pretest probability are given as median and interquartile for both groups. P-Values are tested using Mann Whitney U-Test.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842"/>
        <w:gridCol w:w="2268"/>
        <w:gridCol w:w="1701"/>
      </w:tblGrid>
      <w:tr w:rsidR="00D1541D" w:rsidRPr="004A5BD2" w14:paraId="3AF5E2F6" w14:textId="77777777" w:rsidTr="00E65D84">
        <w:tc>
          <w:tcPr>
            <w:tcW w:w="3261" w:type="dxa"/>
            <w:tcBorders>
              <w:top w:val="single" w:sz="4" w:space="0" w:color="auto"/>
            </w:tcBorders>
          </w:tcPr>
          <w:p w14:paraId="41697211" w14:textId="77777777" w:rsidR="00D1541D" w:rsidRPr="004A5BD2" w:rsidRDefault="00D1541D" w:rsidP="00E65D84">
            <w:pPr>
              <w:spacing w:before="240" w:after="240" w:line="48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549DE7B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4A5BD2">
              <w:rPr>
                <w:b/>
                <w:bCs/>
                <w:sz w:val="20"/>
                <w:szCs w:val="20"/>
              </w:rPr>
              <w:t xml:space="preserve">W-BF </w:t>
            </w:r>
            <w:r w:rsidRPr="004A5BD2">
              <w:rPr>
                <w:sz w:val="20"/>
                <w:szCs w:val="20"/>
              </w:rPr>
              <w:t>(n=30)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E8C229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b/>
                <w:bCs/>
                <w:sz w:val="20"/>
                <w:szCs w:val="20"/>
              </w:rPr>
            </w:pPr>
            <w:r w:rsidRPr="004A5BD2">
              <w:rPr>
                <w:b/>
                <w:bCs/>
                <w:sz w:val="20"/>
                <w:szCs w:val="20"/>
              </w:rPr>
              <w:t xml:space="preserve">WO-BF </w:t>
            </w:r>
            <w:r w:rsidRPr="004A5BD2">
              <w:rPr>
                <w:sz w:val="20"/>
                <w:szCs w:val="20"/>
              </w:rPr>
              <w:t>(n=30)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56DA8E9" w14:textId="77777777" w:rsidR="00D1541D" w:rsidRPr="004A5BD2" w:rsidRDefault="00D1541D" w:rsidP="00E65D84">
            <w:pPr>
              <w:spacing w:before="240" w:after="240"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p-value</w:t>
            </w:r>
          </w:p>
        </w:tc>
      </w:tr>
      <w:tr w:rsidR="00D1541D" w:rsidRPr="004A5BD2" w14:paraId="4533BBBC" w14:textId="77777777" w:rsidTr="00E65D84">
        <w:tc>
          <w:tcPr>
            <w:tcW w:w="3261" w:type="dxa"/>
          </w:tcPr>
          <w:p w14:paraId="0610DBED" w14:textId="77777777" w:rsidR="00D1541D" w:rsidRPr="004A5BD2" w:rsidRDefault="00D1541D" w:rsidP="00E65D84">
            <w:pPr>
              <w:spacing w:before="240" w:line="480" w:lineRule="auto"/>
              <w:rPr>
                <w:b/>
                <w:bCs/>
                <w:sz w:val="20"/>
                <w:szCs w:val="20"/>
              </w:rPr>
            </w:pPr>
            <w:r w:rsidRPr="004A5BD2">
              <w:rPr>
                <w:b/>
                <w:bCs/>
                <w:sz w:val="20"/>
                <w:szCs w:val="20"/>
              </w:rPr>
              <w:t xml:space="preserve">CAD-RADS 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4FD1BD6E" w14:textId="77777777" w:rsidR="00D1541D" w:rsidRPr="004A5BD2" w:rsidRDefault="00D1541D" w:rsidP="00E65D84">
            <w:pPr>
              <w:spacing w:before="240" w:line="48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C5D16DA" w14:textId="77777777" w:rsidR="00D1541D" w:rsidRPr="004A5BD2" w:rsidRDefault="00D1541D" w:rsidP="00E65D84">
            <w:pPr>
              <w:spacing w:before="240" w:line="48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A4286A1" w14:textId="77777777" w:rsidR="00D1541D" w:rsidRPr="004A5BD2" w:rsidRDefault="00D1541D" w:rsidP="00E65D84">
            <w:pPr>
              <w:spacing w:before="240"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0.556</w:t>
            </w:r>
          </w:p>
        </w:tc>
      </w:tr>
      <w:tr w:rsidR="00D1541D" w:rsidRPr="004A5BD2" w14:paraId="5A5A2B8A" w14:textId="77777777" w:rsidTr="00E65D84">
        <w:tc>
          <w:tcPr>
            <w:tcW w:w="3261" w:type="dxa"/>
          </w:tcPr>
          <w:p w14:paraId="6CB5EEB1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0, n (%)</w:t>
            </w:r>
          </w:p>
        </w:tc>
        <w:tc>
          <w:tcPr>
            <w:tcW w:w="1842" w:type="dxa"/>
          </w:tcPr>
          <w:p w14:paraId="1A92DC8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15 (50%)</w:t>
            </w:r>
          </w:p>
        </w:tc>
        <w:tc>
          <w:tcPr>
            <w:tcW w:w="2268" w:type="dxa"/>
          </w:tcPr>
          <w:p w14:paraId="0F2249C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 xml:space="preserve"> 13(43.33%)</w:t>
            </w:r>
          </w:p>
        </w:tc>
        <w:tc>
          <w:tcPr>
            <w:tcW w:w="1701" w:type="dxa"/>
          </w:tcPr>
          <w:p w14:paraId="31746BD9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6E6E1DE1" w14:textId="77777777" w:rsidTr="00E65D84">
        <w:tc>
          <w:tcPr>
            <w:tcW w:w="3261" w:type="dxa"/>
          </w:tcPr>
          <w:p w14:paraId="50452074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1, n (%)</w:t>
            </w:r>
          </w:p>
        </w:tc>
        <w:tc>
          <w:tcPr>
            <w:tcW w:w="1842" w:type="dxa"/>
          </w:tcPr>
          <w:p w14:paraId="06FADB62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 xml:space="preserve">  1 (3.33%)</w:t>
            </w:r>
          </w:p>
        </w:tc>
        <w:tc>
          <w:tcPr>
            <w:tcW w:w="2268" w:type="dxa"/>
          </w:tcPr>
          <w:p w14:paraId="60BEFEE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 xml:space="preserve"> 12 (40%)</w:t>
            </w:r>
          </w:p>
        </w:tc>
        <w:tc>
          <w:tcPr>
            <w:tcW w:w="1701" w:type="dxa"/>
          </w:tcPr>
          <w:p w14:paraId="1A4544D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1B13071A" w14:textId="77777777" w:rsidTr="00E65D84">
        <w:tc>
          <w:tcPr>
            <w:tcW w:w="3261" w:type="dxa"/>
          </w:tcPr>
          <w:p w14:paraId="117D28AB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2, n (%)</w:t>
            </w:r>
          </w:p>
        </w:tc>
        <w:tc>
          <w:tcPr>
            <w:tcW w:w="1842" w:type="dxa"/>
          </w:tcPr>
          <w:p w14:paraId="098DD934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3 (10%)</w:t>
            </w:r>
          </w:p>
        </w:tc>
        <w:tc>
          <w:tcPr>
            <w:tcW w:w="2268" w:type="dxa"/>
          </w:tcPr>
          <w:p w14:paraId="21D25265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 (3.33%)</w:t>
            </w:r>
          </w:p>
        </w:tc>
        <w:tc>
          <w:tcPr>
            <w:tcW w:w="1701" w:type="dxa"/>
          </w:tcPr>
          <w:p w14:paraId="1CAFB081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75221E0F" w14:textId="77777777" w:rsidTr="00E65D84">
        <w:tc>
          <w:tcPr>
            <w:tcW w:w="3261" w:type="dxa"/>
          </w:tcPr>
          <w:p w14:paraId="440439CD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3, n (%)</w:t>
            </w:r>
          </w:p>
        </w:tc>
        <w:tc>
          <w:tcPr>
            <w:tcW w:w="1842" w:type="dxa"/>
          </w:tcPr>
          <w:p w14:paraId="712A40A4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 xml:space="preserve"> 4 (13,33%)</w:t>
            </w:r>
          </w:p>
        </w:tc>
        <w:tc>
          <w:tcPr>
            <w:tcW w:w="2268" w:type="dxa"/>
          </w:tcPr>
          <w:p w14:paraId="7CFEC53E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 (3.33%)</w:t>
            </w:r>
          </w:p>
        </w:tc>
        <w:tc>
          <w:tcPr>
            <w:tcW w:w="1701" w:type="dxa"/>
          </w:tcPr>
          <w:p w14:paraId="54E1CA7E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0BCC3CCB" w14:textId="77777777" w:rsidTr="00E65D84">
        <w:tc>
          <w:tcPr>
            <w:tcW w:w="3261" w:type="dxa"/>
          </w:tcPr>
          <w:p w14:paraId="38E820EF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4, n (%)</w:t>
            </w:r>
          </w:p>
        </w:tc>
        <w:tc>
          <w:tcPr>
            <w:tcW w:w="1842" w:type="dxa"/>
          </w:tcPr>
          <w:p w14:paraId="3C44317D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7 (23.33%)</w:t>
            </w:r>
          </w:p>
        </w:tc>
        <w:tc>
          <w:tcPr>
            <w:tcW w:w="2268" w:type="dxa"/>
          </w:tcPr>
          <w:p w14:paraId="1F2B58E3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 (0%)</w:t>
            </w:r>
          </w:p>
        </w:tc>
        <w:tc>
          <w:tcPr>
            <w:tcW w:w="1701" w:type="dxa"/>
          </w:tcPr>
          <w:p w14:paraId="5CFDB316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05298D46" w14:textId="77777777" w:rsidTr="00E65D84">
        <w:tc>
          <w:tcPr>
            <w:tcW w:w="3261" w:type="dxa"/>
          </w:tcPr>
          <w:p w14:paraId="3544FD81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5, n (%)</w:t>
            </w:r>
          </w:p>
        </w:tc>
        <w:tc>
          <w:tcPr>
            <w:tcW w:w="1842" w:type="dxa"/>
          </w:tcPr>
          <w:p w14:paraId="32BE1BD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 (0%)</w:t>
            </w:r>
          </w:p>
        </w:tc>
        <w:tc>
          <w:tcPr>
            <w:tcW w:w="2268" w:type="dxa"/>
          </w:tcPr>
          <w:p w14:paraId="423E3EF3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3 (10%)</w:t>
            </w:r>
          </w:p>
        </w:tc>
        <w:tc>
          <w:tcPr>
            <w:tcW w:w="1701" w:type="dxa"/>
          </w:tcPr>
          <w:p w14:paraId="6901CD30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0120EB83" w14:textId="77777777" w:rsidTr="00E65D84">
        <w:tc>
          <w:tcPr>
            <w:tcW w:w="3261" w:type="dxa"/>
          </w:tcPr>
          <w:p w14:paraId="261D59F3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4F107680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14:paraId="459EE152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14:paraId="7B36D1F0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D1541D" w:rsidRPr="004A5BD2" w14:paraId="03CAA1B5" w14:textId="77777777" w:rsidTr="00E65D84">
        <w:tc>
          <w:tcPr>
            <w:tcW w:w="3261" w:type="dxa"/>
          </w:tcPr>
          <w:p w14:paraId="66F7B5DD" w14:textId="77777777" w:rsidR="00D1541D" w:rsidRPr="004A5BD2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4A5BD2">
              <w:rPr>
                <w:b/>
                <w:bCs/>
                <w:sz w:val="20"/>
                <w:szCs w:val="20"/>
              </w:rPr>
              <w:t>Radiation dose</w:t>
            </w:r>
            <w:r w:rsidRPr="004A5BD2">
              <w:rPr>
                <w:sz w:val="20"/>
                <w:szCs w:val="20"/>
              </w:rPr>
              <w:t xml:space="preserve"> in mGy*cm</w:t>
            </w:r>
          </w:p>
        </w:tc>
        <w:tc>
          <w:tcPr>
            <w:tcW w:w="1842" w:type="dxa"/>
          </w:tcPr>
          <w:p w14:paraId="4808BEBF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139 [119;265]</w:t>
            </w:r>
          </w:p>
        </w:tc>
        <w:tc>
          <w:tcPr>
            <w:tcW w:w="2268" w:type="dxa"/>
          </w:tcPr>
          <w:p w14:paraId="128A7411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171 [135;271]</w:t>
            </w:r>
          </w:p>
        </w:tc>
        <w:tc>
          <w:tcPr>
            <w:tcW w:w="1701" w:type="dxa"/>
          </w:tcPr>
          <w:p w14:paraId="64935903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0.255</w:t>
            </w:r>
          </w:p>
        </w:tc>
      </w:tr>
      <w:tr w:rsidR="00D1541D" w:rsidRPr="004A5BD2" w14:paraId="536FDD9F" w14:textId="77777777" w:rsidTr="00E65D84">
        <w:tc>
          <w:tcPr>
            <w:tcW w:w="3261" w:type="dxa"/>
            <w:tcBorders>
              <w:bottom w:val="single" w:sz="4" w:space="0" w:color="auto"/>
            </w:tcBorders>
          </w:tcPr>
          <w:p w14:paraId="0FAA5986" w14:textId="77777777" w:rsidR="00D1541D" w:rsidRPr="004A5BD2" w:rsidRDefault="00D1541D" w:rsidP="00E65D84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4A5BD2">
              <w:rPr>
                <w:b/>
                <w:bCs/>
                <w:sz w:val="20"/>
                <w:szCs w:val="20"/>
              </w:rPr>
              <w:t xml:space="preserve">Pretest probability </w:t>
            </w:r>
            <w:r w:rsidRPr="004A5BD2">
              <w:rPr>
                <w:sz w:val="20"/>
                <w:szCs w:val="20"/>
              </w:rPr>
              <w:t>in %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5392912" w14:textId="77777777" w:rsidR="00D1541D" w:rsidRPr="004A5BD2" w:rsidRDefault="00D1541D" w:rsidP="00E65D84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17 [6;21.3]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CE964A4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13 [7;17]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C6BDE6" w14:textId="77777777" w:rsidR="00D1541D" w:rsidRPr="004A5BD2" w:rsidRDefault="00D1541D" w:rsidP="00E65D84">
            <w:pPr>
              <w:keepNext/>
              <w:spacing w:line="480" w:lineRule="auto"/>
              <w:jc w:val="center"/>
              <w:rPr>
                <w:sz w:val="20"/>
                <w:szCs w:val="20"/>
              </w:rPr>
            </w:pPr>
            <w:r w:rsidRPr="004A5BD2">
              <w:rPr>
                <w:sz w:val="20"/>
                <w:szCs w:val="20"/>
              </w:rPr>
              <w:t>0.5</w:t>
            </w:r>
          </w:p>
        </w:tc>
      </w:tr>
      <w:tr w:rsidR="00D1541D" w:rsidRPr="004A5BD2" w14:paraId="142A9470" w14:textId="77777777" w:rsidTr="00E65D84">
        <w:tc>
          <w:tcPr>
            <w:tcW w:w="3261" w:type="dxa"/>
            <w:tcBorders>
              <w:top w:val="single" w:sz="4" w:space="0" w:color="auto"/>
            </w:tcBorders>
          </w:tcPr>
          <w:p w14:paraId="0595F807" w14:textId="77777777" w:rsidR="00D1541D" w:rsidRPr="004A5BD2" w:rsidRDefault="00D1541D" w:rsidP="00E65D84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558E128" w14:textId="77777777" w:rsidR="00D1541D" w:rsidRPr="004A5BD2" w:rsidRDefault="00D1541D" w:rsidP="00E65D8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DC2B9B7" w14:textId="77777777" w:rsidR="00D1541D" w:rsidRPr="004A5BD2" w:rsidRDefault="00D1541D" w:rsidP="00E65D84">
            <w:pPr>
              <w:keepNext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25B5076" w14:textId="77777777" w:rsidR="00D1541D" w:rsidRPr="004A5BD2" w:rsidRDefault="00D1541D" w:rsidP="00E65D84">
            <w:pPr>
              <w:keepNext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14:paraId="408D50CC" w14:textId="77777777" w:rsidR="00D1541D" w:rsidRPr="004A5BD2" w:rsidRDefault="00D1541D" w:rsidP="00D1541D">
      <w:pPr>
        <w:spacing w:line="480" w:lineRule="auto"/>
        <w:jc w:val="both"/>
        <w:rPr>
          <w:sz w:val="20"/>
          <w:szCs w:val="20"/>
          <w:u w:val="single"/>
          <w:lang w:val="en-US"/>
        </w:rPr>
      </w:pPr>
    </w:p>
    <w:p w14:paraId="161C09DC" w14:textId="77777777" w:rsidR="00D1541D" w:rsidRPr="004A5BD2" w:rsidRDefault="00D1541D" w:rsidP="00D1541D">
      <w:pPr>
        <w:suppressAutoHyphens w:val="0"/>
        <w:spacing w:after="160" w:line="480" w:lineRule="auto"/>
        <w:jc w:val="both"/>
        <w:rPr>
          <w:color w:val="000000" w:themeColor="text1"/>
          <w:sz w:val="20"/>
          <w:szCs w:val="20"/>
          <w:lang w:val="en-US"/>
        </w:rPr>
      </w:pPr>
      <w:r w:rsidRPr="004A5BD2">
        <w:rPr>
          <w:b/>
          <w:sz w:val="20"/>
          <w:szCs w:val="20"/>
          <w:lang w:val="en-US"/>
        </w:rPr>
        <w:t xml:space="preserve">Supplementary file </w:t>
      </w:r>
      <w:r>
        <w:rPr>
          <w:b/>
          <w:sz w:val="20"/>
          <w:szCs w:val="20"/>
          <w:lang w:val="en-US"/>
        </w:rPr>
        <w:t>4</w:t>
      </w:r>
      <w:r w:rsidRPr="004A5BD2">
        <w:rPr>
          <w:b/>
          <w:sz w:val="20"/>
          <w:szCs w:val="20"/>
          <w:lang w:val="en-US"/>
        </w:rPr>
        <w:t>:</w:t>
      </w:r>
      <w:r w:rsidRPr="004A5BD2">
        <w:rPr>
          <w:sz w:val="20"/>
          <w:szCs w:val="20"/>
          <w:lang w:val="en-US"/>
        </w:rPr>
        <w:t xml:space="preserve"> Analysis of patients’ evaluations. Satisfaction was rated with grades ranging from 1 (very satisfied) to 6 (very dissatisfied). Stress level was rated with grades ranging from 1 (not excited) to 6 (extremely excited). For these parameters, median and interquartile are shown. </w:t>
      </w:r>
      <w:r w:rsidRPr="004A5BD2">
        <w:rPr>
          <w:color w:val="000000" w:themeColor="text1"/>
          <w:sz w:val="20"/>
          <w:szCs w:val="20"/>
          <w:lang w:val="en-US"/>
        </w:rPr>
        <w:t>P-Values are calculated using Mann Whitney U-Test. Regarding patients’ statement to biofeedback method, absolute and relative frequencies of agreement are given.</w:t>
      </w:r>
    </w:p>
    <w:tbl>
      <w:tblPr>
        <w:tblStyle w:val="TableGrid"/>
        <w:tblW w:w="90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820"/>
        <w:gridCol w:w="1559"/>
        <w:gridCol w:w="1701"/>
        <w:gridCol w:w="995"/>
      </w:tblGrid>
      <w:tr w:rsidR="00D1541D" w:rsidRPr="004A5BD2" w14:paraId="22894FB0" w14:textId="77777777" w:rsidTr="00E65D84"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B30201" w14:textId="77777777" w:rsidR="00D1541D" w:rsidRPr="004A5BD2" w:rsidRDefault="00D1541D" w:rsidP="00E65D84">
            <w:pPr>
              <w:widowControl w:val="0"/>
              <w:suppressAutoHyphens w:val="0"/>
              <w:spacing w:before="240" w:after="240"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60CC57" w14:textId="77777777" w:rsidR="00D1541D" w:rsidRPr="004A5BD2" w:rsidRDefault="00D1541D" w:rsidP="00E65D84">
            <w:pPr>
              <w:widowControl w:val="0"/>
              <w:suppressAutoHyphens w:val="0"/>
              <w:spacing w:before="240" w:after="240"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  <w:t>W-BF</w:t>
            </w: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 xml:space="preserve"> (n=30)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8BCF44" w14:textId="77777777" w:rsidR="00D1541D" w:rsidRPr="004A5BD2" w:rsidRDefault="00D1541D" w:rsidP="00E65D84">
            <w:pPr>
              <w:widowControl w:val="0"/>
              <w:suppressAutoHyphens w:val="0"/>
              <w:spacing w:before="240" w:after="240"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  <w:t>WO-BF</w:t>
            </w: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 xml:space="preserve"> (n=30)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9B3D3F" w14:textId="77777777" w:rsidR="00D1541D" w:rsidRPr="004A5BD2" w:rsidRDefault="00D1541D" w:rsidP="00E65D84">
            <w:pPr>
              <w:widowControl w:val="0"/>
              <w:suppressAutoHyphens w:val="0"/>
              <w:spacing w:before="240" w:after="240"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p-value</w:t>
            </w:r>
          </w:p>
        </w:tc>
      </w:tr>
      <w:tr w:rsidR="00D1541D" w:rsidRPr="004A5BD2" w14:paraId="21E0FA34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C2D674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  <w:t>satisfaction with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A9C681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311CB4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26F70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0B73EB8B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B6B31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service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C098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6218A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1660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0.850</w:t>
            </w:r>
          </w:p>
        </w:tc>
      </w:tr>
      <w:tr w:rsidR="00D1541D" w:rsidRPr="004A5BD2" w14:paraId="43472C24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1FF49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waiting time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F7D897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[1;2.75]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D037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B4B5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0.415</w:t>
            </w:r>
          </w:p>
        </w:tc>
      </w:tr>
      <w:tr w:rsidR="00D1541D" w:rsidRPr="004A5BD2" w14:paraId="5A8C52C8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753680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pre-examination interview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882A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9E6D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[1;1]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97E3A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1.0</w:t>
            </w:r>
          </w:p>
        </w:tc>
      </w:tr>
      <w:tr w:rsidR="00D1541D" w:rsidRPr="004A5BD2" w14:paraId="7608815F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0A91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3701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9FAD39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[1;1]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5242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1.0</w:t>
            </w:r>
          </w:p>
        </w:tc>
      </w:tr>
      <w:tr w:rsidR="00D1541D" w:rsidRPr="004A5BD2" w14:paraId="24F1F70A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802D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atmosphere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29AB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[1;1]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76FA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2FA1D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0.060</w:t>
            </w:r>
          </w:p>
        </w:tc>
      </w:tr>
      <w:tr w:rsidR="00D1541D" w:rsidRPr="004A5BD2" w14:paraId="3D0F465F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9EFF90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premises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F3BB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628D74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9A15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0.348</w:t>
            </w:r>
          </w:p>
        </w:tc>
      </w:tr>
      <w:tr w:rsidR="00D1541D" w:rsidRPr="004A5BD2" w14:paraId="43E5031A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0B7418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lastRenderedPageBreak/>
              <w:t xml:space="preserve">general impression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717E6E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0C274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[1;2]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B255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0.886</w:t>
            </w:r>
          </w:p>
        </w:tc>
      </w:tr>
      <w:tr w:rsidR="00D1541D" w:rsidRPr="004A5BD2" w14:paraId="78611174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43B4DDA1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CA7338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703A7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D8026E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03AD94EA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78F6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  <w:t>subjective excitement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75D48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667AD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4184188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48EF5F1F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68C61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before examination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B447F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[2;3]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3AC48D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2.5 [2;4]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931090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0.292</w:t>
            </w:r>
          </w:p>
        </w:tc>
      </w:tr>
      <w:tr w:rsidR="00D1541D" w:rsidRPr="004A5BD2" w14:paraId="3062F950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0F70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during examination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10441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 [2;2]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D2D78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2.5 [2;3]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63819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0.096</w:t>
            </w:r>
          </w:p>
        </w:tc>
      </w:tr>
      <w:tr w:rsidR="00D1541D" w:rsidRPr="004A5BD2" w14:paraId="2B079503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14:paraId="600350E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A4445E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3B66E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09E82CB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0681F032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C6097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b/>
                <w:bCs/>
                <w:kern w:val="0"/>
                <w:sz w:val="20"/>
                <w:szCs w:val="20"/>
                <w:lang w:val="en-US" w:eastAsia="en-US"/>
              </w:rPr>
              <w:t>statement to biofeedback method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3426C26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3BF234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54C78D3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24CFE56C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E866E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Biofeedback method was known,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FD933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12 (40)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FC3EF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5 (16.7)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3D0931F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15BB0AC7" w14:textId="77777777" w:rsidTr="00E65D84"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A11548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practicing biofeedback in daily life,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A5C12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3 (10)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B147B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 (3.3)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14:paraId="6AFD628F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3A3DF993" w14:textId="77777777" w:rsidTr="00E65D84"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992D77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assessing biofeedback as valuable,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71F868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25 (83.3)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53A73E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  <w:r w:rsidRPr="004A5BD2"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  <w:t>10 (33.3)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43B9D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  <w:tr w:rsidR="00D1541D" w:rsidRPr="004A5BD2" w14:paraId="1941D5E4" w14:textId="77777777" w:rsidTr="00E65D84"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9C4F45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9A0638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ED91CC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FF17D4" w14:textId="77777777" w:rsidR="00D1541D" w:rsidRPr="004A5BD2" w:rsidRDefault="00D1541D" w:rsidP="00E65D84">
            <w:pPr>
              <w:widowControl w:val="0"/>
              <w:suppressAutoHyphens w:val="0"/>
              <w:spacing w:line="480" w:lineRule="auto"/>
              <w:jc w:val="center"/>
              <w:rPr>
                <w:rFonts w:eastAsiaTheme="minorHAnsi"/>
                <w:kern w:val="0"/>
                <w:sz w:val="20"/>
                <w:szCs w:val="20"/>
                <w:lang w:val="en-US" w:eastAsia="en-US"/>
              </w:rPr>
            </w:pPr>
          </w:p>
        </w:tc>
      </w:tr>
    </w:tbl>
    <w:p w14:paraId="0DB7564F" w14:textId="77777777" w:rsidR="00D1541D" w:rsidRPr="004A5BD2" w:rsidRDefault="00D1541D" w:rsidP="00D1541D">
      <w:pPr>
        <w:tabs>
          <w:tab w:val="left" w:pos="8136"/>
        </w:tabs>
        <w:spacing w:line="480" w:lineRule="auto"/>
        <w:jc w:val="both"/>
        <w:rPr>
          <w:sz w:val="20"/>
          <w:szCs w:val="20"/>
        </w:rPr>
      </w:pPr>
    </w:p>
    <w:p w14:paraId="2B6EF948" w14:textId="77777777" w:rsidR="00CA67E5" w:rsidRDefault="00D1541D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41D"/>
    <w:rsid w:val="00753CA0"/>
    <w:rsid w:val="00AC3DA1"/>
    <w:rsid w:val="00D07031"/>
    <w:rsid w:val="00D15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F018C"/>
  <w15:chartTrackingRefBased/>
  <w15:docId w15:val="{68945267-759D-4888-A622-969DB4185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41D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41D"/>
    <w:pPr>
      <w:suppressAutoHyphens/>
      <w:spacing w:after="0" w:line="240" w:lineRule="auto"/>
    </w:pPr>
    <w:rPr>
      <w:lang w:val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1541D"/>
    <w:pPr>
      <w:suppressAutoHyphens w:val="0"/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</Words>
  <Characters>2058</Characters>
  <Application>Microsoft Office Word</Application>
  <DocSecurity>0</DocSecurity>
  <Lines>17</Lines>
  <Paragraphs>4</Paragraphs>
  <ScaleCrop>false</ScaleCrop>
  <Company>Springer Nature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2023-02-13T06:18:00Z</dcterms:created>
  <dcterms:modified xsi:type="dcterms:W3CDTF">2023-02-13T06:19:00Z</dcterms:modified>
</cp:coreProperties>
</file>