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DE5B2" w14:textId="5DEE7321" w:rsidR="00F70056" w:rsidRPr="00546542" w:rsidRDefault="009604CD" w:rsidP="00F70056">
      <w:pPr>
        <w:snapToGrid w:val="0"/>
        <w:spacing w:beforeLines="100" w:before="312" w:line="360" w:lineRule="auto"/>
        <w:jc w:val="center"/>
        <w:rPr>
          <w:rFonts w:ascii="Times New Roman" w:hAnsi="Times New Roman" w:cs="Times New Roman"/>
          <w:b/>
          <w:bCs/>
          <w:color w:val="000000" w:themeColor="text1"/>
          <w:sz w:val="24"/>
          <w:szCs w:val="24"/>
        </w:rPr>
      </w:pPr>
      <w:bookmarkStart w:id="0" w:name="OLE_LINK16"/>
      <w:r w:rsidRPr="00546542">
        <w:rPr>
          <w:rFonts w:ascii="Times New Roman" w:hAnsi="Times New Roman" w:cs="Times New Roman"/>
          <w:b/>
          <w:bCs/>
          <w:color w:val="000000" w:themeColor="text1"/>
          <w:sz w:val="24"/>
          <w:szCs w:val="24"/>
        </w:rPr>
        <w:t>Supporting Information</w:t>
      </w:r>
      <w:r w:rsidR="00F70056" w:rsidRPr="00546542">
        <w:rPr>
          <w:rFonts w:ascii="Times New Roman" w:hAnsi="Times New Roman" w:cs="Times New Roman"/>
          <w:b/>
          <w:bCs/>
          <w:color w:val="000000" w:themeColor="text1"/>
          <w:sz w:val="24"/>
          <w:szCs w:val="24"/>
        </w:rPr>
        <w:t xml:space="preserve"> for</w:t>
      </w:r>
    </w:p>
    <w:p w14:paraId="63D68D47" w14:textId="77777777" w:rsidR="00C67D08" w:rsidRPr="00546542" w:rsidRDefault="00C67D08" w:rsidP="00C67D08">
      <w:pPr>
        <w:spacing w:line="360" w:lineRule="auto"/>
        <w:jc w:val="center"/>
        <w:rPr>
          <w:rFonts w:ascii="Times New Roman" w:hAnsi="Times New Roman" w:cs="Times New Roman"/>
          <w:b/>
          <w:bCs/>
          <w:color w:val="000000" w:themeColor="text1"/>
          <w:sz w:val="24"/>
          <w:szCs w:val="24"/>
        </w:rPr>
      </w:pPr>
      <w:bookmarkStart w:id="1" w:name="OLE_LINK1"/>
      <w:bookmarkEnd w:id="0"/>
      <w:r w:rsidRPr="00546542">
        <w:rPr>
          <w:rFonts w:ascii="Times New Roman" w:hAnsi="Times New Roman" w:cs="Times New Roman"/>
          <w:b/>
          <w:bCs/>
          <w:color w:val="000000" w:themeColor="text1"/>
          <w:sz w:val="24"/>
          <w:szCs w:val="24"/>
        </w:rPr>
        <w:t xml:space="preserve">Spin Dynamics Modulated by </w:t>
      </w:r>
      <w:proofErr w:type="spellStart"/>
      <w:r w:rsidRPr="00546542">
        <w:rPr>
          <w:rFonts w:ascii="Times New Roman" w:hAnsi="Times New Roman" w:cs="Times New Roman"/>
          <w:b/>
          <w:bCs/>
          <w:color w:val="000000" w:themeColor="text1"/>
          <w:sz w:val="24"/>
          <w:szCs w:val="24"/>
        </w:rPr>
        <w:t>Rashba</w:t>
      </w:r>
      <w:proofErr w:type="spellEnd"/>
      <w:r w:rsidRPr="00546542">
        <w:rPr>
          <w:rFonts w:ascii="Times New Roman" w:hAnsi="Times New Roman" w:cs="Times New Roman"/>
          <w:b/>
          <w:bCs/>
          <w:color w:val="000000" w:themeColor="text1"/>
          <w:sz w:val="24"/>
          <w:szCs w:val="24"/>
        </w:rPr>
        <w:t xml:space="preserve"> States in Ferroelectric α-</w:t>
      </w:r>
      <w:proofErr w:type="spellStart"/>
      <w:r w:rsidRPr="00546542">
        <w:rPr>
          <w:rFonts w:ascii="Times New Roman" w:hAnsi="Times New Roman" w:cs="Times New Roman"/>
          <w:b/>
          <w:bCs/>
          <w:color w:val="000000" w:themeColor="text1"/>
          <w:sz w:val="24"/>
          <w:szCs w:val="24"/>
        </w:rPr>
        <w:t>GeTe</w:t>
      </w:r>
      <w:proofErr w:type="spellEnd"/>
    </w:p>
    <w:bookmarkEnd w:id="1"/>
    <w:p w14:paraId="6A9F354D" w14:textId="77777777" w:rsidR="00C67D08" w:rsidRPr="00546542" w:rsidRDefault="00C67D08" w:rsidP="00EA30E4">
      <w:pPr>
        <w:spacing w:line="360" w:lineRule="auto"/>
        <w:rPr>
          <w:rFonts w:ascii="Times New Roman" w:hAnsi="Times New Roman" w:cs="Times New Roman"/>
          <w:color w:val="000000" w:themeColor="text1"/>
          <w:sz w:val="24"/>
          <w:szCs w:val="24"/>
        </w:rPr>
      </w:pPr>
    </w:p>
    <w:p w14:paraId="4C43FFC4" w14:textId="696F3709" w:rsidR="00EA30E4" w:rsidRPr="00546542" w:rsidRDefault="00EA30E4" w:rsidP="00EA30E4">
      <w:pPr>
        <w:spacing w:line="360" w:lineRule="auto"/>
        <w:rPr>
          <w:rFonts w:ascii="Times New Roman" w:hAnsi="Times New Roman" w:cs="Times New Roman"/>
          <w:color w:val="000000" w:themeColor="text1"/>
          <w:sz w:val="24"/>
          <w:szCs w:val="24"/>
        </w:rPr>
      </w:pPr>
      <w:r w:rsidRPr="00546542">
        <w:rPr>
          <w:rFonts w:ascii="Times New Roman" w:hAnsi="Times New Roman" w:cs="Times New Roman"/>
          <w:color w:val="000000" w:themeColor="text1"/>
          <w:sz w:val="24"/>
          <w:szCs w:val="24"/>
        </w:rPr>
        <w:t>Xu Yang</w:t>
      </w:r>
      <w:r w:rsidRPr="00546542">
        <w:rPr>
          <w:rFonts w:ascii="Times New Roman" w:hAnsi="Times New Roman" w:cs="Times New Roman"/>
          <w:color w:val="000000" w:themeColor="text1"/>
          <w:sz w:val="24"/>
          <w:szCs w:val="24"/>
          <w:vertAlign w:val="superscript"/>
        </w:rPr>
        <w:t>1,</w:t>
      </w:r>
      <w:r w:rsidRPr="00546542">
        <w:rPr>
          <w:rFonts w:ascii="Times New Roman" w:hAnsi="Times New Roman" w:cs="Times New Roman" w:hint="eastAsia"/>
          <w:color w:val="000000" w:themeColor="text1"/>
          <w:sz w:val="24"/>
          <w:szCs w:val="24"/>
          <w:vertAlign w:val="superscript"/>
        </w:rPr>
        <w:t>3</w:t>
      </w:r>
      <w:r w:rsidR="002C1997" w:rsidRPr="00546542">
        <w:rPr>
          <w:rFonts w:ascii="Times New Roman" w:hAnsi="Times New Roman" w:cs="Times New Roman"/>
          <w:color w:val="000000" w:themeColor="text1"/>
          <w:sz w:val="24"/>
          <w:szCs w:val="24"/>
          <w:vertAlign w:val="superscript"/>
        </w:rPr>
        <w:t>,7</w:t>
      </w:r>
      <w:r w:rsidRPr="00546542">
        <w:rPr>
          <w:rFonts w:ascii="Times New Roman" w:hAnsi="Times New Roman" w:cs="Times New Roman"/>
          <w:color w:val="000000" w:themeColor="text1"/>
          <w:sz w:val="24"/>
          <w:szCs w:val="24"/>
        </w:rPr>
        <w:t xml:space="preserve">, </w:t>
      </w:r>
      <w:r w:rsidRPr="00546542">
        <w:rPr>
          <w:rFonts w:ascii="Times New Roman" w:hAnsi="Times New Roman" w:cs="Times New Roman" w:hint="eastAsia"/>
          <w:color w:val="000000" w:themeColor="text1"/>
          <w:sz w:val="24"/>
          <w:szCs w:val="24"/>
        </w:rPr>
        <w:t>Liang Qiu</w:t>
      </w:r>
      <w:r w:rsidRPr="00546542">
        <w:rPr>
          <w:rFonts w:ascii="Times New Roman" w:hAnsi="Times New Roman" w:cs="Times New Roman" w:hint="eastAsia"/>
          <w:color w:val="000000" w:themeColor="text1"/>
          <w:sz w:val="24"/>
          <w:szCs w:val="24"/>
          <w:vertAlign w:val="superscript"/>
        </w:rPr>
        <w:t>2</w:t>
      </w:r>
      <w:r w:rsidR="002C1997" w:rsidRPr="00546542">
        <w:rPr>
          <w:rFonts w:ascii="Times New Roman" w:hAnsi="Times New Roman" w:cs="Times New Roman"/>
          <w:color w:val="000000" w:themeColor="text1"/>
          <w:sz w:val="24"/>
          <w:szCs w:val="24"/>
          <w:vertAlign w:val="superscript"/>
        </w:rPr>
        <w:t>,7</w:t>
      </w:r>
      <w:r w:rsidRPr="00546542">
        <w:rPr>
          <w:rFonts w:ascii="Times New Roman" w:hAnsi="Times New Roman" w:cs="Times New Roman" w:hint="eastAsia"/>
          <w:color w:val="000000" w:themeColor="text1"/>
          <w:sz w:val="24"/>
          <w:szCs w:val="24"/>
        </w:rPr>
        <w:t xml:space="preserve">, </w:t>
      </w:r>
      <w:r w:rsidRPr="00546542">
        <w:rPr>
          <w:rFonts w:ascii="Times New Roman" w:hAnsi="Times New Roman" w:cs="Times New Roman"/>
          <w:color w:val="000000" w:themeColor="text1"/>
          <w:sz w:val="24"/>
          <w:szCs w:val="24"/>
        </w:rPr>
        <w:t>Hao-</w:t>
      </w:r>
      <w:proofErr w:type="spellStart"/>
      <w:r w:rsidRPr="00546542">
        <w:rPr>
          <w:rFonts w:ascii="Times New Roman" w:hAnsi="Times New Roman" w:cs="Times New Roman"/>
          <w:color w:val="000000" w:themeColor="text1"/>
          <w:sz w:val="24"/>
          <w:szCs w:val="24"/>
        </w:rPr>
        <w:t>pu</w:t>
      </w:r>
      <w:proofErr w:type="spellEnd"/>
      <w:r w:rsidRPr="00546542">
        <w:rPr>
          <w:rFonts w:ascii="Times New Roman" w:hAnsi="Times New Roman" w:cs="Times New Roman"/>
          <w:color w:val="000000" w:themeColor="text1"/>
          <w:sz w:val="24"/>
          <w:szCs w:val="24"/>
        </w:rPr>
        <w:t xml:space="preserve"> Xue</w:t>
      </w:r>
      <w:r w:rsidRPr="00546542">
        <w:rPr>
          <w:rFonts w:ascii="Times New Roman" w:hAnsi="Times New Roman" w:cs="Times New Roman"/>
          <w:color w:val="000000" w:themeColor="text1"/>
          <w:sz w:val="24"/>
          <w:szCs w:val="24"/>
          <w:vertAlign w:val="superscript"/>
        </w:rPr>
        <w:t>1,</w:t>
      </w:r>
      <w:r w:rsidRPr="00546542">
        <w:rPr>
          <w:rFonts w:ascii="Times New Roman" w:hAnsi="Times New Roman" w:cs="Times New Roman" w:hint="eastAsia"/>
          <w:color w:val="000000" w:themeColor="text1"/>
          <w:sz w:val="24"/>
          <w:szCs w:val="24"/>
          <w:vertAlign w:val="superscript"/>
        </w:rPr>
        <w:t>3</w:t>
      </w:r>
      <w:r w:rsidRPr="00546542">
        <w:rPr>
          <w:rFonts w:ascii="Times New Roman" w:hAnsi="Times New Roman" w:cs="Times New Roman"/>
          <w:color w:val="000000" w:themeColor="text1"/>
          <w:sz w:val="24"/>
          <w:szCs w:val="24"/>
        </w:rPr>
        <w:t xml:space="preserve">, </w:t>
      </w:r>
      <w:proofErr w:type="spellStart"/>
      <w:r w:rsidRPr="00546542">
        <w:rPr>
          <w:rFonts w:ascii="Times New Roman" w:hAnsi="Times New Roman" w:cs="Times New Roman"/>
          <w:color w:val="000000" w:themeColor="text1"/>
          <w:sz w:val="24"/>
          <w:szCs w:val="24"/>
        </w:rPr>
        <w:t>Jin</w:t>
      </w:r>
      <w:proofErr w:type="spellEnd"/>
      <w:r w:rsidRPr="00546542">
        <w:rPr>
          <w:rFonts w:ascii="Times New Roman" w:hAnsi="Times New Roman" w:cs="Times New Roman"/>
          <w:color w:val="000000" w:themeColor="text1"/>
          <w:sz w:val="24"/>
          <w:szCs w:val="24"/>
        </w:rPr>
        <w:t xml:space="preserve"> Tang</w:t>
      </w:r>
      <w:r w:rsidRPr="00546542">
        <w:rPr>
          <w:rFonts w:ascii="Times New Roman" w:hAnsi="Times New Roman" w:cs="Times New Roman"/>
          <w:color w:val="000000" w:themeColor="text1"/>
          <w:sz w:val="24"/>
          <w:szCs w:val="24"/>
          <w:vertAlign w:val="superscript"/>
        </w:rPr>
        <w:t>4</w:t>
      </w:r>
      <w:r w:rsidRPr="00546542">
        <w:rPr>
          <w:rFonts w:ascii="Times New Roman" w:hAnsi="Times New Roman" w:cs="Times New Roman"/>
          <w:color w:val="000000" w:themeColor="text1"/>
          <w:sz w:val="24"/>
          <w:szCs w:val="24"/>
        </w:rPr>
        <w:t>, Hai-feng Du</w:t>
      </w:r>
      <w:r w:rsidRPr="00546542">
        <w:rPr>
          <w:rFonts w:ascii="Times New Roman" w:hAnsi="Times New Roman" w:cs="Times New Roman"/>
          <w:color w:val="000000" w:themeColor="text1"/>
          <w:sz w:val="24"/>
          <w:szCs w:val="24"/>
          <w:vertAlign w:val="superscript"/>
        </w:rPr>
        <w:t>4,5</w:t>
      </w:r>
      <w:r w:rsidRPr="00546542">
        <w:rPr>
          <w:rFonts w:ascii="Times New Roman" w:hAnsi="Times New Roman" w:cs="Times New Roman"/>
          <w:color w:val="000000" w:themeColor="text1"/>
          <w:sz w:val="24"/>
          <w:szCs w:val="24"/>
        </w:rPr>
        <w:t>, Rui Sun</w:t>
      </w:r>
      <w:r w:rsidRPr="00546542">
        <w:rPr>
          <w:rFonts w:ascii="Times New Roman" w:hAnsi="Times New Roman" w:cs="Times New Roman"/>
          <w:color w:val="000000" w:themeColor="text1"/>
          <w:sz w:val="24"/>
          <w:szCs w:val="24"/>
          <w:vertAlign w:val="superscript"/>
        </w:rPr>
        <w:t>1,</w:t>
      </w:r>
      <w:r w:rsidRPr="00546542">
        <w:rPr>
          <w:rFonts w:ascii="Times New Roman" w:hAnsi="Times New Roman" w:cs="Times New Roman" w:hint="eastAsia"/>
          <w:color w:val="000000" w:themeColor="text1"/>
          <w:sz w:val="24"/>
          <w:szCs w:val="24"/>
          <w:vertAlign w:val="superscript"/>
        </w:rPr>
        <w:t>3</w:t>
      </w:r>
      <w:r w:rsidRPr="00546542">
        <w:rPr>
          <w:rFonts w:ascii="Times New Roman" w:hAnsi="Times New Roman" w:cs="Times New Roman"/>
          <w:color w:val="000000" w:themeColor="text1"/>
          <w:sz w:val="24"/>
          <w:szCs w:val="24"/>
        </w:rPr>
        <w:t>, Qing-</w:t>
      </w:r>
      <w:proofErr w:type="spellStart"/>
      <w:r w:rsidRPr="00546542">
        <w:rPr>
          <w:rFonts w:ascii="Times New Roman" w:hAnsi="Times New Roman" w:cs="Times New Roman"/>
          <w:color w:val="000000" w:themeColor="text1"/>
          <w:sz w:val="24"/>
          <w:szCs w:val="24"/>
        </w:rPr>
        <w:t>lin</w:t>
      </w:r>
      <w:proofErr w:type="spellEnd"/>
      <w:r w:rsidRPr="00546542">
        <w:rPr>
          <w:rFonts w:ascii="Times New Roman" w:hAnsi="Times New Roman" w:cs="Times New Roman"/>
          <w:color w:val="000000" w:themeColor="text1"/>
          <w:sz w:val="24"/>
          <w:szCs w:val="24"/>
        </w:rPr>
        <w:t xml:space="preserve"> Yang</w:t>
      </w:r>
      <w:r w:rsidRPr="00546542">
        <w:rPr>
          <w:rFonts w:ascii="Times New Roman" w:hAnsi="Times New Roman" w:cs="Times New Roman"/>
          <w:color w:val="000000" w:themeColor="text1"/>
          <w:sz w:val="24"/>
          <w:szCs w:val="24"/>
          <w:vertAlign w:val="superscript"/>
        </w:rPr>
        <w:t>1,</w:t>
      </w:r>
      <w:r w:rsidRPr="00546542">
        <w:rPr>
          <w:rFonts w:ascii="Times New Roman" w:hAnsi="Times New Roman" w:cs="Times New Roman" w:hint="eastAsia"/>
          <w:color w:val="000000" w:themeColor="text1"/>
          <w:sz w:val="24"/>
          <w:szCs w:val="24"/>
          <w:vertAlign w:val="superscript"/>
        </w:rPr>
        <w:t>3</w:t>
      </w:r>
      <w:r w:rsidRPr="00546542">
        <w:rPr>
          <w:rFonts w:ascii="Times New Roman" w:hAnsi="Times New Roman" w:cs="Times New Roman"/>
          <w:color w:val="000000" w:themeColor="text1"/>
          <w:sz w:val="24"/>
          <w:szCs w:val="24"/>
        </w:rPr>
        <w:t>, Jia-nan Liu</w:t>
      </w:r>
      <w:r w:rsidRPr="00546542">
        <w:rPr>
          <w:rFonts w:ascii="Times New Roman" w:hAnsi="Times New Roman" w:cs="Times New Roman"/>
          <w:color w:val="000000" w:themeColor="text1"/>
          <w:sz w:val="24"/>
          <w:szCs w:val="24"/>
          <w:vertAlign w:val="superscript"/>
        </w:rPr>
        <w:t>1,</w:t>
      </w:r>
      <w:r w:rsidRPr="00546542">
        <w:rPr>
          <w:rFonts w:ascii="Times New Roman" w:hAnsi="Times New Roman" w:cs="Times New Roman" w:hint="eastAsia"/>
          <w:color w:val="000000" w:themeColor="text1"/>
          <w:sz w:val="24"/>
          <w:szCs w:val="24"/>
          <w:vertAlign w:val="superscript"/>
        </w:rPr>
        <w:t>3</w:t>
      </w:r>
      <w:r w:rsidRPr="00546542">
        <w:rPr>
          <w:rFonts w:ascii="Times New Roman" w:hAnsi="Times New Roman" w:cs="Times New Roman"/>
          <w:color w:val="000000" w:themeColor="text1"/>
          <w:sz w:val="24"/>
          <w:szCs w:val="24"/>
        </w:rPr>
        <w:t>, Yan-sheng Wei</w:t>
      </w:r>
      <w:r w:rsidRPr="00546542">
        <w:rPr>
          <w:rFonts w:ascii="Times New Roman" w:hAnsi="Times New Roman" w:cs="Times New Roman"/>
          <w:color w:val="000000" w:themeColor="text1"/>
          <w:sz w:val="24"/>
          <w:szCs w:val="24"/>
          <w:vertAlign w:val="superscript"/>
        </w:rPr>
        <w:t>1,</w:t>
      </w:r>
      <w:r w:rsidRPr="00546542">
        <w:rPr>
          <w:rFonts w:ascii="Times New Roman" w:hAnsi="Times New Roman" w:cs="Times New Roman" w:hint="eastAsia"/>
          <w:color w:val="000000" w:themeColor="text1"/>
          <w:sz w:val="24"/>
          <w:szCs w:val="24"/>
          <w:vertAlign w:val="superscript"/>
        </w:rPr>
        <w:t>3</w:t>
      </w:r>
      <w:r w:rsidRPr="00546542">
        <w:rPr>
          <w:rFonts w:ascii="Times New Roman" w:hAnsi="Times New Roman" w:cs="Times New Roman"/>
          <w:color w:val="000000" w:themeColor="text1"/>
          <w:sz w:val="24"/>
          <w:szCs w:val="24"/>
        </w:rPr>
        <w:t>, Xiang–</w:t>
      </w:r>
      <w:proofErr w:type="spellStart"/>
      <w:r w:rsidRPr="00546542">
        <w:rPr>
          <w:rFonts w:ascii="Times New Roman" w:hAnsi="Times New Roman" w:cs="Times New Roman"/>
          <w:color w:val="000000" w:themeColor="text1"/>
          <w:sz w:val="24"/>
          <w:szCs w:val="24"/>
        </w:rPr>
        <w:t>qun</w:t>
      </w:r>
      <w:proofErr w:type="spellEnd"/>
      <w:r w:rsidRPr="00546542">
        <w:rPr>
          <w:rFonts w:ascii="Times New Roman" w:hAnsi="Times New Roman" w:cs="Times New Roman"/>
          <w:color w:val="000000" w:themeColor="text1"/>
          <w:sz w:val="24"/>
          <w:szCs w:val="24"/>
        </w:rPr>
        <w:t xml:space="preserve"> Zhang</w:t>
      </w:r>
      <w:r w:rsidRPr="00546542">
        <w:rPr>
          <w:rFonts w:ascii="Times New Roman" w:hAnsi="Times New Roman" w:cs="Times New Roman"/>
          <w:color w:val="000000" w:themeColor="text1"/>
          <w:sz w:val="24"/>
          <w:szCs w:val="24"/>
          <w:vertAlign w:val="superscript"/>
        </w:rPr>
        <w:t>1</w:t>
      </w:r>
      <w:r w:rsidRPr="00546542">
        <w:rPr>
          <w:rFonts w:ascii="Times New Roman" w:hAnsi="Times New Roman" w:cs="Times New Roman"/>
          <w:color w:val="000000" w:themeColor="text1"/>
          <w:sz w:val="24"/>
          <w:szCs w:val="24"/>
        </w:rPr>
        <w:t>, Wei He</w:t>
      </w:r>
      <w:r w:rsidRPr="00546542">
        <w:rPr>
          <w:rFonts w:ascii="Times New Roman" w:hAnsi="Times New Roman" w:cs="Times New Roman"/>
          <w:color w:val="000000" w:themeColor="text1"/>
          <w:sz w:val="24"/>
          <w:szCs w:val="24"/>
          <w:vertAlign w:val="superscript"/>
        </w:rPr>
        <w:t>1</w:t>
      </w:r>
      <w:r w:rsidRPr="00546542">
        <w:rPr>
          <w:rFonts w:ascii="Times New Roman" w:hAnsi="Times New Roman" w:cs="Times New Roman"/>
          <w:color w:val="000000" w:themeColor="text1"/>
          <w:sz w:val="24"/>
          <w:szCs w:val="24"/>
        </w:rPr>
        <w:t xml:space="preserve">, </w:t>
      </w:r>
      <w:r w:rsidRPr="00546542">
        <w:rPr>
          <w:rFonts w:ascii="Times New Roman" w:hAnsi="Times New Roman" w:cs="Times New Roman" w:hint="eastAsia"/>
          <w:color w:val="000000" w:themeColor="text1"/>
          <w:sz w:val="24"/>
          <w:szCs w:val="24"/>
        </w:rPr>
        <w:t>Y. S. Hou</w:t>
      </w:r>
      <w:proofErr w:type="gramStart"/>
      <w:r w:rsidRPr="00546542">
        <w:rPr>
          <w:rFonts w:ascii="Times New Roman" w:hAnsi="Times New Roman" w:cs="Times New Roman" w:hint="eastAsia"/>
          <w:color w:val="000000" w:themeColor="text1"/>
          <w:sz w:val="24"/>
          <w:szCs w:val="24"/>
          <w:vertAlign w:val="superscript"/>
        </w:rPr>
        <w:t>2</w:t>
      </w:r>
      <w:r w:rsidRPr="00546542">
        <w:rPr>
          <w:rFonts w:ascii="Times New Roman" w:hAnsi="Times New Roman" w:cs="Times New Roman"/>
          <w:color w:val="000000" w:themeColor="text1"/>
          <w:sz w:val="24"/>
          <w:szCs w:val="24"/>
          <w:vertAlign w:val="superscript"/>
        </w:rPr>
        <w:t>,*</w:t>
      </w:r>
      <w:proofErr w:type="gramEnd"/>
      <w:r w:rsidRPr="00546542">
        <w:rPr>
          <w:rFonts w:ascii="Times New Roman" w:hAnsi="Times New Roman" w:cs="Times New Roman"/>
          <w:color w:val="000000" w:themeColor="text1"/>
          <w:sz w:val="24"/>
          <w:szCs w:val="24"/>
        </w:rPr>
        <w:t xml:space="preserve"> and Zhao-</w:t>
      </w:r>
      <w:proofErr w:type="spellStart"/>
      <w:r w:rsidRPr="00546542">
        <w:rPr>
          <w:rFonts w:ascii="Times New Roman" w:hAnsi="Times New Roman" w:cs="Times New Roman"/>
          <w:color w:val="000000" w:themeColor="text1"/>
          <w:sz w:val="24"/>
          <w:szCs w:val="24"/>
        </w:rPr>
        <w:t>hua</w:t>
      </w:r>
      <w:proofErr w:type="spellEnd"/>
      <w:r w:rsidRPr="00546542">
        <w:rPr>
          <w:rFonts w:ascii="Times New Roman" w:hAnsi="Times New Roman" w:cs="Times New Roman"/>
          <w:color w:val="000000" w:themeColor="text1"/>
          <w:sz w:val="24"/>
          <w:szCs w:val="24"/>
        </w:rPr>
        <w:t xml:space="preserve"> Cheng</w:t>
      </w:r>
      <w:r w:rsidRPr="00546542">
        <w:rPr>
          <w:rFonts w:ascii="Times New Roman" w:hAnsi="Times New Roman" w:cs="Times New Roman"/>
          <w:color w:val="000000" w:themeColor="text1"/>
          <w:sz w:val="24"/>
          <w:szCs w:val="24"/>
          <w:vertAlign w:val="superscript"/>
        </w:rPr>
        <w:t>1,</w:t>
      </w:r>
      <w:r w:rsidRPr="00546542">
        <w:rPr>
          <w:rFonts w:ascii="Times New Roman" w:hAnsi="Times New Roman" w:cs="Times New Roman" w:hint="eastAsia"/>
          <w:color w:val="000000" w:themeColor="text1"/>
          <w:sz w:val="24"/>
          <w:szCs w:val="24"/>
          <w:vertAlign w:val="superscript"/>
        </w:rPr>
        <w:t>3</w:t>
      </w:r>
      <w:r w:rsidRPr="00546542">
        <w:rPr>
          <w:rFonts w:ascii="Times New Roman" w:hAnsi="Times New Roman" w:cs="Times New Roman"/>
          <w:color w:val="000000" w:themeColor="text1"/>
          <w:sz w:val="24"/>
          <w:szCs w:val="24"/>
          <w:vertAlign w:val="superscript"/>
        </w:rPr>
        <w:t>,6,*</w:t>
      </w:r>
    </w:p>
    <w:p w14:paraId="67B7EFAC" w14:textId="77777777" w:rsidR="00EA30E4" w:rsidRPr="00546542" w:rsidRDefault="00EA30E4" w:rsidP="00EA30E4">
      <w:pPr>
        <w:spacing w:line="360" w:lineRule="auto"/>
        <w:rPr>
          <w:rFonts w:ascii="Times New Roman" w:hAnsi="Times New Roman" w:cs="Times New Roman"/>
          <w:color w:val="000000" w:themeColor="text1"/>
          <w:sz w:val="24"/>
          <w:szCs w:val="24"/>
        </w:rPr>
      </w:pPr>
    </w:p>
    <w:p w14:paraId="167281CA" w14:textId="77777777" w:rsidR="00EA30E4" w:rsidRPr="00546542" w:rsidRDefault="00EA30E4" w:rsidP="00EA30E4">
      <w:pPr>
        <w:spacing w:line="360" w:lineRule="auto"/>
        <w:rPr>
          <w:rFonts w:ascii="Times New Roman" w:hAnsi="Times New Roman" w:cs="Times New Roman"/>
          <w:color w:val="000000" w:themeColor="text1"/>
          <w:sz w:val="24"/>
          <w:szCs w:val="24"/>
        </w:rPr>
      </w:pPr>
      <w:r w:rsidRPr="00546542">
        <w:rPr>
          <w:rFonts w:ascii="Times New Roman" w:hAnsi="Times New Roman" w:cs="Times New Roman"/>
          <w:color w:val="000000" w:themeColor="text1"/>
          <w:sz w:val="24"/>
          <w:szCs w:val="24"/>
          <w:vertAlign w:val="superscript"/>
        </w:rPr>
        <w:t>1</w:t>
      </w:r>
      <w:r w:rsidRPr="00546542">
        <w:rPr>
          <w:rFonts w:ascii="Times New Roman" w:hAnsi="Times New Roman" w:cs="Times New Roman"/>
          <w:color w:val="000000" w:themeColor="text1"/>
          <w:sz w:val="24"/>
          <w:szCs w:val="24"/>
        </w:rPr>
        <w:t>Beijing National Laboratory for Condensed Matter Physics, Institute of Physics, Chinese Academy of Sciences, Beijing 100190, China</w:t>
      </w:r>
    </w:p>
    <w:p w14:paraId="41E9CFDD" w14:textId="77777777" w:rsidR="00EA30E4" w:rsidRPr="00546542" w:rsidRDefault="00EA30E4" w:rsidP="00EA30E4">
      <w:pPr>
        <w:spacing w:line="360" w:lineRule="auto"/>
        <w:rPr>
          <w:rFonts w:ascii="Times New Roman" w:hAnsi="Times New Roman" w:cs="Times New Roman"/>
          <w:color w:val="000000" w:themeColor="text1"/>
          <w:sz w:val="24"/>
          <w:szCs w:val="24"/>
        </w:rPr>
      </w:pPr>
      <w:r w:rsidRPr="00546542">
        <w:rPr>
          <w:rFonts w:ascii="Times New Roman" w:hAnsi="Times New Roman" w:cs="Times New Roman" w:hint="eastAsia"/>
          <w:color w:val="000000" w:themeColor="text1"/>
          <w:sz w:val="24"/>
          <w:szCs w:val="24"/>
          <w:vertAlign w:val="superscript"/>
        </w:rPr>
        <w:t>2</w:t>
      </w:r>
      <w:r w:rsidRPr="00546542">
        <w:rPr>
          <w:rFonts w:ascii="Times New Roman" w:hAnsi="Times New Roman" w:cs="Times New Roman"/>
          <w:color w:val="000000" w:themeColor="text1"/>
          <w:sz w:val="24"/>
          <w:szCs w:val="24"/>
        </w:rPr>
        <w:t xml:space="preserve">School of Physics, Sun </w:t>
      </w:r>
      <w:proofErr w:type="spellStart"/>
      <w:r w:rsidRPr="00546542">
        <w:rPr>
          <w:rFonts w:ascii="Times New Roman" w:hAnsi="Times New Roman" w:cs="Times New Roman"/>
          <w:color w:val="000000" w:themeColor="text1"/>
          <w:sz w:val="24"/>
          <w:szCs w:val="24"/>
        </w:rPr>
        <w:t>Yat</w:t>
      </w:r>
      <w:proofErr w:type="spellEnd"/>
      <w:r w:rsidRPr="00546542">
        <w:rPr>
          <w:rFonts w:ascii="Times New Roman" w:hAnsi="Times New Roman" w:cs="Times New Roman"/>
          <w:color w:val="000000" w:themeColor="text1"/>
          <w:sz w:val="24"/>
          <w:szCs w:val="24"/>
        </w:rPr>
        <w:t xml:space="preserve">-Sen University, Guangzhou 510275, China and Center for Neutron Science and Technology, School of Physics, Sun </w:t>
      </w:r>
      <w:proofErr w:type="spellStart"/>
      <w:r w:rsidRPr="00546542">
        <w:rPr>
          <w:rFonts w:ascii="Times New Roman" w:hAnsi="Times New Roman" w:cs="Times New Roman"/>
          <w:color w:val="000000" w:themeColor="text1"/>
          <w:sz w:val="24"/>
          <w:szCs w:val="24"/>
        </w:rPr>
        <w:t>Yat</w:t>
      </w:r>
      <w:proofErr w:type="spellEnd"/>
      <w:r w:rsidRPr="00546542">
        <w:rPr>
          <w:rFonts w:ascii="Times New Roman" w:hAnsi="Times New Roman" w:cs="Times New Roman"/>
          <w:color w:val="000000" w:themeColor="text1"/>
          <w:sz w:val="24"/>
          <w:szCs w:val="24"/>
        </w:rPr>
        <w:t>-Sen University, Guangzhou, 510275, China</w:t>
      </w:r>
    </w:p>
    <w:p w14:paraId="41D834F1" w14:textId="77777777" w:rsidR="00EA30E4" w:rsidRPr="00546542" w:rsidRDefault="00EA30E4" w:rsidP="00EA30E4">
      <w:pPr>
        <w:spacing w:line="360" w:lineRule="auto"/>
        <w:rPr>
          <w:rFonts w:ascii="Times New Roman" w:hAnsi="Times New Roman" w:cs="Times New Roman"/>
          <w:color w:val="000000" w:themeColor="text1"/>
          <w:sz w:val="24"/>
          <w:szCs w:val="24"/>
        </w:rPr>
      </w:pPr>
      <w:r w:rsidRPr="00546542">
        <w:rPr>
          <w:rFonts w:ascii="Times New Roman" w:hAnsi="Times New Roman" w:cs="Times New Roman" w:hint="eastAsia"/>
          <w:color w:val="000000" w:themeColor="text1"/>
          <w:sz w:val="24"/>
          <w:szCs w:val="24"/>
          <w:vertAlign w:val="superscript"/>
        </w:rPr>
        <w:t>3</w:t>
      </w:r>
      <w:r w:rsidRPr="00546542">
        <w:rPr>
          <w:rFonts w:ascii="Times New Roman" w:hAnsi="Times New Roman" w:cs="Times New Roman"/>
          <w:color w:val="000000" w:themeColor="text1"/>
          <w:sz w:val="24"/>
          <w:szCs w:val="24"/>
        </w:rPr>
        <w:t>School of Physical Sciences, University of Chinese Academy of Sciences, Beijing 100049, China</w:t>
      </w:r>
    </w:p>
    <w:p w14:paraId="1E73CB5C" w14:textId="77777777" w:rsidR="00EA30E4" w:rsidRPr="00546542" w:rsidRDefault="00EA30E4" w:rsidP="00EA30E4">
      <w:pPr>
        <w:spacing w:line="360" w:lineRule="auto"/>
        <w:rPr>
          <w:rFonts w:ascii="Times New Roman" w:hAnsi="Times New Roman" w:cs="Times New Roman"/>
          <w:color w:val="000000" w:themeColor="text1"/>
          <w:sz w:val="24"/>
          <w:szCs w:val="24"/>
        </w:rPr>
      </w:pPr>
      <w:r w:rsidRPr="00546542">
        <w:rPr>
          <w:rFonts w:ascii="Times New Roman" w:hAnsi="Times New Roman" w:cs="Times New Roman" w:hint="eastAsia"/>
          <w:color w:val="000000" w:themeColor="text1"/>
          <w:sz w:val="24"/>
          <w:szCs w:val="24"/>
          <w:vertAlign w:val="superscript"/>
        </w:rPr>
        <w:t>4</w:t>
      </w:r>
      <w:r w:rsidRPr="00546542">
        <w:rPr>
          <w:rFonts w:ascii="Times New Roman" w:hAnsi="Times New Roman" w:cs="Times New Roman"/>
          <w:color w:val="000000" w:themeColor="text1"/>
          <w:sz w:val="24"/>
          <w:szCs w:val="24"/>
        </w:rPr>
        <w:t>Anhui Province Key Laboratory of Condensed Matter Physics at Extreme Conditions, High Magnetic Field Laboratory of the Chinese Academy of Sciences, and University of Science and Technology of China, Hefei 230031, China;</w:t>
      </w:r>
    </w:p>
    <w:p w14:paraId="5B4D38AD" w14:textId="77777777" w:rsidR="00EA30E4" w:rsidRPr="00546542" w:rsidRDefault="00EA30E4" w:rsidP="00EA30E4">
      <w:pPr>
        <w:spacing w:line="360" w:lineRule="auto"/>
        <w:rPr>
          <w:rFonts w:ascii="Times New Roman" w:hAnsi="Times New Roman" w:cs="Times New Roman"/>
          <w:color w:val="000000" w:themeColor="text1"/>
          <w:sz w:val="24"/>
          <w:szCs w:val="24"/>
        </w:rPr>
      </w:pPr>
      <w:r w:rsidRPr="00546542">
        <w:rPr>
          <w:rFonts w:ascii="Times New Roman" w:hAnsi="Times New Roman" w:cs="Times New Roman" w:hint="eastAsia"/>
          <w:color w:val="000000" w:themeColor="text1"/>
          <w:sz w:val="24"/>
          <w:szCs w:val="24"/>
          <w:vertAlign w:val="superscript"/>
        </w:rPr>
        <w:t>5</w:t>
      </w:r>
      <w:r w:rsidRPr="00546542">
        <w:rPr>
          <w:rFonts w:ascii="Times New Roman" w:hAnsi="Times New Roman" w:cs="Times New Roman"/>
          <w:color w:val="000000" w:themeColor="text1"/>
          <w:sz w:val="24"/>
          <w:szCs w:val="24"/>
        </w:rPr>
        <w:t>Institute of Physical Science and Information Technology, Anhui University, Hefei 230601, China</w:t>
      </w:r>
    </w:p>
    <w:p w14:paraId="3C841DCA" w14:textId="57AEAD07" w:rsidR="00EA30E4" w:rsidRPr="00546542" w:rsidRDefault="00EA30E4" w:rsidP="00EA30E4">
      <w:pPr>
        <w:spacing w:line="360" w:lineRule="auto"/>
        <w:rPr>
          <w:rFonts w:ascii="Times New Roman" w:hAnsi="Times New Roman" w:cs="Times New Roman"/>
          <w:color w:val="000000" w:themeColor="text1"/>
          <w:sz w:val="24"/>
          <w:szCs w:val="24"/>
        </w:rPr>
      </w:pPr>
      <w:r w:rsidRPr="00546542">
        <w:rPr>
          <w:rFonts w:ascii="Times New Roman" w:hAnsi="Times New Roman" w:cs="Times New Roman"/>
          <w:color w:val="000000" w:themeColor="text1"/>
          <w:sz w:val="24"/>
          <w:szCs w:val="24"/>
          <w:vertAlign w:val="superscript"/>
        </w:rPr>
        <w:t>6</w:t>
      </w:r>
      <w:r w:rsidRPr="00546542">
        <w:rPr>
          <w:rFonts w:ascii="Times New Roman" w:hAnsi="Times New Roman" w:cs="Times New Roman"/>
          <w:color w:val="000000" w:themeColor="text1"/>
          <w:sz w:val="24"/>
          <w:szCs w:val="24"/>
        </w:rPr>
        <w:t>Songshan Lake Materials Laboratory, Guangdong 523808, China</w:t>
      </w:r>
    </w:p>
    <w:p w14:paraId="3BFB3FA3" w14:textId="77777777" w:rsidR="002C1997" w:rsidRPr="00546542" w:rsidRDefault="002C1997" w:rsidP="00EA30E4">
      <w:pPr>
        <w:spacing w:line="360" w:lineRule="auto"/>
        <w:rPr>
          <w:rFonts w:ascii="Times New Roman" w:hAnsi="Times New Roman" w:cs="Times New Roman"/>
          <w:color w:val="000000" w:themeColor="text1"/>
          <w:sz w:val="24"/>
          <w:szCs w:val="24"/>
        </w:rPr>
      </w:pPr>
    </w:p>
    <w:p w14:paraId="0E3B9E60" w14:textId="5A24B169" w:rsidR="00EA30E4" w:rsidRPr="00546542" w:rsidRDefault="002C1997" w:rsidP="00EA30E4">
      <w:pPr>
        <w:spacing w:line="360" w:lineRule="auto"/>
        <w:rPr>
          <w:rFonts w:ascii="Times New Roman" w:hAnsi="Times New Roman" w:cs="Times New Roman"/>
          <w:color w:val="000000" w:themeColor="text1"/>
          <w:sz w:val="24"/>
          <w:szCs w:val="24"/>
        </w:rPr>
      </w:pPr>
      <w:r w:rsidRPr="00546542">
        <w:rPr>
          <w:rFonts w:ascii="Times New Roman" w:hAnsi="Times New Roman" w:cs="Times New Roman"/>
          <w:color w:val="000000" w:themeColor="text1"/>
          <w:sz w:val="24"/>
          <w:szCs w:val="24"/>
          <w:vertAlign w:val="superscript"/>
        </w:rPr>
        <w:t>7</w:t>
      </w:r>
      <w:r w:rsidR="00EA30E4" w:rsidRPr="00546542">
        <w:rPr>
          <w:rFonts w:ascii="Times New Roman" w:hAnsi="Times New Roman" w:cs="Times New Roman"/>
          <w:color w:val="000000" w:themeColor="text1"/>
          <w:sz w:val="24"/>
          <w:szCs w:val="24"/>
        </w:rPr>
        <w:t xml:space="preserve">X. Yang and L. </w:t>
      </w:r>
      <w:proofErr w:type="spellStart"/>
      <w:r w:rsidR="00EA30E4" w:rsidRPr="00546542">
        <w:rPr>
          <w:rFonts w:ascii="Times New Roman" w:hAnsi="Times New Roman" w:cs="Times New Roman"/>
          <w:color w:val="000000" w:themeColor="text1"/>
          <w:sz w:val="24"/>
          <w:szCs w:val="24"/>
        </w:rPr>
        <w:t>Qiu</w:t>
      </w:r>
      <w:proofErr w:type="spellEnd"/>
      <w:r w:rsidR="00EA30E4" w:rsidRPr="00546542">
        <w:rPr>
          <w:rFonts w:ascii="Times New Roman" w:hAnsi="Times New Roman" w:cs="Times New Roman"/>
          <w:color w:val="000000" w:themeColor="text1"/>
          <w:sz w:val="24"/>
          <w:szCs w:val="24"/>
        </w:rPr>
        <w:t xml:space="preserve"> contributed equally to this work.</w:t>
      </w:r>
    </w:p>
    <w:p w14:paraId="2037929B" w14:textId="0151348A" w:rsidR="00EA30E4" w:rsidRPr="00546542" w:rsidRDefault="00EA30E4" w:rsidP="00EA30E4">
      <w:pPr>
        <w:spacing w:line="360" w:lineRule="auto"/>
        <w:rPr>
          <w:rFonts w:ascii="Times New Roman" w:hAnsi="Times New Roman" w:cs="Times New Roman"/>
          <w:color w:val="000000" w:themeColor="text1"/>
          <w:sz w:val="24"/>
          <w:szCs w:val="24"/>
        </w:rPr>
      </w:pPr>
      <w:r w:rsidRPr="00546542">
        <w:rPr>
          <w:rFonts w:ascii="Times New Roman" w:hAnsi="Times New Roman" w:cs="Times New Roman"/>
          <w:color w:val="000000" w:themeColor="text1"/>
          <w:sz w:val="24"/>
          <w:szCs w:val="24"/>
        </w:rPr>
        <w:t xml:space="preserve">* Corresponding authors: </w:t>
      </w:r>
      <w:hyperlink r:id="rId7" w:history="1">
        <w:r w:rsidRPr="00546542">
          <w:rPr>
            <w:rStyle w:val="a3"/>
            <w:rFonts w:ascii="Times New Roman" w:hAnsi="Times New Roman" w:cs="Times New Roman"/>
            <w:color w:val="000000" w:themeColor="text1"/>
            <w:sz w:val="24"/>
            <w:szCs w:val="24"/>
          </w:rPr>
          <w:t>zhcheng@iphy.ac.cn</w:t>
        </w:r>
      </w:hyperlink>
      <w:r w:rsidRPr="00546542">
        <w:rPr>
          <w:rFonts w:ascii="Times New Roman" w:hAnsi="Times New Roman" w:cs="Times New Roman"/>
          <w:color w:val="000000" w:themeColor="text1"/>
          <w:sz w:val="24"/>
          <w:szCs w:val="24"/>
        </w:rPr>
        <w:t xml:space="preserve"> </w:t>
      </w:r>
      <w:r w:rsidR="002C1997" w:rsidRPr="00546542">
        <w:rPr>
          <w:rFonts w:ascii="Times New Roman" w:hAnsi="Times New Roman" w:cs="Times New Roman"/>
          <w:color w:val="000000" w:themeColor="text1"/>
          <w:sz w:val="24"/>
          <w:szCs w:val="24"/>
        </w:rPr>
        <w:t xml:space="preserve">or  </w:t>
      </w:r>
      <w:hyperlink r:id="rId8" w:history="1">
        <w:r w:rsidR="002C1997" w:rsidRPr="00546542">
          <w:rPr>
            <w:rStyle w:val="a3"/>
            <w:rFonts w:ascii="Times New Roman" w:hAnsi="Times New Roman" w:cs="Times New Roman"/>
            <w:color w:val="000000" w:themeColor="text1"/>
            <w:sz w:val="24"/>
            <w:szCs w:val="24"/>
          </w:rPr>
          <w:t>houysh@mail.sysu.edu.cn</w:t>
        </w:r>
      </w:hyperlink>
    </w:p>
    <w:p w14:paraId="0D123936" w14:textId="77777777" w:rsidR="00F70056" w:rsidRPr="00546542" w:rsidRDefault="00F70056" w:rsidP="00380997">
      <w:pPr>
        <w:spacing w:line="480" w:lineRule="auto"/>
        <w:rPr>
          <w:rFonts w:ascii="Times New Roman" w:hAnsi="Times New Roman" w:cs="Times New Roman"/>
          <w:b/>
          <w:bCs/>
          <w:color w:val="000000" w:themeColor="text1"/>
          <w:sz w:val="32"/>
          <w:szCs w:val="32"/>
        </w:rPr>
      </w:pPr>
    </w:p>
    <w:p w14:paraId="461B4AC7" w14:textId="77777777" w:rsidR="00F70056" w:rsidRPr="00546542" w:rsidRDefault="00F70056" w:rsidP="00380997">
      <w:pPr>
        <w:spacing w:line="480" w:lineRule="auto"/>
        <w:rPr>
          <w:rFonts w:ascii="Times New Roman" w:hAnsi="Times New Roman" w:cs="Times New Roman"/>
          <w:b/>
          <w:bCs/>
          <w:color w:val="000000" w:themeColor="text1"/>
          <w:sz w:val="32"/>
          <w:szCs w:val="32"/>
        </w:rPr>
      </w:pPr>
    </w:p>
    <w:p w14:paraId="37F28B76" w14:textId="77777777" w:rsidR="00F70056" w:rsidRPr="00546542" w:rsidRDefault="00F70056" w:rsidP="00380997">
      <w:pPr>
        <w:spacing w:line="480" w:lineRule="auto"/>
        <w:rPr>
          <w:rFonts w:ascii="Times New Roman" w:hAnsi="Times New Roman" w:cs="Times New Roman"/>
          <w:b/>
          <w:bCs/>
          <w:color w:val="000000" w:themeColor="text1"/>
          <w:sz w:val="32"/>
          <w:szCs w:val="32"/>
        </w:rPr>
      </w:pPr>
    </w:p>
    <w:p w14:paraId="2FF66281" w14:textId="77777777" w:rsidR="00F70056" w:rsidRPr="00546542" w:rsidRDefault="00F70056" w:rsidP="00380997">
      <w:pPr>
        <w:spacing w:line="480" w:lineRule="auto"/>
        <w:rPr>
          <w:rFonts w:ascii="Times New Roman" w:hAnsi="Times New Roman" w:cs="Times New Roman"/>
          <w:b/>
          <w:bCs/>
          <w:color w:val="000000" w:themeColor="text1"/>
          <w:sz w:val="32"/>
          <w:szCs w:val="32"/>
        </w:rPr>
      </w:pPr>
    </w:p>
    <w:p w14:paraId="69B2F079" w14:textId="1AD2F851" w:rsidR="00F70056" w:rsidRPr="00546542" w:rsidRDefault="00F70056" w:rsidP="00380997">
      <w:pPr>
        <w:spacing w:line="480" w:lineRule="auto"/>
        <w:rPr>
          <w:rFonts w:ascii="Times New Roman" w:hAnsi="Times New Roman" w:cs="Times New Roman"/>
          <w:b/>
          <w:bCs/>
          <w:color w:val="000000" w:themeColor="text1"/>
          <w:sz w:val="32"/>
          <w:szCs w:val="32"/>
        </w:rPr>
      </w:pPr>
    </w:p>
    <w:p w14:paraId="2A8CFD4A" w14:textId="54CE6DAF" w:rsidR="009604CD" w:rsidRPr="00546542" w:rsidRDefault="009604CD" w:rsidP="00380997">
      <w:pPr>
        <w:spacing w:line="480" w:lineRule="auto"/>
        <w:rPr>
          <w:rFonts w:ascii="Times New Roman" w:hAnsi="Times New Roman" w:cs="Times New Roman"/>
          <w:b/>
          <w:bCs/>
          <w:color w:val="000000" w:themeColor="text1"/>
          <w:sz w:val="32"/>
          <w:szCs w:val="32"/>
        </w:rPr>
      </w:pPr>
    </w:p>
    <w:p w14:paraId="0E52ADFD" w14:textId="77777777" w:rsidR="009604CD" w:rsidRPr="00546542" w:rsidRDefault="009604CD" w:rsidP="00380997">
      <w:pPr>
        <w:spacing w:line="480" w:lineRule="auto"/>
        <w:rPr>
          <w:rFonts w:ascii="Times New Roman" w:hAnsi="Times New Roman" w:cs="Times New Roman"/>
          <w:b/>
          <w:bCs/>
          <w:color w:val="000000" w:themeColor="text1"/>
          <w:sz w:val="32"/>
          <w:szCs w:val="32"/>
        </w:rPr>
      </w:pPr>
    </w:p>
    <w:p w14:paraId="3C310B2C" w14:textId="77777777" w:rsidR="00F70056" w:rsidRPr="00546542" w:rsidRDefault="00F70056" w:rsidP="00380997">
      <w:pPr>
        <w:spacing w:line="480" w:lineRule="auto"/>
        <w:rPr>
          <w:rFonts w:ascii="Times New Roman" w:hAnsi="Times New Roman" w:cs="Times New Roman"/>
          <w:b/>
          <w:bCs/>
          <w:color w:val="000000" w:themeColor="text1"/>
          <w:sz w:val="32"/>
          <w:szCs w:val="32"/>
        </w:rPr>
      </w:pPr>
    </w:p>
    <w:p w14:paraId="4B7C33E5" w14:textId="10C04C05" w:rsidR="00984B20" w:rsidRPr="00546542" w:rsidRDefault="00984B20" w:rsidP="00380997">
      <w:pPr>
        <w:spacing w:line="480" w:lineRule="auto"/>
        <w:rPr>
          <w:rFonts w:ascii="Times New Roman" w:hAnsi="Times New Roman" w:cs="Times New Roman"/>
          <w:b/>
          <w:bCs/>
          <w:color w:val="000000" w:themeColor="text1"/>
          <w:sz w:val="32"/>
          <w:szCs w:val="32"/>
        </w:rPr>
      </w:pPr>
      <w:r w:rsidRPr="00546542">
        <w:rPr>
          <w:rFonts w:ascii="Times New Roman" w:hAnsi="Times New Roman" w:cs="Times New Roman"/>
          <w:b/>
          <w:bCs/>
          <w:color w:val="000000" w:themeColor="text1"/>
          <w:sz w:val="32"/>
          <w:szCs w:val="32"/>
        </w:rPr>
        <w:lastRenderedPageBreak/>
        <w:t xml:space="preserve">Content </w:t>
      </w:r>
    </w:p>
    <w:p w14:paraId="6260EED1" w14:textId="384C0AAF" w:rsidR="004773FC" w:rsidRPr="00546542" w:rsidRDefault="004773FC" w:rsidP="004773FC">
      <w:pPr>
        <w:spacing w:line="480" w:lineRule="auto"/>
        <w:rPr>
          <w:rFonts w:ascii="Times New Roman" w:hAnsi="Times New Roman" w:cs="Times New Roman"/>
          <w:b/>
          <w:bCs/>
          <w:color w:val="000000" w:themeColor="text1"/>
          <w:sz w:val="28"/>
          <w:szCs w:val="28"/>
        </w:rPr>
      </w:pPr>
      <w:r w:rsidRPr="00546542">
        <w:rPr>
          <w:rFonts w:ascii="Times New Roman" w:hAnsi="Times New Roman" w:cs="Times New Roman" w:hint="eastAsia"/>
          <w:b/>
          <w:bCs/>
          <w:color w:val="000000" w:themeColor="text1"/>
          <w:sz w:val="28"/>
          <w:szCs w:val="28"/>
        </w:rPr>
        <w:t>S</w:t>
      </w:r>
      <w:r w:rsidR="00DF1C38" w:rsidRPr="00546542">
        <w:rPr>
          <w:rFonts w:ascii="Times New Roman" w:hAnsi="Times New Roman" w:cs="Times New Roman"/>
          <w:b/>
          <w:bCs/>
          <w:color w:val="000000" w:themeColor="text1"/>
          <w:sz w:val="28"/>
          <w:szCs w:val="28"/>
        </w:rPr>
        <w:t>1</w:t>
      </w:r>
      <w:r w:rsidRPr="00546542">
        <w:rPr>
          <w:rFonts w:ascii="Times New Roman" w:hAnsi="Times New Roman" w:cs="Times New Roman"/>
          <w:b/>
          <w:bCs/>
          <w:color w:val="000000" w:themeColor="text1"/>
          <w:sz w:val="28"/>
          <w:szCs w:val="28"/>
        </w:rPr>
        <w:t xml:space="preserve">. </w:t>
      </w:r>
      <w:r w:rsidR="006310CB" w:rsidRPr="00546542">
        <w:rPr>
          <w:rFonts w:ascii="Times New Roman" w:hAnsi="Times New Roman" w:cs="Times New Roman"/>
          <w:b/>
          <w:bCs/>
          <w:color w:val="000000" w:themeColor="text1"/>
          <w:sz w:val="24"/>
          <w:szCs w:val="24"/>
        </w:rPr>
        <w:t>G</w:t>
      </w:r>
      <w:r w:rsidR="006310CB" w:rsidRPr="00546542">
        <w:rPr>
          <w:rFonts w:ascii="Times New Roman" w:hAnsi="Times New Roman" w:cs="Times New Roman" w:hint="eastAsia"/>
          <w:b/>
          <w:bCs/>
          <w:color w:val="000000" w:themeColor="text1"/>
          <w:sz w:val="24"/>
          <w:szCs w:val="24"/>
        </w:rPr>
        <w:t>e</w:t>
      </w:r>
      <w:r w:rsidR="006310CB" w:rsidRPr="00546542">
        <w:rPr>
          <w:rFonts w:ascii="Times New Roman" w:hAnsi="Times New Roman" w:cs="Times New Roman"/>
          <w:b/>
          <w:bCs/>
          <w:color w:val="000000" w:themeColor="text1"/>
          <w:sz w:val="24"/>
          <w:szCs w:val="24"/>
          <w:vertAlign w:val="subscript"/>
        </w:rPr>
        <w:t>1-x</w:t>
      </w:r>
      <w:r w:rsidR="006310CB" w:rsidRPr="00546542">
        <w:rPr>
          <w:rFonts w:ascii="Times New Roman" w:hAnsi="Times New Roman" w:cs="Times New Roman"/>
          <w:b/>
          <w:bCs/>
          <w:color w:val="000000" w:themeColor="text1"/>
          <w:sz w:val="24"/>
          <w:szCs w:val="24"/>
        </w:rPr>
        <w:t>Bi</w:t>
      </w:r>
      <w:r w:rsidR="006310CB" w:rsidRPr="00546542">
        <w:rPr>
          <w:rFonts w:ascii="Times New Roman" w:hAnsi="Times New Roman" w:cs="Times New Roman"/>
          <w:b/>
          <w:bCs/>
          <w:color w:val="000000" w:themeColor="text1"/>
          <w:sz w:val="24"/>
          <w:szCs w:val="24"/>
          <w:vertAlign w:val="subscript"/>
        </w:rPr>
        <w:t>x</w:t>
      </w:r>
      <w:r w:rsidR="006310CB" w:rsidRPr="00546542">
        <w:rPr>
          <w:rFonts w:ascii="Times New Roman" w:hAnsi="Times New Roman" w:cs="Times New Roman" w:hint="eastAsia"/>
          <w:b/>
          <w:bCs/>
          <w:color w:val="000000" w:themeColor="text1"/>
          <w:sz w:val="24"/>
          <w:szCs w:val="24"/>
        </w:rPr>
        <w:t>Te</w:t>
      </w:r>
      <w:r w:rsidRPr="00546542">
        <w:rPr>
          <w:rFonts w:ascii="Times New Roman" w:hAnsi="Times New Roman" w:cs="Times New Roman"/>
          <w:b/>
          <w:bCs/>
          <w:color w:val="000000" w:themeColor="text1"/>
          <w:sz w:val="28"/>
          <w:szCs w:val="28"/>
        </w:rPr>
        <w:t xml:space="preserve"> and Fe thin film quality</w:t>
      </w:r>
    </w:p>
    <w:p w14:paraId="74DE151F" w14:textId="0F67D584" w:rsidR="00DA667D" w:rsidRPr="00546542" w:rsidRDefault="00DA667D" w:rsidP="00380997">
      <w:pPr>
        <w:spacing w:line="480" w:lineRule="auto"/>
        <w:rPr>
          <w:rFonts w:ascii="Times New Roman" w:hAnsi="Times New Roman" w:cs="Times New Roman"/>
          <w:b/>
          <w:bCs/>
          <w:color w:val="000000" w:themeColor="text1"/>
          <w:sz w:val="28"/>
          <w:szCs w:val="28"/>
        </w:rPr>
      </w:pPr>
      <w:r w:rsidRPr="00546542">
        <w:rPr>
          <w:rFonts w:ascii="Times New Roman" w:hAnsi="Times New Roman" w:cs="Times New Roman"/>
          <w:b/>
          <w:bCs/>
          <w:color w:val="000000" w:themeColor="text1"/>
          <w:sz w:val="28"/>
          <w:szCs w:val="28"/>
        </w:rPr>
        <w:t>S</w:t>
      </w:r>
      <w:r w:rsidR="00DF1C38" w:rsidRPr="00546542">
        <w:rPr>
          <w:rFonts w:ascii="Times New Roman" w:hAnsi="Times New Roman" w:cs="Times New Roman"/>
          <w:b/>
          <w:bCs/>
          <w:color w:val="000000" w:themeColor="text1"/>
          <w:sz w:val="28"/>
          <w:szCs w:val="28"/>
        </w:rPr>
        <w:t>2</w:t>
      </w:r>
      <w:r w:rsidRPr="00546542">
        <w:rPr>
          <w:rFonts w:ascii="Times New Roman" w:hAnsi="Times New Roman" w:cs="Times New Roman"/>
          <w:b/>
          <w:bCs/>
          <w:color w:val="000000" w:themeColor="text1"/>
          <w:sz w:val="28"/>
          <w:szCs w:val="28"/>
        </w:rPr>
        <w:t>. The ARPES results of other sample not shown in the papers.</w:t>
      </w:r>
    </w:p>
    <w:p w14:paraId="510D3002" w14:textId="038E18DC" w:rsidR="00DA667D" w:rsidRPr="00546542" w:rsidRDefault="00DA667D" w:rsidP="00DA667D">
      <w:pPr>
        <w:spacing w:line="360" w:lineRule="auto"/>
        <w:rPr>
          <w:rFonts w:ascii="Times New Roman" w:hAnsi="Times New Roman" w:cs="Times New Roman"/>
          <w:b/>
          <w:bCs/>
          <w:color w:val="000000" w:themeColor="text1"/>
          <w:sz w:val="28"/>
          <w:szCs w:val="28"/>
        </w:rPr>
      </w:pPr>
      <w:r w:rsidRPr="00546542">
        <w:rPr>
          <w:rFonts w:ascii="Times New Roman" w:hAnsi="Times New Roman" w:cs="Times New Roman"/>
          <w:b/>
          <w:bCs/>
          <w:color w:val="000000" w:themeColor="text1"/>
          <w:sz w:val="28"/>
          <w:szCs w:val="28"/>
        </w:rPr>
        <w:t>S</w:t>
      </w:r>
      <w:r w:rsidR="00DF1C38" w:rsidRPr="00546542">
        <w:rPr>
          <w:rFonts w:ascii="Times New Roman" w:hAnsi="Times New Roman" w:cs="Times New Roman"/>
          <w:b/>
          <w:bCs/>
          <w:color w:val="000000" w:themeColor="text1"/>
          <w:sz w:val="28"/>
          <w:szCs w:val="28"/>
        </w:rPr>
        <w:t>3.</w:t>
      </w:r>
      <w:r w:rsidRPr="00546542">
        <w:rPr>
          <w:rFonts w:ascii="Times New Roman" w:hAnsi="Times New Roman" w:cs="Times New Roman"/>
          <w:b/>
          <w:bCs/>
          <w:color w:val="000000" w:themeColor="text1"/>
          <w:sz w:val="28"/>
          <w:szCs w:val="28"/>
        </w:rPr>
        <w:t xml:space="preserve"> Sum up the parameters changes with Bi concentration</w:t>
      </w:r>
    </w:p>
    <w:p w14:paraId="6FFF590C" w14:textId="1486699B" w:rsidR="00DA667D" w:rsidRPr="00546542" w:rsidRDefault="00DA667D" w:rsidP="00380997">
      <w:pPr>
        <w:spacing w:line="480" w:lineRule="auto"/>
        <w:rPr>
          <w:rFonts w:ascii="Times New Roman" w:hAnsi="Times New Roman" w:cs="Times New Roman"/>
          <w:b/>
          <w:bCs/>
          <w:color w:val="000000" w:themeColor="text1"/>
          <w:sz w:val="28"/>
          <w:szCs w:val="28"/>
        </w:rPr>
      </w:pPr>
      <w:r w:rsidRPr="00546542">
        <w:rPr>
          <w:rFonts w:ascii="Times New Roman" w:hAnsi="Times New Roman" w:cs="Times New Roman" w:hint="eastAsia"/>
          <w:b/>
          <w:bCs/>
          <w:color w:val="000000" w:themeColor="text1"/>
          <w:sz w:val="28"/>
          <w:szCs w:val="28"/>
        </w:rPr>
        <w:t>S</w:t>
      </w:r>
      <w:r w:rsidR="00DF1C38" w:rsidRPr="00546542">
        <w:rPr>
          <w:rFonts w:ascii="Times New Roman" w:hAnsi="Times New Roman" w:cs="Times New Roman"/>
          <w:b/>
          <w:bCs/>
          <w:color w:val="000000" w:themeColor="text1"/>
          <w:sz w:val="28"/>
          <w:szCs w:val="28"/>
        </w:rPr>
        <w:t>4</w:t>
      </w:r>
      <w:r w:rsidRPr="00546542">
        <w:rPr>
          <w:rFonts w:ascii="Times New Roman" w:hAnsi="Times New Roman" w:cs="Times New Roman"/>
          <w:b/>
          <w:bCs/>
          <w:color w:val="000000" w:themeColor="text1"/>
          <w:sz w:val="28"/>
          <w:szCs w:val="28"/>
        </w:rPr>
        <w:t>. FMR signal fitted by Kitt</w:t>
      </w:r>
      <w:r w:rsidR="00C47F80" w:rsidRPr="00546542">
        <w:rPr>
          <w:rFonts w:ascii="Times New Roman" w:hAnsi="Times New Roman" w:cs="Times New Roman"/>
          <w:b/>
          <w:bCs/>
          <w:color w:val="000000" w:themeColor="text1"/>
          <w:sz w:val="28"/>
          <w:szCs w:val="28"/>
        </w:rPr>
        <w:t>le</w:t>
      </w:r>
      <w:r w:rsidRPr="00546542">
        <w:rPr>
          <w:rFonts w:ascii="Times New Roman" w:hAnsi="Times New Roman" w:cs="Times New Roman"/>
          <w:b/>
          <w:bCs/>
          <w:color w:val="000000" w:themeColor="text1"/>
          <w:sz w:val="28"/>
          <w:szCs w:val="28"/>
        </w:rPr>
        <w:t xml:space="preserve"> equation </w:t>
      </w:r>
    </w:p>
    <w:p w14:paraId="766367D9" w14:textId="597E32D5" w:rsidR="00984B20" w:rsidRPr="00546542" w:rsidRDefault="00984B20" w:rsidP="00380997">
      <w:pPr>
        <w:spacing w:line="480" w:lineRule="auto"/>
        <w:rPr>
          <w:rFonts w:ascii="Times New Roman" w:hAnsi="Times New Roman" w:cs="Times New Roman"/>
          <w:b/>
          <w:bCs/>
          <w:color w:val="000000" w:themeColor="text1"/>
          <w:sz w:val="28"/>
          <w:szCs w:val="28"/>
        </w:rPr>
      </w:pPr>
      <w:r w:rsidRPr="00546542">
        <w:rPr>
          <w:rFonts w:ascii="Times New Roman" w:hAnsi="Times New Roman" w:cs="Times New Roman"/>
          <w:b/>
          <w:bCs/>
          <w:color w:val="000000" w:themeColor="text1"/>
          <w:sz w:val="28"/>
          <w:szCs w:val="28"/>
        </w:rPr>
        <w:t>S</w:t>
      </w:r>
      <w:r w:rsidR="00DF1C38" w:rsidRPr="00546542">
        <w:rPr>
          <w:rFonts w:ascii="Times New Roman" w:hAnsi="Times New Roman" w:cs="Times New Roman"/>
          <w:b/>
          <w:bCs/>
          <w:color w:val="000000" w:themeColor="text1"/>
          <w:sz w:val="28"/>
          <w:szCs w:val="28"/>
        </w:rPr>
        <w:t>5</w:t>
      </w:r>
      <w:r w:rsidRPr="00546542">
        <w:rPr>
          <w:rFonts w:ascii="Times New Roman" w:hAnsi="Times New Roman" w:cs="Times New Roman"/>
          <w:b/>
          <w:bCs/>
          <w:color w:val="000000" w:themeColor="text1"/>
          <w:sz w:val="28"/>
          <w:szCs w:val="28"/>
        </w:rPr>
        <w:t xml:space="preserve">. </w:t>
      </w:r>
      <w:r w:rsidR="00304EB9" w:rsidRPr="00546542">
        <w:rPr>
          <w:rFonts w:ascii="Times New Roman" w:hAnsi="Times New Roman" w:cs="Times New Roman"/>
          <w:b/>
          <w:bCs/>
          <w:color w:val="000000" w:themeColor="text1"/>
          <w:sz w:val="28"/>
          <w:szCs w:val="28"/>
        </w:rPr>
        <w:t>Spin-pumping effect in Fe/GBT bilayer</w:t>
      </w:r>
    </w:p>
    <w:p w14:paraId="53BA101B" w14:textId="67F81A6A" w:rsidR="004773FC" w:rsidRPr="00546542" w:rsidRDefault="00AF3E81" w:rsidP="002C1997">
      <w:pPr>
        <w:widowControl/>
        <w:spacing w:line="480" w:lineRule="auto"/>
        <w:jc w:val="left"/>
        <w:rPr>
          <w:rFonts w:ascii="Times New Roman" w:hAnsi="Times New Roman" w:cs="Times New Roman"/>
          <w:b/>
          <w:color w:val="000000" w:themeColor="text1"/>
          <w:sz w:val="24"/>
          <w:szCs w:val="24"/>
        </w:rPr>
      </w:pPr>
      <w:r w:rsidRPr="00546542">
        <w:rPr>
          <w:rFonts w:ascii="Times New Roman" w:hAnsi="Times New Roman" w:cs="Times New Roman"/>
          <w:b/>
          <w:color w:val="000000" w:themeColor="text1"/>
          <w:sz w:val="24"/>
          <w:szCs w:val="24"/>
        </w:rPr>
        <w:br w:type="page"/>
      </w:r>
    </w:p>
    <w:p w14:paraId="6105DECF" w14:textId="21C8737C" w:rsidR="00076C06" w:rsidRPr="00546542" w:rsidRDefault="004773FC" w:rsidP="002C1997">
      <w:pPr>
        <w:spacing w:line="360" w:lineRule="auto"/>
        <w:rPr>
          <w:rFonts w:ascii="Times New Roman" w:hAnsi="Times New Roman" w:cs="Times New Roman"/>
          <w:b/>
          <w:bCs/>
          <w:color w:val="000000" w:themeColor="text1"/>
          <w:sz w:val="24"/>
          <w:szCs w:val="24"/>
        </w:rPr>
      </w:pPr>
      <w:r w:rsidRPr="00546542">
        <w:rPr>
          <w:rFonts w:ascii="Times New Roman" w:hAnsi="Times New Roman" w:cs="Times New Roman" w:hint="eastAsia"/>
          <w:b/>
          <w:bCs/>
          <w:color w:val="000000" w:themeColor="text1"/>
          <w:sz w:val="24"/>
          <w:szCs w:val="24"/>
        </w:rPr>
        <w:lastRenderedPageBreak/>
        <w:t>S</w:t>
      </w:r>
      <w:r w:rsidR="00DF1C38" w:rsidRPr="00546542">
        <w:rPr>
          <w:rFonts w:ascii="Times New Roman" w:hAnsi="Times New Roman" w:cs="Times New Roman"/>
          <w:b/>
          <w:bCs/>
          <w:color w:val="000000" w:themeColor="text1"/>
          <w:sz w:val="24"/>
          <w:szCs w:val="24"/>
        </w:rPr>
        <w:t>1</w:t>
      </w:r>
      <w:r w:rsidRPr="00546542">
        <w:rPr>
          <w:rFonts w:ascii="Times New Roman" w:hAnsi="Times New Roman" w:cs="Times New Roman"/>
          <w:b/>
          <w:bCs/>
          <w:color w:val="000000" w:themeColor="text1"/>
          <w:sz w:val="24"/>
          <w:szCs w:val="24"/>
        </w:rPr>
        <w:t>. G</w:t>
      </w:r>
      <w:r w:rsidRPr="00546542">
        <w:rPr>
          <w:rFonts w:ascii="Times New Roman" w:hAnsi="Times New Roman" w:cs="Times New Roman" w:hint="eastAsia"/>
          <w:b/>
          <w:bCs/>
          <w:color w:val="000000" w:themeColor="text1"/>
          <w:sz w:val="24"/>
          <w:szCs w:val="24"/>
        </w:rPr>
        <w:t>e</w:t>
      </w:r>
      <w:r w:rsidR="006310CB" w:rsidRPr="00546542">
        <w:rPr>
          <w:rFonts w:ascii="Times New Roman" w:hAnsi="Times New Roman" w:cs="Times New Roman"/>
          <w:b/>
          <w:bCs/>
          <w:color w:val="000000" w:themeColor="text1"/>
          <w:sz w:val="24"/>
          <w:szCs w:val="24"/>
          <w:vertAlign w:val="subscript"/>
        </w:rPr>
        <w:t>1-x</w:t>
      </w:r>
      <w:r w:rsidR="006310CB" w:rsidRPr="00546542">
        <w:rPr>
          <w:rFonts w:ascii="Times New Roman" w:hAnsi="Times New Roman" w:cs="Times New Roman"/>
          <w:b/>
          <w:bCs/>
          <w:color w:val="000000" w:themeColor="text1"/>
          <w:sz w:val="24"/>
          <w:szCs w:val="24"/>
        </w:rPr>
        <w:t>Bi</w:t>
      </w:r>
      <w:r w:rsidR="006310CB" w:rsidRPr="00546542">
        <w:rPr>
          <w:rFonts w:ascii="Times New Roman" w:hAnsi="Times New Roman" w:cs="Times New Roman"/>
          <w:b/>
          <w:bCs/>
          <w:color w:val="000000" w:themeColor="text1"/>
          <w:sz w:val="24"/>
          <w:szCs w:val="24"/>
          <w:vertAlign w:val="subscript"/>
        </w:rPr>
        <w:t>x</w:t>
      </w:r>
      <w:r w:rsidRPr="00546542">
        <w:rPr>
          <w:rFonts w:ascii="Times New Roman" w:hAnsi="Times New Roman" w:cs="Times New Roman" w:hint="eastAsia"/>
          <w:b/>
          <w:bCs/>
          <w:color w:val="000000" w:themeColor="text1"/>
          <w:sz w:val="24"/>
          <w:szCs w:val="24"/>
        </w:rPr>
        <w:t>Te</w:t>
      </w:r>
      <w:r w:rsidRPr="00546542">
        <w:rPr>
          <w:rFonts w:ascii="Times New Roman" w:hAnsi="Times New Roman" w:cs="Times New Roman"/>
          <w:b/>
          <w:bCs/>
          <w:color w:val="000000" w:themeColor="text1"/>
          <w:sz w:val="24"/>
          <w:szCs w:val="24"/>
        </w:rPr>
        <w:t xml:space="preserve"> and Fe thin film quality</w:t>
      </w:r>
    </w:p>
    <w:p w14:paraId="17ECE8AF" w14:textId="788F06EE" w:rsidR="004773FC" w:rsidRPr="00546542" w:rsidRDefault="00076C06" w:rsidP="0085555F">
      <w:pPr>
        <w:adjustRightInd w:val="0"/>
        <w:snapToGrid w:val="0"/>
        <w:spacing w:line="360" w:lineRule="auto"/>
        <w:rPr>
          <w:rFonts w:ascii="Times New Roman" w:hAnsi="Times New Roman" w:cs="Times New Roman"/>
          <w:color w:val="000000" w:themeColor="text1"/>
          <w:sz w:val="24"/>
          <w:szCs w:val="24"/>
        </w:rPr>
      </w:pPr>
      <w:r w:rsidRPr="00546542">
        <w:rPr>
          <w:rFonts w:ascii="Times New Roman" w:hAnsi="Times New Roman" w:cs="Times New Roman"/>
          <w:b/>
          <w:bCs/>
          <w:color w:val="000000" w:themeColor="text1"/>
          <w:sz w:val="24"/>
          <w:szCs w:val="24"/>
        </w:rPr>
        <w:tab/>
      </w:r>
      <w:r w:rsidR="004773FC" w:rsidRPr="00546542">
        <w:rPr>
          <w:rFonts w:ascii="Times New Roman" w:hAnsi="Times New Roman" w:cs="Times New Roman"/>
          <w:color w:val="000000" w:themeColor="text1"/>
          <w:sz w:val="24"/>
          <w:szCs w:val="24"/>
        </w:rPr>
        <w:t xml:space="preserve"> </w:t>
      </w:r>
      <w:r w:rsidR="00A231F4" w:rsidRPr="00546542">
        <w:rPr>
          <w:rFonts w:ascii="Times New Roman" w:hAnsi="Times New Roman" w:cs="Times New Roman" w:hint="eastAsia"/>
          <w:color w:val="000000" w:themeColor="text1"/>
          <w:sz w:val="24"/>
          <w:szCs w:val="24"/>
        </w:rPr>
        <w:t>F</w:t>
      </w:r>
      <w:r w:rsidR="00A231F4" w:rsidRPr="00546542">
        <w:rPr>
          <w:rFonts w:ascii="Times New Roman" w:hAnsi="Times New Roman" w:cs="Times New Roman"/>
          <w:color w:val="000000" w:themeColor="text1"/>
          <w:sz w:val="24"/>
          <w:szCs w:val="24"/>
        </w:rPr>
        <w:t xml:space="preserve">ig. S1a is the HRTEM of </w:t>
      </w:r>
      <w:proofErr w:type="spellStart"/>
      <w:r w:rsidR="00A231F4" w:rsidRPr="00546542">
        <w:rPr>
          <w:rFonts w:ascii="Times New Roman" w:hAnsi="Times New Roman" w:cs="Times New Roman"/>
          <w:color w:val="000000" w:themeColor="text1"/>
          <w:sz w:val="24"/>
          <w:szCs w:val="24"/>
        </w:rPr>
        <w:t>GeTe</w:t>
      </w:r>
      <w:proofErr w:type="spellEnd"/>
      <w:r w:rsidR="00A231F4" w:rsidRPr="00546542">
        <w:rPr>
          <w:rFonts w:ascii="Times New Roman" w:hAnsi="Times New Roman" w:cs="Times New Roman"/>
          <w:color w:val="000000" w:themeColor="text1"/>
          <w:sz w:val="24"/>
          <w:szCs w:val="24"/>
        </w:rPr>
        <w:t xml:space="preserve">/Si thin film. It shows a good epitaxy interface. </w:t>
      </w:r>
      <w:r w:rsidR="004773FC" w:rsidRPr="00546542">
        <w:rPr>
          <w:rFonts w:ascii="Times New Roman" w:hAnsi="Times New Roman" w:cs="Times New Roman"/>
          <w:color w:val="000000" w:themeColor="text1"/>
          <w:sz w:val="24"/>
          <w:szCs w:val="24"/>
        </w:rPr>
        <w:t>Fig. S1</w:t>
      </w:r>
      <w:r w:rsidRPr="00546542">
        <w:rPr>
          <w:rFonts w:ascii="Times New Roman" w:hAnsi="Times New Roman" w:cs="Times New Roman" w:hint="eastAsia"/>
          <w:color w:val="000000" w:themeColor="text1"/>
          <w:sz w:val="24"/>
          <w:szCs w:val="24"/>
        </w:rPr>
        <w:t>b</w:t>
      </w:r>
      <w:r w:rsidR="004773FC" w:rsidRPr="00546542">
        <w:rPr>
          <w:rFonts w:ascii="Times New Roman" w:hAnsi="Times New Roman" w:cs="Times New Roman"/>
          <w:color w:val="000000" w:themeColor="text1"/>
          <w:sz w:val="24"/>
          <w:szCs w:val="24"/>
        </w:rPr>
        <w:t xml:space="preserve"> show the RHEED pattern and low-energy electron diffraction (LEED) spots of Fe thin film. The LEED pattern of Fe has three bright diffraction spots and three dark diffraction spots, which proves the surface of Fe thin film is Fe (111). Combined with Fig. 1</w:t>
      </w:r>
      <w:r w:rsidR="00A231F4" w:rsidRPr="00546542">
        <w:rPr>
          <w:rFonts w:ascii="Times New Roman" w:hAnsi="Times New Roman" w:cs="Times New Roman"/>
          <w:color w:val="000000" w:themeColor="text1"/>
          <w:sz w:val="24"/>
          <w:szCs w:val="24"/>
        </w:rPr>
        <w:t>b in main text</w:t>
      </w:r>
      <w:r w:rsidR="004773FC" w:rsidRPr="00546542">
        <w:rPr>
          <w:rFonts w:ascii="Times New Roman" w:hAnsi="Times New Roman" w:cs="Times New Roman"/>
          <w:color w:val="000000" w:themeColor="text1"/>
          <w:sz w:val="24"/>
          <w:szCs w:val="24"/>
        </w:rPr>
        <w:t xml:space="preserve">, the epitaxy relation of the bilayer is </w:t>
      </w:r>
      <m:oMath>
        <m:r>
          <m:rPr>
            <m:sty m:val="p"/>
          </m:rPr>
          <w:rPr>
            <w:rFonts w:ascii="Cambria Math" w:hAnsi="Cambria Math" w:cs="Times New Roman"/>
            <w:color w:val="000000" w:themeColor="text1"/>
            <w:sz w:val="24"/>
            <w:szCs w:val="24"/>
          </w:rPr>
          <m:t>Fe⟨</m:t>
        </m:r>
        <m:bar>
          <m:barPr>
            <m:pos m:val="top"/>
            <m:ctrlPr>
              <w:rPr>
                <w:rFonts w:ascii="Cambria Math" w:hAnsi="Cambria Math" w:cs="Times New Roman"/>
                <w:color w:val="000000" w:themeColor="text1"/>
                <w:sz w:val="24"/>
                <w:szCs w:val="24"/>
              </w:rPr>
            </m:ctrlPr>
          </m:barPr>
          <m:e>
            <m:r>
              <m:rPr>
                <m:sty m:val="p"/>
              </m:rPr>
              <w:rPr>
                <w:rFonts w:ascii="Cambria Math" w:hAnsi="Cambria Math" w:cs="Times New Roman"/>
                <w:color w:val="000000" w:themeColor="text1"/>
                <w:sz w:val="24"/>
                <w:szCs w:val="24"/>
              </w:rPr>
              <m:t>1</m:t>
            </m:r>
          </m:e>
        </m:bar>
        <m:r>
          <m:rPr>
            <m:sty m:val="p"/>
          </m:rPr>
          <w:rPr>
            <w:rFonts w:ascii="Cambria Math" w:hAnsi="Cambria Math" w:cs="Times New Roman"/>
            <w:color w:val="000000" w:themeColor="text1"/>
            <w:sz w:val="24"/>
            <w:szCs w:val="24"/>
          </w:rPr>
          <m:t>10⟩||</m:t>
        </m:r>
        <m:r>
          <m:rPr>
            <m:nor/>
          </m:rPr>
          <w:rPr>
            <w:rFonts w:ascii="Times New Roman" w:hAnsi="Times New Roman" w:cs="Times New Roman" w:hint="eastAsia"/>
            <w:color w:val="000000" w:themeColor="text1"/>
            <w:sz w:val="24"/>
            <w:szCs w:val="24"/>
          </w:rPr>
          <m:t>GBT</m:t>
        </m:r>
        <m:r>
          <m:rPr>
            <m:sty m:val="p"/>
          </m:rPr>
          <w:rPr>
            <w:rFonts w:ascii="Cambria Math" w:hAnsi="Cambria Math" w:cs="Times New Roman"/>
            <w:color w:val="000000" w:themeColor="text1"/>
            <w:sz w:val="24"/>
            <w:szCs w:val="24"/>
          </w:rPr>
          <m:t>⟨</m:t>
        </m:r>
        <m:bar>
          <m:barPr>
            <m:pos m:val="top"/>
            <m:ctrlPr>
              <w:rPr>
                <w:rFonts w:ascii="Cambria Math" w:hAnsi="Cambria Math" w:cs="Times New Roman"/>
                <w:color w:val="000000" w:themeColor="text1"/>
                <w:sz w:val="24"/>
                <w:szCs w:val="24"/>
              </w:rPr>
            </m:ctrlPr>
          </m:barPr>
          <m:e>
            <m:r>
              <m:rPr>
                <m:sty m:val="p"/>
              </m:rPr>
              <w:rPr>
                <w:rFonts w:ascii="Cambria Math" w:hAnsi="Cambria Math" w:cs="Times New Roman"/>
                <w:color w:val="000000" w:themeColor="text1"/>
                <w:sz w:val="24"/>
                <w:szCs w:val="24"/>
              </w:rPr>
              <m:t>1</m:t>
            </m:r>
          </m:e>
        </m:bar>
        <m:r>
          <m:rPr>
            <m:sty m:val="p"/>
          </m:rPr>
          <w:rPr>
            <w:rFonts w:ascii="Cambria Math" w:hAnsi="Cambria Math" w:cs="Times New Roman"/>
            <w:color w:val="000000" w:themeColor="text1"/>
            <w:sz w:val="24"/>
            <w:szCs w:val="24"/>
          </w:rPr>
          <m:t>100⟩||</m:t>
        </m:r>
        <m:r>
          <m:rPr>
            <m:nor/>
          </m:rPr>
          <w:rPr>
            <w:rFonts w:ascii="Times New Roman" w:hAnsi="Times New Roman" w:cs="Times New Roman" w:hint="eastAsia"/>
            <w:color w:val="000000" w:themeColor="text1"/>
            <w:sz w:val="24"/>
            <w:szCs w:val="24"/>
          </w:rPr>
          <m:t>Si</m:t>
        </m:r>
        <m:r>
          <m:rPr>
            <m:sty m:val="p"/>
          </m:rPr>
          <w:rPr>
            <w:rFonts w:ascii="Cambria Math" w:hAnsi="Cambria Math" w:cs="Times New Roman"/>
            <w:color w:val="000000" w:themeColor="text1"/>
            <w:sz w:val="24"/>
            <w:szCs w:val="24"/>
          </w:rPr>
          <m:t>⟨</m:t>
        </m:r>
        <m:bar>
          <m:barPr>
            <m:pos m:val="top"/>
            <m:ctrlPr>
              <w:rPr>
                <w:rFonts w:ascii="Cambria Math" w:hAnsi="Cambria Math" w:cs="Times New Roman"/>
                <w:color w:val="000000" w:themeColor="text1"/>
                <w:sz w:val="24"/>
                <w:szCs w:val="24"/>
              </w:rPr>
            </m:ctrlPr>
          </m:barPr>
          <m:e>
            <m:r>
              <m:rPr>
                <m:sty m:val="p"/>
              </m:rPr>
              <w:rPr>
                <w:rFonts w:ascii="Cambria Math" w:hAnsi="Cambria Math" w:cs="Times New Roman"/>
                <w:color w:val="000000" w:themeColor="text1"/>
                <w:sz w:val="24"/>
                <w:szCs w:val="24"/>
              </w:rPr>
              <m:t>2</m:t>
            </m:r>
          </m:e>
        </m:bar>
        <m:r>
          <m:rPr>
            <m:sty m:val="p"/>
          </m:rPr>
          <w:rPr>
            <w:rFonts w:ascii="Cambria Math" w:hAnsi="Cambria Math" w:cs="Times New Roman"/>
            <w:color w:val="000000" w:themeColor="text1"/>
            <w:sz w:val="24"/>
            <w:szCs w:val="24"/>
          </w:rPr>
          <m:t>11⟩</m:t>
        </m:r>
      </m:oMath>
      <w:r w:rsidR="004773FC" w:rsidRPr="00546542">
        <w:rPr>
          <w:rFonts w:ascii="Times New Roman" w:hAnsi="Times New Roman" w:cs="Times New Roman"/>
          <w:color w:val="000000" w:themeColor="text1"/>
          <w:sz w:val="24"/>
          <w:szCs w:val="24"/>
        </w:rPr>
        <w:t xml:space="preserve">. To clarify the quality of Fe layer on GBT, Fig. </w:t>
      </w:r>
      <w:r w:rsidRPr="00546542">
        <w:rPr>
          <w:rFonts w:ascii="Times New Roman" w:hAnsi="Times New Roman" w:cs="Times New Roman"/>
          <w:color w:val="000000" w:themeColor="text1"/>
          <w:sz w:val="24"/>
          <w:szCs w:val="24"/>
        </w:rPr>
        <w:t>S1c</w:t>
      </w:r>
      <w:r w:rsidR="004773FC" w:rsidRPr="00546542">
        <w:rPr>
          <w:rFonts w:ascii="Times New Roman" w:hAnsi="Times New Roman" w:cs="Times New Roman"/>
          <w:color w:val="000000" w:themeColor="text1"/>
          <w:sz w:val="24"/>
          <w:szCs w:val="24"/>
        </w:rPr>
        <w:t xml:space="preserve"> is HRTEM picture near Fe and </w:t>
      </w:r>
      <w:proofErr w:type="spellStart"/>
      <w:r w:rsidR="004773FC" w:rsidRPr="00546542">
        <w:rPr>
          <w:rFonts w:ascii="Times New Roman" w:hAnsi="Times New Roman" w:cs="Times New Roman"/>
          <w:color w:val="000000" w:themeColor="text1"/>
          <w:sz w:val="24"/>
          <w:szCs w:val="24"/>
        </w:rPr>
        <w:t>GeTe</w:t>
      </w:r>
      <w:proofErr w:type="spellEnd"/>
      <w:r w:rsidR="004773FC" w:rsidRPr="00546542">
        <w:rPr>
          <w:rFonts w:ascii="Times New Roman" w:hAnsi="Times New Roman" w:cs="Times New Roman"/>
          <w:color w:val="000000" w:themeColor="text1"/>
          <w:sz w:val="24"/>
          <w:szCs w:val="24"/>
        </w:rPr>
        <w:t xml:space="preserve"> intersection. It shows the epitaxy interface between Fe and </w:t>
      </w:r>
      <w:bookmarkStart w:id="2" w:name="OLE_LINK2"/>
      <m:oMath>
        <m:r>
          <w:rPr>
            <w:rFonts w:ascii="Cambria Math" w:hAnsi="Cambria Math" w:cs="Times New Roman"/>
            <w:color w:val="000000" w:themeColor="text1"/>
            <w:sz w:val="24"/>
            <w:szCs w:val="24"/>
          </w:rPr>
          <m:t>α</m:t>
        </m:r>
      </m:oMath>
      <w:r w:rsidR="000059C5" w:rsidRPr="00546542">
        <w:rPr>
          <w:rFonts w:ascii="Times New Roman" w:hAnsi="Times New Roman" w:cs="Times New Roman" w:hint="eastAsia"/>
          <w:color w:val="000000" w:themeColor="text1"/>
          <w:sz w:val="24"/>
          <w:szCs w:val="24"/>
        </w:rPr>
        <w:t>-</w:t>
      </w:r>
      <w:proofErr w:type="spellStart"/>
      <w:r w:rsidR="000059C5" w:rsidRPr="00546542">
        <w:rPr>
          <w:rFonts w:ascii="Times New Roman" w:hAnsi="Times New Roman" w:cs="Times New Roman"/>
          <w:color w:val="000000" w:themeColor="text1"/>
          <w:sz w:val="24"/>
          <w:szCs w:val="24"/>
        </w:rPr>
        <w:t>GeTe</w:t>
      </w:r>
      <w:bookmarkEnd w:id="2"/>
      <w:proofErr w:type="spellEnd"/>
      <w:r w:rsidR="004773FC" w:rsidRPr="00546542">
        <w:rPr>
          <w:rFonts w:ascii="Times New Roman" w:hAnsi="Times New Roman" w:cs="Times New Roman"/>
          <w:color w:val="000000" w:themeColor="text1"/>
          <w:sz w:val="24"/>
          <w:szCs w:val="24"/>
        </w:rPr>
        <w:t>, and the lattice of F</w:t>
      </w:r>
      <w:r w:rsidR="004773FC" w:rsidRPr="00546542">
        <w:rPr>
          <w:rFonts w:ascii="Times New Roman" w:hAnsi="Times New Roman" w:cs="Times New Roman" w:hint="eastAsia"/>
          <w:color w:val="000000" w:themeColor="text1"/>
          <w:sz w:val="24"/>
          <w:szCs w:val="24"/>
        </w:rPr>
        <w:t>e</w:t>
      </w:r>
      <w:r w:rsidR="004773FC" w:rsidRPr="00546542">
        <w:rPr>
          <w:rFonts w:ascii="Times New Roman" w:hAnsi="Times New Roman" w:cs="Times New Roman"/>
          <w:color w:val="000000" w:themeColor="text1"/>
          <w:sz w:val="24"/>
          <w:szCs w:val="24"/>
        </w:rPr>
        <w:t xml:space="preserve"> can be observed clearly. It means the good quality of Fe thin film on </w:t>
      </w:r>
      <m:oMath>
        <m:r>
          <w:rPr>
            <w:rFonts w:ascii="Cambria Math" w:hAnsi="Cambria Math" w:cs="Times New Roman"/>
            <w:color w:val="000000" w:themeColor="text1"/>
            <w:sz w:val="24"/>
            <w:szCs w:val="24"/>
          </w:rPr>
          <m:t>α</m:t>
        </m:r>
      </m:oMath>
      <w:r w:rsidR="000059C5" w:rsidRPr="00546542">
        <w:rPr>
          <w:rFonts w:ascii="Times New Roman" w:hAnsi="Times New Roman" w:cs="Times New Roman" w:hint="eastAsia"/>
          <w:color w:val="000000" w:themeColor="text1"/>
          <w:sz w:val="24"/>
          <w:szCs w:val="24"/>
        </w:rPr>
        <w:t>-</w:t>
      </w:r>
      <w:proofErr w:type="spellStart"/>
      <w:r w:rsidR="000059C5" w:rsidRPr="00546542">
        <w:rPr>
          <w:rFonts w:ascii="Times New Roman" w:hAnsi="Times New Roman" w:cs="Times New Roman"/>
          <w:color w:val="000000" w:themeColor="text1"/>
          <w:sz w:val="24"/>
          <w:szCs w:val="24"/>
        </w:rPr>
        <w:t>GeTe</w:t>
      </w:r>
      <w:proofErr w:type="spellEnd"/>
      <w:r w:rsidR="000059C5" w:rsidRPr="00546542">
        <w:rPr>
          <w:rFonts w:ascii="Times New Roman" w:hAnsi="Times New Roman" w:cs="Times New Roman"/>
          <w:color w:val="000000" w:themeColor="text1"/>
          <w:kern w:val="0"/>
          <w:sz w:val="24"/>
          <w:szCs w:val="24"/>
        </w:rPr>
        <w:t xml:space="preserve"> </w:t>
      </w:r>
      <w:r w:rsidR="004773FC" w:rsidRPr="00546542">
        <w:rPr>
          <w:rFonts w:ascii="Times New Roman" w:hAnsi="Times New Roman" w:cs="Times New Roman"/>
          <w:color w:val="000000" w:themeColor="text1"/>
          <w:sz w:val="24"/>
          <w:szCs w:val="24"/>
        </w:rPr>
        <w:t>layer.</w:t>
      </w:r>
    </w:p>
    <w:p w14:paraId="2209C050" w14:textId="1EE0BC31" w:rsidR="0025286B" w:rsidRPr="00546542" w:rsidRDefault="0025286B" w:rsidP="0085555F">
      <w:pPr>
        <w:adjustRightInd w:val="0"/>
        <w:snapToGrid w:val="0"/>
        <w:spacing w:line="360" w:lineRule="auto"/>
        <w:rPr>
          <w:rFonts w:ascii="Times New Roman" w:hAnsi="Times New Roman" w:cs="Times New Roman"/>
          <w:color w:val="000000" w:themeColor="text1"/>
          <w:sz w:val="24"/>
          <w:szCs w:val="24"/>
        </w:rPr>
      </w:pPr>
      <w:r w:rsidRPr="00546542">
        <w:rPr>
          <w:rFonts w:ascii="Times New Roman" w:hAnsi="Times New Roman" w:cs="Times New Roman"/>
          <w:color w:val="000000" w:themeColor="text1"/>
          <w:sz w:val="24"/>
          <w:szCs w:val="24"/>
        </w:rPr>
        <w:tab/>
        <w:t xml:space="preserve">The TEM of other doping ratio samples </w:t>
      </w:r>
      <w:proofErr w:type="gramStart"/>
      <w:r w:rsidRPr="00546542">
        <w:rPr>
          <w:rFonts w:ascii="Times New Roman" w:hAnsi="Times New Roman" w:cs="Times New Roman"/>
          <w:color w:val="000000" w:themeColor="text1"/>
          <w:sz w:val="24"/>
          <w:szCs w:val="24"/>
        </w:rPr>
        <w:t>are</w:t>
      </w:r>
      <w:proofErr w:type="gramEnd"/>
      <w:r w:rsidRPr="00546542">
        <w:rPr>
          <w:rFonts w:ascii="Times New Roman" w:hAnsi="Times New Roman" w:cs="Times New Roman"/>
          <w:color w:val="000000" w:themeColor="text1"/>
          <w:sz w:val="24"/>
          <w:szCs w:val="24"/>
        </w:rPr>
        <w:t xml:space="preserve"> shown in Figure S</w:t>
      </w:r>
      <w:r w:rsidR="00001E40" w:rsidRPr="00546542">
        <w:rPr>
          <w:rFonts w:ascii="Times New Roman" w:hAnsi="Times New Roman" w:cs="Times New Roman"/>
          <w:color w:val="000000" w:themeColor="text1"/>
          <w:sz w:val="24"/>
          <w:szCs w:val="24"/>
        </w:rPr>
        <w:t>2</w:t>
      </w:r>
      <w:r w:rsidRPr="00546542">
        <w:rPr>
          <w:rFonts w:ascii="Times New Roman" w:hAnsi="Times New Roman" w:cs="Times New Roman"/>
          <w:color w:val="000000" w:themeColor="text1"/>
          <w:sz w:val="24"/>
          <w:szCs w:val="24"/>
        </w:rPr>
        <w:t xml:space="preserve">. All the results </w:t>
      </w:r>
      <w:proofErr w:type="gramStart"/>
      <w:r w:rsidRPr="00546542">
        <w:rPr>
          <w:rFonts w:ascii="Times New Roman" w:hAnsi="Times New Roman" w:cs="Times New Roman"/>
          <w:color w:val="000000" w:themeColor="text1"/>
          <w:sz w:val="24"/>
          <w:szCs w:val="24"/>
        </w:rPr>
        <w:t>shows</w:t>
      </w:r>
      <w:proofErr w:type="gramEnd"/>
      <w:r w:rsidRPr="00546542">
        <w:rPr>
          <w:rFonts w:ascii="Times New Roman" w:hAnsi="Times New Roman" w:cs="Times New Roman"/>
          <w:color w:val="000000" w:themeColor="text1"/>
          <w:sz w:val="24"/>
          <w:szCs w:val="24"/>
        </w:rPr>
        <w:t xml:space="preserve"> the doping doesn’t kill the space group of the </w:t>
      </w:r>
      <w:proofErr w:type="spellStart"/>
      <w:r w:rsidRPr="00546542">
        <w:rPr>
          <w:rFonts w:ascii="Times New Roman" w:hAnsi="Times New Roman" w:cs="Times New Roman"/>
          <w:color w:val="000000" w:themeColor="text1"/>
          <w:sz w:val="24"/>
          <w:szCs w:val="24"/>
        </w:rPr>
        <w:t>GeTe</w:t>
      </w:r>
      <w:proofErr w:type="spellEnd"/>
      <w:r w:rsidRPr="00546542">
        <w:rPr>
          <w:rFonts w:ascii="Times New Roman" w:hAnsi="Times New Roman" w:cs="Times New Roman"/>
          <w:color w:val="000000" w:themeColor="text1"/>
          <w:sz w:val="24"/>
          <w:szCs w:val="24"/>
        </w:rPr>
        <w:t xml:space="preserve"> sample. Besides that, the Bi atoms are uniform in the GBT.</w:t>
      </w:r>
    </w:p>
    <w:p w14:paraId="3B2B7CAE" w14:textId="6DF9EDA3" w:rsidR="00A231F4" w:rsidRPr="00546542" w:rsidRDefault="00A231F4" w:rsidP="002C1997">
      <w:pPr>
        <w:spacing w:line="360" w:lineRule="auto"/>
        <w:ind w:firstLine="420"/>
        <w:jc w:val="center"/>
        <w:rPr>
          <w:rFonts w:ascii="Times New Roman" w:hAnsi="Times New Roman" w:cs="Times New Roman"/>
          <w:b/>
          <w:color w:val="000000" w:themeColor="text1"/>
          <w:sz w:val="24"/>
          <w:szCs w:val="24"/>
        </w:rPr>
      </w:pPr>
      <w:r w:rsidRPr="00546542">
        <w:rPr>
          <w:rFonts w:ascii="Times New Roman" w:hAnsi="Times New Roman" w:cs="Times New Roman"/>
          <w:b/>
          <w:noProof/>
          <w:color w:val="000000" w:themeColor="text1"/>
          <w:sz w:val="24"/>
          <w:szCs w:val="24"/>
        </w:rPr>
        <w:drawing>
          <wp:inline distT="0" distB="0" distL="0" distR="0" wp14:anchorId="281E6FA4" wp14:editId="0CF911BB">
            <wp:extent cx="4579622" cy="2541232"/>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88051" cy="2545909"/>
                    </a:xfrm>
                    <a:prstGeom prst="rect">
                      <a:avLst/>
                    </a:prstGeom>
                  </pic:spPr>
                </pic:pic>
              </a:graphicData>
            </a:graphic>
          </wp:inline>
        </w:drawing>
      </w:r>
    </w:p>
    <w:p w14:paraId="4EB81541" w14:textId="3479F696" w:rsidR="00A231F4" w:rsidRPr="00546542" w:rsidRDefault="00A231F4" w:rsidP="002C1997">
      <w:pPr>
        <w:widowControl/>
        <w:spacing w:line="360" w:lineRule="auto"/>
        <w:jc w:val="left"/>
        <w:rPr>
          <w:rFonts w:ascii="Times New Roman" w:hAnsi="Times New Roman" w:cs="Times New Roman"/>
          <w:bCs/>
          <w:color w:val="000000" w:themeColor="text1"/>
          <w:sz w:val="24"/>
          <w:szCs w:val="24"/>
        </w:rPr>
      </w:pPr>
      <w:r w:rsidRPr="00546542">
        <w:rPr>
          <w:rFonts w:ascii="Times New Roman" w:hAnsi="Times New Roman" w:cs="Times New Roman"/>
          <w:b/>
          <w:bCs/>
          <w:color w:val="000000" w:themeColor="text1"/>
          <w:sz w:val="24"/>
          <w:szCs w:val="24"/>
        </w:rPr>
        <w:t>Fig</w:t>
      </w:r>
      <w:r w:rsidR="00001E40" w:rsidRPr="00546542">
        <w:rPr>
          <w:rFonts w:ascii="Times New Roman" w:hAnsi="Times New Roman" w:cs="Times New Roman"/>
          <w:b/>
          <w:bCs/>
          <w:color w:val="000000" w:themeColor="text1"/>
          <w:sz w:val="24"/>
          <w:szCs w:val="24"/>
        </w:rPr>
        <w:t>ure</w:t>
      </w:r>
      <w:r w:rsidRPr="00546542">
        <w:rPr>
          <w:rFonts w:ascii="Times New Roman" w:hAnsi="Times New Roman" w:cs="Times New Roman"/>
          <w:b/>
          <w:bCs/>
          <w:color w:val="000000" w:themeColor="text1"/>
          <w:sz w:val="24"/>
          <w:szCs w:val="24"/>
        </w:rPr>
        <w:t xml:space="preserve"> S</w:t>
      </w:r>
      <w:r w:rsidR="00DF1C38" w:rsidRPr="00546542">
        <w:rPr>
          <w:rFonts w:ascii="Times New Roman" w:hAnsi="Times New Roman" w:cs="Times New Roman"/>
          <w:b/>
          <w:bCs/>
          <w:color w:val="000000" w:themeColor="text1"/>
          <w:sz w:val="24"/>
          <w:szCs w:val="24"/>
        </w:rPr>
        <w:t>1</w:t>
      </w:r>
      <w:r w:rsidRPr="00546542">
        <w:rPr>
          <w:rFonts w:ascii="Times New Roman" w:hAnsi="Times New Roman" w:cs="Times New Roman"/>
          <w:b/>
          <w:bCs/>
          <w:color w:val="000000" w:themeColor="text1"/>
          <w:sz w:val="24"/>
          <w:szCs w:val="24"/>
        </w:rPr>
        <w:t xml:space="preserve"> </w:t>
      </w:r>
      <w:bookmarkStart w:id="3" w:name="OLE_LINK8"/>
      <w:r w:rsidRPr="00546542">
        <w:rPr>
          <w:rFonts w:ascii="Times New Roman" w:hAnsi="Times New Roman" w:cs="Times New Roman"/>
          <w:b/>
          <w:bCs/>
          <w:color w:val="000000" w:themeColor="text1"/>
          <w:sz w:val="24"/>
          <w:szCs w:val="24"/>
        </w:rPr>
        <w:t xml:space="preserve">Structure character of </w:t>
      </w:r>
      <w:proofErr w:type="spellStart"/>
      <w:r w:rsidRPr="00546542">
        <w:rPr>
          <w:rFonts w:ascii="Times New Roman" w:hAnsi="Times New Roman" w:cs="Times New Roman"/>
          <w:b/>
          <w:bCs/>
          <w:color w:val="000000" w:themeColor="text1"/>
          <w:sz w:val="24"/>
          <w:szCs w:val="24"/>
        </w:rPr>
        <w:t>GeTe</w:t>
      </w:r>
      <w:proofErr w:type="spellEnd"/>
      <w:r w:rsidRPr="00546542">
        <w:rPr>
          <w:rFonts w:ascii="Times New Roman" w:hAnsi="Times New Roman" w:cs="Times New Roman"/>
          <w:b/>
          <w:bCs/>
          <w:color w:val="000000" w:themeColor="text1"/>
          <w:sz w:val="24"/>
          <w:szCs w:val="24"/>
        </w:rPr>
        <w:t xml:space="preserve"> and Fe thin films</w:t>
      </w:r>
      <w:bookmarkEnd w:id="3"/>
      <w:r w:rsidRPr="00546542">
        <w:rPr>
          <w:rFonts w:ascii="Times New Roman" w:hAnsi="Times New Roman" w:cs="Times New Roman"/>
          <w:b/>
          <w:bCs/>
          <w:color w:val="000000" w:themeColor="text1"/>
          <w:sz w:val="24"/>
          <w:szCs w:val="24"/>
        </w:rPr>
        <w:t xml:space="preserve">. a. </w:t>
      </w:r>
      <w:r w:rsidRPr="00546542">
        <w:rPr>
          <w:rFonts w:ascii="Times New Roman" w:hAnsi="Times New Roman" w:cs="Times New Roman"/>
          <w:color w:val="000000" w:themeColor="text1"/>
          <w:sz w:val="24"/>
          <w:szCs w:val="24"/>
        </w:rPr>
        <w:t xml:space="preserve">HRTEM of </w:t>
      </w:r>
      <m:oMath>
        <m:r>
          <w:rPr>
            <w:rFonts w:ascii="Cambria Math" w:hAnsi="Cambria Math" w:cs="Times New Roman"/>
            <w:color w:val="000000" w:themeColor="text1"/>
            <w:sz w:val="24"/>
            <w:szCs w:val="24"/>
          </w:rPr>
          <m:t>α</m:t>
        </m:r>
      </m:oMath>
      <w:r w:rsidR="000059C5" w:rsidRPr="00546542">
        <w:rPr>
          <w:rFonts w:ascii="Times New Roman" w:hAnsi="Times New Roman" w:cs="Times New Roman" w:hint="eastAsia"/>
          <w:color w:val="000000" w:themeColor="text1"/>
          <w:sz w:val="24"/>
          <w:szCs w:val="24"/>
        </w:rPr>
        <w:t>-</w:t>
      </w:r>
      <w:proofErr w:type="spellStart"/>
      <w:r w:rsidR="000059C5" w:rsidRPr="00546542">
        <w:rPr>
          <w:rFonts w:ascii="Times New Roman" w:hAnsi="Times New Roman" w:cs="Times New Roman"/>
          <w:color w:val="000000" w:themeColor="text1"/>
          <w:sz w:val="24"/>
          <w:szCs w:val="24"/>
        </w:rPr>
        <w:t>GeTe</w:t>
      </w:r>
      <w:proofErr w:type="spellEnd"/>
      <w:r w:rsidR="000059C5" w:rsidRPr="00546542">
        <w:rPr>
          <w:rFonts w:ascii="Times New Roman" w:hAnsi="Times New Roman" w:cs="Times New Roman"/>
          <w:color w:val="000000" w:themeColor="text1"/>
          <w:sz w:val="24"/>
          <w:szCs w:val="24"/>
        </w:rPr>
        <w:t xml:space="preserve"> </w:t>
      </w:r>
      <w:r w:rsidRPr="00546542">
        <w:rPr>
          <w:rFonts w:ascii="Times New Roman" w:hAnsi="Times New Roman" w:cs="Times New Roman"/>
          <w:color w:val="000000" w:themeColor="text1"/>
          <w:sz w:val="24"/>
          <w:szCs w:val="24"/>
        </w:rPr>
        <w:t>/Si thin film.</w:t>
      </w:r>
      <w:r w:rsidRPr="00546542">
        <w:rPr>
          <w:rFonts w:ascii="Times New Roman" w:hAnsi="Times New Roman" w:cs="Times New Roman"/>
          <w:b/>
          <w:bCs/>
          <w:color w:val="000000" w:themeColor="text1"/>
          <w:sz w:val="24"/>
          <w:szCs w:val="24"/>
        </w:rPr>
        <w:t xml:space="preserve"> b. </w:t>
      </w:r>
      <w:r w:rsidRPr="00546542">
        <w:rPr>
          <w:rFonts w:ascii="Times New Roman" w:hAnsi="Times New Roman" w:cs="Times New Roman"/>
          <w:bCs/>
          <w:color w:val="000000" w:themeColor="text1"/>
          <w:sz w:val="24"/>
          <w:szCs w:val="24"/>
        </w:rPr>
        <w:t>RHEED and LEED pattern of Fe thin film.</w:t>
      </w:r>
      <w:r w:rsidRPr="00546542">
        <w:rPr>
          <w:rFonts w:ascii="Times New Roman" w:hAnsi="Times New Roman" w:cs="Times New Roman"/>
          <w:b/>
          <w:color w:val="000000" w:themeColor="text1"/>
          <w:sz w:val="24"/>
          <w:szCs w:val="24"/>
        </w:rPr>
        <w:t xml:space="preserve"> c. </w:t>
      </w:r>
      <w:r w:rsidRPr="00546542">
        <w:rPr>
          <w:rFonts w:ascii="Times New Roman" w:hAnsi="Times New Roman" w:cs="Times New Roman"/>
          <w:bCs/>
          <w:color w:val="000000" w:themeColor="text1"/>
          <w:sz w:val="24"/>
          <w:szCs w:val="24"/>
        </w:rPr>
        <w:t xml:space="preserve">HRTEM image of Fe and </w:t>
      </w:r>
      <m:oMath>
        <m:r>
          <w:rPr>
            <w:rFonts w:ascii="Cambria Math" w:hAnsi="Cambria Math" w:cs="Times New Roman"/>
            <w:color w:val="000000" w:themeColor="text1"/>
            <w:sz w:val="24"/>
            <w:szCs w:val="24"/>
          </w:rPr>
          <m:t>α</m:t>
        </m:r>
      </m:oMath>
      <w:r w:rsidR="000059C5" w:rsidRPr="00546542">
        <w:rPr>
          <w:rFonts w:ascii="Times New Roman" w:hAnsi="Times New Roman" w:cs="Times New Roman" w:hint="eastAsia"/>
          <w:color w:val="000000" w:themeColor="text1"/>
          <w:sz w:val="24"/>
          <w:szCs w:val="24"/>
        </w:rPr>
        <w:t>-</w:t>
      </w:r>
      <w:proofErr w:type="spellStart"/>
      <w:r w:rsidR="000059C5" w:rsidRPr="00546542">
        <w:rPr>
          <w:rFonts w:ascii="Times New Roman" w:hAnsi="Times New Roman" w:cs="Times New Roman"/>
          <w:color w:val="000000" w:themeColor="text1"/>
          <w:sz w:val="24"/>
          <w:szCs w:val="24"/>
        </w:rPr>
        <w:t>GeTe</w:t>
      </w:r>
      <w:proofErr w:type="spellEnd"/>
      <w:r w:rsidRPr="00546542">
        <w:rPr>
          <w:rFonts w:ascii="Times New Roman" w:hAnsi="Times New Roman" w:cs="Times New Roman"/>
          <w:bCs/>
          <w:color w:val="000000" w:themeColor="text1"/>
          <w:sz w:val="24"/>
          <w:szCs w:val="24"/>
        </w:rPr>
        <w:t xml:space="preserve"> bilayer. </w:t>
      </w:r>
    </w:p>
    <w:p w14:paraId="49FE8E4D" w14:textId="211DED08" w:rsidR="004773FC" w:rsidRPr="00546542" w:rsidRDefault="004773FC" w:rsidP="002C1997">
      <w:pPr>
        <w:widowControl/>
        <w:spacing w:line="360" w:lineRule="auto"/>
        <w:jc w:val="left"/>
        <w:rPr>
          <w:rFonts w:ascii="Times New Roman" w:hAnsi="Times New Roman" w:cs="Times New Roman"/>
          <w:b/>
          <w:color w:val="000000" w:themeColor="text1"/>
          <w:sz w:val="24"/>
          <w:szCs w:val="24"/>
        </w:rPr>
      </w:pPr>
    </w:p>
    <w:p w14:paraId="141B0395" w14:textId="603462B3" w:rsidR="004773FC" w:rsidRPr="00546542" w:rsidRDefault="0025286B" w:rsidP="005101B1">
      <w:pPr>
        <w:widowControl/>
        <w:spacing w:line="360" w:lineRule="auto"/>
        <w:jc w:val="center"/>
        <w:rPr>
          <w:rFonts w:ascii="Times New Roman" w:hAnsi="Times New Roman" w:cs="Times New Roman"/>
          <w:b/>
          <w:color w:val="000000" w:themeColor="text1"/>
          <w:sz w:val="24"/>
          <w:szCs w:val="24"/>
        </w:rPr>
      </w:pPr>
      <w:r w:rsidRPr="00546542">
        <w:rPr>
          <w:rFonts w:ascii="Times New Roman" w:hAnsi="Times New Roman" w:cs="Times New Roman"/>
          <w:b/>
          <w:noProof/>
          <w:color w:val="000000" w:themeColor="text1"/>
          <w:sz w:val="24"/>
          <w:szCs w:val="24"/>
        </w:rPr>
        <w:lastRenderedPageBreak/>
        <w:drawing>
          <wp:inline distT="0" distB="0" distL="0" distR="0" wp14:anchorId="54BB4EA8" wp14:editId="30C576DF">
            <wp:extent cx="4673600" cy="31877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73600" cy="3187700"/>
                    </a:xfrm>
                    <a:prstGeom prst="rect">
                      <a:avLst/>
                    </a:prstGeom>
                  </pic:spPr>
                </pic:pic>
              </a:graphicData>
            </a:graphic>
          </wp:inline>
        </w:drawing>
      </w:r>
    </w:p>
    <w:p w14:paraId="09276763" w14:textId="488DE5CF" w:rsidR="004773FC" w:rsidRPr="00546542" w:rsidRDefault="0025286B" w:rsidP="0025286B">
      <w:pPr>
        <w:widowControl/>
        <w:spacing w:line="360" w:lineRule="auto"/>
        <w:jc w:val="center"/>
        <w:rPr>
          <w:rFonts w:ascii="Times New Roman" w:hAnsi="Times New Roman" w:cs="Times New Roman"/>
          <w:bCs/>
          <w:color w:val="000000" w:themeColor="text1"/>
          <w:sz w:val="24"/>
          <w:szCs w:val="24"/>
        </w:rPr>
      </w:pPr>
      <w:r w:rsidRPr="00546542">
        <w:rPr>
          <w:rFonts w:ascii="Times New Roman" w:hAnsi="Times New Roman" w:cs="Times New Roman" w:hint="eastAsia"/>
          <w:b/>
          <w:color w:val="000000" w:themeColor="text1"/>
          <w:sz w:val="24"/>
          <w:szCs w:val="24"/>
        </w:rPr>
        <w:t>F</w:t>
      </w:r>
      <w:r w:rsidRPr="00546542">
        <w:rPr>
          <w:rFonts w:ascii="Times New Roman" w:hAnsi="Times New Roman" w:cs="Times New Roman"/>
          <w:b/>
          <w:color w:val="000000" w:themeColor="text1"/>
          <w:sz w:val="24"/>
          <w:szCs w:val="24"/>
        </w:rPr>
        <w:t>igure S</w:t>
      </w:r>
      <w:r w:rsidR="00DF1C38" w:rsidRPr="00546542">
        <w:rPr>
          <w:rFonts w:ascii="Times New Roman" w:hAnsi="Times New Roman" w:cs="Times New Roman"/>
          <w:b/>
          <w:color w:val="000000" w:themeColor="text1"/>
          <w:sz w:val="24"/>
          <w:szCs w:val="24"/>
        </w:rPr>
        <w:t>2</w:t>
      </w:r>
      <w:r w:rsidRPr="00546542">
        <w:rPr>
          <w:rFonts w:ascii="Times New Roman" w:hAnsi="Times New Roman" w:cs="Times New Roman"/>
          <w:b/>
          <w:color w:val="000000" w:themeColor="text1"/>
          <w:sz w:val="24"/>
          <w:szCs w:val="24"/>
        </w:rPr>
        <w:t xml:space="preserve"> </w:t>
      </w:r>
      <w:r w:rsidRPr="00546542">
        <w:rPr>
          <w:rFonts w:ascii="Times New Roman" w:hAnsi="Times New Roman" w:cs="Times New Roman"/>
          <w:bCs/>
          <w:color w:val="000000" w:themeColor="text1"/>
          <w:sz w:val="24"/>
          <w:szCs w:val="24"/>
        </w:rPr>
        <w:t>The TEM results of x = 0.0</w:t>
      </w:r>
      <w:r w:rsidR="00DF1C38" w:rsidRPr="00546542">
        <w:rPr>
          <w:rFonts w:ascii="Times New Roman" w:hAnsi="Times New Roman" w:cs="Times New Roman"/>
          <w:bCs/>
          <w:color w:val="000000" w:themeColor="text1"/>
          <w:sz w:val="24"/>
          <w:szCs w:val="24"/>
        </w:rPr>
        <w:t>1</w:t>
      </w:r>
      <w:r w:rsidRPr="00546542">
        <w:rPr>
          <w:rFonts w:ascii="Times New Roman" w:hAnsi="Times New Roman" w:cs="Times New Roman"/>
          <w:bCs/>
          <w:color w:val="000000" w:themeColor="text1"/>
          <w:sz w:val="24"/>
          <w:szCs w:val="24"/>
        </w:rPr>
        <w:t>-0.05 samples.</w:t>
      </w:r>
    </w:p>
    <w:p w14:paraId="5C9A3C68" w14:textId="1EDC685E" w:rsidR="005101B1" w:rsidRPr="00546542" w:rsidRDefault="00984B20" w:rsidP="002C1997">
      <w:pPr>
        <w:widowControl/>
        <w:spacing w:line="360" w:lineRule="auto"/>
        <w:jc w:val="left"/>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S</w:t>
      </w:r>
      <w:r w:rsidR="00DF1C38" w:rsidRPr="00546542">
        <w:rPr>
          <w:rFonts w:ascii="Times New Roman" w:hAnsi="Times New Roman" w:cs="Times New Roman"/>
          <w:b/>
          <w:bCs/>
          <w:color w:val="000000" w:themeColor="text1"/>
          <w:sz w:val="24"/>
          <w:szCs w:val="24"/>
        </w:rPr>
        <w:t>2</w:t>
      </w:r>
      <w:r w:rsidRPr="00546542">
        <w:rPr>
          <w:rFonts w:ascii="Times New Roman" w:hAnsi="Times New Roman" w:cs="Times New Roman"/>
          <w:b/>
          <w:bCs/>
          <w:color w:val="000000" w:themeColor="text1"/>
          <w:sz w:val="24"/>
          <w:szCs w:val="24"/>
        </w:rPr>
        <w:t>.</w:t>
      </w:r>
      <w:bookmarkStart w:id="4" w:name="OLE_LINK25"/>
      <w:r w:rsidRPr="00546542">
        <w:rPr>
          <w:rFonts w:ascii="Times New Roman" w:hAnsi="Times New Roman" w:cs="Times New Roman"/>
          <w:b/>
          <w:bCs/>
          <w:color w:val="000000" w:themeColor="text1"/>
          <w:sz w:val="24"/>
          <w:szCs w:val="24"/>
        </w:rPr>
        <w:t xml:space="preserve"> </w:t>
      </w:r>
      <w:r w:rsidR="009F5744" w:rsidRPr="00546542">
        <w:rPr>
          <w:rFonts w:ascii="Times New Roman" w:hAnsi="Times New Roman" w:cs="Times New Roman"/>
          <w:b/>
          <w:bCs/>
          <w:color w:val="000000" w:themeColor="text1"/>
          <w:sz w:val="24"/>
          <w:szCs w:val="24"/>
        </w:rPr>
        <w:t xml:space="preserve">The ARPES results of other </w:t>
      </w:r>
      <w:r w:rsidRPr="00546542">
        <w:rPr>
          <w:rFonts w:ascii="Times New Roman" w:hAnsi="Times New Roman" w:cs="Times New Roman"/>
          <w:b/>
          <w:bCs/>
          <w:color w:val="000000" w:themeColor="text1"/>
          <w:sz w:val="24"/>
          <w:szCs w:val="24"/>
        </w:rPr>
        <w:t>sample</w:t>
      </w:r>
      <w:r w:rsidR="009F5744" w:rsidRPr="00546542">
        <w:rPr>
          <w:rFonts w:ascii="Times New Roman" w:hAnsi="Times New Roman" w:cs="Times New Roman"/>
          <w:b/>
          <w:bCs/>
          <w:color w:val="000000" w:themeColor="text1"/>
          <w:sz w:val="24"/>
          <w:szCs w:val="24"/>
        </w:rPr>
        <w:t xml:space="preserve"> not shown in the papers.</w:t>
      </w:r>
    </w:p>
    <w:bookmarkEnd w:id="4"/>
    <w:p w14:paraId="44A471D9" w14:textId="7DE9B6FF" w:rsidR="00367EE8" w:rsidRPr="00546542" w:rsidRDefault="00367EE8" w:rsidP="002C1997">
      <w:pPr>
        <w:spacing w:line="360" w:lineRule="auto"/>
        <w:rPr>
          <w:rFonts w:ascii="Times New Roman" w:hAnsi="Times New Roman" w:cs="Times New Roman"/>
          <w:color w:val="000000" w:themeColor="text1"/>
          <w:sz w:val="24"/>
          <w:szCs w:val="24"/>
        </w:rPr>
      </w:pPr>
      <w:r w:rsidRPr="00546542">
        <w:rPr>
          <w:rFonts w:ascii="Times New Roman" w:hAnsi="Times New Roman" w:cs="Times New Roman"/>
          <w:b/>
          <w:bCs/>
          <w:color w:val="000000" w:themeColor="text1"/>
          <w:sz w:val="24"/>
          <w:szCs w:val="24"/>
        </w:rPr>
        <w:tab/>
      </w:r>
      <w:r w:rsidRPr="00546542">
        <w:rPr>
          <w:rFonts w:ascii="Times New Roman" w:hAnsi="Times New Roman" w:cs="Times New Roman"/>
          <w:color w:val="000000" w:themeColor="text1"/>
          <w:sz w:val="24"/>
          <w:szCs w:val="24"/>
        </w:rPr>
        <w:t xml:space="preserve">To investigate the dispersion of surface Rashba, we take a high Bi concentration sample, </w:t>
      </w:r>
      <m:oMath>
        <m:r>
          <w:rPr>
            <w:rFonts w:ascii="Cambria Math" w:hAnsi="Cambria Math" w:cs="Times New Roman"/>
            <w:color w:val="000000" w:themeColor="text1"/>
            <w:sz w:val="24"/>
            <w:szCs w:val="24"/>
          </w:rPr>
          <m:t>x=0.10</m:t>
        </m:r>
      </m:oMath>
      <w:r w:rsidRPr="00546542">
        <w:rPr>
          <w:rFonts w:ascii="Times New Roman" w:hAnsi="Times New Roman" w:cs="Times New Roman"/>
          <w:color w:val="000000" w:themeColor="text1"/>
          <w:sz w:val="24"/>
          <w:szCs w:val="24"/>
        </w:rPr>
        <w:t xml:space="preserve">. </w:t>
      </w:r>
      <w:r w:rsidR="0025286B" w:rsidRPr="00546542">
        <w:rPr>
          <w:rFonts w:ascii="Times New Roman" w:hAnsi="Times New Roman" w:cs="Times New Roman"/>
          <w:color w:val="000000" w:themeColor="text1"/>
          <w:sz w:val="24"/>
          <w:szCs w:val="24"/>
        </w:rPr>
        <w:t>The phase of x = 0.10 sample is checked by XRD shown in Figure S</w:t>
      </w:r>
      <w:r w:rsidR="00001E40" w:rsidRPr="00546542">
        <w:rPr>
          <w:rFonts w:ascii="Times New Roman" w:hAnsi="Times New Roman" w:cs="Times New Roman"/>
          <w:color w:val="000000" w:themeColor="text1"/>
          <w:sz w:val="24"/>
          <w:szCs w:val="24"/>
        </w:rPr>
        <w:t>3</w:t>
      </w:r>
      <w:r w:rsidR="0025286B" w:rsidRPr="00546542">
        <w:rPr>
          <w:rFonts w:ascii="Times New Roman" w:hAnsi="Times New Roman" w:cs="Times New Roman"/>
          <w:color w:val="000000" w:themeColor="text1"/>
          <w:sz w:val="24"/>
          <w:szCs w:val="24"/>
        </w:rPr>
        <w:t xml:space="preserve">. </w:t>
      </w:r>
      <w:r w:rsidR="008F6B67" w:rsidRPr="00546542">
        <w:rPr>
          <w:rFonts w:ascii="Times New Roman" w:hAnsi="Times New Roman" w:cs="Times New Roman"/>
          <w:color w:val="000000" w:themeColor="text1"/>
          <w:sz w:val="24"/>
          <w:szCs w:val="24"/>
        </w:rPr>
        <w:t>T</w:t>
      </w:r>
      <w:r w:rsidRPr="00546542">
        <w:rPr>
          <w:rFonts w:ascii="Times New Roman" w:hAnsi="Times New Roman" w:cs="Times New Roman"/>
          <w:color w:val="000000" w:themeColor="text1"/>
          <w:sz w:val="24"/>
          <w:szCs w:val="24"/>
        </w:rPr>
        <w:t xml:space="preserve">he ARPES </w:t>
      </w:r>
      <w:r w:rsidR="003610D9" w:rsidRPr="00546542">
        <w:rPr>
          <w:rFonts w:ascii="Times New Roman" w:hAnsi="Times New Roman" w:cs="Times New Roman"/>
          <w:color w:val="000000" w:themeColor="text1"/>
          <w:sz w:val="24"/>
          <w:szCs w:val="24"/>
        </w:rPr>
        <w:t xml:space="preserve">result </w:t>
      </w:r>
      <w:r w:rsidRPr="00546542">
        <w:rPr>
          <w:rFonts w:ascii="Times New Roman" w:hAnsi="Times New Roman" w:cs="Times New Roman"/>
          <w:color w:val="000000" w:themeColor="text1"/>
          <w:sz w:val="24"/>
          <w:szCs w:val="24"/>
        </w:rPr>
        <w:t>of Ge</w:t>
      </w:r>
      <w:r w:rsidRPr="00546542">
        <w:rPr>
          <w:rFonts w:ascii="Times New Roman" w:hAnsi="Times New Roman" w:cs="Times New Roman"/>
          <w:color w:val="000000" w:themeColor="text1"/>
          <w:sz w:val="24"/>
          <w:szCs w:val="24"/>
          <w:vertAlign w:val="subscript"/>
        </w:rPr>
        <w:t>0.9</w:t>
      </w:r>
      <w:r w:rsidRPr="00546542">
        <w:rPr>
          <w:rFonts w:ascii="Times New Roman" w:hAnsi="Times New Roman" w:cs="Times New Roman"/>
          <w:color w:val="000000" w:themeColor="text1"/>
          <w:sz w:val="24"/>
          <w:szCs w:val="24"/>
        </w:rPr>
        <w:t>Bi</w:t>
      </w:r>
      <w:r w:rsidRPr="00546542">
        <w:rPr>
          <w:rFonts w:ascii="Times New Roman" w:hAnsi="Times New Roman" w:cs="Times New Roman"/>
          <w:color w:val="000000" w:themeColor="text1"/>
          <w:sz w:val="24"/>
          <w:szCs w:val="24"/>
          <w:vertAlign w:val="subscript"/>
        </w:rPr>
        <w:t>0.1</w:t>
      </w:r>
      <w:r w:rsidRPr="00546542">
        <w:rPr>
          <w:rFonts w:ascii="Times New Roman" w:hAnsi="Times New Roman" w:cs="Times New Roman"/>
          <w:color w:val="000000" w:themeColor="text1"/>
          <w:sz w:val="24"/>
          <w:szCs w:val="24"/>
        </w:rPr>
        <w:t>Te</w:t>
      </w:r>
      <w:r w:rsidR="003610D9" w:rsidRPr="00546542">
        <w:rPr>
          <w:rFonts w:ascii="Times New Roman" w:hAnsi="Times New Roman" w:cs="Times New Roman"/>
          <w:color w:val="000000" w:themeColor="text1"/>
          <w:sz w:val="24"/>
          <w:szCs w:val="24"/>
        </w:rPr>
        <w:t xml:space="preserve"> </w:t>
      </w:r>
      <w:r w:rsidRPr="00546542">
        <w:rPr>
          <w:rFonts w:ascii="Times New Roman" w:hAnsi="Times New Roman" w:cs="Times New Roman"/>
          <w:color w:val="000000" w:themeColor="text1"/>
          <w:sz w:val="24"/>
          <w:szCs w:val="24"/>
        </w:rPr>
        <w:t xml:space="preserve">only shows the band structure of </w:t>
      </w:r>
      <w:bookmarkStart w:id="5" w:name="_Hlk99013728"/>
      <m:oMath>
        <m:r>
          <w:rPr>
            <w:rFonts w:ascii="Cambria Math" w:hAnsi="Cambria Math" w:cs="Times New Roman"/>
            <w:color w:val="000000" w:themeColor="text1"/>
            <w:sz w:val="24"/>
            <w:szCs w:val="24"/>
          </w:rPr>
          <m:t>α</m:t>
        </m:r>
      </m:oMath>
      <w:r w:rsidR="003610D9" w:rsidRPr="00546542">
        <w:rPr>
          <w:rFonts w:ascii="Times New Roman" w:hAnsi="Times New Roman" w:cs="Times New Roman" w:hint="eastAsia"/>
          <w:color w:val="000000" w:themeColor="text1"/>
          <w:sz w:val="24"/>
          <w:szCs w:val="24"/>
        </w:rPr>
        <w:t>-</w:t>
      </w:r>
      <w:proofErr w:type="spellStart"/>
      <w:r w:rsidRPr="00546542">
        <w:rPr>
          <w:rFonts w:ascii="Times New Roman" w:hAnsi="Times New Roman" w:cs="Times New Roman"/>
          <w:color w:val="000000" w:themeColor="text1"/>
          <w:sz w:val="24"/>
          <w:szCs w:val="24"/>
        </w:rPr>
        <w:t>GeTe</w:t>
      </w:r>
      <w:bookmarkEnd w:id="5"/>
      <w:proofErr w:type="spellEnd"/>
      <w:r w:rsidRPr="00546542">
        <w:rPr>
          <w:rFonts w:ascii="Times New Roman" w:hAnsi="Times New Roman" w:cs="Times New Roman"/>
          <w:color w:val="000000" w:themeColor="text1"/>
          <w:sz w:val="24"/>
          <w:szCs w:val="24"/>
        </w:rPr>
        <w:t>. At the same time, its Fermi level high enough to see the whole dispersion of the surface states.</w:t>
      </w:r>
    </w:p>
    <w:p w14:paraId="646D8821" w14:textId="3F1E70CA" w:rsidR="00367EE8" w:rsidRPr="00546542" w:rsidRDefault="00367EE8" w:rsidP="002C1997">
      <w:pPr>
        <w:spacing w:line="360" w:lineRule="auto"/>
        <w:rPr>
          <w:rFonts w:ascii="Times New Roman" w:hAnsi="Times New Roman" w:cs="Times New Roman"/>
          <w:color w:val="000000" w:themeColor="text1"/>
          <w:sz w:val="24"/>
          <w:szCs w:val="24"/>
        </w:rPr>
      </w:pPr>
      <w:r w:rsidRPr="00546542">
        <w:rPr>
          <w:rFonts w:ascii="Times New Roman" w:hAnsi="Times New Roman" w:cs="Times New Roman"/>
          <w:color w:val="000000" w:themeColor="text1"/>
          <w:sz w:val="24"/>
          <w:szCs w:val="24"/>
        </w:rPr>
        <w:tab/>
        <w:t>Fig. S</w:t>
      </w:r>
      <w:r w:rsidR="00001E40" w:rsidRPr="00546542">
        <w:rPr>
          <w:rFonts w:ascii="Times New Roman" w:hAnsi="Times New Roman" w:cs="Times New Roman"/>
          <w:color w:val="000000" w:themeColor="text1"/>
          <w:sz w:val="24"/>
          <w:szCs w:val="24"/>
        </w:rPr>
        <w:t>4</w:t>
      </w:r>
      <w:r w:rsidR="007649F6" w:rsidRPr="00546542">
        <w:rPr>
          <w:rFonts w:ascii="Times New Roman" w:hAnsi="Times New Roman" w:cs="Times New Roman"/>
          <w:color w:val="000000" w:themeColor="text1"/>
          <w:sz w:val="24"/>
          <w:szCs w:val="24"/>
        </w:rPr>
        <w:t>a</w:t>
      </w:r>
      <w:r w:rsidRPr="00546542">
        <w:rPr>
          <w:rFonts w:ascii="Times New Roman" w:hAnsi="Times New Roman" w:cs="Times New Roman"/>
          <w:color w:val="000000" w:themeColor="text1"/>
          <w:sz w:val="24"/>
          <w:szCs w:val="24"/>
        </w:rPr>
        <w:t xml:space="preserve"> shows the spectrum cutting along </w:t>
      </w:r>
      <m:oMath>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M</m:t>
            </m:r>
          </m:e>
        </m:acc>
        <m:r>
          <w:rPr>
            <w:rFonts w:ascii="Cambria Math" w:hAnsi="Cambria Math" w:cs="Times New Roman"/>
            <w:color w:val="000000" w:themeColor="text1"/>
            <w:sz w:val="24"/>
            <w:szCs w:val="24"/>
          </w:rPr>
          <m:t>-</m:t>
        </m:r>
        <m:acc>
          <m:accPr>
            <m:chr m:val="̅"/>
            <m:ctrlPr>
              <w:rPr>
                <w:rFonts w:ascii="Cambria Math" w:hAnsi="Cambria Math" w:cs="Times New Roman"/>
                <w:i/>
                <w:color w:val="000000" w:themeColor="text1"/>
                <w:sz w:val="24"/>
                <w:szCs w:val="24"/>
              </w:rPr>
            </m:ctrlPr>
          </m:accPr>
          <m:e>
            <m:r>
              <m:rPr>
                <m:sty m:val="p"/>
              </m:rPr>
              <w:rPr>
                <w:rFonts w:ascii="Cambria Math" w:hAnsi="Cambria Math" w:cs="Times New Roman"/>
                <w:color w:val="000000" w:themeColor="text1"/>
                <w:sz w:val="24"/>
                <w:szCs w:val="24"/>
              </w:rPr>
              <m:t>Γ</m:t>
            </m:r>
          </m:e>
        </m:acc>
        <m:r>
          <w:rPr>
            <w:rFonts w:ascii="Cambria Math" w:hAnsi="Cambria Math" w:cs="Times New Roman"/>
            <w:color w:val="000000" w:themeColor="text1"/>
            <w:sz w:val="24"/>
            <w:szCs w:val="24"/>
          </w:rPr>
          <m:t>-</m:t>
        </m:r>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M</m:t>
            </m:r>
          </m:e>
        </m:acc>
      </m:oMath>
      <w:r w:rsidR="007649F6" w:rsidRPr="00546542">
        <w:rPr>
          <w:rFonts w:ascii="Times New Roman" w:hAnsi="Times New Roman" w:cs="Times New Roman" w:hint="eastAsia"/>
          <w:color w:val="000000" w:themeColor="text1"/>
          <w:sz w:val="24"/>
          <w:szCs w:val="24"/>
        </w:rPr>
        <w:t xml:space="preserve"> </w:t>
      </w:r>
      <w:r w:rsidR="007649F6" w:rsidRPr="00546542">
        <w:rPr>
          <w:rFonts w:ascii="Times New Roman" w:hAnsi="Times New Roman" w:cs="Times New Roman"/>
          <w:color w:val="000000" w:themeColor="text1"/>
          <w:sz w:val="24"/>
          <w:szCs w:val="24"/>
        </w:rPr>
        <w:t>and divided Fermi-Dirac function</w:t>
      </w:r>
      <w:r w:rsidR="007375B1" w:rsidRPr="00546542">
        <w:rPr>
          <w:rFonts w:ascii="Times New Roman" w:hAnsi="Times New Roman" w:cs="Times New Roman" w:hint="eastAsia"/>
          <w:color w:val="000000" w:themeColor="text1"/>
          <w:sz w:val="24"/>
          <w:szCs w:val="24"/>
        </w:rPr>
        <w:t xml:space="preserve">. </w:t>
      </w:r>
      <w:r w:rsidR="00FE37D8" w:rsidRPr="00546542">
        <w:rPr>
          <w:rFonts w:ascii="Times New Roman" w:hAnsi="Times New Roman" w:cs="Times New Roman"/>
          <w:color w:val="000000" w:themeColor="text1"/>
          <w:sz w:val="24"/>
          <w:szCs w:val="24"/>
        </w:rPr>
        <w:t>B</w:t>
      </w:r>
      <w:r w:rsidR="007375B1" w:rsidRPr="00546542">
        <w:rPr>
          <w:rFonts w:ascii="Times New Roman" w:hAnsi="Times New Roman" w:cs="Times New Roman"/>
          <w:color w:val="000000" w:themeColor="text1"/>
          <w:sz w:val="24"/>
          <w:szCs w:val="24"/>
        </w:rPr>
        <w:t xml:space="preserve">etween room temperature and </w:t>
      </w:r>
      <w:r w:rsidR="00FE37D8" w:rsidRPr="00546542">
        <w:rPr>
          <w:rFonts w:ascii="Times New Roman" w:hAnsi="Times New Roman" w:cs="Times New Roman"/>
          <w:color w:val="000000" w:themeColor="text1"/>
          <w:sz w:val="24"/>
          <w:szCs w:val="24"/>
        </w:rPr>
        <w:t>80K, there is no difference except for the spectral broadening</w:t>
      </w:r>
      <w:r w:rsidR="005D0ABB" w:rsidRPr="00546542">
        <w:rPr>
          <w:rFonts w:ascii="Times New Roman" w:hAnsi="Times New Roman" w:cs="Times New Roman"/>
          <w:color w:val="000000" w:themeColor="text1"/>
          <w:sz w:val="24"/>
          <w:szCs w:val="24"/>
        </w:rPr>
        <w:fldChar w:fldCharType="begin">
          <w:fldData xml:space="preserve">PEVuZE5vdGU+PENpdGU+PEF1dGhvcj5MaWVibWFubjwvQXV0aG9yPjxZZWFyPjIwMTY8L1llYXI+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</w:fldData>
        </w:fldChar>
      </w:r>
      <w:r w:rsidR="000D608E">
        <w:rPr>
          <w:rFonts w:ascii="Times New Roman" w:hAnsi="Times New Roman" w:cs="Times New Roman"/>
          <w:color w:val="000000" w:themeColor="text1"/>
          <w:sz w:val="24"/>
          <w:szCs w:val="24"/>
        </w:rPr>
        <w:instrText xml:space="preserve"> ADDIN EN.CITE </w:instrText>
      </w:r>
      <w:r w:rsidR="000D608E">
        <w:rPr>
          <w:rFonts w:ascii="Times New Roman" w:hAnsi="Times New Roman" w:cs="Times New Roman"/>
          <w:color w:val="000000" w:themeColor="text1"/>
          <w:sz w:val="24"/>
          <w:szCs w:val="24"/>
        </w:rPr>
        <w:fldChar w:fldCharType="begin">
          <w:fldData xml:space="preserve">PEVuZE5vdGU+PENpdGU+PEF1dGhvcj5MaWVibWFubjwvQXV0aG9yPjxZZWFyPjIwMTY8L1llYXI+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</w:fldData>
        </w:fldChar>
      </w:r>
      <w:r w:rsidR="000D608E">
        <w:rPr>
          <w:rFonts w:ascii="Times New Roman" w:hAnsi="Times New Roman" w:cs="Times New Roman"/>
          <w:color w:val="000000" w:themeColor="text1"/>
          <w:sz w:val="24"/>
          <w:szCs w:val="24"/>
        </w:rPr>
        <w:instrText xml:space="preserve"> ADDIN EN.CITE.DATA </w:instrText>
      </w:r>
      <w:r w:rsidR="000D608E">
        <w:rPr>
          <w:rFonts w:ascii="Times New Roman" w:hAnsi="Times New Roman" w:cs="Times New Roman"/>
          <w:color w:val="000000" w:themeColor="text1"/>
          <w:sz w:val="24"/>
          <w:szCs w:val="24"/>
        </w:rPr>
      </w:r>
      <w:r w:rsidR="000D608E">
        <w:rPr>
          <w:rFonts w:ascii="Times New Roman" w:hAnsi="Times New Roman" w:cs="Times New Roman"/>
          <w:color w:val="000000" w:themeColor="text1"/>
          <w:sz w:val="24"/>
          <w:szCs w:val="24"/>
        </w:rPr>
        <w:fldChar w:fldCharType="end"/>
      </w:r>
      <w:r w:rsidR="005D0ABB" w:rsidRPr="00546542">
        <w:rPr>
          <w:rFonts w:ascii="Times New Roman" w:hAnsi="Times New Roman" w:cs="Times New Roman"/>
          <w:color w:val="000000" w:themeColor="text1"/>
          <w:sz w:val="24"/>
          <w:szCs w:val="24"/>
        </w:rPr>
        <w:fldChar w:fldCharType="separate"/>
      </w:r>
      <w:r w:rsidR="000D608E" w:rsidRPr="000D608E">
        <w:rPr>
          <w:rFonts w:ascii="Times New Roman" w:hAnsi="Times New Roman" w:cs="Times New Roman"/>
          <w:noProof/>
          <w:color w:val="000000" w:themeColor="text1"/>
          <w:sz w:val="24"/>
          <w:szCs w:val="24"/>
          <w:vertAlign w:val="superscript"/>
        </w:rPr>
        <w:t>1</w:t>
      </w:r>
      <w:r w:rsidR="005D0ABB" w:rsidRPr="00546542">
        <w:rPr>
          <w:rFonts w:ascii="Times New Roman" w:hAnsi="Times New Roman" w:cs="Times New Roman"/>
          <w:color w:val="000000" w:themeColor="text1"/>
          <w:sz w:val="24"/>
          <w:szCs w:val="24"/>
        </w:rPr>
        <w:fldChar w:fldCharType="end"/>
      </w:r>
      <w:r w:rsidR="007375B1" w:rsidRPr="00546542">
        <w:rPr>
          <w:rFonts w:ascii="Times New Roman" w:hAnsi="Times New Roman" w:cs="Times New Roman"/>
          <w:color w:val="000000" w:themeColor="text1"/>
          <w:sz w:val="24"/>
          <w:szCs w:val="24"/>
        </w:rPr>
        <w:t>.</w:t>
      </w:r>
    </w:p>
    <w:p w14:paraId="5ECBD157" w14:textId="3BFCFBD3" w:rsidR="007649F6" w:rsidRPr="00546542" w:rsidRDefault="007649F6" w:rsidP="002C1997">
      <w:pPr>
        <w:spacing w:line="360" w:lineRule="auto"/>
        <w:rPr>
          <w:rFonts w:ascii="Times New Roman" w:hAnsi="Times New Roman" w:cs="Times New Roman"/>
          <w:color w:val="000000" w:themeColor="text1"/>
          <w:sz w:val="24"/>
          <w:szCs w:val="24"/>
        </w:rPr>
      </w:pPr>
      <w:r w:rsidRPr="00546542">
        <w:rPr>
          <w:rFonts w:ascii="Times New Roman" w:hAnsi="Times New Roman" w:cs="Times New Roman"/>
          <w:color w:val="000000" w:themeColor="text1"/>
          <w:sz w:val="24"/>
          <w:szCs w:val="24"/>
        </w:rPr>
        <w:tab/>
        <w:t>Fig. S</w:t>
      </w:r>
      <w:r w:rsidR="00001E40" w:rsidRPr="00546542">
        <w:rPr>
          <w:rFonts w:ascii="Times New Roman" w:hAnsi="Times New Roman" w:cs="Times New Roman"/>
          <w:color w:val="000000" w:themeColor="text1"/>
          <w:sz w:val="24"/>
          <w:szCs w:val="24"/>
        </w:rPr>
        <w:t>4</w:t>
      </w:r>
      <w:r w:rsidRPr="00546542">
        <w:rPr>
          <w:rFonts w:ascii="Times New Roman" w:hAnsi="Times New Roman" w:cs="Times New Roman"/>
          <w:color w:val="000000" w:themeColor="text1"/>
          <w:sz w:val="24"/>
          <w:szCs w:val="24"/>
        </w:rPr>
        <w:t xml:space="preserve">b is the MDCs at </w:t>
      </w:r>
      <m:oMath>
        <m:r>
          <w:rPr>
            <w:rFonts w:ascii="Cambria Math" w:hAnsi="Cambria Math" w:cs="Times New Roman"/>
            <w:color w:val="000000" w:themeColor="text1"/>
            <w:sz w:val="24"/>
            <w:szCs w:val="24"/>
          </w:rPr>
          <m:t>-0.40 eV&lt;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B</m:t>
            </m:r>
          </m:sub>
        </m:sSub>
        <m:r>
          <w:rPr>
            <w:rFonts w:ascii="Cambria Math" w:hAnsi="Cambria Math" w:cs="Times New Roman"/>
            <w:color w:val="000000" w:themeColor="text1"/>
            <w:sz w:val="24"/>
            <w:szCs w:val="24"/>
          </w:rPr>
          <m:t>&lt;0.02 eV</m:t>
        </m:r>
      </m:oMath>
      <w:r w:rsidRPr="00546542">
        <w:rPr>
          <w:rFonts w:ascii="Times New Roman" w:hAnsi="Times New Roman" w:cs="Times New Roman" w:hint="eastAsia"/>
          <w:color w:val="000000" w:themeColor="text1"/>
          <w:sz w:val="24"/>
          <w:szCs w:val="24"/>
        </w:rPr>
        <w:t>,</w:t>
      </w:r>
      <w:r w:rsidRPr="00546542">
        <w:rPr>
          <w:rFonts w:ascii="Times New Roman" w:hAnsi="Times New Roman" w:cs="Times New Roman"/>
          <w:color w:val="000000" w:themeColor="text1"/>
          <w:sz w:val="24"/>
          <w:szCs w:val="24"/>
        </w:rPr>
        <w:t xml:space="preserve"> we </w:t>
      </w:r>
      <w:proofErr w:type="gramStart"/>
      <w:r w:rsidRPr="00546542">
        <w:rPr>
          <w:rFonts w:ascii="Times New Roman" w:hAnsi="Times New Roman" w:cs="Times New Roman"/>
          <w:color w:val="000000" w:themeColor="text1"/>
          <w:sz w:val="24"/>
          <w:szCs w:val="24"/>
        </w:rPr>
        <w:t>fitting</w:t>
      </w:r>
      <w:proofErr w:type="gramEnd"/>
      <w:r w:rsidRPr="00546542">
        <w:rPr>
          <w:rFonts w:ascii="Times New Roman" w:hAnsi="Times New Roman" w:cs="Times New Roman"/>
          <w:color w:val="000000" w:themeColor="text1"/>
          <w:sz w:val="24"/>
          <w:szCs w:val="24"/>
        </w:rPr>
        <w:t xml:space="preserve"> these MDCs to get the peaks of surface Rashba dispersion. Fig. S</w:t>
      </w:r>
      <w:r w:rsidR="00001E40" w:rsidRPr="00546542">
        <w:rPr>
          <w:rFonts w:ascii="Times New Roman" w:hAnsi="Times New Roman" w:cs="Times New Roman"/>
          <w:color w:val="000000" w:themeColor="text1"/>
          <w:sz w:val="24"/>
          <w:szCs w:val="24"/>
        </w:rPr>
        <w:t>4</w:t>
      </w:r>
      <w:r w:rsidRPr="00546542">
        <w:rPr>
          <w:rFonts w:ascii="Times New Roman" w:hAnsi="Times New Roman" w:cs="Times New Roman"/>
          <w:color w:val="000000" w:themeColor="text1"/>
          <w:sz w:val="24"/>
          <w:szCs w:val="24"/>
        </w:rPr>
        <w:t>c is an example of the fitting results.</w:t>
      </w:r>
    </w:p>
    <w:p w14:paraId="6BFF1ACC" w14:textId="1CE9EE96" w:rsidR="00B33F25" w:rsidRPr="00546542" w:rsidRDefault="00B33F25" w:rsidP="009F5744">
      <w:pPr>
        <w:spacing w:line="360" w:lineRule="auto"/>
        <w:jc w:val="center"/>
        <w:rPr>
          <w:rFonts w:ascii="Times New Roman" w:hAnsi="Times New Roman" w:cs="Times New Roman"/>
          <w:color w:val="000000" w:themeColor="text1"/>
          <w:sz w:val="24"/>
          <w:szCs w:val="24"/>
        </w:rPr>
      </w:pPr>
      <w:r w:rsidRPr="00546542">
        <w:rPr>
          <w:rFonts w:ascii="Times New Roman" w:hAnsi="Times New Roman" w:cs="Times New Roman" w:hint="eastAsia"/>
          <w:noProof/>
          <w:color w:val="000000" w:themeColor="text1"/>
        </w:rPr>
        <w:drawing>
          <wp:inline distT="0" distB="0" distL="0" distR="0" wp14:anchorId="5DB3F408" wp14:editId="5BA5BB75">
            <wp:extent cx="3157268" cy="241688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25995" cy="2469496"/>
                    </a:xfrm>
                    <a:prstGeom prst="rect">
                      <a:avLst/>
                    </a:prstGeom>
                  </pic:spPr>
                </pic:pic>
              </a:graphicData>
            </a:graphic>
          </wp:inline>
        </w:drawing>
      </w:r>
    </w:p>
    <w:p w14:paraId="5572A311" w14:textId="0FAC572A" w:rsidR="00B33F25" w:rsidRPr="00546542" w:rsidRDefault="00B33F25" w:rsidP="009F5744">
      <w:pPr>
        <w:spacing w:line="360" w:lineRule="auto"/>
        <w:jc w:val="center"/>
        <w:rPr>
          <w:rFonts w:ascii="Times New Roman" w:hAnsi="Times New Roman" w:cs="Times New Roman"/>
          <w:color w:val="000000" w:themeColor="text1"/>
          <w:sz w:val="24"/>
          <w:szCs w:val="24"/>
        </w:rPr>
      </w:pPr>
      <w:r w:rsidRPr="00546542">
        <w:rPr>
          <w:rFonts w:ascii="Times New Roman" w:hAnsi="Times New Roman" w:cs="Times New Roman" w:hint="eastAsia"/>
          <w:color w:val="000000" w:themeColor="text1"/>
          <w:sz w:val="24"/>
          <w:szCs w:val="24"/>
        </w:rPr>
        <w:t>F</w:t>
      </w:r>
      <w:r w:rsidRPr="00546542">
        <w:rPr>
          <w:rFonts w:ascii="Times New Roman" w:hAnsi="Times New Roman" w:cs="Times New Roman"/>
          <w:color w:val="000000" w:themeColor="text1"/>
          <w:sz w:val="24"/>
          <w:szCs w:val="24"/>
        </w:rPr>
        <w:t xml:space="preserve">igure </w:t>
      </w:r>
      <w:r w:rsidR="009F5744" w:rsidRPr="00546542">
        <w:rPr>
          <w:rFonts w:ascii="Times New Roman" w:hAnsi="Times New Roman" w:cs="Times New Roman"/>
          <w:color w:val="000000" w:themeColor="text1"/>
          <w:sz w:val="24"/>
          <w:szCs w:val="24"/>
        </w:rPr>
        <w:t>S</w:t>
      </w:r>
      <w:r w:rsidR="00DF1C38" w:rsidRPr="00546542">
        <w:rPr>
          <w:rFonts w:ascii="Times New Roman" w:hAnsi="Times New Roman" w:cs="Times New Roman"/>
          <w:color w:val="000000" w:themeColor="text1"/>
          <w:sz w:val="24"/>
          <w:szCs w:val="24"/>
        </w:rPr>
        <w:t>3</w:t>
      </w:r>
      <w:r w:rsidR="009F5744" w:rsidRPr="00546542">
        <w:rPr>
          <w:rFonts w:ascii="Times New Roman" w:hAnsi="Times New Roman" w:cs="Times New Roman"/>
          <w:color w:val="000000" w:themeColor="text1"/>
          <w:sz w:val="24"/>
          <w:szCs w:val="24"/>
        </w:rPr>
        <w:t xml:space="preserve"> The XRD results of the reference sample (x = 0.10).</w:t>
      </w:r>
    </w:p>
    <w:p w14:paraId="2F81A47C" w14:textId="733D5E4B" w:rsidR="00984B20" w:rsidRPr="00546542" w:rsidRDefault="005101B1" w:rsidP="009604CD">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noProof/>
          <w:color w:val="000000" w:themeColor="text1"/>
          <w:sz w:val="24"/>
          <w:szCs w:val="24"/>
        </w:rPr>
        <w:lastRenderedPageBreak/>
        <w:drawing>
          <wp:inline distT="0" distB="0" distL="0" distR="0" wp14:anchorId="1853D8F9" wp14:editId="1049A2F7">
            <wp:extent cx="4085209" cy="2921546"/>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24183" cy="2949418"/>
                    </a:xfrm>
                    <a:prstGeom prst="rect">
                      <a:avLst/>
                    </a:prstGeom>
                    <a:noFill/>
                  </pic:spPr>
                </pic:pic>
              </a:graphicData>
            </a:graphic>
          </wp:inline>
        </w:drawing>
      </w:r>
    </w:p>
    <w:p w14:paraId="6839B103" w14:textId="37206987" w:rsidR="00984B20" w:rsidRPr="00546542" w:rsidRDefault="000140B8" w:rsidP="0085555F">
      <w:pPr>
        <w:widowControl/>
        <w:spacing w:line="360" w:lineRule="auto"/>
        <w:rPr>
          <w:rFonts w:ascii="Times New Roman" w:hAnsi="Times New Roman" w:cs="Times New Roman"/>
          <w:color w:val="000000" w:themeColor="text1"/>
          <w:sz w:val="24"/>
          <w:szCs w:val="24"/>
        </w:rPr>
      </w:pPr>
      <w:r w:rsidRPr="00546542">
        <w:rPr>
          <w:rFonts w:ascii="Times New Roman" w:hAnsi="Times New Roman" w:cs="Times New Roman" w:hint="eastAsia"/>
          <w:b/>
          <w:bCs/>
          <w:color w:val="000000" w:themeColor="text1"/>
          <w:sz w:val="24"/>
          <w:szCs w:val="24"/>
        </w:rPr>
        <w:t>Fig.</w:t>
      </w:r>
      <w:r w:rsidRPr="00546542">
        <w:rPr>
          <w:rFonts w:ascii="Times New Roman" w:hAnsi="Times New Roman" w:cs="Times New Roman"/>
          <w:b/>
          <w:bCs/>
          <w:color w:val="000000" w:themeColor="text1"/>
          <w:sz w:val="24"/>
          <w:szCs w:val="24"/>
        </w:rPr>
        <w:t xml:space="preserve"> S</w:t>
      </w:r>
      <w:r w:rsidR="00DF1C38" w:rsidRPr="00546542">
        <w:rPr>
          <w:rFonts w:ascii="Times New Roman" w:hAnsi="Times New Roman" w:cs="Times New Roman"/>
          <w:b/>
          <w:bCs/>
          <w:color w:val="000000" w:themeColor="text1"/>
          <w:sz w:val="24"/>
          <w:szCs w:val="24"/>
        </w:rPr>
        <w:t>4</w:t>
      </w:r>
      <w:r w:rsidR="009F5744" w:rsidRPr="00546542">
        <w:rPr>
          <w:rFonts w:ascii="Times New Roman" w:hAnsi="Times New Roman" w:cs="Times New Roman"/>
          <w:b/>
          <w:bCs/>
          <w:color w:val="000000" w:themeColor="text1"/>
          <w:sz w:val="24"/>
          <w:szCs w:val="24"/>
        </w:rPr>
        <w:t>.</w:t>
      </w:r>
      <w:r w:rsidRPr="00546542">
        <w:rPr>
          <w:rFonts w:ascii="Times New Roman" w:hAnsi="Times New Roman" w:cs="Times New Roman"/>
          <w:b/>
          <w:bCs/>
          <w:color w:val="000000" w:themeColor="text1"/>
          <w:sz w:val="24"/>
          <w:szCs w:val="24"/>
        </w:rPr>
        <w:t xml:space="preserve"> </w:t>
      </w:r>
      <w:bookmarkStart w:id="6" w:name="_Hlk101971626"/>
      <w:r w:rsidRPr="00546542">
        <w:rPr>
          <w:rFonts w:ascii="Times New Roman" w:hAnsi="Times New Roman" w:cs="Times New Roman"/>
          <w:b/>
          <w:bCs/>
          <w:color w:val="000000" w:themeColor="text1"/>
          <w:sz w:val="24"/>
          <w:szCs w:val="24"/>
        </w:rPr>
        <w:t>Spectrum of Ge</w:t>
      </w:r>
      <w:r w:rsidRPr="00546542">
        <w:rPr>
          <w:rFonts w:ascii="Times New Roman" w:hAnsi="Times New Roman" w:cs="Times New Roman"/>
          <w:b/>
          <w:bCs/>
          <w:color w:val="000000" w:themeColor="text1"/>
          <w:sz w:val="24"/>
          <w:szCs w:val="24"/>
          <w:vertAlign w:val="subscript"/>
        </w:rPr>
        <w:t>0.9</w:t>
      </w:r>
      <w:r w:rsidRPr="00546542">
        <w:rPr>
          <w:rFonts w:ascii="Times New Roman" w:hAnsi="Times New Roman" w:cs="Times New Roman"/>
          <w:b/>
          <w:bCs/>
          <w:color w:val="000000" w:themeColor="text1"/>
          <w:sz w:val="24"/>
          <w:szCs w:val="24"/>
        </w:rPr>
        <w:t>Bi</w:t>
      </w:r>
      <w:r w:rsidRPr="00546542">
        <w:rPr>
          <w:rFonts w:ascii="Times New Roman" w:hAnsi="Times New Roman" w:cs="Times New Roman"/>
          <w:b/>
          <w:bCs/>
          <w:color w:val="000000" w:themeColor="text1"/>
          <w:sz w:val="24"/>
          <w:szCs w:val="24"/>
          <w:vertAlign w:val="subscript"/>
        </w:rPr>
        <w:t>0.1</w:t>
      </w:r>
      <w:r w:rsidRPr="00546542">
        <w:rPr>
          <w:rFonts w:ascii="Times New Roman" w:hAnsi="Times New Roman" w:cs="Times New Roman"/>
          <w:b/>
          <w:bCs/>
          <w:color w:val="000000" w:themeColor="text1"/>
          <w:sz w:val="24"/>
          <w:szCs w:val="24"/>
        </w:rPr>
        <w:t>Te sample</w:t>
      </w:r>
      <w:bookmarkEnd w:id="6"/>
      <w:r w:rsidRPr="00546542">
        <w:rPr>
          <w:rFonts w:ascii="Times New Roman" w:hAnsi="Times New Roman" w:cs="Times New Roman"/>
          <w:b/>
          <w:bCs/>
          <w:color w:val="000000" w:themeColor="text1"/>
          <w:sz w:val="24"/>
          <w:szCs w:val="24"/>
        </w:rPr>
        <w:t xml:space="preserve">. a. </w:t>
      </w:r>
      <w:r w:rsidRPr="00546542">
        <w:rPr>
          <w:rFonts w:ascii="Times New Roman" w:hAnsi="Times New Roman" w:cs="Times New Roman"/>
          <w:color w:val="000000" w:themeColor="text1"/>
          <w:sz w:val="24"/>
          <w:szCs w:val="24"/>
        </w:rPr>
        <w:t>Spectrum of Ge</w:t>
      </w:r>
      <w:r w:rsidRPr="00546542">
        <w:rPr>
          <w:rFonts w:ascii="Times New Roman" w:hAnsi="Times New Roman" w:cs="Times New Roman"/>
          <w:color w:val="000000" w:themeColor="text1"/>
          <w:sz w:val="24"/>
          <w:szCs w:val="24"/>
          <w:vertAlign w:val="subscript"/>
        </w:rPr>
        <w:t>0.9</w:t>
      </w:r>
      <w:r w:rsidRPr="00546542">
        <w:rPr>
          <w:rFonts w:ascii="Times New Roman" w:hAnsi="Times New Roman" w:cs="Times New Roman"/>
          <w:color w:val="000000" w:themeColor="text1"/>
          <w:sz w:val="24"/>
          <w:szCs w:val="24"/>
        </w:rPr>
        <w:t>Bi</w:t>
      </w:r>
      <w:r w:rsidRPr="00546542">
        <w:rPr>
          <w:rFonts w:ascii="Times New Roman" w:hAnsi="Times New Roman" w:cs="Times New Roman"/>
          <w:color w:val="000000" w:themeColor="text1"/>
          <w:sz w:val="24"/>
          <w:szCs w:val="24"/>
          <w:vertAlign w:val="subscript"/>
        </w:rPr>
        <w:t>0.1</w:t>
      </w:r>
      <w:r w:rsidRPr="00546542">
        <w:rPr>
          <w:rFonts w:ascii="Times New Roman" w:hAnsi="Times New Roman" w:cs="Times New Roman"/>
          <w:color w:val="000000" w:themeColor="text1"/>
          <w:sz w:val="24"/>
          <w:szCs w:val="24"/>
        </w:rPr>
        <w:t xml:space="preserve">Te sample cutting along </w:t>
      </w:r>
      <m:oMath>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M</m:t>
            </m:r>
          </m:e>
        </m:acc>
        <m:r>
          <w:rPr>
            <w:rFonts w:ascii="Cambria Math" w:hAnsi="Cambria Math" w:cs="Times New Roman"/>
            <w:color w:val="000000" w:themeColor="text1"/>
            <w:sz w:val="24"/>
            <w:szCs w:val="24"/>
          </w:rPr>
          <m:t>-</m:t>
        </m:r>
        <m:acc>
          <m:accPr>
            <m:chr m:val="̅"/>
            <m:ctrlPr>
              <w:rPr>
                <w:rFonts w:ascii="Cambria Math" w:hAnsi="Cambria Math" w:cs="Times New Roman"/>
                <w:i/>
                <w:color w:val="000000" w:themeColor="text1"/>
                <w:sz w:val="24"/>
                <w:szCs w:val="24"/>
              </w:rPr>
            </m:ctrlPr>
          </m:accPr>
          <m:e>
            <m:r>
              <m:rPr>
                <m:sty m:val="p"/>
              </m:rPr>
              <w:rPr>
                <w:rFonts w:ascii="Cambria Math" w:hAnsi="Cambria Math" w:cs="Times New Roman"/>
                <w:color w:val="000000" w:themeColor="text1"/>
                <w:sz w:val="24"/>
                <w:szCs w:val="24"/>
              </w:rPr>
              <m:t>Γ</m:t>
            </m:r>
          </m:e>
        </m:acc>
        <m:r>
          <w:rPr>
            <w:rFonts w:ascii="Cambria Math" w:hAnsi="Cambria Math" w:cs="Times New Roman"/>
            <w:color w:val="000000" w:themeColor="text1"/>
            <w:sz w:val="24"/>
            <w:szCs w:val="24"/>
          </w:rPr>
          <m:t>-</m:t>
        </m:r>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M</m:t>
            </m:r>
          </m:e>
        </m:acc>
      </m:oMath>
      <w:r w:rsidRPr="00546542">
        <w:rPr>
          <w:rFonts w:ascii="Times New Roman" w:hAnsi="Times New Roman" w:cs="Times New Roman" w:hint="eastAsia"/>
          <w:color w:val="000000" w:themeColor="text1"/>
          <w:sz w:val="24"/>
          <w:szCs w:val="24"/>
        </w:rPr>
        <w:t xml:space="preserve"> </w:t>
      </w:r>
      <w:r w:rsidRPr="00546542">
        <w:rPr>
          <w:rFonts w:ascii="Times New Roman" w:hAnsi="Times New Roman" w:cs="Times New Roman"/>
          <w:color w:val="000000" w:themeColor="text1"/>
          <w:sz w:val="24"/>
          <w:szCs w:val="24"/>
        </w:rPr>
        <w:t xml:space="preserve">at 10K. </w:t>
      </w:r>
      <w:r w:rsidRPr="00546542">
        <w:rPr>
          <w:rFonts w:ascii="Times New Roman" w:hAnsi="Times New Roman" w:cs="Times New Roman"/>
          <w:b/>
          <w:bCs/>
          <w:color w:val="000000" w:themeColor="text1"/>
          <w:sz w:val="24"/>
          <w:szCs w:val="24"/>
        </w:rPr>
        <w:t>b.</w:t>
      </w:r>
      <w:r w:rsidRPr="00546542">
        <w:rPr>
          <w:rFonts w:ascii="Times New Roman" w:hAnsi="Times New Roman" w:cs="Times New Roman"/>
          <w:color w:val="000000" w:themeColor="text1"/>
          <w:sz w:val="24"/>
          <w:szCs w:val="24"/>
        </w:rPr>
        <w:t xml:space="preserve"> Stacking MDCs cutting from -0.40 eV to 0.01eV. </w:t>
      </w:r>
      <w:r w:rsidRPr="00546542">
        <w:rPr>
          <w:rFonts w:ascii="Times New Roman" w:hAnsi="Times New Roman" w:cs="Times New Roman"/>
          <w:b/>
          <w:bCs/>
          <w:color w:val="000000" w:themeColor="text1"/>
          <w:sz w:val="24"/>
          <w:szCs w:val="24"/>
        </w:rPr>
        <w:t xml:space="preserve">c. </w:t>
      </w:r>
      <w:r w:rsidRPr="00546542">
        <w:rPr>
          <w:rFonts w:ascii="Times New Roman" w:hAnsi="Times New Roman" w:cs="Times New Roman"/>
          <w:color w:val="000000" w:themeColor="text1"/>
          <w:sz w:val="24"/>
          <w:szCs w:val="24"/>
        </w:rPr>
        <w:t>A representative example of the fitting MDC by multi-Lorentz function.</w:t>
      </w:r>
    </w:p>
    <w:p w14:paraId="29F3FFF5" w14:textId="1B96940A" w:rsidR="005101B1" w:rsidRPr="00546542" w:rsidRDefault="009F5744" w:rsidP="0085555F">
      <w:pPr>
        <w:widowControl/>
        <w:spacing w:line="360" w:lineRule="auto"/>
        <w:rPr>
          <w:rFonts w:ascii="Times New Roman" w:hAnsi="Times New Roman" w:cs="Times New Roman"/>
          <w:color w:val="000000" w:themeColor="text1"/>
          <w:sz w:val="24"/>
          <w:szCs w:val="24"/>
        </w:rPr>
      </w:pPr>
      <w:r w:rsidRPr="00546542">
        <w:rPr>
          <w:rFonts w:ascii="Times New Roman" w:hAnsi="Times New Roman" w:cs="Times New Roman"/>
          <w:color w:val="000000" w:themeColor="text1"/>
          <w:sz w:val="24"/>
          <w:szCs w:val="24"/>
        </w:rPr>
        <w:tab/>
      </w:r>
    </w:p>
    <w:p w14:paraId="0961493E" w14:textId="0B385143" w:rsidR="005F4480" w:rsidRPr="00546542" w:rsidRDefault="00156192" w:rsidP="0085555F">
      <w:pPr>
        <w:widowControl/>
        <w:spacing w:line="360" w:lineRule="auto"/>
        <w:rPr>
          <w:rFonts w:ascii="Times New Roman" w:hAnsi="Times New Roman" w:cs="Times New Roman"/>
          <w:color w:val="000000" w:themeColor="text1"/>
          <w:sz w:val="24"/>
          <w:szCs w:val="24"/>
        </w:rPr>
      </w:pPr>
      <w:r w:rsidRPr="00546542">
        <w:rPr>
          <w:rFonts w:ascii="Times New Roman" w:hAnsi="Times New Roman" w:cs="Times New Roman"/>
          <w:noProof/>
          <w:color w:val="000000" w:themeColor="text1"/>
          <w:sz w:val="24"/>
          <w:szCs w:val="24"/>
        </w:rPr>
        <w:drawing>
          <wp:inline distT="0" distB="0" distL="0" distR="0" wp14:anchorId="63ACDAF6" wp14:editId="6E39ABE0">
            <wp:extent cx="6142666" cy="2385922"/>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64917" cy="2394565"/>
                    </a:xfrm>
                    <a:prstGeom prst="rect">
                      <a:avLst/>
                    </a:prstGeom>
                    <a:noFill/>
                  </pic:spPr>
                </pic:pic>
              </a:graphicData>
            </a:graphic>
          </wp:inline>
        </w:drawing>
      </w:r>
    </w:p>
    <w:p w14:paraId="0A923F6D" w14:textId="6CF9FB12" w:rsidR="009F5744" w:rsidRPr="00546542" w:rsidRDefault="009F5744" w:rsidP="009F5744">
      <w:pPr>
        <w:widowControl/>
        <w:spacing w:line="360" w:lineRule="auto"/>
        <w:jc w:val="center"/>
        <w:rPr>
          <w:rFonts w:ascii="Times New Roman" w:hAnsi="Times New Roman" w:cs="Times New Roman"/>
          <w:color w:val="000000" w:themeColor="text1"/>
          <w:sz w:val="24"/>
          <w:szCs w:val="24"/>
        </w:rPr>
      </w:pPr>
      <w:r w:rsidRPr="00546542">
        <w:rPr>
          <w:rFonts w:ascii="Times New Roman" w:hAnsi="Times New Roman" w:cs="Times New Roman" w:hint="eastAsia"/>
          <w:b/>
          <w:bCs/>
          <w:color w:val="000000" w:themeColor="text1"/>
          <w:sz w:val="24"/>
          <w:szCs w:val="24"/>
        </w:rPr>
        <w:t>F</w:t>
      </w:r>
      <w:r w:rsidRPr="00546542">
        <w:rPr>
          <w:rFonts w:ascii="Times New Roman" w:hAnsi="Times New Roman" w:cs="Times New Roman"/>
          <w:b/>
          <w:bCs/>
          <w:color w:val="000000" w:themeColor="text1"/>
          <w:sz w:val="24"/>
          <w:szCs w:val="24"/>
        </w:rPr>
        <w:t>igure S</w:t>
      </w:r>
      <w:r w:rsidR="00DF1C38" w:rsidRPr="00546542">
        <w:rPr>
          <w:rFonts w:ascii="Times New Roman" w:hAnsi="Times New Roman" w:cs="Times New Roman"/>
          <w:b/>
          <w:bCs/>
          <w:color w:val="000000" w:themeColor="text1"/>
          <w:sz w:val="24"/>
          <w:szCs w:val="24"/>
        </w:rPr>
        <w:t>5</w:t>
      </w:r>
      <w:r w:rsidRPr="00546542">
        <w:rPr>
          <w:rFonts w:ascii="Times New Roman" w:hAnsi="Times New Roman" w:cs="Times New Roman"/>
          <w:color w:val="000000" w:themeColor="text1"/>
          <w:sz w:val="24"/>
          <w:szCs w:val="24"/>
        </w:rPr>
        <w:t xml:space="preserve"> The ARPES results of x = 0.01, 0.02 and x = 0.04 samples. The dashed red and light green lines are the MDCs peaks, represented the surface states and bulk states of GBT.</w:t>
      </w:r>
    </w:p>
    <w:p w14:paraId="3FDD30A2" w14:textId="20DCCC0D" w:rsidR="005101B1" w:rsidRPr="00546542" w:rsidRDefault="005F4480" w:rsidP="005F4480">
      <w:pPr>
        <w:pStyle w:val="ab"/>
        <w:spacing w:line="360" w:lineRule="auto"/>
        <w:ind w:firstLine="480"/>
        <w:jc w:val="center"/>
        <w:rPr>
          <w:rFonts w:ascii="Times New Roman" w:hAnsi="Times New Roman" w:cs="Times New Roman"/>
          <w:color w:val="000000" w:themeColor="text1"/>
        </w:rPr>
      </w:pPr>
      <w:r w:rsidRPr="00546542">
        <w:rPr>
          <w:rFonts w:ascii="Times New Roman" w:hAnsi="Times New Roman" w:cs="Times New Roman"/>
          <w:noProof/>
          <w:color w:val="000000" w:themeColor="text1"/>
        </w:rPr>
        <w:lastRenderedPageBreak/>
        <w:drawing>
          <wp:inline distT="0" distB="0" distL="0" distR="0" wp14:anchorId="2B2CA8F6" wp14:editId="6B5AB2FE">
            <wp:extent cx="2437811" cy="3248025"/>
            <wp:effectExtent l="0" t="0" r="63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1498" cy="3252937"/>
                    </a:xfrm>
                    <a:prstGeom prst="rect">
                      <a:avLst/>
                    </a:prstGeom>
                    <a:noFill/>
                    <a:ln>
                      <a:noFill/>
                    </a:ln>
                  </pic:spPr>
                </pic:pic>
              </a:graphicData>
            </a:graphic>
          </wp:inline>
        </w:drawing>
      </w:r>
    </w:p>
    <w:p w14:paraId="1B7C6D86" w14:textId="277C4C2B" w:rsidR="00984B20" w:rsidRPr="00546542" w:rsidRDefault="005101B1" w:rsidP="00DF1C38">
      <w:pPr>
        <w:spacing w:line="360" w:lineRule="auto"/>
        <w:jc w:val="center"/>
        <w:rPr>
          <w:rFonts w:ascii="Times New Roman" w:hAnsi="Times New Roman" w:cs="Times New Roman"/>
          <w:color w:val="000000" w:themeColor="text1"/>
          <w:sz w:val="24"/>
          <w:szCs w:val="24"/>
        </w:rPr>
      </w:pPr>
      <w:r w:rsidRPr="00546542">
        <w:rPr>
          <w:rFonts w:ascii="Times New Roman" w:hAnsi="Times New Roman" w:cs="Times New Roman" w:hint="eastAsia"/>
          <w:b/>
          <w:bCs/>
          <w:color w:val="000000" w:themeColor="text1"/>
          <w:sz w:val="24"/>
          <w:szCs w:val="24"/>
        </w:rPr>
        <w:t>F</w:t>
      </w:r>
      <w:r w:rsidRPr="00546542">
        <w:rPr>
          <w:rFonts w:ascii="Times New Roman" w:hAnsi="Times New Roman" w:cs="Times New Roman"/>
          <w:b/>
          <w:bCs/>
          <w:color w:val="000000" w:themeColor="text1"/>
          <w:sz w:val="24"/>
          <w:szCs w:val="24"/>
        </w:rPr>
        <w:t xml:space="preserve">igure </w:t>
      </w:r>
      <w:r w:rsidR="009F5744" w:rsidRPr="00546542">
        <w:rPr>
          <w:rFonts w:ascii="Times New Roman" w:hAnsi="Times New Roman" w:cs="Times New Roman"/>
          <w:b/>
          <w:bCs/>
          <w:color w:val="000000" w:themeColor="text1"/>
          <w:sz w:val="24"/>
          <w:szCs w:val="24"/>
        </w:rPr>
        <w:t>S</w:t>
      </w:r>
      <w:r w:rsidR="00DF1C38" w:rsidRPr="00546542">
        <w:rPr>
          <w:rFonts w:ascii="Times New Roman" w:hAnsi="Times New Roman" w:cs="Times New Roman"/>
          <w:b/>
          <w:bCs/>
          <w:color w:val="000000" w:themeColor="text1"/>
          <w:sz w:val="24"/>
          <w:szCs w:val="24"/>
        </w:rPr>
        <w:t>6</w:t>
      </w:r>
      <w:r w:rsidR="009F5744" w:rsidRPr="00546542">
        <w:rPr>
          <w:rFonts w:ascii="Times New Roman" w:hAnsi="Times New Roman" w:cs="Times New Roman"/>
          <w:color w:val="000000" w:themeColor="text1"/>
          <w:sz w:val="24"/>
          <w:szCs w:val="24"/>
        </w:rPr>
        <w:t xml:space="preserve"> The EDCs cut at the </w:t>
      </w:r>
      <w:r w:rsidR="009F5744" w:rsidRPr="00546542">
        <w:rPr>
          <w:rFonts w:ascii="Times New Roman" w:hAnsi="Times New Roman" w:cs="Times New Roman" w:hint="eastAsia"/>
          <w:color w:val="000000" w:themeColor="text1"/>
          <w:sz w:val="24"/>
          <w:szCs w:val="24"/>
        </w:rPr>
        <w:t> </w:t>
      </w:r>
      <m:oMath>
        <m:acc>
          <m:accPr>
            <m:chr m:val="̅"/>
            <m:ctrlPr>
              <w:rPr>
                <w:rFonts w:ascii="Cambria Math" w:hAnsi="Cambria Math" w:cs="Times New Roman"/>
                <w:color w:val="000000" w:themeColor="text1"/>
                <w:sz w:val="24"/>
                <w:szCs w:val="24"/>
              </w:rPr>
            </m:ctrlPr>
          </m:accPr>
          <m:e>
            <m:r>
              <m:rPr>
                <m:sty m:val="p"/>
              </m:rPr>
              <w:rPr>
                <w:rFonts w:ascii="Cambria Math" w:hAnsi="Cambria Math" w:cs="Times New Roman"/>
                <w:color w:val="000000" w:themeColor="text1"/>
                <w:sz w:val="24"/>
                <w:szCs w:val="24"/>
              </w:rPr>
              <m:t>Γ</m:t>
            </m:r>
          </m:e>
        </m:acc>
      </m:oMath>
      <w:r w:rsidR="00624123" w:rsidRPr="00546542">
        <w:rPr>
          <w:rFonts w:ascii="Times New Roman" w:hAnsi="Times New Roman" w:cs="Times New Roman" w:hint="eastAsia"/>
          <w:color w:val="000000" w:themeColor="text1"/>
          <w:sz w:val="24"/>
          <w:szCs w:val="24"/>
        </w:rPr>
        <w:t xml:space="preserve"> p</w:t>
      </w:r>
      <w:r w:rsidR="00624123" w:rsidRPr="00546542">
        <w:rPr>
          <w:rFonts w:ascii="Times New Roman" w:hAnsi="Times New Roman" w:cs="Times New Roman"/>
          <w:color w:val="000000" w:themeColor="text1"/>
          <w:sz w:val="24"/>
          <w:szCs w:val="24"/>
        </w:rPr>
        <w:t xml:space="preserve">oint. The short vertical black line </w:t>
      </w:r>
      <w:r w:rsidR="00DF1C38" w:rsidRPr="00546542">
        <w:rPr>
          <w:rFonts w:ascii="Times New Roman" w:hAnsi="Times New Roman" w:cs="Times New Roman"/>
          <w:color w:val="000000" w:themeColor="text1"/>
          <w:sz w:val="24"/>
          <w:szCs w:val="24"/>
        </w:rPr>
        <w:t>represents</w:t>
      </w:r>
      <w:r w:rsidR="00624123" w:rsidRPr="00546542">
        <w:rPr>
          <w:rFonts w:ascii="Times New Roman" w:hAnsi="Times New Roman" w:cs="Times New Roman"/>
          <w:color w:val="000000" w:themeColor="text1"/>
          <w:sz w:val="24"/>
          <w:szCs w:val="24"/>
        </w:rPr>
        <w:t xml:space="preserve"> the </w:t>
      </w:r>
      <w:r w:rsidR="009F5744" w:rsidRPr="00546542">
        <w:rPr>
          <w:rFonts w:ascii="Times New Roman" w:hAnsi="Times New Roman" w:cs="Times New Roman"/>
          <w:color w:val="000000" w:themeColor="text1"/>
          <w:sz w:val="24"/>
          <w:szCs w:val="24"/>
        </w:rPr>
        <w:t xml:space="preserve">bulk </w:t>
      </w:r>
      <w:proofErr w:type="spellStart"/>
      <w:r w:rsidR="009F5744" w:rsidRPr="00546542">
        <w:rPr>
          <w:rFonts w:ascii="Times New Roman" w:hAnsi="Times New Roman" w:cs="Times New Roman"/>
          <w:color w:val="000000" w:themeColor="text1"/>
          <w:sz w:val="24"/>
          <w:szCs w:val="24"/>
        </w:rPr>
        <w:t>Rashba</w:t>
      </w:r>
      <w:proofErr w:type="spellEnd"/>
      <w:r w:rsidR="009F5744" w:rsidRPr="00546542">
        <w:rPr>
          <w:rFonts w:ascii="Times New Roman" w:hAnsi="Times New Roman" w:cs="Times New Roman"/>
          <w:color w:val="000000" w:themeColor="text1"/>
          <w:sz w:val="24"/>
          <w:szCs w:val="24"/>
        </w:rPr>
        <w:t xml:space="preserve"> point.</w:t>
      </w:r>
    </w:p>
    <w:p w14:paraId="13930059" w14:textId="7B0D5E3B" w:rsidR="006310CB" w:rsidRPr="00546542" w:rsidRDefault="006310CB" w:rsidP="002C1997">
      <w:pPr>
        <w:spacing w:line="360" w:lineRule="auto"/>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S</w:t>
      </w:r>
      <w:r w:rsidR="00624123" w:rsidRPr="00546542">
        <w:rPr>
          <w:rFonts w:ascii="Times New Roman" w:hAnsi="Times New Roman" w:cs="Times New Roman"/>
          <w:b/>
          <w:bCs/>
          <w:color w:val="000000" w:themeColor="text1"/>
          <w:sz w:val="24"/>
          <w:szCs w:val="24"/>
        </w:rPr>
        <w:t>4</w:t>
      </w:r>
      <w:r w:rsidRPr="00546542">
        <w:rPr>
          <w:rFonts w:ascii="Times New Roman" w:hAnsi="Times New Roman" w:cs="Times New Roman"/>
          <w:b/>
          <w:bCs/>
          <w:color w:val="000000" w:themeColor="text1"/>
          <w:sz w:val="24"/>
          <w:szCs w:val="24"/>
        </w:rPr>
        <w:t xml:space="preserve"> Sum up the parameters changes with Bi concentration</w:t>
      </w:r>
    </w:p>
    <w:p w14:paraId="4AE50115" w14:textId="0597BB3B" w:rsidR="00624123" w:rsidRPr="00546542" w:rsidRDefault="00624123" w:rsidP="00624123">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Table S1 The parameters of all GBT samples.</w:t>
      </w:r>
    </w:p>
    <w:tbl>
      <w:tblPr>
        <w:tblStyle w:val="5"/>
        <w:tblW w:w="7797" w:type="dxa"/>
        <w:tblInd w:w="929" w:type="dxa"/>
        <w:tblLook w:val="0420" w:firstRow="1" w:lastRow="0" w:firstColumn="0" w:lastColumn="0" w:noHBand="0" w:noVBand="1"/>
      </w:tblPr>
      <w:tblGrid>
        <w:gridCol w:w="687"/>
        <w:gridCol w:w="904"/>
        <w:gridCol w:w="1250"/>
        <w:gridCol w:w="818"/>
        <w:gridCol w:w="861"/>
        <w:gridCol w:w="1085"/>
        <w:gridCol w:w="1085"/>
        <w:gridCol w:w="1107"/>
      </w:tblGrid>
      <w:tr w:rsidR="00546542" w:rsidRPr="00546542" w14:paraId="7DB61B07" w14:textId="77777777" w:rsidTr="00DF1C38">
        <w:trPr>
          <w:cnfStyle w:val="100000000000" w:firstRow="1" w:lastRow="0" w:firstColumn="0" w:lastColumn="0" w:oddVBand="0" w:evenVBand="0" w:oddHBand="0" w:evenHBand="0" w:firstRowFirstColumn="0" w:firstRowLastColumn="0" w:lastRowFirstColumn="0" w:lastRowLastColumn="0"/>
          <w:trHeight w:val="737"/>
        </w:trPr>
        <w:tc>
          <w:tcPr>
            <w:tcW w:w="0" w:type="auto"/>
            <w:vAlign w:val="center"/>
            <w:hideMark/>
          </w:tcPr>
          <w:p w14:paraId="1A9BDBAD" w14:textId="77777777" w:rsidR="00DF1C38" w:rsidRPr="00546542" w:rsidRDefault="00DF1C38" w:rsidP="001251EF">
            <w:pPr>
              <w:spacing w:line="360" w:lineRule="auto"/>
              <w:jc w:val="center"/>
              <w:rPr>
                <w:rFonts w:ascii="Times New Roman" w:hAnsi="Times New Roman" w:cs="Times New Roman"/>
                <w:b/>
                <w:bCs/>
                <w:color w:val="000000" w:themeColor="text1"/>
                <w:sz w:val="20"/>
                <w:szCs w:val="20"/>
              </w:rPr>
            </w:pPr>
            <w:r w:rsidRPr="00546542">
              <w:rPr>
                <w:rFonts w:ascii="Times New Roman" w:hAnsi="Times New Roman" w:cs="Times New Roman"/>
                <w:b/>
                <w:bCs/>
                <w:color w:val="000000" w:themeColor="text1"/>
                <w:sz w:val="20"/>
                <w:szCs w:val="20"/>
              </w:rPr>
              <w:t>x</w:t>
            </w:r>
          </w:p>
        </w:tc>
        <w:tc>
          <w:tcPr>
            <w:tcW w:w="0" w:type="auto"/>
            <w:vAlign w:val="center"/>
            <w:hideMark/>
          </w:tcPr>
          <w:p w14:paraId="0E9BFC61" w14:textId="5A474EC8" w:rsidR="00DF1C38" w:rsidRPr="00546542" w:rsidRDefault="00DF1C38" w:rsidP="001251EF">
            <w:pPr>
              <w:spacing w:line="360" w:lineRule="auto"/>
              <w:jc w:val="center"/>
              <w:rPr>
                <w:rFonts w:ascii="Times New Roman" w:eastAsiaTheme="minorEastAsia" w:hAnsi="Times New Roman" w:cs="Times New Roman"/>
                <w:b/>
                <w:bCs/>
                <w:i w:val="0"/>
                <w:color w:val="000000" w:themeColor="text1"/>
                <w:sz w:val="20"/>
                <w:szCs w:val="20"/>
              </w:rPr>
            </w:pPr>
            <m:oMathPara>
              <m:oMathParaPr>
                <m:jc m:val="centerGroup"/>
              </m:oMathParaPr>
              <m:oMath>
                <m:r>
                  <m:rPr>
                    <m:sty m:val="bi"/>
                  </m:rPr>
                  <w:rPr>
                    <w:rFonts w:ascii="Cambria Math" w:hAnsi="Cambria Math" w:cs="Times New Roman"/>
                    <w:color w:val="000000" w:themeColor="text1"/>
                    <w:sz w:val="20"/>
                    <w:szCs w:val="20"/>
                  </w:rPr>
                  <m:t>Δ</m:t>
                </m:r>
                <m:sSubSup>
                  <m:sSubSupPr>
                    <m:ctrlPr>
                      <w:rPr>
                        <w:rFonts w:ascii="Cambria Math" w:hAnsi="Cambria Math" w:cs="Times New Roman"/>
                        <w:b/>
                        <w:bCs/>
                        <w:color w:val="000000" w:themeColor="text1"/>
                        <w:sz w:val="20"/>
                        <w:szCs w:val="20"/>
                      </w:rPr>
                    </m:ctrlPr>
                  </m:sSubSupPr>
                  <m:e>
                    <m:r>
                      <m:rPr>
                        <m:sty m:val="bi"/>
                      </m:rPr>
                      <w:rPr>
                        <w:rFonts w:ascii="Cambria Math" w:hAnsi="Cambria Math" w:cs="Times New Roman"/>
                        <w:color w:val="000000" w:themeColor="text1"/>
                        <w:sz w:val="20"/>
                        <w:szCs w:val="20"/>
                      </w:rPr>
                      <m:t>E</m:t>
                    </m:r>
                  </m:e>
                  <m:sub>
                    <m:r>
                      <m:rPr>
                        <m:sty m:val="bi"/>
                      </m:rPr>
                      <w:rPr>
                        <w:rFonts w:ascii="Cambria Math" w:hAnsi="Cambria Math" w:cs="Times New Roman"/>
                        <w:color w:val="000000" w:themeColor="text1"/>
                        <w:sz w:val="20"/>
                        <w:szCs w:val="20"/>
                      </w:rPr>
                      <m:t>R</m:t>
                    </m:r>
                  </m:sub>
                  <m:sup>
                    <m:r>
                      <m:rPr>
                        <m:sty m:val="bi"/>
                      </m:rPr>
                      <w:rPr>
                        <w:rFonts w:ascii="Cambria Math" w:hAnsi="Cambria Math" w:cs="Times New Roman"/>
                        <w:color w:val="000000" w:themeColor="text1"/>
                        <w:sz w:val="20"/>
                        <w:szCs w:val="20"/>
                      </w:rPr>
                      <m:t>s</m:t>
                    </m:r>
                  </m:sup>
                </m:sSubSup>
              </m:oMath>
            </m:oMathPara>
          </w:p>
          <w:p w14:paraId="68472E59" w14:textId="425D4139" w:rsidR="00DF1C38" w:rsidRPr="00546542" w:rsidRDefault="00DF1C38" w:rsidP="001251EF">
            <w:pPr>
              <w:spacing w:line="360" w:lineRule="auto"/>
              <w:jc w:val="center"/>
              <w:rPr>
                <w:rFonts w:ascii="Times New Roman" w:hAnsi="Times New Roman" w:cs="Times New Roman"/>
                <w:b/>
                <w:bCs/>
                <w:color w:val="000000" w:themeColor="text1"/>
                <w:sz w:val="20"/>
                <w:szCs w:val="20"/>
              </w:rPr>
            </w:pPr>
            <m:oMathPara>
              <m:oMathParaPr>
                <m:jc m:val="centerGroup"/>
              </m:oMathParaPr>
              <m:oMath>
                <m:r>
                  <m:rPr>
                    <m:sty m:val="bi"/>
                  </m:rPr>
                  <w:rPr>
                    <w:rFonts w:ascii="Cambria Math" w:hAnsi="Cambria Math" w:cs="Times New Roman"/>
                    <w:color w:val="000000" w:themeColor="text1"/>
                    <w:sz w:val="20"/>
                    <w:szCs w:val="20"/>
                  </w:rPr>
                  <m:t>(eV)</m:t>
                </m:r>
              </m:oMath>
            </m:oMathPara>
          </w:p>
        </w:tc>
        <w:tc>
          <w:tcPr>
            <w:tcW w:w="0" w:type="auto"/>
            <w:vAlign w:val="center"/>
            <w:hideMark/>
          </w:tcPr>
          <w:p w14:paraId="29D22044" w14:textId="77777777" w:rsidR="00DF1C38" w:rsidRPr="00546542" w:rsidRDefault="00DF1C38" w:rsidP="001251EF">
            <w:pPr>
              <w:spacing w:line="360" w:lineRule="auto"/>
              <w:jc w:val="center"/>
              <w:rPr>
                <w:rFonts w:ascii="Times New Roman" w:eastAsiaTheme="minorEastAsia" w:hAnsi="Times New Roman" w:cs="Times New Roman"/>
                <w:b/>
                <w:bCs/>
                <w:i w:val="0"/>
                <w:color w:val="000000" w:themeColor="text1"/>
                <w:sz w:val="20"/>
                <w:szCs w:val="20"/>
              </w:rPr>
            </w:pPr>
            <m:oMathPara>
              <m:oMathParaPr>
                <m:jc m:val="centerGroup"/>
              </m:oMathParaPr>
              <m:oMath>
                <m:r>
                  <m:rPr>
                    <m:sty m:val="bi"/>
                  </m:rPr>
                  <w:rPr>
                    <w:rFonts w:ascii="Cambria Math" w:hAnsi="Cambria Math" w:cs="Times New Roman"/>
                    <w:color w:val="000000" w:themeColor="text1"/>
                    <w:sz w:val="20"/>
                    <w:szCs w:val="20"/>
                  </w:rPr>
                  <m:t>Δk</m:t>
                </m:r>
              </m:oMath>
            </m:oMathPara>
          </w:p>
          <w:p w14:paraId="0DC9F682" w14:textId="7DF136D9" w:rsidR="00DF1C38" w:rsidRPr="00546542" w:rsidRDefault="00DF1C38" w:rsidP="001251EF">
            <w:pPr>
              <w:spacing w:line="360" w:lineRule="auto"/>
              <w:jc w:val="center"/>
              <w:rPr>
                <w:rFonts w:ascii="Times New Roman" w:hAnsi="Times New Roman" w:cs="Times New Roman"/>
                <w:b/>
                <w:bCs/>
                <w:color w:val="000000" w:themeColor="text1"/>
                <w:sz w:val="20"/>
                <w:szCs w:val="20"/>
              </w:rPr>
            </w:pPr>
            <m:oMathPara>
              <m:oMathParaPr>
                <m:jc m:val="centerGroup"/>
              </m:oMathParaPr>
              <m:oMath>
                <m:r>
                  <m:rPr>
                    <m:sty m:val="bi"/>
                  </m:rPr>
                  <w:rPr>
                    <w:rFonts w:ascii="Cambria Math" w:hAnsi="Cambria Math" w:cs="Times New Roman"/>
                    <w:color w:val="000000" w:themeColor="text1"/>
                    <w:sz w:val="20"/>
                    <w:szCs w:val="20"/>
                  </w:rPr>
                  <m:t>(</m:t>
                </m:r>
                <m:sSup>
                  <m:sSupPr>
                    <m:ctrlPr>
                      <w:rPr>
                        <w:rFonts w:ascii="Cambria Math" w:hAnsi="Cambria Math" w:cs="Times New Roman"/>
                        <w:b/>
                        <w:bCs/>
                        <w:color w:val="000000" w:themeColor="text1"/>
                        <w:sz w:val="20"/>
                        <w:szCs w:val="20"/>
                      </w:rPr>
                    </m:ctrlPr>
                  </m:sSupPr>
                  <m:e>
                    <m:r>
                      <m:rPr>
                        <m:sty m:val="bi"/>
                      </m:rPr>
                      <w:rPr>
                        <w:rFonts w:ascii="Cambria Math" w:hAnsi="Cambria Math" w:cs="Times New Roman"/>
                        <w:color w:val="000000" w:themeColor="text1"/>
                        <w:sz w:val="20"/>
                        <w:szCs w:val="20"/>
                      </w:rPr>
                      <m:t>Å</m:t>
                    </m:r>
                  </m:e>
                  <m:sup>
                    <m:r>
                      <m:rPr>
                        <m:sty m:val="bi"/>
                      </m:rPr>
                      <w:rPr>
                        <w:rFonts w:ascii="Cambria Math" w:hAnsi="Cambria Math" w:cs="Times New Roman"/>
                        <w:color w:val="000000" w:themeColor="text1"/>
                        <w:sz w:val="20"/>
                        <w:szCs w:val="20"/>
                      </w:rPr>
                      <m:t>-1</m:t>
                    </m:r>
                  </m:sup>
                </m:sSup>
                <m:r>
                  <m:rPr>
                    <m:sty m:val="bi"/>
                  </m:rPr>
                  <w:rPr>
                    <w:rFonts w:ascii="Cambria Math" w:hAnsi="Cambria Math" w:cs="Times New Roman"/>
                    <w:color w:val="000000" w:themeColor="text1"/>
                    <w:sz w:val="20"/>
                    <w:szCs w:val="20"/>
                  </w:rPr>
                  <m:t>)</m:t>
                </m:r>
              </m:oMath>
            </m:oMathPara>
          </w:p>
        </w:tc>
        <w:tc>
          <w:tcPr>
            <w:tcW w:w="0" w:type="auto"/>
            <w:vAlign w:val="center"/>
            <w:hideMark/>
          </w:tcPr>
          <w:p w14:paraId="63B2BCBC" w14:textId="7CA63588" w:rsidR="00DF1C38" w:rsidRPr="00546542" w:rsidRDefault="00DF1C38" w:rsidP="001251EF">
            <w:pPr>
              <w:spacing w:line="360" w:lineRule="auto"/>
              <w:jc w:val="center"/>
              <w:rPr>
                <w:rFonts w:ascii="Times New Roman" w:eastAsiaTheme="minorEastAsia" w:hAnsi="Times New Roman" w:cs="Times New Roman"/>
                <w:b/>
                <w:bCs/>
                <w:i w:val="0"/>
                <w:color w:val="000000" w:themeColor="text1"/>
                <w:sz w:val="20"/>
                <w:szCs w:val="20"/>
              </w:rPr>
            </w:pPr>
            <m:oMathPara>
              <m:oMathParaPr>
                <m:jc m:val="centerGroup"/>
              </m:oMathParaPr>
              <m:oMath>
                <m:r>
                  <m:rPr>
                    <m:sty m:val="bi"/>
                  </m:rPr>
                  <w:rPr>
                    <w:rFonts w:ascii="Cambria Math" w:hAnsi="Cambria Math" w:cs="Times New Roman"/>
                    <w:color w:val="000000" w:themeColor="text1"/>
                    <w:sz w:val="20"/>
                    <w:szCs w:val="20"/>
                  </w:rPr>
                  <m:t>Δ</m:t>
                </m:r>
                <m:sSubSup>
                  <m:sSubSupPr>
                    <m:ctrlPr>
                      <w:rPr>
                        <w:rFonts w:ascii="Cambria Math" w:hAnsi="Cambria Math" w:cs="Times New Roman"/>
                        <w:b/>
                        <w:bCs/>
                        <w:color w:val="000000" w:themeColor="text1"/>
                        <w:sz w:val="20"/>
                        <w:szCs w:val="20"/>
                      </w:rPr>
                    </m:ctrlPr>
                  </m:sSubSupPr>
                  <m:e>
                    <m:r>
                      <m:rPr>
                        <m:sty m:val="bi"/>
                      </m:rPr>
                      <w:rPr>
                        <w:rFonts w:ascii="Cambria Math" w:hAnsi="Cambria Math" w:cs="Times New Roman"/>
                        <w:color w:val="000000" w:themeColor="text1"/>
                        <w:sz w:val="20"/>
                        <w:szCs w:val="20"/>
                      </w:rPr>
                      <m:t>E</m:t>
                    </m:r>
                  </m:e>
                  <m:sub>
                    <m:r>
                      <m:rPr>
                        <m:sty m:val="bi"/>
                      </m:rPr>
                      <w:rPr>
                        <w:rFonts w:ascii="Cambria Math" w:hAnsi="Cambria Math" w:cs="Times New Roman"/>
                        <w:color w:val="000000" w:themeColor="text1"/>
                        <w:sz w:val="20"/>
                        <w:szCs w:val="20"/>
                      </w:rPr>
                      <m:t>R</m:t>
                    </m:r>
                  </m:sub>
                  <m:sup>
                    <m:r>
                      <m:rPr>
                        <m:sty m:val="bi"/>
                      </m:rPr>
                      <w:rPr>
                        <w:rFonts w:ascii="Cambria Math" w:hAnsi="Cambria Math" w:cs="Times New Roman"/>
                        <w:color w:val="000000" w:themeColor="text1"/>
                        <w:sz w:val="20"/>
                        <w:szCs w:val="20"/>
                      </w:rPr>
                      <m:t>B</m:t>
                    </m:r>
                  </m:sup>
                </m:sSubSup>
              </m:oMath>
            </m:oMathPara>
          </w:p>
          <w:p w14:paraId="18029B77" w14:textId="0318A65C" w:rsidR="00DF1C38" w:rsidRPr="00546542" w:rsidRDefault="00DF1C38" w:rsidP="001251EF">
            <w:pPr>
              <w:spacing w:line="360" w:lineRule="auto"/>
              <w:jc w:val="center"/>
              <w:rPr>
                <w:rFonts w:ascii="Times New Roman" w:hAnsi="Times New Roman" w:cs="Times New Roman"/>
                <w:b/>
                <w:bCs/>
                <w:color w:val="000000" w:themeColor="text1"/>
                <w:sz w:val="20"/>
                <w:szCs w:val="20"/>
              </w:rPr>
            </w:pPr>
            <m:oMathPara>
              <m:oMathParaPr>
                <m:jc m:val="centerGroup"/>
              </m:oMathParaPr>
              <m:oMath>
                <m:r>
                  <m:rPr>
                    <m:sty m:val="bi"/>
                  </m:rPr>
                  <w:rPr>
                    <w:rFonts w:ascii="Cambria Math" w:hAnsi="Cambria Math" w:cs="Times New Roman"/>
                    <w:color w:val="000000" w:themeColor="text1"/>
                    <w:sz w:val="20"/>
                    <w:szCs w:val="20"/>
                  </w:rPr>
                  <m:t>(eV)</m:t>
                </m:r>
              </m:oMath>
            </m:oMathPara>
          </w:p>
        </w:tc>
        <w:tc>
          <w:tcPr>
            <w:tcW w:w="0" w:type="auto"/>
            <w:vAlign w:val="center"/>
            <w:hideMark/>
          </w:tcPr>
          <w:p w14:paraId="40CEB9FA" w14:textId="77777777" w:rsidR="00DF1C38" w:rsidRPr="00546542" w:rsidRDefault="00000000" w:rsidP="001251EF">
            <w:pPr>
              <w:spacing w:line="360" w:lineRule="auto"/>
              <w:jc w:val="center"/>
              <w:rPr>
                <w:rFonts w:ascii="Times New Roman" w:eastAsiaTheme="minorEastAsia" w:hAnsi="Times New Roman" w:cs="Times New Roman"/>
                <w:b/>
                <w:bCs/>
                <w:i w:val="0"/>
                <w:color w:val="000000" w:themeColor="text1"/>
                <w:sz w:val="20"/>
                <w:szCs w:val="20"/>
              </w:rPr>
            </w:pPr>
            <m:oMathPara>
              <m:oMathParaPr>
                <m:jc m:val="centerGroup"/>
              </m:oMathParaPr>
              <m:oMath>
                <m:sSub>
                  <m:sSubPr>
                    <m:ctrlPr>
                      <w:rPr>
                        <w:rFonts w:ascii="Cambria Math" w:hAnsi="Cambria Math" w:cs="Times New Roman"/>
                        <w:b/>
                        <w:bCs/>
                        <w:color w:val="000000" w:themeColor="text1"/>
                        <w:sz w:val="20"/>
                        <w:szCs w:val="20"/>
                      </w:rPr>
                    </m:ctrlPr>
                  </m:sSubPr>
                  <m:e>
                    <m:r>
                      <m:rPr>
                        <m:sty m:val="bi"/>
                      </m:rPr>
                      <w:rPr>
                        <w:rFonts w:ascii="Cambria Math" w:hAnsi="Cambria Math" w:cs="Times New Roman"/>
                        <w:color w:val="000000" w:themeColor="text1"/>
                        <w:sz w:val="20"/>
                        <w:szCs w:val="20"/>
                      </w:rPr>
                      <m:t>α</m:t>
                    </m:r>
                  </m:e>
                  <m:sub>
                    <m:r>
                      <m:rPr>
                        <m:sty m:val="bi"/>
                      </m:rPr>
                      <w:rPr>
                        <w:rFonts w:ascii="Cambria Math" w:hAnsi="Cambria Math" w:cs="Times New Roman"/>
                        <w:color w:val="000000" w:themeColor="text1"/>
                        <w:sz w:val="20"/>
                        <w:szCs w:val="20"/>
                      </w:rPr>
                      <m:t>R</m:t>
                    </m:r>
                  </m:sub>
                </m:sSub>
              </m:oMath>
            </m:oMathPara>
          </w:p>
          <w:p w14:paraId="3712ED96" w14:textId="55E8032D" w:rsidR="00DF1C38" w:rsidRPr="00546542" w:rsidRDefault="00DF1C38" w:rsidP="001251EF">
            <w:pPr>
              <w:spacing w:line="360" w:lineRule="auto"/>
              <w:jc w:val="center"/>
              <w:rPr>
                <w:rFonts w:ascii="Times New Roman" w:hAnsi="Times New Roman" w:cs="Times New Roman"/>
                <w:b/>
                <w:bCs/>
                <w:color w:val="000000" w:themeColor="text1"/>
                <w:sz w:val="20"/>
                <w:szCs w:val="20"/>
              </w:rPr>
            </w:pPr>
            <m:oMathPara>
              <m:oMathParaPr>
                <m:jc m:val="centerGroup"/>
              </m:oMathParaPr>
              <m:oMath>
                <m:r>
                  <m:rPr>
                    <m:sty m:val="bi"/>
                  </m:rPr>
                  <w:rPr>
                    <w:rFonts w:ascii="Cambria Math" w:hAnsi="Cambria Math" w:cs="Times New Roman"/>
                    <w:color w:val="000000" w:themeColor="text1"/>
                    <w:sz w:val="20"/>
                    <w:szCs w:val="20"/>
                  </w:rPr>
                  <m:t>(eV Å)</m:t>
                </m:r>
              </m:oMath>
            </m:oMathPara>
          </w:p>
        </w:tc>
        <w:tc>
          <w:tcPr>
            <w:tcW w:w="0" w:type="auto"/>
            <w:vAlign w:val="center"/>
            <w:hideMark/>
          </w:tcPr>
          <w:p w14:paraId="6C3166A9" w14:textId="1FFFBE74" w:rsidR="00DF1C38" w:rsidRPr="00546542" w:rsidRDefault="00000000" w:rsidP="001251EF">
            <w:pPr>
              <w:spacing w:line="360" w:lineRule="auto"/>
              <w:jc w:val="center"/>
              <w:rPr>
                <w:rFonts w:ascii="Times New Roman" w:hAnsi="Times New Roman" w:cs="Times New Roman"/>
                <w:b/>
                <w:bCs/>
                <w:color w:val="000000" w:themeColor="text1"/>
                <w:sz w:val="20"/>
                <w:szCs w:val="20"/>
              </w:rPr>
            </w:pPr>
            <m:oMathPara>
              <m:oMathParaPr>
                <m:jc m:val="centerGroup"/>
              </m:oMathParaPr>
              <m:oMath>
                <m:sSubSup>
                  <m:sSubSupPr>
                    <m:ctrlPr>
                      <w:rPr>
                        <w:rFonts w:ascii="Cambria Math" w:hAnsi="Cambria Math" w:cs="Times New Roman"/>
                        <w:b/>
                        <w:bCs/>
                        <w:color w:val="000000" w:themeColor="text1"/>
                        <w:sz w:val="20"/>
                        <w:szCs w:val="20"/>
                      </w:rPr>
                    </m:ctrlPr>
                  </m:sSubSupPr>
                  <m:e>
                    <m:r>
                      <m:rPr>
                        <m:sty m:val="bi"/>
                      </m:rPr>
                      <w:rPr>
                        <w:rFonts w:ascii="Cambria Math" w:hAnsi="Cambria Math" w:cs="Times New Roman"/>
                        <w:color w:val="000000" w:themeColor="text1"/>
                        <w:sz w:val="20"/>
                        <w:szCs w:val="20"/>
                      </w:rPr>
                      <m:t>A</m:t>
                    </m:r>
                  </m:e>
                  <m:sub>
                    <m:r>
                      <m:rPr>
                        <m:sty m:val="bi"/>
                      </m:rPr>
                      <w:rPr>
                        <w:rFonts w:ascii="Cambria Math" w:hAnsi="Cambria Math" w:cs="Times New Roman"/>
                        <w:color w:val="000000" w:themeColor="text1"/>
                        <w:sz w:val="20"/>
                        <w:szCs w:val="20"/>
                      </w:rPr>
                      <m:t>Total</m:t>
                    </m:r>
                  </m:sub>
                  <m:sup>
                    <m:r>
                      <m:rPr>
                        <m:sty m:val="bi"/>
                      </m:rPr>
                      <w:rPr>
                        <w:rFonts w:ascii="Cambria Math" w:hAnsi="Cambria Math" w:cs="Times New Roman"/>
                        <w:color w:val="000000" w:themeColor="text1"/>
                        <w:sz w:val="20"/>
                        <w:szCs w:val="20"/>
                      </w:rPr>
                      <m:t>GBT</m:t>
                    </m:r>
                  </m:sup>
                </m:sSubSup>
              </m:oMath>
            </m:oMathPara>
          </w:p>
          <w:p w14:paraId="3E3C5310" w14:textId="163228D5" w:rsidR="00DF1C38" w:rsidRPr="00546542" w:rsidRDefault="00DF1C38" w:rsidP="001251EF">
            <w:pPr>
              <w:spacing w:line="360" w:lineRule="auto"/>
              <w:jc w:val="center"/>
              <w:rPr>
                <w:rFonts w:ascii="Times New Roman" w:hAnsi="Times New Roman" w:cs="Times New Roman"/>
                <w:b/>
                <w:bCs/>
                <w:color w:val="000000" w:themeColor="text1"/>
                <w:sz w:val="20"/>
                <w:szCs w:val="20"/>
              </w:rPr>
            </w:pPr>
            <m:oMathPara>
              <m:oMathParaPr>
                <m:jc m:val="centerGroup"/>
              </m:oMathParaPr>
              <m:oMath>
                <m:r>
                  <m:rPr>
                    <m:sty m:val="bi"/>
                  </m:rPr>
                  <w:rPr>
                    <w:rFonts w:ascii="Cambria Math" w:hAnsi="Cambria Math" w:cs="Times New Roman"/>
                    <w:color w:val="000000" w:themeColor="text1"/>
                    <w:sz w:val="20"/>
                    <w:szCs w:val="20"/>
                  </w:rPr>
                  <m:t>(×1</m:t>
                </m:r>
                <m:sSup>
                  <m:sSupPr>
                    <m:ctrlPr>
                      <w:rPr>
                        <w:rFonts w:ascii="Cambria Math" w:hAnsi="Cambria Math" w:cs="Times New Roman"/>
                        <w:b/>
                        <w:bCs/>
                        <w:color w:val="000000" w:themeColor="text1"/>
                        <w:sz w:val="20"/>
                        <w:szCs w:val="20"/>
                      </w:rPr>
                    </m:ctrlPr>
                  </m:sSupPr>
                  <m:e>
                    <m:r>
                      <m:rPr>
                        <m:sty m:val="bi"/>
                      </m:rPr>
                      <w:rPr>
                        <w:rFonts w:ascii="Cambria Math" w:hAnsi="Cambria Math" w:cs="Times New Roman"/>
                        <w:color w:val="000000" w:themeColor="text1"/>
                        <w:sz w:val="20"/>
                        <w:szCs w:val="20"/>
                      </w:rPr>
                      <m:t>0</m:t>
                    </m:r>
                  </m:e>
                  <m:sup>
                    <m:r>
                      <m:rPr>
                        <m:sty m:val="bi"/>
                      </m:rPr>
                      <w:rPr>
                        <w:rFonts w:ascii="Cambria Math" w:hAnsi="Cambria Math" w:cs="Times New Roman"/>
                        <w:color w:val="000000" w:themeColor="text1"/>
                        <w:sz w:val="20"/>
                        <w:szCs w:val="20"/>
                      </w:rPr>
                      <m:t>-2</m:t>
                    </m:r>
                  </m:sup>
                </m:sSup>
                <m:r>
                  <m:rPr>
                    <m:sty m:val="bi"/>
                  </m:rPr>
                  <w:rPr>
                    <w:rFonts w:ascii="Cambria Math" w:hAnsi="Cambria Math" w:cs="Times New Roman"/>
                    <w:color w:val="000000" w:themeColor="text1"/>
                    <w:sz w:val="20"/>
                    <w:szCs w:val="20"/>
                  </w:rPr>
                  <m:t>)</m:t>
                </m:r>
              </m:oMath>
            </m:oMathPara>
          </w:p>
        </w:tc>
        <w:tc>
          <w:tcPr>
            <w:tcW w:w="0" w:type="auto"/>
            <w:vAlign w:val="center"/>
            <w:hideMark/>
          </w:tcPr>
          <w:p w14:paraId="2B4B556B" w14:textId="0766BA2A" w:rsidR="00DF1C38" w:rsidRPr="00546542" w:rsidRDefault="00000000" w:rsidP="001251EF">
            <w:pPr>
              <w:spacing w:line="360" w:lineRule="auto"/>
              <w:jc w:val="center"/>
              <w:rPr>
                <w:rFonts w:ascii="Times New Roman" w:hAnsi="Times New Roman" w:cs="Times New Roman"/>
                <w:b/>
                <w:bCs/>
                <w:color w:val="000000" w:themeColor="text1"/>
                <w:sz w:val="20"/>
                <w:szCs w:val="20"/>
              </w:rPr>
            </w:pPr>
            <m:oMathPara>
              <m:oMathParaPr>
                <m:jc m:val="centerGroup"/>
              </m:oMathParaPr>
              <m:oMath>
                <m:sSubSup>
                  <m:sSubSupPr>
                    <m:ctrlPr>
                      <w:rPr>
                        <w:rFonts w:ascii="Cambria Math" w:hAnsi="Cambria Math" w:cs="Times New Roman"/>
                        <w:b/>
                        <w:bCs/>
                        <w:color w:val="000000" w:themeColor="text1"/>
                        <w:sz w:val="20"/>
                        <w:szCs w:val="20"/>
                      </w:rPr>
                    </m:ctrlPr>
                  </m:sSubSupPr>
                  <m:e>
                    <m:r>
                      <m:rPr>
                        <m:sty m:val="bi"/>
                      </m:rPr>
                      <w:rPr>
                        <w:rFonts w:ascii="Cambria Math" w:hAnsi="Cambria Math" w:cs="Times New Roman"/>
                        <w:color w:val="000000" w:themeColor="text1"/>
                        <w:sz w:val="20"/>
                        <w:szCs w:val="20"/>
                      </w:rPr>
                      <m:t>A</m:t>
                    </m:r>
                  </m:e>
                  <m:sub>
                    <m:r>
                      <m:rPr>
                        <m:sty m:val="bi"/>
                      </m:rPr>
                      <w:rPr>
                        <w:rFonts w:ascii="Cambria Math" w:hAnsi="Cambria Math" w:cs="Times New Roman"/>
                        <w:color w:val="000000" w:themeColor="text1"/>
                        <w:sz w:val="20"/>
                        <w:szCs w:val="20"/>
                      </w:rPr>
                      <m:t>SSs</m:t>
                    </m:r>
                  </m:sub>
                  <m:sup>
                    <m:r>
                      <m:rPr>
                        <m:sty m:val="bi"/>
                      </m:rPr>
                      <w:rPr>
                        <w:rFonts w:ascii="Cambria Math" w:hAnsi="Cambria Math" w:cs="Times New Roman"/>
                        <w:color w:val="000000" w:themeColor="text1"/>
                        <w:sz w:val="20"/>
                        <w:szCs w:val="20"/>
                      </w:rPr>
                      <m:t>GBT</m:t>
                    </m:r>
                  </m:sup>
                </m:sSubSup>
              </m:oMath>
            </m:oMathPara>
          </w:p>
          <w:p w14:paraId="0418C417" w14:textId="1D2B5BED" w:rsidR="00DF1C38" w:rsidRPr="00546542" w:rsidRDefault="00DF1C38" w:rsidP="001251EF">
            <w:pPr>
              <w:spacing w:line="360" w:lineRule="auto"/>
              <w:jc w:val="center"/>
              <w:rPr>
                <w:rFonts w:ascii="Times New Roman" w:hAnsi="Times New Roman" w:cs="Times New Roman"/>
                <w:b/>
                <w:bCs/>
                <w:color w:val="000000" w:themeColor="text1"/>
                <w:sz w:val="20"/>
                <w:szCs w:val="20"/>
              </w:rPr>
            </w:pPr>
            <m:oMathPara>
              <m:oMathParaPr>
                <m:jc m:val="centerGroup"/>
              </m:oMathParaPr>
              <m:oMath>
                <m:r>
                  <m:rPr>
                    <m:sty m:val="bi"/>
                  </m:rPr>
                  <w:rPr>
                    <w:rFonts w:ascii="Cambria Math" w:hAnsi="Cambria Math" w:cs="Times New Roman"/>
                    <w:color w:val="000000" w:themeColor="text1"/>
                    <w:sz w:val="20"/>
                    <w:szCs w:val="20"/>
                  </w:rPr>
                  <m:t>(×1</m:t>
                </m:r>
                <m:sSup>
                  <m:sSupPr>
                    <m:ctrlPr>
                      <w:rPr>
                        <w:rFonts w:ascii="Cambria Math" w:hAnsi="Cambria Math" w:cs="Times New Roman"/>
                        <w:b/>
                        <w:bCs/>
                        <w:color w:val="000000" w:themeColor="text1"/>
                        <w:sz w:val="20"/>
                        <w:szCs w:val="20"/>
                      </w:rPr>
                    </m:ctrlPr>
                  </m:sSupPr>
                  <m:e>
                    <m:r>
                      <m:rPr>
                        <m:sty m:val="bi"/>
                      </m:rPr>
                      <w:rPr>
                        <w:rFonts w:ascii="Cambria Math" w:hAnsi="Cambria Math" w:cs="Times New Roman"/>
                        <w:color w:val="000000" w:themeColor="text1"/>
                        <w:sz w:val="20"/>
                        <w:szCs w:val="20"/>
                      </w:rPr>
                      <m:t>0</m:t>
                    </m:r>
                  </m:e>
                  <m:sup>
                    <m:r>
                      <m:rPr>
                        <m:sty m:val="bi"/>
                      </m:rPr>
                      <w:rPr>
                        <w:rFonts w:ascii="Cambria Math" w:hAnsi="Cambria Math" w:cs="Times New Roman"/>
                        <w:color w:val="000000" w:themeColor="text1"/>
                        <w:sz w:val="20"/>
                        <w:szCs w:val="20"/>
                      </w:rPr>
                      <m:t>-2</m:t>
                    </m:r>
                  </m:sup>
                </m:sSup>
                <m:r>
                  <m:rPr>
                    <m:sty m:val="bi"/>
                  </m:rPr>
                  <w:rPr>
                    <w:rFonts w:ascii="Cambria Math" w:hAnsi="Cambria Math" w:cs="Times New Roman"/>
                    <w:color w:val="000000" w:themeColor="text1"/>
                    <w:sz w:val="20"/>
                    <w:szCs w:val="20"/>
                  </w:rPr>
                  <m:t>)</m:t>
                </m:r>
              </m:oMath>
            </m:oMathPara>
          </w:p>
        </w:tc>
        <w:tc>
          <w:tcPr>
            <w:tcW w:w="1107" w:type="dxa"/>
            <w:vAlign w:val="center"/>
            <w:hideMark/>
          </w:tcPr>
          <w:p w14:paraId="45274E24" w14:textId="0E2910B0" w:rsidR="00DF1C38" w:rsidRPr="00546542" w:rsidRDefault="00000000" w:rsidP="001251EF">
            <w:pPr>
              <w:spacing w:line="360" w:lineRule="auto"/>
              <w:jc w:val="center"/>
              <w:rPr>
                <w:rFonts w:ascii="Times New Roman" w:hAnsi="Times New Roman" w:cs="Times New Roman"/>
                <w:b/>
                <w:bCs/>
                <w:color w:val="000000" w:themeColor="text1"/>
                <w:sz w:val="20"/>
                <w:szCs w:val="20"/>
              </w:rPr>
            </w:pPr>
            <m:oMathPara>
              <m:oMathParaPr>
                <m:jc m:val="centerGroup"/>
              </m:oMathParaPr>
              <m:oMath>
                <m:sSubSup>
                  <m:sSubSupPr>
                    <m:ctrlPr>
                      <w:rPr>
                        <w:rFonts w:ascii="Cambria Math" w:hAnsi="Cambria Math" w:cs="Times New Roman"/>
                        <w:b/>
                        <w:bCs/>
                        <w:color w:val="000000" w:themeColor="text1"/>
                        <w:sz w:val="20"/>
                        <w:szCs w:val="20"/>
                      </w:rPr>
                    </m:ctrlPr>
                  </m:sSubSupPr>
                  <m:e>
                    <m:r>
                      <m:rPr>
                        <m:sty m:val="bi"/>
                      </m:rPr>
                      <w:rPr>
                        <w:rFonts w:ascii="Cambria Math" w:hAnsi="Cambria Math" w:cs="Times New Roman"/>
                        <w:color w:val="000000" w:themeColor="text1"/>
                        <w:sz w:val="20"/>
                        <w:szCs w:val="20"/>
                      </w:rPr>
                      <m:t>A</m:t>
                    </m:r>
                  </m:e>
                  <m:sub>
                    <m:r>
                      <m:rPr>
                        <m:sty m:val="bi"/>
                      </m:rPr>
                      <w:rPr>
                        <w:rFonts w:ascii="Cambria Math" w:hAnsi="Cambria Math" w:cs="Times New Roman"/>
                        <w:color w:val="000000" w:themeColor="text1"/>
                        <w:sz w:val="20"/>
                        <w:szCs w:val="20"/>
                      </w:rPr>
                      <m:t>BSs</m:t>
                    </m:r>
                  </m:sub>
                  <m:sup>
                    <m:r>
                      <m:rPr>
                        <m:sty m:val="bi"/>
                      </m:rPr>
                      <w:rPr>
                        <w:rFonts w:ascii="Cambria Math" w:hAnsi="Cambria Math" w:cs="Times New Roman"/>
                        <w:color w:val="000000" w:themeColor="text1"/>
                        <w:sz w:val="20"/>
                        <w:szCs w:val="20"/>
                      </w:rPr>
                      <m:t>GBT</m:t>
                    </m:r>
                  </m:sup>
                </m:sSubSup>
              </m:oMath>
            </m:oMathPara>
          </w:p>
          <w:p w14:paraId="0FEDA63B" w14:textId="179FCE85" w:rsidR="00DF1C38" w:rsidRPr="00546542" w:rsidRDefault="00DF1C38" w:rsidP="001251EF">
            <w:pPr>
              <w:spacing w:line="360" w:lineRule="auto"/>
              <w:jc w:val="center"/>
              <w:rPr>
                <w:rFonts w:ascii="Times New Roman" w:hAnsi="Times New Roman" w:cs="Times New Roman"/>
                <w:b/>
                <w:bCs/>
                <w:color w:val="000000" w:themeColor="text1"/>
                <w:sz w:val="20"/>
                <w:szCs w:val="20"/>
              </w:rPr>
            </w:pPr>
            <m:oMathPara>
              <m:oMathParaPr>
                <m:jc m:val="centerGroup"/>
              </m:oMathParaPr>
              <m:oMath>
                <m:r>
                  <m:rPr>
                    <m:sty m:val="bi"/>
                  </m:rPr>
                  <w:rPr>
                    <w:rFonts w:ascii="Cambria Math" w:hAnsi="Cambria Math" w:cs="Times New Roman"/>
                    <w:color w:val="000000" w:themeColor="text1"/>
                    <w:sz w:val="20"/>
                    <w:szCs w:val="20"/>
                  </w:rPr>
                  <m:t>(×1</m:t>
                </m:r>
                <m:sSup>
                  <m:sSupPr>
                    <m:ctrlPr>
                      <w:rPr>
                        <w:rFonts w:ascii="Cambria Math" w:hAnsi="Cambria Math" w:cs="Times New Roman"/>
                        <w:b/>
                        <w:bCs/>
                        <w:color w:val="000000" w:themeColor="text1"/>
                        <w:sz w:val="20"/>
                        <w:szCs w:val="20"/>
                      </w:rPr>
                    </m:ctrlPr>
                  </m:sSupPr>
                  <m:e>
                    <m:r>
                      <m:rPr>
                        <m:sty m:val="bi"/>
                      </m:rPr>
                      <w:rPr>
                        <w:rFonts w:ascii="Cambria Math" w:hAnsi="Cambria Math" w:cs="Times New Roman"/>
                        <w:color w:val="000000" w:themeColor="text1"/>
                        <w:sz w:val="20"/>
                        <w:szCs w:val="20"/>
                      </w:rPr>
                      <m:t>0</m:t>
                    </m:r>
                  </m:e>
                  <m:sup>
                    <m:r>
                      <m:rPr>
                        <m:sty m:val="bi"/>
                      </m:rPr>
                      <w:rPr>
                        <w:rFonts w:ascii="Cambria Math" w:hAnsi="Cambria Math" w:cs="Times New Roman"/>
                        <w:color w:val="000000" w:themeColor="text1"/>
                        <w:sz w:val="20"/>
                        <w:szCs w:val="20"/>
                      </w:rPr>
                      <m:t>-2</m:t>
                    </m:r>
                  </m:sup>
                </m:sSup>
                <m:r>
                  <m:rPr>
                    <m:sty m:val="bi"/>
                  </m:rPr>
                  <w:rPr>
                    <w:rFonts w:ascii="Cambria Math" w:hAnsi="Cambria Math" w:cs="Times New Roman"/>
                    <w:color w:val="000000" w:themeColor="text1"/>
                    <w:sz w:val="20"/>
                    <w:szCs w:val="20"/>
                  </w:rPr>
                  <m:t>)</m:t>
                </m:r>
              </m:oMath>
            </m:oMathPara>
          </w:p>
        </w:tc>
      </w:tr>
      <w:tr w:rsidR="00546542" w:rsidRPr="00546542" w14:paraId="02FD93CA" w14:textId="77777777" w:rsidTr="00DF1C38">
        <w:trPr>
          <w:cnfStyle w:val="000000100000" w:firstRow="0" w:lastRow="0" w:firstColumn="0" w:lastColumn="0" w:oddVBand="0" w:evenVBand="0" w:oddHBand="1" w:evenHBand="0" w:firstRowFirstColumn="0" w:firstRowLastColumn="0" w:lastRowFirstColumn="0" w:lastRowLastColumn="0"/>
          <w:trHeight w:val="283"/>
        </w:trPr>
        <w:tc>
          <w:tcPr>
            <w:tcW w:w="0" w:type="auto"/>
            <w:vAlign w:val="center"/>
            <w:hideMark/>
          </w:tcPr>
          <w:p w14:paraId="4E37C5DE"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0.00</w:t>
            </w:r>
          </w:p>
        </w:tc>
        <w:tc>
          <w:tcPr>
            <w:tcW w:w="0" w:type="auto"/>
            <w:vAlign w:val="center"/>
            <w:hideMark/>
          </w:tcPr>
          <w:p w14:paraId="4CAEA5E5"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-0.022</w:t>
            </w:r>
          </w:p>
        </w:tc>
        <w:tc>
          <w:tcPr>
            <w:tcW w:w="0" w:type="auto"/>
            <w:vAlign w:val="center"/>
            <w:hideMark/>
          </w:tcPr>
          <w:p w14:paraId="631F30A2"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0.123(5)</w:t>
            </w:r>
          </w:p>
        </w:tc>
        <w:tc>
          <w:tcPr>
            <w:tcW w:w="0" w:type="auto"/>
            <w:vAlign w:val="center"/>
            <w:hideMark/>
          </w:tcPr>
          <w:p w14:paraId="3E99AD04"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0.130</w:t>
            </w:r>
          </w:p>
        </w:tc>
        <w:tc>
          <w:tcPr>
            <w:tcW w:w="0" w:type="auto"/>
            <w:vAlign w:val="center"/>
            <w:hideMark/>
          </w:tcPr>
          <w:p w14:paraId="288F3717"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4.4(1)</w:t>
            </w:r>
          </w:p>
        </w:tc>
        <w:tc>
          <w:tcPr>
            <w:tcW w:w="0" w:type="auto"/>
            <w:vAlign w:val="center"/>
            <w:hideMark/>
          </w:tcPr>
          <w:p w14:paraId="19412F85"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0.80(6)</w:t>
            </w:r>
          </w:p>
        </w:tc>
        <w:tc>
          <w:tcPr>
            <w:tcW w:w="0" w:type="auto"/>
            <w:vAlign w:val="center"/>
            <w:hideMark/>
          </w:tcPr>
          <w:p w14:paraId="74C8C3B3"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0.34(3)</w:t>
            </w:r>
          </w:p>
        </w:tc>
        <w:tc>
          <w:tcPr>
            <w:tcW w:w="1107" w:type="dxa"/>
            <w:vAlign w:val="center"/>
            <w:hideMark/>
          </w:tcPr>
          <w:p w14:paraId="5508A7AE"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0.46(3)</w:t>
            </w:r>
          </w:p>
        </w:tc>
      </w:tr>
      <w:tr w:rsidR="00546542" w:rsidRPr="00546542" w14:paraId="0B3E3FFC" w14:textId="77777777" w:rsidTr="00DF1C38">
        <w:trPr>
          <w:trHeight w:val="283"/>
        </w:trPr>
        <w:tc>
          <w:tcPr>
            <w:tcW w:w="0" w:type="auto"/>
            <w:vAlign w:val="center"/>
            <w:hideMark/>
          </w:tcPr>
          <w:p w14:paraId="551B69C0"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0.01</w:t>
            </w:r>
          </w:p>
        </w:tc>
        <w:tc>
          <w:tcPr>
            <w:tcW w:w="0" w:type="auto"/>
            <w:vAlign w:val="center"/>
            <w:hideMark/>
          </w:tcPr>
          <w:p w14:paraId="17B4BB87"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-0.017</w:t>
            </w:r>
          </w:p>
        </w:tc>
        <w:tc>
          <w:tcPr>
            <w:tcW w:w="0" w:type="auto"/>
            <w:vAlign w:val="center"/>
            <w:hideMark/>
          </w:tcPr>
          <w:p w14:paraId="0B8AED2F"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0.125(4)</w:t>
            </w:r>
          </w:p>
        </w:tc>
        <w:tc>
          <w:tcPr>
            <w:tcW w:w="0" w:type="auto"/>
            <w:vAlign w:val="center"/>
            <w:hideMark/>
          </w:tcPr>
          <w:p w14:paraId="6BB9CDF5"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0.144</w:t>
            </w:r>
          </w:p>
        </w:tc>
        <w:tc>
          <w:tcPr>
            <w:tcW w:w="0" w:type="auto"/>
            <w:vAlign w:val="center"/>
            <w:hideMark/>
          </w:tcPr>
          <w:p w14:paraId="521F1E73"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4.7(2)</w:t>
            </w:r>
          </w:p>
        </w:tc>
        <w:tc>
          <w:tcPr>
            <w:tcW w:w="0" w:type="auto"/>
            <w:vAlign w:val="center"/>
            <w:hideMark/>
          </w:tcPr>
          <w:p w14:paraId="0EDFF1BB"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0.76(5)</w:t>
            </w:r>
          </w:p>
        </w:tc>
        <w:tc>
          <w:tcPr>
            <w:tcW w:w="0" w:type="auto"/>
            <w:vAlign w:val="center"/>
            <w:hideMark/>
          </w:tcPr>
          <w:p w14:paraId="40493F24"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0.35(2)</w:t>
            </w:r>
          </w:p>
        </w:tc>
        <w:tc>
          <w:tcPr>
            <w:tcW w:w="1107" w:type="dxa"/>
            <w:vAlign w:val="center"/>
            <w:hideMark/>
          </w:tcPr>
          <w:p w14:paraId="5508285C"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0.41(3)</w:t>
            </w:r>
          </w:p>
        </w:tc>
      </w:tr>
      <w:tr w:rsidR="00546542" w:rsidRPr="00546542" w14:paraId="0EB12D45" w14:textId="77777777" w:rsidTr="00DF1C38">
        <w:trPr>
          <w:cnfStyle w:val="000000100000" w:firstRow="0" w:lastRow="0" w:firstColumn="0" w:lastColumn="0" w:oddVBand="0" w:evenVBand="0" w:oddHBand="1" w:evenHBand="0" w:firstRowFirstColumn="0" w:firstRowLastColumn="0" w:lastRowFirstColumn="0" w:lastRowLastColumn="0"/>
          <w:trHeight w:val="283"/>
        </w:trPr>
        <w:tc>
          <w:tcPr>
            <w:tcW w:w="0" w:type="auto"/>
            <w:vAlign w:val="center"/>
            <w:hideMark/>
          </w:tcPr>
          <w:p w14:paraId="6E296EA0"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0.02</w:t>
            </w:r>
          </w:p>
        </w:tc>
        <w:tc>
          <w:tcPr>
            <w:tcW w:w="0" w:type="auto"/>
            <w:vAlign w:val="center"/>
            <w:hideMark/>
          </w:tcPr>
          <w:p w14:paraId="4685E649"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-0.014</w:t>
            </w:r>
          </w:p>
        </w:tc>
        <w:tc>
          <w:tcPr>
            <w:tcW w:w="0" w:type="auto"/>
            <w:vAlign w:val="center"/>
            <w:hideMark/>
          </w:tcPr>
          <w:p w14:paraId="19E06998"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0.121(1)</w:t>
            </w:r>
          </w:p>
        </w:tc>
        <w:tc>
          <w:tcPr>
            <w:tcW w:w="0" w:type="auto"/>
            <w:vAlign w:val="center"/>
            <w:hideMark/>
          </w:tcPr>
          <w:p w14:paraId="513FB559"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0.169</w:t>
            </w:r>
          </w:p>
        </w:tc>
        <w:tc>
          <w:tcPr>
            <w:tcW w:w="0" w:type="auto"/>
            <w:vAlign w:val="center"/>
            <w:hideMark/>
          </w:tcPr>
          <w:p w14:paraId="141CFBF7"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4.5(1)</w:t>
            </w:r>
          </w:p>
        </w:tc>
        <w:tc>
          <w:tcPr>
            <w:tcW w:w="0" w:type="auto"/>
            <w:vAlign w:val="center"/>
            <w:hideMark/>
          </w:tcPr>
          <w:p w14:paraId="36FAE409"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0.72(5)</w:t>
            </w:r>
          </w:p>
        </w:tc>
        <w:tc>
          <w:tcPr>
            <w:tcW w:w="0" w:type="auto"/>
            <w:vAlign w:val="center"/>
            <w:hideMark/>
          </w:tcPr>
          <w:p w14:paraId="520AF4AD"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0.42(3)</w:t>
            </w:r>
          </w:p>
        </w:tc>
        <w:tc>
          <w:tcPr>
            <w:tcW w:w="1107" w:type="dxa"/>
            <w:vAlign w:val="center"/>
            <w:hideMark/>
          </w:tcPr>
          <w:p w14:paraId="09596EA9"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0.29(1)</w:t>
            </w:r>
          </w:p>
        </w:tc>
      </w:tr>
      <w:tr w:rsidR="00546542" w:rsidRPr="00546542" w14:paraId="3AAE53D8" w14:textId="77777777" w:rsidTr="00DF1C38">
        <w:trPr>
          <w:trHeight w:val="283"/>
        </w:trPr>
        <w:tc>
          <w:tcPr>
            <w:tcW w:w="0" w:type="auto"/>
            <w:vAlign w:val="center"/>
            <w:hideMark/>
          </w:tcPr>
          <w:p w14:paraId="3E226BC9"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0.03</w:t>
            </w:r>
          </w:p>
        </w:tc>
        <w:tc>
          <w:tcPr>
            <w:tcW w:w="0" w:type="auto"/>
            <w:vAlign w:val="center"/>
            <w:hideMark/>
          </w:tcPr>
          <w:p w14:paraId="498DCEF1"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0.002</w:t>
            </w:r>
          </w:p>
        </w:tc>
        <w:tc>
          <w:tcPr>
            <w:tcW w:w="0" w:type="auto"/>
            <w:vAlign w:val="center"/>
            <w:hideMark/>
          </w:tcPr>
          <w:p w14:paraId="6048D3FB"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0.120(7)</w:t>
            </w:r>
          </w:p>
        </w:tc>
        <w:tc>
          <w:tcPr>
            <w:tcW w:w="0" w:type="auto"/>
            <w:vAlign w:val="center"/>
            <w:hideMark/>
          </w:tcPr>
          <w:p w14:paraId="64F93B9E"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0.174</w:t>
            </w:r>
          </w:p>
        </w:tc>
        <w:tc>
          <w:tcPr>
            <w:tcW w:w="0" w:type="auto"/>
            <w:vAlign w:val="center"/>
            <w:hideMark/>
          </w:tcPr>
          <w:p w14:paraId="48710AC5"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4.7(2)</w:t>
            </w:r>
          </w:p>
        </w:tc>
        <w:tc>
          <w:tcPr>
            <w:tcW w:w="0" w:type="auto"/>
            <w:vAlign w:val="center"/>
            <w:hideMark/>
          </w:tcPr>
          <w:p w14:paraId="33B6F066"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0.74(4)</w:t>
            </w:r>
          </w:p>
        </w:tc>
        <w:tc>
          <w:tcPr>
            <w:tcW w:w="0" w:type="auto"/>
            <w:vAlign w:val="center"/>
            <w:hideMark/>
          </w:tcPr>
          <w:p w14:paraId="0C3141D0"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0.71(3)</w:t>
            </w:r>
          </w:p>
        </w:tc>
        <w:tc>
          <w:tcPr>
            <w:tcW w:w="1107" w:type="dxa"/>
            <w:vAlign w:val="center"/>
            <w:hideMark/>
          </w:tcPr>
          <w:p w14:paraId="58B68A59"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0.03(1)</w:t>
            </w:r>
          </w:p>
        </w:tc>
      </w:tr>
      <w:tr w:rsidR="00546542" w:rsidRPr="00546542" w14:paraId="7C3CDBC2" w14:textId="77777777" w:rsidTr="00DF1C38">
        <w:trPr>
          <w:cnfStyle w:val="000000100000" w:firstRow="0" w:lastRow="0" w:firstColumn="0" w:lastColumn="0" w:oddVBand="0" w:evenVBand="0" w:oddHBand="1" w:evenHBand="0" w:firstRowFirstColumn="0" w:firstRowLastColumn="0" w:lastRowFirstColumn="0" w:lastRowLastColumn="0"/>
          <w:trHeight w:val="283"/>
        </w:trPr>
        <w:tc>
          <w:tcPr>
            <w:tcW w:w="0" w:type="auto"/>
            <w:vAlign w:val="center"/>
            <w:hideMark/>
          </w:tcPr>
          <w:p w14:paraId="4CD34E86"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0.04</w:t>
            </w:r>
          </w:p>
        </w:tc>
        <w:tc>
          <w:tcPr>
            <w:tcW w:w="0" w:type="auto"/>
            <w:vAlign w:val="center"/>
            <w:hideMark/>
          </w:tcPr>
          <w:p w14:paraId="61784857"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0.035</w:t>
            </w:r>
          </w:p>
        </w:tc>
        <w:tc>
          <w:tcPr>
            <w:tcW w:w="0" w:type="auto"/>
            <w:vAlign w:val="center"/>
            <w:hideMark/>
          </w:tcPr>
          <w:p w14:paraId="5E7C0D64"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0.123(16)</w:t>
            </w:r>
          </w:p>
        </w:tc>
        <w:tc>
          <w:tcPr>
            <w:tcW w:w="0" w:type="auto"/>
            <w:vAlign w:val="center"/>
            <w:hideMark/>
          </w:tcPr>
          <w:p w14:paraId="581AA2B9"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0.212</w:t>
            </w:r>
          </w:p>
        </w:tc>
        <w:tc>
          <w:tcPr>
            <w:tcW w:w="0" w:type="auto"/>
            <w:vAlign w:val="center"/>
            <w:hideMark/>
          </w:tcPr>
          <w:p w14:paraId="10E1748B"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4.5(2)</w:t>
            </w:r>
          </w:p>
        </w:tc>
        <w:tc>
          <w:tcPr>
            <w:tcW w:w="0" w:type="auto"/>
            <w:vAlign w:val="center"/>
            <w:hideMark/>
          </w:tcPr>
          <w:p w14:paraId="3440AA1A"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0.66(4)</w:t>
            </w:r>
          </w:p>
        </w:tc>
        <w:tc>
          <w:tcPr>
            <w:tcW w:w="0" w:type="auto"/>
            <w:vAlign w:val="center"/>
            <w:hideMark/>
          </w:tcPr>
          <w:p w14:paraId="2FCA645D"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0.66(4)</w:t>
            </w:r>
          </w:p>
        </w:tc>
        <w:tc>
          <w:tcPr>
            <w:tcW w:w="1107" w:type="dxa"/>
            <w:vAlign w:val="center"/>
            <w:hideMark/>
          </w:tcPr>
          <w:p w14:paraId="0279111E"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w:t>
            </w:r>
          </w:p>
        </w:tc>
      </w:tr>
      <w:tr w:rsidR="00546542" w:rsidRPr="00546542" w14:paraId="03F8B39E" w14:textId="77777777" w:rsidTr="00DF1C38">
        <w:trPr>
          <w:trHeight w:val="283"/>
        </w:trPr>
        <w:tc>
          <w:tcPr>
            <w:tcW w:w="0" w:type="auto"/>
            <w:vAlign w:val="center"/>
            <w:hideMark/>
          </w:tcPr>
          <w:p w14:paraId="45C794F1"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0.05</w:t>
            </w:r>
          </w:p>
        </w:tc>
        <w:tc>
          <w:tcPr>
            <w:tcW w:w="0" w:type="auto"/>
            <w:vAlign w:val="center"/>
            <w:hideMark/>
          </w:tcPr>
          <w:p w14:paraId="14A9B7F2"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0.038</w:t>
            </w:r>
          </w:p>
        </w:tc>
        <w:tc>
          <w:tcPr>
            <w:tcW w:w="0" w:type="auto"/>
            <w:vAlign w:val="center"/>
            <w:hideMark/>
          </w:tcPr>
          <w:p w14:paraId="4E0282F3"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0.125(12)</w:t>
            </w:r>
          </w:p>
        </w:tc>
        <w:tc>
          <w:tcPr>
            <w:tcW w:w="0" w:type="auto"/>
            <w:vAlign w:val="center"/>
            <w:hideMark/>
          </w:tcPr>
          <w:p w14:paraId="51667B6B"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0.214</w:t>
            </w:r>
          </w:p>
        </w:tc>
        <w:tc>
          <w:tcPr>
            <w:tcW w:w="0" w:type="auto"/>
            <w:vAlign w:val="center"/>
            <w:hideMark/>
          </w:tcPr>
          <w:p w14:paraId="63999B39"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4.3(1)</w:t>
            </w:r>
          </w:p>
        </w:tc>
        <w:tc>
          <w:tcPr>
            <w:tcW w:w="0" w:type="auto"/>
            <w:vAlign w:val="center"/>
            <w:hideMark/>
          </w:tcPr>
          <w:p w14:paraId="16E4D45E"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0.50(3)</w:t>
            </w:r>
          </w:p>
        </w:tc>
        <w:tc>
          <w:tcPr>
            <w:tcW w:w="0" w:type="auto"/>
            <w:vAlign w:val="center"/>
            <w:hideMark/>
          </w:tcPr>
          <w:p w14:paraId="63B3DAE2"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0.50(3)</w:t>
            </w:r>
          </w:p>
        </w:tc>
        <w:tc>
          <w:tcPr>
            <w:tcW w:w="1107" w:type="dxa"/>
            <w:vAlign w:val="center"/>
            <w:hideMark/>
          </w:tcPr>
          <w:p w14:paraId="05E10DE9"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w:t>
            </w:r>
          </w:p>
        </w:tc>
      </w:tr>
      <w:tr w:rsidR="00546542" w:rsidRPr="00546542" w14:paraId="2F8A39D9" w14:textId="77777777" w:rsidTr="00DF1C38">
        <w:trPr>
          <w:cnfStyle w:val="000000100000" w:firstRow="0" w:lastRow="0" w:firstColumn="0" w:lastColumn="0" w:oddVBand="0" w:evenVBand="0" w:oddHBand="1" w:evenHBand="0" w:firstRowFirstColumn="0" w:firstRowLastColumn="0" w:lastRowFirstColumn="0" w:lastRowLastColumn="0"/>
          <w:trHeight w:val="283"/>
        </w:trPr>
        <w:tc>
          <w:tcPr>
            <w:tcW w:w="0" w:type="auto"/>
            <w:vAlign w:val="center"/>
            <w:hideMark/>
          </w:tcPr>
          <w:p w14:paraId="770F76A2"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0.07</w:t>
            </w:r>
          </w:p>
        </w:tc>
        <w:tc>
          <w:tcPr>
            <w:tcW w:w="0" w:type="auto"/>
            <w:vAlign w:val="center"/>
            <w:hideMark/>
          </w:tcPr>
          <w:p w14:paraId="27471492"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0.068</w:t>
            </w:r>
          </w:p>
        </w:tc>
        <w:tc>
          <w:tcPr>
            <w:tcW w:w="0" w:type="auto"/>
            <w:vAlign w:val="center"/>
            <w:hideMark/>
          </w:tcPr>
          <w:p w14:paraId="6CECF848"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0.124(20)</w:t>
            </w:r>
          </w:p>
        </w:tc>
        <w:tc>
          <w:tcPr>
            <w:tcW w:w="0" w:type="auto"/>
            <w:vAlign w:val="center"/>
            <w:hideMark/>
          </w:tcPr>
          <w:p w14:paraId="59FDDACA"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0.278</w:t>
            </w:r>
          </w:p>
        </w:tc>
        <w:tc>
          <w:tcPr>
            <w:tcW w:w="0" w:type="auto"/>
            <w:vAlign w:val="center"/>
            <w:hideMark/>
          </w:tcPr>
          <w:p w14:paraId="7ABF624D"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4.6(1)</w:t>
            </w:r>
          </w:p>
        </w:tc>
        <w:tc>
          <w:tcPr>
            <w:tcW w:w="0" w:type="auto"/>
            <w:vAlign w:val="center"/>
            <w:hideMark/>
          </w:tcPr>
          <w:p w14:paraId="1B2B2BE5"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0.46(3)</w:t>
            </w:r>
          </w:p>
        </w:tc>
        <w:tc>
          <w:tcPr>
            <w:tcW w:w="0" w:type="auto"/>
            <w:vAlign w:val="center"/>
            <w:hideMark/>
          </w:tcPr>
          <w:p w14:paraId="623FB6D9"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0.46(3)</w:t>
            </w:r>
          </w:p>
        </w:tc>
        <w:tc>
          <w:tcPr>
            <w:tcW w:w="1107" w:type="dxa"/>
            <w:vAlign w:val="center"/>
            <w:hideMark/>
          </w:tcPr>
          <w:p w14:paraId="415687B0" w14:textId="77777777" w:rsidR="00DF1C38" w:rsidRPr="00546542" w:rsidRDefault="00DF1C38" w:rsidP="001251EF">
            <w:pPr>
              <w:spacing w:line="360" w:lineRule="auto"/>
              <w:jc w:val="center"/>
              <w:rPr>
                <w:rFonts w:ascii="Times New Roman" w:hAnsi="Times New Roman" w:cs="Times New Roman"/>
                <w:b/>
                <w:bCs/>
                <w:color w:val="000000" w:themeColor="text1"/>
                <w:sz w:val="24"/>
                <w:szCs w:val="24"/>
              </w:rPr>
            </w:pPr>
            <w:r w:rsidRPr="00546542">
              <w:rPr>
                <w:rFonts w:ascii="Times New Roman" w:hAnsi="Times New Roman" w:cs="Times New Roman"/>
                <w:b/>
                <w:bCs/>
                <w:color w:val="000000" w:themeColor="text1"/>
                <w:sz w:val="24"/>
                <w:szCs w:val="24"/>
              </w:rPr>
              <w:t>--</w:t>
            </w:r>
          </w:p>
        </w:tc>
      </w:tr>
    </w:tbl>
    <w:p w14:paraId="02409CFE" w14:textId="677FDDD3" w:rsidR="006310CB" w:rsidRPr="00546542" w:rsidRDefault="006310CB">
      <w:pPr>
        <w:widowControl/>
        <w:jc w:val="left"/>
        <w:rPr>
          <w:rFonts w:ascii="Times New Roman" w:hAnsi="Times New Roman" w:cs="Times New Roman"/>
          <w:b/>
          <w:bCs/>
          <w:color w:val="000000" w:themeColor="text1"/>
          <w:sz w:val="24"/>
          <w:szCs w:val="24"/>
        </w:rPr>
      </w:pPr>
    </w:p>
    <w:p w14:paraId="4DC44FBA" w14:textId="6F6D963C" w:rsidR="00305FA0" w:rsidRPr="00546542" w:rsidRDefault="00984B20" w:rsidP="002C1997">
      <w:pPr>
        <w:spacing w:line="360" w:lineRule="auto"/>
        <w:rPr>
          <w:rFonts w:ascii="Times New Roman" w:hAnsi="Times New Roman" w:cs="Times New Roman"/>
          <w:b/>
          <w:bCs/>
          <w:color w:val="000000" w:themeColor="text1"/>
          <w:sz w:val="24"/>
          <w:szCs w:val="24"/>
        </w:rPr>
      </w:pPr>
      <w:r w:rsidRPr="00546542">
        <w:rPr>
          <w:rFonts w:ascii="Times New Roman" w:hAnsi="Times New Roman" w:cs="Times New Roman" w:hint="eastAsia"/>
          <w:b/>
          <w:bCs/>
          <w:color w:val="000000" w:themeColor="text1"/>
          <w:sz w:val="24"/>
          <w:szCs w:val="24"/>
        </w:rPr>
        <w:t>S</w:t>
      </w:r>
      <w:r w:rsidR="00624123" w:rsidRPr="00546542">
        <w:rPr>
          <w:rFonts w:ascii="Times New Roman" w:hAnsi="Times New Roman" w:cs="Times New Roman"/>
          <w:b/>
          <w:bCs/>
          <w:color w:val="000000" w:themeColor="text1"/>
          <w:sz w:val="24"/>
          <w:szCs w:val="24"/>
        </w:rPr>
        <w:t>5</w:t>
      </w:r>
      <w:r w:rsidRPr="00546542">
        <w:rPr>
          <w:rFonts w:ascii="Times New Roman" w:hAnsi="Times New Roman" w:cs="Times New Roman"/>
          <w:b/>
          <w:bCs/>
          <w:color w:val="000000" w:themeColor="text1"/>
          <w:sz w:val="24"/>
          <w:szCs w:val="24"/>
        </w:rPr>
        <w:t>. FMR signal fitted by Kittel equation</w:t>
      </w:r>
    </w:p>
    <w:p w14:paraId="1E309B79" w14:textId="340AF2D5" w:rsidR="00984B20" w:rsidRPr="00546542" w:rsidRDefault="00305FA0" w:rsidP="002C1997">
      <w:pPr>
        <w:spacing w:line="360" w:lineRule="auto"/>
        <w:ind w:firstLine="420"/>
        <w:rPr>
          <w:rFonts w:ascii="Times New Roman" w:hAnsi="Times New Roman" w:cs="Times New Roman"/>
          <w:color w:val="000000" w:themeColor="text1"/>
          <w:sz w:val="24"/>
          <w:szCs w:val="24"/>
        </w:rPr>
      </w:pPr>
      <w:r w:rsidRPr="00546542">
        <w:rPr>
          <w:rFonts w:ascii="Times New Roman" w:hAnsi="Times New Roman" w:cs="Times New Roman"/>
          <w:color w:val="000000" w:themeColor="text1"/>
          <w:sz w:val="24"/>
          <w:szCs w:val="24"/>
        </w:rPr>
        <w:t>Fig</w:t>
      </w:r>
      <w:r w:rsidR="00624123" w:rsidRPr="00546542">
        <w:rPr>
          <w:rFonts w:ascii="Times New Roman" w:hAnsi="Times New Roman" w:cs="Times New Roman"/>
          <w:color w:val="000000" w:themeColor="text1"/>
          <w:sz w:val="24"/>
          <w:szCs w:val="24"/>
        </w:rPr>
        <w:t>ure</w:t>
      </w:r>
      <w:r w:rsidRPr="00546542">
        <w:rPr>
          <w:rFonts w:ascii="Times New Roman" w:hAnsi="Times New Roman" w:cs="Times New Roman"/>
          <w:color w:val="000000" w:themeColor="text1"/>
          <w:sz w:val="24"/>
          <w:szCs w:val="24"/>
        </w:rPr>
        <w:t xml:space="preserve"> S</w:t>
      </w:r>
      <w:r w:rsidR="00001E40" w:rsidRPr="00546542">
        <w:rPr>
          <w:rFonts w:ascii="Times New Roman" w:hAnsi="Times New Roman" w:cs="Times New Roman"/>
          <w:color w:val="000000" w:themeColor="text1"/>
          <w:sz w:val="24"/>
          <w:szCs w:val="24"/>
        </w:rPr>
        <w:t>8</w:t>
      </w:r>
      <w:r w:rsidRPr="00546542">
        <w:rPr>
          <w:rFonts w:ascii="Times New Roman" w:hAnsi="Times New Roman" w:cs="Times New Roman"/>
          <w:color w:val="000000" w:themeColor="text1"/>
          <w:sz w:val="24"/>
          <w:szCs w:val="24"/>
        </w:rPr>
        <w:t xml:space="preserve"> presents </w:t>
      </w:r>
      <w:bookmarkStart w:id="7" w:name="_Hlk83588573"/>
      <w:r w:rsidRPr="00546542">
        <w:rPr>
          <w:rFonts w:ascii="Times New Roman" w:hAnsi="Times New Roman" w:cs="Times New Roman"/>
          <w:color w:val="000000" w:themeColor="text1"/>
          <w:sz w:val="24"/>
          <w:szCs w:val="24"/>
        </w:rPr>
        <w:t xml:space="preserve">the frequency dependence of </w:t>
      </w:r>
      <w:bookmarkStart w:id="8" w:name="_Hlk92201921"/>
      <w:r w:rsidRPr="00546542">
        <w:rPr>
          <w:rFonts w:ascii="Times New Roman" w:hAnsi="Times New Roman" w:cs="Times New Roman"/>
          <w:color w:val="000000" w:themeColor="text1"/>
          <w:sz w:val="24"/>
          <w:szCs w:val="24"/>
        </w:rPr>
        <w:t>resonance fields</w:t>
      </w:r>
      <w:bookmarkEnd w:id="8"/>
      <w:r w:rsidRPr="00546542">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res</m:t>
            </m:r>
          </m:sub>
        </m:sSub>
      </m:oMath>
      <w:bookmarkEnd w:id="7"/>
      <w:r w:rsidRPr="00546542">
        <w:rPr>
          <w:rFonts w:ascii="Times New Roman" w:hAnsi="Times New Roman" w:cs="Times New Roman" w:hint="eastAsia"/>
          <w:color w:val="000000" w:themeColor="text1"/>
          <w:sz w:val="24"/>
          <w:szCs w:val="24"/>
        </w:rPr>
        <w:t xml:space="preserve"> </w:t>
      </w:r>
      <w:r w:rsidRPr="00546542">
        <w:rPr>
          <w:rFonts w:ascii="Times New Roman" w:hAnsi="Times New Roman" w:cs="Times New Roman"/>
          <w:color w:val="000000" w:themeColor="text1"/>
          <w:sz w:val="24"/>
          <w:szCs w:val="24"/>
        </w:rPr>
        <w:t xml:space="preserve">for all Fe/GBT samples and Fe reference sample. </w:t>
      </w:r>
      <w:bookmarkStart w:id="9" w:name="_Hlk92201083"/>
      <w:r w:rsidRPr="00546542">
        <w:rPr>
          <w:rFonts w:ascii="Times New Roman" w:hAnsi="Times New Roman" w:cs="Times New Roman"/>
          <w:color w:val="000000" w:themeColor="text1"/>
          <w:sz w:val="24"/>
          <w:szCs w:val="24"/>
        </w:rPr>
        <w:t xml:space="preserve">The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res</m:t>
            </m:r>
          </m:sub>
        </m:sSub>
      </m:oMath>
      <w:r w:rsidRPr="00546542">
        <w:rPr>
          <w:rFonts w:ascii="Times New Roman" w:hAnsi="Times New Roman" w:cs="Times New Roman" w:hint="eastAsia"/>
          <w:color w:val="000000" w:themeColor="text1"/>
          <w:sz w:val="24"/>
          <w:szCs w:val="24"/>
        </w:rPr>
        <w:t xml:space="preserve"> </w:t>
      </w:r>
      <w:r w:rsidRPr="00546542">
        <w:rPr>
          <w:rFonts w:ascii="Times New Roman" w:hAnsi="Times New Roman" w:cs="Times New Roman"/>
          <w:color w:val="000000" w:themeColor="text1"/>
          <w:sz w:val="24"/>
          <w:szCs w:val="24"/>
        </w:rPr>
        <w:t xml:space="preserve">is fitted by the </w:t>
      </w:r>
      <w:proofErr w:type="spellStart"/>
      <w:r w:rsidR="00750127" w:rsidRPr="00546542">
        <w:rPr>
          <w:rFonts w:ascii="Times New Roman" w:hAnsi="Times New Roman" w:cs="Times New Roman"/>
          <w:color w:val="000000" w:themeColor="text1"/>
          <w:sz w:val="24"/>
          <w:szCs w:val="24"/>
        </w:rPr>
        <w:t>follwing</w:t>
      </w:r>
      <w:proofErr w:type="spellEnd"/>
      <w:r w:rsidR="00750127" w:rsidRPr="00546542">
        <w:rPr>
          <w:rFonts w:ascii="Times New Roman" w:hAnsi="Times New Roman" w:cs="Times New Roman"/>
          <w:color w:val="000000" w:themeColor="text1"/>
          <w:sz w:val="24"/>
          <w:szCs w:val="24"/>
        </w:rPr>
        <w:t xml:space="preserve"> </w:t>
      </w:r>
      <w:r w:rsidRPr="00546542">
        <w:rPr>
          <w:rFonts w:ascii="Times New Roman" w:hAnsi="Times New Roman" w:cs="Times New Roman"/>
          <w:color w:val="000000" w:themeColor="text1"/>
          <w:sz w:val="24"/>
          <w:szCs w:val="24"/>
        </w:rPr>
        <w:t xml:space="preserve">equation </w:t>
      </w:r>
      <w:r w:rsidR="005D0ABB" w:rsidRPr="00546542">
        <w:rPr>
          <w:rFonts w:ascii="Times New Roman" w:hAnsi="Times New Roman" w:cs="Times New Roman"/>
          <w:color w:val="000000" w:themeColor="text1"/>
          <w:sz w:val="24"/>
          <w:szCs w:val="24"/>
        </w:rPr>
        <w:fldChar w:fldCharType="begin"/>
      </w:r>
      <w:r w:rsidR="000D608E">
        <w:rPr>
          <w:rFonts w:ascii="Times New Roman" w:hAnsi="Times New Roman" w:cs="Times New Roman"/>
          <w:color w:val="000000" w:themeColor="text1"/>
          <w:sz w:val="24"/>
          <w:szCs w:val="24"/>
        </w:rPr>
        <w:instrText xml:space="preserve"> ADDIN EN.CITE &lt;EndNote&gt;&lt;Cite&gt;&lt;Author&gt;Kalarickal&lt;/Author&gt;&lt;Year&gt;2006&lt;/Year&gt;&lt;RecNum&gt;931&lt;/RecNum&gt;&lt;DisplayText&gt;&lt;style face="superscript"&gt;2&lt;/style&gt;&lt;/DisplayText&gt;&lt;record&gt;&lt;rec-number&gt;931&lt;/rec-number&gt;&lt;foreign-keys&gt;&lt;key app="EN" db-id="9saedz2vzea25ge2pxqx5paiea2pe2wezpaa" timestamp="1652945141" guid="01ed0be6-75bc-47e7-9ca4-ea221a351ffb"&gt;931&lt;/key&gt;&lt;/foreign-keys&gt;&lt;ref-type name="Journal Article"&gt;17&lt;/ref-type&gt;&lt;contributors&gt;&lt;authors&gt;&lt;author&gt;Kalarickal, Sangita S.&lt;/author&gt;&lt;author&gt;Krivosik, Pavol&lt;/author&gt;&lt;author&gt;Wu, Mingzhong&lt;/author&gt;&lt;author&gt;Patton, Carl E.&lt;/author&gt;&lt;author&gt;Schneider, Michael L.&lt;/author&gt;&lt;author&gt;Kabos, Pavel&lt;/author&gt;&lt;author&gt;Silva, T. J.&lt;/author&gt;&lt;author&gt;Nibarger, John P.&lt;/author&gt;&lt;/authors&gt;&lt;/contributors&gt;&lt;titles&gt;&lt;title&gt;Ferromagnetic resonance linewidth in metallic thin films: Comparison of measurement methods&lt;/title&gt;&lt;secondary-title&gt;Journal of Applied Physics&lt;/secondary-title&gt;&lt;/titles&gt;&lt;periodical&gt;&lt;full-title&gt;Journal of Applied Physics&lt;/full-title&gt;&lt;abbr-1&gt;J. Appl. Phys&lt;/abbr-1&gt;&lt;/periodical&gt;&lt;pages&gt;093909&lt;/pages&gt;&lt;volume&gt;99&lt;/volume&gt;&lt;number&gt;9&lt;/number&gt;&lt;dates&gt;&lt;year&gt;2006&lt;/year&gt;&lt;/dates&gt;&lt;isbn&gt;0021-8979&amp;#xD;1089-7550&lt;/isbn&gt;&lt;urls&gt;&lt;/urls&gt;&lt;electronic-resource-num&gt;10.1063/1.2197087&lt;/electronic-resource-num&gt;&lt;/record&gt;&lt;/Cite&gt;&lt;/EndNote&gt;</w:instrText>
      </w:r>
      <w:r w:rsidR="005D0ABB" w:rsidRPr="00546542">
        <w:rPr>
          <w:rFonts w:ascii="Times New Roman" w:hAnsi="Times New Roman" w:cs="Times New Roman"/>
          <w:color w:val="000000" w:themeColor="text1"/>
          <w:sz w:val="24"/>
          <w:szCs w:val="24"/>
        </w:rPr>
        <w:fldChar w:fldCharType="separate"/>
      </w:r>
      <w:r w:rsidR="000D608E" w:rsidRPr="000D608E">
        <w:rPr>
          <w:rFonts w:ascii="Times New Roman" w:hAnsi="Times New Roman" w:cs="Times New Roman"/>
          <w:noProof/>
          <w:color w:val="000000" w:themeColor="text1"/>
          <w:sz w:val="24"/>
          <w:szCs w:val="24"/>
          <w:vertAlign w:val="superscript"/>
        </w:rPr>
        <w:t>2</w:t>
      </w:r>
      <w:r w:rsidR="005D0ABB" w:rsidRPr="00546542">
        <w:rPr>
          <w:rFonts w:ascii="Times New Roman" w:hAnsi="Times New Roman" w:cs="Times New Roman"/>
          <w:color w:val="000000" w:themeColor="text1"/>
          <w:sz w:val="24"/>
          <w:szCs w:val="24"/>
        </w:rPr>
        <w:fldChar w:fldCharType="end"/>
      </w:r>
      <w:r w:rsidRPr="00546542">
        <w:rPr>
          <w:rFonts w:ascii="Times New Roman" w:hAnsi="Times New Roman" w:cs="Times New Roman"/>
          <w:color w:val="000000" w:themeColor="text1"/>
          <w:sz w:val="24"/>
          <w:szCs w:val="24"/>
        </w:rPr>
        <w:t>,</w:t>
      </w:r>
    </w:p>
    <w:p w14:paraId="288E7458" w14:textId="2EC3B0B9" w:rsidR="00305FA0" w:rsidRPr="00546542" w:rsidRDefault="0036289C" w:rsidP="002C1997">
      <w:pPr>
        <w:spacing w:line="360" w:lineRule="auto"/>
        <w:ind w:firstLine="420"/>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Re</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21</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H</m:t>
              </m:r>
            </m:e>
          </m:d>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+L</m:t>
          </m:r>
          <m:f>
            <m:fPr>
              <m:ctrlPr>
                <w:rPr>
                  <w:rFonts w:ascii="Cambria Math" w:hAnsi="Cambria Math" w:cs="Times New Roman"/>
                  <w:i/>
                  <w:color w:val="000000" w:themeColor="text1"/>
                  <w:sz w:val="24"/>
                  <w:szCs w:val="24"/>
                </w:rPr>
              </m:ctrlPr>
            </m:fPr>
            <m:num>
              <m:r>
                <m:rPr>
                  <m:sty m:val="p"/>
                </m:rPr>
                <w:rPr>
                  <w:rFonts w:ascii="Cambria Math" w:hAnsi="Cambria Math" w:cs="Times New Roman"/>
                  <w:color w:val="000000" w:themeColor="text1"/>
                  <w:sz w:val="24"/>
                  <w:szCs w:val="24"/>
                </w:rPr>
                <m:t>Δ</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H</m:t>
                  </m:r>
                </m:e>
                <m:sup>
                  <m:r>
                    <w:rPr>
                      <w:rFonts w:ascii="Cambria Math" w:hAnsi="Cambria Math" w:cs="Times New Roman"/>
                      <w:color w:val="000000" w:themeColor="text1"/>
                      <w:sz w:val="24"/>
                      <w:szCs w:val="24"/>
                    </w:rPr>
                    <m:t>2</m:t>
                  </m:r>
                </m:sup>
              </m:sSup>
            </m:num>
            <m:den>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H-</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res</m:t>
                          </m:r>
                        </m:sub>
                      </m:sSub>
                    </m:e>
                  </m:d>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r>
                <m:rPr>
                  <m:sty m:val="p"/>
                </m:rPr>
                <w:rPr>
                  <w:rFonts w:ascii="Cambria Math" w:hAnsi="Cambria Math" w:cs="Times New Roman"/>
                  <w:color w:val="000000" w:themeColor="text1"/>
                  <w:sz w:val="24"/>
                  <w:szCs w:val="24"/>
                </w:rPr>
                <m:t>Δ</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H</m:t>
                  </m:r>
                </m:e>
                <m:sup>
                  <m:r>
                    <w:rPr>
                      <w:rFonts w:ascii="Cambria Math" w:hAnsi="Cambria Math" w:cs="Times New Roman"/>
                      <w:color w:val="000000" w:themeColor="text1"/>
                      <w:sz w:val="24"/>
                      <w:szCs w:val="24"/>
                    </w:rPr>
                    <m:t>2</m:t>
                  </m:r>
                </m:sup>
              </m:sSup>
            </m:den>
          </m:f>
          <m:r>
            <w:rPr>
              <w:rFonts w:ascii="Cambria Math" w:hAnsi="Cambria Math" w:cs="Times New Roman"/>
              <w:color w:val="000000" w:themeColor="text1"/>
              <w:sz w:val="24"/>
              <w:szCs w:val="24"/>
            </w:rPr>
            <m:t>-D</m:t>
          </m:r>
          <m:f>
            <m:fPr>
              <m:ctrlPr>
                <w:rPr>
                  <w:rFonts w:ascii="Cambria Math" w:hAnsi="Cambria Math" w:cs="Times New Roman"/>
                  <w:i/>
                  <w:color w:val="000000" w:themeColor="text1"/>
                  <w:sz w:val="24"/>
                  <w:szCs w:val="24"/>
                </w:rPr>
              </m:ctrlPr>
            </m:fPr>
            <m:num>
              <m:r>
                <m:rPr>
                  <m:sty m:val="p"/>
                </m:rPr>
                <w:rPr>
                  <w:rFonts w:ascii="Cambria Math" w:hAnsi="Cambria Math" w:cs="Times New Roman"/>
                  <w:color w:val="000000" w:themeColor="text1"/>
                  <w:sz w:val="24"/>
                  <w:szCs w:val="24"/>
                </w:rPr>
                <m:t>Δ</m:t>
              </m:r>
              <m:r>
                <w:rPr>
                  <w:rFonts w:ascii="Cambria Math" w:hAnsi="Cambria Math" w:cs="Times New Roman"/>
                  <w:color w:val="000000" w:themeColor="text1"/>
                  <w:sz w:val="24"/>
                  <w:szCs w:val="24"/>
                </w:rPr>
                <m:t>H</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H-</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res</m:t>
                      </m:r>
                    </m:sub>
                  </m:sSub>
                </m:e>
              </m:d>
            </m:num>
            <m:den>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H-</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res</m:t>
                          </m:r>
                        </m:sub>
                      </m:sSub>
                    </m:e>
                  </m:d>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r>
                <m:rPr>
                  <m:sty m:val="p"/>
                </m:rPr>
                <w:rPr>
                  <w:rFonts w:ascii="Cambria Math" w:hAnsi="Cambria Math" w:cs="Times New Roman"/>
                  <w:color w:val="000000" w:themeColor="text1"/>
                  <w:sz w:val="24"/>
                  <w:szCs w:val="24"/>
                </w:rPr>
                <m:t>Δ</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H</m:t>
                  </m:r>
                </m:e>
                <m:sup>
                  <m:r>
                    <w:rPr>
                      <w:rFonts w:ascii="Cambria Math" w:hAnsi="Cambria Math" w:cs="Times New Roman"/>
                      <w:color w:val="000000" w:themeColor="text1"/>
                      <w:sz w:val="24"/>
                      <w:szCs w:val="24"/>
                    </w:rPr>
                    <m:t>2</m:t>
                  </m:r>
                </m:sup>
              </m:sSup>
            </m:den>
          </m:f>
        </m:oMath>
      </m:oMathPara>
    </w:p>
    <w:p w14:paraId="74EA106D" w14:textId="77777777" w:rsidR="00750127" w:rsidRPr="00546542" w:rsidRDefault="0036289C" w:rsidP="002C1997">
      <w:pPr>
        <w:spacing w:line="360" w:lineRule="auto"/>
        <w:rPr>
          <w:rFonts w:ascii="Times New Roman" w:hAnsi="Times New Roman" w:cs="Times New Roman"/>
          <w:color w:val="000000" w:themeColor="text1"/>
          <w:sz w:val="24"/>
          <w:szCs w:val="24"/>
        </w:rPr>
      </w:pPr>
      <w:r w:rsidRPr="00546542">
        <w:rPr>
          <w:rFonts w:ascii="Times New Roman" w:hAnsi="Times New Roman" w:cs="Times New Roman"/>
          <w:color w:val="000000" w:themeColor="text1"/>
          <w:sz w:val="24"/>
          <w:szCs w:val="24"/>
        </w:rPr>
        <w:t xml:space="preserve">Here </w:t>
      </w:r>
      <m:oMath>
        <m:r>
          <w:rPr>
            <w:rFonts w:ascii="Cambria Math" w:hAnsi="Cambria Math" w:cs="Times New Roman"/>
            <w:color w:val="000000" w:themeColor="text1"/>
            <w:sz w:val="24"/>
            <w:szCs w:val="24"/>
          </w:rPr>
          <m:t>Re</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21</m:t>
            </m:r>
          </m:sub>
        </m:sSub>
      </m:oMath>
      <w:r w:rsidRPr="00546542">
        <w:rPr>
          <w:rFonts w:ascii="Times New Roman" w:hAnsi="Times New Roman" w:cs="Times New Roman" w:hint="eastAsia"/>
          <w:color w:val="000000" w:themeColor="text1"/>
          <w:sz w:val="24"/>
          <w:szCs w:val="24"/>
        </w:rPr>
        <w:t xml:space="preserve"> </w:t>
      </w:r>
      <w:r w:rsidRPr="00546542">
        <w:rPr>
          <w:rFonts w:ascii="Times New Roman" w:hAnsi="Times New Roman" w:cs="Times New Roman"/>
          <w:color w:val="000000" w:themeColor="text1"/>
          <w:sz w:val="24"/>
          <w:szCs w:val="24"/>
        </w:rPr>
        <w:t xml:space="preserve">is the real part of transmission parameter,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0</m:t>
            </m:r>
          </m:sub>
        </m:sSub>
      </m:oMath>
      <w:r w:rsidRPr="00546542">
        <w:rPr>
          <w:rFonts w:ascii="Times New Roman" w:hAnsi="Times New Roman" w:cs="Times New Roman" w:hint="eastAsia"/>
          <w:color w:val="000000" w:themeColor="text1"/>
          <w:sz w:val="24"/>
          <w:szCs w:val="24"/>
        </w:rPr>
        <w:t xml:space="preserve"> </w:t>
      </w:r>
      <w:r w:rsidRPr="00546542">
        <w:rPr>
          <w:rFonts w:ascii="Times New Roman" w:hAnsi="Times New Roman" w:cs="Times New Roman"/>
          <w:color w:val="000000" w:themeColor="text1"/>
          <w:sz w:val="24"/>
          <w:szCs w:val="24"/>
        </w:rPr>
        <w:t xml:space="preserve">is the offset, </w:t>
      </w:r>
      <m:oMath>
        <m:r>
          <w:rPr>
            <w:rFonts w:ascii="Cambria Math" w:hAnsi="Cambria Math" w:cs="Times New Roman"/>
            <w:color w:val="000000" w:themeColor="text1"/>
            <w:sz w:val="24"/>
            <w:szCs w:val="24"/>
          </w:rPr>
          <m:t>H</m:t>
        </m:r>
      </m:oMath>
      <w:r w:rsidRPr="00546542">
        <w:rPr>
          <w:rFonts w:ascii="Times New Roman" w:hAnsi="Times New Roman" w:cs="Times New Roman"/>
          <w:color w:val="000000" w:themeColor="text1"/>
          <w:sz w:val="24"/>
          <w:szCs w:val="24"/>
        </w:rPr>
        <w:t xml:space="preserve"> is the applied magnetic field, </w:t>
      </w:r>
      <m:oMath>
        <m:r>
          <w:rPr>
            <w:rFonts w:ascii="Cambria Math" w:hAnsi="Cambria Math" w:cs="Times New Roman"/>
            <w:color w:val="000000" w:themeColor="text1"/>
            <w:sz w:val="24"/>
            <w:szCs w:val="24"/>
          </w:rPr>
          <m:t>L</m:t>
        </m:r>
      </m:oMath>
      <w:r w:rsidRPr="00546542">
        <w:rPr>
          <w:rFonts w:ascii="Times New Roman" w:hAnsi="Times New Roman" w:cs="Times New Roman"/>
          <w:color w:val="000000" w:themeColor="text1"/>
          <w:sz w:val="24"/>
          <w:szCs w:val="24"/>
        </w:rPr>
        <w:t xml:space="preserve"> and </w:t>
      </w:r>
      <m:oMath>
        <m:r>
          <w:rPr>
            <w:rFonts w:ascii="Cambria Math" w:hAnsi="Cambria Math" w:cs="Times New Roman"/>
            <w:color w:val="000000" w:themeColor="text1"/>
            <w:sz w:val="24"/>
            <w:szCs w:val="24"/>
          </w:rPr>
          <m:t>D</m:t>
        </m:r>
      </m:oMath>
      <w:r w:rsidRPr="00546542">
        <w:rPr>
          <w:rFonts w:ascii="Times New Roman" w:hAnsi="Times New Roman" w:cs="Times New Roman" w:hint="eastAsia"/>
          <w:color w:val="000000" w:themeColor="text1"/>
          <w:sz w:val="24"/>
          <w:szCs w:val="24"/>
        </w:rPr>
        <w:t xml:space="preserve"> </w:t>
      </w:r>
      <w:r w:rsidRPr="00546542">
        <w:rPr>
          <w:rFonts w:ascii="Times New Roman" w:hAnsi="Times New Roman" w:cs="Times New Roman"/>
          <w:color w:val="000000" w:themeColor="text1"/>
          <w:sz w:val="24"/>
          <w:szCs w:val="24"/>
        </w:rPr>
        <w:t xml:space="preserve">are the symmetric and antisymmetric magnitude, respectively. </w:t>
      </w:r>
      <w:bookmarkEnd w:id="9"/>
    </w:p>
    <w:p w14:paraId="72037CF4" w14:textId="0D220FC7" w:rsidR="00750127" w:rsidRPr="00546542" w:rsidRDefault="00750127" w:rsidP="00750127">
      <w:pPr>
        <w:adjustRightInd w:val="0"/>
        <w:snapToGrid w:val="0"/>
        <w:spacing w:line="360" w:lineRule="auto"/>
        <w:ind w:firstLine="420"/>
        <w:rPr>
          <w:rFonts w:ascii="Times New Roman" w:hAnsi="Times New Roman" w:cs="Times New Roman"/>
          <w:color w:val="000000" w:themeColor="text1"/>
          <w:sz w:val="24"/>
          <w:szCs w:val="24"/>
        </w:rPr>
      </w:pPr>
      <w:r w:rsidRPr="00546542">
        <w:rPr>
          <w:rFonts w:ascii="Times New Roman" w:hAnsi="Times New Roman" w:cs="Times New Roman"/>
          <w:color w:val="000000" w:themeColor="text1"/>
          <w:sz w:val="24"/>
          <w:szCs w:val="24"/>
        </w:rPr>
        <w:t xml:space="preserve">To account for the FMR results, an effective field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eff</m:t>
            </m:r>
          </m:sub>
        </m:sSub>
      </m:oMath>
      <w:r w:rsidRPr="00546542">
        <w:rPr>
          <w:rFonts w:ascii="Times New Roman" w:hAnsi="Times New Roman" w:cs="Times New Roman"/>
          <w:color w:val="000000" w:themeColor="text1"/>
          <w:sz w:val="24"/>
          <w:szCs w:val="24"/>
        </w:rPr>
        <w:t xml:space="preserve"> is added to the </w:t>
      </w:r>
      <w:bookmarkStart w:id="10" w:name="_Hlk83396319"/>
      <w:r w:rsidRPr="00546542">
        <w:rPr>
          <w:rFonts w:ascii="Times New Roman" w:hAnsi="Times New Roman" w:cs="Times New Roman"/>
          <w:color w:val="000000" w:themeColor="text1"/>
          <w:sz w:val="24"/>
          <w:szCs w:val="24"/>
        </w:rPr>
        <w:t>Kittel equation</w:t>
      </w:r>
      <w:bookmarkEnd w:id="10"/>
      <w:r w:rsidRPr="00546542">
        <w:rPr>
          <w:rFonts w:ascii="Times New Roman" w:hAnsi="Times New Roman" w:cs="Times New Roman"/>
          <w:color w:val="000000" w:themeColor="text1"/>
          <w:sz w:val="24"/>
          <w:szCs w:val="24"/>
        </w:rPr>
        <w:fldChar w:fldCharType="begin"/>
      </w:r>
      <w:r w:rsidR="000D608E">
        <w:rPr>
          <w:rFonts w:ascii="Times New Roman" w:hAnsi="Times New Roman" w:cs="Times New Roman"/>
          <w:color w:val="000000" w:themeColor="text1"/>
          <w:sz w:val="24"/>
          <w:szCs w:val="24"/>
        </w:rPr>
        <w:instrText xml:space="preserve"> ADDIN EN.CITE &lt;EndNote&gt;&lt;Cite&gt;&lt;Author&gt;Farle&lt;/Author&gt;&lt;Year&gt;1998&lt;/Year&gt;&lt;RecNum&gt;928&lt;/RecNum&gt;&lt;DisplayText&gt;&lt;style face="superscript"&gt;3&lt;/style&gt;&lt;/DisplayText&gt;&lt;record&gt;&lt;rec-number&gt;928&lt;/rec-number&gt;&lt;foreign-keys&gt;&lt;key app="EN" db-id="9saedz2vzea25ge2pxqx5paiea2pe2wezpaa" timestamp="1652945110" guid="e778b596-9825-48e6-a703-de501b87b821"&gt;928&lt;/key&gt;&lt;/foreign-keys&gt;&lt;ref-type name="Journal Article"&gt;17&lt;/ref-type&gt;&lt;contributors&gt;&lt;authors&gt;&lt;author&gt;Farle, Michael &lt;/author&gt;&lt;/authors&gt;&lt;/contributors&gt;&lt;titles&gt;&lt;title&gt;Ferromagnetic resonance of ultrathin metallic layers&lt;/title&gt;&lt;secondary-title&gt;Rep. Prog. Phys.&lt;/secondary-title&gt;&lt;/titles&gt;&lt;periodical&gt;&lt;full-title&gt;Rep. Prog. Phys.&lt;/full-title&gt;&lt;/periodical&gt;&lt;pages&gt;755&lt;/pages&gt;&lt;volume&gt;61&lt;/volume&gt;&lt;number&gt;7&lt;/number&gt;&lt;dates&gt;&lt;year&gt;1998&lt;/year&gt;&lt;/dates&gt;&lt;isbn&gt;0034-4885&lt;/isbn&gt;&lt;urls&gt;&lt;/urls&gt;&lt;/record&gt;&lt;/Cite&gt;&lt;/EndNote&gt;</w:instrText>
      </w:r>
      <w:r w:rsidRPr="00546542">
        <w:rPr>
          <w:rFonts w:ascii="Times New Roman" w:hAnsi="Times New Roman" w:cs="Times New Roman"/>
          <w:color w:val="000000" w:themeColor="text1"/>
          <w:sz w:val="24"/>
          <w:szCs w:val="24"/>
        </w:rPr>
        <w:fldChar w:fldCharType="separate"/>
      </w:r>
      <w:r w:rsidR="000D608E" w:rsidRPr="000D608E">
        <w:rPr>
          <w:rFonts w:ascii="Times New Roman" w:hAnsi="Times New Roman" w:cs="Times New Roman"/>
          <w:noProof/>
          <w:color w:val="000000" w:themeColor="text1"/>
          <w:sz w:val="24"/>
          <w:szCs w:val="24"/>
          <w:vertAlign w:val="superscript"/>
        </w:rPr>
        <w:t>3</w:t>
      </w:r>
      <w:r w:rsidRPr="00546542">
        <w:rPr>
          <w:rFonts w:ascii="Times New Roman" w:hAnsi="Times New Roman" w:cs="Times New Roman"/>
          <w:color w:val="000000" w:themeColor="text1"/>
          <w:sz w:val="24"/>
          <w:szCs w:val="24"/>
        </w:rPr>
        <w:fldChar w:fldCharType="end"/>
      </w:r>
      <w:r w:rsidRPr="00546542">
        <w:rPr>
          <w:rFonts w:ascii="Times New Roman" w:hAnsi="Times New Roman" w:cs="Times New Roman"/>
          <w:color w:val="000000" w:themeColor="text1"/>
          <w:sz w:val="24"/>
          <w:szCs w:val="24"/>
        </w:rPr>
        <w:t>,</w:t>
      </w:r>
    </w:p>
    <w:p w14:paraId="0ADD894A" w14:textId="04C2E1C8" w:rsidR="00750127" w:rsidRPr="00546542" w:rsidRDefault="00000000" w:rsidP="00750127">
      <w:pPr>
        <w:adjustRightInd w:val="0"/>
        <w:snapToGrid w:val="0"/>
        <w:spacing w:line="360" w:lineRule="auto"/>
        <w:rPr>
          <w:rFonts w:ascii="Times New Roman" w:hAnsi="Times New Roman" w:cs="Times New Roman"/>
          <w:color w:val="000000" w:themeColor="text1"/>
          <w:sz w:val="24"/>
          <w:szCs w:val="24"/>
        </w:rPr>
      </w:pPr>
      <m:oMathPara>
        <m:oMath>
          <m:eqArr>
            <m:eqArrPr>
              <m:maxDist m:val="1"/>
              <m:ctrlPr>
                <w:rPr>
                  <w:rFonts w:ascii="Cambria Math" w:hAnsi="Cambria Math" w:cs="Times New Roman"/>
                  <w:i/>
                  <w:color w:val="000000" w:themeColor="text1"/>
                  <w:sz w:val="24"/>
                  <w:szCs w:val="24"/>
                </w:rPr>
              </m:ctrlPr>
            </m:eqArrPr>
            <m:e>
              <m:r>
                <w:rPr>
                  <w:rFonts w:ascii="Cambria Math" w:hAnsi="Cambria Math" w:cs="Times New Roman"/>
                  <w:color w:val="000000" w:themeColor="text1"/>
                  <w:sz w:val="24"/>
                  <w:szCs w:val="24"/>
                </w:rPr>
                <m:t>f=</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γ</m:t>
                  </m:r>
                </m:num>
                <m:den>
                  <m:r>
                    <w:rPr>
                      <w:rFonts w:ascii="Cambria Math" w:hAnsi="Cambria Math" w:cs="Times New Roman"/>
                      <w:color w:val="000000" w:themeColor="text1"/>
                      <w:sz w:val="24"/>
                      <w:szCs w:val="24"/>
                    </w:rPr>
                    <m:t>2π</m:t>
                  </m:r>
                </m:den>
              </m:f>
              <m:rad>
                <m:radPr>
                  <m:degHide m:val="1"/>
                  <m:ctrlPr>
                    <w:rPr>
                      <w:rFonts w:ascii="Cambria Math" w:hAnsi="Cambria Math" w:cs="Times New Roman"/>
                      <w:i/>
                      <w:color w:val="000000" w:themeColor="text1"/>
                      <w:sz w:val="24"/>
                      <w:szCs w:val="24"/>
                    </w:rPr>
                  </m:ctrlPr>
                </m:radPr>
                <m:deg/>
                <m:e>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H+</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eff</m:t>
                          </m:r>
                        </m:sub>
                      </m:sSub>
                    </m:e>
                  </m:d>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H+</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eff</m:t>
                          </m:r>
                        </m:sub>
                      </m:sSub>
                      <m:r>
                        <w:rPr>
                          <w:rFonts w:ascii="Cambria Math" w:hAnsi="Cambria Math" w:cs="Times New Roman"/>
                          <w:color w:val="000000" w:themeColor="text1"/>
                          <w:sz w:val="24"/>
                          <w:szCs w:val="24"/>
                        </w:rPr>
                        <m:t>+4π</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m:t>
                          </m:r>
                        </m:e>
                        <m:sub>
                          <m:r>
                            <w:rPr>
                              <w:rFonts w:ascii="Cambria Math" w:hAnsi="Cambria Math" w:cs="Times New Roman"/>
                              <w:color w:val="000000" w:themeColor="text1"/>
                              <w:sz w:val="24"/>
                              <w:szCs w:val="24"/>
                            </w:rPr>
                            <m:t>eff</m:t>
                          </m:r>
                        </m:sub>
                      </m:sSub>
                    </m:e>
                  </m:d>
                </m:e>
              </m:rad>
              <m:r>
                <w:rPr>
                  <w:rFonts w:ascii="Cambria Math" w:hAnsi="Cambria Math" w:cs="Times New Roman"/>
                  <w:color w:val="000000" w:themeColor="text1"/>
                  <w:sz w:val="24"/>
                  <w:szCs w:val="24"/>
                </w:rPr>
                <m:t>#</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S1</m:t>
                  </m:r>
                </m:e>
              </m:d>
            </m:e>
          </m:eqArr>
        </m:oMath>
      </m:oMathPara>
    </w:p>
    <w:p w14:paraId="6FE89E0B" w14:textId="21297CAD" w:rsidR="00750127" w:rsidRPr="00546542" w:rsidRDefault="00750127" w:rsidP="00750127">
      <w:pPr>
        <w:adjustRightInd w:val="0"/>
        <w:snapToGrid w:val="0"/>
        <w:spacing w:line="360" w:lineRule="auto"/>
        <w:rPr>
          <w:rFonts w:ascii="Times New Roman" w:hAnsi="Times New Roman" w:cs="Times New Roman"/>
          <w:color w:val="000000" w:themeColor="text1"/>
          <w:sz w:val="24"/>
          <w:szCs w:val="24"/>
        </w:rPr>
      </w:pPr>
      <w:r w:rsidRPr="00546542">
        <w:rPr>
          <w:rFonts w:ascii="Times New Roman" w:hAnsi="Times New Roman" w:cs="Times New Roman"/>
          <w:color w:val="000000" w:themeColor="text1"/>
          <w:sz w:val="24"/>
          <w:szCs w:val="24"/>
        </w:rPr>
        <w:t xml:space="preserve">where </w:t>
      </w:r>
      <m:oMath>
        <m:r>
          <w:rPr>
            <w:rFonts w:ascii="Cambria Math" w:hAnsi="Cambria Math" w:cs="Times New Roman"/>
            <w:color w:val="000000" w:themeColor="text1"/>
            <w:sz w:val="24"/>
            <w:szCs w:val="24"/>
          </w:rPr>
          <m:t>γ</m:t>
        </m:r>
      </m:oMath>
      <w:r w:rsidRPr="00546542">
        <w:rPr>
          <w:rFonts w:ascii="Times New Roman" w:hAnsi="Times New Roman" w:cs="Times New Roman"/>
          <w:color w:val="000000" w:themeColor="text1"/>
          <w:sz w:val="24"/>
          <w:szCs w:val="24"/>
        </w:rPr>
        <w:t xml:space="preserve"> is gyromagnetic ratio, </w:t>
      </w:r>
      <m:oMath>
        <m:r>
          <w:rPr>
            <w:rFonts w:ascii="Cambria Math" w:hAnsi="Cambria Math" w:cs="Times New Roman"/>
            <w:color w:val="000000" w:themeColor="text1"/>
            <w:sz w:val="24"/>
            <w:szCs w:val="24"/>
          </w:rPr>
          <m:t>H</m:t>
        </m:r>
      </m:oMath>
      <w:r w:rsidRPr="00546542">
        <w:rPr>
          <w:rFonts w:ascii="Times New Roman" w:hAnsi="Times New Roman" w:cs="Times New Roman" w:hint="eastAsia"/>
          <w:color w:val="000000" w:themeColor="text1"/>
          <w:sz w:val="24"/>
          <w:szCs w:val="24"/>
        </w:rPr>
        <w:t xml:space="preserve"> </w:t>
      </w:r>
      <w:r w:rsidRPr="00546542">
        <w:rPr>
          <w:rFonts w:ascii="Times New Roman" w:hAnsi="Times New Roman" w:cs="Times New Roman"/>
          <w:color w:val="000000" w:themeColor="text1"/>
          <w:sz w:val="24"/>
          <w:szCs w:val="24"/>
        </w:rPr>
        <w:t xml:space="preserve">is the magnetic field and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m:t>
            </m:r>
          </m:e>
          <m:sub>
            <m:r>
              <w:rPr>
                <w:rFonts w:ascii="Cambria Math" w:hAnsi="Cambria Math" w:cs="Times New Roman"/>
                <w:color w:val="000000" w:themeColor="text1"/>
                <w:sz w:val="24"/>
                <w:szCs w:val="24"/>
              </w:rPr>
              <m:t>eff</m:t>
            </m:r>
          </m:sub>
        </m:sSub>
      </m:oMath>
      <w:r w:rsidRPr="00546542">
        <w:rPr>
          <w:rFonts w:ascii="Times New Roman" w:hAnsi="Times New Roman" w:cs="Times New Roman" w:hint="eastAsia"/>
          <w:color w:val="000000" w:themeColor="text1"/>
          <w:sz w:val="24"/>
          <w:szCs w:val="24"/>
        </w:rPr>
        <w:t xml:space="preserve"> </w:t>
      </w:r>
      <w:r w:rsidRPr="00546542">
        <w:rPr>
          <w:rFonts w:ascii="Times New Roman" w:hAnsi="Times New Roman" w:cs="Times New Roman"/>
          <w:color w:val="000000" w:themeColor="text1"/>
          <w:sz w:val="24"/>
          <w:szCs w:val="24"/>
        </w:rPr>
        <w:t>is the effective magnetization of Fe layer. The best fitt</w:t>
      </w:r>
      <w:r w:rsidRPr="00546542">
        <w:rPr>
          <w:rFonts w:ascii="Times New Roman" w:hAnsi="Times New Roman" w:cs="Times New Roman" w:hint="eastAsia"/>
          <w:color w:val="000000" w:themeColor="text1"/>
          <w:sz w:val="24"/>
          <w:szCs w:val="24"/>
        </w:rPr>
        <w:t>ing</w:t>
      </w:r>
      <w:r w:rsidRPr="00546542">
        <w:rPr>
          <w:rFonts w:ascii="Times New Roman" w:hAnsi="Times New Roman" w:cs="Times New Roman"/>
          <w:color w:val="000000" w:themeColor="text1"/>
          <w:sz w:val="24"/>
          <w:szCs w:val="24"/>
        </w:rPr>
        <w:t xml:space="preserve"> results </w:t>
      </w:r>
      <w:r w:rsidRPr="00546542">
        <w:rPr>
          <w:rFonts w:ascii="Times New Roman" w:hAnsi="Times New Roman" w:cs="Times New Roman" w:hint="eastAsia"/>
          <w:color w:val="000000" w:themeColor="text1"/>
          <w:sz w:val="24"/>
          <w:szCs w:val="24"/>
        </w:rPr>
        <w:t>are</w:t>
      </w:r>
      <w:r w:rsidRPr="00546542">
        <w:rPr>
          <w:rFonts w:ascii="Times New Roman" w:hAnsi="Times New Roman" w:cs="Times New Roman"/>
          <w:color w:val="000000" w:themeColor="text1"/>
          <w:sz w:val="24"/>
          <w:szCs w:val="24"/>
        </w:rPr>
        <w:t xml:space="preserve"> shown in Fig. S</w:t>
      </w:r>
      <w:r w:rsidR="00001E40" w:rsidRPr="00546542">
        <w:rPr>
          <w:rFonts w:ascii="Times New Roman" w:hAnsi="Times New Roman" w:cs="Times New Roman"/>
          <w:color w:val="000000" w:themeColor="text1"/>
          <w:sz w:val="24"/>
          <w:szCs w:val="24"/>
        </w:rPr>
        <w:t>8</w:t>
      </w:r>
      <w:r w:rsidRPr="00546542">
        <w:rPr>
          <w:rFonts w:ascii="Times New Roman" w:hAnsi="Times New Roman" w:cs="Times New Roman"/>
          <w:color w:val="000000" w:themeColor="text1"/>
          <w:sz w:val="24"/>
          <w:szCs w:val="24"/>
        </w:rPr>
        <w:t xml:space="preserve"> by using Eq. (S1), meanwhile the </w:t>
      </w:r>
      <m:oMath>
        <m:r>
          <w:rPr>
            <w:rFonts w:ascii="Cambria Math" w:hAnsi="Cambria Math" w:cs="Times New Roman"/>
            <w:color w:val="000000" w:themeColor="text1"/>
            <w:sz w:val="24"/>
            <w:szCs w:val="24"/>
          </w:rPr>
          <m:t>4π</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m:t>
            </m:r>
          </m:e>
          <m:sub>
            <m:r>
              <w:rPr>
                <w:rFonts w:ascii="Cambria Math" w:hAnsi="Cambria Math" w:cs="Times New Roman"/>
                <w:color w:val="000000" w:themeColor="text1"/>
                <w:sz w:val="24"/>
                <w:szCs w:val="24"/>
              </w:rPr>
              <m:t>eff</m:t>
            </m:r>
          </m:sub>
        </m:sSub>
      </m:oMath>
      <w:r w:rsidRPr="00546542">
        <w:rPr>
          <w:rFonts w:ascii="Times New Roman" w:hAnsi="Times New Roman" w:cs="Times New Roman" w:hint="eastAsia"/>
          <w:color w:val="000000" w:themeColor="text1"/>
          <w:sz w:val="24"/>
          <w:szCs w:val="24"/>
        </w:rPr>
        <w:t xml:space="preserve"> </w:t>
      </w:r>
      <w:r w:rsidRPr="00546542">
        <w:rPr>
          <w:rFonts w:ascii="Times New Roman" w:hAnsi="Times New Roman" w:cs="Times New Roman"/>
          <w:color w:val="000000" w:themeColor="text1"/>
          <w:sz w:val="24"/>
          <w:szCs w:val="24"/>
        </w:rPr>
        <w:t xml:space="preserve">of Fe/GBT/Si and the reference sample Fe/Si are </w:t>
      </w:r>
      <w:bookmarkStart w:id="11" w:name="OLE_LINK39"/>
      <w:r w:rsidRPr="00546542">
        <w:rPr>
          <w:rFonts w:ascii="Times New Roman" w:hAnsi="Times New Roman" w:cs="Times New Roman"/>
          <w:color w:val="000000" w:themeColor="text1"/>
          <w:sz w:val="24"/>
          <w:szCs w:val="24"/>
        </w:rPr>
        <w:t>summarized</w:t>
      </w:r>
      <w:bookmarkEnd w:id="11"/>
      <w:r w:rsidRPr="00546542">
        <w:rPr>
          <w:rFonts w:ascii="Times New Roman" w:hAnsi="Times New Roman" w:cs="Times New Roman"/>
          <w:color w:val="000000" w:themeColor="text1"/>
          <w:sz w:val="24"/>
          <w:szCs w:val="24"/>
        </w:rPr>
        <w:t xml:space="preserve"> in Figure S</w:t>
      </w:r>
      <w:r w:rsidR="00001E40" w:rsidRPr="00546542">
        <w:rPr>
          <w:rFonts w:ascii="Times New Roman" w:hAnsi="Times New Roman" w:cs="Times New Roman"/>
          <w:color w:val="000000" w:themeColor="text1"/>
          <w:sz w:val="24"/>
          <w:szCs w:val="24"/>
        </w:rPr>
        <w:t>9</w:t>
      </w:r>
      <w:r w:rsidRPr="00546542">
        <w:rPr>
          <w:rFonts w:ascii="Times New Roman" w:hAnsi="Times New Roman" w:cs="Times New Roman"/>
          <w:color w:val="000000" w:themeColor="text1"/>
          <w:sz w:val="24"/>
          <w:szCs w:val="24"/>
        </w:rPr>
        <w:t xml:space="preserve">. The effective anisotropy field is defined as </w:t>
      </w:r>
      <m:oMath>
        <m:r>
          <w:rPr>
            <w:rFonts w:ascii="Cambria Math" w:hAnsi="Cambria Math" w:cs="Times New Roman"/>
            <w:color w:val="000000" w:themeColor="text1"/>
            <w:sz w:val="24"/>
            <w:szCs w:val="24"/>
          </w:rPr>
          <m:t>4π</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m:t>
            </m:r>
          </m:e>
          <m:sub>
            <m:r>
              <w:rPr>
                <w:rFonts w:ascii="Cambria Math" w:hAnsi="Cambria Math" w:cs="Times New Roman"/>
                <w:color w:val="000000" w:themeColor="text1"/>
                <w:sz w:val="24"/>
                <w:szCs w:val="24"/>
              </w:rPr>
              <m:t>eff</m:t>
            </m:r>
          </m:sub>
        </m:sSub>
        <m:r>
          <w:rPr>
            <w:rFonts w:ascii="Cambria Math" w:hAnsi="Cambria Math" w:cs="Times New Roman"/>
            <w:color w:val="000000" w:themeColor="text1"/>
            <w:sz w:val="24"/>
            <w:szCs w:val="24"/>
          </w:rPr>
          <m:t>=4π</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an</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int</m:t>
            </m:r>
          </m:sub>
        </m:sSub>
        <m:r>
          <w:rPr>
            <w:rFonts w:ascii="Cambria Math" w:hAnsi="Cambria Math" w:cs="Times New Roman"/>
            <w:color w:val="000000" w:themeColor="text1"/>
            <w:sz w:val="24"/>
            <w:szCs w:val="24"/>
          </w:rPr>
          <m:t>≈4π</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M</m:t>
            </m:r>
          </m:e>
          <m:sub>
            <m:r>
              <w:rPr>
                <w:rFonts w:ascii="Cambria Math" w:hAnsi="Cambria Math" w:cs="Times New Roman"/>
                <w:color w:val="000000" w:themeColor="text1"/>
                <w:sz w:val="24"/>
                <w:szCs w:val="24"/>
              </w:rPr>
              <m:t>eff</m:t>
            </m:r>
          </m:sub>
          <m:sup>
            <m:r>
              <w:rPr>
                <w:rFonts w:ascii="Cambria Math" w:hAnsi="Cambria Math" w:cs="Times New Roman"/>
                <w:color w:val="000000" w:themeColor="text1"/>
                <w:sz w:val="24"/>
                <w:szCs w:val="24"/>
              </w:rPr>
              <m:t>Fe</m:t>
            </m:r>
          </m:sup>
        </m:sSubSup>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int</m:t>
            </m:r>
          </m:sub>
        </m:sSub>
      </m:oMath>
      <w:r w:rsidRPr="00546542">
        <w:rPr>
          <w:rFonts w:ascii="Times New Roman" w:hAnsi="Times New Roman" w:cs="Times New Roman"/>
          <w:color w:val="000000" w:themeColor="text1"/>
          <w:sz w:val="24"/>
          <w:szCs w:val="24"/>
        </w:rPr>
        <w:fldChar w:fldCharType="begin">
          <w:fldData xml:space="preserve">PEVuZE5vdGU+PENpdGU+PEF1dGhvcj5GYW5jaGlhbmc8L0F1dGhvcj48WWVhcj4yMDE4PC9ZZWFy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</w:fldData>
        </w:fldChar>
      </w:r>
      <w:r w:rsidR="000D608E">
        <w:rPr>
          <w:rFonts w:ascii="Times New Roman" w:hAnsi="Times New Roman" w:cs="Times New Roman"/>
          <w:color w:val="000000" w:themeColor="text1"/>
          <w:sz w:val="24"/>
          <w:szCs w:val="24"/>
        </w:rPr>
        <w:instrText xml:space="preserve"> ADDIN EN.CITE </w:instrText>
      </w:r>
      <w:r w:rsidR="000D608E">
        <w:rPr>
          <w:rFonts w:ascii="Times New Roman" w:hAnsi="Times New Roman" w:cs="Times New Roman"/>
          <w:color w:val="000000" w:themeColor="text1"/>
          <w:sz w:val="24"/>
          <w:szCs w:val="24"/>
        </w:rPr>
        <w:fldChar w:fldCharType="begin">
          <w:fldData xml:space="preserve">PEVuZE5vdGU+PENpdGU+PEF1dGhvcj5GYW5jaGlhbmc8L0F1dGhvcj48WWVhcj4yMDE4PC9ZZWFy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</w:fldData>
        </w:fldChar>
      </w:r>
      <w:r w:rsidR="000D608E">
        <w:rPr>
          <w:rFonts w:ascii="Times New Roman" w:hAnsi="Times New Roman" w:cs="Times New Roman"/>
          <w:color w:val="000000" w:themeColor="text1"/>
          <w:sz w:val="24"/>
          <w:szCs w:val="24"/>
        </w:rPr>
        <w:instrText xml:space="preserve"> ADDIN EN.CITE.DATA </w:instrText>
      </w:r>
      <w:r w:rsidR="000D608E">
        <w:rPr>
          <w:rFonts w:ascii="Times New Roman" w:hAnsi="Times New Roman" w:cs="Times New Roman"/>
          <w:color w:val="000000" w:themeColor="text1"/>
          <w:sz w:val="24"/>
          <w:szCs w:val="24"/>
        </w:rPr>
      </w:r>
      <w:r w:rsidR="000D608E">
        <w:rPr>
          <w:rFonts w:ascii="Times New Roman" w:hAnsi="Times New Roman" w:cs="Times New Roman"/>
          <w:color w:val="000000" w:themeColor="text1"/>
          <w:sz w:val="24"/>
          <w:szCs w:val="24"/>
        </w:rPr>
        <w:fldChar w:fldCharType="end"/>
      </w:r>
      <w:r w:rsidRPr="00546542">
        <w:rPr>
          <w:rFonts w:ascii="Times New Roman" w:hAnsi="Times New Roman" w:cs="Times New Roman"/>
          <w:color w:val="000000" w:themeColor="text1"/>
          <w:sz w:val="24"/>
          <w:szCs w:val="24"/>
        </w:rPr>
        <w:fldChar w:fldCharType="separate"/>
      </w:r>
      <w:r w:rsidR="000D608E" w:rsidRPr="000D608E">
        <w:rPr>
          <w:rFonts w:ascii="Times New Roman" w:hAnsi="Times New Roman" w:cs="Times New Roman"/>
          <w:noProof/>
          <w:color w:val="000000" w:themeColor="text1"/>
          <w:sz w:val="24"/>
          <w:szCs w:val="24"/>
          <w:vertAlign w:val="superscript"/>
        </w:rPr>
        <w:t>4</w:t>
      </w:r>
      <w:r w:rsidRPr="00546542">
        <w:rPr>
          <w:rFonts w:ascii="Times New Roman" w:hAnsi="Times New Roman" w:cs="Times New Roman"/>
          <w:color w:val="000000" w:themeColor="text1"/>
          <w:sz w:val="24"/>
          <w:szCs w:val="24"/>
        </w:rPr>
        <w:fldChar w:fldCharType="end"/>
      </w:r>
      <w:r w:rsidRPr="00546542">
        <w:rPr>
          <w:rFonts w:ascii="Times New Roman" w:hAnsi="Times New Roman" w:cs="Times New Roman"/>
          <w:color w:val="000000" w:themeColor="text1"/>
          <w:sz w:val="24"/>
          <w:szCs w:val="24"/>
        </w:rPr>
        <w:t xml:space="preserve">, where </w:t>
      </w:r>
      <m:oMath>
        <m:r>
          <w:rPr>
            <w:rFonts w:ascii="Cambria Math" w:hAnsi="Cambria Math" w:cs="Times New Roman"/>
            <w:color w:val="000000" w:themeColor="text1"/>
            <w:sz w:val="24"/>
            <w:szCs w:val="24"/>
          </w:rPr>
          <m:t>4π</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m:t>
            </m:r>
          </m:e>
          <m:sub>
            <m:r>
              <w:rPr>
                <w:rFonts w:ascii="Cambria Math" w:hAnsi="Cambria Math" w:cs="Times New Roman"/>
                <w:color w:val="000000" w:themeColor="text1"/>
                <w:sz w:val="24"/>
                <w:szCs w:val="24"/>
              </w:rPr>
              <m:t>s</m:t>
            </m:r>
          </m:sub>
        </m:sSub>
      </m:oMath>
      <w:r w:rsidRPr="00546542">
        <w:rPr>
          <w:rFonts w:ascii="Times New Roman" w:hAnsi="Times New Roman" w:cs="Times New Roman"/>
          <w:color w:val="000000" w:themeColor="text1"/>
          <w:sz w:val="24"/>
          <w:szCs w:val="24"/>
        </w:rPr>
        <w:t xml:space="preserve"> is demagnetization field;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an</m:t>
            </m:r>
          </m:sub>
        </m:sSub>
      </m:oMath>
      <w:r w:rsidRPr="00546542">
        <w:rPr>
          <w:rFonts w:ascii="Times New Roman" w:hAnsi="Times New Roman" w:cs="Times New Roman" w:hint="eastAsia"/>
          <w:color w:val="000000" w:themeColor="text1"/>
          <w:sz w:val="24"/>
          <w:szCs w:val="24"/>
        </w:rPr>
        <w:t xml:space="preserve"> </w:t>
      </w:r>
      <w:r w:rsidRPr="00546542">
        <w:rPr>
          <w:rFonts w:ascii="Times New Roman" w:hAnsi="Times New Roman" w:cs="Times New Roman"/>
          <w:color w:val="000000" w:themeColor="text1"/>
          <w:sz w:val="24"/>
          <w:szCs w:val="24"/>
        </w:rPr>
        <w:t xml:space="preserve">is </w:t>
      </w:r>
      <w:proofErr w:type="spellStart"/>
      <w:r w:rsidRPr="00546542">
        <w:rPr>
          <w:rFonts w:ascii="Times New Roman" w:hAnsi="Times New Roman" w:cs="Times New Roman"/>
          <w:color w:val="000000" w:themeColor="text1"/>
          <w:sz w:val="24"/>
          <w:szCs w:val="24"/>
        </w:rPr>
        <w:t>magnetocrystalline</w:t>
      </w:r>
      <w:proofErr w:type="spellEnd"/>
      <w:r w:rsidRPr="00546542">
        <w:rPr>
          <w:rFonts w:ascii="Times New Roman" w:hAnsi="Times New Roman" w:cs="Times New Roman"/>
          <w:color w:val="000000" w:themeColor="text1"/>
          <w:sz w:val="24"/>
          <w:szCs w:val="24"/>
        </w:rPr>
        <w:t xml:space="preserve"> anisotropy field of F</w:t>
      </w:r>
      <w:r w:rsidRPr="00546542">
        <w:rPr>
          <w:rFonts w:ascii="Times New Roman" w:hAnsi="Times New Roman" w:cs="Times New Roman" w:hint="eastAsia"/>
          <w:color w:val="000000" w:themeColor="text1"/>
          <w:sz w:val="24"/>
          <w:szCs w:val="24"/>
        </w:rPr>
        <w:t>e</w:t>
      </w:r>
      <w:r w:rsidRPr="00546542">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int</m:t>
            </m:r>
          </m:sub>
        </m:sSub>
      </m:oMath>
      <w:r w:rsidRPr="00546542">
        <w:rPr>
          <w:rFonts w:ascii="Times New Roman" w:hAnsi="Times New Roman" w:cs="Times New Roman" w:hint="eastAsia"/>
          <w:color w:val="000000" w:themeColor="text1"/>
          <w:sz w:val="24"/>
          <w:szCs w:val="24"/>
        </w:rPr>
        <w:t xml:space="preserve"> </w:t>
      </w:r>
      <w:r w:rsidRPr="00546542">
        <w:rPr>
          <w:rFonts w:ascii="Times New Roman" w:hAnsi="Times New Roman" w:cs="Times New Roman"/>
          <w:color w:val="000000" w:themeColor="text1"/>
          <w:sz w:val="24"/>
          <w:szCs w:val="24"/>
        </w:rPr>
        <w:t xml:space="preserve">is </w:t>
      </w:r>
      <w:bookmarkStart w:id="12" w:name="_Hlk91863788"/>
      <w:r w:rsidRPr="00546542">
        <w:rPr>
          <w:rFonts w:ascii="Times New Roman" w:hAnsi="Times New Roman" w:cs="Times New Roman"/>
          <w:color w:val="000000" w:themeColor="text1"/>
          <w:sz w:val="24"/>
          <w:szCs w:val="24"/>
        </w:rPr>
        <w:t>interfacial anisotropy field</w:t>
      </w:r>
      <w:bookmarkEnd w:id="12"/>
      <w:r w:rsidRPr="00546542">
        <w:rPr>
          <w:rFonts w:ascii="Times New Roman" w:hAnsi="Times New Roman" w:cs="Times New Roman"/>
          <w:color w:val="000000" w:themeColor="text1"/>
          <w:sz w:val="24"/>
          <w:szCs w:val="24"/>
        </w:rPr>
        <w:t xml:space="preserve"> induced by GBT and </w:t>
      </w:r>
      <w:bookmarkStart w:id="13" w:name="_Hlk90929808"/>
      <m:oMath>
        <m:r>
          <w:rPr>
            <w:rFonts w:ascii="Cambria Math" w:hAnsi="Cambria Math" w:cs="Times New Roman"/>
            <w:color w:val="000000" w:themeColor="text1"/>
            <w:sz w:val="24"/>
            <w:szCs w:val="24"/>
          </w:rPr>
          <m:t>4π</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M</m:t>
            </m:r>
          </m:e>
          <m:sub>
            <m:r>
              <w:rPr>
                <w:rFonts w:ascii="Cambria Math" w:hAnsi="Cambria Math" w:cs="Times New Roman"/>
                <w:color w:val="000000" w:themeColor="text1"/>
                <w:sz w:val="24"/>
                <w:szCs w:val="24"/>
              </w:rPr>
              <m:t>eff</m:t>
            </m:r>
          </m:sub>
          <m:sup>
            <m:r>
              <w:rPr>
                <w:rFonts w:ascii="Cambria Math" w:hAnsi="Cambria Math" w:cs="Times New Roman"/>
                <w:color w:val="000000" w:themeColor="text1"/>
                <w:sz w:val="24"/>
                <w:szCs w:val="24"/>
              </w:rPr>
              <m:t>Fe</m:t>
            </m:r>
          </m:sup>
        </m:sSubSup>
        <m:r>
          <w:rPr>
            <w:rFonts w:ascii="Cambria Math" w:hAnsi="Cambria Math" w:cs="Times New Roman"/>
            <w:color w:val="000000" w:themeColor="text1"/>
            <w:sz w:val="24"/>
            <w:szCs w:val="24"/>
          </w:rPr>
          <m:t xml:space="preserve"> </m:t>
        </m:r>
      </m:oMath>
      <w:r w:rsidRPr="00546542">
        <w:rPr>
          <w:rFonts w:ascii="Times New Roman" w:hAnsi="Times New Roman" w:cs="Times New Roman" w:hint="eastAsia"/>
          <w:color w:val="000000" w:themeColor="text1"/>
          <w:sz w:val="24"/>
          <w:szCs w:val="24"/>
        </w:rPr>
        <w:t>i</w:t>
      </w:r>
      <w:r w:rsidRPr="00546542">
        <w:rPr>
          <w:rFonts w:ascii="Times New Roman" w:hAnsi="Times New Roman" w:cs="Times New Roman"/>
          <w:color w:val="000000" w:themeColor="text1"/>
          <w:sz w:val="24"/>
          <w:szCs w:val="24"/>
        </w:rPr>
        <w:t>s effective anisotropy field of Fe</w:t>
      </w:r>
      <w:bookmarkEnd w:id="13"/>
      <w:r w:rsidRPr="00546542">
        <w:rPr>
          <w:rFonts w:ascii="Times New Roman" w:hAnsi="Times New Roman" w:cs="Times New Roman"/>
          <w:color w:val="000000" w:themeColor="text1"/>
          <w:sz w:val="24"/>
          <w:szCs w:val="24"/>
        </w:rPr>
        <w:t xml:space="preserve">. The </w:t>
      </w:r>
      <m:oMath>
        <m:r>
          <w:rPr>
            <w:rFonts w:ascii="Cambria Math" w:hAnsi="Cambria Math" w:cs="Times New Roman"/>
            <w:color w:val="000000" w:themeColor="text1"/>
            <w:sz w:val="24"/>
            <w:szCs w:val="24"/>
          </w:rPr>
          <m:t>4π</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m:t>
            </m:r>
          </m:e>
          <m:sub>
            <m:r>
              <w:rPr>
                <w:rFonts w:ascii="Cambria Math" w:hAnsi="Cambria Math" w:cs="Times New Roman"/>
                <w:color w:val="000000" w:themeColor="text1"/>
                <w:sz w:val="24"/>
                <w:szCs w:val="24"/>
              </w:rPr>
              <m:t>eff</m:t>
            </m:r>
          </m:sub>
        </m:sSub>
      </m:oMath>
      <w:r w:rsidRPr="00546542">
        <w:rPr>
          <w:rFonts w:ascii="Times New Roman" w:hAnsi="Times New Roman" w:cs="Times New Roman"/>
          <w:color w:val="000000" w:themeColor="text1"/>
          <w:sz w:val="24"/>
          <w:szCs w:val="24"/>
        </w:rPr>
        <w:t xml:space="preserve"> of Fe/GBT samples decreases before reaching a minimum at x = 0.03 and increases slightly at the higher Bi concentration. Then we calculated the</w:t>
      </w:r>
      <w:bookmarkStart w:id="14" w:name="_Hlk83330980"/>
      <w:r w:rsidRPr="00546542">
        <w:rPr>
          <w:rFonts w:ascii="Times New Roman" w:hAnsi="Times New Roman" w:cs="Times New Roman"/>
          <w:color w:val="000000" w:themeColor="text1"/>
          <w:sz w:val="24"/>
          <w:szCs w:val="24"/>
        </w:rPr>
        <w:t xml:space="preserve"> interfacial magnetic anisotropy</w:t>
      </w:r>
      <w:bookmarkEnd w:id="14"/>
      <w:r w:rsidRPr="00546542">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int</m:t>
            </m:r>
          </m:sub>
        </m:sSub>
      </m:oMath>
      <w:r w:rsidRPr="00546542">
        <w:rPr>
          <w:rFonts w:ascii="Times New Roman" w:hAnsi="Times New Roman" w:cs="Times New Roman"/>
          <w:color w:val="000000" w:themeColor="text1"/>
          <w:sz w:val="24"/>
          <w:szCs w:val="24"/>
        </w:rPr>
        <w:t xml:space="preserve"> shown in the inset of Figure S</w:t>
      </w:r>
      <w:r w:rsidR="00001E40" w:rsidRPr="00546542">
        <w:rPr>
          <w:rFonts w:ascii="Times New Roman" w:hAnsi="Times New Roman" w:cs="Times New Roman"/>
          <w:color w:val="000000" w:themeColor="text1"/>
          <w:sz w:val="24"/>
          <w:szCs w:val="24"/>
        </w:rPr>
        <w:t>9</w:t>
      </w:r>
      <w:r w:rsidRPr="00546542">
        <w:rPr>
          <w:rFonts w:ascii="Times New Roman" w:hAnsi="Times New Roman" w:cs="Times New Roman"/>
          <w:color w:val="000000" w:themeColor="text1"/>
          <w:sz w:val="24"/>
          <w:szCs w:val="24"/>
        </w:rPr>
        <w:t xml:space="preserve">. Except </w:t>
      </w:r>
      <w:r w:rsidRPr="00546542">
        <w:rPr>
          <w:rFonts w:ascii="Times New Roman" w:hAnsi="Times New Roman" w:cs="Times New Roman" w:hint="eastAsia"/>
          <w:color w:val="000000" w:themeColor="text1"/>
          <w:sz w:val="24"/>
          <w:szCs w:val="24"/>
        </w:rPr>
        <w:t>the</w:t>
      </w:r>
      <w:r w:rsidRPr="00546542">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x=0.03</m:t>
        </m:r>
      </m:oMath>
      <w:r w:rsidRPr="00546542">
        <w:rPr>
          <w:rFonts w:ascii="Times New Roman" w:hAnsi="Times New Roman" w:cs="Times New Roman" w:hint="eastAsia"/>
          <w:color w:val="000000" w:themeColor="text1"/>
          <w:sz w:val="24"/>
          <w:szCs w:val="24"/>
        </w:rPr>
        <w:t xml:space="preserve"> </w:t>
      </w:r>
      <w:r w:rsidRPr="00546542">
        <w:rPr>
          <w:rFonts w:ascii="Times New Roman" w:hAnsi="Times New Roman" w:cs="Times New Roman"/>
          <w:color w:val="000000" w:themeColor="text1"/>
          <w:sz w:val="24"/>
          <w:szCs w:val="24"/>
        </w:rPr>
        <w:t xml:space="preserve">sample </w:t>
      </w:r>
      <w:r w:rsidRPr="00546542">
        <w:rPr>
          <w:rFonts w:ascii="Times New Roman" w:hAnsi="Times New Roman" w:cs="Times New Roman" w:hint="eastAsia"/>
          <w:color w:val="000000" w:themeColor="text1"/>
          <w:sz w:val="24"/>
          <w:szCs w:val="24"/>
        </w:rPr>
        <w:t xml:space="preserve">having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int</m:t>
            </m:r>
          </m:sub>
        </m:sSub>
        <m:r>
          <w:rPr>
            <w:rFonts w:ascii="Cambria Math" w:hAnsi="Cambria Math" w:cs="Times New Roman"/>
            <w:color w:val="000000" w:themeColor="text1"/>
            <w:sz w:val="24"/>
            <w:szCs w:val="24"/>
          </w:rPr>
          <m:t>&lt;0</m:t>
        </m:r>
      </m:oMath>
      <w:r w:rsidRPr="00546542">
        <w:rPr>
          <w:rFonts w:ascii="Times New Roman" w:hAnsi="Times New Roman" w:cs="Times New Roman"/>
          <w:color w:val="000000" w:themeColor="text1"/>
          <w:sz w:val="24"/>
          <w:szCs w:val="24"/>
        </w:rPr>
        <w:t>, all the other samples behave as an in-plane magnetic anisotropy (</w:t>
      </w:r>
      <w:bookmarkStart w:id="15" w:name="_Hlk80369238"/>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int</m:t>
            </m:r>
          </m:sub>
        </m:sSub>
        <m:r>
          <w:rPr>
            <w:rFonts w:ascii="Cambria Math" w:hAnsi="Cambria Math" w:cs="Times New Roman"/>
            <w:color w:val="000000" w:themeColor="text1"/>
            <w:sz w:val="24"/>
            <w:szCs w:val="24"/>
          </w:rPr>
          <m:t>&gt;0</m:t>
        </m:r>
      </m:oMath>
      <w:bookmarkEnd w:id="15"/>
      <w:r w:rsidRPr="00546542">
        <w:rPr>
          <w:rFonts w:ascii="Times New Roman" w:hAnsi="Times New Roman" w:cs="Times New Roman"/>
          <w:color w:val="000000" w:themeColor="text1"/>
          <w:sz w:val="24"/>
          <w:szCs w:val="24"/>
        </w:rPr>
        <w:t xml:space="preserve">). Therefore, the coupling between Fe and GBT at interface cannot be neglected. </w:t>
      </w:r>
    </w:p>
    <w:p w14:paraId="75C2360D" w14:textId="565B76EC" w:rsidR="007A75C4" w:rsidRPr="00546542" w:rsidRDefault="00001E40" w:rsidP="00001E40">
      <w:pPr>
        <w:spacing w:line="360" w:lineRule="auto"/>
        <w:ind w:firstLine="420"/>
        <w:rPr>
          <w:rFonts w:ascii="Times New Roman" w:hAnsi="Times New Roman" w:cs="Times New Roman"/>
          <w:color w:val="000000" w:themeColor="text1"/>
          <w:sz w:val="24"/>
          <w:szCs w:val="24"/>
        </w:rPr>
      </w:pPr>
      <w:r w:rsidRPr="00546542">
        <w:rPr>
          <w:rFonts w:ascii="Times New Roman" w:hAnsi="Times New Roman" w:cs="Times New Roman"/>
          <w:noProof/>
          <w:color w:val="000000" w:themeColor="text1"/>
          <w:sz w:val="24"/>
          <w:szCs w:val="24"/>
        </w:rPr>
        <w:drawing>
          <wp:anchor distT="0" distB="0" distL="114300" distR="114300" simplePos="0" relativeHeight="251660288" behindDoc="0" locked="0" layoutInCell="1" allowOverlap="1" wp14:anchorId="28B68CE4" wp14:editId="767DDC6B">
            <wp:simplePos x="0" y="0"/>
            <wp:positionH relativeFrom="column">
              <wp:posOffset>-147230</wp:posOffset>
            </wp:positionH>
            <wp:positionV relativeFrom="paragraph">
              <wp:posOffset>1591401</wp:posOffset>
            </wp:positionV>
            <wp:extent cx="6076950" cy="2771140"/>
            <wp:effectExtent l="0" t="0" r="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76950" cy="2771140"/>
                    </a:xfrm>
                    <a:prstGeom prst="rect">
                      <a:avLst/>
                    </a:prstGeom>
                  </pic:spPr>
                </pic:pic>
              </a:graphicData>
            </a:graphic>
            <wp14:sizeRelH relativeFrom="margin">
              <wp14:pctWidth>0</wp14:pctWidth>
            </wp14:sizeRelH>
            <wp14:sizeRelV relativeFrom="margin">
              <wp14:pctHeight>0</wp14:pctHeight>
            </wp14:sizeRelV>
          </wp:anchor>
        </w:drawing>
      </w:r>
      <w:r w:rsidR="00EE0158" w:rsidRPr="00546542">
        <w:rPr>
          <w:rFonts w:ascii="Times New Roman" w:hAnsi="Times New Roman" w:cs="Times New Roman"/>
          <w:color w:val="000000" w:themeColor="text1"/>
          <w:sz w:val="24"/>
          <w:szCs w:val="24"/>
        </w:rPr>
        <w:t>Fig</w:t>
      </w:r>
      <w:r w:rsidR="004315AF" w:rsidRPr="00546542">
        <w:rPr>
          <w:rFonts w:ascii="Times New Roman" w:hAnsi="Times New Roman" w:cs="Times New Roman"/>
          <w:color w:val="000000" w:themeColor="text1"/>
          <w:sz w:val="24"/>
          <w:szCs w:val="24"/>
        </w:rPr>
        <w:t>.</w:t>
      </w:r>
      <w:r w:rsidR="00EE0158" w:rsidRPr="00546542">
        <w:rPr>
          <w:rFonts w:ascii="Times New Roman" w:hAnsi="Times New Roman" w:cs="Times New Roman"/>
          <w:color w:val="000000" w:themeColor="text1"/>
          <w:sz w:val="24"/>
          <w:szCs w:val="24"/>
        </w:rPr>
        <w:t xml:space="preserve"> S</w:t>
      </w:r>
      <w:r w:rsidR="00750127" w:rsidRPr="00546542">
        <w:rPr>
          <w:rFonts w:ascii="Times New Roman" w:hAnsi="Times New Roman" w:cs="Times New Roman"/>
          <w:color w:val="000000" w:themeColor="text1"/>
          <w:sz w:val="24"/>
          <w:szCs w:val="24"/>
        </w:rPr>
        <w:t>1</w:t>
      </w:r>
      <w:r w:rsidRPr="00546542">
        <w:rPr>
          <w:rFonts w:ascii="Times New Roman" w:hAnsi="Times New Roman" w:cs="Times New Roman"/>
          <w:color w:val="000000" w:themeColor="text1"/>
          <w:sz w:val="24"/>
          <w:szCs w:val="24"/>
        </w:rPr>
        <w:t>0</w:t>
      </w:r>
      <w:r w:rsidR="00EE0158" w:rsidRPr="00546542">
        <w:rPr>
          <w:rFonts w:ascii="Times New Roman" w:hAnsi="Times New Roman" w:cs="Times New Roman" w:hint="eastAsia"/>
          <w:color w:val="000000" w:themeColor="text1"/>
          <w:sz w:val="24"/>
          <w:szCs w:val="24"/>
        </w:rPr>
        <w:t>a</w:t>
      </w:r>
      <w:r w:rsidR="00EE0158" w:rsidRPr="00546542">
        <w:rPr>
          <w:rFonts w:ascii="Times New Roman" w:hAnsi="Times New Roman" w:cs="Times New Roman"/>
          <w:color w:val="000000" w:themeColor="text1"/>
          <w:sz w:val="24"/>
          <w:szCs w:val="24"/>
        </w:rPr>
        <w:t xml:space="preserve"> gave the S</w:t>
      </w:r>
      <w:r w:rsidR="00EE0158" w:rsidRPr="00546542">
        <w:rPr>
          <w:rFonts w:ascii="Times New Roman" w:hAnsi="Times New Roman" w:cs="Times New Roman"/>
          <w:color w:val="000000" w:themeColor="text1"/>
          <w:sz w:val="24"/>
          <w:szCs w:val="24"/>
          <w:vertAlign w:val="subscript"/>
        </w:rPr>
        <w:t>21</w:t>
      </w:r>
      <w:r w:rsidR="00EE0158" w:rsidRPr="00546542">
        <w:rPr>
          <w:rFonts w:ascii="Times New Roman" w:hAnsi="Times New Roman" w:cs="Times New Roman"/>
          <w:color w:val="000000" w:themeColor="text1"/>
          <w:sz w:val="24"/>
          <w:szCs w:val="24"/>
        </w:rPr>
        <w:t xml:space="preserve"> spectrum of all samples at 12GHz, which can be fitted by a single Lorentzian function. The best fitting results of resonance fields </w:t>
      </w:r>
      <w:bookmarkStart w:id="16" w:name="OLE_LINK5"/>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res</m:t>
            </m:r>
          </m:sub>
        </m:sSub>
      </m:oMath>
      <w:bookmarkEnd w:id="16"/>
      <w:r w:rsidR="00EE0158" w:rsidRPr="00546542">
        <w:rPr>
          <w:rFonts w:ascii="Times New Roman" w:hAnsi="Times New Roman" w:cs="Times New Roman" w:hint="eastAsia"/>
          <w:color w:val="000000" w:themeColor="text1"/>
          <w:sz w:val="24"/>
          <w:szCs w:val="24"/>
        </w:rPr>
        <w:t xml:space="preserve"> </w:t>
      </w:r>
      <w:r w:rsidR="00EE0158" w:rsidRPr="00546542">
        <w:rPr>
          <w:rFonts w:ascii="Times New Roman" w:hAnsi="Times New Roman" w:cs="Times New Roman"/>
          <w:color w:val="000000" w:themeColor="text1"/>
          <w:sz w:val="24"/>
          <w:szCs w:val="24"/>
        </w:rPr>
        <w:t>are listed in Fig</w:t>
      </w:r>
      <w:r w:rsidR="004315AF" w:rsidRPr="00546542">
        <w:rPr>
          <w:rFonts w:ascii="Times New Roman" w:hAnsi="Times New Roman" w:cs="Times New Roman"/>
          <w:color w:val="000000" w:themeColor="text1"/>
          <w:sz w:val="24"/>
          <w:szCs w:val="24"/>
        </w:rPr>
        <w:t>.</w:t>
      </w:r>
      <w:r w:rsidR="00EE0158" w:rsidRPr="00546542">
        <w:rPr>
          <w:rFonts w:ascii="Times New Roman" w:hAnsi="Times New Roman" w:cs="Times New Roman"/>
          <w:color w:val="000000" w:themeColor="text1"/>
          <w:sz w:val="24"/>
          <w:szCs w:val="24"/>
        </w:rPr>
        <w:t xml:space="preserve"> </w:t>
      </w:r>
      <w:r w:rsidR="00750127" w:rsidRPr="00546542">
        <w:rPr>
          <w:rFonts w:ascii="Times New Roman" w:hAnsi="Times New Roman" w:cs="Times New Roman"/>
          <w:color w:val="000000" w:themeColor="text1"/>
          <w:sz w:val="24"/>
          <w:szCs w:val="24"/>
        </w:rPr>
        <w:t>S1</w:t>
      </w:r>
      <w:r w:rsidRPr="00546542">
        <w:rPr>
          <w:rFonts w:ascii="Times New Roman" w:hAnsi="Times New Roman" w:cs="Times New Roman"/>
          <w:color w:val="000000" w:themeColor="text1"/>
          <w:sz w:val="24"/>
          <w:szCs w:val="24"/>
        </w:rPr>
        <w:t>0</w:t>
      </w:r>
      <w:r w:rsidR="00EE0158" w:rsidRPr="00546542">
        <w:rPr>
          <w:rFonts w:ascii="Times New Roman" w:hAnsi="Times New Roman" w:cs="Times New Roman"/>
          <w:color w:val="000000" w:themeColor="text1"/>
          <w:sz w:val="24"/>
          <w:szCs w:val="24"/>
        </w:rPr>
        <w:t xml:space="preserve">b. As more and more SSs of GBT cross over Fermi level, the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res</m:t>
            </m:r>
          </m:sub>
        </m:sSub>
      </m:oMath>
      <w:r w:rsidR="00EE0158" w:rsidRPr="00546542">
        <w:rPr>
          <w:rFonts w:ascii="Times New Roman" w:hAnsi="Times New Roman" w:cs="Times New Roman"/>
          <w:color w:val="000000" w:themeColor="text1"/>
          <w:sz w:val="24"/>
          <w:szCs w:val="24"/>
        </w:rPr>
        <w:t xml:space="preserve"> rises up firstly and reach to the largest value 930 Oe </w:t>
      </w:r>
      <w:r w:rsidR="006F3BF7" w:rsidRPr="00546542">
        <w:rPr>
          <w:rFonts w:ascii="Times New Roman" w:hAnsi="Times New Roman" w:cs="Times New Roman"/>
          <w:color w:val="000000" w:themeColor="text1"/>
          <w:sz w:val="24"/>
          <w:szCs w:val="24"/>
        </w:rPr>
        <w:t xml:space="preserve">at </w:t>
      </w:r>
      <m:oMath>
        <m:r>
          <w:rPr>
            <w:rFonts w:ascii="Cambria Math" w:hAnsi="Cambria Math" w:cs="Times New Roman"/>
            <w:color w:val="000000" w:themeColor="text1"/>
            <w:sz w:val="24"/>
            <w:szCs w:val="24"/>
          </w:rPr>
          <m:t>x=0.03</m:t>
        </m:r>
      </m:oMath>
      <w:r w:rsidR="006F3BF7" w:rsidRPr="00546542">
        <w:rPr>
          <w:rFonts w:ascii="Times New Roman" w:hAnsi="Times New Roman" w:cs="Times New Roman"/>
          <w:color w:val="000000" w:themeColor="text1"/>
          <w:sz w:val="24"/>
          <w:szCs w:val="24"/>
        </w:rPr>
        <w:t xml:space="preserve"> </w:t>
      </w:r>
      <w:r w:rsidR="00EE0158" w:rsidRPr="00546542">
        <w:rPr>
          <w:rFonts w:ascii="Times New Roman" w:hAnsi="Times New Roman" w:cs="Times New Roman"/>
          <w:color w:val="000000" w:themeColor="text1"/>
          <w:sz w:val="24"/>
          <w:szCs w:val="24"/>
        </w:rPr>
        <w:t xml:space="preserve">then stable between 880 </w:t>
      </w:r>
      <w:proofErr w:type="spellStart"/>
      <w:r w:rsidR="00EE0158" w:rsidRPr="00546542">
        <w:rPr>
          <w:rFonts w:ascii="Times New Roman" w:hAnsi="Times New Roman" w:cs="Times New Roman"/>
          <w:color w:val="000000" w:themeColor="text1"/>
          <w:sz w:val="24"/>
          <w:szCs w:val="24"/>
        </w:rPr>
        <w:t>Oe</w:t>
      </w:r>
      <w:proofErr w:type="spellEnd"/>
      <w:r w:rsidR="00EE0158" w:rsidRPr="00546542">
        <w:rPr>
          <w:rFonts w:ascii="Times New Roman" w:hAnsi="Times New Roman" w:cs="Times New Roman"/>
          <w:color w:val="000000" w:themeColor="text1"/>
          <w:sz w:val="24"/>
          <w:szCs w:val="24"/>
        </w:rPr>
        <w:t xml:space="preserve"> and 890 </w:t>
      </w:r>
      <w:proofErr w:type="spellStart"/>
      <w:r w:rsidR="00EE0158" w:rsidRPr="00546542">
        <w:rPr>
          <w:rFonts w:ascii="Times New Roman" w:hAnsi="Times New Roman" w:cs="Times New Roman"/>
          <w:color w:val="000000" w:themeColor="text1"/>
          <w:sz w:val="24"/>
          <w:szCs w:val="24"/>
        </w:rPr>
        <w:t>Oe</w:t>
      </w:r>
      <w:proofErr w:type="spellEnd"/>
      <w:r w:rsidR="00EE0158" w:rsidRPr="00546542">
        <w:rPr>
          <w:rFonts w:ascii="Times New Roman" w:hAnsi="Times New Roman" w:cs="Times New Roman"/>
          <w:color w:val="000000" w:themeColor="text1"/>
          <w:sz w:val="24"/>
          <w:szCs w:val="24"/>
        </w:rPr>
        <w:t>. It implies the effective saturation magnetization of Fe var</w:t>
      </w:r>
      <w:r w:rsidR="00304EB9" w:rsidRPr="00546542">
        <w:rPr>
          <w:rFonts w:ascii="Times New Roman" w:hAnsi="Times New Roman" w:cs="Times New Roman"/>
          <w:color w:val="000000" w:themeColor="text1"/>
          <w:sz w:val="24"/>
          <w:szCs w:val="24"/>
        </w:rPr>
        <w:t xml:space="preserve">y </w:t>
      </w:r>
      <w:r w:rsidR="00EE0158" w:rsidRPr="00546542">
        <w:rPr>
          <w:rFonts w:ascii="Times New Roman" w:hAnsi="Times New Roman" w:cs="Times New Roman"/>
          <w:color w:val="000000" w:themeColor="text1"/>
          <w:sz w:val="24"/>
          <w:szCs w:val="24"/>
        </w:rPr>
        <w:t>with Bi concentration</w:t>
      </w:r>
      <w:r w:rsidR="00304EB9" w:rsidRPr="00546542">
        <w:rPr>
          <w:rFonts w:ascii="Times New Roman" w:hAnsi="Times New Roman" w:cs="Times New Roman"/>
          <w:color w:val="000000" w:themeColor="text1"/>
          <w:sz w:val="24"/>
          <w:szCs w:val="24"/>
        </w:rPr>
        <w:t xml:space="preserve"> due to the interlayer coupling.</w:t>
      </w:r>
      <w:bookmarkStart w:id="17" w:name="_Hlk92206438"/>
    </w:p>
    <w:bookmarkEnd w:id="17"/>
    <w:p w14:paraId="7A17935F" w14:textId="3DB16E74" w:rsidR="000140B8" w:rsidRPr="00546542" w:rsidRDefault="001C7E0E" w:rsidP="002C1997">
      <w:pPr>
        <w:spacing w:line="360" w:lineRule="auto"/>
        <w:rPr>
          <w:rFonts w:ascii="Times New Roman" w:hAnsi="Times New Roman" w:cs="Times New Roman"/>
          <w:color w:val="000000" w:themeColor="text1"/>
          <w:sz w:val="24"/>
          <w:szCs w:val="24"/>
        </w:rPr>
      </w:pPr>
      <w:r w:rsidRPr="00546542">
        <w:rPr>
          <w:rFonts w:ascii="Times New Roman" w:hAnsi="Times New Roman" w:cs="Times New Roman"/>
          <w:b/>
          <w:bCs/>
          <w:color w:val="000000" w:themeColor="text1"/>
          <w:sz w:val="24"/>
          <w:szCs w:val="24"/>
        </w:rPr>
        <w:t>Fig</w:t>
      </w:r>
      <w:r w:rsidR="004315AF" w:rsidRPr="00546542">
        <w:rPr>
          <w:rFonts w:ascii="Times New Roman" w:hAnsi="Times New Roman" w:cs="Times New Roman"/>
          <w:b/>
          <w:bCs/>
          <w:color w:val="000000" w:themeColor="text1"/>
          <w:sz w:val="24"/>
          <w:szCs w:val="24"/>
        </w:rPr>
        <w:t xml:space="preserve">. </w:t>
      </w:r>
      <w:r w:rsidRPr="00546542">
        <w:rPr>
          <w:rFonts w:ascii="Times New Roman" w:hAnsi="Times New Roman" w:cs="Times New Roman"/>
          <w:b/>
          <w:bCs/>
          <w:color w:val="000000" w:themeColor="text1"/>
          <w:sz w:val="24"/>
          <w:szCs w:val="24"/>
        </w:rPr>
        <w:t>S</w:t>
      </w:r>
      <w:r w:rsidR="00DF1C38" w:rsidRPr="00546542">
        <w:rPr>
          <w:rFonts w:ascii="Times New Roman" w:hAnsi="Times New Roman" w:cs="Times New Roman"/>
          <w:b/>
          <w:bCs/>
          <w:color w:val="000000" w:themeColor="text1"/>
          <w:sz w:val="24"/>
          <w:szCs w:val="24"/>
        </w:rPr>
        <w:t>8</w:t>
      </w:r>
      <w:r w:rsidRPr="00546542">
        <w:rPr>
          <w:rFonts w:ascii="Times New Roman" w:hAnsi="Times New Roman" w:cs="Times New Roman"/>
          <w:b/>
          <w:bCs/>
          <w:color w:val="000000" w:themeColor="text1"/>
          <w:sz w:val="24"/>
          <w:szCs w:val="24"/>
        </w:rPr>
        <w:t xml:space="preserve"> </w:t>
      </w:r>
      <w:bookmarkStart w:id="18" w:name="_Hlk101971647"/>
      <w:r w:rsidRPr="00546542">
        <w:rPr>
          <w:rFonts w:ascii="Times New Roman" w:hAnsi="Times New Roman" w:cs="Times New Roman"/>
          <w:b/>
          <w:bCs/>
          <w:color w:val="000000" w:themeColor="text1"/>
          <w:sz w:val="24"/>
          <w:szCs w:val="24"/>
        </w:rPr>
        <w:t xml:space="preserve">The frequency dependence of resonance fields </w:t>
      </w:r>
      <m:oMath>
        <m:sSub>
          <m:sSubPr>
            <m:ctrlPr>
              <w:rPr>
                <w:rFonts w:ascii="Cambria Math" w:hAnsi="Cambria Math" w:cs="Times New Roman"/>
                <w:b/>
                <w:bCs/>
                <w:i/>
                <w:color w:val="000000" w:themeColor="text1"/>
                <w:sz w:val="24"/>
                <w:szCs w:val="24"/>
              </w:rPr>
            </m:ctrlPr>
          </m:sSubPr>
          <m:e>
            <m:r>
              <m:rPr>
                <m:sty m:val="bi"/>
              </m:rPr>
              <w:rPr>
                <w:rFonts w:ascii="Cambria Math" w:hAnsi="Cambria Math" w:cs="Times New Roman"/>
                <w:color w:val="000000" w:themeColor="text1"/>
                <w:sz w:val="24"/>
                <w:szCs w:val="24"/>
              </w:rPr>
              <m:t>H</m:t>
            </m:r>
          </m:e>
          <m:sub>
            <m:r>
              <m:rPr>
                <m:sty m:val="bi"/>
              </m:rPr>
              <w:rPr>
                <w:rFonts w:ascii="Cambria Math" w:hAnsi="Cambria Math" w:cs="Times New Roman"/>
                <w:color w:val="000000" w:themeColor="text1"/>
                <w:sz w:val="24"/>
                <w:szCs w:val="24"/>
              </w:rPr>
              <m:t>res</m:t>
            </m:r>
          </m:sub>
        </m:sSub>
      </m:oMath>
      <w:bookmarkEnd w:id="18"/>
      <w:r w:rsidRPr="00546542">
        <w:rPr>
          <w:rFonts w:ascii="Times New Roman" w:hAnsi="Times New Roman" w:cs="Times New Roman" w:hint="eastAsia"/>
          <w:b/>
          <w:bCs/>
          <w:color w:val="000000" w:themeColor="text1"/>
          <w:sz w:val="24"/>
          <w:szCs w:val="24"/>
        </w:rPr>
        <w:t>.</w:t>
      </w:r>
      <w:r w:rsidRPr="00546542">
        <w:rPr>
          <w:rFonts w:ascii="Times New Roman" w:hAnsi="Times New Roman" w:cs="Times New Roman"/>
          <w:b/>
          <w:bCs/>
          <w:color w:val="000000" w:themeColor="text1"/>
          <w:sz w:val="24"/>
          <w:szCs w:val="24"/>
        </w:rPr>
        <w:t xml:space="preserve"> a-g. </w:t>
      </w:r>
      <w:r w:rsidR="0004551D" w:rsidRPr="00546542">
        <w:rPr>
          <w:rFonts w:ascii="Times New Roman" w:hAnsi="Times New Roman" w:cs="Times New Roman"/>
          <w:color w:val="000000" w:themeColor="text1"/>
          <w:sz w:val="24"/>
          <w:szCs w:val="24"/>
        </w:rPr>
        <w:t>T</w:t>
      </w:r>
      <w:r w:rsidRPr="00546542">
        <w:rPr>
          <w:rFonts w:ascii="Times New Roman" w:hAnsi="Times New Roman" w:cs="Times New Roman"/>
          <w:color w:val="000000" w:themeColor="text1"/>
          <w:sz w:val="24"/>
          <w:szCs w:val="24"/>
        </w:rPr>
        <w:t xml:space="preserve">he function of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res</m:t>
            </m:r>
          </m:sub>
        </m:sSub>
      </m:oMath>
      <w:r w:rsidRPr="00546542">
        <w:rPr>
          <w:rFonts w:ascii="Times New Roman" w:hAnsi="Times New Roman" w:cs="Times New Roman" w:hint="eastAsia"/>
          <w:color w:val="000000" w:themeColor="text1"/>
          <w:sz w:val="24"/>
          <w:szCs w:val="24"/>
        </w:rPr>
        <w:t xml:space="preserve"> </w:t>
      </w:r>
      <w:r w:rsidRPr="00546542">
        <w:rPr>
          <w:rFonts w:ascii="Times New Roman" w:hAnsi="Times New Roman" w:cs="Times New Roman"/>
          <w:color w:val="000000" w:themeColor="text1"/>
          <w:sz w:val="24"/>
          <w:szCs w:val="24"/>
        </w:rPr>
        <w:t>with frequency for Fe/GBT bilayers</w:t>
      </w:r>
      <w:r w:rsidR="0004551D" w:rsidRPr="00546542">
        <w:rPr>
          <w:rFonts w:ascii="Times New Roman" w:hAnsi="Times New Roman" w:cs="Times New Roman"/>
          <w:color w:val="000000" w:themeColor="text1"/>
          <w:sz w:val="24"/>
          <w:szCs w:val="24"/>
        </w:rPr>
        <w:t>. The red lines are the fitting lines using Kittle function in main text.</w:t>
      </w:r>
      <w:r w:rsidR="0004551D" w:rsidRPr="00546542">
        <w:rPr>
          <w:rFonts w:ascii="Times New Roman" w:hAnsi="Times New Roman" w:cs="Times New Roman"/>
          <w:b/>
          <w:bCs/>
          <w:color w:val="000000" w:themeColor="text1"/>
          <w:sz w:val="24"/>
          <w:szCs w:val="24"/>
        </w:rPr>
        <w:t xml:space="preserve"> h. </w:t>
      </w:r>
      <w:r w:rsidR="0004551D" w:rsidRPr="00546542">
        <w:rPr>
          <w:rFonts w:ascii="Times New Roman" w:hAnsi="Times New Roman" w:cs="Times New Roman"/>
          <w:color w:val="000000" w:themeColor="text1"/>
          <w:sz w:val="24"/>
          <w:szCs w:val="24"/>
        </w:rPr>
        <w:t xml:space="preserve">The function of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res</m:t>
            </m:r>
          </m:sub>
        </m:sSub>
      </m:oMath>
      <w:r w:rsidR="0004551D" w:rsidRPr="00546542">
        <w:rPr>
          <w:rFonts w:ascii="Times New Roman" w:hAnsi="Times New Roman" w:cs="Times New Roman" w:hint="eastAsia"/>
          <w:color w:val="000000" w:themeColor="text1"/>
          <w:sz w:val="24"/>
          <w:szCs w:val="24"/>
        </w:rPr>
        <w:t xml:space="preserve"> </w:t>
      </w:r>
      <w:r w:rsidR="0004551D" w:rsidRPr="00546542">
        <w:rPr>
          <w:rFonts w:ascii="Times New Roman" w:hAnsi="Times New Roman" w:cs="Times New Roman"/>
          <w:color w:val="000000" w:themeColor="text1"/>
          <w:sz w:val="24"/>
          <w:szCs w:val="24"/>
        </w:rPr>
        <w:t>with frequency for Fe reference sample.</w:t>
      </w:r>
    </w:p>
    <w:p w14:paraId="71D4B23C" w14:textId="77777777" w:rsidR="00C9629B" w:rsidRPr="00546542" w:rsidRDefault="00C9629B" w:rsidP="00C9629B">
      <w:pPr>
        <w:spacing w:line="360" w:lineRule="auto"/>
        <w:jc w:val="center"/>
        <w:rPr>
          <w:rFonts w:ascii="Times New Roman" w:hAnsi="Times New Roman" w:cs="Times New Roman"/>
          <w:color w:val="000000" w:themeColor="text1"/>
          <w:sz w:val="24"/>
          <w:szCs w:val="24"/>
        </w:rPr>
      </w:pPr>
      <w:r w:rsidRPr="00546542">
        <w:rPr>
          <w:rFonts w:ascii="Times New Roman" w:hAnsi="Times New Roman" w:cs="Times New Roman"/>
          <w:noProof/>
          <w:color w:val="000000" w:themeColor="text1"/>
          <w:sz w:val="24"/>
          <w:szCs w:val="24"/>
        </w:rPr>
        <w:lastRenderedPageBreak/>
        <w:drawing>
          <wp:inline distT="0" distB="0" distL="0" distR="0" wp14:anchorId="6870390B" wp14:editId="3ECF74B1">
            <wp:extent cx="3875314" cy="2961384"/>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5868" cy="2984733"/>
                    </a:xfrm>
                    <a:prstGeom prst="rect">
                      <a:avLst/>
                    </a:prstGeom>
                    <a:noFill/>
                  </pic:spPr>
                </pic:pic>
              </a:graphicData>
            </a:graphic>
          </wp:inline>
        </w:drawing>
      </w:r>
    </w:p>
    <w:p w14:paraId="07C695DF" w14:textId="129934B7" w:rsidR="00C9629B" w:rsidRPr="00546542" w:rsidRDefault="00C9629B" w:rsidP="00C9629B">
      <w:pPr>
        <w:spacing w:line="360" w:lineRule="auto"/>
        <w:rPr>
          <w:rFonts w:ascii="Times New Roman" w:hAnsi="Times New Roman" w:cs="Times New Roman"/>
          <w:color w:val="000000" w:themeColor="text1"/>
          <w:sz w:val="24"/>
          <w:szCs w:val="24"/>
        </w:rPr>
      </w:pPr>
      <w:r w:rsidRPr="00546542">
        <w:rPr>
          <w:rFonts w:ascii="Times New Roman" w:hAnsi="Times New Roman" w:cs="Times New Roman"/>
          <w:b/>
          <w:bCs/>
          <w:color w:val="000000" w:themeColor="text1"/>
          <w:sz w:val="24"/>
          <w:szCs w:val="24"/>
        </w:rPr>
        <w:t xml:space="preserve">Figure </w:t>
      </w:r>
      <w:r w:rsidRPr="00546542">
        <w:rPr>
          <w:rFonts w:ascii="Times New Roman" w:hAnsi="Times New Roman" w:cs="Times New Roman" w:hint="eastAsia"/>
          <w:b/>
          <w:bCs/>
          <w:color w:val="000000" w:themeColor="text1"/>
          <w:sz w:val="24"/>
          <w:szCs w:val="24"/>
        </w:rPr>
        <w:t>S</w:t>
      </w:r>
      <w:r w:rsidR="00DF1C38" w:rsidRPr="00546542">
        <w:rPr>
          <w:rFonts w:ascii="Times New Roman" w:hAnsi="Times New Roman" w:cs="Times New Roman"/>
          <w:b/>
          <w:bCs/>
          <w:color w:val="000000" w:themeColor="text1"/>
          <w:sz w:val="24"/>
          <w:szCs w:val="24"/>
        </w:rPr>
        <w:t>9</w:t>
      </w:r>
      <w:r w:rsidRPr="00546542">
        <w:rPr>
          <w:rFonts w:ascii="Times New Roman" w:hAnsi="Times New Roman" w:cs="Times New Roman"/>
          <w:b/>
          <w:bCs/>
          <w:color w:val="000000" w:themeColor="text1"/>
          <w:sz w:val="24"/>
          <w:szCs w:val="24"/>
        </w:rPr>
        <w:t xml:space="preserve"> </w:t>
      </w:r>
      <w:r w:rsidRPr="00546542">
        <w:rPr>
          <w:rFonts w:ascii="Times New Roman" w:hAnsi="Times New Roman" w:cs="Times New Roman"/>
          <w:color w:val="000000" w:themeColor="text1"/>
          <w:sz w:val="24"/>
          <w:szCs w:val="24"/>
        </w:rPr>
        <w:t xml:space="preserve">Bi concentration (x) or FL dependent </w:t>
      </w:r>
      <w:bookmarkStart w:id="19" w:name="OLE_LINK24"/>
      <w:r w:rsidRPr="00546542">
        <w:rPr>
          <w:rFonts w:ascii="Times New Roman" w:hAnsi="Times New Roman" w:cs="Times New Roman"/>
          <w:color w:val="000000" w:themeColor="text1"/>
          <w:sz w:val="24"/>
          <w:szCs w:val="24"/>
        </w:rPr>
        <w:t>effective anisotropy field</w:t>
      </w:r>
      <w:bookmarkEnd w:id="19"/>
      <w:r w:rsidRPr="00546542">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4</m:t>
        </m:r>
        <m:r>
          <w:rPr>
            <w:rFonts w:ascii="Cambria Math" w:hAnsi="Cambria Math" w:cs="Cambria Math"/>
            <w:color w:val="000000" w:themeColor="text1"/>
            <w:sz w:val="24"/>
            <w:szCs w:val="24"/>
          </w:rPr>
          <m:t>π</m:t>
        </m:r>
        <m:sSub>
          <m:sSubPr>
            <m:ctrlPr>
              <w:rPr>
                <w:rFonts w:ascii="Cambria Math" w:hAnsi="Cambria Math" w:cs="Times New Roman"/>
                <w:i/>
                <w:color w:val="000000" w:themeColor="text1"/>
                <w:sz w:val="24"/>
                <w:szCs w:val="24"/>
              </w:rPr>
            </m:ctrlPr>
          </m:sSubPr>
          <m:e>
            <m:r>
              <w:rPr>
                <w:rFonts w:ascii="Cambria Math" w:hAnsi="Cambria Math" w:cs="Cambria Math"/>
                <w:color w:val="000000" w:themeColor="text1"/>
                <w:sz w:val="24"/>
                <w:szCs w:val="24"/>
              </w:rPr>
              <m:t>M</m:t>
            </m:r>
            <m:ctrlPr>
              <w:rPr>
                <w:rFonts w:ascii="Cambria Math" w:hAnsi="Cambria Math" w:cs="Cambria Math"/>
                <w:i/>
                <w:color w:val="000000" w:themeColor="text1"/>
                <w:sz w:val="24"/>
                <w:szCs w:val="24"/>
              </w:rPr>
            </m:ctrlPr>
          </m:e>
          <m:sub>
            <m:r>
              <w:rPr>
                <w:rFonts w:ascii="Cambria Math" w:hAnsi="Cambria Math" w:cs="Cambria Math"/>
                <w:color w:val="000000" w:themeColor="text1"/>
                <w:sz w:val="24"/>
                <w:szCs w:val="24"/>
              </w:rPr>
              <m:t>eff</m:t>
            </m:r>
          </m:sub>
        </m:sSub>
      </m:oMath>
      <w:r w:rsidRPr="00546542">
        <w:rPr>
          <w:rFonts w:ascii="Times New Roman" w:hAnsi="Times New Roman" w:cs="Times New Roman"/>
          <w:color w:val="000000" w:themeColor="text1"/>
          <w:sz w:val="24"/>
          <w:szCs w:val="24"/>
        </w:rPr>
        <w:t xml:space="preserve"> obtained from the Kittel equation. The blue dashed line is the interfacial anisotropy field of Fe reference field. The insert image shows the effective anisotropy field changes with the Bi concentration (x) or FL.</w:t>
      </w:r>
    </w:p>
    <w:p w14:paraId="7FC41781" w14:textId="77777777" w:rsidR="00C9629B" w:rsidRPr="00546542" w:rsidRDefault="00C9629B" w:rsidP="002C1997">
      <w:pPr>
        <w:spacing w:line="360" w:lineRule="auto"/>
        <w:rPr>
          <w:rFonts w:ascii="Times New Roman" w:hAnsi="Times New Roman" w:cs="Times New Roman"/>
          <w:color w:val="000000" w:themeColor="text1"/>
          <w:sz w:val="24"/>
          <w:szCs w:val="24"/>
        </w:rPr>
      </w:pPr>
    </w:p>
    <w:p w14:paraId="1454F2CF" w14:textId="549F396D" w:rsidR="00C85372" w:rsidRPr="00546542" w:rsidRDefault="007A75C4" w:rsidP="002C1997">
      <w:pPr>
        <w:tabs>
          <w:tab w:val="left" w:pos="1630"/>
        </w:tabs>
        <w:spacing w:line="360" w:lineRule="auto"/>
        <w:jc w:val="center"/>
        <w:rPr>
          <w:rFonts w:ascii="Times New Roman" w:hAnsi="Times New Roman" w:cs="Times New Roman"/>
          <w:color w:val="000000" w:themeColor="text1"/>
          <w:sz w:val="24"/>
          <w:szCs w:val="24"/>
        </w:rPr>
      </w:pPr>
      <w:r w:rsidRPr="00546542">
        <w:rPr>
          <w:rFonts w:ascii="Times New Roman" w:hAnsi="Times New Roman" w:cs="Times New Roman"/>
          <w:noProof/>
          <w:color w:val="000000" w:themeColor="text1"/>
          <w:sz w:val="24"/>
          <w:szCs w:val="24"/>
        </w:rPr>
        <w:drawing>
          <wp:inline distT="0" distB="0" distL="0" distR="0" wp14:anchorId="7B6AFB5D" wp14:editId="679370C1">
            <wp:extent cx="3322864" cy="1614170"/>
            <wp:effectExtent l="0" t="0" r="508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rotWithShape="1">
                    <a:blip r:embed="rId17" cstate="print">
                      <a:extLst>
                        <a:ext uri="{28A0092B-C50C-407E-A947-70E740481C1C}">
                          <a14:useLocalDpi xmlns:a14="http://schemas.microsoft.com/office/drawing/2010/main" val="0"/>
                        </a:ext>
                      </a:extLst>
                    </a:blip>
                    <a:srcRect r="36999"/>
                    <a:stretch/>
                  </pic:blipFill>
                  <pic:spPr bwMode="auto">
                    <a:xfrm>
                      <a:off x="0" y="0"/>
                      <a:ext cx="3322864" cy="1614170"/>
                    </a:xfrm>
                    <a:prstGeom prst="rect">
                      <a:avLst/>
                    </a:prstGeom>
                    <a:ln>
                      <a:noFill/>
                    </a:ln>
                    <a:extLst>
                      <a:ext uri="{53640926-AAD7-44D8-BBD7-CCE9431645EC}">
                        <a14:shadowObscured xmlns:a14="http://schemas.microsoft.com/office/drawing/2010/main"/>
                      </a:ext>
                    </a:extLst>
                  </pic:spPr>
                </pic:pic>
              </a:graphicData>
            </a:graphic>
          </wp:inline>
        </w:drawing>
      </w:r>
    </w:p>
    <w:p w14:paraId="769750F0" w14:textId="72AFF5C5" w:rsidR="00C9629B" w:rsidRPr="00546542" w:rsidRDefault="00304EB9" w:rsidP="002C1997">
      <w:pPr>
        <w:spacing w:line="360" w:lineRule="auto"/>
        <w:rPr>
          <w:rFonts w:ascii="Times New Roman" w:hAnsi="Times New Roman" w:cs="Times New Roman"/>
          <w:color w:val="000000" w:themeColor="text1"/>
          <w:sz w:val="24"/>
          <w:szCs w:val="24"/>
        </w:rPr>
      </w:pPr>
      <w:r w:rsidRPr="00546542">
        <w:rPr>
          <w:rFonts w:ascii="Times New Roman" w:hAnsi="Times New Roman" w:cs="Times New Roman"/>
          <w:b/>
          <w:bCs/>
          <w:color w:val="000000" w:themeColor="text1"/>
          <w:sz w:val="24"/>
          <w:szCs w:val="24"/>
        </w:rPr>
        <w:t>Fig</w:t>
      </w:r>
      <w:r w:rsidR="004315AF" w:rsidRPr="00546542">
        <w:rPr>
          <w:rFonts w:ascii="Times New Roman" w:hAnsi="Times New Roman" w:cs="Times New Roman"/>
          <w:b/>
          <w:bCs/>
          <w:color w:val="000000" w:themeColor="text1"/>
          <w:sz w:val="24"/>
          <w:szCs w:val="24"/>
        </w:rPr>
        <w:t>.</w:t>
      </w:r>
      <w:r w:rsidRPr="00546542">
        <w:rPr>
          <w:rFonts w:ascii="Times New Roman" w:hAnsi="Times New Roman" w:cs="Times New Roman"/>
          <w:b/>
          <w:bCs/>
          <w:color w:val="000000" w:themeColor="text1"/>
          <w:sz w:val="24"/>
          <w:szCs w:val="24"/>
        </w:rPr>
        <w:t xml:space="preserve"> S</w:t>
      </w:r>
      <w:r w:rsidR="00624123" w:rsidRPr="00546542">
        <w:rPr>
          <w:rFonts w:ascii="Times New Roman" w:hAnsi="Times New Roman" w:cs="Times New Roman"/>
          <w:b/>
          <w:bCs/>
          <w:color w:val="000000" w:themeColor="text1"/>
          <w:sz w:val="24"/>
          <w:szCs w:val="24"/>
        </w:rPr>
        <w:t>1</w:t>
      </w:r>
      <w:r w:rsidR="00DF1C38" w:rsidRPr="00546542">
        <w:rPr>
          <w:rFonts w:ascii="Times New Roman" w:hAnsi="Times New Roman" w:cs="Times New Roman"/>
          <w:b/>
          <w:bCs/>
          <w:color w:val="000000" w:themeColor="text1"/>
          <w:sz w:val="24"/>
          <w:szCs w:val="24"/>
        </w:rPr>
        <w:t>0</w:t>
      </w:r>
      <w:r w:rsidRPr="00546542">
        <w:rPr>
          <w:rFonts w:ascii="Times New Roman" w:hAnsi="Times New Roman" w:cs="Times New Roman"/>
          <w:b/>
          <w:bCs/>
          <w:color w:val="000000" w:themeColor="text1"/>
          <w:sz w:val="24"/>
          <w:szCs w:val="24"/>
        </w:rPr>
        <w:t xml:space="preserve"> </w:t>
      </w:r>
      <w:bookmarkStart w:id="20" w:name="_Hlk101971672"/>
      <w:r w:rsidRPr="00546542">
        <w:rPr>
          <w:rFonts w:ascii="Times New Roman" w:hAnsi="Times New Roman" w:cs="Times New Roman"/>
          <w:b/>
          <w:bCs/>
          <w:color w:val="000000" w:themeColor="text1"/>
          <w:sz w:val="24"/>
          <w:szCs w:val="24"/>
        </w:rPr>
        <w:t>The resonance fields with Bi concentration</w:t>
      </w:r>
      <w:bookmarkEnd w:id="20"/>
      <w:r w:rsidRPr="00546542">
        <w:rPr>
          <w:rFonts w:ascii="Times New Roman" w:hAnsi="Times New Roman" w:cs="Times New Roman"/>
          <w:b/>
          <w:bCs/>
          <w:color w:val="000000" w:themeColor="text1"/>
          <w:sz w:val="24"/>
          <w:szCs w:val="24"/>
        </w:rPr>
        <w:t>.</w:t>
      </w:r>
      <w:r w:rsidRPr="00546542">
        <w:rPr>
          <w:rFonts w:ascii="Times New Roman" w:hAnsi="Times New Roman" w:cs="Times New Roman" w:hint="eastAsia"/>
          <w:b/>
          <w:bCs/>
          <w:color w:val="000000" w:themeColor="text1"/>
          <w:sz w:val="24"/>
          <w:szCs w:val="24"/>
        </w:rPr>
        <w:t xml:space="preserve"> </w:t>
      </w:r>
      <w:r w:rsidR="00EE0158" w:rsidRPr="00546542">
        <w:rPr>
          <w:rFonts w:ascii="Times New Roman" w:hAnsi="Times New Roman" w:cs="Times New Roman" w:hint="eastAsia"/>
          <w:b/>
          <w:bCs/>
          <w:color w:val="000000" w:themeColor="text1"/>
          <w:sz w:val="24"/>
          <w:szCs w:val="24"/>
        </w:rPr>
        <w:t>a</w:t>
      </w:r>
      <w:r w:rsidR="00C85372" w:rsidRPr="00546542">
        <w:rPr>
          <w:rFonts w:ascii="Times New Roman" w:hAnsi="Times New Roman" w:cs="Times New Roman"/>
          <w:b/>
          <w:bCs/>
          <w:color w:val="000000" w:themeColor="text1"/>
          <w:sz w:val="24"/>
          <w:szCs w:val="24"/>
        </w:rPr>
        <w:t xml:space="preserve">. </w:t>
      </w:r>
      <w:r w:rsidR="00C85372" w:rsidRPr="00546542">
        <w:rPr>
          <w:rFonts w:ascii="Times New Roman" w:hAnsi="Times New Roman" w:cs="Times New Roman"/>
          <w:color w:val="000000" w:themeColor="text1"/>
          <w:sz w:val="24"/>
          <w:szCs w:val="24"/>
        </w:rPr>
        <w:t>Normalized FMR signal S</w:t>
      </w:r>
      <w:r w:rsidR="00C85372" w:rsidRPr="00546542">
        <w:rPr>
          <w:rFonts w:ascii="Times New Roman" w:hAnsi="Times New Roman" w:cs="Times New Roman"/>
          <w:color w:val="000000" w:themeColor="text1"/>
          <w:sz w:val="24"/>
          <w:szCs w:val="24"/>
          <w:vertAlign w:val="subscript"/>
        </w:rPr>
        <w:t>21</w:t>
      </w:r>
      <w:r w:rsidR="00C85372" w:rsidRPr="00546542">
        <w:rPr>
          <w:rFonts w:ascii="Times New Roman" w:hAnsi="Times New Roman" w:cs="Times New Roman"/>
          <w:color w:val="000000" w:themeColor="text1"/>
          <w:sz w:val="24"/>
          <w:szCs w:val="24"/>
        </w:rPr>
        <w:t xml:space="preserve"> at 12 GHz for Fe/GBT samples with different Bi concentration and Fe reference sample. </w:t>
      </w:r>
      <w:r w:rsidR="00EE0158" w:rsidRPr="00546542">
        <w:rPr>
          <w:rFonts w:ascii="Times New Roman" w:hAnsi="Times New Roman" w:cs="Times New Roman"/>
          <w:b/>
          <w:bCs/>
          <w:color w:val="000000" w:themeColor="text1"/>
          <w:sz w:val="24"/>
          <w:szCs w:val="24"/>
        </w:rPr>
        <w:t>b</w:t>
      </w:r>
      <w:r w:rsidR="00C85372" w:rsidRPr="00546542">
        <w:rPr>
          <w:rFonts w:ascii="Times New Roman" w:hAnsi="Times New Roman" w:cs="Times New Roman"/>
          <w:b/>
          <w:bCs/>
          <w:color w:val="000000" w:themeColor="text1"/>
          <w:sz w:val="24"/>
          <w:szCs w:val="24"/>
        </w:rPr>
        <w:t xml:space="preserve">. </w:t>
      </w:r>
      <w:r w:rsidR="00C85372" w:rsidRPr="00546542">
        <w:rPr>
          <w:rFonts w:ascii="Times New Roman" w:hAnsi="Times New Roman" w:cs="Times New Roman"/>
          <w:color w:val="000000" w:themeColor="text1"/>
          <w:sz w:val="24"/>
          <w:szCs w:val="24"/>
        </w:rPr>
        <w:t xml:space="preserve">Bi concentration (x) or Fermi level dependence of the resonance fields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res</m:t>
            </m:r>
          </m:sub>
        </m:sSub>
      </m:oMath>
      <w:r w:rsidR="00C85372" w:rsidRPr="00546542">
        <w:rPr>
          <w:rFonts w:ascii="Times New Roman" w:hAnsi="Times New Roman" w:cs="Times New Roman" w:hint="eastAsia"/>
          <w:color w:val="000000" w:themeColor="text1"/>
          <w:sz w:val="24"/>
          <w:szCs w:val="24"/>
        </w:rPr>
        <w:t xml:space="preserve"> </w:t>
      </w:r>
      <w:r w:rsidR="00C85372" w:rsidRPr="00546542">
        <w:rPr>
          <w:rFonts w:ascii="Times New Roman" w:hAnsi="Times New Roman" w:cs="Times New Roman"/>
          <w:color w:val="000000" w:themeColor="text1"/>
          <w:sz w:val="24"/>
          <w:szCs w:val="24"/>
        </w:rPr>
        <w:t xml:space="preserve">at 12 GHz </w:t>
      </w:r>
      <w:bookmarkStart w:id="21" w:name="_Hlk86009394"/>
      <w:r w:rsidR="00C85372" w:rsidRPr="00546542">
        <w:rPr>
          <w:rFonts w:ascii="Times New Roman" w:hAnsi="Times New Roman" w:cs="Times New Roman"/>
          <w:color w:val="000000" w:themeColor="text1"/>
          <w:sz w:val="24"/>
          <w:szCs w:val="24"/>
        </w:rPr>
        <w:t>extracted from</w:t>
      </w:r>
      <w:bookmarkEnd w:id="21"/>
      <w:r w:rsidR="00C85372" w:rsidRPr="00546542">
        <w:rPr>
          <w:rFonts w:ascii="Times New Roman" w:hAnsi="Times New Roman" w:cs="Times New Roman"/>
          <w:color w:val="000000" w:themeColor="text1"/>
          <w:sz w:val="24"/>
          <w:szCs w:val="24"/>
        </w:rPr>
        <w:t xml:space="preserve"> </w:t>
      </w:r>
      <w:r w:rsidR="007A75C4" w:rsidRPr="00546542">
        <w:rPr>
          <w:rFonts w:ascii="Times New Roman" w:hAnsi="Times New Roman" w:cs="Times New Roman"/>
          <w:b/>
          <w:bCs/>
          <w:color w:val="000000" w:themeColor="text1"/>
          <w:sz w:val="24"/>
          <w:szCs w:val="24"/>
        </w:rPr>
        <w:t>a</w:t>
      </w:r>
      <w:r w:rsidR="00C85372" w:rsidRPr="00546542">
        <w:rPr>
          <w:rFonts w:ascii="Times New Roman" w:hAnsi="Times New Roman" w:cs="Times New Roman"/>
          <w:color w:val="000000" w:themeColor="text1"/>
          <w:sz w:val="24"/>
          <w:szCs w:val="24"/>
        </w:rPr>
        <w:t xml:space="preserve"> fitting by Lorentz function. The </w:t>
      </w:r>
      <w:r w:rsidR="007A75C4" w:rsidRPr="00546542">
        <w:rPr>
          <w:rFonts w:ascii="Times New Roman" w:hAnsi="Times New Roman" w:cs="Times New Roman"/>
          <w:color w:val="000000" w:themeColor="text1"/>
          <w:sz w:val="24"/>
          <w:szCs w:val="24"/>
        </w:rPr>
        <w:t>blue</w:t>
      </w:r>
      <w:r w:rsidR="00C85372" w:rsidRPr="00546542">
        <w:rPr>
          <w:rFonts w:ascii="Times New Roman" w:hAnsi="Times New Roman" w:cs="Times New Roman"/>
          <w:color w:val="000000" w:themeColor="text1"/>
          <w:sz w:val="24"/>
          <w:szCs w:val="24"/>
        </w:rPr>
        <w:t xml:space="preserve"> line represents the resonance fields of Fe reference sample at12 GHz.</w:t>
      </w:r>
      <w:r w:rsidR="007A75C4" w:rsidRPr="00546542">
        <w:rPr>
          <w:rFonts w:ascii="Times New Roman" w:hAnsi="Times New Roman" w:cs="Times New Roman"/>
          <w:color w:val="000000" w:themeColor="text1"/>
          <w:sz w:val="24"/>
          <w:szCs w:val="24"/>
        </w:rPr>
        <w:t xml:space="preserve"> </w:t>
      </w:r>
    </w:p>
    <w:p w14:paraId="6D8986F1" w14:textId="77777777" w:rsidR="00A21114" w:rsidRPr="00546542" w:rsidRDefault="00A21114" w:rsidP="002C1997">
      <w:pPr>
        <w:spacing w:line="360" w:lineRule="auto"/>
        <w:rPr>
          <w:rFonts w:ascii="Times New Roman" w:hAnsi="Times New Roman" w:cs="Times New Roman"/>
          <w:color w:val="000000" w:themeColor="text1"/>
          <w:sz w:val="24"/>
          <w:szCs w:val="24"/>
        </w:rPr>
      </w:pPr>
    </w:p>
    <w:p w14:paraId="2310E3B7" w14:textId="1531E2E6" w:rsidR="00304EB9" w:rsidRPr="00546542" w:rsidRDefault="00304EB9" w:rsidP="002C1997">
      <w:pPr>
        <w:spacing w:line="360" w:lineRule="auto"/>
        <w:rPr>
          <w:rFonts w:ascii="Times New Roman" w:hAnsi="Times New Roman" w:cs="Times New Roman"/>
          <w:b/>
          <w:bCs/>
          <w:color w:val="000000" w:themeColor="text1"/>
          <w:sz w:val="24"/>
          <w:szCs w:val="24"/>
        </w:rPr>
      </w:pPr>
      <w:r w:rsidRPr="00546542">
        <w:rPr>
          <w:rFonts w:ascii="Times New Roman" w:hAnsi="Times New Roman" w:cs="Times New Roman" w:hint="eastAsia"/>
          <w:b/>
          <w:bCs/>
          <w:color w:val="000000" w:themeColor="text1"/>
          <w:sz w:val="24"/>
          <w:szCs w:val="24"/>
        </w:rPr>
        <w:t>S</w:t>
      </w:r>
      <w:r w:rsidR="00DF1C38" w:rsidRPr="00546542">
        <w:rPr>
          <w:rFonts w:ascii="Times New Roman" w:hAnsi="Times New Roman" w:cs="Times New Roman"/>
          <w:b/>
          <w:bCs/>
          <w:color w:val="000000" w:themeColor="text1"/>
          <w:sz w:val="24"/>
          <w:szCs w:val="24"/>
        </w:rPr>
        <w:t>5</w:t>
      </w:r>
      <w:r w:rsidR="004F3A15" w:rsidRPr="00546542">
        <w:rPr>
          <w:rFonts w:ascii="Times New Roman" w:hAnsi="Times New Roman" w:cs="Times New Roman"/>
          <w:b/>
          <w:bCs/>
          <w:color w:val="000000" w:themeColor="text1"/>
          <w:sz w:val="24"/>
          <w:szCs w:val="24"/>
        </w:rPr>
        <w:t>.</w:t>
      </w:r>
      <w:r w:rsidRPr="00546542">
        <w:rPr>
          <w:rFonts w:ascii="Times New Roman" w:hAnsi="Times New Roman" w:cs="Times New Roman"/>
          <w:b/>
          <w:bCs/>
          <w:color w:val="000000" w:themeColor="text1"/>
          <w:sz w:val="24"/>
          <w:szCs w:val="24"/>
        </w:rPr>
        <w:t xml:space="preserve"> Spin-pumping effect in Fe/GBT bilayer</w:t>
      </w:r>
    </w:p>
    <w:p w14:paraId="5FF75FE2" w14:textId="46ECEFA3" w:rsidR="006F3BF7" w:rsidRPr="00546542" w:rsidRDefault="008B0A34" w:rsidP="002C1997">
      <w:pPr>
        <w:widowControl/>
        <w:spacing w:line="360" w:lineRule="auto"/>
        <w:ind w:firstLine="420"/>
        <w:rPr>
          <w:rFonts w:ascii="Times New Roman" w:hAnsi="Times New Roman" w:cs="Times New Roman"/>
          <w:color w:val="000000" w:themeColor="text1"/>
          <w:sz w:val="24"/>
          <w:szCs w:val="24"/>
        </w:rPr>
      </w:pPr>
      <w:r w:rsidRPr="00546542">
        <w:rPr>
          <w:rFonts w:ascii="Times New Roman" w:hAnsi="Times New Roman" w:cs="Times New Roman"/>
          <w:color w:val="000000" w:themeColor="text1"/>
          <w:sz w:val="24"/>
          <w:szCs w:val="24"/>
        </w:rPr>
        <w:t xml:space="preserve">To prove the spin-pumping effect in Fe/GBT bilayer, we verified the thickness of Fe thin films. Then we did FMR experiments the same with that in main text. We found that the damping behavior </w:t>
      </w:r>
      <w:r w:rsidR="00E96F58" w:rsidRPr="00546542">
        <w:rPr>
          <w:rFonts w:ascii="Times New Roman" w:hAnsi="Times New Roman" w:cs="Times New Roman"/>
          <w:color w:val="000000" w:themeColor="text1"/>
          <w:sz w:val="24"/>
          <w:szCs w:val="24"/>
        </w:rPr>
        <w:t xml:space="preserve">with Bi concentration </w:t>
      </w:r>
      <w:r w:rsidRPr="00546542">
        <w:rPr>
          <w:rFonts w:ascii="Times New Roman" w:hAnsi="Times New Roman" w:cs="Times New Roman"/>
          <w:color w:val="000000" w:themeColor="text1"/>
          <w:sz w:val="24"/>
          <w:szCs w:val="24"/>
        </w:rPr>
        <w:t>of 5.</w:t>
      </w:r>
      <w:r w:rsidR="006F3BF7" w:rsidRPr="00546542">
        <w:rPr>
          <w:rFonts w:ascii="Times New Roman" w:hAnsi="Times New Roman" w:cs="Times New Roman"/>
          <w:color w:val="000000" w:themeColor="text1"/>
          <w:sz w:val="24"/>
          <w:szCs w:val="24"/>
        </w:rPr>
        <w:t xml:space="preserve">5 </w:t>
      </w:r>
      <w:r w:rsidRPr="00546542">
        <w:rPr>
          <w:rFonts w:ascii="Times New Roman" w:hAnsi="Times New Roman" w:cs="Times New Roman"/>
          <w:color w:val="000000" w:themeColor="text1"/>
          <w:sz w:val="24"/>
          <w:szCs w:val="24"/>
        </w:rPr>
        <w:t>nm and 10.0</w:t>
      </w:r>
      <w:r w:rsidR="006F3BF7" w:rsidRPr="00546542">
        <w:rPr>
          <w:rFonts w:ascii="Times New Roman" w:hAnsi="Times New Roman" w:cs="Times New Roman"/>
          <w:color w:val="000000" w:themeColor="text1"/>
          <w:sz w:val="24"/>
          <w:szCs w:val="24"/>
        </w:rPr>
        <w:t xml:space="preserve"> </w:t>
      </w:r>
      <w:r w:rsidRPr="00546542">
        <w:rPr>
          <w:rFonts w:ascii="Times New Roman" w:hAnsi="Times New Roman" w:cs="Times New Roman"/>
          <w:color w:val="000000" w:themeColor="text1"/>
          <w:sz w:val="24"/>
          <w:szCs w:val="24"/>
        </w:rPr>
        <w:t>nm Fe is the same with 12.0 nm Fe in the main text. Fig. S</w:t>
      </w:r>
      <w:r w:rsidR="00C9629B" w:rsidRPr="00546542">
        <w:rPr>
          <w:rFonts w:ascii="Times New Roman" w:hAnsi="Times New Roman" w:cs="Times New Roman"/>
          <w:color w:val="000000" w:themeColor="text1"/>
          <w:sz w:val="24"/>
          <w:szCs w:val="24"/>
        </w:rPr>
        <w:t>1</w:t>
      </w:r>
      <w:r w:rsidR="00001E40" w:rsidRPr="00546542">
        <w:rPr>
          <w:rFonts w:ascii="Times New Roman" w:hAnsi="Times New Roman" w:cs="Times New Roman"/>
          <w:color w:val="000000" w:themeColor="text1"/>
          <w:sz w:val="24"/>
          <w:szCs w:val="24"/>
        </w:rPr>
        <w:t>1</w:t>
      </w:r>
      <w:r w:rsidR="004315AF" w:rsidRPr="00546542">
        <w:rPr>
          <w:rFonts w:ascii="Times New Roman" w:hAnsi="Times New Roman" w:cs="Times New Roman"/>
          <w:color w:val="000000" w:themeColor="text1"/>
          <w:sz w:val="24"/>
          <w:szCs w:val="24"/>
        </w:rPr>
        <w:t>a</w:t>
      </w:r>
      <w:r w:rsidRPr="00546542">
        <w:rPr>
          <w:rFonts w:ascii="Times New Roman" w:hAnsi="Times New Roman" w:cs="Times New Roman"/>
          <w:color w:val="000000" w:themeColor="text1"/>
          <w:sz w:val="24"/>
          <w:szCs w:val="24"/>
        </w:rPr>
        <w:t xml:space="preserve"> </w:t>
      </w:r>
      <w:r w:rsidR="004315AF" w:rsidRPr="00546542">
        <w:rPr>
          <w:rFonts w:ascii="Times New Roman" w:hAnsi="Times New Roman" w:cs="Times New Roman"/>
          <w:color w:val="000000" w:themeColor="text1"/>
          <w:sz w:val="24"/>
          <w:szCs w:val="24"/>
        </w:rPr>
        <w:t xml:space="preserve">and </w:t>
      </w:r>
      <w:bookmarkStart w:id="22" w:name="OLE_LINK28"/>
      <w:r w:rsidR="004315AF" w:rsidRPr="00546542">
        <w:rPr>
          <w:rFonts w:ascii="Times New Roman" w:hAnsi="Times New Roman" w:cs="Times New Roman"/>
          <w:color w:val="000000" w:themeColor="text1"/>
          <w:sz w:val="24"/>
          <w:szCs w:val="24"/>
        </w:rPr>
        <w:t>Fig. S</w:t>
      </w:r>
      <w:r w:rsidR="00C9629B" w:rsidRPr="00546542">
        <w:rPr>
          <w:rFonts w:ascii="Times New Roman" w:hAnsi="Times New Roman" w:cs="Times New Roman"/>
          <w:color w:val="000000" w:themeColor="text1"/>
          <w:sz w:val="24"/>
          <w:szCs w:val="24"/>
        </w:rPr>
        <w:t>1</w:t>
      </w:r>
      <w:r w:rsidR="00001E40" w:rsidRPr="00546542">
        <w:rPr>
          <w:rFonts w:ascii="Times New Roman" w:hAnsi="Times New Roman" w:cs="Times New Roman"/>
          <w:color w:val="000000" w:themeColor="text1"/>
          <w:sz w:val="24"/>
          <w:szCs w:val="24"/>
        </w:rPr>
        <w:t>1</w:t>
      </w:r>
      <w:r w:rsidR="004315AF" w:rsidRPr="00546542">
        <w:rPr>
          <w:rFonts w:ascii="Times New Roman" w:hAnsi="Times New Roman" w:cs="Times New Roman"/>
          <w:color w:val="000000" w:themeColor="text1"/>
          <w:sz w:val="24"/>
          <w:szCs w:val="24"/>
        </w:rPr>
        <w:t xml:space="preserve">b </w:t>
      </w:r>
      <w:bookmarkEnd w:id="22"/>
      <w:r w:rsidRPr="00546542">
        <w:rPr>
          <w:rFonts w:ascii="Times New Roman" w:hAnsi="Times New Roman" w:cs="Times New Roman"/>
          <w:color w:val="000000" w:themeColor="text1"/>
          <w:sz w:val="24"/>
          <w:szCs w:val="24"/>
        </w:rPr>
        <w:t xml:space="preserve">present the </w:t>
      </w:r>
      <w:r w:rsidR="004315AF" w:rsidRPr="00546542">
        <w:rPr>
          <w:rFonts w:ascii="Times New Roman" w:hAnsi="Times New Roman" w:cs="Times New Roman"/>
          <w:color w:val="000000" w:themeColor="text1"/>
          <w:sz w:val="24"/>
          <w:szCs w:val="24"/>
        </w:rPr>
        <w:t xml:space="preserve">damping constant of </w:t>
      </w:r>
      <w:r w:rsidRPr="00546542">
        <w:rPr>
          <w:rFonts w:ascii="Times New Roman" w:hAnsi="Times New Roman" w:cs="Times New Roman"/>
          <w:color w:val="000000" w:themeColor="text1"/>
          <w:sz w:val="24"/>
          <w:szCs w:val="24"/>
        </w:rPr>
        <w:t>5.</w:t>
      </w:r>
      <w:r w:rsidR="006F3BF7" w:rsidRPr="00546542">
        <w:rPr>
          <w:rFonts w:ascii="Times New Roman" w:hAnsi="Times New Roman" w:cs="Times New Roman"/>
          <w:color w:val="000000" w:themeColor="text1"/>
          <w:sz w:val="24"/>
          <w:szCs w:val="24"/>
        </w:rPr>
        <w:t xml:space="preserve">5 </w:t>
      </w:r>
      <w:r w:rsidRPr="00546542">
        <w:rPr>
          <w:rFonts w:ascii="Times New Roman" w:hAnsi="Times New Roman" w:cs="Times New Roman"/>
          <w:color w:val="000000" w:themeColor="text1"/>
          <w:sz w:val="24"/>
          <w:szCs w:val="24"/>
        </w:rPr>
        <w:t xml:space="preserve">nm </w:t>
      </w:r>
      <w:r w:rsidR="004315AF" w:rsidRPr="00546542">
        <w:rPr>
          <w:rFonts w:ascii="Times New Roman" w:hAnsi="Times New Roman" w:cs="Times New Roman"/>
          <w:color w:val="000000" w:themeColor="text1"/>
          <w:sz w:val="24"/>
          <w:szCs w:val="24"/>
        </w:rPr>
        <w:t xml:space="preserve">and 10.0 nm </w:t>
      </w:r>
      <w:r w:rsidRPr="00546542">
        <w:rPr>
          <w:rFonts w:ascii="Times New Roman" w:hAnsi="Times New Roman" w:cs="Times New Roman"/>
          <w:color w:val="000000" w:themeColor="text1"/>
          <w:sz w:val="24"/>
          <w:szCs w:val="24"/>
        </w:rPr>
        <w:t xml:space="preserve">Fe change with Bi </w:t>
      </w:r>
      <w:r w:rsidRPr="00546542">
        <w:rPr>
          <w:rFonts w:ascii="Times New Roman" w:hAnsi="Times New Roman" w:cs="Times New Roman"/>
          <w:color w:val="000000" w:themeColor="text1"/>
          <w:sz w:val="24"/>
          <w:szCs w:val="24"/>
        </w:rPr>
        <w:lastRenderedPageBreak/>
        <w:t xml:space="preserve">concentration. </w:t>
      </w:r>
      <w:r w:rsidR="006F3BF7" w:rsidRPr="00546542">
        <w:rPr>
          <w:rFonts w:ascii="Times New Roman" w:hAnsi="Times New Roman" w:cs="Times New Roman" w:hint="eastAsia"/>
          <w:color w:val="000000" w:themeColor="text1"/>
          <w:sz w:val="24"/>
          <w:szCs w:val="24"/>
        </w:rPr>
        <w:t>F</w:t>
      </w:r>
      <w:r w:rsidR="006F3BF7" w:rsidRPr="00546542">
        <w:rPr>
          <w:rFonts w:ascii="Times New Roman" w:hAnsi="Times New Roman" w:cs="Times New Roman"/>
          <w:color w:val="000000" w:themeColor="text1"/>
          <w:sz w:val="24"/>
          <w:szCs w:val="24"/>
        </w:rPr>
        <w:t>ig. S</w:t>
      </w:r>
      <w:r w:rsidR="00C9629B" w:rsidRPr="00546542">
        <w:rPr>
          <w:rFonts w:ascii="Times New Roman" w:hAnsi="Times New Roman" w:cs="Times New Roman"/>
          <w:color w:val="000000" w:themeColor="text1"/>
          <w:sz w:val="24"/>
          <w:szCs w:val="24"/>
        </w:rPr>
        <w:t>1</w:t>
      </w:r>
      <w:r w:rsidR="00001E40" w:rsidRPr="00546542">
        <w:rPr>
          <w:rFonts w:ascii="Times New Roman" w:hAnsi="Times New Roman" w:cs="Times New Roman"/>
          <w:color w:val="000000" w:themeColor="text1"/>
          <w:sz w:val="24"/>
          <w:szCs w:val="24"/>
        </w:rPr>
        <w:t>1</w:t>
      </w:r>
      <w:r w:rsidR="006F3BF7" w:rsidRPr="00546542">
        <w:rPr>
          <w:rFonts w:ascii="Times New Roman" w:hAnsi="Times New Roman" w:cs="Times New Roman"/>
          <w:color w:val="000000" w:themeColor="text1"/>
          <w:sz w:val="24"/>
          <w:szCs w:val="24"/>
        </w:rPr>
        <w:t xml:space="preserve">c shows the function between effective spin mixing conductance and Bi concentration with 12.0 nm Fe. It implies the spin-pumping effect at Fe/GBT interface. </w:t>
      </w:r>
    </w:p>
    <w:p w14:paraId="25B3AE32" w14:textId="47061EFA" w:rsidR="00F16A87" w:rsidRPr="00546542" w:rsidRDefault="001774A6" w:rsidP="002C1997">
      <w:pPr>
        <w:widowControl/>
        <w:spacing w:line="360" w:lineRule="auto"/>
        <w:rPr>
          <w:rFonts w:ascii="Times New Roman" w:hAnsi="Times New Roman" w:cs="Times New Roman"/>
          <w:color w:val="000000" w:themeColor="text1"/>
          <w:sz w:val="24"/>
          <w:szCs w:val="24"/>
        </w:rPr>
      </w:pPr>
      <w:r w:rsidRPr="00546542">
        <w:rPr>
          <w:rFonts w:ascii="Times New Roman" w:hAnsi="Times New Roman" w:cs="Times New Roman"/>
          <w:noProof/>
          <w:color w:val="000000" w:themeColor="text1"/>
          <w:sz w:val="24"/>
          <w:szCs w:val="24"/>
        </w:rPr>
        <w:drawing>
          <wp:inline distT="0" distB="0" distL="0" distR="0" wp14:anchorId="50DF250D" wp14:editId="58977D5B">
            <wp:extent cx="5851605" cy="1637968"/>
            <wp:effectExtent l="0" t="0" r="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90863" cy="1648957"/>
                    </a:xfrm>
                    <a:prstGeom prst="rect">
                      <a:avLst/>
                    </a:prstGeom>
                  </pic:spPr>
                </pic:pic>
              </a:graphicData>
            </a:graphic>
          </wp:inline>
        </w:drawing>
      </w:r>
    </w:p>
    <w:p w14:paraId="54CFDB9E" w14:textId="09713929" w:rsidR="00E96272" w:rsidRPr="00546542" w:rsidRDefault="00E96272" w:rsidP="002C1997">
      <w:pPr>
        <w:widowControl/>
        <w:spacing w:line="360" w:lineRule="auto"/>
        <w:rPr>
          <w:rFonts w:ascii="Times New Roman" w:hAnsi="Times New Roman" w:cs="Times New Roman"/>
          <w:color w:val="000000" w:themeColor="text1"/>
          <w:sz w:val="24"/>
          <w:szCs w:val="24"/>
        </w:rPr>
      </w:pPr>
      <w:r w:rsidRPr="00546542">
        <w:rPr>
          <w:rFonts w:ascii="Times New Roman" w:hAnsi="Times New Roman" w:cs="Times New Roman" w:hint="eastAsia"/>
          <w:b/>
          <w:bCs/>
          <w:color w:val="000000" w:themeColor="text1"/>
          <w:sz w:val="24"/>
          <w:szCs w:val="24"/>
        </w:rPr>
        <w:t>Fig</w:t>
      </w:r>
      <w:r w:rsidRPr="00546542">
        <w:rPr>
          <w:rFonts w:ascii="Times New Roman" w:hAnsi="Times New Roman" w:cs="Times New Roman"/>
          <w:b/>
          <w:bCs/>
          <w:color w:val="000000" w:themeColor="text1"/>
          <w:sz w:val="24"/>
          <w:szCs w:val="24"/>
        </w:rPr>
        <w:t>. S</w:t>
      </w:r>
      <w:r w:rsidR="00C9629B" w:rsidRPr="00546542">
        <w:rPr>
          <w:rFonts w:ascii="Times New Roman" w:hAnsi="Times New Roman" w:cs="Times New Roman"/>
          <w:b/>
          <w:bCs/>
          <w:color w:val="000000" w:themeColor="text1"/>
          <w:sz w:val="24"/>
          <w:szCs w:val="24"/>
        </w:rPr>
        <w:t>1</w:t>
      </w:r>
      <w:r w:rsidR="00DF1C38" w:rsidRPr="00546542">
        <w:rPr>
          <w:rFonts w:ascii="Times New Roman" w:hAnsi="Times New Roman" w:cs="Times New Roman"/>
          <w:b/>
          <w:bCs/>
          <w:color w:val="000000" w:themeColor="text1"/>
          <w:sz w:val="24"/>
          <w:szCs w:val="24"/>
        </w:rPr>
        <w:t>1</w:t>
      </w:r>
      <w:r w:rsidRPr="00546542">
        <w:rPr>
          <w:rFonts w:ascii="Times New Roman" w:hAnsi="Times New Roman" w:cs="Times New Roman"/>
          <w:b/>
          <w:bCs/>
          <w:color w:val="000000" w:themeColor="text1"/>
          <w:sz w:val="24"/>
          <w:szCs w:val="24"/>
        </w:rPr>
        <w:t xml:space="preserve"> </w:t>
      </w:r>
      <w:bookmarkStart w:id="23" w:name="_Hlk101971683"/>
      <w:r w:rsidRPr="00546542">
        <w:rPr>
          <w:rFonts w:ascii="Times New Roman" w:hAnsi="Times New Roman" w:cs="Times New Roman"/>
          <w:b/>
          <w:bCs/>
          <w:color w:val="000000" w:themeColor="text1"/>
          <w:sz w:val="24"/>
          <w:szCs w:val="24"/>
        </w:rPr>
        <w:t xml:space="preserve">Effective damping </w:t>
      </w:r>
      <m:oMath>
        <m:sSub>
          <m:sSubPr>
            <m:ctrlPr>
              <w:rPr>
                <w:rFonts w:ascii="Cambria Math" w:hAnsi="Cambria Math" w:cs="Times New Roman"/>
                <w:b/>
                <w:bCs/>
                <w:i/>
                <w:color w:val="000000" w:themeColor="text1"/>
                <w:sz w:val="24"/>
                <w:szCs w:val="24"/>
              </w:rPr>
            </m:ctrlPr>
          </m:sSubPr>
          <m:e>
            <m:r>
              <m:rPr>
                <m:sty m:val="bi"/>
              </m:rPr>
              <w:rPr>
                <w:rFonts w:ascii="Cambria Math" w:hAnsi="Cambria Math" w:cs="Times New Roman"/>
                <w:color w:val="000000" w:themeColor="text1"/>
                <w:sz w:val="24"/>
                <w:szCs w:val="24"/>
              </w:rPr>
              <m:t>α</m:t>
            </m:r>
          </m:e>
          <m:sub>
            <m:r>
              <m:rPr>
                <m:sty m:val="bi"/>
              </m:rPr>
              <w:rPr>
                <w:rFonts w:ascii="Cambria Math" w:hAnsi="Cambria Math" w:cs="Times New Roman"/>
                <w:color w:val="000000" w:themeColor="text1"/>
                <w:sz w:val="24"/>
                <w:szCs w:val="24"/>
              </w:rPr>
              <m:t>eff</m:t>
            </m:r>
          </m:sub>
        </m:sSub>
      </m:oMath>
      <w:r w:rsidRPr="00546542">
        <w:rPr>
          <w:rFonts w:ascii="Times New Roman" w:hAnsi="Times New Roman" w:cs="Times New Roman" w:hint="eastAsia"/>
          <w:b/>
          <w:bCs/>
          <w:color w:val="000000" w:themeColor="text1"/>
          <w:sz w:val="24"/>
          <w:szCs w:val="24"/>
        </w:rPr>
        <w:t xml:space="preserve"> </w:t>
      </w:r>
      <w:r w:rsidRPr="00546542">
        <w:rPr>
          <w:rFonts w:ascii="Times New Roman" w:hAnsi="Times New Roman" w:cs="Times New Roman"/>
          <w:b/>
          <w:bCs/>
          <w:color w:val="000000" w:themeColor="text1"/>
          <w:sz w:val="24"/>
          <w:szCs w:val="24"/>
        </w:rPr>
        <w:t>with Bi concentration in different magnetic layer thickness</w:t>
      </w:r>
      <w:bookmarkEnd w:id="23"/>
      <w:r w:rsidRPr="00546542">
        <w:rPr>
          <w:rFonts w:ascii="Times New Roman" w:hAnsi="Times New Roman" w:cs="Times New Roman"/>
          <w:b/>
          <w:bCs/>
          <w:color w:val="000000" w:themeColor="text1"/>
          <w:sz w:val="24"/>
          <w:szCs w:val="24"/>
        </w:rPr>
        <w:t>. a</w:t>
      </w:r>
      <w:r w:rsidRPr="00546542">
        <w:rPr>
          <w:rFonts w:ascii="Times New Roman" w:hAnsi="Times New Roman" w:cs="Times New Roman"/>
          <w:color w:val="000000" w:themeColor="text1"/>
          <w:sz w:val="24"/>
          <w:szCs w:val="24"/>
        </w:rPr>
        <w:t xml:space="preserve"> and</w:t>
      </w:r>
      <w:r w:rsidRPr="00546542">
        <w:rPr>
          <w:rFonts w:ascii="Times New Roman" w:hAnsi="Times New Roman" w:cs="Times New Roman"/>
          <w:b/>
          <w:bCs/>
          <w:color w:val="000000" w:themeColor="text1"/>
          <w:sz w:val="24"/>
          <w:szCs w:val="24"/>
        </w:rPr>
        <w:t xml:space="preserve"> b </w:t>
      </w:r>
      <w:r w:rsidRPr="00546542">
        <w:rPr>
          <w:rFonts w:ascii="Times New Roman" w:hAnsi="Times New Roman" w:cs="Times New Roman"/>
          <w:color w:val="000000" w:themeColor="text1"/>
          <w:sz w:val="24"/>
          <w:szCs w:val="24"/>
        </w:rPr>
        <w:t>are the effective damping in Fe/GBT bilayer for 5.5 nm and 10.0 nm Fe, respectively.</w:t>
      </w:r>
      <w:r w:rsidR="001774A6" w:rsidRPr="00546542">
        <w:rPr>
          <w:rFonts w:ascii="Times New Roman" w:hAnsi="Times New Roman" w:cs="Times New Roman"/>
          <w:color w:val="000000" w:themeColor="text1"/>
          <w:sz w:val="24"/>
          <w:szCs w:val="24"/>
        </w:rPr>
        <w:t xml:space="preserve"> </w:t>
      </w:r>
      <w:r w:rsidR="001774A6" w:rsidRPr="00546542">
        <w:rPr>
          <w:rFonts w:ascii="Times New Roman" w:hAnsi="Times New Roman" w:cs="Times New Roman"/>
          <w:b/>
          <w:bCs/>
          <w:color w:val="000000" w:themeColor="text1"/>
          <w:sz w:val="24"/>
          <w:szCs w:val="24"/>
        </w:rPr>
        <w:t>c.</w:t>
      </w:r>
      <w:r w:rsidR="001774A6" w:rsidRPr="00546542">
        <w:rPr>
          <w:rFonts w:ascii="Times New Roman" w:hAnsi="Times New Roman" w:cs="Times New Roman"/>
          <w:color w:val="000000" w:themeColor="text1"/>
          <w:sz w:val="24"/>
          <w:szCs w:val="24"/>
        </w:rPr>
        <w:t xml:space="preserve"> The function of effective spin mixing conductance with Bi concentration with 12.0 nm Fe thickness.</w:t>
      </w:r>
    </w:p>
    <w:p w14:paraId="70A1C960" w14:textId="252231D5" w:rsidR="004E1441" w:rsidRPr="00546542" w:rsidRDefault="009604CD" w:rsidP="009604CD">
      <w:pPr>
        <w:widowControl/>
        <w:spacing w:line="360" w:lineRule="auto"/>
        <w:ind w:firstLine="420"/>
        <w:rPr>
          <w:rFonts w:ascii="Times New Roman" w:hAnsi="Times New Roman" w:cs="Times New Roman"/>
          <w:color w:val="000000" w:themeColor="text1"/>
          <w:sz w:val="24"/>
          <w:szCs w:val="24"/>
        </w:rPr>
      </w:pPr>
      <w:r w:rsidRPr="00546542">
        <w:rPr>
          <w:rFonts w:ascii="Times New Roman" w:hAnsi="Times New Roman" w:cs="Times New Roman"/>
          <w:noProof/>
          <w:color w:val="000000" w:themeColor="text1"/>
          <w:sz w:val="24"/>
          <w:szCs w:val="24"/>
        </w:rPr>
        <w:drawing>
          <wp:anchor distT="0" distB="0" distL="114300" distR="114300" simplePos="0" relativeHeight="251659264" behindDoc="0" locked="0" layoutInCell="1" allowOverlap="1" wp14:anchorId="500383EB" wp14:editId="770D374D">
            <wp:simplePos x="0" y="0"/>
            <wp:positionH relativeFrom="column">
              <wp:posOffset>127635</wp:posOffset>
            </wp:positionH>
            <wp:positionV relativeFrom="paragraph">
              <wp:posOffset>289560</wp:posOffset>
            </wp:positionV>
            <wp:extent cx="5848350" cy="275082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48350" cy="2750820"/>
                    </a:xfrm>
                    <a:prstGeom prst="rect">
                      <a:avLst/>
                    </a:prstGeom>
                  </pic:spPr>
                </pic:pic>
              </a:graphicData>
            </a:graphic>
            <wp14:sizeRelH relativeFrom="margin">
              <wp14:pctWidth>0</wp14:pctWidth>
            </wp14:sizeRelH>
            <wp14:sizeRelV relativeFrom="margin">
              <wp14:pctHeight>0</wp14:pctHeight>
            </wp14:sizeRelV>
          </wp:anchor>
        </w:drawing>
      </w:r>
    </w:p>
    <w:p w14:paraId="5C3273F4" w14:textId="719D933F" w:rsidR="004E1441" w:rsidRPr="00546542" w:rsidRDefault="004E1441" w:rsidP="004E1441">
      <w:pPr>
        <w:widowControl/>
        <w:spacing w:line="360" w:lineRule="auto"/>
        <w:rPr>
          <w:rFonts w:ascii="Times New Roman" w:hAnsi="Times New Roman" w:cs="Times New Roman"/>
          <w:color w:val="000000" w:themeColor="text1"/>
          <w:sz w:val="24"/>
          <w:szCs w:val="24"/>
        </w:rPr>
      </w:pPr>
      <w:r w:rsidRPr="00546542">
        <w:rPr>
          <w:rFonts w:ascii="Times New Roman" w:hAnsi="Times New Roman" w:cs="Times New Roman"/>
          <w:b/>
          <w:bCs/>
          <w:color w:val="000000" w:themeColor="text1"/>
          <w:sz w:val="24"/>
          <w:szCs w:val="24"/>
        </w:rPr>
        <w:t>Fig. S</w:t>
      </w:r>
      <w:bookmarkStart w:id="24" w:name="_Hlk101971702"/>
      <w:r w:rsidR="00C9629B" w:rsidRPr="00546542">
        <w:rPr>
          <w:rFonts w:ascii="Times New Roman" w:hAnsi="Times New Roman" w:cs="Times New Roman"/>
          <w:b/>
          <w:bCs/>
          <w:color w:val="000000" w:themeColor="text1"/>
          <w:sz w:val="24"/>
          <w:szCs w:val="24"/>
        </w:rPr>
        <w:t>1</w:t>
      </w:r>
      <w:r w:rsidR="00DF1C38" w:rsidRPr="00546542">
        <w:rPr>
          <w:rFonts w:ascii="Times New Roman" w:hAnsi="Times New Roman" w:cs="Times New Roman"/>
          <w:b/>
          <w:bCs/>
          <w:color w:val="000000" w:themeColor="text1"/>
          <w:sz w:val="24"/>
          <w:szCs w:val="24"/>
        </w:rPr>
        <w:t>2</w:t>
      </w:r>
      <w:r w:rsidR="00C9629B" w:rsidRPr="00546542">
        <w:rPr>
          <w:rFonts w:ascii="Times New Roman" w:hAnsi="Times New Roman" w:cs="Times New Roman"/>
          <w:b/>
          <w:bCs/>
          <w:color w:val="000000" w:themeColor="text1"/>
          <w:sz w:val="24"/>
          <w:szCs w:val="24"/>
        </w:rPr>
        <w:t xml:space="preserve"> </w:t>
      </w:r>
      <w:r w:rsidRPr="00546542">
        <w:rPr>
          <w:rFonts w:ascii="Times New Roman" w:hAnsi="Times New Roman" w:cs="Times New Roman"/>
          <w:b/>
          <w:bCs/>
          <w:color w:val="000000" w:themeColor="text1"/>
          <w:sz w:val="24"/>
          <w:szCs w:val="24"/>
        </w:rPr>
        <w:t xml:space="preserve">The magnetic layer thickness dependence of effective damping </w:t>
      </w:r>
      <m:oMath>
        <m:sSub>
          <m:sSubPr>
            <m:ctrlPr>
              <w:rPr>
                <w:rFonts w:ascii="Cambria Math" w:hAnsi="Cambria Math" w:cs="Times New Roman"/>
                <w:b/>
                <w:bCs/>
                <w:i/>
                <w:color w:val="000000" w:themeColor="text1"/>
                <w:sz w:val="24"/>
                <w:szCs w:val="24"/>
              </w:rPr>
            </m:ctrlPr>
          </m:sSubPr>
          <m:e>
            <m:r>
              <m:rPr>
                <m:sty m:val="bi"/>
              </m:rPr>
              <w:rPr>
                <w:rFonts w:ascii="Cambria Math" w:hAnsi="Cambria Math" w:cs="Times New Roman"/>
                <w:color w:val="000000" w:themeColor="text1"/>
                <w:sz w:val="24"/>
                <w:szCs w:val="24"/>
              </w:rPr>
              <m:t>α</m:t>
            </m:r>
          </m:e>
          <m:sub>
            <m:r>
              <m:rPr>
                <m:sty m:val="bi"/>
              </m:rPr>
              <w:rPr>
                <w:rFonts w:ascii="Cambria Math" w:hAnsi="Cambria Math" w:cs="Times New Roman"/>
                <w:color w:val="000000" w:themeColor="text1"/>
                <w:sz w:val="24"/>
                <w:szCs w:val="24"/>
              </w:rPr>
              <m:t>eff</m:t>
            </m:r>
          </m:sub>
        </m:sSub>
      </m:oMath>
      <w:r w:rsidRPr="00546542">
        <w:rPr>
          <w:rFonts w:ascii="Times New Roman" w:hAnsi="Times New Roman" w:cs="Times New Roman" w:hint="eastAsia"/>
          <w:b/>
          <w:bCs/>
          <w:color w:val="000000" w:themeColor="text1"/>
          <w:sz w:val="24"/>
          <w:szCs w:val="24"/>
        </w:rPr>
        <w:t>.</w:t>
      </w:r>
      <w:r w:rsidRPr="00546542">
        <w:rPr>
          <w:rFonts w:ascii="Times New Roman" w:hAnsi="Times New Roman" w:cs="Times New Roman"/>
          <w:b/>
          <w:bCs/>
          <w:color w:val="000000" w:themeColor="text1"/>
          <w:sz w:val="24"/>
          <w:szCs w:val="24"/>
        </w:rPr>
        <w:t xml:space="preserve"> </w:t>
      </w:r>
      <w:bookmarkEnd w:id="24"/>
      <w:r w:rsidRPr="00546542">
        <w:rPr>
          <w:rFonts w:ascii="Times New Roman" w:hAnsi="Times New Roman" w:cs="Times New Roman"/>
          <w:b/>
          <w:bCs/>
          <w:color w:val="000000" w:themeColor="text1"/>
          <w:sz w:val="24"/>
          <w:szCs w:val="24"/>
        </w:rPr>
        <w:t xml:space="preserve">a-g. </w:t>
      </w:r>
      <w:r w:rsidRPr="00546542">
        <w:rPr>
          <w:rFonts w:ascii="Times New Roman" w:hAnsi="Times New Roman" w:cs="Times New Roman"/>
          <w:color w:val="000000" w:themeColor="text1"/>
          <w:sz w:val="24"/>
          <w:szCs w:val="24"/>
        </w:rPr>
        <w:t xml:space="preserve">The function of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eff</m:t>
            </m:r>
          </m:sub>
        </m:sSub>
      </m:oMath>
      <w:r w:rsidRPr="00546542">
        <w:rPr>
          <w:rFonts w:ascii="Times New Roman" w:hAnsi="Times New Roman" w:cs="Times New Roman" w:hint="eastAsia"/>
          <w:color w:val="000000" w:themeColor="text1"/>
          <w:sz w:val="24"/>
          <w:szCs w:val="24"/>
        </w:rPr>
        <w:t xml:space="preserve"> </w:t>
      </w:r>
      <w:r w:rsidRPr="00546542">
        <w:rPr>
          <w:rFonts w:ascii="Times New Roman" w:hAnsi="Times New Roman" w:cs="Times New Roman"/>
          <w:color w:val="000000" w:themeColor="text1"/>
          <w:sz w:val="24"/>
          <w:szCs w:val="24"/>
        </w:rPr>
        <w:t xml:space="preserve">with </w:t>
      </w:r>
      <m:oMath>
        <m:r>
          <w:rPr>
            <w:rFonts w:ascii="Cambria Math" w:hAnsi="Cambria Math" w:cs="Times New Roman"/>
            <w:color w:val="000000" w:themeColor="text1"/>
            <w:sz w:val="24"/>
            <w:szCs w:val="24"/>
          </w:rPr>
          <m:t>1/</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Fe</m:t>
            </m:r>
          </m:sub>
        </m:sSub>
      </m:oMath>
      <w:r w:rsidRPr="00546542">
        <w:rPr>
          <w:rFonts w:ascii="Times New Roman" w:hAnsi="Times New Roman" w:cs="Times New Roman" w:hint="eastAsia"/>
          <w:color w:val="000000" w:themeColor="text1"/>
          <w:sz w:val="24"/>
          <w:szCs w:val="24"/>
        </w:rPr>
        <w:t xml:space="preserve"> </w:t>
      </w:r>
      <w:r w:rsidRPr="00546542">
        <w:rPr>
          <w:rFonts w:ascii="Times New Roman" w:hAnsi="Times New Roman" w:cs="Times New Roman"/>
          <w:color w:val="000000" w:themeColor="text1"/>
          <w:sz w:val="24"/>
          <w:szCs w:val="24"/>
        </w:rPr>
        <w:t xml:space="preserve">for Fe/GBT bilayers. The red lines are the fitting lines using linear function, the intercepts in </w:t>
      </w:r>
      <w:r w:rsidRPr="00546542">
        <w:rPr>
          <w:rFonts w:ascii="Times New Roman" w:hAnsi="Times New Roman" w:cs="Times New Roman"/>
          <w:b/>
          <w:bCs/>
          <w:color w:val="000000" w:themeColor="text1"/>
          <w:sz w:val="24"/>
          <w:szCs w:val="24"/>
        </w:rPr>
        <w:t>a-g</w:t>
      </w:r>
      <w:r w:rsidRPr="00546542">
        <w:rPr>
          <w:rFonts w:ascii="Times New Roman" w:hAnsi="Times New Roman" w:cs="Times New Roman"/>
          <w:color w:val="000000" w:themeColor="text1"/>
          <w:sz w:val="24"/>
          <w:szCs w:val="24"/>
        </w:rPr>
        <w:t xml:space="preserve"> are the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Fe-GBT</m:t>
            </m:r>
          </m:sub>
        </m:sSub>
      </m:oMath>
      <w:r w:rsidRPr="00546542">
        <w:rPr>
          <w:rFonts w:ascii="Times New Roman" w:hAnsi="Times New Roman" w:cs="Times New Roman"/>
          <w:color w:val="000000" w:themeColor="text1"/>
          <w:sz w:val="24"/>
          <w:szCs w:val="24"/>
        </w:rPr>
        <w:t>.</w:t>
      </w:r>
    </w:p>
    <w:p w14:paraId="338BDAD2" w14:textId="6BD55151" w:rsidR="00E96F58" w:rsidRPr="00546542" w:rsidRDefault="004E1441" w:rsidP="004E1441">
      <w:pPr>
        <w:widowControl/>
        <w:spacing w:line="360" w:lineRule="auto"/>
        <w:ind w:firstLine="420"/>
        <w:rPr>
          <w:rFonts w:ascii="Times New Roman" w:hAnsi="Times New Roman" w:cs="Times New Roman"/>
          <w:color w:val="000000" w:themeColor="text1"/>
          <w:sz w:val="24"/>
          <w:szCs w:val="24"/>
        </w:rPr>
      </w:pPr>
      <w:r w:rsidRPr="00546542">
        <w:rPr>
          <w:rFonts w:ascii="Times New Roman" w:hAnsi="Times New Roman" w:cs="Times New Roman" w:hint="eastAsia"/>
          <w:color w:val="000000" w:themeColor="text1"/>
          <w:sz w:val="24"/>
          <w:szCs w:val="24"/>
        </w:rPr>
        <w:t>F</w:t>
      </w:r>
      <w:r w:rsidRPr="00546542">
        <w:rPr>
          <w:rFonts w:ascii="Times New Roman" w:hAnsi="Times New Roman" w:cs="Times New Roman"/>
          <w:color w:val="000000" w:themeColor="text1"/>
          <w:sz w:val="24"/>
          <w:szCs w:val="24"/>
        </w:rPr>
        <w:t>ig. S</w:t>
      </w:r>
      <w:r w:rsidR="00C9629B" w:rsidRPr="00546542">
        <w:rPr>
          <w:rFonts w:ascii="Times New Roman" w:hAnsi="Times New Roman" w:cs="Times New Roman"/>
          <w:color w:val="000000" w:themeColor="text1"/>
          <w:sz w:val="24"/>
          <w:szCs w:val="24"/>
        </w:rPr>
        <w:t>1</w:t>
      </w:r>
      <w:r w:rsidR="00001E40" w:rsidRPr="00546542">
        <w:rPr>
          <w:rFonts w:ascii="Times New Roman" w:hAnsi="Times New Roman" w:cs="Times New Roman"/>
          <w:color w:val="000000" w:themeColor="text1"/>
          <w:sz w:val="24"/>
          <w:szCs w:val="24"/>
        </w:rPr>
        <w:t>2</w:t>
      </w:r>
      <w:r w:rsidR="00C9629B" w:rsidRPr="00546542">
        <w:rPr>
          <w:rFonts w:ascii="Times New Roman" w:hAnsi="Times New Roman" w:cs="Times New Roman"/>
          <w:color w:val="000000" w:themeColor="text1"/>
          <w:sz w:val="24"/>
          <w:szCs w:val="24"/>
        </w:rPr>
        <w:t xml:space="preserve"> </w:t>
      </w:r>
      <w:r w:rsidRPr="00546542">
        <w:rPr>
          <w:rFonts w:ascii="Times New Roman" w:hAnsi="Times New Roman" w:cs="Times New Roman"/>
          <w:color w:val="000000" w:themeColor="text1"/>
          <w:sz w:val="24"/>
          <w:szCs w:val="24"/>
        </w:rPr>
        <w:t xml:space="preserve">a-g are the liner fitting of different Bi concentration samples with different Fe thickness. In this way, the intercept at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Fe</m:t>
            </m:r>
          </m:sub>
        </m:sSub>
        <m:r>
          <w:rPr>
            <w:rFonts w:ascii="Cambria Math" w:hAnsi="Cambria Math" w:cs="Times New Roman"/>
            <w:color w:val="000000" w:themeColor="text1"/>
            <w:sz w:val="24"/>
            <w:szCs w:val="24"/>
          </w:rPr>
          <m:t>→∞</m:t>
        </m:r>
      </m:oMath>
      <w:r w:rsidRPr="00546542">
        <w:rPr>
          <w:rFonts w:ascii="Times New Roman" w:hAnsi="Times New Roman" w:cs="Times New Roman" w:hint="eastAsia"/>
          <w:color w:val="000000" w:themeColor="text1"/>
          <w:sz w:val="24"/>
          <w:szCs w:val="24"/>
        </w:rPr>
        <w:t xml:space="preserve"> </w:t>
      </w:r>
      <w:r w:rsidRPr="00546542">
        <w:rPr>
          <w:rFonts w:ascii="Times New Roman" w:hAnsi="Times New Roman" w:cs="Times New Roman"/>
          <w:color w:val="000000" w:themeColor="text1"/>
          <w:sz w:val="24"/>
          <w:szCs w:val="24"/>
        </w:rPr>
        <w:t xml:space="preserve">is the Gilbert damping of pure Fe film including the contribution of coupling by GBT, the behavior of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α</m:t>
            </m:r>
          </m:e>
          <m:sub>
            <m:r>
              <w:rPr>
                <w:rFonts w:ascii="Cambria Math" w:hAnsi="Cambria Math" w:cs="Times New Roman"/>
                <w:color w:val="000000" w:themeColor="text1"/>
                <w:sz w:val="24"/>
                <w:szCs w:val="24"/>
              </w:rPr>
              <m:t>Fe-GBT</m:t>
            </m:r>
          </m:sub>
        </m:sSub>
      </m:oMath>
      <w:r w:rsidRPr="00546542">
        <w:rPr>
          <w:rFonts w:ascii="Times New Roman" w:hAnsi="Times New Roman" w:cs="Times New Roman" w:hint="eastAsia"/>
          <w:color w:val="000000" w:themeColor="text1"/>
          <w:sz w:val="24"/>
          <w:szCs w:val="24"/>
        </w:rPr>
        <w:t xml:space="preserve"> </w:t>
      </w:r>
      <w:r w:rsidRPr="00546542">
        <w:rPr>
          <w:rFonts w:ascii="Times New Roman" w:hAnsi="Times New Roman" w:cs="Times New Roman"/>
          <w:color w:val="000000" w:themeColor="text1"/>
          <w:sz w:val="24"/>
          <w:szCs w:val="24"/>
        </w:rPr>
        <w:t>is shown in Fig. 3</w:t>
      </w:r>
      <w:r w:rsidRPr="00546542">
        <w:rPr>
          <w:rFonts w:ascii="Times New Roman" w:hAnsi="Times New Roman" w:cs="Times New Roman" w:hint="eastAsia"/>
          <w:color w:val="000000" w:themeColor="text1"/>
          <w:sz w:val="24"/>
          <w:szCs w:val="24"/>
        </w:rPr>
        <w:t>c</w:t>
      </w:r>
      <w:r w:rsidRPr="00546542">
        <w:rPr>
          <w:rFonts w:ascii="Times New Roman" w:hAnsi="Times New Roman" w:cs="Times New Roman"/>
          <w:color w:val="000000" w:themeColor="text1"/>
          <w:sz w:val="24"/>
          <w:szCs w:val="24"/>
        </w:rPr>
        <w:t xml:space="preserve"> in the main text.</w:t>
      </w:r>
    </w:p>
    <w:p w14:paraId="7F173245" w14:textId="77777777" w:rsidR="00001E40" w:rsidRPr="00546542" w:rsidRDefault="00001E40" w:rsidP="00380997">
      <w:pPr>
        <w:spacing w:line="480" w:lineRule="auto"/>
        <w:rPr>
          <w:rFonts w:ascii="Times New Roman" w:hAnsi="Times New Roman" w:cs="Times New Roman"/>
          <w:b/>
          <w:bCs/>
          <w:color w:val="000000" w:themeColor="text1"/>
          <w:sz w:val="28"/>
          <w:szCs w:val="28"/>
        </w:rPr>
      </w:pPr>
    </w:p>
    <w:p w14:paraId="20A4A581" w14:textId="77777777" w:rsidR="00001E40" w:rsidRPr="00546542" w:rsidRDefault="00001E40" w:rsidP="00380997">
      <w:pPr>
        <w:spacing w:line="480" w:lineRule="auto"/>
        <w:rPr>
          <w:rFonts w:ascii="Times New Roman" w:hAnsi="Times New Roman" w:cs="Times New Roman"/>
          <w:b/>
          <w:bCs/>
          <w:color w:val="000000" w:themeColor="text1"/>
          <w:sz w:val="28"/>
          <w:szCs w:val="28"/>
        </w:rPr>
      </w:pPr>
    </w:p>
    <w:p w14:paraId="65721048" w14:textId="37F0817F" w:rsidR="0004551D" w:rsidRPr="00546542" w:rsidRDefault="00984B20" w:rsidP="00380997">
      <w:pPr>
        <w:spacing w:line="480" w:lineRule="auto"/>
        <w:rPr>
          <w:rFonts w:ascii="Times New Roman" w:hAnsi="Times New Roman" w:cs="Times New Roman"/>
          <w:b/>
          <w:bCs/>
          <w:color w:val="000000" w:themeColor="text1"/>
          <w:sz w:val="28"/>
          <w:szCs w:val="28"/>
        </w:rPr>
      </w:pPr>
      <w:r w:rsidRPr="00546542">
        <w:rPr>
          <w:rFonts w:ascii="Times New Roman" w:hAnsi="Times New Roman" w:cs="Times New Roman" w:hint="eastAsia"/>
          <w:b/>
          <w:bCs/>
          <w:color w:val="000000" w:themeColor="text1"/>
          <w:sz w:val="28"/>
          <w:szCs w:val="28"/>
        </w:rPr>
        <w:lastRenderedPageBreak/>
        <w:t>R</w:t>
      </w:r>
      <w:r w:rsidRPr="00546542">
        <w:rPr>
          <w:rFonts w:ascii="Times New Roman" w:hAnsi="Times New Roman" w:cs="Times New Roman"/>
          <w:b/>
          <w:bCs/>
          <w:color w:val="000000" w:themeColor="text1"/>
          <w:sz w:val="28"/>
          <w:szCs w:val="28"/>
        </w:rPr>
        <w:t>eferences</w:t>
      </w:r>
    </w:p>
    <w:p w14:paraId="4A6A2DD0" w14:textId="77777777" w:rsidR="000D608E" w:rsidRPr="000D608E" w:rsidRDefault="0004551D" w:rsidP="000D608E">
      <w:pPr>
        <w:pStyle w:val="EndNoteBibliography"/>
        <w:ind w:left="720" w:hanging="720"/>
      </w:pPr>
      <w:r w:rsidRPr="00546542">
        <w:rPr>
          <w:b/>
          <w:bCs/>
          <w:color w:val="000000" w:themeColor="text1"/>
          <w:sz w:val="28"/>
          <w:szCs w:val="28"/>
        </w:rPr>
        <w:fldChar w:fldCharType="begin"/>
      </w:r>
      <w:r w:rsidRPr="00546542">
        <w:rPr>
          <w:b/>
          <w:bCs/>
          <w:color w:val="000000" w:themeColor="text1"/>
          <w:sz w:val="28"/>
          <w:szCs w:val="28"/>
        </w:rPr>
        <w:instrText xml:space="preserve"> ADDIN EN.REFLIST </w:instrText>
      </w:r>
      <w:r w:rsidRPr="00546542">
        <w:rPr>
          <w:b/>
          <w:bCs/>
          <w:color w:val="000000" w:themeColor="text1"/>
          <w:sz w:val="28"/>
          <w:szCs w:val="28"/>
        </w:rPr>
        <w:fldChar w:fldCharType="separate"/>
      </w:r>
      <w:r w:rsidR="000D608E" w:rsidRPr="000D608E">
        <w:t>1</w:t>
      </w:r>
      <w:r w:rsidR="000D608E" w:rsidRPr="000D608E">
        <w:tab/>
        <w:t>Liebmann, M.</w:t>
      </w:r>
      <w:r w:rsidR="000D608E" w:rsidRPr="000D608E">
        <w:rPr>
          <w:i/>
        </w:rPr>
        <w:t xml:space="preserve"> et al.</w:t>
      </w:r>
      <w:r w:rsidR="000D608E" w:rsidRPr="000D608E">
        <w:t xml:space="preserve"> Giant Rashba-Type Spin Splitting in Ferroelectric GeTe(111). </w:t>
      </w:r>
      <w:r w:rsidR="000D608E" w:rsidRPr="000D608E">
        <w:rPr>
          <w:i/>
        </w:rPr>
        <w:t>Adv Mater</w:t>
      </w:r>
      <w:r w:rsidR="000D608E" w:rsidRPr="000D608E">
        <w:t xml:space="preserve"> </w:t>
      </w:r>
      <w:r w:rsidR="000D608E" w:rsidRPr="000D608E">
        <w:rPr>
          <w:b/>
        </w:rPr>
        <w:t>28</w:t>
      </w:r>
      <w:r w:rsidR="000D608E" w:rsidRPr="000D608E">
        <w:t>, 560-565, (2016).</w:t>
      </w:r>
    </w:p>
    <w:p w14:paraId="7F681185" w14:textId="77777777" w:rsidR="000D608E" w:rsidRPr="000D608E" w:rsidRDefault="000D608E" w:rsidP="000D608E">
      <w:pPr>
        <w:pStyle w:val="EndNoteBibliography"/>
        <w:ind w:left="720" w:hanging="720"/>
      </w:pPr>
      <w:r w:rsidRPr="000D608E">
        <w:t>2</w:t>
      </w:r>
      <w:r w:rsidRPr="000D608E">
        <w:tab/>
        <w:t>Kalarickal, S. S.</w:t>
      </w:r>
      <w:r w:rsidRPr="000D608E">
        <w:rPr>
          <w:i/>
        </w:rPr>
        <w:t xml:space="preserve"> et al.</w:t>
      </w:r>
      <w:r w:rsidRPr="000D608E">
        <w:t xml:space="preserve"> Ferromagnetic resonance linewidth in metallic thin films: Comparison of measurement methods. </w:t>
      </w:r>
      <w:r w:rsidRPr="000D608E">
        <w:rPr>
          <w:i/>
        </w:rPr>
        <w:t>J. Appl. Phys</w:t>
      </w:r>
      <w:r w:rsidRPr="000D608E">
        <w:t xml:space="preserve"> </w:t>
      </w:r>
      <w:r w:rsidRPr="000D608E">
        <w:rPr>
          <w:b/>
        </w:rPr>
        <w:t>99</w:t>
      </w:r>
      <w:r w:rsidRPr="000D608E">
        <w:t>, 093909, (2006).</w:t>
      </w:r>
    </w:p>
    <w:p w14:paraId="6634A90F" w14:textId="77777777" w:rsidR="000D608E" w:rsidRPr="000D608E" w:rsidRDefault="000D608E" w:rsidP="000D608E">
      <w:pPr>
        <w:pStyle w:val="EndNoteBibliography"/>
        <w:ind w:left="720" w:hanging="720"/>
      </w:pPr>
      <w:r w:rsidRPr="000D608E">
        <w:t>3</w:t>
      </w:r>
      <w:r w:rsidRPr="000D608E">
        <w:tab/>
        <w:t xml:space="preserve">Farle, M. Ferromagnetic resonance of ultrathin metallic layers. </w:t>
      </w:r>
      <w:r w:rsidRPr="000D608E">
        <w:rPr>
          <w:i/>
        </w:rPr>
        <w:t>Rep. Prog. Phys.</w:t>
      </w:r>
      <w:r w:rsidRPr="000D608E">
        <w:t xml:space="preserve"> </w:t>
      </w:r>
      <w:r w:rsidRPr="000D608E">
        <w:rPr>
          <w:b/>
        </w:rPr>
        <w:t>61</w:t>
      </w:r>
      <w:r w:rsidRPr="000D608E">
        <w:t>, 755, (1998).</w:t>
      </w:r>
    </w:p>
    <w:p w14:paraId="3D427407" w14:textId="77777777" w:rsidR="000D608E" w:rsidRPr="000D608E" w:rsidRDefault="000D608E" w:rsidP="000D608E">
      <w:pPr>
        <w:pStyle w:val="EndNoteBibliography"/>
        <w:ind w:left="720" w:hanging="720"/>
      </w:pPr>
      <w:r w:rsidRPr="000D608E">
        <w:t>4</w:t>
      </w:r>
      <w:r w:rsidRPr="000D608E">
        <w:tab/>
        <w:t>Fanchiang, Y. T.</w:t>
      </w:r>
      <w:r w:rsidRPr="000D608E">
        <w:rPr>
          <w:i/>
        </w:rPr>
        <w:t xml:space="preserve"> et al.</w:t>
      </w:r>
      <w:r w:rsidRPr="000D608E">
        <w:t xml:space="preserve"> Strongly exchange-coupled and surface-state-modulated magnetization dynamics in Bi</w:t>
      </w:r>
      <w:r w:rsidRPr="000D608E">
        <w:rPr>
          <w:vertAlign w:val="subscript"/>
        </w:rPr>
        <w:t>2</w:t>
      </w:r>
      <w:r w:rsidRPr="000D608E">
        <w:t>Se</w:t>
      </w:r>
      <w:r w:rsidRPr="000D608E">
        <w:rPr>
          <w:vertAlign w:val="subscript"/>
        </w:rPr>
        <w:t>3</w:t>
      </w:r>
      <w:r w:rsidRPr="000D608E">
        <w:t xml:space="preserve">/yttrium iron garnet heterostructures. </w:t>
      </w:r>
      <w:r w:rsidRPr="000D608E">
        <w:rPr>
          <w:i/>
        </w:rPr>
        <w:t>Nat. Commun.</w:t>
      </w:r>
      <w:r w:rsidRPr="000D608E">
        <w:t xml:space="preserve"> </w:t>
      </w:r>
      <w:r w:rsidRPr="000D608E">
        <w:rPr>
          <w:b/>
        </w:rPr>
        <w:t>9</w:t>
      </w:r>
      <w:r w:rsidRPr="000D608E">
        <w:t>, 223, (2018).</w:t>
      </w:r>
    </w:p>
    <w:p w14:paraId="11DB68F5" w14:textId="66253A82" w:rsidR="00984B20" w:rsidRPr="00546542" w:rsidRDefault="0004551D" w:rsidP="00380997">
      <w:pPr>
        <w:spacing w:line="480" w:lineRule="auto"/>
        <w:rPr>
          <w:rFonts w:ascii="Times New Roman" w:hAnsi="Times New Roman" w:cs="Times New Roman"/>
          <w:b/>
          <w:bCs/>
          <w:color w:val="000000" w:themeColor="text1"/>
          <w:sz w:val="28"/>
          <w:szCs w:val="28"/>
        </w:rPr>
      </w:pPr>
      <w:r w:rsidRPr="00546542">
        <w:rPr>
          <w:rFonts w:ascii="Times New Roman" w:hAnsi="Times New Roman" w:cs="Times New Roman"/>
          <w:b/>
          <w:bCs/>
          <w:color w:val="000000" w:themeColor="text1"/>
          <w:sz w:val="28"/>
          <w:szCs w:val="28"/>
        </w:rPr>
        <w:fldChar w:fldCharType="end"/>
      </w:r>
    </w:p>
    <w:sectPr w:rsidR="00984B20" w:rsidRPr="00546542" w:rsidSect="00E055B2">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A9E55" w14:textId="77777777" w:rsidR="00C05B7F" w:rsidRDefault="00C05B7F" w:rsidP="00733F71">
      <w:r>
        <w:separator/>
      </w:r>
    </w:p>
  </w:endnote>
  <w:endnote w:type="continuationSeparator" w:id="0">
    <w:p w14:paraId="619D8AC9" w14:textId="77777777" w:rsidR="00C05B7F" w:rsidRDefault="00C05B7F" w:rsidP="00733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61FB2" w14:textId="77777777" w:rsidR="00C05B7F" w:rsidRDefault="00C05B7F" w:rsidP="00733F71">
      <w:r>
        <w:separator/>
      </w:r>
    </w:p>
  </w:footnote>
  <w:footnote w:type="continuationSeparator" w:id="0">
    <w:p w14:paraId="161F0E83" w14:textId="77777777" w:rsidR="00C05B7F" w:rsidRDefault="00C05B7F" w:rsidP="00733F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9saedz2vzea25ge2pxqx5paiea2pe2wezpaa&quot;&gt;My EndNote Library&lt;record-ids&gt;&lt;item&gt;181&lt;/item&gt;&lt;item&gt;494&lt;/item&gt;&lt;item&gt;928&lt;/item&gt;&lt;item&gt;931&lt;/item&gt;&lt;/record-ids&gt;&lt;/item&gt;&lt;/Libraries&gt;"/>
  </w:docVars>
  <w:rsids>
    <w:rsidRoot w:val="005931E5"/>
    <w:rsid w:val="00001E40"/>
    <w:rsid w:val="000059C5"/>
    <w:rsid w:val="000140B8"/>
    <w:rsid w:val="0004551D"/>
    <w:rsid w:val="0004580A"/>
    <w:rsid w:val="00053769"/>
    <w:rsid w:val="0007338D"/>
    <w:rsid w:val="00076A9A"/>
    <w:rsid w:val="00076ACA"/>
    <w:rsid w:val="00076C06"/>
    <w:rsid w:val="000902C0"/>
    <w:rsid w:val="00096891"/>
    <w:rsid w:val="000A5DAE"/>
    <w:rsid w:val="000C1BCA"/>
    <w:rsid w:val="000C3332"/>
    <w:rsid w:val="000C4C2D"/>
    <w:rsid w:val="000D041E"/>
    <w:rsid w:val="000D608E"/>
    <w:rsid w:val="00117454"/>
    <w:rsid w:val="0012060B"/>
    <w:rsid w:val="001251EF"/>
    <w:rsid w:val="0014255B"/>
    <w:rsid w:val="00147039"/>
    <w:rsid w:val="001542CE"/>
    <w:rsid w:val="00156192"/>
    <w:rsid w:val="001745F9"/>
    <w:rsid w:val="001774A6"/>
    <w:rsid w:val="001C7E0E"/>
    <w:rsid w:val="0020116A"/>
    <w:rsid w:val="00207A1F"/>
    <w:rsid w:val="00211359"/>
    <w:rsid w:val="0021446E"/>
    <w:rsid w:val="0023450D"/>
    <w:rsid w:val="00237739"/>
    <w:rsid w:val="0025286B"/>
    <w:rsid w:val="00254F82"/>
    <w:rsid w:val="0026297D"/>
    <w:rsid w:val="00265B57"/>
    <w:rsid w:val="00265E49"/>
    <w:rsid w:val="00277EF3"/>
    <w:rsid w:val="0028704E"/>
    <w:rsid w:val="002A4ADF"/>
    <w:rsid w:val="002B6202"/>
    <w:rsid w:val="002C1997"/>
    <w:rsid w:val="002C7AFC"/>
    <w:rsid w:val="002D0B67"/>
    <w:rsid w:val="00304EB9"/>
    <w:rsid w:val="00305FA0"/>
    <w:rsid w:val="00353CD2"/>
    <w:rsid w:val="003610D9"/>
    <w:rsid w:val="0036289C"/>
    <w:rsid w:val="00367361"/>
    <w:rsid w:val="00367EE8"/>
    <w:rsid w:val="00380997"/>
    <w:rsid w:val="003B278D"/>
    <w:rsid w:val="003B39AD"/>
    <w:rsid w:val="003C1D67"/>
    <w:rsid w:val="003D0E6F"/>
    <w:rsid w:val="003E79BC"/>
    <w:rsid w:val="004103F1"/>
    <w:rsid w:val="00414F58"/>
    <w:rsid w:val="00420C38"/>
    <w:rsid w:val="004315AF"/>
    <w:rsid w:val="00436FCE"/>
    <w:rsid w:val="00467EE2"/>
    <w:rsid w:val="004773FC"/>
    <w:rsid w:val="004A77F5"/>
    <w:rsid w:val="004B0B6F"/>
    <w:rsid w:val="004B0D84"/>
    <w:rsid w:val="004C0361"/>
    <w:rsid w:val="004E1441"/>
    <w:rsid w:val="004E4722"/>
    <w:rsid w:val="004E680E"/>
    <w:rsid w:val="004F3A15"/>
    <w:rsid w:val="005101B1"/>
    <w:rsid w:val="005326D7"/>
    <w:rsid w:val="0053292F"/>
    <w:rsid w:val="005428B4"/>
    <w:rsid w:val="00546542"/>
    <w:rsid w:val="00570CC8"/>
    <w:rsid w:val="005710DE"/>
    <w:rsid w:val="005931E5"/>
    <w:rsid w:val="00595C9B"/>
    <w:rsid w:val="005A0B6A"/>
    <w:rsid w:val="005A1F45"/>
    <w:rsid w:val="005A2906"/>
    <w:rsid w:val="005B0C86"/>
    <w:rsid w:val="005C6110"/>
    <w:rsid w:val="005D0ABB"/>
    <w:rsid w:val="005D0DA8"/>
    <w:rsid w:val="005F4480"/>
    <w:rsid w:val="005F625B"/>
    <w:rsid w:val="00612A68"/>
    <w:rsid w:val="00614DE4"/>
    <w:rsid w:val="00624123"/>
    <w:rsid w:val="006310CB"/>
    <w:rsid w:val="00656CA0"/>
    <w:rsid w:val="00656F17"/>
    <w:rsid w:val="00683FF2"/>
    <w:rsid w:val="00693397"/>
    <w:rsid w:val="006A68BE"/>
    <w:rsid w:val="006B5330"/>
    <w:rsid w:val="006C40E5"/>
    <w:rsid w:val="006C6083"/>
    <w:rsid w:val="006E01C8"/>
    <w:rsid w:val="006F0F6F"/>
    <w:rsid w:val="006F3BF7"/>
    <w:rsid w:val="00712DCA"/>
    <w:rsid w:val="007168EE"/>
    <w:rsid w:val="00733265"/>
    <w:rsid w:val="00733F71"/>
    <w:rsid w:val="007375B1"/>
    <w:rsid w:val="00750127"/>
    <w:rsid w:val="0075038E"/>
    <w:rsid w:val="007649F6"/>
    <w:rsid w:val="007713E9"/>
    <w:rsid w:val="007A21E1"/>
    <w:rsid w:val="007A74C7"/>
    <w:rsid w:val="007A75C4"/>
    <w:rsid w:val="007B1A3F"/>
    <w:rsid w:val="007B6007"/>
    <w:rsid w:val="007B640F"/>
    <w:rsid w:val="007C4B1E"/>
    <w:rsid w:val="007D2731"/>
    <w:rsid w:val="007E1A81"/>
    <w:rsid w:val="008260AF"/>
    <w:rsid w:val="00831280"/>
    <w:rsid w:val="00841350"/>
    <w:rsid w:val="0085368E"/>
    <w:rsid w:val="0085555F"/>
    <w:rsid w:val="00897B54"/>
    <w:rsid w:val="008A45F4"/>
    <w:rsid w:val="008A5ECC"/>
    <w:rsid w:val="008B0A34"/>
    <w:rsid w:val="008C7806"/>
    <w:rsid w:val="008D2C02"/>
    <w:rsid w:val="008E14ED"/>
    <w:rsid w:val="008F3797"/>
    <w:rsid w:val="008F6B67"/>
    <w:rsid w:val="009076C2"/>
    <w:rsid w:val="0095149C"/>
    <w:rsid w:val="009604CD"/>
    <w:rsid w:val="00964466"/>
    <w:rsid w:val="00966ADD"/>
    <w:rsid w:val="00984B20"/>
    <w:rsid w:val="009A3D01"/>
    <w:rsid w:val="009A6B6A"/>
    <w:rsid w:val="009C6F32"/>
    <w:rsid w:val="009D003B"/>
    <w:rsid w:val="009E021C"/>
    <w:rsid w:val="009F3C73"/>
    <w:rsid w:val="009F5744"/>
    <w:rsid w:val="009F5817"/>
    <w:rsid w:val="00A06E68"/>
    <w:rsid w:val="00A17095"/>
    <w:rsid w:val="00A21114"/>
    <w:rsid w:val="00A231F4"/>
    <w:rsid w:val="00A33215"/>
    <w:rsid w:val="00A334DF"/>
    <w:rsid w:val="00A4451B"/>
    <w:rsid w:val="00A47184"/>
    <w:rsid w:val="00A653DB"/>
    <w:rsid w:val="00A951E0"/>
    <w:rsid w:val="00AA11FE"/>
    <w:rsid w:val="00AA35B2"/>
    <w:rsid w:val="00AB7DF4"/>
    <w:rsid w:val="00AF3E81"/>
    <w:rsid w:val="00B0664D"/>
    <w:rsid w:val="00B16C22"/>
    <w:rsid w:val="00B17FCA"/>
    <w:rsid w:val="00B33F25"/>
    <w:rsid w:val="00B62DF4"/>
    <w:rsid w:val="00B81ED6"/>
    <w:rsid w:val="00B90E4A"/>
    <w:rsid w:val="00BF3D3B"/>
    <w:rsid w:val="00C01DA6"/>
    <w:rsid w:val="00C05B7F"/>
    <w:rsid w:val="00C2518B"/>
    <w:rsid w:val="00C4542D"/>
    <w:rsid w:val="00C47726"/>
    <w:rsid w:val="00C47F80"/>
    <w:rsid w:val="00C609AF"/>
    <w:rsid w:val="00C67D08"/>
    <w:rsid w:val="00C801D9"/>
    <w:rsid w:val="00C85372"/>
    <w:rsid w:val="00C90B8E"/>
    <w:rsid w:val="00C95AAA"/>
    <w:rsid w:val="00C9629B"/>
    <w:rsid w:val="00CF01E8"/>
    <w:rsid w:val="00CF32C7"/>
    <w:rsid w:val="00CF7877"/>
    <w:rsid w:val="00D03E71"/>
    <w:rsid w:val="00D04302"/>
    <w:rsid w:val="00D44DFD"/>
    <w:rsid w:val="00D6450D"/>
    <w:rsid w:val="00D67DCF"/>
    <w:rsid w:val="00D7406F"/>
    <w:rsid w:val="00D87992"/>
    <w:rsid w:val="00D92271"/>
    <w:rsid w:val="00DA667D"/>
    <w:rsid w:val="00DC502F"/>
    <w:rsid w:val="00DC7C6B"/>
    <w:rsid w:val="00DC7D56"/>
    <w:rsid w:val="00DE308D"/>
    <w:rsid w:val="00DF1C38"/>
    <w:rsid w:val="00DF2F8A"/>
    <w:rsid w:val="00E055B2"/>
    <w:rsid w:val="00E14B4D"/>
    <w:rsid w:val="00E245A6"/>
    <w:rsid w:val="00E3311A"/>
    <w:rsid w:val="00E43DD6"/>
    <w:rsid w:val="00E538BD"/>
    <w:rsid w:val="00E91C06"/>
    <w:rsid w:val="00E932A4"/>
    <w:rsid w:val="00E96272"/>
    <w:rsid w:val="00E96F58"/>
    <w:rsid w:val="00EA30E4"/>
    <w:rsid w:val="00EA46B6"/>
    <w:rsid w:val="00EB09BC"/>
    <w:rsid w:val="00EC5061"/>
    <w:rsid w:val="00ED3AE4"/>
    <w:rsid w:val="00ED5B8D"/>
    <w:rsid w:val="00ED6902"/>
    <w:rsid w:val="00EE0158"/>
    <w:rsid w:val="00F00B29"/>
    <w:rsid w:val="00F16A87"/>
    <w:rsid w:val="00F23746"/>
    <w:rsid w:val="00F24239"/>
    <w:rsid w:val="00F3010F"/>
    <w:rsid w:val="00F35052"/>
    <w:rsid w:val="00F478E5"/>
    <w:rsid w:val="00F546E1"/>
    <w:rsid w:val="00F63BE5"/>
    <w:rsid w:val="00F70056"/>
    <w:rsid w:val="00F938B4"/>
    <w:rsid w:val="00F975FC"/>
    <w:rsid w:val="00FB2F71"/>
    <w:rsid w:val="00FB5F85"/>
    <w:rsid w:val="00FC234E"/>
    <w:rsid w:val="00FE37D8"/>
    <w:rsid w:val="00FE55A9"/>
    <w:rsid w:val="00FE5D7D"/>
    <w:rsid w:val="00FE7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CBDFF"/>
  <w15:docId w15:val="{05382E26-F9B4-45F7-9513-FA9999E3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4B20"/>
    <w:rPr>
      <w:color w:val="0563C1" w:themeColor="hyperlink"/>
      <w:u w:val="single"/>
    </w:rPr>
  </w:style>
  <w:style w:type="character" w:customStyle="1" w:styleId="1">
    <w:name w:val="未处理的提及1"/>
    <w:basedOn w:val="a0"/>
    <w:uiPriority w:val="99"/>
    <w:semiHidden/>
    <w:unhideWhenUsed/>
    <w:rsid w:val="00984B20"/>
    <w:rPr>
      <w:color w:val="605E5C"/>
      <w:shd w:val="clear" w:color="auto" w:fill="E1DFDD"/>
    </w:rPr>
  </w:style>
  <w:style w:type="paragraph" w:styleId="a4">
    <w:name w:val="header"/>
    <w:basedOn w:val="a"/>
    <w:link w:val="a5"/>
    <w:uiPriority w:val="99"/>
    <w:unhideWhenUsed/>
    <w:rsid w:val="00733F7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33F71"/>
    <w:rPr>
      <w:sz w:val="18"/>
      <w:szCs w:val="18"/>
    </w:rPr>
  </w:style>
  <w:style w:type="paragraph" w:styleId="a6">
    <w:name w:val="footer"/>
    <w:basedOn w:val="a"/>
    <w:link w:val="a7"/>
    <w:uiPriority w:val="99"/>
    <w:unhideWhenUsed/>
    <w:rsid w:val="00733F71"/>
    <w:pPr>
      <w:tabs>
        <w:tab w:val="center" w:pos="4153"/>
        <w:tab w:val="right" w:pos="8306"/>
      </w:tabs>
      <w:snapToGrid w:val="0"/>
      <w:jc w:val="left"/>
    </w:pPr>
    <w:rPr>
      <w:sz w:val="18"/>
      <w:szCs w:val="18"/>
    </w:rPr>
  </w:style>
  <w:style w:type="character" w:customStyle="1" w:styleId="a7">
    <w:name w:val="页脚 字符"/>
    <w:basedOn w:val="a0"/>
    <w:link w:val="a6"/>
    <w:uiPriority w:val="99"/>
    <w:rsid w:val="00733F71"/>
    <w:rPr>
      <w:sz w:val="18"/>
      <w:szCs w:val="18"/>
    </w:rPr>
  </w:style>
  <w:style w:type="character" w:styleId="a8">
    <w:name w:val="Placeholder Text"/>
    <w:basedOn w:val="a0"/>
    <w:uiPriority w:val="99"/>
    <w:semiHidden/>
    <w:rsid w:val="00305FA0"/>
    <w:rPr>
      <w:color w:val="808080"/>
    </w:rPr>
  </w:style>
  <w:style w:type="paragraph" w:customStyle="1" w:styleId="EndNoteBibliographyTitle">
    <w:name w:val="EndNote Bibliography Title"/>
    <w:basedOn w:val="a"/>
    <w:link w:val="EndNoteBibliographyTitle0"/>
    <w:rsid w:val="0004551D"/>
    <w:pPr>
      <w:jc w:val="center"/>
    </w:pPr>
    <w:rPr>
      <w:rFonts w:ascii="Times New Roman" w:eastAsia="DengXian" w:hAnsi="Times New Roman" w:cs="Times New Roman"/>
      <w:noProof/>
      <w:sz w:val="24"/>
    </w:rPr>
  </w:style>
  <w:style w:type="character" w:customStyle="1" w:styleId="EndNoteBibliographyTitle0">
    <w:name w:val="EndNote Bibliography Title 字符"/>
    <w:basedOn w:val="a0"/>
    <w:link w:val="EndNoteBibliographyTitle"/>
    <w:rsid w:val="0004551D"/>
    <w:rPr>
      <w:rFonts w:ascii="Times New Roman" w:eastAsia="DengXian" w:hAnsi="Times New Roman" w:cs="Times New Roman"/>
      <w:noProof/>
      <w:sz w:val="24"/>
    </w:rPr>
  </w:style>
  <w:style w:type="paragraph" w:customStyle="1" w:styleId="EndNoteBibliography">
    <w:name w:val="EndNote Bibliography"/>
    <w:basedOn w:val="a"/>
    <w:link w:val="EndNoteBibliography0"/>
    <w:rsid w:val="0004551D"/>
    <w:pPr>
      <w:spacing w:line="480" w:lineRule="auto"/>
    </w:pPr>
    <w:rPr>
      <w:rFonts w:ascii="Times New Roman" w:eastAsia="DengXian" w:hAnsi="Times New Roman" w:cs="Times New Roman"/>
      <w:noProof/>
      <w:sz w:val="24"/>
    </w:rPr>
  </w:style>
  <w:style w:type="character" w:customStyle="1" w:styleId="EndNoteBibliography0">
    <w:name w:val="EndNote Bibliography 字符"/>
    <w:basedOn w:val="a0"/>
    <w:link w:val="EndNoteBibliography"/>
    <w:rsid w:val="0004551D"/>
    <w:rPr>
      <w:rFonts w:ascii="Times New Roman" w:eastAsia="DengXian" w:hAnsi="Times New Roman" w:cs="Times New Roman"/>
      <w:noProof/>
      <w:sz w:val="24"/>
    </w:rPr>
  </w:style>
  <w:style w:type="character" w:styleId="a9">
    <w:name w:val="line number"/>
    <w:basedOn w:val="a0"/>
    <w:uiPriority w:val="99"/>
    <w:semiHidden/>
    <w:unhideWhenUsed/>
    <w:rsid w:val="007B640F"/>
  </w:style>
  <w:style w:type="paragraph" w:styleId="aa">
    <w:name w:val="Normal (Web)"/>
    <w:basedOn w:val="a"/>
    <w:uiPriority w:val="99"/>
    <w:semiHidden/>
    <w:unhideWhenUsed/>
    <w:rsid w:val="007A75C4"/>
    <w:pPr>
      <w:widowControl/>
      <w:spacing w:before="100" w:beforeAutospacing="1" w:after="100" w:afterAutospacing="1"/>
      <w:jc w:val="left"/>
    </w:pPr>
    <w:rPr>
      <w:rFonts w:ascii="宋体" w:eastAsia="宋体" w:hAnsi="宋体" w:cs="宋体"/>
      <w:kern w:val="0"/>
      <w:sz w:val="24"/>
      <w:szCs w:val="24"/>
    </w:rPr>
  </w:style>
  <w:style w:type="table" w:styleId="5">
    <w:name w:val="Plain Table 5"/>
    <w:basedOn w:val="a1"/>
    <w:uiPriority w:val="45"/>
    <w:rsid w:val="001251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b">
    <w:name w:val="List Paragraph"/>
    <w:basedOn w:val="a"/>
    <w:uiPriority w:val="34"/>
    <w:qFormat/>
    <w:rsid w:val="005101B1"/>
    <w:pPr>
      <w:widowControl/>
      <w:ind w:firstLineChars="200" w:firstLine="42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44070">
      <w:bodyDiv w:val="1"/>
      <w:marLeft w:val="0"/>
      <w:marRight w:val="0"/>
      <w:marTop w:val="0"/>
      <w:marBottom w:val="0"/>
      <w:divBdr>
        <w:top w:val="none" w:sz="0" w:space="0" w:color="auto"/>
        <w:left w:val="none" w:sz="0" w:space="0" w:color="auto"/>
        <w:bottom w:val="none" w:sz="0" w:space="0" w:color="auto"/>
        <w:right w:val="none" w:sz="0" w:space="0" w:color="auto"/>
      </w:divBdr>
    </w:div>
    <w:div w:id="427583280">
      <w:bodyDiv w:val="1"/>
      <w:marLeft w:val="0"/>
      <w:marRight w:val="0"/>
      <w:marTop w:val="0"/>
      <w:marBottom w:val="0"/>
      <w:divBdr>
        <w:top w:val="none" w:sz="0" w:space="0" w:color="auto"/>
        <w:left w:val="none" w:sz="0" w:space="0" w:color="auto"/>
        <w:bottom w:val="none" w:sz="0" w:space="0" w:color="auto"/>
        <w:right w:val="none" w:sz="0" w:space="0" w:color="auto"/>
      </w:divBdr>
    </w:div>
    <w:div w:id="544146066">
      <w:bodyDiv w:val="1"/>
      <w:marLeft w:val="0"/>
      <w:marRight w:val="0"/>
      <w:marTop w:val="0"/>
      <w:marBottom w:val="0"/>
      <w:divBdr>
        <w:top w:val="none" w:sz="0" w:space="0" w:color="auto"/>
        <w:left w:val="none" w:sz="0" w:space="0" w:color="auto"/>
        <w:bottom w:val="none" w:sz="0" w:space="0" w:color="auto"/>
        <w:right w:val="none" w:sz="0" w:space="0" w:color="auto"/>
      </w:divBdr>
    </w:div>
    <w:div w:id="933168904">
      <w:bodyDiv w:val="1"/>
      <w:marLeft w:val="0"/>
      <w:marRight w:val="0"/>
      <w:marTop w:val="0"/>
      <w:marBottom w:val="0"/>
      <w:divBdr>
        <w:top w:val="none" w:sz="0" w:space="0" w:color="auto"/>
        <w:left w:val="none" w:sz="0" w:space="0" w:color="auto"/>
        <w:bottom w:val="none" w:sz="0" w:space="0" w:color="auto"/>
        <w:right w:val="none" w:sz="0" w:space="0" w:color="auto"/>
      </w:divBdr>
    </w:div>
    <w:div w:id="988090577">
      <w:bodyDiv w:val="1"/>
      <w:marLeft w:val="0"/>
      <w:marRight w:val="0"/>
      <w:marTop w:val="0"/>
      <w:marBottom w:val="0"/>
      <w:divBdr>
        <w:top w:val="none" w:sz="0" w:space="0" w:color="auto"/>
        <w:left w:val="none" w:sz="0" w:space="0" w:color="auto"/>
        <w:bottom w:val="none" w:sz="0" w:space="0" w:color="auto"/>
        <w:right w:val="none" w:sz="0" w:space="0" w:color="auto"/>
      </w:divBdr>
    </w:div>
    <w:div w:id="1240018041">
      <w:bodyDiv w:val="1"/>
      <w:marLeft w:val="0"/>
      <w:marRight w:val="0"/>
      <w:marTop w:val="0"/>
      <w:marBottom w:val="0"/>
      <w:divBdr>
        <w:top w:val="none" w:sz="0" w:space="0" w:color="auto"/>
        <w:left w:val="none" w:sz="0" w:space="0" w:color="auto"/>
        <w:bottom w:val="none" w:sz="0" w:space="0" w:color="auto"/>
        <w:right w:val="none" w:sz="0" w:space="0" w:color="auto"/>
      </w:divBdr>
    </w:div>
    <w:div w:id="1885365500">
      <w:bodyDiv w:val="1"/>
      <w:marLeft w:val="0"/>
      <w:marRight w:val="0"/>
      <w:marTop w:val="0"/>
      <w:marBottom w:val="0"/>
      <w:divBdr>
        <w:top w:val="none" w:sz="0" w:space="0" w:color="auto"/>
        <w:left w:val="none" w:sz="0" w:space="0" w:color="auto"/>
        <w:bottom w:val="none" w:sz="0" w:space="0" w:color="auto"/>
        <w:right w:val="none" w:sz="0" w:space="0" w:color="auto"/>
      </w:divBdr>
    </w:div>
    <w:div w:id="1998920182">
      <w:bodyDiv w:val="1"/>
      <w:marLeft w:val="0"/>
      <w:marRight w:val="0"/>
      <w:marTop w:val="0"/>
      <w:marBottom w:val="0"/>
      <w:divBdr>
        <w:top w:val="none" w:sz="0" w:space="0" w:color="auto"/>
        <w:left w:val="none" w:sz="0" w:space="0" w:color="auto"/>
        <w:bottom w:val="none" w:sz="0" w:space="0" w:color="auto"/>
        <w:right w:val="none" w:sz="0" w:space="0" w:color="auto"/>
      </w:divBdr>
    </w:div>
    <w:div w:id="20548856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uysh@mail.sysu.edu.cn" TargetMode="Externa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zhcheng@iphy.ac.cn" TargetMode="Externa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tif"/><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125C3-D7AD-408F-A054-0E4CDB345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1817</Words>
  <Characters>10359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旭</dc:creator>
  <cp:keywords/>
  <dc:description/>
  <cp:lastModifiedBy>旭 杨</cp:lastModifiedBy>
  <cp:revision>4</cp:revision>
  <cp:lastPrinted>2022-08-29T08:09:00Z</cp:lastPrinted>
  <dcterms:created xsi:type="dcterms:W3CDTF">2022-11-19T07:50:00Z</dcterms:created>
  <dcterms:modified xsi:type="dcterms:W3CDTF">2022-12-11T14:08:00Z</dcterms:modified>
</cp:coreProperties>
</file>