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49AEA" w14:textId="795FACB8" w:rsidR="00E40EF0" w:rsidRPr="007B6D4C" w:rsidRDefault="007B6D4C" w:rsidP="007B6D4C">
      <w:pPr>
        <w:jc w:val="center"/>
        <w:rPr>
          <w:rFonts w:ascii="Times New Roman" w:hAnsi="Times New Roman" w:cs="Times New Roman"/>
          <w:b/>
          <w:bCs/>
          <w:sz w:val="24"/>
          <w:szCs w:val="24"/>
        </w:rPr>
      </w:pPr>
      <w:r w:rsidRPr="007B6D4C">
        <w:rPr>
          <w:rFonts w:ascii="Times New Roman" w:hAnsi="Times New Roman" w:cs="Times New Roman"/>
          <w:b/>
          <w:bCs/>
          <w:sz w:val="24"/>
          <w:szCs w:val="24"/>
        </w:rPr>
        <w:t>SUPPLEMENTARY INFORMATION</w:t>
      </w:r>
    </w:p>
    <w:p w14:paraId="66720D52" w14:textId="65F25ACB" w:rsidR="007B6D4C" w:rsidRDefault="007B6D4C">
      <w:pPr>
        <w:rPr>
          <w:rFonts w:ascii="Times New Roman" w:hAnsi="Times New Roman" w:cs="Times New Roman"/>
          <w:sz w:val="24"/>
          <w:szCs w:val="24"/>
        </w:rPr>
      </w:pPr>
    </w:p>
    <w:p w14:paraId="1D920E5E" w14:textId="073DDFDA" w:rsidR="004C0352" w:rsidRDefault="004C0352">
      <w:pPr>
        <w:rPr>
          <w:rFonts w:ascii="Times New Roman" w:hAnsi="Times New Roman" w:cs="Times New Roman"/>
          <w:sz w:val="24"/>
          <w:szCs w:val="24"/>
        </w:rPr>
      </w:pPr>
    </w:p>
    <w:p w14:paraId="6BC16E68" w14:textId="5E813C94" w:rsidR="004C0352" w:rsidRPr="004C0352" w:rsidRDefault="004C0352" w:rsidP="004C0352">
      <w:pPr>
        <w:jc w:val="center"/>
        <w:rPr>
          <w:rFonts w:ascii="Times New Roman" w:hAnsi="Times New Roman" w:cs="Times New Roman"/>
          <w:b/>
          <w:bCs/>
          <w:sz w:val="28"/>
          <w:szCs w:val="28"/>
        </w:rPr>
      </w:pPr>
      <w:r w:rsidRPr="00886308">
        <w:rPr>
          <w:rFonts w:ascii="Times New Roman" w:hAnsi="Times New Roman" w:cs="Times New Roman"/>
          <w:b/>
          <w:bCs/>
          <w:sz w:val="28"/>
          <w:szCs w:val="28"/>
        </w:rPr>
        <w:t>Generation of equatorial plasma bubble after the 2022 Tonga volcanic eruption</w:t>
      </w:r>
    </w:p>
    <w:p w14:paraId="2BDC8A56" w14:textId="46B3C681" w:rsidR="004C0352" w:rsidRDefault="004C0352">
      <w:pPr>
        <w:rPr>
          <w:rFonts w:ascii="Times New Roman" w:hAnsi="Times New Roman" w:cs="Times New Roman"/>
          <w:sz w:val="24"/>
          <w:szCs w:val="24"/>
        </w:rPr>
      </w:pPr>
    </w:p>
    <w:p w14:paraId="79D324B7" w14:textId="77777777" w:rsidR="004C0352" w:rsidRPr="007B6D4C" w:rsidRDefault="004C0352">
      <w:pPr>
        <w:rPr>
          <w:rFonts w:ascii="Times New Roman" w:hAnsi="Times New Roman" w:cs="Times New Roman"/>
          <w:sz w:val="24"/>
          <w:szCs w:val="24"/>
        </w:rPr>
      </w:pPr>
    </w:p>
    <w:p w14:paraId="081EB5D0" w14:textId="08846A51" w:rsidR="007B6D4C" w:rsidRDefault="007B6D4C" w:rsidP="004C0352">
      <w:pPr>
        <w:jc w:val="center"/>
        <w:rPr>
          <w:rFonts w:ascii="Times New Roman" w:hAnsi="Times New Roman" w:cs="Times New Roman"/>
          <w:sz w:val="24"/>
          <w:szCs w:val="24"/>
        </w:rPr>
      </w:pPr>
      <w:r w:rsidRPr="007B6D4C">
        <w:rPr>
          <w:rFonts w:ascii="Times New Roman" w:hAnsi="Times New Roman" w:cs="Times New Roman"/>
          <w:sz w:val="24"/>
          <w:szCs w:val="24"/>
        </w:rPr>
        <w:t>A</w:t>
      </w:r>
      <w:r w:rsidR="00B22727">
        <w:rPr>
          <w:rFonts w:ascii="Times New Roman" w:hAnsi="Times New Roman" w:cs="Times New Roman"/>
          <w:sz w:val="24"/>
          <w:szCs w:val="24"/>
        </w:rPr>
        <w:t>tsuki</w:t>
      </w:r>
      <w:r w:rsidRPr="007B6D4C">
        <w:rPr>
          <w:rFonts w:ascii="Times New Roman" w:hAnsi="Times New Roman" w:cs="Times New Roman"/>
          <w:sz w:val="24"/>
          <w:szCs w:val="24"/>
        </w:rPr>
        <w:t xml:space="preserve"> Shinbori, T</w:t>
      </w:r>
      <w:r w:rsidR="00451649">
        <w:rPr>
          <w:rFonts w:ascii="Times New Roman" w:hAnsi="Times New Roman" w:cs="Times New Roman"/>
          <w:sz w:val="24"/>
          <w:szCs w:val="24"/>
        </w:rPr>
        <w:t>akuya</w:t>
      </w:r>
      <w:r w:rsidRPr="007B6D4C">
        <w:rPr>
          <w:rFonts w:ascii="Times New Roman" w:hAnsi="Times New Roman" w:cs="Times New Roman"/>
          <w:sz w:val="24"/>
          <w:szCs w:val="24"/>
        </w:rPr>
        <w:t xml:space="preserve"> Sori, Y</w:t>
      </w:r>
      <w:r w:rsidR="00451649">
        <w:rPr>
          <w:rFonts w:ascii="Times New Roman" w:hAnsi="Times New Roman" w:cs="Times New Roman"/>
          <w:sz w:val="24"/>
          <w:szCs w:val="24"/>
        </w:rPr>
        <w:t>uichi</w:t>
      </w:r>
      <w:r w:rsidRPr="007B6D4C">
        <w:rPr>
          <w:rFonts w:ascii="Times New Roman" w:hAnsi="Times New Roman" w:cs="Times New Roman"/>
          <w:sz w:val="24"/>
          <w:szCs w:val="24"/>
        </w:rPr>
        <w:t xml:space="preserve"> Otsuka, M</w:t>
      </w:r>
      <w:r w:rsidR="00451649">
        <w:rPr>
          <w:rFonts w:ascii="Times New Roman" w:hAnsi="Times New Roman" w:cs="Times New Roman"/>
          <w:sz w:val="24"/>
          <w:szCs w:val="24"/>
        </w:rPr>
        <w:t>ichi</w:t>
      </w:r>
      <w:r w:rsidRPr="007B6D4C">
        <w:rPr>
          <w:rFonts w:ascii="Times New Roman" w:hAnsi="Times New Roman" w:cs="Times New Roman"/>
          <w:sz w:val="24"/>
          <w:szCs w:val="24"/>
        </w:rPr>
        <w:t xml:space="preserve"> Nishioka, </w:t>
      </w:r>
      <w:proofErr w:type="spellStart"/>
      <w:r w:rsidRPr="007B6D4C">
        <w:rPr>
          <w:rFonts w:ascii="Times New Roman" w:hAnsi="Times New Roman" w:cs="Times New Roman"/>
          <w:sz w:val="24"/>
          <w:szCs w:val="24"/>
        </w:rPr>
        <w:t>S</w:t>
      </w:r>
      <w:r w:rsidR="00451649">
        <w:rPr>
          <w:rFonts w:ascii="Times New Roman" w:hAnsi="Times New Roman" w:cs="Times New Roman"/>
          <w:sz w:val="24"/>
          <w:szCs w:val="24"/>
        </w:rPr>
        <w:t>epti</w:t>
      </w:r>
      <w:proofErr w:type="spellEnd"/>
      <w:r w:rsidRPr="007B6D4C">
        <w:rPr>
          <w:rFonts w:ascii="Times New Roman" w:hAnsi="Times New Roman" w:cs="Times New Roman"/>
          <w:sz w:val="24"/>
          <w:szCs w:val="24"/>
        </w:rPr>
        <w:t xml:space="preserve"> </w:t>
      </w:r>
      <w:proofErr w:type="spellStart"/>
      <w:r w:rsidRPr="007B6D4C">
        <w:rPr>
          <w:rFonts w:ascii="Times New Roman" w:hAnsi="Times New Roman" w:cs="Times New Roman"/>
          <w:sz w:val="24"/>
          <w:szCs w:val="24"/>
        </w:rPr>
        <w:t>Perwitasari</w:t>
      </w:r>
      <w:proofErr w:type="spellEnd"/>
      <w:r w:rsidRPr="007B6D4C">
        <w:rPr>
          <w:rFonts w:ascii="Times New Roman" w:hAnsi="Times New Roman" w:cs="Times New Roman"/>
          <w:sz w:val="24"/>
          <w:szCs w:val="24"/>
        </w:rPr>
        <w:t xml:space="preserve">, </w:t>
      </w:r>
      <w:proofErr w:type="spellStart"/>
      <w:r w:rsidRPr="007B6D4C">
        <w:rPr>
          <w:rFonts w:ascii="Times New Roman" w:hAnsi="Times New Roman" w:cs="Times New Roman"/>
          <w:sz w:val="24"/>
          <w:szCs w:val="24"/>
        </w:rPr>
        <w:t>T</w:t>
      </w:r>
      <w:r w:rsidR="00D02FF7">
        <w:rPr>
          <w:rFonts w:ascii="Times New Roman" w:hAnsi="Times New Roman" w:cs="Times New Roman"/>
          <w:sz w:val="24"/>
          <w:szCs w:val="24"/>
        </w:rPr>
        <w:t>akuo</w:t>
      </w:r>
      <w:proofErr w:type="spellEnd"/>
      <w:r w:rsidRPr="007B6D4C">
        <w:rPr>
          <w:rFonts w:ascii="Times New Roman" w:hAnsi="Times New Roman" w:cs="Times New Roman"/>
          <w:sz w:val="24"/>
          <w:szCs w:val="24"/>
        </w:rPr>
        <w:t xml:space="preserve"> Tsuda, A. Kumamoto, </w:t>
      </w:r>
      <w:proofErr w:type="spellStart"/>
      <w:r w:rsidRPr="007B6D4C">
        <w:rPr>
          <w:rFonts w:ascii="Times New Roman" w:hAnsi="Times New Roman" w:cs="Times New Roman"/>
          <w:sz w:val="24"/>
          <w:szCs w:val="24"/>
        </w:rPr>
        <w:t>F</w:t>
      </w:r>
      <w:r w:rsidR="00B22727">
        <w:rPr>
          <w:rFonts w:ascii="Times New Roman" w:hAnsi="Times New Roman" w:cs="Times New Roman"/>
          <w:sz w:val="24"/>
          <w:szCs w:val="24"/>
        </w:rPr>
        <w:t>uminori</w:t>
      </w:r>
      <w:proofErr w:type="spellEnd"/>
      <w:r w:rsidRPr="007B6D4C">
        <w:rPr>
          <w:rFonts w:ascii="Times New Roman" w:hAnsi="Times New Roman" w:cs="Times New Roman"/>
          <w:sz w:val="24"/>
          <w:szCs w:val="24"/>
        </w:rPr>
        <w:t xml:space="preserve"> Tsuchiya, </w:t>
      </w:r>
      <w:proofErr w:type="spellStart"/>
      <w:r w:rsidRPr="007B6D4C">
        <w:rPr>
          <w:rFonts w:ascii="Times New Roman" w:hAnsi="Times New Roman" w:cs="Times New Roman"/>
          <w:sz w:val="24"/>
          <w:szCs w:val="24"/>
        </w:rPr>
        <w:t>S</w:t>
      </w:r>
      <w:r w:rsidR="00B22727">
        <w:rPr>
          <w:rFonts w:ascii="Times New Roman" w:hAnsi="Times New Roman" w:cs="Times New Roman"/>
          <w:sz w:val="24"/>
          <w:szCs w:val="24"/>
        </w:rPr>
        <w:t>hoya</w:t>
      </w:r>
      <w:proofErr w:type="spellEnd"/>
      <w:r w:rsidRPr="007B6D4C">
        <w:rPr>
          <w:rFonts w:ascii="Times New Roman" w:hAnsi="Times New Roman" w:cs="Times New Roman"/>
          <w:sz w:val="24"/>
          <w:szCs w:val="24"/>
        </w:rPr>
        <w:t xml:space="preserve"> Matsuda, </w:t>
      </w:r>
      <w:proofErr w:type="spellStart"/>
      <w:r w:rsidRPr="007B6D4C">
        <w:rPr>
          <w:rFonts w:ascii="Times New Roman" w:hAnsi="Times New Roman" w:cs="Times New Roman"/>
          <w:sz w:val="24"/>
          <w:szCs w:val="24"/>
        </w:rPr>
        <w:t>Y</w:t>
      </w:r>
      <w:r w:rsidR="00B22727">
        <w:rPr>
          <w:rFonts w:ascii="Times New Roman" w:hAnsi="Times New Roman" w:cs="Times New Roman"/>
          <w:sz w:val="24"/>
          <w:szCs w:val="24"/>
        </w:rPr>
        <w:t>oshiya</w:t>
      </w:r>
      <w:proofErr w:type="spellEnd"/>
      <w:r w:rsidRPr="007B6D4C">
        <w:rPr>
          <w:rFonts w:ascii="Times New Roman" w:hAnsi="Times New Roman" w:cs="Times New Roman"/>
          <w:sz w:val="24"/>
          <w:szCs w:val="24"/>
        </w:rPr>
        <w:t xml:space="preserve"> Kasahara, A</w:t>
      </w:r>
      <w:r w:rsidR="00B22727">
        <w:rPr>
          <w:rFonts w:ascii="Times New Roman" w:hAnsi="Times New Roman" w:cs="Times New Roman"/>
          <w:sz w:val="24"/>
          <w:szCs w:val="24"/>
        </w:rPr>
        <w:t>yako</w:t>
      </w:r>
      <w:r w:rsidRPr="007B6D4C">
        <w:rPr>
          <w:rFonts w:ascii="Times New Roman" w:hAnsi="Times New Roman" w:cs="Times New Roman"/>
          <w:sz w:val="24"/>
          <w:szCs w:val="24"/>
        </w:rPr>
        <w:t xml:space="preserve"> Matsuoka, S</w:t>
      </w:r>
      <w:r w:rsidR="00B22727">
        <w:rPr>
          <w:rFonts w:ascii="Times New Roman" w:hAnsi="Times New Roman" w:cs="Times New Roman"/>
          <w:sz w:val="24"/>
          <w:szCs w:val="24"/>
        </w:rPr>
        <w:t>atoko</w:t>
      </w:r>
      <w:r w:rsidRPr="007B6D4C">
        <w:rPr>
          <w:rFonts w:ascii="Times New Roman" w:hAnsi="Times New Roman" w:cs="Times New Roman"/>
          <w:sz w:val="24"/>
          <w:szCs w:val="24"/>
        </w:rPr>
        <w:t xml:space="preserve"> Nakamura, </w:t>
      </w:r>
      <w:proofErr w:type="spellStart"/>
      <w:r w:rsidRPr="007B6D4C">
        <w:rPr>
          <w:rFonts w:ascii="Times New Roman" w:hAnsi="Times New Roman" w:cs="Times New Roman"/>
          <w:sz w:val="24"/>
          <w:szCs w:val="24"/>
        </w:rPr>
        <w:t>Y</w:t>
      </w:r>
      <w:r w:rsidR="00451649">
        <w:rPr>
          <w:rFonts w:ascii="Times New Roman" w:hAnsi="Times New Roman" w:cs="Times New Roman"/>
          <w:sz w:val="24"/>
          <w:szCs w:val="24"/>
        </w:rPr>
        <w:t>oshizumi</w:t>
      </w:r>
      <w:proofErr w:type="spellEnd"/>
      <w:r w:rsidRPr="007B6D4C">
        <w:rPr>
          <w:rFonts w:ascii="Times New Roman" w:hAnsi="Times New Roman" w:cs="Times New Roman"/>
          <w:sz w:val="24"/>
          <w:szCs w:val="24"/>
        </w:rPr>
        <w:t xml:space="preserve"> Miyoshi, </w:t>
      </w:r>
      <w:proofErr w:type="spellStart"/>
      <w:r w:rsidRPr="007B6D4C">
        <w:rPr>
          <w:rFonts w:ascii="Times New Roman" w:hAnsi="Times New Roman" w:cs="Times New Roman"/>
          <w:sz w:val="24"/>
          <w:szCs w:val="24"/>
        </w:rPr>
        <w:t>I</w:t>
      </w:r>
      <w:r w:rsidR="00451649">
        <w:rPr>
          <w:rFonts w:ascii="Times New Roman" w:hAnsi="Times New Roman" w:cs="Times New Roman"/>
          <w:sz w:val="24"/>
          <w:szCs w:val="24"/>
        </w:rPr>
        <w:t>ku</w:t>
      </w:r>
      <w:proofErr w:type="spellEnd"/>
      <w:r w:rsidRPr="007B6D4C">
        <w:rPr>
          <w:rFonts w:ascii="Times New Roman" w:hAnsi="Times New Roman" w:cs="Times New Roman"/>
          <w:sz w:val="24"/>
          <w:szCs w:val="24"/>
        </w:rPr>
        <w:t xml:space="preserve"> Shinohara</w:t>
      </w:r>
    </w:p>
    <w:p w14:paraId="3D9B9464" w14:textId="14989407" w:rsidR="007B6D4C" w:rsidRDefault="007B6D4C" w:rsidP="004C0352">
      <w:pPr>
        <w:jc w:val="center"/>
        <w:rPr>
          <w:rFonts w:ascii="Times New Roman" w:hAnsi="Times New Roman" w:cs="Times New Roman"/>
          <w:sz w:val="24"/>
          <w:szCs w:val="24"/>
        </w:rPr>
      </w:pPr>
    </w:p>
    <w:p w14:paraId="3C737FE6" w14:textId="1EFDD0AF" w:rsidR="007B6D4C" w:rsidRPr="00D02FF7" w:rsidRDefault="007B6D4C">
      <w:pPr>
        <w:rPr>
          <w:rFonts w:ascii="Times New Roman" w:hAnsi="Times New Roman" w:cs="Times New Roman"/>
          <w:sz w:val="24"/>
          <w:szCs w:val="24"/>
        </w:rPr>
      </w:pPr>
    </w:p>
    <w:p w14:paraId="0A3B9807" w14:textId="2B43FED7" w:rsidR="004C0352" w:rsidRDefault="004C0352">
      <w:pPr>
        <w:rPr>
          <w:rFonts w:ascii="Times New Roman" w:hAnsi="Times New Roman" w:cs="Times New Roman"/>
          <w:sz w:val="24"/>
          <w:szCs w:val="24"/>
        </w:rPr>
      </w:pPr>
    </w:p>
    <w:p w14:paraId="6A943DB8" w14:textId="54109DD9" w:rsidR="004C0352" w:rsidRDefault="004C0352">
      <w:pPr>
        <w:rPr>
          <w:rFonts w:ascii="Times New Roman" w:hAnsi="Times New Roman" w:cs="Times New Roman"/>
          <w:sz w:val="24"/>
          <w:szCs w:val="24"/>
        </w:rPr>
      </w:pPr>
    </w:p>
    <w:p w14:paraId="1C847E27" w14:textId="21E85C5C" w:rsidR="004C0352" w:rsidRDefault="004C0352">
      <w:pPr>
        <w:rPr>
          <w:rFonts w:ascii="Times New Roman" w:hAnsi="Times New Roman" w:cs="Times New Roman"/>
          <w:sz w:val="24"/>
          <w:szCs w:val="24"/>
        </w:rPr>
      </w:pPr>
    </w:p>
    <w:p w14:paraId="6A2C061E" w14:textId="35F39ECA" w:rsidR="004C0352" w:rsidRDefault="004C0352">
      <w:pPr>
        <w:rPr>
          <w:rFonts w:ascii="Times New Roman" w:hAnsi="Times New Roman" w:cs="Times New Roman"/>
          <w:sz w:val="24"/>
          <w:szCs w:val="24"/>
        </w:rPr>
      </w:pPr>
    </w:p>
    <w:p w14:paraId="5E1F88D1" w14:textId="7AD0A72B" w:rsidR="004C0352" w:rsidRDefault="004C0352">
      <w:pPr>
        <w:rPr>
          <w:rFonts w:ascii="Times New Roman" w:hAnsi="Times New Roman" w:cs="Times New Roman"/>
          <w:sz w:val="24"/>
          <w:szCs w:val="24"/>
        </w:rPr>
      </w:pPr>
    </w:p>
    <w:p w14:paraId="31AA1661" w14:textId="65296785" w:rsidR="004C0352" w:rsidRDefault="004C0352">
      <w:pPr>
        <w:rPr>
          <w:rFonts w:ascii="Times New Roman" w:hAnsi="Times New Roman" w:cs="Times New Roman"/>
          <w:sz w:val="24"/>
          <w:szCs w:val="24"/>
        </w:rPr>
      </w:pPr>
    </w:p>
    <w:p w14:paraId="007542D2" w14:textId="2D911C2D" w:rsidR="004C0352" w:rsidRDefault="004C0352">
      <w:pPr>
        <w:rPr>
          <w:rFonts w:ascii="Times New Roman" w:hAnsi="Times New Roman" w:cs="Times New Roman"/>
          <w:sz w:val="24"/>
          <w:szCs w:val="24"/>
        </w:rPr>
      </w:pPr>
    </w:p>
    <w:p w14:paraId="4BA13A9F" w14:textId="0352CEB4" w:rsidR="004C0352" w:rsidRDefault="004C0352">
      <w:pPr>
        <w:rPr>
          <w:rFonts w:ascii="Times New Roman" w:hAnsi="Times New Roman" w:cs="Times New Roman"/>
          <w:sz w:val="24"/>
          <w:szCs w:val="24"/>
        </w:rPr>
      </w:pPr>
    </w:p>
    <w:p w14:paraId="1AD07E99" w14:textId="4B9577B2" w:rsidR="004C0352" w:rsidRDefault="004C0352">
      <w:pPr>
        <w:rPr>
          <w:rFonts w:ascii="Times New Roman" w:hAnsi="Times New Roman" w:cs="Times New Roman"/>
          <w:sz w:val="24"/>
          <w:szCs w:val="24"/>
        </w:rPr>
      </w:pPr>
    </w:p>
    <w:p w14:paraId="401DB66A" w14:textId="4EEBD6AD" w:rsidR="004C0352" w:rsidRDefault="004C0352">
      <w:pPr>
        <w:rPr>
          <w:rFonts w:ascii="Times New Roman" w:hAnsi="Times New Roman" w:cs="Times New Roman"/>
          <w:sz w:val="24"/>
          <w:szCs w:val="24"/>
        </w:rPr>
      </w:pPr>
    </w:p>
    <w:p w14:paraId="48978057" w14:textId="77236D1B" w:rsidR="004C0352" w:rsidRDefault="004C0352">
      <w:pPr>
        <w:rPr>
          <w:rFonts w:ascii="Times New Roman" w:hAnsi="Times New Roman" w:cs="Times New Roman"/>
          <w:sz w:val="24"/>
          <w:szCs w:val="24"/>
        </w:rPr>
      </w:pPr>
    </w:p>
    <w:p w14:paraId="251DAD68" w14:textId="7E922759" w:rsidR="004C0352" w:rsidRDefault="004C0352">
      <w:pPr>
        <w:rPr>
          <w:rFonts w:ascii="Times New Roman" w:hAnsi="Times New Roman" w:cs="Times New Roman"/>
          <w:sz w:val="24"/>
          <w:szCs w:val="24"/>
        </w:rPr>
      </w:pPr>
    </w:p>
    <w:p w14:paraId="47FC86DB" w14:textId="3DCE4D69" w:rsidR="004C0352" w:rsidRDefault="004C0352">
      <w:pPr>
        <w:rPr>
          <w:rFonts w:ascii="Times New Roman" w:hAnsi="Times New Roman" w:cs="Times New Roman"/>
          <w:sz w:val="24"/>
          <w:szCs w:val="24"/>
        </w:rPr>
      </w:pPr>
    </w:p>
    <w:p w14:paraId="2E7C846C" w14:textId="79F0DD73" w:rsidR="004C0352" w:rsidRDefault="004C0352">
      <w:pPr>
        <w:rPr>
          <w:rFonts w:ascii="Times New Roman" w:hAnsi="Times New Roman" w:cs="Times New Roman"/>
          <w:sz w:val="24"/>
          <w:szCs w:val="24"/>
        </w:rPr>
      </w:pPr>
    </w:p>
    <w:p w14:paraId="286C8A27" w14:textId="66FCB9EE" w:rsidR="004C0352" w:rsidRDefault="004C0352">
      <w:pPr>
        <w:rPr>
          <w:rFonts w:ascii="Times New Roman" w:hAnsi="Times New Roman" w:cs="Times New Roman"/>
          <w:sz w:val="24"/>
          <w:szCs w:val="24"/>
        </w:rPr>
      </w:pPr>
    </w:p>
    <w:p w14:paraId="0875CF68" w14:textId="2AA28A7F" w:rsidR="004C0352" w:rsidRDefault="004C0352">
      <w:pPr>
        <w:rPr>
          <w:rFonts w:ascii="Times New Roman" w:hAnsi="Times New Roman" w:cs="Times New Roman"/>
          <w:sz w:val="24"/>
          <w:szCs w:val="24"/>
        </w:rPr>
      </w:pPr>
    </w:p>
    <w:p w14:paraId="38A7E914" w14:textId="1CA56DEC" w:rsidR="004C0352" w:rsidRDefault="004C0352">
      <w:pPr>
        <w:rPr>
          <w:rFonts w:ascii="Times New Roman" w:hAnsi="Times New Roman" w:cs="Times New Roman"/>
          <w:sz w:val="24"/>
          <w:szCs w:val="24"/>
        </w:rPr>
      </w:pPr>
    </w:p>
    <w:p w14:paraId="1176BF6B" w14:textId="139A26B1" w:rsidR="004C0352" w:rsidRDefault="004C0352">
      <w:pPr>
        <w:rPr>
          <w:rFonts w:ascii="Times New Roman" w:hAnsi="Times New Roman" w:cs="Times New Roman"/>
          <w:sz w:val="24"/>
          <w:szCs w:val="24"/>
        </w:rPr>
      </w:pPr>
    </w:p>
    <w:p w14:paraId="1BCB1E55" w14:textId="5A576809" w:rsidR="004C0352" w:rsidRDefault="004C0352">
      <w:pPr>
        <w:rPr>
          <w:rFonts w:ascii="Times New Roman" w:hAnsi="Times New Roman" w:cs="Times New Roman"/>
          <w:sz w:val="24"/>
          <w:szCs w:val="24"/>
        </w:rPr>
      </w:pPr>
    </w:p>
    <w:p w14:paraId="663F1435" w14:textId="1CF72786" w:rsidR="004C0352" w:rsidRDefault="004C0352">
      <w:pPr>
        <w:rPr>
          <w:rFonts w:ascii="Times New Roman" w:hAnsi="Times New Roman" w:cs="Times New Roman"/>
          <w:sz w:val="24"/>
          <w:szCs w:val="24"/>
        </w:rPr>
      </w:pPr>
    </w:p>
    <w:p w14:paraId="50B3F33B" w14:textId="2286F713" w:rsidR="004C0352" w:rsidRDefault="004C0352">
      <w:pPr>
        <w:rPr>
          <w:rFonts w:ascii="Times New Roman" w:hAnsi="Times New Roman" w:cs="Times New Roman"/>
          <w:sz w:val="24"/>
          <w:szCs w:val="24"/>
        </w:rPr>
      </w:pPr>
    </w:p>
    <w:p w14:paraId="2EC1692C" w14:textId="4CEC8B95" w:rsidR="004C0352" w:rsidRDefault="004C0352">
      <w:pPr>
        <w:rPr>
          <w:rFonts w:ascii="Times New Roman" w:hAnsi="Times New Roman" w:cs="Times New Roman"/>
          <w:sz w:val="24"/>
          <w:szCs w:val="24"/>
        </w:rPr>
      </w:pPr>
    </w:p>
    <w:p w14:paraId="29B3C1BA" w14:textId="701BB3F1" w:rsidR="004C0352" w:rsidRDefault="004C0352">
      <w:pPr>
        <w:rPr>
          <w:rFonts w:ascii="Times New Roman" w:hAnsi="Times New Roman" w:cs="Times New Roman"/>
          <w:sz w:val="24"/>
          <w:szCs w:val="24"/>
        </w:rPr>
      </w:pPr>
    </w:p>
    <w:p w14:paraId="60D8B36B" w14:textId="746800C9" w:rsidR="004C0352" w:rsidRDefault="004C0352">
      <w:pPr>
        <w:rPr>
          <w:rFonts w:ascii="Times New Roman" w:hAnsi="Times New Roman" w:cs="Times New Roman"/>
          <w:sz w:val="24"/>
          <w:szCs w:val="24"/>
        </w:rPr>
      </w:pPr>
    </w:p>
    <w:p w14:paraId="54F314F5" w14:textId="184745A3" w:rsidR="004C0352" w:rsidRDefault="00265B85" w:rsidP="00265B85">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F70FBB7" wp14:editId="5A8AC227">
            <wp:extent cx="4566285" cy="6858635"/>
            <wp:effectExtent l="0" t="0" r="5715"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66285" cy="6858635"/>
                    </a:xfrm>
                    <a:prstGeom prst="rect">
                      <a:avLst/>
                    </a:prstGeom>
                    <a:noFill/>
                    <a:ln>
                      <a:noFill/>
                    </a:ln>
                  </pic:spPr>
                </pic:pic>
              </a:graphicData>
            </a:graphic>
          </wp:inline>
        </w:drawing>
      </w:r>
    </w:p>
    <w:p w14:paraId="48782074" w14:textId="095F9D11" w:rsidR="004C0352" w:rsidRPr="00051B71" w:rsidRDefault="004C0352" w:rsidP="004C0352">
      <w:pPr>
        <w:pStyle w:val="SMcaption"/>
      </w:pPr>
      <w:r w:rsidRPr="004C0352">
        <w:rPr>
          <w:b/>
          <w:bCs/>
        </w:rPr>
        <w:t>Fig. S</w:t>
      </w:r>
      <w:r w:rsidR="008C01FD">
        <w:rPr>
          <w:b/>
          <w:bCs/>
        </w:rPr>
        <w:t>1</w:t>
      </w:r>
      <w:r w:rsidRPr="004C0352">
        <w:rPr>
          <w:b/>
          <w:bCs/>
        </w:rPr>
        <w:t xml:space="preserve">. </w:t>
      </w:r>
      <w:proofErr w:type="spellStart"/>
      <w:r w:rsidRPr="004C0352">
        <w:rPr>
          <w:b/>
          <w:bCs/>
        </w:rPr>
        <w:t>Ionograms</w:t>
      </w:r>
      <w:proofErr w:type="spellEnd"/>
      <w:r w:rsidRPr="004C0352">
        <w:rPr>
          <w:b/>
          <w:bCs/>
        </w:rPr>
        <w:t xml:space="preserve"> at 08:30 UT and 09:30 UT on January 15, </w:t>
      </w:r>
      <w:proofErr w:type="gramStart"/>
      <w:r w:rsidRPr="004C0352">
        <w:rPr>
          <w:b/>
          <w:bCs/>
        </w:rPr>
        <w:t>2022</w:t>
      </w:r>
      <w:proofErr w:type="gramEnd"/>
      <w:r w:rsidRPr="004C0352">
        <w:rPr>
          <w:b/>
          <w:bCs/>
        </w:rPr>
        <w:t xml:space="preserve"> as a function of frequency in MHz and virtual height in kilometers obtained from the ionosonde at the Guam station.</w:t>
      </w:r>
      <w:r w:rsidRPr="00051B71">
        <w:t xml:space="preserve"> These plots are open at the website (https://lgdc.uml.edu/common/DIDBYearListForStation?ursiCode=GU513).</w:t>
      </w:r>
    </w:p>
    <w:p w14:paraId="15D28655" w14:textId="2917AA02" w:rsidR="004C0352" w:rsidRDefault="004C0352">
      <w:pPr>
        <w:rPr>
          <w:rFonts w:ascii="Times New Roman" w:hAnsi="Times New Roman" w:cs="Times New Roman"/>
          <w:sz w:val="24"/>
          <w:szCs w:val="24"/>
        </w:rPr>
      </w:pPr>
    </w:p>
    <w:p w14:paraId="0BE1D29D" w14:textId="788C8DDE" w:rsidR="004C0352" w:rsidRDefault="00436082" w:rsidP="00436082">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02EB39D" wp14:editId="735AAC2F">
            <wp:extent cx="4559935" cy="684022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59935" cy="6840220"/>
                    </a:xfrm>
                    <a:prstGeom prst="rect">
                      <a:avLst/>
                    </a:prstGeom>
                    <a:noFill/>
                    <a:ln>
                      <a:noFill/>
                    </a:ln>
                  </pic:spPr>
                </pic:pic>
              </a:graphicData>
            </a:graphic>
          </wp:inline>
        </w:drawing>
      </w:r>
    </w:p>
    <w:p w14:paraId="157F01C3" w14:textId="01472E2C" w:rsidR="004C0352" w:rsidRDefault="004C0352" w:rsidP="004C0352">
      <w:pPr>
        <w:jc w:val="center"/>
        <w:rPr>
          <w:rFonts w:ascii="Times New Roman" w:hAnsi="Times New Roman" w:cs="Times New Roman"/>
          <w:sz w:val="24"/>
          <w:szCs w:val="24"/>
        </w:rPr>
      </w:pPr>
    </w:p>
    <w:p w14:paraId="2BE8A366" w14:textId="48F6A0FC" w:rsidR="004C0352" w:rsidRDefault="004C0352" w:rsidP="004C0352">
      <w:pPr>
        <w:pStyle w:val="SMcaption"/>
      </w:pPr>
      <w:r w:rsidRPr="004C0352">
        <w:rPr>
          <w:b/>
          <w:bCs/>
        </w:rPr>
        <w:t>Fig. S</w:t>
      </w:r>
      <w:r w:rsidR="008C01FD">
        <w:rPr>
          <w:b/>
          <w:bCs/>
        </w:rPr>
        <w:t>2</w:t>
      </w:r>
      <w:r w:rsidRPr="004C0352">
        <w:rPr>
          <w:b/>
          <w:bCs/>
        </w:rPr>
        <w:t xml:space="preserve">. </w:t>
      </w:r>
      <w:proofErr w:type="spellStart"/>
      <w:r w:rsidRPr="004C0352">
        <w:rPr>
          <w:b/>
          <w:bCs/>
        </w:rPr>
        <w:t>Ionograms</w:t>
      </w:r>
      <w:proofErr w:type="spellEnd"/>
      <w:r w:rsidRPr="004C0352">
        <w:rPr>
          <w:b/>
          <w:bCs/>
        </w:rPr>
        <w:t xml:space="preserve"> at 08:30 UT and 09:30 UT on January 15, </w:t>
      </w:r>
      <w:proofErr w:type="gramStart"/>
      <w:r w:rsidRPr="004C0352">
        <w:rPr>
          <w:b/>
          <w:bCs/>
        </w:rPr>
        <w:t>2022</w:t>
      </w:r>
      <w:proofErr w:type="gramEnd"/>
      <w:r w:rsidRPr="004C0352">
        <w:rPr>
          <w:b/>
          <w:bCs/>
        </w:rPr>
        <w:t xml:space="preserve"> as a function of frequency in MHz and virtual height in kilometers obtained from the ionosonde at the </w:t>
      </w:r>
      <w:r w:rsidRPr="004C0352">
        <w:rPr>
          <w:b/>
          <w:bCs/>
          <w:lang w:eastAsia="ja-JP"/>
        </w:rPr>
        <w:t>Wake</w:t>
      </w:r>
      <w:r w:rsidRPr="004C0352">
        <w:rPr>
          <w:b/>
          <w:bCs/>
        </w:rPr>
        <w:t xml:space="preserve"> station.</w:t>
      </w:r>
      <w:r w:rsidRPr="00051B71">
        <w:t xml:space="preserve"> These plots are provided in open access at the website (</w:t>
      </w:r>
      <w:hyperlink r:id="rId8" w:history="1">
        <w:r w:rsidRPr="004C0352">
          <w:rPr>
            <w:rStyle w:val="a3"/>
            <w:color w:val="000000" w:themeColor="text1"/>
            <w:u w:val="none"/>
          </w:rPr>
          <w:t>https://lgdc.uml.edu/common/DIDBYearListForStation?ursiCode=WA619</w:t>
        </w:r>
      </w:hyperlink>
      <w:r w:rsidRPr="004C0352">
        <w:t>)</w:t>
      </w:r>
      <w:r w:rsidRPr="00051B71">
        <w:t>.</w:t>
      </w:r>
    </w:p>
    <w:p w14:paraId="68E7AFCB" w14:textId="77777777" w:rsidR="008C01FD" w:rsidRPr="00051B71" w:rsidRDefault="008C01FD" w:rsidP="004C0352">
      <w:pPr>
        <w:pStyle w:val="SMcaption"/>
      </w:pPr>
    </w:p>
    <w:p w14:paraId="11CDDE4E" w14:textId="77777777" w:rsidR="008C01FD" w:rsidRPr="004C0352" w:rsidRDefault="008C01FD" w:rsidP="008C01FD">
      <w:pPr>
        <w:rPr>
          <w:rFonts w:ascii="Times New Roman" w:hAnsi="Times New Roman" w:cs="Times New Roman"/>
          <w:sz w:val="24"/>
          <w:szCs w:val="24"/>
        </w:rPr>
      </w:pPr>
      <w:r w:rsidRPr="00051B71">
        <w:rPr>
          <w:noProof/>
        </w:rPr>
        <w:lastRenderedPageBreak/>
        <w:drawing>
          <wp:inline distT="0" distB="0" distL="0" distR="0" wp14:anchorId="0C057392" wp14:editId="482F5D9D">
            <wp:extent cx="5400040" cy="3802528"/>
            <wp:effectExtent l="0" t="0" r="0" b="7620"/>
            <wp:docPr id="10" name="図 10"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グラフ&#10;&#10;自動的に生成された説明"/>
                    <pic:cNvPicPr/>
                  </pic:nvPicPr>
                  <pic:blipFill>
                    <a:blip r:embed="rId9"/>
                    <a:stretch>
                      <a:fillRect/>
                    </a:stretch>
                  </pic:blipFill>
                  <pic:spPr>
                    <a:xfrm>
                      <a:off x="0" y="0"/>
                      <a:ext cx="5400040" cy="3802528"/>
                    </a:xfrm>
                    <a:prstGeom prst="rect">
                      <a:avLst/>
                    </a:prstGeom>
                  </pic:spPr>
                </pic:pic>
              </a:graphicData>
            </a:graphic>
          </wp:inline>
        </w:drawing>
      </w:r>
      <w:r w:rsidRPr="004C0352">
        <w:rPr>
          <w:rFonts w:ascii="Times New Roman" w:hAnsi="Times New Roman" w:cs="Times New Roman"/>
          <w:b/>
          <w:bCs/>
          <w:sz w:val="24"/>
          <w:szCs w:val="24"/>
        </w:rPr>
        <w:t>Fig. S</w:t>
      </w:r>
      <w:r>
        <w:rPr>
          <w:rFonts w:ascii="Times New Roman" w:hAnsi="Times New Roman" w:cs="Times New Roman"/>
          <w:b/>
          <w:bCs/>
          <w:sz w:val="24"/>
          <w:szCs w:val="24"/>
        </w:rPr>
        <w:t>3</w:t>
      </w:r>
      <w:r w:rsidRPr="004C0352">
        <w:rPr>
          <w:rFonts w:ascii="Times New Roman" w:hAnsi="Times New Roman" w:cs="Times New Roman"/>
          <w:b/>
          <w:bCs/>
          <w:sz w:val="24"/>
          <w:szCs w:val="24"/>
        </w:rPr>
        <w:t>. Plasma wave dynamic spectra in a frequency range of 100–1000 kHz and electron density observed by the Arase satellite.</w:t>
      </w:r>
      <w:r w:rsidRPr="004C0352">
        <w:rPr>
          <w:rFonts w:ascii="Times New Roman" w:hAnsi="Times New Roman" w:cs="Times New Roman"/>
          <w:sz w:val="24"/>
          <w:szCs w:val="24"/>
        </w:rPr>
        <w:t xml:space="preserve"> The red and orange lines indicate the upper limit frequency of UHR waves and electron cyclotron frequency, respectively. The electron cyclotron frequency is determined by the measured magnetic field intensity. The parameters shown in the bottom panel represent the universal time and the location of the Arase satellite.</w:t>
      </w:r>
    </w:p>
    <w:p w14:paraId="21D607B7" w14:textId="77777777" w:rsidR="008C01FD" w:rsidRDefault="008C01FD" w:rsidP="008C01FD">
      <w:pPr>
        <w:rPr>
          <w:rFonts w:ascii="Times New Roman" w:hAnsi="Times New Roman" w:cs="Times New Roman"/>
          <w:sz w:val="24"/>
          <w:szCs w:val="24"/>
        </w:rPr>
      </w:pPr>
    </w:p>
    <w:p w14:paraId="2AF2C5DB" w14:textId="77777777" w:rsidR="008C01FD" w:rsidRDefault="008C01FD" w:rsidP="008C01FD">
      <w:pPr>
        <w:rPr>
          <w:rFonts w:ascii="Times New Roman" w:hAnsi="Times New Roman" w:cs="Times New Roman"/>
          <w:sz w:val="24"/>
          <w:szCs w:val="24"/>
        </w:rPr>
      </w:pPr>
    </w:p>
    <w:p w14:paraId="3E9D3C40" w14:textId="77777777" w:rsidR="008C01FD" w:rsidRDefault="008C01FD" w:rsidP="008C01FD">
      <w:pPr>
        <w:rPr>
          <w:rFonts w:ascii="Times New Roman" w:hAnsi="Times New Roman" w:cs="Times New Roman"/>
          <w:sz w:val="24"/>
          <w:szCs w:val="24"/>
        </w:rPr>
      </w:pPr>
    </w:p>
    <w:p w14:paraId="311D26FD" w14:textId="77777777" w:rsidR="008C01FD" w:rsidRDefault="008C01FD" w:rsidP="008C01FD">
      <w:pPr>
        <w:rPr>
          <w:rFonts w:ascii="Times New Roman" w:hAnsi="Times New Roman" w:cs="Times New Roman"/>
          <w:sz w:val="24"/>
          <w:szCs w:val="24"/>
        </w:rPr>
      </w:pPr>
    </w:p>
    <w:p w14:paraId="466D732E" w14:textId="77777777" w:rsidR="008C01FD" w:rsidRDefault="008C01FD" w:rsidP="008C01FD">
      <w:pPr>
        <w:rPr>
          <w:rFonts w:ascii="Times New Roman" w:hAnsi="Times New Roman" w:cs="Times New Roman"/>
          <w:sz w:val="24"/>
          <w:szCs w:val="24"/>
        </w:rPr>
      </w:pPr>
    </w:p>
    <w:p w14:paraId="6FE8792F" w14:textId="77777777" w:rsidR="008C01FD" w:rsidRDefault="008C01FD" w:rsidP="008C01FD">
      <w:pPr>
        <w:rPr>
          <w:rFonts w:ascii="Times New Roman" w:hAnsi="Times New Roman" w:cs="Times New Roman"/>
          <w:sz w:val="24"/>
          <w:szCs w:val="24"/>
        </w:rPr>
      </w:pPr>
    </w:p>
    <w:p w14:paraId="447DF93C" w14:textId="77777777" w:rsidR="008C01FD" w:rsidRDefault="008C01FD" w:rsidP="008C01FD">
      <w:pPr>
        <w:rPr>
          <w:rFonts w:ascii="Times New Roman" w:hAnsi="Times New Roman" w:cs="Times New Roman"/>
          <w:sz w:val="24"/>
          <w:szCs w:val="24"/>
        </w:rPr>
      </w:pPr>
    </w:p>
    <w:p w14:paraId="2FCF41B3" w14:textId="77777777" w:rsidR="008C01FD" w:rsidRDefault="008C01FD" w:rsidP="008C01FD">
      <w:pPr>
        <w:rPr>
          <w:rFonts w:ascii="Times New Roman" w:hAnsi="Times New Roman" w:cs="Times New Roman"/>
          <w:sz w:val="24"/>
          <w:szCs w:val="24"/>
        </w:rPr>
      </w:pPr>
    </w:p>
    <w:p w14:paraId="3D182DC5" w14:textId="77777777" w:rsidR="008C01FD" w:rsidRDefault="008C01FD" w:rsidP="008C01FD">
      <w:pPr>
        <w:rPr>
          <w:rFonts w:ascii="Times New Roman" w:hAnsi="Times New Roman" w:cs="Times New Roman"/>
          <w:sz w:val="24"/>
          <w:szCs w:val="24"/>
        </w:rPr>
      </w:pPr>
    </w:p>
    <w:p w14:paraId="63A0ABD1" w14:textId="77777777" w:rsidR="008C01FD" w:rsidRDefault="008C01FD" w:rsidP="008C01FD">
      <w:pPr>
        <w:rPr>
          <w:rFonts w:ascii="Times New Roman" w:hAnsi="Times New Roman" w:cs="Times New Roman"/>
          <w:sz w:val="24"/>
          <w:szCs w:val="24"/>
        </w:rPr>
      </w:pPr>
    </w:p>
    <w:p w14:paraId="25EC552F" w14:textId="77777777" w:rsidR="008C01FD" w:rsidRDefault="008C01FD" w:rsidP="008C01FD">
      <w:pPr>
        <w:rPr>
          <w:rFonts w:ascii="Times New Roman" w:hAnsi="Times New Roman" w:cs="Times New Roman"/>
          <w:sz w:val="24"/>
          <w:szCs w:val="24"/>
        </w:rPr>
      </w:pPr>
    </w:p>
    <w:p w14:paraId="768CA0E5" w14:textId="77777777" w:rsidR="008C01FD" w:rsidRDefault="008C01FD" w:rsidP="008C01FD">
      <w:pPr>
        <w:rPr>
          <w:rFonts w:ascii="Times New Roman" w:hAnsi="Times New Roman" w:cs="Times New Roman"/>
          <w:sz w:val="24"/>
          <w:szCs w:val="24"/>
        </w:rPr>
      </w:pPr>
    </w:p>
    <w:p w14:paraId="4B4F52C7" w14:textId="77777777" w:rsidR="003A6042" w:rsidRPr="008C01FD" w:rsidRDefault="003A6042">
      <w:pPr>
        <w:rPr>
          <w:rFonts w:ascii="Times New Roman" w:hAnsi="Times New Roman" w:cs="Times New Roman"/>
          <w:sz w:val="24"/>
          <w:szCs w:val="24"/>
        </w:rPr>
      </w:pPr>
    </w:p>
    <w:p w14:paraId="44848649" w14:textId="77777777" w:rsidR="00AF7260" w:rsidRDefault="00C512C9" w:rsidP="00296CB5">
      <w:pPr>
        <w:pStyle w:val="SMcaption"/>
        <w:jc w:val="both"/>
        <w:rPr>
          <w:b/>
          <w:bCs/>
        </w:rPr>
      </w:pPr>
      <w:r w:rsidRPr="00AF7260">
        <w:rPr>
          <w:b/>
          <w:bCs/>
        </w:rPr>
        <w:lastRenderedPageBreak/>
        <w:t>Movie</w:t>
      </w:r>
      <w:r w:rsidR="00AF7260" w:rsidRPr="00AF7260">
        <w:rPr>
          <w:b/>
          <w:bCs/>
        </w:rPr>
        <w:t xml:space="preserve"> S1. </w:t>
      </w:r>
    </w:p>
    <w:p w14:paraId="1E5950A8" w14:textId="2738AE54" w:rsidR="00296CB5" w:rsidRPr="00051B71" w:rsidRDefault="00296CB5" w:rsidP="00296CB5">
      <w:pPr>
        <w:pStyle w:val="SMcaption"/>
        <w:jc w:val="both"/>
      </w:pPr>
      <w:r w:rsidRPr="00AF7260">
        <w:t xml:space="preserve">This is the movie of the two-dimensional map of temperature deviation (d3) and ROTI as a function of geographic latitude and longitude during 04:00-13:50 UT on January 15, 2022. </w:t>
      </w:r>
      <w:r w:rsidRPr="00051B71">
        <w:t xml:space="preserve">The time interval is 10 min. The ROTI and d3 values are marked by the color and grayscale codes, respectively. The horizonal dotted curves are the magnetic latitude on the ground calculated with the </w:t>
      </w:r>
      <w:r>
        <w:t>magnetic field</w:t>
      </w:r>
      <w:r w:rsidRPr="00051B71">
        <w:t xml:space="preserve"> model. The magnetic equator is represented by the red dotted curve. The blue and purple curves are the sunset terminators at a height of 105 and 300 km, respectively.</w:t>
      </w:r>
    </w:p>
    <w:p w14:paraId="2CA6F6A4" w14:textId="77777777" w:rsidR="003A6042" w:rsidRPr="00C512C9" w:rsidRDefault="003A6042">
      <w:pPr>
        <w:rPr>
          <w:rFonts w:ascii="Times New Roman" w:hAnsi="Times New Roman" w:cs="Times New Roman"/>
          <w:sz w:val="24"/>
          <w:szCs w:val="24"/>
        </w:rPr>
      </w:pPr>
    </w:p>
    <w:sectPr w:rsidR="003A6042" w:rsidRPr="00C512C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2855F" w14:textId="77777777" w:rsidR="00B22727" w:rsidRDefault="00B22727" w:rsidP="00B22727">
      <w:r>
        <w:separator/>
      </w:r>
    </w:p>
  </w:endnote>
  <w:endnote w:type="continuationSeparator" w:id="0">
    <w:p w14:paraId="4B6F326C" w14:textId="77777777" w:rsidR="00B22727" w:rsidRDefault="00B22727" w:rsidP="00B22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C6C85" w14:textId="77777777" w:rsidR="00B22727" w:rsidRDefault="00B22727" w:rsidP="00B22727">
      <w:r>
        <w:separator/>
      </w:r>
    </w:p>
  </w:footnote>
  <w:footnote w:type="continuationSeparator" w:id="0">
    <w:p w14:paraId="3CDD09DB" w14:textId="77777777" w:rsidR="00B22727" w:rsidRDefault="00B22727" w:rsidP="00B227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D4C"/>
    <w:rsid w:val="00265B85"/>
    <w:rsid w:val="00296CB5"/>
    <w:rsid w:val="003A6042"/>
    <w:rsid w:val="00436082"/>
    <w:rsid w:val="00451649"/>
    <w:rsid w:val="004C0352"/>
    <w:rsid w:val="007B6D4C"/>
    <w:rsid w:val="008C01FD"/>
    <w:rsid w:val="00AF7260"/>
    <w:rsid w:val="00B22727"/>
    <w:rsid w:val="00C512C9"/>
    <w:rsid w:val="00D02FF7"/>
    <w:rsid w:val="00E40E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EEA31E6"/>
  <w15:chartTrackingRefBased/>
  <w15:docId w15:val="{7F802861-58C0-46FB-AF59-0787BB410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C0352"/>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MHeading">
    <w:name w:val="SM Heading"/>
    <w:basedOn w:val="1"/>
    <w:qFormat/>
    <w:rsid w:val="004C0352"/>
    <w:pPr>
      <w:widowControl/>
      <w:spacing w:before="240" w:after="60"/>
      <w:jc w:val="left"/>
    </w:pPr>
    <w:rPr>
      <w:rFonts w:ascii="Times New Roman" w:eastAsiaTheme="minorEastAsia" w:hAnsi="Times New Roman" w:cs="Times New Roman"/>
      <w:b/>
      <w:bCs/>
      <w:kern w:val="32"/>
      <w:lang w:eastAsia="en-US"/>
    </w:rPr>
  </w:style>
  <w:style w:type="character" w:customStyle="1" w:styleId="10">
    <w:name w:val="見出し 1 (文字)"/>
    <w:basedOn w:val="a0"/>
    <w:link w:val="1"/>
    <w:uiPriority w:val="9"/>
    <w:rsid w:val="004C0352"/>
    <w:rPr>
      <w:rFonts w:asciiTheme="majorHAnsi" w:eastAsiaTheme="majorEastAsia" w:hAnsiTheme="majorHAnsi" w:cstheme="majorBidi"/>
      <w:sz w:val="24"/>
      <w:szCs w:val="24"/>
    </w:rPr>
  </w:style>
  <w:style w:type="paragraph" w:customStyle="1" w:styleId="SMcaption">
    <w:name w:val="SM caption"/>
    <w:basedOn w:val="a"/>
    <w:qFormat/>
    <w:rsid w:val="004C0352"/>
    <w:pPr>
      <w:widowControl/>
      <w:jc w:val="left"/>
    </w:pPr>
    <w:rPr>
      <w:rFonts w:ascii="Times New Roman" w:hAnsi="Times New Roman" w:cs="Times New Roman"/>
      <w:kern w:val="0"/>
      <w:sz w:val="24"/>
      <w:szCs w:val="20"/>
      <w:lang w:eastAsia="en-US"/>
    </w:rPr>
  </w:style>
  <w:style w:type="character" w:styleId="a3">
    <w:name w:val="Hyperlink"/>
    <w:semiHidden/>
    <w:rsid w:val="004C0352"/>
    <w:rPr>
      <w:color w:val="0000FF"/>
      <w:u w:val="single"/>
    </w:rPr>
  </w:style>
  <w:style w:type="paragraph" w:styleId="a4">
    <w:name w:val="header"/>
    <w:basedOn w:val="a"/>
    <w:link w:val="a5"/>
    <w:uiPriority w:val="99"/>
    <w:unhideWhenUsed/>
    <w:rsid w:val="00B22727"/>
    <w:pPr>
      <w:tabs>
        <w:tab w:val="center" w:pos="4252"/>
        <w:tab w:val="right" w:pos="8504"/>
      </w:tabs>
      <w:snapToGrid w:val="0"/>
    </w:pPr>
  </w:style>
  <w:style w:type="character" w:customStyle="1" w:styleId="a5">
    <w:name w:val="ヘッダー (文字)"/>
    <w:basedOn w:val="a0"/>
    <w:link w:val="a4"/>
    <w:uiPriority w:val="99"/>
    <w:rsid w:val="00B22727"/>
  </w:style>
  <w:style w:type="paragraph" w:styleId="a6">
    <w:name w:val="footer"/>
    <w:basedOn w:val="a"/>
    <w:link w:val="a7"/>
    <w:uiPriority w:val="99"/>
    <w:unhideWhenUsed/>
    <w:rsid w:val="00B22727"/>
    <w:pPr>
      <w:tabs>
        <w:tab w:val="center" w:pos="4252"/>
        <w:tab w:val="right" w:pos="8504"/>
      </w:tabs>
      <w:snapToGrid w:val="0"/>
    </w:pPr>
  </w:style>
  <w:style w:type="character" w:customStyle="1" w:styleId="a7">
    <w:name w:val="フッター (文字)"/>
    <w:basedOn w:val="a0"/>
    <w:link w:val="a6"/>
    <w:uiPriority w:val="99"/>
    <w:rsid w:val="00B227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gdc.uml.edu/common/DIDBYearListForStation?ursiCode=WA619"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5</Pages>
  <Words>308</Words>
  <Characters>1762</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shinbori atsuki</dc:creator>
  <cp:keywords/>
  <dc:description/>
  <cp:lastModifiedBy>shinbori atsuki</cp:lastModifiedBy>
  <cp:revision>11</cp:revision>
  <dcterms:created xsi:type="dcterms:W3CDTF">2022-12-12T04:19:00Z</dcterms:created>
  <dcterms:modified xsi:type="dcterms:W3CDTF">2022-12-12T07:16:00Z</dcterms:modified>
</cp:coreProperties>
</file>