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638B4" w14:textId="61886465" w:rsidR="00733C80" w:rsidRPr="00FA0A2C" w:rsidRDefault="00140C5E" w:rsidP="00733C80">
      <w:pPr>
        <w:jc w:val="center"/>
        <w:rPr>
          <w:rFonts w:ascii="Times New Roman" w:hAnsi="Times New Roman" w:cs="Times New Roman"/>
          <w:b/>
          <w:bCs/>
          <w:sz w:val="22"/>
          <w:szCs w:val="22"/>
        </w:rPr>
      </w:pPr>
      <w:r w:rsidRPr="00B87714">
        <w:rPr>
          <w:rFonts w:ascii="Times New Roman" w:hAnsi="Times New Roman" w:cs="Times New Roman"/>
          <w:b/>
          <w:bCs/>
          <w:color w:val="000000" w:themeColor="text1"/>
          <w:sz w:val="20"/>
          <w:szCs w:val="20"/>
        </w:rPr>
        <w:t>Whole course quality of tuberculosis (TB) care: issues and challenges for TB diagnosis, treatment, and management in China</w:t>
      </w:r>
    </w:p>
    <w:p w14:paraId="7B9F3B03" w14:textId="26A7CF1D" w:rsidR="00EE0254" w:rsidRPr="00FA0A2C" w:rsidRDefault="00EE0254" w:rsidP="00733C80">
      <w:pPr>
        <w:jc w:val="center"/>
        <w:rPr>
          <w:rFonts w:ascii="Times New Roman" w:hAnsi="Times New Roman" w:cs="Times New Roman"/>
          <w:sz w:val="22"/>
          <w:szCs w:val="22"/>
        </w:rPr>
      </w:pPr>
    </w:p>
    <w:p w14:paraId="0EC14A1B" w14:textId="2820808E" w:rsidR="00EE0254" w:rsidRPr="00FA0A2C" w:rsidRDefault="00EE0254" w:rsidP="00733C80">
      <w:pPr>
        <w:jc w:val="center"/>
        <w:rPr>
          <w:rFonts w:ascii="Times New Roman" w:hAnsi="Times New Roman" w:cs="Times New Roman"/>
          <w:sz w:val="22"/>
          <w:szCs w:val="22"/>
        </w:rPr>
      </w:pPr>
      <w:r w:rsidRPr="00FA0A2C">
        <w:rPr>
          <w:rFonts w:ascii="Times New Roman" w:hAnsi="Times New Roman" w:cs="Times New Roman"/>
          <w:sz w:val="22"/>
          <w:szCs w:val="22"/>
        </w:rPr>
        <w:t xml:space="preserve">Appendix </w:t>
      </w:r>
    </w:p>
    <w:p w14:paraId="4D705FA6" w14:textId="7959DA63" w:rsidR="00BF16CA" w:rsidRPr="006A26E7" w:rsidRDefault="00BF16CA">
      <w:pPr>
        <w:rPr>
          <w:rFonts w:ascii="Times New Roman" w:hAnsi="Times New Roman" w:cs="Times New Roman"/>
          <w:sz w:val="20"/>
          <w:szCs w:val="20"/>
        </w:rPr>
      </w:pPr>
    </w:p>
    <w:tbl>
      <w:tblPr>
        <w:tblW w:w="8274" w:type="dxa"/>
        <w:tblLook w:val="04A0" w:firstRow="1" w:lastRow="0" w:firstColumn="1" w:lastColumn="0" w:noHBand="0" w:noVBand="1"/>
      </w:tblPr>
      <w:tblGrid>
        <w:gridCol w:w="3457"/>
        <w:gridCol w:w="1836"/>
        <w:gridCol w:w="1489"/>
        <w:gridCol w:w="1492"/>
      </w:tblGrid>
      <w:tr w:rsidR="005911CF" w:rsidRPr="006A26E7" w14:paraId="7E235D88" w14:textId="77777777" w:rsidTr="00D47078">
        <w:trPr>
          <w:trHeight w:val="225"/>
        </w:trPr>
        <w:tc>
          <w:tcPr>
            <w:tcW w:w="8274" w:type="dxa"/>
            <w:gridSpan w:val="4"/>
            <w:tcBorders>
              <w:top w:val="nil"/>
              <w:left w:val="nil"/>
              <w:bottom w:val="double" w:sz="6" w:space="0" w:color="auto"/>
              <w:right w:val="nil"/>
            </w:tcBorders>
            <w:shd w:val="clear" w:color="auto" w:fill="auto"/>
            <w:noWrap/>
            <w:vAlign w:val="center"/>
            <w:hideMark/>
          </w:tcPr>
          <w:p w14:paraId="2458CFA9" w14:textId="2914CA93" w:rsidR="005911CF" w:rsidRPr="006A26E7" w:rsidRDefault="005911CF">
            <w:pPr>
              <w:rPr>
                <w:rFonts w:ascii="Times New Roman" w:eastAsia="DengXian" w:hAnsi="Times New Roman" w:cs="Times New Roman"/>
                <w:color w:val="000000"/>
                <w:sz w:val="20"/>
                <w:szCs w:val="20"/>
              </w:rPr>
            </w:pPr>
            <w:r w:rsidRPr="006A26E7">
              <w:rPr>
                <w:rFonts w:ascii="Times New Roman" w:eastAsia="DengXian" w:hAnsi="Times New Roman" w:cs="Times New Roman"/>
                <w:b/>
                <w:bCs/>
                <w:color w:val="000000"/>
                <w:sz w:val="20"/>
                <w:szCs w:val="20"/>
              </w:rPr>
              <w:t>Table A1</w:t>
            </w:r>
            <w:r w:rsidRPr="006A26E7">
              <w:rPr>
                <w:rFonts w:ascii="Times New Roman" w:eastAsia="DengXian" w:hAnsi="Times New Roman" w:cs="Times New Roman"/>
                <w:color w:val="000000"/>
                <w:sz w:val="20"/>
                <w:szCs w:val="20"/>
              </w:rPr>
              <w:t>. Basic characteristics of the two counties in 2020</w:t>
            </w:r>
          </w:p>
        </w:tc>
      </w:tr>
      <w:tr w:rsidR="00573773" w:rsidRPr="006A26E7" w14:paraId="1BCD1412" w14:textId="77777777" w:rsidTr="005911CF">
        <w:trPr>
          <w:trHeight w:val="237"/>
        </w:trPr>
        <w:tc>
          <w:tcPr>
            <w:tcW w:w="3457" w:type="dxa"/>
            <w:tcBorders>
              <w:top w:val="nil"/>
              <w:left w:val="nil"/>
              <w:bottom w:val="single" w:sz="4" w:space="0" w:color="auto"/>
              <w:right w:val="nil"/>
            </w:tcBorders>
            <w:shd w:val="clear" w:color="auto" w:fill="auto"/>
            <w:vAlign w:val="center"/>
            <w:hideMark/>
          </w:tcPr>
          <w:p w14:paraId="2DC83420" w14:textId="372763D8" w:rsidR="00573773" w:rsidRPr="006A26E7" w:rsidRDefault="00750097">
            <w:pP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 xml:space="preserve">Characteristics </w:t>
            </w:r>
          </w:p>
        </w:tc>
        <w:tc>
          <w:tcPr>
            <w:tcW w:w="1836" w:type="dxa"/>
            <w:tcBorders>
              <w:top w:val="nil"/>
              <w:left w:val="nil"/>
              <w:bottom w:val="single" w:sz="4" w:space="0" w:color="auto"/>
              <w:right w:val="nil"/>
            </w:tcBorders>
            <w:shd w:val="clear" w:color="auto" w:fill="auto"/>
            <w:noWrap/>
            <w:vAlign w:val="center"/>
            <w:hideMark/>
          </w:tcPr>
          <w:p w14:paraId="74848411" w14:textId="6C8CE548" w:rsidR="00573773" w:rsidRPr="006A26E7" w:rsidRDefault="009F5AF7">
            <w:pP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 xml:space="preserve">County </w:t>
            </w:r>
            <w:r w:rsidR="00112FD1" w:rsidRPr="006A26E7">
              <w:rPr>
                <w:rFonts w:ascii="Times New Roman" w:eastAsia="DengXian" w:hAnsi="Times New Roman" w:cs="Times New Roman"/>
                <w:b/>
                <w:bCs/>
                <w:color w:val="000000"/>
                <w:sz w:val="20"/>
                <w:szCs w:val="20"/>
              </w:rPr>
              <w:t>A</w:t>
            </w:r>
          </w:p>
        </w:tc>
        <w:tc>
          <w:tcPr>
            <w:tcW w:w="1489" w:type="dxa"/>
            <w:tcBorders>
              <w:top w:val="nil"/>
              <w:left w:val="nil"/>
              <w:bottom w:val="single" w:sz="4" w:space="0" w:color="auto"/>
              <w:right w:val="nil"/>
            </w:tcBorders>
            <w:shd w:val="clear" w:color="auto" w:fill="auto"/>
            <w:noWrap/>
            <w:vAlign w:val="center"/>
            <w:hideMark/>
          </w:tcPr>
          <w:p w14:paraId="1ACB7537" w14:textId="1CB1DE7A" w:rsidR="00573773" w:rsidRPr="006A26E7" w:rsidRDefault="00C82B89">
            <w:pP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 xml:space="preserve">County </w:t>
            </w:r>
            <w:r w:rsidR="007E5DEA" w:rsidRPr="006A26E7">
              <w:rPr>
                <w:rFonts w:ascii="Times New Roman" w:eastAsia="DengXian" w:hAnsi="Times New Roman" w:cs="Times New Roman"/>
                <w:b/>
                <w:bCs/>
                <w:color w:val="000000"/>
                <w:sz w:val="20"/>
                <w:szCs w:val="20"/>
              </w:rPr>
              <w:t>B</w:t>
            </w:r>
          </w:p>
        </w:tc>
        <w:tc>
          <w:tcPr>
            <w:tcW w:w="1492" w:type="dxa"/>
            <w:tcBorders>
              <w:top w:val="nil"/>
              <w:left w:val="nil"/>
              <w:bottom w:val="single" w:sz="4" w:space="0" w:color="auto"/>
              <w:right w:val="nil"/>
            </w:tcBorders>
            <w:shd w:val="clear" w:color="auto" w:fill="auto"/>
            <w:noWrap/>
            <w:vAlign w:val="center"/>
            <w:hideMark/>
          </w:tcPr>
          <w:p w14:paraId="0A5C8E55" w14:textId="401C79E4" w:rsidR="00573773" w:rsidRPr="006A26E7" w:rsidRDefault="00BD7B7F">
            <w:pP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China</w:t>
            </w:r>
          </w:p>
        </w:tc>
      </w:tr>
      <w:tr w:rsidR="00451C44" w:rsidRPr="006A26E7" w14:paraId="58C97F21" w14:textId="77777777" w:rsidTr="005911CF">
        <w:trPr>
          <w:trHeight w:val="225"/>
        </w:trPr>
        <w:tc>
          <w:tcPr>
            <w:tcW w:w="3457" w:type="dxa"/>
            <w:tcBorders>
              <w:top w:val="nil"/>
              <w:left w:val="nil"/>
              <w:bottom w:val="nil"/>
              <w:right w:val="nil"/>
            </w:tcBorders>
            <w:shd w:val="clear" w:color="auto" w:fill="auto"/>
            <w:vAlign w:val="center"/>
            <w:hideMark/>
          </w:tcPr>
          <w:p w14:paraId="2587AB11" w14:textId="5A86A04C"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GDP per capita </w:t>
            </w:r>
          </w:p>
        </w:tc>
        <w:tc>
          <w:tcPr>
            <w:tcW w:w="1836" w:type="dxa"/>
            <w:tcBorders>
              <w:top w:val="nil"/>
              <w:left w:val="nil"/>
              <w:bottom w:val="nil"/>
              <w:right w:val="nil"/>
            </w:tcBorders>
            <w:shd w:val="clear" w:color="auto" w:fill="auto"/>
            <w:noWrap/>
            <w:vAlign w:val="center"/>
            <w:hideMark/>
          </w:tcPr>
          <w:p w14:paraId="60BA6B50"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3.23 </w:t>
            </w:r>
          </w:p>
        </w:tc>
        <w:tc>
          <w:tcPr>
            <w:tcW w:w="1489" w:type="dxa"/>
            <w:tcBorders>
              <w:top w:val="nil"/>
              <w:left w:val="nil"/>
              <w:bottom w:val="nil"/>
              <w:right w:val="nil"/>
            </w:tcBorders>
            <w:shd w:val="clear" w:color="auto" w:fill="auto"/>
            <w:noWrap/>
            <w:vAlign w:val="center"/>
            <w:hideMark/>
          </w:tcPr>
          <w:p w14:paraId="6AB3C87B"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5.47 </w:t>
            </w:r>
          </w:p>
        </w:tc>
        <w:tc>
          <w:tcPr>
            <w:tcW w:w="1492" w:type="dxa"/>
            <w:tcBorders>
              <w:top w:val="nil"/>
              <w:left w:val="nil"/>
              <w:bottom w:val="nil"/>
              <w:right w:val="nil"/>
            </w:tcBorders>
            <w:shd w:val="clear" w:color="auto" w:fill="auto"/>
            <w:noWrap/>
            <w:vAlign w:val="center"/>
            <w:hideMark/>
          </w:tcPr>
          <w:p w14:paraId="0E1F1085"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7.24</w:t>
            </w:r>
          </w:p>
        </w:tc>
      </w:tr>
      <w:tr w:rsidR="00451C44" w:rsidRPr="006A26E7" w14:paraId="397FE749" w14:textId="77777777" w:rsidTr="005911CF">
        <w:trPr>
          <w:trHeight w:val="225"/>
        </w:trPr>
        <w:tc>
          <w:tcPr>
            <w:tcW w:w="3457" w:type="dxa"/>
            <w:tcBorders>
              <w:top w:val="nil"/>
              <w:left w:val="nil"/>
              <w:bottom w:val="nil"/>
              <w:right w:val="nil"/>
            </w:tcBorders>
            <w:shd w:val="clear" w:color="auto" w:fill="auto"/>
            <w:vAlign w:val="center"/>
            <w:hideMark/>
          </w:tcPr>
          <w:p w14:paraId="451EF366" w14:textId="62EAC0AA"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Population</w:t>
            </w:r>
          </w:p>
        </w:tc>
        <w:tc>
          <w:tcPr>
            <w:tcW w:w="1836" w:type="dxa"/>
            <w:tcBorders>
              <w:top w:val="nil"/>
              <w:left w:val="nil"/>
              <w:bottom w:val="nil"/>
              <w:right w:val="nil"/>
            </w:tcBorders>
            <w:shd w:val="clear" w:color="auto" w:fill="auto"/>
            <w:noWrap/>
            <w:vAlign w:val="center"/>
            <w:hideMark/>
          </w:tcPr>
          <w:p w14:paraId="4F6C64CC"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38.52</w:t>
            </w:r>
          </w:p>
        </w:tc>
        <w:tc>
          <w:tcPr>
            <w:tcW w:w="1489" w:type="dxa"/>
            <w:tcBorders>
              <w:top w:val="nil"/>
              <w:left w:val="nil"/>
              <w:bottom w:val="nil"/>
              <w:right w:val="nil"/>
            </w:tcBorders>
            <w:shd w:val="clear" w:color="auto" w:fill="auto"/>
            <w:noWrap/>
            <w:vAlign w:val="center"/>
            <w:hideMark/>
          </w:tcPr>
          <w:p w14:paraId="0C63D0A9"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70.67</w:t>
            </w:r>
          </w:p>
        </w:tc>
        <w:tc>
          <w:tcPr>
            <w:tcW w:w="1492" w:type="dxa"/>
            <w:tcBorders>
              <w:top w:val="nil"/>
              <w:left w:val="nil"/>
              <w:bottom w:val="nil"/>
              <w:right w:val="nil"/>
            </w:tcBorders>
            <w:shd w:val="clear" w:color="auto" w:fill="auto"/>
            <w:noWrap/>
            <w:vAlign w:val="center"/>
            <w:hideMark/>
          </w:tcPr>
          <w:p w14:paraId="6C48A21B"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141178</w:t>
            </w:r>
          </w:p>
        </w:tc>
      </w:tr>
      <w:tr w:rsidR="00451C44" w:rsidRPr="006A26E7" w14:paraId="4A0F5EF9" w14:textId="77777777" w:rsidTr="005911CF">
        <w:trPr>
          <w:trHeight w:val="225"/>
        </w:trPr>
        <w:tc>
          <w:tcPr>
            <w:tcW w:w="3457" w:type="dxa"/>
            <w:tcBorders>
              <w:top w:val="nil"/>
              <w:left w:val="nil"/>
              <w:bottom w:val="nil"/>
              <w:right w:val="nil"/>
            </w:tcBorders>
            <w:shd w:val="clear" w:color="auto" w:fill="auto"/>
            <w:vAlign w:val="center"/>
            <w:hideMark/>
          </w:tcPr>
          <w:p w14:paraId="7AD8B08F" w14:textId="653006B2"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Disposable income of urban residents per capita</w:t>
            </w:r>
          </w:p>
        </w:tc>
        <w:tc>
          <w:tcPr>
            <w:tcW w:w="1836" w:type="dxa"/>
            <w:tcBorders>
              <w:top w:val="nil"/>
              <w:left w:val="nil"/>
              <w:bottom w:val="nil"/>
              <w:right w:val="nil"/>
            </w:tcBorders>
            <w:shd w:val="clear" w:color="auto" w:fill="auto"/>
            <w:noWrap/>
            <w:vAlign w:val="center"/>
            <w:hideMark/>
          </w:tcPr>
          <w:p w14:paraId="65FA645E"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2.92 </w:t>
            </w:r>
          </w:p>
        </w:tc>
        <w:tc>
          <w:tcPr>
            <w:tcW w:w="1489" w:type="dxa"/>
            <w:tcBorders>
              <w:top w:val="nil"/>
              <w:left w:val="nil"/>
              <w:bottom w:val="nil"/>
              <w:right w:val="nil"/>
            </w:tcBorders>
            <w:shd w:val="clear" w:color="auto" w:fill="auto"/>
            <w:noWrap/>
            <w:vAlign w:val="center"/>
            <w:hideMark/>
          </w:tcPr>
          <w:p w14:paraId="51E96541"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3.22 </w:t>
            </w:r>
          </w:p>
        </w:tc>
        <w:tc>
          <w:tcPr>
            <w:tcW w:w="1492" w:type="dxa"/>
            <w:tcBorders>
              <w:top w:val="nil"/>
              <w:left w:val="nil"/>
              <w:bottom w:val="nil"/>
              <w:right w:val="nil"/>
            </w:tcBorders>
            <w:shd w:val="clear" w:color="auto" w:fill="auto"/>
            <w:noWrap/>
            <w:vAlign w:val="center"/>
            <w:hideMark/>
          </w:tcPr>
          <w:p w14:paraId="01DE592A"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4.38 </w:t>
            </w:r>
          </w:p>
        </w:tc>
      </w:tr>
      <w:tr w:rsidR="00451C44" w:rsidRPr="006A26E7" w14:paraId="3541EC45" w14:textId="77777777" w:rsidTr="005911CF">
        <w:trPr>
          <w:trHeight w:val="225"/>
        </w:trPr>
        <w:tc>
          <w:tcPr>
            <w:tcW w:w="3457" w:type="dxa"/>
            <w:tcBorders>
              <w:top w:val="nil"/>
              <w:left w:val="nil"/>
              <w:bottom w:val="nil"/>
              <w:right w:val="nil"/>
            </w:tcBorders>
            <w:shd w:val="clear" w:color="auto" w:fill="auto"/>
            <w:vAlign w:val="center"/>
            <w:hideMark/>
          </w:tcPr>
          <w:p w14:paraId="4ABB5192" w14:textId="3BFA9710"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Disposable income of rural residents per capita</w:t>
            </w:r>
          </w:p>
        </w:tc>
        <w:tc>
          <w:tcPr>
            <w:tcW w:w="1836" w:type="dxa"/>
            <w:tcBorders>
              <w:top w:val="nil"/>
              <w:left w:val="nil"/>
              <w:bottom w:val="nil"/>
              <w:right w:val="nil"/>
            </w:tcBorders>
            <w:shd w:val="clear" w:color="auto" w:fill="auto"/>
            <w:noWrap/>
            <w:vAlign w:val="center"/>
            <w:hideMark/>
          </w:tcPr>
          <w:p w14:paraId="0F353A17"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1.17 </w:t>
            </w:r>
          </w:p>
        </w:tc>
        <w:tc>
          <w:tcPr>
            <w:tcW w:w="1489" w:type="dxa"/>
            <w:tcBorders>
              <w:top w:val="nil"/>
              <w:left w:val="nil"/>
              <w:bottom w:val="nil"/>
              <w:right w:val="nil"/>
            </w:tcBorders>
            <w:shd w:val="clear" w:color="auto" w:fill="auto"/>
            <w:noWrap/>
            <w:vAlign w:val="center"/>
            <w:hideMark/>
          </w:tcPr>
          <w:p w14:paraId="080234FD"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1.33 </w:t>
            </w:r>
          </w:p>
        </w:tc>
        <w:tc>
          <w:tcPr>
            <w:tcW w:w="1492" w:type="dxa"/>
            <w:tcBorders>
              <w:top w:val="nil"/>
              <w:left w:val="nil"/>
              <w:bottom w:val="nil"/>
              <w:right w:val="nil"/>
            </w:tcBorders>
            <w:shd w:val="clear" w:color="auto" w:fill="auto"/>
            <w:noWrap/>
            <w:vAlign w:val="center"/>
            <w:hideMark/>
          </w:tcPr>
          <w:p w14:paraId="57B77CF7"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1.71 </w:t>
            </w:r>
          </w:p>
        </w:tc>
      </w:tr>
      <w:tr w:rsidR="00451C44" w:rsidRPr="006A26E7" w14:paraId="1485D1CE" w14:textId="77777777" w:rsidTr="005911CF">
        <w:trPr>
          <w:trHeight w:val="225"/>
        </w:trPr>
        <w:tc>
          <w:tcPr>
            <w:tcW w:w="3457" w:type="dxa"/>
            <w:tcBorders>
              <w:top w:val="nil"/>
              <w:left w:val="nil"/>
              <w:bottom w:val="nil"/>
              <w:right w:val="nil"/>
            </w:tcBorders>
            <w:shd w:val="clear" w:color="auto" w:fill="auto"/>
            <w:vAlign w:val="center"/>
            <w:hideMark/>
          </w:tcPr>
          <w:p w14:paraId="3D11D30E" w14:textId="769E3AD1"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Beds per thousand people</w:t>
            </w:r>
          </w:p>
        </w:tc>
        <w:tc>
          <w:tcPr>
            <w:tcW w:w="1836" w:type="dxa"/>
            <w:tcBorders>
              <w:top w:val="nil"/>
              <w:left w:val="nil"/>
              <w:bottom w:val="nil"/>
              <w:right w:val="nil"/>
            </w:tcBorders>
            <w:shd w:val="clear" w:color="auto" w:fill="auto"/>
            <w:noWrap/>
            <w:vAlign w:val="center"/>
            <w:hideMark/>
          </w:tcPr>
          <w:p w14:paraId="6FDA9E91"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6.37 </w:t>
            </w:r>
          </w:p>
        </w:tc>
        <w:tc>
          <w:tcPr>
            <w:tcW w:w="1489" w:type="dxa"/>
            <w:tcBorders>
              <w:top w:val="nil"/>
              <w:left w:val="nil"/>
              <w:bottom w:val="nil"/>
              <w:right w:val="nil"/>
            </w:tcBorders>
            <w:shd w:val="clear" w:color="auto" w:fill="auto"/>
            <w:noWrap/>
            <w:vAlign w:val="center"/>
            <w:hideMark/>
          </w:tcPr>
          <w:p w14:paraId="310222C1"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6.56 </w:t>
            </w:r>
          </w:p>
        </w:tc>
        <w:tc>
          <w:tcPr>
            <w:tcW w:w="1492" w:type="dxa"/>
            <w:tcBorders>
              <w:top w:val="nil"/>
              <w:left w:val="nil"/>
              <w:bottom w:val="nil"/>
              <w:right w:val="nil"/>
            </w:tcBorders>
            <w:shd w:val="clear" w:color="auto" w:fill="auto"/>
            <w:noWrap/>
            <w:vAlign w:val="center"/>
            <w:hideMark/>
          </w:tcPr>
          <w:p w14:paraId="39FC062D"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6.46</w:t>
            </w:r>
          </w:p>
        </w:tc>
      </w:tr>
      <w:tr w:rsidR="00451C44" w:rsidRPr="006A26E7" w14:paraId="554A31F1" w14:textId="77777777" w:rsidTr="005911CF">
        <w:trPr>
          <w:trHeight w:val="225"/>
        </w:trPr>
        <w:tc>
          <w:tcPr>
            <w:tcW w:w="3457" w:type="dxa"/>
            <w:tcBorders>
              <w:top w:val="nil"/>
              <w:left w:val="nil"/>
              <w:bottom w:val="nil"/>
              <w:right w:val="nil"/>
            </w:tcBorders>
            <w:shd w:val="clear" w:color="auto" w:fill="auto"/>
            <w:vAlign w:val="center"/>
            <w:hideMark/>
          </w:tcPr>
          <w:p w14:paraId="6CCE7D10" w14:textId="47F4D145"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Physicians per thousand people</w:t>
            </w:r>
          </w:p>
        </w:tc>
        <w:tc>
          <w:tcPr>
            <w:tcW w:w="1836" w:type="dxa"/>
            <w:tcBorders>
              <w:top w:val="nil"/>
              <w:left w:val="nil"/>
              <w:bottom w:val="nil"/>
              <w:right w:val="nil"/>
            </w:tcBorders>
            <w:shd w:val="clear" w:color="auto" w:fill="auto"/>
            <w:noWrap/>
            <w:vAlign w:val="center"/>
            <w:hideMark/>
          </w:tcPr>
          <w:p w14:paraId="48A0B59D"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2.75</w:t>
            </w:r>
          </w:p>
        </w:tc>
        <w:tc>
          <w:tcPr>
            <w:tcW w:w="1489" w:type="dxa"/>
            <w:tcBorders>
              <w:top w:val="nil"/>
              <w:left w:val="nil"/>
              <w:bottom w:val="nil"/>
              <w:right w:val="nil"/>
            </w:tcBorders>
            <w:shd w:val="clear" w:color="auto" w:fill="auto"/>
            <w:noWrap/>
            <w:vAlign w:val="center"/>
            <w:hideMark/>
          </w:tcPr>
          <w:p w14:paraId="586429F7"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2.02 </w:t>
            </w:r>
          </w:p>
        </w:tc>
        <w:tc>
          <w:tcPr>
            <w:tcW w:w="1492" w:type="dxa"/>
            <w:tcBorders>
              <w:top w:val="nil"/>
              <w:left w:val="nil"/>
              <w:bottom w:val="nil"/>
              <w:right w:val="nil"/>
            </w:tcBorders>
            <w:shd w:val="clear" w:color="auto" w:fill="auto"/>
            <w:noWrap/>
            <w:vAlign w:val="center"/>
            <w:hideMark/>
          </w:tcPr>
          <w:p w14:paraId="15AAD215"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2. 90</w:t>
            </w:r>
          </w:p>
        </w:tc>
      </w:tr>
      <w:tr w:rsidR="00451C44" w:rsidRPr="006A26E7" w14:paraId="7B380879" w14:textId="77777777" w:rsidTr="005911CF">
        <w:trPr>
          <w:trHeight w:val="237"/>
        </w:trPr>
        <w:tc>
          <w:tcPr>
            <w:tcW w:w="3457" w:type="dxa"/>
            <w:tcBorders>
              <w:top w:val="nil"/>
              <w:left w:val="nil"/>
              <w:bottom w:val="double" w:sz="6" w:space="0" w:color="auto"/>
              <w:right w:val="nil"/>
            </w:tcBorders>
            <w:shd w:val="clear" w:color="auto" w:fill="auto"/>
            <w:vAlign w:val="center"/>
            <w:hideMark/>
          </w:tcPr>
          <w:p w14:paraId="1A6ABAE0" w14:textId="0F190C4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Insurance coverage</w:t>
            </w:r>
          </w:p>
        </w:tc>
        <w:tc>
          <w:tcPr>
            <w:tcW w:w="1836" w:type="dxa"/>
            <w:tcBorders>
              <w:top w:val="nil"/>
              <w:left w:val="nil"/>
              <w:bottom w:val="double" w:sz="6" w:space="0" w:color="auto"/>
              <w:right w:val="nil"/>
            </w:tcBorders>
            <w:shd w:val="clear" w:color="auto" w:fill="auto"/>
            <w:noWrap/>
            <w:vAlign w:val="center"/>
            <w:hideMark/>
          </w:tcPr>
          <w:p w14:paraId="0B8FF26E"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93.85%</w:t>
            </w:r>
          </w:p>
        </w:tc>
        <w:tc>
          <w:tcPr>
            <w:tcW w:w="1489" w:type="dxa"/>
            <w:tcBorders>
              <w:top w:val="nil"/>
              <w:left w:val="nil"/>
              <w:bottom w:val="double" w:sz="6" w:space="0" w:color="auto"/>
              <w:right w:val="nil"/>
            </w:tcBorders>
            <w:shd w:val="clear" w:color="auto" w:fill="auto"/>
            <w:noWrap/>
            <w:vAlign w:val="center"/>
            <w:hideMark/>
          </w:tcPr>
          <w:p w14:paraId="2C540B47"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90.58%</w:t>
            </w:r>
          </w:p>
        </w:tc>
        <w:tc>
          <w:tcPr>
            <w:tcW w:w="1492" w:type="dxa"/>
            <w:tcBorders>
              <w:top w:val="nil"/>
              <w:left w:val="nil"/>
              <w:bottom w:val="double" w:sz="6" w:space="0" w:color="auto"/>
              <w:right w:val="nil"/>
            </w:tcBorders>
            <w:shd w:val="clear" w:color="auto" w:fill="auto"/>
            <w:noWrap/>
            <w:vAlign w:val="center"/>
            <w:hideMark/>
          </w:tcPr>
          <w:p w14:paraId="2F4167CE" w14:textId="77777777" w:rsidR="00451C44" w:rsidRPr="006A26E7" w:rsidRDefault="00451C44" w:rsidP="00451C4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96.43%</w:t>
            </w:r>
          </w:p>
        </w:tc>
      </w:tr>
      <w:tr w:rsidR="00573773" w:rsidRPr="006A26E7" w14:paraId="287A2279" w14:textId="77777777" w:rsidTr="001D5AB8">
        <w:trPr>
          <w:trHeight w:val="1060"/>
        </w:trPr>
        <w:tc>
          <w:tcPr>
            <w:tcW w:w="8274" w:type="dxa"/>
            <w:gridSpan w:val="4"/>
            <w:tcBorders>
              <w:top w:val="nil"/>
              <w:left w:val="nil"/>
              <w:bottom w:val="nil"/>
              <w:right w:val="nil"/>
            </w:tcBorders>
            <w:shd w:val="clear" w:color="auto" w:fill="auto"/>
            <w:vAlign w:val="center"/>
            <w:hideMark/>
          </w:tcPr>
          <w:p w14:paraId="2FAA0477" w14:textId="1C9AB523" w:rsidR="00573773" w:rsidRPr="006A26E7" w:rsidRDefault="00573773">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Notes: (1) Source</w:t>
            </w:r>
            <w:r w:rsidR="00E1361F" w:rsidRPr="006A26E7">
              <w:rPr>
                <w:rFonts w:ascii="Times New Roman" w:hAnsi="Times New Roman" w:cs="Times New Roman"/>
                <w:color w:val="000000"/>
                <w:sz w:val="20"/>
                <w:szCs w:val="20"/>
              </w:rPr>
              <w:t>:</w:t>
            </w:r>
            <w:r w:rsidR="00CB2E75" w:rsidRPr="006A26E7">
              <w:rPr>
                <w:rFonts w:ascii="Times New Roman" w:hAnsi="Times New Roman" w:cs="Times New Roman"/>
                <w:color w:val="000000"/>
                <w:sz w:val="20"/>
                <w:szCs w:val="20"/>
              </w:rPr>
              <w:t xml:space="preserve"> </w:t>
            </w:r>
            <w:r w:rsidRPr="006A26E7">
              <w:rPr>
                <w:rFonts w:ascii="Times New Roman" w:eastAsia="DengXian" w:hAnsi="Times New Roman" w:cs="Times New Roman"/>
                <w:color w:val="000000"/>
                <w:sz w:val="20"/>
                <w:szCs w:val="20"/>
              </w:rPr>
              <w:t xml:space="preserve">Statistical bulletin of County </w:t>
            </w:r>
            <w:r w:rsidR="00014377" w:rsidRPr="006A26E7">
              <w:rPr>
                <w:rFonts w:ascii="Times New Roman" w:eastAsia="DengXian" w:hAnsi="Times New Roman" w:cs="Times New Roman"/>
                <w:color w:val="000000"/>
                <w:sz w:val="20"/>
                <w:szCs w:val="20"/>
              </w:rPr>
              <w:t xml:space="preserve">A </w:t>
            </w:r>
            <w:r w:rsidR="00CF32EA" w:rsidRPr="006A26E7">
              <w:rPr>
                <w:rFonts w:ascii="Times New Roman" w:eastAsia="DengXian" w:hAnsi="Times New Roman" w:cs="Times New Roman"/>
                <w:color w:val="000000"/>
                <w:sz w:val="20"/>
                <w:szCs w:val="20"/>
              </w:rPr>
              <w:t xml:space="preserve">and B </w:t>
            </w:r>
            <w:r w:rsidRPr="006A26E7">
              <w:rPr>
                <w:rFonts w:ascii="Times New Roman" w:eastAsia="DengXian" w:hAnsi="Times New Roman" w:cs="Times New Roman"/>
                <w:color w:val="000000"/>
                <w:sz w:val="20"/>
                <w:szCs w:val="20"/>
              </w:rPr>
              <w:t>in 2020</w:t>
            </w:r>
            <w:r w:rsidR="00695235" w:rsidRPr="006A26E7">
              <w:rPr>
                <w:rFonts w:ascii="Times New Roman" w:hAnsi="Times New Roman" w:cs="Times New Roman" w:hint="eastAsia"/>
                <w:color w:val="000000"/>
                <w:sz w:val="20"/>
                <w:szCs w:val="20"/>
              </w:rPr>
              <w:t>,</w:t>
            </w:r>
            <w:r w:rsidR="00695235" w:rsidRPr="006A26E7">
              <w:rPr>
                <w:rFonts w:ascii="Times New Roman" w:hAnsi="Times New Roman" w:cs="Times New Roman"/>
                <w:color w:val="000000"/>
                <w:sz w:val="20"/>
                <w:szCs w:val="20"/>
              </w:rPr>
              <w:t xml:space="preserve"> </w:t>
            </w:r>
            <w:r w:rsidRPr="006A26E7">
              <w:rPr>
                <w:rFonts w:ascii="Times New Roman" w:eastAsia="DengXian" w:hAnsi="Times New Roman" w:cs="Times New Roman"/>
                <w:color w:val="000000"/>
                <w:sz w:val="20"/>
                <w:szCs w:val="20"/>
              </w:rPr>
              <w:t xml:space="preserve">National Bureau of Statistics of China; (2) GDP per capita, disposable income (ten thousand RMB in 2020), population (ten thousand </w:t>
            </w:r>
            <w:r w:rsidR="00CD7B87" w:rsidRPr="006A26E7">
              <w:rPr>
                <w:rFonts w:ascii="Times New Roman" w:eastAsia="DengXian" w:hAnsi="Times New Roman" w:cs="Times New Roman"/>
                <w:color w:val="000000"/>
                <w:sz w:val="20"/>
                <w:szCs w:val="20"/>
              </w:rPr>
              <w:t>population</w:t>
            </w:r>
            <w:r w:rsidRPr="006A26E7">
              <w:rPr>
                <w:rFonts w:ascii="Times New Roman" w:eastAsia="DengXian" w:hAnsi="Times New Roman" w:cs="Times New Roman"/>
                <w:color w:val="000000"/>
                <w:sz w:val="20"/>
                <w:szCs w:val="20"/>
              </w:rPr>
              <w:t xml:space="preserve">) </w:t>
            </w:r>
          </w:p>
        </w:tc>
      </w:tr>
    </w:tbl>
    <w:p w14:paraId="071C0014" w14:textId="31C9F2FC" w:rsidR="00260F42" w:rsidRPr="006A26E7" w:rsidRDefault="00260F42">
      <w:pPr>
        <w:rPr>
          <w:rFonts w:ascii="Times New Roman" w:hAnsi="Times New Roman" w:cs="Times New Roman"/>
          <w:sz w:val="20"/>
          <w:szCs w:val="20"/>
        </w:rPr>
      </w:pPr>
    </w:p>
    <w:p w14:paraId="2B7B74F5" w14:textId="77777777" w:rsidR="009348C0" w:rsidRPr="006A26E7" w:rsidRDefault="009348C0">
      <w:pPr>
        <w:rPr>
          <w:rFonts w:ascii="Times New Roman" w:hAnsi="Times New Roman" w:cs="Times New Roman"/>
          <w:sz w:val="20"/>
          <w:szCs w:val="20"/>
        </w:rPr>
      </w:pPr>
    </w:p>
    <w:p w14:paraId="5A9B89C0" w14:textId="34A11726" w:rsidR="008F1695" w:rsidRPr="006A26E7" w:rsidRDefault="008F1695">
      <w:pPr>
        <w:rPr>
          <w:rFonts w:ascii="Times New Roman" w:hAnsi="Times New Roman" w:cs="Times New Roman"/>
          <w:sz w:val="20"/>
          <w:szCs w:val="20"/>
        </w:rPr>
      </w:pPr>
      <w:r w:rsidRPr="006A26E7">
        <w:rPr>
          <w:rFonts w:ascii="Times New Roman" w:hAnsi="Times New Roman" w:cs="Times New Roman"/>
          <w:b/>
          <w:bCs/>
          <w:sz w:val="20"/>
          <w:szCs w:val="20"/>
        </w:rPr>
        <w:t>Table A2</w:t>
      </w:r>
      <w:r w:rsidR="00A5099A" w:rsidRPr="006A26E7">
        <w:rPr>
          <w:rFonts w:ascii="Times New Roman" w:hAnsi="Times New Roman" w:cs="Times New Roman"/>
          <w:b/>
          <w:bCs/>
          <w:sz w:val="20"/>
          <w:szCs w:val="20"/>
        </w:rPr>
        <w:t>.</w:t>
      </w:r>
      <w:r w:rsidR="001D1538" w:rsidRPr="006A26E7">
        <w:rPr>
          <w:rFonts w:ascii="Times New Roman" w:hAnsi="Times New Roman" w:cs="Times New Roman"/>
          <w:iCs/>
          <w:sz w:val="20"/>
          <w:szCs w:val="20"/>
        </w:rPr>
        <w:t xml:space="preserve"> Quality of the whole-course management for TB</w:t>
      </w:r>
      <w:r w:rsidR="00BA1EB1" w:rsidRPr="006A26E7">
        <w:rPr>
          <w:rFonts w:ascii="Times New Roman" w:hAnsi="Times New Roman" w:cs="Times New Roman"/>
          <w:iCs/>
          <w:sz w:val="20"/>
          <w:szCs w:val="20"/>
        </w:rPr>
        <w:t xml:space="preserve"> patients</w:t>
      </w:r>
      <w:r w:rsidR="001D1538" w:rsidRPr="006A26E7">
        <w:rPr>
          <w:rFonts w:ascii="Times New Roman" w:hAnsi="Times New Roman" w:cs="Times New Roman"/>
          <w:iCs/>
          <w:sz w:val="20"/>
          <w:szCs w:val="20"/>
        </w:rPr>
        <w:t xml:space="preserve"> in county A and county B</w:t>
      </w:r>
    </w:p>
    <w:tbl>
      <w:tblPr>
        <w:tblW w:w="5000" w:type="pct"/>
        <w:jc w:val="center"/>
        <w:tblLayout w:type="fixed"/>
        <w:tblLook w:val="04A0" w:firstRow="1" w:lastRow="0" w:firstColumn="1" w:lastColumn="0" w:noHBand="0" w:noVBand="1"/>
      </w:tblPr>
      <w:tblGrid>
        <w:gridCol w:w="1781"/>
        <w:gridCol w:w="645"/>
        <w:gridCol w:w="837"/>
        <w:gridCol w:w="759"/>
        <w:gridCol w:w="962"/>
        <w:gridCol w:w="957"/>
        <w:gridCol w:w="957"/>
        <w:gridCol w:w="709"/>
        <w:gridCol w:w="699"/>
      </w:tblGrid>
      <w:tr w:rsidR="00AD013A" w:rsidRPr="006A26E7" w14:paraId="7E8E266B" w14:textId="77777777" w:rsidTr="00EF46CB">
        <w:trPr>
          <w:trHeight w:val="258"/>
          <w:jc w:val="center"/>
        </w:trPr>
        <w:tc>
          <w:tcPr>
            <w:tcW w:w="1072" w:type="pct"/>
            <w:vMerge w:val="restart"/>
            <w:tcBorders>
              <w:top w:val="double" w:sz="4" w:space="0" w:color="auto"/>
              <w:left w:val="nil"/>
              <w:bottom w:val="single" w:sz="4" w:space="0" w:color="000000"/>
              <w:right w:val="nil"/>
            </w:tcBorders>
            <w:shd w:val="clear" w:color="auto" w:fill="auto"/>
            <w:noWrap/>
            <w:vAlign w:val="center"/>
            <w:hideMark/>
          </w:tcPr>
          <w:p w14:paraId="2F44EE46" w14:textId="584873E7" w:rsidR="00271FA2" w:rsidRPr="006A26E7" w:rsidRDefault="00491832">
            <w:pPr>
              <w:jc w:val="cente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Items for management</w:t>
            </w:r>
          </w:p>
        </w:tc>
        <w:tc>
          <w:tcPr>
            <w:tcW w:w="892" w:type="pct"/>
            <w:gridSpan w:val="2"/>
            <w:tcBorders>
              <w:top w:val="double" w:sz="4" w:space="0" w:color="auto"/>
              <w:left w:val="nil"/>
              <w:bottom w:val="single" w:sz="4" w:space="0" w:color="auto"/>
              <w:right w:val="nil"/>
            </w:tcBorders>
            <w:shd w:val="clear" w:color="auto" w:fill="auto"/>
            <w:noWrap/>
            <w:vAlign w:val="center"/>
            <w:hideMark/>
          </w:tcPr>
          <w:p w14:paraId="0275B0E0" w14:textId="66BCCF06" w:rsidR="00271FA2" w:rsidRPr="006A26E7" w:rsidRDefault="00D12711">
            <w:pPr>
              <w:jc w:val="cente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Before treatment</w:t>
            </w:r>
          </w:p>
        </w:tc>
        <w:tc>
          <w:tcPr>
            <w:tcW w:w="1036" w:type="pct"/>
            <w:gridSpan w:val="2"/>
            <w:tcBorders>
              <w:top w:val="double" w:sz="4" w:space="0" w:color="auto"/>
              <w:left w:val="nil"/>
              <w:bottom w:val="single" w:sz="4" w:space="0" w:color="auto"/>
              <w:right w:val="nil"/>
            </w:tcBorders>
            <w:shd w:val="clear" w:color="auto" w:fill="auto"/>
            <w:noWrap/>
            <w:vAlign w:val="center"/>
            <w:hideMark/>
          </w:tcPr>
          <w:p w14:paraId="780F32C0" w14:textId="58C3824D" w:rsidR="00271FA2" w:rsidRPr="006A26E7" w:rsidRDefault="00FA5B27">
            <w:pPr>
              <w:jc w:val="cente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Two months after treatment</w:t>
            </w:r>
          </w:p>
        </w:tc>
        <w:tc>
          <w:tcPr>
            <w:tcW w:w="1152" w:type="pct"/>
            <w:gridSpan w:val="2"/>
            <w:tcBorders>
              <w:top w:val="double" w:sz="4" w:space="0" w:color="auto"/>
              <w:left w:val="nil"/>
              <w:bottom w:val="single" w:sz="4" w:space="0" w:color="auto"/>
              <w:right w:val="nil"/>
            </w:tcBorders>
            <w:shd w:val="clear" w:color="auto" w:fill="auto"/>
            <w:noWrap/>
            <w:vAlign w:val="center"/>
            <w:hideMark/>
          </w:tcPr>
          <w:p w14:paraId="7A1AE47D" w14:textId="5218A703" w:rsidR="00271FA2" w:rsidRPr="006A26E7" w:rsidRDefault="00FA5B27">
            <w:pPr>
              <w:jc w:val="cente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Five months after treatment</w:t>
            </w:r>
          </w:p>
        </w:tc>
        <w:tc>
          <w:tcPr>
            <w:tcW w:w="849" w:type="pct"/>
            <w:gridSpan w:val="2"/>
            <w:tcBorders>
              <w:top w:val="double" w:sz="4" w:space="0" w:color="auto"/>
              <w:left w:val="nil"/>
              <w:bottom w:val="single" w:sz="4" w:space="0" w:color="auto"/>
              <w:right w:val="nil"/>
            </w:tcBorders>
            <w:shd w:val="clear" w:color="auto" w:fill="auto"/>
            <w:noWrap/>
            <w:vAlign w:val="center"/>
            <w:hideMark/>
          </w:tcPr>
          <w:p w14:paraId="74BC802D" w14:textId="39BD8DD1" w:rsidR="00271FA2" w:rsidRPr="006A26E7" w:rsidRDefault="00FA5B27">
            <w:pPr>
              <w:jc w:val="center"/>
              <w:rPr>
                <w:rFonts w:ascii="Times New Roman" w:eastAsia="DengXian" w:hAnsi="Times New Roman" w:cs="Times New Roman"/>
                <w:b/>
                <w:bCs/>
                <w:color w:val="000000"/>
                <w:sz w:val="20"/>
                <w:szCs w:val="20"/>
              </w:rPr>
            </w:pPr>
            <w:r w:rsidRPr="006A26E7">
              <w:rPr>
                <w:rFonts w:ascii="Times New Roman" w:eastAsia="DengXian" w:hAnsi="Times New Roman" w:cs="Times New Roman"/>
                <w:b/>
                <w:bCs/>
                <w:color w:val="000000"/>
                <w:sz w:val="20"/>
                <w:szCs w:val="20"/>
              </w:rPr>
              <w:t>Stopping treatment</w:t>
            </w:r>
          </w:p>
        </w:tc>
      </w:tr>
      <w:tr w:rsidR="00AD013A" w:rsidRPr="006A26E7" w14:paraId="26B5881E" w14:textId="77777777" w:rsidTr="009350F7">
        <w:trPr>
          <w:trHeight w:val="258"/>
          <w:jc w:val="center"/>
        </w:trPr>
        <w:tc>
          <w:tcPr>
            <w:tcW w:w="1072" w:type="pct"/>
            <w:vMerge/>
            <w:tcBorders>
              <w:top w:val="single" w:sz="4" w:space="0" w:color="auto"/>
              <w:left w:val="nil"/>
              <w:bottom w:val="single" w:sz="4" w:space="0" w:color="000000"/>
              <w:right w:val="nil"/>
            </w:tcBorders>
            <w:vAlign w:val="center"/>
            <w:hideMark/>
          </w:tcPr>
          <w:p w14:paraId="2E64E29D" w14:textId="77777777" w:rsidR="00E62409" w:rsidRPr="006A26E7" w:rsidRDefault="00E62409" w:rsidP="00E62409">
            <w:pPr>
              <w:rPr>
                <w:rFonts w:ascii="Times New Roman" w:eastAsia="DengXian" w:hAnsi="Times New Roman" w:cs="Times New Roman"/>
                <w:color w:val="000000"/>
                <w:sz w:val="20"/>
                <w:szCs w:val="20"/>
              </w:rPr>
            </w:pPr>
          </w:p>
        </w:tc>
        <w:tc>
          <w:tcPr>
            <w:tcW w:w="388" w:type="pct"/>
            <w:tcBorders>
              <w:top w:val="nil"/>
              <w:left w:val="nil"/>
              <w:bottom w:val="single" w:sz="4" w:space="0" w:color="auto"/>
              <w:right w:val="nil"/>
            </w:tcBorders>
            <w:shd w:val="clear" w:color="auto" w:fill="auto"/>
            <w:noWrap/>
            <w:vAlign w:val="center"/>
            <w:hideMark/>
          </w:tcPr>
          <w:p w14:paraId="6F5671BB" w14:textId="48562362"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A</w:t>
            </w:r>
          </w:p>
        </w:tc>
        <w:tc>
          <w:tcPr>
            <w:tcW w:w="504" w:type="pct"/>
            <w:tcBorders>
              <w:top w:val="nil"/>
              <w:left w:val="nil"/>
              <w:bottom w:val="single" w:sz="4" w:space="0" w:color="auto"/>
              <w:right w:val="nil"/>
            </w:tcBorders>
            <w:shd w:val="clear" w:color="auto" w:fill="auto"/>
            <w:noWrap/>
            <w:vAlign w:val="center"/>
            <w:hideMark/>
          </w:tcPr>
          <w:p w14:paraId="625604D3" w14:textId="0926D529"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B</w:t>
            </w:r>
          </w:p>
        </w:tc>
        <w:tc>
          <w:tcPr>
            <w:tcW w:w="457" w:type="pct"/>
            <w:tcBorders>
              <w:top w:val="nil"/>
              <w:left w:val="nil"/>
              <w:bottom w:val="single" w:sz="4" w:space="0" w:color="auto"/>
              <w:right w:val="nil"/>
            </w:tcBorders>
            <w:shd w:val="clear" w:color="auto" w:fill="auto"/>
            <w:noWrap/>
            <w:vAlign w:val="center"/>
            <w:hideMark/>
          </w:tcPr>
          <w:p w14:paraId="1903F017" w14:textId="6BB202FB"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A</w:t>
            </w:r>
          </w:p>
        </w:tc>
        <w:tc>
          <w:tcPr>
            <w:tcW w:w="579" w:type="pct"/>
            <w:tcBorders>
              <w:top w:val="nil"/>
              <w:left w:val="nil"/>
              <w:bottom w:val="single" w:sz="4" w:space="0" w:color="auto"/>
              <w:right w:val="nil"/>
            </w:tcBorders>
            <w:shd w:val="clear" w:color="auto" w:fill="auto"/>
            <w:noWrap/>
            <w:vAlign w:val="center"/>
            <w:hideMark/>
          </w:tcPr>
          <w:p w14:paraId="471E693D" w14:textId="73C3140F"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B</w:t>
            </w:r>
          </w:p>
        </w:tc>
        <w:tc>
          <w:tcPr>
            <w:tcW w:w="576" w:type="pct"/>
            <w:tcBorders>
              <w:top w:val="nil"/>
              <w:left w:val="nil"/>
              <w:bottom w:val="single" w:sz="4" w:space="0" w:color="auto"/>
              <w:right w:val="nil"/>
            </w:tcBorders>
            <w:shd w:val="clear" w:color="auto" w:fill="auto"/>
            <w:noWrap/>
            <w:vAlign w:val="center"/>
            <w:hideMark/>
          </w:tcPr>
          <w:p w14:paraId="74B81C8D" w14:textId="2BE2B8DF"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A</w:t>
            </w:r>
          </w:p>
        </w:tc>
        <w:tc>
          <w:tcPr>
            <w:tcW w:w="576" w:type="pct"/>
            <w:tcBorders>
              <w:top w:val="nil"/>
              <w:left w:val="nil"/>
              <w:bottom w:val="single" w:sz="4" w:space="0" w:color="auto"/>
              <w:right w:val="nil"/>
            </w:tcBorders>
            <w:shd w:val="clear" w:color="auto" w:fill="auto"/>
            <w:noWrap/>
            <w:vAlign w:val="center"/>
            <w:hideMark/>
          </w:tcPr>
          <w:p w14:paraId="562C53CB" w14:textId="7875C2C9"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B</w:t>
            </w:r>
          </w:p>
        </w:tc>
        <w:tc>
          <w:tcPr>
            <w:tcW w:w="427" w:type="pct"/>
            <w:tcBorders>
              <w:top w:val="nil"/>
              <w:left w:val="nil"/>
              <w:bottom w:val="single" w:sz="4" w:space="0" w:color="auto"/>
              <w:right w:val="nil"/>
            </w:tcBorders>
            <w:shd w:val="clear" w:color="auto" w:fill="auto"/>
            <w:noWrap/>
            <w:vAlign w:val="center"/>
            <w:hideMark/>
          </w:tcPr>
          <w:p w14:paraId="7D977546" w14:textId="57B190AC"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A</w:t>
            </w:r>
          </w:p>
        </w:tc>
        <w:tc>
          <w:tcPr>
            <w:tcW w:w="421" w:type="pct"/>
            <w:tcBorders>
              <w:top w:val="nil"/>
              <w:left w:val="nil"/>
              <w:bottom w:val="single" w:sz="4" w:space="0" w:color="auto"/>
              <w:right w:val="nil"/>
            </w:tcBorders>
            <w:shd w:val="clear" w:color="auto" w:fill="auto"/>
            <w:noWrap/>
            <w:vAlign w:val="center"/>
            <w:hideMark/>
          </w:tcPr>
          <w:p w14:paraId="367AF92A" w14:textId="19756578" w:rsidR="00E62409" w:rsidRPr="006A26E7" w:rsidRDefault="00E62409" w:rsidP="00E62409">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B</w:t>
            </w:r>
          </w:p>
        </w:tc>
      </w:tr>
      <w:tr w:rsidR="00AD013A" w:rsidRPr="006A26E7" w14:paraId="3C19C89E" w14:textId="77777777" w:rsidTr="009350F7">
        <w:trPr>
          <w:trHeight w:val="258"/>
          <w:jc w:val="center"/>
        </w:trPr>
        <w:tc>
          <w:tcPr>
            <w:tcW w:w="1072" w:type="pct"/>
            <w:tcBorders>
              <w:top w:val="nil"/>
              <w:left w:val="nil"/>
              <w:bottom w:val="nil"/>
              <w:right w:val="nil"/>
            </w:tcBorders>
            <w:shd w:val="clear" w:color="auto" w:fill="auto"/>
            <w:noWrap/>
            <w:vAlign w:val="center"/>
            <w:hideMark/>
          </w:tcPr>
          <w:p w14:paraId="1D33A1CB" w14:textId="339CBF16" w:rsidR="00271FA2" w:rsidRPr="006A26E7" w:rsidRDefault="00AB406F" w:rsidP="00B763F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Sputum tests</w:t>
            </w:r>
          </w:p>
        </w:tc>
        <w:tc>
          <w:tcPr>
            <w:tcW w:w="388" w:type="pct"/>
            <w:tcBorders>
              <w:top w:val="nil"/>
              <w:left w:val="nil"/>
              <w:bottom w:val="nil"/>
              <w:right w:val="nil"/>
            </w:tcBorders>
            <w:shd w:val="clear" w:color="auto" w:fill="auto"/>
            <w:noWrap/>
            <w:vAlign w:val="center"/>
            <w:hideMark/>
          </w:tcPr>
          <w:p w14:paraId="60D2B9BE"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92.3 </w:t>
            </w:r>
          </w:p>
        </w:tc>
        <w:tc>
          <w:tcPr>
            <w:tcW w:w="504" w:type="pct"/>
            <w:tcBorders>
              <w:top w:val="nil"/>
              <w:left w:val="nil"/>
              <w:bottom w:val="nil"/>
              <w:right w:val="nil"/>
            </w:tcBorders>
            <w:shd w:val="clear" w:color="auto" w:fill="auto"/>
            <w:noWrap/>
            <w:vAlign w:val="center"/>
            <w:hideMark/>
          </w:tcPr>
          <w:p w14:paraId="0F2C956E"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100.0 </w:t>
            </w:r>
          </w:p>
        </w:tc>
        <w:tc>
          <w:tcPr>
            <w:tcW w:w="457" w:type="pct"/>
            <w:tcBorders>
              <w:top w:val="nil"/>
              <w:left w:val="nil"/>
              <w:bottom w:val="nil"/>
              <w:right w:val="nil"/>
            </w:tcBorders>
            <w:shd w:val="clear" w:color="auto" w:fill="auto"/>
            <w:noWrap/>
            <w:vAlign w:val="center"/>
            <w:hideMark/>
          </w:tcPr>
          <w:p w14:paraId="3C6D438D"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6.5 </w:t>
            </w:r>
          </w:p>
        </w:tc>
        <w:tc>
          <w:tcPr>
            <w:tcW w:w="579" w:type="pct"/>
            <w:tcBorders>
              <w:top w:val="nil"/>
              <w:left w:val="nil"/>
              <w:bottom w:val="nil"/>
              <w:right w:val="nil"/>
            </w:tcBorders>
            <w:shd w:val="clear" w:color="auto" w:fill="auto"/>
            <w:noWrap/>
            <w:vAlign w:val="center"/>
            <w:hideMark/>
          </w:tcPr>
          <w:p w14:paraId="46C5409A"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91.1 </w:t>
            </w:r>
          </w:p>
        </w:tc>
        <w:tc>
          <w:tcPr>
            <w:tcW w:w="576" w:type="pct"/>
            <w:tcBorders>
              <w:top w:val="nil"/>
              <w:left w:val="nil"/>
              <w:bottom w:val="nil"/>
              <w:right w:val="nil"/>
            </w:tcBorders>
            <w:shd w:val="clear" w:color="auto" w:fill="auto"/>
            <w:noWrap/>
            <w:vAlign w:val="center"/>
            <w:hideMark/>
          </w:tcPr>
          <w:p w14:paraId="184C3F9F"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4.4 </w:t>
            </w:r>
          </w:p>
        </w:tc>
        <w:tc>
          <w:tcPr>
            <w:tcW w:w="576" w:type="pct"/>
            <w:tcBorders>
              <w:top w:val="nil"/>
              <w:left w:val="nil"/>
              <w:bottom w:val="nil"/>
              <w:right w:val="nil"/>
            </w:tcBorders>
            <w:shd w:val="clear" w:color="auto" w:fill="auto"/>
            <w:noWrap/>
            <w:vAlign w:val="center"/>
            <w:hideMark/>
          </w:tcPr>
          <w:p w14:paraId="40316AEA"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87.1 </w:t>
            </w:r>
          </w:p>
        </w:tc>
        <w:tc>
          <w:tcPr>
            <w:tcW w:w="427" w:type="pct"/>
            <w:tcBorders>
              <w:top w:val="nil"/>
              <w:left w:val="nil"/>
              <w:bottom w:val="nil"/>
              <w:right w:val="nil"/>
            </w:tcBorders>
            <w:shd w:val="clear" w:color="auto" w:fill="auto"/>
            <w:noWrap/>
            <w:vAlign w:val="center"/>
            <w:hideMark/>
          </w:tcPr>
          <w:p w14:paraId="42DF56AB"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2.2 </w:t>
            </w:r>
          </w:p>
        </w:tc>
        <w:tc>
          <w:tcPr>
            <w:tcW w:w="421" w:type="pct"/>
            <w:tcBorders>
              <w:top w:val="nil"/>
              <w:left w:val="nil"/>
              <w:bottom w:val="nil"/>
              <w:right w:val="nil"/>
            </w:tcBorders>
            <w:shd w:val="clear" w:color="auto" w:fill="auto"/>
            <w:noWrap/>
            <w:vAlign w:val="center"/>
            <w:hideMark/>
          </w:tcPr>
          <w:p w14:paraId="0D0CB8CA"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79.8 </w:t>
            </w:r>
          </w:p>
        </w:tc>
      </w:tr>
      <w:tr w:rsidR="00AD013A" w:rsidRPr="006A26E7" w14:paraId="4F975E2D" w14:textId="77777777" w:rsidTr="009350F7">
        <w:trPr>
          <w:trHeight w:val="258"/>
          <w:jc w:val="center"/>
        </w:trPr>
        <w:tc>
          <w:tcPr>
            <w:tcW w:w="1072" w:type="pct"/>
            <w:tcBorders>
              <w:top w:val="nil"/>
              <w:left w:val="nil"/>
              <w:bottom w:val="nil"/>
              <w:right w:val="nil"/>
            </w:tcBorders>
            <w:shd w:val="clear" w:color="auto" w:fill="auto"/>
            <w:noWrap/>
            <w:vAlign w:val="center"/>
            <w:hideMark/>
          </w:tcPr>
          <w:p w14:paraId="443227D2" w14:textId="71614DFF" w:rsidR="00271FA2" w:rsidRPr="006A26E7" w:rsidRDefault="00AB406F" w:rsidP="00B763F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Chest radiograph</w:t>
            </w:r>
          </w:p>
        </w:tc>
        <w:tc>
          <w:tcPr>
            <w:tcW w:w="388" w:type="pct"/>
            <w:tcBorders>
              <w:top w:val="nil"/>
              <w:left w:val="nil"/>
              <w:bottom w:val="nil"/>
              <w:right w:val="nil"/>
            </w:tcBorders>
            <w:shd w:val="clear" w:color="auto" w:fill="auto"/>
            <w:noWrap/>
            <w:vAlign w:val="center"/>
            <w:hideMark/>
          </w:tcPr>
          <w:p w14:paraId="532E75A2"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88.8 </w:t>
            </w:r>
          </w:p>
        </w:tc>
        <w:tc>
          <w:tcPr>
            <w:tcW w:w="504" w:type="pct"/>
            <w:tcBorders>
              <w:top w:val="nil"/>
              <w:left w:val="nil"/>
              <w:bottom w:val="nil"/>
              <w:right w:val="nil"/>
            </w:tcBorders>
            <w:shd w:val="clear" w:color="auto" w:fill="auto"/>
            <w:noWrap/>
            <w:vAlign w:val="center"/>
            <w:hideMark/>
          </w:tcPr>
          <w:p w14:paraId="3863B998"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98.4 </w:t>
            </w:r>
          </w:p>
        </w:tc>
        <w:tc>
          <w:tcPr>
            <w:tcW w:w="457" w:type="pct"/>
            <w:tcBorders>
              <w:top w:val="nil"/>
              <w:left w:val="nil"/>
              <w:bottom w:val="nil"/>
              <w:right w:val="nil"/>
            </w:tcBorders>
            <w:shd w:val="clear" w:color="auto" w:fill="auto"/>
            <w:noWrap/>
            <w:vAlign w:val="center"/>
            <w:hideMark/>
          </w:tcPr>
          <w:p w14:paraId="64D3CBB7"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61.6 </w:t>
            </w:r>
          </w:p>
        </w:tc>
        <w:tc>
          <w:tcPr>
            <w:tcW w:w="579" w:type="pct"/>
            <w:tcBorders>
              <w:top w:val="nil"/>
              <w:left w:val="nil"/>
              <w:bottom w:val="nil"/>
              <w:right w:val="nil"/>
            </w:tcBorders>
            <w:shd w:val="clear" w:color="auto" w:fill="auto"/>
            <w:noWrap/>
            <w:vAlign w:val="center"/>
            <w:hideMark/>
          </w:tcPr>
          <w:p w14:paraId="2C3B20F8"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77.4 </w:t>
            </w:r>
          </w:p>
        </w:tc>
        <w:tc>
          <w:tcPr>
            <w:tcW w:w="576" w:type="pct"/>
            <w:tcBorders>
              <w:top w:val="nil"/>
              <w:left w:val="nil"/>
              <w:bottom w:val="nil"/>
              <w:right w:val="nil"/>
            </w:tcBorders>
            <w:shd w:val="clear" w:color="auto" w:fill="auto"/>
            <w:noWrap/>
            <w:vAlign w:val="center"/>
            <w:hideMark/>
          </w:tcPr>
          <w:p w14:paraId="736C9CBD"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NA</w:t>
            </w:r>
          </w:p>
        </w:tc>
        <w:tc>
          <w:tcPr>
            <w:tcW w:w="576" w:type="pct"/>
            <w:tcBorders>
              <w:top w:val="nil"/>
              <w:left w:val="nil"/>
              <w:bottom w:val="nil"/>
              <w:right w:val="nil"/>
            </w:tcBorders>
            <w:shd w:val="clear" w:color="auto" w:fill="auto"/>
            <w:noWrap/>
            <w:vAlign w:val="center"/>
            <w:hideMark/>
          </w:tcPr>
          <w:p w14:paraId="28C5E5EA"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NA</w:t>
            </w:r>
          </w:p>
        </w:tc>
        <w:tc>
          <w:tcPr>
            <w:tcW w:w="427" w:type="pct"/>
            <w:tcBorders>
              <w:top w:val="nil"/>
              <w:left w:val="nil"/>
              <w:bottom w:val="nil"/>
              <w:right w:val="nil"/>
            </w:tcBorders>
            <w:shd w:val="clear" w:color="auto" w:fill="auto"/>
            <w:noWrap/>
            <w:vAlign w:val="center"/>
            <w:hideMark/>
          </w:tcPr>
          <w:p w14:paraId="4B12012C"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52.9 </w:t>
            </w:r>
          </w:p>
        </w:tc>
        <w:tc>
          <w:tcPr>
            <w:tcW w:w="421" w:type="pct"/>
            <w:tcBorders>
              <w:top w:val="nil"/>
              <w:left w:val="nil"/>
              <w:bottom w:val="nil"/>
              <w:right w:val="nil"/>
            </w:tcBorders>
            <w:shd w:val="clear" w:color="auto" w:fill="auto"/>
            <w:noWrap/>
            <w:vAlign w:val="center"/>
            <w:hideMark/>
          </w:tcPr>
          <w:p w14:paraId="0CC3D38C"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70.2 </w:t>
            </w:r>
          </w:p>
        </w:tc>
      </w:tr>
      <w:tr w:rsidR="00AD013A" w:rsidRPr="006A26E7" w14:paraId="1C62E70B" w14:textId="77777777" w:rsidTr="00EF46CB">
        <w:trPr>
          <w:trHeight w:val="258"/>
          <w:jc w:val="center"/>
        </w:trPr>
        <w:tc>
          <w:tcPr>
            <w:tcW w:w="1072" w:type="pct"/>
            <w:tcBorders>
              <w:top w:val="nil"/>
              <w:left w:val="nil"/>
              <w:right w:val="nil"/>
            </w:tcBorders>
            <w:shd w:val="clear" w:color="auto" w:fill="auto"/>
            <w:noWrap/>
            <w:vAlign w:val="center"/>
            <w:hideMark/>
          </w:tcPr>
          <w:p w14:paraId="7D04C6A6" w14:textId="57946F83" w:rsidR="00271FA2" w:rsidRPr="006A26E7" w:rsidRDefault="00B94059" w:rsidP="00B763F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Liver</w:t>
            </w:r>
            <w:r w:rsidR="007A21D7" w:rsidRPr="006A26E7">
              <w:rPr>
                <w:rFonts w:ascii="Times New Roman" w:eastAsia="DengXian" w:hAnsi="Times New Roman" w:cs="Times New Roman"/>
                <w:color w:val="000000"/>
                <w:sz w:val="20"/>
                <w:szCs w:val="20"/>
              </w:rPr>
              <w:t xml:space="preserve"> &amp; renal function test</w:t>
            </w:r>
          </w:p>
        </w:tc>
        <w:tc>
          <w:tcPr>
            <w:tcW w:w="388" w:type="pct"/>
            <w:tcBorders>
              <w:top w:val="nil"/>
              <w:left w:val="nil"/>
              <w:right w:val="nil"/>
            </w:tcBorders>
            <w:shd w:val="clear" w:color="auto" w:fill="auto"/>
            <w:noWrap/>
            <w:vAlign w:val="center"/>
            <w:hideMark/>
          </w:tcPr>
          <w:p w14:paraId="3B45DA7F"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94.4 </w:t>
            </w:r>
          </w:p>
        </w:tc>
        <w:tc>
          <w:tcPr>
            <w:tcW w:w="504" w:type="pct"/>
            <w:tcBorders>
              <w:top w:val="nil"/>
              <w:left w:val="nil"/>
              <w:right w:val="nil"/>
            </w:tcBorders>
            <w:shd w:val="clear" w:color="auto" w:fill="auto"/>
            <w:noWrap/>
            <w:vAlign w:val="center"/>
            <w:hideMark/>
          </w:tcPr>
          <w:p w14:paraId="01DC0E49"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99.2 </w:t>
            </w:r>
          </w:p>
        </w:tc>
        <w:tc>
          <w:tcPr>
            <w:tcW w:w="457" w:type="pct"/>
            <w:tcBorders>
              <w:top w:val="nil"/>
              <w:left w:val="nil"/>
              <w:right w:val="nil"/>
            </w:tcBorders>
            <w:shd w:val="clear" w:color="auto" w:fill="auto"/>
            <w:noWrap/>
            <w:vAlign w:val="center"/>
            <w:hideMark/>
          </w:tcPr>
          <w:p w14:paraId="721CB951"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79.7 </w:t>
            </w:r>
          </w:p>
        </w:tc>
        <w:tc>
          <w:tcPr>
            <w:tcW w:w="579" w:type="pct"/>
            <w:tcBorders>
              <w:top w:val="nil"/>
              <w:left w:val="nil"/>
              <w:right w:val="nil"/>
            </w:tcBorders>
            <w:shd w:val="clear" w:color="auto" w:fill="auto"/>
            <w:noWrap/>
            <w:vAlign w:val="center"/>
            <w:hideMark/>
          </w:tcPr>
          <w:p w14:paraId="52FE5E79"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84.7 </w:t>
            </w:r>
          </w:p>
        </w:tc>
        <w:tc>
          <w:tcPr>
            <w:tcW w:w="576" w:type="pct"/>
            <w:tcBorders>
              <w:top w:val="nil"/>
              <w:left w:val="nil"/>
              <w:right w:val="nil"/>
            </w:tcBorders>
            <w:shd w:val="clear" w:color="auto" w:fill="auto"/>
            <w:noWrap/>
            <w:vAlign w:val="center"/>
            <w:hideMark/>
          </w:tcPr>
          <w:p w14:paraId="037B3714"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55.8 </w:t>
            </w:r>
          </w:p>
        </w:tc>
        <w:tc>
          <w:tcPr>
            <w:tcW w:w="576" w:type="pct"/>
            <w:tcBorders>
              <w:top w:val="nil"/>
              <w:left w:val="nil"/>
              <w:right w:val="nil"/>
            </w:tcBorders>
            <w:shd w:val="clear" w:color="auto" w:fill="auto"/>
            <w:noWrap/>
            <w:vAlign w:val="center"/>
            <w:hideMark/>
          </w:tcPr>
          <w:p w14:paraId="28FCBC0E"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64.8 </w:t>
            </w:r>
          </w:p>
        </w:tc>
        <w:tc>
          <w:tcPr>
            <w:tcW w:w="427" w:type="pct"/>
            <w:tcBorders>
              <w:top w:val="nil"/>
              <w:left w:val="nil"/>
              <w:right w:val="nil"/>
            </w:tcBorders>
            <w:shd w:val="clear" w:color="auto" w:fill="auto"/>
            <w:noWrap/>
            <w:vAlign w:val="center"/>
            <w:hideMark/>
          </w:tcPr>
          <w:p w14:paraId="02C72B00"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54.4 </w:t>
            </w:r>
          </w:p>
        </w:tc>
        <w:tc>
          <w:tcPr>
            <w:tcW w:w="421" w:type="pct"/>
            <w:tcBorders>
              <w:top w:val="nil"/>
              <w:left w:val="nil"/>
              <w:right w:val="nil"/>
            </w:tcBorders>
            <w:shd w:val="clear" w:color="auto" w:fill="auto"/>
            <w:noWrap/>
            <w:vAlign w:val="center"/>
            <w:hideMark/>
          </w:tcPr>
          <w:p w14:paraId="2DC93E2C"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44.4 </w:t>
            </w:r>
          </w:p>
        </w:tc>
      </w:tr>
      <w:tr w:rsidR="00AD013A" w:rsidRPr="006A26E7" w14:paraId="44EA09CA" w14:textId="77777777" w:rsidTr="00EF46CB">
        <w:trPr>
          <w:trHeight w:val="258"/>
          <w:jc w:val="center"/>
        </w:trPr>
        <w:tc>
          <w:tcPr>
            <w:tcW w:w="1072" w:type="pct"/>
            <w:tcBorders>
              <w:top w:val="nil"/>
              <w:left w:val="nil"/>
              <w:bottom w:val="double" w:sz="4" w:space="0" w:color="auto"/>
              <w:right w:val="nil"/>
            </w:tcBorders>
            <w:shd w:val="clear" w:color="auto" w:fill="auto"/>
            <w:noWrap/>
            <w:vAlign w:val="center"/>
            <w:hideMark/>
          </w:tcPr>
          <w:p w14:paraId="3521CDF1" w14:textId="7ED91289" w:rsidR="00271FA2" w:rsidRPr="006A26E7" w:rsidRDefault="00F437ED" w:rsidP="00B763F4">
            <w:pP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Routine blood test</w:t>
            </w:r>
          </w:p>
        </w:tc>
        <w:tc>
          <w:tcPr>
            <w:tcW w:w="388" w:type="pct"/>
            <w:tcBorders>
              <w:top w:val="nil"/>
              <w:left w:val="nil"/>
              <w:bottom w:val="double" w:sz="4" w:space="0" w:color="auto"/>
              <w:right w:val="nil"/>
            </w:tcBorders>
            <w:shd w:val="clear" w:color="auto" w:fill="auto"/>
            <w:noWrap/>
            <w:vAlign w:val="center"/>
            <w:hideMark/>
          </w:tcPr>
          <w:p w14:paraId="6CE65E7B"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95.1 </w:t>
            </w:r>
          </w:p>
        </w:tc>
        <w:tc>
          <w:tcPr>
            <w:tcW w:w="504" w:type="pct"/>
            <w:tcBorders>
              <w:top w:val="nil"/>
              <w:left w:val="nil"/>
              <w:bottom w:val="double" w:sz="4" w:space="0" w:color="auto"/>
              <w:right w:val="nil"/>
            </w:tcBorders>
            <w:shd w:val="clear" w:color="auto" w:fill="auto"/>
            <w:noWrap/>
            <w:vAlign w:val="center"/>
            <w:hideMark/>
          </w:tcPr>
          <w:p w14:paraId="5CC37CE8"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99.2 </w:t>
            </w:r>
          </w:p>
        </w:tc>
        <w:tc>
          <w:tcPr>
            <w:tcW w:w="457" w:type="pct"/>
            <w:tcBorders>
              <w:top w:val="nil"/>
              <w:left w:val="nil"/>
              <w:bottom w:val="double" w:sz="4" w:space="0" w:color="auto"/>
              <w:right w:val="nil"/>
            </w:tcBorders>
            <w:shd w:val="clear" w:color="auto" w:fill="auto"/>
            <w:noWrap/>
            <w:vAlign w:val="center"/>
            <w:hideMark/>
          </w:tcPr>
          <w:p w14:paraId="529BC398"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79.0 </w:t>
            </w:r>
          </w:p>
        </w:tc>
        <w:tc>
          <w:tcPr>
            <w:tcW w:w="579" w:type="pct"/>
            <w:tcBorders>
              <w:top w:val="nil"/>
              <w:left w:val="nil"/>
              <w:bottom w:val="double" w:sz="4" w:space="0" w:color="auto"/>
              <w:right w:val="nil"/>
            </w:tcBorders>
            <w:shd w:val="clear" w:color="auto" w:fill="auto"/>
            <w:noWrap/>
            <w:vAlign w:val="center"/>
            <w:hideMark/>
          </w:tcPr>
          <w:p w14:paraId="3CAB8CF7"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84.7 </w:t>
            </w:r>
          </w:p>
        </w:tc>
        <w:tc>
          <w:tcPr>
            <w:tcW w:w="576" w:type="pct"/>
            <w:tcBorders>
              <w:top w:val="nil"/>
              <w:left w:val="nil"/>
              <w:bottom w:val="double" w:sz="4" w:space="0" w:color="auto"/>
              <w:right w:val="nil"/>
            </w:tcBorders>
            <w:shd w:val="clear" w:color="auto" w:fill="auto"/>
            <w:noWrap/>
            <w:vAlign w:val="center"/>
            <w:hideMark/>
          </w:tcPr>
          <w:p w14:paraId="1C4BA50B"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55.8 </w:t>
            </w:r>
          </w:p>
        </w:tc>
        <w:tc>
          <w:tcPr>
            <w:tcW w:w="576" w:type="pct"/>
            <w:tcBorders>
              <w:top w:val="nil"/>
              <w:left w:val="nil"/>
              <w:bottom w:val="double" w:sz="4" w:space="0" w:color="auto"/>
              <w:right w:val="nil"/>
            </w:tcBorders>
            <w:shd w:val="clear" w:color="auto" w:fill="auto"/>
            <w:noWrap/>
            <w:vAlign w:val="center"/>
            <w:hideMark/>
          </w:tcPr>
          <w:p w14:paraId="1D074B26"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62.1 </w:t>
            </w:r>
          </w:p>
        </w:tc>
        <w:tc>
          <w:tcPr>
            <w:tcW w:w="427" w:type="pct"/>
            <w:tcBorders>
              <w:top w:val="nil"/>
              <w:left w:val="nil"/>
              <w:bottom w:val="double" w:sz="4" w:space="0" w:color="auto"/>
              <w:right w:val="nil"/>
            </w:tcBorders>
            <w:shd w:val="clear" w:color="auto" w:fill="auto"/>
            <w:noWrap/>
            <w:vAlign w:val="center"/>
            <w:hideMark/>
          </w:tcPr>
          <w:p w14:paraId="3BDAB477"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53.6 </w:t>
            </w:r>
          </w:p>
        </w:tc>
        <w:tc>
          <w:tcPr>
            <w:tcW w:w="421" w:type="pct"/>
            <w:tcBorders>
              <w:top w:val="nil"/>
              <w:left w:val="nil"/>
              <w:bottom w:val="double" w:sz="4" w:space="0" w:color="auto"/>
              <w:right w:val="nil"/>
            </w:tcBorders>
            <w:shd w:val="clear" w:color="auto" w:fill="auto"/>
            <w:noWrap/>
            <w:vAlign w:val="center"/>
            <w:hideMark/>
          </w:tcPr>
          <w:p w14:paraId="504A13E5" w14:textId="77777777" w:rsidR="00271FA2" w:rsidRPr="006A26E7" w:rsidRDefault="00271FA2">
            <w:pPr>
              <w:jc w:val="center"/>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 xml:space="preserve">44.4 </w:t>
            </w:r>
          </w:p>
        </w:tc>
      </w:tr>
    </w:tbl>
    <w:p w14:paraId="7156F8C4" w14:textId="6BC69702" w:rsidR="00C32659" w:rsidRPr="006A26E7" w:rsidRDefault="00E10F9F" w:rsidP="00094625">
      <w:pPr>
        <w:rPr>
          <w:rFonts w:ascii="Times New Roman" w:hAnsi="Times New Roman" w:cs="Times New Roman"/>
          <w:sz w:val="20"/>
          <w:szCs w:val="20"/>
        </w:rPr>
      </w:pPr>
      <w:r w:rsidRPr="006A26E7">
        <w:rPr>
          <w:rFonts w:ascii="Times New Roman" w:hAnsi="Times New Roman" w:cs="Times New Roman"/>
          <w:sz w:val="20"/>
          <w:szCs w:val="20"/>
        </w:rPr>
        <w:t>Notes: A, B refers to county A and county B</w:t>
      </w:r>
      <w:r w:rsidR="00303235" w:rsidRPr="006A26E7">
        <w:rPr>
          <w:rFonts w:ascii="Times New Roman" w:hAnsi="Times New Roman" w:cs="Times New Roman"/>
          <w:sz w:val="20"/>
          <w:szCs w:val="20"/>
        </w:rPr>
        <w:t>.</w:t>
      </w:r>
    </w:p>
    <w:p w14:paraId="3C9C138D" w14:textId="51B72FD7" w:rsidR="009F53D1" w:rsidRPr="006A26E7" w:rsidRDefault="009F53D1" w:rsidP="00094625">
      <w:pPr>
        <w:rPr>
          <w:rFonts w:ascii="Times New Roman" w:hAnsi="Times New Roman" w:cs="Times New Roman"/>
          <w:sz w:val="20"/>
          <w:szCs w:val="20"/>
        </w:rPr>
      </w:pPr>
    </w:p>
    <w:p w14:paraId="7BB338CC" w14:textId="77777777" w:rsidR="00C45287" w:rsidRPr="006A26E7" w:rsidRDefault="00C45287" w:rsidP="00094625">
      <w:pPr>
        <w:rPr>
          <w:rFonts w:ascii="Times New Roman" w:hAnsi="Times New Roman" w:cs="Times New Roman"/>
          <w:sz w:val="20"/>
          <w:szCs w:val="20"/>
        </w:rPr>
      </w:pPr>
    </w:p>
    <w:p w14:paraId="6E547F40" w14:textId="0A227892" w:rsidR="005B6235" w:rsidRPr="006A26E7" w:rsidRDefault="009F53D1" w:rsidP="009F53D1">
      <w:pPr>
        <w:rPr>
          <w:rFonts w:ascii="Times New Roman" w:hAnsi="Times New Roman" w:cs="Times New Roman"/>
          <w:sz w:val="20"/>
          <w:szCs w:val="20"/>
        </w:rPr>
      </w:pPr>
      <w:r w:rsidRPr="006A26E7">
        <w:rPr>
          <w:rFonts w:ascii="Times New Roman" w:hAnsi="Times New Roman" w:cs="Times New Roman"/>
          <w:b/>
          <w:bCs/>
          <w:sz w:val="20"/>
          <w:szCs w:val="20"/>
        </w:rPr>
        <w:t xml:space="preserve">Table </w:t>
      </w:r>
      <w:r w:rsidR="00C72D08" w:rsidRPr="006A26E7">
        <w:rPr>
          <w:rFonts w:ascii="Times New Roman" w:hAnsi="Times New Roman" w:cs="Times New Roman"/>
          <w:b/>
          <w:bCs/>
          <w:sz w:val="20"/>
          <w:szCs w:val="20"/>
        </w:rPr>
        <w:t>A3.</w:t>
      </w:r>
      <w:r w:rsidR="00C72D08" w:rsidRPr="006A26E7">
        <w:rPr>
          <w:rFonts w:ascii="Times New Roman" w:hAnsi="Times New Roman" w:cs="Times New Roman"/>
          <w:sz w:val="20"/>
          <w:szCs w:val="20"/>
        </w:rPr>
        <w:t xml:space="preserve"> The reasons of hospitalization</w:t>
      </w:r>
      <w:r w:rsidR="000A18DB" w:rsidRPr="006A26E7">
        <w:rPr>
          <w:rFonts w:ascii="Times New Roman" w:hAnsi="Times New Roman" w:cs="Times New Roman"/>
          <w:sz w:val="20"/>
          <w:szCs w:val="20"/>
        </w:rPr>
        <w:t>, n (%)</w:t>
      </w:r>
    </w:p>
    <w:tbl>
      <w:tblPr>
        <w:tblW w:w="7323" w:type="dxa"/>
        <w:jc w:val="center"/>
        <w:tblBorders>
          <w:top w:val="single" w:sz="4" w:space="0" w:color="auto"/>
          <w:bottom w:val="double" w:sz="4" w:space="0" w:color="auto"/>
        </w:tblBorders>
        <w:tblLook w:val="04A0" w:firstRow="1" w:lastRow="0" w:firstColumn="1" w:lastColumn="0" w:noHBand="0" w:noVBand="1"/>
      </w:tblPr>
      <w:tblGrid>
        <w:gridCol w:w="3627"/>
        <w:gridCol w:w="1848"/>
        <w:gridCol w:w="1848"/>
      </w:tblGrid>
      <w:tr w:rsidR="009F4FD6" w:rsidRPr="009F53D1" w14:paraId="5BEF3787" w14:textId="77777777" w:rsidTr="00237AD4">
        <w:trPr>
          <w:trHeight w:val="286"/>
          <w:jc w:val="center"/>
        </w:trPr>
        <w:tc>
          <w:tcPr>
            <w:tcW w:w="3627" w:type="dxa"/>
            <w:tcBorders>
              <w:top w:val="double" w:sz="4" w:space="0" w:color="auto"/>
              <w:bottom w:val="single" w:sz="4" w:space="0" w:color="auto"/>
            </w:tcBorders>
            <w:shd w:val="clear" w:color="auto" w:fill="auto"/>
            <w:noWrap/>
            <w:vAlign w:val="center"/>
          </w:tcPr>
          <w:p w14:paraId="7FDD0CE6" w14:textId="6BC6C19C" w:rsidR="009F4FD6" w:rsidRPr="0039430E" w:rsidRDefault="009F4FD6" w:rsidP="009F53D1">
            <w:pPr>
              <w:rPr>
                <w:rFonts w:ascii="Times New Roman" w:eastAsia="DengXian" w:hAnsi="Times New Roman" w:cs="Times New Roman"/>
                <w:b/>
                <w:bCs/>
                <w:color w:val="000000"/>
                <w:sz w:val="20"/>
                <w:szCs w:val="20"/>
              </w:rPr>
            </w:pPr>
            <w:r w:rsidRPr="0039430E">
              <w:rPr>
                <w:rFonts w:ascii="Times New Roman" w:eastAsia="DengXian" w:hAnsi="Times New Roman" w:cs="Times New Roman" w:hint="eastAsia"/>
                <w:b/>
                <w:bCs/>
                <w:color w:val="000000"/>
                <w:sz w:val="20"/>
                <w:szCs w:val="20"/>
              </w:rPr>
              <w:t>V</w:t>
            </w:r>
            <w:r w:rsidRPr="0039430E">
              <w:rPr>
                <w:rFonts w:ascii="Times New Roman" w:eastAsia="DengXian" w:hAnsi="Times New Roman" w:cs="Times New Roman"/>
                <w:b/>
                <w:bCs/>
                <w:color w:val="000000"/>
                <w:sz w:val="20"/>
                <w:szCs w:val="20"/>
              </w:rPr>
              <w:t xml:space="preserve">ariables </w:t>
            </w:r>
          </w:p>
        </w:tc>
        <w:tc>
          <w:tcPr>
            <w:tcW w:w="1848" w:type="dxa"/>
            <w:tcBorders>
              <w:top w:val="double" w:sz="4" w:space="0" w:color="auto"/>
              <w:bottom w:val="single" w:sz="4" w:space="0" w:color="auto"/>
            </w:tcBorders>
            <w:shd w:val="clear" w:color="auto" w:fill="auto"/>
            <w:noWrap/>
            <w:vAlign w:val="center"/>
          </w:tcPr>
          <w:p w14:paraId="5E44E1EB" w14:textId="45760E8A" w:rsidR="009F4FD6" w:rsidRPr="0039430E" w:rsidRDefault="001428D6" w:rsidP="009F53D1">
            <w:pPr>
              <w:rPr>
                <w:rFonts w:ascii="Times New Roman" w:eastAsia="DengXian" w:hAnsi="Times New Roman" w:cs="Times New Roman"/>
                <w:b/>
                <w:bCs/>
                <w:color w:val="000000"/>
                <w:sz w:val="20"/>
                <w:szCs w:val="20"/>
              </w:rPr>
            </w:pPr>
            <w:r w:rsidRPr="0039430E">
              <w:rPr>
                <w:rFonts w:ascii="Times New Roman" w:eastAsia="DengXian" w:hAnsi="Times New Roman" w:cs="Times New Roman" w:hint="eastAsia"/>
                <w:b/>
                <w:bCs/>
                <w:color w:val="000000"/>
                <w:sz w:val="20"/>
                <w:szCs w:val="20"/>
              </w:rPr>
              <w:t>N</w:t>
            </w:r>
          </w:p>
        </w:tc>
        <w:tc>
          <w:tcPr>
            <w:tcW w:w="1848" w:type="dxa"/>
            <w:tcBorders>
              <w:top w:val="double" w:sz="4" w:space="0" w:color="auto"/>
              <w:bottom w:val="single" w:sz="4" w:space="0" w:color="auto"/>
            </w:tcBorders>
            <w:shd w:val="clear" w:color="auto" w:fill="auto"/>
            <w:noWrap/>
            <w:vAlign w:val="center"/>
          </w:tcPr>
          <w:p w14:paraId="139BD2B5" w14:textId="5D189162" w:rsidR="009F4FD6" w:rsidRPr="0039430E" w:rsidRDefault="001428D6" w:rsidP="009F53D1">
            <w:pPr>
              <w:rPr>
                <w:rFonts w:ascii="Times New Roman" w:eastAsia="DengXian" w:hAnsi="Times New Roman" w:cs="Times New Roman"/>
                <w:b/>
                <w:bCs/>
                <w:color w:val="000000"/>
                <w:sz w:val="20"/>
                <w:szCs w:val="20"/>
              </w:rPr>
            </w:pPr>
            <w:r w:rsidRPr="0039430E">
              <w:rPr>
                <w:rFonts w:ascii="Times New Roman" w:eastAsia="DengXian" w:hAnsi="Times New Roman" w:cs="Times New Roman" w:hint="eastAsia"/>
                <w:b/>
                <w:bCs/>
                <w:color w:val="000000"/>
                <w:sz w:val="20"/>
                <w:szCs w:val="20"/>
              </w:rPr>
              <w:t>%</w:t>
            </w:r>
          </w:p>
        </w:tc>
      </w:tr>
      <w:tr w:rsidR="009F53D1" w:rsidRPr="009F53D1" w14:paraId="62231ED5" w14:textId="77777777" w:rsidTr="00237AD4">
        <w:trPr>
          <w:trHeight w:val="286"/>
          <w:jc w:val="center"/>
        </w:trPr>
        <w:tc>
          <w:tcPr>
            <w:tcW w:w="3627" w:type="dxa"/>
            <w:shd w:val="clear" w:color="auto" w:fill="auto"/>
            <w:noWrap/>
            <w:vAlign w:val="center"/>
            <w:hideMark/>
          </w:tcPr>
          <w:p w14:paraId="2E73CC0C" w14:textId="4C9E167C" w:rsidR="009F53D1" w:rsidRPr="009F53D1" w:rsidRDefault="00BB1225" w:rsidP="009F53D1">
            <w:pPr>
              <w:rPr>
                <w:rFonts w:ascii="Times New Roman" w:eastAsia="DengXian" w:hAnsi="Times New Roman" w:cs="Times New Roman"/>
                <w:color w:val="000000"/>
                <w:sz w:val="20"/>
                <w:szCs w:val="20"/>
              </w:rPr>
            </w:pPr>
            <w:r>
              <w:rPr>
                <w:rFonts w:ascii="Times New Roman" w:eastAsia="DengXian" w:hAnsi="Times New Roman" w:cs="Times New Roman"/>
                <w:color w:val="000000"/>
                <w:sz w:val="20"/>
                <w:szCs w:val="20"/>
              </w:rPr>
              <w:t>Main r</w:t>
            </w:r>
            <w:r w:rsidR="009F53D1" w:rsidRPr="009F53D1">
              <w:rPr>
                <w:rFonts w:ascii="Times New Roman" w:eastAsia="DengXian" w:hAnsi="Times New Roman" w:cs="Times New Roman"/>
                <w:color w:val="000000"/>
                <w:sz w:val="20"/>
                <w:szCs w:val="20"/>
              </w:rPr>
              <w:t>easons of hospitalization</w:t>
            </w:r>
          </w:p>
        </w:tc>
        <w:tc>
          <w:tcPr>
            <w:tcW w:w="1848" w:type="dxa"/>
            <w:shd w:val="clear" w:color="auto" w:fill="auto"/>
            <w:noWrap/>
            <w:vAlign w:val="center"/>
            <w:hideMark/>
          </w:tcPr>
          <w:p w14:paraId="2B67B53D" w14:textId="77777777" w:rsidR="009F53D1" w:rsidRPr="009F53D1" w:rsidRDefault="009F53D1" w:rsidP="009F53D1">
            <w:pPr>
              <w:rPr>
                <w:rFonts w:ascii="Times New Roman" w:eastAsia="DengXian" w:hAnsi="Times New Roman" w:cs="Times New Roman"/>
                <w:color w:val="000000"/>
                <w:sz w:val="20"/>
                <w:szCs w:val="20"/>
              </w:rPr>
            </w:pPr>
          </w:p>
        </w:tc>
        <w:tc>
          <w:tcPr>
            <w:tcW w:w="1848" w:type="dxa"/>
            <w:shd w:val="clear" w:color="auto" w:fill="auto"/>
            <w:noWrap/>
            <w:vAlign w:val="center"/>
            <w:hideMark/>
          </w:tcPr>
          <w:p w14:paraId="44A0A693" w14:textId="77777777" w:rsidR="009F53D1" w:rsidRPr="009F53D1" w:rsidRDefault="009F53D1" w:rsidP="009F53D1">
            <w:pPr>
              <w:rPr>
                <w:rFonts w:ascii="Times New Roman" w:eastAsia="Times New Roman" w:hAnsi="Times New Roman" w:cs="Times New Roman"/>
                <w:sz w:val="20"/>
                <w:szCs w:val="20"/>
              </w:rPr>
            </w:pPr>
          </w:p>
        </w:tc>
      </w:tr>
      <w:tr w:rsidR="009F53D1" w:rsidRPr="009F53D1" w14:paraId="123D5453" w14:textId="77777777" w:rsidTr="00237AD4">
        <w:trPr>
          <w:trHeight w:val="286"/>
          <w:jc w:val="center"/>
        </w:trPr>
        <w:tc>
          <w:tcPr>
            <w:tcW w:w="3627" w:type="dxa"/>
            <w:shd w:val="clear" w:color="auto" w:fill="auto"/>
            <w:noWrap/>
            <w:vAlign w:val="center"/>
            <w:hideMark/>
          </w:tcPr>
          <w:p w14:paraId="7862AB84" w14:textId="77777777" w:rsidR="009F53D1" w:rsidRPr="009F53D1" w:rsidRDefault="009F53D1" w:rsidP="009F53D1">
            <w:pPr>
              <w:ind w:firstLineChars="100" w:firstLine="200"/>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Differential diagnosis</w:t>
            </w:r>
          </w:p>
        </w:tc>
        <w:tc>
          <w:tcPr>
            <w:tcW w:w="1848" w:type="dxa"/>
            <w:shd w:val="clear" w:color="auto" w:fill="auto"/>
            <w:noWrap/>
            <w:vAlign w:val="center"/>
            <w:hideMark/>
          </w:tcPr>
          <w:p w14:paraId="7C5AD47F"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52</w:t>
            </w:r>
          </w:p>
        </w:tc>
        <w:tc>
          <w:tcPr>
            <w:tcW w:w="1848" w:type="dxa"/>
            <w:shd w:val="clear" w:color="auto" w:fill="auto"/>
            <w:noWrap/>
            <w:vAlign w:val="center"/>
            <w:hideMark/>
          </w:tcPr>
          <w:p w14:paraId="4396FB8E"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41.9%</w:t>
            </w:r>
          </w:p>
        </w:tc>
      </w:tr>
      <w:tr w:rsidR="009F53D1" w:rsidRPr="009F53D1" w14:paraId="048A91E1" w14:textId="77777777" w:rsidTr="00237AD4">
        <w:trPr>
          <w:trHeight w:val="286"/>
          <w:jc w:val="center"/>
        </w:trPr>
        <w:tc>
          <w:tcPr>
            <w:tcW w:w="3627" w:type="dxa"/>
            <w:shd w:val="clear" w:color="auto" w:fill="auto"/>
            <w:noWrap/>
            <w:vAlign w:val="center"/>
            <w:hideMark/>
          </w:tcPr>
          <w:p w14:paraId="55D8B08B" w14:textId="77777777" w:rsidR="009F53D1" w:rsidRPr="009F53D1" w:rsidRDefault="009F53D1" w:rsidP="009F53D1">
            <w:pPr>
              <w:ind w:firstLineChars="100" w:firstLine="200"/>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Severe signs</w:t>
            </w:r>
          </w:p>
        </w:tc>
        <w:tc>
          <w:tcPr>
            <w:tcW w:w="1848" w:type="dxa"/>
            <w:shd w:val="clear" w:color="auto" w:fill="auto"/>
            <w:noWrap/>
            <w:vAlign w:val="center"/>
            <w:hideMark/>
          </w:tcPr>
          <w:p w14:paraId="74F9ADC4"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37</w:t>
            </w:r>
          </w:p>
        </w:tc>
        <w:tc>
          <w:tcPr>
            <w:tcW w:w="1848" w:type="dxa"/>
            <w:shd w:val="clear" w:color="auto" w:fill="auto"/>
            <w:noWrap/>
            <w:vAlign w:val="center"/>
            <w:hideMark/>
          </w:tcPr>
          <w:p w14:paraId="298C4046"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29.8%</w:t>
            </w:r>
          </w:p>
        </w:tc>
      </w:tr>
      <w:tr w:rsidR="009F53D1" w:rsidRPr="009F53D1" w14:paraId="3E39FE76" w14:textId="77777777" w:rsidTr="00237AD4">
        <w:trPr>
          <w:trHeight w:val="286"/>
          <w:jc w:val="center"/>
        </w:trPr>
        <w:tc>
          <w:tcPr>
            <w:tcW w:w="3627" w:type="dxa"/>
            <w:shd w:val="clear" w:color="auto" w:fill="auto"/>
            <w:noWrap/>
            <w:vAlign w:val="center"/>
            <w:hideMark/>
          </w:tcPr>
          <w:p w14:paraId="530B0D0D" w14:textId="77777777" w:rsidR="009F53D1" w:rsidRPr="009F53D1" w:rsidRDefault="009F53D1" w:rsidP="009F53D1">
            <w:pPr>
              <w:ind w:firstLineChars="100" w:firstLine="200"/>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Other</w:t>
            </w:r>
          </w:p>
        </w:tc>
        <w:tc>
          <w:tcPr>
            <w:tcW w:w="1848" w:type="dxa"/>
            <w:shd w:val="clear" w:color="auto" w:fill="auto"/>
            <w:noWrap/>
            <w:vAlign w:val="center"/>
            <w:hideMark/>
          </w:tcPr>
          <w:p w14:paraId="6A007AEB"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12</w:t>
            </w:r>
          </w:p>
        </w:tc>
        <w:tc>
          <w:tcPr>
            <w:tcW w:w="1848" w:type="dxa"/>
            <w:shd w:val="clear" w:color="auto" w:fill="auto"/>
            <w:noWrap/>
            <w:vAlign w:val="center"/>
            <w:hideMark/>
          </w:tcPr>
          <w:p w14:paraId="2F78895A"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9.7%</w:t>
            </w:r>
          </w:p>
        </w:tc>
      </w:tr>
      <w:tr w:rsidR="009F53D1" w:rsidRPr="009F53D1" w14:paraId="50B27D60" w14:textId="77777777" w:rsidTr="00237AD4">
        <w:trPr>
          <w:trHeight w:val="286"/>
          <w:jc w:val="center"/>
        </w:trPr>
        <w:tc>
          <w:tcPr>
            <w:tcW w:w="3627" w:type="dxa"/>
            <w:shd w:val="clear" w:color="auto" w:fill="auto"/>
            <w:noWrap/>
            <w:vAlign w:val="center"/>
            <w:hideMark/>
          </w:tcPr>
          <w:p w14:paraId="51E3DA9E" w14:textId="77777777" w:rsidR="009F53D1" w:rsidRPr="009F53D1" w:rsidRDefault="009F53D1" w:rsidP="009F53D1">
            <w:pPr>
              <w:ind w:firstLineChars="100" w:firstLine="200"/>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TB complications</w:t>
            </w:r>
          </w:p>
        </w:tc>
        <w:tc>
          <w:tcPr>
            <w:tcW w:w="1848" w:type="dxa"/>
            <w:shd w:val="clear" w:color="auto" w:fill="auto"/>
            <w:noWrap/>
            <w:vAlign w:val="center"/>
            <w:hideMark/>
          </w:tcPr>
          <w:p w14:paraId="2D46D2DD"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11</w:t>
            </w:r>
          </w:p>
        </w:tc>
        <w:tc>
          <w:tcPr>
            <w:tcW w:w="1848" w:type="dxa"/>
            <w:shd w:val="clear" w:color="auto" w:fill="auto"/>
            <w:noWrap/>
            <w:vAlign w:val="center"/>
            <w:hideMark/>
          </w:tcPr>
          <w:p w14:paraId="11143E9B"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8.9%</w:t>
            </w:r>
          </w:p>
        </w:tc>
      </w:tr>
      <w:tr w:rsidR="009F53D1" w:rsidRPr="009F53D1" w14:paraId="54A66407" w14:textId="77777777" w:rsidTr="00237AD4">
        <w:trPr>
          <w:trHeight w:val="286"/>
          <w:jc w:val="center"/>
        </w:trPr>
        <w:tc>
          <w:tcPr>
            <w:tcW w:w="3627" w:type="dxa"/>
            <w:shd w:val="clear" w:color="auto" w:fill="auto"/>
            <w:noWrap/>
            <w:vAlign w:val="center"/>
            <w:hideMark/>
          </w:tcPr>
          <w:p w14:paraId="6A80A723" w14:textId="33A27F94" w:rsidR="009F53D1" w:rsidRPr="009F53D1" w:rsidRDefault="009F53D1" w:rsidP="009F53D1">
            <w:pPr>
              <w:ind w:firstLineChars="100" w:firstLine="200"/>
              <w:rPr>
                <w:rFonts w:ascii="Times New Roman" w:eastAsia="DengXian" w:hAnsi="Times New Roman" w:cs="Times New Roman"/>
                <w:color w:val="000000"/>
                <w:sz w:val="20"/>
                <w:szCs w:val="20"/>
              </w:rPr>
            </w:pPr>
            <w:r w:rsidRPr="006A26E7">
              <w:rPr>
                <w:rFonts w:ascii="Times New Roman" w:eastAsia="DengXian" w:hAnsi="Times New Roman" w:cs="Times New Roman"/>
                <w:color w:val="000000"/>
                <w:sz w:val="20"/>
                <w:szCs w:val="20"/>
              </w:rPr>
              <w:t>Comorbidities</w:t>
            </w:r>
          </w:p>
        </w:tc>
        <w:tc>
          <w:tcPr>
            <w:tcW w:w="1848" w:type="dxa"/>
            <w:shd w:val="clear" w:color="auto" w:fill="auto"/>
            <w:noWrap/>
            <w:vAlign w:val="center"/>
            <w:hideMark/>
          </w:tcPr>
          <w:p w14:paraId="6498CCB1"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11</w:t>
            </w:r>
          </w:p>
        </w:tc>
        <w:tc>
          <w:tcPr>
            <w:tcW w:w="1848" w:type="dxa"/>
            <w:shd w:val="clear" w:color="auto" w:fill="auto"/>
            <w:noWrap/>
            <w:vAlign w:val="center"/>
            <w:hideMark/>
          </w:tcPr>
          <w:p w14:paraId="54F1A07B"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8.9%</w:t>
            </w:r>
          </w:p>
        </w:tc>
      </w:tr>
      <w:tr w:rsidR="009F53D1" w:rsidRPr="009F53D1" w14:paraId="064B13F6" w14:textId="77777777" w:rsidTr="00237AD4">
        <w:trPr>
          <w:trHeight w:val="286"/>
          <w:jc w:val="center"/>
        </w:trPr>
        <w:tc>
          <w:tcPr>
            <w:tcW w:w="3627" w:type="dxa"/>
            <w:shd w:val="clear" w:color="auto" w:fill="auto"/>
            <w:noWrap/>
            <w:vAlign w:val="center"/>
            <w:hideMark/>
          </w:tcPr>
          <w:p w14:paraId="0E58361D" w14:textId="77777777" w:rsidR="009F53D1" w:rsidRPr="009F53D1" w:rsidRDefault="009F53D1" w:rsidP="009F53D1">
            <w:pPr>
              <w:ind w:firstLineChars="100" w:firstLine="200"/>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Adverse reactions</w:t>
            </w:r>
          </w:p>
        </w:tc>
        <w:tc>
          <w:tcPr>
            <w:tcW w:w="1848" w:type="dxa"/>
            <w:shd w:val="clear" w:color="auto" w:fill="auto"/>
            <w:noWrap/>
            <w:vAlign w:val="center"/>
            <w:hideMark/>
          </w:tcPr>
          <w:p w14:paraId="6920BAA5"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1</w:t>
            </w:r>
          </w:p>
        </w:tc>
        <w:tc>
          <w:tcPr>
            <w:tcW w:w="1848" w:type="dxa"/>
            <w:shd w:val="clear" w:color="auto" w:fill="auto"/>
            <w:noWrap/>
            <w:vAlign w:val="center"/>
            <w:hideMark/>
          </w:tcPr>
          <w:p w14:paraId="27A52A0E" w14:textId="77777777" w:rsidR="009F53D1" w:rsidRPr="009F53D1" w:rsidRDefault="009F53D1" w:rsidP="009F53D1">
            <w:pPr>
              <w:rPr>
                <w:rFonts w:ascii="Times New Roman" w:eastAsia="DengXian" w:hAnsi="Times New Roman" w:cs="Times New Roman"/>
                <w:color w:val="000000"/>
                <w:sz w:val="20"/>
                <w:szCs w:val="20"/>
              </w:rPr>
            </w:pPr>
            <w:r w:rsidRPr="009F53D1">
              <w:rPr>
                <w:rFonts w:ascii="Times New Roman" w:eastAsia="DengXian" w:hAnsi="Times New Roman" w:cs="Times New Roman"/>
                <w:color w:val="000000"/>
                <w:sz w:val="20"/>
                <w:szCs w:val="20"/>
              </w:rPr>
              <w:t>0.8%</w:t>
            </w:r>
          </w:p>
        </w:tc>
      </w:tr>
    </w:tbl>
    <w:p w14:paraId="612969FD" w14:textId="73326FEF" w:rsidR="009F53D1" w:rsidRDefault="009F53D1" w:rsidP="00A2470D">
      <w:pPr>
        <w:jc w:val="center"/>
        <w:rPr>
          <w:rFonts w:ascii="Times New Roman" w:hAnsi="Times New Roman" w:cs="Times New Roman"/>
          <w:sz w:val="20"/>
          <w:szCs w:val="20"/>
        </w:rPr>
      </w:pPr>
    </w:p>
    <w:p w14:paraId="70FD0D8C" w14:textId="524459C4" w:rsidR="00C52907" w:rsidRPr="00B60BD3" w:rsidRDefault="00166784" w:rsidP="0038674F">
      <w:pPr>
        <w:spacing w:line="276" w:lineRule="auto"/>
        <w:rPr>
          <w:rFonts w:ascii="Times New Roman" w:hAnsi="Times New Roman" w:cs="Times New Roman"/>
          <w:color w:val="000000"/>
          <w:sz w:val="20"/>
          <w:szCs w:val="20"/>
        </w:rPr>
      </w:pPr>
      <w:r w:rsidRPr="006A26E7">
        <w:rPr>
          <w:rFonts w:ascii="Times New Roman" w:hAnsi="Times New Roman" w:cs="Times New Roman"/>
          <w:b/>
          <w:bCs/>
          <w:sz w:val="20"/>
          <w:szCs w:val="20"/>
        </w:rPr>
        <w:lastRenderedPageBreak/>
        <w:t>Table A</w:t>
      </w:r>
      <w:r>
        <w:rPr>
          <w:rFonts w:ascii="Times New Roman" w:hAnsi="Times New Roman" w:cs="Times New Roman"/>
          <w:b/>
          <w:bCs/>
          <w:sz w:val="20"/>
          <w:szCs w:val="20"/>
        </w:rPr>
        <w:t>4</w:t>
      </w:r>
      <w:r w:rsidRPr="006A26E7">
        <w:rPr>
          <w:rFonts w:ascii="Times New Roman" w:hAnsi="Times New Roman" w:cs="Times New Roman"/>
          <w:b/>
          <w:bCs/>
          <w:sz w:val="20"/>
          <w:szCs w:val="20"/>
        </w:rPr>
        <w:t>.</w:t>
      </w:r>
      <w:r w:rsidR="00B60BD3">
        <w:rPr>
          <w:rFonts w:ascii="Times New Roman" w:hAnsi="Times New Roman" w:cs="Times New Roman"/>
          <w:b/>
          <w:bCs/>
          <w:sz w:val="20"/>
          <w:szCs w:val="20"/>
        </w:rPr>
        <w:t xml:space="preserve"> </w:t>
      </w:r>
      <w:r w:rsidR="00B60BD3" w:rsidRPr="00B60BD3">
        <w:rPr>
          <w:rFonts w:ascii="Times New Roman" w:hAnsi="Times New Roman" w:cs="Times New Roman"/>
          <w:sz w:val="20"/>
          <w:szCs w:val="20"/>
        </w:rPr>
        <w:t>Full lists</w:t>
      </w:r>
      <w:r w:rsidR="00B60BD3">
        <w:rPr>
          <w:rFonts w:ascii="Times New Roman" w:hAnsi="Times New Roman" w:cs="Times New Roman"/>
          <w:color w:val="000000"/>
          <w:sz w:val="20"/>
          <w:szCs w:val="20"/>
        </w:rPr>
        <w:t xml:space="preserve"> of </w:t>
      </w:r>
      <w:r w:rsidR="00ED24CB">
        <w:rPr>
          <w:rFonts w:ascii="Times New Roman" w:hAnsi="Times New Roman" w:cs="Times New Roman"/>
          <w:color w:val="000000"/>
          <w:sz w:val="20"/>
          <w:szCs w:val="20"/>
        </w:rPr>
        <w:t xml:space="preserve">conditions </w:t>
      </w:r>
      <w:r w:rsidR="00EF37A7">
        <w:rPr>
          <w:rFonts w:ascii="Times New Roman" w:hAnsi="Times New Roman" w:cs="Times New Roman"/>
          <w:color w:val="000000"/>
          <w:sz w:val="20"/>
          <w:szCs w:val="20"/>
        </w:rPr>
        <w:t>of diagnosis</w:t>
      </w:r>
      <w:r w:rsidR="00416D23" w:rsidRPr="006101FC">
        <w:rPr>
          <w:rFonts w:ascii="Times New Roman" w:hAnsi="Times New Roman" w:cs="Times New Roman"/>
          <w:color w:val="000000"/>
          <w:sz w:val="20"/>
          <w:szCs w:val="20"/>
        </w:rPr>
        <w:t xml:space="preserve"> with adequate evidence</w:t>
      </w:r>
    </w:p>
    <w:tbl>
      <w:tblPr>
        <w:tblStyle w:val="a3"/>
        <w:tblW w:w="0" w:type="auto"/>
        <w:tblLook w:val="04A0" w:firstRow="1" w:lastRow="0" w:firstColumn="1" w:lastColumn="0" w:noHBand="0" w:noVBand="1"/>
      </w:tblPr>
      <w:tblGrid>
        <w:gridCol w:w="1472"/>
        <w:gridCol w:w="6824"/>
      </w:tblGrid>
      <w:tr w:rsidR="00383858" w:rsidRPr="00E144FA" w14:paraId="113C6853" w14:textId="77777777" w:rsidTr="00A33B8D">
        <w:tc>
          <w:tcPr>
            <w:tcW w:w="1271" w:type="dxa"/>
            <w:vAlign w:val="center"/>
          </w:tcPr>
          <w:p w14:paraId="24743687" w14:textId="338AABCB" w:rsidR="00383858" w:rsidRPr="006101FC" w:rsidRDefault="00383858" w:rsidP="00383858">
            <w:pPr>
              <w:jc w:val="both"/>
              <w:rPr>
                <w:rFonts w:ascii="Times New Roman" w:hAnsi="Times New Roman" w:cs="Times New Roman"/>
                <w:color w:val="000000"/>
                <w:sz w:val="20"/>
                <w:szCs w:val="20"/>
              </w:rPr>
            </w:pPr>
            <w:r w:rsidRPr="002C5C2B">
              <w:rPr>
                <w:rFonts w:ascii="Times New Roman" w:hAnsi="Times New Roman" w:cs="Times New Roman" w:hint="eastAsia"/>
                <w:b/>
                <w:bCs/>
                <w:sz w:val="20"/>
                <w:szCs w:val="20"/>
              </w:rPr>
              <w:t>Measurement</w:t>
            </w:r>
            <w:r w:rsidRPr="002C5C2B">
              <w:rPr>
                <w:rFonts w:ascii="Times New Roman" w:hAnsi="Times New Roman" w:cs="Times New Roman"/>
                <w:b/>
                <w:bCs/>
                <w:sz w:val="20"/>
                <w:szCs w:val="20"/>
              </w:rPr>
              <w:t xml:space="preserve">s </w:t>
            </w:r>
          </w:p>
        </w:tc>
        <w:tc>
          <w:tcPr>
            <w:tcW w:w="7025" w:type="dxa"/>
            <w:vAlign w:val="center"/>
          </w:tcPr>
          <w:p w14:paraId="195C9E95" w14:textId="69ED5FDD" w:rsidR="00383858" w:rsidRPr="006101FC" w:rsidRDefault="00383858" w:rsidP="00383858">
            <w:pPr>
              <w:jc w:val="both"/>
              <w:rPr>
                <w:rFonts w:ascii="Times New Roman" w:hAnsi="Times New Roman" w:cs="Times New Roman"/>
                <w:color w:val="000000"/>
                <w:sz w:val="20"/>
                <w:szCs w:val="20"/>
              </w:rPr>
            </w:pPr>
            <w:r w:rsidRPr="002C5C2B">
              <w:rPr>
                <w:rFonts w:ascii="Times New Roman" w:hAnsi="Times New Roman" w:cs="Times New Roman"/>
                <w:b/>
                <w:bCs/>
                <w:sz w:val="20"/>
                <w:szCs w:val="20"/>
              </w:rPr>
              <w:t xml:space="preserve">Description </w:t>
            </w:r>
          </w:p>
        </w:tc>
      </w:tr>
      <w:tr w:rsidR="00383858" w:rsidRPr="00E144FA" w14:paraId="620356F5" w14:textId="77777777" w:rsidTr="00A33B8D">
        <w:tc>
          <w:tcPr>
            <w:tcW w:w="1271" w:type="dxa"/>
            <w:vAlign w:val="center"/>
          </w:tcPr>
          <w:p w14:paraId="6AEDDDD6" w14:textId="6B24BC42" w:rsidR="00383858" w:rsidRPr="00E144FA" w:rsidRDefault="002526E5" w:rsidP="00383858">
            <w:pPr>
              <w:jc w:val="both"/>
              <w:rPr>
                <w:rFonts w:ascii="Times New Roman" w:hAnsi="Times New Roman" w:cs="Times New Roman"/>
                <w:color w:val="000000"/>
                <w:sz w:val="20"/>
                <w:szCs w:val="20"/>
              </w:rPr>
            </w:pPr>
            <w:r>
              <w:rPr>
                <w:rFonts w:ascii="Times New Roman" w:hAnsi="Times New Roman" w:cs="Times New Roman"/>
                <w:color w:val="000000"/>
                <w:sz w:val="20"/>
                <w:szCs w:val="20"/>
              </w:rPr>
              <w:t>D</w:t>
            </w:r>
            <w:r>
              <w:rPr>
                <w:rFonts w:ascii="Times New Roman" w:hAnsi="Times New Roman" w:cs="Times New Roman" w:hint="eastAsia"/>
                <w:color w:val="000000"/>
                <w:sz w:val="20"/>
                <w:szCs w:val="20"/>
              </w:rPr>
              <w:t>iagnosed</w:t>
            </w:r>
            <w:r w:rsidR="00383858" w:rsidRPr="006101FC">
              <w:rPr>
                <w:rFonts w:ascii="Times New Roman" w:hAnsi="Times New Roman" w:cs="Times New Roman"/>
                <w:color w:val="000000"/>
                <w:sz w:val="20"/>
                <w:szCs w:val="20"/>
              </w:rPr>
              <w:t xml:space="preserve"> with adequate evidence</w:t>
            </w:r>
          </w:p>
        </w:tc>
        <w:tc>
          <w:tcPr>
            <w:tcW w:w="7025" w:type="dxa"/>
            <w:vAlign w:val="center"/>
          </w:tcPr>
          <w:p w14:paraId="7EB33D18" w14:textId="4426983A" w:rsidR="00383858" w:rsidRDefault="00383858" w:rsidP="00383858">
            <w:pPr>
              <w:jc w:val="both"/>
              <w:rPr>
                <w:rFonts w:ascii="Times New Roman" w:hAnsi="Times New Roman" w:cs="Times New Roman"/>
                <w:color w:val="000000"/>
                <w:sz w:val="20"/>
                <w:szCs w:val="20"/>
              </w:rPr>
            </w:pPr>
            <w:r w:rsidRPr="006101FC">
              <w:rPr>
                <w:rFonts w:ascii="Times New Roman" w:hAnsi="Times New Roman" w:cs="Times New Roman"/>
                <w:color w:val="000000"/>
                <w:sz w:val="20"/>
                <w:szCs w:val="20"/>
              </w:rPr>
              <w:t>Diagnosis was considered as with adequate evidence if: 1) the medical records contained etiology and/or pathology positive evidence, or 2) negative etiology and pathology evidence, chest radiograph showed lesions consistent with active pulmonary TB and other pulmonary diseases were excluded after differential diagnosis, and one of the conditions was met at the same time</w:t>
            </w:r>
            <w:r>
              <w:rPr>
                <w:rFonts w:ascii="Times New Roman" w:hAnsi="Times New Roman" w:cs="Times New Roman"/>
                <w:color w:val="000000"/>
                <w:sz w:val="20"/>
                <w:szCs w:val="20"/>
              </w:rPr>
              <w:t xml:space="preserve">: </w:t>
            </w:r>
          </w:p>
          <w:p w14:paraId="3C534824" w14:textId="578E0719" w:rsidR="00383858" w:rsidRPr="00E144FA" w:rsidRDefault="00383858" w:rsidP="00383858">
            <w:pPr>
              <w:jc w:val="both"/>
              <w:rPr>
                <w:rFonts w:ascii="Times New Roman" w:hAnsi="Times New Roman" w:cs="Times New Roman"/>
                <w:color w:val="000000"/>
                <w:sz w:val="20"/>
                <w:szCs w:val="20"/>
              </w:rPr>
            </w:pPr>
            <w:r w:rsidRPr="00E144FA">
              <w:rPr>
                <w:rFonts w:ascii="Times New Roman" w:hAnsi="Times New Roman" w:cs="Times New Roman"/>
                <w:color w:val="000000"/>
                <w:sz w:val="20"/>
                <w:szCs w:val="20"/>
              </w:rPr>
              <w:t>(1) with possible TB symptoms such as coughing, expectoration or hemoptysis etc.; (2) tuberculin skin test (TST) positive at moderate and higher level or interferon</w:t>
            </w:r>
            <w:r>
              <w:rPr>
                <w:rFonts w:ascii="Times New Roman" w:hAnsi="Times New Roman" w:cs="Times New Roman"/>
                <w:color w:val="000000"/>
                <w:sz w:val="20"/>
                <w:szCs w:val="20"/>
              </w:rPr>
              <w:t xml:space="preserve"> </w:t>
            </w:r>
            <w:r w:rsidRPr="00E144FA">
              <w:rPr>
                <w:rFonts w:ascii="Times New Roman" w:hAnsi="Times New Roman" w:cs="Times New Roman"/>
                <w:color w:val="000000"/>
                <w:sz w:val="20"/>
                <w:szCs w:val="20"/>
              </w:rPr>
              <w:t>γ release assay (IGRA) positive; (3) Mycobacterium TB antibody test positive; (4) extrapulmonary histopathological examination confirmed TB; (5) The changes under bronchoscopy are consistent with the changes of TB and can be diagnosed as tracheal and bronchial TB; (6) TB pleurisy can be diagnosed if the pleural effusion is exudate, adenosine deaminase elevating, moderately positive for TST, positive for IGRA, or positive for Mycobacterium TB antibody test.</w:t>
            </w:r>
          </w:p>
        </w:tc>
      </w:tr>
    </w:tbl>
    <w:p w14:paraId="08BC104E" w14:textId="77777777" w:rsidR="00C04124" w:rsidRDefault="00C04124" w:rsidP="00E144FA">
      <w:pPr>
        <w:jc w:val="center"/>
        <w:rPr>
          <w:rFonts w:ascii="Times New Roman" w:hAnsi="Times New Roman" w:cs="Times New Roman"/>
          <w:sz w:val="20"/>
          <w:szCs w:val="20"/>
        </w:rPr>
        <w:sectPr w:rsidR="00C04124">
          <w:pgSz w:w="11906" w:h="16838"/>
          <w:pgMar w:top="1440" w:right="1800" w:bottom="1440" w:left="1800" w:header="851" w:footer="992" w:gutter="0"/>
          <w:cols w:space="425"/>
          <w:docGrid w:type="lines" w:linePitch="312"/>
        </w:sectPr>
      </w:pPr>
    </w:p>
    <w:p w14:paraId="2FD6F7AD" w14:textId="77777777" w:rsidR="00C04124" w:rsidRPr="00BA736A" w:rsidRDefault="00C04124" w:rsidP="00C04124">
      <w:pPr>
        <w:ind w:left="585"/>
        <w:jc w:val="center"/>
        <w:rPr>
          <w:rFonts w:ascii="Times New Roman" w:hAnsi="Times New Roman" w:cs="Times New Roman"/>
          <w:b/>
          <w:color w:val="000000" w:themeColor="text1"/>
          <w:sz w:val="28"/>
        </w:rPr>
      </w:pPr>
      <w:r w:rsidRPr="00BA736A">
        <w:rPr>
          <w:rFonts w:ascii="Times New Roman" w:hAnsi="Times New Roman" w:cs="Times New Roman"/>
          <w:b/>
          <w:color w:val="000000" w:themeColor="text1"/>
          <w:sz w:val="28"/>
        </w:rPr>
        <w:lastRenderedPageBreak/>
        <w:t>Outpatient Medical Records Checklist</w:t>
      </w:r>
    </w:p>
    <w:p w14:paraId="64E867AF" w14:textId="77777777" w:rsidR="00C04124" w:rsidRPr="00BA736A" w:rsidRDefault="00C04124" w:rsidP="00C04124">
      <w:pPr>
        <w:ind w:left="585"/>
        <w:jc w:val="center"/>
        <w:rPr>
          <w:rFonts w:ascii="Times New Roman" w:hAnsi="Times New Roman" w:cs="Times New Roman"/>
          <w:b/>
          <w:color w:val="000000" w:themeColor="text1"/>
        </w:rPr>
      </w:pPr>
      <w:r w:rsidRPr="00BA736A">
        <w:rPr>
          <w:rFonts w:ascii="Times New Roman" w:hAnsi="Times New Roman" w:cs="Times New Roman"/>
          <w:b/>
          <w:color w:val="000000" w:themeColor="text1"/>
        </w:rPr>
        <w:t>_____ province ________ city ________ county _________ (</w:t>
      </w:r>
      <w:r w:rsidRPr="00BA736A">
        <w:rPr>
          <w:rFonts w:ascii="Times New Roman" w:hAnsi="Times New Roman" w:cs="Times New Roman" w:hint="eastAsia"/>
          <w:b/>
          <w:color w:val="000000" w:themeColor="text1"/>
        </w:rPr>
        <w:t>facility</w:t>
      </w:r>
      <w:r w:rsidRPr="00BA736A">
        <w:rPr>
          <w:rFonts w:ascii="Times New Roman" w:hAnsi="Times New Roman" w:cs="Times New Roman"/>
          <w:b/>
          <w:color w:val="000000" w:themeColor="text1"/>
        </w:rPr>
        <w:t xml:space="preserve"> name)</w:t>
      </w:r>
    </w:p>
    <w:p w14:paraId="42DE9B7C" w14:textId="77777777" w:rsidR="00C04124" w:rsidRPr="00BA736A" w:rsidRDefault="00C04124" w:rsidP="00C04124">
      <w:pPr>
        <w:ind w:left="585" w:right="221"/>
        <w:jc w:val="right"/>
        <w:rPr>
          <w:rFonts w:ascii="Times New Roman" w:hAnsi="Times New Roman" w:cs="Times New Roman"/>
          <w:b/>
          <w:color w:val="000000" w:themeColor="text1"/>
          <w:sz w:val="22"/>
        </w:rPr>
      </w:pPr>
      <w:r w:rsidRPr="00BA736A">
        <w:rPr>
          <w:rFonts w:ascii="Times New Roman" w:hAnsi="Times New Roman" w:cs="Times New Roman"/>
          <w:b/>
          <w:color w:val="000000" w:themeColor="text1"/>
          <w:sz w:val="22"/>
        </w:rPr>
        <w:t>Case No.</w:t>
      </w:r>
      <w:r w:rsidRPr="00BA736A">
        <w:rPr>
          <w:rFonts w:ascii="Times New Roman" w:hAnsi="Times New Roman" w:cs="Times New Roman" w:hint="eastAsia"/>
          <w:b/>
          <w:color w:val="000000" w:themeColor="text1"/>
          <w:sz w:val="22"/>
        </w:rPr>
        <w:t>：</w:t>
      </w:r>
    </w:p>
    <w:tbl>
      <w:tblPr>
        <w:tblStyle w:val="a3"/>
        <w:tblpPr w:leftFromText="181" w:rightFromText="181" w:vertAnchor="text" w:horzAnchor="margin" w:tblpXSpec="center" w:tblpY="1"/>
        <w:tblW w:w="10303" w:type="dxa"/>
        <w:tblLook w:val="04A0" w:firstRow="1" w:lastRow="0" w:firstColumn="1" w:lastColumn="0" w:noHBand="0" w:noVBand="1"/>
      </w:tblPr>
      <w:tblGrid>
        <w:gridCol w:w="1697"/>
        <w:gridCol w:w="1364"/>
        <w:gridCol w:w="581"/>
        <w:gridCol w:w="416"/>
        <w:gridCol w:w="280"/>
        <w:gridCol w:w="87"/>
        <w:gridCol w:w="342"/>
        <w:gridCol w:w="31"/>
        <w:gridCol w:w="606"/>
        <w:gridCol w:w="216"/>
        <w:gridCol w:w="161"/>
        <w:gridCol w:w="295"/>
        <w:gridCol w:w="78"/>
        <w:gridCol w:w="509"/>
        <w:gridCol w:w="379"/>
        <w:gridCol w:w="573"/>
        <w:gridCol w:w="10"/>
        <w:gridCol w:w="679"/>
        <w:gridCol w:w="71"/>
        <w:gridCol w:w="172"/>
        <w:gridCol w:w="416"/>
        <w:gridCol w:w="1340"/>
      </w:tblGrid>
      <w:tr w:rsidR="00C04124" w:rsidRPr="00BA736A" w14:paraId="297CA6BB" w14:textId="77777777" w:rsidTr="003E5F14">
        <w:trPr>
          <w:trHeight w:val="305"/>
        </w:trPr>
        <w:tc>
          <w:tcPr>
            <w:tcW w:w="1697" w:type="dxa"/>
          </w:tcPr>
          <w:p w14:paraId="70FFC800"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ame</w:t>
            </w:r>
          </w:p>
        </w:tc>
        <w:tc>
          <w:tcPr>
            <w:tcW w:w="1945" w:type="dxa"/>
            <w:gridSpan w:val="2"/>
          </w:tcPr>
          <w:p w14:paraId="1FA88DAE"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Gender</w:t>
            </w:r>
          </w:p>
        </w:tc>
        <w:tc>
          <w:tcPr>
            <w:tcW w:w="3973" w:type="dxa"/>
            <w:gridSpan w:val="13"/>
          </w:tcPr>
          <w:p w14:paraId="2050126C"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Age</w:t>
            </w:r>
          </w:p>
        </w:tc>
        <w:tc>
          <w:tcPr>
            <w:tcW w:w="2688" w:type="dxa"/>
            <w:gridSpan w:val="6"/>
          </w:tcPr>
          <w:p w14:paraId="3ADF7447"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w:t>
            </w:r>
          </w:p>
        </w:tc>
      </w:tr>
      <w:tr w:rsidR="00C04124" w:rsidRPr="00BA736A" w14:paraId="6A345C77" w14:textId="77777777" w:rsidTr="003E5F14">
        <w:trPr>
          <w:trHeight w:val="320"/>
        </w:trPr>
        <w:tc>
          <w:tcPr>
            <w:tcW w:w="1697" w:type="dxa"/>
          </w:tcPr>
          <w:p w14:paraId="2E150CBB"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Types of medical treatment</w:t>
            </w:r>
          </w:p>
        </w:tc>
        <w:tc>
          <w:tcPr>
            <w:tcW w:w="2728" w:type="dxa"/>
            <w:gridSpan w:val="5"/>
          </w:tcPr>
          <w:p w14:paraId="78962FA2"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New treatment case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34AE418E"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Re-treatment case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979" w:type="dxa"/>
            <w:gridSpan w:val="3"/>
          </w:tcPr>
          <w:p w14:paraId="1C15A70D"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Types of patients</w:t>
            </w:r>
            <w:r w:rsidRPr="00BA736A">
              <w:rPr>
                <w:rFonts w:ascii="Times New Roman" w:hAnsi="Times New Roman" w:cs="Times New Roman" w:hint="eastAsia"/>
                <w:color w:val="000000" w:themeColor="text1"/>
                <w:sz w:val="20"/>
                <w:szCs w:val="20"/>
              </w:rPr>
              <w:t xml:space="preserve"> </w:t>
            </w:r>
          </w:p>
        </w:tc>
        <w:tc>
          <w:tcPr>
            <w:tcW w:w="4899" w:type="dxa"/>
            <w:gridSpan w:val="13"/>
          </w:tcPr>
          <w:p w14:paraId="05B655A0"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Rifampicin susceptible TB</w:t>
            </w:r>
            <w:r w:rsidRPr="00BA736A">
              <w:rPr>
                <w:rFonts w:ascii="Times New Roman" w:hAnsi="Times New Roman" w:cs="Times New Roman" w:hint="eastAsia"/>
                <w:color w:val="000000" w:themeColor="text1"/>
                <w:sz w:val="20"/>
                <w:szCs w:val="20"/>
              </w:rPr>
              <w:t>□</w:t>
            </w:r>
          </w:p>
          <w:p w14:paraId="3EFF7B92"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Unknown TB</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Drug-resistant TB</w:t>
            </w:r>
            <w:r w:rsidRPr="00BA736A">
              <w:rPr>
                <w:rFonts w:ascii="Times New Roman" w:hAnsi="Times New Roman" w:cs="Times New Roman" w:hint="eastAsia"/>
                <w:color w:val="000000" w:themeColor="text1"/>
                <w:sz w:val="20"/>
                <w:szCs w:val="20"/>
              </w:rPr>
              <w:t>□</w:t>
            </w:r>
          </w:p>
        </w:tc>
      </w:tr>
      <w:tr w:rsidR="00C04124" w:rsidRPr="00BA736A" w14:paraId="65F373F9" w14:textId="77777777" w:rsidTr="003E5F14">
        <w:trPr>
          <w:trHeight w:val="199"/>
        </w:trPr>
        <w:tc>
          <w:tcPr>
            <w:tcW w:w="1697" w:type="dxa"/>
          </w:tcPr>
          <w:p w14:paraId="75CC258E"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Drug resistance categories</w:t>
            </w:r>
          </w:p>
        </w:tc>
        <w:tc>
          <w:tcPr>
            <w:tcW w:w="1364" w:type="dxa"/>
            <w:tcBorders>
              <w:bottom w:val="nil"/>
              <w:right w:val="nil"/>
            </w:tcBorders>
          </w:tcPr>
          <w:p w14:paraId="33C9C11B"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I</w:t>
            </w:r>
            <w:r w:rsidRPr="00BA736A">
              <w:rPr>
                <w:rFonts w:ascii="Times New Roman" w:hAnsi="Times New Roman" w:cs="Times New Roman"/>
                <w:color w:val="000000" w:themeColor="text1"/>
                <w:sz w:val="20"/>
                <w:szCs w:val="20"/>
              </w:rPr>
              <w:t xml:space="preserve">soniazid-resistant TB </w:t>
            </w:r>
            <w:r w:rsidRPr="00BA736A">
              <w:rPr>
                <w:rFonts w:ascii="Times New Roman" w:hAnsi="Times New Roman" w:cs="Times New Roman" w:hint="eastAsia"/>
                <w:color w:val="000000" w:themeColor="text1"/>
                <w:sz w:val="20"/>
                <w:szCs w:val="20"/>
              </w:rPr>
              <w:t>□</w:t>
            </w:r>
          </w:p>
        </w:tc>
        <w:tc>
          <w:tcPr>
            <w:tcW w:w="2720" w:type="dxa"/>
            <w:gridSpan w:val="9"/>
            <w:tcBorders>
              <w:left w:val="nil"/>
              <w:bottom w:val="nil"/>
              <w:right w:val="nil"/>
            </w:tcBorders>
          </w:tcPr>
          <w:p w14:paraId="5E0200D9"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R</w:t>
            </w:r>
            <w:r w:rsidRPr="00BA736A">
              <w:rPr>
                <w:rFonts w:ascii="Times New Roman" w:hAnsi="Times New Roman" w:cs="Times New Roman"/>
                <w:color w:val="000000" w:themeColor="text1"/>
                <w:sz w:val="20"/>
                <w:szCs w:val="20"/>
              </w:rPr>
              <w:t xml:space="preserve">ifampicin-resistant TB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Multidrug-resistant TB</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4522" w:type="dxa"/>
            <w:gridSpan w:val="11"/>
            <w:tcBorders>
              <w:left w:val="nil"/>
              <w:bottom w:val="nil"/>
            </w:tcBorders>
          </w:tcPr>
          <w:p w14:paraId="0DE76F15"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Pre-extensively drug resistant TB</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p w14:paraId="029D41D7"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Extensively drug resistant TB</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4CE4654D" w14:textId="77777777" w:rsidTr="003E5F14">
        <w:trPr>
          <w:trHeight w:val="305"/>
        </w:trPr>
        <w:tc>
          <w:tcPr>
            <w:tcW w:w="4425" w:type="dxa"/>
            <w:gridSpan w:val="6"/>
          </w:tcPr>
          <w:p w14:paraId="47B5115E"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Diagnostic basis</w:t>
            </w:r>
          </w:p>
        </w:tc>
        <w:tc>
          <w:tcPr>
            <w:tcW w:w="4538" w:type="dxa"/>
            <w:gridSpan w:val="15"/>
            <w:tcBorders>
              <w:right w:val="nil"/>
            </w:tcBorders>
          </w:tcPr>
          <w:p w14:paraId="086821F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Adequate evidence of diagnosis</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c>
          <w:tcPr>
            <w:tcW w:w="1340" w:type="dxa"/>
            <w:tcBorders>
              <w:left w:val="nil"/>
            </w:tcBorders>
          </w:tcPr>
          <w:p w14:paraId="1DEA9F0D"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p>
        </w:tc>
      </w:tr>
      <w:tr w:rsidR="00C04124" w:rsidRPr="00BA736A" w14:paraId="1E5A4229" w14:textId="77777777" w:rsidTr="003E5F14">
        <w:trPr>
          <w:trHeight w:val="641"/>
        </w:trPr>
        <w:tc>
          <w:tcPr>
            <w:tcW w:w="1697" w:type="dxa"/>
          </w:tcPr>
          <w:p w14:paraId="710F21EC"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Sputum test</w:t>
            </w:r>
          </w:p>
        </w:tc>
        <w:tc>
          <w:tcPr>
            <w:tcW w:w="2641" w:type="dxa"/>
            <w:gridSpan w:val="4"/>
          </w:tcPr>
          <w:p w14:paraId="6C954A9A"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Not done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365BD721"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D</w:t>
            </w:r>
            <w:r w:rsidRPr="00BA736A">
              <w:rPr>
                <w:rFonts w:ascii="Times New Roman" w:hAnsi="Times New Roman" w:cs="Times New Roman"/>
                <w:color w:val="000000" w:themeColor="text1"/>
                <w:sz w:val="20"/>
                <w:szCs w:val="20"/>
              </w:rPr>
              <w:t>one</w:t>
            </w:r>
            <w:r w:rsidRPr="00BA736A">
              <w:rPr>
                <w:rFonts w:ascii="Times New Roman" w:hAnsi="Times New Roman" w:cs="Times New Roman" w:hint="eastAsia"/>
                <w:color w:val="000000" w:themeColor="text1"/>
                <w:sz w:val="20"/>
                <w:szCs w:val="20"/>
              </w:rPr>
              <w:t>□</w:t>
            </w:r>
          </w:p>
        </w:tc>
        <w:tc>
          <w:tcPr>
            <w:tcW w:w="1816" w:type="dxa"/>
            <w:gridSpan w:val="8"/>
            <w:tcBorders>
              <w:bottom w:val="single" w:sz="4" w:space="0" w:color="auto"/>
            </w:tcBorders>
          </w:tcPr>
          <w:p w14:paraId="7C58D717" w14:textId="77777777" w:rsidR="00C04124" w:rsidRPr="00BA736A" w:rsidRDefault="00C04124" w:rsidP="003E5F14">
            <w:pPr>
              <w:ind w:leftChars="50" w:left="120"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Number of sputum tests</w:t>
            </w:r>
          </w:p>
        </w:tc>
        <w:tc>
          <w:tcPr>
            <w:tcW w:w="2150" w:type="dxa"/>
            <w:gridSpan w:val="5"/>
            <w:tcBorders>
              <w:bottom w:val="single" w:sz="4" w:space="0" w:color="auto"/>
              <w:right w:val="nil"/>
            </w:tcBorders>
          </w:tcPr>
          <w:p w14:paraId="77407FD8"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Result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c>
          <w:tcPr>
            <w:tcW w:w="1999" w:type="dxa"/>
            <w:gridSpan w:val="4"/>
            <w:tcBorders>
              <w:left w:val="nil"/>
              <w:bottom w:val="single" w:sz="4" w:space="0" w:color="auto"/>
            </w:tcBorders>
          </w:tcPr>
          <w:p w14:paraId="0075704B"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w:t>
            </w:r>
            <w:r w:rsidRPr="00BA736A">
              <w:rPr>
                <w:rFonts w:ascii="Times New Roman" w:hAnsi="Times New Roman" w:cs="Times New Roman" w:hint="eastAsia"/>
                <w:color w:val="000000" w:themeColor="text1"/>
                <w:sz w:val="20"/>
                <w:szCs w:val="20"/>
              </w:rPr>
              <w:t>□</w:t>
            </w:r>
          </w:p>
          <w:p w14:paraId="3461933C"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w:t>
            </w:r>
            <w:r w:rsidRPr="00BA736A">
              <w:rPr>
                <w:rFonts w:ascii="Times New Roman" w:hAnsi="Times New Roman" w:cs="Times New Roman" w:hint="eastAsia"/>
                <w:color w:val="000000" w:themeColor="text1"/>
                <w:sz w:val="20"/>
                <w:szCs w:val="20"/>
              </w:rPr>
              <w:t>□</w:t>
            </w:r>
          </w:p>
        </w:tc>
      </w:tr>
      <w:tr w:rsidR="00C04124" w:rsidRPr="00BA736A" w14:paraId="0BC37A46" w14:textId="77777777" w:rsidTr="003E5F14">
        <w:trPr>
          <w:trHeight w:val="252"/>
        </w:trPr>
        <w:tc>
          <w:tcPr>
            <w:tcW w:w="1697" w:type="dxa"/>
            <w:vMerge w:val="restart"/>
          </w:tcPr>
          <w:p w14:paraId="07A8EA5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DengXian" w:hAnsi="Times New Roman" w:cs="Times New Roman"/>
                <w:color w:val="000000" w:themeColor="text1"/>
                <w:sz w:val="20"/>
                <w:szCs w:val="20"/>
              </w:rPr>
              <w:t>Phenotypic Sputum culture</w:t>
            </w:r>
          </w:p>
        </w:tc>
        <w:tc>
          <w:tcPr>
            <w:tcW w:w="2641" w:type="dxa"/>
            <w:gridSpan w:val="4"/>
            <w:vMerge w:val="restart"/>
          </w:tcPr>
          <w:p w14:paraId="7631BEDC"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Not done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6D740487"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Done</w:t>
            </w:r>
            <w:r w:rsidRPr="00BA736A">
              <w:rPr>
                <w:rFonts w:ascii="Times New Roman" w:hAnsi="Times New Roman" w:cs="Times New Roman" w:hint="eastAsia"/>
                <w:color w:val="000000" w:themeColor="text1"/>
                <w:sz w:val="20"/>
                <w:szCs w:val="20"/>
              </w:rPr>
              <w:t>□</w:t>
            </w:r>
          </w:p>
        </w:tc>
        <w:tc>
          <w:tcPr>
            <w:tcW w:w="2704" w:type="dxa"/>
            <w:gridSpan w:val="10"/>
            <w:tcBorders>
              <w:bottom w:val="nil"/>
              <w:right w:val="nil"/>
            </w:tcBorders>
          </w:tcPr>
          <w:p w14:paraId="16DEA85B" w14:textId="77777777" w:rsidR="00C04124" w:rsidRPr="00BA736A" w:rsidRDefault="00C04124" w:rsidP="003E5F14">
            <w:pPr>
              <w:ind w:leftChars="50" w:left="120"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Result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 xml:space="preserve">      </w:t>
            </w:r>
          </w:p>
        </w:tc>
        <w:tc>
          <w:tcPr>
            <w:tcW w:w="3261" w:type="dxa"/>
            <w:gridSpan w:val="7"/>
            <w:tcBorders>
              <w:left w:val="nil"/>
              <w:bottom w:val="nil"/>
            </w:tcBorders>
          </w:tcPr>
          <w:p w14:paraId="76ED6187"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L-J medium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293A2A94" w14:textId="77777777" w:rsidTr="003E5F14">
        <w:trPr>
          <w:trHeight w:val="250"/>
        </w:trPr>
        <w:tc>
          <w:tcPr>
            <w:tcW w:w="1697" w:type="dxa"/>
            <w:vMerge/>
          </w:tcPr>
          <w:p w14:paraId="65367737"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2641" w:type="dxa"/>
            <w:gridSpan w:val="4"/>
            <w:vMerge/>
          </w:tcPr>
          <w:p w14:paraId="75886420"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p>
        </w:tc>
        <w:tc>
          <w:tcPr>
            <w:tcW w:w="5965" w:type="dxa"/>
            <w:gridSpan w:val="17"/>
            <w:tcBorders>
              <w:top w:val="nil"/>
              <w:bottom w:val="nil"/>
            </w:tcBorders>
          </w:tcPr>
          <w:p w14:paraId="0C761617" w14:textId="77777777" w:rsidR="00C04124" w:rsidRPr="00BA736A" w:rsidRDefault="00C04124" w:rsidP="003E5F14">
            <w:pPr>
              <w:ind w:leftChars="50" w:left="120"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M960/460</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5EE1F9CD" w14:textId="77777777" w:rsidTr="003E5F14">
        <w:trPr>
          <w:trHeight w:val="224"/>
        </w:trPr>
        <w:tc>
          <w:tcPr>
            <w:tcW w:w="1697" w:type="dxa"/>
            <w:vMerge/>
          </w:tcPr>
          <w:p w14:paraId="3780286A"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2641" w:type="dxa"/>
            <w:gridSpan w:val="4"/>
            <w:vMerge/>
          </w:tcPr>
          <w:p w14:paraId="4A9B2A45"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p>
        </w:tc>
        <w:tc>
          <w:tcPr>
            <w:tcW w:w="5965" w:type="dxa"/>
            <w:gridSpan w:val="17"/>
            <w:tcBorders>
              <w:top w:val="nil"/>
              <w:bottom w:val="single" w:sz="4" w:space="0" w:color="auto"/>
            </w:tcBorders>
          </w:tcPr>
          <w:p w14:paraId="3DB18902" w14:textId="77777777" w:rsidR="00C04124" w:rsidRPr="00BA736A" w:rsidRDefault="00C04124" w:rsidP="003E5F14">
            <w:pPr>
              <w:ind w:leftChars="50" w:left="120"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MicroDST-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TM</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2D66E2AC" w14:textId="77777777" w:rsidTr="003E5F14">
        <w:trPr>
          <w:trHeight w:val="973"/>
        </w:trPr>
        <w:tc>
          <w:tcPr>
            <w:tcW w:w="1697" w:type="dxa"/>
          </w:tcPr>
          <w:p w14:paraId="1E3912C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Phenotypic susceptibility tests</w:t>
            </w:r>
          </w:p>
        </w:tc>
        <w:tc>
          <w:tcPr>
            <w:tcW w:w="1364" w:type="dxa"/>
          </w:tcPr>
          <w:p w14:paraId="0E9225F3"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Not done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17C6A3F6"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Done</w:t>
            </w:r>
            <w:r w:rsidRPr="00BA736A">
              <w:rPr>
                <w:rFonts w:ascii="Times New Roman" w:hAnsi="Times New Roman" w:cs="Times New Roman" w:hint="eastAsia"/>
                <w:color w:val="000000" w:themeColor="text1"/>
                <w:sz w:val="20"/>
                <w:szCs w:val="20"/>
              </w:rPr>
              <w:t>□</w:t>
            </w:r>
          </w:p>
        </w:tc>
        <w:tc>
          <w:tcPr>
            <w:tcW w:w="1277" w:type="dxa"/>
            <w:gridSpan w:val="3"/>
          </w:tcPr>
          <w:p w14:paraId="3A8CCF3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Sensitive</w:t>
            </w:r>
            <w:r w:rsidRPr="00BA736A">
              <w:rPr>
                <w:rFonts w:ascii="Times New Roman" w:hAnsi="Times New Roman" w:cs="Times New Roman" w:hint="eastAsia"/>
                <w:color w:val="000000" w:themeColor="text1"/>
                <w:sz w:val="20"/>
                <w:szCs w:val="20"/>
              </w:rPr>
              <w:t>□</w:t>
            </w:r>
          </w:p>
          <w:p w14:paraId="46F52E77" w14:textId="77777777" w:rsidR="00C04124" w:rsidRPr="00BA736A" w:rsidRDefault="00C04124" w:rsidP="003E5F14">
            <w:pPr>
              <w:ind w:rightChars="50" w:right="120"/>
              <w:rPr>
                <w:rFonts w:ascii="Times New Roman" w:hAnsi="Times New Roman" w:cs="Times New Roman"/>
                <w:color w:val="000000" w:themeColor="text1"/>
                <w:sz w:val="20"/>
                <w:szCs w:val="20"/>
              </w:rPr>
            </w:pPr>
          </w:p>
          <w:p w14:paraId="470476C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R</w:t>
            </w:r>
            <w:r w:rsidRPr="00BA736A">
              <w:rPr>
                <w:rFonts w:ascii="Times New Roman" w:hAnsi="Times New Roman" w:cs="Times New Roman"/>
                <w:color w:val="000000" w:themeColor="text1"/>
                <w:sz w:val="20"/>
                <w:szCs w:val="20"/>
              </w:rPr>
              <w:t>esistant</w:t>
            </w:r>
            <w:r w:rsidRPr="00BA736A">
              <w:rPr>
                <w:rFonts w:ascii="Times New Roman" w:hAnsi="Times New Roman" w:cs="Times New Roman" w:hint="eastAsia"/>
                <w:color w:val="000000" w:themeColor="text1"/>
                <w:sz w:val="20"/>
                <w:szCs w:val="20"/>
              </w:rPr>
              <w:t>□</w:t>
            </w:r>
          </w:p>
        </w:tc>
        <w:tc>
          <w:tcPr>
            <w:tcW w:w="1738" w:type="dxa"/>
            <w:gridSpan w:val="7"/>
            <w:tcBorders>
              <w:right w:val="nil"/>
            </w:tcBorders>
          </w:tcPr>
          <w:p w14:paraId="114C96B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Drug-resistant drugs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p w14:paraId="423DD034"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p>
          <w:p w14:paraId="586934CE"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Amikacin</w:t>
            </w:r>
            <w:r w:rsidRPr="00BA736A">
              <w:rPr>
                <w:rFonts w:ascii="Times New Roman" w:hAnsi="Times New Roman" w:cs="Times New Roman" w:hint="eastAsia"/>
                <w:color w:val="000000" w:themeColor="text1"/>
                <w:sz w:val="20"/>
                <w:szCs w:val="20"/>
              </w:rPr>
              <w:t>□</w:t>
            </w:r>
          </w:p>
        </w:tc>
        <w:tc>
          <w:tcPr>
            <w:tcW w:w="2299" w:type="dxa"/>
            <w:gridSpan w:val="7"/>
            <w:tcBorders>
              <w:left w:val="nil"/>
              <w:right w:val="nil"/>
            </w:tcBorders>
          </w:tcPr>
          <w:p w14:paraId="571B9B7A" w14:textId="77777777" w:rsidR="00C04124" w:rsidRPr="00BA736A" w:rsidRDefault="00C04124" w:rsidP="003E5F14">
            <w:pPr>
              <w:wordWrap w:val="0"/>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I</w:t>
            </w:r>
            <w:r w:rsidRPr="00BA736A">
              <w:rPr>
                <w:rFonts w:ascii="Times New Roman" w:hAnsi="Times New Roman" w:cs="Times New Roman"/>
                <w:color w:val="000000" w:themeColor="text1"/>
                <w:sz w:val="20"/>
                <w:szCs w:val="20"/>
              </w:rPr>
              <w:t>soniazid</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59286C96"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L</w:t>
            </w:r>
            <w:r w:rsidRPr="00BA736A">
              <w:rPr>
                <w:rFonts w:ascii="Times New Roman" w:hAnsi="Times New Roman" w:cs="Times New Roman"/>
                <w:color w:val="000000" w:themeColor="text1"/>
                <w:sz w:val="20"/>
                <w:szCs w:val="20"/>
              </w:rPr>
              <w:t>evofloxacin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p w14:paraId="7EDAAB74"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Moxifloxacin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1928" w:type="dxa"/>
            <w:gridSpan w:val="3"/>
            <w:tcBorders>
              <w:left w:val="nil"/>
            </w:tcBorders>
          </w:tcPr>
          <w:p w14:paraId="25F06FBD"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R</w:t>
            </w:r>
            <w:r w:rsidRPr="00BA736A">
              <w:rPr>
                <w:rFonts w:ascii="Times New Roman" w:hAnsi="Times New Roman" w:cs="Times New Roman"/>
                <w:color w:val="000000" w:themeColor="text1"/>
                <w:sz w:val="20"/>
                <w:szCs w:val="20"/>
              </w:rPr>
              <w:t>ifampicin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13FB5D09"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Capreomycin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2D2CDEAA" w14:textId="77777777" w:rsidR="00C04124" w:rsidRPr="00BA736A" w:rsidRDefault="00C04124" w:rsidP="003E5F14">
            <w:pPr>
              <w:ind w:rightChars="50" w:right="120" w:firstLineChars="100" w:firstLine="20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Others</w:t>
            </w:r>
            <w:r w:rsidRPr="00BA736A">
              <w:rPr>
                <w:rFonts w:ascii="Times New Roman" w:hAnsi="Times New Roman" w:cs="Times New Roman" w:hint="eastAsia"/>
                <w:color w:val="000000" w:themeColor="text1"/>
                <w:sz w:val="20"/>
                <w:szCs w:val="20"/>
              </w:rPr>
              <w:t>:</w:t>
            </w:r>
          </w:p>
        </w:tc>
      </w:tr>
      <w:tr w:rsidR="00C04124" w:rsidRPr="00BA736A" w14:paraId="0C780CF4" w14:textId="77777777" w:rsidTr="003E5F14">
        <w:trPr>
          <w:trHeight w:val="614"/>
        </w:trPr>
        <w:tc>
          <w:tcPr>
            <w:tcW w:w="1697" w:type="dxa"/>
            <w:vMerge w:val="restart"/>
          </w:tcPr>
          <w:p w14:paraId="5F129BD3"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Molecular biological diagnosis</w:t>
            </w:r>
          </w:p>
        </w:tc>
        <w:tc>
          <w:tcPr>
            <w:tcW w:w="2641" w:type="dxa"/>
            <w:gridSpan w:val="4"/>
          </w:tcPr>
          <w:p w14:paraId="67F0E875"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Not done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2012C58B"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Done</w:t>
            </w:r>
            <w:r w:rsidRPr="00BA736A">
              <w:rPr>
                <w:rFonts w:ascii="Times New Roman" w:hAnsi="Times New Roman" w:cs="Times New Roman" w:hint="eastAsia"/>
                <w:color w:val="000000" w:themeColor="text1"/>
                <w:sz w:val="20"/>
                <w:szCs w:val="20"/>
              </w:rPr>
              <w:t>□</w:t>
            </w:r>
          </w:p>
        </w:tc>
        <w:tc>
          <w:tcPr>
            <w:tcW w:w="1738" w:type="dxa"/>
            <w:gridSpan w:val="7"/>
            <w:tcBorders>
              <w:right w:val="nil"/>
            </w:tcBorders>
          </w:tcPr>
          <w:p w14:paraId="0B3134B3"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Testing Method</w:t>
            </w:r>
          </w:p>
        </w:tc>
        <w:tc>
          <w:tcPr>
            <w:tcW w:w="2299" w:type="dxa"/>
            <w:gridSpan w:val="7"/>
            <w:tcBorders>
              <w:left w:val="nil"/>
              <w:right w:val="nil"/>
            </w:tcBorders>
          </w:tcPr>
          <w:p w14:paraId="79BF6A46" w14:textId="77777777" w:rsidR="00C04124" w:rsidRPr="00BA736A" w:rsidRDefault="00C04124" w:rsidP="003E5F14">
            <w:pPr>
              <w:wordWrap w:val="0"/>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Xpert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3F5D08EC"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Anti-TB antibody</w:t>
            </w:r>
            <w:r w:rsidRPr="00BA736A">
              <w:rPr>
                <w:rFonts w:ascii="Times New Roman" w:hAnsi="Times New Roman" w:cs="Times New Roman" w:hint="eastAsia"/>
                <w:color w:val="000000" w:themeColor="text1"/>
                <w:sz w:val="20"/>
                <w:szCs w:val="20"/>
              </w:rPr>
              <w:t>□</w:t>
            </w:r>
          </w:p>
        </w:tc>
        <w:tc>
          <w:tcPr>
            <w:tcW w:w="1928" w:type="dxa"/>
            <w:gridSpan w:val="3"/>
            <w:tcBorders>
              <w:left w:val="nil"/>
            </w:tcBorders>
          </w:tcPr>
          <w:p w14:paraId="6F2C2B8F"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Hain </w:t>
            </w:r>
            <w:r w:rsidRPr="00BA736A">
              <w:rPr>
                <w:rFonts w:ascii="Times New Roman" w:hAnsi="Times New Roman" w:cs="Times New Roman" w:hint="eastAsia"/>
                <w:color w:val="000000" w:themeColor="text1"/>
                <w:sz w:val="20"/>
                <w:szCs w:val="20"/>
              </w:rPr>
              <w:t>□</w:t>
            </w:r>
          </w:p>
          <w:p w14:paraId="0C900763"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Other</w:t>
            </w:r>
            <w:r w:rsidRPr="00BA736A">
              <w:rPr>
                <w:rFonts w:ascii="Times New Roman" w:hAnsi="Times New Roman" w:cs="Times New Roman" w:hint="eastAsia"/>
                <w:color w:val="000000" w:themeColor="text1"/>
                <w:sz w:val="20"/>
                <w:szCs w:val="20"/>
              </w:rPr>
              <w:t xml:space="preserve"> _______</w:t>
            </w:r>
          </w:p>
        </w:tc>
      </w:tr>
      <w:tr w:rsidR="00C04124" w:rsidRPr="00BA736A" w14:paraId="308F1E68" w14:textId="77777777" w:rsidTr="003E5F14">
        <w:trPr>
          <w:trHeight w:val="973"/>
        </w:trPr>
        <w:tc>
          <w:tcPr>
            <w:tcW w:w="1697" w:type="dxa"/>
            <w:vMerge/>
          </w:tcPr>
          <w:p w14:paraId="749591A7"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p>
        </w:tc>
        <w:tc>
          <w:tcPr>
            <w:tcW w:w="2641" w:type="dxa"/>
            <w:gridSpan w:val="4"/>
          </w:tcPr>
          <w:p w14:paraId="2901A988"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Sensitive</w:t>
            </w:r>
            <w:r w:rsidRPr="00BA736A">
              <w:rPr>
                <w:rFonts w:ascii="Times New Roman" w:hAnsi="Times New Roman" w:cs="Times New Roman" w:hint="eastAsia"/>
                <w:color w:val="000000" w:themeColor="text1"/>
                <w:sz w:val="20"/>
                <w:szCs w:val="20"/>
              </w:rPr>
              <w:t>□</w:t>
            </w:r>
          </w:p>
          <w:p w14:paraId="3FD1959B"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p>
          <w:p w14:paraId="666534EC"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R</w:t>
            </w:r>
            <w:r w:rsidRPr="00BA736A">
              <w:rPr>
                <w:rFonts w:ascii="Times New Roman" w:hAnsi="Times New Roman" w:cs="Times New Roman"/>
                <w:color w:val="000000" w:themeColor="text1"/>
                <w:sz w:val="20"/>
                <w:szCs w:val="20"/>
              </w:rPr>
              <w:t>esistant</w:t>
            </w:r>
            <w:r w:rsidRPr="00BA736A">
              <w:rPr>
                <w:rFonts w:ascii="Times New Roman" w:hAnsi="Times New Roman" w:cs="Times New Roman" w:hint="eastAsia"/>
                <w:color w:val="000000" w:themeColor="text1"/>
                <w:sz w:val="20"/>
                <w:szCs w:val="20"/>
              </w:rPr>
              <w:t>□</w:t>
            </w:r>
          </w:p>
        </w:tc>
        <w:tc>
          <w:tcPr>
            <w:tcW w:w="1738" w:type="dxa"/>
            <w:gridSpan w:val="7"/>
            <w:tcBorders>
              <w:right w:val="nil"/>
            </w:tcBorders>
          </w:tcPr>
          <w:p w14:paraId="53AC24D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Drug-resistant drugs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p w14:paraId="0E0F180B"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p>
          <w:p w14:paraId="741A04BB" w14:textId="77777777" w:rsidR="00C04124" w:rsidRPr="00BA736A" w:rsidRDefault="00C04124" w:rsidP="003E5F14">
            <w:pPr>
              <w:wordWrap w:val="0"/>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Amikacin</w:t>
            </w:r>
            <w:r w:rsidRPr="00BA736A">
              <w:rPr>
                <w:rFonts w:ascii="Times New Roman" w:hAnsi="Times New Roman" w:cs="Times New Roman" w:hint="eastAsia"/>
                <w:color w:val="000000" w:themeColor="text1"/>
                <w:sz w:val="20"/>
                <w:szCs w:val="20"/>
              </w:rPr>
              <w:t>□</w:t>
            </w:r>
          </w:p>
        </w:tc>
        <w:tc>
          <w:tcPr>
            <w:tcW w:w="2299" w:type="dxa"/>
            <w:gridSpan w:val="7"/>
            <w:tcBorders>
              <w:left w:val="nil"/>
              <w:right w:val="nil"/>
            </w:tcBorders>
          </w:tcPr>
          <w:p w14:paraId="2534769E" w14:textId="77777777" w:rsidR="00C04124" w:rsidRPr="00BA736A" w:rsidRDefault="00C04124" w:rsidP="003E5F14">
            <w:pPr>
              <w:wordWrap w:val="0"/>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I</w:t>
            </w:r>
            <w:r w:rsidRPr="00BA736A">
              <w:rPr>
                <w:rFonts w:ascii="Times New Roman" w:hAnsi="Times New Roman" w:cs="Times New Roman"/>
                <w:color w:val="000000" w:themeColor="text1"/>
                <w:sz w:val="20"/>
                <w:szCs w:val="20"/>
              </w:rPr>
              <w:t>soniazid</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68B74876"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L</w:t>
            </w:r>
            <w:r w:rsidRPr="00BA736A">
              <w:rPr>
                <w:rFonts w:ascii="Times New Roman" w:hAnsi="Times New Roman" w:cs="Times New Roman"/>
                <w:color w:val="000000" w:themeColor="text1"/>
                <w:sz w:val="20"/>
                <w:szCs w:val="20"/>
              </w:rPr>
              <w:t>evofloxacin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p w14:paraId="5A63D87E" w14:textId="77777777" w:rsidR="00C04124" w:rsidRPr="00BA736A" w:rsidRDefault="00C04124" w:rsidP="003E5F14">
            <w:pPr>
              <w:wordWrap w:val="0"/>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Moxifloxacin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1928" w:type="dxa"/>
            <w:gridSpan w:val="3"/>
            <w:tcBorders>
              <w:left w:val="nil"/>
            </w:tcBorders>
          </w:tcPr>
          <w:p w14:paraId="43753CC1"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R</w:t>
            </w:r>
            <w:r w:rsidRPr="00BA736A">
              <w:rPr>
                <w:rFonts w:ascii="Times New Roman" w:hAnsi="Times New Roman" w:cs="Times New Roman"/>
                <w:color w:val="000000" w:themeColor="text1"/>
                <w:sz w:val="20"/>
                <w:szCs w:val="20"/>
              </w:rPr>
              <w:t>ifampicin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03A88FEF"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Capreomycin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74A672CD" w14:textId="77777777" w:rsidR="00C04124" w:rsidRPr="00BA736A" w:rsidRDefault="00C04124" w:rsidP="003E5F14">
            <w:pPr>
              <w:ind w:rightChars="50" w:right="120" w:firstLineChars="150" w:firstLine="30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Others</w:t>
            </w:r>
            <w:r w:rsidRPr="00BA736A">
              <w:rPr>
                <w:rFonts w:ascii="Times New Roman" w:hAnsi="Times New Roman" w:cs="Times New Roman" w:hint="eastAsia"/>
                <w:color w:val="000000" w:themeColor="text1"/>
                <w:sz w:val="20"/>
                <w:szCs w:val="20"/>
              </w:rPr>
              <w:t>:</w:t>
            </w:r>
          </w:p>
        </w:tc>
      </w:tr>
      <w:tr w:rsidR="00C04124" w:rsidRPr="00BA736A" w14:paraId="365BEACF" w14:textId="77777777" w:rsidTr="003E5F14">
        <w:trPr>
          <w:trHeight w:val="320"/>
        </w:trPr>
        <w:tc>
          <w:tcPr>
            <w:tcW w:w="4338" w:type="dxa"/>
            <w:gridSpan w:val="5"/>
            <w:tcBorders>
              <w:bottom w:val="single" w:sz="4" w:space="0" w:color="auto"/>
              <w:right w:val="nil"/>
            </w:tcBorders>
          </w:tcPr>
          <w:p w14:paraId="7D8E400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X-rays (Chest radiograph)                </w:t>
            </w:r>
          </w:p>
        </w:tc>
        <w:tc>
          <w:tcPr>
            <w:tcW w:w="1443" w:type="dxa"/>
            <w:gridSpan w:val="6"/>
            <w:tcBorders>
              <w:left w:val="nil"/>
              <w:bottom w:val="single" w:sz="4" w:space="0" w:color="auto"/>
            </w:tcBorders>
          </w:tcPr>
          <w:p w14:paraId="553BABAE"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6D36095A"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Done</w:t>
            </w:r>
            <w:r w:rsidRPr="00BA736A">
              <w:rPr>
                <w:rFonts w:ascii="Times New Roman" w:hAnsi="Times New Roman" w:cs="Times New Roman" w:hint="eastAsia"/>
                <w:color w:val="000000" w:themeColor="text1"/>
                <w:sz w:val="20"/>
                <w:szCs w:val="20"/>
              </w:rPr>
              <w:t>□</w:t>
            </w:r>
          </w:p>
        </w:tc>
        <w:tc>
          <w:tcPr>
            <w:tcW w:w="1834" w:type="dxa"/>
            <w:gridSpan w:val="5"/>
            <w:tcBorders>
              <w:bottom w:val="single" w:sz="4" w:space="0" w:color="auto"/>
              <w:right w:val="nil"/>
            </w:tcBorders>
          </w:tcPr>
          <w:p w14:paraId="4D11A50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C</w:t>
            </w:r>
            <w:r w:rsidRPr="00BA736A">
              <w:rPr>
                <w:rFonts w:ascii="Times New Roman" w:hAnsi="Times New Roman" w:cs="Times New Roman" w:hint="eastAsia"/>
                <w:color w:val="000000" w:themeColor="text1"/>
                <w:sz w:val="20"/>
                <w:szCs w:val="20"/>
              </w:rPr>
              <w:t xml:space="preserve">T </w:t>
            </w:r>
            <w:r w:rsidRPr="00BA736A">
              <w:rPr>
                <w:rFonts w:ascii="Times New Roman" w:hAnsi="Times New Roman" w:cs="Times New Roman"/>
                <w:color w:val="000000" w:themeColor="text1"/>
                <w:sz w:val="20"/>
                <w:szCs w:val="20"/>
              </w:rPr>
              <w:t xml:space="preserve">                      </w:t>
            </w:r>
          </w:p>
        </w:tc>
        <w:tc>
          <w:tcPr>
            <w:tcW w:w="2688" w:type="dxa"/>
            <w:gridSpan w:val="6"/>
            <w:tcBorders>
              <w:left w:val="nil"/>
              <w:bottom w:val="single" w:sz="4" w:space="0" w:color="auto"/>
            </w:tcBorders>
          </w:tcPr>
          <w:p w14:paraId="38F5B82B" w14:textId="77777777" w:rsidR="00C04124" w:rsidRPr="00BA736A" w:rsidRDefault="00C04124" w:rsidP="003E5F14">
            <w:pPr>
              <w:wordWrap w:val="0"/>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45A7184C"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Done</w:t>
            </w:r>
            <w:r w:rsidRPr="00BA736A">
              <w:rPr>
                <w:rFonts w:ascii="Times New Roman" w:hAnsi="Times New Roman" w:cs="Times New Roman" w:hint="eastAsia"/>
                <w:color w:val="000000" w:themeColor="text1"/>
                <w:sz w:val="20"/>
                <w:szCs w:val="20"/>
              </w:rPr>
              <w:t>□</w:t>
            </w:r>
          </w:p>
        </w:tc>
      </w:tr>
      <w:tr w:rsidR="00C04124" w:rsidRPr="00BA736A" w14:paraId="03D46010" w14:textId="77777777" w:rsidTr="003E5F14">
        <w:trPr>
          <w:trHeight w:val="246"/>
        </w:trPr>
        <w:tc>
          <w:tcPr>
            <w:tcW w:w="4338" w:type="dxa"/>
            <w:gridSpan w:val="5"/>
            <w:tcBorders>
              <w:bottom w:val="single" w:sz="4" w:space="0" w:color="auto"/>
              <w:right w:val="nil"/>
            </w:tcBorders>
          </w:tcPr>
          <w:p w14:paraId="7F4BE0CF"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PPD </w:t>
            </w:r>
          </w:p>
        </w:tc>
        <w:tc>
          <w:tcPr>
            <w:tcW w:w="2704" w:type="dxa"/>
            <w:gridSpan w:val="10"/>
            <w:tcBorders>
              <w:left w:val="nil"/>
              <w:bottom w:val="single" w:sz="4" w:space="0" w:color="auto"/>
              <w:right w:val="nil"/>
            </w:tcBorders>
          </w:tcPr>
          <w:p w14:paraId="1CFC6EB2"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Done</w:t>
            </w:r>
            <w:r w:rsidRPr="00BA736A">
              <w:rPr>
                <w:rFonts w:ascii="Times New Roman" w:hAnsi="Times New Roman" w:cs="Times New Roman" w:hint="eastAsia"/>
                <w:color w:val="000000" w:themeColor="text1"/>
                <w:sz w:val="20"/>
                <w:szCs w:val="20"/>
              </w:rPr>
              <w:t>□</w:t>
            </w:r>
          </w:p>
        </w:tc>
        <w:tc>
          <w:tcPr>
            <w:tcW w:w="3261" w:type="dxa"/>
            <w:gridSpan w:val="7"/>
            <w:tcBorders>
              <w:left w:val="nil"/>
              <w:bottom w:val="single" w:sz="4" w:space="0" w:color="auto"/>
            </w:tcBorders>
          </w:tcPr>
          <w:p w14:paraId="1B2F6222" w14:textId="77777777" w:rsidR="00C04124" w:rsidRPr="00BA736A" w:rsidRDefault="00C04124" w:rsidP="003E5F14">
            <w:pPr>
              <w:wordWrap w:val="0"/>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 xml:space="preserve">       mm)</w:t>
            </w:r>
          </w:p>
        </w:tc>
      </w:tr>
      <w:tr w:rsidR="00C04124" w:rsidRPr="00BA736A" w14:paraId="3BD2F55D" w14:textId="77777777" w:rsidTr="003E5F14">
        <w:trPr>
          <w:trHeight w:val="245"/>
        </w:trPr>
        <w:tc>
          <w:tcPr>
            <w:tcW w:w="4338" w:type="dxa"/>
            <w:gridSpan w:val="5"/>
            <w:tcBorders>
              <w:top w:val="single" w:sz="4" w:space="0" w:color="auto"/>
              <w:bottom w:val="single" w:sz="4" w:space="0" w:color="auto"/>
              <w:right w:val="nil"/>
            </w:tcBorders>
          </w:tcPr>
          <w:p w14:paraId="0575F1A6"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Anti-TB antibody </w:t>
            </w:r>
          </w:p>
        </w:tc>
        <w:tc>
          <w:tcPr>
            <w:tcW w:w="2704" w:type="dxa"/>
            <w:gridSpan w:val="10"/>
            <w:tcBorders>
              <w:top w:val="single" w:sz="4" w:space="0" w:color="auto"/>
              <w:left w:val="nil"/>
              <w:bottom w:val="single" w:sz="4" w:space="0" w:color="auto"/>
              <w:right w:val="nil"/>
            </w:tcBorders>
          </w:tcPr>
          <w:p w14:paraId="18C42AC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Done</w:t>
            </w:r>
            <w:r w:rsidRPr="00BA736A">
              <w:rPr>
                <w:rFonts w:ascii="Times New Roman" w:hAnsi="Times New Roman" w:cs="Times New Roman" w:hint="eastAsia"/>
                <w:color w:val="000000" w:themeColor="text1"/>
                <w:sz w:val="20"/>
                <w:szCs w:val="20"/>
              </w:rPr>
              <w:t>□</w:t>
            </w:r>
          </w:p>
        </w:tc>
        <w:tc>
          <w:tcPr>
            <w:tcW w:w="3261" w:type="dxa"/>
            <w:gridSpan w:val="7"/>
            <w:tcBorders>
              <w:top w:val="single" w:sz="4" w:space="0" w:color="auto"/>
              <w:left w:val="nil"/>
              <w:bottom w:val="single" w:sz="4" w:space="0" w:color="auto"/>
            </w:tcBorders>
          </w:tcPr>
          <w:p w14:paraId="38A8B921"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4B4C9065" w14:textId="77777777" w:rsidTr="003E5F14">
        <w:trPr>
          <w:trHeight w:val="245"/>
        </w:trPr>
        <w:tc>
          <w:tcPr>
            <w:tcW w:w="4338" w:type="dxa"/>
            <w:gridSpan w:val="5"/>
            <w:tcBorders>
              <w:top w:val="single" w:sz="4" w:space="0" w:color="auto"/>
              <w:bottom w:val="single" w:sz="4" w:space="0" w:color="auto"/>
              <w:right w:val="nil"/>
            </w:tcBorders>
          </w:tcPr>
          <w:p w14:paraId="271BCA7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IGRAs</w:t>
            </w:r>
          </w:p>
        </w:tc>
        <w:tc>
          <w:tcPr>
            <w:tcW w:w="2704" w:type="dxa"/>
            <w:gridSpan w:val="10"/>
            <w:tcBorders>
              <w:top w:val="single" w:sz="4" w:space="0" w:color="auto"/>
              <w:left w:val="nil"/>
              <w:bottom w:val="single" w:sz="4" w:space="0" w:color="auto"/>
              <w:right w:val="nil"/>
            </w:tcBorders>
          </w:tcPr>
          <w:p w14:paraId="70336E0E"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Done</w:t>
            </w:r>
            <w:r w:rsidRPr="00BA736A">
              <w:rPr>
                <w:rFonts w:ascii="Times New Roman" w:hAnsi="Times New Roman" w:cs="Times New Roman" w:hint="eastAsia"/>
                <w:color w:val="000000" w:themeColor="text1"/>
                <w:sz w:val="20"/>
                <w:szCs w:val="20"/>
              </w:rPr>
              <w:t>□</w:t>
            </w:r>
          </w:p>
        </w:tc>
        <w:tc>
          <w:tcPr>
            <w:tcW w:w="3261" w:type="dxa"/>
            <w:gridSpan w:val="7"/>
            <w:tcBorders>
              <w:top w:val="single" w:sz="4" w:space="0" w:color="auto"/>
              <w:left w:val="nil"/>
              <w:bottom w:val="single" w:sz="4" w:space="0" w:color="auto"/>
            </w:tcBorders>
          </w:tcPr>
          <w:p w14:paraId="0011F0B9"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7C815BE6" w14:textId="77777777" w:rsidTr="003E5F14">
        <w:trPr>
          <w:trHeight w:val="265"/>
        </w:trPr>
        <w:tc>
          <w:tcPr>
            <w:tcW w:w="1697" w:type="dxa"/>
            <w:vMerge w:val="restart"/>
            <w:tcBorders>
              <w:right w:val="single" w:sz="4" w:space="0" w:color="auto"/>
            </w:tcBorders>
          </w:tcPr>
          <w:p w14:paraId="534C4C75"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TB symptoms</w:t>
            </w:r>
          </w:p>
        </w:tc>
        <w:tc>
          <w:tcPr>
            <w:tcW w:w="1364" w:type="dxa"/>
            <w:vMerge w:val="restart"/>
            <w:tcBorders>
              <w:left w:val="single" w:sz="4" w:space="0" w:color="auto"/>
              <w:right w:val="single" w:sz="4" w:space="0" w:color="auto"/>
            </w:tcBorders>
          </w:tcPr>
          <w:p w14:paraId="311DFCD8"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6679CA3A"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p>
        </w:tc>
        <w:tc>
          <w:tcPr>
            <w:tcW w:w="1737" w:type="dxa"/>
            <w:gridSpan w:val="6"/>
            <w:tcBorders>
              <w:left w:val="single" w:sz="4" w:space="0" w:color="auto"/>
              <w:bottom w:val="single" w:sz="4" w:space="0" w:color="auto"/>
              <w:right w:val="nil"/>
            </w:tcBorders>
          </w:tcPr>
          <w:p w14:paraId="694FF22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Cough</w:t>
            </w:r>
          </w:p>
        </w:tc>
        <w:tc>
          <w:tcPr>
            <w:tcW w:w="1865" w:type="dxa"/>
            <w:gridSpan w:val="6"/>
            <w:tcBorders>
              <w:left w:val="nil"/>
              <w:bottom w:val="single" w:sz="4" w:space="0" w:color="auto"/>
              <w:right w:val="single" w:sz="4" w:space="0" w:color="auto"/>
            </w:tcBorders>
          </w:tcPr>
          <w:p w14:paraId="3B09AF44"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Yes</w:t>
            </w:r>
            <w:r w:rsidRPr="00BA736A">
              <w:rPr>
                <w:rFonts w:ascii="Times New Roman" w:hAnsi="Times New Roman" w:cs="Times New Roman" w:hint="eastAsia"/>
                <w:color w:val="000000" w:themeColor="text1"/>
                <w:sz w:val="20"/>
                <w:szCs w:val="20"/>
              </w:rPr>
              <w:t>□</w:t>
            </w:r>
          </w:p>
        </w:tc>
        <w:tc>
          <w:tcPr>
            <w:tcW w:w="1884" w:type="dxa"/>
            <w:gridSpan w:val="6"/>
            <w:tcBorders>
              <w:left w:val="single" w:sz="4" w:space="0" w:color="auto"/>
              <w:bottom w:val="single" w:sz="4" w:space="0" w:color="auto"/>
              <w:right w:val="nil"/>
            </w:tcBorders>
          </w:tcPr>
          <w:p w14:paraId="7D958929"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Coughing sputum</w:t>
            </w:r>
          </w:p>
        </w:tc>
        <w:tc>
          <w:tcPr>
            <w:tcW w:w="1756" w:type="dxa"/>
            <w:gridSpan w:val="2"/>
            <w:tcBorders>
              <w:left w:val="nil"/>
              <w:bottom w:val="single" w:sz="4" w:space="0" w:color="auto"/>
            </w:tcBorders>
          </w:tcPr>
          <w:p w14:paraId="6CBBD258"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Yes</w:t>
            </w:r>
            <w:r w:rsidRPr="00BA736A">
              <w:rPr>
                <w:rFonts w:ascii="Times New Roman" w:hAnsi="Times New Roman" w:cs="Times New Roman" w:hint="eastAsia"/>
                <w:color w:val="000000" w:themeColor="text1"/>
                <w:sz w:val="20"/>
                <w:szCs w:val="20"/>
              </w:rPr>
              <w:t>□</w:t>
            </w:r>
          </w:p>
        </w:tc>
      </w:tr>
      <w:tr w:rsidR="00C04124" w:rsidRPr="00BA736A" w14:paraId="7600E524" w14:textId="77777777" w:rsidTr="003E5F14">
        <w:trPr>
          <w:trHeight w:val="345"/>
        </w:trPr>
        <w:tc>
          <w:tcPr>
            <w:tcW w:w="1697" w:type="dxa"/>
            <w:vMerge/>
            <w:tcBorders>
              <w:right w:val="single" w:sz="4" w:space="0" w:color="auto"/>
            </w:tcBorders>
          </w:tcPr>
          <w:p w14:paraId="09AF6FFC"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p>
        </w:tc>
        <w:tc>
          <w:tcPr>
            <w:tcW w:w="1364" w:type="dxa"/>
            <w:vMerge/>
            <w:tcBorders>
              <w:left w:val="single" w:sz="4" w:space="0" w:color="auto"/>
              <w:right w:val="single" w:sz="4" w:space="0" w:color="auto"/>
            </w:tcBorders>
          </w:tcPr>
          <w:p w14:paraId="2A67B98A"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p>
        </w:tc>
        <w:tc>
          <w:tcPr>
            <w:tcW w:w="1737" w:type="dxa"/>
            <w:gridSpan w:val="6"/>
            <w:tcBorders>
              <w:left w:val="single" w:sz="4" w:space="0" w:color="auto"/>
              <w:right w:val="nil"/>
            </w:tcBorders>
          </w:tcPr>
          <w:p w14:paraId="6845B64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Fever</w:t>
            </w:r>
          </w:p>
        </w:tc>
        <w:tc>
          <w:tcPr>
            <w:tcW w:w="1865" w:type="dxa"/>
            <w:gridSpan w:val="6"/>
            <w:tcBorders>
              <w:left w:val="nil"/>
              <w:right w:val="single" w:sz="4" w:space="0" w:color="auto"/>
            </w:tcBorders>
          </w:tcPr>
          <w:p w14:paraId="556F99A3"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Yes</w:t>
            </w:r>
            <w:r w:rsidRPr="00BA736A">
              <w:rPr>
                <w:rFonts w:ascii="Times New Roman" w:hAnsi="Times New Roman" w:cs="Times New Roman" w:hint="eastAsia"/>
                <w:color w:val="000000" w:themeColor="text1"/>
                <w:sz w:val="20"/>
                <w:szCs w:val="20"/>
              </w:rPr>
              <w:t>□</w:t>
            </w:r>
          </w:p>
        </w:tc>
        <w:tc>
          <w:tcPr>
            <w:tcW w:w="1884" w:type="dxa"/>
            <w:gridSpan w:val="6"/>
            <w:tcBorders>
              <w:left w:val="single" w:sz="4" w:space="0" w:color="auto"/>
              <w:right w:val="nil"/>
            </w:tcBorders>
          </w:tcPr>
          <w:p w14:paraId="3565F11C"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H</w:t>
            </w:r>
            <w:r w:rsidRPr="00BA736A">
              <w:rPr>
                <w:rFonts w:ascii="Times New Roman" w:hAnsi="Times New Roman" w:cs="Times New Roman"/>
                <w:color w:val="000000" w:themeColor="text1"/>
                <w:sz w:val="20"/>
                <w:szCs w:val="20"/>
              </w:rPr>
              <w:t>emoptysis</w:t>
            </w:r>
            <w:r w:rsidRPr="00BA736A">
              <w:rPr>
                <w:rFonts w:ascii="Times New Roman" w:hAnsi="Times New Roman" w:cs="Times New Roman" w:hint="eastAsia"/>
                <w:color w:val="000000" w:themeColor="text1"/>
                <w:sz w:val="20"/>
                <w:szCs w:val="20"/>
              </w:rPr>
              <w:t xml:space="preserve">  </w:t>
            </w:r>
          </w:p>
        </w:tc>
        <w:tc>
          <w:tcPr>
            <w:tcW w:w="1756" w:type="dxa"/>
            <w:gridSpan w:val="2"/>
            <w:tcBorders>
              <w:left w:val="nil"/>
            </w:tcBorders>
          </w:tcPr>
          <w:p w14:paraId="22DF926B"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Yes</w:t>
            </w:r>
            <w:r w:rsidRPr="00BA736A">
              <w:rPr>
                <w:rFonts w:ascii="Times New Roman" w:hAnsi="Times New Roman" w:cs="Times New Roman" w:hint="eastAsia"/>
                <w:color w:val="000000" w:themeColor="text1"/>
                <w:sz w:val="20"/>
                <w:szCs w:val="20"/>
              </w:rPr>
              <w:t>□</w:t>
            </w:r>
          </w:p>
        </w:tc>
      </w:tr>
      <w:tr w:rsidR="00C04124" w:rsidRPr="00BA736A" w14:paraId="7D46CC01" w14:textId="77777777" w:rsidTr="003E5F14">
        <w:trPr>
          <w:trHeight w:val="641"/>
        </w:trPr>
        <w:tc>
          <w:tcPr>
            <w:tcW w:w="3061" w:type="dxa"/>
            <w:gridSpan w:val="2"/>
          </w:tcPr>
          <w:p w14:paraId="1B6380D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Anti-inflammatory treatment for diagnosis</w:t>
            </w:r>
          </w:p>
        </w:tc>
        <w:tc>
          <w:tcPr>
            <w:tcW w:w="1706" w:type="dxa"/>
            <w:gridSpan w:val="5"/>
          </w:tcPr>
          <w:p w14:paraId="5352FEE4" w14:textId="77777777" w:rsidR="00C04124" w:rsidRPr="00BA736A" w:rsidRDefault="00C04124" w:rsidP="003E5F14">
            <w:pPr>
              <w:ind w:leftChars="100" w:left="240"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3209468C" w14:textId="77777777" w:rsidR="00C04124" w:rsidRPr="00BA736A" w:rsidRDefault="00C04124" w:rsidP="003E5F14">
            <w:pPr>
              <w:ind w:leftChars="100" w:left="240"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Yes</w:t>
            </w:r>
            <w:r w:rsidRPr="00BA736A">
              <w:rPr>
                <w:rFonts w:ascii="Times New Roman" w:hAnsi="Times New Roman" w:cs="Times New Roman" w:hint="eastAsia"/>
                <w:color w:val="000000" w:themeColor="text1"/>
                <w:sz w:val="20"/>
                <w:szCs w:val="20"/>
              </w:rPr>
              <w:t>□</w:t>
            </w:r>
          </w:p>
        </w:tc>
        <w:tc>
          <w:tcPr>
            <w:tcW w:w="5536" w:type="dxa"/>
            <w:gridSpan w:val="15"/>
          </w:tcPr>
          <w:p w14:paraId="28E43AE8"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eastAsia="DengXian" w:hAnsi="Times New Roman" w:cs="Times New Roman" w:hint="eastAsia"/>
                <w:color w:val="000000" w:themeColor="text1"/>
                <w:sz w:val="20"/>
                <w:szCs w:val="20"/>
              </w:rPr>
              <w:t>Appropriate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w:t>
            </w:r>
          </w:p>
          <w:p w14:paraId="56B4AC26"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eastAsia="DengXian" w:hAnsi="Times New Roman" w:cs="Times New Roman"/>
                <w:color w:val="000000" w:themeColor="text1"/>
                <w:sz w:val="20"/>
                <w:szCs w:val="20"/>
              </w:rPr>
              <w:t>Unappropriate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p>
          <w:p w14:paraId="6C3D0DC9"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No evaluation, using fluoroquinolones, using Amikacin, others</w:t>
            </w:r>
            <w:r w:rsidRPr="00BA736A">
              <w:rPr>
                <w:rFonts w:ascii="Times New Roman" w:hAnsi="Times New Roman" w:cs="Times New Roman" w:hint="eastAsia"/>
                <w:color w:val="000000" w:themeColor="text1"/>
                <w:sz w:val="20"/>
                <w:szCs w:val="20"/>
              </w:rPr>
              <w:t>)</w:t>
            </w:r>
          </w:p>
        </w:tc>
      </w:tr>
      <w:tr w:rsidR="00C04124" w:rsidRPr="00BA736A" w14:paraId="38A9B44E" w14:textId="77777777" w:rsidTr="003E5F14">
        <w:trPr>
          <w:trHeight w:val="305"/>
        </w:trPr>
        <w:tc>
          <w:tcPr>
            <w:tcW w:w="3061" w:type="dxa"/>
            <w:gridSpan w:val="2"/>
          </w:tcPr>
          <w:p w14:paraId="200D4976"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Tumor Marker</w:t>
            </w:r>
          </w:p>
        </w:tc>
        <w:tc>
          <w:tcPr>
            <w:tcW w:w="1706" w:type="dxa"/>
            <w:gridSpan w:val="5"/>
          </w:tcPr>
          <w:p w14:paraId="38C7FA86"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Done</w:t>
            </w:r>
            <w:r w:rsidRPr="00BA736A">
              <w:rPr>
                <w:rFonts w:ascii="Times New Roman" w:hAnsi="Times New Roman" w:cs="Times New Roman" w:hint="eastAsia"/>
                <w:color w:val="000000" w:themeColor="text1"/>
                <w:sz w:val="20"/>
                <w:szCs w:val="20"/>
              </w:rPr>
              <w:t>□</w:t>
            </w:r>
          </w:p>
        </w:tc>
        <w:tc>
          <w:tcPr>
            <w:tcW w:w="5536" w:type="dxa"/>
            <w:gridSpan w:val="15"/>
          </w:tcPr>
          <w:p w14:paraId="6AE2CB88"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p>
          <w:p w14:paraId="19A70CFB"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p>
        </w:tc>
      </w:tr>
      <w:tr w:rsidR="00C04124" w:rsidRPr="00BA736A" w14:paraId="09D991EC" w14:textId="77777777" w:rsidTr="003E5F14">
        <w:trPr>
          <w:trHeight w:val="320"/>
        </w:trPr>
        <w:tc>
          <w:tcPr>
            <w:tcW w:w="3061" w:type="dxa"/>
            <w:gridSpan w:val="2"/>
          </w:tcPr>
          <w:p w14:paraId="6176D3E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Exfoliative cytology</w:t>
            </w:r>
          </w:p>
        </w:tc>
        <w:tc>
          <w:tcPr>
            <w:tcW w:w="1706" w:type="dxa"/>
            <w:gridSpan w:val="5"/>
          </w:tcPr>
          <w:p w14:paraId="26AB136A"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Done</w:t>
            </w:r>
            <w:r w:rsidRPr="00BA736A">
              <w:rPr>
                <w:rFonts w:ascii="Times New Roman" w:hAnsi="Times New Roman" w:cs="Times New Roman" w:hint="eastAsia"/>
                <w:color w:val="000000" w:themeColor="text1"/>
                <w:sz w:val="20"/>
                <w:szCs w:val="20"/>
              </w:rPr>
              <w:t>□</w:t>
            </w:r>
          </w:p>
        </w:tc>
        <w:tc>
          <w:tcPr>
            <w:tcW w:w="5536" w:type="dxa"/>
            <w:gridSpan w:val="15"/>
          </w:tcPr>
          <w:p w14:paraId="0C149796"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p>
          <w:p w14:paraId="0D081350"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p>
        </w:tc>
      </w:tr>
      <w:tr w:rsidR="00C04124" w:rsidRPr="00BA736A" w14:paraId="6C18336D" w14:textId="77777777" w:rsidTr="003E5F14">
        <w:trPr>
          <w:trHeight w:val="376"/>
        </w:trPr>
        <w:tc>
          <w:tcPr>
            <w:tcW w:w="3061" w:type="dxa"/>
            <w:gridSpan w:val="2"/>
          </w:tcPr>
          <w:p w14:paraId="7ABFC48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Fiberoptic bronchoscopy</w:t>
            </w:r>
          </w:p>
        </w:tc>
        <w:tc>
          <w:tcPr>
            <w:tcW w:w="1706" w:type="dxa"/>
            <w:gridSpan w:val="5"/>
          </w:tcPr>
          <w:p w14:paraId="29E2646D"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Done</w:t>
            </w:r>
            <w:r w:rsidRPr="00BA736A">
              <w:rPr>
                <w:rFonts w:ascii="Times New Roman" w:hAnsi="Times New Roman" w:cs="Times New Roman" w:hint="eastAsia"/>
                <w:color w:val="000000" w:themeColor="text1"/>
                <w:sz w:val="20"/>
                <w:szCs w:val="20"/>
              </w:rPr>
              <w:t>□</w:t>
            </w:r>
          </w:p>
        </w:tc>
        <w:tc>
          <w:tcPr>
            <w:tcW w:w="5536" w:type="dxa"/>
            <w:gridSpan w:val="15"/>
          </w:tcPr>
          <w:p w14:paraId="6D33823C"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Normal</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color w:val="000000" w:themeColor="text1"/>
              </w:rPr>
              <w:t xml:space="preserve"> </w:t>
            </w:r>
            <w:r w:rsidRPr="00BA736A">
              <w:rPr>
                <w:rFonts w:ascii="Times New Roman" w:hAnsi="Times New Roman" w:cs="Times New Roman"/>
                <w:color w:val="000000" w:themeColor="text1"/>
                <w:sz w:val="20"/>
                <w:szCs w:val="20"/>
              </w:rPr>
              <w:t>Abnormal</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color w:val="000000" w:themeColor="text1"/>
              </w:rPr>
              <w:t xml:space="preserve"> </w:t>
            </w:r>
            <w:r w:rsidRPr="00BA736A">
              <w:rPr>
                <w:rFonts w:ascii="Times New Roman" w:hAnsi="Times New Roman" w:cs="Times New Roman"/>
                <w:color w:val="000000" w:themeColor="text1"/>
                <w:sz w:val="20"/>
                <w:szCs w:val="20"/>
              </w:rPr>
              <w:t>Description:</w:t>
            </w:r>
          </w:p>
        </w:tc>
      </w:tr>
      <w:tr w:rsidR="00C04124" w:rsidRPr="00BA736A" w14:paraId="7F309F5A" w14:textId="77777777" w:rsidTr="003E5F14">
        <w:trPr>
          <w:trHeight w:val="423"/>
        </w:trPr>
        <w:tc>
          <w:tcPr>
            <w:tcW w:w="3061" w:type="dxa"/>
            <w:gridSpan w:val="2"/>
          </w:tcPr>
          <w:p w14:paraId="7779D1B5"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Lung or other biopsies</w:t>
            </w:r>
          </w:p>
        </w:tc>
        <w:tc>
          <w:tcPr>
            <w:tcW w:w="1706" w:type="dxa"/>
            <w:gridSpan w:val="5"/>
          </w:tcPr>
          <w:p w14:paraId="176F095D"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Not done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Done</w:t>
            </w:r>
            <w:r w:rsidRPr="00BA736A">
              <w:rPr>
                <w:rFonts w:ascii="Times New Roman" w:hAnsi="Times New Roman" w:cs="Times New Roman" w:hint="eastAsia"/>
                <w:color w:val="000000" w:themeColor="text1"/>
                <w:sz w:val="20"/>
                <w:szCs w:val="20"/>
              </w:rPr>
              <w:t>□</w:t>
            </w:r>
          </w:p>
        </w:tc>
        <w:tc>
          <w:tcPr>
            <w:tcW w:w="5536" w:type="dxa"/>
            <w:gridSpan w:val="15"/>
          </w:tcPr>
          <w:p w14:paraId="19C6EAF6"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Normal</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color w:val="000000" w:themeColor="text1"/>
              </w:rPr>
              <w:t xml:space="preserve"> </w:t>
            </w:r>
            <w:r w:rsidRPr="00BA736A">
              <w:rPr>
                <w:rFonts w:ascii="Times New Roman" w:hAnsi="Times New Roman" w:cs="Times New Roman"/>
                <w:color w:val="000000" w:themeColor="text1"/>
                <w:sz w:val="20"/>
                <w:szCs w:val="20"/>
              </w:rPr>
              <w:t>Abnormal</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color w:val="000000" w:themeColor="text1"/>
              </w:rPr>
              <w:t xml:space="preserve"> </w:t>
            </w:r>
            <w:r w:rsidRPr="00BA736A">
              <w:rPr>
                <w:rFonts w:ascii="Times New Roman" w:hAnsi="Times New Roman" w:cs="Times New Roman"/>
                <w:color w:val="000000" w:themeColor="text1"/>
                <w:sz w:val="20"/>
                <w:szCs w:val="20"/>
              </w:rPr>
              <w:t>Description:</w:t>
            </w:r>
          </w:p>
        </w:tc>
      </w:tr>
      <w:tr w:rsidR="00C04124" w:rsidRPr="00BA736A" w14:paraId="46786448" w14:textId="77777777" w:rsidTr="003E5F14">
        <w:trPr>
          <w:trHeight w:val="320"/>
        </w:trPr>
        <w:tc>
          <w:tcPr>
            <w:tcW w:w="10303" w:type="dxa"/>
            <w:gridSpan w:val="22"/>
          </w:tcPr>
          <w:p w14:paraId="075E448C"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Chemotherapy regimen and prognosis</w:t>
            </w:r>
            <w:r w:rsidRPr="00BA736A">
              <w:rPr>
                <w:rFonts w:ascii="Times New Roman" w:hAnsi="Times New Roman" w:cs="Times New Roman" w:hint="eastAsia"/>
                <w:color w:val="000000" w:themeColor="text1"/>
                <w:sz w:val="20"/>
                <w:szCs w:val="20"/>
              </w:rPr>
              <w:t xml:space="preserve">  </w:t>
            </w:r>
          </w:p>
        </w:tc>
      </w:tr>
      <w:tr w:rsidR="00C04124" w:rsidRPr="00BA736A" w14:paraId="7C4406A8" w14:textId="77777777" w:rsidTr="003E5F14">
        <w:trPr>
          <w:trHeight w:val="63"/>
        </w:trPr>
        <w:tc>
          <w:tcPr>
            <w:tcW w:w="1697" w:type="dxa"/>
            <w:vMerge w:val="restart"/>
          </w:tcPr>
          <w:p w14:paraId="13AC0B8E"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lastRenderedPageBreak/>
              <w:t>Initial chemotherapy regimen</w:t>
            </w:r>
          </w:p>
        </w:tc>
        <w:tc>
          <w:tcPr>
            <w:tcW w:w="1364" w:type="dxa"/>
            <w:tcBorders>
              <w:bottom w:val="single" w:sz="4" w:space="0" w:color="auto"/>
              <w:right w:val="nil"/>
            </w:tcBorders>
          </w:tcPr>
          <w:p w14:paraId="4A44018E"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Inclusion in treatment   </w:t>
            </w:r>
          </w:p>
        </w:tc>
        <w:tc>
          <w:tcPr>
            <w:tcW w:w="2559" w:type="dxa"/>
            <w:gridSpan w:val="8"/>
            <w:tcBorders>
              <w:left w:val="nil"/>
              <w:bottom w:val="single" w:sz="4" w:space="0" w:color="auto"/>
              <w:right w:val="single" w:sz="4" w:space="0" w:color="auto"/>
            </w:tcBorders>
          </w:tcPr>
          <w:p w14:paraId="2DFC7C8E"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c>
          <w:tcPr>
            <w:tcW w:w="2927" w:type="dxa"/>
            <w:gridSpan w:val="10"/>
            <w:tcBorders>
              <w:left w:val="single" w:sz="4" w:space="0" w:color="auto"/>
              <w:bottom w:val="single" w:sz="4" w:space="0" w:color="auto"/>
              <w:right w:val="nil"/>
            </w:tcBorders>
          </w:tcPr>
          <w:p w14:paraId="4A43108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DengXian" w:hAnsi="Times New Roman" w:cs="Times New Roman"/>
                <w:color w:val="000000" w:themeColor="text1"/>
                <w:sz w:val="20"/>
                <w:szCs w:val="20"/>
              </w:rPr>
              <w:t>standard chemotherapy regimen</w:t>
            </w:r>
            <w:r w:rsidRPr="00BA736A">
              <w:rPr>
                <w:rFonts w:ascii="Times New Roman" w:hAnsi="Times New Roman" w:cs="Times New Roman" w:hint="eastAsia"/>
                <w:color w:val="000000" w:themeColor="text1"/>
                <w:sz w:val="20"/>
                <w:szCs w:val="20"/>
              </w:rPr>
              <w:t xml:space="preserve">  </w:t>
            </w:r>
          </w:p>
        </w:tc>
        <w:tc>
          <w:tcPr>
            <w:tcW w:w="1756" w:type="dxa"/>
            <w:gridSpan w:val="2"/>
            <w:tcBorders>
              <w:left w:val="nil"/>
              <w:bottom w:val="single" w:sz="4" w:space="0" w:color="auto"/>
            </w:tcBorders>
          </w:tcPr>
          <w:p w14:paraId="09DCF23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r>
      <w:tr w:rsidR="00C04124" w:rsidRPr="00BA736A" w14:paraId="1FB27EC1" w14:textId="77777777" w:rsidTr="003E5F14">
        <w:trPr>
          <w:trHeight w:val="60"/>
        </w:trPr>
        <w:tc>
          <w:tcPr>
            <w:tcW w:w="1697" w:type="dxa"/>
            <w:vMerge/>
          </w:tcPr>
          <w:p w14:paraId="58C05876"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2361" w:type="dxa"/>
            <w:gridSpan w:val="3"/>
            <w:tcBorders>
              <w:top w:val="single" w:sz="4" w:space="0" w:color="auto"/>
              <w:bottom w:val="single" w:sz="4" w:space="0" w:color="auto"/>
              <w:right w:val="nil"/>
            </w:tcBorders>
            <w:vAlign w:val="center"/>
          </w:tcPr>
          <w:p w14:paraId="660E836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DengXian" w:hAnsi="Times New Roman" w:cs="Times New Roman"/>
                <w:color w:val="000000" w:themeColor="text1"/>
                <w:sz w:val="20"/>
                <w:szCs w:val="20"/>
              </w:rPr>
              <w:t>Adjusted initial regimen</w:t>
            </w:r>
          </w:p>
        </w:tc>
        <w:tc>
          <w:tcPr>
            <w:tcW w:w="1562" w:type="dxa"/>
            <w:gridSpan w:val="6"/>
            <w:tcBorders>
              <w:top w:val="single" w:sz="4" w:space="0" w:color="auto"/>
              <w:left w:val="nil"/>
              <w:bottom w:val="single" w:sz="4" w:space="0" w:color="auto"/>
              <w:right w:val="single" w:sz="4" w:space="0" w:color="auto"/>
            </w:tcBorders>
          </w:tcPr>
          <w:p w14:paraId="55D3ECC5" w14:textId="77777777" w:rsidR="00C04124" w:rsidRPr="00BA736A" w:rsidRDefault="00C04124" w:rsidP="003E5F14">
            <w:pPr>
              <w:ind w:rightChars="50" w:right="120"/>
              <w:jc w:val="right"/>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 xml:space="preserve"> </w:t>
            </w:r>
          </w:p>
        </w:tc>
        <w:tc>
          <w:tcPr>
            <w:tcW w:w="2927" w:type="dxa"/>
            <w:gridSpan w:val="10"/>
            <w:tcBorders>
              <w:top w:val="single" w:sz="4" w:space="0" w:color="auto"/>
              <w:left w:val="single" w:sz="4" w:space="0" w:color="auto"/>
              <w:bottom w:val="single" w:sz="4" w:space="0" w:color="auto"/>
              <w:right w:val="nil"/>
            </w:tcBorders>
          </w:tcPr>
          <w:p w14:paraId="3E2F200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DengXian" w:hAnsi="Times New Roman" w:cs="Times New Roman"/>
                <w:color w:val="000000" w:themeColor="text1"/>
                <w:sz w:val="20"/>
                <w:szCs w:val="20"/>
              </w:rPr>
              <w:t>Appropriate or not</w:t>
            </w:r>
            <w:r w:rsidRPr="00BA736A">
              <w:rPr>
                <w:rFonts w:ascii="Times New Roman" w:hAnsi="Times New Roman" w:cs="Times New Roman" w:hint="eastAsia"/>
                <w:color w:val="000000" w:themeColor="text1"/>
                <w:sz w:val="20"/>
                <w:szCs w:val="20"/>
              </w:rPr>
              <w:t xml:space="preserve">  </w:t>
            </w:r>
          </w:p>
        </w:tc>
        <w:tc>
          <w:tcPr>
            <w:tcW w:w="1756" w:type="dxa"/>
            <w:gridSpan w:val="2"/>
            <w:tcBorders>
              <w:top w:val="single" w:sz="4" w:space="0" w:color="auto"/>
              <w:left w:val="nil"/>
              <w:bottom w:val="single" w:sz="4" w:space="0" w:color="auto"/>
            </w:tcBorders>
          </w:tcPr>
          <w:p w14:paraId="30ED6E7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r>
      <w:tr w:rsidR="00C04124" w:rsidRPr="00BA736A" w14:paraId="0DB5A2A9" w14:textId="77777777" w:rsidTr="003E5F14">
        <w:trPr>
          <w:trHeight w:val="60"/>
        </w:trPr>
        <w:tc>
          <w:tcPr>
            <w:tcW w:w="1697" w:type="dxa"/>
            <w:vMerge/>
          </w:tcPr>
          <w:p w14:paraId="1DB57135"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364" w:type="dxa"/>
            <w:tcBorders>
              <w:top w:val="single" w:sz="4" w:space="0" w:color="auto"/>
              <w:bottom w:val="single" w:sz="4" w:space="0" w:color="auto"/>
              <w:right w:val="nil"/>
            </w:tcBorders>
          </w:tcPr>
          <w:p w14:paraId="54C4AF7B"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DengXian" w:hAnsi="Times New Roman" w:cs="Times New Roman"/>
                <w:color w:val="000000" w:themeColor="text1"/>
                <w:sz w:val="20"/>
                <w:szCs w:val="20"/>
              </w:rPr>
              <w:t>Prescribed any second-line drugs</w:t>
            </w:r>
          </w:p>
        </w:tc>
        <w:tc>
          <w:tcPr>
            <w:tcW w:w="2559" w:type="dxa"/>
            <w:gridSpan w:val="8"/>
            <w:tcBorders>
              <w:top w:val="single" w:sz="4" w:space="0" w:color="auto"/>
              <w:left w:val="nil"/>
              <w:bottom w:val="single" w:sz="4" w:space="0" w:color="auto"/>
              <w:right w:val="single" w:sz="4" w:space="0" w:color="auto"/>
            </w:tcBorders>
          </w:tcPr>
          <w:p w14:paraId="188CE87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c>
          <w:tcPr>
            <w:tcW w:w="2927" w:type="dxa"/>
            <w:gridSpan w:val="10"/>
            <w:tcBorders>
              <w:top w:val="single" w:sz="4" w:space="0" w:color="auto"/>
              <w:left w:val="single" w:sz="4" w:space="0" w:color="auto"/>
              <w:bottom w:val="single" w:sz="4" w:space="0" w:color="auto"/>
              <w:right w:val="nil"/>
            </w:tcBorders>
          </w:tcPr>
          <w:p w14:paraId="70BFBEF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Appropriate or not</w:t>
            </w:r>
          </w:p>
          <w:p w14:paraId="070E662C" w14:textId="77777777" w:rsidR="00C04124" w:rsidRPr="00BA736A" w:rsidRDefault="00C04124" w:rsidP="003E5F14">
            <w:pPr>
              <w:ind w:rightChars="50" w:right="120"/>
              <w:rPr>
                <w:rFonts w:ascii="Times New Roman" w:hAnsi="Times New Roman" w:cs="Times New Roman"/>
                <w:color w:val="000000" w:themeColor="text1"/>
                <w:sz w:val="20"/>
                <w:szCs w:val="20"/>
              </w:rPr>
            </w:pPr>
          </w:p>
          <w:p w14:paraId="4E726872"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Reason for use:</w:t>
            </w:r>
          </w:p>
        </w:tc>
        <w:tc>
          <w:tcPr>
            <w:tcW w:w="1756" w:type="dxa"/>
            <w:gridSpan w:val="2"/>
            <w:tcBorders>
              <w:top w:val="single" w:sz="4" w:space="0" w:color="auto"/>
              <w:left w:val="nil"/>
              <w:bottom w:val="single" w:sz="4" w:space="0" w:color="auto"/>
            </w:tcBorders>
          </w:tcPr>
          <w:p w14:paraId="161DBBA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r>
      <w:tr w:rsidR="00C04124" w:rsidRPr="00BA736A" w14:paraId="582C06B4" w14:textId="77777777" w:rsidTr="003E5F14">
        <w:trPr>
          <w:trHeight w:val="246"/>
        </w:trPr>
        <w:tc>
          <w:tcPr>
            <w:tcW w:w="1697" w:type="dxa"/>
            <w:vMerge/>
          </w:tcPr>
          <w:p w14:paraId="0C2DD376"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3070" w:type="dxa"/>
            <w:gridSpan w:val="6"/>
            <w:tcBorders>
              <w:bottom w:val="nil"/>
              <w:right w:val="nil"/>
            </w:tcBorders>
          </w:tcPr>
          <w:p w14:paraId="551613D5"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Reason for adjustment</w:t>
            </w:r>
          </w:p>
        </w:tc>
        <w:tc>
          <w:tcPr>
            <w:tcW w:w="2858" w:type="dxa"/>
            <w:gridSpan w:val="10"/>
            <w:tcBorders>
              <w:left w:val="nil"/>
              <w:bottom w:val="nil"/>
              <w:right w:val="nil"/>
            </w:tcBorders>
          </w:tcPr>
          <w:p w14:paraId="4B03B489"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Adverse reaction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2678" w:type="dxa"/>
            <w:gridSpan w:val="5"/>
            <w:tcBorders>
              <w:left w:val="nil"/>
              <w:bottom w:val="nil"/>
            </w:tcBorders>
          </w:tcPr>
          <w:p w14:paraId="6831C3A9"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The disease requires</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432E9077" w14:textId="77777777" w:rsidTr="003E5F14">
        <w:trPr>
          <w:trHeight w:val="245"/>
        </w:trPr>
        <w:tc>
          <w:tcPr>
            <w:tcW w:w="1697" w:type="dxa"/>
            <w:vMerge/>
          </w:tcPr>
          <w:p w14:paraId="2C0A1F34"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3070" w:type="dxa"/>
            <w:gridSpan w:val="6"/>
            <w:tcBorders>
              <w:top w:val="nil"/>
              <w:bottom w:val="nil"/>
              <w:right w:val="nil"/>
            </w:tcBorders>
          </w:tcPr>
          <w:p w14:paraId="1B5BD261"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2858" w:type="dxa"/>
            <w:gridSpan w:val="10"/>
            <w:tcBorders>
              <w:top w:val="nil"/>
              <w:left w:val="nil"/>
              <w:bottom w:val="nil"/>
              <w:right w:val="nil"/>
            </w:tcBorders>
          </w:tcPr>
          <w:p w14:paraId="2CA2877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Economic Reason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2678" w:type="dxa"/>
            <w:gridSpan w:val="5"/>
            <w:tcBorders>
              <w:top w:val="nil"/>
              <w:left w:val="nil"/>
              <w:bottom w:val="nil"/>
            </w:tcBorders>
          </w:tcPr>
          <w:p w14:paraId="7233AADB"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Drug Shortage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27221FCD" w14:textId="77777777" w:rsidTr="003E5F14">
        <w:trPr>
          <w:trHeight w:val="245"/>
        </w:trPr>
        <w:tc>
          <w:tcPr>
            <w:tcW w:w="1697" w:type="dxa"/>
            <w:vMerge/>
          </w:tcPr>
          <w:p w14:paraId="6C68F746"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3070" w:type="dxa"/>
            <w:gridSpan w:val="6"/>
            <w:tcBorders>
              <w:top w:val="nil"/>
              <w:right w:val="nil"/>
            </w:tcBorders>
          </w:tcPr>
          <w:p w14:paraId="11E334AA"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2858" w:type="dxa"/>
            <w:gridSpan w:val="10"/>
            <w:tcBorders>
              <w:top w:val="nil"/>
              <w:left w:val="nil"/>
              <w:right w:val="nil"/>
            </w:tcBorders>
          </w:tcPr>
          <w:p w14:paraId="5468178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No injection conditions</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2678" w:type="dxa"/>
            <w:gridSpan w:val="5"/>
            <w:tcBorders>
              <w:top w:val="nil"/>
              <w:left w:val="nil"/>
            </w:tcBorders>
          </w:tcPr>
          <w:p w14:paraId="385B719B"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Others</w:t>
            </w:r>
            <w:r w:rsidRPr="00BA736A">
              <w:rPr>
                <w:rFonts w:ascii="Times New Roman" w:hAnsi="Times New Roman" w:cs="Times New Roman" w:hint="eastAsia"/>
                <w:color w:val="000000" w:themeColor="text1"/>
                <w:sz w:val="20"/>
                <w:szCs w:val="20"/>
              </w:rPr>
              <w:t xml:space="preserve"> _</w:t>
            </w:r>
            <w:r w:rsidRPr="00BA736A">
              <w:rPr>
                <w:rFonts w:ascii="Times New Roman" w:hAnsi="Times New Roman" w:cs="Times New Roman"/>
                <w:color w:val="000000" w:themeColor="text1"/>
                <w:sz w:val="20"/>
                <w:szCs w:val="20"/>
              </w:rPr>
              <w:t>_____</w:t>
            </w:r>
          </w:p>
        </w:tc>
      </w:tr>
    </w:tbl>
    <w:p w14:paraId="632AC2CD" w14:textId="77777777" w:rsidR="00C04124" w:rsidRPr="00BA736A" w:rsidRDefault="00C04124" w:rsidP="00C04124">
      <w:pPr>
        <w:ind w:rightChars="50" w:right="120"/>
        <w:rPr>
          <w:rFonts w:ascii="Times New Roman" w:hAnsi="Times New Roman" w:cs="Times New Roman"/>
          <w:color w:val="000000" w:themeColor="text1"/>
          <w:sz w:val="20"/>
          <w:szCs w:val="20"/>
        </w:rPr>
      </w:pPr>
    </w:p>
    <w:tbl>
      <w:tblPr>
        <w:tblStyle w:val="a3"/>
        <w:tblpPr w:leftFromText="181" w:rightFromText="181" w:vertAnchor="text" w:horzAnchor="margin" w:tblpXSpec="center" w:tblpY="1"/>
        <w:tblW w:w="5000" w:type="pct"/>
        <w:tblLook w:val="04A0" w:firstRow="1" w:lastRow="0" w:firstColumn="1" w:lastColumn="0" w:noHBand="0" w:noVBand="1"/>
      </w:tblPr>
      <w:tblGrid>
        <w:gridCol w:w="1664"/>
        <w:gridCol w:w="2736"/>
        <w:gridCol w:w="2430"/>
        <w:gridCol w:w="2761"/>
        <w:gridCol w:w="37"/>
      </w:tblGrid>
      <w:tr w:rsidR="00C04124" w:rsidRPr="00BA736A" w14:paraId="00761751" w14:textId="77777777" w:rsidTr="003E5F14">
        <w:trPr>
          <w:gridAfter w:val="1"/>
          <w:wAfter w:w="19" w:type="pct"/>
          <w:trHeight w:val="241"/>
        </w:trPr>
        <w:tc>
          <w:tcPr>
            <w:tcW w:w="864" w:type="pct"/>
            <w:vMerge w:val="restart"/>
          </w:tcPr>
          <w:p w14:paraId="7A802FA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Times New Roman" w:hAnsi="Times New Roman" w:cs="Times New Roman"/>
                <w:color w:val="000000" w:themeColor="text1"/>
                <w:sz w:val="20"/>
                <w:szCs w:val="20"/>
              </w:rPr>
              <w:t>Efficacy evaluation</w:t>
            </w:r>
          </w:p>
        </w:tc>
        <w:tc>
          <w:tcPr>
            <w:tcW w:w="1421" w:type="pct"/>
            <w:vMerge w:val="restart"/>
          </w:tcPr>
          <w:p w14:paraId="22B1EDB2"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Midterm assessment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two months after treatment)</w:t>
            </w:r>
          </w:p>
          <w:p w14:paraId="1EF8843B"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262" w:type="pct"/>
            <w:tcBorders>
              <w:bottom w:val="nil"/>
              <w:right w:val="nil"/>
            </w:tcBorders>
          </w:tcPr>
          <w:p w14:paraId="3EF5989C"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Assessment</w:t>
            </w:r>
          </w:p>
        </w:tc>
        <w:tc>
          <w:tcPr>
            <w:tcW w:w="1434" w:type="pct"/>
            <w:tcBorders>
              <w:left w:val="nil"/>
              <w:bottom w:val="nil"/>
            </w:tcBorders>
          </w:tcPr>
          <w:p w14:paraId="6EEC75F4"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p>
        </w:tc>
      </w:tr>
      <w:tr w:rsidR="00C04124" w:rsidRPr="00BA736A" w14:paraId="05D3776B" w14:textId="77777777" w:rsidTr="003E5F14">
        <w:trPr>
          <w:gridAfter w:val="1"/>
          <w:wAfter w:w="19" w:type="pct"/>
          <w:trHeight w:val="241"/>
        </w:trPr>
        <w:tc>
          <w:tcPr>
            <w:tcW w:w="864" w:type="pct"/>
            <w:vMerge/>
          </w:tcPr>
          <w:p w14:paraId="4D6933B3"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421" w:type="pct"/>
            <w:vMerge/>
          </w:tcPr>
          <w:p w14:paraId="57F1397C"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262" w:type="pct"/>
            <w:tcBorders>
              <w:top w:val="nil"/>
              <w:bottom w:val="nil"/>
              <w:right w:val="nil"/>
            </w:tcBorders>
          </w:tcPr>
          <w:p w14:paraId="5C373F15"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Effective</w:t>
            </w:r>
          </w:p>
        </w:tc>
        <w:tc>
          <w:tcPr>
            <w:tcW w:w="1434" w:type="pct"/>
            <w:tcBorders>
              <w:top w:val="nil"/>
              <w:left w:val="nil"/>
              <w:bottom w:val="nil"/>
            </w:tcBorders>
          </w:tcPr>
          <w:p w14:paraId="4E7BFE3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p>
        </w:tc>
      </w:tr>
      <w:tr w:rsidR="00C04124" w:rsidRPr="00BA736A" w14:paraId="2A435F1D" w14:textId="77777777" w:rsidTr="003E5F14">
        <w:trPr>
          <w:gridAfter w:val="1"/>
          <w:wAfter w:w="19" w:type="pct"/>
          <w:trHeight w:val="241"/>
        </w:trPr>
        <w:tc>
          <w:tcPr>
            <w:tcW w:w="864" w:type="pct"/>
            <w:vMerge/>
          </w:tcPr>
          <w:p w14:paraId="1C9900A4"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421" w:type="pct"/>
            <w:vMerge/>
          </w:tcPr>
          <w:p w14:paraId="34BA52F8"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262" w:type="pct"/>
            <w:tcBorders>
              <w:top w:val="nil"/>
              <w:right w:val="nil"/>
            </w:tcBorders>
          </w:tcPr>
          <w:p w14:paraId="6B0DC13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Interrupted treatment</w:t>
            </w:r>
          </w:p>
        </w:tc>
        <w:tc>
          <w:tcPr>
            <w:tcW w:w="1434" w:type="pct"/>
            <w:tcBorders>
              <w:top w:val="nil"/>
              <w:left w:val="nil"/>
            </w:tcBorders>
          </w:tcPr>
          <w:p w14:paraId="09B9717C"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p>
        </w:tc>
      </w:tr>
      <w:tr w:rsidR="00C04124" w:rsidRPr="00BA736A" w14:paraId="0CE49A34" w14:textId="77777777" w:rsidTr="003E5F14">
        <w:trPr>
          <w:gridAfter w:val="1"/>
          <w:wAfter w:w="19" w:type="pct"/>
          <w:trHeight w:val="241"/>
        </w:trPr>
        <w:tc>
          <w:tcPr>
            <w:tcW w:w="864" w:type="pct"/>
            <w:vMerge/>
          </w:tcPr>
          <w:p w14:paraId="75A4B6CB"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421" w:type="pct"/>
            <w:vMerge/>
          </w:tcPr>
          <w:p w14:paraId="4B059317"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2696" w:type="pct"/>
            <w:gridSpan w:val="2"/>
            <w:tcBorders>
              <w:bottom w:val="single" w:sz="4" w:space="0" w:color="auto"/>
            </w:tcBorders>
          </w:tcPr>
          <w:p w14:paraId="2FE8B13F"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Reason for interruption: _______</w:t>
            </w:r>
          </w:p>
        </w:tc>
      </w:tr>
      <w:tr w:rsidR="00C04124" w:rsidRPr="00BA736A" w14:paraId="5376BFBA" w14:textId="77777777" w:rsidTr="003E5F14">
        <w:trPr>
          <w:gridAfter w:val="1"/>
          <w:wAfter w:w="19" w:type="pct"/>
          <w:trHeight w:val="201"/>
        </w:trPr>
        <w:tc>
          <w:tcPr>
            <w:tcW w:w="864" w:type="pct"/>
            <w:vMerge/>
          </w:tcPr>
          <w:p w14:paraId="38FC67FA"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421" w:type="pct"/>
            <w:vMerge w:val="restart"/>
          </w:tcPr>
          <w:p w14:paraId="462DA64E" w14:textId="77777777" w:rsidR="00C04124" w:rsidRPr="00BA736A" w:rsidRDefault="00C04124" w:rsidP="003E5F14">
            <w:pPr>
              <w:ind w:rightChars="50" w:right="120"/>
              <w:rPr>
                <w:rFonts w:ascii="Times New Roman" w:eastAsia="Times New Roman" w:hAnsi="Times New Roman" w:cs="Times New Roman"/>
                <w:color w:val="000000" w:themeColor="text1"/>
                <w:sz w:val="20"/>
                <w:szCs w:val="20"/>
              </w:rPr>
            </w:pPr>
            <w:r w:rsidRPr="00BA736A">
              <w:rPr>
                <w:rFonts w:ascii="Times New Roman" w:eastAsia="Times New Roman" w:hAnsi="Times New Roman" w:cs="Times New Roman"/>
                <w:color w:val="000000" w:themeColor="text1"/>
                <w:sz w:val="20"/>
                <w:szCs w:val="20"/>
              </w:rPr>
              <w:t>Final assessment</w:t>
            </w:r>
          </w:p>
          <w:p w14:paraId="6051D8EC" w14:textId="77777777" w:rsidR="00C04124" w:rsidRPr="00BA736A" w:rsidRDefault="00C04124" w:rsidP="003E5F14">
            <w:pPr>
              <w:ind w:rightChars="50" w:right="120"/>
              <w:rPr>
                <w:rFonts w:ascii="Times New Roman" w:eastAsia="Times New Roman" w:hAnsi="Times New Roman" w:cs="Times New Roman"/>
                <w:color w:val="000000" w:themeColor="text1"/>
                <w:sz w:val="20"/>
                <w:szCs w:val="20"/>
              </w:rPr>
            </w:pPr>
            <w:r w:rsidRPr="00BA736A">
              <w:rPr>
                <w:rFonts w:ascii="Times New Roman" w:eastAsia="Times New Roman" w:hAnsi="Times New Roman" w:cs="Times New Roman"/>
                <w:color w:val="000000" w:themeColor="text1"/>
                <w:sz w:val="20"/>
                <w:szCs w:val="20"/>
              </w:rPr>
              <w:t>stopping treatment (after 6 months or 12 months of treatment)</w:t>
            </w:r>
          </w:p>
          <w:p w14:paraId="3EFBC6BA" w14:textId="77777777" w:rsidR="00C04124" w:rsidRPr="00BA736A" w:rsidRDefault="00C04124" w:rsidP="003E5F14">
            <w:pPr>
              <w:ind w:rightChars="50" w:right="120"/>
              <w:rPr>
                <w:rFonts w:ascii="Times New Roman" w:hAnsi="Times New Roman" w:cs="Times New Roman"/>
                <w:color w:val="000000" w:themeColor="text1"/>
                <w:sz w:val="20"/>
                <w:szCs w:val="20"/>
              </w:rPr>
            </w:pPr>
          </w:p>
          <w:p w14:paraId="5C03A41C"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262" w:type="pct"/>
            <w:tcBorders>
              <w:bottom w:val="nil"/>
              <w:right w:val="nil"/>
            </w:tcBorders>
          </w:tcPr>
          <w:p w14:paraId="12BBBE83"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Successful treatment </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1434" w:type="pct"/>
            <w:tcBorders>
              <w:left w:val="nil"/>
              <w:bottom w:val="nil"/>
            </w:tcBorders>
          </w:tcPr>
          <w:p w14:paraId="4788502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Completed treatment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1C21265C" w14:textId="77777777" w:rsidTr="003E5F14">
        <w:trPr>
          <w:trHeight w:val="200"/>
        </w:trPr>
        <w:tc>
          <w:tcPr>
            <w:tcW w:w="864" w:type="pct"/>
            <w:vMerge/>
          </w:tcPr>
          <w:p w14:paraId="0DA63630"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421" w:type="pct"/>
            <w:vMerge/>
          </w:tcPr>
          <w:p w14:paraId="3C798D54"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262" w:type="pct"/>
            <w:tcBorders>
              <w:top w:val="nil"/>
              <w:bottom w:val="nil"/>
              <w:right w:val="nil"/>
            </w:tcBorders>
          </w:tcPr>
          <w:p w14:paraId="1E2FAAB5"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Times New Roman" w:hAnsi="Times New Roman" w:cs="Times New Roman"/>
                <w:color w:val="000000" w:themeColor="text1"/>
                <w:sz w:val="20"/>
                <w:szCs w:val="20"/>
              </w:rPr>
              <w:t>Death</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1453" w:type="pct"/>
            <w:gridSpan w:val="2"/>
            <w:tcBorders>
              <w:top w:val="nil"/>
              <w:left w:val="nil"/>
              <w:bottom w:val="nil"/>
            </w:tcBorders>
          </w:tcPr>
          <w:p w14:paraId="25B49768"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Treatment failed</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10B64F7D" w14:textId="77777777" w:rsidTr="003E5F14">
        <w:trPr>
          <w:trHeight w:val="200"/>
        </w:trPr>
        <w:tc>
          <w:tcPr>
            <w:tcW w:w="864" w:type="pct"/>
            <w:vMerge/>
          </w:tcPr>
          <w:p w14:paraId="3EC94607"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421" w:type="pct"/>
            <w:vMerge/>
          </w:tcPr>
          <w:p w14:paraId="4A9053A2"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262" w:type="pct"/>
            <w:tcBorders>
              <w:top w:val="nil"/>
              <w:bottom w:val="nil"/>
              <w:right w:val="nil"/>
            </w:tcBorders>
          </w:tcPr>
          <w:p w14:paraId="1DE54692"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Times New Roman" w:hAnsi="Times New Roman" w:cs="Times New Roman" w:hint="eastAsia"/>
                <w:color w:val="000000" w:themeColor="text1"/>
                <w:sz w:val="20"/>
                <w:szCs w:val="20"/>
              </w:rPr>
              <w:t>L</w:t>
            </w:r>
            <w:r w:rsidRPr="00BA736A">
              <w:rPr>
                <w:rFonts w:ascii="Times New Roman" w:eastAsia="Times New Roman" w:hAnsi="Times New Roman" w:cs="Times New Roman"/>
                <w:color w:val="000000" w:themeColor="text1"/>
                <w:sz w:val="20"/>
                <w:szCs w:val="20"/>
              </w:rPr>
              <w:t>oss-of-follow</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1453" w:type="pct"/>
            <w:gridSpan w:val="2"/>
            <w:tcBorders>
              <w:top w:val="nil"/>
              <w:left w:val="nil"/>
              <w:bottom w:val="nil"/>
            </w:tcBorders>
          </w:tcPr>
          <w:p w14:paraId="7FD104E9"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Times New Roman" w:hAnsi="Times New Roman" w:cs="Times New Roman"/>
                <w:color w:val="000000" w:themeColor="text1"/>
                <w:sz w:val="20"/>
                <w:szCs w:val="20"/>
              </w:rPr>
              <w:t>Other reasons</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7CCD369E" w14:textId="77777777" w:rsidTr="003E5F14">
        <w:trPr>
          <w:trHeight w:val="200"/>
        </w:trPr>
        <w:tc>
          <w:tcPr>
            <w:tcW w:w="864" w:type="pct"/>
            <w:vMerge/>
          </w:tcPr>
          <w:p w14:paraId="3D14372B"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421" w:type="pct"/>
            <w:vMerge/>
          </w:tcPr>
          <w:p w14:paraId="4B952E68"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2715" w:type="pct"/>
            <w:gridSpan w:val="3"/>
          </w:tcPr>
          <w:p w14:paraId="3522380E"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Reasons for </w:t>
            </w:r>
            <w:r w:rsidRPr="00BA736A">
              <w:rPr>
                <w:rFonts w:ascii="Times New Roman" w:eastAsia="Times New Roman" w:hAnsi="Times New Roman" w:cs="Times New Roman"/>
                <w:color w:val="000000" w:themeColor="text1"/>
                <w:sz w:val="20"/>
                <w:szCs w:val="20"/>
              </w:rPr>
              <w:t>loss-of-follow</w:t>
            </w:r>
            <w:r w:rsidRPr="00BA736A">
              <w:rPr>
                <w:rFonts w:ascii="Times New Roman" w:hAnsi="Times New Roman" w:cs="Times New Roman" w:hint="eastAsia"/>
                <w:color w:val="000000" w:themeColor="text1"/>
                <w:sz w:val="20"/>
                <w:szCs w:val="20"/>
              </w:rPr>
              <w:t>_</w:t>
            </w:r>
            <w:r w:rsidRPr="00BA736A">
              <w:rPr>
                <w:rFonts w:ascii="Times New Roman" w:hAnsi="Times New Roman" w:cs="Times New Roman"/>
                <w:color w:val="000000" w:themeColor="text1"/>
                <w:sz w:val="20"/>
                <w:szCs w:val="20"/>
              </w:rPr>
              <w:t>________</w:t>
            </w:r>
          </w:p>
        </w:tc>
      </w:tr>
    </w:tbl>
    <w:tbl>
      <w:tblPr>
        <w:tblW w:w="5000" w:type="pct"/>
        <w:tblLayout w:type="fixed"/>
        <w:tblLook w:val="04A0" w:firstRow="1" w:lastRow="0" w:firstColumn="1" w:lastColumn="0" w:noHBand="0" w:noVBand="1"/>
      </w:tblPr>
      <w:tblGrid>
        <w:gridCol w:w="990"/>
        <w:gridCol w:w="2549"/>
        <w:gridCol w:w="992"/>
        <w:gridCol w:w="1277"/>
        <w:gridCol w:w="1134"/>
        <w:gridCol w:w="1417"/>
        <w:gridCol w:w="1269"/>
      </w:tblGrid>
      <w:tr w:rsidR="00C04124" w:rsidRPr="00BA736A" w14:paraId="1281586C" w14:textId="77777777" w:rsidTr="003E5F14">
        <w:trPr>
          <w:trHeight w:val="285"/>
        </w:trPr>
        <w:tc>
          <w:tcPr>
            <w:tcW w:w="514" w:type="pct"/>
            <w:vMerge w:val="restart"/>
            <w:tcBorders>
              <w:top w:val="single" w:sz="4" w:space="0" w:color="auto"/>
              <w:left w:val="single" w:sz="4" w:space="0" w:color="auto"/>
              <w:right w:val="single" w:sz="4" w:space="0" w:color="auto"/>
            </w:tcBorders>
          </w:tcPr>
          <w:p w14:paraId="67B53AD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Times New Roman" w:hAnsi="Times New Roman" w:cs="Times New Roman"/>
                <w:color w:val="000000" w:themeColor="text1"/>
                <w:sz w:val="20"/>
                <w:szCs w:val="20"/>
              </w:rPr>
              <w:t>Tests during the whole course</w:t>
            </w:r>
          </w:p>
        </w:tc>
        <w:tc>
          <w:tcPr>
            <w:tcW w:w="132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9E41A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T</w:t>
            </w:r>
            <w:r w:rsidRPr="00BA736A">
              <w:rPr>
                <w:rFonts w:ascii="Times New Roman" w:hAnsi="Times New Roman" w:cs="Times New Roman"/>
                <w:color w:val="000000" w:themeColor="text1"/>
                <w:sz w:val="20"/>
                <w:szCs w:val="20"/>
              </w:rPr>
              <w:t>ime</w:t>
            </w: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14:paraId="0849D32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Sputum tests</w:t>
            </w:r>
            <w:r w:rsidRPr="00BA736A">
              <w:rPr>
                <w:rFonts w:ascii="Times New Roman" w:hAnsi="Times New Roman" w:cs="Times New Roman" w:hint="eastAsia"/>
                <w:color w:val="000000" w:themeColor="text1"/>
                <w:sz w:val="20"/>
                <w:szCs w:val="20"/>
              </w:rPr>
              <w:t xml:space="preserve">           </w:t>
            </w:r>
          </w:p>
        </w:tc>
        <w:tc>
          <w:tcPr>
            <w:tcW w:w="663" w:type="pct"/>
            <w:tcBorders>
              <w:top w:val="single" w:sz="4" w:space="0" w:color="auto"/>
              <w:left w:val="nil"/>
              <w:bottom w:val="single" w:sz="4" w:space="0" w:color="auto"/>
              <w:right w:val="single" w:sz="4" w:space="0" w:color="auto"/>
            </w:tcBorders>
          </w:tcPr>
          <w:p w14:paraId="13364215"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Chest radiograph</w:t>
            </w:r>
          </w:p>
        </w:tc>
        <w:tc>
          <w:tcPr>
            <w:tcW w:w="5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1DAF9"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Liver function test</w:t>
            </w:r>
          </w:p>
        </w:tc>
        <w:tc>
          <w:tcPr>
            <w:tcW w:w="736" w:type="pct"/>
            <w:tcBorders>
              <w:top w:val="single" w:sz="4" w:space="0" w:color="auto"/>
              <w:left w:val="nil"/>
              <w:bottom w:val="single" w:sz="4" w:space="0" w:color="auto"/>
              <w:right w:val="single" w:sz="4" w:space="0" w:color="auto"/>
            </w:tcBorders>
            <w:shd w:val="clear" w:color="auto" w:fill="auto"/>
            <w:noWrap/>
            <w:vAlign w:val="center"/>
            <w:hideMark/>
          </w:tcPr>
          <w:p w14:paraId="2D8A56E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Renal function test</w:t>
            </w:r>
          </w:p>
        </w:tc>
        <w:tc>
          <w:tcPr>
            <w:tcW w:w="659" w:type="pct"/>
            <w:tcBorders>
              <w:top w:val="single" w:sz="4" w:space="0" w:color="auto"/>
              <w:left w:val="nil"/>
              <w:bottom w:val="single" w:sz="4" w:space="0" w:color="auto"/>
              <w:right w:val="single" w:sz="4" w:space="0" w:color="auto"/>
            </w:tcBorders>
            <w:shd w:val="clear" w:color="auto" w:fill="auto"/>
            <w:noWrap/>
            <w:vAlign w:val="center"/>
            <w:hideMark/>
          </w:tcPr>
          <w:p w14:paraId="2F34AA98"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Routine blood test</w:t>
            </w:r>
          </w:p>
        </w:tc>
      </w:tr>
      <w:tr w:rsidR="00C04124" w:rsidRPr="00BA736A" w14:paraId="647FA3F4" w14:textId="77777777" w:rsidTr="003E5F14">
        <w:trPr>
          <w:trHeight w:val="285"/>
        </w:trPr>
        <w:tc>
          <w:tcPr>
            <w:tcW w:w="514" w:type="pct"/>
            <w:vMerge/>
            <w:tcBorders>
              <w:left w:val="single" w:sz="4" w:space="0" w:color="auto"/>
              <w:right w:val="single" w:sz="4" w:space="0" w:color="auto"/>
            </w:tcBorders>
          </w:tcPr>
          <w:p w14:paraId="0729DA7D"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324" w:type="pct"/>
            <w:tcBorders>
              <w:top w:val="nil"/>
              <w:left w:val="single" w:sz="4" w:space="0" w:color="auto"/>
              <w:bottom w:val="single" w:sz="4" w:space="0" w:color="auto"/>
              <w:right w:val="single" w:sz="4" w:space="0" w:color="auto"/>
            </w:tcBorders>
            <w:shd w:val="clear" w:color="auto" w:fill="auto"/>
            <w:noWrap/>
            <w:vAlign w:val="center"/>
            <w:hideMark/>
          </w:tcPr>
          <w:p w14:paraId="6BAFAA2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Before treatment</w:t>
            </w:r>
          </w:p>
        </w:tc>
        <w:tc>
          <w:tcPr>
            <w:tcW w:w="515" w:type="pct"/>
            <w:tcBorders>
              <w:top w:val="nil"/>
              <w:left w:val="nil"/>
              <w:bottom w:val="single" w:sz="4" w:space="0" w:color="auto"/>
              <w:right w:val="single" w:sz="4" w:space="0" w:color="auto"/>
            </w:tcBorders>
            <w:shd w:val="clear" w:color="auto" w:fill="auto"/>
            <w:noWrap/>
            <w:vAlign w:val="center"/>
            <w:hideMark/>
          </w:tcPr>
          <w:p w14:paraId="4D20661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63" w:type="pct"/>
            <w:tcBorders>
              <w:top w:val="single" w:sz="4" w:space="0" w:color="auto"/>
              <w:left w:val="nil"/>
              <w:bottom w:val="single" w:sz="4" w:space="0" w:color="auto"/>
              <w:right w:val="single" w:sz="4" w:space="0" w:color="auto"/>
            </w:tcBorders>
          </w:tcPr>
          <w:p w14:paraId="6EF9C0B2"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5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6250E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736" w:type="pct"/>
            <w:tcBorders>
              <w:top w:val="nil"/>
              <w:left w:val="nil"/>
              <w:bottom w:val="single" w:sz="4" w:space="0" w:color="auto"/>
              <w:right w:val="single" w:sz="4" w:space="0" w:color="auto"/>
            </w:tcBorders>
            <w:shd w:val="clear" w:color="auto" w:fill="auto"/>
            <w:noWrap/>
            <w:vAlign w:val="center"/>
            <w:hideMark/>
          </w:tcPr>
          <w:p w14:paraId="1CC722B6"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59" w:type="pct"/>
            <w:tcBorders>
              <w:top w:val="nil"/>
              <w:left w:val="nil"/>
              <w:bottom w:val="single" w:sz="4" w:space="0" w:color="auto"/>
              <w:right w:val="single" w:sz="4" w:space="0" w:color="auto"/>
            </w:tcBorders>
            <w:shd w:val="clear" w:color="auto" w:fill="auto"/>
            <w:noWrap/>
            <w:vAlign w:val="center"/>
            <w:hideMark/>
          </w:tcPr>
          <w:p w14:paraId="1E8B63C8"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r>
      <w:tr w:rsidR="00C04124" w:rsidRPr="00BA736A" w14:paraId="230B567A" w14:textId="77777777" w:rsidTr="003E5F14">
        <w:trPr>
          <w:trHeight w:val="285"/>
        </w:trPr>
        <w:tc>
          <w:tcPr>
            <w:tcW w:w="514" w:type="pct"/>
            <w:vMerge/>
            <w:tcBorders>
              <w:left w:val="single" w:sz="4" w:space="0" w:color="auto"/>
              <w:right w:val="single" w:sz="4" w:space="0" w:color="auto"/>
            </w:tcBorders>
          </w:tcPr>
          <w:p w14:paraId="0FC1BF9B"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324" w:type="pct"/>
            <w:tcBorders>
              <w:top w:val="nil"/>
              <w:left w:val="single" w:sz="4" w:space="0" w:color="auto"/>
              <w:bottom w:val="single" w:sz="4" w:space="0" w:color="auto"/>
              <w:right w:val="single" w:sz="4" w:space="0" w:color="auto"/>
            </w:tcBorders>
            <w:shd w:val="clear" w:color="auto" w:fill="auto"/>
            <w:noWrap/>
            <w:vAlign w:val="center"/>
            <w:hideMark/>
          </w:tcPr>
          <w:p w14:paraId="16E0495F"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Two months after treatment</w:t>
            </w:r>
          </w:p>
        </w:tc>
        <w:tc>
          <w:tcPr>
            <w:tcW w:w="515" w:type="pct"/>
            <w:tcBorders>
              <w:top w:val="nil"/>
              <w:left w:val="nil"/>
              <w:bottom w:val="single" w:sz="4" w:space="0" w:color="auto"/>
              <w:right w:val="single" w:sz="4" w:space="0" w:color="auto"/>
            </w:tcBorders>
            <w:shd w:val="clear" w:color="auto" w:fill="auto"/>
            <w:noWrap/>
            <w:vAlign w:val="center"/>
            <w:hideMark/>
          </w:tcPr>
          <w:p w14:paraId="356B6D7F"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63" w:type="pct"/>
            <w:tcBorders>
              <w:top w:val="single" w:sz="4" w:space="0" w:color="auto"/>
              <w:left w:val="nil"/>
              <w:bottom w:val="single" w:sz="4" w:space="0" w:color="auto"/>
              <w:right w:val="single" w:sz="4" w:space="0" w:color="auto"/>
            </w:tcBorders>
          </w:tcPr>
          <w:p w14:paraId="75546C83"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5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D3D374"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736" w:type="pct"/>
            <w:tcBorders>
              <w:top w:val="nil"/>
              <w:left w:val="nil"/>
              <w:bottom w:val="single" w:sz="4" w:space="0" w:color="auto"/>
              <w:right w:val="single" w:sz="4" w:space="0" w:color="auto"/>
            </w:tcBorders>
            <w:shd w:val="clear" w:color="auto" w:fill="auto"/>
            <w:noWrap/>
            <w:vAlign w:val="center"/>
            <w:hideMark/>
          </w:tcPr>
          <w:p w14:paraId="5363D85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59" w:type="pct"/>
            <w:tcBorders>
              <w:top w:val="nil"/>
              <w:left w:val="nil"/>
              <w:bottom w:val="single" w:sz="4" w:space="0" w:color="auto"/>
              <w:right w:val="single" w:sz="4" w:space="0" w:color="auto"/>
            </w:tcBorders>
            <w:shd w:val="clear" w:color="auto" w:fill="auto"/>
            <w:noWrap/>
            <w:vAlign w:val="center"/>
            <w:hideMark/>
          </w:tcPr>
          <w:p w14:paraId="386F5B38"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r>
      <w:tr w:rsidR="00C04124" w:rsidRPr="00BA736A" w14:paraId="549C45EA" w14:textId="77777777" w:rsidTr="003E5F14">
        <w:trPr>
          <w:trHeight w:val="285"/>
        </w:trPr>
        <w:tc>
          <w:tcPr>
            <w:tcW w:w="514" w:type="pct"/>
            <w:vMerge/>
            <w:tcBorders>
              <w:left w:val="single" w:sz="4" w:space="0" w:color="auto"/>
              <w:right w:val="single" w:sz="4" w:space="0" w:color="auto"/>
            </w:tcBorders>
          </w:tcPr>
          <w:p w14:paraId="050145B7"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324" w:type="pct"/>
            <w:tcBorders>
              <w:top w:val="nil"/>
              <w:left w:val="single" w:sz="4" w:space="0" w:color="auto"/>
              <w:bottom w:val="single" w:sz="4" w:space="0" w:color="auto"/>
              <w:right w:val="single" w:sz="4" w:space="0" w:color="auto"/>
            </w:tcBorders>
            <w:shd w:val="clear" w:color="auto" w:fill="auto"/>
            <w:noWrap/>
            <w:vAlign w:val="center"/>
            <w:hideMark/>
          </w:tcPr>
          <w:p w14:paraId="1CDC2439"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Five months after treatment</w:t>
            </w:r>
          </w:p>
        </w:tc>
        <w:tc>
          <w:tcPr>
            <w:tcW w:w="515" w:type="pct"/>
            <w:tcBorders>
              <w:top w:val="nil"/>
              <w:left w:val="nil"/>
              <w:bottom w:val="single" w:sz="4" w:space="0" w:color="auto"/>
              <w:right w:val="single" w:sz="4" w:space="0" w:color="auto"/>
            </w:tcBorders>
            <w:shd w:val="clear" w:color="auto" w:fill="auto"/>
            <w:noWrap/>
            <w:vAlign w:val="center"/>
            <w:hideMark/>
          </w:tcPr>
          <w:p w14:paraId="44664EA9"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63" w:type="pct"/>
            <w:tcBorders>
              <w:top w:val="single" w:sz="4" w:space="0" w:color="auto"/>
              <w:left w:val="nil"/>
              <w:bottom w:val="single" w:sz="4" w:space="0" w:color="auto"/>
              <w:right w:val="single" w:sz="4" w:space="0" w:color="auto"/>
            </w:tcBorders>
          </w:tcPr>
          <w:p w14:paraId="23E48CD4"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w:t>
            </w:r>
          </w:p>
        </w:tc>
        <w:tc>
          <w:tcPr>
            <w:tcW w:w="5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FB55EB"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736" w:type="pct"/>
            <w:tcBorders>
              <w:top w:val="nil"/>
              <w:left w:val="nil"/>
              <w:bottom w:val="single" w:sz="4" w:space="0" w:color="auto"/>
              <w:right w:val="single" w:sz="4" w:space="0" w:color="auto"/>
            </w:tcBorders>
            <w:shd w:val="clear" w:color="auto" w:fill="auto"/>
            <w:noWrap/>
            <w:vAlign w:val="center"/>
            <w:hideMark/>
          </w:tcPr>
          <w:p w14:paraId="721BD4FC"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59" w:type="pct"/>
            <w:tcBorders>
              <w:top w:val="nil"/>
              <w:left w:val="nil"/>
              <w:bottom w:val="single" w:sz="4" w:space="0" w:color="auto"/>
              <w:right w:val="single" w:sz="4" w:space="0" w:color="auto"/>
            </w:tcBorders>
            <w:shd w:val="clear" w:color="auto" w:fill="auto"/>
            <w:noWrap/>
            <w:vAlign w:val="center"/>
            <w:hideMark/>
          </w:tcPr>
          <w:p w14:paraId="30C6C5BA"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r>
      <w:tr w:rsidR="00C04124" w:rsidRPr="00BA736A" w14:paraId="62D94C97" w14:textId="77777777" w:rsidTr="003E5F14">
        <w:trPr>
          <w:trHeight w:val="456"/>
        </w:trPr>
        <w:tc>
          <w:tcPr>
            <w:tcW w:w="514" w:type="pct"/>
            <w:vMerge/>
            <w:tcBorders>
              <w:left w:val="single" w:sz="4" w:space="0" w:color="auto"/>
              <w:right w:val="single" w:sz="4" w:space="0" w:color="auto"/>
            </w:tcBorders>
          </w:tcPr>
          <w:p w14:paraId="0A32F794"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324" w:type="pct"/>
            <w:tcBorders>
              <w:top w:val="nil"/>
              <w:left w:val="single" w:sz="4" w:space="0" w:color="auto"/>
              <w:bottom w:val="single" w:sz="4" w:space="0" w:color="auto"/>
              <w:right w:val="single" w:sz="4" w:space="0" w:color="auto"/>
            </w:tcBorders>
            <w:shd w:val="clear" w:color="auto" w:fill="auto"/>
            <w:noWrap/>
            <w:vAlign w:val="center"/>
            <w:hideMark/>
          </w:tcPr>
          <w:p w14:paraId="6050ACE0"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eastAsia="Times New Roman" w:hAnsi="Times New Roman" w:cs="Times New Roman"/>
                <w:color w:val="000000" w:themeColor="text1"/>
                <w:sz w:val="20"/>
                <w:szCs w:val="20"/>
              </w:rPr>
              <w:t>Stopping treatment (after 6 months or 12 months of treatment)</w:t>
            </w:r>
          </w:p>
        </w:tc>
        <w:tc>
          <w:tcPr>
            <w:tcW w:w="515" w:type="pct"/>
            <w:tcBorders>
              <w:top w:val="nil"/>
              <w:left w:val="nil"/>
              <w:bottom w:val="single" w:sz="4" w:space="0" w:color="auto"/>
              <w:right w:val="single" w:sz="4" w:space="0" w:color="auto"/>
            </w:tcBorders>
            <w:shd w:val="clear" w:color="auto" w:fill="auto"/>
            <w:noWrap/>
            <w:vAlign w:val="center"/>
            <w:hideMark/>
          </w:tcPr>
          <w:p w14:paraId="1204EB7D"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63" w:type="pct"/>
            <w:tcBorders>
              <w:top w:val="single" w:sz="4" w:space="0" w:color="auto"/>
              <w:left w:val="nil"/>
              <w:bottom w:val="single" w:sz="4" w:space="0" w:color="auto"/>
              <w:right w:val="single" w:sz="4" w:space="0" w:color="auto"/>
            </w:tcBorders>
          </w:tcPr>
          <w:p w14:paraId="61CAD347"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5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1845D3"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736" w:type="pct"/>
            <w:tcBorders>
              <w:top w:val="nil"/>
              <w:left w:val="nil"/>
              <w:bottom w:val="single" w:sz="4" w:space="0" w:color="auto"/>
              <w:right w:val="single" w:sz="4" w:space="0" w:color="auto"/>
            </w:tcBorders>
            <w:shd w:val="clear" w:color="auto" w:fill="auto"/>
            <w:noWrap/>
            <w:vAlign w:val="center"/>
            <w:hideMark/>
          </w:tcPr>
          <w:p w14:paraId="673B933B"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c>
          <w:tcPr>
            <w:tcW w:w="659" w:type="pct"/>
            <w:tcBorders>
              <w:top w:val="nil"/>
              <w:left w:val="nil"/>
              <w:bottom w:val="single" w:sz="4" w:space="0" w:color="auto"/>
              <w:right w:val="single" w:sz="4" w:space="0" w:color="auto"/>
            </w:tcBorders>
            <w:shd w:val="clear" w:color="auto" w:fill="auto"/>
            <w:noWrap/>
            <w:vAlign w:val="center"/>
            <w:hideMark/>
          </w:tcPr>
          <w:p w14:paraId="738C27A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 xml:space="preserve">　</w:t>
            </w:r>
          </w:p>
        </w:tc>
      </w:tr>
      <w:tr w:rsidR="00C04124" w:rsidRPr="00BA736A" w14:paraId="7AA5B9E7" w14:textId="77777777" w:rsidTr="003E5F14">
        <w:trPr>
          <w:trHeight w:val="285"/>
        </w:trPr>
        <w:tc>
          <w:tcPr>
            <w:tcW w:w="514" w:type="pct"/>
            <w:tcBorders>
              <w:left w:val="single" w:sz="4" w:space="0" w:color="auto"/>
              <w:bottom w:val="single" w:sz="4" w:space="0" w:color="auto"/>
              <w:right w:val="single" w:sz="4" w:space="0" w:color="auto"/>
            </w:tcBorders>
          </w:tcPr>
          <w:p w14:paraId="455C157F" w14:textId="77777777" w:rsidR="00C04124" w:rsidRPr="00BA736A" w:rsidRDefault="00C04124" w:rsidP="003E5F14">
            <w:pPr>
              <w:ind w:rightChars="50" w:right="120"/>
              <w:rPr>
                <w:rFonts w:ascii="Times New Roman" w:hAnsi="Times New Roman" w:cs="Times New Roman"/>
                <w:color w:val="000000" w:themeColor="text1"/>
                <w:sz w:val="20"/>
                <w:szCs w:val="20"/>
              </w:rPr>
            </w:pPr>
          </w:p>
        </w:tc>
        <w:tc>
          <w:tcPr>
            <w:tcW w:w="132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8B17E67"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Received sufficient services during the whole course</w:t>
            </w:r>
          </w:p>
        </w:tc>
        <w:tc>
          <w:tcPr>
            <w:tcW w:w="3162" w:type="pct"/>
            <w:gridSpan w:val="5"/>
            <w:tcBorders>
              <w:top w:val="single" w:sz="4" w:space="0" w:color="auto"/>
              <w:left w:val="nil"/>
              <w:bottom w:val="single" w:sz="4" w:space="0" w:color="auto"/>
              <w:right w:val="single" w:sz="4" w:space="0" w:color="auto"/>
            </w:tcBorders>
            <w:shd w:val="clear" w:color="auto" w:fill="auto"/>
            <w:noWrap/>
            <w:vAlign w:val="center"/>
          </w:tcPr>
          <w:p w14:paraId="4C4B2A61"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p>
        </w:tc>
      </w:tr>
    </w:tbl>
    <w:p w14:paraId="42D9DDFC" w14:textId="77777777" w:rsidR="00C04124" w:rsidRPr="00BA736A" w:rsidRDefault="00C04124" w:rsidP="00C04124">
      <w:pPr>
        <w:rPr>
          <w:color w:val="000000" w:themeColor="text1"/>
        </w:rPr>
      </w:pPr>
    </w:p>
    <w:p w14:paraId="3B25EB2F" w14:textId="77777777" w:rsidR="00C04124" w:rsidRPr="00BA736A" w:rsidRDefault="00C04124" w:rsidP="00C04124">
      <w:pPr>
        <w:spacing w:line="276" w:lineRule="auto"/>
        <w:rPr>
          <w:rFonts w:ascii="Times New Roman" w:hAnsi="Times New Roman" w:cs="Times New Roman"/>
          <w:b/>
          <w:color w:val="000000" w:themeColor="text1"/>
          <w:szCs w:val="20"/>
        </w:rPr>
      </w:pPr>
    </w:p>
    <w:p w14:paraId="38BC2D5C" w14:textId="77777777" w:rsidR="00C04124" w:rsidRPr="00BA736A" w:rsidRDefault="00C04124" w:rsidP="00C04124">
      <w:pPr>
        <w:spacing w:line="276" w:lineRule="auto"/>
        <w:rPr>
          <w:rFonts w:ascii="Times New Roman" w:hAnsi="Times New Roman" w:cs="Times New Roman"/>
          <w:b/>
          <w:color w:val="000000" w:themeColor="text1"/>
          <w:szCs w:val="20"/>
        </w:rPr>
      </w:pPr>
    </w:p>
    <w:p w14:paraId="2625009C" w14:textId="77777777" w:rsidR="00C04124" w:rsidRPr="00BA736A" w:rsidRDefault="00C04124" w:rsidP="00C04124">
      <w:pPr>
        <w:spacing w:line="276" w:lineRule="auto"/>
        <w:rPr>
          <w:rFonts w:ascii="Times New Roman" w:hAnsi="Times New Roman" w:cs="Times New Roman"/>
          <w:b/>
          <w:color w:val="000000" w:themeColor="text1"/>
          <w:szCs w:val="20"/>
        </w:rPr>
      </w:pPr>
    </w:p>
    <w:p w14:paraId="74952082" w14:textId="77777777" w:rsidR="00C04124" w:rsidRPr="00BA736A" w:rsidRDefault="00C04124" w:rsidP="00C04124">
      <w:pPr>
        <w:spacing w:line="276" w:lineRule="auto"/>
        <w:rPr>
          <w:rFonts w:ascii="Times New Roman" w:hAnsi="Times New Roman" w:cs="Times New Roman"/>
          <w:b/>
          <w:color w:val="000000" w:themeColor="text1"/>
          <w:szCs w:val="20"/>
        </w:rPr>
      </w:pPr>
    </w:p>
    <w:p w14:paraId="180D1224" w14:textId="77777777" w:rsidR="00C04124" w:rsidRPr="00BA736A" w:rsidRDefault="00C04124" w:rsidP="00C04124">
      <w:pPr>
        <w:spacing w:line="276" w:lineRule="auto"/>
        <w:rPr>
          <w:rFonts w:ascii="Times New Roman" w:hAnsi="Times New Roman" w:cs="Times New Roman"/>
          <w:b/>
          <w:color w:val="000000" w:themeColor="text1"/>
          <w:szCs w:val="20"/>
        </w:rPr>
      </w:pPr>
    </w:p>
    <w:p w14:paraId="487DACBE" w14:textId="77777777" w:rsidR="00C04124" w:rsidRPr="00BA736A" w:rsidRDefault="00C04124" w:rsidP="00C04124">
      <w:pPr>
        <w:spacing w:line="276" w:lineRule="auto"/>
        <w:rPr>
          <w:rFonts w:ascii="Times New Roman" w:hAnsi="Times New Roman" w:cs="Times New Roman"/>
          <w:b/>
          <w:color w:val="000000" w:themeColor="text1"/>
          <w:szCs w:val="20"/>
        </w:rPr>
      </w:pPr>
    </w:p>
    <w:p w14:paraId="1858E1AC" w14:textId="77777777" w:rsidR="00C04124" w:rsidRPr="00BA736A" w:rsidRDefault="00C04124" w:rsidP="00C04124">
      <w:pPr>
        <w:spacing w:line="276" w:lineRule="auto"/>
        <w:rPr>
          <w:rFonts w:ascii="Times New Roman" w:hAnsi="Times New Roman" w:cs="Times New Roman"/>
          <w:b/>
          <w:color w:val="000000" w:themeColor="text1"/>
          <w:szCs w:val="20"/>
        </w:rPr>
      </w:pPr>
    </w:p>
    <w:p w14:paraId="24D64580" w14:textId="77777777" w:rsidR="00C04124" w:rsidRPr="00BA736A" w:rsidRDefault="00C04124" w:rsidP="00C04124">
      <w:pPr>
        <w:spacing w:line="276" w:lineRule="auto"/>
        <w:rPr>
          <w:rFonts w:ascii="Times New Roman" w:hAnsi="Times New Roman" w:cs="Times New Roman"/>
          <w:b/>
          <w:color w:val="000000" w:themeColor="text1"/>
          <w:szCs w:val="20"/>
        </w:rPr>
      </w:pPr>
    </w:p>
    <w:p w14:paraId="4B34F3F3" w14:textId="77777777" w:rsidR="00C04124" w:rsidRPr="00BA736A" w:rsidRDefault="00C04124" w:rsidP="00C04124">
      <w:pPr>
        <w:spacing w:line="276" w:lineRule="auto"/>
        <w:rPr>
          <w:rFonts w:ascii="Times New Roman" w:hAnsi="Times New Roman" w:cs="Times New Roman"/>
          <w:b/>
          <w:color w:val="000000" w:themeColor="text1"/>
          <w:szCs w:val="20"/>
        </w:rPr>
      </w:pPr>
    </w:p>
    <w:p w14:paraId="497F90D0" w14:textId="77777777" w:rsidR="00C04124" w:rsidRPr="00BA736A" w:rsidRDefault="00C04124" w:rsidP="00C04124">
      <w:pPr>
        <w:spacing w:line="276" w:lineRule="auto"/>
        <w:rPr>
          <w:rFonts w:ascii="Times New Roman" w:hAnsi="Times New Roman" w:cs="Times New Roman"/>
          <w:b/>
          <w:color w:val="000000" w:themeColor="text1"/>
          <w:szCs w:val="20"/>
        </w:rPr>
      </w:pPr>
    </w:p>
    <w:p w14:paraId="3DE345BE" w14:textId="77777777" w:rsidR="00C04124" w:rsidRPr="00BA736A" w:rsidRDefault="00C04124" w:rsidP="00C04124">
      <w:pPr>
        <w:spacing w:line="276" w:lineRule="auto"/>
        <w:rPr>
          <w:rFonts w:ascii="Times New Roman" w:hAnsi="Times New Roman" w:cs="Times New Roman"/>
          <w:b/>
          <w:color w:val="000000" w:themeColor="text1"/>
          <w:szCs w:val="20"/>
        </w:rPr>
      </w:pPr>
    </w:p>
    <w:p w14:paraId="52F75D1E" w14:textId="77777777" w:rsidR="00C04124" w:rsidRPr="00BA736A" w:rsidRDefault="00C04124" w:rsidP="00C04124">
      <w:pPr>
        <w:ind w:left="585"/>
        <w:jc w:val="center"/>
        <w:rPr>
          <w:rFonts w:ascii="Times New Roman" w:hAnsi="Times New Roman" w:cs="Times New Roman"/>
          <w:b/>
          <w:color w:val="000000" w:themeColor="text1"/>
          <w:sz w:val="28"/>
        </w:rPr>
      </w:pPr>
      <w:r w:rsidRPr="00BA736A">
        <w:rPr>
          <w:rFonts w:ascii="Times New Roman" w:hAnsi="Times New Roman" w:cs="Times New Roman"/>
          <w:b/>
          <w:color w:val="000000" w:themeColor="text1"/>
          <w:sz w:val="28"/>
        </w:rPr>
        <w:t>Inpatient medical record checklist</w:t>
      </w:r>
    </w:p>
    <w:p w14:paraId="76BC3298" w14:textId="77777777" w:rsidR="00C04124" w:rsidRPr="00BA736A" w:rsidRDefault="00C04124" w:rsidP="00C04124">
      <w:pPr>
        <w:ind w:left="585"/>
        <w:jc w:val="center"/>
        <w:rPr>
          <w:rFonts w:ascii="Times New Roman" w:hAnsi="Times New Roman" w:cs="Times New Roman"/>
          <w:b/>
          <w:color w:val="000000" w:themeColor="text1"/>
        </w:rPr>
      </w:pPr>
      <w:r w:rsidRPr="00BA736A">
        <w:rPr>
          <w:rFonts w:ascii="Times New Roman" w:hAnsi="Times New Roman" w:cs="Times New Roman"/>
          <w:b/>
          <w:color w:val="000000" w:themeColor="text1"/>
        </w:rPr>
        <w:t>_____ province ________ city ________ county _________ (agency name)</w:t>
      </w:r>
    </w:p>
    <w:p w14:paraId="2CEDE43C" w14:textId="77777777" w:rsidR="00C04124" w:rsidRPr="00BA736A" w:rsidRDefault="00C04124" w:rsidP="00C04124">
      <w:pPr>
        <w:jc w:val="center"/>
        <w:rPr>
          <w:rFonts w:ascii="仿宋" w:eastAsia="仿宋" w:hAnsi="仿宋"/>
          <w:b/>
          <w:color w:val="000000" w:themeColor="text1"/>
          <w:sz w:val="28"/>
          <w:szCs w:val="28"/>
        </w:rPr>
      </w:pPr>
    </w:p>
    <w:p w14:paraId="3D59A4BE" w14:textId="77777777" w:rsidR="00C04124" w:rsidRPr="00BA736A" w:rsidRDefault="00C04124" w:rsidP="00C04124">
      <w:pPr>
        <w:ind w:left="585" w:right="1105"/>
        <w:rPr>
          <w:rFonts w:ascii="Times New Roman" w:hAnsi="Times New Roman" w:cs="Times New Roman"/>
          <w:b/>
          <w:color w:val="000000" w:themeColor="text1"/>
          <w:sz w:val="20"/>
        </w:rPr>
      </w:pPr>
      <w:r w:rsidRPr="00BA736A">
        <w:rPr>
          <w:rFonts w:ascii="Times New Roman" w:hAnsi="Times New Roman" w:cs="Times New Roman"/>
          <w:b/>
          <w:color w:val="000000" w:themeColor="text1"/>
          <w:sz w:val="20"/>
        </w:rPr>
        <w:t>Medical Record Number</w:t>
      </w:r>
      <w:r w:rsidRPr="00BA736A">
        <w:rPr>
          <w:rFonts w:ascii="Times New Roman" w:hAnsi="Times New Roman" w:cs="Times New Roman"/>
          <w:b/>
          <w:color w:val="000000" w:themeColor="text1"/>
          <w:sz w:val="20"/>
        </w:rPr>
        <w:t>：</w:t>
      </w:r>
      <w:r w:rsidRPr="00BA736A">
        <w:rPr>
          <w:rFonts w:ascii="Times New Roman" w:hAnsi="Times New Roman" w:cs="Times New Roman"/>
          <w:b/>
          <w:color w:val="000000" w:themeColor="text1"/>
          <w:sz w:val="20"/>
        </w:rPr>
        <w:t xml:space="preserve">                             Inpatient number</w:t>
      </w:r>
      <w:r w:rsidRPr="00BA736A">
        <w:rPr>
          <w:rFonts w:ascii="Times New Roman" w:hAnsi="Times New Roman" w:cs="Times New Roman"/>
          <w:b/>
          <w:color w:val="000000" w:themeColor="text1"/>
          <w:sz w:val="20"/>
        </w:rPr>
        <w:t>：</w:t>
      </w:r>
      <w:r w:rsidRPr="00BA736A">
        <w:rPr>
          <w:rFonts w:ascii="Times New Roman" w:hAnsi="Times New Roman" w:cs="Times New Roman"/>
          <w:b/>
          <w:color w:val="000000" w:themeColor="text1"/>
          <w:sz w:val="20"/>
        </w:rPr>
        <w:t xml:space="preserve">  </w:t>
      </w:r>
      <w:r w:rsidRPr="00BA736A">
        <w:rPr>
          <w:rFonts w:ascii="Times New Roman" w:hAnsi="Times New Roman" w:cs="Times New Roman" w:hint="eastAsia"/>
          <w:b/>
          <w:color w:val="000000" w:themeColor="text1"/>
          <w:sz w:val="20"/>
        </w:rPr>
        <w:t xml:space="preserve"> </w:t>
      </w:r>
      <w:r w:rsidRPr="00BA736A">
        <w:rPr>
          <w:rFonts w:ascii="Times New Roman" w:hAnsi="Times New Roman" w:cs="Times New Roman"/>
          <w:b/>
          <w:color w:val="000000" w:themeColor="text1"/>
          <w:sz w:val="20"/>
        </w:rPr>
        <w:t xml:space="preserve">      </w:t>
      </w:r>
    </w:p>
    <w:p w14:paraId="3311E9C9" w14:textId="77777777" w:rsidR="00C04124" w:rsidRPr="00BA736A" w:rsidRDefault="00C04124" w:rsidP="00C04124">
      <w:pPr>
        <w:ind w:left="585" w:right="1105"/>
        <w:rPr>
          <w:rFonts w:ascii="Times New Roman" w:hAnsi="Times New Roman" w:cs="Times New Roman"/>
          <w:b/>
          <w:color w:val="000000" w:themeColor="text1"/>
          <w:sz w:val="20"/>
        </w:rPr>
      </w:pPr>
      <w:r w:rsidRPr="00BA736A">
        <w:rPr>
          <w:rFonts w:ascii="Times New Roman" w:hAnsi="Times New Roman" w:cs="Times New Roman"/>
          <w:b/>
          <w:color w:val="000000" w:themeColor="text1"/>
          <w:sz w:val="20"/>
        </w:rPr>
        <w:t>Start of hospitalization time</w:t>
      </w:r>
      <w:r w:rsidRPr="00BA736A">
        <w:rPr>
          <w:rFonts w:ascii="Times New Roman" w:hAnsi="Times New Roman" w:cs="Times New Roman"/>
          <w:b/>
          <w:color w:val="000000" w:themeColor="text1"/>
          <w:sz w:val="20"/>
        </w:rPr>
        <w:t>：</w:t>
      </w:r>
      <w:r w:rsidRPr="00BA736A">
        <w:rPr>
          <w:rFonts w:ascii="Times New Roman" w:hAnsi="Times New Roman" w:cs="Times New Roman"/>
          <w:b/>
          <w:color w:val="000000" w:themeColor="text1"/>
          <w:sz w:val="20"/>
        </w:rPr>
        <w:t xml:space="preserve">                          Days of hospitalization</w:t>
      </w:r>
      <w:r w:rsidRPr="00BA736A">
        <w:rPr>
          <w:rFonts w:ascii="Times New Roman" w:hAnsi="Times New Roman" w:cs="Times New Roman"/>
          <w:b/>
          <w:color w:val="000000" w:themeColor="text1"/>
          <w:sz w:val="20"/>
        </w:rPr>
        <w:t>：</w:t>
      </w:r>
      <w:r w:rsidRPr="00BA736A">
        <w:rPr>
          <w:rFonts w:ascii="Times New Roman" w:hAnsi="Times New Roman" w:cs="Times New Roman"/>
          <w:b/>
          <w:color w:val="000000" w:themeColor="text1"/>
          <w:sz w:val="20"/>
        </w:rPr>
        <w:t xml:space="preserve">  </w:t>
      </w:r>
    </w:p>
    <w:tbl>
      <w:tblPr>
        <w:tblStyle w:val="a3"/>
        <w:tblpPr w:leftFromText="181" w:rightFromText="181" w:vertAnchor="text" w:horzAnchor="margin" w:tblpXSpec="center" w:tblpY="1"/>
        <w:tblW w:w="10443" w:type="dxa"/>
        <w:tblLook w:val="04A0" w:firstRow="1" w:lastRow="0" w:firstColumn="1" w:lastColumn="0" w:noHBand="0" w:noVBand="1"/>
      </w:tblPr>
      <w:tblGrid>
        <w:gridCol w:w="1732"/>
        <w:gridCol w:w="1665"/>
        <w:gridCol w:w="297"/>
        <w:gridCol w:w="696"/>
        <w:gridCol w:w="2236"/>
        <w:gridCol w:w="315"/>
        <w:gridCol w:w="562"/>
        <w:gridCol w:w="1433"/>
        <w:gridCol w:w="1507"/>
      </w:tblGrid>
      <w:tr w:rsidR="00C04124" w:rsidRPr="00BA736A" w14:paraId="59434408" w14:textId="77777777" w:rsidTr="003E5F14">
        <w:trPr>
          <w:trHeight w:val="305"/>
        </w:trPr>
        <w:tc>
          <w:tcPr>
            <w:tcW w:w="1732" w:type="dxa"/>
          </w:tcPr>
          <w:p w14:paraId="514298EA"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ame</w:t>
            </w:r>
          </w:p>
        </w:tc>
        <w:tc>
          <w:tcPr>
            <w:tcW w:w="1962" w:type="dxa"/>
            <w:gridSpan w:val="2"/>
          </w:tcPr>
          <w:p w14:paraId="02F11B22"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Gender</w:t>
            </w:r>
          </w:p>
        </w:tc>
        <w:tc>
          <w:tcPr>
            <w:tcW w:w="3809" w:type="dxa"/>
            <w:gridSpan w:val="4"/>
          </w:tcPr>
          <w:p w14:paraId="76AA9DD2"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Age</w:t>
            </w:r>
          </w:p>
        </w:tc>
        <w:tc>
          <w:tcPr>
            <w:tcW w:w="2940" w:type="dxa"/>
            <w:gridSpan w:val="2"/>
          </w:tcPr>
          <w:p w14:paraId="0A758385"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No.</w:t>
            </w:r>
          </w:p>
        </w:tc>
      </w:tr>
      <w:tr w:rsidR="00C04124" w:rsidRPr="00BA736A" w14:paraId="6F31DF4A" w14:textId="77777777" w:rsidTr="003E5F14">
        <w:trPr>
          <w:trHeight w:val="320"/>
        </w:trPr>
        <w:tc>
          <w:tcPr>
            <w:tcW w:w="1732" w:type="dxa"/>
          </w:tcPr>
          <w:p w14:paraId="0495C206"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Types of patients</w:t>
            </w:r>
          </w:p>
        </w:tc>
        <w:tc>
          <w:tcPr>
            <w:tcW w:w="2658" w:type="dxa"/>
            <w:gridSpan w:val="3"/>
          </w:tcPr>
          <w:p w14:paraId="00410EDD" w14:textId="77777777" w:rsidR="00C04124" w:rsidRPr="00BA736A" w:rsidRDefault="00C04124" w:rsidP="003E5F14">
            <w:pPr>
              <w:ind w:rightChars="50" w:right="120"/>
              <w:jc w:val="cente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Rifampicin susceptible TB</w:t>
            </w:r>
            <w:r w:rsidRPr="00BA736A">
              <w:rPr>
                <w:rFonts w:ascii="Times New Roman" w:hAnsi="Times New Roman" w:cs="Times New Roman" w:hint="eastAsia"/>
                <w:color w:val="000000" w:themeColor="text1"/>
                <w:sz w:val="20"/>
                <w:szCs w:val="20"/>
              </w:rPr>
              <w:t>□</w:t>
            </w:r>
          </w:p>
        </w:tc>
        <w:tc>
          <w:tcPr>
            <w:tcW w:w="2551" w:type="dxa"/>
            <w:gridSpan w:val="2"/>
          </w:tcPr>
          <w:p w14:paraId="5AE3EDFB"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Unknown TB</w:t>
            </w:r>
            <w:r w:rsidRPr="00BA736A">
              <w:rPr>
                <w:rFonts w:ascii="Times New Roman" w:hAnsi="Times New Roman" w:cs="Times New Roman" w:hint="eastAsia"/>
                <w:color w:val="000000" w:themeColor="text1"/>
                <w:sz w:val="20"/>
                <w:szCs w:val="20"/>
              </w:rPr>
              <w:t>□</w:t>
            </w:r>
          </w:p>
        </w:tc>
        <w:tc>
          <w:tcPr>
            <w:tcW w:w="3502" w:type="dxa"/>
            <w:gridSpan w:val="3"/>
          </w:tcPr>
          <w:p w14:paraId="752D8AC7" w14:textId="77777777" w:rsidR="00C04124" w:rsidRPr="00BA736A" w:rsidRDefault="00C04124" w:rsidP="003E5F14">
            <w:pPr>
              <w:ind w:rightChars="50" w:right="120"/>
              <w:rPr>
                <w:rFonts w:ascii="仿宋" w:eastAsia="仿宋" w:hAnsi="仿宋"/>
                <w:color w:val="000000" w:themeColor="text1"/>
              </w:rPr>
            </w:pPr>
            <w:r w:rsidRPr="00BA736A">
              <w:rPr>
                <w:rFonts w:ascii="Times New Roman" w:hAnsi="Times New Roman" w:cs="Times New Roman"/>
                <w:color w:val="000000" w:themeColor="text1"/>
                <w:sz w:val="20"/>
                <w:szCs w:val="20"/>
              </w:rPr>
              <w:t>Drug-resistant TB</w:t>
            </w:r>
            <w:r w:rsidRPr="00BA736A">
              <w:rPr>
                <w:rFonts w:ascii="Times New Roman" w:hAnsi="Times New Roman" w:cs="Times New Roman" w:hint="eastAsia"/>
                <w:color w:val="000000" w:themeColor="text1"/>
                <w:sz w:val="20"/>
                <w:szCs w:val="20"/>
              </w:rPr>
              <w:t>□</w:t>
            </w:r>
          </w:p>
        </w:tc>
      </w:tr>
      <w:tr w:rsidR="00C04124" w:rsidRPr="00BA736A" w14:paraId="65BAEC42" w14:textId="77777777" w:rsidTr="003E5F14">
        <w:trPr>
          <w:trHeight w:val="199"/>
        </w:trPr>
        <w:tc>
          <w:tcPr>
            <w:tcW w:w="1732" w:type="dxa"/>
          </w:tcPr>
          <w:p w14:paraId="67500268"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Drug resistance categories</w:t>
            </w:r>
          </w:p>
        </w:tc>
        <w:tc>
          <w:tcPr>
            <w:tcW w:w="1665" w:type="dxa"/>
            <w:tcBorders>
              <w:bottom w:val="nil"/>
              <w:right w:val="nil"/>
            </w:tcBorders>
          </w:tcPr>
          <w:p w14:paraId="0379389C" w14:textId="77777777" w:rsidR="00C04124" w:rsidRPr="00BA736A" w:rsidRDefault="00C04124" w:rsidP="003E5F14">
            <w:pPr>
              <w:ind w:rightChars="50" w:right="120"/>
              <w:rPr>
                <w:rFonts w:ascii="仿宋" w:eastAsia="仿宋" w:hAnsi="仿宋"/>
                <w:color w:val="000000" w:themeColor="text1"/>
              </w:rPr>
            </w:pPr>
            <w:r w:rsidRPr="00BA736A">
              <w:rPr>
                <w:rFonts w:ascii="Times New Roman" w:hAnsi="Times New Roman" w:cs="Times New Roman" w:hint="eastAsia"/>
                <w:color w:val="000000" w:themeColor="text1"/>
                <w:sz w:val="20"/>
                <w:szCs w:val="20"/>
              </w:rPr>
              <w:t>I</w:t>
            </w:r>
            <w:r w:rsidRPr="00BA736A">
              <w:rPr>
                <w:rFonts w:ascii="Times New Roman" w:hAnsi="Times New Roman" w:cs="Times New Roman"/>
                <w:color w:val="000000" w:themeColor="text1"/>
                <w:sz w:val="20"/>
                <w:szCs w:val="20"/>
              </w:rPr>
              <w:t xml:space="preserve">soniazid-resistant TB </w:t>
            </w:r>
            <w:r w:rsidRPr="00BA736A">
              <w:rPr>
                <w:rFonts w:ascii="Times New Roman" w:hAnsi="Times New Roman" w:cs="Times New Roman" w:hint="eastAsia"/>
                <w:color w:val="000000" w:themeColor="text1"/>
                <w:sz w:val="20"/>
                <w:szCs w:val="20"/>
              </w:rPr>
              <w:t>□</w:t>
            </w:r>
          </w:p>
        </w:tc>
        <w:tc>
          <w:tcPr>
            <w:tcW w:w="3229" w:type="dxa"/>
            <w:gridSpan w:val="3"/>
            <w:tcBorders>
              <w:left w:val="nil"/>
              <w:bottom w:val="nil"/>
              <w:right w:val="nil"/>
            </w:tcBorders>
          </w:tcPr>
          <w:p w14:paraId="5C7D7091" w14:textId="77777777" w:rsidR="00C04124" w:rsidRPr="00BA736A" w:rsidRDefault="00C04124" w:rsidP="003E5F14">
            <w:pPr>
              <w:ind w:rightChars="50" w:right="120"/>
              <w:rPr>
                <w:rFonts w:ascii="仿宋" w:eastAsia="仿宋" w:hAnsi="仿宋"/>
                <w:color w:val="000000" w:themeColor="text1"/>
              </w:rPr>
            </w:pPr>
            <w:r w:rsidRPr="00BA736A">
              <w:rPr>
                <w:rFonts w:ascii="Times New Roman" w:hAnsi="Times New Roman" w:cs="Times New Roman" w:hint="eastAsia"/>
                <w:color w:val="000000" w:themeColor="text1"/>
                <w:sz w:val="20"/>
                <w:szCs w:val="20"/>
              </w:rPr>
              <w:t>R</w:t>
            </w:r>
            <w:r w:rsidRPr="00BA736A">
              <w:rPr>
                <w:rFonts w:ascii="Times New Roman" w:hAnsi="Times New Roman" w:cs="Times New Roman"/>
                <w:color w:val="000000" w:themeColor="text1"/>
                <w:sz w:val="20"/>
                <w:szCs w:val="20"/>
              </w:rPr>
              <w:t xml:space="preserve">ifampicin-resistant TB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仿宋" w:eastAsia="仿宋" w:hAnsi="仿宋" w:hint="eastAsia"/>
                <w:color w:val="000000" w:themeColor="text1"/>
              </w:rPr>
              <w:t xml:space="preserve"> </w:t>
            </w:r>
            <w:r w:rsidRPr="00BA736A">
              <w:rPr>
                <w:rFonts w:ascii="仿宋" w:eastAsia="仿宋" w:hAnsi="仿宋"/>
                <w:color w:val="000000" w:themeColor="text1"/>
              </w:rPr>
              <w:t xml:space="preserve"> </w:t>
            </w:r>
            <w:r w:rsidRPr="00BA736A">
              <w:rPr>
                <w:rFonts w:ascii="Times New Roman" w:hAnsi="Times New Roman" w:cs="Times New Roman"/>
                <w:color w:val="000000" w:themeColor="text1"/>
                <w:sz w:val="20"/>
                <w:szCs w:val="20"/>
              </w:rPr>
              <w:t xml:space="preserve"> Multidrug-resistant TB</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3817" w:type="dxa"/>
            <w:gridSpan w:val="4"/>
            <w:tcBorders>
              <w:left w:val="nil"/>
              <w:bottom w:val="nil"/>
            </w:tcBorders>
          </w:tcPr>
          <w:p w14:paraId="535457D8" w14:textId="77777777" w:rsidR="00C04124" w:rsidRPr="00BA736A" w:rsidRDefault="00C04124" w:rsidP="003E5F14">
            <w:pPr>
              <w:ind w:rightChars="50" w:right="120"/>
              <w:rPr>
                <w:rFonts w:ascii="仿宋" w:eastAsia="仿宋" w:hAnsi="仿宋"/>
                <w:color w:val="000000" w:themeColor="text1"/>
              </w:rPr>
            </w:pPr>
            <w:r w:rsidRPr="00BA736A">
              <w:rPr>
                <w:rFonts w:ascii="Times New Roman" w:hAnsi="Times New Roman" w:cs="Times New Roman"/>
                <w:color w:val="000000" w:themeColor="text1"/>
                <w:sz w:val="20"/>
                <w:szCs w:val="20"/>
              </w:rPr>
              <w:t xml:space="preserve">Pre-extensively drug resistant TB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仿宋" w:eastAsia="仿宋" w:hAnsi="仿宋" w:hint="eastAsia"/>
                <w:color w:val="000000" w:themeColor="text1"/>
              </w:rPr>
              <w:t xml:space="preserve"> </w:t>
            </w:r>
            <w:r w:rsidRPr="00BA736A">
              <w:rPr>
                <w:rFonts w:ascii="仿宋" w:eastAsia="仿宋" w:hAnsi="仿宋"/>
                <w:color w:val="000000" w:themeColor="text1"/>
              </w:rPr>
              <w:t xml:space="preserve"> </w:t>
            </w:r>
            <w:r w:rsidRPr="00BA736A">
              <w:rPr>
                <w:rFonts w:ascii="Times New Roman" w:hAnsi="Times New Roman" w:cs="Times New Roman"/>
                <w:color w:val="000000" w:themeColor="text1"/>
                <w:sz w:val="20"/>
                <w:szCs w:val="20"/>
              </w:rPr>
              <w:t xml:space="preserve"> Extensively drug resistant TB</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7177C111" w14:textId="77777777" w:rsidTr="003E5F14">
        <w:trPr>
          <w:trHeight w:val="305"/>
        </w:trPr>
        <w:tc>
          <w:tcPr>
            <w:tcW w:w="4390" w:type="dxa"/>
            <w:gridSpan w:val="4"/>
          </w:tcPr>
          <w:p w14:paraId="4F06844E" w14:textId="77777777" w:rsidR="00C04124" w:rsidRPr="00BA736A" w:rsidRDefault="00C04124" w:rsidP="003E5F14">
            <w:pPr>
              <w:rPr>
                <w:rFonts w:ascii="Times New Roman" w:hAnsi="Times New Roman" w:cs="Times New Roman"/>
                <w:b/>
                <w:color w:val="000000" w:themeColor="text1"/>
                <w:sz w:val="20"/>
                <w:szCs w:val="20"/>
              </w:rPr>
            </w:pPr>
            <w:r w:rsidRPr="00BA736A">
              <w:rPr>
                <w:rFonts w:ascii="Times New Roman" w:hAnsi="Times New Roman" w:cs="Times New Roman"/>
                <w:b/>
                <w:color w:val="000000" w:themeColor="text1"/>
                <w:sz w:val="20"/>
                <w:szCs w:val="20"/>
              </w:rPr>
              <w:t>Appropriateness of hospitalization</w:t>
            </w:r>
          </w:p>
        </w:tc>
        <w:tc>
          <w:tcPr>
            <w:tcW w:w="4546" w:type="dxa"/>
            <w:gridSpan w:val="4"/>
            <w:tcBorders>
              <w:right w:val="nil"/>
            </w:tcBorders>
          </w:tcPr>
          <w:p w14:paraId="480E867E" w14:textId="77777777" w:rsidR="00C04124" w:rsidRPr="00BA736A" w:rsidRDefault="00C04124" w:rsidP="003E5F14">
            <w:pPr>
              <w:rPr>
                <w:rFonts w:ascii="仿宋" w:eastAsia="仿宋" w:hAnsi="仿宋"/>
                <w:color w:val="000000" w:themeColor="text1"/>
              </w:rPr>
            </w:pPr>
          </w:p>
        </w:tc>
        <w:tc>
          <w:tcPr>
            <w:tcW w:w="1507" w:type="dxa"/>
            <w:tcBorders>
              <w:left w:val="nil"/>
            </w:tcBorders>
          </w:tcPr>
          <w:p w14:paraId="704A67A9"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p>
        </w:tc>
      </w:tr>
    </w:tbl>
    <w:tbl>
      <w:tblPr>
        <w:tblW w:w="10491" w:type="dxa"/>
        <w:tblInd w:w="-431" w:type="dxa"/>
        <w:tblLook w:val="04A0" w:firstRow="1" w:lastRow="0" w:firstColumn="1" w:lastColumn="0" w:noHBand="0" w:noVBand="1"/>
      </w:tblPr>
      <w:tblGrid>
        <w:gridCol w:w="1702"/>
        <w:gridCol w:w="7655"/>
        <w:gridCol w:w="1134"/>
      </w:tblGrid>
      <w:tr w:rsidR="00C04124" w:rsidRPr="00BA736A" w14:paraId="3168A5AD" w14:textId="77777777" w:rsidTr="003E5F14">
        <w:trPr>
          <w:trHeight w:val="250"/>
        </w:trPr>
        <w:tc>
          <w:tcPr>
            <w:tcW w:w="1702" w:type="dxa"/>
            <w:vMerge w:val="restart"/>
            <w:tcBorders>
              <w:top w:val="nil"/>
              <w:left w:val="single" w:sz="4" w:space="0" w:color="auto"/>
              <w:right w:val="single" w:sz="4" w:space="0" w:color="auto"/>
            </w:tcBorders>
            <w:vAlign w:val="center"/>
          </w:tcPr>
          <w:p w14:paraId="1A36A0FD" w14:textId="77777777" w:rsidR="00C04124" w:rsidRPr="00BA736A" w:rsidRDefault="00C04124" w:rsidP="003E5F14">
            <w:pPr>
              <w:rPr>
                <w:rFonts w:ascii="Times New Roman" w:hAnsi="Times New Roman" w:cs="Times New Roman"/>
                <w:b/>
                <w:color w:val="000000" w:themeColor="text1"/>
                <w:sz w:val="20"/>
                <w:szCs w:val="20"/>
              </w:rPr>
            </w:pPr>
            <w:r w:rsidRPr="00BA736A">
              <w:rPr>
                <w:rFonts w:ascii="Times New Roman" w:hAnsi="Times New Roman" w:cs="Times New Roman"/>
                <w:b/>
                <w:color w:val="000000" w:themeColor="text1"/>
                <w:sz w:val="20"/>
                <w:szCs w:val="20"/>
              </w:rPr>
              <w:t>Relatively serious complications</w:t>
            </w:r>
          </w:p>
        </w:tc>
        <w:tc>
          <w:tcPr>
            <w:tcW w:w="7655" w:type="dxa"/>
            <w:tcBorders>
              <w:top w:val="nil"/>
              <w:left w:val="nil"/>
              <w:bottom w:val="single" w:sz="4" w:space="0" w:color="auto"/>
              <w:right w:val="single" w:sz="4" w:space="0" w:color="auto"/>
            </w:tcBorders>
            <w:shd w:val="clear" w:color="auto" w:fill="auto"/>
            <w:vAlign w:val="center"/>
          </w:tcPr>
          <w:p w14:paraId="3CCACE78" w14:textId="77777777" w:rsidR="00C04124" w:rsidRPr="00BA736A" w:rsidRDefault="00C04124" w:rsidP="003E5F14">
            <w:pPr>
              <w:spacing w:before="100" w:beforeAutospacing="1" w:after="100" w:afterAutospacing="1"/>
              <w:jc w:val="center"/>
              <w:rPr>
                <w:rFonts w:ascii="仿宋" w:eastAsia="仿宋" w:hAnsi="仿宋"/>
                <w:b/>
                <w:bCs/>
                <w:color w:val="000000" w:themeColor="text1"/>
              </w:rPr>
            </w:pPr>
            <w:r w:rsidRPr="00BA736A">
              <w:rPr>
                <w:rFonts w:ascii="仿宋" w:eastAsia="仿宋" w:hAnsi="仿宋"/>
                <w:b/>
                <w:bCs/>
                <w:color w:val="000000" w:themeColor="text1"/>
              </w:rPr>
              <w:t>Main reasons</w:t>
            </w:r>
          </w:p>
        </w:tc>
        <w:tc>
          <w:tcPr>
            <w:tcW w:w="1134" w:type="dxa"/>
            <w:tcBorders>
              <w:top w:val="nil"/>
              <w:left w:val="nil"/>
              <w:bottom w:val="single" w:sz="4" w:space="0" w:color="auto"/>
              <w:right w:val="single" w:sz="4" w:space="0" w:color="auto"/>
            </w:tcBorders>
          </w:tcPr>
          <w:p w14:paraId="4B5FB326"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 xml:space="preserve">es or </w:t>
            </w:r>
            <w:r w:rsidRPr="00BA736A">
              <w:rPr>
                <w:rFonts w:ascii="Times New Roman" w:hAnsi="Times New Roman" w:cs="Times New Roman" w:hint="eastAsia"/>
                <w:color w:val="000000" w:themeColor="text1"/>
                <w:sz w:val="20"/>
                <w:szCs w:val="20"/>
              </w:rPr>
              <w:t>N</w:t>
            </w:r>
            <w:r w:rsidRPr="00BA736A">
              <w:rPr>
                <w:rFonts w:ascii="Times New Roman" w:hAnsi="Times New Roman" w:cs="Times New Roman"/>
                <w:color w:val="000000" w:themeColor="text1"/>
                <w:sz w:val="20"/>
                <w:szCs w:val="20"/>
              </w:rPr>
              <w:t>o</w:t>
            </w:r>
          </w:p>
        </w:tc>
      </w:tr>
      <w:tr w:rsidR="00C04124" w:rsidRPr="00BA736A" w14:paraId="3C6A1A21" w14:textId="77777777" w:rsidTr="003E5F14">
        <w:trPr>
          <w:trHeight w:val="250"/>
        </w:trPr>
        <w:tc>
          <w:tcPr>
            <w:tcW w:w="1702" w:type="dxa"/>
            <w:vMerge/>
            <w:tcBorders>
              <w:top w:val="nil"/>
              <w:left w:val="single" w:sz="4" w:space="0" w:color="auto"/>
              <w:right w:val="single" w:sz="4" w:space="0" w:color="auto"/>
            </w:tcBorders>
            <w:vAlign w:val="center"/>
          </w:tcPr>
          <w:p w14:paraId="16A8B4C4"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612B91A7"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Moderate or higher hemoptysis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&gt;</w:t>
            </w:r>
            <w:r w:rsidRPr="00BA736A">
              <w:rPr>
                <w:rFonts w:ascii="Times New Roman" w:hAnsi="Times New Roman" w:cs="Times New Roman"/>
                <w:color w:val="000000" w:themeColor="text1"/>
                <w:sz w:val="20"/>
                <w:szCs w:val="20"/>
              </w:rPr>
              <w:t>100ml</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5F7F9453"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5F1336D7" w14:textId="77777777" w:rsidTr="003E5F14">
        <w:trPr>
          <w:trHeight w:val="250"/>
        </w:trPr>
        <w:tc>
          <w:tcPr>
            <w:tcW w:w="1702" w:type="dxa"/>
            <w:vMerge/>
            <w:tcBorders>
              <w:left w:val="single" w:sz="4" w:space="0" w:color="auto"/>
              <w:right w:val="single" w:sz="4" w:space="0" w:color="auto"/>
            </w:tcBorders>
            <w:vAlign w:val="center"/>
          </w:tcPr>
          <w:p w14:paraId="4D7945FE"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407F1197"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Pneumothorax</w:t>
            </w:r>
          </w:p>
        </w:tc>
        <w:tc>
          <w:tcPr>
            <w:tcW w:w="1134" w:type="dxa"/>
            <w:tcBorders>
              <w:top w:val="nil"/>
              <w:left w:val="nil"/>
              <w:bottom w:val="single" w:sz="4" w:space="0" w:color="auto"/>
              <w:right w:val="single" w:sz="4" w:space="0" w:color="auto"/>
            </w:tcBorders>
          </w:tcPr>
          <w:p w14:paraId="65D2B268"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72A62C48" w14:textId="77777777" w:rsidTr="003E5F14">
        <w:trPr>
          <w:trHeight w:val="250"/>
        </w:trPr>
        <w:tc>
          <w:tcPr>
            <w:tcW w:w="1702" w:type="dxa"/>
            <w:vMerge/>
            <w:tcBorders>
              <w:left w:val="single" w:sz="4" w:space="0" w:color="auto"/>
              <w:right w:val="single" w:sz="4" w:space="0" w:color="auto"/>
            </w:tcBorders>
            <w:vAlign w:val="center"/>
          </w:tcPr>
          <w:p w14:paraId="7F2BC7FE"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4DA45F12"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Respiratory failure</w:t>
            </w:r>
          </w:p>
        </w:tc>
        <w:tc>
          <w:tcPr>
            <w:tcW w:w="1134" w:type="dxa"/>
            <w:tcBorders>
              <w:top w:val="nil"/>
              <w:left w:val="nil"/>
              <w:bottom w:val="single" w:sz="4" w:space="0" w:color="auto"/>
              <w:right w:val="single" w:sz="4" w:space="0" w:color="auto"/>
            </w:tcBorders>
          </w:tcPr>
          <w:p w14:paraId="35E022DC"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5428AB3E" w14:textId="77777777" w:rsidTr="003E5F14">
        <w:trPr>
          <w:trHeight w:val="250"/>
        </w:trPr>
        <w:tc>
          <w:tcPr>
            <w:tcW w:w="1702" w:type="dxa"/>
            <w:vMerge/>
            <w:tcBorders>
              <w:left w:val="single" w:sz="4" w:space="0" w:color="auto"/>
              <w:bottom w:val="single" w:sz="4" w:space="0" w:color="auto"/>
              <w:right w:val="single" w:sz="4" w:space="0" w:color="auto"/>
            </w:tcBorders>
            <w:vAlign w:val="center"/>
          </w:tcPr>
          <w:p w14:paraId="6BFDC89B"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0205C54B"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Tuberculous intestinal obstruction</w:t>
            </w:r>
          </w:p>
        </w:tc>
        <w:tc>
          <w:tcPr>
            <w:tcW w:w="1134" w:type="dxa"/>
            <w:tcBorders>
              <w:top w:val="nil"/>
              <w:left w:val="nil"/>
              <w:bottom w:val="single" w:sz="4" w:space="0" w:color="auto"/>
              <w:right w:val="single" w:sz="4" w:space="0" w:color="auto"/>
            </w:tcBorders>
          </w:tcPr>
          <w:p w14:paraId="326E7FC6"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73CD4BF4" w14:textId="77777777" w:rsidTr="003E5F14">
        <w:trPr>
          <w:trHeight w:val="347"/>
        </w:trPr>
        <w:tc>
          <w:tcPr>
            <w:tcW w:w="1702" w:type="dxa"/>
            <w:vMerge w:val="restart"/>
            <w:tcBorders>
              <w:top w:val="nil"/>
              <w:left w:val="single" w:sz="4" w:space="0" w:color="auto"/>
              <w:right w:val="single" w:sz="4" w:space="0" w:color="auto"/>
            </w:tcBorders>
            <w:shd w:val="clear" w:color="auto" w:fill="auto"/>
            <w:vAlign w:val="center"/>
          </w:tcPr>
          <w:p w14:paraId="373E51F9" w14:textId="77777777" w:rsidR="00C04124" w:rsidRPr="00BA736A" w:rsidRDefault="00C04124" w:rsidP="003E5F14">
            <w:pPr>
              <w:rPr>
                <w:rFonts w:ascii="Times New Roman" w:hAnsi="Times New Roman" w:cs="Times New Roman"/>
                <w:b/>
                <w:color w:val="000000" w:themeColor="text1"/>
                <w:sz w:val="20"/>
                <w:szCs w:val="20"/>
              </w:rPr>
            </w:pPr>
            <w:r w:rsidRPr="00BA736A">
              <w:rPr>
                <w:rFonts w:ascii="Times New Roman" w:hAnsi="Times New Roman" w:cs="Times New Roman"/>
                <w:b/>
                <w:color w:val="000000" w:themeColor="text1"/>
                <w:sz w:val="20"/>
                <w:szCs w:val="20"/>
              </w:rPr>
              <w:t>Relatively serious comorbidities</w:t>
            </w:r>
          </w:p>
        </w:tc>
        <w:tc>
          <w:tcPr>
            <w:tcW w:w="7655" w:type="dxa"/>
            <w:tcBorders>
              <w:top w:val="nil"/>
              <w:left w:val="nil"/>
              <w:bottom w:val="single" w:sz="4" w:space="0" w:color="auto"/>
              <w:right w:val="single" w:sz="4" w:space="0" w:color="auto"/>
            </w:tcBorders>
            <w:shd w:val="clear" w:color="auto" w:fill="auto"/>
            <w:vAlign w:val="center"/>
          </w:tcPr>
          <w:p w14:paraId="6CDB9F3C"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Need to adjust insulin because of diabetes or diabetes with complications (ketoacidosis, diabetic nephropathy, diabetic eye disease, diabetic foot, etc.).</w:t>
            </w:r>
          </w:p>
        </w:tc>
        <w:tc>
          <w:tcPr>
            <w:tcW w:w="1134" w:type="dxa"/>
            <w:tcBorders>
              <w:top w:val="nil"/>
              <w:left w:val="nil"/>
              <w:bottom w:val="single" w:sz="4" w:space="0" w:color="auto"/>
              <w:right w:val="single" w:sz="4" w:space="0" w:color="auto"/>
            </w:tcBorders>
          </w:tcPr>
          <w:p w14:paraId="4078C293"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35D2F2D2" w14:textId="77777777" w:rsidTr="003E5F14">
        <w:trPr>
          <w:trHeight w:val="60"/>
        </w:trPr>
        <w:tc>
          <w:tcPr>
            <w:tcW w:w="1702" w:type="dxa"/>
            <w:vMerge/>
            <w:tcBorders>
              <w:left w:val="single" w:sz="4" w:space="0" w:color="auto"/>
              <w:right w:val="single" w:sz="4" w:space="0" w:color="auto"/>
            </w:tcBorders>
            <w:vAlign w:val="center"/>
          </w:tcPr>
          <w:p w14:paraId="25E7C594"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47939502"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color w:val="000000" w:themeColor="text1"/>
                <w:sz w:val="20"/>
                <w:szCs w:val="20"/>
              </w:rPr>
              <w:t>Intrapulmonary infection (Body temperature&gt;38.5°C, signs of pulmonary infection on imaging examination)</w:t>
            </w:r>
          </w:p>
        </w:tc>
        <w:tc>
          <w:tcPr>
            <w:tcW w:w="1134" w:type="dxa"/>
            <w:tcBorders>
              <w:top w:val="nil"/>
              <w:left w:val="nil"/>
              <w:bottom w:val="single" w:sz="4" w:space="0" w:color="auto"/>
              <w:right w:val="single" w:sz="4" w:space="0" w:color="auto"/>
            </w:tcBorders>
          </w:tcPr>
          <w:p w14:paraId="03C84A31"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4DE0B7D7" w14:textId="77777777" w:rsidTr="003E5F14">
        <w:trPr>
          <w:trHeight w:val="105"/>
        </w:trPr>
        <w:tc>
          <w:tcPr>
            <w:tcW w:w="1702" w:type="dxa"/>
            <w:vMerge/>
            <w:tcBorders>
              <w:left w:val="single" w:sz="4" w:space="0" w:color="auto"/>
              <w:right w:val="single" w:sz="4" w:space="0" w:color="auto"/>
            </w:tcBorders>
            <w:vAlign w:val="center"/>
          </w:tcPr>
          <w:p w14:paraId="78BA44E4"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1CF1E088"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color w:val="000000" w:themeColor="text1"/>
                <w:sz w:val="20"/>
                <w:szCs w:val="20"/>
              </w:rPr>
              <w:t xml:space="preserve">Moderate or higher liver function damage (Alanine aminotransferase or Bilirubin greater than 3 times the normal value) </w:t>
            </w:r>
          </w:p>
        </w:tc>
        <w:tc>
          <w:tcPr>
            <w:tcW w:w="1134" w:type="dxa"/>
            <w:tcBorders>
              <w:top w:val="nil"/>
              <w:left w:val="nil"/>
              <w:bottom w:val="single" w:sz="4" w:space="0" w:color="auto"/>
              <w:right w:val="single" w:sz="4" w:space="0" w:color="auto"/>
            </w:tcBorders>
          </w:tcPr>
          <w:p w14:paraId="063F8512"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29D59606" w14:textId="77777777" w:rsidTr="003E5F14">
        <w:trPr>
          <w:trHeight w:val="60"/>
        </w:trPr>
        <w:tc>
          <w:tcPr>
            <w:tcW w:w="1702" w:type="dxa"/>
            <w:vMerge/>
            <w:tcBorders>
              <w:left w:val="single" w:sz="4" w:space="0" w:color="auto"/>
              <w:right w:val="single" w:sz="4" w:space="0" w:color="auto"/>
            </w:tcBorders>
            <w:vAlign w:val="center"/>
          </w:tcPr>
          <w:p w14:paraId="40F984B4"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3F64BFD0"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color w:val="000000" w:themeColor="text1"/>
                <w:sz w:val="20"/>
                <w:szCs w:val="20"/>
              </w:rPr>
              <w:t>Renal insufficiency</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Creatinine or Burea nitrogen more than 3 times the normal value</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171F60E9"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2B2B34B8" w14:textId="77777777" w:rsidTr="003E5F14">
        <w:trPr>
          <w:trHeight w:val="250"/>
        </w:trPr>
        <w:tc>
          <w:tcPr>
            <w:tcW w:w="1702" w:type="dxa"/>
            <w:vMerge/>
            <w:tcBorders>
              <w:left w:val="single" w:sz="4" w:space="0" w:color="auto"/>
              <w:right w:val="single" w:sz="4" w:space="0" w:color="auto"/>
            </w:tcBorders>
            <w:vAlign w:val="center"/>
          </w:tcPr>
          <w:p w14:paraId="01E933AF"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6A706955"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Cardiac insufficiency</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 xml:space="preserve">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Level II )</w:t>
            </w:r>
          </w:p>
        </w:tc>
        <w:tc>
          <w:tcPr>
            <w:tcW w:w="1134" w:type="dxa"/>
            <w:tcBorders>
              <w:top w:val="nil"/>
              <w:left w:val="nil"/>
              <w:bottom w:val="single" w:sz="4" w:space="0" w:color="auto"/>
              <w:right w:val="single" w:sz="4" w:space="0" w:color="auto"/>
            </w:tcBorders>
          </w:tcPr>
          <w:p w14:paraId="7585DAE3"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4B712DE9" w14:textId="77777777" w:rsidTr="003E5F14">
        <w:trPr>
          <w:trHeight w:val="250"/>
        </w:trPr>
        <w:tc>
          <w:tcPr>
            <w:tcW w:w="1702" w:type="dxa"/>
            <w:vMerge/>
            <w:tcBorders>
              <w:left w:val="single" w:sz="4" w:space="0" w:color="auto"/>
              <w:bottom w:val="single" w:sz="4" w:space="0" w:color="auto"/>
              <w:right w:val="single" w:sz="4" w:space="0" w:color="auto"/>
            </w:tcBorders>
            <w:vAlign w:val="center"/>
          </w:tcPr>
          <w:p w14:paraId="3392533B"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0F8FD6DA"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Acute cerebrovascular disease</w:t>
            </w:r>
          </w:p>
        </w:tc>
        <w:tc>
          <w:tcPr>
            <w:tcW w:w="1134" w:type="dxa"/>
            <w:tcBorders>
              <w:top w:val="nil"/>
              <w:left w:val="nil"/>
              <w:bottom w:val="single" w:sz="4" w:space="0" w:color="auto"/>
              <w:right w:val="single" w:sz="4" w:space="0" w:color="auto"/>
            </w:tcBorders>
          </w:tcPr>
          <w:p w14:paraId="1C322990"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126BC43A" w14:textId="77777777" w:rsidTr="003E5F14">
        <w:trPr>
          <w:trHeight w:val="250"/>
        </w:trPr>
        <w:tc>
          <w:tcPr>
            <w:tcW w:w="1702" w:type="dxa"/>
            <w:vMerge w:val="restart"/>
            <w:tcBorders>
              <w:top w:val="nil"/>
              <w:left w:val="single" w:sz="4" w:space="0" w:color="auto"/>
              <w:right w:val="single" w:sz="4" w:space="0" w:color="auto"/>
            </w:tcBorders>
            <w:shd w:val="clear" w:color="auto" w:fill="auto"/>
            <w:vAlign w:val="center"/>
          </w:tcPr>
          <w:p w14:paraId="4FFB311D" w14:textId="77777777" w:rsidR="00C04124" w:rsidRPr="00BA736A" w:rsidRDefault="00C04124" w:rsidP="003E5F14">
            <w:pPr>
              <w:rPr>
                <w:rFonts w:ascii="仿宋" w:eastAsia="仿宋" w:hAnsi="仿宋"/>
                <w:b/>
                <w:color w:val="000000" w:themeColor="text1"/>
              </w:rPr>
            </w:pPr>
            <w:r w:rsidRPr="00BA736A">
              <w:rPr>
                <w:rFonts w:ascii="Times New Roman" w:hAnsi="Times New Roman" w:cs="Times New Roman"/>
                <w:b/>
                <w:color w:val="000000" w:themeColor="text1"/>
                <w:sz w:val="20"/>
                <w:szCs w:val="20"/>
              </w:rPr>
              <w:t>Patients with relatively severe TB disease</w:t>
            </w:r>
          </w:p>
        </w:tc>
        <w:tc>
          <w:tcPr>
            <w:tcW w:w="7655" w:type="dxa"/>
            <w:tcBorders>
              <w:top w:val="nil"/>
              <w:left w:val="nil"/>
              <w:bottom w:val="single" w:sz="4" w:space="0" w:color="auto"/>
              <w:right w:val="single" w:sz="4" w:space="0" w:color="auto"/>
            </w:tcBorders>
            <w:shd w:val="clear" w:color="auto" w:fill="auto"/>
            <w:vAlign w:val="center"/>
          </w:tcPr>
          <w:p w14:paraId="72980DD5"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Hematogenous tuberculosis</w:t>
            </w:r>
          </w:p>
        </w:tc>
        <w:tc>
          <w:tcPr>
            <w:tcW w:w="1134" w:type="dxa"/>
            <w:tcBorders>
              <w:top w:val="nil"/>
              <w:left w:val="nil"/>
              <w:bottom w:val="single" w:sz="4" w:space="0" w:color="auto"/>
              <w:right w:val="single" w:sz="4" w:space="0" w:color="auto"/>
            </w:tcBorders>
          </w:tcPr>
          <w:p w14:paraId="4E579E96"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5A4EADCC" w14:textId="77777777" w:rsidTr="003E5F14">
        <w:trPr>
          <w:trHeight w:val="250"/>
        </w:trPr>
        <w:tc>
          <w:tcPr>
            <w:tcW w:w="1702" w:type="dxa"/>
            <w:vMerge/>
            <w:tcBorders>
              <w:left w:val="single" w:sz="4" w:space="0" w:color="auto"/>
              <w:right w:val="single" w:sz="4" w:space="0" w:color="auto"/>
            </w:tcBorders>
            <w:vAlign w:val="center"/>
          </w:tcPr>
          <w:p w14:paraId="4B538F7B"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5FB4342E"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Tuberculous meningitis(encephalitis)</w:t>
            </w:r>
          </w:p>
        </w:tc>
        <w:tc>
          <w:tcPr>
            <w:tcW w:w="1134" w:type="dxa"/>
            <w:tcBorders>
              <w:top w:val="nil"/>
              <w:left w:val="nil"/>
              <w:bottom w:val="single" w:sz="4" w:space="0" w:color="auto"/>
              <w:right w:val="single" w:sz="4" w:space="0" w:color="auto"/>
            </w:tcBorders>
          </w:tcPr>
          <w:p w14:paraId="1F42A207"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0B762933" w14:textId="77777777" w:rsidTr="003E5F14">
        <w:trPr>
          <w:trHeight w:val="250"/>
        </w:trPr>
        <w:tc>
          <w:tcPr>
            <w:tcW w:w="1702" w:type="dxa"/>
            <w:vMerge/>
            <w:tcBorders>
              <w:left w:val="single" w:sz="4" w:space="0" w:color="auto"/>
              <w:right w:val="single" w:sz="4" w:space="0" w:color="auto"/>
            </w:tcBorders>
            <w:vAlign w:val="center"/>
          </w:tcPr>
          <w:p w14:paraId="176E6159"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00995EF0"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Tuberculous pericarditis</w:t>
            </w:r>
          </w:p>
        </w:tc>
        <w:tc>
          <w:tcPr>
            <w:tcW w:w="1134" w:type="dxa"/>
            <w:tcBorders>
              <w:top w:val="nil"/>
              <w:left w:val="nil"/>
              <w:bottom w:val="single" w:sz="4" w:space="0" w:color="auto"/>
              <w:right w:val="single" w:sz="4" w:space="0" w:color="auto"/>
            </w:tcBorders>
          </w:tcPr>
          <w:p w14:paraId="16DBDB3B"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0C3B5B42" w14:textId="77777777" w:rsidTr="003E5F14">
        <w:trPr>
          <w:trHeight w:val="250"/>
        </w:trPr>
        <w:tc>
          <w:tcPr>
            <w:tcW w:w="1702" w:type="dxa"/>
            <w:vMerge/>
            <w:tcBorders>
              <w:left w:val="single" w:sz="4" w:space="0" w:color="auto"/>
              <w:right w:val="single" w:sz="4" w:space="0" w:color="auto"/>
            </w:tcBorders>
            <w:vAlign w:val="center"/>
          </w:tcPr>
          <w:p w14:paraId="4F17426F"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4A5C87A9"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Tuberculous pleurisy</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Need to extract fluid for treatment</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5ACD2CC5"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524F17DE" w14:textId="77777777" w:rsidTr="003E5F14">
        <w:trPr>
          <w:trHeight w:val="250"/>
        </w:trPr>
        <w:tc>
          <w:tcPr>
            <w:tcW w:w="1702" w:type="dxa"/>
            <w:vMerge/>
            <w:tcBorders>
              <w:left w:val="single" w:sz="4" w:space="0" w:color="auto"/>
              <w:right w:val="single" w:sz="4" w:space="0" w:color="auto"/>
            </w:tcBorders>
            <w:vAlign w:val="center"/>
          </w:tcPr>
          <w:p w14:paraId="5C28B6B6"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20F645C0"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tuberculous peritonitis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Need to extract fluid for treatment</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22DEA43A"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62ED3562" w14:textId="77777777" w:rsidTr="003E5F14">
        <w:trPr>
          <w:trHeight w:val="250"/>
        </w:trPr>
        <w:tc>
          <w:tcPr>
            <w:tcW w:w="1702" w:type="dxa"/>
            <w:vMerge/>
            <w:tcBorders>
              <w:left w:val="single" w:sz="4" w:space="0" w:color="auto"/>
              <w:right w:val="single" w:sz="4" w:space="0" w:color="auto"/>
            </w:tcBorders>
            <w:vAlign w:val="center"/>
          </w:tcPr>
          <w:p w14:paraId="3F536E79"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7EC1F517"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Tuberculosis pelvic inflammatory disease</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Need to extract fluid for treatment</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71E46B17"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08546AE8" w14:textId="77777777" w:rsidTr="003E5F14">
        <w:trPr>
          <w:trHeight w:val="151"/>
        </w:trPr>
        <w:tc>
          <w:tcPr>
            <w:tcW w:w="1702" w:type="dxa"/>
            <w:vMerge/>
            <w:tcBorders>
              <w:left w:val="single" w:sz="4" w:space="0" w:color="auto"/>
              <w:right w:val="single" w:sz="4" w:space="0" w:color="auto"/>
            </w:tcBorders>
            <w:vAlign w:val="center"/>
          </w:tcPr>
          <w:p w14:paraId="4125DD53"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64A88221"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color w:val="000000" w:themeColor="text1"/>
                <w:sz w:val="20"/>
                <w:szCs w:val="20"/>
              </w:rPr>
              <w:t xml:space="preserve">Symptoms of severe tuberculosis poisoning </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Body temperature &gt;39℃ or</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severe malnutrition and BMI less than 18.5</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2F95290C"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1070E060" w14:textId="77777777" w:rsidTr="003E5F14">
        <w:trPr>
          <w:trHeight w:val="358"/>
        </w:trPr>
        <w:tc>
          <w:tcPr>
            <w:tcW w:w="1702" w:type="dxa"/>
            <w:vMerge/>
            <w:tcBorders>
              <w:left w:val="single" w:sz="4" w:space="0" w:color="auto"/>
              <w:bottom w:val="single" w:sz="4" w:space="0" w:color="auto"/>
              <w:right w:val="single" w:sz="4" w:space="0" w:color="auto"/>
            </w:tcBorders>
            <w:vAlign w:val="center"/>
          </w:tcPr>
          <w:p w14:paraId="29960CF1"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7C7B380A"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Intrapulmonary lesions (lung fields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3</w:t>
            </w:r>
            <w:r w:rsidRPr="00BA736A">
              <w:rPr>
                <w:rFonts w:ascii="Times New Roman" w:hAnsi="Times New Roman" w:cs="Times New Roman"/>
                <w:color w:val="000000" w:themeColor="text1"/>
                <w:sz w:val="20"/>
                <w:szCs w:val="20"/>
              </w:rPr>
              <w:t>)</w:t>
            </w:r>
          </w:p>
        </w:tc>
        <w:tc>
          <w:tcPr>
            <w:tcW w:w="1134" w:type="dxa"/>
            <w:tcBorders>
              <w:top w:val="nil"/>
              <w:left w:val="nil"/>
              <w:bottom w:val="single" w:sz="4" w:space="0" w:color="auto"/>
              <w:right w:val="single" w:sz="4" w:space="0" w:color="auto"/>
            </w:tcBorders>
          </w:tcPr>
          <w:p w14:paraId="1E21C435"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149E4C02" w14:textId="77777777" w:rsidTr="003E5F14">
        <w:trPr>
          <w:trHeight w:val="433"/>
        </w:trPr>
        <w:tc>
          <w:tcPr>
            <w:tcW w:w="1702" w:type="dxa"/>
            <w:vMerge w:val="restart"/>
            <w:tcBorders>
              <w:top w:val="nil"/>
              <w:left w:val="single" w:sz="4" w:space="0" w:color="auto"/>
              <w:right w:val="single" w:sz="4" w:space="0" w:color="auto"/>
            </w:tcBorders>
            <w:shd w:val="clear" w:color="auto" w:fill="auto"/>
            <w:vAlign w:val="center"/>
          </w:tcPr>
          <w:p w14:paraId="555C826A" w14:textId="77777777" w:rsidR="00C04124" w:rsidRPr="00BA736A" w:rsidRDefault="00C04124" w:rsidP="003E5F14">
            <w:pPr>
              <w:rPr>
                <w:rFonts w:ascii="仿宋" w:eastAsia="仿宋" w:hAnsi="仿宋"/>
                <w:b/>
                <w:color w:val="000000" w:themeColor="text1"/>
              </w:rPr>
            </w:pPr>
            <w:r w:rsidRPr="00BA736A">
              <w:rPr>
                <w:rFonts w:ascii="Times New Roman" w:hAnsi="Times New Roman" w:cs="Times New Roman"/>
                <w:b/>
                <w:color w:val="000000" w:themeColor="text1"/>
                <w:sz w:val="20"/>
                <w:szCs w:val="20"/>
              </w:rPr>
              <w:t>Patients with relatively severe adverse reactions during anti-tuberculosis treatment</w:t>
            </w:r>
          </w:p>
        </w:tc>
        <w:tc>
          <w:tcPr>
            <w:tcW w:w="7655" w:type="dxa"/>
            <w:tcBorders>
              <w:top w:val="nil"/>
              <w:left w:val="nil"/>
              <w:bottom w:val="single" w:sz="4" w:space="0" w:color="auto"/>
              <w:right w:val="single" w:sz="4" w:space="0" w:color="auto"/>
            </w:tcBorders>
            <w:shd w:val="clear" w:color="auto" w:fill="auto"/>
            <w:vAlign w:val="center"/>
          </w:tcPr>
          <w:p w14:paraId="5903F78B"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color w:val="000000" w:themeColor="text1"/>
                <w:sz w:val="20"/>
                <w:szCs w:val="20"/>
              </w:rPr>
              <w:t>Severe gastrointestinal reactions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Vomiting causes gastritis, stomach ulcers, hematemesis</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083C83F0"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2EE76969" w14:textId="77777777" w:rsidTr="003E5F14">
        <w:trPr>
          <w:trHeight w:val="99"/>
        </w:trPr>
        <w:tc>
          <w:tcPr>
            <w:tcW w:w="1702" w:type="dxa"/>
            <w:vMerge/>
            <w:tcBorders>
              <w:left w:val="single" w:sz="4" w:space="0" w:color="auto"/>
              <w:right w:val="single" w:sz="4" w:space="0" w:color="auto"/>
            </w:tcBorders>
            <w:vAlign w:val="center"/>
          </w:tcPr>
          <w:p w14:paraId="17D69696"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1E5BB244"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color w:val="000000" w:themeColor="text1"/>
                <w:sz w:val="20"/>
                <w:szCs w:val="20"/>
              </w:rPr>
              <w:t xml:space="preserve">Moderate or higher liver function damage (Alanine aminotransferase or Bilirubin greater than 3 times the normal value) </w:t>
            </w:r>
          </w:p>
        </w:tc>
        <w:tc>
          <w:tcPr>
            <w:tcW w:w="1134" w:type="dxa"/>
            <w:tcBorders>
              <w:top w:val="nil"/>
              <w:left w:val="nil"/>
              <w:bottom w:val="single" w:sz="4" w:space="0" w:color="auto"/>
              <w:right w:val="single" w:sz="4" w:space="0" w:color="auto"/>
            </w:tcBorders>
          </w:tcPr>
          <w:p w14:paraId="3ED28FE7"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792A404E" w14:textId="77777777" w:rsidTr="003E5F14">
        <w:trPr>
          <w:trHeight w:val="60"/>
        </w:trPr>
        <w:tc>
          <w:tcPr>
            <w:tcW w:w="1702" w:type="dxa"/>
            <w:vMerge/>
            <w:tcBorders>
              <w:left w:val="single" w:sz="4" w:space="0" w:color="auto"/>
              <w:right w:val="single" w:sz="4" w:space="0" w:color="auto"/>
            </w:tcBorders>
            <w:vAlign w:val="center"/>
          </w:tcPr>
          <w:p w14:paraId="7EC3A879"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3323272A" w14:textId="77777777" w:rsidR="00C04124" w:rsidRPr="00BA736A" w:rsidRDefault="00C04124" w:rsidP="003E5F14">
            <w:pPr>
              <w:spacing w:before="100" w:beforeAutospacing="1" w:after="100" w:afterAutospacing="1"/>
              <w:rPr>
                <w:rFonts w:ascii="仿宋" w:eastAsia="仿宋" w:hAnsi="仿宋"/>
                <w:color w:val="000000" w:themeColor="text1"/>
              </w:rPr>
            </w:pPr>
            <w:r w:rsidRPr="00BA736A">
              <w:rPr>
                <w:rFonts w:ascii="Times New Roman" w:hAnsi="Times New Roman" w:cs="Times New Roman"/>
                <w:color w:val="000000" w:themeColor="text1"/>
                <w:sz w:val="20"/>
                <w:szCs w:val="20"/>
              </w:rPr>
              <w:t>Drug allergy</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Rash fused together or with skin ulceration, with drug fever, etc.</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66A23DD0"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4B3F1CDE" w14:textId="77777777" w:rsidTr="003E5F14">
        <w:trPr>
          <w:trHeight w:val="60"/>
        </w:trPr>
        <w:tc>
          <w:tcPr>
            <w:tcW w:w="1702" w:type="dxa"/>
            <w:vMerge/>
            <w:tcBorders>
              <w:left w:val="single" w:sz="4" w:space="0" w:color="auto"/>
              <w:right w:val="single" w:sz="4" w:space="0" w:color="auto"/>
            </w:tcBorders>
            <w:vAlign w:val="center"/>
          </w:tcPr>
          <w:p w14:paraId="64F1F82E"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31CAE2B1"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Moderate or greater renal impairment</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Creatinine or Burea nitrogen more than 3 times the normal value</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4F675BF1"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0D57250A" w14:textId="77777777" w:rsidTr="003E5F14">
        <w:trPr>
          <w:trHeight w:val="269"/>
        </w:trPr>
        <w:tc>
          <w:tcPr>
            <w:tcW w:w="1702" w:type="dxa"/>
            <w:vMerge/>
            <w:tcBorders>
              <w:left w:val="single" w:sz="4" w:space="0" w:color="auto"/>
              <w:right w:val="single" w:sz="4" w:space="0" w:color="auto"/>
            </w:tcBorders>
            <w:vAlign w:val="center"/>
          </w:tcPr>
          <w:p w14:paraId="4F435534"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65287C96"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Moderate and severe neurological (psychiatric) adverse reactions(Visual impairment or hearing impairment or skin sensory impairment or with psychiatric symptoms, etc.) </w:t>
            </w:r>
          </w:p>
        </w:tc>
        <w:tc>
          <w:tcPr>
            <w:tcW w:w="1134" w:type="dxa"/>
            <w:tcBorders>
              <w:top w:val="nil"/>
              <w:left w:val="nil"/>
              <w:bottom w:val="single" w:sz="4" w:space="0" w:color="auto"/>
              <w:right w:val="single" w:sz="4" w:space="0" w:color="auto"/>
            </w:tcBorders>
          </w:tcPr>
          <w:p w14:paraId="5D407862"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4FB374AA" w14:textId="77777777" w:rsidTr="003E5F14">
        <w:trPr>
          <w:trHeight w:val="193"/>
        </w:trPr>
        <w:tc>
          <w:tcPr>
            <w:tcW w:w="1702" w:type="dxa"/>
            <w:vMerge/>
            <w:tcBorders>
              <w:left w:val="single" w:sz="4" w:space="0" w:color="auto"/>
              <w:right w:val="single" w:sz="4" w:space="0" w:color="auto"/>
            </w:tcBorders>
            <w:vAlign w:val="center"/>
          </w:tcPr>
          <w:p w14:paraId="6334B783"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78711658"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Moderate or higher hematologic changes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Leukocytes</w:t>
            </w:r>
            <w:r w:rsidRPr="00BA736A">
              <w:rPr>
                <w:rFonts w:ascii="Times New Roman" w:hAnsi="Times New Roman" w:cs="Times New Roman" w:hint="eastAsia"/>
                <w:color w:val="000000" w:themeColor="text1"/>
                <w:sz w:val="20"/>
                <w:szCs w:val="20"/>
              </w:rPr>
              <w:t>&lt;2.0</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109 /L</w:t>
            </w:r>
            <w:r w:rsidRPr="00BA736A">
              <w:rPr>
                <w:rFonts w:ascii="Times New Roman" w:hAnsi="Times New Roman" w:cs="Times New Roman"/>
                <w:color w:val="000000" w:themeColor="text1"/>
                <w:sz w:val="20"/>
                <w:szCs w:val="20"/>
              </w:rPr>
              <w:t xml:space="preserve"> or Hematocrit</w:t>
            </w:r>
            <w:r w:rsidRPr="00BA736A">
              <w:rPr>
                <w:rFonts w:ascii="Times New Roman" w:hAnsi="Times New Roman" w:cs="Times New Roman" w:hint="eastAsia"/>
                <w:color w:val="000000" w:themeColor="text1"/>
                <w:sz w:val="20"/>
                <w:szCs w:val="20"/>
              </w:rPr>
              <w:t>&lt;</w:t>
            </w:r>
            <w:r w:rsidRPr="00BA736A">
              <w:rPr>
                <w:rFonts w:ascii="Times New Roman" w:hAnsi="Times New Roman" w:cs="Times New Roman"/>
                <w:color w:val="000000" w:themeColor="text1"/>
                <w:sz w:val="20"/>
                <w:szCs w:val="20"/>
              </w:rPr>
              <w:t>8 g/L</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or Platelets</w:t>
            </w:r>
            <w:r w:rsidRPr="00BA736A">
              <w:rPr>
                <w:rFonts w:ascii="Times New Roman" w:hAnsi="Times New Roman" w:cs="Times New Roman" w:hint="eastAsia"/>
                <w:color w:val="000000" w:themeColor="text1"/>
                <w:sz w:val="20"/>
                <w:szCs w:val="20"/>
              </w:rPr>
              <w:t>&lt;5.0</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1012/L</w:t>
            </w:r>
            <w:r w:rsidRPr="00BA736A">
              <w:rPr>
                <w:rFonts w:ascii="Times New Roman" w:hAnsi="Times New Roman" w:cs="Times New Roman"/>
                <w:color w:val="000000" w:themeColor="text1"/>
                <w:sz w:val="20"/>
                <w:szCs w:val="20"/>
              </w:rPr>
              <w:t xml:space="preserve"> or with skin bleeding</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2573348B"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36C23ACA" w14:textId="77777777" w:rsidTr="003E5F14">
        <w:trPr>
          <w:trHeight w:val="145"/>
        </w:trPr>
        <w:tc>
          <w:tcPr>
            <w:tcW w:w="1702" w:type="dxa"/>
            <w:vMerge/>
            <w:tcBorders>
              <w:left w:val="single" w:sz="4" w:space="0" w:color="auto"/>
              <w:right w:val="single" w:sz="4" w:space="0" w:color="auto"/>
            </w:tcBorders>
            <w:vAlign w:val="center"/>
          </w:tcPr>
          <w:p w14:paraId="328F7221"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441A23B2"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Moderate or higher endocrine dysfunction</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Patients with low thyroid function need thyroxine supplementation</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39D836FC"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2BA4E492" w14:textId="77777777" w:rsidTr="003E5F14">
        <w:trPr>
          <w:trHeight w:val="223"/>
        </w:trPr>
        <w:tc>
          <w:tcPr>
            <w:tcW w:w="1702" w:type="dxa"/>
            <w:vMerge/>
            <w:tcBorders>
              <w:left w:val="single" w:sz="4" w:space="0" w:color="auto"/>
              <w:right w:val="single" w:sz="4" w:space="0" w:color="auto"/>
            </w:tcBorders>
            <w:vAlign w:val="center"/>
          </w:tcPr>
          <w:p w14:paraId="545617AC"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05D6F57C"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Electrolyte disorders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Severe hypokalemia or hyponatremia or need for emergency treatment, etc.</w:t>
            </w:r>
            <w:r w:rsidRPr="00BA736A">
              <w:rPr>
                <w:rFonts w:ascii="Times New Roman" w:hAnsi="Times New Roman" w:cs="Times New Roman" w:hint="eastAsia"/>
                <w:color w:val="000000" w:themeColor="text1"/>
                <w:sz w:val="20"/>
                <w:szCs w:val="20"/>
              </w:rPr>
              <w:t>）</w:t>
            </w:r>
          </w:p>
        </w:tc>
        <w:tc>
          <w:tcPr>
            <w:tcW w:w="1134" w:type="dxa"/>
            <w:tcBorders>
              <w:top w:val="nil"/>
              <w:left w:val="nil"/>
              <w:bottom w:val="single" w:sz="4" w:space="0" w:color="auto"/>
              <w:right w:val="single" w:sz="4" w:space="0" w:color="auto"/>
            </w:tcBorders>
          </w:tcPr>
          <w:p w14:paraId="22943AEA"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1FD4572D" w14:textId="77777777" w:rsidTr="003E5F14">
        <w:trPr>
          <w:trHeight w:val="250"/>
        </w:trPr>
        <w:tc>
          <w:tcPr>
            <w:tcW w:w="1702" w:type="dxa"/>
            <w:vMerge/>
            <w:tcBorders>
              <w:left w:val="single" w:sz="4" w:space="0" w:color="auto"/>
              <w:bottom w:val="single" w:sz="4" w:space="0" w:color="auto"/>
              <w:right w:val="single" w:sz="4" w:space="0" w:color="auto"/>
            </w:tcBorders>
            <w:vAlign w:val="center"/>
          </w:tcPr>
          <w:p w14:paraId="6FE18C67" w14:textId="77777777" w:rsidR="00C04124" w:rsidRPr="00BA736A" w:rsidRDefault="00C04124" w:rsidP="003E5F14">
            <w:pPr>
              <w:spacing w:before="100" w:beforeAutospacing="1" w:after="100" w:afterAutospacing="1"/>
              <w:rPr>
                <w:rFonts w:ascii="仿宋" w:eastAsia="仿宋" w:hAnsi="仿宋"/>
                <w:b/>
                <w:color w:val="000000" w:themeColor="text1"/>
              </w:rPr>
            </w:pPr>
          </w:p>
        </w:tc>
        <w:tc>
          <w:tcPr>
            <w:tcW w:w="7655" w:type="dxa"/>
            <w:tcBorders>
              <w:top w:val="nil"/>
              <w:left w:val="nil"/>
              <w:bottom w:val="single" w:sz="4" w:space="0" w:color="auto"/>
              <w:right w:val="single" w:sz="4" w:space="0" w:color="auto"/>
            </w:tcBorders>
            <w:shd w:val="clear" w:color="auto" w:fill="auto"/>
            <w:vAlign w:val="center"/>
          </w:tcPr>
          <w:p w14:paraId="3AD443AE"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Although individual systemic adverse reactions do not meet the criteria for hospitalization, but two or more of the above systemic pathologies are met at the same time</w:t>
            </w:r>
          </w:p>
        </w:tc>
        <w:tc>
          <w:tcPr>
            <w:tcW w:w="1134" w:type="dxa"/>
            <w:tcBorders>
              <w:top w:val="nil"/>
              <w:left w:val="nil"/>
              <w:bottom w:val="single" w:sz="4" w:space="0" w:color="auto"/>
              <w:right w:val="single" w:sz="4" w:space="0" w:color="auto"/>
            </w:tcBorders>
          </w:tcPr>
          <w:p w14:paraId="7C353237"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37694D4F" w14:textId="77777777" w:rsidTr="003E5F14">
        <w:trPr>
          <w:trHeight w:val="70"/>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3021221B" w14:textId="77777777" w:rsidR="00C04124" w:rsidRPr="00BA736A" w:rsidRDefault="00C04124" w:rsidP="003E5F14">
            <w:pPr>
              <w:rPr>
                <w:rFonts w:ascii="仿宋" w:eastAsia="仿宋" w:hAnsi="仿宋"/>
                <w:b/>
                <w:color w:val="000000" w:themeColor="text1"/>
              </w:rPr>
            </w:pPr>
            <w:r w:rsidRPr="00BA736A">
              <w:rPr>
                <w:rFonts w:ascii="Times New Roman" w:hAnsi="Times New Roman" w:cs="Times New Roman"/>
                <w:b/>
                <w:color w:val="000000" w:themeColor="text1"/>
                <w:sz w:val="20"/>
                <w:szCs w:val="20"/>
              </w:rPr>
              <w:t>Patients need to be hospitalized for further diagnosis</w:t>
            </w:r>
          </w:p>
        </w:tc>
        <w:tc>
          <w:tcPr>
            <w:tcW w:w="7655" w:type="dxa"/>
            <w:tcBorders>
              <w:top w:val="single" w:sz="4" w:space="0" w:color="auto"/>
              <w:left w:val="single" w:sz="4" w:space="0" w:color="auto"/>
              <w:bottom w:val="single" w:sz="4" w:space="0" w:color="auto"/>
              <w:right w:val="single" w:sz="4" w:space="0" w:color="auto"/>
            </w:tcBorders>
            <w:shd w:val="clear" w:color="auto" w:fill="auto"/>
            <w:vAlign w:val="center"/>
          </w:tcPr>
          <w:p w14:paraId="0226279A"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Patient has tuberculosis and needs to be hospitalized for further diagnosis due to other comorbidities</w:t>
            </w:r>
          </w:p>
        </w:tc>
        <w:tc>
          <w:tcPr>
            <w:tcW w:w="1134" w:type="dxa"/>
            <w:tcBorders>
              <w:top w:val="single" w:sz="4" w:space="0" w:color="auto"/>
              <w:left w:val="single" w:sz="4" w:space="0" w:color="auto"/>
              <w:bottom w:val="single" w:sz="4" w:space="0" w:color="auto"/>
              <w:right w:val="single" w:sz="4" w:space="0" w:color="auto"/>
            </w:tcBorders>
          </w:tcPr>
          <w:p w14:paraId="0CC9DE7E"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743F6A63" w14:textId="77777777" w:rsidTr="003E5F14">
        <w:trPr>
          <w:trHeight w:val="345"/>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5DC7AFBF" w14:textId="77777777" w:rsidR="00C04124" w:rsidRPr="00BA736A" w:rsidRDefault="00C04124" w:rsidP="003E5F14">
            <w:pPr>
              <w:rPr>
                <w:rFonts w:ascii="Times New Roman" w:hAnsi="Times New Roman" w:cs="Times New Roman"/>
                <w:b/>
                <w:color w:val="000000" w:themeColor="text1"/>
                <w:sz w:val="20"/>
                <w:szCs w:val="20"/>
              </w:rPr>
            </w:pPr>
            <w:r w:rsidRPr="00BA736A">
              <w:rPr>
                <w:rFonts w:ascii="Times New Roman" w:hAnsi="Times New Roman" w:cs="Times New Roman"/>
                <w:b/>
                <w:color w:val="000000" w:themeColor="text1"/>
                <w:sz w:val="20"/>
                <w:szCs w:val="20"/>
              </w:rPr>
              <w:t>TB surgery</w:t>
            </w:r>
          </w:p>
        </w:tc>
        <w:tc>
          <w:tcPr>
            <w:tcW w:w="7655" w:type="dxa"/>
            <w:tcBorders>
              <w:top w:val="single" w:sz="4" w:space="0" w:color="auto"/>
              <w:left w:val="single" w:sz="4" w:space="0" w:color="auto"/>
              <w:bottom w:val="single" w:sz="4" w:space="0" w:color="auto"/>
              <w:right w:val="single" w:sz="4" w:space="0" w:color="auto"/>
            </w:tcBorders>
            <w:shd w:val="clear" w:color="auto" w:fill="auto"/>
            <w:vAlign w:val="center"/>
          </w:tcPr>
          <w:p w14:paraId="50AE1E0F"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Tuberculosis requiring surgical treatment</w:t>
            </w:r>
          </w:p>
        </w:tc>
        <w:tc>
          <w:tcPr>
            <w:tcW w:w="1134" w:type="dxa"/>
            <w:tcBorders>
              <w:top w:val="single" w:sz="4" w:space="0" w:color="auto"/>
              <w:left w:val="single" w:sz="4" w:space="0" w:color="auto"/>
              <w:bottom w:val="single" w:sz="4" w:space="0" w:color="auto"/>
              <w:right w:val="single" w:sz="4" w:space="0" w:color="auto"/>
            </w:tcBorders>
          </w:tcPr>
          <w:p w14:paraId="42C3FFF6" w14:textId="77777777" w:rsidR="00C04124" w:rsidRPr="00BA736A" w:rsidRDefault="00C04124" w:rsidP="003E5F14">
            <w:pPr>
              <w:spacing w:before="100" w:beforeAutospacing="1" w:after="100" w:afterAutospacing="1"/>
              <w:rPr>
                <w:rFonts w:ascii="仿宋" w:eastAsia="仿宋" w:hAnsi="仿宋"/>
                <w:color w:val="000000" w:themeColor="text1"/>
              </w:rPr>
            </w:pPr>
          </w:p>
        </w:tc>
      </w:tr>
      <w:tr w:rsidR="00C04124" w:rsidRPr="00BA736A" w14:paraId="64287844" w14:textId="77777777" w:rsidTr="003E5F14">
        <w:trPr>
          <w:trHeight w:val="345"/>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3FE158FE" w14:textId="77777777" w:rsidR="00C04124" w:rsidRPr="00BA736A" w:rsidRDefault="00C04124" w:rsidP="003E5F14">
            <w:pPr>
              <w:rPr>
                <w:rFonts w:ascii="Times New Roman" w:hAnsi="Times New Roman" w:cs="Times New Roman"/>
                <w:b/>
                <w:color w:val="000000" w:themeColor="text1"/>
                <w:sz w:val="20"/>
                <w:szCs w:val="20"/>
              </w:rPr>
            </w:pPr>
            <w:r w:rsidRPr="00BA736A">
              <w:rPr>
                <w:rFonts w:ascii="Times New Roman" w:hAnsi="Times New Roman" w:cs="Times New Roman"/>
                <w:b/>
                <w:color w:val="000000" w:themeColor="text1"/>
                <w:sz w:val="20"/>
                <w:szCs w:val="20"/>
              </w:rPr>
              <w:t>Other reasons why the doctor thinks the patient needs to be hospitalized</w:t>
            </w:r>
          </w:p>
        </w:tc>
        <w:tc>
          <w:tcPr>
            <w:tcW w:w="7655" w:type="dxa"/>
            <w:tcBorders>
              <w:top w:val="single" w:sz="4" w:space="0" w:color="auto"/>
              <w:left w:val="single" w:sz="4" w:space="0" w:color="auto"/>
              <w:bottom w:val="single" w:sz="4" w:space="0" w:color="auto"/>
              <w:right w:val="single" w:sz="4" w:space="0" w:color="auto"/>
            </w:tcBorders>
            <w:shd w:val="clear" w:color="auto" w:fill="auto"/>
            <w:vAlign w:val="center"/>
          </w:tcPr>
          <w:p w14:paraId="431FDA05"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Specific reasons:</w:t>
            </w:r>
          </w:p>
          <w:p w14:paraId="37FBD22D" w14:textId="77777777" w:rsidR="00C04124" w:rsidRPr="00BA736A" w:rsidRDefault="00C04124" w:rsidP="003E5F14">
            <w:pPr>
              <w:spacing w:before="100" w:beforeAutospacing="1" w:after="100" w:afterAutospacing="1"/>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Verify that the doctor's determination is appropriate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14:paraId="52BAD273" w14:textId="77777777" w:rsidR="00C04124" w:rsidRPr="00BA736A" w:rsidRDefault="00C04124" w:rsidP="003E5F14">
            <w:pPr>
              <w:spacing w:before="100" w:beforeAutospacing="1" w:after="100" w:afterAutospacing="1"/>
              <w:rPr>
                <w:rFonts w:ascii="仿宋" w:eastAsia="仿宋" w:hAnsi="仿宋"/>
                <w:color w:val="000000" w:themeColor="text1"/>
              </w:rPr>
            </w:pPr>
          </w:p>
        </w:tc>
      </w:tr>
    </w:tbl>
    <w:tbl>
      <w:tblPr>
        <w:tblStyle w:val="a3"/>
        <w:tblpPr w:leftFromText="181" w:rightFromText="181" w:vertAnchor="text" w:horzAnchor="margin" w:tblpXSpec="center" w:tblpY="1"/>
        <w:tblW w:w="10443" w:type="dxa"/>
        <w:tblLook w:val="04A0" w:firstRow="1" w:lastRow="0" w:firstColumn="1" w:lastColumn="0" w:noHBand="0" w:noVBand="1"/>
      </w:tblPr>
      <w:tblGrid>
        <w:gridCol w:w="1732"/>
        <w:gridCol w:w="1487"/>
        <w:gridCol w:w="1513"/>
        <w:gridCol w:w="886"/>
        <w:gridCol w:w="1895"/>
        <w:gridCol w:w="137"/>
        <w:gridCol w:w="2793"/>
      </w:tblGrid>
      <w:tr w:rsidR="00C04124" w:rsidRPr="00BA736A" w14:paraId="6D7F5BF4" w14:textId="77777777" w:rsidTr="003E5F14">
        <w:trPr>
          <w:trHeight w:val="320"/>
        </w:trPr>
        <w:tc>
          <w:tcPr>
            <w:tcW w:w="10443" w:type="dxa"/>
            <w:gridSpan w:val="7"/>
          </w:tcPr>
          <w:p w14:paraId="7F9AB785" w14:textId="77777777" w:rsidR="00C04124" w:rsidRPr="00BA736A" w:rsidRDefault="00C04124" w:rsidP="003E5F14">
            <w:pPr>
              <w:rPr>
                <w:rFonts w:ascii="Times New Roman" w:hAnsi="Times New Roman" w:cs="Times New Roman"/>
                <w:b/>
                <w:color w:val="000000" w:themeColor="text1"/>
                <w:sz w:val="20"/>
                <w:szCs w:val="20"/>
              </w:rPr>
            </w:pPr>
            <w:r w:rsidRPr="00BA736A">
              <w:rPr>
                <w:rFonts w:ascii="Times New Roman" w:hAnsi="Times New Roman" w:cs="Times New Roman"/>
                <w:b/>
                <w:color w:val="000000" w:themeColor="text1"/>
                <w:sz w:val="20"/>
                <w:szCs w:val="20"/>
              </w:rPr>
              <w:t xml:space="preserve">Appropriateness of treatment plan </w:t>
            </w:r>
            <w:r w:rsidRPr="00BA736A">
              <w:rPr>
                <w:rFonts w:ascii="Times New Roman" w:hAnsi="Times New Roman" w:cs="Times New Roman" w:hint="eastAsia"/>
                <w:b/>
                <w:color w:val="000000" w:themeColor="text1"/>
                <w:sz w:val="20"/>
                <w:szCs w:val="20"/>
              </w:rPr>
              <w:t xml:space="preserve"> </w:t>
            </w:r>
          </w:p>
        </w:tc>
      </w:tr>
      <w:tr w:rsidR="00C04124" w:rsidRPr="00BA736A" w14:paraId="62EE6073" w14:textId="77777777" w:rsidTr="003E5F14">
        <w:trPr>
          <w:trHeight w:val="63"/>
        </w:trPr>
        <w:tc>
          <w:tcPr>
            <w:tcW w:w="1732" w:type="dxa"/>
            <w:vMerge w:val="restart"/>
          </w:tcPr>
          <w:p w14:paraId="49F79C8C" w14:textId="77777777" w:rsidR="00C04124" w:rsidRPr="00BA736A" w:rsidRDefault="00C04124" w:rsidP="003E5F14">
            <w:pPr>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 xml:space="preserve">Initial </w:t>
            </w:r>
          </w:p>
          <w:p w14:paraId="3B3D78E8"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anti-TB regimen</w:t>
            </w:r>
          </w:p>
        </w:tc>
        <w:tc>
          <w:tcPr>
            <w:tcW w:w="1487" w:type="dxa"/>
            <w:tcBorders>
              <w:bottom w:val="single" w:sz="4" w:space="0" w:color="auto"/>
              <w:right w:val="nil"/>
            </w:tcBorders>
          </w:tcPr>
          <w:p w14:paraId="40543226"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 xml:space="preserve">Inclusion in treatment   </w:t>
            </w:r>
          </w:p>
        </w:tc>
        <w:tc>
          <w:tcPr>
            <w:tcW w:w="2399" w:type="dxa"/>
            <w:gridSpan w:val="2"/>
            <w:tcBorders>
              <w:left w:val="nil"/>
              <w:bottom w:val="single" w:sz="4" w:space="0" w:color="auto"/>
              <w:right w:val="single" w:sz="4" w:space="0" w:color="auto"/>
            </w:tcBorders>
          </w:tcPr>
          <w:p w14:paraId="7914BBC9"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c>
          <w:tcPr>
            <w:tcW w:w="2032" w:type="dxa"/>
            <w:gridSpan w:val="2"/>
            <w:tcBorders>
              <w:left w:val="single" w:sz="4" w:space="0" w:color="auto"/>
              <w:bottom w:val="single" w:sz="4" w:space="0" w:color="auto"/>
              <w:right w:val="nil"/>
            </w:tcBorders>
          </w:tcPr>
          <w:p w14:paraId="2B750203" w14:textId="77777777" w:rsidR="00C04124" w:rsidRPr="00BA736A" w:rsidRDefault="00C04124" w:rsidP="003E5F14">
            <w:pPr>
              <w:rPr>
                <w:rFonts w:ascii="仿宋" w:eastAsia="仿宋" w:hAnsi="仿宋"/>
                <w:color w:val="000000" w:themeColor="text1"/>
              </w:rPr>
            </w:pPr>
            <w:r w:rsidRPr="00BA736A">
              <w:rPr>
                <w:rFonts w:ascii="Times New Roman" w:eastAsia="DengXian" w:hAnsi="Times New Roman" w:cs="Times New Roman"/>
                <w:color w:val="000000" w:themeColor="text1"/>
                <w:sz w:val="20"/>
                <w:szCs w:val="20"/>
              </w:rPr>
              <w:t>standard chemotherapy regimen</w:t>
            </w:r>
            <w:r w:rsidRPr="00BA736A">
              <w:rPr>
                <w:rFonts w:ascii="Times New Roman" w:hAnsi="Times New Roman" w:cs="Times New Roman" w:hint="eastAsia"/>
                <w:color w:val="000000" w:themeColor="text1"/>
                <w:sz w:val="20"/>
                <w:szCs w:val="20"/>
              </w:rPr>
              <w:t xml:space="preserve">  </w:t>
            </w:r>
          </w:p>
        </w:tc>
        <w:tc>
          <w:tcPr>
            <w:tcW w:w="2793" w:type="dxa"/>
            <w:tcBorders>
              <w:left w:val="nil"/>
              <w:bottom w:val="single" w:sz="4" w:space="0" w:color="auto"/>
            </w:tcBorders>
          </w:tcPr>
          <w:p w14:paraId="42DAE776"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r>
      <w:tr w:rsidR="00C04124" w:rsidRPr="00BA736A" w14:paraId="5C537D4D" w14:textId="77777777" w:rsidTr="003E5F14">
        <w:trPr>
          <w:trHeight w:val="63"/>
        </w:trPr>
        <w:tc>
          <w:tcPr>
            <w:tcW w:w="1732" w:type="dxa"/>
            <w:vMerge/>
          </w:tcPr>
          <w:p w14:paraId="6DF6F9A9" w14:textId="77777777" w:rsidR="00C04124" w:rsidRPr="00BA736A" w:rsidRDefault="00C04124" w:rsidP="003E5F14">
            <w:pPr>
              <w:rPr>
                <w:rFonts w:ascii="仿宋" w:eastAsia="仿宋" w:hAnsi="仿宋"/>
                <w:color w:val="000000" w:themeColor="text1"/>
              </w:rPr>
            </w:pPr>
          </w:p>
        </w:tc>
        <w:tc>
          <w:tcPr>
            <w:tcW w:w="1487" w:type="dxa"/>
            <w:tcBorders>
              <w:top w:val="single" w:sz="4" w:space="0" w:color="auto"/>
              <w:bottom w:val="single" w:sz="4" w:space="0" w:color="auto"/>
              <w:right w:val="nil"/>
            </w:tcBorders>
            <w:vAlign w:val="center"/>
          </w:tcPr>
          <w:p w14:paraId="36D4B916" w14:textId="77777777" w:rsidR="00C04124" w:rsidRPr="00BA736A" w:rsidRDefault="00C04124" w:rsidP="003E5F14">
            <w:pPr>
              <w:rPr>
                <w:rFonts w:ascii="仿宋" w:eastAsia="仿宋" w:hAnsi="仿宋"/>
                <w:color w:val="000000" w:themeColor="text1"/>
              </w:rPr>
            </w:pPr>
            <w:r w:rsidRPr="00BA736A">
              <w:rPr>
                <w:rFonts w:ascii="Times New Roman" w:eastAsia="DengXian" w:hAnsi="Times New Roman" w:cs="Times New Roman"/>
                <w:color w:val="000000" w:themeColor="text1"/>
                <w:sz w:val="20"/>
                <w:szCs w:val="20"/>
              </w:rPr>
              <w:t>Adjusted initial regimen</w:t>
            </w:r>
          </w:p>
        </w:tc>
        <w:tc>
          <w:tcPr>
            <w:tcW w:w="2399" w:type="dxa"/>
            <w:gridSpan w:val="2"/>
            <w:tcBorders>
              <w:top w:val="single" w:sz="4" w:space="0" w:color="auto"/>
              <w:left w:val="nil"/>
              <w:bottom w:val="single" w:sz="4" w:space="0" w:color="auto"/>
              <w:right w:val="single" w:sz="4" w:space="0" w:color="auto"/>
            </w:tcBorders>
          </w:tcPr>
          <w:p w14:paraId="19CD6207"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color w:val="000000" w:themeColor="text1"/>
                <w:sz w:val="20"/>
                <w:szCs w:val="20"/>
              </w:rPr>
              <w:t xml:space="preserve"> </w:t>
            </w:r>
          </w:p>
        </w:tc>
        <w:tc>
          <w:tcPr>
            <w:tcW w:w="2032" w:type="dxa"/>
            <w:gridSpan w:val="2"/>
            <w:tcBorders>
              <w:top w:val="single" w:sz="4" w:space="0" w:color="auto"/>
              <w:left w:val="single" w:sz="4" w:space="0" w:color="auto"/>
              <w:bottom w:val="single" w:sz="4" w:space="0" w:color="auto"/>
              <w:right w:val="nil"/>
            </w:tcBorders>
          </w:tcPr>
          <w:p w14:paraId="773662A2" w14:textId="77777777" w:rsidR="00C04124" w:rsidRPr="00BA736A" w:rsidRDefault="00C04124" w:rsidP="003E5F14">
            <w:pPr>
              <w:rPr>
                <w:rFonts w:ascii="仿宋" w:eastAsia="仿宋" w:hAnsi="仿宋"/>
                <w:color w:val="000000" w:themeColor="text1"/>
              </w:rPr>
            </w:pPr>
            <w:r w:rsidRPr="00BA736A">
              <w:rPr>
                <w:rFonts w:ascii="Times New Roman" w:eastAsia="DengXian" w:hAnsi="Times New Roman" w:cs="Times New Roman"/>
                <w:color w:val="000000" w:themeColor="text1"/>
                <w:sz w:val="20"/>
                <w:szCs w:val="20"/>
              </w:rPr>
              <w:t>Appropriate or not</w:t>
            </w:r>
            <w:r w:rsidRPr="00BA736A">
              <w:rPr>
                <w:rFonts w:ascii="Times New Roman" w:hAnsi="Times New Roman" w:cs="Times New Roman" w:hint="eastAsia"/>
                <w:color w:val="000000" w:themeColor="text1"/>
                <w:sz w:val="20"/>
                <w:szCs w:val="20"/>
              </w:rPr>
              <w:t xml:space="preserve">  </w:t>
            </w:r>
          </w:p>
        </w:tc>
        <w:tc>
          <w:tcPr>
            <w:tcW w:w="2793" w:type="dxa"/>
            <w:tcBorders>
              <w:top w:val="single" w:sz="4" w:space="0" w:color="auto"/>
              <w:left w:val="nil"/>
              <w:bottom w:val="single" w:sz="4" w:space="0" w:color="auto"/>
            </w:tcBorders>
          </w:tcPr>
          <w:p w14:paraId="7C72D49D"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r>
      <w:tr w:rsidR="00C04124" w:rsidRPr="00BA736A" w14:paraId="65775BAE" w14:textId="77777777" w:rsidTr="003E5F14">
        <w:trPr>
          <w:trHeight w:val="60"/>
        </w:trPr>
        <w:tc>
          <w:tcPr>
            <w:tcW w:w="1732" w:type="dxa"/>
            <w:vMerge/>
          </w:tcPr>
          <w:p w14:paraId="09FACCF7" w14:textId="77777777" w:rsidR="00C04124" w:rsidRPr="00BA736A" w:rsidRDefault="00C04124" w:rsidP="003E5F14">
            <w:pPr>
              <w:rPr>
                <w:rFonts w:ascii="仿宋" w:eastAsia="仿宋" w:hAnsi="仿宋"/>
                <w:color w:val="000000" w:themeColor="text1"/>
              </w:rPr>
            </w:pPr>
          </w:p>
        </w:tc>
        <w:tc>
          <w:tcPr>
            <w:tcW w:w="1487" w:type="dxa"/>
            <w:tcBorders>
              <w:top w:val="single" w:sz="4" w:space="0" w:color="auto"/>
              <w:bottom w:val="single" w:sz="4" w:space="0" w:color="auto"/>
              <w:right w:val="nil"/>
            </w:tcBorders>
          </w:tcPr>
          <w:p w14:paraId="7595D8F9" w14:textId="77777777" w:rsidR="00C04124" w:rsidRPr="00BA736A" w:rsidRDefault="00C04124" w:rsidP="003E5F14">
            <w:pPr>
              <w:rPr>
                <w:rFonts w:ascii="仿宋" w:eastAsia="仿宋" w:hAnsi="仿宋"/>
                <w:color w:val="000000" w:themeColor="text1"/>
              </w:rPr>
            </w:pPr>
            <w:r w:rsidRPr="00BA736A">
              <w:rPr>
                <w:rFonts w:ascii="Times New Roman" w:eastAsia="DengXian" w:hAnsi="Times New Roman" w:cs="Times New Roman"/>
                <w:color w:val="000000" w:themeColor="text1"/>
                <w:sz w:val="20"/>
                <w:szCs w:val="20"/>
              </w:rPr>
              <w:t>Prescribed any second-line drugs</w:t>
            </w:r>
          </w:p>
        </w:tc>
        <w:tc>
          <w:tcPr>
            <w:tcW w:w="2399" w:type="dxa"/>
            <w:gridSpan w:val="2"/>
            <w:tcBorders>
              <w:top w:val="single" w:sz="4" w:space="0" w:color="auto"/>
              <w:left w:val="nil"/>
              <w:bottom w:val="single" w:sz="4" w:space="0" w:color="auto"/>
              <w:right w:val="single" w:sz="4" w:space="0" w:color="auto"/>
            </w:tcBorders>
          </w:tcPr>
          <w:p w14:paraId="10B1BFF9"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c>
          <w:tcPr>
            <w:tcW w:w="2032" w:type="dxa"/>
            <w:gridSpan w:val="2"/>
            <w:tcBorders>
              <w:top w:val="single" w:sz="4" w:space="0" w:color="auto"/>
              <w:left w:val="single" w:sz="4" w:space="0" w:color="auto"/>
              <w:bottom w:val="single" w:sz="4" w:space="0" w:color="auto"/>
              <w:right w:val="nil"/>
            </w:tcBorders>
          </w:tcPr>
          <w:p w14:paraId="0E1E5C25" w14:textId="77777777" w:rsidR="00C04124" w:rsidRPr="00BA736A" w:rsidRDefault="00C04124" w:rsidP="003E5F14">
            <w:pPr>
              <w:ind w:rightChars="50" w:right="120"/>
              <w:rPr>
                <w:rFonts w:ascii="Times New Roman" w:hAnsi="Times New Roman" w:cs="Times New Roman"/>
                <w:color w:val="000000" w:themeColor="text1"/>
                <w:sz w:val="20"/>
                <w:szCs w:val="20"/>
              </w:rPr>
            </w:pPr>
            <w:r w:rsidRPr="00BA736A">
              <w:rPr>
                <w:rFonts w:ascii="Times New Roman" w:hAnsi="Times New Roman" w:cs="Times New Roman"/>
                <w:color w:val="000000" w:themeColor="text1"/>
                <w:sz w:val="20"/>
                <w:szCs w:val="20"/>
              </w:rPr>
              <w:t>Appropriate or not</w:t>
            </w:r>
          </w:p>
          <w:p w14:paraId="3DC1C31F" w14:textId="77777777" w:rsidR="00C04124" w:rsidRPr="00BA736A" w:rsidRDefault="00C04124" w:rsidP="003E5F14">
            <w:pPr>
              <w:ind w:rightChars="50" w:right="120"/>
              <w:rPr>
                <w:rFonts w:ascii="Times New Roman" w:hAnsi="Times New Roman" w:cs="Times New Roman"/>
                <w:color w:val="000000" w:themeColor="text1"/>
                <w:sz w:val="20"/>
                <w:szCs w:val="20"/>
              </w:rPr>
            </w:pPr>
          </w:p>
          <w:p w14:paraId="4D674145"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Reason for use:</w:t>
            </w:r>
          </w:p>
        </w:tc>
        <w:tc>
          <w:tcPr>
            <w:tcW w:w="2793" w:type="dxa"/>
            <w:tcBorders>
              <w:top w:val="single" w:sz="4" w:space="0" w:color="auto"/>
              <w:left w:val="nil"/>
              <w:bottom w:val="single" w:sz="4" w:space="0" w:color="auto"/>
            </w:tcBorders>
          </w:tcPr>
          <w:p w14:paraId="0D3FD913"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hint="eastAsia"/>
                <w:color w:val="000000" w:themeColor="text1"/>
                <w:sz w:val="20"/>
                <w:szCs w:val="20"/>
              </w:rPr>
              <w:t>Y</w:t>
            </w:r>
            <w:r w:rsidRPr="00BA736A">
              <w:rPr>
                <w:rFonts w:ascii="Times New Roman" w:hAnsi="Times New Roman" w:cs="Times New Roman"/>
                <w:color w:val="000000" w:themeColor="text1"/>
                <w:sz w:val="20"/>
                <w:szCs w:val="20"/>
              </w:rPr>
              <w:t>es</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N</w:t>
            </w:r>
            <w:r w:rsidRPr="00BA736A">
              <w:rPr>
                <w:rFonts w:ascii="Times New Roman" w:hAnsi="Times New Roman" w:cs="Times New Roman"/>
                <w:color w:val="000000" w:themeColor="text1"/>
                <w:sz w:val="20"/>
                <w:szCs w:val="20"/>
              </w:rPr>
              <w:t>o</w:t>
            </w:r>
            <w:r w:rsidRPr="00BA736A">
              <w:rPr>
                <w:rFonts w:ascii="Times New Roman" w:hAnsi="Times New Roman" w:cs="Times New Roman" w:hint="eastAsia"/>
                <w:color w:val="000000" w:themeColor="text1"/>
                <w:sz w:val="20"/>
                <w:szCs w:val="20"/>
              </w:rPr>
              <w:t>□</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color w:val="000000" w:themeColor="text1"/>
                <w:sz w:val="20"/>
                <w:szCs w:val="20"/>
              </w:rPr>
              <w:t xml:space="preserve"> </w:t>
            </w:r>
          </w:p>
        </w:tc>
      </w:tr>
      <w:tr w:rsidR="00C04124" w:rsidRPr="00BA736A" w14:paraId="4AF67AEA" w14:textId="77777777" w:rsidTr="003E5F14">
        <w:trPr>
          <w:trHeight w:val="246"/>
        </w:trPr>
        <w:tc>
          <w:tcPr>
            <w:tcW w:w="1732" w:type="dxa"/>
            <w:vMerge/>
          </w:tcPr>
          <w:p w14:paraId="2F0521BE" w14:textId="77777777" w:rsidR="00C04124" w:rsidRPr="00BA736A" w:rsidRDefault="00C04124" w:rsidP="003E5F14">
            <w:pPr>
              <w:rPr>
                <w:rFonts w:ascii="仿宋" w:eastAsia="仿宋" w:hAnsi="仿宋"/>
                <w:color w:val="000000" w:themeColor="text1"/>
              </w:rPr>
            </w:pPr>
          </w:p>
        </w:tc>
        <w:tc>
          <w:tcPr>
            <w:tcW w:w="3000" w:type="dxa"/>
            <w:gridSpan w:val="2"/>
            <w:tcBorders>
              <w:bottom w:val="nil"/>
              <w:right w:val="nil"/>
            </w:tcBorders>
          </w:tcPr>
          <w:p w14:paraId="72EC2F57" w14:textId="77777777" w:rsidR="00C04124" w:rsidRPr="00BA736A" w:rsidRDefault="00C04124" w:rsidP="003E5F14">
            <w:pPr>
              <w:rPr>
                <w:rFonts w:ascii="仿宋" w:eastAsia="仿宋" w:hAnsi="仿宋"/>
                <w:color w:val="000000" w:themeColor="text1"/>
              </w:rPr>
            </w:pPr>
            <w:r w:rsidRPr="00BA736A">
              <w:rPr>
                <w:rFonts w:ascii="Times New Roman" w:hAnsi="Times New Roman" w:cs="Times New Roman"/>
                <w:color w:val="000000" w:themeColor="text1"/>
                <w:sz w:val="20"/>
                <w:szCs w:val="20"/>
              </w:rPr>
              <w:t>Reason for adjustment</w:t>
            </w:r>
          </w:p>
        </w:tc>
        <w:tc>
          <w:tcPr>
            <w:tcW w:w="2781" w:type="dxa"/>
            <w:gridSpan w:val="2"/>
            <w:tcBorders>
              <w:left w:val="nil"/>
              <w:bottom w:val="nil"/>
              <w:right w:val="nil"/>
            </w:tcBorders>
          </w:tcPr>
          <w:p w14:paraId="69E11B15"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color w:val="000000" w:themeColor="text1"/>
                <w:sz w:val="20"/>
                <w:szCs w:val="20"/>
              </w:rPr>
              <w:t>Adverse reaction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2930" w:type="dxa"/>
            <w:gridSpan w:val="2"/>
            <w:tcBorders>
              <w:left w:val="nil"/>
              <w:bottom w:val="nil"/>
            </w:tcBorders>
          </w:tcPr>
          <w:p w14:paraId="7BD8E5D8"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color w:val="000000" w:themeColor="text1"/>
                <w:sz w:val="20"/>
                <w:szCs w:val="20"/>
              </w:rPr>
              <w:t>The disease requires</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3B34448C" w14:textId="77777777" w:rsidTr="003E5F14">
        <w:trPr>
          <w:trHeight w:val="245"/>
        </w:trPr>
        <w:tc>
          <w:tcPr>
            <w:tcW w:w="1732" w:type="dxa"/>
            <w:vMerge/>
          </w:tcPr>
          <w:p w14:paraId="6CD64F20" w14:textId="77777777" w:rsidR="00C04124" w:rsidRPr="00BA736A" w:rsidRDefault="00C04124" w:rsidP="003E5F14">
            <w:pPr>
              <w:rPr>
                <w:rFonts w:ascii="仿宋" w:eastAsia="仿宋" w:hAnsi="仿宋"/>
                <w:color w:val="000000" w:themeColor="text1"/>
              </w:rPr>
            </w:pPr>
          </w:p>
        </w:tc>
        <w:tc>
          <w:tcPr>
            <w:tcW w:w="3000" w:type="dxa"/>
            <w:gridSpan w:val="2"/>
            <w:tcBorders>
              <w:top w:val="nil"/>
              <w:bottom w:val="nil"/>
              <w:right w:val="nil"/>
            </w:tcBorders>
          </w:tcPr>
          <w:p w14:paraId="74A682F2" w14:textId="77777777" w:rsidR="00C04124" w:rsidRPr="00BA736A" w:rsidRDefault="00C04124" w:rsidP="003E5F14">
            <w:pPr>
              <w:rPr>
                <w:rFonts w:ascii="仿宋" w:eastAsia="仿宋" w:hAnsi="仿宋"/>
                <w:color w:val="000000" w:themeColor="text1"/>
              </w:rPr>
            </w:pPr>
          </w:p>
        </w:tc>
        <w:tc>
          <w:tcPr>
            <w:tcW w:w="2781" w:type="dxa"/>
            <w:gridSpan w:val="2"/>
            <w:tcBorders>
              <w:top w:val="nil"/>
              <w:left w:val="nil"/>
              <w:bottom w:val="nil"/>
              <w:right w:val="nil"/>
            </w:tcBorders>
          </w:tcPr>
          <w:p w14:paraId="32FA75BA"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color w:val="000000" w:themeColor="text1"/>
                <w:sz w:val="20"/>
                <w:szCs w:val="20"/>
              </w:rPr>
              <w:t>Economic Reason</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2930" w:type="dxa"/>
            <w:gridSpan w:val="2"/>
            <w:tcBorders>
              <w:top w:val="nil"/>
              <w:left w:val="nil"/>
              <w:bottom w:val="nil"/>
            </w:tcBorders>
          </w:tcPr>
          <w:p w14:paraId="4D832521"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color w:val="000000" w:themeColor="text1"/>
                <w:sz w:val="20"/>
                <w:szCs w:val="20"/>
              </w:rPr>
              <w:t>Drug Shortage</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r>
      <w:tr w:rsidR="00C04124" w:rsidRPr="00BA736A" w14:paraId="56A0E0A2" w14:textId="77777777" w:rsidTr="003E5F14">
        <w:trPr>
          <w:trHeight w:val="245"/>
        </w:trPr>
        <w:tc>
          <w:tcPr>
            <w:tcW w:w="1732" w:type="dxa"/>
            <w:vMerge/>
            <w:tcBorders>
              <w:bottom w:val="single" w:sz="4" w:space="0" w:color="auto"/>
            </w:tcBorders>
          </w:tcPr>
          <w:p w14:paraId="5F36755E" w14:textId="77777777" w:rsidR="00C04124" w:rsidRPr="00BA736A" w:rsidRDefault="00C04124" w:rsidP="003E5F14">
            <w:pPr>
              <w:rPr>
                <w:rFonts w:ascii="仿宋" w:eastAsia="仿宋" w:hAnsi="仿宋"/>
                <w:color w:val="000000" w:themeColor="text1"/>
              </w:rPr>
            </w:pPr>
          </w:p>
        </w:tc>
        <w:tc>
          <w:tcPr>
            <w:tcW w:w="3000" w:type="dxa"/>
            <w:gridSpan w:val="2"/>
            <w:tcBorders>
              <w:top w:val="nil"/>
              <w:bottom w:val="single" w:sz="4" w:space="0" w:color="auto"/>
              <w:right w:val="nil"/>
            </w:tcBorders>
          </w:tcPr>
          <w:p w14:paraId="47416E11" w14:textId="77777777" w:rsidR="00C04124" w:rsidRPr="00BA736A" w:rsidRDefault="00C04124" w:rsidP="003E5F14">
            <w:pPr>
              <w:rPr>
                <w:rFonts w:ascii="仿宋" w:eastAsia="仿宋" w:hAnsi="仿宋"/>
                <w:color w:val="000000" w:themeColor="text1"/>
              </w:rPr>
            </w:pPr>
          </w:p>
        </w:tc>
        <w:tc>
          <w:tcPr>
            <w:tcW w:w="2781" w:type="dxa"/>
            <w:gridSpan w:val="2"/>
            <w:tcBorders>
              <w:top w:val="nil"/>
              <w:left w:val="nil"/>
              <w:bottom w:val="single" w:sz="4" w:space="0" w:color="auto"/>
              <w:right w:val="nil"/>
            </w:tcBorders>
          </w:tcPr>
          <w:p w14:paraId="342850A0"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color w:val="000000" w:themeColor="text1"/>
                <w:sz w:val="20"/>
                <w:szCs w:val="20"/>
              </w:rPr>
              <w:t>No injection conditions</w:t>
            </w:r>
            <w:r w:rsidRPr="00BA736A">
              <w:rPr>
                <w:rFonts w:ascii="Times New Roman" w:hAnsi="Times New Roman" w:cs="Times New Roman" w:hint="eastAsia"/>
                <w:color w:val="000000" w:themeColor="text1"/>
                <w:sz w:val="20"/>
                <w:szCs w:val="20"/>
              </w:rPr>
              <w:t xml:space="preserve"> </w:t>
            </w:r>
            <w:r w:rsidRPr="00BA736A">
              <w:rPr>
                <w:rFonts w:ascii="Times New Roman" w:hAnsi="Times New Roman" w:cs="Times New Roman" w:hint="eastAsia"/>
                <w:color w:val="000000" w:themeColor="text1"/>
                <w:sz w:val="20"/>
                <w:szCs w:val="20"/>
              </w:rPr>
              <w:t>□</w:t>
            </w:r>
          </w:p>
        </w:tc>
        <w:tc>
          <w:tcPr>
            <w:tcW w:w="2930" w:type="dxa"/>
            <w:gridSpan w:val="2"/>
            <w:tcBorders>
              <w:top w:val="nil"/>
              <w:left w:val="nil"/>
              <w:bottom w:val="single" w:sz="4" w:space="0" w:color="auto"/>
            </w:tcBorders>
          </w:tcPr>
          <w:p w14:paraId="09A9EAC9" w14:textId="77777777" w:rsidR="00C04124" w:rsidRPr="00BA736A" w:rsidRDefault="00C04124" w:rsidP="003E5F14">
            <w:pPr>
              <w:ind w:rightChars="50" w:right="120"/>
              <w:jc w:val="right"/>
              <w:rPr>
                <w:rFonts w:ascii="仿宋" w:eastAsia="仿宋" w:hAnsi="仿宋"/>
                <w:color w:val="000000" w:themeColor="text1"/>
              </w:rPr>
            </w:pPr>
            <w:r w:rsidRPr="00BA736A">
              <w:rPr>
                <w:rFonts w:ascii="Times New Roman" w:hAnsi="Times New Roman" w:cs="Times New Roman"/>
                <w:color w:val="000000" w:themeColor="text1"/>
                <w:sz w:val="20"/>
                <w:szCs w:val="20"/>
              </w:rPr>
              <w:t>Others</w:t>
            </w:r>
            <w:r w:rsidRPr="00BA736A">
              <w:rPr>
                <w:rFonts w:ascii="Times New Roman" w:hAnsi="Times New Roman" w:cs="Times New Roman" w:hint="eastAsia"/>
                <w:color w:val="000000" w:themeColor="text1"/>
                <w:sz w:val="20"/>
                <w:szCs w:val="20"/>
              </w:rPr>
              <w:t xml:space="preserve"> _</w:t>
            </w:r>
            <w:r w:rsidRPr="00BA736A">
              <w:rPr>
                <w:rFonts w:ascii="Times New Roman" w:hAnsi="Times New Roman" w:cs="Times New Roman"/>
                <w:color w:val="000000" w:themeColor="text1"/>
                <w:sz w:val="20"/>
                <w:szCs w:val="20"/>
              </w:rPr>
              <w:t>_____</w:t>
            </w:r>
          </w:p>
        </w:tc>
      </w:tr>
    </w:tbl>
    <w:p w14:paraId="74D688DB" w14:textId="77777777" w:rsidR="00C04124" w:rsidRPr="00BA736A" w:rsidRDefault="00C04124" w:rsidP="00C04124">
      <w:pPr>
        <w:rPr>
          <w:color w:val="000000" w:themeColor="text1"/>
        </w:rPr>
      </w:pPr>
    </w:p>
    <w:p w14:paraId="39E6CA1E" w14:textId="4543279B" w:rsidR="00C52907" w:rsidRPr="00C04124" w:rsidRDefault="00C52907" w:rsidP="00E144FA">
      <w:pPr>
        <w:jc w:val="center"/>
        <w:rPr>
          <w:rFonts w:ascii="Times New Roman" w:hAnsi="Times New Roman" w:cs="Times New Roman"/>
          <w:sz w:val="20"/>
          <w:szCs w:val="20"/>
        </w:rPr>
      </w:pPr>
    </w:p>
    <w:sectPr w:rsidR="00C52907" w:rsidRPr="00C04124" w:rsidSect="001F4B0D">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C80"/>
    <w:rsid w:val="00002744"/>
    <w:rsid w:val="000053E0"/>
    <w:rsid w:val="00014377"/>
    <w:rsid w:val="0001722D"/>
    <w:rsid w:val="000214B3"/>
    <w:rsid w:val="00022FE1"/>
    <w:rsid w:val="00025E3C"/>
    <w:rsid w:val="00026C9E"/>
    <w:rsid w:val="000305C3"/>
    <w:rsid w:val="00043CC8"/>
    <w:rsid w:val="0005306D"/>
    <w:rsid w:val="00061008"/>
    <w:rsid w:val="000649D2"/>
    <w:rsid w:val="0006593A"/>
    <w:rsid w:val="00065B27"/>
    <w:rsid w:val="00084BB0"/>
    <w:rsid w:val="00087661"/>
    <w:rsid w:val="00094625"/>
    <w:rsid w:val="00096097"/>
    <w:rsid w:val="000A18DB"/>
    <w:rsid w:val="000A334B"/>
    <w:rsid w:val="000A4596"/>
    <w:rsid w:val="000A7734"/>
    <w:rsid w:val="000B572F"/>
    <w:rsid w:val="000C1CEA"/>
    <w:rsid w:val="000C1F0D"/>
    <w:rsid w:val="000D13D0"/>
    <w:rsid w:val="000D3A0B"/>
    <w:rsid w:val="000E0AE0"/>
    <w:rsid w:val="000E2CB9"/>
    <w:rsid w:val="000E3143"/>
    <w:rsid w:val="000E771D"/>
    <w:rsid w:val="000F209F"/>
    <w:rsid w:val="00104A35"/>
    <w:rsid w:val="001052E7"/>
    <w:rsid w:val="00110D95"/>
    <w:rsid w:val="00112FD1"/>
    <w:rsid w:val="0011389B"/>
    <w:rsid w:val="0011582F"/>
    <w:rsid w:val="00120135"/>
    <w:rsid w:val="00121C74"/>
    <w:rsid w:val="001235F8"/>
    <w:rsid w:val="001304D8"/>
    <w:rsid w:val="00132AB5"/>
    <w:rsid w:val="00133490"/>
    <w:rsid w:val="00134F40"/>
    <w:rsid w:val="00140C5E"/>
    <w:rsid w:val="001428D6"/>
    <w:rsid w:val="00142C6D"/>
    <w:rsid w:val="00150CA1"/>
    <w:rsid w:val="001539D7"/>
    <w:rsid w:val="00155B05"/>
    <w:rsid w:val="00162A7C"/>
    <w:rsid w:val="00163AD4"/>
    <w:rsid w:val="0016614B"/>
    <w:rsid w:val="00166784"/>
    <w:rsid w:val="00167359"/>
    <w:rsid w:val="0017145C"/>
    <w:rsid w:val="001729A6"/>
    <w:rsid w:val="00174920"/>
    <w:rsid w:val="00181610"/>
    <w:rsid w:val="00181FA9"/>
    <w:rsid w:val="0018212B"/>
    <w:rsid w:val="001849E5"/>
    <w:rsid w:val="00184F70"/>
    <w:rsid w:val="0019307E"/>
    <w:rsid w:val="001A1239"/>
    <w:rsid w:val="001B1077"/>
    <w:rsid w:val="001B24B6"/>
    <w:rsid w:val="001B3F94"/>
    <w:rsid w:val="001B3FA0"/>
    <w:rsid w:val="001B68D8"/>
    <w:rsid w:val="001C1100"/>
    <w:rsid w:val="001C731E"/>
    <w:rsid w:val="001D1538"/>
    <w:rsid w:val="001D1C0A"/>
    <w:rsid w:val="001D5AB8"/>
    <w:rsid w:val="001E0BFF"/>
    <w:rsid w:val="001E0DDE"/>
    <w:rsid w:val="001E1978"/>
    <w:rsid w:val="001E7DAF"/>
    <w:rsid w:val="001F643F"/>
    <w:rsid w:val="002033F0"/>
    <w:rsid w:val="002152A9"/>
    <w:rsid w:val="00232F34"/>
    <w:rsid w:val="00236042"/>
    <w:rsid w:val="00236597"/>
    <w:rsid w:val="00237AD4"/>
    <w:rsid w:val="00237C6F"/>
    <w:rsid w:val="00237D06"/>
    <w:rsid w:val="002475D9"/>
    <w:rsid w:val="002503E4"/>
    <w:rsid w:val="002526E5"/>
    <w:rsid w:val="00257EED"/>
    <w:rsid w:val="002601F7"/>
    <w:rsid w:val="00260F42"/>
    <w:rsid w:val="00261272"/>
    <w:rsid w:val="00261DAA"/>
    <w:rsid w:val="0026316F"/>
    <w:rsid w:val="00265083"/>
    <w:rsid w:val="002664E5"/>
    <w:rsid w:val="00267263"/>
    <w:rsid w:val="00271FA2"/>
    <w:rsid w:val="002745C1"/>
    <w:rsid w:val="0027650F"/>
    <w:rsid w:val="00282496"/>
    <w:rsid w:val="002848AF"/>
    <w:rsid w:val="00291362"/>
    <w:rsid w:val="0029192C"/>
    <w:rsid w:val="00292C6E"/>
    <w:rsid w:val="002938F1"/>
    <w:rsid w:val="002A4B7F"/>
    <w:rsid w:val="002A599D"/>
    <w:rsid w:val="002A6A0B"/>
    <w:rsid w:val="002A770D"/>
    <w:rsid w:val="002B0170"/>
    <w:rsid w:val="002B395C"/>
    <w:rsid w:val="002B5A57"/>
    <w:rsid w:val="002D0B2D"/>
    <w:rsid w:val="002D3346"/>
    <w:rsid w:val="002E151F"/>
    <w:rsid w:val="002E5A2F"/>
    <w:rsid w:val="002F1ACD"/>
    <w:rsid w:val="002F2395"/>
    <w:rsid w:val="002F4051"/>
    <w:rsid w:val="002F6FBA"/>
    <w:rsid w:val="00303235"/>
    <w:rsid w:val="0030433B"/>
    <w:rsid w:val="003078E2"/>
    <w:rsid w:val="00313E11"/>
    <w:rsid w:val="003142DE"/>
    <w:rsid w:val="00314475"/>
    <w:rsid w:val="00314FA7"/>
    <w:rsid w:val="00317866"/>
    <w:rsid w:val="00317C64"/>
    <w:rsid w:val="0033427F"/>
    <w:rsid w:val="003439EE"/>
    <w:rsid w:val="00344CF7"/>
    <w:rsid w:val="00346477"/>
    <w:rsid w:val="003527BE"/>
    <w:rsid w:val="00354144"/>
    <w:rsid w:val="003549FC"/>
    <w:rsid w:val="0036045B"/>
    <w:rsid w:val="00360CA4"/>
    <w:rsid w:val="00361CB4"/>
    <w:rsid w:val="00373E71"/>
    <w:rsid w:val="00374055"/>
    <w:rsid w:val="0038365C"/>
    <w:rsid w:val="00383858"/>
    <w:rsid w:val="003865B9"/>
    <w:rsid w:val="0038674F"/>
    <w:rsid w:val="00387FAA"/>
    <w:rsid w:val="003920FB"/>
    <w:rsid w:val="0039430E"/>
    <w:rsid w:val="003B1A60"/>
    <w:rsid w:val="003B53A2"/>
    <w:rsid w:val="003C61F2"/>
    <w:rsid w:val="003D2ABF"/>
    <w:rsid w:val="003D37F9"/>
    <w:rsid w:val="003D3CEF"/>
    <w:rsid w:val="003E1A6C"/>
    <w:rsid w:val="003E2659"/>
    <w:rsid w:val="003E6AC5"/>
    <w:rsid w:val="003E742F"/>
    <w:rsid w:val="003F0DDA"/>
    <w:rsid w:val="00403517"/>
    <w:rsid w:val="0040797D"/>
    <w:rsid w:val="00410493"/>
    <w:rsid w:val="004124B3"/>
    <w:rsid w:val="00416374"/>
    <w:rsid w:val="00416D23"/>
    <w:rsid w:val="004203B8"/>
    <w:rsid w:val="0042284B"/>
    <w:rsid w:val="00433FFB"/>
    <w:rsid w:val="00436CCE"/>
    <w:rsid w:val="004447B4"/>
    <w:rsid w:val="00444F2A"/>
    <w:rsid w:val="00451C44"/>
    <w:rsid w:val="00453579"/>
    <w:rsid w:val="00454878"/>
    <w:rsid w:val="00456CD6"/>
    <w:rsid w:val="00463D30"/>
    <w:rsid w:val="00472674"/>
    <w:rsid w:val="004755C4"/>
    <w:rsid w:val="00491832"/>
    <w:rsid w:val="00491B1D"/>
    <w:rsid w:val="00493123"/>
    <w:rsid w:val="004A7A9C"/>
    <w:rsid w:val="004C06FA"/>
    <w:rsid w:val="004C1124"/>
    <w:rsid w:val="004C40F7"/>
    <w:rsid w:val="004C5A46"/>
    <w:rsid w:val="004C5AC2"/>
    <w:rsid w:val="004D2710"/>
    <w:rsid w:val="004D2A53"/>
    <w:rsid w:val="004E0738"/>
    <w:rsid w:val="004E1C44"/>
    <w:rsid w:val="004E5163"/>
    <w:rsid w:val="004F4AC6"/>
    <w:rsid w:val="004F5DF9"/>
    <w:rsid w:val="00500500"/>
    <w:rsid w:val="00500915"/>
    <w:rsid w:val="00503D62"/>
    <w:rsid w:val="00505728"/>
    <w:rsid w:val="00515387"/>
    <w:rsid w:val="00526D48"/>
    <w:rsid w:val="005327D8"/>
    <w:rsid w:val="0053753A"/>
    <w:rsid w:val="00541EAF"/>
    <w:rsid w:val="00545ACE"/>
    <w:rsid w:val="00552E22"/>
    <w:rsid w:val="00555A84"/>
    <w:rsid w:val="00555B4F"/>
    <w:rsid w:val="00564CD6"/>
    <w:rsid w:val="00565376"/>
    <w:rsid w:val="0056751A"/>
    <w:rsid w:val="005716E4"/>
    <w:rsid w:val="00572B42"/>
    <w:rsid w:val="00573773"/>
    <w:rsid w:val="00573AFD"/>
    <w:rsid w:val="005775A9"/>
    <w:rsid w:val="0058022B"/>
    <w:rsid w:val="00582489"/>
    <w:rsid w:val="005911CF"/>
    <w:rsid w:val="005921FE"/>
    <w:rsid w:val="00593CE1"/>
    <w:rsid w:val="005A19C3"/>
    <w:rsid w:val="005A1E62"/>
    <w:rsid w:val="005A2582"/>
    <w:rsid w:val="005A396A"/>
    <w:rsid w:val="005A3A9B"/>
    <w:rsid w:val="005A6CB6"/>
    <w:rsid w:val="005B0402"/>
    <w:rsid w:val="005B180F"/>
    <w:rsid w:val="005B6235"/>
    <w:rsid w:val="005B781B"/>
    <w:rsid w:val="005C09AC"/>
    <w:rsid w:val="005C49F0"/>
    <w:rsid w:val="005C5BCE"/>
    <w:rsid w:val="005C718D"/>
    <w:rsid w:val="005C7918"/>
    <w:rsid w:val="005D5B2C"/>
    <w:rsid w:val="005D7F74"/>
    <w:rsid w:val="005E072E"/>
    <w:rsid w:val="005F4AC9"/>
    <w:rsid w:val="005F633B"/>
    <w:rsid w:val="0060050C"/>
    <w:rsid w:val="0060195F"/>
    <w:rsid w:val="006060C9"/>
    <w:rsid w:val="006065E8"/>
    <w:rsid w:val="006221CA"/>
    <w:rsid w:val="00622866"/>
    <w:rsid w:val="00626210"/>
    <w:rsid w:val="00626860"/>
    <w:rsid w:val="00630D6D"/>
    <w:rsid w:val="0063446E"/>
    <w:rsid w:val="00635493"/>
    <w:rsid w:val="00635A97"/>
    <w:rsid w:val="00636625"/>
    <w:rsid w:val="00636D1C"/>
    <w:rsid w:val="00665692"/>
    <w:rsid w:val="00665DA2"/>
    <w:rsid w:val="006707FB"/>
    <w:rsid w:val="0067526B"/>
    <w:rsid w:val="00681719"/>
    <w:rsid w:val="00687C63"/>
    <w:rsid w:val="00695235"/>
    <w:rsid w:val="006A15E4"/>
    <w:rsid w:val="006A26E7"/>
    <w:rsid w:val="006A42AB"/>
    <w:rsid w:val="006B065C"/>
    <w:rsid w:val="006B14E9"/>
    <w:rsid w:val="006B190D"/>
    <w:rsid w:val="006B7012"/>
    <w:rsid w:val="006C2F2E"/>
    <w:rsid w:val="006C3E59"/>
    <w:rsid w:val="006E0D2F"/>
    <w:rsid w:val="006E72DC"/>
    <w:rsid w:val="006F07BD"/>
    <w:rsid w:val="006F3025"/>
    <w:rsid w:val="006F4721"/>
    <w:rsid w:val="006F5F1C"/>
    <w:rsid w:val="006F73DA"/>
    <w:rsid w:val="007074EA"/>
    <w:rsid w:val="00710484"/>
    <w:rsid w:val="00715647"/>
    <w:rsid w:val="00716187"/>
    <w:rsid w:val="00720866"/>
    <w:rsid w:val="0073006F"/>
    <w:rsid w:val="0073016D"/>
    <w:rsid w:val="00733C80"/>
    <w:rsid w:val="0074042A"/>
    <w:rsid w:val="00747080"/>
    <w:rsid w:val="00747E67"/>
    <w:rsid w:val="00750097"/>
    <w:rsid w:val="00763608"/>
    <w:rsid w:val="0077004B"/>
    <w:rsid w:val="00770407"/>
    <w:rsid w:val="00770AF7"/>
    <w:rsid w:val="00771653"/>
    <w:rsid w:val="007725FE"/>
    <w:rsid w:val="00776CDE"/>
    <w:rsid w:val="00781FD2"/>
    <w:rsid w:val="00783D83"/>
    <w:rsid w:val="00785ED0"/>
    <w:rsid w:val="00786DC1"/>
    <w:rsid w:val="00787EFE"/>
    <w:rsid w:val="007904DD"/>
    <w:rsid w:val="00792517"/>
    <w:rsid w:val="00792D95"/>
    <w:rsid w:val="00793802"/>
    <w:rsid w:val="00794F66"/>
    <w:rsid w:val="007A21D7"/>
    <w:rsid w:val="007A2D9D"/>
    <w:rsid w:val="007A50A2"/>
    <w:rsid w:val="007A6A38"/>
    <w:rsid w:val="007B3C76"/>
    <w:rsid w:val="007B3C82"/>
    <w:rsid w:val="007C3150"/>
    <w:rsid w:val="007D3649"/>
    <w:rsid w:val="007D6101"/>
    <w:rsid w:val="007E34E3"/>
    <w:rsid w:val="007E5DEA"/>
    <w:rsid w:val="007E6592"/>
    <w:rsid w:val="007E7B35"/>
    <w:rsid w:val="007F1ACC"/>
    <w:rsid w:val="007F3EEA"/>
    <w:rsid w:val="00800A36"/>
    <w:rsid w:val="008010B5"/>
    <w:rsid w:val="00813882"/>
    <w:rsid w:val="008235B4"/>
    <w:rsid w:val="00831631"/>
    <w:rsid w:val="00833783"/>
    <w:rsid w:val="0083484D"/>
    <w:rsid w:val="00835A00"/>
    <w:rsid w:val="00842527"/>
    <w:rsid w:val="008438BF"/>
    <w:rsid w:val="00855E9C"/>
    <w:rsid w:val="008603ED"/>
    <w:rsid w:val="00861362"/>
    <w:rsid w:val="00864588"/>
    <w:rsid w:val="008651F9"/>
    <w:rsid w:val="0086574C"/>
    <w:rsid w:val="00870EBC"/>
    <w:rsid w:val="00872A63"/>
    <w:rsid w:val="008760BE"/>
    <w:rsid w:val="00882F60"/>
    <w:rsid w:val="0088371A"/>
    <w:rsid w:val="00884BC8"/>
    <w:rsid w:val="0089230A"/>
    <w:rsid w:val="00893064"/>
    <w:rsid w:val="008937FB"/>
    <w:rsid w:val="008A3C7D"/>
    <w:rsid w:val="008B08BE"/>
    <w:rsid w:val="008C1018"/>
    <w:rsid w:val="008C14C8"/>
    <w:rsid w:val="008C423A"/>
    <w:rsid w:val="008C6851"/>
    <w:rsid w:val="008C76EE"/>
    <w:rsid w:val="008D2B88"/>
    <w:rsid w:val="008E2714"/>
    <w:rsid w:val="008E3043"/>
    <w:rsid w:val="008E5C6D"/>
    <w:rsid w:val="008F151B"/>
    <w:rsid w:val="008F1695"/>
    <w:rsid w:val="008F1C14"/>
    <w:rsid w:val="008F2075"/>
    <w:rsid w:val="008F3210"/>
    <w:rsid w:val="008F7675"/>
    <w:rsid w:val="00902CDD"/>
    <w:rsid w:val="00907193"/>
    <w:rsid w:val="0091741A"/>
    <w:rsid w:val="00922C27"/>
    <w:rsid w:val="009317F9"/>
    <w:rsid w:val="00932BD8"/>
    <w:rsid w:val="00932D83"/>
    <w:rsid w:val="009330F7"/>
    <w:rsid w:val="009348C0"/>
    <w:rsid w:val="009350F7"/>
    <w:rsid w:val="009357F5"/>
    <w:rsid w:val="009411F3"/>
    <w:rsid w:val="00942742"/>
    <w:rsid w:val="00946384"/>
    <w:rsid w:val="00950243"/>
    <w:rsid w:val="00950E50"/>
    <w:rsid w:val="00951DEF"/>
    <w:rsid w:val="00964E3D"/>
    <w:rsid w:val="00966AC0"/>
    <w:rsid w:val="009750E9"/>
    <w:rsid w:val="00980CF1"/>
    <w:rsid w:val="009970E1"/>
    <w:rsid w:val="009A04C6"/>
    <w:rsid w:val="009A226E"/>
    <w:rsid w:val="009A448D"/>
    <w:rsid w:val="009A6AC4"/>
    <w:rsid w:val="009B163E"/>
    <w:rsid w:val="009B4AA7"/>
    <w:rsid w:val="009B5E88"/>
    <w:rsid w:val="009C0C80"/>
    <w:rsid w:val="009D46B8"/>
    <w:rsid w:val="009D727A"/>
    <w:rsid w:val="009D7ED2"/>
    <w:rsid w:val="009E7FF8"/>
    <w:rsid w:val="009F0A1C"/>
    <w:rsid w:val="009F2670"/>
    <w:rsid w:val="009F2723"/>
    <w:rsid w:val="009F4FD6"/>
    <w:rsid w:val="009F53D1"/>
    <w:rsid w:val="009F5AF7"/>
    <w:rsid w:val="00A05613"/>
    <w:rsid w:val="00A07E53"/>
    <w:rsid w:val="00A145B0"/>
    <w:rsid w:val="00A160C2"/>
    <w:rsid w:val="00A20483"/>
    <w:rsid w:val="00A23C91"/>
    <w:rsid w:val="00A2470D"/>
    <w:rsid w:val="00A27A57"/>
    <w:rsid w:val="00A33B8D"/>
    <w:rsid w:val="00A35A32"/>
    <w:rsid w:val="00A360CB"/>
    <w:rsid w:val="00A3783F"/>
    <w:rsid w:val="00A442C9"/>
    <w:rsid w:val="00A4479E"/>
    <w:rsid w:val="00A455DB"/>
    <w:rsid w:val="00A5099A"/>
    <w:rsid w:val="00A645E1"/>
    <w:rsid w:val="00A67F28"/>
    <w:rsid w:val="00A70795"/>
    <w:rsid w:val="00A70A75"/>
    <w:rsid w:val="00A77ACF"/>
    <w:rsid w:val="00A8169A"/>
    <w:rsid w:val="00A81883"/>
    <w:rsid w:val="00A87E52"/>
    <w:rsid w:val="00A905B9"/>
    <w:rsid w:val="00A9745A"/>
    <w:rsid w:val="00AA081A"/>
    <w:rsid w:val="00AA1B6A"/>
    <w:rsid w:val="00AA1BC6"/>
    <w:rsid w:val="00AA340D"/>
    <w:rsid w:val="00AB31F5"/>
    <w:rsid w:val="00AB39E5"/>
    <w:rsid w:val="00AB406F"/>
    <w:rsid w:val="00AC0B37"/>
    <w:rsid w:val="00AC2CE2"/>
    <w:rsid w:val="00AD0015"/>
    <w:rsid w:val="00AD013A"/>
    <w:rsid w:val="00AD13EE"/>
    <w:rsid w:val="00AD62A4"/>
    <w:rsid w:val="00AE3D75"/>
    <w:rsid w:val="00AE4C10"/>
    <w:rsid w:val="00AE528A"/>
    <w:rsid w:val="00AF6674"/>
    <w:rsid w:val="00B12F08"/>
    <w:rsid w:val="00B13F00"/>
    <w:rsid w:val="00B14D0B"/>
    <w:rsid w:val="00B14D70"/>
    <w:rsid w:val="00B203AF"/>
    <w:rsid w:val="00B22911"/>
    <w:rsid w:val="00B274B9"/>
    <w:rsid w:val="00B312A4"/>
    <w:rsid w:val="00B324C5"/>
    <w:rsid w:val="00B3610E"/>
    <w:rsid w:val="00B37530"/>
    <w:rsid w:val="00B37CD2"/>
    <w:rsid w:val="00B40EAB"/>
    <w:rsid w:val="00B42848"/>
    <w:rsid w:val="00B4514D"/>
    <w:rsid w:val="00B51227"/>
    <w:rsid w:val="00B56257"/>
    <w:rsid w:val="00B60BD3"/>
    <w:rsid w:val="00B71ADB"/>
    <w:rsid w:val="00B72A74"/>
    <w:rsid w:val="00B748F9"/>
    <w:rsid w:val="00B75D8D"/>
    <w:rsid w:val="00B763F4"/>
    <w:rsid w:val="00B76738"/>
    <w:rsid w:val="00B774A1"/>
    <w:rsid w:val="00B8173B"/>
    <w:rsid w:val="00B84B49"/>
    <w:rsid w:val="00B94059"/>
    <w:rsid w:val="00B96C4C"/>
    <w:rsid w:val="00BA10C0"/>
    <w:rsid w:val="00BA190E"/>
    <w:rsid w:val="00BA1EB1"/>
    <w:rsid w:val="00BA2AFB"/>
    <w:rsid w:val="00BB021D"/>
    <w:rsid w:val="00BB1225"/>
    <w:rsid w:val="00BB2627"/>
    <w:rsid w:val="00BB4CC7"/>
    <w:rsid w:val="00BB6A12"/>
    <w:rsid w:val="00BB7B66"/>
    <w:rsid w:val="00BC2727"/>
    <w:rsid w:val="00BC7F29"/>
    <w:rsid w:val="00BD0316"/>
    <w:rsid w:val="00BD18DC"/>
    <w:rsid w:val="00BD29E2"/>
    <w:rsid w:val="00BD459F"/>
    <w:rsid w:val="00BD7B7F"/>
    <w:rsid w:val="00BE43E7"/>
    <w:rsid w:val="00BE44F7"/>
    <w:rsid w:val="00BF16CA"/>
    <w:rsid w:val="00C04124"/>
    <w:rsid w:val="00C1037D"/>
    <w:rsid w:val="00C1113C"/>
    <w:rsid w:val="00C21A3F"/>
    <w:rsid w:val="00C24F04"/>
    <w:rsid w:val="00C321D1"/>
    <w:rsid w:val="00C32659"/>
    <w:rsid w:val="00C37718"/>
    <w:rsid w:val="00C45287"/>
    <w:rsid w:val="00C51C96"/>
    <w:rsid w:val="00C52907"/>
    <w:rsid w:val="00C5493D"/>
    <w:rsid w:val="00C57BD5"/>
    <w:rsid w:val="00C6625C"/>
    <w:rsid w:val="00C66299"/>
    <w:rsid w:val="00C7210C"/>
    <w:rsid w:val="00C72D08"/>
    <w:rsid w:val="00C82B89"/>
    <w:rsid w:val="00C82E02"/>
    <w:rsid w:val="00C841A0"/>
    <w:rsid w:val="00C8658D"/>
    <w:rsid w:val="00C92DC6"/>
    <w:rsid w:val="00C9425A"/>
    <w:rsid w:val="00C94772"/>
    <w:rsid w:val="00CA0D6E"/>
    <w:rsid w:val="00CA28D8"/>
    <w:rsid w:val="00CA37E2"/>
    <w:rsid w:val="00CA6F59"/>
    <w:rsid w:val="00CB2E75"/>
    <w:rsid w:val="00CB2FE4"/>
    <w:rsid w:val="00CB4AD5"/>
    <w:rsid w:val="00CB4F1B"/>
    <w:rsid w:val="00CC376F"/>
    <w:rsid w:val="00CC73E7"/>
    <w:rsid w:val="00CD2DD0"/>
    <w:rsid w:val="00CD5476"/>
    <w:rsid w:val="00CD75E1"/>
    <w:rsid w:val="00CD7B87"/>
    <w:rsid w:val="00CD7F6F"/>
    <w:rsid w:val="00CE0875"/>
    <w:rsid w:val="00CE12D5"/>
    <w:rsid w:val="00CE16CA"/>
    <w:rsid w:val="00CE20CE"/>
    <w:rsid w:val="00CE27A7"/>
    <w:rsid w:val="00CF0123"/>
    <w:rsid w:val="00CF0D2D"/>
    <w:rsid w:val="00CF32EA"/>
    <w:rsid w:val="00D00168"/>
    <w:rsid w:val="00D04942"/>
    <w:rsid w:val="00D11EC0"/>
    <w:rsid w:val="00D1208E"/>
    <w:rsid w:val="00D120D8"/>
    <w:rsid w:val="00D12711"/>
    <w:rsid w:val="00D25A64"/>
    <w:rsid w:val="00D26E16"/>
    <w:rsid w:val="00D3098A"/>
    <w:rsid w:val="00D42ADD"/>
    <w:rsid w:val="00D50EB0"/>
    <w:rsid w:val="00D54486"/>
    <w:rsid w:val="00D547B4"/>
    <w:rsid w:val="00D54F4B"/>
    <w:rsid w:val="00D61650"/>
    <w:rsid w:val="00D63286"/>
    <w:rsid w:val="00D64480"/>
    <w:rsid w:val="00D7539E"/>
    <w:rsid w:val="00D76943"/>
    <w:rsid w:val="00D779C3"/>
    <w:rsid w:val="00D84353"/>
    <w:rsid w:val="00D90DD8"/>
    <w:rsid w:val="00DA3888"/>
    <w:rsid w:val="00DA7951"/>
    <w:rsid w:val="00DC3211"/>
    <w:rsid w:val="00DD77C8"/>
    <w:rsid w:val="00DE0B5A"/>
    <w:rsid w:val="00DE2C3C"/>
    <w:rsid w:val="00DE3AD7"/>
    <w:rsid w:val="00DE452F"/>
    <w:rsid w:val="00DE5778"/>
    <w:rsid w:val="00DE62B0"/>
    <w:rsid w:val="00DE67CB"/>
    <w:rsid w:val="00DF31A0"/>
    <w:rsid w:val="00DF4B8B"/>
    <w:rsid w:val="00E017CC"/>
    <w:rsid w:val="00E020C8"/>
    <w:rsid w:val="00E036FC"/>
    <w:rsid w:val="00E10F9F"/>
    <w:rsid w:val="00E1361F"/>
    <w:rsid w:val="00E144FA"/>
    <w:rsid w:val="00E1470B"/>
    <w:rsid w:val="00E147BE"/>
    <w:rsid w:val="00E25C68"/>
    <w:rsid w:val="00E322F8"/>
    <w:rsid w:val="00E32A3B"/>
    <w:rsid w:val="00E362C5"/>
    <w:rsid w:val="00E36C46"/>
    <w:rsid w:val="00E432B0"/>
    <w:rsid w:val="00E4349A"/>
    <w:rsid w:val="00E43F5B"/>
    <w:rsid w:val="00E44AF8"/>
    <w:rsid w:val="00E54A5E"/>
    <w:rsid w:val="00E55032"/>
    <w:rsid w:val="00E60692"/>
    <w:rsid w:val="00E616D0"/>
    <w:rsid w:val="00E62409"/>
    <w:rsid w:val="00E64E02"/>
    <w:rsid w:val="00E66FB7"/>
    <w:rsid w:val="00E67173"/>
    <w:rsid w:val="00E71FE7"/>
    <w:rsid w:val="00E72438"/>
    <w:rsid w:val="00E72A59"/>
    <w:rsid w:val="00E82350"/>
    <w:rsid w:val="00E940A5"/>
    <w:rsid w:val="00E953D2"/>
    <w:rsid w:val="00E96921"/>
    <w:rsid w:val="00E96A9E"/>
    <w:rsid w:val="00EA20E6"/>
    <w:rsid w:val="00EB3222"/>
    <w:rsid w:val="00EB5569"/>
    <w:rsid w:val="00EC2999"/>
    <w:rsid w:val="00EC7B17"/>
    <w:rsid w:val="00ED132E"/>
    <w:rsid w:val="00ED2112"/>
    <w:rsid w:val="00ED24CB"/>
    <w:rsid w:val="00EE0254"/>
    <w:rsid w:val="00EE0550"/>
    <w:rsid w:val="00EE1CD7"/>
    <w:rsid w:val="00EE6A93"/>
    <w:rsid w:val="00EF0576"/>
    <w:rsid w:val="00EF1F71"/>
    <w:rsid w:val="00EF37A7"/>
    <w:rsid w:val="00EF46CB"/>
    <w:rsid w:val="00F00F34"/>
    <w:rsid w:val="00F03BC1"/>
    <w:rsid w:val="00F102B6"/>
    <w:rsid w:val="00F11146"/>
    <w:rsid w:val="00F116D8"/>
    <w:rsid w:val="00F12FBB"/>
    <w:rsid w:val="00F169AF"/>
    <w:rsid w:val="00F20C5B"/>
    <w:rsid w:val="00F226BC"/>
    <w:rsid w:val="00F32644"/>
    <w:rsid w:val="00F35463"/>
    <w:rsid w:val="00F3762E"/>
    <w:rsid w:val="00F437ED"/>
    <w:rsid w:val="00F45160"/>
    <w:rsid w:val="00F462BE"/>
    <w:rsid w:val="00F50344"/>
    <w:rsid w:val="00F528DE"/>
    <w:rsid w:val="00F534E0"/>
    <w:rsid w:val="00F54E54"/>
    <w:rsid w:val="00F562A4"/>
    <w:rsid w:val="00F570C3"/>
    <w:rsid w:val="00F62201"/>
    <w:rsid w:val="00F62A1B"/>
    <w:rsid w:val="00F739A9"/>
    <w:rsid w:val="00F75873"/>
    <w:rsid w:val="00F75BF1"/>
    <w:rsid w:val="00F76A91"/>
    <w:rsid w:val="00F76ECF"/>
    <w:rsid w:val="00F8012A"/>
    <w:rsid w:val="00F903DE"/>
    <w:rsid w:val="00F90961"/>
    <w:rsid w:val="00F90B64"/>
    <w:rsid w:val="00FA0A2C"/>
    <w:rsid w:val="00FA2E26"/>
    <w:rsid w:val="00FA423A"/>
    <w:rsid w:val="00FA5B27"/>
    <w:rsid w:val="00FA6F5B"/>
    <w:rsid w:val="00FA7A04"/>
    <w:rsid w:val="00FB32BA"/>
    <w:rsid w:val="00FC1060"/>
    <w:rsid w:val="00FC23BB"/>
    <w:rsid w:val="00FC68E3"/>
    <w:rsid w:val="00FD5085"/>
    <w:rsid w:val="00FF6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741B4C9"/>
  <w15:chartTrackingRefBased/>
  <w15:docId w15:val="{A5E918E2-2745-3B4F-BAA0-7DC33099C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3C80"/>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6D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100734">
      <w:bodyDiv w:val="1"/>
      <w:marLeft w:val="0"/>
      <w:marRight w:val="0"/>
      <w:marTop w:val="0"/>
      <w:marBottom w:val="0"/>
      <w:divBdr>
        <w:top w:val="none" w:sz="0" w:space="0" w:color="auto"/>
        <w:left w:val="none" w:sz="0" w:space="0" w:color="auto"/>
        <w:bottom w:val="none" w:sz="0" w:space="0" w:color="auto"/>
        <w:right w:val="none" w:sz="0" w:space="0" w:color="auto"/>
      </w:divBdr>
    </w:div>
    <w:div w:id="1768384253">
      <w:bodyDiv w:val="1"/>
      <w:marLeft w:val="0"/>
      <w:marRight w:val="0"/>
      <w:marTop w:val="0"/>
      <w:marBottom w:val="0"/>
      <w:divBdr>
        <w:top w:val="none" w:sz="0" w:space="0" w:color="auto"/>
        <w:left w:val="none" w:sz="0" w:space="0" w:color="auto"/>
        <w:bottom w:val="none" w:sz="0" w:space="0" w:color="auto"/>
        <w:right w:val="none" w:sz="0" w:space="0" w:color="auto"/>
      </w:divBdr>
    </w:div>
    <w:div w:id="179000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4903</Words>
  <Characters>4904</Characters>
  <Application>Microsoft Office Word</Application>
  <DocSecurity>0</DocSecurity>
  <Lines>700</Lines>
  <Paragraphs>1225</Paragraphs>
  <ScaleCrop>false</ScaleCrop>
  <Manager/>
  <Company>Peking University</Company>
  <LinksUpToDate>false</LinksUpToDate>
  <CharactersWithSpaces>8582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Mingyue</dc:creator>
  <cp:keywords/>
  <dc:description/>
  <cp:lastModifiedBy>LI Mingyue</cp:lastModifiedBy>
  <cp:revision>328</cp:revision>
  <dcterms:created xsi:type="dcterms:W3CDTF">2022-04-24T05:14:00Z</dcterms:created>
  <dcterms:modified xsi:type="dcterms:W3CDTF">2022-10-18T02:50:00Z</dcterms:modified>
  <cp:category/>
</cp:coreProperties>
</file>