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480" w:type="dxa"/>
        <w:tblLook w:val="04A0" w:firstRow="1" w:lastRow="0" w:firstColumn="1" w:lastColumn="0" w:noHBand="0" w:noVBand="1"/>
      </w:tblPr>
      <w:tblGrid>
        <w:gridCol w:w="1395"/>
        <w:gridCol w:w="1141"/>
        <w:gridCol w:w="1145"/>
        <w:gridCol w:w="865"/>
        <w:gridCol w:w="1087"/>
        <w:gridCol w:w="1013"/>
        <w:gridCol w:w="834"/>
      </w:tblGrid>
      <w:tr w:rsidR="00786B2C" w:rsidRPr="00B343B3" w14:paraId="580308F0" w14:textId="77777777" w:rsidTr="00AA6C56">
        <w:trPr>
          <w:trHeight w:val="300"/>
        </w:trPr>
        <w:tc>
          <w:tcPr>
            <w:tcW w:w="2536" w:type="dxa"/>
            <w:gridSpan w:val="2"/>
            <w:noWrap/>
          </w:tcPr>
          <w:p w14:paraId="042F8CD9" w14:textId="4998AFCF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2F3B143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Supine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100" w:type="dxa"/>
            <w:gridSpan w:val="2"/>
          </w:tcPr>
          <w:p w14:paraId="08840C8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Elevated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leg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834" w:type="dxa"/>
          </w:tcPr>
          <w:p w14:paraId="4CE06803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p</w:t>
            </w:r>
          </w:p>
        </w:tc>
      </w:tr>
      <w:tr w:rsidR="00786B2C" w:rsidRPr="00B343B3" w14:paraId="30E002FA" w14:textId="77777777" w:rsidTr="00AA6C56">
        <w:trPr>
          <w:trHeight w:val="300"/>
        </w:trPr>
        <w:tc>
          <w:tcPr>
            <w:tcW w:w="2536" w:type="dxa"/>
            <w:gridSpan w:val="2"/>
            <w:noWrap/>
          </w:tcPr>
          <w:p w14:paraId="077AD4D4" w14:textId="77777777" w:rsidR="00786B2C" w:rsidRPr="00B343B3" w:rsidDel="00306DEA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Spinal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cord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motion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(axial)</w:t>
            </w:r>
          </w:p>
        </w:tc>
        <w:tc>
          <w:tcPr>
            <w:tcW w:w="1145" w:type="dxa"/>
          </w:tcPr>
          <w:p w14:paraId="0E43833D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mean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B343B3" w:rsidDel="00837E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43B3">
              <w:rPr>
                <w:rFonts w:ascii="Arial" w:hAnsi="Arial" w:cs="Arial"/>
                <w:bCs/>
                <w:sz w:val="20"/>
                <w:szCs w:val="20"/>
              </w:rPr>
              <w:t>SD</w:t>
            </w:r>
          </w:p>
        </w:tc>
        <w:tc>
          <w:tcPr>
            <w:tcW w:w="860" w:type="dxa"/>
          </w:tcPr>
          <w:p w14:paraId="4F0E73CE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95%CI</w:t>
            </w:r>
          </w:p>
        </w:tc>
        <w:tc>
          <w:tcPr>
            <w:tcW w:w="1087" w:type="dxa"/>
          </w:tcPr>
          <w:p w14:paraId="787D8BF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mean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B343B3" w:rsidDel="00837E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43B3">
              <w:rPr>
                <w:rFonts w:ascii="Arial" w:hAnsi="Arial" w:cs="Arial"/>
                <w:bCs/>
                <w:sz w:val="20"/>
                <w:szCs w:val="20"/>
              </w:rPr>
              <w:t>SD</w:t>
            </w:r>
          </w:p>
        </w:tc>
        <w:tc>
          <w:tcPr>
            <w:tcW w:w="1013" w:type="dxa"/>
          </w:tcPr>
          <w:p w14:paraId="036F4C50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95%CI</w:t>
            </w:r>
          </w:p>
        </w:tc>
        <w:tc>
          <w:tcPr>
            <w:tcW w:w="834" w:type="dxa"/>
          </w:tcPr>
          <w:p w14:paraId="5FCF5AE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B2C" w:rsidRPr="00B343B3" w14:paraId="62A8AB35" w14:textId="77777777" w:rsidTr="00AA6C56">
        <w:trPr>
          <w:trHeight w:val="300"/>
        </w:trPr>
        <w:tc>
          <w:tcPr>
            <w:tcW w:w="1395" w:type="dxa"/>
            <w:vMerge w:val="restart"/>
            <w:noWrap/>
          </w:tcPr>
          <w:p w14:paraId="1CDEF23C" w14:textId="77777777" w:rsidR="00786B2C" w:rsidRPr="00B343B3" w:rsidDel="00306DEA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  <w:lang w:val="en-US"/>
              </w:rPr>
              <w:t>Peak-to-peak amplitude (mm/s)</w:t>
            </w:r>
          </w:p>
        </w:tc>
        <w:tc>
          <w:tcPr>
            <w:tcW w:w="1141" w:type="dxa"/>
          </w:tcPr>
          <w:p w14:paraId="2FFFB13A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C2/C3</w:t>
            </w:r>
          </w:p>
        </w:tc>
        <w:tc>
          <w:tcPr>
            <w:tcW w:w="1145" w:type="dxa"/>
          </w:tcPr>
          <w:p w14:paraId="7F3ED83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6.0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2.0</w:t>
            </w:r>
          </w:p>
        </w:tc>
        <w:tc>
          <w:tcPr>
            <w:tcW w:w="860" w:type="dxa"/>
          </w:tcPr>
          <w:p w14:paraId="28F956CD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5.5-6.4</w:t>
            </w:r>
          </w:p>
        </w:tc>
        <w:tc>
          <w:tcPr>
            <w:tcW w:w="1087" w:type="dxa"/>
          </w:tcPr>
          <w:p w14:paraId="0083BF88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6.6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2.7</w:t>
            </w:r>
          </w:p>
        </w:tc>
        <w:tc>
          <w:tcPr>
            <w:tcW w:w="1013" w:type="dxa"/>
          </w:tcPr>
          <w:p w14:paraId="59577BB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5.9-7.3</w:t>
            </w:r>
          </w:p>
        </w:tc>
        <w:tc>
          <w:tcPr>
            <w:tcW w:w="834" w:type="dxa"/>
          </w:tcPr>
          <w:p w14:paraId="0C31842F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0.130</w:t>
            </w:r>
          </w:p>
        </w:tc>
      </w:tr>
      <w:tr w:rsidR="00786B2C" w:rsidRPr="00B343B3" w14:paraId="6BA551D1" w14:textId="77777777" w:rsidTr="00AA6C56">
        <w:trPr>
          <w:trHeight w:val="300"/>
        </w:trPr>
        <w:tc>
          <w:tcPr>
            <w:tcW w:w="1395" w:type="dxa"/>
            <w:vMerge/>
            <w:noWrap/>
          </w:tcPr>
          <w:p w14:paraId="7BBCE991" w14:textId="77777777" w:rsidR="00786B2C" w:rsidRPr="00B343B3" w:rsidDel="00306DEA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19594D4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C5/C6</w:t>
            </w:r>
          </w:p>
        </w:tc>
        <w:tc>
          <w:tcPr>
            <w:tcW w:w="1145" w:type="dxa"/>
          </w:tcPr>
          <w:p w14:paraId="11F72C90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7.1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2.9</w:t>
            </w:r>
          </w:p>
        </w:tc>
        <w:tc>
          <w:tcPr>
            <w:tcW w:w="860" w:type="dxa"/>
          </w:tcPr>
          <w:p w14:paraId="52753C8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6.3-7.9</w:t>
            </w:r>
          </w:p>
        </w:tc>
        <w:tc>
          <w:tcPr>
            <w:tcW w:w="1087" w:type="dxa"/>
          </w:tcPr>
          <w:p w14:paraId="769F9A99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7.04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2.9</w:t>
            </w:r>
          </w:p>
        </w:tc>
        <w:tc>
          <w:tcPr>
            <w:tcW w:w="1013" w:type="dxa"/>
          </w:tcPr>
          <w:p w14:paraId="63FAC91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6.2-7.9</w:t>
            </w:r>
          </w:p>
        </w:tc>
        <w:tc>
          <w:tcPr>
            <w:tcW w:w="834" w:type="dxa"/>
          </w:tcPr>
          <w:p w14:paraId="2700FAE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0.170</w:t>
            </w:r>
          </w:p>
        </w:tc>
      </w:tr>
      <w:tr w:rsidR="00786B2C" w:rsidRPr="00B343B3" w14:paraId="01281A5B" w14:textId="77777777" w:rsidTr="00AA6C56">
        <w:trPr>
          <w:trHeight w:val="300"/>
        </w:trPr>
        <w:tc>
          <w:tcPr>
            <w:tcW w:w="1395" w:type="dxa"/>
            <w:vMerge w:val="restart"/>
            <w:noWrap/>
            <w:hideMark/>
          </w:tcPr>
          <w:p w14:paraId="4040B517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displacement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(mm) </w:t>
            </w:r>
          </w:p>
        </w:tc>
        <w:tc>
          <w:tcPr>
            <w:tcW w:w="1141" w:type="dxa"/>
          </w:tcPr>
          <w:p w14:paraId="0D6FF81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C2/C3</w:t>
            </w:r>
          </w:p>
        </w:tc>
        <w:tc>
          <w:tcPr>
            <w:tcW w:w="1145" w:type="dxa"/>
          </w:tcPr>
          <w:p w14:paraId="1B8C6D4F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0.7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0.2</w:t>
            </w:r>
          </w:p>
        </w:tc>
        <w:tc>
          <w:tcPr>
            <w:tcW w:w="860" w:type="dxa"/>
          </w:tcPr>
          <w:p w14:paraId="754A2DF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0.7-0.8</w:t>
            </w:r>
          </w:p>
        </w:tc>
        <w:tc>
          <w:tcPr>
            <w:tcW w:w="1087" w:type="dxa"/>
          </w:tcPr>
          <w:p w14:paraId="39D2346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0.8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0.3</w:t>
            </w:r>
          </w:p>
        </w:tc>
        <w:tc>
          <w:tcPr>
            <w:tcW w:w="1013" w:type="dxa"/>
          </w:tcPr>
          <w:p w14:paraId="5030F49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0.7-0.9</w:t>
            </w:r>
          </w:p>
        </w:tc>
        <w:tc>
          <w:tcPr>
            <w:tcW w:w="834" w:type="dxa"/>
          </w:tcPr>
          <w:p w14:paraId="0124F06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0.423</w:t>
            </w:r>
          </w:p>
        </w:tc>
      </w:tr>
      <w:tr w:rsidR="00786B2C" w:rsidRPr="00B343B3" w14:paraId="5D6C658E" w14:textId="77777777" w:rsidTr="00AA6C56">
        <w:trPr>
          <w:trHeight w:val="300"/>
        </w:trPr>
        <w:tc>
          <w:tcPr>
            <w:tcW w:w="1395" w:type="dxa"/>
            <w:vMerge/>
            <w:noWrap/>
            <w:hideMark/>
          </w:tcPr>
          <w:p w14:paraId="7A87D499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47F3D81E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C5/C6</w:t>
            </w:r>
          </w:p>
        </w:tc>
        <w:tc>
          <w:tcPr>
            <w:tcW w:w="1145" w:type="dxa"/>
          </w:tcPr>
          <w:p w14:paraId="70B6E30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0.9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0.4</w:t>
            </w:r>
          </w:p>
        </w:tc>
        <w:tc>
          <w:tcPr>
            <w:tcW w:w="860" w:type="dxa"/>
          </w:tcPr>
          <w:p w14:paraId="333014C7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0.8-1.1</w:t>
            </w:r>
          </w:p>
        </w:tc>
        <w:tc>
          <w:tcPr>
            <w:tcW w:w="1087" w:type="dxa"/>
          </w:tcPr>
          <w:p w14:paraId="5699E7BD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1.0 </w:t>
            </w:r>
            <w:r w:rsidRPr="00B343B3">
              <w:rPr>
                <w:rFonts w:ascii="Arial" w:hAnsi="Arial" w:cs="Arial"/>
                <w:color w:val="000000"/>
                <w:sz w:val="20"/>
                <w:szCs w:val="20"/>
              </w:rPr>
              <w:t>± 0.4</w:t>
            </w:r>
          </w:p>
        </w:tc>
        <w:tc>
          <w:tcPr>
            <w:tcW w:w="1013" w:type="dxa"/>
          </w:tcPr>
          <w:p w14:paraId="695C288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0.9-1.1</w:t>
            </w:r>
          </w:p>
        </w:tc>
        <w:tc>
          <w:tcPr>
            <w:tcW w:w="834" w:type="dxa"/>
          </w:tcPr>
          <w:p w14:paraId="0F8ADDD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0.141</w:t>
            </w:r>
          </w:p>
        </w:tc>
      </w:tr>
      <w:tr w:rsidR="00786B2C" w:rsidRPr="00B343B3" w14:paraId="3C701E18" w14:textId="77777777" w:rsidTr="00AA6C56">
        <w:trPr>
          <w:trHeight w:val="300"/>
        </w:trPr>
        <w:tc>
          <w:tcPr>
            <w:tcW w:w="2536" w:type="dxa"/>
            <w:gridSpan w:val="2"/>
            <w:noWrap/>
          </w:tcPr>
          <w:p w14:paraId="2280CF2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CSF-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145" w:type="dxa"/>
          </w:tcPr>
          <w:p w14:paraId="4296F6F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348D0A4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14:paraId="21CFB6CF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3" w:type="dxa"/>
          </w:tcPr>
          <w:p w14:paraId="38A4F073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14:paraId="2AA95008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B2C" w:rsidRPr="00B343B3" w14:paraId="6F4B27D8" w14:textId="77777777" w:rsidTr="00AA6C56">
        <w:trPr>
          <w:trHeight w:val="300"/>
        </w:trPr>
        <w:tc>
          <w:tcPr>
            <w:tcW w:w="1395" w:type="dxa"/>
            <w:vMerge w:val="restart"/>
            <w:noWrap/>
          </w:tcPr>
          <w:p w14:paraId="343F5ABB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  <w:lang w:val="en-US"/>
              </w:rPr>
              <w:t>Peak-to-peak amplitude (mm/s)</w:t>
            </w:r>
          </w:p>
        </w:tc>
        <w:tc>
          <w:tcPr>
            <w:tcW w:w="1141" w:type="dxa"/>
          </w:tcPr>
          <w:p w14:paraId="7D8893DE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C2/C3 </w:t>
            </w:r>
          </w:p>
        </w:tc>
        <w:tc>
          <w:tcPr>
            <w:tcW w:w="1145" w:type="dxa"/>
          </w:tcPr>
          <w:p w14:paraId="7B9DA6FA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45 ± 11</w:t>
            </w:r>
          </w:p>
        </w:tc>
        <w:tc>
          <w:tcPr>
            <w:tcW w:w="860" w:type="dxa"/>
          </w:tcPr>
          <w:p w14:paraId="6A1BC46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43-47</w:t>
            </w:r>
          </w:p>
        </w:tc>
        <w:tc>
          <w:tcPr>
            <w:tcW w:w="1087" w:type="dxa"/>
          </w:tcPr>
          <w:p w14:paraId="464B49F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48 ± 12</w:t>
            </w:r>
          </w:p>
        </w:tc>
        <w:tc>
          <w:tcPr>
            <w:tcW w:w="1013" w:type="dxa"/>
          </w:tcPr>
          <w:p w14:paraId="51613D5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45-51</w:t>
            </w:r>
          </w:p>
        </w:tc>
        <w:tc>
          <w:tcPr>
            <w:tcW w:w="834" w:type="dxa"/>
          </w:tcPr>
          <w:p w14:paraId="1A7AACFD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</w:tr>
      <w:tr w:rsidR="00786B2C" w:rsidRPr="00B343B3" w14:paraId="1D281670" w14:textId="77777777" w:rsidTr="00AA6C56">
        <w:trPr>
          <w:trHeight w:val="300"/>
        </w:trPr>
        <w:tc>
          <w:tcPr>
            <w:tcW w:w="1395" w:type="dxa"/>
            <w:vMerge/>
            <w:noWrap/>
          </w:tcPr>
          <w:p w14:paraId="314483AE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2C7C679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C5/C6</w:t>
            </w:r>
          </w:p>
          <w:p w14:paraId="3B9E698A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743A5A1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73 ± 25</w:t>
            </w:r>
          </w:p>
        </w:tc>
        <w:tc>
          <w:tcPr>
            <w:tcW w:w="860" w:type="dxa"/>
          </w:tcPr>
          <w:p w14:paraId="0935EACE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67-81</w:t>
            </w:r>
          </w:p>
        </w:tc>
        <w:tc>
          <w:tcPr>
            <w:tcW w:w="1087" w:type="dxa"/>
          </w:tcPr>
          <w:p w14:paraId="747DA817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73 ± 24</w:t>
            </w:r>
          </w:p>
        </w:tc>
        <w:tc>
          <w:tcPr>
            <w:tcW w:w="1013" w:type="dxa"/>
          </w:tcPr>
          <w:p w14:paraId="13A67098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66-80</w:t>
            </w:r>
          </w:p>
        </w:tc>
        <w:tc>
          <w:tcPr>
            <w:tcW w:w="834" w:type="dxa"/>
          </w:tcPr>
          <w:p w14:paraId="733A42F8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0.538</w:t>
            </w:r>
          </w:p>
        </w:tc>
      </w:tr>
      <w:tr w:rsidR="00786B2C" w:rsidRPr="00B343B3" w14:paraId="3B6C356E" w14:textId="77777777" w:rsidTr="00AA6C56">
        <w:trPr>
          <w:trHeight w:val="300"/>
        </w:trPr>
        <w:tc>
          <w:tcPr>
            <w:tcW w:w="1395" w:type="dxa"/>
            <w:vMerge w:val="restart"/>
            <w:noWrap/>
          </w:tcPr>
          <w:p w14:paraId="25F1815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 w:rsidRPr="00B343B3">
              <w:rPr>
                <w:rFonts w:ascii="Arial" w:hAnsi="Arial" w:cs="Arial"/>
                <w:bCs/>
                <w:sz w:val="20"/>
                <w:szCs w:val="20"/>
              </w:rPr>
              <w:t>displacement</w:t>
            </w:r>
            <w:proofErr w:type="spellEnd"/>
            <w:r w:rsidRPr="00B343B3">
              <w:rPr>
                <w:rFonts w:ascii="Arial" w:hAnsi="Arial" w:cs="Arial"/>
                <w:bCs/>
                <w:sz w:val="20"/>
                <w:szCs w:val="20"/>
              </w:rPr>
              <w:t xml:space="preserve"> (mm)</w:t>
            </w:r>
          </w:p>
        </w:tc>
        <w:tc>
          <w:tcPr>
            <w:tcW w:w="1141" w:type="dxa"/>
          </w:tcPr>
          <w:p w14:paraId="3CFC6284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C2/C3</w:t>
            </w:r>
          </w:p>
          <w:p w14:paraId="395C2F5B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09181E3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11 ± 3</w:t>
            </w:r>
          </w:p>
        </w:tc>
        <w:tc>
          <w:tcPr>
            <w:tcW w:w="860" w:type="dxa"/>
          </w:tcPr>
          <w:p w14:paraId="0930B46A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10-12</w:t>
            </w:r>
          </w:p>
        </w:tc>
        <w:tc>
          <w:tcPr>
            <w:tcW w:w="1087" w:type="dxa"/>
          </w:tcPr>
          <w:p w14:paraId="2C85FCE8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12 ± 3</w:t>
            </w:r>
          </w:p>
        </w:tc>
        <w:tc>
          <w:tcPr>
            <w:tcW w:w="1013" w:type="dxa"/>
          </w:tcPr>
          <w:p w14:paraId="2B44252D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11-13</w:t>
            </w:r>
          </w:p>
        </w:tc>
        <w:tc>
          <w:tcPr>
            <w:tcW w:w="834" w:type="dxa"/>
          </w:tcPr>
          <w:p w14:paraId="70530177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&lt;0.001</w:t>
            </w:r>
          </w:p>
        </w:tc>
      </w:tr>
      <w:tr w:rsidR="00786B2C" w:rsidRPr="00B343B3" w14:paraId="579EB5B0" w14:textId="77777777" w:rsidTr="00AA6C56">
        <w:trPr>
          <w:trHeight w:val="300"/>
        </w:trPr>
        <w:tc>
          <w:tcPr>
            <w:tcW w:w="1395" w:type="dxa"/>
            <w:vMerge/>
            <w:noWrap/>
          </w:tcPr>
          <w:p w14:paraId="414A98E6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65D8848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C5/C6</w:t>
            </w:r>
          </w:p>
          <w:p w14:paraId="3E60E1C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5C21B49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18 ± 6</w:t>
            </w:r>
          </w:p>
        </w:tc>
        <w:tc>
          <w:tcPr>
            <w:tcW w:w="860" w:type="dxa"/>
          </w:tcPr>
          <w:p w14:paraId="229D7565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16-20</w:t>
            </w:r>
          </w:p>
        </w:tc>
        <w:tc>
          <w:tcPr>
            <w:tcW w:w="1087" w:type="dxa"/>
          </w:tcPr>
          <w:p w14:paraId="0DAD6E2C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19 ± 6</w:t>
            </w:r>
          </w:p>
        </w:tc>
        <w:tc>
          <w:tcPr>
            <w:tcW w:w="1013" w:type="dxa"/>
          </w:tcPr>
          <w:p w14:paraId="51685697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17-20</w:t>
            </w:r>
          </w:p>
        </w:tc>
        <w:tc>
          <w:tcPr>
            <w:tcW w:w="834" w:type="dxa"/>
          </w:tcPr>
          <w:p w14:paraId="2ACEB912" w14:textId="77777777" w:rsidR="00786B2C" w:rsidRPr="00B343B3" w:rsidRDefault="00786B2C" w:rsidP="00AA6C56">
            <w:pPr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43B3">
              <w:rPr>
                <w:rFonts w:ascii="Arial" w:hAnsi="Arial" w:cs="Arial"/>
                <w:bCs/>
                <w:sz w:val="20"/>
                <w:szCs w:val="20"/>
              </w:rPr>
              <w:t>0.184</w:t>
            </w:r>
          </w:p>
        </w:tc>
      </w:tr>
    </w:tbl>
    <w:p w14:paraId="56640DA8" w14:textId="162DDC3C" w:rsidR="00AB2D47" w:rsidRPr="00B343B3" w:rsidRDefault="00B343B3">
      <w:pPr>
        <w:rPr>
          <w:rFonts w:ascii="Arial" w:hAnsi="Arial" w:cs="Arial"/>
          <w:lang w:val="en-US"/>
        </w:rPr>
      </w:pPr>
      <w:r w:rsidRPr="00B343B3">
        <w:rPr>
          <w:rFonts w:ascii="Arial" w:hAnsi="Arial" w:cs="Arial"/>
          <w:lang w:val="en-US"/>
        </w:rPr>
        <w:t>Supplement 3 – spinal cord motion and CSF flow in supine and in elevated leg position</w:t>
      </w:r>
    </w:p>
    <w:sectPr w:rsidR="00AB2D47" w:rsidRPr="00B343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C"/>
    <w:rsid w:val="00786B2C"/>
    <w:rsid w:val="00AB2D47"/>
    <w:rsid w:val="00B343B3"/>
    <w:rsid w:val="00E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BE8C08"/>
  <w15:chartTrackingRefBased/>
  <w15:docId w15:val="{992945EC-3D2F-A348-BDF7-BFC547D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Schmollinger</dc:creator>
  <cp:keywords/>
  <dc:description/>
  <cp:lastModifiedBy>Hannah Schmollinger</cp:lastModifiedBy>
  <cp:revision>3</cp:revision>
  <dcterms:created xsi:type="dcterms:W3CDTF">2022-10-13T14:04:00Z</dcterms:created>
  <dcterms:modified xsi:type="dcterms:W3CDTF">2022-12-01T09:18:00Z</dcterms:modified>
</cp:coreProperties>
</file>