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微软雅黑" w:cs="Times New Roman"/>
          <w:b/>
          <w:bCs/>
          <w:color w:val="000000"/>
          <w:sz w:val="32"/>
          <w:szCs w:val="32"/>
        </w:rPr>
      </w:pPr>
      <w:r>
        <w:rPr>
          <w:rFonts w:ascii="Times New Roman" w:hAnsi="Times New Roman" w:eastAsia="微软雅黑" w:cs="Times New Roman"/>
          <w:b/>
          <w:bCs/>
          <w:color w:val="000000"/>
          <w:sz w:val="32"/>
          <w:szCs w:val="32"/>
        </w:rPr>
        <w:t>Supplementary Information for</w:t>
      </w:r>
    </w:p>
    <w:p>
      <w:pPr>
        <w:jc w:val="left"/>
        <w:rPr>
          <w:rFonts w:ascii="Times New Roman" w:hAnsi="Times New Roman" w:eastAsia="微软雅黑" w:cs="Times New Roman"/>
          <w:b/>
          <w:bCs/>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Times New Roman" w:hAnsi="Times New Roman" w:cs="Times New Roman"/>
          <w:b/>
          <w:bCs/>
          <w:sz w:val="28"/>
          <w:szCs w:val="28"/>
        </w:rPr>
      </w:pPr>
      <w:bookmarkStart w:id="0" w:name="OLE_LINK27"/>
      <w:r>
        <w:rPr>
          <w:rFonts w:hint="eastAsia" w:ascii="Times New Roman" w:hAnsi="Times New Roman" w:cs="Times New Roman"/>
          <w:b/>
          <w:bCs/>
          <w:sz w:val="28"/>
          <w:szCs w:val="28"/>
        </w:rPr>
        <w:t xml:space="preserve">Anthropogenic impact on the severity of </w:t>
      </w:r>
      <w:r>
        <w:rPr>
          <w:rFonts w:ascii="Times New Roman" w:hAnsi="Times New Roman" w:cs="Times New Roman"/>
          <w:b/>
          <w:bCs/>
          <w:sz w:val="28"/>
          <w:szCs w:val="28"/>
        </w:rPr>
        <w:t xml:space="preserve">compound </w:t>
      </w:r>
      <w:r>
        <w:rPr>
          <w:rFonts w:hint="eastAsia" w:ascii="Times New Roman" w:hAnsi="Times New Roman" w:cs="Times New Roman"/>
          <w:b/>
          <w:bCs/>
          <w:sz w:val="28"/>
          <w:szCs w:val="28"/>
          <w:lang w:val="en-US" w:eastAsia="zh-CN"/>
        </w:rPr>
        <w:t xml:space="preserve">extreme </w:t>
      </w:r>
      <w:r>
        <w:rPr>
          <w:rFonts w:ascii="Times New Roman" w:hAnsi="Times New Roman" w:cs="Times New Roman"/>
          <w:b/>
          <w:bCs/>
          <w:sz w:val="28"/>
          <w:szCs w:val="28"/>
        </w:rPr>
        <w:t>high temperature and drought</w:t>
      </w:r>
      <w:r>
        <w:rPr>
          <w:rFonts w:hint="eastAsia" w:ascii="Times New Roman" w:hAnsi="Times New Roman" w:cs="Times New Roman"/>
          <w:b/>
          <w:bCs/>
          <w:sz w:val="28"/>
          <w:szCs w:val="28"/>
        </w:rPr>
        <w:t>/</w:t>
      </w:r>
      <w:r>
        <w:rPr>
          <w:rFonts w:ascii="Times New Roman" w:hAnsi="Times New Roman" w:cs="Times New Roman"/>
          <w:b/>
          <w:bCs/>
          <w:sz w:val="28"/>
          <w:szCs w:val="28"/>
        </w:rPr>
        <w:t>rainy events</w:t>
      </w:r>
      <w:r>
        <w:rPr>
          <w:rFonts w:hint="eastAsia" w:ascii="Times New Roman" w:hAnsi="Times New Roman" w:cs="Times New Roman"/>
          <w:b/>
          <w:bCs/>
          <w:sz w:val="28"/>
          <w:szCs w:val="28"/>
        </w:rPr>
        <w:t xml:space="preserve"> in China</w:t>
      </w:r>
    </w:p>
    <w:bookmarkEnd w:id="0"/>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Times New Roman" w:hAnsi="Times New Roman" w:cs="Times New Roman"/>
          <w:bCs/>
          <w:sz w:val="28"/>
          <w:szCs w:val="28"/>
        </w:rPr>
      </w:pPr>
      <w:r>
        <w:rPr>
          <w:rFonts w:hint="eastAsia" w:ascii="Times New Roman" w:hAnsi="Times New Roman" w:cs="Times New Roman"/>
          <w:bCs/>
          <w:sz w:val="28"/>
          <w:szCs w:val="28"/>
        </w:rPr>
        <w:t>Wanling Li</w:t>
      </w:r>
      <w:r>
        <w:rPr>
          <w:rFonts w:hint="eastAsia" w:ascii="Times New Roman" w:hAnsi="Times New Roman" w:cs="Times New Roman"/>
          <w:bCs/>
          <w:sz w:val="28"/>
          <w:szCs w:val="28"/>
          <w:vertAlign w:val="superscript"/>
        </w:rPr>
        <w:t>1</w:t>
      </w:r>
      <w:r>
        <w:rPr>
          <w:rFonts w:hint="eastAsia" w:ascii="Times New Roman" w:hAnsi="Times New Roman" w:cs="Times New Roman"/>
          <w:bCs/>
          <w:sz w:val="28"/>
          <w:szCs w:val="28"/>
        </w:rPr>
        <w:t>, Bo Sun</w:t>
      </w:r>
      <w:r>
        <w:rPr>
          <w:rFonts w:hint="eastAsia" w:ascii="Times New Roman" w:hAnsi="Times New Roman" w:cs="Times New Roman"/>
          <w:bCs/>
          <w:sz w:val="28"/>
          <w:szCs w:val="28"/>
          <w:vertAlign w:val="superscript"/>
        </w:rPr>
        <w:t>1,2,3*</w:t>
      </w:r>
      <w:r>
        <w:rPr>
          <w:rFonts w:hint="eastAsia" w:ascii="Times New Roman" w:hAnsi="Times New Roman" w:cs="Times New Roman"/>
          <w:bCs/>
          <w:sz w:val="28"/>
          <w:szCs w:val="28"/>
        </w:rPr>
        <w:t>, Huijun Wang</w:t>
      </w:r>
      <w:r>
        <w:rPr>
          <w:rFonts w:hint="eastAsia" w:ascii="Times New Roman" w:hAnsi="Times New Roman" w:cs="Times New Roman"/>
          <w:bCs/>
          <w:sz w:val="28"/>
          <w:szCs w:val="28"/>
          <w:vertAlign w:val="superscript"/>
        </w:rPr>
        <w:t>1,2,3</w:t>
      </w:r>
      <w:r>
        <w:rPr>
          <w:rFonts w:hint="eastAsia" w:ascii="Times New Roman" w:hAnsi="Times New Roman" w:cs="Times New Roman"/>
          <w:bCs/>
          <w:sz w:val="28"/>
          <w:szCs w:val="28"/>
        </w:rPr>
        <w:t>, Botao Zhou</w:t>
      </w:r>
      <w:r>
        <w:rPr>
          <w:rFonts w:hint="eastAsia" w:ascii="Times New Roman" w:hAnsi="Times New Roman" w:cs="Times New Roman"/>
          <w:bCs/>
          <w:sz w:val="28"/>
          <w:szCs w:val="28"/>
          <w:vertAlign w:val="superscript"/>
        </w:rPr>
        <w:t>1</w:t>
      </w:r>
      <w:r>
        <w:rPr>
          <w:rFonts w:hint="eastAsia" w:ascii="Times New Roman" w:hAnsi="Times New Roman" w:cs="Times New Roman"/>
          <w:bCs/>
          <w:sz w:val="28"/>
          <w:szCs w:val="28"/>
        </w:rPr>
        <w:t>, Huixin Li</w:t>
      </w:r>
      <w:r>
        <w:rPr>
          <w:rFonts w:hint="eastAsia" w:ascii="Times New Roman" w:hAnsi="Times New Roman" w:cs="Times New Roman"/>
          <w:bCs/>
          <w:sz w:val="28"/>
          <w:szCs w:val="28"/>
          <w:vertAlign w:val="superscript"/>
        </w:rPr>
        <w:t>1,2,3</w:t>
      </w:r>
      <w:r>
        <w:rPr>
          <w:rFonts w:hint="eastAsia" w:ascii="Times New Roman" w:hAnsi="Times New Roman" w:cs="Times New Roman"/>
          <w:bCs/>
          <w:sz w:val="28"/>
          <w:szCs w:val="28"/>
        </w:rPr>
        <w:t>, Rufan Xue</w:t>
      </w:r>
      <w:r>
        <w:rPr>
          <w:rFonts w:hint="eastAsia" w:ascii="Times New Roman" w:hAnsi="Times New Roman" w:cs="Times New Roman"/>
          <w:bCs/>
          <w:sz w:val="28"/>
          <w:szCs w:val="28"/>
          <w:vertAlign w:val="superscript"/>
        </w:rPr>
        <w:t>1</w:t>
      </w:r>
      <w:r>
        <w:rPr>
          <w:rFonts w:hint="eastAsia" w:ascii="Times New Roman" w:hAnsi="Times New Roman" w:cs="Times New Roman"/>
          <w:bCs/>
          <w:sz w:val="28"/>
          <w:szCs w:val="28"/>
        </w:rPr>
        <w:t xml:space="preserve">, </w:t>
      </w:r>
      <w:bookmarkStart w:id="1" w:name="OLE_LINK4"/>
      <w:r>
        <w:rPr>
          <w:rFonts w:hint="eastAsia" w:ascii="Times New Roman" w:hAnsi="Times New Roman" w:cs="Times New Roman"/>
          <w:bCs/>
          <w:sz w:val="28"/>
          <w:szCs w:val="28"/>
        </w:rPr>
        <w:t>Mingkeng Duan</w:t>
      </w:r>
      <w:bookmarkEnd w:id="1"/>
      <w:r>
        <w:rPr>
          <w:rFonts w:hint="eastAsia" w:ascii="Times New Roman" w:hAnsi="Times New Roman" w:cs="Times New Roman"/>
          <w:bCs/>
          <w:sz w:val="28"/>
          <w:szCs w:val="28"/>
          <w:vertAlign w:val="superscript"/>
        </w:rPr>
        <w:t>1,2</w:t>
      </w:r>
      <w:r>
        <w:rPr>
          <w:rFonts w:hint="eastAsia" w:ascii="Times New Roman" w:hAnsi="Times New Roman" w:cs="Times New Roman"/>
          <w:bCs/>
          <w:sz w:val="28"/>
          <w:szCs w:val="28"/>
        </w:rPr>
        <w:t>, Xiaochun Luo</w:t>
      </w:r>
      <w:r>
        <w:rPr>
          <w:rFonts w:hint="eastAsia" w:ascii="Times New Roman" w:hAnsi="Times New Roman" w:cs="Times New Roman"/>
          <w:bCs/>
          <w:sz w:val="28"/>
          <w:szCs w:val="28"/>
          <w:vertAlign w:val="superscript"/>
        </w:rPr>
        <w:t>4</w:t>
      </w:r>
      <w:r>
        <w:rPr>
          <w:rFonts w:hint="eastAsia" w:ascii="Times New Roman" w:hAnsi="Times New Roman" w:cs="Times New Roman"/>
          <w:bCs/>
          <w:sz w:val="28"/>
          <w:szCs w:val="28"/>
        </w:rPr>
        <w:t>, Wenwen Ai</w:t>
      </w:r>
      <w:r>
        <w:rPr>
          <w:rFonts w:hint="eastAsia" w:ascii="Times New Roman" w:hAnsi="Times New Roman" w:cs="Times New Roman"/>
          <w:bCs/>
          <w:sz w:val="28"/>
          <w:szCs w:val="28"/>
          <w:vertAlign w:val="superscript"/>
        </w:rPr>
        <w:t>4</w:t>
      </w:r>
    </w:p>
    <w:p>
      <w:pPr>
        <w:keepNext w:val="0"/>
        <w:keepLines w:val="0"/>
        <w:pageBreakBefore w:val="0"/>
        <w:widowControl w:val="0"/>
        <w:kinsoku/>
        <w:wordWrap/>
        <w:overflowPunct/>
        <w:topLinePunct w:val="0"/>
        <w:autoSpaceDE/>
        <w:autoSpaceDN/>
        <w:bidi w:val="0"/>
        <w:adjustRightInd/>
        <w:snapToGrid/>
        <w:spacing w:before="156" w:beforeLines="50" w:after="156" w:afterLines="50" w:line="480" w:lineRule="auto"/>
        <w:jc w:val="center"/>
        <w:textAlignment w:val="auto"/>
        <w:rPr>
          <w:rFonts w:ascii="Times New Roman" w:hAnsi="Times New Roman" w:eastAsia="宋体" w:cs="Times New Roman"/>
          <w:sz w:val="24"/>
          <w:szCs w:val="22"/>
        </w:rPr>
      </w:pPr>
      <w:r>
        <w:rPr>
          <w:rFonts w:ascii="Times New Roman" w:hAnsi="Times New Roman" w:eastAsia="宋体" w:cs="Times New Roman"/>
          <w:sz w:val="24"/>
          <w:szCs w:val="22"/>
        </w:rPr>
        <w:t>1</w:t>
      </w:r>
      <w:r>
        <w:rPr>
          <w:rFonts w:hint="eastAsia" w:ascii="Times New Roman" w:hAnsi="Times New Roman" w:eastAsia="宋体" w:cs="Times New Roman"/>
          <w:sz w:val="24"/>
          <w:szCs w:val="22"/>
        </w:rPr>
        <w:t xml:space="preserve"> </w:t>
      </w:r>
      <w:r>
        <w:rPr>
          <w:rFonts w:ascii="Times New Roman" w:hAnsi="Times New Roman" w:eastAsia="宋体" w:cs="Times New Roman"/>
          <w:sz w:val="24"/>
          <w:szCs w:val="22"/>
        </w:rPr>
        <w:t>Collaborative Innovation Center on Forecast and Evaluation of Meteorological Disasters/Key Laboratory of Meteorological Disasters, Ministry of Education/Joint International Research Laboratory of Climate and Environment Change, Nanjing University of Information Science and Technology, Nanjing, China</w:t>
      </w:r>
    </w:p>
    <w:p>
      <w:pPr>
        <w:keepNext w:val="0"/>
        <w:keepLines w:val="0"/>
        <w:pageBreakBefore w:val="0"/>
        <w:widowControl w:val="0"/>
        <w:kinsoku/>
        <w:wordWrap/>
        <w:overflowPunct/>
        <w:topLinePunct w:val="0"/>
        <w:autoSpaceDE/>
        <w:autoSpaceDN/>
        <w:bidi w:val="0"/>
        <w:adjustRightInd/>
        <w:snapToGrid/>
        <w:spacing w:before="156" w:beforeLines="50" w:after="156" w:afterLines="50" w:line="480" w:lineRule="auto"/>
        <w:jc w:val="center"/>
        <w:textAlignment w:val="auto"/>
        <w:rPr>
          <w:rFonts w:ascii="Times New Roman" w:hAnsi="Times New Roman" w:eastAsia="宋体" w:cs="Times New Roman"/>
          <w:sz w:val="24"/>
          <w:szCs w:val="22"/>
        </w:rPr>
      </w:pPr>
      <w:r>
        <w:rPr>
          <w:rFonts w:hint="eastAsia" w:ascii="Times New Roman" w:hAnsi="Times New Roman" w:eastAsia="宋体" w:cs="Times New Roman"/>
          <w:sz w:val="24"/>
          <w:szCs w:val="22"/>
        </w:rPr>
        <w:t>2</w:t>
      </w:r>
      <w:r>
        <w:rPr>
          <w:rFonts w:ascii="Times New Roman" w:hAnsi="Times New Roman" w:eastAsia="宋体" w:cs="Times New Roman"/>
          <w:sz w:val="24"/>
          <w:szCs w:val="22"/>
        </w:rPr>
        <w:t xml:space="preserve"> Southern Marine Science and Engineering Guangdong Laboratory, Zhuhai, China</w:t>
      </w:r>
    </w:p>
    <w:p>
      <w:pPr>
        <w:keepNext w:val="0"/>
        <w:keepLines w:val="0"/>
        <w:pageBreakBefore w:val="0"/>
        <w:widowControl w:val="0"/>
        <w:kinsoku/>
        <w:wordWrap/>
        <w:overflowPunct/>
        <w:topLinePunct w:val="0"/>
        <w:autoSpaceDE/>
        <w:autoSpaceDN/>
        <w:bidi w:val="0"/>
        <w:adjustRightInd/>
        <w:snapToGrid/>
        <w:spacing w:before="156" w:beforeLines="50" w:after="156" w:afterLines="50" w:line="480" w:lineRule="auto"/>
        <w:jc w:val="center"/>
        <w:textAlignment w:val="auto"/>
        <w:rPr>
          <w:rFonts w:ascii="Times New Roman" w:hAnsi="Times New Roman" w:eastAsia="宋体" w:cs="Times New Roman"/>
          <w:sz w:val="24"/>
          <w:szCs w:val="22"/>
        </w:rPr>
      </w:pPr>
      <w:r>
        <w:rPr>
          <w:rFonts w:hint="eastAsia" w:ascii="Times New Roman" w:hAnsi="Times New Roman" w:eastAsia="宋体" w:cs="Times New Roman"/>
          <w:sz w:val="24"/>
          <w:szCs w:val="22"/>
        </w:rPr>
        <w:t>3</w:t>
      </w:r>
      <w:r>
        <w:rPr>
          <w:rFonts w:ascii="Times New Roman" w:hAnsi="Times New Roman" w:eastAsia="宋体" w:cs="Times New Roman"/>
          <w:sz w:val="24"/>
          <w:szCs w:val="22"/>
        </w:rPr>
        <w:t xml:space="preserve"> Nansen Zhu International Research Centre, Institute of Atmospheric Physics, Chinese Academy of Sciences, Beijing, China</w:t>
      </w:r>
    </w:p>
    <w:p>
      <w:pPr>
        <w:keepNext w:val="0"/>
        <w:keepLines w:val="0"/>
        <w:pageBreakBefore w:val="0"/>
        <w:widowControl w:val="0"/>
        <w:kinsoku/>
        <w:wordWrap/>
        <w:overflowPunct/>
        <w:topLinePunct w:val="0"/>
        <w:autoSpaceDE/>
        <w:autoSpaceDN/>
        <w:bidi w:val="0"/>
        <w:adjustRightInd/>
        <w:snapToGrid/>
        <w:spacing w:before="156" w:beforeLines="50" w:after="156" w:afterLines="50" w:line="480" w:lineRule="auto"/>
        <w:jc w:val="center"/>
        <w:textAlignment w:val="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 xml:space="preserve">4 </w:t>
      </w:r>
      <w:r>
        <w:rPr>
          <w:rFonts w:ascii="Times New Roman" w:hAnsi="Times New Roman" w:eastAsia="宋体" w:cs="Times New Roman"/>
          <w:sz w:val="24"/>
          <w:szCs w:val="22"/>
        </w:rPr>
        <w:t>Meteorological Service Center of Jiangsu Province</w:t>
      </w:r>
      <w:r>
        <w:rPr>
          <w:rFonts w:hint="eastAsia" w:ascii="Times New Roman" w:hAnsi="Times New Roman" w:eastAsia="宋体" w:cs="Times New Roman"/>
          <w:sz w:val="24"/>
          <w:szCs w:val="22"/>
        </w:rPr>
        <w:t>, Nanjing, China</w:t>
      </w:r>
    </w:p>
    <w:p>
      <w:pPr>
        <w:jc w:val="center"/>
        <w:rPr>
          <w:rFonts w:hint="eastAsia" w:ascii="Times New Roman" w:hAnsi="Times New Roman" w:cs="Times New Roman"/>
          <w:b/>
          <w:bCs/>
          <w:sz w:val="28"/>
          <w:szCs w:val="28"/>
        </w:rPr>
      </w:pPr>
      <w:r>
        <w:rPr>
          <w:rFonts w:hint="eastAsia" w:ascii="Times New Roman" w:hAnsi="Times New Roman" w:cs="Times New Roman"/>
          <w:b/>
          <w:bCs/>
          <w:sz w:val="28"/>
          <w:szCs w:val="28"/>
        </w:rPr>
        <w:t>Corresponding author: Bo Sun</w:t>
      </w:r>
    </w:p>
    <w:p>
      <w:pPr>
        <w:jc w:val="center"/>
        <w:rPr>
          <w:rFonts w:hint="eastAsia" w:ascii="Times New Roman" w:hAnsi="Times New Roman" w:cs="Times New Roman"/>
          <w:b/>
          <w:bCs/>
          <w:sz w:val="28"/>
          <w:szCs w:val="28"/>
        </w:rPr>
      </w:pPr>
      <w:r>
        <w:rPr>
          <w:rFonts w:hint="eastAsia" w:ascii="Times New Roman" w:hAnsi="Times New Roman" w:cs="Times New Roman"/>
          <w:b/>
          <w:bCs/>
          <w:sz w:val="28"/>
          <w:szCs w:val="28"/>
          <w:lang w:val="en-US" w:eastAsia="zh-CN"/>
        </w:rPr>
        <w:t>E</w:t>
      </w:r>
      <w:r>
        <w:rPr>
          <w:rFonts w:hint="eastAsia" w:ascii="Times New Roman" w:hAnsi="Times New Roman" w:cs="Times New Roman"/>
          <w:b/>
          <w:bCs/>
          <w:sz w:val="28"/>
          <w:szCs w:val="28"/>
        </w:rPr>
        <w:t xml:space="preserve">mail: </w:t>
      </w:r>
      <w:r>
        <w:rPr>
          <w:rFonts w:hint="eastAsia" w:ascii="Times New Roman" w:hAnsi="Times New Roman" w:cs="Times New Roman"/>
          <w:b/>
          <w:bCs/>
          <w:sz w:val="28"/>
          <w:szCs w:val="28"/>
        </w:rPr>
        <w:fldChar w:fldCharType="begin"/>
      </w:r>
      <w:r>
        <w:rPr>
          <w:rFonts w:hint="eastAsia" w:ascii="Times New Roman" w:hAnsi="Times New Roman" w:cs="Times New Roman"/>
          <w:b/>
          <w:bCs/>
          <w:sz w:val="28"/>
          <w:szCs w:val="28"/>
        </w:rPr>
        <w:instrText xml:space="preserve"> HYPERLINK "mailto:sunb@nuist.edu.cn" </w:instrText>
      </w:r>
      <w:r>
        <w:rPr>
          <w:rFonts w:hint="eastAsia" w:ascii="Times New Roman" w:hAnsi="Times New Roman" w:cs="Times New Roman"/>
          <w:b/>
          <w:bCs/>
          <w:sz w:val="28"/>
          <w:szCs w:val="28"/>
        </w:rPr>
        <w:fldChar w:fldCharType="separate"/>
      </w:r>
      <w:r>
        <w:rPr>
          <w:rStyle w:val="16"/>
          <w:rFonts w:hint="eastAsia" w:ascii="Times New Roman" w:hAnsi="Times New Roman" w:cs="Times New Roman"/>
          <w:b/>
          <w:bCs/>
          <w:sz w:val="28"/>
          <w:szCs w:val="28"/>
        </w:rPr>
        <w:t>sunb@nuist.edu.cn</w:t>
      </w:r>
      <w:r>
        <w:rPr>
          <w:rFonts w:hint="eastAsia" w:ascii="Times New Roman" w:hAnsi="Times New Roman" w:cs="Times New Roman"/>
          <w:b/>
          <w:bCs/>
          <w:sz w:val="28"/>
          <w:szCs w:val="28"/>
        </w:rPr>
        <w:fldChar w:fldCharType="end"/>
      </w:r>
    </w:p>
    <w:p>
      <w:pPr>
        <w:jc w:val="center"/>
        <w:rPr>
          <w:rFonts w:ascii="Times New Roman" w:hAnsi="Times New Roman" w:cs="Times New Roman"/>
          <w:b/>
          <w:color w:val="000000" w:themeColor="text1"/>
          <w:sz w:val="28"/>
          <w14:textFill>
            <w14:solidFill>
              <w14:schemeClr w14:val="tx1"/>
            </w14:solidFill>
          </w14:textFill>
        </w:rPr>
      </w:pPr>
      <w:r>
        <w:rPr>
          <w:rFonts w:hint="eastAsia" w:ascii="Times New Roman" w:hAnsi="Times New Roman" w:cs="Times New Roman"/>
          <w:b/>
          <w:bCs/>
          <w:sz w:val="28"/>
          <w:szCs w:val="28"/>
          <w:lang w:val="en-US" w:eastAsia="zh-CN"/>
        </w:rPr>
        <w:t>T</w:t>
      </w:r>
      <w:r>
        <w:rPr>
          <w:rFonts w:hint="eastAsia" w:ascii="Times New Roman" w:hAnsi="Times New Roman" w:cs="Times New Roman"/>
          <w:b/>
          <w:bCs/>
          <w:sz w:val="28"/>
          <w:szCs w:val="28"/>
        </w:rPr>
        <w:t>el: 18851606582</w:t>
      </w:r>
    </w:p>
    <w:p>
      <w:pPr>
        <w:jc w:val="left"/>
        <w:rPr>
          <w:rFonts w:ascii="Times New Roman" w:hAnsi="Times New Roman" w:cs="Times New Roman"/>
          <w:b/>
          <w:color w:val="000000" w:themeColor="text1"/>
          <w:sz w:val="28"/>
          <w14:textFill>
            <w14:solidFill>
              <w14:schemeClr w14:val="tx1"/>
            </w14:solidFill>
          </w14:textFill>
        </w:rPr>
      </w:pPr>
      <w:r>
        <w:rPr>
          <w:rFonts w:ascii="Times New Roman" w:hAnsi="Times New Roman" w:cs="Times New Roman"/>
          <w:b/>
          <w:color w:val="000000" w:themeColor="text1"/>
          <w:sz w:val="28"/>
          <w14:textFill>
            <w14:solidFill>
              <w14:schemeClr w14:val="tx1"/>
            </w14:solidFill>
          </w14:textFill>
        </w:rPr>
        <w:t>This file includes:</w:t>
      </w:r>
    </w:p>
    <w:p>
      <w:pPr>
        <w:jc w:val="left"/>
        <w:rPr>
          <w:rFonts w:ascii="Times New Roman" w:hAnsi="Times New Roman" w:cs="Times New Roman"/>
          <w:color w:val="000000" w:themeColor="text1"/>
          <w:sz w:val="2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t xml:space="preserve">Supporting </w:t>
      </w:r>
      <w:r>
        <w:rPr>
          <w:rFonts w:hint="eastAsia" w:ascii="Times New Roman" w:hAnsi="Times New Roman" w:cs="Times New Roman"/>
          <w:color w:val="000000" w:themeColor="text1"/>
          <w:sz w:val="28"/>
          <w:lang w:val="en-US" w:eastAsia="zh-CN"/>
          <w14:textFill>
            <w14:solidFill>
              <w14:schemeClr w14:val="tx1"/>
            </w14:solidFill>
          </w14:textFill>
        </w:rPr>
        <w:t>Notes</w:t>
      </w:r>
      <w:r>
        <w:rPr>
          <w:rFonts w:ascii="Times New Roman" w:hAnsi="Times New Roman" w:cs="Times New Roman"/>
          <w:color w:val="000000" w:themeColor="text1"/>
          <w:sz w:val="28"/>
          <w14:textFill>
            <w14:solidFill>
              <w14:schemeClr w14:val="tx1"/>
            </w14:solidFill>
          </w14:textFill>
        </w:rPr>
        <w:t xml:space="preserve"> S1</w:t>
      </w:r>
      <w:r>
        <w:rPr>
          <w:rFonts w:ascii="Times New Roman" w:hAnsi="Times New Roman" w:eastAsia="宋体" w:cs="Times New Roman"/>
          <w:color w:val="000000" w:themeColor="text1"/>
          <w:sz w:val="28"/>
          <w14:textFill>
            <w14:solidFill>
              <w14:schemeClr w14:val="tx1"/>
            </w14:solidFill>
          </w14:textFill>
        </w:rPr>
        <w:t>–</w:t>
      </w:r>
      <w:r>
        <w:rPr>
          <w:rFonts w:hint="eastAsia" w:ascii="Times New Roman" w:hAnsi="Times New Roman" w:cs="Times New Roman"/>
          <w:color w:val="000000" w:themeColor="text1"/>
          <w:sz w:val="28"/>
          <w14:textFill>
            <w14:solidFill>
              <w14:schemeClr w14:val="tx1"/>
            </w14:solidFill>
          </w14:textFill>
        </w:rPr>
        <w:t>S2</w:t>
      </w:r>
    </w:p>
    <w:p>
      <w:pPr>
        <w:spacing w:line="480" w:lineRule="auto"/>
        <w:jc w:val="left"/>
        <w:rPr>
          <w:rFonts w:ascii="Times New Roman" w:hAnsi="Times New Roman" w:cs="Times New Roman"/>
          <w:color w:val="000000" w:themeColor="text1"/>
          <w:sz w:val="28"/>
          <w14:textFill>
            <w14:solidFill>
              <w14:schemeClr w14:val="tx1"/>
            </w14:solidFill>
          </w14:textFill>
        </w:rPr>
      </w:pPr>
      <w:r>
        <w:rPr>
          <w:rFonts w:ascii="Times New Roman" w:hAnsi="Times New Roman" w:cs="Times New Roman"/>
          <w:color w:val="000000" w:themeColor="text1"/>
          <w:sz w:val="28"/>
          <w14:textFill>
            <w14:solidFill>
              <w14:schemeClr w14:val="tx1"/>
            </w14:solidFill>
          </w14:textFill>
        </w:rPr>
        <w:t>Supporting Fig</w:t>
      </w:r>
      <w:r>
        <w:rPr>
          <w:rFonts w:hint="eastAsia" w:ascii="Times New Roman" w:hAnsi="Times New Roman" w:cs="Times New Roman"/>
          <w:color w:val="000000" w:themeColor="text1"/>
          <w:sz w:val="28"/>
          <w14:textFill>
            <w14:solidFill>
              <w14:schemeClr w14:val="tx1"/>
            </w14:solidFill>
          </w14:textFill>
        </w:rPr>
        <w:t>ure</w:t>
      </w:r>
      <w:r>
        <w:rPr>
          <w:rFonts w:ascii="Times New Roman" w:hAnsi="Times New Roman" w:cs="Times New Roman"/>
          <w:color w:val="000000" w:themeColor="text1"/>
          <w:sz w:val="28"/>
          <w14:textFill>
            <w14:solidFill>
              <w14:schemeClr w14:val="tx1"/>
            </w14:solidFill>
          </w14:textFill>
        </w:rPr>
        <w:t xml:space="preserve"> S1</w:t>
      </w:r>
      <w:r>
        <w:rPr>
          <w:rFonts w:ascii="Times New Roman" w:hAnsi="Times New Roman" w:eastAsia="宋体" w:cs="Times New Roman"/>
          <w:color w:val="000000" w:themeColor="text1"/>
          <w:sz w:val="28"/>
          <w14:textFill>
            <w14:solidFill>
              <w14:schemeClr w14:val="tx1"/>
            </w14:solidFill>
          </w14:textFill>
        </w:rPr>
        <w:t>–</w:t>
      </w:r>
      <w:r>
        <w:rPr>
          <w:rFonts w:ascii="Times New Roman" w:hAnsi="Times New Roman" w:cs="Times New Roman"/>
          <w:color w:val="000000" w:themeColor="text1"/>
          <w:sz w:val="28"/>
          <w14:textFill>
            <w14:solidFill>
              <w14:schemeClr w14:val="tx1"/>
            </w14:solidFill>
          </w14:textFill>
        </w:rPr>
        <w:t>S</w:t>
      </w:r>
      <w:r>
        <w:rPr>
          <w:rFonts w:hint="eastAsia" w:ascii="Times New Roman" w:hAnsi="Times New Roman" w:cs="Times New Roman"/>
          <w:color w:val="000000" w:themeColor="text1"/>
          <w:sz w:val="28"/>
          <w14:textFill>
            <w14:solidFill>
              <w14:schemeClr w14:val="tx1"/>
            </w14:solidFill>
          </w14:textFill>
        </w:rPr>
        <w:t>9</w:t>
      </w:r>
    </w:p>
    <w:p>
      <w:pPr>
        <w:spacing w:line="480" w:lineRule="auto"/>
        <w:ind w:firstLine="0"/>
        <w:jc w:val="left"/>
        <w:outlineLvl w:val="9"/>
        <w:rPr>
          <w:rFonts w:ascii="Times New Roman" w:hAnsi="Times New Roman" w:cs="Times New Roman"/>
          <w:sz w:val="24"/>
        </w:rPr>
      </w:pPr>
      <w:r>
        <w:rPr>
          <w:rFonts w:ascii="Times New Roman" w:hAnsi="Times New Roman" w:cs="Times New Roman"/>
          <w:color w:val="000000" w:themeColor="text1"/>
          <w:sz w:val="28"/>
          <w14:textFill>
            <w14:solidFill>
              <w14:schemeClr w14:val="tx1"/>
            </w14:solidFill>
          </w14:textFill>
        </w:rPr>
        <w:t>Supporting Table</w:t>
      </w:r>
      <w:r>
        <w:rPr>
          <w:rFonts w:hint="eastAsia" w:ascii="Times New Roman" w:hAnsi="Times New Roman" w:cs="Times New Roman"/>
          <w:color w:val="000000" w:themeColor="text1"/>
          <w:sz w:val="28"/>
          <w14:textFill>
            <w14:solidFill>
              <w14:schemeClr w14:val="tx1"/>
            </w14:solidFill>
          </w14:textFill>
        </w:rPr>
        <w:t xml:space="preserve"> </w:t>
      </w:r>
      <w:r>
        <w:rPr>
          <w:rFonts w:ascii="Times New Roman" w:hAnsi="Times New Roman" w:cs="Times New Roman"/>
          <w:color w:val="000000" w:themeColor="text1"/>
          <w:sz w:val="28"/>
          <w14:textFill>
            <w14:solidFill>
              <w14:schemeClr w14:val="tx1"/>
            </w14:solidFill>
          </w14:textFill>
        </w:rPr>
        <w:t>S1</w:t>
      </w:r>
      <w:r>
        <w:rPr>
          <w:rFonts w:ascii="Times New Roman" w:hAnsi="Times New Roman" w:eastAsia="宋体" w:cs="Times New Roman"/>
          <w:color w:val="000000" w:themeColor="text1"/>
          <w:sz w:val="28"/>
          <w14:textFill>
            <w14:solidFill>
              <w14:schemeClr w14:val="tx1"/>
            </w14:solidFill>
          </w14:textFill>
        </w:rPr>
        <w:t>–</w:t>
      </w:r>
      <w:r>
        <w:rPr>
          <w:rFonts w:ascii="Times New Roman" w:hAnsi="Times New Roman" w:cs="Times New Roman"/>
          <w:color w:val="000000" w:themeColor="text1"/>
          <w:sz w:val="28"/>
          <w14:textFill>
            <w14:solidFill>
              <w14:schemeClr w14:val="tx1"/>
            </w14:solidFill>
          </w14:textFill>
        </w:rPr>
        <w:t>S</w:t>
      </w:r>
      <w:r>
        <w:rPr>
          <w:rFonts w:hint="eastAsia" w:ascii="Times New Roman" w:hAnsi="Times New Roman" w:cs="Times New Roman"/>
          <w:color w:val="000000" w:themeColor="text1"/>
          <w:sz w:val="28"/>
          <w14:textFill>
            <w14:solidFill>
              <w14:schemeClr w14:val="tx1"/>
            </w14:solidFill>
          </w14:textFill>
        </w:rPr>
        <w:t>3</w:t>
      </w:r>
      <w:r>
        <w:rPr>
          <w:rFonts w:ascii="Times New Roman" w:hAnsi="Times New Roman" w:cs="Times New Roman"/>
          <w:b/>
          <w:bCs/>
          <w:sz w:val="28"/>
          <w:szCs w:val="28"/>
        </w:rPr>
        <w:br w:type="page"/>
      </w:r>
    </w:p>
    <w:p>
      <w:pPr>
        <w:spacing w:before="156" w:beforeLines="50" w:line="480" w:lineRule="auto"/>
        <w:outlineLvl w:val="0"/>
        <w:rPr>
          <w:rFonts w:ascii="Times New Roman" w:hAnsi="Times New Roman" w:cs="Times New Roman"/>
          <w:b/>
          <w:bCs/>
          <w:sz w:val="28"/>
          <w:szCs w:val="28"/>
        </w:rPr>
      </w:pPr>
      <w:r>
        <w:rPr>
          <w:rFonts w:hint="eastAsia" w:ascii="Times New Roman" w:hAnsi="Times New Roman" w:cs="Times New Roman"/>
          <w:b/>
          <w:bCs/>
          <w:sz w:val="28"/>
          <w:szCs w:val="28"/>
        </w:rPr>
        <w:t xml:space="preserve">Supporting </w:t>
      </w:r>
      <w:r>
        <w:rPr>
          <w:rFonts w:hint="eastAsia" w:ascii="Times New Roman" w:hAnsi="Times New Roman" w:cs="Times New Roman"/>
          <w:b/>
          <w:bCs/>
          <w:sz w:val="28"/>
          <w:szCs w:val="28"/>
          <w:lang w:val="en-US" w:eastAsia="zh-CN"/>
        </w:rPr>
        <w:t>Note</w:t>
      </w:r>
      <w:r>
        <w:rPr>
          <w:rFonts w:hint="eastAsia" w:ascii="Times New Roman" w:hAnsi="Times New Roman" w:cs="Times New Roman"/>
          <w:b/>
          <w:bCs/>
          <w:sz w:val="28"/>
          <w:szCs w:val="28"/>
        </w:rPr>
        <w:t xml:space="preserve"> S1</w:t>
      </w:r>
    </w:p>
    <w:p>
      <w:pPr>
        <w:spacing w:line="480" w:lineRule="auto"/>
        <w:outlineLvl w:val="0"/>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DATA</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The high-quality observatio</w:t>
      </w:r>
      <w:r>
        <w:rPr>
          <w:rFonts w:ascii="Times New Roman" w:hAnsi="Times New Roman" w:cs="Times New Roman"/>
          <w:sz w:val="24"/>
        </w:rPr>
        <w:t xml:space="preserve">nal data of </w:t>
      </w:r>
      <w:r>
        <w:rPr>
          <w:rFonts w:hint="eastAsia" w:ascii="Times New Roman" w:hAnsi="Times New Roman" w:cs="Times New Roman"/>
          <w:sz w:val="24"/>
        </w:rPr>
        <w:t xml:space="preserve">daily mean surface temperature and total precipitation </w:t>
      </w:r>
      <w:r>
        <w:rPr>
          <w:rFonts w:ascii="Times New Roman" w:hAnsi="Times New Roman" w:cs="Times New Roman"/>
          <w:sz w:val="24"/>
        </w:rPr>
        <w:t xml:space="preserve">on </w:t>
      </w:r>
      <w:r>
        <w:rPr>
          <w:rFonts w:hint="eastAsia" w:ascii="Times New Roman" w:hAnsi="Times New Roman" w:cs="Times New Roman"/>
          <w:sz w:val="24"/>
        </w:rPr>
        <w:t>0.25</w:t>
      </w:r>
      <w:r>
        <w:rPr>
          <w:rFonts w:ascii="Times New Roman" w:hAnsi="Times New Roman" w:cs="Times New Roman"/>
          <w:sz w:val="24"/>
        </w:rPr>
        <w:t>°</w:t>
      </w:r>
      <w:r>
        <w:rPr>
          <w:rFonts w:ascii="Arial" w:hAnsi="Arial" w:cs="Arial"/>
          <w:sz w:val="24"/>
        </w:rPr>
        <w:t>×</w:t>
      </w:r>
      <w:r>
        <w:rPr>
          <w:rFonts w:hint="eastAsia" w:ascii="Times New Roman" w:hAnsi="Times New Roman" w:cs="Times New Roman"/>
          <w:sz w:val="24"/>
        </w:rPr>
        <w:t>0.25</w:t>
      </w:r>
      <w:r>
        <w:rPr>
          <w:rFonts w:ascii="Times New Roman" w:hAnsi="Times New Roman" w:cs="Times New Roman"/>
          <w:sz w:val="24"/>
        </w:rPr>
        <w:t xml:space="preserve">° grids for the period </w:t>
      </w:r>
      <w:r>
        <w:rPr>
          <w:rFonts w:hint="eastAsia" w:ascii="Times New Roman" w:hAnsi="Times New Roman" w:cs="Times New Roman"/>
          <w:sz w:val="24"/>
        </w:rPr>
        <w:t>1961</w:t>
      </w:r>
      <w:r>
        <w:rPr>
          <w:rFonts w:ascii="Times New Roman" w:hAnsi="Times New Roman" w:eastAsia="宋体" w:cs="Times New Roman"/>
          <w:sz w:val="24"/>
        </w:rPr>
        <w:t>–</w:t>
      </w:r>
      <w:r>
        <w:rPr>
          <w:rFonts w:hint="eastAsia" w:ascii="Times New Roman" w:hAnsi="Times New Roman" w:cs="Times New Roman"/>
          <w:sz w:val="24"/>
        </w:rPr>
        <w:t xml:space="preserve">2014 </w:t>
      </w:r>
      <w:r>
        <w:rPr>
          <w:rFonts w:ascii="Times New Roman" w:hAnsi="Times New Roman" w:cs="Times New Roman"/>
          <w:sz w:val="24"/>
        </w:rPr>
        <w:t>are</w:t>
      </w:r>
      <w:r>
        <w:rPr>
          <w:rFonts w:hint="eastAsia" w:ascii="Times New Roman" w:hAnsi="Times New Roman" w:cs="Times New Roman"/>
          <w:sz w:val="24"/>
        </w:rPr>
        <w:t xml:space="preserve"> </w:t>
      </w:r>
      <w:r>
        <w:rPr>
          <w:rFonts w:ascii="Times New Roman" w:hAnsi="Times New Roman" w:cs="Times New Roman"/>
          <w:sz w:val="24"/>
        </w:rPr>
        <w:t xml:space="preserve">extracted </w:t>
      </w:r>
      <w:r>
        <w:rPr>
          <w:rFonts w:hint="eastAsia" w:ascii="Times New Roman" w:hAnsi="Times New Roman" w:cs="Times New Roman"/>
          <w:sz w:val="24"/>
        </w:rPr>
        <w:t xml:space="preserve">from </w:t>
      </w:r>
      <w:r>
        <w:rPr>
          <w:rFonts w:ascii="Times New Roman" w:hAnsi="Times New Roman" w:cs="Times New Roman"/>
          <w:sz w:val="24"/>
        </w:rPr>
        <w:t xml:space="preserve">the </w:t>
      </w:r>
      <w:r>
        <w:rPr>
          <w:rFonts w:hint="eastAsia" w:ascii="Times New Roman" w:hAnsi="Times New Roman" w:cs="Times New Roman"/>
          <w:sz w:val="24"/>
        </w:rPr>
        <w:t>CN05.1 dataset</w:t>
      </w:r>
      <w:r>
        <w:rPr>
          <w:rFonts w:hint="eastAsia" w:ascii="Times New Roman" w:hAnsi="Times New Roman" w:cs="Times New Roman"/>
          <w:color w:val="0000FF"/>
          <w:sz w:val="24"/>
          <w:vertAlign w:val="superscript"/>
        </w:rPr>
        <w:t>1</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2</w:t>
      </w:r>
      <w:r>
        <w:rPr>
          <w:rFonts w:ascii="Times New Roman" w:hAnsi="Times New Roman" w:cs="Times New Roman"/>
          <w:sz w:val="24"/>
        </w:rPr>
        <w:t xml:space="preserve">, which </w:t>
      </w:r>
      <w:r>
        <w:rPr>
          <w:rFonts w:hint="eastAsia" w:ascii="Times New Roman" w:hAnsi="Times New Roman" w:cs="Times New Roman"/>
          <w:sz w:val="24"/>
        </w:rPr>
        <w:t xml:space="preserve">is constructed based on </w:t>
      </w:r>
      <w:r>
        <w:rPr>
          <w:rFonts w:ascii="Times New Roman" w:hAnsi="Times New Roman" w:cs="Times New Roman"/>
          <w:sz w:val="24"/>
        </w:rPr>
        <w:t xml:space="preserve">measurements collected at </w:t>
      </w:r>
      <w:r>
        <w:rPr>
          <w:rFonts w:hint="eastAsia" w:ascii="Times New Roman" w:hAnsi="Times New Roman" w:cs="Times New Roman"/>
          <w:sz w:val="24"/>
        </w:rPr>
        <w:t>more than 2400 national observation stations in China</w:t>
      </w:r>
      <w:r>
        <w:rPr>
          <w:rFonts w:hint="eastAsia" w:ascii="Times New Roman" w:hAnsi="Times New Roman" w:cs="Times New Roman"/>
          <w:color w:val="0000FF"/>
          <w:sz w:val="24"/>
          <w:vertAlign w:val="superscript"/>
        </w:rPr>
        <w:t>3</w:t>
      </w:r>
      <w:r>
        <w:rPr>
          <w:rFonts w:ascii="Times New Roman" w:hAnsi="Times New Roman" w:cs="Times New Roman"/>
          <w:sz w:val="24"/>
        </w:rPr>
        <w:t>. This dataset</w:t>
      </w:r>
      <w:r>
        <w:rPr>
          <w:rFonts w:hint="eastAsia" w:ascii="Times New Roman" w:hAnsi="Times New Roman" w:cs="Times New Roman"/>
          <w:sz w:val="24"/>
        </w:rPr>
        <w:t xml:space="preserve"> has been widely used </w:t>
      </w:r>
      <w:r>
        <w:rPr>
          <w:rFonts w:ascii="Times New Roman" w:hAnsi="Times New Roman" w:cs="Times New Roman"/>
          <w:sz w:val="24"/>
        </w:rPr>
        <w:t>in</w:t>
      </w:r>
      <w:r>
        <w:rPr>
          <w:rFonts w:hint="eastAsia" w:ascii="Times New Roman" w:hAnsi="Times New Roman" w:cs="Times New Roman"/>
          <w:sz w:val="24"/>
        </w:rPr>
        <w:t xml:space="preserve"> stud</w:t>
      </w:r>
      <w:r>
        <w:rPr>
          <w:rFonts w:ascii="Times New Roman" w:hAnsi="Times New Roman" w:cs="Times New Roman"/>
          <w:sz w:val="24"/>
        </w:rPr>
        <w:t xml:space="preserve">ies of </w:t>
      </w:r>
      <w:r>
        <w:rPr>
          <w:rFonts w:hint="eastAsia" w:ascii="Times New Roman" w:hAnsi="Times New Roman" w:cs="Times New Roman"/>
          <w:sz w:val="24"/>
        </w:rPr>
        <w:t>extreme weather events and climate characteristics in China</w:t>
      </w:r>
      <w:r>
        <w:rPr>
          <w:rFonts w:hint="eastAsia" w:ascii="Times New Roman" w:hAnsi="Times New Roman" w:cs="Times New Roman"/>
          <w:color w:val="0000FF"/>
          <w:sz w:val="24"/>
          <w:vertAlign w:val="superscript"/>
        </w:rPr>
        <w:t>4</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5</w:t>
      </w:r>
      <w:r>
        <w:rPr>
          <w:rFonts w:hint="eastAsia" w:ascii="Times New Roman" w:hAnsi="Times New Roman" w:cs="Times New Roman"/>
          <w:sz w:val="24"/>
        </w:rPr>
        <w:t>.</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 xml:space="preserve">To conduct detection and attribution analysis, daily mean surface temperature and total precipitation dataset from CMIP6 are </w:t>
      </w:r>
      <w:r>
        <w:rPr>
          <w:rFonts w:ascii="Times New Roman" w:hAnsi="Times New Roman" w:cs="Times New Roman"/>
          <w:sz w:val="24"/>
        </w:rPr>
        <w:t>used</w:t>
      </w:r>
      <w:r>
        <w:rPr>
          <w:rFonts w:hint="eastAsia" w:ascii="Times New Roman" w:hAnsi="Times New Roman" w:cs="Times New Roman"/>
          <w:color w:val="0000FF"/>
          <w:sz w:val="24"/>
          <w:vertAlign w:val="superscript"/>
        </w:rPr>
        <w:t>6</w:t>
      </w:r>
      <w:r>
        <w:rPr>
          <w:rFonts w:hint="eastAsia" w:ascii="Times New Roman" w:hAnsi="Times New Roman" w:cs="Times New Roman"/>
          <w:sz w:val="24"/>
        </w:rPr>
        <w:t>. As a sub-project of the CMIP6, the Detection and Attribution Model Intercomparison Project (DAMIP) provide</w:t>
      </w:r>
      <w:r>
        <w:rPr>
          <w:rFonts w:ascii="Times New Roman" w:hAnsi="Times New Roman" w:cs="Times New Roman"/>
          <w:sz w:val="24"/>
        </w:rPr>
        <w:t xml:space="preserve">s </w:t>
      </w:r>
      <w:r>
        <w:rPr>
          <w:rFonts w:hint="eastAsia" w:ascii="Times New Roman" w:hAnsi="Times New Roman" w:cs="Times New Roman"/>
          <w:sz w:val="24"/>
        </w:rPr>
        <w:t>simulation</w:t>
      </w:r>
      <w:r>
        <w:rPr>
          <w:rFonts w:ascii="Times New Roman" w:hAnsi="Times New Roman" w:cs="Times New Roman"/>
          <w:sz w:val="24"/>
        </w:rPr>
        <w:t xml:space="preserve"> outputs of </w:t>
      </w:r>
      <w:r>
        <w:rPr>
          <w:rFonts w:hint="eastAsia" w:ascii="Times New Roman" w:hAnsi="Times New Roman" w:cs="Times New Roman"/>
          <w:sz w:val="24"/>
        </w:rPr>
        <w:t xml:space="preserve">preindustrial unforced control simulation experiments (CTL) and hist-ALL climate experiments (including anthropogenic and natural forcings </w:t>
      </w:r>
      <w:r>
        <w:fldChar w:fldCharType="begin"/>
      </w:r>
      <w:r>
        <w:instrText xml:space="preserve"> HYPERLINK "javascript:;" </w:instrText>
      </w:r>
      <w:r>
        <w:fldChar w:fldCharType="separate"/>
      </w:r>
      <w:r>
        <w:rPr>
          <w:rFonts w:hint="eastAsia" w:ascii="Times New Roman" w:hAnsi="Times New Roman" w:cs="Times New Roman"/>
          <w:sz w:val="24"/>
        </w:rPr>
        <w:t>simultaneously</w:t>
      </w:r>
      <w:r>
        <w:rPr>
          <w:rFonts w:hint="eastAsia" w:ascii="Times New Roman" w:hAnsi="Times New Roman" w:cs="Times New Roman"/>
          <w:sz w:val="24"/>
        </w:rPr>
        <w:fldChar w:fldCharType="end"/>
      </w:r>
      <w:r>
        <w:rPr>
          <w:rFonts w:hint="eastAsia" w:ascii="Times New Roman" w:hAnsi="Times New Roman" w:cs="Times New Roman"/>
          <w:sz w:val="24"/>
        </w:rPr>
        <w:t>). In addition, the Tier-1 experiments of DAMIP consider different external forcings, including experiments driven by hist-NAT, hist-AER and hist-GHG</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 xml:space="preserve">Outputs of these experiments </w:t>
      </w:r>
      <w:r>
        <w:rPr>
          <w:rFonts w:hint="eastAsia" w:ascii="Times New Roman" w:hAnsi="Times New Roman" w:cs="Times New Roman"/>
          <w:sz w:val="24"/>
        </w:rPr>
        <w:t xml:space="preserve">are used to </w:t>
      </w:r>
      <w:r>
        <w:rPr>
          <w:rFonts w:ascii="Times New Roman" w:hAnsi="Times New Roman" w:cs="Times New Roman"/>
          <w:sz w:val="24"/>
        </w:rPr>
        <w:t xml:space="preserve">investigate </w:t>
      </w:r>
      <w:r>
        <w:rPr>
          <w:rFonts w:hint="eastAsia" w:ascii="Times New Roman" w:hAnsi="Times New Roman" w:cs="Times New Roman"/>
          <w:sz w:val="24"/>
        </w:rPr>
        <w:t>influence</w:t>
      </w:r>
      <w:r>
        <w:rPr>
          <w:rFonts w:ascii="Times New Roman" w:hAnsi="Times New Roman" w:cs="Times New Roman"/>
          <w:sz w:val="24"/>
        </w:rPr>
        <w:t>s of</w:t>
      </w:r>
      <w:r>
        <w:rPr>
          <w:rFonts w:hint="eastAsia" w:ascii="Times New Roman" w:hAnsi="Times New Roman" w:cs="Times New Roman"/>
          <w:sz w:val="24"/>
        </w:rPr>
        <w:t xml:space="preserve"> individual forcing and combination forcings on CHTDE and CHTRE in th</w:t>
      </w:r>
      <w:r>
        <w:rPr>
          <w:rFonts w:ascii="Times New Roman" w:hAnsi="Times New Roman" w:cs="Times New Roman"/>
          <w:sz w:val="24"/>
        </w:rPr>
        <w:t>e present</w:t>
      </w:r>
      <w:r>
        <w:rPr>
          <w:rFonts w:hint="eastAsia" w:ascii="Times New Roman" w:hAnsi="Times New Roman" w:cs="Times New Roman"/>
          <w:sz w:val="24"/>
        </w:rPr>
        <w:t xml:space="preserve"> study</w:t>
      </w:r>
      <w:r>
        <w:rPr>
          <w:rFonts w:hint="eastAsia" w:ascii="Times New Roman" w:hAnsi="Times New Roman" w:cs="Times New Roman"/>
          <w:color w:val="0000FF"/>
          <w:sz w:val="24"/>
          <w:vertAlign w:val="superscript"/>
        </w:rPr>
        <w:t>7</w:t>
      </w:r>
      <w:r>
        <w:rPr>
          <w:rFonts w:hint="eastAsia" w:ascii="Times New Roman" w:hAnsi="Times New Roman" w:cs="Times New Roman"/>
          <w:sz w:val="24"/>
        </w:rPr>
        <w:t xml:space="preserve">. </w:t>
      </w:r>
      <w:r>
        <w:rPr>
          <w:rFonts w:ascii="Times New Roman" w:hAnsi="Times New Roman" w:cs="Times New Roman"/>
          <w:sz w:val="24"/>
        </w:rPr>
        <w:t xml:space="preserve">The </w:t>
      </w:r>
      <w:r>
        <w:rPr>
          <w:rFonts w:hint="eastAsia" w:ascii="Times New Roman" w:hAnsi="Times New Roman" w:cs="Times New Roman"/>
          <w:sz w:val="24"/>
        </w:rPr>
        <w:t xml:space="preserve">12 models </w:t>
      </w:r>
      <w:r>
        <w:rPr>
          <w:rFonts w:ascii="Times New Roman" w:hAnsi="Times New Roman" w:cs="Times New Roman"/>
          <w:sz w:val="24"/>
        </w:rPr>
        <w:t xml:space="preserve">listed </w:t>
      </w:r>
      <w:r>
        <w:rPr>
          <w:rFonts w:hint="eastAsia" w:ascii="Times New Roman" w:hAnsi="Times New Roman" w:cs="Times New Roman"/>
          <w:sz w:val="24"/>
        </w:rPr>
        <w:t xml:space="preserve">in Table S1 </w:t>
      </w:r>
      <w:r>
        <w:rPr>
          <w:rFonts w:ascii="Times New Roman" w:hAnsi="Times New Roman" w:cs="Times New Roman"/>
          <w:sz w:val="24"/>
        </w:rPr>
        <w:t xml:space="preserve">are </w:t>
      </w:r>
      <w:r>
        <w:rPr>
          <w:rFonts w:hint="eastAsia" w:ascii="Times New Roman" w:hAnsi="Times New Roman" w:cs="Times New Roman"/>
          <w:sz w:val="24"/>
        </w:rPr>
        <w:t xml:space="preserve">used, </w:t>
      </w:r>
      <w:r>
        <w:rPr>
          <w:rFonts w:ascii="Times New Roman" w:hAnsi="Times New Roman" w:cs="Times New Roman"/>
          <w:sz w:val="24"/>
        </w:rPr>
        <w:t xml:space="preserve">and </w:t>
      </w:r>
      <w:r>
        <w:rPr>
          <w:rFonts w:hint="eastAsia" w:ascii="Times New Roman" w:hAnsi="Times New Roman" w:cs="Times New Roman"/>
          <w:sz w:val="24"/>
        </w:rPr>
        <w:t xml:space="preserve">the </w:t>
      </w:r>
      <w:r>
        <w:rPr>
          <w:rFonts w:ascii="Times New Roman" w:hAnsi="Times New Roman" w:cs="Times New Roman"/>
          <w:sz w:val="24"/>
        </w:rPr>
        <w:t xml:space="preserve">results of </w:t>
      </w:r>
      <w:r>
        <w:rPr>
          <w:rFonts w:hint="eastAsia" w:ascii="Times New Roman" w:hAnsi="Times New Roman" w:cs="Times New Roman"/>
          <w:sz w:val="24"/>
        </w:rPr>
        <w:t xml:space="preserve">external forcings simulation experiments </w:t>
      </w:r>
      <w:r>
        <w:rPr>
          <w:rFonts w:ascii="Times New Roman" w:hAnsi="Times New Roman" w:cs="Times New Roman"/>
          <w:sz w:val="24"/>
        </w:rPr>
        <w:t>over the period from</w:t>
      </w:r>
      <w:r>
        <w:rPr>
          <w:rFonts w:hint="eastAsia" w:ascii="Times New Roman" w:hAnsi="Times New Roman" w:cs="Times New Roman"/>
          <w:sz w:val="24"/>
        </w:rPr>
        <w:t xml:space="preserve"> 1961 to 2014 </w:t>
      </w:r>
      <w:r>
        <w:rPr>
          <w:rFonts w:ascii="Times New Roman" w:hAnsi="Times New Roman" w:cs="Times New Roman"/>
          <w:sz w:val="24"/>
        </w:rPr>
        <w:t>are used for analysis. The</w:t>
      </w:r>
      <w:r>
        <w:rPr>
          <w:rFonts w:hint="eastAsia" w:ascii="Times New Roman" w:hAnsi="Times New Roman" w:cs="Times New Roman"/>
          <w:sz w:val="24"/>
        </w:rPr>
        <w:t xml:space="preserve"> CTL involve</w:t>
      </w:r>
      <w:r>
        <w:rPr>
          <w:rFonts w:ascii="Times New Roman" w:hAnsi="Times New Roman" w:cs="Times New Roman"/>
          <w:sz w:val="24"/>
        </w:rPr>
        <w:t>s</w:t>
      </w:r>
      <w:r>
        <w:rPr>
          <w:rFonts w:hint="eastAsia" w:ascii="Times New Roman" w:hAnsi="Times New Roman" w:cs="Times New Roman"/>
          <w:sz w:val="24"/>
        </w:rPr>
        <w:t xml:space="preserve"> 89 chunks of nonoverlapping 54-year data (a total of 4806 years).</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For convenience, both the observation</w:t>
      </w:r>
      <w:r>
        <w:rPr>
          <w:rFonts w:ascii="Times New Roman" w:hAnsi="Times New Roman" w:cs="Times New Roman"/>
          <w:sz w:val="24"/>
        </w:rPr>
        <w:t>al</w:t>
      </w:r>
      <w:r>
        <w:rPr>
          <w:rFonts w:hint="eastAsia" w:ascii="Times New Roman" w:hAnsi="Times New Roman" w:cs="Times New Roman"/>
          <w:sz w:val="24"/>
        </w:rPr>
        <w:t xml:space="preserve"> data and multi-model simulation data of daily mean surface temperature and daily total precipitation are </w:t>
      </w:r>
      <w:r>
        <w:rPr>
          <w:rFonts w:ascii="Times New Roman" w:hAnsi="Times New Roman" w:cs="Times New Roman"/>
          <w:sz w:val="24"/>
        </w:rPr>
        <w:t xml:space="preserve">remapped </w:t>
      </w:r>
      <w:r>
        <w:rPr>
          <w:rFonts w:hint="eastAsia" w:ascii="Times New Roman" w:hAnsi="Times New Roman" w:cs="Times New Roman"/>
          <w:sz w:val="24"/>
        </w:rPr>
        <w:t xml:space="preserve">to </w:t>
      </w:r>
      <w:r>
        <w:rPr>
          <w:rFonts w:ascii="Times New Roman" w:hAnsi="Times New Roman" w:cs="Times New Roman"/>
          <w:sz w:val="24"/>
        </w:rPr>
        <w:t xml:space="preserve">1°×1° grids using the </w:t>
      </w:r>
      <w:r>
        <w:rPr>
          <w:rFonts w:hint="eastAsia" w:ascii="Times New Roman" w:hAnsi="Times New Roman" w:cs="Times New Roman"/>
          <w:sz w:val="24"/>
        </w:rPr>
        <w:t>bilinear interpolation algorithm.</w:t>
      </w:r>
    </w:p>
    <w:p>
      <w:pPr>
        <w:spacing w:before="156" w:beforeLines="50" w:line="480" w:lineRule="auto"/>
        <w:outlineLvl w:val="0"/>
        <w:rPr>
          <w:rFonts w:ascii="Times New Roman" w:hAnsi="Times New Roman" w:cs="Times New Roman"/>
          <w:b/>
          <w:bCs/>
          <w:sz w:val="28"/>
          <w:szCs w:val="28"/>
        </w:rPr>
      </w:pPr>
      <w:r>
        <w:rPr>
          <w:rFonts w:hint="eastAsia" w:ascii="Times New Roman" w:hAnsi="Times New Roman" w:cs="Times New Roman"/>
          <w:b/>
          <w:bCs/>
          <w:sz w:val="28"/>
          <w:szCs w:val="28"/>
        </w:rPr>
        <w:t xml:space="preserve">Supporting </w:t>
      </w:r>
      <w:r>
        <w:rPr>
          <w:rFonts w:hint="eastAsia" w:ascii="Times New Roman" w:hAnsi="Times New Roman" w:cs="Times New Roman"/>
          <w:b/>
          <w:bCs/>
          <w:sz w:val="28"/>
          <w:szCs w:val="28"/>
          <w:lang w:val="en-US" w:eastAsia="zh-CN"/>
        </w:rPr>
        <w:t>Note</w:t>
      </w:r>
      <w:r>
        <w:rPr>
          <w:rFonts w:hint="eastAsia" w:ascii="Times New Roman" w:hAnsi="Times New Roman" w:cs="Times New Roman"/>
          <w:b/>
          <w:bCs/>
          <w:sz w:val="28"/>
          <w:szCs w:val="28"/>
        </w:rPr>
        <w:t xml:space="preserve"> S2</w:t>
      </w:r>
    </w:p>
    <w:p>
      <w:pPr>
        <w:spacing w:line="480" w:lineRule="auto"/>
        <w:outlineLvl w:val="0"/>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METHODS</w:t>
      </w:r>
    </w:p>
    <w:p>
      <w:pPr>
        <w:spacing w:line="480" w:lineRule="auto"/>
        <w:outlineLvl w:val="0"/>
        <w:rPr>
          <w:rFonts w:ascii="Times New Roman" w:hAnsi="Times New Roman" w:cs="Times New Roman"/>
          <w:i w:val="0"/>
          <w:iCs w:val="0"/>
          <w:sz w:val="24"/>
        </w:rPr>
      </w:pPr>
      <w:r>
        <w:rPr>
          <w:rFonts w:hint="eastAsia" w:ascii="Times New Roman" w:hAnsi="Times New Roman" w:cs="Times New Roman"/>
          <w:b/>
          <w:bCs/>
          <w:i w:val="0"/>
          <w:iCs w:val="0"/>
          <w:sz w:val="24"/>
        </w:rPr>
        <w:t>The details of CHTDE index (CHTDEI) and CHTRE index (CHTREI)</w:t>
      </w:r>
      <w:r>
        <w:rPr>
          <w:rFonts w:hint="eastAsia" w:ascii="Times New Roman" w:hAnsi="Times New Roman" w:cs="Times New Roman"/>
          <w:i w:val="0"/>
          <w:iCs w:val="0"/>
          <w:sz w:val="24"/>
        </w:rPr>
        <w:t>.</w:t>
      </w:r>
    </w:p>
    <w:p>
      <w:pPr>
        <w:numPr>
          <w:ilvl w:val="0"/>
          <w:numId w:val="1"/>
        </w:numPr>
        <w:spacing w:line="480" w:lineRule="auto"/>
        <w:ind w:firstLine="480" w:firstLineChars="200"/>
        <w:outlineLvl w:val="0"/>
        <w:rPr>
          <w:rFonts w:ascii="Times New Roman" w:hAnsi="Times New Roman" w:cs="Times New Roman"/>
          <w:sz w:val="24"/>
        </w:rPr>
      </w:pPr>
      <w:r>
        <w:rPr>
          <w:rFonts w:hint="eastAsia" w:ascii="Times New Roman" w:hAnsi="Times New Roman" w:cs="Times New Roman"/>
          <w:sz w:val="24"/>
        </w:rPr>
        <w:t xml:space="preserve">For the definition of potential CHTDE and CHTRE, </w:t>
      </w:r>
      <w:r>
        <w:rPr>
          <w:rFonts w:ascii="Times New Roman" w:hAnsi="Times New Roman" w:cs="Times New Roman"/>
          <w:sz w:val="24"/>
        </w:rPr>
        <w:t xml:space="preserve">various </w:t>
      </w:r>
      <w:r>
        <w:rPr>
          <w:rFonts w:hint="eastAsia" w:ascii="Times New Roman" w:hAnsi="Times New Roman" w:cs="Times New Roman"/>
          <w:sz w:val="24"/>
        </w:rPr>
        <w:t xml:space="preserve">combinations </w:t>
      </w:r>
      <w:r>
        <w:rPr>
          <w:rFonts w:ascii="Times New Roman" w:hAnsi="Times New Roman" w:cs="Times New Roman"/>
          <w:sz w:val="24"/>
        </w:rPr>
        <w:t xml:space="preserve">of </w:t>
      </w:r>
      <w:r>
        <w:rPr>
          <w:rFonts w:hint="eastAsia" w:ascii="Times New Roman" w:hAnsi="Times New Roman" w:cs="Times New Roman"/>
          <w:sz w:val="24"/>
        </w:rPr>
        <w:t>multiple threshold</w:t>
      </w:r>
      <w:r>
        <w:rPr>
          <w:rFonts w:ascii="Times New Roman" w:hAnsi="Times New Roman" w:cs="Times New Roman"/>
          <w:sz w:val="24"/>
        </w:rPr>
        <w:t>s</w:t>
      </w:r>
      <w:r>
        <w:rPr>
          <w:rFonts w:hint="eastAsia" w:ascii="Times New Roman" w:hAnsi="Times New Roman" w:cs="Times New Roman"/>
          <w:sz w:val="24"/>
        </w:rPr>
        <w:t xml:space="preserve"> (95</w:t>
      </w:r>
      <w:r>
        <w:rPr>
          <w:rFonts w:hint="eastAsia" w:ascii="Times New Roman" w:hAnsi="Times New Roman" w:cs="Times New Roman"/>
          <w:sz w:val="24"/>
          <w:vertAlign w:val="superscript"/>
        </w:rPr>
        <w:t>th</w:t>
      </w:r>
      <w:r>
        <w:rPr>
          <w:rFonts w:hint="eastAsia" w:ascii="Times New Roman" w:hAnsi="Times New Roman" w:cs="Times New Roman"/>
          <w:sz w:val="24"/>
        </w:rPr>
        <w:t>, 90</w:t>
      </w:r>
      <w:r>
        <w:rPr>
          <w:rFonts w:hint="eastAsia" w:ascii="Times New Roman" w:hAnsi="Times New Roman" w:cs="Times New Roman"/>
          <w:sz w:val="24"/>
          <w:vertAlign w:val="superscript"/>
        </w:rPr>
        <w:t>th</w:t>
      </w:r>
      <w:r>
        <w:rPr>
          <w:rFonts w:hint="eastAsia" w:ascii="Times New Roman" w:hAnsi="Times New Roman" w:cs="Times New Roman"/>
          <w:sz w:val="24"/>
        </w:rPr>
        <w:t>, 80</w:t>
      </w:r>
      <w:r>
        <w:rPr>
          <w:rFonts w:hint="eastAsia" w:ascii="Times New Roman" w:hAnsi="Times New Roman" w:cs="Times New Roman"/>
          <w:sz w:val="24"/>
          <w:vertAlign w:val="superscript"/>
        </w:rPr>
        <w:t xml:space="preserve">th </w:t>
      </w:r>
      <w:r>
        <w:rPr>
          <w:rFonts w:hint="eastAsia" w:ascii="Times New Roman" w:hAnsi="Times New Roman" w:cs="Times New Roman"/>
          <w:sz w:val="24"/>
        </w:rPr>
        <w:t>and</w:t>
      </w:r>
      <w:r>
        <w:rPr>
          <w:rFonts w:hint="eastAsia" w:ascii="Times New Roman" w:hAnsi="Times New Roman" w:cs="Times New Roman"/>
          <w:sz w:val="24"/>
          <w:vertAlign w:val="superscript"/>
        </w:rPr>
        <w:t xml:space="preserve"> </w:t>
      </w:r>
      <w:r>
        <w:rPr>
          <w:rFonts w:hint="eastAsia" w:ascii="Times New Roman" w:hAnsi="Times New Roman" w:cs="Times New Roman"/>
          <w:sz w:val="24"/>
        </w:rPr>
        <w:t>75</w:t>
      </w:r>
      <w:r>
        <w:rPr>
          <w:rFonts w:hint="eastAsia" w:ascii="Times New Roman" w:hAnsi="Times New Roman" w:cs="Times New Roman"/>
          <w:sz w:val="24"/>
          <w:vertAlign w:val="superscript"/>
        </w:rPr>
        <w:t>th</w:t>
      </w:r>
      <w:r>
        <w:rPr>
          <w:rFonts w:hint="eastAsia" w:ascii="Times New Roman" w:hAnsi="Times New Roman" w:cs="Times New Roman"/>
          <w:sz w:val="24"/>
        </w:rPr>
        <w:t xml:space="preserve">) </w:t>
      </w:r>
      <w:r>
        <w:rPr>
          <w:rFonts w:ascii="Times New Roman" w:hAnsi="Times New Roman" w:cs="Times New Roman"/>
          <w:sz w:val="24"/>
        </w:rPr>
        <w:t xml:space="preserve">have been </w:t>
      </w:r>
      <w:r>
        <w:rPr>
          <w:rFonts w:hint="eastAsia" w:ascii="Times New Roman" w:hAnsi="Times New Roman" w:cs="Times New Roman"/>
          <w:sz w:val="24"/>
        </w:rPr>
        <w:t xml:space="preserve">used for the calculation, </w:t>
      </w:r>
      <w:r>
        <w:rPr>
          <w:rFonts w:ascii="Times New Roman" w:hAnsi="Times New Roman" w:cs="Times New Roman"/>
          <w:sz w:val="24"/>
        </w:rPr>
        <w:t xml:space="preserve">and </w:t>
      </w:r>
      <w:r>
        <w:rPr>
          <w:rFonts w:hint="eastAsia" w:ascii="Times New Roman" w:hAnsi="Times New Roman" w:cs="Times New Roman"/>
          <w:sz w:val="24"/>
        </w:rPr>
        <w:t xml:space="preserve">all of </w:t>
      </w:r>
      <w:r>
        <w:rPr>
          <w:rFonts w:ascii="Times New Roman" w:hAnsi="Times New Roman" w:cs="Times New Roman"/>
          <w:sz w:val="24"/>
        </w:rPr>
        <w:t>them yield</w:t>
      </w:r>
      <w:r>
        <w:rPr>
          <w:rFonts w:hint="eastAsia" w:ascii="Times New Roman" w:hAnsi="Times New Roman" w:cs="Times New Roman"/>
          <w:sz w:val="24"/>
        </w:rPr>
        <w:t xml:space="preserve"> similar results. Eventually, the concurrence of daily temperature gr</w:t>
      </w:r>
      <w:r>
        <w:rPr>
          <w:rFonts w:ascii="Times New Roman" w:hAnsi="Times New Roman" w:cs="Times New Roman"/>
          <w:sz w:val="24"/>
        </w:rPr>
        <w:t>e</w:t>
      </w:r>
      <w:r>
        <w:rPr>
          <w:rFonts w:hint="eastAsia" w:ascii="Times New Roman" w:hAnsi="Times New Roman" w:cs="Times New Roman"/>
          <w:sz w:val="24"/>
        </w:rPr>
        <w:t xml:space="preserve">ater than </w:t>
      </w:r>
      <w:r>
        <w:rPr>
          <w:rFonts w:ascii="Times New Roman" w:hAnsi="Times New Roman" w:cs="Times New Roman"/>
          <w:sz w:val="24"/>
        </w:rPr>
        <w:t xml:space="preserve">the </w:t>
      </w:r>
      <w:r>
        <w:rPr>
          <w:rFonts w:hint="eastAsia" w:ascii="Times New Roman" w:hAnsi="Times New Roman" w:cs="Times New Roman"/>
          <w:sz w:val="24"/>
        </w:rPr>
        <w:t>90</w:t>
      </w:r>
      <w:r>
        <w:rPr>
          <w:rFonts w:hint="eastAsia" w:ascii="Times New Roman" w:hAnsi="Times New Roman" w:cs="Times New Roman"/>
          <w:sz w:val="24"/>
          <w:vertAlign w:val="superscript"/>
        </w:rPr>
        <w:t>th</w:t>
      </w:r>
      <w:r>
        <w:rPr>
          <w:rFonts w:hint="eastAsia" w:ascii="Times New Roman" w:hAnsi="Times New Roman" w:cs="Times New Roman"/>
          <w:sz w:val="24"/>
        </w:rPr>
        <w:t xml:space="preserve"> percentile and daily total precipitation greater than </w:t>
      </w:r>
      <w:r>
        <w:rPr>
          <w:rFonts w:ascii="Times New Roman" w:hAnsi="Times New Roman" w:cs="Times New Roman"/>
          <w:sz w:val="24"/>
        </w:rPr>
        <w:t xml:space="preserve">the </w:t>
      </w:r>
      <w:r>
        <w:rPr>
          <w:rFonts w:hint="eastAsia" w:ascii="Times New Roman" w:hAnsi="Times New Roman" w:cs="Times New Roman"/>
          <w:sz w:val="24"/>
        </w:rPr>
        <w:t>75</w:t>
      </w:r>
      <w:r>
        <w:rPr>
          <w:rFonts w:hint="eastAsia" w:ascii="Times New Roman" w:hAnsi="Times New Roman" w:cs="Times New Roman"/>
          <w:sz w:val="24"/>
          <w:vertAlign w:val="superscript"/>
        </w:rPr>
        <w:t>th</w:t>
      </w:r>
      <w:r>
        <w:rPr>
          <w:rFonts w:hint="eastAsia" w:ascii="Times New Roman" w:hAnsi="Times New Roman" w:cs="Times New Roman"/>
          <w:sz w:val="24"/>
        </w:rPr>
        <w:t xml:space="preserve"> percentile (less than 25</w:t>
      </w:r>
      <w:r>
        <w:rPr>
          <w:rFonts w:hint="eastAsia" w:ascii="Times New Roman" w:hAnsi="Times New Roman" w:cs="Times New Roman"/>
          <w:sz w:val="24"/>
          <w:vertAlign w:val="superscript"/>
        </w:rPr>
        <w:t>th</w:t>
      </w:r>
      <w:r>
        <w:rPr>
          <w:rFonts w:hint="eastAsia" w:ascii="Times New Roman" w:hAnsi="Times New Roman" w:cs="Times New Roman"/>
          <w:sz w:val="24"/>
        </w:rPr>
        <w:t xml:space="preserve"> percentile) in </w:t>
      </w:r>
      <w:r>
        <w:rPr>
          <w:rFonts w:ascii="Times New Roman" w:hAnsi="Times New Roman" w:cs="Times New Roman"/>
          <w:sz w:val="24"/>
        </w:rPr>
        <w:t xml:space="preserve">the </w:t>
      </w:r>
      <w:r>
        <w:rPr>
          <w:rFonts w:hint="eastAsia" w:ascii="Times New Roman" w:hAnsi="Times New Roman" w:cs="Times New Roman"/>
          <w:sz w:val="24"/>
        </w:rPr>
        <w:t>summer</w:t>
      </w:r>
      <w:r>
        <w:rPr>
          <w:rFonts w:ascii="Times New Roman" w:hAnsi="Times New Roman" w:cs="Times New Roman"/>
          <w:sz w:val="24"/>
        </w:rPr>
        <w:t>s</w:t>
      </w:r>
      <w:r>
        <w:rPr>
          <w:rFonts w:hint="eastAsia" w:ascii="Times New Roman" w:hAnsi="Times New Roman" w:cs="Times New Roman"/>
          <w:sz w:val="24"/>
        </w:rPr>
        <w:t xml:space="preserve"> (June, July and August) </w:t>
      </w:r>
      <w:r>
        <w:rPr>
          <w:rFonts w:ascii="Times New Roman" w:hAnsi="Times New Roman" w:cs="Times New Roman"/>
          <w:sz w:val="24"/>
        </w:rPr>
        <w:t xml:space="preserve">of </w:t>
      </w:r>
      <w:r>
        <w:rPr>
          <w:rFonts w:hint="eastAsia" w:ascii="Times New Roman" w:hAnsi="Times New Roman" w:cs="Times New Roman"/>
          <w:sz w:val="24"/>
        </w:rPr>
        <w:t>1961</w:t>
      </w:r>
      <w:r>
        <w:rPr>
          <w:rFonts w:ascii="Times New Roman" w:hAnsi="Times New Roman" w:eastAsia="宋体" w:cs="Times New Roman"/>
          <w:sz w:val="24"/>
        </w:rPr>
        <w:t>–</w:t>
      </w:r>
      <w:r>
        <w:rPr>
          <w:rFonts w:hint="eastAsia" w:ascii="Times New Roman" w:hAnsi="Times New Roman" w:cs="Times New Roman"/>
          <w:sz w:val="24"/>
        </w:rPr>
        <w:t xml:space="preserve">2014 is defined as </w:t>
      </w:r>
      <w:r>
        <w:rPr>
          <w:rFonts w:ascii="Times New Roman" w:hAnsi="Times New Roman" w:cs="Times New Roman"/>
          <w:sz w:val="24"/>
        </w:rPr>
        <w:t xml:space="preserve">a </w:t>
      </w:r>
      <w:r>
        <w:rPr>
          <w:rFonts w:hint="eastAsia" w:ascii="Times New Roman" w:hAnsi="Times New Roman" w:cs="Times New Roman"/>
          <w:sz w:val="24"/>
        </w:rPr>
        <w:t>potential CHTRE (CHTDE). Th</w:t>
      </w:r>
      <w:r>
        <w:rPr>
          <w:rFonts w:ascii="Times New Roman" w:hAnsi="Times New Roman" w:cs="Times New Roman"/>
          <w:sz w:val="24"/>
        </w:rPr>
        <w:t>e</w:t>
      </w:r>
      <w:r>
        <w:rPr>
          <w:rFonts w:hint="eastAsia" w:ascii="Times New Roman" w:hAnsi="Times New Roman" w:cs="Times New Roman"/>
          <w:sz w:val="24"/>
        </w:rPr>
        <w:t xml:space="preserve"> selected threshold </w:t>
      </w:r>
      <w:r>
        <w:rPr>
          <w:rFonts w:ascii="Times New Roman" w:hAnsi="Times New Roman" w:cs="Times New Roman"/>
          <w:sz w:val="24"/>
        </w:rPr>
        <w:t>ha</w:t>
      </w:r>
      <w:r>
        <w:rPr>
          <w:rFonts w:hint="eastAsia" w:ascii="Times New Roman" w:hAnsi="Times New Roman" w:cs="Times New Roman"/>
          <w:sz w:val="24"/>
        </w:rPr>
        <w:t>s</w:t>
      </w:r>
      <w:r>
        <w:rPr>
          <w:rFonts w:ascii="Times New Roman" w:hAnsi="Times New Roman" w:cs="Times New Roman"/>
          <w:sz w:val="24"/>
        </w:rPr>
        <w:t xml:space="preserve"> been </w:t>
      </w:r>
      <w:r>
        <w:rPr>
          <w:rFonts w:hint="eastAsia" w:ascii="Times New Roman" w:hAnsi="Times New Roman" w:cs="Times New Roman"/>
          <w:sz w:val="24"/>
        </w:rPr>
        <w:t>widely used in the study of compound extreme events</w:t>
      </w:r>
      <w:r>
        <w:rPr>
          <w:rFonts w:hint="eastAsia" w:ascii="Times New Roman" w:hAnsi="Times New Roman" w:cs="Times New Roman"/>
          <w:color w:val="0000FF"/>
          <w:sz w:val="24"/>
          <w:vertAlign w:val="superscript"/>
        </w:rPr>
        <w:t>8</w:t>
      </w:r>
      <w:r>
        <w:rPr>
          <w:rFonts w:ascii="Times New Roman" w:hAnsi="Times New Roman" w:eastAsia="宋体" w:cs="Times New Roman"/>
          <w:color w:val="0000FF"/>
          <w:sz w:val="24"/>
          <w:vertAlign w:val="superscript"/>
        </w:rPr>
        <w:t>–</w:t>
      </w:r>
      <w:r>
        <w:rPr>
          <w:rFonts w:hint="eastAsia" w:ascii="Times New Roman" w:hAnsi="Times New Roman" w:cs="Times New Roman"/>
          <w:color w:val="0000FF"/>
          <w:sz w:val="24"/>
          <w:vertAlign w:val="superscript"/>
        </w:rPr>
        <w:t>10</w:t>
      </w:r>
      <w:r>
        <w:rPr>
          <w:rFonts w:hint="eastAsia" w:ascii="Times New Roman" w:hAnsi="Times New Roman" w:cs="Times New Roman"/>
          <w:sz w:val="24"/>
        </w:rPr>
        <w:t>.</w:t>
      </w:r>
    </w:p>
    <w:p>
      <w:pPr>
        <w:numPr>
          <w:ilvl w:val="0"/>
          <w:numId w:val="1"/>
        </w:numPr>
        <w:spacing w:line="480" w:lineRule="auto"/>
        <w:ind w:firstLine="480" w:firstLineChars="200"/>
        <w:outlineLvl w:val="0"/>
        <w:rPr>
          <w:rFonts w:ascii="Times New Roman" w:hAnsi="Times New Roman" w:cs="Times New Roman"/>
          <w:sz w:val="24"/>
        </w:rPr>
      </w:pPr>
      <w:r>
        <w:rPr>
          <w:rFonts w:hint="eastAsia" w:ascii="Times New Roman" w:hAnsi="Times New Roman" w:cs="Times New Roman"/>
          <w:sz w:val="24"/>
        </w:rPr>
        <w:t xml:space="preserve">The empirical Gringorten plotting formula </w:t>
      </w:r>
      <m:oMath>
        <m:r>
          <m:rPr/>
          <w:rPr>
            <w:rFonts w:ascii="Cambria Math" w:hAnsi="Cambria Math" w:cs="Times New Roman"/>
            <w:sz w:val="24"/>
          </w:rPr>
          <m:t>P(</m:t>
        </m:r>
        <m:sSub>
          <m:sSubPr>
            <m:ctrlPr>
              <w:rPr>
                <w:rFonts w:ascii="Cambria Math" w:hAnsi="Cambria Math" w:cs="Times New Roman"/>
                <w:i/>
                <w:iCs/>
                <w:sz w:val="24"/>
              </w:rPr>
            </m:ctrlPr>
          </m:sSubPr>
          <m:e>
            <m:r>
              <m:rPr/>
              <w:rPr>
                <w:rFonts w:ascii="Cambria Math" w:hAnsi="Cambria Math" w:cs="Times New Roman"/>
                <w:sz w:val="24"/>
              </w:rPr>
              <m:t>x</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r>
          <m:rPr/>
          <w:rPr>
            <w:rFonts w:ascii="Cambria Math" w:hAnsi="Cambria Math" w:cs="Times New Roman"/>
            <w:sz w:val="24"/>
          </w:rPr>
          <m:t>)=(</m:t>
        </m:r>
        <m:sSub>
          <m:sSubPr>
            <m:ctrlPr>
              <w:rPr>
                <w:rFonts w:ascii="Cambria Math" w:hAnsi="Cambria Math" w:cs="Times New Roman"/>
                <w:i/>
                <w:iCs/>
                <w:sz w:val="24"/>
              </w:rPr>
            </m:ctrlPr>
          </m:sSubPr>
          <m:e>
            <m:r>
              <m:rPr/>
              <w:rPr>
                <w:rFonts w:ascii="Cambria Math" w:hAnsi="Cambria Math" w:cs="Times New Roman"/>
                <w:sz w:val="24"/>
              </w:rPr>
              <m:t>m</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r>
          <m:rPr/>
          <w:rPr>
            <w:rFonts w:ascii="Cambria Math" w:hAnsi="Cambria Math" w:cs="Times New Roman"/>
            <w:sz w:val="24"/>
          </w:rPr>
          <m:t>−0.44)/(n+0.12)</m:t>
        </m:r>
      </m:oMath>
      <w:r>
        <w:rPr>
          <w:rFonts w:hint="eastAsia" w:hAnsi="Cambria Math" w:cs="Times New Roman"/>
          <w:iCs/>
          <w:sz w:val="24"/>
        </w:rPr>
        <w:t xml:space="preserve"> </w:t>
      </w:r>
      <w:r>
        <w:rPr>
          <w:rFonts w:hint="eastAsia" w:ascii="Times New Roman" w:hAnsi="Times New Roman" w:cs="Times New Roman"/>
          <w:color w:val="0000FF"/>
          <w:sz w:val="24"/>
          <w:vertAlign w:val="superscript"/>
        </w:rPr>
        <w:t>11</w:t>
      </w:r>
      <w:r>
        <w:rPr>
          <w:rFonts w:hint="eastAsia" w:ascii="Times New Roman" w:hAnsi="Times New Roman" w:cs="Times New Roman"/>
          <w:sz w:val="24"/>
        </w:rPr>
        <w:t xml:space="preserve"> is used to estimate marginal distributions of frequency and duration, while </w:t>
      </w:r>
      <w:r>
        <w:rPr>
          <w:rFonts w:hint="eastAsia" w:ascii="Times New Roman" w:hAnsi="Times New Roman" w:cs="Times New Roman"/>
          <w:i/>
          <w:iCs/>
          <w:sz w:val="24"/>
        </w:rPr>
        <w:t>n</w:t>
      </w:r>
      <w:r>
        <w:rPr>
          <w:rFonts w:hint="eastAsia" w:ascii="Times New Roman" w:hAnsi="Times New Roman" w:cs="Times New Roman"/>
          <w:sz w:val="24"/>
        </w:rPr>
        <w:t xml:space="preserve"> is sample size and </w:t>
      </w:r>
      <m:oMath>
        <m:sSub>
          <m:sSubPr>
            <m:ctrlPr>
              <w:rPr>
                <w:rFonts w:ascii="Cambria Math" w:hAnsi="Cambria Math" w:cs="Times New Roman"/>
                <w:i/>
                <w:iCs/>
                <w:sz w:val="24"/>
              </w:rPr>
            </m:ctrlPr>
          </m:sSubPr>
          <m:e>
            <m:r>
              <m:rPr/>
              <w:rPr>
                <w:rFonts w:ascii="Cambria Math" w:hAnsi="Cambria Math" w:cs="Times New Roman"/>
                <w:sz w:val="24"/>
              </w:rPr>
              <m:t>m</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oMath>
      <w:r>
        <w:rPr>
          <w:rFonts w:hint="eastAsia" w:hAnsi="Cambria Math" w:cs="Times New Roman"/>
          <w:iCs/>
          <w:sz w:val="24"/>
        </w:rPr>
        <w:t xml:space="preserve"> </w:t>
      </w:r>
      <w:r>
        <w:rPr>
          <w:rFonts w:ascii="Times New Roman" w:hAnsi="Times New Roman" w:cs="Times New Roman"/>
          <w:iCs/>
          <w:sz w:val="24"/>
        </w:rPr>
        <w:t>is</w:t>
      </w:r>
      <w:r>
        <w:rPr>
          <w:rFonts w:hint="eastAsia" w:ascii="Times New Roman" w:hAnsi="Times New Roman" w:cs="Times New Roman"/>
          <w:iCs/>
          <w:sz w:val="24"/>
        </w:rPr>
        <w:t xml:space="preserve"> the number of </w:t>
      </w:r>
      <m:oMath>
        <m:sSub>
          <m:sSubPr>
            <m:ctrlPr>
              <w:rPr>
                <w:rFonts w:ascii="Cambria Math" w:hAnsi="Cambria Math" w:cs="Times New Roman"/>
                <w:i/>
                <w:iCs/>
                <w:sz w:val="24"/>
              </w:rPr>
            </m:ctrlPr>
          </m:sSubPr>
          <m:e>
            <m:r>
              <m:rPr/>
              <w:rPr>
                <w:rFonts w:ascii="Cambria Math" w:hAnsi="Cambria Math" w:cs="Times New Roman"/>
                <w:sz w:val="24"/>
              </w:rPr>
              <m:t>x</m:t>
            </m:r>
            <m:ctrlPr>
              <w:rPr>
                <w:rFonts w:ascii="Cambria Math" w:hAnsi="Cambria Math" w:cs="Times New Roman"/>
                <w:i/>
                <w:iCs/>
                <w:sz w:val="24"/>
              </w:rPr>
            </m:ctrlPr>
          </m:e>
          <m:sub>
            <m:r>
              <m:rPr/>
              <w:rPr>
                <w:rFonts w:ascii="Cambria Math" w:hAnsi="Cambria Math" w:cs="Times New Roman"/>
                <w:sz w:val="24"/>
              </w:rPr>
              <m:t>t</m:t>
            </m:r>
            <m:ctrlPr>
              <w:rPr>
                <w:rFonts w:ascii="Cambria Math" w:hAnsi="Cambria Math" w:cs="Times New Roman"/>
                <w:i/>
                <w:iCs/>
                <w:sz w:val="24"/>
              </w:rPr>
            </m:ctrlPr>
          </m:sub>
        </m:sSub>
        <m:r>
          <m:rPr/>
          <w:rPr>
            <w:rFonts w:ascii="Cambria Math" w:hAnsi="Cambria Math" w:cs="Times New Roman"/>
            <w:sz w:val="24"/>
          </w:rPr>
          <m:t>≤</m:t>
        </m:r>
        <m:sSub>
          <m:sSubPr>
            <m:ctrlPr>
              <w:rPr>
                <w:rFonts w:ascii="Cambria Math" w:hAnsi="Cambria Math" w:cs="Times New Roman"/>
                <w:i/>
                <w:iCs/>
                <w:sz w:val="24"/>
              </w:rPr>
            </m:ctrlPr>
          </m:sSubPr>
          <m:e>
            <m:r>
              <m:rPr/>
              <w:rPr>
                <w:rFonts w:ascii="Cambria Math" w:hAnsi="Cambria Math" w:cs="Times New Roman"/>
                <w:sz w:val="24"/>
              </w:rPr>
              <m:t>x</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r>
          <m:rPr/>
          <w:rPr>
            <w:rFonts w:ascii="Cambria Math" w:hAnsi="Cambria Math" w:cs="Times New Roman"/>
            <w:sz w:val="24"/>
          </w:rPr>
          <m:t>(1≤t≤n)</m:t>
        </m:r>
      </m:oMath>
      <w:r>
        <w:rPr>
          <w:rFonts w:ascii="Times New Roman" w:hAnsi="Times New Roman" w:cs="Times New Roman"/>
          <w:iCs/>
          <w:sz w:val="24"/>
        </w:rPr>
        <w:t>.</w:t>
      </w:r>
    </w:p>
    <w:p>
      <w:pPr>
        <w:numPr>
          <w:ilvl w:val="0"/>
          <w:numId w:val="1"/>
        </w:numPr>
        <w:spacing w:line="480" w:lineRule="auto"/>
        <w:ind w:firstLine="480" w:firstLineChars="200"/>
        <w:outlineLvl w:val="0"/>
        <w:rPr>
          <w:rFonts w:ascii="Times New Roman" w:hAnsi="Times New Roman" w:cs="Times New Roman"/>
          <w:sz w:val="24"/>
        </w:rPr>
      </w:pPr>
      <w:r>
        <w:rPr>
          <w:rFonts w:hint="eastAsia" w:ascii="Times New Roman" w:hAnsi="Times New Roman" w:cs="Times New Roman"/>
          <w:sz w:val="24"/>
        </w:rPr>
        <w:t xml:space="preserve">The severity index of compound extreme events is </w:t>
      </w:r>
      <m:oMath>
        <m:r>
          <m:rPr/>
          <w:rPr>
            <w:rFonts w:ascii="Cambria Math" w:hAnsi="Cambria Math" w:cs="Times New Roman"/>
            <w:sz w:val="24"/>
          </w:rPr>
          <m:t>PI=P(X&gt;x, Y&gt;y)=1−</m:t>
        </m:r>
        <m:sSub>
          <m:sSubPr>
            <m:ctrlPr>
              <w:rPr>
                <w:rFonts w:ascii="Cambria Math" w:hAnsi="Cambria Math" w:cs="Times New Roman"/>
                <w:i/>
                <w:iCs/>
                <w:sz w:val="24"/>
              </w:rPr>
            </m:ctrlPr>
          </m:sSubPr>
          <m:e>
            <m:r>
              <m:rPr/>
              <w:rPr>
                <w:rFonts w:ascii="Cambria Math" w:hAnsi="Cambria Math" w:cs="Times New Roman"/>
                <w:sz w:val="24"/>
              </w:rPr>
              <m:t>F</m:t>
            </m:r>
            <m:ctrlPr>
              <w:rPr>
                <w:rFonts w:ascii="Cambria Math" w:hAnsi="Cambria Math" w:cs="Times New Roman"/>
                <w:i/>
                <w:iCs/>
                <w:sz w:val="24"/>
              </w:rPr>
            </m:ctrlPr>
          </m:e>
          <m:sub>
            <m:r>
              <m:rPr/>
              <w:rPr>
                <w:rFonts w:ascii="Cambria Math" w:hAnsi="Cambria Math" w:cs="Times New Roman"/>
                <w:sz w:val="24"/>
              </w:rPr>
              <m:t>X</m:t>
            </m:r>
            <m:ctrlPr>
              <w:rPr>
                <w:rFonts w:ascii="Cambria Math" w:hAnsi="Cambria Math" w:cs="Times New Roman"/>
                <w:i/>
                <w:iCs/>
                <w:sz w:val="24"/>
              </w:rPr>
            </m:ctrlPr>
          </m:sub>
        </m:sSub>
        <m:r>
          <m:rPr/>
          <w:rPr>
            <w:rFonts w:ascii="Cambria Math" w:hAnsi="Cambria Math" w:cs="Times New Roman"/>
            <w:sz w:val="24"/>
          </w:rPr>
          <m:t>(x)−</m:t>
        </m:r>
        <m:sSub>
          <m:sSubPr>
            <m:ctrlPr>
              <w:rPr>
                <w:rFonts w:ascii="Cambria Math" w:hAnsi="Cambria Math" w:cs="Times New Roman"/>
                <w:i/>
                <w:iCs/>
                <w:sz w:val="24"/>
              </w:rPr>
            </m:ctrlPr>
          </m:sSubPr>
          <m:e>
            <m:r>
              <m:rPr/>
              <w:rPr>
                <w:rFonts w:ascii="Cambria Math" w:hAnsi="Cambria Math" w:cs="Times New Roman"/>
                <w:sz w:val="24"/>
              </w:rPr>
              <m:t>F</m:t>
            </m:r>
            <m:ctrlPr>
              <w:rPr>
                <w:rFonts w:ascii="Cambria Math" w:hAnsi="Cambria Math" w:cs="Times New Roman"/>
                <w:i/>
                <w:iCs/>
                <w:sz w:val="24"/>
              </w:rPr>
            </m:ctrlPr>
          </m:e>
          <m:sub>
            <m:r>
              <m:rPr/>
              <w:rPr>
                <w:rFonts w:ascii="Cambria Math" w:hAnsi="Cambria Math" w:cs="Times New Roman"/>
                <w:sz w:val="24"/>
              </w:rPr>
              <m:t>Y</m:t>
            </m:r>
            <m:ctrlPr>
              <w:rPr>
                <w:rFonts w:ascii="Cambria Math" w:hAnsi="Cambria Math" w:cs="Times New Roman"/>
                <w:i/>
                <w:iCs/>
                <w:sz w:val="24"/>
              </w:rPr>
            </m:ctrlPr>
          </m:sub>
        </m:sSub>
        <m:r>
          <m:rPr/>
          <w:rPr>
            <w:rFonts w:ascii="Cambria Math" w:hAnsi="Cambria Math" w:cs="Times New Roman"/>
            <w:sz w:val="24"/>
          </w:rPr>
          <m:t>(y)+C(</m:t>
        </m:r>
        <m:sSub>
          <m:sSubPr>
            <m:ctrlPr>
              <w:rPr>
                <w:rFonts w:ascii="Cambria Math" w:hAnsi="Cambria Math" w:cs="Times New Roman"/>
                <w:i/>
                <w:iCs/>
                <w:sz w:val="24"/>
              </w:rPr>
            </m:ctrlPr>
          </m:sSubPr>
          <m:e>
            <m:r>
              <m:rPr/>
              <w:rPr>
                <w:rFonts w:ascii="Cambria Math" w:hAnsi="Cambria Math" w:cs="Times New Roman"/>
                <w:sz w:val="24"/>
              </w:rPr>
              <m:t>F</m:t>
            </m:r>
            <m:ctrlPr>
              <w:rPr>
                <w:rFonts w:ascii="Cambria Math" w:hAnsi="Cambria Math" w:cs="Times New Roman"/>
                <w:i/>
                <w:iCs/>
                <w:sz w:val="24"/>
              </w:rPr>
            </m:ctrlPr>
          </m:e>
          <m:sub>
            <m:r>
              <m:rPr/>
              <w:rPr>
                <w:rFonts w:ascii="Cambria Math" w:hAnsi="Cambria Math" w:cs="Times New Roman"/>
                <w:sz w:val="24"/>
              </w:rPr>
              <m:t>X</m:t>
            </m:r>
            <m:ctrlPr>
              <w:rPr>
                <w:rFonts w:ascii="Cambria Math" w:hAnsi="Cambria Math" w:cs="Times New Roman"/>
                <w:i/>
                <w:iCs/>
                <w:sz w:val="24"/>
              </w:rPr>
            </m:ctrlPr>
          </m:sub>
        </m:sSub>
        <m:r>
          <m:rPr/>
          <w:rPr>
            <w:rFonts w:ascii="Cambria Math" w:hAnsi="Cambria Math" w:cs="Times New Roman"/>
            <w:sz w:val="24"/>
          </w:rPr>
          <m:t xml:space="preserve">(x), </m:t>
        </m:r>
        <m:sSub>
          <m:sSubPr>
            <m:ctrlPr>
              <w:rPr>
                <w:rFonts w:ascii="Cambria Math" w:hAnsi="Cambria Math" w:cs="Times New Roman"/>
                <w:i/>
                <w:iCs/>
                <w:sz w:val="24"/>
              </w:rPr>
            </m:ctrlPr>
          </m:sSubPr>
          <m:e>
            <m:r>
              <m:rPr/>
              <w:rPr>
                <w:rFonts w:ascii="Cambria Math" w:hAnsi="Cambria Math" w:cs="Times New Roman"/>
                <w:sz w:val="24"/>
              </w:rPr>
              <m:t>F</m:t>
            </m:r>
            <m:ctrlPr>
              <w:rPr>
                <w:rFonts w:ascii="Cambria Math" w:hAnsi="Cambria Math" w:cs="Times New Roman"/>
                <w:i/>
                <w:iCs/>
                <w:sz w:val="24"/>
              </w:rPr>
            </m:ctrlPr>
          </m:e>
          <m:sub>
            <m:r>
              <m:rPr/>
              <w:rPr>
                <w:rFonts w:ascii="Cambria Math" w:hAnsi="Cambria Math" w:cs="Times New Roman"/>
                <w:sz w:val="24"/>
              </w:rPr>
              <m:t>Y</m:t>
            </m:r>
            <m:ctrlPr>
              <w:rPr>
                <w:rFonts w:ascii="Cambria Math" w:hAnsi="Cambria Math" w:cs="Times New Roman"/>
                <w:i/>
                <w:iCs/>
                <w:sz w:val="24"/>
              </w:rPr>
            </m:ctrlPr>
          </m:sub>
        </m:sSub>
        <m:r>
          <m:rPr/>
          <w:rPr>
            <w:rFonts w:ascii="Cambria Math" w:hAnsi="Cambria Math" w:cs="Times New Roman"/>
            <w:sz w:val="24"/>
          </w:rPr>
          <m:t>(y))</m:t>
        </m:r>
      </m:oMath>
      <w:r>
        <w:rPr>
          <w:rFonts w:hint="eastAsia" w:ascii="Times New Roman" w:hAnsi="Times New Roman" w:cs="Times New Roman"/>
          <w:sz w:val="24"/>
        </w:rPr>
        <w:t xml:space="preserve">. Here, the </w:t>
      </w:r>
      <w:r>
        <w:rPr>
          <w:rFonts w:hint="eastAsia" w:ascii="Times New Roman" w:hAnsi="Times New Roman" w:cs="Times New Roman"/>
          <w:i/>
          <w:iCs/>
          <w:sz w:val="24"/>
        </w:rPr>
        <w:t>x</w:t>
      </w:r>
      <w:r>
        <w:rPr>
          <w:rFonts w:hint="eastAsia" w:ascii="Times New Roman" w:hAnsi="Times New Roman" w:cs="Times New Roman"/>
          <w:sz w:val="24"/>
        </w:rPr>
        <w:t xml:space="preserve"> and </w:t>
      </w:r>
      <w:r>
        <w:rPr>
          <w:rFonts w:hint="eastAsia" w:ascii="Times New Roman" w:hAnsi="Times New Roman" w:cs="Times New Roman"/>
          <w:i/>
          <w:iCs/>
          <w:sz w:val="24"/>
        </w:rPr>
        <w:t>y</w:t>
      </w:r>
      <w:r>
        <w:rPr>
          <w:rFonts w:hint="eastAsia" w:ascii="Times New Roman" w:hAnsi="Times New Roman" w:cs="Times New Roman"/>
          <w:sz w:val="24"/>
        </w:rPr>
        <w:t xml:space="preserve"> represent the threshold</w:t>
      </w:r>
      <w:r>
        <w:rPr>
          <w:rFonts w:ascii="Times New Roman" w:hAnsi="Times New Roman" w:cs="Times New Roman"/>
          <w:sz w:val="24"/>
        </w:rPr>
        <w:t>s</w:t>
      </w:r>
      <w:r>
        <w:rPr>
          <w:rFonts w:hint="eastAsia" w:ascii="Times New Roman" w:hAnsi="Times New Roman" w:cs="Times New Roman"/>
          <w:sz w:val="24"/>
        </w:rPr>
        <w:t xml:space="preserve"> of </w:t>
      </w:r>
      <w:r>
        <w:rPr>
          <w:rFonts w:hint="eastAsia" w:ascii="Times New Roman" w:hAnsi="Times New Roman" w:cs="Times New Roman"/>
          <w:i/>
          <w:iCs/>
          <w:sz w:val="24"/>
        </w:rPr>
        <w:t>X</w:t>
      </w:r>
      <w:r>
        <w:rPr>
          <w:rFonts w:hint="eastAsia" w:ascii="Times New Roman" w:hAnsi="Times New Roman" w:cs="Times New Roman"/>
          <w:sz w:val="24"/>
        </w:rPr>
        <w:t xml:space="preserve"> and </w:t>
      </w:r>
      <w:r>
        <w:rPr>
          <w:rFonts w:hint="eastAsia" w:ascii="Times New Roman" w:hAnsi="Times New Roman" w:cs="Times New Roman"/>
          <w:i/>
          <w:iCs/>
          <w:sz w:val="24"/>
        </w:rPr>
        <w:t>Y</w:t>
      </w:r>
      <w:r>
        <w:rPr>
          <w:rFonts w:hint="eastAsia" w:ascii="Times New Roman" w:hAnsi="Times New Roman" w:cs="Times New Roman"/>
          <w:color w:val="0000FF"/>
          <w:sz w:val="24"/>
          <w:vertAlign w:val="superscript"/>
        </w:rPr>
        <w:t>12</w:t>
      </w:r>
      <w:r>
        <w:rPr>
          <w:rFonts w:hint="eastAsia" w:ascii="Times New Roman" w:hAnsi="Times New Roman" w:cs="Times New Roman"/>
          <w:sz w:val="24"/>
        </w:rPr>
        <w:t xml:space="preserve">. </w:t>
      </w:r>
    </w:p>
    <w:p>
      <w:pPr>
        <w:numPr>
          <w:ilvl w:val="0"/>
          <w:numId w:val="1"/>
        </w:numPr>
        <w:spacing w:line="480" w:lineRule="auto"/>
        <w:ind w:firstLine="480" w:firstLineChars="200"/>
        <w:outlineLvl w:val="0"/>
        <w:rPr>
          <w:rFonts w:ascii="Times New Roman" w:hAnsi="Times New Roman" w:cs="Times New Roman"/>
          <w:sz w:val="24"/>
        </w:rPr>
      </w:pPr>
      <w:r>
        <w:rPr>
          <w:rFonts w:hint="eastAsia" w:ascii="Times New Roman" w:hAnsi="Times New Roman" w:cs="Times New Roman"/>
          <w:iCs/>
          <w:sz w:val="24"/>
        </w:rPr>
        <w:t xml:space="preserve">According to the definations and properties of </w:t>
      </w:r>
      <w:r>
        <w:rPr>
          <w:rFonts w:hint="eastAsia" w:ascii="Times New Roman" w:hAnsi="Times New Roman" w:cs="Times New Roman"/>
          <w:sz w:val="24"/>
        </w:rPr>
        <w:t>Archimedean copulas proposed by Genest and Markay</w:t>
      </w:r>
      <w:r>
        <w:rPr>
          <w:rFonts w:hint="eastAsia" w:ascii="Times New Roman" w:hAnsi="Times New Roman" w:cs="Times New Roman"/>
          <w:color w:val="0000FF"/>
          <w:sz w:val="24"/>
          <w:vertAlign w:val="superscript"/>
        </w:rPr>
        <w:t>13</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14</w:t>
      </w:r>
      <w:r>
        <w:rPr>
          <w:rFonts w:hint="eastAsia" w:ascii="Times New Roman" w:hAnsi="Times New Roman" w:cs="Times New Roman"/>
          <w:sz w:val="24"/>
        </w:rPr>
        <w:t xml:space="preserve">, the bivariate Archimedean copula can be expressed as follows: </w:t>
      </w:r>
      <m:oMath>
        <m:r>
          <m:rPr/>
          <w:rPr>
            <w:rFonts w:ascii="Cambria Math" w:hAnsi="Cambria Math" w:cs="Times New Roman"/>
            <w:sz w:val="24"/>
          </w:rPr>
          <m:t>C:</m:t>
        </m:r>
        <m:sSup>
          <m:sSupPr>
            <m:ctrlPr>
              <w:rPr>
                <w:rFonts w:ascii="Cambria Math" w:hAnsi="Cambria Math" w:cs="Times New Roman"/>
                <w:i/>
                <w:iCs/>
                <w:sz w:val="24"/>
              </w:rPr>
            </m:ctrlPr>
          </m:sSupPr>
          <m:e>
            <m:r>
              <m:rPr/>
              <w:rPr>
                <w:rFonts w:ascii="Cambria Math" w:hAnsi="Cambria Math" w:cs="Times New Roman"/>
                <w:sz w:val="24"/>
              </w:rPr>
              <m:t>[0,1]</m:t>
            </m:r>
            <m:ctrlPr>
              <w:rPr>
                <w:rFonts w:ascii="Cambria Math" w:hAnsi="Cambria Math" w:cs="Times New Roman"/>
                <w:i/>
                <w:iCs/>
                <w:sz w:val="24"/>
              </w:rPr>
            </m:ctrlPr>
          </m:e>
          <m:sup>
            <m:r>
              <m:rPr/>
              <w:rPr>
                <w:rFonts w:ascii="Cambria Math" w:hAnsi="Cambria Math" w:cs="Times New Roman"/>
                <w:sz w:val="24"/>
              </w:rPr>
              <m:t>2</m:t>
            </m:r>
            <m:ctrlPr>
              <w:rPr>
                <w:rFonts w:ascii="Cambria Math" w:hAnsi="Cambria Math" w:cs="Times New Roman"/>
                <w:i/>
                <w:iCs/>
                <w:sz w:val="24"/>
              </w:rPr>
            </m:ctrlPr>
          </m:sup>
        </m:sSup>
        <m:r>
          <m:rPr/>
          <w:rPr>
            <w:rFonts w:ascii="Cambria Math" w:hAnsi="Cambria Math" w:cs="Times New Roman"/>
            <w:sz w:val="24"/>
          </w:rPr>
          <m:t>→[0,1]</m:t>
        </m:r>
        <m:r>
          <m:rPr>
            <m:sty m:val="p"/>
          </m:rPr>
          <w:rPr>
            <w:rFonts w:ascii="Cambria Math" w:hAnsi="Cambria Math" w:cs="Times New Roman"/>
            <w:sz w:val="24"/>
          </w:rPr>
          <m:t xml:space="preserve">, </m:t>
        </m:r>
        <m:r>
          <m:rPr/>
          <w:rPr>
            <w:rFonts w:ascii="Cambria Math" w:hAnsi="Cambria Math" w:cs="Times New Roman"/>
            <w:sz w:val="24"/>
          </w:rPr>
          <m:t>C(u,v)=</m:t>
        </m:r>
        <m:sSup>
          <m:sSupPr>
            <m:ctrlPr>
              <w:rPr>
                <w:rFonts w:ascii="Cambria Math" w:hAnsi="Cambria Math" w:cs="Times New Roman"/>
                <w:i/>
                <w:sz w:val="24"/>
              </w:rPr>
            </m:ctrlPr>
          </m:sSupPr>
          <m:e>
            <m:r>
              <m:rPr/>
              <w:rPr>
                <w:rFonts w:ascii="Cambria Math" w:hAnsi="Cambria Math" w:cs="Times New Roman"/>
                <w:sz w:val="24"/>
              </w:rPr>
              <m:t>φ</m:t>
            </m:r>
            <m:ctrlPr>
              <w:rPr>
                <w:rFonts w:ascii="Cambria Math" w:hAnsi="Cambria Math" w:cs="Times New Roman"/>
                <w:i/>
                <w:sz w:val="24"/>
              </w:rPr>
            </m:ctrlPr>
          </m:e>
          <m:sup>
            <m:r>
              <m:rPr/>
              <w:rPr>
                <w:rFonts w:ascii="Cambria Math" w:hAnsi="Cambria Math" w:cs="Times New Roman"/>
                <w:sz w:val="24"/>
              </w:rPr>
              <m:t>[−1]</m:t>
            </m:r>
            <m:ctrlPr>
              <w:rPr>
                <w:rFonts w:ascii="Cambria Math" w:hAnsi="Cambria Math" w:cs="Times New Roman"/>
                <w:i/>
                <w:sz w:val="24"/>
              </w:rPr>
            </m:ctrlPr>
          </m:sup>
        </m:sSup>
        <m:r>
          <m:rPr/>
          <w:rPr>
            <w:rFonts w:ascii="Cambria Math" w:hAnsi="Cambria Math" w:cs="Times New Roman"/>
            <w:sz w:val="24"/>
          </w:rPr>
          <m:t>(φ(u)+φ(v))</m:t>
        </m:r>
      </m:oMath>
      <w:r>
        <w:rPr>
          <w:rFonts w:hint="eastAsia" w:ascii="Times New Roman" w:hAnsi="Times New Roman" w:cs="Times New Roman"/>
          <w:sz w:val="24"/>
        </w:rPr>
        <w:t xml:space="preserve">. </w:t>
      </w:r>
      <m:oMath>
        <m:r>
          <m:rPr/>
          <w:rPr>
            <w:rFonts w:ascii="Cambria Math" w:hAnsi="Cambria Math" w:cs="Times New Roman"/>
            <w:sz w:val="24"/>
          </w:rPr>
          <m:t>φ</m:t>
        </m:r>
      </m:oMath>
      <w:r>
        <w:rPr>
          <w:rFonts w:ascii="Times New Roman" w:hAnsi="Times New Roman" w:cs="Times New Roman"/>
          <w:sz w:val="24"/>
        </w:rPr>
        <w:t xml:space="preserve"> is </w:t>
      </w:r>
      <w:r>
        <w:rPr>
          <w:rFonts w:hint="eastAsia" w:ascii="Times New Roman" w:hAnsi="Times New Roman" w:cs="Times New Roman"/>
          <w:sz w:val="24"/>
        </w:rPr>
        <w:t xml:space="preserve">a </w:t>
      </w:r>
      <w:r>
        <w:rPr>
          <w:rFonts w:ascii="Times New Roman" w:hAnsi="Times New Roman" w:cs="Times New Roman"/>
          <w:sz w:val="24"/>
        </w:rPr>
        <w:t xml:space="preserve">generator of </w:t>
      </w:r>
      <w:r>
        <w:rPr>
          <w:rFonts w:hint="eastAsia" w:ascii="Times New Roman" w:hAnsi="Times New Roman" w:cs="Times New Roman"/>
          <w:i/>
          <w:iCs/>
          <w:sz w:val="24"/>
        </w:rPr>
        <w:t xml:space="preserve">C. </w:t>
      </w:r>
      <w:r>
        <w:rPr>
          <w:rFonts w:hint="eastAsia" w:ascii="Times New Roman" w:hAnsi="Times New Roman" w:cs="Times New Roman"/>
          <w:sz w:val="24"/>
        </w:rPr>
        <w:t>And</w:t>
      </w:r>
      <w:r>
        <w:rPr>
          <w:rFonts w:hint="eastAsia" w:ascii="Times New Roman" w:hAnsi="Times New Roman" w:cs="Times New Roman"/>
          <w:i/>
          <w:iCs/>
          <w:sz w:val="24"/>
        </w:rPr>
        <w:t xml:space="preserve"> </w:t>
      </w:r>
      <m:oMath>
        <m:sSup>
          <m:sSupPr>
            <m:ctrlPr>
              <w:rPr>
                <w:rFonts w:ascii="Cambria Math" w:hAnsi="Cambria Math" w:cs="Times New Roman"/>
                <w:i/>
                <w:sz w:val="24"/>
              </w:rPr>
            </m:ctrlPr>
          </m:sSupPr>
          <m:e>
            <m:r>
              <m:rPr/>
              <w:rPr>
                <w:rFonts w:ascii="Cambria Math" w:hAnsi="Cambria Math" w:cs="Times New Roman"/>
                <w:sz w:val="24"/>
              </w:rPr>
              <m:t>φ</m:t>
            </m:r>
            <m:ctrlPr>
              <w:rPr>
                <w:rFonts w:ascii="Cambria Math" w:hAnsi="Cambria Math" w:cs="Times New Roman"/>
                <w:i/>
                <w:sz w:val="24"/>
              </w:rPr>
            </m:ctrlPr>
          </m:e>
          <m:sup>
            <m:r>
              <m:rPr/>
              <w:rPr>
                <w:rFonts w:ascii="Cambria Math" w:hAnsi="Cambria Math" w:cs="Times New Roman"/>
                <w:sz w:val="24"/>
              </w:rPr>
              <m:t>[−1]</m:t>
            </m:r>
            <m:ctrlPr>
              <w:rPr>
                <w:rFonts w:ascii="Cambria Math" w:hAnsi="Cambria Math" w:cs="Times New Roman"/>
                <w:i/>
                <w:sz w:val="24"/>
              </w:rPr>
            </m:ctrlPr>
          </m:sup>
        </m:sSup>
      </m:oMath>
      <w:r>
        <w:rPr>
          <w:rFonts w:ascii="Times New Roman" w:hAnsi="Times New Roman" w:cs="Times New Roman"/>
          <w:i/>
          <w:sz w:val="24"/>
        </w:rPr>
        <w:t xml:space="preserve"> </w:t>
      </w:r>
      <w:r>
        <w:rPr>
          <w:rFonts w:ascii="Times New Roman" w:hAnsi="Times New Roman" w:cs="Times New Roman"/>
          <w:iCs/>
          <w:sz w:val="24"/>
        </w:rPr>
        <w:t xml:space="preserve">is the pseudo inverse of </w:t>
      </w:r>
      <m:oMath>
        <m:r>
          <m:rPr/>
          <w:rPr>
            <w:rFonts w:ascii="Cambria Math" w:hAnsi="Cambria Math" w:cs="Times New Roman"/>
            <w:sz w:val="24"/>
          </w:rPr>
          <m:t>φ</m:t>
        </m:r>
      </m:oMath>
      <w:r>
        <w:rPr>
          <w:rFonts w:ascii="Times New Roman" w:hAnsi="Times New Roman" w:cs="Times New Roman"/>
          <w:sz w:val="24"/>
        </w:rPr>
        <w:t xml:space="preserve">. </w:t>
      </w:r>
    </w:p>
    <w:p>
      <w:pPr>
        <w:numPr>
          <w:ilvl w:val="0"/>
          <w:numId w:val="1"/>
        </w:numPr>
        <w:spacing w:line="480" w:lineRule="auto"/>
        <w:ind w:firstLine="480" w:firstLineChars="200"/>
        <w:outlineLvl w:val="0"/>
        <w:rPr>
          <w:rFonts w:ascii="Times New Roman" w:hAnsi="Times New Roman" w:cs="Times New Roman"/>
          <w:sz w:val="24"/>
        </w:rPr>
      </w:pPr>
      <w:r>
        <w:rPr>
          <w:rFonts w:ascii="Times New Roman" w:hAnsi="Times New Roman" w:cs="Times New Roman"/>
          <w:sz w:val="24"/>
        </w:rPr>
        <w:t xml:space="preserve">The </w:t>
      </w:r>
      <w:r>
        <w:rPr>
          <w:rFonts w:hint="eastAsia" w:ascii="Times New Roman" w:hAnsi="Times New Roman" w:cs="Times New Roman"/>
          <w:sz w:val="24"/>
        </w:rPr>
        <w:t xml:space="preserve">three widely accepted Archimedean copulas </w:t>
      </w:r>
      <w:r>
        <w:rPr>
          <w:rFonts w:ascii="Times New Roman" w:hAnsi="Times New Roman" w:cs="Times New Roman"/>
          <w:sz w:val="24"/>
        </w:rPr>
        <w:t xml:space="preserve">are </w:t>
      </w:r>
      <w:r>
        <w:rPr>
          <w:rFonts w:hint="eastAsia" w:ascii="Times New Roman" w:hAnsi="Times New Roman" w:cs="Times New Roman"/>
          <w:sz w:val="24"/>
        </w:rPr>
        <w:t>applied in this</w:t>
      </w:r>
      <w:r>
        <w:rPr>
          <w:rFonts w:ascii="Times New Roman" w:hAnsi="Times New Roman" w:cs="Times New Roman"/>
          <w:sz w:val="24"/>
        </w:rPr>
        <w:t xml:space="preserve"> study</w:t>
      </w:r>
      <w:r>
        <w:rPr>
          <w:rFonts w:hint="eastAsia" w:ascii="Times New Roman" w:hAnsi="Times New Roman" w:cs="Times New Roman"/>
          <w:sz w:val="24"/>
        </w:rPr>
        <w:t xml:space="preserve"> </w:t>
      </w:r>
      <w:r>
        <w:rPr>
          <w:rFonts w:hint="eastAsia" w:ascii="Times New Roman" w:hAnsi="Times New Roman" w:cs="Times New Roman"/>
          <w:color w:val="0000FF"/>
          <w:sz w:val="24"/>
          <w:vertAlign w:val="superscript"/>
        </w:rPr>
        <w:t>12</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15</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16</w:t>
      </w:r>
      <w:r>
        <w:rPr>
          <w:rFonts w:hint="eastAsia" w:ascii="Times New Roman" w:hAnsi="Times New Roman" w:cs="Times New Roman"/>
          <w:sz w:val="24"/>
        </w:rPr>
        <w:t>:</w:t>
      </w:r>
    </w:p>
    <w:p>
      <w:pPr>
        <w:numPr>
          <w:ilvl w:val="0"/>
          <w:numId w:val="2"/>
        </w:numPr>
        <w:spacing w:line="480" w:lineRule="auto"/>
        <w:ind w:left="0" w:firstLine="425"/>
        <w:outlineLvl w:val="0"/>
        <w:rPr>
          <w:rFonts w:ascii="Times New Roman" w:hAnsi="Times New Roman" w:cs="Times New Roman"/>
          <w:sz w:val="24"/>
        </w:rPr>
      </w:pPr>
      <w:r>
        <w:rPr>
          <w:rFonts w:ascii="Times New Roman" w:hAnsi="Times New Roman" w:cs="Times New Roman"/>
          <w:sz w:val="24"/>
        </w:rPr>
        <w:t xml:space="preserve">For Frank copula, the generator is </w:t>
      </w:r>
      <m:oMath>
        <m:r>
          <m:rPr/>
          <w:rPr>
            <w:rFonts w:ascii="Cambria Math" w:hAnsi="Cambria Math" w:cs="Times New Roman"/>
            <w:sz w:val="24"/>
          </w:rPr>
          <m:t>φ(t)=−ln(</m:t>
        </m:r>
        <m:f>
          <m:fPr>
            <m:ctrlPr>
              <w:rPr>
                <w:rFonts w:ascii="Cambria Math" w:hAnsi="Cambria Math" w:cs="Times New Roman"/>
                <w:i/>
                <w:sz w:val="24"/>
              </w:rPr>
            </m:ctrlPr>
          </m:fPr>
          <m:num>
            <m:sSup>
              <m:sSupPr>
                <m:ctrlPr>
                  <w:rPr>
                    <w:rFonts w:ascii="Cambria Math" w:hAnsi="Cambria Math" w:cs="Times New Roman"/>
                    <w:i/>
                    <w:sz w:val="24"/>
                  </w:rPr>
                </m:ctrlPr>
              </m:sSupPr>
              <m:e>
                <m:r>
                  <m:rPr/>
                  <w:rPr>
                    <w:rFonts w:ascii="Cambria Math" w:hAnsi="Cambria Math" w:cs="Times New Roman"/>
                    <w:sz w:val="24"/>
                  </w:rPr>
                  <m:t>e</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r>
                  <m:rPr/>
                  <w:rPr>
                    <w:rFonts w:ascii="Cambria Math" w:hAnsi="Cambria Math" w:cs="Times New Roman"/>
                    <w:sz w:val="24"/>
                  </w:rPr>
                  <m:t>t</m:t>
                </m:r>
                <m:ctrlPr>
                  <w:rPr>
                    <w:rFonts w:ascii="Cambria Math" w:hAnsi="Cambria Math" w:cs="Times New Roman"/>
                    <w:i/>
                    <w:sz w:val="24"/>
                  </w:rPr>
                </m:ctrlPr>
              </m:sup>
            </m:sSup>
            <m:r>
              <m:rPr/>
              <w:rPr>
                <w:rFonts w:ascii="Cambria Math" w:hAnsi="Cambria Math" w:cs="Times New Roman"/>
                <w:sz w:val="24"/>
              </w:rPr>
              <m:t>−1</m:t>
            </m:r>
            <m:ctrlPr>
              <w:rPr>
                <w:rFonts w:ascii="Cambria Math" w:hAnsi="Cambria Math" w:cs="Times New Roman"/>
                <w:i/>
                <w:sz w:val="24"/>
              </w:rPr>
            </m:ctrlPr>
          </m:num>
          <m:den>
            <m:sSup>
              <m:sSupPr>
                <m:ctrlPr>
                  <w:rPr>
                    <w:rFonts w:ascii="Cambria Math" w:hAnsi="Cambria Math" w:cs="Times New Roman"/>
                    <w:i/>
                    <w:sz w:val="24"/>
                  </w:rPr>
                </m:ctrlPr>
              </m:sSupPr>
              <m:e>
                <m:r>
                  <m:rPr/>
                  <w:rPr>
                    <w:rFonts w:ascii="Cambria Math" w:hAnsi="Cambria Math" w:cs="Times New Roman"/>
                    <w:sz w:val="24"/>
                  </w:rPr>
                  <m:t>e</m:t>
                </m:r>
                <m:ctrlPr>
                  <w:rPr>
                    <w:rFonts w:ascii="Cambria Math" w:hAnsi="Cambria Math" w:cs="Times New Roman"/>
                    <w:i/>
                    <w:sz w:val="24"/>
                  </w:rPr>
                </m:ctrlPr>
              </m:e>
              <m:sup>
                <m:r>
                  <m:rPr/>
                  <w:rPr>
                    <w:rFonts w:ascii="Cambria Math" w:hAnsi="Cambria Math" w:cs="Times New Roman"/>
                    <w:sz w:val="24"/>
                  </w:rPr>
                  <m:t>−t</m:t>
                </m:r>
                <m:ctrlPr>
                  <w:rPr>
                    <w:rFonts w:ascii="Cambria Math" w:hAnsi="Cambria Math" w:cs="Times New Roman"/>
                    <w:i/>
                    <w:sz w:val="24"/>
                  </w:rPr>
                </m:ctrlPr>
              </m:sup>
            </m:sSup>
            <m:r>
              <m:rPr/>
              <w:rPr>
                <w:rFonts w:ascii="Cambria Math" w:hAnsi="Cambria Math" w:cs="Times New Roman"/>
                <w:sz w:val="24"/>
              </w:rPr>
              <m:t>−1</m:t>
            </m:r>
            <m:ctrlPr>
              <w:rPr>
                <w:rFonts w:ascii="Cambria Math" w:hAnsi="Cambria Math" w:cs="Times New Roman"/>
                <w:i/>
                <w:sz w:val="24"/>
              </w:rPr>
            </m:ctrlPr>
          </m:den>
        </m:f>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r>
          <m:rPr/>
          <w:rPr>
            <w:rFonts w:ascii="Cambria Math" w:hAnsi="Cambria Math" w:cs="Times New Roman"/>
            <w:sz w:val="24"/>
          </w:rPr>
          <m:t>&gt;0</m:t>
        </m:r>
      </m:oMath>
      <w:r>
        <w:rPr>
          <w:rFonts w:ascii="Times New Roman" w:hAnsi="Times New Roman" w:cs="Times New Roman"/>
          <w:sz w:val="24"/>
        </w:rPr>
        <w:t xml:space="preserve">, and the copula </w:t>
      </w:r>
      <m:oMath>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ctrlPr>
              <w:rPr>
                <w:rFonts w:ascii="Cambria Math" w:hAnsi="Cambria Math" w:cs="Times New Roman"/>
                <w:i/>
                <w:sz w:val="24"/>
              </w:rPr>
            </m:ctrlPr>
          </m:sub>
        </m:sSub>
        <m:r>
          <m:rPr/>
          <w:rPr>
            <w:rFonts w:ascii="Cambria Math" w:hAnsi="Cambria Math" w:cs="Times New Roman"/>
            <w:sz w:val="24"/>
          </w:rPr>
          <m:t>(u,v)</m:t>
        </m:r>
      </m:oMath>
      <w:r>
        <w:rPr>
          <w:rFonts w:ascii="Times New Roman" w:hAnsi="Times New Roman" w:cs="Times New Roman"/>
          <w:sz w:val="24"/>
        </w:rPr>
        <w:t xml:space="preserve"> is </w:t>
      </w:r>
      <m:oMath>
        <m:r>
          <m:rPr/>
          <w:rPr>
            <w:rFonts w:ascii="Cambria Math" w:hAnsi="Cambria Math" w:cs="Times New Roman"/>
            <w:sz w:val="24"/>
          </w:rPr>
          <m:t>−</m:t>
        </m:r>
        <m:f>
          <m:fPr>
            <m:ctrlPr>
              <w:rPr>
                <w:rFonts w:ascii="Cambria Math" w:hAnsi="Cambria Math" w:cs="Times New Roman"/>
                <w:i/>
                <w:sz w:val="24"/>
              </w:rPr>
            </m:ctrlPr>
          </m:fPr>
          <m:num>
            <m:r>
              <m:rPr/>
              <w:rPr>
                <w:rFonts w:ascii="Cambria Math" w:hAnsi="Cambria Math" w:cs="Times New Roman"/>
                <w:sz w:val="24"/>
              </w:rPr>
              <m:t>1</m:t>
            </m:r>
            <m:ctrlPr>
              <w:rPr>
                <w:rFonts w:ascii="Cambria Math" w:hAnsi="Cambria Math" w:cs="Times New Roman"/>
                <w:i/>
                <w:sz w:val="24"/>
              </w:rPr>
            </m:ctrlPr>
          </m:num>
          <m:den>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ctrlPr>
              <w:rPr>
                <w:rFonts w:ascii="Cambria Math" w:hAnsi="Cambria Math" w:cs="Times New Roman"/>
                <w:i/>
                <w:sz w:val="24"/>
              </w:rPr>
            </m:ctrlPr>
          </m:den>
        </m:f>
        <m:r>
          <m:rPr/>
          <w:rPr>
            <w:rFonts w:ascii="Cambria Math" w:hAnsi="Cambria Math" w:cs="Times New Roman"/>
            <w:sz w:val="24"/>
          </w:rPr>
          <m:t>ln (1+</m:t>
        </m:r>
        <m:f>
          <m:fPr>
            <m:ctrlPr>
              <w:rPr>
                <w:rFonts w:ascii="Cambria Math" w:hAnsi="Cambria Math" w:cs="Times New Roman"/>
                <w:i/>
                <w:sz w:val="24"/>
              </w:rPr>
            </m:ctrlPr>
          </m:fPr>
          <m:num>
            <m:sSup>
              <m:sSupPr>
                <m:ctrlPr>
                  <w:rPr>
                    <w:rFonts w:ascii="Cambria Math" w:hAnsi="Cambria Math" w:cs="Times New Roman"/>
                    <w:i/>
                    <w:sz w:val="24"/>
                  </w:rPr>
                </m:ctrlPr>
              </m:sSupPr>
              <m:e>
                <m:r>
                  <m:rPr/>
                  <w:rPr>
                    <w:rFonts w:ascii="Cambria Math" w:hAnsi="Cambria Math" w:cs="Times New Roman"/>
                    <w:sz w:val="24"/>
                  </w:rPr>
                  <m:t>(e</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r>
                  <m:rPr/>
                  <w:rPr>
                    <w:rFonts w:ascii="Cambria Math" w:hAnsi="Cambria Math" w:cs="Times New Roman"/>
                    <w:sz w:val="24"/>
                  </w:rPr>
                  <m:t>u</m:t>
                </m:r>
                <m:ctrlPr>
                  <w:rPr>
                    <w:rFonts w:ascii="Cambria Math" w:hAnsi="Cambria Math" w:cs="Times New Roman"/>
                    <w:i/>
                    <w:sz w:val="24"/>
                  </w:rPr>
                </m:ctrlPr>
              </m:sup>
            </m:sSup>
            <m:r>
              <m:rPr/>
              <w:rPr>
                <w:rFonts w:ascii="Cambria Math" w:hAnsi="Cambria Math" w:cs="Times New Roman"/>
                <w:sz w:val="24"/>
              </w:rPr>
              <m:t>−1)</m:t>
            </m:r>
            <m:sSup>
              <m:sSupPr>
                <m:ctrlPr>
                  <w:rPr>
                    <w:rFonts w:ascii="Cambria Math" w:hAnsi="Cambria Math" w:cs="Times New Roman"/>
                    <w:i/>
                    <w:sz w:val="24"/>
                  </w:rPr>
                </m:ctrlPr>
              </m:sSupPr>
              <m:e>
                <m:r>
                  <m:rPr/>
                  <w:rPr>
                    <w:rFonts w:ascii="Cambria Math" w:hAnsi="Cambria Math" w:cs="Times New Roman"/>
                    <w:sz w:val="24"/>
                  </w:rPr>
                  <m:t>(e</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r>
                  <m:rPr/>
                  <w:rPr>
                    <w:rFonts w:ascii="Cambria Math" w:hAnsi="Cambria Math" w:cs="Times New Roman"/>
                    <w:sz w:val="24"/>
                  </w:rPr>
                  <m:t>v</m:t>
                </m:r>
                <m:ctrlPr>
                  <w:rPr>
                    <w:rFonts w:ascii="Cambria Math" w:hAnsi="Cambria Math" w:cs="Times New Roman"/>
                    <w:i/>
                    <w:sz w:val="24"/>
                  </w:rPr>
                </m:ctrlPr>
              </m:sup>
            </m:sSup>
            <m:r>
              <m:rPr/>
              <w:rPr>
                <w:rFonts w:ascii="Cambria Math" w:hAnsi="Cambria Math" w:cs="Times New Roman"/>
                <w:sz w:val="24"/>
              </w:rPr>
              <m:t>−1)</m:t>
            </m:r>
            <m:ctrlPr>
              <w:rPr>
                <w:rFonts w:ascii="Cambria Math" w:hAnsi="Cambria Math" w:cs="Times New Roman"/>
                <w:i/>
                <w:sz w:val="24"/>
              </w:rPr>
            </m:ctrlPr>
          </m:num>
          <m:den>
            <m:sSup>
              <m:sSupPr>
                <m:ctrlPr>
                  <w:rPr>
                    <w:rFonts w:ascii="Cambria Math" w:hAnsi="Cambria Math" w:cs="Times New Roman"/>
                    <w:i/>
                    <w:sz w:val="24"/>
                  </w:rPr>
                </m:ctrlPr>
              </m:sSupPr>
              <m:e>
                <m:r>
                  <m:rPr/>
                  <w:rPr>
                    <w:rFonts w:ascii="Cambria Math" w:hAnsi="Cambria Math" w:cs="Times New Roman"/>
                    <w:sz w:val="24"/>
                  </w:rPr>
                  <m:t>e</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f</m:t>
                    </m:r>
                    <m:ctrlPr>
                      <w:rPr>
                        <w:rFonts w:ascii="Cambria Math" w:hAnsi="Cambria Math" w:cs="Times New Roman"/>
                        <w:i/>
                        <w:sz w:val="24"/>
                      </w:rPr>
                    </m:ctrlPr>
                  </m:sub>
                </m:sSub>
                <m:ctrlPr>
                  <w:rPr>
                    <w:rFonts w:ascii="Cambria Math" w:hAnsi="Cambria Math" w:cs="Times New Roman"/>
                    <w:i/>
                    <w:sz w:val="24"/>
                  </w:rPr>
                </m:ctrlPr>
              </m:sup>
            </m:sSup>
            <m:r>
              <m:rPr/>
              <w:rPr>
                <w:rFonts w:ascii="Cambria Math" w:hAnsi="Cambria Math" w:cs="Times New Roman"/>
                <w:sz w:val="24"/>
              </w:rPr>
              <m:t>−1</m:t>
            </m:r>
            <m:ctrlPr>
              <w:rPr>
                <w:rFonts w:ascii="Cambria Math" w:hAnsi="Cambria Math" w:cs="Times New Roman"/>
                <w:i/>
                <w:sz w:val="24"/>
              </w:rPr>
            </m:ctrlPr>
          </m:den>
        </m:f>
        <m:r>
          <m:rPr/>
          <w:rPr>
            <w:rFonts w:ascii="Cambria Math" w:hAnsi="Cambria Math" w:cs="Times New Roman"/>
            <w:sz w:val="24"/>
          </w:rPr>
          <m:t>)</m:t>
        </m:r>
      </m:oMath>
      <w:r>
        <w:rPr>
          <w:rFonts w:ascii="Times New Roman" w:hAnsi="Times New Roman" w:cs="Times New Roman"/>
          <w:sz w:val="24"/>
        </w:rPr>
        <w:t>;</w:t>
      </w:r>
    </w:p>
    <w:p>
      <w:pPr>
        <w:numPr>
          <w:ilvl w:val="0"/>
          <w:numId w:val="2"/>
        </w:numPr>
        <w:spacing w:line="480" w:lineRule="auto"/>
        <w:ind w:left="0" w:firstLine="425"/>
        <w:outlineLvl w:val="0"/>
        <w:rPr>
          <w:rFonts w:ascii="Times New Roman" w:hAnsi="Times New Roman" w:cs="Times New Roman"/>
          <w:sz w:val="24"/>
        </w:rPr>
      </w:pPr>
      <w:r>
        <w:rPr>
          <w:rFonts w:ascii="Times New Roman" w:hAnsi="Times New Roman" w:cs="Times New Roman"/>
          <w:sz w:val="24"/>
        </w:rPr>
        <w:t xml:space="preserve">For Gumbel copula, the generator is </w:t>
      </w:r>
      <m:oMath>
        <m:r>
          <m:rPr/>
          <w:rPr>
            <w:rFonts w:ascii="Cambria Math" w:hAnsi="Cambria Math" w:cs="Times New Roman"/>
            <w:sz w:val="24"/>
          </w:rPr>
          <m:t>φ(t)=(</m:t>
        </m:r>
        <m:sSup>
          <m:sSupPr>
            <m:ctrlPr>
              <w:rPr>
                <w:rFonts w:ascii="Cambria Math" w:hAnsi="Cambria Math" w:cs="Times New Roman"/>
                <w:i/>
                <w:sz w:val="24"/>
              </w:rPr>
            </m:ctrlPr>
          </m:sSupPr>
          <m:e>
            <m:r>
              <m:rPr/>
              <w:rPr>
                <w:rFonts w:ascii="Cambria Math" w:hAnsi="Cambria Math" w:cs="Times New Roman"/>
                <w:sz w:val="24"/>
              </w:rPr>
              <m:t>−ln t)</m:t>
            </m:r>
            <m:ctrlPr>
              <w:rPr>
                <w:rFonts w:ascii="Cambria Math" w:hAnsi="Cambria Math" w:cs="Times New Roman"/>
                <w:i/>
                <w:sz w:val="24"/>
              </w:rPr>
            </m:ctrlPr>
          </m:e>
          <m:sup>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g</m:t>
                </m:r>
                <m:ctrlPr>
                  <w:rPr>
                    <w:rFonts w:ascii="Cambria Math" w:hAnsi="Cambria Math" w:cs="Times New Roman"/>
                    <w:i/>
                    <w:sz w:val="24"/>
                  </w:rPr>
                </m:ctrlPr>
              </m:sub>
            </m:sSub>
            <m:ctrlPr>
              <w:rPr>
                <w:rFonts w:ascii="Cambria Math" w:hAnsi="Cambria Math" w:cs="Times New Roman"/>
                <w:i/>
                <w:sz w:val="24"/>
              </w:rPr>
            </m:ctrlPr>
          </m:sup>
        </m:s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g</m:t>
            </m:r>
            <m:ctrlPr>
              <w:rPr>
                <w:rFonts w:ascii="Cambria Math" w:hAnsi="Cambria Math" w:cs="Times New Roman"/>
                <w:i/>
                <w:sz w:val="24"/>
              </w:rPr>
            </m:ctrlPr>
          </m:sub>
        </m:sSub>
        <m:r>
          <m:rPr/>
          <w:rPr>
            <w:rFonts w:ascii="Cambria Math" w:hAnsi="Cambria Math" w:cs="Times New Roman"/>
            <w:sz w:val="24"/>
          </w:rPr>
          <m:t>≥1</m:t>
        </m:r>
      </m:oMath>
      <w:r>
        <w:rPr>
          <w:rFonts w:ascii="Times New Roman" w:hAnsi="Times New Roman" w:cs="Times New Roman"/>
          <w:sz w:val="24"/>
        </w:rPr>
        <w:t xml:space="preserve">, and the copula </w:t>
      </w:r>
      <m:oMath>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g</m:t>
                </m:r>
                <m:ctrlPr>
                  <w:rPr>
                    <w:rFonts w:ascii="Cambria Math" w:hAnsi="Cambria Math" w:cs="Times New Roman"/>
                    <w:i/>
                    <w:sz w:val="24"/>
                  </w:rPr>
                </m:ctrlPr>
              </m:sub>
            </m:sSub>
            <m:ctrlPr>
              <w:rPr>
                <w:rFonts w:ascii="Cambria Math" w:hAnsi="Cambria Math" w:cs="Times New Roman"/>
                <w:i/>
                <w:sz w:val="24"/>
              </w:rPr>
            </m:ctrlPr>
          </m:sub>
        </m:sSub>
        <m:r>
          <m:rPr/>
          <w:rPr>
            <w:rFonts w:ascii="Cambria Math" w:hAnsi="Cambria Math" w:cs="Times New Roman"/>
            <w:sz w:val="24"/>
          </w:rPr>
          <m:t>(u,v)</m:t>
        </m:r>
      </m:oMath>
      <w:r>
        <w:rPr>
          <w:rFonts w:ascii="Times New Roman" w:hAnsi="Times New Roman" w:cs="Times New Roman"/>
          <w:sz w:val="24"/>
        </w:rPr>
        <w:t xml:space="preserve"> is </w:t>
      </w:r>
      <m:oMath>
        <m:r>
          <m:rPr/>
          <w:rPr>
            <w:rFonts w:ascii="Cambria Math" w:hAnsi="Cambria Math" w:cs="Times New Roman"/>
            <w:sz w:val="24"/>
          </w:rPr>
          <m:t>exp</m:t>
        </m:r>
        <m:d>
          <m:dPr>
            <m:begChr m:val="{"/>
            <m:endChr m:val="}"/>
            <m:ctrlPr>
              <w:rPr>
                <w:rFonts w:ascii="Cambria Math" w:hAnsi="Cambria Math" w:cs="Times New Roman"/>
                <w:i/>
                <w:sz w:val="24"/>
              </w:rPr>
            </m:ctrlPr>
          </m:dPr>
          <m:e>
            <m:sSup>
              <m:sSupPr>
                <m:ctrlPr>
                  <w:rPr>
                    <w:rFonts w:ascii="Cambria Math" w:hAnsi="Cambria Math" w:cs="Times New Roman"/>
                    <w:i/>
                    <w:sz w:val="24"/>
                  </w:rPr>
                </m:ctrlPr>
              </m:sSupPr>
              <m:e>
                <m:r>
                  <m:rPr/>
                  <w:rPr>
                    <w:rFonts w:ascii="Cambria Math" w:hAnsi="Cambria Math" w:cs="Times New Roman"/>
                    <w:sz w:val="24"/>
                  </w:rPr>
                  <m:t>−</m:t>
                </m:r>
                <m:d>
                  <m:dPr>
                    <m:begChr m:val="["/>
                    <m:endChr m:val="]"/>
                    <m:ctrlPr>
                      <w:rPr>
                        <w:rFonts w:ascii="Cambria Math" w:hAnsi="Cambria Math" w:cs="Times New Roman"/>
                        <w:i/>
                        <w:sz w:val="24"/>
                      </w:rPr>
                    </m:ctrlPr>
                  </m:dPr>
                  <m:e>
                    <m:sSup>
                      <m:sSupPr>
                        <m:ctrlPr>
                          <w:rPr>
                            <w:rFonts w:ascii="Cambria Math" w:hAnsi="Cambria Math" w:cs="Times New Roman"/>
                            <w:i/>
                            <w:sz w:val="24"/>
                          </w:rPr>
                        </m:ctrlPr>
                      </m:sSupPr>
                      <m:e>
                        <m:d>
                          <m:dPr>
                            <m:ctrlPr>
                              <w:rPr>
                                <w:rFonts w:ascii="Cambria Math" w:hAnsi="Cambria Math" w:cs="Times New Roman"/>
                                <w:i/>
                                <w:sz w:val="24"/>
                              </w:rPr>
                            </m:ctrlPr>
                          </m:dPr>
                          <m:e>
                            <m:r>
                              <m:rPr/>
                              <w:rPr>
                                <w:rFonts w:ascii="Cambria Math" w:hAnsi="Cambria Math" w:cs="Times New Roman"/>
                                <w:sz w:val="24"/>
                              </w:rPr>
                              <m:t>−ln u</m:t>
                            </m:r>
                            <m:ctrlPr>
                              <w:rPr>
                                <w:rFonts w:ascii="Cambria Math" w:hAnsi="Cambria Math" w:cs="Times New Roman"/>
                                <w:i/>
                                <w:sz w:val="24"/>
                              </w:rPr>
                            </m:ctrlPr>
                          </m:e>
                        </m:d>
                        <m:ctrlPr>
                          <w:rPr>
                            <w:rFonts w:ascii="Cambria Math" w:hAnsi="Cambria Math" w:cs="Times New Roman"/>
                            <w:i/>
                            <w:sz w:val="24"/>
                          </w:rPr>
                        </m:ctrlPr>
                      </m:e>
                      <m:sup>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g</m:t>
                            </m:r>
                            <m:ctrlPr>
                              <w:rPr>
                                <w:rFonts w:ascii="Cambria Math" w:hAnsi="Cambria Math" w:cs="Times New Roman"/>
                                <w:i/>
                                <w:sz w:val="24"/>
                              </w:rPr>
                            </m:ctrlPr>
                          </m:sub>
                        </m:sSub>
                        <m:ctrlPr>
                          <w:rPr>
                            <w:rFonts w:ascii="Cambria Math" w:hAnsi="Cambria Math" w:cs="Times New Roman"/>
                            <w:i/>
                            <w:sz w:val="24"/>
                          </w:rPr>
                        </m:ctrlPr>
                      </m:sup>
                    </m:sSup>
                    <m:r>
                      <m:rP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r>
                              <m:rPr/>
                              <w:rPr>
                                <w:rFonts w:ascii="Cambria Math" w:hAnsi="Cambria Math" w:cs="Times New Roman"/>
                                <w:sz w:val="24"/>
                              </w:rPr>
                              <m:t>−ln v</m:t>
                            </m:r>
                            <m:ctrlPr>
                              <w:rPr>
                                <w:rFonts w:ascii="Cambria Math" w:hAnsi="Cambria Math" w:cs="Times New Roman"/>
                                <w:i/>
                                <w:sz w:val="24"/>
                              </w:rPr>
                            </m:ctrlPr>
                          </m:e>
                        </m:d>
                        <m:ctrlPr>
                          <w:rPr>
                            <w:rFonts w:ascii="Cambria Math" w:hAnsi="Cambria Math" w:cs="Times New Roman"/>
                            <w:i/>
                            <w:sz w:val="24"/>
                          </w:rPr>
                        </m:ctrlPr>
                      </m:e>
                      <m:sup>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g</m:t>
                            </m:r>
                            <m:ctrlPr>
                              <w:rPr>
                                <w:rFonts w:ascii="Cambria Math" w:hAnsi="Cambria Math" w:cs="Times New Roman"/>
                                <w:i/>
                                <w:sz w:val="24"/>
                              </w:rPr>
                            </m:ctrlPr>
                          </m:sub>
                        </m:sSub>
                        <m:ctrlPr>
                          <w:rPr>
                            <w:rFonts w:ascii="Cambria Math" w:hAnsi="Cambria Math" w:cs="Times New Roman"/>
                            <w:i/>
                            <w:sz w:val="24"/>
                          </w:rPr>
                        </m:ctrlPr>
                      </m:sup>
                    </m:sSup>
                    <m:ctrlPr>
                      <w:rPr>
                        <w:rFonts w:ascii="Cambria Math" w:hAnsi="Cambria Math" w:cs="Times New Roman"/>
                        <w:i/>
                        <w:sz w:val="24"/>
                      </w:rPr>
                    </m:ctrlPr>
                  </m:e>
                </m:d>
                <m:ctrlPr>
                  <w:rPr>
                    <w:rFonts w:ascii="Cambria Math" w:hAnsi="Cambria Math" w:cs="Times New Roman"/>
                    <w:i/>
                    <w:sz w:val="24"/>
                  </w:rPr>
                </m:ctrlPr>
              </m:e>
              <m:sup>
                <m:r>
                  <m:rPr/>
                  <w:rPr>
                    <w:rFonts w:ascii="Cambria Math" w:hAnsi="Cambria Math" w:cs="Times New Roman"/>
                    <w:sz w:val="24"/>
                  </w:rPr>
                  <m:t>1/</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g</m:t>
                    </m:r>
                    <m:ctrlPr>
                      <w:rPr>
                        <w:rFonts w:ascii="Cambria Math" w:hAnsi="Cambria Math" w:cs="Times New Roman"/>
                        <w:i/>
                        <w:sz w:val="24"/>
                      </w:rPr>
                    </m:ctrlPr>
                  </m:sub>
                </m:sSub>
                <m:ctrlPr>
                  <w:rPr>
                    <w:rFonts w:ascii="Cambria Math" w:hAnsi="Cambria Math" w:cs="Times New Roman"/>
                    <w:i/>
                    <w:sz w:val="24"/>
                  </w:rPr>
                </m:ctrlPr>
              </m:sup>
            </m:sSup>
            <m:ctrlPr>
              <w:rPr>
                <w:rFonts w:ascii="Cambria Math" w:hAnsi="Cambria Math" w:cs="Times New Roman"/>
                <w:i/>
                <w:sz w:val="24"/>
              </w:rPr>
            </m:ctrlPr>
          </m:e>
        </m:d>
      </m:oMath>
      <w:r>
        <w:rPr>
          <w:rFonts w:ascii="Times New Roman" w:hAnsi="Times New Roman" w:cs="Times New Roman"/>
          <w:sz w:val="24"/>
        </w:rPr>
        <w:t>;</w:t>
      </w:r>
    </w:p>
    <w:p>
      <w:pPr>
        <w:numPr>
          <w:ilvl w:val="0"/>
          <w:numId w:val="2"/>
        </w:numPr>
        <w:spacing w:line="480" w:lineRule="auto"/>
        <w:ind w:left="0" w:firstLine="425"/>
        <w:outlineLvl w:val="0"/>
        <w:rPr>
          <w:rFonts w:ascii="Times New Roman" w:hAnsi="Times New Roman" w:cs="Times New Roman"/>
          <w:sz w:val="24"/>
        </w:rPr>
      </w:pPr>
      <w:r>
        <w:rPr>
          <w:rFonts w:ascii="Times New Roman" w:hAnsi="Times New Roman" w:cs="Times New Roman"/>
          <w:sz w:val="24"/>
        </w:rPr>
        <w:t xml:space="preserve">For Clayton copula, the generator is </w:t>
      </w:r>
      <m:oMath>
        <m:r>
          <m:rPr/>
          <w:rPr>
            <w:rFonts w:ascii="Cambria Math" w:hAnsi="Cambria Math" w:cs="Times New Roman"/>
            <w:sz w:val="24"/>
          </w:rPr>
          <m:t>φ(t)=</m:t>
        </m:r>
        <m:f>
          <m:fPr>
            <m:ctrlPr>
              <w:rPr>
                <w:rFonts w:ascii="Cambria Math" w:hAnsi="Cambria Math" w:cs="Times New Roman"/>
                <w:i/>
                <w:sz w:val="24"/>
              </w:rPr>
            </m:ctrlPr>
          </m:fPr>
          <m:num>
            <m:r>
              <m:rPr/>
              <w:rPr>
                <w:rFonts w:ascii="Cambria Math" w:hAnsi="Cambria Math" w:cs="Times New Roman"/>
                <w:sz w:val="24"/>
              </w:rPr>
              <m:t>1</m:t>
            </m:r>
            <m:ctrlPr>
              <w:rPr>
                <w:rFonts w:ascii="Cambria Math" w:hAnsi="Cambria Math" w:cs="Times New Roman"/>
                <w:i/>
                <w:sz w:val="24"/>
              </w:rPr>
            </m:ctrlPr>
          </m:num>
          <m:den>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den>
        </m:f>
        <m:r>
          <m:rPr/>
          <w:rPr>
            <w:rFonts w:ascii="Cambria Math" w:hAnsi="Cambria Math" w:cs="Times New Roman"/>
            <w:sz w:val="24"/>
          </w:rPr>
          <m:t>(</m:t>
        </m:r>
        <m:sSup>
          <m:sSupPr>
            <m:ctrlPr>
              <w:rPr>
                <w:rFonts w:ascii="Cambria Math" w:hAnsi="Cambria Math" w:cs="Times New Roman"/>
                <w:i/>
                <w:sz w:val="24"/>
              </w:rPr>
            </m:ctrlPr>
          </m:sSupPr>
          <m:e>
            <m:r>
              <m:rPr/>
              <w:rPr>
                <w:rFonts w:ascii="Cambria Math" w:hAnsi="Cambria Math" w:cs="Times New Roman"/>
                <w:sz w:val="24"/>
              </w:rPr>
              <m:t>t</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sup>
        </m:sSup>
        <m:r>
          <m:rPr/>
          <w:rPr>
            <w:rFonts w:ascii="Cambria Math" w:hAnsi="Cambria Math" w:cs="Times New Roman"/>
            <w:sz w:val="24"/>
          </w:rPr>
          <m:t>−1),</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r>
          <m:rPr/>
          <w:rPr>
            <w:rFonts w:ascii="Cambria Math" w:hAnsi="Cambria Math" w:cs="Times New Roman"/>
            <w:sz w:val="24"/>
          </w:rPr>
          <m:t>&gt;0</m:t>
        </m:r>
      </m:oMath>
      <w:r>
        <w:rPr>
          <w:rFonts w:ascii="Times New Roman" w:hAnsi="Times New Roman" w:cs="Times New Roman"/>
          <w:sz w:val="24"/>
        </w:rPr>
        <w:t xml:space="preserve">, and the copula </w:t>
      </w:r>
      <m:oMath>
        <m:sSub>
          <m:sSubPr>
            <m:ctrlPr>
              <w:rPr>
                <w:rFonts w:ascii="Cambria Math" w:hAnsi="Cambria Math" w:cs="Times New Roman"/>
                <w:i/>
                <w:sz w:val="24"/>
              </w:rPr>
            </m:ctrlPr>
          </m:sSubPr>
          <m:e>
            <m:r>
              <m:rPr/>
              <w:rPr>
                <w:rFonts w:ascii="Cambria Math" w:hAnsi="Cambria Math" w:cs="Times New Roman"/>
                <w:sz w:val="24"/>
              </w:rPr>
              <m:t>C</m:t>
            </m:r>
            <m:ctrlPr>
              <w:rPr>
                <w:rFonts w:ascii="Cambria Math" w:hAnsi="Cambria Math" w:cs="Times New Roman"/>
                <w:i/>
                <w:sz w:val="24"/>
              </w:rPr>
            </m:ctrlPr>
          </m:e>
          <m:sub>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sub>
        </m:sSub>
        <m:r>
          <m:rPr/>
          <w:rPr>
            <w:rFonts w:ascii="Cambria Math" w:hAnsi="Cambria Math" w:cs="Times New Roman"/>
            <w:sz w:val="24"/>
          </w:rPr>
          <m:t>(u,v)</m:t>
        </m:r>
      </m:oMath>
      <w:r>
        <w:rPr>
          <w:rFonts w:ascii="Times New Roman" w:hAnsi="Times New Roman" w:cs="Times New Roman"/>
          <w:sz w:val="24"/>
        </w:rPr>
        <w:t xml:space="preserve"> is </w:t>
      </w:r>
      <m:oMath>
        <m:sSup>
          <m:sSupPr>
            <m:ctrlPr>
              <w:rPr>
                <w:rFonts w:ascii="Cambria Math" w:hAnsi="Cambria Math" w:cs="Times New Roman"/>
                <w:i/>
                <w:sz w:val="24"/>
              </w:rPr>
            </m:ctrlPr>
          </m:sSupPr>
          <m:e>
            <m:d>
              <m:dPr>
                <m:ctrlPr>
                  <w:rPr>
                    <w:rFonts w:ascii="Cambria Math" w:hAnsi="Cambria Math" w:cs="Times New Roman"/>
                    <w:i/>
                    <w:sz w:val="24"/>
                  </w:rPr>
                </m:ctrlPr>
              </m:dPr>
              <m:e>
                <m:sSup>
                  <m:sSupPr>
                    <m:ctrlPr>
                      <w:rPr>
                        <w:rFonts w:ascii="Cambria Math" w:hAnsi="Cambria Math" w:cs="Times New Roman"/>
                        <w:i/>
                        <w:sz w:val="24"/>
                      </w:rPr>
                    </m:ctrlPr>
                  </m:sSupPr>
                  <m:e>
                    <m:r>
                      <m:rPr/>
                      <w:rPr>
                        <w:rFonts w:ascii="Cambria Math" w:hAnsi="Cambria Math" w:cs="Times New Roman"/>
                        <w:sz w:val="24"/>
                      </w:rPr>
                      <m:t>u</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sup>
                </m:sSup>
                <m:sSup>
                  <m:sSupPr>
                    <m:ctrlPr>
                      <w:rPr>
                        <w:rFonts w:ascii="Cambria Math" w:hAnsi="Cambria Math" w:cs="Times New Roman"/>
                        <w:i/>
                        <w:sz w:val="24"/>
                      </w:rPr>
                    </m:ctrlPr>
                  </m:sSupPr>
                  <m:e>
                    <m:r>
                      <m:rPr/>
                      <w:rPr>
                        <w:rFonts w:ascii="Cambria Math" w:hAnsi="Cambria Math" w:cs="Times New Roman"/>
                        <w:sz w:val="24"/>
                      </w:rPr>
                      <m:t>+u</m:t>
                    </m:r>
                    <m:ctrlPr>
                      <w:rPr>
                        <w:rFonts w:ascii="Cambria Math" w:hAnsi="Cambria Math" w:cs="Times New Roman"/>
                        <w:i/>
                        <w:sz w:val="24"/>
                      </w:rPr>
                    </m:ctrlPr>
                  </m:e>
                  <m:sup>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sup>
                </m:sSup>
                <m:r>
                  <m:rPr/>
                  <w:rPr>
                    <w:rFonts w:ascii="Cambria Math" w:hAnsi="Cambria Math" w:cs="Times New Roman"/>
                    <w:sz w:val="24"/>
                  </w:rPr>
                  <m:t>−1</m:t>
                </m:r>
                <m:ctrlPr>
                  <w:rPr>
                    <w:rFonts w:ascii="Cambria Math" w:hAnsi="Cambria Math" w:cs="Times New Roman"/>
                    <w:i/>
                    <w:sz w:val="24"/>
                  </w:rPr>
                </m:ctrlPr>
              </m:e>
            </m:d>
            <m:ctrlPr>
              <w:rPr>
                <w:rFonts w:ascii="Cambria Math" w:hAnsi="Cambria Math" w:cs="Times New Roman"/>
                <w:i/>
                <w:sz w:val="24"/>
              </w:rPr>
            </m:ctrlPr>
          </m:e>
          <m:sup>
            <m:r>
              <m:rPr/>
              <w:rPr>
                <w:rFonts w:ascii="Cambria Math" w:hAnsi="Cambria Math" w:cs="Times New Roman"/>
                <w:sz w:val="24"/>
              </w:rPr>
              <m:t>−1/</m:t>
            </m:r>
            <m:sSub>
              <m:sSubPr>
                <m:ctrlPr>
                  <w:rPr>
                    <w:rFonts w:ascii="Cambria Math" w:hAnsi="Cambria Math" w:cs="Times New Roman"/>
                    <w:i/>
                    <w:sz w:val="24"/>
                  </w:rPr>
                </m:ctrlPr>
              </m:sSubPr>
              <m:e>
                <m:r>
                  <m:rPr/>
                  <w:rPr>
                    <w:rFonts w:ascii="Cambria Math" w:hAnsi="Cambria Math" w:cs="Times New Roman"/>
                    <w:sz w:val="24"/>
                  </w:rPr>
                  <m:t>θ</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ctrlPr>
              <w:rPr>
                <w:rFonts w:ascii="Cambria Math" w:hAnsi="Cambria Math" w:cs="Times New Roman"/>
                <w:i/>
                <w:sz w:val="24"/>
              </w:rPr>
            </m:ctrlPr>
          </m:sup>
        </m:sSup>
      </m:oMath>
      <w:r>
        <w:rPr>
          <w:rFonts w:ascii="Times New Roman" w:hAnsi="Times New Roman" w:cs="Times New Roman"/>
          <w:sz w:val="24"/>
        </w:rPr>
        <w:t>.</w:t>
      </w:r>
    </w:p>
    <w:p>
      <w:pPr>
        <w:spacing w:line="480" w:lineRule="auto"/>
        <w:ind w:firstLine="420"/>
        <w:outlineLvl w:val="0"/>
        <w:rPr>
          <w:rFonts w:hAnsi="Cambria Math" w:cs="Times New Roman"/>
          <w:sz w:val="24"/>
        </w:rPr>
      </w:pPr>
      <w:r>
        <w:rPr>
          <w:rFonts w:hint="eastAsia" w:ascii="Times New Roman" w:hAnsi="Times New Roman" w:cs="Times New Roman"/>
          <w:sz w:val="24"/>
        </w:rPr>
        <w:t>Note</w:t>
      </w:r>
      <w:r>
        <w:rPr>
          <w:rFonts w:ascii="Times New Roman" w:hAnsi="Times New Roman" w:cs="Times New Roman"/>
          <w:sz w:val="24"/>
        </w:rPr>
        <w:t xml:space="preserve"> that t</w:t>
      </w:r>
      <w:r>
        <w:rPr>
          <w:rFonts w:hint="eastAsia" w:ascii="Times New Roman" w:hAnsi="Times New Roman" w:cs="Times New Roman"/>
          <w:sz w:val="24"/>
        </w:rPr>
        <w:t>he copula function is a model based on the correlation between variables</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A</w:t>
      </w:r>
      <w:r>
        <w:rPr>
          <w:rFonts w:hint="eastAsia" w:ascii="Times New Roman" w:hAnsi="Times New Roman" w:cs="Times New Roman"/>
          <w:sz w:val="24"/>
        </w:rPr>
        <w:t xml:space="preserve">fter calculation, </w:t>
      </w:r>
      <w:r>
        <w:rPr>
          <w:rFonts w:hint="eastAsia" w:ascii="Times New Roman" w:hAnsi="Times New Roman" w:cs="Times New Roman"/>
          <w:i/>
          <w:iCs/>
          <w:sz w:val="24"/>
        </w:rPr>
        <w:t>u</w:t>
      </w:r>
      <w:r>
        <w:rPr>
          <w:rFonts w:hint="eastAsia" w:ascii="Times New Roman" w:hAnsi="Times New Roman" w:cs="Times New Roman"/>
          <w:sz w:val="24"/>
        </w:rPr>
        <w:t xml:space="preserve"> and </w:t>
      </w:r>
      <w:r>
        <w:rPr>
          <w:rFonts w:hint="eastAsia" w:ascii="Times New Roman" w:hAnsi="Times New Roman" w:cs="Times New Roman"/>
          <w:i/>
          <w:iCs/>
          <w:sz w:val="24"/>
        </w:rPr>
        <w:t xml:space="preserve">v </w:t>
      </w:r>
      <w:r>
        <w:rPr>
          <w:rFonts w:hint="eastAsia" w:ascii="Times New Roman" w:hAnsi="Times New Roman" w:cs="Times New Roman"/>
          <w:sz w:val="24"/>
        </w:rPr>
        <w:t xml:space="preserve">show a strong correlation. So it would be a reasonable choice to estimate the parameter of copula function based on the correlation index method. </w:t>
      </w:r>
      <w:r>
        <w:rPr>
          <w:rFonts w:ascii="Times New Roman" w:hAnsi="Times New Roman" w:cs="Times New Roman"/>
          <w:sz w:val="24"/>
        </w:rPr>
        <w:t>T</w:t>
      </w:r>
      <w:r>
        <w:rPr>
          <w:rFonts w:hint="eastAsia" w:ascii="Times New Roman" w:hAnsi="Times New Roman" w:cs="Times New Roman"/>
          <w:sz w:val="24"/>
        </w:rPr>
        <w:t xml:space="preserve">he link between Archimedean copulas and </w:t>
      </w:r>
      <w:r>
        <w:fldChar w:fldCharType="begin"/>
      </w:r>
      <w:r>
        <w:instrText xml:space="preserve"> HYPERLINK "javascript:;" </w:instrText>
      </w:r>
      <w:r>
        <w:fldChar w:fldCharType="separate"/>
      </w:r>
      <w:r>
        <w:rPr>
          <w:rFonts w:hint="eastAsia" w:ascii="Times New Roman" w:hAnsi="Times New Roman" w:cs="Times New Roman"/>
          <w:sz w:val="24"/>
        </w:rPr>
        <w:t>Kendall Tau rank correlation coefficient</w:t>
      </w:r>
      <w:r>
        <w:rPr>
          <w:rFonts w:hint="eastAsia" w:ascii="Times New Roman" w:hAnsi="Times New Roman" w:cs="Times New Roman"/>
          <w:sz w:val="24"/>
        </w:rPr>
        <w:fldChar w:fldCharType="end"/>
      </w:r>
      <w:r>
        <w:rPr>
          <w:rFonts w:hint="eastAsia" w:ascii="Times New Roman" w:hAnsi="Times New Roman" w:cs="Times New Roman"/>
          <w:sz w:val="24"/>
        </w:rPr>
        <w:t xml:space="preserve"> </w:t>
      </w:r>
      <m:oMath>
        <m:r>
          <m:rPr>
            <m:sty m:val="p"/>
          </m:rPr>
          <w:rPr>
            <w:rFonts w:ascii="Cambria Math" w:hAnsi="Cambria Math" w:cs="Times New Roman"/>
            <w:sz w:val="24"/>
          </w:rPr>
          <m:t>τ</m:t>
        </m:r>
      </m:oMath>
      <w:r>
        <w:rPr>
          <w:rFonts w:ascii="Times New Roman" w:hAnsi="Times New Roman" w:cs="Times New Roman"/>
          <w:sz w:val="24"/>
        </w:rPr>
        <w:t xml:space="preserve"> is </w:t>
      </w:r>
      <w:r>
        <w:rPr>
          <w:rFonts w:hint="eastAsia" w:ascii="Times New Roman" w:hAnsi="Times New Roman" w:cs="Times New Roman"/>
          <w:sz w:val="24"/>
        </w:rPr>
        <w:t>as follows</w:t>
      </w:r>
      <w:r>
        <w:rPr>
          <w:rFonts w:hint="eastAsia" w:ascii="Times New Roman" w:hAnsi="Times New Roman" w:cs="Times New Roman"/>
          <w:color w:val="0000FF"/>
          <w:sz w:val="24"/>
          <w:vertAlign w:val="superscript"/>
        </w:rPr>
        <w:t>17</w:t>
      </w:r>
      <w:r>
        <w:rPr>
          <w:rFonts w:hint="eastAsia" w:ascii="Times New Roman" w:hAnsi="Times New Roman" w:cs="Times New Roman"/>
          <w:sz w:val="24"/>
        </w:rPr>
        <w:t xml:space="preserve">: </w:t>
      </w:r>
      <m:oMath>
        <m:r>
          <m:rPr/>
          <w:rPr>
            <w:rFonts w:ascii="Cambria Math" w:hAnsi="Cambria Math" w:cs="Times New Roman"/>
            <w:sz w:val="24"/>
          </w:rPr>
          <m:t>τ=1−</m:t>
        </m:r>
        <m:f>
          <m:fPr>
            <m:ctrlPr>
              <w:rPr>
                <w:rFonts w:ascii="Cambria Math" w:hAnsi="Cambria Math" w:cs="Times New Roman"/>
                <w:i/>
                <w:iCs/>
                <w:sz w:val="24"/>
              </w:rPr>
            </m:ctrlPr>
          </m:fPr>
          <m:num>
            <m:r>
              <m:rPr/>
              <w:rPr>
                <w:rFonts w:ascii="Cambria Math" w:hAnsi="Cambria Math" w:cs="Times New Roman"/>
                <w:sz w:val="24"/>
              </w:rPr>
              <m:t>1</m:t>
            </m:r>
            <m:ctrlPr>
              <w:rPr>
                <w:rFonts w:ascii="Cambria Math" w:hAnsi="Cambria Math" w:cs="Times New Roman"/>
                <w:i/>
                <w:iCs/>
                <w:sz w:val="24"/>
              </w:rPr>
            </m:ctrlPr>
          </m:num>
          <m:den>
            <m:sSub>
              <m:sSubPr>
                <m:ctrlPr>
                  <w:rPr>
                    <w:rFonts w:ascii="Cambria Math" w:hAnsi="Cambria Math" w:cs="Times New Roman"/>
                    <w:i/>
                    <w:iCs/>
                    <w:sz w:val="24"/>
                  </w:rPr>
                </m:ctrlPr>
              </m:sSubPr>
              <m:e>
                <m:r>
                  <m:rPr/>
                  <w:rPr>
                    <w:rFonts w:ascii="Cambria Math" w:hAnsi="Cambria Math" w:cs="Times New Roman"/>
                    <w:sz w:val="24"/>
                  </w:rPr>
                  <m:t>θ</m:t>
                </m:r>
                <m:ctrlPr>
                  <w:rPr>
                    <w:rFonts w:ascii="Cambria Math" w:hAnsi="Cambria Math" w:cs="Times New Roman"/>
                    <w:i/>
                    <w:iCs/>
                    <w:sz w:val="24"/>
                  </w:rPr>
                </m:ctrlPr>
              </m:e>
              <m:sub>
                <m:r>
                  <m:rPr/>
                  <w:rPr>
                    <w:rFonts w:ascii="Cambria Math" w:hAnsi="Cambria Math" w:cs="Times New Roman"/>
                    <w:sz w:val="24"/>
                  </w:rPr>
                  <m:t>g</m:t>
                </m:r>
                <m:ctrlPr>
                  <w:rPr>
                    <w:rFonts w:ascii="Cambria Math" w:hAnsi="Cambria Math" w:cs="Times New Roman"/>
                    <w:i/>
                    <w:iCs/>
                    <w:sz w:val="24"/>
                  </w:rPr>
                </m:ctrlPr>
              </m:sub>
            </m:sSub>
            <m:ctrlPr>
              <w:rPr>
                <w:rFonts w:ascii="Cambria Math" w:hAnsi="Cambria Math" w:cs="Times New Roman"/>
                <w:i/>
                <w:iCs/>
                <w:sz w:val="24"/>
              </w:rPr>
            </m:ctrlPr>
          </m:den>
        </m:f>
      </m:oMath>
      <w:r>
        <w:rPr>
          <w:rFonts w:ascii="Times New Roman" w:hAnsi="Times New Roman" w:cs="Times New Roman"/>
          <w:sz w:val="24"/>
        </w:rPr>
        <w:t>,</w:t>
      </w:r>
      <w:r>
        <w:rPr>
          <w:rFonts w:hint="eastAsia" w:hAnsi="Cambria Math" w:cs="Times New Roman"/>
          <w:sz w:val="24"/>
        </w:rPr>
        <w:t xml:space="preserve"> </w:t>
      </w:r>
      <m:oMath>
        <m:r>
          <m:rPr/>
          <w:rPr>
            <w:rFonts w:ascii="Cambria Math" w:hAnsi="Cambria Math" w:cs="Times New Roman"/>
            <w:sz w:val="24"/>
          </w:rPr>
          <m:t>τ=</m:t>
        </m:r>
        <m:f>
          <m:fPr>
            <m:ctrlPr>
              <w:rPr>
                <w:rFonts w:ascii="Cambria Math" w:hAnsi="Cambria Math" w:cs="Times New Roman"/>
                <w:i/>
                <w:iCs/>
                <w:sz w:val="24"/>
              </w:rPr>
            </m:ctrlPr>
          </m:fPr>
          <m:num>
            <m:sSub>
              <m:sSubPr>
                <m:ctrlPr>
                  <w:rPr>
                    <w:rFonts w:ascii="Cambria Math" w:hAnsi="Cambria Math" w:cs="Times New Roman"/>
                    <w:i/>
                    <w:iCs/>
                    <w:sz w:val="24"/>
                  </w:rPr>
                </m:ctrlPr>
              </m:sSubPr>
              <m:e>
                <m:r>
                  <m:rPr/>
                  <w:rPr>
                    <w:rFonts w:ascii="Cambria Math" w:hAnsi="Cambria Math" w:cs="Times New Roman"/>
                    <w:sz w:val="24"/>
                  </w:rPr>
                  <m:t>θ</m:t>
                </m:r>
                <m:ctrlPr>
                  <w:rPr>
                    <w:rFonts w:ascii="Cambria Math" w:hAnsi="Cambria Math" w:cs="Times New Roman"/>
                    <w:i/>
                    <w:iCs/>
                    <w:sz w:val="24"/>
                  </w:rPr>
                </m:ctrlPr>
              </m:e>
              <m:sub>
                <m:r>
                  <m:rPr/>
                  <w:rPr>
                    <w:rFonts w:ascii="Cambria Math" w:hAnsi="Cambria Math" w:cs="Times New Roman"/>
                    <w:sz w:val="24"/>
                  </w:rPr>
                  <m:t>c</m:t>
                </m:r>
                <m:ctrlPr>
                  <w:rPr>
                    <w:rFonts w:ascii="Cambria Math" w:hAnsi="Cambria Math" w:cs="Times New Roman"/>
                    <w:i/>
                    <w:iCs/>
                    <w:sz w:val="24"/>
                  </w:rPr>
                </m:ctrlPr>
              </m:sub>
            </m:sSub>
            <m:ctrlPr>
              <w:rPr>
                <w:rFonts w:ascii="Cambria Math" w:hAnsi="Cambria Math" w:cs="Times New Roman"/>
                <w:i/>
                <w:iCs/>
                <w:sz w:val="24"/>
              </w:rPr>
            </m:ctrlPr>
          </m:num>
          <m:den>
            <m:sSub>
              <m:sSubPr>
                <m:ctrlPr>
                  <w:rPr>
                    <w:rFonts w:ascii="Cambria Math" w:hAnsi="Cambria Math" w:cs="Times New Roman"/>
                    <w:i/>
                    <w:iCs/>
                    <w:sz w:val="24"/>
                  </w:rPr>
                </m:ctrlPr>
              </m:sSubPr>
              <m:e>
                <m:r>
                  <m:rPr/>
                  <w:rPr>
                    <w:rFonts w:ascii="Cambria Math" w:hAnsi="Cambria Math" w:cs="Times New Roman"/>
                    <w:sz w:val="24"/>
                  </w:rPr>
                  <m:t>2+θ</m:t>
                </m:r>
                <m:ctrlPr>
                  <w:rPr>
                    <w:rFonts w:ascii="Cambria Math" w:hAnsi="Cambria Math" w:cs="Times New Roman"/>
                    <w:i/>
                    <w:iCs/>
                    <w:sz w:val="24"/>
                  </w:rPr>
                </m:ctrlPr>
              </m:e>
              <m:sub>
                <m:r>
                  <m:rPr/>
                  <w:rPr>
                    <w:rFonts w:ascii="Cambria Math" w:hAnsi="Cambria Math" w:cs="Times New Roman"/>
                    <w:sz w:val="24"/>
                  </w:rPr>
                  <m:t>c</m:t>
                </m:r>
                <m:ctrlPr>
                  <w:rPr>
                    <w:rFonts w:ascii="Cambria Math" w:hAnsi="Cambria Math" w:cs="Times New Roman"/>
                    <w:i/>
                    <w:iCs/>
                    <w:sz w:val="24"/>
                  </w:rPr>
                </m:ctrlPr>
              </m:sub>
            </m:sSub>
            <m:ctrlPr>
              <w:rPr>
                <w:rFonts w:ascii="Cambria Math" w:hAnsi="Cambria Math" w:cs="Times New Roman"/>
                <w:i/>
                <w:iCs/>
                <w:sz w:val="24"/>
              </w:rPr>
            </m:ctrlPr>
          </m:den>
        </m:f>
      </m:oMath>
      <w:r>
        <w:rPr>
          <w:rFonts w:ascii="Times New Roman" w:hAnsi="Times New Roman" w:cs="Times New Roman"/>
          <w:sz w:val="24"/>
        </w:rPr>
        <w:t xml:space="preserve"> and </w:t>
      </w:r>
      <m:oMath>
        <m:r>
          <m:rPr/>
          <w:rPr>
            <w:rFonts w:ascii="Cambria Math" w:hAnsi="Cambria Math" w:cs="Times New Roman"/>
            <w:sz w:val="24"/>
          </w:rPr>
          <m:t>τ</m:t>
        </m:r>
        <m:r>
          <m:rPr>
            <m:sty m:val="p"/>
          </m:rPr>
          <w:rPr>
            <w:rFonts w:ascii="Cambria Math" w:hAnsi="Cambria Math" w:cs="Times New Roman"/>
            <w:sz w:val="24"/>
          </w:rPr>
          <m:t>=1+</m:t>
        </m:r>
        <m:f>
          <m:fPr>
            <m:ctrlPr>
              <w:rPr>
                <w:rFonts w:ascii="Cambria Math" w:hAnsi="Cambria Math" w:cs="Times New Roman"/>
                <w:sz w:val="24"/>
              </w:rPr>
            </m:ctrlPr>
          </m:fPr>
          <m:num>
            <m:r>
              <m:rPr>
                <m:sty m:val="p"/>
              </m:rPr>
              <w:rPr>
                <w:rFonts w:ascii="Cambria Math" w:hAnsi="Cambria Math" w:cs="Times New Roman"/>
                <w:sz w:val="24"/>
              </w:rPr>
              <m:t>4</m:t>
            </m:r>
            <m:ctrlPr>
              <w:rPr>
                <w:rFonts w:ascii="Cambria Math" w:hAnsi="Cambria Math" w:cs="Times New Roman"/>
                <w:sz w:val="24"/>
              </w:rPr>
            </m:ctrlPr>
          </m:num>
          <m:den>
            <m:sSub>
              <m:sSubPr>
                <m:ctrlPr>
                  <w:rPr>
                    <w:rFonts w:ascii="Cambria Math" w:hAnsi="Cambria Math" w:cs="Times New Roman"/>
                    <w:sz w:val="24"/>
                  </w:rPr>
                </m:ctrlPr>
              </m:sSubPr>
              <m:e>
                <m:r>
                  <m:rPr>
                    <m:sty m:val="p"/>
                  </m:rPr>
                  <w:rPr>
                    <w:rFonts w:ascii="Cambria Math" w:hAnsi="Cambria Math" w:cs="Times New Roman"/>
                    <w:sz w:val="24"/>
                  </w:rPr>
                  <m:t>θ</m:t>
                </m:r>
                <m:ctrlPr>
                  <w:rPr>
                    <w:rFonts w:ascii="Cambria Math" w:hAnsi="Cambria Math" w:cs="Times New Roman"/>
                    <w:sz w:val="24"/>
                  </w:rPr>
                </m:ctrlPr>
              </m:e>
              <m:sub>
                <m:r>
                  <m:rPr>
                    <m:sty m:val="p"/>
                  </m:rPr>
                  <w:rPr>
                    <w:rFonts w:ascii="Cambria Math" w:hAnsi="Cambria Math" w:cs="Times New Roman"/>
                    <w:sz w:val="24"/>
                  </w:rPr>
                  <m:t>f</m:t>
                </m:r>
                <m:ctrlPr>
                  <w:rPr>
                    <w:rFonts w:ascii="Cambria Math" w:hAnsi="Cambria Math" w:cs="Times New Roman"/>
                    <w:sz w:val="24"/>
                  </w:rPr>
                </m:ctrlPr>
              </m:sub>
            </m:sSub>
            <m:ctrlPr>
              <w:rPr>
                <w:rFonts w:ascii="Cambria Math" w:hAnsi="Cambria Math" w:cs="Times New Roman"/>
                <w:sz w:val="24"/>
              </w:rPr>
            </m:ctrlPr>
          </m:den>
        </m:f>
        <m:d>
          <m:dPr>
            <m:begChr m:val="["/>
            <m:endChr m:val="]"/>
            <m:ctrlPr>
              <w:rPr>
                <w:rFonts w:ascii="Cambria Math" w:hAnsi="Cambria Math" w:cs="Times New Roman"/>
                <w:sz w:val="24"/>
              </w:rPr>
            </m:ctrlPr>
          </m:dPr>
          <m:e>
            <m:f>
              <m:fPr>
                <m:ctrlPr>
                  <w:rPr>
                    <w:rFonts w:ascii="Cambria Math" w:hAnsi="Cambria Math" w:cs="Times New Roman"/>
                    <w:sz w:val="24"/>
                  </w:rPr>
                </m:ctrlPr>
              </m:fPr>
              <m:num>
                <m:r>
                  <m:rPr>
                    <m:sty m:val="p"/>
                  </m:rPr>
                  <w:rPr>
                    <w:rFonts w:ascii="Cambria Math" w:hAnsi="Cambria Math" w:cs="Times New Roman"/>
                    <w:sz w:val="24"/>
                  </w:rPr>
                  <m:t>1</m:t>
                </m:r>
                <m:ctrlPr>
                  <w:rPr>
                    <w:rFonts w:ascii="Cambria Math" w:hAnsi="Cambria Math" w:cs="Times New Roman"/>
                    <w:sz w:val="24"/>
                  </w:rPr>
                </m:ctrlPr>
              </m:num>
              <m:den>
                <m:sSub>
                  <m:sSubPr>
                    <m:ctrlPr>
                      <w:rPr>
                        <w:rFonts w:ascii="Cambria Math" w:hAnsi="Cambria Math" w:cs="Times New Roman"/>
                        <w:sz w:val="24"/>
                      </w:rPr>
                    </m:ctrlPr>
                  </m:sSubPr>
                  <m:e>
                    <m:r>
                      <m:rPr>
                        <m:sty m:val="p"/>
                      </m:rPr>
                      <w:rPr>
                        <w:rFonts w:ascii="Cambria Math" w:hAnsi="Cambria Math" w:cs="Times New Roman"/>
                        <w:sz w:val="24"/>
                      </w:rPr>
                      <m:t>θ</m:t>
                    </m:r>
                    <m:ctrlPr>
                      <w:rPr>
                        <w:rFonts w:ascii="Cambria Math" w:hAnsi="Cambria Math" w:cs="Times New Roman"/>
                        <w:sz w:val="24"/>
                      </w:rPr>
                    </m:ctrlPr>
                  </m:e>
                  <m:sub>
                    <m:r>
                      <m:rPr>
                        <m:sty m:val="p"/>
                      </m:rPr>
                      <w:rPr>
                        <w:rFonts w:ascii="Cambria Math" w:hAnsi="Cambria Math" w:cs="Times New Roman"/>
                        <w:sz w:val="24"/>
                      </w:rPr>
                      <m:t>f</m:t>
                    </m:r>
                    <m:ctrlPr>
                      <w:rPr>
                        <w:rFonts w:ascii="Cambria Math" w:hAnsi="Cambria Math" w:cs="Times New Roman"/>
                        <w:sz w:val="24"/>
                      </w:rPr>
                    </m:ctrlPr>
                  </m:sub>
                </m:sSub>
                <m:ctrlPr>
                  <w:rPr>
                    <w:rFonts w:ascii="Cambria Math" w:hAnsi="Cambria Math" w:cs="Times New Roman"/>
                    <w:sz w:val="24"/>
                  </w:rPr>
                </m:ctrlPr>
              </m:den>
            </m:f>
            <m:nary>
              <m:naryPr>
                <m:limLoc m:val="undOvr"/>
                <m:ctrlPr>
                  <w:rPr>
                    <w:rFonts w:ascii="Cambria Math" w:hAnsi="Cambria Math" w:cs="Times New Roman"/>
                    <w:sz w:val="24"/>
                  </w:rPr>
                </m:ctrlPr>
              </m:naryPr>
              <m:sub>
                <m:r>
                  <m:rPr>
                    <m:sty m:val="p"/>
                  </m:rPr>
                  <w:rPr>
                    <w:rFonts w:ascii="Cambria Math" w:hAnsi="Cambria Math" w:cs="Times New Roman"/>
                    <w:sz w:val="24"/>
                  </w:rPr>
                  <m:t>0</m:t>
                </m:r>
                <m:ctrlPr>
                  <w:rPr>
                    <w:rFonts w:ascii="Cambria Math" w:hAnsi="Cambria Math" w:cs="Times New Roman"/>
                    <w:sz w:val="24"/>
                  </w:rPr>
                </m:ctrlPr>
              </m:sub>
              <m:sup>
                <m:sSub>
                  <m:sSubPr>
                    <m:ctrlPr>
                      <w:rPr>
                        <w:rFonts w:ascii="Cambria Math" w:hAnsi="Cambria Math" w:cs="Times New Roman"/>
                        <w:sz w:val="24"/>
                      </w:rPr>
                    </m:ctrlPr>
                  </m:sSubPr>
                  <m:e>
                    <m:r>
                      <m:rPr>
                        <m:sty m:val="p"/>
                      </m:rPr>
                      <w:rPr>
                        <w:rFonts w:ascii="Cambria Math" w:hAnsi="Cambria Math" w:cs="Times New Roman"/>
                        <w:sz w:val="24"/>
                      </w:rPr>
                      <m:t>θ</m:t>
                    </m:r>
                    <m:ctrlPr>
                      <w:rPr>
                        <w:rFonts w:ascii="Cambria Math" w:hAnsi="Cambria Math" w:cs="Times New Roman"/>
                        <w:sz w:val="24"/>
                      </w:rPr>
                    </m:ctrlPr>
                  </m:e>
                  <m:sub>
                    <m:r>
                      <m:rPr>
                        <m:sty m:val="p"/>
                      </m:rPr>
                      <w:rPr>
                        <w:rFonts w:ascii="Cambria Math" w:hAnsi="Cambria Math" w:cs="Times New Roman"/>
                        <w:sz w:val="24"/>
                      </w:rPr>
                      <m:t>f</m:t>
                    </m:r>
                    <m:ctrlPr>
                      <w:rPr>
                        <w:rFonts w:ascii="Cambria Math" w:hAnsi="Cambria Math" w:cs="Times New Roman"/>
                        <w:sz w:val="24"/>
                      </w:rPr>
                    </m:ctrlPr>
                  </m:sub>
                </m:sSub>
                <m:ctrlPr>
                  <w:rPr>
                    <w:rFonts w:ascii="Cambria Math" w:hAnsi="Cambria Math" w:cs="Times New Roman"/>
                    <w:sz w:val="24"/>
                  </w:rPr>
                </m:ctrlPr>
              </m:sup>
              <m:e>
                <m:f>
                  <m:fPr>
                    <m:ctrlPr>
                      <w:rPr>
                        <w:rFonts w:ascii="Cambria Math" w:hAnsi="Cambria Math" w:cs="Times New Roman"/>
                        <w:i/>
                        <w:iCs/>
                        <w:sz w:val="24"/>
                      </w:rPr>
                    </m:ctrlPr>
                  </m:fPr>
                  <m:num>
                    <m:r>
                      <m:rPr/>
                      <w:rPr>
                        <w:rFonts w:ascii="Cambria Math" w:hAnsi="Cambria Math" w:cs="Times New Roman"/>
                        <w:sz w:val="24"/>
                      </w:rPr>
                      <m:t>x</m:t>
                    </m:r>
                    <m:ctrlPr>
                      <w:rPr>
                        <w:rFonts w:ascii="Cambria Math" w:hAnsi="Cambria Math" w:cs="Times New Roman"/>
                        <w:i/>
                        <w:iCs/>
                        <w:sz w:val="24"/>
                      </w:rPr>
                    </m:ctrlPr>
                  </m:num>
                  <m:den>
                    <m:sSup>
                      <m:sSupPr>
                        <m:ctrlPr>
                          <w:rPr>
                            <w:rFonts w:ascii="Cambria Math" w:hAnsi="Cambria Math" w:cs="Times New Roman"/>
                            <w:i/>
                            <w:iCs/>
                            <w:sz w:val="24"/>
                          </w:rPr>
                        </m:ctrlPr>
                      </m:sSupPr>
                      <m:e>
                        <m:r>
                          <m:rPr/>
                          <w:rPr>
                            <w:rFonts w:ascii="Cambria Math" w:hAnsi="Cambria Math" w:cs="Times New Roman"/>
                            <w:sz w:val="24"/>
                          </w:rPr>
                          <m:t>e</m:t>
                        </m:r>
                        <m:ctrlPr>
                          <w:rPr>
                            <w:rFonts w:ascii="Cambria Math" w:hAnsi="Cambria Math" w:cs="Times New Roman"/>
                            <w:i/>
                            <w:iCs/>
                            <w:sz w:val="24"/>
                          </w:rPr>
                        </m:ctrlPr>
                      </m:e>
                      <m:sup>
                        <m:r>
                          <m:rPr/>
                          <w:rPr>
                            <w:rFonts w:ascii="Cambria Math" w:hAnsi="Cambria Math" w:cs="Times New Roman"/>
                            <w:sz w:val="24"/>
                          </w:rPr>
                          <m:t>x</m:t>
                        </m:r>
                        <m:ctrlPr>
                          <w:rPr>
                            <w:rFonts w:ascii="Cambria Math" w:hAnsi="Cambria Math" w:cs="Times New Roman"/>
                            <w:i/>
                            <w:iCs/>
                            <w:sz w:val="24"/>
                          </w:rPr>
                        </m:ctrlPr>
                      </m:sup>
                    </m:sSup>
                    <m:r>
                      <m:rPr/>
                      <w:rPr>
                        <w:rFonts w:ascii="Cambria Math" w:hAnsi="Cambria Math" w:cs="Times New Roman"/>
                        <w:sz w:val="24"/>
                      </w:rPr>
                      <m:t>−1</m:t>
                    </m:r>
                    <m:ctrlPr>
                      <w:rPr>
                        <w:rFonts w:ascii="Cambria Math" w:hAnsi="Cambria Math" w:cs="Times New Roman"/>
                        <w:i/>
                        <w:iCs/>
                        <w:sz w:val="24"/>
                      </w:rPr>
                    </m:ctrlPr>
                  </m:den>
                </m:f>
                <m:ctrlPr>
                  <w:rPr>
                    <w:rFonts w:ascii="Cambria Math" w:hAnsi="Cambria Math" w:cs="Times New Roman"/>
                    <w:sz w:val="24"/>
                  </w:rPr>
                </m:ctrlPr>
              </m:e>
            </m:nary>
            <m:r>
              <m:rPr/>
              <w:rPr>
                <w:rFonts w:ascii="Cambria Math" w:hAnsi="Cambria Math" w:cs="Times New Roman"/>
                <w:sz w:val="24"/>
              </w:rPr>
              <m:t>dx</m:t>
            </m:r>
            <m:r>
              <m:rPr>
                <m:sty m:val="p"/>
              </m:rPr>
              <w:rPr>
                <w:rFonts w:ascii="Cambria Math" w:hAnsi="Cambria Math" w:cs="Times New Roman"/>
                <w:sz w:val="24"/>
              </w:rPr>
              <m:t>−1</m:t>
            </m:r>
            <m:ctrlPr>
              <w:rPr>
                <w:rFonts w:ascii="Cambria Math" w:hAnsi="Cambria Math" w:cs="Times New Roman"/>
                <w:sz w:val="24"/>
              </w:rPr>
            </m:ctrlPr>
          </m:e>
        </m:d>
      </m:oMath>
      <w:r>
        <w:rPr>
          <w:rFonts w:ascii="Times New Roman" w:hAnsi="Times New Roman" w:cs="Times New Roman"/>
          <w:sz w:val="24"/>
        </w:rPr>
        <w:t>.</w:t>
      </w:r>
    </w:p>
    <w:p>
      <w:pPr>
        <w:spacing w:line="480" w:lineRule="auto"/>
        <w:outlineLvl w:val="0"/>
        <w:rPr>
          <w:rFonts w:ascii="Times New Roman" w:hAnsi="Times New Roman" w:cs="Times New Roman"/>
          <w:i w:val="0"/>
          <w:iCs w:val="0"/>
          <w:sz w:val="24"/>
        </w:rPr>
      </w:pPr>
      <w:r>
        <w:rPr>
          <w:rFonts w:hint="eastAsia" w:ascii="Times New Roman" w:hAnsi="Times New Roman" w:cs="Times New Roman"/>
          <w:b/>
          <w:bCs/>
          <w:i w:val="0"/>
          <w:iCs w:val="0"/>
          <w:sz w:val="24"/>
        </w:rPr>
        <w:t>Evaluation method of copula model</w:t>
      </w:r>
      <w:r>
        <w:rPr>
          <w:rFonts w:hint="eastAsia" w:ascii="Times New Roman" w:hAnsi="Times New Roman" w:cs="Times New Roman"/>
          <w:i w:val="0"/>
          <w:iCs w:val="0"/>
          <w:sz w:val="24"/>
        </w:rPr>
        <w:t>.</w:t>
      </w:r>
    </w:p>
    <w:p>
      <w:pPr>
        <w:spacing w:line="480" w:lineRule="auto"/>
        <w:ind w:firstLine="420"/>
        <w:outlineLvl w:val="0"/>
        <w:rPr>
          <w:rFonts w:ascii="Times New Roman" w:hAnsi="Times New Roman" w:cs="Times New Roman"/>
          <w:sz w:val="24"/>
        </w:rPr>
      </w:pPr>
      <w:r>
        <w:rPr>
          <w:rFonts w:ascii="Times New Roman" w:hAnsi="Times New Roman" w:cs="Times New Roman"/>
          <w:sz w:val="24"/>
        </w:rPr>
        <w:t xml:space="preserve">In this paper, </w:t>
      </w:r>
      <w:r>
        <w:rPr>
          <w:rFonts w:hint="eastAsia" w:ascii="Times New Roman" w:hAnsi="Times New Roman" w:cs="Times New Roman"/>
          <w:sz w:val="24"/>
        </w:rPr>
        <w:t xml:space="preserve">in order to </w:t>
      </w:r>
      <w:r>
        <w:rPr>
          <w:rFonts w:ascii="Times New Roman" w:hAnsi="Times New Roman" w:cs="Times New Roman"/>
          <w:sz w:val="24"/>
        </w:rPr>
        <w:t>determine the optimal fitting copulas</w:t>
      </w:r>
      <w:r>
        <w:rPr>
          <w:rFonts w:hint="eastAsia" w:ascii="Times New Roman" w:hAnsi="Times New Roman" w:cs="Times New Roman"/>
          <w:sz w:val="24"/>
        </w:rPr>
        <w:t xml:space="preserve"> for calculating </w:t>
      </w:r>
      <w:r>
        <w:rPr>
          <w:rFonts w:ascii="Times New Roman" w:hAnsi="Times New Roman" w:cs="Times New Roman"/>
          <w:sz w:val="24"/>
        </w:rPr>
        <w:t>multivariate joint distribution</w:t>
      </w:r>
      <w:r>
        <w:rPr>
          <w:rFonts w:hint="eastAsia" w:ascii="Times New Roman" w:hAnsi="Times New Roman" w:cs="Times New Roman"/>
          <w:sz w:val="24"/>
        </w:rPr>
        <w:t xml:space="preserve">, we use several </w:t>
      </w:r>
      <w:bookmarkStart w:id="2" w:name="OLE_LINK1"/>
      <w:r>
        <w:rPr>
          <w:rFonts w:ascii="Times New Roman" w:hAnsi="Times New Roman" w:cs="Times New Roman"/>
          <w:sz w:val="24"/>
        </w:rPr>
        <w:t>criteria</w:t>
      </w:r>
      <w:bookmarkEnd w:id="2"/>
      <w:r>
        <w:rPr>
          <w:rFonts w:ascii="Times New Roman" w:hAnsi="Times New Roman" w:cs="Times New Roman"/>
          <w:sz w:val="24"/>
        </w:rPr>
        <w:t xml:space="preserve"> to compare the </w:t>
      </w:r>
      <w:r>
        <w:rPr>
          <w:rFonts w:hint="eastAsia" w:ascii="Times New Roman" w:hAnsi="Times New Roman" w:cs="Times New Roman"/>
          <w:sz w:val="24"/>
        </w:rPr>
        <w:t xml:space="preserve">performance of different copulas, including </w:t>
      </w:r>
      <w:r>
        <w:rPr>
          <w:rFonts w:ascii="Times New Roman" w:hAnsi="Times New Roman" w:cs="Times New Roman"/>
          <w:sz w:val="24"/>
        </w:rPr>
        <w:t xml:space="preserve">the </w:t>
      </w:r>
      <w:r>
        <w:rPr>
          <w:rFonts w:hint="eastAsia" w:ascii="Times New Roman" w:hAnsi="Times New Roman" w:cs="Times New Roman"/>
          <w:sz w:val="24"/>
        </w:rPr>
        <w:t>Akaike Information Criterion (</w:t>
      </w:r>
      <w:r>
        <w:rPr>
          <w:rFonts w:ascii="Times New Roman" w:hAnsi="Times New Roman" w:cs="Times New Roman"/>
          <w:i/>
          <w:iCs/>
          <w:sz w:val="24"/>
        </w:rPr>
        <w:t>AIC</w:t>
      </w:r>
      <w:r>
        <w:rPr>
          <w:rFonts w:hint="eastAsia" w:ascii="Times New Roman" w:hAnsi="Times New Roman" w:cs="Times New Roman"/>
          <w:i/>
          <w:iCs/>
          <w:sz w:val="24"/>
        </w:rPr>
        <w:t>)</w:t>
      </w:r>
      <w:r>
        <w:rPr>
          <w:rFonts w:ascii="Times New Roman" w:hAnsi="Times New Roman" w:cs="Times New Roman"/>
          <w:sz w:val="24"/>
        </w:rPr>
        <w:t xml:space="preserve"> information criterion method</w:t>
      </w:r>
      <w:r>
        <w:rPr>
          <w:rFonts w:hint="eastAsia" w:ascii="Times New Roman" w:hAnsi="Times New Roman" w:cs="Times New Roman"/>
          <w:sz w:val="24"/>
        </w:rPr>
        <w:t xml:space="preserve">, </w:t>
      </w:r>
      <w:r>
        <w:rPr>
          <w:rFonts w:ascii="Times New Roman" w:hAnsi="Times New Roman" w:cs="Times New Roman"/>
          <w:sz w:val="24"/>
        </w:rPr>
        <w:t xml:space="preserve">the </w:t>
      </w:r>
      <w:r>
        <w:rPr>
          <w:rFonts w:hint="eastAsia" w:ascii="Times New Roman" w:hAnsi="Times New Roman" w:cs="Times New Roman"/>
          <w:sz w:val="24"/>
        </w:rPr>
        <w:t>Bayesian Information Criterion (</w:t>
      </w:r>
      <w:r>
        <w:rPr>
          <w:rFonts w:ascii="Times New Roman" w:hAnsi="Times New Roman" w:cs="Times New Roman"/>
          <w:i/>
          <w:iCs/>
          <w:sz w:val="24"/>
        </w:rPr>
        <w:t>BIC</w:t>
      </w:r>
      <w:r>
        <w:rPr>
          <w:rFonts w:hint="eastAsia" w:ascii="Times New Roman" w:hAnsi="Times New Roman" w:cs="Times New Roman"/>
          <w:i/>
          <w:iCs/>
          <w:sz w:val="24"/>
        </w:rPr>
        <w:t>)</w:t>
      </w:r>
      <w:r>
        <w:rPr>
          <w:rFonts w:ascii="Times New Roman" w:hAnsi="Times New Roman" w:cs="Times New Roman"/>
          <w:sz w:val="24"/>
        </w:rPr>
        <w:t xml:space="preserve"> rule method </w:t>
      </w:r>
      <w:r>
        <w:rPr>
          <w:rFonts w:hint="eastAsia" w:ascii="Times New Roman" w:hAnsi="Times New Roman" w:cs="Times New Roman"/>
          <w:sz w:val="24"/>
        </w:rPr>
        <w:t xml:space="preserve">and </w:t>
      </w:r>
      <w:r>
        <w:rPr>
          <w:rFonts w:ascii="Times New Roman" w:hAnsi="Times New Roman" w:cs="Times New Roman"/>
          <w:sz w:val="24"/>
        </w:rPr>
        <w:t xml:space="preserve">the </w:t>
      </w:r>
      <w:r>
        <w:rPr>
          <w:rFonts w:hint="eastAsia" w:ascii="Times New Roman" w:hAnsi="Times New Roman" w:cs="Times New Roman"/>
          <w:sz w:val="24"/>
        </w:rPr>
        <w:t>Root Mean Square Error (</w:t>
      </w:r>
      <w:r>
        <w:rPr>
          <w:rFonts w:ascii="Times New Roman" w:hAnsi="Times New Roman" w:cs="Times New Roman"/>
          <w:i/>
          <w:iCs/>
          <w:sz w:val="24"/>
        </w:rPr>
        <w:t>RMSE</w:t>
      </w:r>
      <w:r>
        <w:rPr>
          <w:rFonts w:hint="eastAsia" w:ascii="Times New Roman" w:hAnsi="Times New Roman" w:cs="Times New Roman"/>
          <w:i/>
          <w:iCs/>
          <w:sz w:val="24"/>
        </w:rPr>
        <w:t>)</w:t>
      </w:r>
      <w:r>
        <w:rPr>
          <w:rFonts w:ascii="Times New Roman" w:hAnsi="Times New Roman" w:cs="Times New Roman"/>
          <w:sz w:val="24"/>
        </w:rPr>
        <w:t xml:space="preserve"> criterion</w:t>
      </w:r>
      <w:r>
        <w:rPr>
          <w:rFonts w:hint="eastAsia" w:ascii="Times New Roman" w:hAnsi="Times New Roman" w:cs="Times New Roman"/>
          <w:sz w:val="24"/>
        </w:rPr>
        <w:t xml:space="preserve">. These </w:t>
      </w:r>
      <w:r>
        <w:rPr>
          <w:rFonts w:ascii="Times New Roman" w:hAnsi="Times New Roman" w:cs="Times New Roman"/>
          <w:sz w:val="24"/>
        </w:rPr>
        <w:t>criteria</w:t>
      </w:r>
      <w:r>
        <w:rPr>
          <w:rFonts w:hint="eastAsia" w:ascii="Times New Roman" w:hAnsi="Times New Roman" w:cs="Times New Roman"/>
          <w:sz w:val="24"/>
        </w:rPr>
        <w:t xml:space="preserve"> are</w:t>
      </w:r>
      <w:r>
        <w:rPr>
          <w:rFonts w:ascii="Times New Roman" w:hAnsi="Times New Roman" w:cs="Times New Roman"/>
          <w:sz w:val="24"/>
        </w:rPr>
        <w:t xml:space="preserve"> </w:t>
      </w:r>
      <w:r>
        <w:rPr>
          <w:rFonts w:hint="eastAsia" w:ascii="Times New Roman" w:hAnsi="Times New Roman" w:cs="Times New Roman"/>
          <w:sz w:val="24"/>
        </w:rPr>
        <w:t>based on the empirical joint distribution</w:t>
      </w:r>
      <w:r>
        <w:rPr>
          <w:rFonts w:ascii="Times New Roman" w:hAnsi="Times New Roman" w:cs="Times New Roman"/>
          <w:sz w:val="24"/>
        </w:rPr>
        <w:t xml:space="preserve"> </w:t>
      </w:r>
      <w:r>
        <w:rPr>
          <w:rFonts w:hint="eastAsia" w:ascii="Times New Roman" w:hAnsi="Times New Roman" w:cs="Times New Roman"/>
          <w:sz w:val="24"/>
        </w:rPr>
        <w:t>of observed sample points</w:t>
      </w:r>
      <w:r>
        <w:rPr>
          <w:rFonts w:hint="eastAsia" w:ascii="Times New Roman" w:hAnsi="Times New Roman" w:cs="Times New Roman"/>
          <w:color w:val="0000FF"/>
          <w:sz w:val="24"/>
          <w:vertAlign w:val="superscript"/>
        </w:rPr>
        <w:t>18</w:t>
      </w:r>
      <w:r>
        <w:rPr>
          <w:rFonts w:ascii="Times New Roman" w:hAnsi="Times New Roman" w:cs="Times New Roman"/>
          <w:sz w:val="24"/>
        </w:rPr>
        <w:t>.</w:t>
      </w:r>
      <w:r>
        <w:rPr>
          <w:rFonts w:hint="eastAsia" w:ascii="Times New Roman" w:hAnsi="Times New Roman" w:cs="Times New Roman"/>
          <w:sz w:val="24"/>
        </w:rPr>
        <w:t xml:space="preserve"> More specifically, the empirical joint distribution is </w:t>
      </w:r>
      <w:r>
        <w:rPr>
          <w:rFonts w:ascii="Times New Roman" w:hAnsi="Times New Roman" w:cs="Times New Roman"/>
          <w:sz w:val="24"/>
        </w:rPr>
        <w:t>expressed as</w:t>
      </w:r>
    </w:p>
    <w:p>
      <w:pPr>
        <w:spacing w:line="480" w:lineRule="auto"/>
        <w:ind w:firstLine="420"/>
        <w:jc w:val="right"/>
        <w:outlineLvl w:val="0"/>
        <w:rPr>
          <w:rFonts w:hAnsi="Cambria Math" w:cs="Times New Roman"/>
          <w:sz w:val="24"/>
        </w:rPr>
      </w:pPr>
      <w:r>
        <w:rPr>
          <w:rFonts w:hint="eastAsia" w:hAnsi="Cambria Math" w:cs="Times New Roman"/>
          <w:sz w:val="24"/>
        </w:rPr>
        <w:t xml:space="preserve"> </w:t>
      </w:r>
      <m:oMath>
        <m:r>
          <m:rPr/>
          <w:rPr>
            <w:rFonts w:ascii="Cambria Math" w:hAnsi="Cambria Math" w:cs="Times New Roman"/>
            <w:sz w:val="24"/>
          </w:rPr>
          <m:t>F</m:t>
        </m:r>
        <m:d>
          <m:dPr>
            <m:ctrlPr>
              <w:rPr>
                <w:rFonts w:ascii="Cambria Math" w:hAnsi="Cambria Math" w:cs="Times New Roman"/>
                <w:i/>
                <w:sz w:val="24"/>
              </w:rPr>
            </m:ctrlPr>
          </m:dPr>
          <m:e>
            <m:sSub>
              <m:sSubPr>
                <m:ctrlPr>
                  <w:rPr>
                    <w:rFonts w:ascii="Cambria Math" w:hAnsi="Cambria Math" w:cs="Times New Roman"/>
                    <w:i/>
                    <w:sz w:val="24"/>
                  </w:rPr>
                </m:ctrlPr>
              </m:sSubPr>
              <m:e>
                <m:r>
                  <m:rPr/>
                  <w:rPr>
                    <w:rFonts w:ascii="Cambria Math" w:hAnsi="Cambria Math" w:cs="Times New Roman"/>
                    <w:sz w:val="24"/>
                  </w:rPr>
                  <m:t>x</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y</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ctrlPr>
              <w:rPr>
                <w:rFonts w:ascii="Cambria Math" w:hAnsi="Cambria Math" w:cs="Times New Roman"/>
                <w:i/>
                <w:sz w:val="24"/>
              </w:rPr>
            </m:ctrlPr>
          </m:e>
        </m:d>
        <m:r>
          <m:rPr/>
          <w:rPr>
            <w:rFonts w:ascii="Cambria Math" w:hAnsi="Cambria Math" w:cs="Times New Roman"/>
            <w:sz w:val="24"/>
          </w:rPr>
          <m:t>=P(x≤</m:t>
        </m:r>
        <m:sSub>
          <m:sSubPr>
            <m:ctrlPr>
              <w:rPr>
                <w:rFonts w:ascii="Cambria Math" w:hAnsi="Cambria Math" w:cs="Times New Roman"/>
                <w:i/>
                <w:sz w:val="24"/>
              </w:rPr>
            </m:ctrlPr>
          </m:sSubPr>
          <m:e>
            <m:r>
              <m:rPr/>
              <w:rPr>
                <w:rFonts w:ascii="Cambria Math" w:hAnsi="Cambria Math" w:cs="Times New Roman"/>
                <w:sz w:val="24"/>
              </w:rPr>
              <m:t>x</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 y≤</m:t>
        </m:r>
        <m:sSub>
          <m:sSubPr>
            <m:ctrlPr>
              <w:rPr>
                <w:rFonts w:ascii="Cambria Math" w:hAnsi="Cambria Math" w:cs="Times New Roman"/>
                <w:i/>
                <w:sz w:val="24"/>
              </w:rPr>
            </m:ctrlPr>
          </m:sSubPr>
          <m:e>
            <m:r>
              <m:rPr/>
              <w:rPr>
                <w:rFonts w:ascii="Cambria Math" w:hAnsi="Cambria Math" w:cs="Times New Roman"/>
                <w:sz w:val="24"/>
              </w:rPr>
              <m:t>y</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f>
          <m:fPr>
            <m:ctrlPr>
              <w:rPr>
                <w:rFonts w:ascii="Cambria Math" w:hAnsi="Cambria Math" w:cs="Times New Roman"/>
                <w:i/>
                <w:sz w:val="24"/>
              </w:rPr>
            </m:ctrlPr>
          </m:fPr>
          <m:num>
            <m:nary>
              <m:naryPr>
                <m:chr m:val="∑"/>
                <m:limLoc m:val="undOvr"/>
                <m:ctrlPr>
                  <w:rPr>
                    <w:rFonts w:ascii="Cambria Math" w:hAnsi="Cambria Math" w:cs="Times New Roman"/>
                    <w:i/>
                    <w:sz w:val="24"/>
                  </w:rPr>
                </m:ctrlPr>
              </m:naryPr>
              <m:sub>
                <m:r>
                  <m:rPr/>
                  <w:rPr>
                    <w:rFonts w:ascii="Cambria Math" w:hAnsi="Cambria Math" w:cs="Times New Roman"/>
                    <w:sz w:val="24"/>
                  </w:rPr>
                  <m:t>l=1</m:t>
                </m:r>
                <m:ctrlPr>
                  <w:rPr>
                    <w:rFonts w:ascii="Cambria Math" w:hAnsi="Cambria Math" w:cs="Times New Roman"/>
                    <w:i/>
                    <w:sz w:val="24"/>
                  </w:rPr>
                </m:ctrlPr>
              </m:sub>
              <m:sup>
                <m:r>
                  <m:rPr/>
                  <w:rPr>
                    <w:rFonts w:ascii="Cambria Math" w:hAnsi="Cambria Math" w:cs="Times New Roman"/>
                    <w:sz w:val="24"/>
                  </w:rPr>
                  <m:t>i</m:t>
                </m:r>
                <m:ctrlPr>
                  <w:rPr>
                    <w:rFonts w:ascii="Cambria Math" w:hAnsi="Cambria Math" w:cs="Times New Roman"/>
                    <w:i/>
                    <w:sz w:val="24"/>
                  </w:rPr>
                </m:ctrlPr>
              </m:sup>
              <m:e>
                <m:nary>
                  <m:naryPr>
                    <m:chr m:val="∑"/>
                    <m:limLoc m:val="undOvr"/>
                    <m:ctrlPr>
                      <w:rPr>
                        <w:rFonts w:ascii="Cambria Math" w:hAnsi="Cambria Math" w:cs="Times New Roman"/>
                        <w:i/>
                        <w:sz w:val="24"/>
                      </w:rPr>
                    </m:ctrlPr>
                  </m:naryPr>
                  <m:sub>
                    <m:r>
                      <m:rPr/>
                      <w:rPr>
                        <w:rFonts w:ascii="Cambria Math" w:hAnsi="Cambria Math" w:cs="Times New Roman"/>
                        <w:sz w:val="24"/>
                      </w:rPr>
                      <m:t>k=1</m:t>
                    </m:r>
                    <m:ctrlPr>
                      <w:rPr>
                        <w:rFonts w:ascii="Cambria Math" w:hAnsi="Cambria Math" w:cs="Times New Roman"/>
                        <w:i/>
                        <w:sz w:val="24"/>
                      </w:rPr>
                    </m:ctrlPr>
                  </m:sub>
                  <m:sup>
                    <m:r>
                      <m:rPr/>
                      <w:rPr>
                        <w:rFonts w:ascii="Cambria Math" w:hAnsi="Cambria Math" w:cs="Times New Roman"/>
                        <w:sz w:val="24"/>
                      </w:rPr>
                      <m:t>i</m:t>
                    </m:r>
                    <m:ctrlPr>
                      <w:rPr>
                        <w:rFonts w:ascii="Cambria Math" w:hAnsi="Cambria Math" w:cs="Times New Roman"/>
                        <w:i/>
                        <w:sz w:val="24"/>
                      </w:rPr>
                    </m:ctrlPr>
                  </m:sup>
                  <m:e>
                    <m:sSub>
                      <m:sSubPr>
                        <m:ctrlPr>
                          <w:rPr>
                            <w:rFonts w:ascii="Cambria Math" w:hAnsi="Cambria Math" w:cs="Times New Roman"/>
                            <w:i/>
                            <w:sz w:val="24"/>
                          </w:rPr>
                        </m:ctrlPr>
                      </m:sSubPr>
                      <m:e>
                        <m:r>
                          <m:rPr/>
                          <w:rPr>
                            <w:rFonts w:ascii="Cambria Math" w:hAnsi="Cambria Math" w:cs="Times New Roman"/>
                            <w:sz w:val="24"/>
                          </w:rPr>
                          <m:t>N</m:t>
                        </m:r>
                        <m:ctrlPr>
                          <w:rPr>
                            <w:rFonts w:ascii="Cambria Math" w:hAnsi="Cambria Math" w:cs="Times New Roman"/>
                            <w:i/>
                            <w:sz w:val="24"/>
                          </w:rPr>
                        </m:ctrlPr>
                      </m:e>
                      <m:sub>
                        <m:r>
                          <m:rPr/>
                          <w:rPr>
                            <w:rFonts w:ascii="Cambria Math" w:hAnsi="Cambria Math" w:cs="Times New Roman"/>
                            <w:sz w:val="24"/>
                          </w:rPr>
                          <m:t>lk</m:t>
                        </m:r>
                        <m:ctrlPr>
                          <w:rPr>
                            <w:rFonts w:ascii="Cambria Math" w:hAnsi="Cambria Math" w:cs="Times New Roman"/>
                            <w:i/>
                            <w:sz w:val="24"/>
                          </w:rPr>
                        </m:ctrlPr>
                      </m:sub>
                    </m:sSub>
                    <m:r>
                      <m:rPr/>
                      <w:rPr>
                        <w:rFonts w:ascii="Cambria Math" w:hAnsi="Cambria Math" w:cs="Times New Roman"/>
                        <w:sz w:val="24"/>
                      </w:rPr>
                      <m:t>−0.44</m:t>
                    </m:r>
                    <m:ctrlPr>
                      <w:rPr>
                        <w:rFonts w:ascii="Cambria Math" w:hAnsi="Cambria Math" w:cs="Times New Roman"/>
                        <w:i/>
                        <w:sz w:val="24"/>
                      </w:rPr>
                    </m:ctrlPr>
                  </m:e>
                </m:nary>
                <m:ctrlPr>
                  <w:rPr>
                    <w:rFonts w:ascii="Cambria Math" w:hAnsi="Cambria Math" w:cs="Times New Roman"/>
                    <w:i/>
                    <w:sz w:val="24"/>
                  </w:rPr>
                </m:ctrlPr>
              </m:e>
            </m:nary>
            <m:ctrlPr>
              <w:rPr>
                <w:rFonts w:ascii="Cambria Math" w:hAnsi="Cambria Math" w:cs="Times New Roman"/>
                <w:i/>
                <w:sz w:val="24"/>
              </w:rPr>
            </m:ctrlPr>
          </m:num>
          <m:den>
            <m:r>
              <m:rPr/>
              <w:rPr>
                <w:rFonts w:ascii="Cambria Math" w:hAnsi="Cambria Math" w:cs="Times New Roman"/>
                <w:sz w:val="24"/>
              </w:rPr>
              <m:t>n+0.12</m:t>
            </m:r>
            <m:ctrlPr>
              <w:rPr>
                <w:rFonts w:ascii="Cambria Math" w:hAnsi="Cambria Math" w:cs="Times New Roman"/>
                <w:i/>
                <w:sz w:val="24"/>
              </w:rPr>
            </m:ctrlPr>
          </m:den>
        </m:f>
      </m:oMath>
      <w:r>
        <w:rPr>
          <w:rFonts w:hint="eastAsia" w:hAnsi="Cambria Math" w:cs="Times New Roman"/>
          <w:sz w:val="24"/>
        </w:rPr>
        <w:t xml:space="preserve">               </w:t>
      </w:r>
      <w:r>
        <w:rPr>
          <w:rFonts w:ascii="Times New Roman" w:hAnsi="Times New Roman" w:cs="Times New Roman"/>
          <w:sz w:val="24"/>
        </w:rPr>
        <w:t>(1)</w:t>
      </w:r>
    </w:p>
    <w:p>
      <w:pPr>
        <w:spacing w:line="480" w:lineRule="auto"/>
        <w:outlineLvl w:val="0"/>
        <w:rPr>
          <w:rFonts w:ascii="Times New Roman" w:hAnsi="Times New Roman" w:cs="Times New Roman"/>
          <w:sz w:val="24"/>
        </w:rPr>
      </w:pPr>
      <w:r>
        <w:rPr>
          <w:rFonts w:hint="eastAsia" w:ascii="Times New Roman" w:hAnsi="Times New Roman" w:cs="Times New Roman"/>
          <w:sz w:val="24"/>
        </w:rPr>
        <w:t xml:space="preserve">where </w:t>
      </w:r>
      <m:oMath>
        <m:sSub>
          <m:sSubPr>
            <m:ctrlPr>
              <w:rPr>
                <w:rFonts w:ascii="Cambria Math" w:hAnsi="Cambria Math" w:cs="Times New Roman"/>
                <w:i/>
                <w:sz w:val="24"/>
              </w:rPr>
            </m:ctrlPr>
          </m:sSubPr>
          <m:e>
            <m:r>
              <m:rPr/>
              <w:rPr>
                <w:rFonts w:ascii="Cambria Math" w:hAnsi="Cambria Math" w:cs="Times New Roman"/>
                <w:sz w:val="24"/>
              </w:rPr>
              <m:t>N</m:t>
            </m:r>
            <m:ctrlPr>
              <w:rPr>
                <w:rFonts w:ascii="Cambria Math" w:hAnsi="Cambria Math" w:cs="Times New Roman"/>
                <w:i/>
                <w:sz w:val="24"/>
              </w:rPr>
            </m:ctrlPr>
          </m:e>
          <m:sub>
            <m:r>
              <m:rPr/>
              <w:rPr>
                <w:rFonts w:ascii="Cambria Math" w:hAnsi="Cambria Math" w:cs="Times New Roman"/>
                <w:sz w:val="24"/>
              </w:rPr>
              <m:t>lk</m:t>
            </m:r>
            <m:ctrlPr>
              <w:rPr>
                <w:rFonts w:ascii="Cambria Math" w:hAnsi="Cambria Math" w:cs="Times New Roman"/>
                <w:i/>
                <w:sz w:val="24"/>
              </w:rPr>
            </m:ctrlPr>
          </m:sub>
        </m:sSub>
      </m:oMath>
      <w:r>
        <w:rPr>
          <w:rFonts w:hint="eastAsia" w:hAnsi="Cambria Math" w:cs="Times New Roman"/>
          <w:sz w:val="24"/>
        </w:rPr>
        <w:t xml:space="preserve"> </w:t>
      </w:r>
      <w:r>
        <w:rPr>
          <w:rFonts w:ascii="Times New Roman" w:hAnsi="Times New Roman" w:cs="Times New Roman"/>
          <w:sz w:val="24"/>
        </w:rPr>
        <w:t>is</w:t>
      </w:r>
      <w:r>
        <w:rPr>
          <w:rFonts w:hint="eastAsia" w:ascii="Times New Roman" w:hAnsi="Times New Roman" w:cs="Times New Roman"/>
          <w:sz w:val="24"/>
        </w:rPr>
        <w:t xml:space="preserve"> the number of </w:t>
      </w:r>
      <m:oMath>
        <m:r>
          <m:rPr/>
          <w:rPr>
            <w:rFonts w:ascii="Cambria Math" w:hAnsi="Cambria Math" w:cs="Times New Roman"/>
            <w:sz w:val="24"/>
          </w:rPr>
          <m:t>x≤</m:t>
        </m:r>
        <m:sSub>
          <m:sSubPr>
            <m:ctrlPr>
              <w:rPr>
                <w:rFonts w:ascii="Cambria Math" w:hAnsi="Cambria Math" w:cs="Times New Roman"/>
                <w:i/>
                <w:sz w:val="24"/>
              </w:rPr>
            </m:ctrlPr>
          </m:sSubPr>
          <m:e>
            <m:r>
              <m:rPr/>
              <w:rPr>
                <w:rFonts w:ascii="Cambria Math" w:hAnsi="Cambria Math" w:cs="Times New Roman"/>
                <w:sz w:val="24"/>
              </w:rPr>
              <m:t>x</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oMath>
      <w:r>
        <w:rPr>
          <w:rFonts w:hint="eastAsia" w:hAnsi="Cambria Math" w:cs="Times New Roman"/>
          <w:sz w:val="24"/>
        </w:rPr>
        <w:t xml:space="preserve"> </w:t>
      </w:r>
      <w:r>
        <w:rPr>
          <w:rFonts w:ascii="Times New Roman" w:hAnsi="Times New Roman" w:cs="Times New Roman"/>
          <w:sz w:val="24"/>
        </w:rPr>
        <w:t>and</w:t>
      </w:r>
      <w:r>
        <w:rPr>
          <w:rFonts w:hint="eastAsia" w:hAnsi="Cambria Math" w:cs="Times New Roman"/>
          <w:sz w:val="24"/>
        </w:rPr>
        <w:t xml:space="preserve"> </w:t>
      </w:r>
      <m:oMath>
        <m:r>
          <m:rPr/>
          <w:rPr>
            <w:rFonts w:ascii="Cambria Math" w:hAnsi="Cambria Math" w:cs="Times New Roman"/>
            <w:sz w:val="24"/>
          </w:rPr>
          <m:t>y≤</m:t>
        </m:r>
        <m:sSub>
          <m:sSubPr>
            <m:ctrlPr>
              <w:rPr>
                <w:rFonts w:ascii="Cambria Math" w:hAnsi="Cambria Math" w:cs="Times New Roman"/>
                <w:i/>
                <w:sz w:val="24"/>
              </w:rPr>
            </m:ctrlPr>
          </m:sSubPr>
          <m:e>
            <m:r>
              <m:rPr/>
              <w:rPr>
                <w:rFonts w:ascii="Cambria Math" w:hAnsi="Cambria Math" w:cs="Times New Roman"/>
                <w:sz w:val="24"/>
              </w:rPr>
              <m:t>y</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oMath>
      <w:r>
        <w:rPr>
          <w:rFonts w:hint="eastAsia" w:hAnsi="Cambria Math" w:cs="Times New Roman"/>
          <w:sz w:val="24"/>
        </w:rPr>
        <w:t xml:space="preserve"> </w:t>
      </w:r>
      <w:r>
        <w:rPr>
          <w:rFonts w:hint="eastAsia" w:ascii="Times New Roman" w:hAnsi="Times New Roman" w:cs="Times New Roman"/>
          <w:sz w:val="24"/>
        </w:rPr>
        <w:t>i</w:t>
      </w:r>
      <w:r>
        <w:rPr>
          <w:rFonts w:ascii="Times New Roman" w:hAnsi="Times New Roman" w:cs="Times New Roman"/>
          <w:sz w:val="24"/>
        </w:rPr>
        <w:t>n the joint observation sample</w:t>
      </w:r>
      <w:r>
        <w:rPr>
          <w:rFonts w:hint="eastAsia" w:ascii="Times New Roman" w:hAnsi="Times New Roman" w:cs="Times New Roman"/>
          <w:sz w:val="24"/>
        </w:rPr>
        <w:t xml:space="preserve">s of size </w:t>
      </w:r>
      <w:r>
        <w:rPr>
          <w:rFonts w:hint="eastAsia" w:ascii="Times New Roman" w:hAnsi="Times New Roman" w:cs="Times New Roman"/>
          <w:i/>
          <w:iCs/>
          <w:sz w:val="24"/>
        </w:rPr>
        <w:t>n</w:t>
      </w:r>
      <w:r>
        <w:rPr>
          <w:rFonts w:hint="eastAsia" w:ascii="Times New Roman" w:hAnsi="Times New Roman" w:cs="Times New Roman"/>
          <w:sz w:val="24"/>
        </w:rPr>
        <w:t>.</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The</w:t>
      </w:r>
      <w:r>
        <w:rPr>
          <w:rFonts w:hint="eastAsia" w:ascii="Times New Roman" w:hAnsi="Times New Roman" w:cs="Times New Roman"/>
          <w:i/>
          <w:iCs/>
          <w:sz w:val="24"/>
        </w:rPr>
        <w:t xml:space="preserve"> </w:t>
      </w:r>
      <w:r>
        <w:rPr>
          <w:rFonts w:ascii="Times New Roman" w:hAnsi="Times New Roman" w:cs="Times New Roman"/>
          <w:i/>
          <w:iCs/>
          <w:sz w:val="24"/>
        </w:rPr>
        <w:t xml:space="preserve">AIC </w:t>
      </w:r>
      <w:r>
        <w:rPr>
          <w:rFonts w:ascii="Times New Roman" w:hAnsi="Times New Roman" w:cs="Times New Roman"/>
          <w:sz w:val="24"/>
        </w:rPr>
        <w:t>information criterion method</w:t>
      </w:r>
      <w:r>
        <w:rPr>
          <w:rFonts w:hint="eastAsia" w:ascii="Times New Roman" w:hAnsi="Times New Roman" w:cs="Times New Roman"/>
          <w:sz w:val="24"/>
        </w:rPr>
        <w:t xml:space="preserve"> considers both the over-regulation due to the complexity of model and minimization of error residuals, which is a relatively robust indicator to measure model effect. The formula is </w:t>
      </w:r>
      <w:r>
        <w:rPr>
          <w:rFonts w:ascii="Times New Roman" w:hAnsi="Times New Roman" w:cs="Times New Roman"/>
          <w:sz w:val="24"/>
        </w:rPr>
        <w:t xml:space="preserve">written </w:t>
      </w:r>
      <w:r>
        <w:rPr>
          <w:rFonts w:hint="eastAsia" w:ascii="Times New Roman" w:hAnsi="Times New Roman" w:cs="Times New Roman"/>
          <w:sz w:val="24"/>
        </w:rPr>
        <w:t>as</w:t>
      </w:r>
      <w:r>
        <w:rPr>
          <w:rFonts w:ascii="Times New Roman" w:hAnsi="Times New Roman" w:cs="Times New Roman"/>
          <w:sz w:val="24"/>
        </w:rPr>
        <w:t>:</w:t>
      </w:r>
      <w:r>
        <w:rPr>
          <w:rFonts w:hint="eastAsia" w:ascii="Times New Roman" w:hAnsi="Times New Roman" w:cs="Times New Roman"/>
          <w:sz w:val="24"/>
        </w:rPr>
        <w:t xml:space="preserve"> </w:t>
      </w:r>
    </w:p>
    <w:p>
      <w:pPr>
        <w:spacing w:line="480" w:lineRule="auto"/>
        <w:ind w:firstLine="420"/>
        <w:jc w:val="right"/>
        <w:outlineLvl w:val="0"/>
        <w:rPr>
          <w:rFonts w:hAnsi="Cambria Math" w:cs="Times New Roman"/>
          <w:i/>
          <w:sz w:val="24"/>
        </w:rPr>
      </w:pPr>
      <m:oMath>
        <m:r>
          <m:rPr/>
          <w:rPr>
            <w:rFonts w:ascii="Cambria Math" w:hAnsi="Cambria Math" w:cs="Times New Roman"/>
            <w:sz w:val="24"/>
          </w:rPr>
          <m:t>MSE=</m:t>
        </m:r>
        <m:f>
          <m:fPr>
            <m:ctrlPr>
              <w:rPr>
                <w:rFonts w:ascii="Cambria Math" w:hAnsi="Cambria Math" w:cs="Times New Roman"/>
                <w:i/>
                <w:sz w:val="24"/>
              </w:rPr>
            </m:ctrlPr>
          </m:fPr>
          <m:num>
            <m:r>
              <m:rPr/>
              <w:rPr>
                <w:rFonts w:ascii="Cambria Math" w:hAnsi="Cambria Math" w:cs="Times New Roman"/>
                <w:sz w:val="24"/>
              </w:rPr>
              <m:t>1</m:t>
            </m:r>
            <m:ctrlPr>
              <w:rPr>
                <w:rFonts w:ascii="Cambria Math" w:hAnsi="Cambria Math" w:cs="Times New Roman"/>
                <w:i/>
                <w:sz w:val="24"/>
              </w:rPr>
            </m:ctrlPr>
          </m:num>
          <m:den>
            <m:r>
              <m:rPr/>
              <w:rPr>
                <w:rFonts w:ascii="Cambria Math" w:hAnsi="Cambria Math" w:cs="Times New Roman"/>
                <w:sz w:val="24"/>
              </w:rPr>
              <m:t>n</m:t>
            </m:r>
            <m:ctrlPr>
              <w:rPr>
                <w:rFonts w:ascii="Cambria Math" w:hAnsi="Cambria Math" w:cs="Times New Roman"/>
                <w:i/>
                <w:sz w:val="24"/>
              </w:rPr>
            </m:ctrlPr>
          </m:den>
        </m:f>
        <m:nary>
          <m:naryPr>
            <m:chr m:val="∑"/>
            <m:limLoc m:val="undOvr"/>
            <m:ctrlPr>
              <w:rPr>
                <w:rFonts w:ascii="Cambria Math" w:hAnsi="Cambria Math" w:cs="Times New Roman"/>
                <w:i/>
                <w:sz w:val="24"/>
              </w:rPr>
            </m:ctrlPr>
          </m:naryPr>
          <m:sub>
            <m:r>
              <m:rPr/>
              <w:rPr>
                <w:rFonts w:ascii="Cambria Math" w:hAnsi="Cambria Math" w:cs="Times New Roman"/>
                <w:sz w:val="24"/>
              </w:rPr>
              <m:t>i=1</m:t>
            </m:r>
            <m:ctrlPr>
              <w:rPr>
                <w:rFonts w:ascii="Cambria Math" w:hAnsi="Cambria Math" w:cs="Times New Roman"/>
                <w:i/>
                <w:sz w:val="24"/>
              </w:rPr>
            </m:ctrlPr>
          </m:sub>
          <m:sup>
            <m:r>
              <m:rPr/>
              <w:rPr>
                <w:rFonts w:ascii="Cambria Math" w:hAnsi="Cambria Math" w:cs="Times New Roman"/>
                <w:sz w:val="24"/>
              </w:rPr>
              <m:t>n</m:t>
            </m:r>
            <m:ctrlPr>
              <w:rPr>
                <w:rFonts w:ascii="Cambria Math" w:hAnsi="Cambria Math" w:cs="Times New Roman"/>
                <w:i/>
                <w:sz w:val="24"/>
              </w:rPr>
            </m:ctrlPr>
          </m:sup>
          <m:e>
            <m:sSup>
              <m:sSupPr>
                <m:ctrlPr>
                  <w:rPr>
                    <w:rFonts w:ascii="Cambria Math" w:hAnsi="Cambria Math" w:cs="Times New Roman"/>
                    <w:i/>
                    <w:sz w:val="24"/>
                  </w:rPr>
                </m:ctrlPr>
              </m:sSupPr>
              <m:e>
                <m:d>
                  <m:dPr>
                    <m:ctrlPr>
                      <w:rPr>
                        <w:rFonts w:ascii="Cambria Math" w:hAnsi="Cambria Math" w:cs="Times New Roman"/>
                        <w:i/>
                        <w:sz w:val="24"/>
                      </w:rPr>
                    </m:ctrlPr>
                  </m:dPr>
                  <m:e>
                    <m:r>
                      <m:rPr/>
                      <w:rPr>
                        <w:rFonts w:ascii="Cambria Math" w:hAnsi="Cambria Math" w:cs="Times New Roman"/>
                        <w:sz w:val="24"/>
                      </w:rPr>
                      <m:t>F</m:t>
                    </m:r>
                    <m:d>
                      <m:dPr>
                        <m:ctrlPr>
                          <w:rPr>
                            <w:rFonts w:ascii="Cambria Math" w:hAnsi="Cambria Math" w:cs="Times New Roman"/>
                            <w:i/>
                            <w:sz w:val="24"/>
                          </w:rPr>
                        </m:ctrlPr>
                      </m:dPr>
                      <m:e>
                        <m:sSub>
                          <m:sSubPr>
                            <m:ctrlPr>
                              <w:rPr>
                                <w:rFonts w:ascii="Cambria Math" w:hAnsi="Cambria Math" w:cs="Times New Roman"/>
                                <w:i/>
                                <w:sz w:val="24"/>
                              </w:rPr>
                            </m:ctrlPr>
                          </m:sSubPr>
                          <m:e>
                            <m:r>
                              <m:rPr/>
                              <w:rPr>
                                <w:rFonts w:ascii="Cambria Math" w:hAnsi="Cambria Math" w:cs="Times New Roman"/>
                                <w:sz w:val="24"/>
                              </w:rPr>
                              <m:t>x</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y</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ctrlPr>
                          <w:rPr>
                            <w:rFonts w:ascii="Cambria Math" w:hAnsi="Cambria Math" w:cs="Times New Roman"/>
                            <w:i/>
                            <w:sz w:val="24"/>
                          </w:rPr>
                        </m:ctrlPr>
                      </m:e>
                    </m:d>
                    <m:r>
                      <m:rPr/>
                      <w:rPr>
                        <w:rFonts w:ascii="Cambria Math" w:hAnsi="Cambria Math" w:cs="Times New Roman"/>
                        <w:sz w:val="24"/>
                      </w:rPr>
                      <m:t>−C(</m:t>
                    </m:r>
                    <m:sSub>
                      <m:sSubPr>
                        <m:ctrlPr>
                          <w:rPr>
                            <w:rFonts w:ascii="Cambria Math" w:hAnsi="Cambria Math" w:cs="Times New Roman"/>
                            <w:i/>
                            <w:sz w:val="24"/>
                          </w:rPr>
                        </m:ctrlPr>
                      </m:sSubPr>
                      <m:e>
                        <m:r>
                          <m:rPr/>
                          <w:rPr>
                            <w:rFonts w:ascii="Cambria Math" w:hAnsi="Cambria Math" w:cs="Times New Roman"/>
                            <w:sz w:val="24"/>
                          </w:rPr>
                          <m:t>u</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v</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ctrlPr>
                      <w:rPr>
                        <w:rFonts w:ascii="Cambria Math" w:hAnsi="Cambria Math" w:cs="Times New Roman"/>
                        <w:i/>
                        <w:sz w:val="24"/>
                      </w:rPr>
                    </m:ctrlPr>
                  </m:e>
                </m:d>
                <m:ctrlPr>
                  <w:rPr>
                    <w:rFonts w:ascii="Cambria Math" w:hAnsi="Cambria Math" w:cs="Times New Roman"/>
                    <w:i/>
                    <w:sz w:val="24"/>
                  </w:rPr>
                </m:ctrlPr>
              </m:e>
              <m:sup>
                <m:r>
                  <m:rPr/>
                  <w:rPr>
                    <w:rFonts w:ascii="Cambria Math" w:hAnsi="Cambria Math" w:cs="Times New Roman"/>
                    <w:sz w:val="24"/>
                  </w:rPr>
                  <m:t>2</m:t>
                </m:r>
                <m:ctrlPr>
                  <w:rPr>
                    <w:rFonts w:ascii="Cambria Math" w:hAnsi="Cambria Math" w:cs="Times New Roman"/>
                    <w:i/>
                    <w:sz w:val="24"/>
                  </w:rPr>
                </m:ctrlPr>
              </m:sup>
            </m:sSup>
            <m:ctrlPr>
              <w:rPr>
                <w:rFonts w:ascii="Cambria Math" w:hAnsi="Cambria Math" w:cs="Times New Roman"/>
                <w:i/>
                <w:sz w:val="24"/>
              </w:rPr>
            </m:ctrlPr>
          </m:e>
        </m:nary>
      </m:oMath>
      <w:r>
        <w:rPr>
          <w:rFonts w:hint="eastAsia" w:hAnsi="Cambria Math" w:cs="Times New Roman"/>
          <w:i/>
          <w:sz w:val="24"/>
        </w:rPr>
        <w:t xml:space="preserve">                </w:t>
      </w:r>
      <w:r>
        <w:rPr>
          <w:rFonts w:ascii="Times New Roman" w:hAnsi="Times New Roman" w:cs="Times New Roman"/>
          <w:iCs/>
          <w:sz w:val="24"/>
        </w:rPr>
        <w:t>(2)</w:t>
      </w:r>
    </w:p>
    <w:p>
      <w:pPr>
        <w:spacing w:line="480" w:lineRule="auto"/>
        <w:ind w:firstLine="420"/>
        <w:jc w:val="right"/>
        <w:outlineLvl w:val="0"/>
        <w:rPr>
          <w:rFonts w:hAnsi="Cambria Math" w:cs="Times New Roman"/>
          <w:i/>
          <w:sz w:val="24"/>
        </w:rPr>
      </w:pPr>
      <m:oMath>
        <m:r>
          <m:rPr/>
          <w:rPr>
            <w:rFonts w:ascii="Cambria Math" w:hAnsi="Cambria Math" w:cs="Times New Roman"/>
            <w:sz w:val="24"/>
          </w:rPr>
          <m:t>AIC=nln MSE+2m</m:t>
        </m:r>
      </m:oMath>
      <w:r>
        <w:rPr>
          <w:rFonts w:hint="eastAsia" w:hAnsi="Cambria Math" w:cs="Times New Roman"/>
          <w:i/>
          <w:sz w:val="24"/>
        </w:rPr>
        <w:t xml:space="preserve">                      </w:t>
      </w:r>
      <w:r>
        <w:rPr>
          <w:rFonts w:ascii="Times New Roman" w:hAnsi="Times New Roman" w:cs="Times New Roman"/>
          <w:iCs/>
          <w:sz w:val="24"/>
        </w:rPr>
        <w:t>(3)</w:t>
      </w:r>
    </w:p>
    <w:p>
      <w:pPr>
        <w:spacing w:line="480" w:lineRule="auto"/>
        <w:outlineLvl w:val="0"/>
        <w:rPr>
          <w:rFonts w:ascii="Times New Roman" w:hAnsi="Times New Roman" w:cs="Times New Roman"/>
          <w:iCs/>
          <w:sz w:val="24"/>
        </w:rPr>
      </w:pPr>
      <w:r>
        <w:rPr>
          <w:rFonts w:ascii="Times New Roman" w:hAnsi="Times New Roman" w:cs="Times New Roman"/>
          <w:sz w:val="24"/>
        </w:rPr>
        <w:t xml:space="preserve">Where </w:t>
      </w:r>
      <w:r>
        <w:rPr>
          <w:rFonts w:hint="eastAsia" w:ascii="Times New Roman" w:hAnsi="Times New Roman" w:cs="Times New Roman"/>
          <w:i/>
          <w:iCs/>
          <w:sz w:val="24"/>
        </w:rPr>
        <w:t>m</w:t>
      </w:r>
      <w:r>
        <w:rPr>
          <w:rFonts w:hint="eastAsia" w:ascii="Times New Roman" w:hAnsi="Times New Roman" w:cs="Times New Roman"/>
          <w:sz w:val="24"/>
        </w:rPr>
        <w:t xml:space="preserve"> is the number of copula model parameters</w:t>
      </w:r>
      <w:r>
        <w:rPr>
          <w:rFonts w:ascii="Times New Roman" w:hAnsi="Times New Roman" w:cs="Times New Roman"/>
          <w:sz w:val="24"/>
        </w:rPr>
        <w:t>.</w:t>
      </w:r>
      <w:r>
        <w:rPr>
          <w:rFonts w:hint="eastAsia" w:ascii="Times New Roman" w:hAnsi="Times New Roman" w:cs="Times New Roman"/>
          <w:sz w:val="24"/>
        </w:rPr>
        <w:t xml:space="preserve"> </w:t>
      </w:r>
      <w:r>
        <w:rPr>
          <w:rFonts w:hint="eastAsia" w:ascii="Times New Roman" w:hAnsi="Times New Roman" w:cs="Times New Roman"/>
          <w:iCs/>
          <w:sz w:val="24"/>
        </w:rPr>
        <w:t xml:space="preserve">Same as </w:t>
      </w:r>
      <w:r>
        <w:rPr>
          <w:rFonts w:hint="eastAsia" w:ascii="Times New Roman" w:hAnsi="Times New Roman" w:cs="Times New Roman"/>
          <w:i/>
          <w:sz w:val="24"/>
        </w:rPr>
        <w:t>AIC</w:t>
      </w:r>
      <w:r>
        <w:rPr>
          <w:rFonts w:hint="eastAsia" w:ascii="Times New Roman" w:hAnsi="Times New Roman" w:cs="Times New Roman"/>
          <w:iCs/>
          <w:sz w:val="24"/>
        </w:rPr>
        <w:t xml:space="preserve">, the </w:t>
      </w:r>
      <w:r>
        <w:rPr>
          <w:rFonts w:hint="eastAsia" w:ascii="Times New Roman" w:hAnsi="Times New Roman" w:cs="Times New Roman"/>
          <w:i/>
          <w:sz w:val="24"/>
        </w:rPr>
        <w:t>BIC</w:t>
      </w:r>
      <w:r>
        <w:rPr>
          <w:rFonts w:hint="eastAsia" w:ascii="Times New Roman" w:hAnsi="Times New Roman" w:cs="Times New Roman"/>
          <w:iCs/>
          <w:sz w:val="24"/>
        </w:rPr>
        <w:t xml:space="preserve"> is expressed as follow: </w:t>
      </w:r>
    </w:p>
    <w:p>
      <w:pPr>
        <w:spacing w:line="480" w:lineRule="auto"/>
        <w:ind w:firstLine="420"/>
        <w:jc w:val="right"/>
        <w:outlineLvl w:val="0"/>
        <w:rPr>
          <w:rFonts w:ascii="Times New Roman" w:hAnsi="Times New Roman" w:cs="Times New Roman"/>
          <w:iCs/>
          <w:sz w:val="24"/>
        </w:rPr>
      </w:pPr>
      <m:oMath>
        <m:r>
          <m:rPr/>
          <w:rPr>
            <w:rFonts w:ascii="Cambria Math" w:hAnsi="Cambria Math" w:cs="Times New Roman"/>
            <w:sz w:val="24"/>
          </w:rPr>
          <m:t>BIC=nln MSE+mln n</m:t>
        </m:r>
      </m:oMath>
      <w:r>
        <w:rPr>
          <w:rFonts w:hint="eastAsia" w:hAnsi="Cambria Math" w:cs="Times New Roman"/>
          <w:sz w:val="24"/>
        </w:rPr>
        <w:t xml:space="preserve">                     </w:t>
      </w:r>
      <w:r>
        <w:rPr>
          <w:rFonts w:ascii="Times New Roman" w:hAnsi="Times New Roman" w:cs="Times New Roman"/>
          <w:sz w:val="24"/>
        </w:rPr>
        <w:t>(4)</w:t>
      </w:r>
    </w:p>
    <w:p>
      <w:pPr>
        <w:spacing w:line="480" w:lineRule="auto"/>
        <w:ind w:firstLine="420"/>
        <w:outlineLvl w:val="0"/>
        <w:rPr>
          <w:rFonts w:ascii="Times New Roman" w:hAnsi="Times New Roman" w:cs="Times New Roman"/>
          <w:iCs/>
          <w:sz w:val="24"/>
        </w:rPr>
      </w:pPr>
      <w:r>
        <w:rPr>
          <w:rFonts w:ascii="Times New Roman" w:hAnsi="Times New Roman" w:cs="Times New Roman"/>
          <w:iCs/>
          <w:sz w:val="24"/>
        </w:rPr>
        <w:t xml:space="preserve">In </w:t>
      </w:r>
      <w:r>
        <w:rPr>
          <w:rFonts w:hint="eastAsia" w:ascii="Times New Roman" w:hAnsi="Times New Roman" w:cs="Times New Roman"/>
          <w:iCs/>
          <w:sz w:val="24"/>
        </w:rPr>
        <w:t>a</w:t>
      </w:r>
      <w:r>
        <w:rPr>
          <w:rFonts w:ascii="Times New Roman" w:hAnsi="Times New Roman" w:cs="Times New Roman"/>
          <w:iCs/>
          <w:sz w:val="24"/>
        </w:rPr>
        <w:t xml:space="preserve">ddition, </w:t>
      </w:r>
      <w:r>
        <w:rPr>
          <w:rFonts w:hint="eastAsia" w:ascii="Times New Roman" w:hAnsi="Times New Roman" w:cs="Times New Roman"/>
          <w:iCs/>
          <w:sz w:val="24"/>
        </w:rPr>
        <w:t xml:space="preserve">the </w:t>
      </w:r>
    </w:p>
    <w:p>
      <w:pPr>
        <w:spacing w:line="480" w:lineRule="auto"/>
        <w:ind w:firstLine="420"/>
        <w:jc w:val="right"/>
        <w:outlineLvl w:val="0"/>
        <w:rPr>
          <w:rFonts w:ascii="Times New Roman" w:hAnsi="Times New Roman" w:cs="Times New Roman"/>
          <w:iCs/>
          <w:sz w:val="24"/>
        </w:rPr>
      </w:pPr>
      <m:oMath>
        <m:r>
          <m:rPr/>
          <w:rPr>
            <w:rFonts w:ascii="Cambria Math" w:hAnsi="Cambria Math" w:cs="Times New Roman"/>
            <w:sz w:val="24"/>
          </w:rPr>
          <m:t>RMSE=</m:t>
        </m:r>
        <m:rad>
          <m:radPr>
            <m:degHide m:val="1"/>
            <m:ctrlPr>
              <w:rPr>
                <w:rFonts w:ascii="Cambria Math" w:hAnsi="Cambria Math" w:cs="Times New Roman"/>
                <w:i/>
                <w:sz w:val="24"/>
              </w:rPr>
            </m:ctrlPr>
          </m:radPr>
          <m:deg>
            <m:ctrlPr>
              <w:rPr>
                <w:rFonts w:ascii="Cambria Math" w:hAnsi="Cambria Math" w:cs="Times New Roman"/>
                <w:i/>
                <w:sz w:val="24"/>
              </w:rPr>
            </m:ctrlPr>
          </m:deg>
          <m:e>
            <m:f>
              <m:fPr>
                <m:ctrlPr>
                  <w:rPr>
                    <w:rFonts w:ascii="Cambria Math" w:hAnsi="Cambria Math" w:cs="Times New Roman"/>
                    <w:i/>
                    <w:sz w:val="24"/>
                  </w:rPr>
                </m:ctrlPr>
              </m:fPr>
              <m:num>
                <m:r>
                  <m:rPr/>
                  <w:rPr>
                    <w:rFonts w:ascii="Cambria Math" w:hAnsi="Cambria Math" w:cs="Times New Roman"/>
                    <w:sz w:val="24"/>
                  </w:rPr>
                  <m:t>1</m:t>
                </m:r>
                <m:ctrlPr>
                  <w:rPr>
                    <w:rFonts w:ascii="Cambria Math" w:hAnsi="Cambria Math" w:cs="Times New Roman"/>
                    <w:i/>
                    <w:sz w:val="24"/>
                  </w:rPr>
                </m:ctrlPr>
              </m:num>
              <m:den>
                <m:r>
                  <m:rPr/>
                  <w:rPr>
                    <w:rFonts w:ascii="Cambria Math" w:hAnsi="Cambria Math" w:cs="Times New Roman"/>
                    <w:sz w:val="24"/>
                  </w:rPr>
                  <m:t>n</m:t>
                </m:r>
                <m:ctrlPr>
                  <w:rPr>
                    <w:rFonts w:ascii="Cambria Math" w:hAnsi="Cambria Math" w:cs="Times New Roman"/>
                    <w:i/>
                    <w:sz w:val="24"/>
                  </w:rPr>
                </m:ctrlPr>
              </m:den>
            </m:f>
            <m:nary>
              <m:naryPr>
                <m:chr m:val="∑"/>
                <m:limLoc m:val="undOvr"/>
                <m:ctrlPr>
                  <w:rPr>
                    <w:rFonts w:ascii="Cambria Math" w:hAnsi="Cambria Math" w:cs="Times New Roman"/>
                    <w:i/>
                    <w:sz w:val="24"/>
                  </w:rPr>
                </m:ctrlPr>
              </m:naryPr>
              <m:sub>
                <m:r>
                  <m:rPr/>
                  <w:rPr>
                    <w:rFonts w:ascii="Cambria Math" w:hAnsi="Cambria Math" w:cs="Times New Roman"/>
                    <w:sz w:val="24"/>
                  </w:rPr>
                  <m:t>i=1</m:t>
                </m:r>
                <m:ctrlPr>
                  <w:rPr>
                    <w:rFonts w:ascii="Cambria Math" w:hAnsi="Cambria Math" w:cs="Times New Roman"/>
                    <w:i/>
                    <w:sz w:val="24"/>
                  </w:rPr>
                </m:ctrlPr>
              </m:sub>
              <m:sup>
                <m:r>
                  <m:rPr/>
                  <w:rPr>
                    <w:rFonts w:ascii="Cambria Math" w:hAnsi="Cambria Math" w:cs="Times New Roman"/>
                    <w:sz w:val="24"/>
                  </w:rPr>
                  <m:t>n</m:t>
                </m:r>
                <m:ctrlPr>
                  <w:rPr>
                    <w:rFonts w:ascii="Cambria Math" w:hAnsi="Cambria Math" w:cs="Times New Roman"/>
                    <w:i/>
                    <w:sz w:val="24"/>
                  </w:rPr>
                </m:ctrlPr>
              </m:sup>
              <m:e>
                <m:sSup>
                  <m:sSupPr>
                    <m:ctrlPr>
                      <w:rPr>
                        <w:rFonts w:ascii="Cambria Math" w:hAnsi="Cambria Math" w:cs="Times New Roman"/>
                        <w:i/>
                        <w:sz w:val="24"/>
                      </w:rPr>
                    </m:ctrlPr>
                  </m:sSupPr>
                  <m:e>
                    <m:d>
                      <m:dPr>
                        <m:ctrlPr>
                          <w:rPr>
                            <w:rFonts w:ascii="Cambria Math" w:hAnsi="Cambria Math" w:cs="Times New Roman"/>
                            <w:i/>
                            <w:sz w:val="24"/>
                          </w:rPr>
                        </m:ctrlPr>
                      </m:dPr>
                      <m:e>
                        <m:r>
                          <m:rPr/>
                          <w:rPr>
                            <w:rFonts w:ascii="Cambria Math" w:hAnsi="Cambria Math" w:cs="Times New Roman"/>
                            <w:sz w:val="24"/>
                          </w:rPr>
                          <m:t>F</m:t>
                        </m:r>
                        <m:d>
                          <m:dPr>
                            <m:ctrlPr>
                              <w:rPr>
                                <w:rFonts w:ascii="Cambria Math" w:hAnsi="Cambria Math" w:cs="Times New Roman"/>
                                <w:i/>
                                <w:sz w:val="24"/>
                              </w:rPr>
                            </m:ctrlPr>
                          </m:dPr>
                          <m:e>
                            <m:sSub>
                              <m:sSubPr>
                                <m:ctrlPr>
                                  <w:rPr>
                                    <w:rFonts w:ascii="Cambria Math" w:hAnsi="Cambria Math" w:cs="Times New Roman"/>
                                    <w:i/>
                                    <w:sz w:val="24"/>
                                  </w:rPr>
                                </m:ctrlPr>
                              </m:sSubPr>
                              <m:e>
                                <m:r>
                                  <m:rPr/>
                                  <w:rPr>
                                    <w:rFonts w:ascii="Cambria Math" w:hAnsi="Cambria Math" w:cs="Times New Roman"/>
                                    <w:sz w:val="24"/>
                                  </w:rPr>
                                  <m:t>x</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y</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ctrlPr>
                              <w:rPr>
                                <w:rFonts w:ascii="Cambria Math" w:hAnsi="Cambria Math" w:cs="Times New Roman"/>
                                <w:i/>
                                <w:sz w:val="24"/>
                              </w:rPr>
                            </m:ctrlPr>
                          </m:e>
                        </m:d>
                        <m:r>
                          <m:rPr/>
                          <w:rPr>
                            <w:rFonts w:ascii="Cambria Math" w:hAnsi="Cambria Math" w:cs="Times New Roman"/>
                            <w:sz w:val="24"/>
                          </w:rPr>
                          <m:t>−C(</m:t>
                        </m:r>
                        <m:sSub>
                          <m:sSubPr>
                            <m:ctrlPr>
                              <w:rPr>
                                <w:rFonts w:ascii="Cambria Math" w:hAnsi="Cambria Math" w:cs="Times New Roman"/>
                                <w:i/>
                                <w:sz w:val="24"/>
                              </w:rPr>
                            </m:ctrlPr>
                          </m:sSubPr>
                          <m:e>
                            <m:r>
                              <m:rPr/>
                              <w:rPr>
                                <w:rFonts w:ascii="Cambria Math" w:hAnsi="Cambria Math" w:cs="Times New Roman"/>
                                <w:sz w:val="24"/>
                              </w:rPr>
                              <m:t>u</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v</m:t>
                            </m:r>
                            <m:ctrlPr>
                              <w:rPr>
                                <w:rFonts w:ascii="Cambria Math" w:hAnsi="Cambria Math" w:cs="Times New Roman"/>
                                <w:i/>
                                <w:sz w:val="24"/>
                              </w:rPr>
                            </m:ctrlPr>
                          </m:e>
                          <m:sub>
                            <m:r>
                              <m:rPr/>
                              <w:rPr>
                                <w:rFonts w:ascii="Cambria Math" w:hAnsi="Cambria Math" w:cs="Times New Roman"/>
                                <w:sz w:val="24"/>
                              </w:rPr>
                              <m:t>i</m:t>
                            </m:r>
                            <m:ctrlPr>
                              <w:rPr>
                                <w:rFonts w:ascii="Cambria Math" w:hAnsi="Cambria Math" w:cs="Times New Roman"/>
                                <w:i/>
                                <w:sz w:val="24"/>
                              </w:rPr>
                            </m:ctrlPr>
                          </m:sub>
                        </m:sSub>
                        <m:r>
                          <m:rPr/>
                          <w:rPr>
                            <w:rFonts w:ascii="Cambria Math" w:hAnsi="Cambria Math" w:cs="Times New Roman"/>
                            <w:sz w:val="24"/>
                          </w:rPr>
                          <m:t>)</m:t>
                        </m:r>
                        <m:ctrlPr>
                          <w:rPr>
                            <w:rFonts w:ascii="Cambria Math" w:hAnsi="Cambria Math" w:cs="Times New Roman"/>
                            <w:i/>
                            <w:sz w:val="24"/>
                          </w:rPr>
                        </m:ctrlPr>
                      </m:e>
                    </m:d>
                    <m:ctrlPr>
                      <w:rPr>
                        <w:rFonts w:ascii="Cambria Math" w:hAnsi="Cambria Math" w:cs="Times New Roman"/>
                        <w:i/>
                        <w:sz w:val="24"/>
                      </w:rPr>
                    </m:ctrlPr>
                  </m:e>
                  <m:sup>
                    <m:r>
                      <m:rPr/>
                      <w:rPr>
                        <w:rFonts w:ascii="Cambria Math" w:hAnsi="Cambria Math" w:cs="Times New Roman"/>
                        <w:sz w:val="24"/>
                      </w:rPr>
                      <m:t>2</m:t>
                    </m:r>
                    <m:ctrlPr>
                      <w:rPr>
                        <w:rFonts w:ascii="Cambria Math" w:hAnsi="Cambria Math" w:cs="Times New Roman"/>
                        <w:i/>
                        <w:sz w:val="24"/>
                      </w:rPr>
                    </m:ctrlPr>
                  </m:sup>
                </m:sSup>
                <m:ctrlPr>
                  <w:rPr>
                    <w:rFonts w:ascii="Cambria Math" w:hAnsi="Cambria Math" w:cs="Times New Roman"/>
                    <w:i/>
                    <w:sz w:val="24"/>
                  </w:rPr>
                </m:ctrlPr>
              </m:e>
            </m:nary>
            <m:ctrlPr>
              <w:rPr>
                <w:rFonts w:ascii="Cambria Math" w:hAnsi="Cambria Math" w:cs="Times New Roman"/>
                <w:i/>
                <w:sz w:val="24"/>
              </w:rPr>
            </m:ctrlPr>
          </m:e>
        </m:rad>
      </m:oMath>
      <w:r>
        <w:rPr>
          <w:rFonts w:hint="eastAsia" w:hAnsi="Cambria Math" w:cs="Times New Roman"/>
          <w:sz w:val="24"/>
        </w:rPr>
        <w:t xml:space="preserve">               </w:t>
      </w:r>
      <w:r>
        <w:rPr>
          <w:rFonts w:ascii="Times New Roman" w:hAnsi="Times New Roman" w:cs="Times New Roman"/>
          <w:sz w:val="24"/>
        </w:rPr>
        <w:t>(5)</w:t>
      </w:r>
    </w:p>
    <w:p>
      <w:pPr>
        <w:spacing w:line="480" w:lineRule="auto"/>
        <w:outlineLvl w:val="0"/>
        <w:rPr>
          <w:rFonts w:hAnsi="Cambria Math" w:cs="Times New Roman"/>
          <w:sz w:val="24"/>
        </w:rPr>
      </w:pPr>
      <w:r>
        <w:rPr>
          <w:rFonts w:hint="eastAsia" w:ascii="Times New Roman" w:hAnsi="Times New Roman" w:cs="Times New Roman"/>
          <w:iCs/>
          <w:sz w:val="24"/>
        </w:rPr>
        <w:t>is also used in this</w:t>
      </w:r>
      <w:r>
        <w:rPr>
          <w:rFonts w:ascii="Times New Roman" w:hAnsi="Times New Roman" w:cs="Times New Roman"/>
          <w:iCs/>
          <w:sz w:val="24"/>
        </w:rPr>
        <w:t xml:space="preserve"> study</w:t>
      </w:r>
      <w:r>
        <w:rPr>
          <w:rFonts w:hint="eastAsia" w:ascii="Times New Roman" w:hAnsi="Times New Roman" w:cs="Times New Roman"/>
          <w:iCs/>
          <w:sz w:val="24"/>
        </w:rPr>
        <w:t xml:space="preserve">. Although </w:t>
      </w:r>
      <w:r>
        <w:rPr>
          <w:rFonts w:hint="eastAsia" w:ascii="Times New Roman" w:hAnsi="Times New Roman" w:cs="Times New Roman"/>
          <w:i/>
          <w:sz w:val="24"/>
        </w:rPr>
        <w:t>RMSE</w:t>
      </w:r>
      <w:r>
        <w:rPr>
          <w:rFonts w:hint="eastAsia" w:ascii="Times New Roman" w:hAnsi="Times New Roman" w:cs="Times New Roman"/>
          <w:iCs/>
          <w:sz w:val="24"/>
        </w:rPr>
        <w:t xml:space="preserve"> only consider</w:t>
      </w:r>
      <w:r>
        <w:rPr>
          <w:rFonts w:ascii="Times New Roman" w:hAnsi="Times New Roman" w:cs="Times New Roman"/>
          <w:iCs/>
          <w:sz w:val="24"/>
        </w:rPr>
        <w:t>s</w:t>
      </w:r>
      <w:r>
        <w:rPr>
          <w:rFonts w:hint="eastAsia" w:ascii="Times New Roman" w:hAnsi="Times New Roman" w:cs="Times New Roman"/>
          <w:iCs/>
          <w:sz w:val="24"/>
        </w:rPr>
        <w:t xml:space="preserve"> the minimization </w:t>
      </w:r>
      <w:r>
        <w:fldChar w:fldCharType="begin"/>
      </w:r>
      <w:r>
        <w:instrText xml:space="preserve"> HYPERLINK "javascript:;" </w:instrText>
      </w:r>
      <w:r>
        <w:fldChar w:fldCharType="separate"/>
      </w:r>
      <w:r>
        <w:rPr>
          <w:rFonts w:hint="eastAsia" w:ascii="Times New Roman" w:hAnsi="Times New Roman" w:cs="Times New Roman"/>
          <w:iCs/>
          <w:sz w:val="24"/>
        </w:rPr>
        <w:t>deviation</w:t>
      </w:r>
      <w:r>
        <w:rPr>
          <w:rFonts w:hint="eastAsia" w:ascii="Times New Roman" w:hAnsi="Times New Roman" w:cs="Times New Roman"/>
          <w:iCs/>
          <w:sz w:val="24"/>
        </w:rPr>
        <w:fldChar w:fldCharType="end"/>
      </w:r>
      <w:r>
        <w:rPr>
          <w:rFonts w:hint="eastAsia" w:ascii="Times New Roman" w:hAnsi="Times New Roman" w:cs="Times New Roman"/>
          <w:iCs/>
          <w:sz w:val="24"/>
        </w:rPr>
        <w:t xml:space="preserve"> of copula fit, its model evaluation ability </w:t>
      </w:r>
      <w:r>
        <w:rPr>
          <w:rFonts w:ascii="Times New Roman" w:hAnsi="Times New Roman" w:cs="Times New Roman"/>
          <w:iCs/>
          <w:sz w:val="24"/>
        </w:rPr>
        <w:t xml:space="preserve">is </w:t>
      </w:r>
      <w:r>
        <w:rPr>
          <w:rFonts w:hint="eastAsia" w:ascii="Times New Roman" w:hAnsi="Times New Roman" w:cs="Times New Roman"/>
          <w:iCs/>
          <w:sz w:val="24"/>
        </w:rPr>
        <w:t>recognized by previous studies</w:t>
      </w:r>
      <w:r>
        <w:rPr>
          <w:rFonts w:hint="eastAsia" w:ascii="Times New Roman" w:hAnsi="Times New Roman" w:cs="Times New Roman"/>
          <w:iCs/>
          <w:color w:val="0000FF"/>
          <w:sz w:val="24"/>
          <w:vertAlign w:val="superscript"/>
        </w:rPr>
        <w:t>19</w:t>
      </w:r>
      <w:r>
        <w:rPr>
          <w:rFonts w:hint="eastAsia" w:ascii="Times New Roman" w:hAnsi="Times New Roman" w:cs="Times New Roman"/>
          <w:iCs/>
          <w:sz w:val="24"/>
        </w:rPr>
        <w:t xml:space="preserve">. More importantly, a lower </w:t>
      </w:r>
      <w:r>
        <w:rPr>
          <w:rFonts w:hint="eastAsia" w:ascii="Times New Roman" w:hAnsi="Times New Roman" w:cs="Times New Roman"/>
          <w:i/>
          <w:sz w:val="24"/>
        </w:rPr>
        <w:t xml:space="preserve">AIC, BIC </w:t>
      </w:r>
      <w:r>
        <w:rPr>
          <w:rFonts w:hint="eastAsia" w:ascii="Times New Roman" w:hAnsi="Times New Roman" w:cs="Times New Roman"/>
          <w:iCs/>
          <w:sz w:val="24"/>
        </w:rPr>
        <w:t xml:space="preserve">and </w:t>
      </w:r>
      <w:r>
        <w:rPr>
          <w:rFonts w:hint="eastAsia" w:ascii="Times New Roman" w:hAnsi="Times New Roman" w:cs="Times New Roman"/>
          <w:i/>
          <w:sz w:val="24"/>
        </w:rPr>
        <w:t>RMSE</w:t>
      </w:r>
      <w:r>
        <w:rPr>
          <w:rFonts w:hint="eastAsia" w:ascii="Times New Roman" w:hAnsi="Times New Roman" w:cs="Times New Roman"/>
          <w:iCs/>
          <w:sz w:val="24"/>
        </w:rPr>
        <w:t xml:space="preserve"> </w:t>
      </w:r>
      <w:r>
        <w:rPr>
          <w:rFonts w:ascii="Times New Roman" w:hAnsi="Times New Roman" w:cs="Times New Roman"/>
          <w:iCs/>
          <w:sz w:val="24"/>
        </w:rPr>
        <w:t>are</w:t>
      </w:r>
      <w:r>
        <w:rPr>
          <w:rFonts w:ascii="Times New Roman" w:hAnsi="Times New Roman" w:cs="Times New Roman"/>
          <w:i/>
          <w:sz w:val="24"/>
        </w:rPr>
        <w:t xml:space="preserve"> </w:t>
      </w:r>
      <w:r>
        <w:rPr>
          <w:rFonts w:ascii="Times New Roman" w:hAnsi="Times New Roman" w:cs="Times New Roman"/>
          <w:iCs/>
          <w:sz w:val="24"/>
        </w:rPr>
        <w:t>associated with a</w:t>
      </w:r>
      <w:r>
        <w:rPr>
          <w:rFonts w:hint="eastAsia" w:ascii="Times New Roman" w:hAnsi="Times New Roman" w:cs="Times New Roman"/>
          <w:iCs/>
          <w:sz w:val="24"/>
        </w:rPr>
        <w:t xml:space="preserve"> </w:t>
      </w:r>
      <w:r>
        <w:rPr>
          <w:rFonts w:ascii="Times New Roman" w:hAnsi="Times New Roman" w:cs="Times New Roman"/>
          <w:iCs/>
          <w:sz w:val="24"/>
        </w:rPr>
        <w:t>better</w:t>
      </w:r>
      <w:r>
        <w:rPr>
          <w:rFonts w:hint="eastAsia" w:ascii="Times New Roman" w:hAnsi="Times New Roman" w:cs="Times New Roman"/>
          <w:iCs/>
          <w:sz w:val="24"/>
        </w:rPr>
        <w:t xml:space="preserve"> fit of copula model.</w:t>
      </w:r>
    </w:p>
    <w:p>
      <w:pPr>
        <w:spacing w:line="480" w:lineRule="auto"/>
        <w:outlineLvl w:val="0"/>
        <w:rPr>
          <w:rFonts w:ascii="Times New Roman" w:hAnsi="Times New Roman" w:cs="Times New Roman"/>
          <w:i w:val="0"/>
          <w:iCs w:val="0"/>
          <w:sz w:val="24"/>
        </w:rPr>
      </w:pPr>
      <w:r>
        <w:rPr>
          <w:rFonts w:hint="eastAsia" w:ascii="Times New Roman" w:hAnsi="Times New Roman" w:cs="Times New Roman"/>
          <w:b/>
          <w:bCs/>
          <w:i w:val="0"/>
          <w:iCs w:val="0"/>
          <w:sz w:val="24"/>
        </w:rPr>
        <w:t>The optimal fingerprint method</w:t>
      </w:r>
      <w:r>
        <w:rPr>
          <w:rFonts w:hint="eastAsia" w:ascii="Times New Roman" w:hAnsi="Times New Roman" w:cs="Times New Roman"/>
          <w:i w:val="0"/>
          <w:iCs w:val="0"/>
          <w:sz w:val="24"/>
        </w:rPr>
        <w:t>.</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 xml:space="preserve">In this paper, the optimal fingerprint method, which is widely used in global and regional climate change research, is </w:t>
      </w:r>
      <w:r>
        <w:rPr>
          <w:rFonts w:ascii="Times New Roman" w:hAnsi="Times New Roman" w:cs="Times New Roman"/>
          <w:sz w:val="24"/>
        </w:rPr>
        <w:t xml:space="preserve">applied </w:t>
      </w:r>
      <w:r>
        <w:rPr>
          <w:rFonts w:hint="eastAsia" w:ascii="Times New Roman" w:hAnsi="Times New Roman" w:cs="Times New Roman"/>
          <w:sz w:val="24"/>
        </w:rPr>
        <w:t xml:space="preserve">for detection and attribution in CHTDE and CHTRE. To perform full-ranked estimation of internal covariance and avoid using empirical orthogonal functions truncation, the regularized </w:t>
      </w:r>
      <w:bookmarkStart w:id="3" w:name="OLE_LINK83"/>
      <w:r>
        <w:rPr>
          <w:rFonts w:hint="eastAsia" w:ascii="Times New Roman" w:hAnsi="Times New Roman" w:cs="Times New Roman"/>
          <w:sz w:val="24"/>
        </w:rPr>
        <w:t>optimal fingerprint method</w:t>
      </w:r>
      <w:bookmarkEnd w:id="3"/>
      <w:r>
        <w:rPr>
          <w:rFonts w:hint="eastAsia" w:ascii="Times New Roman" w:hAnsi="Times New Roman" w:cs="Times New Roman"/>
          <w:sz w:val="24"/>
        </w:rPr>
        <w:t xml:space="preserve"> based on the total least squares</w:t>
      </w:r>
      <w:r>
        <w:rPr>
          <w:rFonts w:hint="eastAsia" w:ascii="Times New Roman" w:hAnsi="Times New Roman" w:cs="Times New Roman"/>
          <w:color w:val="0000FF"/>
          <w:sz w:val="24"/>
          <w:vertAlign w:val="superscript"/>
        </w:rPr>
        <w:t>20</w:t>
      </w:r>
      <w:r>
        <w:rPr>
          <w:rFonts w:hint="eastAsia" w:ascii="Times New Roman" w:hAnsi="Times New Roman" w:cs="Times New Roman"/>
          <w:sz w:val="24"/>
        </w:rPr>
        <w:t xml:space="preserve"> is applied to quantify the consistency between model simulated responses of CHTDE and CHTRE and observations in China</w:t>
      </w:r>
      <w:r>
        <w:rPr>
          <w:rFonts w:hint="eastAsia" w:ascii="Times New Roman" w:hAnsi="Times New Roman" w:cs="Times New Roman"/>
          <w:color w:val="0000FF"/>
          <w:sz w:val="24"/>
          <w:vertAlign w:val="superscript"/>
        </w:rPr>
        <w:t>21,22</w:t>
      </w:r>
      <w:r>
        <w:rPr>
          <w:rFonts w:ascii="Times New Roman" w:hAnsi="Times New Roman" w:cs="Times New Roman"/>
          <w:sz w:val="24"/>
        </w:rPr>
        <w:t>.</w:t>
      </w:r>
      <w:r>
        <w:rPr>
          <w:rFonts w:hint="eastAsia" w:ascii="Times New Roman" w:hAnsi="Times New Roman" w:cs="Times New Roman"/>
          <w:sz w:val="24"/>
        </w:rPr>
        <w:t xml:space="preserve"> </w:t>
      </w:r>
      <w:r>
        <w:rPr>
          <w:rFonts w:ascii="Times New Roman" w:hAnsi="Times New Roman" w:cs="Times New Roman"/>
          <w:sz w:val="24"/>
        </w:rPr>
        <w:t xml:space="preserve">The </w:t>
      </w:r>
      <w:r>
        <w:rPr>
          <w:rFonts w:hint="eastAsia" w:ascii="Times New Roman" w:hAnsi="Times New Roman" w:cs="Times New Roman"/>
          <w:sz w:val="24"/>
        </w:rPr>
        <w:t xml:space="preserve">total least squares method considers </w:t>
      </w:r>
      <w:r>
        <w:rPr>
          <w:rFonts w:ascii="Times New Roman" w:hAnsi="Times New Roman" w:cs="Times New Roman"/>
          <w:sz w:val="24"/>
        </w:rPr>
        <w:t xml:space="preserve">the fact </w:t>
      </w:r>
      <w:r>
        <w:rPr>
          <w:rFonts w:hint="eastAsia" w:ascii="Times New Roman" w:hAnsi="Times New Roman" w:cs="Times New Roman"/>
          <w:sz w:val="24"/>
        </w:rPr>
        <w:t xml:space="preserve">that the simulated response may deviate from real response due to the random error caused by internal variability and limited pattern of multi-model ensemble. If different external forcing signals can be linearly superimposed, the statistical model of optimal fingerprint method </w:t>
      </w:r>
      <w:r>
        <w:rPr>
          <w:rFonts w:ascii="Times New Roman" w:hAnsi="Times New Roman" w:cs="Times New Roman"/>
          <w:sz w:val="24"/>
        </w:rPr>
        <w:t>can be written as</w:t>
      </w:r>
      <w:r>
        <w:rPr>
          <w:rFonts w:hint="eastAsia" w:ascii="Times New Roman" w:hAnsi="Times New Roman" w:cs="Times New Roman"/>
          <w:sz w:val="24"/>
        </w:rPr>
        <w:t>:</w:t>
      </w:r>
    </w:p>
    <w:p>
      <w:pPr>
        <w:spacing w:line="480" w:lineRule="auto"/>
        <w:ind w:firstLine="420"/>
        <w:jc w:val="right"/>
        <w:outlineLvl w:val="0"/>
        <w:rPr>
          <w:rFonts w:ascii="Times New Roman" w:hAnsi="Times New Roman" w:cs="Times New Roman"/>
          <w:sz w:val="24"/>
        </w:rPr>
      </w:pPr>
      <m:oMath>
        <m:r>
          <m:rPr/>
          <w:rPr>
            <w:rFonts w:ascii="Cambria Math" w:hAnsi="Cambria Math" w:cs="Times New Roman"/>
            <w:sz w:val="24"/>
          </w:rPr>
          <m:t>y=</m:t>
        </m:r>
        <m:nary>
          <m:naryPr>
            <m:chr m:val="∑"/>
            <m:limLoc m:val="undOvr"/>
            <m:ctrlPr>
              <w:rPr>
                <w:rFonts w:ascii="Cambria Math" w:hAnsi="Cambria Math" w:cs="Times New Roman"/>
                <w:i/>
                <w:iCs/>
                <w:sz w:val="24"/>
              </w:rPr>
            </m:ctrlPr>
          </m:naryPr>
          <m:sub>
            <m:r>
              <m:rPr/>
              <w:rPr>
                <w:rFonts w:ascii="Cambria Math" w:hAnsi="Cambria Math" w:cs="Times New Roman"/>
                <w:sz w:val="24"/>
              </w:rPr>
              <m:t>i=1</m:t>
            </m:r>
            <m:ctrlPr>
              <w:rPr>
                <w:rFonts w:ascii="Cambria Math" w:hAnsi="Cambria Math" w:cs="Times New Roman"/>
                <w:i/>
                <w:iCs/>
                <w:sz w:val="24"/>
              </w:rPr>
            </m:ctrlPr>
          </m:sub>
          <m:sup>
            <m:r>
              <m:rPr/>
              <w:rPr>
                <w:rFonts w:ascii="Cambria Math" w:hAnsi="Cambria Math" w:cs="Times New Roman"/>
                <w:sz w:val="24"/>
              </w:rPr>
              <m:t>n</m:t>
            </m:r>
            <m:ctrlPr>
              <w:rPr>
                <w:rFonts w:ascii="Cambria Math" w:hAnsi="Cambria Math" w:cs="Times New Roman"/>
                <w:i/>
                <w:iCs/>
                <w:sz w:val="24"/>
              </w:rPr>
            </m:ctrlPr>
          </m:sup>
          <m:e>
            <m:sSub>
              <m:sSubPr>
                <m:ctrlPr>
                  <w:rPr>
                    <w:rFonts w:ascii="Cambria Math" w:hAnsi="Cambria Math" w:cs="Times New Roman"/>
                    <w:i/>
                    <w:iCs/>
                    <w:sz w:val="24"/>
                  </w:rPr>
                </m:ctrlPr>
              </m:sSubPr>
              <m:e>
                <m:r>
                  <m:rPr/>
                  <w:rPr>
                    <w:rFonts w:ascii="Cambria Math" w:hAnsi="Cambria Math" w:cs="Times New Roman"/>
                    <w:sz w:val="24"/>
                  </w:rPr>
                  <m:t>β</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d>
              <m:dPr>
                <m:ctrlPr>
                  <w:rPr>
                    <w:rFonts w:ascii="Cambria Math" w:hAnsi="Cambria Math" w:cs="Times New Roman"/>
                    <w:i/>
                    <w:iCs/>
                    <w:sz w:val="24"/>
                  </w:rPr>
                </m:ctrlPr>
              </m:dPr>
              <m:e>
                <m:sSub>
                  <w:bookmarkStart w:id="4" w:name="OLE_LINK85"/>
                  <m:sSubPr>
                    <m:ctrlPr>
                      <w:rPr>
                        <w:rFonts w:ascii="Cambria Math" w:hAnsi="Cambria Math" w:cs="Times New Roman"/>
                        <w:i/>
                        <w:iCs/>
                        <w:sz w:val="24"/>
                      </w:rPr>
                    </m:ctrlPr>
                  </m:sSubPr>
                  <m:e>
                    <m:r>
                      <m:rPr/>
                      <w:rPr>
                        <w:rFonts w:ascii="Cambria Math" w:hAnsi="Cambria Math" w:cs="Times New Roman"/>
                        <w:sz w:val="24"/>
                      </w:rPr>
                      <m:t>x</m:t>
                    </m:r>
                    <m:ctrlPr>
                      <w:rPr>
                        <w:rFonts w:ascii="Cambria Math" w:hAnsi="Cambria Math" w:cs="Times New Roman"/>
                        <w:i/>
                        <w:iCs/>
                        <w:sz w:val="24"/>
                      </w:rPr>
                    </m:ctrlPr>
                  </m:e>
                  <m:sub>
                    <m:r>
                      <m:rPr/>
                      <w:rPr>
                        <w:rFonts w:ascii="Cambria Math" w:hAnsi="Cambria Math" w:cs="Times New Roman"/>
                        <w:sz w:val="24"/>
                      </w:rPr>
                      <m:t>i</m:t>
                    </m:r>
                    <w:bookmarkEnd w:id="4"/>
                    <m:ctrlPr>
                      <w:rPr>
                        <w:rFonts w:ascii="Cambria Math" w:hAnsi="Cambria Math" w:cs="Times New Roman"/>
                        <w:i/>
                        <w:iCs/>
                        <w:sz w:val="24"/>
                      </w:rPr>
                    </m:ctrlPr>
                  </m:sub>
                </m:sSub>
                <m:r>
                  <m:rPr/>
                  <w:rPr>
                    <w:rFonts w:ascii="Cambria Math" w:hAnsi="Cambria Math" w:cs="Times New Roman"/>
                    <w:sz w:val="24"/>
                  </w:rPr>
                  <m:t>−</m:t>
                </m:r>
                <w:bookmarkStart w:id="5" w:name="OLE_LINK86"/>
                <m:sSub>
                  <m:sSubPr>
                    <m:ctrlPr>
                      <w:rPr>
                        <w:rFonts w:ascii="Cambria Math" w:hAnsi="Cambria Math" w:cs="Times New Roman"/>
                        <w:i/>
                        <w:iCs/>
                        <w:sz w:val="24"/>
                      </w:rPr>
                    </m:ctrlPr>
                  </m:sSubPr>
                  <m:e>
                    <m:r>
                      <m:rPr/>
                      <w:rPr>
                        <w:rFonts w:ascii="Cambria Math" w:hAnsi="Cambria Math" w:cs="Times New Roman"/>
                        <w:sz w:val="24"/>
                      </w:rPr>
                      <m:t>ε</m:t>
                    </m:r>
                    <m:ctrlPr>
                      <w:rPr>
                        <w:rFonts w:ascii="Cambria Math" w:hAnsi="Cambria Math" w:cs="Times New Roman"/>
                        <w:i/>
                        <w:iCs/>
                        <w:sz w:val="24"/>
                      </w:rPr>
                    </m:ctrlPr>
                  </m:e>
                  <m:sub>
                    <m:r>
                      <m:rPr/>
                      <w:rPr>
                        <w:rFonts w:ascii="Cambria Math" w:hAnsi="Cambria Math" w:cs="Times New Roman"/>
                        <w:sz w:val="24"/>
                      </w:rPr>
                      <m:t>i</m:t>
                    </m:r>
                    <w:bookmarkEnd w:id="5"/>
                    <m:ctrlPr>
                      <w:rPr>
                        <w:rFonts w:ascii="Cambria Math" w:hAnsi="Cambria Math" w:cs="Times New Roman"/>
                        <w:i/>
                        <w:iCs/>
                        <w:sz w:val="24"/>
                      </w:rPr>
                    </m:ctrlPr>
                  </m:sub>
                </m:sSub>
                <m:ctrlPr>
                  <w:rPr>
                    <w:rFonts w:ascii="Cambria Math" w:hAnsi="Cambria Math" w:cs="Times New Roman"/>
                    <w:i/>
                    <w:iCs/>
                    <w:sz w:val="24"/>
                  </w:rPr>
                </m:ctrlPr>
              </m:e>
            </m:d>
            <m:r>
              <m:rPr/>
              <w:rPr>
                <w:rFonts w:ascii="Cambria Math" w:hAnsi="Cambria Math" w:cs="Times New Roman"/>
                <w:sz w:val="24"/>
              </w:rPr>
              <m:t>+</m:t>
            </m:r>
            <w:bookmarkStart w:id="6" w:name="OLE_LINK90"/>
            <m:r>
              <m:rPr/>
              <w:rPr>
                <w:rFonts w:ascii="Cambria Math" w:hAnsi="Cambria Math" w:cs="Times New Roman"/>
                <w:sz w:val="24"/>
              </w:rPr>
              <m:t>ε</m:t>
            </m:r>
            <w:bookmarkEnd w:id="6"/>
            <m:ctrlPr>
              <w:rPr>
                <w:rFonts w:ascii="Cambria Math" w:hAnsi="Cambria Math" w:cs="Times New Roman"/>
                <w:i/>
                <w:iCs/>
                <w:sz w:val="24"/>
              </w:rPr>
            </m:ctrlPr>
          </m:e>
        </m:nary>
      </m:oMath>
      <w:r>
        <w:rPr>
          <w:rFonts w:hint="eastAsia" w:hAnsi="Cambria Math" w:cs="Times New Roman"/>
          <w:i/>
          <w:iCs/>
          <w:sz w:val="24"/>
        </w:rPr>
        <w:t xml:space="preserve">                      </w:t>
      </w:r>
      <w:r>
        <w:rPr>
          <w:rFonts w:ascii="Times New Roman" w:hAnsi="Times New Roman" w:cs="Times New Roman"/>
          <w:sz w:val="24"/>
        </w:rPr>
        <w:t>(6)</w:t>
      </w:r>
    </w:p>
    <w:p>
      <w:pPr>
        <w:spacing w:line="480" w:lineRule="auto"/>
        <w:ind w:firstLine="420"/>
        <w:outlineLvl w:val="0"/>
        <w:rPr>
          <w:rFonts w:ascii="Times New Roman" w:hAnsi="Times New Roman" w:cs="Times New Roman"/>
          <w:sz w:val="24"/>
        </w:rPr>
      </w:pPr>
      <w:r>
        <w:rPr>
          <w:rFonts w:ascii="Times New Roman" w:hAnsi="Times New Roman" w:cs="Times New Roman"/>
          <w:sz w:val="24"/>
        </w:rPr>
        <w:t xml:space="preserve">Where </w:t>
      </w:r>
      <w:r>
        <w:rPr>
          <w:rFonts w:hint="eastAsia" w:ascii="Times New Roman" w:hAnsi="Times New Roman" w:cs="Times New Roman"/>
          <w:i/>
          <w:iCs/>
          <w:sz w:val="24"/>
        </w:rPr>
        <w:t xml:space="preserve">y </w:t>
      </w:r>
      <w:r>
        <w:rPr>
          <w:rFonts w:hint="eastAsia" w:ascii="Times New Roman" w:hAnsi="Times New Roman" w:cs="Times New Roman"/>
          <w:sz w:val="24"/>
        </w:rPr>
        <w:t xml:space="preserve">is </w:t>
      </w:r>
      <w:r>
        <w:rPr>
          <w:rFonts w:ascii="Times New Roman" w:hAnsi="Times New Roman" w:cs="Times New Roman"/>
          <w:sz w:val="24"/>
        </w:rPr>
        <w:t xml:space="preserve">the </w:t>
      </w:r>
      <w:r>
        <w:rPr>
          <w:rFonts w:hint="eastAsia" w:ascii="Times New Roman" w:hAnsi="Times New Roman" w:cs="Times New Roman"/>
          <w:sz w:val="24"/>
        </w:rPr>
        <w:t xml:space="preserve">observation vector of CHTDEI and CHTREI. Since </w:t>
      </w:r>
      <m:oMath>
        <m:sSub>
          <m:sSubPr>
            <m:ctrlPr>
              <w:rPr>
                <w:rFonts w:ascii="Cambria Math" w:hAnsi="Cambria Math" w:cs="Times New Roman"/>
                <w:i/>
                <w:iCs/>
                <w:sz w:val="24"/>
              </w:rPr>
            </m:ctrlPr>
          </m:sSubPr>
          <m:e>
            <m:r>
              <m:rPr/>
              <w:rPr>
                <w:rFonts w:ascii="Cambria Math" w:hAnsi="Cambria Math" w:cs="Times New Roman"/>
                <w:sz w:val="24"/>
              </w:rPr>
              <m:t>x</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oMath>
      <w:r>
        <w:rPr>
          <w:rFonts w:hint="eastAsia" w:hAnsi="Cambria Math" w:cs="Times New Roman"/>
          <w:iCs/>
          <w:sz w:val="24"/>
        </w:rPr>
        <w:t xml:space="preserve"> </w:t>
      </w:r>
      <w:r>
        <w:rPr>
          <w:rFonts w:ascii="Times New Roman" w:hAnsi="Times New Roman" w:cs="Times New Roman"/>
          <w:iCs/>
          <w:sz w:val="24"/>
        </w:rPr>
        <w:t xml:space="preserve">is </w:t>
      </w:r>
      <w:r>
        <w:rPr>
          <w:rFonts w:hint="eastAsia" w:ascii="Times New Roman" w:hAnsi="Times New Roman" w:cs="Times New Roman"/>
          <w:iCs/>
          <w:sz w:val="24"/>
        </w:rPr>
        <w:t>the response pattern simulated by finite models for i</w:t>
      </w:r>
      <w:r>
        <w:rPr>
          <w:rFonts w:hint="eastAsia" w:ascii="Times New Roman" w:hAnsi="Times New Roman" w:cs="Times New Roman"/>
          <w:iCs/>
          <w:sz w:val="24"/>
          <w:vertAlign w:val="superscript"/>
        </w:rPr>
        <w:t>th</w:t>
      </w:r>
      <w:r>
        <w:rPr>
          <w:rFonts w:hint="eastAsia" w:ascii="Times New Roman" w:hAnsi="Times New Roman" w:cs="Times New Roman"/>
          <w:iCs/>
          <w:sz w:val="24"/>
        </w:rPr>
        <w:t xml:space="preserve"> forcing, the real climate response contain</w:t>
      </w:r>
      <w:r>
        <w:rPr>
          <w:rFonts w:ascii="Times New Roman" w:hAnsi="Times New Roman" w:cs="Times New Roman"/>
          <w:iCs/>
          <w:sz w:val="24"/>
        </w:rPr>
        <w:t>s</w:t>
      </w:r>
      <w:r>
        <w:rPr>
          <w:rFonts w:hint="eastAsia" w:ascii="Times New Roman" w:hAnsi="Times New Roman" w:cs="Times New Roman"/>
          <w:iCs/>
          <w:sz w:val="24"/>
        </w:rPr>
        <w:t xml:space="preserve"> a random term </w:t>
      </w:r>
      <m:oMath>
        <m:sSub>
          <m:sSubPr>
            <m:ctrlPr>
              <w:rPr>
                <w:rFonts w:ascii="Cambria Math" w:hAnsi="Cambria Math" w:cs="Times New Roman"/>
                <w:i/>
                <w:iCs/>
                <w:sz w:val="24"/>
              </w:rPr>
            </m:ctrlPr>
          </m:sSubPr>
          <m:e>
            <m:r>
              <m:rPr/>
              <w:rPr>
                <w:rFonts w:ascii="Cambria Math" w:hAnsi="Cambria Math" w:cs="Times New Roman"/>
                <w:sz w:val="24"/>
              </w:rPr>
              <m:t>ε</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oMath>
      <w:r>
        <w:rPr>
          <w:rFonts w:ascii="Times New Roman" w:hAnsi="Times New Roman" w:cs="Times New Roman"/>
          <w:iCs/>
          <w:sz w:val="24"/>
        </w:rPr>
        <w:t xml:space="preserve">, which represents </w:t>
      </w:r>
      <w:r>
        <w:rPr>
          <w:rFonts w:hint="eastAsia" w:ascii="Times New Roman" w:hAnsi="Times New Roman" w:cs="Times New Roman"/>
          <w:iCs/>
          <w:sz w:val="24"/>
        </w:rPr>
        <w:t xml:space="preserve">the </w:t>
      </w:r>
      <w:bookmarkStart w:id="7" w:name="OLE_LINK89"/>
      <w:r>
        <w:rPr>
          <w:rFonts w:hint="eastAsia" w:ascii="Times New Roman" w:hAnsi="Times New Roman" w:cs="Times New Roman"/>
          <w:iCs/>
          <w:sz w:val="24"/>
        </w:rPr>
        <w:t>internal variability</w:t>
      </w:r>
      <w:bookmarkEnd w:id="7"/>
      <w:r>
        <w:rPr>
          <w:rFonts w:hint="eastAsia" w:ascii="Times New Roman" w:hAnsi="Times New Roman" w:cs="Times New Roman"/>
          <w:iCs/>
          <w:sz w:val="24"/>
        </w:rPr>
        <w:t xml:space="preserve"> within sampling noise or climate model simulat</w:t>
      </w:r>
      <w:r>
        <w:rPr>
          <w:rFonts w:ascii="Times New Roman" w:hAnsi="Times New Roman" w:cs="Times New Roman"/>
          <w:iCs/>
          <w:sz w:val="24"/>
        </w:rPr>
        <w:t xml:space="preserve">ion. </w:t>
      </w:r>
      <w:r>
        <w:rPr>
          <w:rFonts w:ascii="Times New Roman" w:hAnsi="Times New Roman" w:cs="Times New Roman"/>
          <w:i/>
          <w:sz w:val="24"/>
        </w:rPr>
        <w:t>n</w:t>
      </w:r>
      <w:r>
        <w:rPr>
          <w:rFonts w:ascii="Times New Roman" w:hAnsi="Times New Roman" w:cs="Times New Roman"/>
          <w:iCs/>
          <w:sz w:val="24"/>
        </w:rPr>
        <w:t xml:space="preserve"> is the number of signal from single </w:t>
      </w:r>
      <w:bookmarkStart w:id="8" w:name="OLE_LINK87"/>
      <w:r>
        <w:rPr>
          <w:rFonts w:ascii="Times New Roman" w:hAnsi="Times New Roman" w:cs="Times New Roman"/>
          <w:iCs/>
          <w:sz w:val="24"/>
        </w:rPr>
        <w:t>external</w:t>
      </w:r>
      <w:bookmarkEnd w:id="8"/>
      <w:r>
        <w:rPr>
          <w:rFonts w:ascii="Times New Roman" w:hAnsi="Times New Roman" w:cs="Times New Roman"/>
          <w:iCs/>
          <w:sz w:val="24"/>
        </w:rPr>
        <w:t xml:space="preserve"> forcing or </w:t>
      </w:r>
      <w:bookmarkStart w:id="9" w:name="OLE_LINK88"/>
      <w:r>
        <w:rPr>
          <w:rFonts w:ascii="Times New Roman" w:hAnsi="Times New Roman" w:cs="Times New Roman"/>
          <w:iCs/>
          <w:sz w:val="24"/>
        </w:rPr>
        <w:t>combined external forcing</w:t>
      </w:r>
      <w:bookmarkEnd w:id="9"/>
      <w:r>
        <w:rPr>
          <w:rFonts w:ascii="Times New Roman" w:hAnsi="Times New Roman" w:cs="Times New Roman"/>
          <w:iCs/>
          <w:sz w:val="24"/>
        </w:rPr>
        <w:t xml:space="preserve">s and </w:t>
      </w:r>
      <m:oMath>
        <m:r>
          <m:rPr/>
          <w:rPr>
            <w:rFonts w:ascii="Cambria Math" w:hAnsi="Cambria Math" w:cs="Times New Roman"/>
            <w:sz w:val="24"/>
          </w:rPr>
          <m:t>ε</m:t>
        </m:r>
      </m:oMath>
      <w:r>
        <w:rPr>
          <w:rFonts w:ascii="Times New Roman" w:hAnsi="Times New Roman" w:cs="Times New Roman"/>
          <w:sz w:val="24"/>
        </w:rPr>
        <w:t xml:space="preserve"> </w:t>
      </w:r>
      <w:r>
        <w:rPr>
          <w:rFonts w:ascii="Times New Roman" w:hAnsi="Times New Roman" w:cs="Times New Roman"/>
          <w:iCs/>
          <w:sz w:val="24"/>
        </w:rPr>
        <w:t xml:space="preserve">is the internal variability in the observation, which is represented by </w:t>
      </w:r>
      <w:r>
        <w:rPr>
          <w:rFonts w:hint="eastAsia" w:ascii="Times New Roman" w:hAnsi="Times New Roman" w:cs="Times New Roman"/>
          <w:iCs/>
          <w:sz w:val="24"/>
        </w:rPr>
        <w:t>CTL. Here it is assumed that</w:t>
      </w:r>
      <w:r>
        <w:rPr>
          <w:rFonts w:ascii="Times New Roman" w:hAnsi="Times New Roman" w:cs="Times New Roman"/>
          <w:iCs/>
          <w:sz w:val="24"/>
        </w:rPr>
        <w:t xml:space="preserve"> the distributions of</w:t>
      </w:r>
      <w:r>
        <w:rPr>
          <w:rFonts w:hint="eastAsia" w:ascii="Times New Roman" w:hAnsi="Times New Roman" w:cs="Times New Roman"/>
          <w:iCs/>
          <w:sz w:val="24"/>
        </w:rPr>
        <w:t xml:space="preserve"> </w:t>
      </w:r>
      <m:oMath>
        <m:sSub>
          <m:sSubPr>
            <m:ctrlPr>
              <w:rPr>
                <w:rFonts w:ascii="Cambria Math" w:hAnsi="Cambria Math" w:cs="Times New Roman"/>
                <w:i/>
                <w:iCs/>
                <w:sz w:val="24"/>
              </w:rPr>
            </m:ctrlPr>
          </m:sSubPr>
          <m:e>
            <m:r>
              <m:rPr/>
              <w:rPr>
                <w:rFonts w:ascii="Cambria Math" w:hAnsi="Cambria Math" w:cs="Times New Roman"/>
                <w:sz w:val="24"/>
              </w:rPr>
              <m:t>ε</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oMath>
      <w:r>
        <w:rPr>
          <w:rFonts w:hint="eastAsia" w:hAnsi="Cambria Math" w:cs="Times New Roman"/>
          <w:iCs/>
          <w:sz w:val="24"/>
        </w:rPr>
        <w:t xml:space="preserve"> </w:t>
      </w:r>
      <w:r>
        <w:rPr>
          <w:rFonts w:hint="eastAsia" w:ascii="Times New Roman" w:hAnsi="Times New Roman" w:cs="Times New Roman"/>
          <w:iCs/>
          <w:sz w:val="24"/>
        </w:rPr>
        <w:t xml:space="preserve">and </w:t>
      </w:r>
      <m:oMath>
        <m:r>
          <m:rPr/>
          <w:rPr>
            <w:rFonts w:ascii="Cambria Math" w:hAnsi="Cambria Math" w:cs="Times New Roman"/>
            <w:sz w:val="24"/>
          </w:rPr>
          <m:t>ε</m:t>
        </m:r>
      </m:oMath>
      <w:r>
        <w:rPr>
          <w:rFonts w:hint="eastAsia" w:hAnsi="Cambria Math" w:cs="Times New Roman"/>
          <w:sz w:val="24"/>
        </w:rPr>
        <w:t xml:space="preserve"> </w:t>
      </w:r>
      <w:r>
        <w:rPr>
          <w:rFonts w:ascii="Times New Roman" w:hAnsi="Times New Roman" w:cs="Times New Roman"/>
          <w:sz w:val="24"/>
        </w:rPr>
        <w:t>both are</w:t>
      </w:r>
      <w:r>
        <w:rPr>
          <w:rFonts w:hAnsi="Cambria Math" w:cs="Times New Roman"/>
          <w:sz w:val="24"/>
        </w:rPr>
        <w:t xml:space="preserve"> </w:t>
      </w:r>
      <w:r>
        <w:rPr>
          <w:rFonts w:hint="eastAsia" w:ascii="Times New Roman" w:hAnsi="Times New Roman" w:cs="Times New Roman"/>
          <w:iCs/>
          <w:sz w:val="24"/>
        </w:rPr>
        <w:t xml:space="preserve">Gaussian and </w:t>
      </w:r>
      <w:r>
        <w:rPr>
          <w:rFonts w:ascii="Times New Roman" w:hAnsi="Times New Roman" w:cs="Times New Roman"/>
          <w:iCs/>
          <w:sz w:val="24"/>
        </w:rPr>
        <w:t xml:space="preserve">they </w:t>
      </w:r>
      <w:r>
        <w:rPr>
          <w:rFonts w:hint="eastAsia" w:ascii="Times New Roman" w:hAnsi="Times New Roman" w:cs="Times New Roman"/>
          <w:iCs/>
          <w:sz w:val="24"/>
        </w:rPr>
        <w:t xml:space="preserve">have a same covariance structure. However, due to the </w:t>
      </w:r>
      <w:r>
        <w:rPr>
          <w:rFonts w:ascii="Times New Roman" w:hAnsi="Times New Roman" w:cs="Times New Roman"/>
          <w:iCs/>
          <w:sz w:val="24"/>
        </w:rPr>
        <w:t xml:space="preserve">model </w:t>
      </w:r>
      <w:r>
        <w:rPr>
          <w:rFonts w:hint="eastAsia" w:ascii="Times New Roman" w:hAnsi="Times New Roman" w:cs="Times New Roman"/>
          <w:iCs/>
          <w:sz w:val="24"/>
        </w:rPr>
        <w:t>limitation, it is necessary to reduce the dimension of spatial and temporal scale</w:t>
      </w:r>
      <w:r>
        <w:rPr>
          <w:rFonts w:ascii="Times New Roman" w:hAnsi="Times New Roman" w:cs="Times New Roman"/>
          <w:iCs/>
          <w:sz w:val="24"/>
        </w:rPr>
        <w:t xml:space="preserve">s </w:t>
      </w:r>
      <w:r>
        <w:rPr>
          <w:rFonts w:hint="eastAsia" w:ascii="Times New Roman" w:hAnsi="Times New Roman" w:cs="Times New Roman"/>
          <w:iCs/>
          <w:sz w:val="24"/>
        </w:rPr>
        <w:t xml:space="preserve">to ensure the estimability of covariance. Therefore, </w:t>
      </w:r>
      <w:r>
        <w:rPr>
          <w:rFonts w:hint="eastAsia" w:ascii="Times New Roman" w:hAnsi="Times New Roman" w:cs="Times New Roman"/>
          <w:sz w:val="24"/>
        </w:rPr>
        <w:t>in this paper the anomaly time series of</w:t>
      </w:r>
      <w:r>
        <w:rPr>
          <w:rFonts w:hint="eastAsia" w:ascii="Times New Roman" w:hAnsi="Times New Roman" w:cs="Times New Roman"/>
          <w:iCs/>
          <w:sz w:val="24"/>
        </w:rPr>
        <w:t xml:space="preserve"> model and observation data </w:t>
      </w:r>
      <w:r>
        <w:rPr>
          <w:rFonts w:hint="eastAsia" w:ascii="Times New Roman" w:hAnsi="Times New Roman" w:cs="Times New Roman"/>
          <w:sz w:val="24"/>
        </w:rPr>
        <w:t xml:space="preserve">with a length of 18 can be obtained </w:t>
      </w:r>
      <w:r>
        <w:rPr>
          <w:rFonts w:hint="eastAsia" w:ascii="Times New Roman" w:hAnsi="Times New Roman" w:cs="Times New Roman"/>
          <w:iCs/>
          <w:sz w:val="24"/>
        </w:rPr>
        <w:t xml:space="preserve">by processing the original dataset into a </w:t>
      </w:r>
      <w:r>
        <w:rPr>
          <w:rFonts w:hint="eastAsia" w:ascii="Times New Roman" w:hAnsi="Times New Roman" w:cs="Times New Roman"/>
          <w:sz w:val="24"/>
        </w:rPr>
        <w:t xml:space="preserve">non-overlapping three-year-mean sample series. The 89 chunks of CTL are also separately processed into non-overlapping three-year-mean sample series. </w:t>
      </w:r>
      <w:r>
        <w:rPr>
          <w:rFonts w:hint="eastAsia" w:ascii="Times New Roman" w:hAnsi="Times New Roman" w:cs="Times New Roman"/>
          <w:iCs/>
          <w:sz w:val="24"/>
        </w:rPr>
        <w:t xml:space="preserve">In addition, the treatment of </w:t>
      </w:r>
      <w:r>
        <w:rPr>
          <w:rFonts w:hint="eastAsia" w:ascii="Times New Roman" w:hAnsi="Times New Roman" w:cs="Times New Roman"/>
          <w:sz w:val="24"/>
        </w:rPr>
        <w:t>non-overlapping three-year-mean is excepted to suppress natural variability and detect the effects of natural forcing such as short-lived response to volcanic activity</w:t>
      </w:r>
      <w:r>
        <w:rPr>
          <w:rFonts w:hint="eastAsia" w:ascii="Times New Roman" w:hAnsi="Times New Roman" w:cs="Times New Roman"/>
          <w:color w:val="0000FF"/>
          <w:sz w:val="24"/>
          <w:vertAlign w:val="superscript"/>
        </w:rPr>
        <w:t>23</w:t>
      </w:r>
      <w:r>
        <w:rPr>
          <w:rFonts w:hint="eastAsia" w:ascii="Times New Roman" w:hAnsi="Times New Roman" w:cs="Times New Roman"/>
          <w:sz w:val="24"/>
        </w:rPr>
        <w:t>.</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 xml:space="preserve">The key information of the optimal fingerprint method is the </w:t>
      </w:r>
      <w:bookmarkStart w:id="10" w:name="OLE_LINK91"/>
      <w:r>
        <w:rPr>
          <w:rFonts w:hint="eastAsia" w:ascii="Times New Roman" w:hAnsi="Times New Roman" w:cs="Times New Roman"/>
          <w:sz w:val="24"/>
        </w:rPr>
        <w:t>scaling factor</w:t>
      </w:r>
      <w:bookmarkEnd w:id="10"/>
      <w:r>
        <w:rPr>
          <w:rFonts w:hint="eastAsia" w:ascii="Times New Roman" w:hAnsi="Times New Roman" w:cs="Times New Roman"/>
          <w:sz w:val="24"/>
        </w:rPr>
        <w:t xml:space="preserve"> </w:t>
      </w:r>
      <m:oMath>
        <m:sSub>
          <m:sSubPr>
            <m:ctrlPr>
              <w:rPr>
                <w:rFonts w:ascii="Cambria Math" w:hAnsi="Cambria Math" w:cs="Times New Roman"/>
                <w:i/>
                <w:iCs/>
                <w:sz w:val="24"/>
              </w:rPr>
            </m:ctrlPr>
          </m:sSubPr>
          <m:e>
            <m:r>
              <m:rPr/>
              <w:rPr>
                <w:rFonts w:ascii="Cambria Math" w:hAnsi="Cambria Math" w:cs="Times New Roman"/>
                <w:sz w:val="24"/>
              </w:rPr>
              <m:t>β</m:t>
            </m:r>
            <m:ctrlPr>
              <w:rPr>
                <w:rFonts w:ascii="Cambria Math" w:hAnsi="Cambria Math" w:cs="Times New Roman"/>
                <w:i/>
                <w:iCs/>
                <w:sz w:val="24"/>
              </w:rPr>
            </m:ctrlPr>
          </m:e>
          <m:sub>
            <m:r>
              <m:rPr/>
              <w:rPr>
                <w:rFonts w:ascii="Cambria Math" w:hAnsi="Cambria Math" w:cs="Times New Roman"/>
                <w:sz w:val="24"/>
              </w:rPr>
              <m:t>i</m:t>
            </m:r>
            <m:ctrlPr>
              <w:rPr>
                <w:rFonts w:ascii="Cambria Math" w:hAnsi="Cambria Math" w:cs="Times New Roman"/>
                <w:i/>
                <w:iCs/>
                <w:sz w:val="24"/>
              </w:rPr>
            </m:ctrlPr>
          </m:sub>
        </m:sSub>
      </m:oMath>
      <w:r>
        <w:rPr>
          <w:rFonts w:ascii="Times New Roman" w:hAnsi="Times New Roman" w:cs="Times New Roman"/>
          <w:sz w:val="24"/>
        </w:rPr>
        <w:t xml:space="preserve">, </w:t>
      </w:r>
      <w:r>
        <w:rPr>
          <w:rFonts w:hint="eastAsia" w:ascii="Times New Roman" w:hAnsi="Times New Roman" w:cs="Times New Roman"/>
          <w:sz w:val="24"/>
        </w:rPr>
        <w:t xml:space="preserve">which quantifies the amplitude of the external forcing response to the observation. If the probability of observed change </w:t>
      </w:r>
      <w:r>
        <w:rPr>
          <w:rFonts w:ascii="Times New Roman" w:hAnsi="Times New Roman" w:cs="Times New Roman"/>
          <w:sz w:val="24"/>
        </w:rPr>
        <w:t xml:space="preserve">that </w:t>
      </w:r>
      <w:r>
        <w:rPr>
          <w:rFonts w:hint="eastAsia" w:ascii="Times New Roman" w:hAnsi="Times New Roman" w:cs="Times New Roman"/>
          <w:sz w:val="24"/>
        </w:rPr>
        <w:t>occur</w:t>
      </w:r>
      <w:r>
        <w:rPr>
          <w:rFonts w:ascii="Times New Roman" w:hAnsi="Times New Roman" w:cs="Times New Roman"/>
          <w:sz w:val="24"/>
        </w:rPr>
        <w:t>s</w:t>
      </w:r>
      <w:r>
        <w:rPr>
          <w:rFonts w:hint="eastAsia" w:ascii="Times New Roman" w:hAnsi="Times New Roman" w:cs="Times New Roman"/>
          <w:sz w:val="24"/>
        </w:rPr>
        <w:t xml:space="preserve"> randomly due to the internal variability is smaller than 10%, it is called detection, that is</w:t>
      </w:r>
      <w:r>
        <w:rPr>
          <w:rFonts w:ascii="Times New Roman" w:hAnsi="Times New Roman" w:cs="Times New Roman"/>
          <w:sz w:val="24"/>
        </w:rPr>
        <w:t>,</w:t>
      </w:r>
      <w:r>
        <w:rPr>
          <w:rFonts w:hint="eastAsia" w:ascii="Times New Roman" w:hAnsi="Times New Roman" w:cs="Times New Roman"/>
          <w:sz w:val="24"/>
        </w:rPr>
        <w:t xml:space="preserve"> the 90% (</w:t>
      </w:r>
      <w:bookmarkStart w:id="11" w:name="OLE_LINK92"/>
      <w:r>
        <w:rPr>
          <w:rFonts w:hint="eastAsia" w:ascii="Times New Roman" w:hAnsi="Times New Roman" w:cs="Times New Roman"/>
          <w:sz w:val="24"/>
        </w:rPr>
        <w:t>5%</w:t>
      </w:r>
      <w:r>
        <w:rPr>
          <w:rFonts w:ascii="Times New Roman" w:hAnsi="Times New Roman" w:eastAsia="宋体" w:cs="Times New Roman"/>
          <w:sz w:val="24"/>
        </w:rPr>
        <w:t>–</w:t>
      </w:r>
      <w:r>
        <w:rPr>
          <w:rFonts w:hint="eastAsia" w:ascii="Times New Roman" w:hAnsi="Times New Roman" w:cs="Times New Roman"/>
          <w:sz w:val="24"/>
        </w:rPr>
        <w:t>95%</w:t>
      </w:r>
      <w:bookmarkEnd w:id="11"/>
      <w:r>
        <w:rPr>
          <w:rFonts w:hint="eastAsia" w:ascii="Times New Roman" w:hAnsi="Times New Roman" w:cs="Times New Roman"/>
          <w:sz w:val="24"/>
        </w:rPr>
        <w:t>) confidence interval of scaling factor is greater than zero</w:t>
      </w:r>
      <w:r>
        <w:rPr>
          <w:rFonts w:hint="eastAsia" w:ascii="Times New Roman" w:hAnsi="Times New Roman" w:cs="Times New Roman"/>
          <w:color w:val="0000FF"/>
          <w:sz w:val="24"/>
          <w:vertAlign w:val="superscript"/>
        </w:rPr>
        <w:t>24</w:t>
      </w:r>
      <w:r>
        <w:rPr>
          <w:rFonts w:hint="eastAsia" w:ascii="Times New Roman" w:hAnsi="Times New Roman" w:cs="Times New Roman"/>
          <w:sz w:val="24"/>
        </w:rPr>
        <w:t>. If the 5%</w:t>
      </w:r>
      <w:r>
        <w:rPr>
          <w:rFonts w:ascii="Times New Roman" w:hAnsi="Times New Roman" w:eastAsia="宋体" w:cs="Times New Roman"/>
          <w:sz w:val="24"/>
        </w:rPr>
        <w:t>–</w:t>
      </w:r>
      <w:r>
        <w:rPr>
          <w:rFonts w:hint="eastAsia" w:ascii="Times New Roman" w:hAnsi="Times New Roman" w:cs="Times New Roman"/>
          <w:sz w:val="24"/>
        </w:rPr>
        <w:t>95% margin of scaling factor is greater than zero and includ</w:t>
      </w:r>
      <w:r>
        <w:rPr>
          <w:rFonts w:ascii="Times New Roman" w:hAnsi="Times New Roman" w:cs="Times New Roman"/>
          <w:sz w:val="24"/>
        </w:rPr>
        <w:t>e</w:t>
      </w:r>
      <w:r>
        <w:rPr>
          <w:rFonts w:hint="eastAsia" w:ascii="Times New Roman" w:hAnsi="Times New Roman" w:cs="Times New Roman"/>
          <w:sz w:val="24"/>
        </w:rPr>
        <w:t>s unit, it can further confirm the most likely cause of detected changes of CHTDE and CHTRE at a certain confidence level, which is called attribution. In addition, if the optimal scaling factor is greater than unit, the response is underestimated</w:t>
      </w:r>
      <w:r>
        <w:rPr>
          <w:rFonts w:ascii="Times New Roman" w:hAnsi="Times New Roman" w:cs="Times New Roman"/>
          <w:sz w:val="24"/>
        </w:rPr>
        <w:t xml:space="preserve">; </w:t>
      </w:r>
      <w:r>
        <w:rPr>
          <w:rFonts w:hint="eastAsia" w:ascii="Times New Roman" w:hAnsi="Times New Roman" w:cs="Times New Roman"/>
          <w:sz w:val="24"/>
        </w:rPr>
        <w:t>if it is less than unit, the response is overestimated. Finally, in order to ensure that the residual covariance is consistent with the internal variability of the model, CTL is divided into two parts, one is used for pre</w:t>
      </w:r>
      <w:r>
        <w:rPr>
          <w:rFonts w:ascii="Times New Roman" w:hAnsi="Times New Roman" w:cs="Times New Roman"/>
          <w:sz w:val="24"/>
        </w:rPr>
        <w:t>-</w:t>
      </w:r>
      <w:r>
        <w:rPr>
          <w:rFonts w:hint="eastAsia" w:ascii="Times New Roman" w:hAnsi="Times New Roman" w:cs="Times New Roman"/>
          <w:sz w:val="24"/>
        </w:rPr>
        <w:t xml:space="preserve">whitening the data, </w:t>
      </w:r>
      <w:bookmarkStart w:id="12" w:name="OLE_LINK93"/>
      <w:r>
        <w:rPr>
          <w:rFonts w:hint="eastAsia" w:ascii="Times New Roman" w:hAnsi="Times New Roman" w:cs="Times New Roman"/>
          <w:sz w:val="24"/>
        </w:rPr>
        <w:t>the other</w:t>
      </w:r>
      <w:bookmarkEnd w:id="12"/>
      <w:r>
        <w:rPr>
          <w:rFonts w:hint="eastAsia" w:ascii="Times New Roman" w:hAnsi="Times New Roman" w:cs="Times New Roman"/>
          <w:sz w:val="24"/>
        </w:rPr>
        <w:t xml:space="preserve"> is used to calculate the confidence interval of the scaling factor and implement the residual consistency test</w:t>
      </w:r>
      <w:r>
        <w:rPr>
          <w:rFonts w:hint="eastAsia" w:ascii="Times New Roman" w:hAnsi="Times New Roman" w:cs="Times New Roman"/>
          <w:color w:val="0000FF"/>
          <w:sz w:val="24"/>
          <w:vertAlign w:val="superscript"/>
        </w:rPr>
        <w:t>20</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21</w:t>
      </w:r>
      <w:r>
        <w:rPr>
          <w:rFonts w:hint="eastAsia" w:ascii="Times New Roman" w:hAnsi="Times New Roman" w:cs="Times New Roman"/>
          <w:sz w:val="24"/>
        </w:rPr>
        <w:t xml:space="preserve">. Meanwhile, the CHTDEI and CHTREI simulated </w:t>
      </w:r>
      <w:r>
        <w:rPr>
          <w:rFonts w:ascii="Times New Roman" w:hAnsi="Times New Roman" w:cs="Times New Roman"/>
          <w:sz w:val="24"/>
        </w:rPr>
        <w:t xml:space="preserve">with </w:t>
      </w:r>
      <w:r>
        <w:rPr>
          <w:rFonts w:hint="eastAsia" w:ascii="Times New Roman" w:hAnsi="Times New Roman" w:cs="Times New Roman"/>
          <w:sz w:val="24"/>
        </w:rPr>
        <w:t>different external forcing</w:t>
      </w:r>
      <w:r>
        <w:rPr>
          <w:rFonts w:ascii="Times New Roman" w:hAnsi="Times New Roman" w:cs="Times New Roman"/>
          <w:sz w:val="24"/>
        </w:rPr>
        <w:t>s</w:t>
      </w:r>
      <w:r>
        <w:rPr>
          <w:rFonts w:hint="eastAsia" w:ascii="Times New Roman" w:hAnsi="Times New Roman" w:cs="Times New Roman"/>
          <w:sz w:val="24"/>
        </w:rPr>
        <w:t xml:space="preserve"> </w:t>
      </w:r>
      <w:r>
        <w:rPr>
          <w:rFonts w:ascii="Times New Roman" w:hAnsi="Times New Roman" w:cs="Times New Roman"/>
          <w:sz w:val="24"/>
        </w:rPr>
        <w:t>are</w:t>
      </w:r>
      <w:r>
        <w:rPr>
          <w:rFonts w:hint="eastAsia" w:ascii="Times New Roman" w:hAnsi="Times New Roman" w:cs="Times New Roman"/>
          <w:sz w:val="24"/>
        </w:rPr>
        <w:t xml:space="preserve"> multiplied by corresponding best estimate of scaling factor (5%</w:t>
      </w:r>
      <w:r>
        <w:rPr>
          <w:rFonts w:ascii="Times New Roman" w:hAnsi="Times New Roman" w:eastAsia="宋体" w:cs="Times New Roman"/>
          <w:sz w:val="24"/>
        </w:rPr>
        <w:t>–</w:t>
      </w:r>
      <w:r>
        <w:rPr>
          <w:rFonts w:hint="eastAsia" w:ascii="Times New Roman" w:hAnsi="Times New Roman" w:cs="Times New Roman"/>
          <w:sz w:val="24"/>
        </w:rPr>
        <w:t xml:space="preserve">95% margin of scaling factor) and further multiplied by the time period of the time series to investigate the attributable changes in </w:t>
      </w:r>
      <w:bookmarkStart w:id="13" w:name="OLE_LINK94"/>
      <w:r>
        <w:rPr>
          <w:rFonts w:hint="eastAsia" w:ascii="Times New Roman" w:hAnsi="Times New Roman" w:cs="Times New Roman"/>
          <w:sz w:val="24"/>
        </w:rPr>
        <w:t>CHTDEI and CHTREI</w:t>
      </w:r>
      <w:bookmarkEnd w:id="13"/>
      <w:r>
        <w:rPr>
          <w:rFonts w:hint="eastAsia" w:ascii="Times New Roman" w:hAnsi="Times New Roman" w:cs="Times New Roman"/>
          <w:color w:val="0000FF"/>
          <w:sz w:val="24"/>
          <w:vertAlign w:val="superscript"/>
        </w:rPr>
        <w:t>4</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5</w:t>
      </w:r>
      <w:r>
        <w:rPr>
          <w:rFonts w:hint="eastAsia" w:ascii="Times New Roman" w:hAnsi="Times New Roman" w:cs="Times New Roman"/>
          <w:sz w:val="24"/>
          <w:vertAlign w:val="superscript"/>
        </w:rPr>
        <w:t>,</w:t>
      </w:r>
      <w:r>
        <w:rPr>
          <w:rFonts w:hint="eastAsia" w:ascii="Times New Roman" w:hAnsi="Times New Roman" w:cs="Times New Roman"/>
          <w:color w:val="0000FF"/>
          <w:sz w:val="24"/>
          <w:vertAlign w:val="superscript"/>
        </w:rPr>
        <w:t>22</w:t>
      </w:r>
      <w:r>
        <w:rPr>
          <w:rFonts w:hint="eastAsia" w:ascii="Times New Roman" w:hAnsi="Times New Roman" w:cs="Times New Roman"/>
          <w:sz w:val="24"/>
        </w:rPr>
        <w:t>.</w:t>
      </w:r>
    </w:p>
    <w:p>
      <w:pPr>
        <w:spacing w:line="480" w:lineRule="auto"/>
        <w:outlineLvl w:val="0"/>
        <w:rPr>
          <w:rFonts w:ascii="Times New Roman" w:hAnsi="Times New Roman" w:cs="Times New Roman"/>
          <w:b/>
          <w:bCs/>
          <w:i w:val="0"/>
          <w:iCs w:val="0"/>
          <w:sz w:val="24"/>
        </w:rPr>
      </w:pPr>
      <w:r>
        <w:rPr>
          <w:rFonts w:hint="eastAsia" w:ascii="Times New Roman" w:hAnsi="Times New Roman" w:cs="Times New Roman"/>
          <w:b/>
          <w:bCs/>
          <w:i w:val="0"/>
          <w:iCs w:val="0"/>
          <w:sz w:val="24"/>
        </w:rPr>
        <w:t>Ensemble Empirical Mode Decomposition</w:t>
      </w:r>
      <w:r>
        <w:rPr>
          <w:rFonts w:hint="eastAsia" w:ascii="Times New Roman" w:hAnsi="Times New Roman" w:cs="Times New Roman"/>
          <w:b/>
          <w:bCs/>
          <w:i w:val="0"/>
          <w:iCs w:val="0"/>
          <w:sz w:val="24"/>
          <w:lang w:val="en-US" w:eastAsia="zh-CN"/>
        </w:rPr>
        <w:t xml:space="preserve"> (</w:t>
      </w:r>
      <w:r>
        <w:rPr>
          <w:rFonts w:hint="eastAsia" w:ascii="Times New Roman" w:hAnsi="Times New Roman" w:cs="Times New Roman"/>
          <w:b/>
          <w:bCs/>
          <w:i w:val="0"/>
          <w:iCs w:val="0"/>
          <w:sz w:val="24"/>
        </w:rPr>
        <w:t>EEMD</w:t>
      </w:r>
      <w:r>
        <w:rPr>
          <w:rFonts w:hint="eastAsia" w:ascii="Times New Roman" w:hAnsi="Times New Roman" w:cs="Times New Roman"/>
          <w:b/>
          <w:bCs/>
          <w:i w:val="0"/>
          <w:iCs w:val="0"/>
          <w:sz w:val="24"/>
          <w:lang w:val="en-US" w:eastAsia="zh-CN"/>
        </w:rPr>
        <w:t>)</w:t>
      </w:r>
      <w:r>
        <w:rPr>
          <w:rFonts w:hint="eastAsia" w:ascii="Times New Roman" w:hAnsi="Times New Roman" w:cs="Times New Roman"/>
          <w:b/>
          <w:bCs/>
          <w:i w:val="0"/>
          <w:iCs w:val="0"/>
          <w:sz w:val="24"/>
        </w:rPr>
        <w:t>.</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 xml:space="preserve">In this paper, the EEMD method is applied to </w:t>
      </w:r>
      <w:r>
        <w:rPr>
          <w:rFonts w:ascii="Times New Roman" w:hAnsi="Times New Roman" w:cs="Times New Roman"/>
          <w:sz w:val="24"/>
        </w:rPr>
        <w:t xml:space="preserve">divide </w:t>
      </w:r>
      <w:bookmarkStart w:id="14" w:name="OLE_LINK40"/>
      <w:r>
        <w:rPr>
          <w:rFonts w:hint="eastAsia" w:ascii="Times New Roman" w:hAnsi="Times New Roman" w:cs="Times New Roman"/>
          <w:sz w:val="24"/>
        </w:rPr>
        <w:t>CHTDEI and CHTREI</w:t>
      </w:r>
      <w:bookmarkEnd w:id="14"/>
      <w:r>
        <w:rPr>
          <w:rFonts w:hint="eastAsia" w:ascii="Times New Roman" w:hAnsi="Times New Roman" w:cs="Times New Roman"/>
          <w:sz w:val="24"/>
        </w:rPr>
        <w:t xml:space="preserve"> at different timescales</w:t>
      </w:r>
      <w:r>
        <w:rPr>
          <w:rFonts w:hint="eastAsia" w:ascii="Times New Roman" w:hAnsi="Times New Roman" w:cs="Times New Roman"/>
          <w:color w:val="0000FF"/>
          <w:sz w:val="24"/>
          <w:vertAlign w:val="superscript"/>
        </w:rPr>
        <w:t>25</w:t>
      </w:r>
      <w:r>
        <w:rPr>
          <w:rFonts w:hint="eastAsia" w:ascii="Times New Roman" w:hAnsi="Times New Roman" w:cs="Times New Roman"/>
          <w:sz w:val="24"/>
        </w:rPr>
        <w:t xml:space="preserve"> into interannual-to-decadal variability and long-term nonlinear trend. The EEMD method is an adaptive filter which decomposes the signal based on itself without basis function and can solve the mode mixing. It is suitable for nonlinear and non-stationary time series decomposition.</w:t>
      </w:r>
    </w:p>
    <w:p>
      <w:pPr>
        <w:spacing w:line="480" w:lineRule="auto"/>
        <w:ind w:firstLine="420"/>
        <w:outlineLvl w:val="0"/>
        <w:rPr>
          <w:rFonts w:ascii="Times New Roman" w:hAnsi="Times New Roman" w:cs="Times New Roman"/>
          <w:sz w:val="24"/>
        </w:rPr>
      </w:pPr>
      <w:r>
        <w:rPr>
          <w:rFonts w:hint="eastAsia" w:ascii="Times New Roman" w:hAnsi="Times New Roman" w:cs="Times New Roman"/>
          <w:sz w:val="24"/>
        </w:rPr>
        <w:t xml:space="preserve">Specifically, </w:t>
      </w:r>
      <w:r>
        <w:rPr>
          <w:rFonts w:ascii="Times New Roman" w:hAnsi="Times New Roman" w:cs="Times New Roman"/>
          <w:sz w:val="24"/>
        </w:rPr>
        <w:t xml:space="preserve">the </w:t>
      </w:r>
      <w:r>
        <w:rPr>
          <w:rFonts w:hint="eastAsia" w:ascii="Times New Roman" w:hAnsi="Times New Roman" w:cs="Times New Roman"/>
          <w:sz w:val="24"/>
        </w:rPr>
        <w:t>EEMD method can be divided into the following steps:</w:t>
      </w:r>
    </w:p>
    <w:p>
      <w:pPr>
        <w:numPr>
          <w:ilvl w:val="0"/>
          <w:numId w:val="3"/>
        </w:numPr>
        <w:spacing w:line="480" w:lineRule="auto"/>
        <w:ind w:left="0" w:firstLine="425"/>
        <w:outlineLvl w:val="0"/>
        <w:rPr>
          <w:rFonts w:ascii="Times New Roman" w:hAnsi="Times New Roman" w:cs="Times New Roman"/>
          <w:sz w:val="24"/>
        </w:rPr>
      </w:pPr>
      <w:r>
        <w:rPr>
          <w:rFonts w:hint="eastAsia" w:ascii="Times New Roman" w:hAnsi="Times New Roman" w:cs="Times New Roman"/>
          <w:sz w:val="24"/>
        </w:rPr>
        <w:t xml:space="preserve">Add the </w:t>
      </w:r>
      <w:bookmarkStart w:id="15" w:name="OLE_LINK41"/>
      <w:r>
        <w:rPr>
          <w:rFonts w:hint="eastAsia" w:ascii="Times New Roman" w:hAnsi="Times New Roman" w:cs="Times New Roman"/>
          <w:sz w:val="24"/>
        </w:rPr>
        <w:t>white noise</w:t>
      </w:r>
      <w:bookmarkEnd w:id="15"/>
      <w:r>
        <w:rPr>
          <w:rFonts w:hint="eastAsia" w:ascii="Times New Roman" w:hAnsi="Times New Roman" w:cs="Times New Roman"/>
          <w:sz w:val="24"/>
        </w:rPr>
        <w:t xml:space="preserve"> with normal distribution to CHTDEI and CHTREI</w:t>
      </w:r>
      <w:r>
        <w:rPr>
          <w:rFonts w:ascii="Times New Roman" w:hAnsi="Times New Roman" w:cs="Times New Roman"/>
          <w:sz w:val="24"/>
        </w:rPr>
        <w:t>.</w:t>
      </w:r>
    </w:p>
    <w:p>
      <w:pPr>
        <w:numPr>
          <w:ilvl w:val="0"/>
          <w:numId w:val="3"/>
        </w:numPr>
        <w:spacing w:line="480" w:lineRule="auto"/>
        <w:ind w:left="0" w:firstLine="425"/>
        <w:outlineLvl w:val="0"/>
        <w:rPr>
          <w:rFonts w:ascii="Times New Roman" w:hAnsi="Times New Roman" w:cs="Times New Roman"/>
          <w:sz w:val="24"/>
        </w:rPr>
      </w:pPr>
      <w:r>
        <w:rPr>
          <w:rFonts w:hint="eastAsia" w:ascii="Times New Roman" w:hAnsi="Times New Roman" w:cs="Times New Roman"/>
          <w:sz w:val="24"/>
        </w:rPr>
        <w:t xml:space="preserve">Decompose the time series and obtain each intrinsic mode functions (IMFs), whose extreme </w:t>
      </w:r>
      <w:bookmarkStart w:id="16" w:name="OLE_LINK2"/>
      <w:r>
        <w:rPr>
          <w:rFonts w:hint="eastAsia" w:ascii="Times New Roman" w:hAnsi="Times New Roman" w:cs="Times New Roman"/>
          <w:sz w:val="24"/>
        </w:rPr>
        <w:t>points</w:t>
      </w:r>
      <w:bookmarkEnd w:id="16"/>
      <w:r>
        <w:rPr>
          <w:rFonts w:hint="eastAsia" w:ascii="Times New Roman" w:hAnsi="Times New Roman" w:cs="Times New Roman"/>
          <w:sz w:val="24"/>
        </w:rPr>
        <w:t xml:space="preserve"> and zeros po</w:t>
      </w:r>
      <w:r>
        <w:rPr>
          <w:rFonts w:hint="eastAsia" w:ascii="Times New Roman" w:hAnsi="Times New Roman" w:cs="Times New Roman"/>
          <w:color w:val="000000" w:themeColor="text1"/>
          <w:sz w:val="24"/>
          <w14:textFill>
            <w14:solidFill>
              <w14:schemeClr w14:val="tx1"/>
            </w14:solidFill>
          </w14:textFill>
        </w:rPr>
        <w:t>ints are equal or differ at most by one.</w:t>
      </w:r>
    </w:p>
    <w:p>
      <w:pPr>
        <w:numPr>
          <w:ilvl w:val="0"/>
          <w:numId w:val="3"/>
        </w:numPr>
        <w:spacing w:line="480" w:lineRule="auto"/>
        <w:ind w:left="0" w:firstLine="425"/>
        <w:outlineLvl w:val="0"/>
        <w:rPr>
          <w:rFonts w:ascii="Times New Roman" w:hAnsi="Times New Roman" w:cs="Times New Roman"/>
          <w:sz w:val="24"/>
        </w:rPr>
      </w:pPr>
      <w:r>
        <w:rPr>
          <w:rFonts w:hint="eastAsia" w:ascii="Times New Roman" w:hAnsi="Times New Roman" w:cs="Times New Roman"/>
          <w:sz w:val="24"/>
        </w:rPr>
        <w:t>Add a new white noise each time and repeat step (1) and (2).</w:t>
      </w:r>
    </w:p>
    <w:p>
      <w:pPr>
        <w:numPr>
          <w:ilvl w:val="0"/>
          <w:numId w:val="3"/>
        </w:numPr>
        <w:spacing w:line="480" w:lineRule="auto"/>
        <w:ind w:left="0" w:firstLine="425"/>
        <w:outlineLvl w:val="0"/>
        <w:rPr>
          <w:rFonts w:ascii="Times New Roman" w:hAnsi="Times New Roman" w:cs="Times New Roman"/>
          <w:sz w:val="24"/>
        </w:rPr>
      </w:pPr>
      <w:r>
        <w:rPr>
          <w:rFonts w:hint="eastAsia" w:ascii="Times New Roman" w:hAnsi="Times New Roman" w:cs="Times New Roman"/>
          <w:sz w:val="24"/>
        </w:rPr>
        <w:t xml:space="preserve">Obtain the final </w:t>
      </w:r>
      <w:bookmarkStart w:id="17" w:name="OLE_LINK44"/>
      <w:r>
        <w:rPr>
          <w:rFonts w:hint="eastAsia" w:ascii="Times New Roman" w:hAnsi="Times New Roman" w:cs="Times New Roman"/>
          <w:sz w:val="24"/>
        </w:rPr>
        <w:t>IMFs</w:t>
      </w:r>
      <w:bookmarkEnd w:id="17"/>
      <w:r>
        <w:rPr>
          <w:rFonts w:hint="eastAsia" w:ascii="Times New Roman" w:hAnsi="Times New Roman" w:cs="Times New Roman"/>
          <w:sz w:val="24"/>
        </w:rPr>
        <w:t xml:space="preserve"> </w:t>
      </w:r>
      <m:oMath>
        <m:sSub>
          <m:sSubPr>
            <m:ctrlPr>
              <w:rPr>
                <w:rFonts w:ascii="Cambria Math" w:hAnsi="Cambria Math" w:cs="Times New Roman"/>
                <w:i/>
                <w:iCs/>
                <w:sz w:val="24"/>
              </w:rPr>
            </m:ctrlPr>
          </m:sSubPr>
          <m:e>
            <m:r>
              <m:rPr/>
              <w:rPr>
                <w:rFonts w:ascii="Cambria Math" w:hAnsi="Cambria Math" w:cs="Times New Roman"/>
                <w:sz w:val="24"/>
              </w:rPr>
              <m:t>c</m:t>
            </m:r>
            <m:ctrlPr>
              <w:rPr>
                <w:rFonts w:ascii="Cambria Math" w:hAnsi="Cambria Math" w:cs="Times New Roman"/>
                <w:i/>
                <w:iCs/>
                <w:sz w:val="24"/>
              </w:rPr>
            </m:ctrlPr>
          </m:e>
          <m:sub>
            <m:r>
              <m:rPr/>
              <w:rPr>
                <w:rFonts w:ascii="Cambria Math" w:hAnsi="Cambria Math" w:cs="Times New Roman"/>
                <w:sz w:val="24"/>
              </w:rPr>
              <m:t>j</m:t>
            </m:r>
            <m:ctrlPr>
              <w:rPr>
                <w:rFonts w:ascii="Cambria Math" w:hAnsi="Cambria Math" w:cs="Times New Roman"/>
                <w:i/>
                <w:iCs/>
                <w:sz w:val="24"/>
              </w:rPr>
            </m:ctrlPr>
          </m:sub>
        </m:sSub>
        <m:r>
          <m:rPr/>
          <w:rPr>
            <w:rFonts w:ascii="Cambria Math" w:hAnsi="Cambria Math" w:cs="Times New Roman"/>
            <w:sz w:val="24"/>
          </w:rPr>
          <m:t>(t)</m:t>
        </m:r>
      </m:oMath>
      <w:r>
        <w:rPr>
          <w:rFonts w:hint="eastAsia" w:ascii="Times New Roman" w:hAnsi="Times New Roman" w:cs="Times New Roman"/>
          <w:sz w:val="24"/>
        </w:rPr>
        <w:t xml:space="preserve"> from the averaged IMFs each time. The </w:t>
      </w:r>
      <m:oMath>
        <m:r>
          <m:rPr>
            <m:sty m:val="p"/>
          </m:rPr>
          <w:rPr>
            <w:rFonts w:ascii="Cambria Math" w:hAnsi="Times New Roman" w:cs="Times New Roman"/>
            <w:sz w:val="24"/>
          </w:rPr>
          <m:t xml:space="preserve"> </m:t>
        </m:r>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n</m:t>
            </m:r>
            <m:ctrlPr>
              <w:rPr>
                <w:rFonts w:ascii="Cambria Math" w:hAnsi="Cambria Math" w:cs="Times New Roman"/>
                <w:i/>
                <w:iCs/>
                <w:sz w:val="24"/>
              </w:rPr>
            </m:ctrlPr>
          </m:sub>
        </m:sSub>
        <m:r>
          <m:rPr/>
          <w:rPr>
            <w:rFonts w:ascii="Cambria Math" w:hAnsi="Cambria Math" w:cs="Times New Roman"/>
            <w:sz w:val="24"/>
          </w:rPr>
          <m:t>(t)</m:t>
        </m:r>
      </m:oMath>
      <w:r>
        <w:rPr>
          <w:rFonts w:ascii="Times New Roman" w:hAnsi="Times New Roman" w:cs="Times New Roman"/>
          <w:sz w:val="24"/>
        </w:rPr>
        <w:t xml:space="preserve"> is the residual component</w:t>
      </w:r>
      <w:r>
        <w:rPr>
          <w:rFonts w:hint="eastAsia" w:ascii="Times New Roman" w:hAnsi="Times New Roman" w:cs="Times New Roman"/>
          <w:sz w:val="24"/>
        </w:rPr>
        <w:t xml:space="preserve"> </w:t>
      </w:r>
      <w:r>
        <w:rPr>
          <w:rFonts w:ascii="Times New Roman" w:hAnsi="Times New Roman" w:cs="Times New Roman"/>
          <w:sz w:val="24"/>
        </w:rPr>
        <w:t xml:space="preserve">of </w:t>
      </w:r>
      <w:r>
        <w:rPr>
          <w:rFonts w:hint="eastAsia" w:ascii="Times New Roman" w:hAnsi="Times New Roman" w:cs="Times New Roman"/>
          <w:sz w:val="24"/>
        </w:rPr>
        <w:t>time series</w:t>
      </w:r>
      <w:r>
        <w:rPr>
          <w:rFonts w:ascii="Times New Roman" w:hAnsi="Times New Roman" w:cs="Times New Roman"/>
          <w:sz w:val="24"/>
        </w:rPr>
        <w:t xml:space="preserve"> </w:t>
      </w:r>
      <m:oMath>
        <w:bookmarkStart w:id="18" w:name="OLE_LINK43"/>
        <m:r>
          <m:rPr/>
          <w:rPr>
            <w:rFonts w:ascii="Cambria Math" w:hAnsi="Cambria Math" w:cs="Times New Roman"/>
            <w:sz w:val="24"/>
          </w:rPr>
          <m:t>x(t)</m:t>
        </m:r>
      </m:oMath>
      <w:bookmarkEnd w:id="18"/>
      <w:r>
        <w:rPr>
          <w:rFonts w:ascii="Times New Roman" w:hAnsi="Times New Roman" w:cs="Times New Roman"/>
          <w:sz w:val="24"/>
        </w:rPr>
        <w:t xml:space="preserve"> after</w:t>
      </w:r>
      <w:r>
        <w:rPr>
          <w:rFonts w:hint="eastAsia" w:ascii="Times New Roman" w:hAnsi="Times New Roman" w:cs="Times New Roman"/>
          <w:sz w:val="24"/>
        </w:rPr>
        <w:t xml:space="preserve"> </w:t>
      </w:r>
      <w:r>
        <w:rPr>
          <w:rFonts w:ascii="Times New Roman" w:hAnsi="Times New Roman" w:cs="Times New Roman"/>
          <w:sz w:val="24"/>
        </w:rPr>
        <w:t>filter</w:t>
      </w:r>
      <w:r>
        <w:rPr>
          <w:rFonts w:hint="eastAsia" w:ascii="Times New Roman" w:hAnsi="Times New Roman" w:cs="Times New Roman"/>
          <w:sz w:val="24"/>
        </w:rPr>
        <w:t xml:space="preserve">ing </w:t>
      </w:r>
      <w:r>
        <w:rPr>
          <w:rFonts w:ascii="Times New Roman" w:hAnsi="Times New Roman" w:cs="Times New Roman"/>
          <w:sz w:val="24"/>
        </w:rPr>
        <w:t xml:space="preserve">out </w:t>
      </w:r>
      <w:r>
        <w:rPr>
          <w:rFonts w:hint="eastAsia" w:ascii="Times New Roman" w:hAnsi="Times New Roman" w:cs="Times New Roman"/>
          <w:sz w:val="24"/>
        </w:rPr>
        <w:t xml:space="preserve">IMFs (size of </w:t>
      </w:r>
      <w:r>
        <w:rPr>
          <w:rFonts w:hint="eastAsia" w:ascii="Times New Roman" w:hAnsi="Times New Roman" w:cs="Times New Roman"/>
          <w:i/>
          <w:iCs/>
          <w:sz w:val="24"/>
        </w:rPr>
        <w:t>m</w:t>
      </w:r>
      <w:r>
        <w:rPr>
          <w:rFonts w:hint="eastAsia" w:ascii="Times New Roman" w:hAnsi="Times New Roman" w:cs="Times New Roman"/>
          <w:sz w:val="24"/>
        </w:rPr>
        <w:t>)</w:t>
      </w:r>
      <w:r>
        <w:rPr>
          <w:rFonts w:ascii="Times New Roman" w:hAnsi="Times New Roman" w:cs="Times New Roman"/>
          <w:sz w:val="24"/>
        </w:rPr>
        <w:t xml:space="preserve">. The variance contribution of </w:t>
      </w:r>
      <m:oMath>
        <m:sSub>
          <m:sSubPr>
            <m:ctrlPr>
              <w:rPr>
                <w:rFonts w:ascii="Cambria Math" w:hAnsi="Cambria Math" w:cs="Times New Roman"/>
                <w:i/>
                <w:iCs/>
                <w:sz w:val="24"/>
              </w:rPr>
            </m:ctrlPr>
          </m:sSubPr>
          <m:e>
            <m:r>
              <m:rPr/>
              <w:rPr>
                <w:rFonts w:ascii="Cambria Math" w:hAnsi="Cambria Math" w:cs="Times New Roman"/>
                <w:sz w:val="24"/>
              </w:rPr>
              <m:t>c</m:t>
            </m:r>
            <m:ctrlPr>
              <w:rPr>
                <w:rFonts w:ascii="Cambria Math" w:hAnsi="Cambria Math" w:cs="Times New Roman"/>
                <w:i/>
                <w:iCs/>
                <w:sz w:val="24"/>
              </w:rPr>
            </m:ctrlPr>
          </m:e>
          <m:sub>
            <m:r>
              <m:rPr/>
              <w:rPr>
                <w:rFonts w:ascii="Cambria Math" w:hAnsi="Cambria Math" w:cs="Times New Roman"/>
                <w:sz w:val="24"/>
              </w:rPr>
              <m:t>j</m:t>
            </m:r>
            <m:ctrlPr>
              <w:rPr>
                <w:rFonts w:ascii="Cambria Math" w:hAnsi="Cambria Math" w:cs="Times New Roman"/>
                <w:i/>
                <w:iCs/>
                <w:sz w:val="24"/>
              </w:rPr>
            </m:ctrlPr>
          </m:sub>
        </m:sSub>
        <m:r>
          <m:rPr/>
          <w:rPr>
            <w:rFonts w:ascii="Cambria Math" w:hAnsi="Cambria Math" w:cs="Times New Roman"/>
            <w:sz w:val="24"/>
          </w:rPr>
          <m:t>(t)</m:t>
        </m:r>
      </m:oMath>
      <w:r>
        <w:rPr>
          <w:rFonts w:ascii="Times New Roman" w:hAnsi="Times New Roman" w:cs="Times New Roman"/>
          <w:sz w:val="24"/>
        </w:rPr>
        <w:t xml:space="preserve"> i</w:t>
      </w:r>
      <w:r>
        <w:rPr>
          <w:rFonts w:hint="eastAsia" w:ascii="Times New Roman" w:hAnsi="Times New Roman" w:cs="Times New Roman"/>
          <w:sz w:val="24"/>
        </w:rPr>
        <w:t xml:space="preserve">s the ratio of the variance of </w:t>
      </w:r>
      <m:oMath>
        <m:sSub>
          <m:sSubPr>
            <m:ctrlPr>
              <w:rPr>
                <w:rFonts w:ascii="Cambria Math" w:hAnsi="Cambria Math" w:cs="Times New Roman"/>
                <w:i/>
                <w:iCs/>
                <w:sz w:val="24"/>
              </w:rPr>
            </m:ctrlPr>
          </m:sSubPr>
          <m:e>
            <m:r>
              <m:rPr/>
              <w:rPr>
                <w:rFonts w:ascii="Cambria Math" w:hAnsi="Cambria Math" w:cs="Times New Roman"/>
                <w:sz w:val="24"/>
              </w:rPr>
              <m:t>c</m:t>
            </m:r>
            <m:ctrlPr>
              <w:rPr>
                <w:rFonts w:ascii="Cambria Math" w:hAnsi="Cambria Math" w:cs="Times New Roman"/>
                <w:i/>
                <w:iCs/>
                <w:sz w:val="24"/>
              </w:rPr>
            </m:ctrlPr>
          </m:e>
          <m:sub>
            <m:r>
              <m:rPr/>
              <w:rPr>
                <w:rFonts w:ascii="Cambria Math" w:hAnsi="Cambria Math" w:cs="Times New Roman"/>
                <w:sz w:val="24"/>
              </w:rPr>
              <m:t>j</m:t>
            </m:r>
            <m:ctrlPr>
              <w:rPr>
                <w:rFonts w:ascii="Cambria Math" w:hAnsi="Cambria Math" w:cs="Times New Roman"/>
                <w:i/>
                <w:iCs/>
                <w:sz w:val="24"/>
              </w:rPr>
            </m:ctrlPr>
          </m:sub>
        </m:sSub>
        <m:r>
          <m:rPr/>
          <w:rPr>
            <w:rFonts w:ascii="Cambria Math" w:hAnsi="Cambria Math" w:cs="Times New Roman"/>
            <w:sz w:val="24"/>
          </w:rPr>
          <m:t>(t)</m:t>
        </m:r>
      </m:oMath>
      <w:r>
        <w:rPr>
          <w:rFonts w:hint="eastAsia" w:ascii="Times New Roman" w:hAnsi="Times New Roman" w:cs="Times New Roman"/>
          <w:sz w:val="24"/>
        </w:rPr>
        <w:t xml:space="preserve"> to the sum of the variances of </w:t>
      </w:r>
      <w:r>
        <w:rPr>
          <w:rFonts w:hint="eastAsia" w:ascii="Times New Roman" w:hAnsi="Times New Roman" w:cs="Times New Roman"/>
          <w:i/>
          <w:iCs/>
          <w:sz w:val="24"/>
        </w:rPr>
        <w:t>m</w:t>
      </w:r>
      <w:r>
        <w:rPr>
          <w:rFonts w:hint="eastAsia" w:ascii="Times New Roman" w:hAnsi="Times New Roman" w:cs="Times New Roman"/>
          <w:sz w:val="24"/>
        </w:rPr>
        <w:t xml:space="preserve"> components</w:t>
      </w:r>
      <w:r>
        <w:rPr>
          <w:rFonts w:hint="eastAsia" w:ascii="Times New Roman" w:hAnsi="Times New Roman" w:cs="Times New Roman"/>
          <w:color w:val="0000FF"/>
          <w:sz w:val="24"/>
          <w:vertAlign w:val="superscript"/>
        </w:rPr>
        <w:t>26</w:t>
      </w:r>
      <w:r>
        <w:rPr>
          <w:rFonts w:hint="eastAsia" w:ascii="Times New Roman" w:hAnsi="Times New Roman" w:cs="Times New Roman"/>
          <w:sz w:val="24"/>
        </w:rPr>
        <w:t xml:space="preserve">. Then the time series </w:t>
      </w:r>
      <w:r>
        <w:rPr>
          <w:rFonts w:ascii="Times New Roman" w:hAnsi="Times New Roman" w:cs="Times New Roman"/>
          <w:sz w:val="24"/>
        </w:rPr>
        <w:t xml:space="preserve">is written </w:t>
      </w:r>
      <w:r>
        <w:rPr>
          <w:rFonts w:hint="eastAsia" w:ascii="Times New Roman" w:hAnsi="Times New Roman" w:cs="Times New Roman"/>
          <w:sz w:val="24"/>
        </w:rPr>
        <w:t>as follow:</w:t>
      </w:r>
    </w:p>
    <w:p>
      <w:pPr>
        <w:spacing w:line="480" w:lineRule="auto"/>
        <w:jc w:val="right"/>
        <w:outlineLvl w:val="0"/>
        <w:rPr>
          <w:rFonts w:ascii="Times New Roman" w:hAnsi="Times New Roman" w:cs="Times New Roman"/>
          <w:i/>
          <w:iCs/>
          <w:sz w:val="24"/>
        </w:rPr>
      </w:pPr>
      <m:oMath>
        <w:bookmarkStart w:id="19" w:name="OLE_LINK42"/>
        <m:r>
          <m:rPr/>
          <w:rPr>
            <w:rFonts w:ascii="Cambria Math" w:hAnsi="Cambria Math" w:cs="Times New Roman"/>
            <w:sz w:val="24"/>
          </w:rPr>
          <m:t>x(t)</m:t>
        </m:r>
        <w:bookmarkEnd w:id="19"/>
        <m:r>
          <m:rPr/>
          <w:rPr>
            <w:rFonts w:ascii="Cambria Math" w:hAnsi="Cambria Math" w:cs="Times New Roman"/>
            <w:sz w:val="24"/>
          </w:rPr>
          <m:t>=</m:t>
        </m:r>
        <m:nary>
          <m:naryPr>
            <m:chr m:val="∑"/>
            <m:limLoc m:val="undOvr"/>
            <m:ctrlPr>
              <w:rPr>
                <w:rFonts w:ascii="Cambria Math" w:hAnsi="Cambria Math" w:cs="Times New Roman"/>
                <w:i/>
                <w:iCs/>
                <w:sz w:val="24"/>
              </w:rPr>
            </m:ctrlPr>
          </m:naryPr>
          <m:sub>
            <m:r>
              <m:rPr/>
              <w:rPr>
                <w:rFonts w:ascii="Cambria Math" w:hAnsi="Cambria Math" w:cs="Times New Roman"/>
                <w:sz w:val="24"/>
              </w:rPr>
              <m:t>j=1</m:t>
            </m:r>
            <m:ctrlPr>
              <w:rPr>
                <w:rFonts w:ascii="Cambria Math" w:hAnsi="Cambria Math" w:cs="Times New Roman"/>
                <w:i/>
                <w:iCs/>
                <w:sz w:val="24"/>
              </w:rPr>
            </m:ctrlPr>
          </m:sub>
          <m:sup>
            <m:r>
              <m:rPr/>
              <w:rPr>
                <w:rFonts w:ascii="Cambria Math" w:hAnsi="Cambria Math" w:cs="Times New Roman"/>
                <w:sz w:val="24"/>
              </w:rPr>
              <m:t>m</m:t>
            </m:r>
            <m:ctrlPr>
              <w:rPr>
                <w:rFonts w:ascii="Cambria Math" w:hAnsi="Cambria Math" w:cs="Times New Roman"/>
                <w:i/>
                <w:iCs/>
                <w:sz w:val="24"/>
              </w:rPr>
            </m:ctrlPr>
          </m:sup>
          <m:e>
            <m:sSub>
              <m:sSubPr>
                <m:ctrlPr>
                  <w:rPr>
                    <w:rFonts w:ascii="Cambria Math" w:hAnsi="Cambria Math" w:cs="Times New Roman"/>
                    <w:i/>
                    <w:iCs/>
                    <w:sz w:val="24"/>
                  </w:rPr>
                </m:ctrlPr>
              </m:sSubPr>
              <m:e>
                <m:r>
                  <m:rPr/>
                  <w:rPr>
                    <w:rFonts w:ascii="Cambria Math" w:hAnsi="Cambria Math" w:cs="Times New Roman"/>
                    <w:sz w:val="24"/>
                  </w:rPr>
                  <m:t>c</m:t>
                </m:r>
                <m:ctrlPr>
                  <w:rPr>
                    <w:rFonts w:ascii="Cambria Math" w:hAnsi="Cambria Math" w:cs="Times New Roman"/>
                    <w:i/>
                    <w:iCs/>
                    <w:sz w:val="24"/>
                  </w:rPr>
                </m:ctrlPr>
              </m:e>
              <m:sub>
                <m:r>
                  <m:rPr/>
                  <w:rPr>
                    <w:rFonts w:ascii="Cambria Math" w:hAnsi="Cambria Math" w:cs="Times New Roman"/>
                    <w:sz w:val="24"/>
                  </w:rPr>
                  <m:t>j</m:t>
                </m:r>
                <m:ctrlPr>
                  <w:rPr>
                    <w:rFonts w:ascii="Cambria Math" w:hAnsi="Cambria Math" w:cs="Times New Roman"/>
                    <w:i/>
                    <w:iCs/>
                    <w:sz w:val="24"/>
                  </w:rPr>
                </m:ctrlPr>
              </m:sub>
            </m:sSub>
            <m:r>
              <m:rPr/>
              <w:rPr>
                <w:rFonts w:ascii="Cambria Math" w:hAnsi="Cambria Math" w:cs="Times New Roman"/>
                <w:sz w:val="24"/>
              </w:rPr>
              <m:t>(t)+</m:t>
            </m:r>
            <m:ctrlPr>
              <w:rPr>
                <w:rFonts w:ascii="Cambria Math" w:hAnsi="Cambria Math" w:cs="Times New Roman"/>
                <w:i/>
                <w:iCs/>
                <w:sz w:val="24"/>
              </w:rPr>
            </m:ctrlPr>
          </m:e>
        </m:nary>
        <m:sSub>
          <m:sSubPr>
            <m:ctrlPr>
              <w:rPr>
                <w:rFonts w:ascii="Cambria Math" w:hAnsi="Cambria Math" w:cs="Times New Roman"/>
                <w:i/>
                <w:iCs/>
                <w:sz w:val="24"/>
              </w:rPr>
            </m:ctrlPr>
          </m:sSubPr>
          <m:e>
            <m:r>
              <m:rPr/>
              <w:rPr>
                <w:rFonts w:ascii="Cambria Math" w:hAnsi="Cambria Math" w:cs="Times New Roman"/>
                <w:sz w:val="24"/>
              </w:rPr>
              <m:t>r</m:t>
            </m:r>
            <m:ctrlPr>
              <w:rPr>
                <w:rFonts w:ascii="Cambria Math" w:hAnsi="Cambria Math" w:cs="Times New Roman"/>
                <w:i/>
                <w:iCs/>
                <w:sz w:val="24"/>
              </w:rPr>
            </m:ctrlPr>
          </m:e>
          <m:sub>
            <m:r>
              <m:rPr/>
              <w:rPr>
                <w:rFonts w:ascii="Cambria Math" w:hAnsi="Cambria Math" w:cs="Times New Roman"/>
                <w:sz w:val="24"/>
              </w:rPr>
              <m:t>n</m:t>
            </m:r>
            <m:ctrlPr>
              <w:rPr>
                <w:rFonts w:ascii="Cambria Math" w:hAnsi="Cambria Math" w:cs="Times New Roman"/>
                <w:i/>
                <w:iCs/>
                <w:sz w:val="24"/>
              </w:rPr>
            </m:ctrlPr>
          </m:sub>
        </m:sSub>
        <m:r>
          <m:rPr/>
          <w:rPr>
            <w:rFonts w:ascii="Cambria Math" w:hAnsi="Cambria Math" w:cs="Times New Roman"/>
            <w:sz w:val="24"/>
          </w:rPr>
          <m:t>(t)</m:t>
        </m:r>
      </m:oMath>
      <w:r>
        <w:rPr>
          <w:rFonts w:hint="eastAsia" w:hAnsi="Cambria Math" w:cs="Times New Roman"/>
          <w:i/>
          <w:sz w:val="24"/>
        </w:rPr>
        <w:t xml:space="preserve">                       </w:t>
      </w:r>
      <w:r>
        <w:rPr>
          <w:rFonts w:ascii="Times New Roman" w:hAnsi="Times New Roman" w:cs="Times New Roman"/>
          <w:iCs/>
          <w:sz w:val="24"/>
        </w:rPr>
        <w:t>(7)</w:t>
      </w:r>
    </w:p>
    <w:p>
      <w:pPr>
        <w:spacing w:before="156" w:beforeLines="50" w:line="480" w:lineRule="auto"/>
        <w:outlineLvl w:val="0"/>
        <w:rPr>
          <w:rFonts w:ascii="Times New Roman" w:hAnsi="Times New Roman" w:cs="Times New Roman"/>
          <w:color w:val="000000" w:themeColor="text1"/>
          <w:sz w:val="24"/>
          <w14:textFill>
            <w14:solidFill>
              <w14:schemeClr w14:val="tx1"/>
            </w14:solidFill>
          </w14:textFill>
        </w:rPr>
      </w:pPr>
      <w:r>
        <w:rPr>
          <w:rFonts w:hint="eastAsia" w:ascii="Times New Roman" w:hAnsi="Times New Roman" w:cs="Times New Roman"/>
          <w:sz w:val="24"/>
        </w:rPr>
        <w:t>Here, the interannual-to-decadal variability is obtained by summing the first several components while the last component is long-term nonlinear trend.</w:t>
      </w:r>
    </w:p>
    <w:p>
      <w:pPr>
        <w:spacing w:line="480" w:lineRule="auto"/>
        <w:rPr>
          <w:rFonts w:ascii="Times New Roman" w:hAnsi="Times New Roman" w:cs="Times New Roman"/>
          <w:sz w:val="24"/>
        </w:rPr>
      </w:pPr>
      <w:r>
        <w:rPr>
          <w:rFonts w:ascii="Times New Roman" w:hAnsi="Times New Roman" w:cs="Times New Roman"/>
          <w:sz w:val="24"/>
        </w:rPr>
        <w:br w:type="page"/>
      </w:r>
    </w:p>
    <w:p>
      <w:pPr>
        <w:spacing w:line="360" w:lineRule="auto"/>
        <w:outlineLvl w:val="0"/>
        <w:rPr>
          <w:rFonts w:ascii="Times New Roman" w:hAnsi="Times New Roman" w:cs="Times New Roman"/>
          <w:b/>
          <w:bCs/>
          <w:sz w:val="28"/>
          <w:szCs w:val="28"/>
        </w:rPr>
      </w:pPr>
      <w:r>
        <w:rPr>
          <w:rFonts w:hint="eastAsia" w:ascii="Times New Roman" w:hAnsi="Times New Roman" w:cs="Times New Roman"/>
          <w:b/>
          <w:bCs/>
          <w:sz w:val="28"/>
          <w:szCs w:val="28"/>
        </w:rPr>
        <w:t>Supporting Figures</w:t>
      </w:r>
    </w:p>
    <w:p>
      <w:pPr>
        <w:spacing w:line="360" w:lineRule="auto"/>
        <w:jc w:val="center"/>
        <w:outlineLvl w:val="0"/>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274310" cy="3945255"/>
            <wp:effectExtent l="0" t="0" r="2540" b="17145"/>
            <wp:docPr id="6" name="图片 6" descr="tmp_clim_model-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mp_clim_model-obs"/>
                    <pic:cNvPicPr>
                      <a:picLocks noChangeAspect="1"/>
                    </pic:cNvPicPr>
                  </pic:nvPicPr>
                  <pic:blipFill>
                    <a:blip r:embed="rId5"/>
                    <a:stretch>
                      <a:fillRect/>
                    </a:stretch>
                  </pic:blipFill>
                  <pic:spPr>
                    <a:xfrm>
                      <a:off x="0" y="0"/>
                      <a:ext cx="5274310" cy="3945255"/>
                    </a:xfrm>
                    <a:prstGeom prst="rect">
                      <a:avLst/>
                    </a:prstGeom>
                  </pic:spPr>
                </pic:pic>
              </a:graphicData>
            </a:graphic>
          </wp:inline>
        </w:drawing>
      </w:r>
    </w:p>
    <w:p>
      <w:pPr>
        <w:spacing w:after="156" w:afterLines="50" w:line="360" w:lineRule="auto"/>
        <w:outlineLvl w:val="0"/>
        <w:rPr>
          <w:rFonts w:ascii="Times New Roman" w:hAnsi="Times New Roman" w:cs="Times New Roman"/>
          <w:sz w:val="24"/>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hint="eastAsia" w:ascii="Times New Roman" w:hAnsi="Times New Roman" w:cs="Times New Roman"/>
          <w:b/>
          <w:bCs/>
        </w:rPr>
        <w:t xml:space="preserve"> 1</w:t>
      </w:r>
      <w:r>
        <w:rPr>
          <w:rFonts w:hint="eastAsia" w:ascii="Times New Roman" w:hAnsi="Times New Roman" w:cs="Times New Roman"/>
          <w:b/>
          <w:bCs/>
          <w:lang w:val="en-US" w:eastAsia="zh-CN"/>
        </w:rPr>
        <w:t>:</w:t>
      </w:r>
      <w:r>
        <w:rPr>
          <w:rFonts w:hint="eastAsia" w:ascii="Times New Roman" w:hAnsi="Times New Roman" w:cs="Times New Roman"/>
        </w:rPr>
        <w:t xml:space="preserve"> Differences (units: </w:t>
      </w:r>
      <w:r>
        <w:rPr>
          <w:rFonts w:ascii="Times New Roman" w:hAnsi="Times New Roman" w:eastAsia="宋体" w:cs="Times New Roman"/>
        </w:rPr>
        <w:t>℃</w:t>
      </w:r>
      <w:r>
        <w:rPr>
          <w:rFonts w:hint="eastAsia" w:ascii="Times New Roman" w:hAnsi="Times New Roman" w:cs="Times New Roman"/>
        </w:rPr>
        <w:t>) in the climatolog</w:t>
      </w:r>
      <w:r>
        <w:rPr>
          <w:rFonts w:ascii="Times New Roman" w:hAnsi="Times New Roman" w:cs="Times New Roman"/>
        </w:rPr>
        <w:t>ical</w:t>
      </w:r>
      <w:r>
        <w:rPr>
          <w:rFonts w:hint="eastAsia" w:ascii="Times New Roman" w:hAnsi="Times New Roman" w:cs="Times New Roman"/>
        </w:rPr>
        <w:t xml:space="preserve"> spatial pattern of mean temperature in </w:t>
      </w:r>
      <w:r>
        <w:rPr>
          <w:rFonts w:ascii="Times New Roman" w:hAnsi="Times New Roman" w:cs="Times New Roman"/>
        </w:rPr>
        <w:t xml:space="preserve">the </w:t>
      </w:r>
      <w:r>
        <w:rPr>
          <w:rFonts w:hint="eastAsia" w:ascii="Times New Roman" w:hAnsi="Times New Roman" w:cs="Times New Roman"/>
        </w:rPr>
        <w:t>summer</w:t>
      </w:r>
      <w:r>
        <w:rPr>
          <w:rFonts w:ascii="Times New Roman" w:hAnsi="Times New Roman" w:cs="Times New Roman"/>
        </w:rPr>
        <w:t>s of</w:t>
      </w:r>
      <w:r>
        <w:rPr>
          <w:rFonts w:hint="eastAsia" w:ascii="Times New Roman" w:hAnsi="Times New Roman" w:cs="Times New Roman"/>
        </w:rPr>
        <w:t xml:space="preserve"> 19</w:t>
      </w:r>
      <w:r>
        <w:rPr>
          <w:rFonts w:ascii="Times New Roman" w:hAnsi="Times New Roman" w:cs="Times New Roman"/>
        </w:rPr>
        <w:t>61</w:t>
      </w:r>
      <w:r>
        <w:rPr>
          <w:rFonts w:ascii="Times New Roman" w:hAnsi="Times New Roman" w:eastAsia="宋体" w:cs="Times New Roman"/>
        </w:rPr>
        <w:t>–</w:t>
      </w:r>
      <w:r>
        <w:rPr>
          <w:rFonts w:ascii="Times New Roman" w:hAnsi="Times New Roman" w:cs="Times New Roman"/>
        </w:rPr>
        <w:t>2</w:t>
      </w:r>
      <w:r>
        <w:rPr>
          <w:rFonts w:hint="eastAsia" w:ascii="Times New Roman" w:hAnsi="Times New Roman" w:cs="Times New Roman"/>
        </w:rPr>
        <w:t xml:space="preserve">014 between the historical simulations </w:t>
      </w:r>
      <w:r>
        <w:rPr>
          <w:rFonts w:ascii="Times New Roman" w:hAnsi="Times New Roman" w:cs="Times New Roman"/>
        </w:rPr>
        <w:t xml:space="preserve">of </w:t>
      </w:r>
      <w:r>
        <w:rPr>
          <w:rFonts w:hint="eastAsia" w:ascii="Times New Roman" w:hAnsi="Times New Roman" w:cs="Times New Roman"/>
        </w:rPr>
        <w:t>12 CMIP6 models and observations. The corresponding model</w:t>
      </w:r>
      <w:r>
        <w:rPr>
          <w:rFonts w:ascii="Times New Roman" w:hAnsi="Times New Roman" w:cs="Times New Roman"/>
        </w:rPr>
        <w:t xml:space="preserve"> is</w:t>
      </w:r>
      <w:r>
        <w:rPr>
          <w:rFonts w:hint="eastAsia" w:ascii="Times New Roman" w:hAnsi="Times New Roman" w:cs="Times New Roman"/>
        </w:rPr>
        <w:t xml:space="preserve"> indicated in the upper left corner of each panel.</w:t>
      </w:r>
    </w:p>
    <w:p>
      <w:pPr>
        <w:spacing w:line="360" w:lineRule="auto"/>
        <w:outlineLvl w:val="0"/>
        <w:rPr>
          <w:rFonts w:ascii="Times New Roman" w:hAnsi="Times New Roman" w:cs="Times New Roman"/>
          <w:sz w:val="24"/>
        </w:rPr>
      </w:pPr>
    </w:p>
    <w:p>
      <w:pPr>
        <w:spacing w:after="156" w:afterLines="50" w:line="360" w:lineRule="auto"/>
        <w:jc w:val="center"/>
        <w:outlineLvl w:val="0"/>
        <w:rPr>
          <w:rFonts w:hint="eastAsia" w:ascii="Times New Roman" w:hAnsi="Times New Roman" w:cs="Times New Roman" w:eastAsiaTheme="minorEastAsia"/>
          <w:b/>
          <w:bCs/>
          <w:lang w:eastAsia="zh-CN"/>
        </w:rPr>
      </w:pPr>
      <w:r>
        <w:rPr>
          <w:rFonts w:hint="eastAsia" w:ascii="Times New Roman" w:hAnsi="Times New Roman" w:cs="Times New Roman" w:eastAsiaTheme="minorEastAsia"/>
          <w:b/>
          <w:bCs/>
          <w:lang w:eastAsia="zh-CN"/>
        </w:rPr>
        <w:drawing>
          <wp:inline distT="0" distB="0" distL="114300" distR="114300">
            <wp:extent cx="5274310" cy="3945255"/>
            <wp:effectExtent l="0" t="0" r="2540" b="17145"/>
            <wp:docPr id="7" name="图片 7" descr="pre_clim_model-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re_clim_model-obs"/>
                    <pic:cNvPicPr>
                      <a:picLocks noChangeAspect="1"/>
                    </pic:cNvPicPr>
                  </pic:nvPicPr>
                  <pic:blipFill>
                    <a:blip r:embed="rId6"/>
                    <a:stretch>
                      <a:fillRect/>
                    </a:stretch>
                  </pic:blipFill>
                  <pic:spPr>
                    <a:xfrm>
                      <a:off x="0" y="0"/>
                      <a:ext cx="5274310" cy="3945255"/>
                    </a:xfrm>
                    <a:prstGeom prst="rect">
                      <a:avLst/>
                    </a:prstGeom>
                  </pic:spPr>
                </pic:pic>
              </a:graphicData>
            </a:graphic>
          </wp:inline>
        </w:drawing>
      </w:r>
    </w:p>
    <w:p>
      <w:pPr>
        <w:spacing w:after="156" w:afterLines="50" w:line="360" w:lineRule="auto"/>
        <w:outlineLvl w:val="0"/>
        <w:rPr>
          <w:rFonts w:ascii="Times New Roman" w:hAnsi="Times New Roman" w:cs="Times New Roman"/>
          <w:sz w:val="24"/>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2</w:t>
      </w:r>
      <w:r>
        <w:rPr>
          <w:rFonts w:hint="eastAsia" w:ascii="Times New Roman" w:hAnsi="Times New Roman" w:cs="Times New Roman"/>
          <w:b/>
          <w:bCs/>
          <w:lang w:val="en-US" w:eastAsia="zh-CN"/>
        </w:rPr>
        <w:t>:</w:t>
      </w:r>
      <w:r>
        <w:rPr>
          <w:rFonts w:hint="eastAsia" w:ascii="Times New Roman" w:hAnsi="Times New Roman" w:cs="Times New Roman"/>
          <w:b/>
          <w:bCs/>
        </w:rPr>
        <w:t xml:space="preserve"> </w:t>
      </w:r>
      <w:r>
        <w:rPr>
          <w:rFonts w:hint="eastAsia" w:ascii="Times New Roman" w:hAnsi="Times New Roman" w:cs="Times New Roman"/>
        </w:rPr>
        <w:t xml:space="preserve">Same as Figure S1, but for the </w:t>
      </w:r>
      <w:r>
        <w:rPr>
          <w:rFonts w:hint="eastAsia" w:ascii="Times New Roman" w:hAnsi="Times New Roman" w:cs="Times New Roman"/>
          <w:sz w:val="24"/>
        </w:rPr>
        <w:t xml:space="preserve">total precipitation in summer </w:t>
      </w:r>
      <w:r>
        <w:rPr>
          <w:rFonts w:hint="eastAsia" w:ascii="Times New Roman" w:hAnsi="Times New Roman" w:cs="Times New Roman"/>
        </w:rPr>
        <w:t xml:space="preserve">(units: </w:t>
      </w:r>
      <w:r>
        <w:rPr>
          <w:rFonts w:hint="eastAsia" w:ascii="Times New Roman" w:hAnsi="Times New Roman" w:eastAsia="宋体" w:cs="Times New Roman"/>
        </w:rPr>
        <w:t>mm</w:t>
      </w:r>
      <w:r>
        <w:rPr>
          <w:rFonts w:hint="eastAsia" w:ascii="Times New Roman" w:hAnsi="Times New Roman" w:cs="Times New Roman"/>
        </w:rPr>
        <w:t>)</w:t>
      </w:r>
      <w:r>
        <w:rPr>
          <w:rFonts w:hint="eastAsia" w:ascii="Times New Roman" w:hAnsi="Times New Roman" w:cs="Times New Roman"/>
          <w:sz w:val="24"/>
        </w:rPr>
        <w:t>.</w:t>
      </w:r>
    </w:p>
    <w:p>
      <w:pPr>
        <w:spacing w:after="156" w:afterLines="50" w:line="360" w:lineRule="auto"/>
        <w:outlineLvl w:val="0"/>
        <w:rPr>
          <w:rFonts w:ascii="Times New Roman" w:hAnsi="Times New Roman" w:cs="Times New Roman"/>
          <w:sz w:val="24"/>
        </w:rPr>
      </w:pPr>
    </w:p>
    <w:p>
      <w:pPr>
        <w:spacing w:line="360" w:lineRule="auto"/>
        <w:jc w:val="center"/>
        <w:outlineLvl w:val="0"/>
        <w:rPr>
          <w:rFonts w:ascii="Times New Roman" w:hAnsi="Times New Roman" w:cs="Times New Roman"/>
          <w:sz w:val="24"/>
        </w:rPr>
      </w:pPr>
      <w:r>
        <w:rPr>
          <w:rFonts w:hint="eastAsia" w:ascii="Times New Roman" w:hAnsi="Times New Roman" w:cs="Times New Roman"/>
          <w:sz w:val="24"/>
        </w:rPr>
        <w:drawing>
          <wp:inline distT="0" distB="0" distL="114300" distR="114300">
            <wp:extent cx="5274310" cy="2465070"/>
            <wp:effectExtent l="0" t="0" r="2540" b="11430"/>
            <wp:docPr id="11" name="图片 11" descr="series-com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eries-compound"/>
                    <pic:cNvPicPr>
                      <a:picLocks noChangeAspect="1"/>
                    </pic:cNvPicPr>
                  </pic:nvPicPr>
                  <pic:blipFill>
                    <a:blip r:embed="rId7"/>
                    <a:stretch>
                      <a:fillRect/>
                    </a:stretch>
                  </pic:blipFill>
                  <pic:spPr>
                    <a:xfrm>
                      <a:off x="0" y="0"/>
                      <a:ext cx="5274310" cy="2465070"/>
                    </a:xfrm>
                    <a:prstGeom prst="rect">
                      <a:avLst/>
                    </a:prstGeom>
                  </pic:spPr>
                </pic:pic>
              </a:graphicData>
            </a:graphic>
          </wp:inline>
        </w:drawing>
      </w:r>
    </w:p>
    <w:p>
      <w:pPr>
        <w:spacing w:after="156" w:afterLines="50" w:line="360" w:lineRule="auto"/>
        <w:outlineLvl w:val="0"/>
        <w:rPr>
          <w:rFonts w:ascii="Times New Roman" w:hAnsi="Times New Roman" w:cs="Times New Roman"/>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3</w:t>
      </w:r>
      <w:r>
        <w:rPr>
          <w:rFonts w:hint="eastAsia" w:ascii="Times New Roman" w:hAnsi="Times New Roman" w:cs="Times New Roman"/>
          <w:b/>
          <w:bCs/>
          <w:lang w:val="en-US" w:eastAsia="zh-CN"/>
        </w:rPr>
        <w:t>:</w:t>
      </w:r>
      <w:r>
        <w:rPr>
          <w:rFonts w:hint="eastAsia" w:ascii="Times New Roman" w:hAnsi="Times New Roman" w:cs="Times New Roman"/>
        </w:rPr>
        <w:t xml:space="preserve"> Temporal evolution</w:t>
      </w:r>
      <w:r>
        <w:rPr>
          <w:rFonts w:ascii="Times New Roman" w:hAnsi="Times New Roman" w:cs="Times New Roman"/>
        </w:rPr>
        <w:t>s</w:t>
      </w:r>
      <w:r>
        <w:rPr>
          <w:rFonts w:hint="eastAsia" w:ascii="Times New Roman" w:hAnsi="Times New Roman" w:cs="Times New Roman"/>
        </w:rPr>
        <w:t xml:space="preserve"> of (a) mean temperature and (b) total precipitation in </w:t>
      </w:r>
      <w:r>
        <w:rPr>
          <w:rFonts w:ascii="Times New Roman" w:hAnsi="Times New Roman" w:cs="Times New Roman"/>
        </w:rPr>
        <w:t xml:space="preserve">the </w:t>
      </w:r>
      <w:r>
        <w:rPr>
          <w:rFonts w:hint="eastAsia" w:ascii="Times New Roman" w:hAnsi="Times New Roman" w:cs="Times New Roman"/>
        </w:rPr>
        <w:t>summer</w:t>
      </w:r>
      <w:r>
        <w:rPr>
          <w:rFonts w:ascii="Times New Roman" w:hAnsi="Times New Roman" w:cs="Times New Roman"/>
        </w:rPr>
        <w:t>s</w:t>
      </w:r>
      <w:r>
        <w:rPr>
          <w:rFonts w:hint="eastAsia" w:ascii="Times New Roman" w:hAnsi="Times New Roman" w:cs="Times New Roman"/>
        </w:rPr>
        <w:t xml:space="preserve"> </w:t>
      </w:r>
      <w:r>
        <w:rPr>
          <w:rFonts w:ascii="Times New Roman" w:hAnsi="Times New Roman" w:cs="Times New Roman"/>
        </w:rPr>
        <w:t xml:space="preserve">of </w:t>
      </w:r>
      <w:r>
        <w:rPr>
          <w:rFonts w:hint="eastAsia" w:ascii="Times New Roman" w:hAnsi="Times New Roman" w:cs="Times New Roman"/>
        </w:rPr>
        <w:t>19</w:t>
      </w:r>
      <w:r>
        <w:rPr>
          <w:rFonts w:ascii="Times New Roman" w:hAnsi="Times New Roman" w:cs="Times New Roman"/>
        </w:rPr>
        <w:t>61–2</w:t>
      </w:r>
      <w:r>
        <w:rPr>
          <w:rFonts w:hint="eastAsia" w:ascii="Times New Roman" w:hAnsi="Times New Roman" w:cs="Times New Roman"/>
        </w:rPr>
        <w:t xml:space="preserve">014 from historical simulations and observations. The black line shows the observation. </w:t>
      </w:r>
      <w:r>
        <w:rPr>
          <w:rFonts w:ascii="Times New Roman" w:hAnsi="Times New Roman" w:cs="Times New Roman"/>
        </w:rPr>
        <w:t>D</w:t>
      </w:r>
      <w:r>
        <w:rPr>
          <w:rFonts w:hint="eastAsia" w:ascii="Times New Roman" w:hAnsi="Times New Roman" w:cs="Times New Roman"/>
        </w:rPr>
        <w:t>ifferent colors represent simulations from different mode</w:t>
      </w:r>
      <w:r>
        <w:rPr>
          <w:rFonts w:ascii="Times New Roman" w:hAnsi="Times New Roman" w:cs="Times New Roman"/>
        </w:rPr>
        <w:t>l</w:t>
      </w:r>
      <w:r>
        <w:rPr>
          <w:rFonts w:hint="eastAsia" w:ascii="Times New Roman" w:hAnsi="Times New Roman" w:cs="Times New Roman"/>
        </w:rPr>
        <w:t>s, and the corresponding shading</w:t>
      </w:r>
      <w:r>
        <w:rPr>
          <w:rFonts w:ascii="Times New Roman" w:hAnsi="Times New Roman" w:cs="Times New Roman"/>
        </w:rPr>
        <w:t>s</w:t>
      </w:r>
      <w:r>
        <w:rPr>
          <w:rFonts w:hint="eastAsia" w:ascii="Times New Roman" w:hAnsi="Times New Roman" w:cs="Times New Roman"/>
        </w:rPr>
        <w:t xml:space="preserve"> indicate the one standard deviation range.</w:t>
      </w:r>
    </w:p>
    <w:p>
      <w:pPr>
        <w:spacing w:after="156" w:afterLines="50" w:line="360" w:lineRule="auto"/>
        <w:outlineLvl w:val="0"/>
        <w:rPr>
          <w:rFonts w:ascii="Times New Roman" w:hAnsi="Times New Roman" w:cs="Times New Roman"/>
        </w:rPr>
      </w:pPr>
    </w:p>
    <w:p>
      <w:pPr>
        <w:spacing w:after="156" w:afterLines="50" w:line="360" w:lineRule="auto"/>
        <w:jc w:val="center"/>
        <w:outlineLvl w:val="0"/>
        <w:rPr>
          <w:rFonts w:hint="eastAsia" w:ascii="Times New Roman" w:hAnsi="Times New Roman" w:cs="Times New Roman"/>
          <w:sz w:val="18"/>
          <w:szCs w:val="18"/>
        </w:rPr>
      </w:pPr>
      <w:r>
        <w:rPr>
          <w:rFonts w:ascii="Times New Roman" w:hAnsi="Times New Roman" w:cs="Times New Roman"/>
        </w:rPr>
        <w:drawing>
          <wp:inline distT="0" distB="0" distL="0" distR="0">
            <wp:extent cx="5274310" cy="5191760"/>
            <wp:effectExtent l="0" t="0" r="254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191760"/>
                    </a:xfrm>
                    <a:prstGeom prst="rect">
                      <a:avLst/>
                    </a:prstGeom>
                  </pic:spPr>
                </pic:pic>
              </a:graphicData>
            </a:graphic>
          </wp:inline>
        </w:drawing>
      </w:r>
    </w:p>
    <w:p>
      <w:pPr>
        <w:spacing w:after="156" w:afterLines="50" w:line="360" w:lineRule="auto"/>
        <w:outlineLvl w:val="0"/>
        <w:rPr>
          <w:rFonts w:ascii="Times New Roman" w:hAnsi="Times New Roman" w:cs="Times New Roman"/>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4</w:t>
      </w:r>
      <w:r>
        <w:rPr>
          <w:rFonts w:hint="eastAsia" w:ascii="Times New Roman" w:hAnsi="Times New Roman" w:cs="Times New Roman"/>
          <w:b/>
          <w:bCs/>
          <w:lang w:val="en-US" w:eastAsia="zh-CN"/>
        </w:rPr>
        <w:t>:</w:t>
      </w:r>
      <w:r>
        <w:rPr>
          <w:rFonts w:hint="eastAsia" w:ascii="Times New Roman" w:hAnsi="Times New Roman" w:cs="Times New Roman"/>
        </w:rPr>
        <w:t xml:space="preserve"> Temporal evolution of non-overlapping three-year-mean CHTDEI during 19</w:t>
      </w:r>
      <w:r>
        <w:rPr>
          <w:rFonts w:ascii="Times New Roman" w:hAnsi="Times New Roman" w:cs="Times New Roman"/>
        </w:rPr>
        <w:t>61–2</w:t>
      </w:r>
      <w:r>
        <w:rPr>
          <w:rFonts w:hint="eastAsia" w:ascii="Times New Roman" w:hAnsi="Times New Roman" w:cs="Times New Roman"/>
        </w:rPr>
        <w:t>014 from historical simulations and observations. The black line shows the observation. The shadings denote the 25th</w:t>
      </w:r>
      <w:r>
        <w:rPr>
          <w:rFonts w:ascii="Times New Roman" w:hAnsi="Times New Roman" w:eastAsia="宋体" w:cs="Times New Roman"/>
        </w:rPr>
        <w:t>–</w:t>
      </w:r>
      <w:r>
        <w:rPr>
          <w:rFonts w:hint="eastAsia" w:ascii="Times New Roman" w:hAnsi="Times New Roman" w:cs="Times New Roman"/>
        </w:rPr>
        <w:t xml:space="preserve">75th percentile range for the distribution </w:t>
      </w:r>
      <w:r>
        <w:rPr>
          <w:rFonts w:ascii="Times New Roman" w:hAnsi="Times New Roman" w:cs="Times New Roman"/>
        </w:rPr>
        <w:t xml:space="preserve">and the lines of </w:t>
      </w:r>
      <w:r>
        <w:rPr>
          <w:rFonts w:hint="eastAsia" w:ascii="Times New Roman" w:hAnsi="Times New Roman" w:cs="Times New Roman"/>
        </w:rPr>
        <w:t xml:space="preserve">different colors show </w:t>
      </w:r>
      <w:r>
        <w:rPr>
          <w:rFonts w:ascii="Times New Roman" w:hAnsi="Times New Roman" w:cs="Times New Roman"/>
        </w:rPr>
        <w:t xml:space="preserve">the </w:t>
      </w:r>
      <w:r>
        <w:rPr>
          <w:rFonts w:hint="eastAsia" w:ascii="Times New Roman" w:hAnsi="Times New Roman" w:cs="Times New Roman"/>
        </w:rPr>
        <w:t xml:space="preserve">average. </w:t>
      </w:r>
    </w:p>
    <w:p>
      <w:pPr>
        <w:spacing w:after="156" w:afterLines="50" w:line="360" w:lineRule="auto"/>
        <w:outlineLvl w:val="0"/>
        <w:rPr>
          <w:rFonts w:ascii="Times New Roman" w:hAnsi="Times New Roman" w:cs="Times New Roman"/>
        </w:rPr>
      </w:pPr>
    </w:p>
    <w:p>
      <w:pPr>
        <w:spacing w:after="156" w:afterLines="50" w:line="360" w:lineRule="auto"/>
        <w:jc w:val="center"/>
        <w:outlineLvl w:val="0"/>
        <w:rPr>
          <w:rFonts w:hint="eastAsia" w:ascii="Times New Roman" w:hAnsi="Times New Roman" w:cs="Times New Roman"/>
        </w:rPr>
      </w:pPr>
      <w:r>
        <w:rPr>
          <w:rFonts w:hint="eastAsia" w:ascii="Times New Roman" w:hAnsi="Times New Roman" w:cs="Times New Roman"/>
        </w:rPr>
        <w:drawing>
          <wp:inline distT="0" distB="0" distL="0" distR="0">
            <wp:extent cx="5274310" cy="5191760"/>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191760"/>
                    </a:xfrm>
                    <a:prstGeom prst="rect">
                      <a:avLst/>
                    </a:prstGeom>
                  </pic:spPr>
                </pic:pic>
              </a:graphicData>
            </a:graphic>
          </wp:inline>
        </w:drawing>
      </w:r>
    </w:p>
    <w:p>
      <w:pPr>
        <w:spacing w:after="156" w:afterLines="50" w:line="360" w:lineRule="auto"/>
        <w:outlineLvl w:val="0"/>
        <w:rPr>
          <w:rFonts w:ascii="Times New Roman" w:hAnsi="Times New Roman" w:cs="Times New Roman"/>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5</w:t>
      </w:r>
      <w:r>
        <w:rPr>
          <w:rFonts w:hint="eastAsia" w:ascii="Times New Roman" w:hAnsi="Times New Roman" w:cs="Times New Roman"/>
          <w:b/>
          <w:bCs/>
          <w:lang w:val="en-US" w:eastAsia="zh-CN"/>
        </w:rPr>
        <w:t>:</w:t>
      </w:r>
      <w:r>
        <w:rPr>
          <w:rFonts w:hint="eastAsia" w:ascii="Times New Roman" w:hAnsi="Times New Roman" w:cs="Times New Roman"/>
        </w:rPr>
        <w:t xml:space="preserve"> Same as Figure S4, but for the CHTREI.</w:t>
      </w:r>
    </w:p>
    <w:p>
      <w:pPr>
        <w:spacing w:after="156" w:afterLines="50" w:line="360" w:lineRule="auto"/>
        <w:outlineLvl w:val="0"/>
        <w:rPr>
          <w:rFonts w:ascii="Times New Roman" w:hAnsi="Times New Roman" w:cs="Times New Roman"/>
        </w:rPr>
      </w:pPr>
    </w:p>
    <w:p>
      <w:pPr>
        <w:spacing w:line="360" w:lineRule="auto"/>
        <w:jc w:val="center"/>
        <w:outlineLvl w:val="0"/>
        <w:rPr>
          <w:rFonts w:ascii="Times New Roman" w:hAnsi="Times New Roman" w:cs="Times New Roman"/>
        </w:rPr>
      </w:pPr>
      <w:r>
        <w:rPr>
          <w:rFonts w:ascii="Times New Roman" w:hAnsi="Times New Roman" w:cs="Times New Roman"/>
          <w:sz w:val="24"/>
        </w:rPr>
        <w:drawing>
          <wp:inline distT="0" distB="0" distL="0" distR="0">
            <wp:extent cx="5274310" cy="2834640"/>
            <wp:effectExtent l="0" t="0" r="254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834640"/>
                    </a:xfrm>
                    <a:prstGeom prst="rect">
                      <a:avLst/>
                    </a:prstGeom>
                  </pic:spPr>
                </pic:pic>
              </a:graphicData>
            </a:graphic>
          </wp:inline>
        </w:drawing>
      </w:r>
    </w:p>
    <w:p>
      <w:pPr>
        <w:spacing w:after="156" w:afterLines="50" w:line="360" w:lineRule="auto"/>
        <w:outlineLvl w:val="0"/>
        <w:rPr>
          <w:rFonts w:ascii="Times New Roman" w:hAnsi="Times New Roman" w:cs="Times New Roman"/>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S6</w:t>
      </w:r>
      <w:r>
        <w:rPr>
          <w:rFonts w:hint="eastAsia" w:ascii="Times New Roman" w:hAnsi="Times New Roman" w:cs="Times New Roman"/>
          <w:b/>
          <w:bCs/>
          <w:lang w:val="en-US" w:eastAsia="zh-CN"/>
        </w:rPr>
        <w:t>:</w:t>
      </w:r>
      <w:r>
        <w:rPr>
          <w:rFonts w:hint="eastAsia" w:ascii="Times New Roman" w:hAnsi="Times New Roman" w:cs="Times New Roman"/>
        </w:rPr>
        <w:t xml:space="preserve"> Temporal series of (a</w:t>
      </w:r>
      <w:r>
        <w:rPr>
          <w:rFonts w:ascii="Times New Roman" w:hAnsi="Times New Roman" w:cs="Times New Roman"/>
        </w:rPr>
        <w:t>–</w:t>
      </w:r>
      <w:r>
        <w:rPr>
          <w:rFonts w:hint="eastAsia" w:ascii="Times New Roman" w:hAnsi="Times New Roman" w:cs="Times New Roman"/>
        </w:rPr>
        <w:t xml:space="preserve">f) </w:t>
      </w:r>
      <w:bookmarkStart w:id="20" w:name="OLE_LINK123"/>
      <w:r>
        <w:rPr>
          <w:rFonts w:hint="eastAsia" w:ascii="Times New Roman" w:hAnsi="Times New Roman" w:cs="Times New Roman"/>
        </w:rPr>
        <w:t xml:space="preserve">nonlinear trend </w:t>
      </w:r>
      <w:bookmarkEnd w:id="20"/>
      <w:r>
        <w:rPr>
          <w:rFonts w:hint="eastAsia" w:ascii="Times New Roman" w:hAnsi="Times New Roman" w:cs="Times New Roman"/>
        </w:rPr>
        <w:t>and (g</w:t>
      </w:r>
      <w:r>
        <w:rPr>
          <w:rFonts w:ascii="Times New Roman" w:hAnsi="Times New Roman" w:cs="Times New Roman"/>
        </w:rPr>
        <w:t>–</w:t>
      </w:r>
      <w:r>
        <w:rPr>
          <w:rFonts w:hint="eastAsia" w:ascii="Times New Roman" w:hAnsi="Times New Roman" w:cs="Times New Roman"/>
        </w:rPr>
        <w:t xml:space="preserve">l) interannual-to-decadal variability of observed and simulated CHTDEI based on the MME of the seven models over different sub-regions and </w:t>
      </w:r>
      <w:r>
        <w:rPr>
          <w:rFonts w:ascii="Times New Roman" w:hAnsi="Times New Roman" w:cs="Times New Roman"/>
        </w:rPr>
        <w:t xml:space="preserve">across </w:t>
      </w:r>
      <w:r>
        <w:rPr>
          <w:rFonts w:hint="eastAsia" w:ascii="Times New Roman" w:hAnsi="Times New Roman" w:cs="Times New Roman"/>
        </w:rPr>
        <w:t>China for the period of 1961</w:t>
      </w:r>
      <w:r>
        <w:rPr>
          <w:rFonts w:ascii="Times New Roman" w:hAnsi="Times New Roman" w:cs="Times New Roman"/>
        </w:rPr>
        <w:t>–</w:t>
      </w:r>
      <w:r>
        <w:rPr>
          <w:rFonts w:hint="eastAsia" w:ascii="Times New Roman" w:hAnsi="Times New Roman" w:cs="Times New Roman"/>
        </w:rPr>
        <w:t>2014.</w:t>
      </w:r>
    </w:p>
    <w:p>
      <w:pPr>
        <w:spacing w:after="156" w:afterLines="50" w:line="360" w:lineRule="auto"/>
        <w:outlineLvl w:val="0"/>
        <w:rPr>
          <w:rFonts w:ascii="Times New Roman" w:hAnsi="Times New Roman" w:cs="Times New Roman"/>
        </w:rPr>
      </w:pPr>
    </w:p>
    <w:p>
      <w:pPr>
        <w:spacing w:after="156" w:afterLines="50" w:line="360" w:lineRule="auto"/>
        <w:jc w:val="center"/>
        <w:outlineLvl w:val="0"/>
      </w:pPr>
      <w:r>
        <w:rPr>
          <w:rFonts w:hint="eastAsia" w:ascii="Times New Roman" w:hAnsi="Times New Roman" w:cs="Times New Roman"/>
        </w:rPr>
        <w:drawing>
          <wp:inline distT="0" distB="0" distL="114300" distR="114300">
            <wp:extent cx="5264150" cy="3401695"/>
            <wp:effectExtent l="0" t="0" r="12700" b="8255"/>
            <wp:docPr id="16" name="图片 16" descr="25EEMD-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5EEMD-trend"/>
                    <pic:cNvPicPr>
                      <a:picLocks noChangeAspect="1"/>
                    </pic:cNvPicPr>
                  </pic:nvPicPr>
                  <pic:blipFill>
                    <a:blip r:embed="rId11"/>
                    <a:stretch>
                      <a:fillRect/>
                    </a:stretch>
                  </pic:blipFill>
                  <pic:spPr>
                    <a:xfrm>
                      <a:off x="0" y="0"/>
                      <a:ext cx="5264150" cy="3401695"/>
                    </a:xfrm>
                    <a:prstGeom prst="rect">
                      <a:avLst/>
                    </a:prstGeom>
                  </pic:spPr>
                </pic:pic>
              </a:graphicData>
            </a:graphic>
          </wp:inline>
        </w:drawing>
      </w:r>
    </w:p>
    <w:p>
      <w:pPr>
        <w:spacing w:after="156" w:afterLines="50" w:line="360" w:lineRule="auto"/>
        <w:outlineLvl w:val="0"/>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7</w:t>
      </w:r>
      <w:r>
        <w:rPr>
          <w:rFonts w:hint="eastAsia" w:ascii="Times New Roman" w:hAnsi="Times New Roman" w:cs="Times New Roman"/>
          <w:b/>
          <w:bCs/>
          <w:lang w:val="en-US" w:eastAsia="zh-CN"/>
        </w:rPr>
        <w:t>:</w:t>
      </w:r>
      <w:r>
        <w:rPr>
          <w:rFonts w:hint="eastAsia" w:ascii="Times New Roman" w:hAnsi="Times New Roman" w:cs="Times New Roman"/>
        </w:rPr>
        <w:t xml:space="preserve"> Best estimates of the scaling factors (dot) and their 5</w:t>
      </w:r>
      <w:r>
        <w:rPr>
          <w:rFonts w:ascii="Times New Roman" w:hAnsi="Times New Roman" w:cs="Times New Roman"/>
        </w:rPr>
        <w:t>–</w:t>
      </w:r>
      <w:r>
        <w:rPr>
          <w:rFonts w:hint="eastAsia" w:ascii="Times New Roman" w:hAnsi="Times New Roman" w:cs="Times New Roman"/>
        </w:rPr>
        <w:t>95% uncertainty ranges (error bar</w:t>
      </w:r>
      <w:r>
        <w:rPr>
          <w:rFonts w:ascii="Times New Roman" w:hAnsi="Times New Roman" w:cs="Times New Roman"/>
        </w:rPr>
        <w:t>s</w:t>
      </w:r>
      <w:r>
        <w:rPr>
          <w:rFonts w:hint="eastAsia" w:ascii="Times New Roman" w:hAnsi="Times New Roman" w:cs="Times New Roman"/>
        </w:rPr>
        <w:t xml:space="preserve">) from single-signal (hist-ALL, hist-AER, hist-GHG, hist-NAT, hist-ANT and hist-OA) analysis for nonlinear long-term trend of CHTDEI (a) </w:t>
      </w:r>
      <w:r>
        <w:rPr>
          <w:rFonts w:ascii="Times New Roman" w:hAnsi="Times New Roman" w:cs="Times New Roman"/>
        </w:rPr>
        <w:t xml:space="preserve">across </w:t>
      </w:r>
      <w:r>
        <w:rPr>
          <w:rFonts w:hint="eastAsia" w:ascii="Times New Roman" w:hAnsi="Times New Roman" w:cs="Times New Roman"/>
        </w:rPr>
        <w:t>China and (b</w:t>
      </w:r>
      <w:r>
        <w:rPr>
          <w:rFonts w:ascii="Times New Roman" w:hAnsi="Times New Roman" w:cs="Times New Roman"/>
        </w:rPr>
        <w:t>–</w:t>
      </w:r>
      <w:r>
        <w:rPr>
          <w:rFonts w:hint="eastAsia" w:ascii="Times New Roman" w:hAnsi="Times New Roman" w:cs="Times New Roman"/>
        </w:rPr>
        <w:t xml:space="preserve">f) </w:t>
      </w:r>
      <w:r>
        <w:rPr>
          <w:rFonts w:ascii="Times New Roman" w:hAnsi="Times New Roman" w:cs="Times New Roman"/>
        </w:rPr>
        <w:t xml:space="preserve">in </w:t>
      </w:r>
      <w:r>
        <w:rPr>
          <w:rFonts w:hint="eastAsia" w:ascii="Times New Roman" w:hAnsi="Times New Roman" w:cs="Times New Roman"/>
        </w:rPr>
        <w:t>different subregions from EEMD method. The two dashed lines parallel to the horizontal axis represent zero and unit respectively.</w:t>
      </w:r>
    </w:p>
    <w:p>
      <w:pPr>
        <w:spacing w:after="156" w:afterLines="50" w:line="360" w:lineRule="auto"/>
        <w:outlineLvl w:val="0"/>
        <w:rPr>
          <w:rFonts w:ascii="Times New Roman" w:hAnsi="Times New Roman" w:cs="Times New Roman"/>
        </w:rPr>
      </w:pPr>
    </w:p>
    <w:p>
      <w:pPr>
        <w:spacing w:line="360" w:lineRule="auto"/>
        <w:jc w:val="center"/>
        <w:outlineLvl w:val="0"/>
      </w:pPr>
      <w:r>
        <w:rPr>
          <w:rFonts w:ascii="Times New Roman" w:hAnsi="Times New Roman" w:cs="Times New Roman"/>
        </w:rPr>
        <w:drawing>
          <wp:inline distT="0" distB="0" distL="0" distR="0">
            <wp:extent cx="5274310" cy="2834640"/>
            <wp:effectExtent l="0" t="0" r="254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834640"/>
                    </a:xfrm>
                    <a:prstGeom prst="rect">
                      <a:avLst/>
                    </a:prstGeom>
                  </pic:spPr>
                </pic:pic>
              </a:graphicData>
            </a:graphic>
          </wp:inline>
        </w:drawing>
      </w:r>
    </w:p>
    <w:p>
      <w:pPr>
        <w:spacing w:after="156" w:afterLines="50" w:line="360" w:lineRule="auto"/>
        <w:outlineLvl w:val="0"/>
        <w:rPr>
          <w:rFonts w:ascii="Times New Roman" w:hAnsi="Times New Roman" w:cs="Times New Roman"/>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8</w:t>
      </w:r>
      <w:r>
        <w:rPr>
          <w:rFonts w:hint="eastAsia" w:ascii="Times New Roman" w:hAnsi="Times New Roman" w:cs="Times New Roman"/>
          <w:b/>
          <w:bCs/>
          <w:lang w:val="en-US" w:eastAsia="zh-CN"/>
        </w:rPr>
        <w:t>:</w:t>
      </w:r>
      <w:r>
        <w:rPr>
          <w:rFonts w:hint="eastAsia" w:ascii="Times New Roman" w:hAnsi="Times New Roman" w:cs="Times New Roman"/>
        </w:rPr>
        <w:t xml:space="preserve"> Same as Figure S6, but for the CHTREI.</w:t>
      </w:r>
    </w:p>
    <w:p>
      <w:pPr>
        <w:spacing w:after="156" w:afterLines="50" w:line="360" w:lineRule="auto"/>
        <w:outlineLvl w:val="0"/>
        <w:rPr>
          <w:rFonts w:ascii="Times New Roman" w:hAnsi="Times New Roman" w:cs="Times New Roman"/>
        </w:rPr>
      </w:pPr>
    </w:p>
    <w:p>
      <w:pPr>
        <w:spacing w:after="156" w:afterLines="50" w:line="360" w:lineRule="auto"/>
        <w:jc w:val="center"/>
        <w:outlineLvl w:val="0"/>
        <w:rPr>
          <w:rFonts w:ascii="Times New Roman" w:hAnsi="Times New Roman" w:cs="Times New Roman"/>
        </w:rPr>
      </w:pPr>
      <w:r>
        <w:rPr>
          <w:rFonts w:hint="eastAsia" w:ascii="Times New Roman" w:hAnsi="Times New Roman" w:cs="Times New Roman"/>
        </w:rPr>
        <w:drawing>
          <wp:inline distT="0" distB="0" distL="114300" distR="114300">
            <wp:extent cx="5267325" cy="3446780"/>
            <wp:effectExtent l="0" t="0" r="9525" b="1270"/>
            <wp:docPr id="19" name="图片 19" descr="75EEMD-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75EEMD-trend"/>
                    <pic:cNvPicPr>
                      <a:picLocks noChangeAspect="1"/>
                    </pic:cNvPicPr>
                  </pic:nvPicPr>
                  <pic:blipFill>
                    <a:blip r:embed="rId13"/>
                    <a:stretch>
                      <a:fillRect/>
                    </a:stretch>
                  </pic:blipFill>
                  <pic:spPr>
                    <a:xfrm>
                      <a:off x="0" y="0"/>
                      <a:ext cx="5267325" cy="3446780"/>
                    </a:xfrm>
                    <a:prstGeom prst="rect">
                      <a:avLst/>
                    </a:prstGeom>
                  </pic:spPr>
                </pic:pic>
              </a:graphicData>
            </a:graphic>
          </wp:inline>
        </w:drawing>
      </w:r>
    </w:p>
    <w:p>
      <w:pPr>
        <w:spacing w:after="156" w:afterLines="50" w:line="360" w:lineRule="auto"/>
        <w:outlineLvl w:val="0"/>
        <w:rPr>
          <w:rFonts w:ascii="Times New Roman" w:hAnsi="Times New Roman" w:cs="Times New Roman"/>
        </w:rPr>
      </w:pPr>
      <w:r>
        <w:rPr>
          <w:rFonts w:hint="eastAsia" w:ascii="Times New Roman" w:hAnsi="Times New Roman" w:cs="Times New Roman"/>
          <w:b/>
          <w:bCs/>
          <w:lang w:val="en-US" w:eastAsia="zh-CN"/>
        </w:rPr>
        <w:t xml:space="preserve">Supplementary </w:t>
      </w:r>
      <w:r>
        <w:rPr>
          <w:rFonts w:ascii="Times New Roman" w:hAnsi="Times New Roman" w:cs="Times New Roman"/>
          <w:b/>
          <w:bCs/>
        </w:rPr>
        <w:t>Fig</w:t>
      </w:r>
      <w:r>
        <w:rPr>
          <w:rFonts w:hint="eastAsia" w:ascii="Times New Roman" w:hAnsi="Times New Roman" w:cs="Times New Roman"/>
          <w:b/>
          <w:bCs/>
          <w:lang w:val="en-US" w:eastAsia="zh-CN"/>
        </w:rPr>
        <w:t>.</w:t>
      </w:r>
      <w:r>
        <w:rPr>
          <w:rFonts w:ascii="Times New Roman" w:hAnsi="Times New Roman" w:cs="Times New Roman"/>
          <w:b/>
          <w:bCs/>
        </w:rPr>
        <w:t xml:space="preserve"> </w:t>
      </w:r>
      <w:r>
        <w:rPr>
          <w:rFonts w:hint="eastAsia" w:ascii="Times New Roman" w:hAnsi="Times New Roman" w:cs="Times New Roman"/>
          <w:b/>
          <w:bCs/>
        </w:rPr>
        <w:t>9</w:t>
      </w:r>
      <w:r>
        <w:rPr>
          <w:rFonts w:hint="eastAsia" w:ascii="Times New Roman" w:hAnsi="Times New Roman" w:cs="Times New Roman"/>
          <w:b/>
          <w:bCs/>
          <w:lang w:val="en-US" w:eastAsia="zh-CN"/>
        </w:rPr>
        <w:t>:</w:t>
      </w:r>
      <w:r>
        <w:rPr>
          <w:rFonts w:hint="eastAsia" w:ascii="Times New Roman" w:hAnsi="Times New Roman" w:cs="Times New Roman"/>
          <w:b/>
          <w:bCs/>
        </w:rPr>
        <w:t xml:space="preserve"> </w:t>
      </w:r>
      <w:r>
        <w:rPr>
          <w:rFonts w:hint="eastAsia" w:ascii="Times New Roman" w:hAnsi="Times New Roman" w:cs="Times New Roman"/>
        </w:rPr>
        <w:t>Same as Figure S7, but for the CHTREI.</w:t>
      </w:r>
    </w:p>
    <w:p>
      <w:pPr>
        <w:spacing w:line="360" w:lineRule="auto"/>
        <w:outlineLvl w:val="0"/>
        <w:rPr>
          <w:rFonts w:ascii="Times New Roman" w:hAnsi="Times New Roman" w:cs="Times New Roman"/>
        </w:rPr>
      </w:pPr>
      <w:r>
        <w:rPr>
          <w:rFonts w:hint="eastAsia" w:ascii="Times New Roman" w:hAnsi="Times New Roman" w:cs="Times New Roman"/>
          <w:b/>
          <w:bCs/>
          <w:sz w:val="28"/>
          <w:szCs w:val="28"/>
        </w:rPr>
        <w:t>Supporting Tables</w:t>
      </w:r>
    </w:p>
    <w:p>
      <w:pPr>
        <w:spacing w:line="288" w:lineRule="auto"/>
        <w:outlineLvl w:val="0"/>
        <w:rPr>
          <w:rFonts w:ascii="Times New Roman" w:hAnsi="Times New Roman" w:cs="Times New Roman"/>
          <w:b/>
          <w:bCs/>
          <w:sz w:val="24"/>
        </w:rPr>
      </w:pPr>
      <w:r>
        <w:rPr>
          <w:rFonts w:hint="eastAsia" w:ascii="Times New Roman" w:hAnsi="Times New Roman" w:cs="Times New Roman"/>
          <w:b/>
          <w:bCs/>
          <w:lang w:val="en-US" w:eastAsia="zh-CN"/>
        </w:rPr>
        <w:t xml:space="preserve">Supplementary </w:t>
      </w:r>
      <w:r>
        <w:rPr>
          <w:rFonts w:hint="eastAsia" w:ascii="Times New Roman" w:hAnsi="Times New Roman" w:eastAsia="宋体" w:cs="Times New Roman"/>
          <w:b/>
          <w:bCs/>
          <w:kern w:val="0"/>
          <w:szCs w:val="21"/>
          <w:lang w:bidi="ar"/>
        </w:rPr>
        <w:t>Table 1</w:t>
      </w:r>
      <w:r>
        <w:rPr>
          <w:rFonts w:hint="eastAsia" w:ascii="Times New Roman" w:hAnsi="Times New Roman" w:eastAsia="宋体" w:cs="Times New Roman"/>
          <w:b/>
          <w:bCs/>
          <w:kern w:val="0"/>
          <w:szCs w:val="21"/>
          <w:lang w:val="en-US" w:eastAsia="zh-CN" w:bidi="ar"/>
        </w:rPr>
        <w:t>:</w:t>
      </w:r>
      <w:r>
        <w:rPr>
          <w:rFonts w:hint="eastAsia" w:ascii="Times New Roman" w:hAnsi="Times New Roman" w:eastAsia="宋体" w:cs="Times New Roman"/>
          <w:kern w:val="0"/>
          <w:szCs w:val="21"/>
          <w:lang w:bidi="ar"/>
        </w:rPr>
        <w:t xml:space="preserve"> </w:t>
      </w:r>
      <w:r>
        <w:rPr>
          <w:rFonts w:hint="eastAsia" w:ascii="Times New Roman" w:hAnsi="Times New Roman" w:eastAsia="宋体" w:cs="Times New Roman"/>
          <w:b/>
          <w:bCs/>
          <w:kern w:val="0"/>
          <w:szCs w:val="21"/>
          <w:lang w:bidi="ar"/>
        </w:rPr>
        <w:t xml:space="preserve">List of simulations </w:t>
      </w:r>
      <w:r>
        <w:rPr>
          <w:rFonts w:ascii="Times New Roman" w:hAnsi="Times New Roman" w:eastAsia="宋体" w:cs="Times New Roman"/>
          <w:b/>
          <w:bCs/>
          <w:kern w:val="0"/>
          <w:szCs w:val="21"/>
          <w:lang w:bidi="ar"/>
        </w:rPr>
        <w:t xml:space="preserve">by </w:t>
      </w:r>
      <w:r>
        <w:rPr>
          <w:rFonts w:hint="eastAsia" w:ascii="Times New Roman" w:hAnsi="Times New Roman" w:eastAsia="宋体" w:cs="Times New Roman"/>
          <w:b/>
          <w:bCs/>
          <w:kern w:val="0"/>
          <w:szCs w:val="21"/>
          <w:lang w:bidi="ar"/>
        </w:rPr>
        <w:t>CMIP6 models employed in this study.</w:t>
      </w:r>
      <w:r>
        <w:rPr>
          <w:rFonts w:hint="eastAsia" w:ascii="Times New Roman" w:hAnsi="Times New Roman" w:eastAsia="宋体" w:cs="Times New Roman"/>
          <w:kern w:val="0"/>
          <w:szCs w:val="21"/>
          <w:lang w:bidi="ar"/>
        </w:rPr>
        <w:t xml:space="preserve"> The numbers indicate the numbers of ensemble members (runs) for hist-ALL, hist-AER, hist-GHG and hist-NAT simulations and the corresponding numbers of 54-year nonoverlapping chunks for CTL. The models with bold font and the runs in parentheses represent</w:t>
      </w:r>
      <w:r>
        <w:rPr>
          <w:rFonts w:ascii="Times New Roman" w:hAnsi="Times New Roman" w:eastAsia="宋体" w:cs="Times New Roman"/>
          <w:kern w:val="0"/>
          <w:szCs w:val="21"/>
          <w:lang w:bidi="ar"/>
        </w:rPr>
        <w:t xml:space="preserve"> </w:t>
      </w:r>
      <w:r>
        <w:rPr>
          <w:rFonts w:hint="eastAsia" w:ascii="Times New Roman" w:hAnsi="Times New Roman" w:eastAsia="宋体" w:cs="Times New Roman"/>
          <w:kern w:val="0"/>
          <w:szCs w:val="21"/>
          <w:lang w:bidi="ar"/>
        </w:rPr>
        <w:t xml:space="preserve">the preferred models selected after </w:t>
      </w:r>
      <w:r>
        <w:fldChar w:fldCharType="begin"/>
      </w:r>
      <w:r>
        <w:instrText xml:space="preserve"> HYPERLINK "javascript:;" </w:instrText>
      </w:r>
      <w:r>
        <w:fldChar w:fldCharType="separate"/>
      </w:r>
      <w:r>
        <w:rPr>
          <w:rFonts w:hint="eastAsia" w:ascii="Times New Roman" w:hAnsi="Times New Roman" w:eastAsia="宋体" w:cs="Times New Roman"/>
          <w:kern w:val="0"/>
          <w:szCs w:val="21"/>
          <w:lang w:bidi="ar"/>
        </w:rPr>
        <w:t>evaluati</w:t>
      </w:r>
      <w:r>
        <w:rPr>
          <w:rFonts w:hint="eastAsia" w:ascii="Times New Roman" w:hAnsi="Times New Roman" w:eastAsia="宋体" w:cs="Times New Roman"/>
          <w:kern w:val="0"/>
          <w:szCs w:val="21"/>
          <w:lang w:bidi="ar"/>
        </w:rPr>
        <w:fldChar w:fldCharType="end"/>
      </w:r>
      <w:r>
        <w:rPr>
          <w:rFonts w:hint="eastAsia" w:ascii="Times New Roman" w:hAnsi="Times New Roman" w:eastAsia="宋体" w:cs="Times New Roman"/>
          <w:kern w:val="0"/>
          <w:szCs w:val="21"/>
          <w:lang w:bidi="ar"/>
        </w:rPr>
        <w:t>ng the model performance.</w:t>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53"/>
        <w:gridCol w:w="1294"/>
        <w:gridCol w:w="1299"/>
        <w:gridCol w:w="1314"/>
        <w:gridCol w:w="1299"/>
        <w:gridCol w:w="1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tcBorders>
              <w:top w:val="single" w:color="auto" w:sz="12" w:space="0"/>
              <w:bottom w:val="single" w:color="000000"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eastAsia="宋体"/>
                <w:b/>
                <w:bCs/>
                <w:sz w:val="21"/>
                <w:szCs w:val="21"/>
              </w:rPr>
              <w:t>M</w:t>
            </w:r>
            <w:r>
              <w:rPr>
                <w:rFonts w:ascii="Times New Roman" w:hAnsi="Times New Roman"/>
                <w:b/>
                <w:bCs/>
                <w:sz w:val="21"/>
                <w:szCs w:val="21"/>
              </w:rPr>
              <w:t>odel</w:t>
            </w:r>
          </w:p>
        </w:tc>
        <w:tc>
          <w:tcPr>
            <w:tcW w:w="1294" w:type="dxa"/>
            <w:tcBorders>
              <w:top w:val="single" w:color="auto" w:sz="12" w:space="0"/>
              <w:bottom w:val="single" w:color="000000"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hist-ALL</w:t>
            </w:r>
          </w:p>
        </w:tc>
        <w:tc>
          <w:tcPr>
            <w:tcW w:w="1299" w:type="dxa"/>
            <w:tcBorders>
              <w:top w:val="single" w:color="auto" w:sz="12" w:space="0"/>
              <w:bottom w:val="single" w:color="000000"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hist-AER</w:t>
            </w:r>
          </w:p>
        </w:tc>
        <w:tc>
          <w:tcPr>
            <w:tcW w:w="1314" w:type="dxa"/>
            <w:tcBorders>
              <w:top w:val="single" w:color="auto" w:sz="12" w:space="0"/>
              <w:bottom w:val="single" w:color="000000"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hist-GHG</w:t>
            </w:r>
          </w:p>
        </w:tc>
        <w:tc>
          <w:tcPr>
            <w:tcW w:w="1299" w:type="dxa"/>
            <w:tcBorders>
              <w:top w:val="single" w:color="auto" w:sz="12" w:space="0"/>
              <w:bottom w:val="single" w:color="000000"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hist-NAT</w:t>
            </w:r>
          </w:p>
        </w:tc>
        <w:tc>
          <w:tcPr>
            <w:tcW w:w="1163" w:type="dxa"/>
            <w:tcBorders>
              <w:top w:val="single" w:color="auto" w:sz="12" w:space="0"/>
              <w:bottom w:val="single" w:color="000000"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CTL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tcBorders>
              <w:top w:val="single" w:color="000000" w:sz="12" w:space="0"/>
            </w:tcBorders>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ACCESS-CM2</w:t>
            </w:r>
          </w:p>
        </w:tc>
        <w:tc>
          <w:tcPr>
            <w:tcW w:w="1294" w:type="dxa"/>
            <w:tcBorders>
              <w:top w:val="single" w:color="000000" w:sz="12" w:space="0"/>
            </w:tcBorders>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299" w:type="dxa"/>
            <w:tcBorders>
              <w:top w:val="single" w:color="000000" w:sz="12" w:space="0"/>
            </w:tcBorders>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314" w:type="dxa"/>
            <w:tcBorders>
              <w:top w:val="single" w:color="000000" w:sz="12" w:space="0"/>
            </w:tcBorders>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299" w:type="dxa"/>
            <w:tcBorders>
              <w:top w:val="single" w:color="000000" w:sz="12" w:space="0"/>
            </w:tcBorders>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163" w:type="dxa"/>
            <w:tcBorders>
              <w:top w:val="single" w:color="000000" w:sz="12" w:space="0"/>
            </w:tcBorders>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BCC-CSM2-MR</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16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CanESM5</w:t>
            </w:r>
          </w:p>
        </w:tc>
        <w:tc>
          <w:tcPr>
            <w:tcW w:w="1294" w:type="dxa"/>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10</w:t>
            </w:r>
          </w:p>
        </w:tc>
        <w:tc>
          <w:tcPr>
            <w:tcW w:w="1299" w:type="dxa"/>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314" w:type="dxa"/>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299" w:type="dxa"/>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CESM2</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9</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sz w:val="21"/>
                <w:szCs w:val="21"/>
              </w:rPr>
            </w:pPr>
            <w:r>
              <w:rPr>
                <w:rFonts w:ascii="Times New Roman" w:hAnsi="Times New Roman"/>
                <w:sz w:val="21"/>
                <w:szCs w:val="21"/>
              </w:rPr>
              <w:t>CNRM-CM6-1</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10</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sz w:val="21"/>
                <w:szCs w:val="21"/>
              </w:rPr>
            </w:pPr>
            <w:r>
              <w:rPr>
                <w:rFonts w:ascii="Times New Roman" w:hAnsi="Times New Roman"/>
                <w:sz w:val="21"/>
                <w:szCs w:val="21"/>
              </w:rPr>
              <w:t>FGOALS-g3</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GFDL-ESM4</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HadGEM3-GC31-LL</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sz w:val="21"/>
                <w:szCs w:val="21"/>
              </w:rPr>
            </w:pPr>
            <w:r>
              <w:rPr>
                <w:rFonts w:ascii="Times New Roman" w:hAnsi="Times New Roman"/>
                <w:sz w:val="21"/>
                <w:szCs w:val="21"/>
              </w:rPr>
              <w:t>IPSL-CM6A-LR</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10</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sz w:val="21"/>
                <w:szCs w:val="21"/>
              </w:rPr>
            </w:pPr>
            <w:r>
              <w:rPr>
                <w:rFonts w:ascii="Times New Roman" w:hAnsi="Times New Roman"/>
                <w:sz w:val="21"/>
                <w:szCs w:val="21"/>
              </w:rPr>
              <w:t>MIROC6</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10</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b/>
                <w:bCs/>
                <w:sz w:val="21"/>
                <w:szCs w:val="21"/>
              </w:rPr>
            </w:pPr>
            <w:r>
              <w:rPr>
                <w:rFonts w:ascii="Times New Roman" w:hAnsi="Times New Roman"/>
                <w:sz w:val="21"/>
                <w:szCs w:val="21"/>
              </w:rPr>
              <w:t>–</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MRI-ESM2-0</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10</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5</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NorESM2-LM</w:t>
            </w:r>
          </w:p>
        </w:tc>
        <w:tc>
          <w:tcPr>
            <w:tcW w:w="129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314"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w:t>
            </w:r>
          </w:p>
        </w:tc>
        <w:tc>
          <w:tcPr>
            <w:tcW w:w="1299" w:type="dxa"/>
            <w:shd w:val="clear" w:color="auto" w:fill="FFFFFF" w:themeFill="background1"/>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30</w:t>
            </w:r>
          </w:p>
        </w:tc>
        <w:tc>
          <w:tcPr>
            <w:tcW w:w="1163" w:type="dxa"/>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53" w:type="dxa"/>
            <w:tcBorders>
              <w:bottom w:val="single" w:color="auto"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b/>
                <w:bCs/>
                <w:sz w:val="21"/>
                <w:szCs w:val="21"/>
              </w:rPr>
              <w:t>S</w:t>
            </w:r>
            <w:r>
              <w:rPr>
                <w:rFonts w:hint="eastAsia" w:ascii="Times New Roman" w:hAnsi="Times New Roman"/>
                <w:b/>
                <w:bCs/>
                <w:sz w:val="21"/>
                <w:szCs w:val="21"/>
              </w:rPr>
              <w:t>um</w:t>
            </w:r>
          </w:p>
        </w:tc>
        <w:tc>
          <w:tcPr>
            <w:tcW w:w="1294" w:type="dxa"/>
            <w:tcBorders>
              <w:bottom w:val="single" w:color="auto"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82</w:t>
            </w:r>
            <w:r>
              <w:rPr>
                <w:rFonts w:hint="eastAsia" w:ascii="Times New Roman" w:hAnsi="Times New Roman"/>
                <w:sz w:val="21"/>
                <w:szCs w:val="21"/>
              </w:rPr>
              <w:t xml:space="preserve"> (</w:t>
            </w:r>
            <w:r>
              <w:rPr>
                <w:rFonts w:ascii="Times New Roman" w:hAnsi="Times New Roman"/>
                <w:sz w:val="21"/>
                <w:szCs w:val="21"/>
              </w:rPr>
              <w:t>37</w:t>
            </w:r>
            <w:r>
              <w:rPr>
                <w:rFonts w:hint="eastAsia" w:ascii="Times New Roman" w:hAnsi="Times New Roman"/>
                <w:sz w:val="21"/>
                <w:szCs w:val="21"/>
              </w:rPr>
              <w:t>)</w:t>
            </w:r>
          </w:p>
        </w:tc>
        <w:tc>
          <w:tcPr>
            <w:tcW w:w="1299" w:type="dxa"/>
            <w:tcBorders>
              <w:bottom w:val="single" w:color="auto"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22</w:t>
            </w:r>
          </w:p>
        </w:tc>
        <w:tc>
          <w:tcPr>
            <w:tcW w:w="1314" w:type="dxa"/>
            <w:tcBorders>
              <w:bottom w:val="single" w:color="auto"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22</w:t>
            </w:r>
          </w:p>
        </w:tc>
        <w:tc>
          <w:tcPr>
            <w:tcW w:w="1299" w:type="dxa"/>
            <w:tcBorders>
              <w:bottom w:val="single" w:color="auto" w:sz="12" w:space="0"/>
            </w:tcBorders>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22</w:t>
            </w:r>
          </w:p>
        </w:tc>
        <w:tc>
          <w:tcPr>
            <w:tcW w:w="1163" w:type="dxa"/>
            <w:tcBorders>
              <w:bottom w:val="single" w:color="auto" w:sz="12" w:space="0"/>
            </w:tcBorders>
            <w:shd w:val="clear" w:color="auto" w:fill="auto"/>
            <w:vAlign w:val="center"/>
          </w:tcPr>
          <w:p>
            <w:pPr>
              <w:pStyle w:val="8"/>
              <w:widowControl/>
              <w:spacing w:beforeAutospacing="0" w:afterAutospacing="0" w:line="0" w:lineRule="atLeast"/>
              <w:jc w:val="center"/>
              <w:rPr>
                <w:rFonts w:ascii="Times New Roman" w:hAnsi="Times New Roman" w:eastAsia="宋体"/>
                <w:b/>
                <w:bCs/>
                <w:sz w:val="21"/>
                <w:szCs w:val="21"/>
              </w:rPr>
            </w:pPr>
            <w:r>
              <w:rPr>
                <w:rFonts w:ascii="Times New Roman" w:hAnsi="Times New Roman"/>
                <w:sz w:val="21"/>
                <w:szCs w:val="21"/>
              </w:rPr>
              <w:t>8</w:t>
            </w:r>
            <w:r>
              <w:rPr>
                <w:rFonts w:hint="eastAsia" w:ascii="Times New Roman" w:hAnsi="Times New Roman"/>
                <w:sz w:val="21"/>
                <w:szCs w:val="21"/>
              </w:rPr>
              <w:t>9</w:t>
            </w:r>
          </w:p>
        </w:tc>
      </w:tr>
    </w:tbl>
    <w:p>
      <w:pPr>
        <w:spacing w:before="156" w:beforeLines="50" w:line="360" w:lineRule="auto"/>
        <w:outlineLvl w:val="0"/>
        <w:rPr>
          <w:rFonts w:ascii="Times New Roman" w:hAnsi="Times New Roman" w:cs="Times New Roman"/>
          <w:b/>
          <w:bCs/>
          <w:sz w:val="24"/>
        </w:rPr>
      </w:pPr>
    </w:p>
    <w:p>
      <w:pPr>
        <w:spacing w:line="360" w:lineRule="auto"/>
        <w:rPr>
          <w:rFonts w:ascii="Times New Roman" w:hAnsi="Times New Roman" w:cs="Times New Roman"/>
          <w:sz w:val="24"/>
        </w:rPr>
      </w:pPr>
      <w:r>
        <w:rPr>
          <w:rFonts w:hint="eastAsia" w:ascii="Times New Roman" w:hAnsi="Times New Roman" w:cs="Times New Roman"/>
          <w:b/>
          <w:bCs/>
          <w:lang w:val="en-US" w:eastAsia="zh-CN"/>
        </w:rPr>
        <w:t xml:space="preserve">Supplementary </w:t>
      </w:r>
      <w:r>
        <w:rPr>
          <w:rFonts w:hint="eastAsia" w:ascii="Times New Roman" w:hAnsi="Times New Roman" w:eastAsia="宋体" w:cs="Times New Roman"/>
          <w:b/>
          <w:bCs/>
          <w:kern w:val="0"/>
          <w:szCs w:val="21"/>
          <w:lang w:bidi="ar"/>
        </w:rPr>
        <w:t>Table 2</w:t>
      </w:r>
      <w:r>
        <w:rPr>
          <w:rFonts w:hint="eastAsia" w:ascii="Times New Roman" w:hAnsi="Times New Roman" w:eastAsia="宋体" w:cs="Times New Roman"/>
          <w:b/>
          <w:bCs/>
          <w:kern w:val="0"/>
          <w:szCs w:val="21"/>
          <w:lang w:val="en-US" w:eastAsia="zh-CN" w:bidi="ar"/>
        </w:rPr>
        <w:t>:</w:t>
      </w:r>
      <w:r>
        <w:rPr>
          <w:rFonts w:hint="eastAsia" w:ascii="Times New Roman" w:hAnsi="Times New Roman" w:eastAsia="宋体" w:cs="Times New Roman"/>
          <w:b/>
          <w:bCs/>
          <w:kern w:val="0"/>
          <w:szCs w:val="21"/>
          <w:lang w:bidi="ar"/>
        </w:rPr>
        <w:t xml:space="preserve"> Evaluation of</w:t>
      </w:r>
      <w:r>
        <w:rPr>
          <w:rFonts w:hint="eastAsia" w:ascii="Times New Roman" w:hAnsi="Times New Roman" w:eastAsia="宋体" w:cs="Times New Roman"/>
          <w:b/>
          <w:bCs/>
          <w:kern w:val="0"/>
          <w:szCs w:val="21"/>
          <w:lang w:val="en-US" w:eastAsia="zh-CN" w:bidi="ar"/>
        </w:rPr>
        <w:t xml:space="preserve"> </w:t>
      </w:r>
      <w:r>
        <w:rPr>
          <w:rFonts w:hint="eastAsia" w:ascii="Times New Roman" w:hAnsi="Times New Roman" w:eastAsia="宋体" w:cs="Times New Roman"/>
          <w:b/>
          <w:bCs/>
          <w:kern w:val="0"/>
          <w:szCs w:val="21"/>
          <w:lang w:bidi="ar"/>
        </w:rPr>
        <w:t>Archimedean copula</w:t>
      </w:r>
      <w:r>
        <w:rPr>
          <w:rFonts w:hint="eastAsia" w:ascii="Times New Roman" w:hAnsi="Times New Roman" w:eastAsia="宋体" w:cs="Times New Roman"/>
          <w:b/>
          <w:bCs/>
          <w:kern w:val="0"/>
          <w:szCs w:val="21"/>
          <w:lang w:val="en-US" w:eastAsia="zh-CN" w:bidi="ar"/>
        </w:rPr>
        <w:t>.</w:t>
      </w:r>
      <w:r>
        <w:rPr>
          <w:rFonts w:hint="eastAsia" w:ascii="Times New Roman" w:hAnsi="Times New Roman" w:eastAsia="宋体" w:cs="Times New Roman"/>
          <w:kern w:val="0"/>
          <w:szCs w:val="21"/>
          <w:lang w:val="en-US" w:eastAsia="zh-CN" w:bidi="ar"/>
        </w:rPr>
        <w:t xml:space="preserve"> </w:t>
      </w:r>
      <w:r>
        <w:rPr>
          <w:rFonts w:hint="eastAsia" w:ascii="Times New Roman" w:hAnsi="Times New Roman" w:eastAsia="宋体" w:cs="Times New Roman"/>
          <w:kern w:val="0"/>
          <w:szCs w:val="21"/>
          <w:lang w:bidi="ar"/>
        </w:rPr>
        <w:t xml:space="preserve">Evaluation of Frank, Gumbel and Clayton </w:t>
      </w:r>
      <w:bookmarkStart w:id="21" w:name="OLE_LINK3"/>
      <w:r>
        <w:rPr>
          <w:rFonts w:hint="eastAsia" w:ascii="Times New Roman" w:hAnsi="Times New Roman" w:eastAsia="宋体" w:cs="Times New Roman"/>
          <w:kern w:val="0"/>
          <w:szCs w:val="21"/>
          <w:lang w:bidi="ar"/>
        </w:rPr>
        <w:t>Archimedean copula</w:t>
      </w:r>
      <w:bookmarkEnd w:id="21"/>
      <w:r>
        <w:rPr>
          <w:rFonts w:hint="eastAsia" w:ascii="Times New Roman" w:hAnsi="Times New Roman" w:eastAsia="宋体" w:cs="Times New Roman"/>
          <w:kern w:val="0"/>
          <w:szCs w:val="21"/>
          <w:lang w:bidi="ar"/>
        </w:rPr>
        <w:t xml:space="preserve"> based on the AIC, BIC and RMSE criteri</w:t>
      </w:r>
      <w:r>
        <w:rPr>
          <w:rFonts w:ascii="Times New Roman" w:hAnsi="Times New Roman" w:eastAsia="宋体" w:cs="Times New Roman"/>
          <w:kern w:val="0"/>
          <w:szCs w:val="21"/>
          <w:lang w:bidi="ar"/>
        </w:rPr>
        <w:t>a</w:t>
      </w:r>
      <w:r>
        <w:rPr>
          <w:rFonts w:hint="eastAsia" w:ascii="Times New Roman" w:hAnsi="Times New Roman" w:eastAsia="宋体" w:cs="Times New Roman"/>
          <w:kern w:val="0"/>
          <w:szCs w:val="21"/>
          <w:lang w:bidi="ar"/>
        </w:rPr>
        <w:t xml:space="preserve"> on CHTDEI.</w:t>
      </w:r>
    </w:p>
    <w:tbl>
      <w:tblPr>
        <w:tblStyle w:val="11"/>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0"/>
        <w:gridCol w:w="1660"/>
        <w:gridCol w:w="1660"/>
        <w:gridCol w:w="166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 w:hRule="atLeast"/>
          <w:jc w:val="center"/>
        </w:trPr>
        <w:tc>
          <w:tcPr>
            <w:tcW w:w="1090" w:type="dxa"/>
            <w:tcBorders>
              <w:bottom w:val="single" w:color="auto" w:sz="12" w:space="0"/>
            </w:tcBorders>
          </w:tcPr>
          <w:p>
            <w:pPr>
              <w:jc w:val="center"/>
              <w:rPr>
                <w:rFonts w:ascii="Times New Roman" w:hAnsi="Times New Roman" w:eastAsia="宋体" w:cs="Times New Roman"/>
                <w:kern w:val="0"/>
                <w:szCs w:val="21"/>
                <w:lang w:bidi="ar"/>
              </w:rPr>
            </w:pPr>
          </w:p>
        </w:tc>
        <w:tc>
          <w:tcPr>
            <w:tcW w:w="1660" w:type="dxa"/>
            <w:tcBorders>
              <w:bottom w:val="single" w:color="auto" w:sz="12" w:space="0"/>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Clayton</w:t>
            </w:r>
          </w:p>
        </w:tc>
        <w:tc>
          <w:tcPr>
            <w:tcW w:w="1660" w:type="dxa"/>
            <w:tcBorders>
              <w:bottom w:val="single" w:color="auto" w:sz="12" w:space="0"/>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Gumbel</w:t>
            </w:r>
          </w:p>
        </w:tc>
        <w:tc>
          <w:tcPr>
            <w:tcW w:w="1660" w:type="dxa"/>
            <w:tcBorders>
              <w:bottom w:val="single" w:color="auto" w:sz="12" w:space="0"/>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Frank</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op w:val="single" w:color="auto" w:sz="12" w:space="0"/>
              <w:tl2br w:val="nil"/>
              <w:tr2bl w:val="nil"/>
            </w:tcBorders>
            <w:vAlign w:val="center"/>
          </w:tcPr>
          <w:p>
            <w:pPr>
              <w:pStyle w:val="8"/>
              <w:widowControl/>
              <w:jc w:val="center"/>
              <w:rPr>
                <w:rFonts w:ascii="Times New Roman" w:hAnsi="Times New Roman" w:eastAsia="宋体"/>
                <w:sz w:val="21"/>
                <w:szCs w:val="21"/>
                <w:lang w:bidi="ar"/>
              </w:rPr>
            </w:pPr>
            <w:r>
              <w:rPr>
                <w:rFonts w:hint="eastAsia" w:ascii="Times New Roman" w:hAnsi="Times New Roman" w:eastAsia="宋体"/>
                <w:sz w:val="21"/>
                <w:szCs w:val="21"/>
                <w:lang w:bidi="ar"/>
              </w:rPr>
              <w:t>AIC</w:t>
            </w:r>
          </w:p>
        </w:tc>
        <w:tc>
          <w:tcPr>
            <w:tcW w:w="1660" w:type="dxa"/>
            <w:tcBorders>
              <w:top w:val="single" w:color="auto" w:sz="12" w:space="0"/>
              <w:tl2br w:val="nil"/>
              <w:tr2bl w:val="nil"/>
            </w:tcBorders>
          </w:tcPr>
          <w:p>
            <w:pPr>
              <w:jc w:val="center"/>
              <w:rPr>
                <w:rFonts w:ascii="Times New Roman" w:hAnsi="Times New Roman" w:eastAsia="宋体" w:cs="Times New Roman"/>
                <w:kern w:val="0"/>
                <w:szCs w:val="21"/>
                <w:lang w:bidi="ar"/>
              </w:rPr>
            </w:pPr>
            <w:r>
              <w:rPr>
                <w:rFonts w:ascii="Times New Roman" w:hAnsi="Times New Roman" w:cs="Times New Roman"/>
                <w:szCs w:val="21"/>
              </w:rPr>
              <w:t>–</w:t>
            </w:r>
            <w:r>
              <w:rPr>
                <w:rFonts w:hint="eastAsia" w:ascii="Times New Roman" w:hAnsi="Times New Roman" w:eastAsia="宋体" w:cs="Times New Roman"/>
                <w:kern w:val="0"/>
                <w:szCs w:val="21"/>
                <w:lang w:bidi="ar"/>
              </w:rPr>
              <w:t>457.85</w:t>
            </w:r>
          </w:p>
        </w:tc>
        <w:tc>
          <w:tcPr>
            <w:tcW w:w="1660" w:type="dxa"/>
            <w:tcBorders>
              <w:top w:val="single" w:color="auto" w:sz="12" w:space="0"/>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hint="eastAsia" w:ascii="Times New Roman" w:hAnsi="Times New Roman" w:eastAsia="宋体"/>
                <w:sz w:val="21"/>
                <w:szCs w:val="21"/>
                <w:lang w:bidi="ar"/>
              </w:rPr>
              <w:t>409.90</w:t>
            </w:r>
          </w:p>
        </w:tc>
        <w:tc>
          <w:tcPr>
            <w:tcW w:w="1660" w:type="dxa"/>
            <w:tcBorders>
              <w:top w:val="single" w:color="auto" w:sz="12" w:space="0"/>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ascii="Times New Roman" w:hAnsi="Times New Roman" w:eastAsia="宋体"/>
                <w:sz w:val="21"/>
                <w:szCs w:val="21"/>
                <w:lang w:bidi="ar"/>
              </w:rPr>
              <w:t>388.37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RMSE</w:t>
            </w:r>
          </w:p>
        </w:tc>
        <w:tc>
          <w:tcPr>
            <w:tcW w:w="1660" w:type="dxa"/>
            <w:tcBorders>
              <w:tl2br w:val="nil"/>
              <w:tr2bl w:val="nil"/>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0.0148</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0.0228</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0.0274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BIC</w:t>
            </w:r>
          </w:p>
        </w:tc>
        <w:tc>
          <w:tcPr>
            <w:tcW w:w="1660" w:type="dxa"/>
            <w:tcBorders>
              <w:tl2br w:val="nil"/>
              <w:tr2bl w:val="nil"/>
            </w:tcBorders>
          </w:tcPr>
          <w:p>
            <w:pPr>
              <w:jc w:val="center"/>
              <w:rPr>
                <w:rFonts w:ascii="Times New Roman" w:hAnsi="Times New Roman" w:eastAsia="宋体" w:cs="Times New Roman"/>
                <w:kern w:val="0"/>
                <w:szCs w:val="21"/>
                <w:lang w:bidi="ar"/>
              </w:rPr>
            </w:pPr>
            <w:r>
              <w:rPr>
                <w:rFonts w:ascii="Times New Roman" w:hAnsi="Times New Roman" w:cs="Times New Roman"/>
                <w:szCs w:val="21"/>
              </w:rPr>
              <w:t>–</w:t>
            </w:r>
            <w:r>
              <w:rPr>
                <w:rFonts w:hint="eastAsia" w:ascii="Times New Roman" w:hAnsi="Times New Roman" w:eastAsia="宋体" w:cs="Times New Roman"/>
                <w:kern w:val="0"/>
                <w:szCs w:val="21"/>
                <w:lang w:bidi="ar"/>
              </w:rPr>
              <w:t>455.86</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ascii="Times New Roman" w:hAnsi="Times New Roman" w:eastAsia="宋体"/>
                <w:sz w:val="21"/>
                <w:szCs w:val="21"/>
                <w:lang w:bidi="ar"/>
              </w:rPr>
              <w:t>407.91</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ascii="Times New Roman" w:hAnsi="Times New Roman" w:eastAsia="宋体"/>
                <w:sz w:val="21"/>
                <w:szCs w:val="21"/>
                <w:lang w:bidi="ar"/>
              </w:rPr>
              <w:t>386.38</w:t>
            </w:r>
          </w:p>
        </w:tc>
      </w:tr>
    </w:tbl>
    <w:p>
      <w:pPr>
        <w:spacing w:line="360" w:lineRule="auto"/>
        <w:rPr>
          <w:rFonts w:ascii="Times New Roman" w:hAnsi="Times New Roman" w:eastAsia="宋体" w:cs="Times New Roman"/>
          <w:b/>
          <w:bCs/>
          <w:kern w:val="0"/>
          <w:szCs w:val="21"/>
          <w:lang w:bidi="ar"/>
        </w:rPr>
      </w:pPr>
    </w:p>
    <w:p>
      <w:pPr>
        <w:spacing w:line="360" w:lineRule="auto"/>
        <w:rPr>
          <w:rFonts w:ascii="Times New Roman" w:hAnsi="Times New Roman" w:eastAsia="宋体" w:cs="Times New Roman"/>
          <w:b w:val="0"/>
          <w:bCs w:val="0"/>
          <w:kern w:val="0"/>
          <w:szCs w:val="21"/>
          <w:lang w:bidi="ar"/>
        </w:rPr>
      </w:pPr>
      <w:r>
        <w:rPr>
          <w:rFonts w:hint="eastAsia" w:ascii="Times New Roman" w:hAnsi="Times New Roman" w:cs="Times New Roman"/>
          <w:b/>
          <w:bCs/>
          <w:lang w:val="en-US" w:eastAsia="zh-CN"/>
        </w:rPr>
        <w:t xml:space="preserve">Supplementary </w:t>
      </w:r>
      <w:r>
        <w:rPr>
          <w:rFonts w:hint="eastAsia" w:ascii="Times New Roman" w:hAnsi="Times New Roman" w:eastAsia="宋体" w:cs="Times New Roman"/>
          <w:b/>
          <w:bCs/>
          <w:kern w:val="0"/>
          <w:szCs w:val="21"/>
          <w:lang w:bidi="ar"/>
        </w:rPr>
        <w:t>Table 3</w:t>
      </w:r>
      <w:r>
        <w:rPr>
          <w:rFonts w:hint="eastAsia" w:ascii="Times New Roman" w:hAnsi="Times New Roman" w:eastAsia="宋体" w:cs="Times New Roman"/>
          <w:b/>
          <w:bCs/>
          <w:kern w:val="0"/>
          <w:szCs w:val="21"/>
          <w:lang w:val="en-US" w:eastAsia="zh-CN" w:bidi="ar"/>
        </w:rPr>
        <w:t>:</w:t>
      </w:r>
      <w:r>
        <w:rPr>
          <w:rFonts w:hint="eastAsia" w:ascii="Times New Roman" w:hAnsi="Times New Roman" w:eastAsia="宋体" w:cs="Times New Roman"/>
          <w:kern w:val="0"/>
          <w:szCs w:val="21"/>
          <w:lang w:bidi="ar"/>
        </w:rPr>
        <w:t xml:space="preserve"> </w:t>
      </w:r>
      <w:r>
        <w:rPr>
          <w:rFonts w:hint="eastAsia" w:ascii="Times New Roman" w:hAnsi="Times New Roman" w:eastAsia="宋体" w:cs="Times New Roman"/>
          <w:b w:val="0"/>
          <w:bCs w:val="0"/>
          <w:kern w:val="0"/>
          <w:szCs w:val="21"/>
          <w:lang w:bidi="ar"/>
        </w:rPr>
        <w:t>Same as Table S2, but for the CHTREI.</w:t>
      </w:r>
    </w:p>
    <w:tbl>
      <w:tblPr>
        <w:tblStyle w:val="11"/>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0"/>
        <w:gridCol w:w="1660"/>
        <w:gridCol w:w="1660"/>
        <w:gridCol w:w="166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1090" w:type="dxa"/>
            <w:tcBorders>
              <w:bottom w:val="single" w:color="auto" w:sz="12" w:space="0"/>
            </w:tcBorders>
          </w:tcPr>
          <w:p>
            <w:pPr>
              <w:jc w:val="center"/>
              <w:rPr>
                <w:rFonts w:ascii="Times New Roman" w:hAnsi="Times New Roman" w:eastAsia="宋体" w:cs="Times New Roman"/>
                <w:kern w:val="0"/>
                <w:szCs w:val="21"/>
                <w:lang w:bidi="ar"/>
              </w:rPr>
            </w:pPr>
          </w:p>
        </w:tc>
        <w:tc>
          <w:tcPr>
            <w:tcW w:w="1660" w:type="dxa"/>
            <w:tcBorders>
              <w:bottom w:val="single" w:color="auto" w:sz="12" w:space="0"/>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Clayton</w:t>
            </w:r>
          </w:p>
        </w:tc>
        <w:tc>
          <w:tcPr>
            <w:tcW w:w="1660" w:type="dxa"/>
            <w:tcBorders>
              <w:bottom w:val="single" w:color="auto" w:sz="12" w:space="0"/>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Gumbel</w:t>
            </w:r>
          </w:p>
        </w:tc>
        <w:tc>
          <w:tcPr>
            <w:tcW w:w="1660" w:type="dxa"/>
            <w:tcBorders>
              <w:bottom w:val="single" w:color="auto" w:sz="12" w:space="0"/>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Frank</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1090" w:type="dxa"/>
            <w:tcBorders>
              <w:top w:val="single" w:color="auto" w:sz="12" w:space="0"/>
              <w:tl2br w:val="nil"/>
              <w:tr2bl w:val="nil"/>
            </w:tcBorders>
            <w:vAlign w:val="center"/>
          </w:tcPr>
          <w:p>
            <w:pPr>
              <w:pStyle w:val="8"/>
              <w:widowControl/>
              <w:jc w:val="center"/>
              <w:rPr>
                <w:rFonts w:ascii="Times New Roman" w:hAnsi="Times New Roman" w:eastAsia="宋体"/>
                <w:sz w:val="21"/>
                <w:szCs w:val="21"/>
                <w:lang w:bidi="ar"/>
              </w:rPr>
            </w:pPr>
            <w:r>
              <w:rPr>
                <w:rFonts w:hint="eastAsia" w:ascii="Times New Roman" w:hAnsi="Times New Roman" w:eastAsia="宋体"/>
                <w:sz w:val="21"/>
                <w:szCs w:val="21"/>
                <w:lang w:bidi="ar"/>
              </w:rPr>
              <w:t>AIC</w:t>
            </w:r>
          </w:p>
        </w:tc>
        <w:tc>
          <w:tcPr>
            <w:tcW w:w="1660" w:type="dxa"/>
            <w:tcBorders>
              <w:top w:val="single" w:color="auto" w:sz="12" w:space="0"/>
              <w:tl2br w:val="nil"/>
              <w:tr2bl w:val="nil"/>
            </w:tcBorders>
          </w:tcPr>
          <w:p>
            <w:pPr>
              <w:jc w:val="center"/>
              <w:rPr>
                <w:rFonts w:ascii="Times New Roman" w:hAnsi="Times New Roman" w:eastAsia="宋体" w:cs="Times New Roman"/>
                <w:kern w:val="0"/>
                <w:szCs w:val="21"/>
                <w:lang w:bidi="ar"/>
              </w:rPr>
            </w:pPr>
            <w:r>
              <w:rPr>
                <w:rFonts w:ascii="Times New Roman" w:hAnsi="Times New Roman" w:cs="Times New Roman"/>
                <w:szCs w:val="21"/>
              </w:rPr>
              <w:t>–</w:t>
            </w:r>
            <w:r>
              <w:rPr>
                <w:rFonts w:hint="eastAsia" w:ascii="Times New Roman" w:hAnsi="Times New Roman" w:eastAsia="宋体" w:cs="Times New Roman"/>
                <w:kern w:val="0"/>
                <w:szCs w:val="21"/>
                <w:lang w:bidi="ar"/>
              </w:rPr>
              <w:t>491.89</w:t>
            </w:r>
          </w:p>
        </w:tc>
        <w:tc>
          <w:tcPr>
            <w:tcW w:w="1660" w:type="dxa"/>
            <w:tcBorders>
              <w:top w:val="single" w:color="auto" w:sz="12" w:space="0"/>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hint="eastAsia" w:ascii="Times New Roman" w:hAnsi="Times New Roman" w:eastAsia="宋体"/>
                <w:sz w:val="21"/>
                <w:szCs w:val="21"/>
                <w:lang w:bidi="ar"/>
              </w:rPr>
              <w:t>493.01</w:t>
            </w:r>
          </w:p>
        </w:tc>
        <w:tc>
          <w:tcPr>
            <w:tcW w:w="1660" w:type="dxa"/>
            <w:tcBorders>
              <w:top w:val="single" w:color="auto" w:sz="12" w:space="0"/>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ascii="Times New Roman" w:hAnsi="Times New Roman" w:eastAsia="宋体"/>
                <w:sz w:val="21"/>
                <w:szCs w:val="21"/>
                <w:lang w:bidi="ar"/>
              </w:rPr>
              <w:t>415.76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9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RMSE</w:t>
            </w:r>
          </w:p>
        </w:tc>
        <w:tc>
          <w:tcPr>
            <w:tcW w:w="1660" w:type="dxa"/>
            <w:tcBorders>
              <w:tl2br w:val="nil"/>
              <w:tr2bl w:val="nil"/>
            </w:tcBorders>
          </w:tcPr>
          <w:p>
            <w:pPr>
              <w:jc w:val="center"/>
              <w:rPr>
                <w:rFonts w:ascii="Times New Roman" w:hAnsi="Times New Roman" w:eastAsia="宋体" w:cs="Times New Roman"/>
                <w:kern w:val="0"/>
                <w:szCs w:val="21"/>
                <w:lang w:bidi="ar"/>
              </w:rPr>
            </w:pPr>
            <w:r>
              <w:rPr>
                <w:rFonts w:hint="eastAsia" w:ascii="Times New Roman" w:hAnsi="Times New Roman" w:eastAsia="宋体" w:cs="Times New Roman"/>
                <w:kern w:val="0"/>
                <w:szCs w:val="21"/>
                <w:lang w:bidi="ar"/>
              </w:rPr>
              <w:t>0.0387</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0.0165</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0.0220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09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eastAsia="宋体"/>
                <w:sz w:val="21"/>
                <w:szCs w:val="21"/>
                <w:lang w:bidi="ar"/>
              </w:rPr>
              <w:t>BIC</w:t>
            </w:r>
          </w:p>
        </w:tc>
        <w:tc>
          <w:tcPr>
            <w:tcW w:w="1660" w:type="dxa"/>
            <w:tcBorders>
              <w:tl2br w:val="nil"/>
              <w:tr2bl w:val="nil"/>
            </w:tcBorders>
          </w:tcPr>
          <w:p>
            <w:pPr>
              <w:jc w:val="center"/>
              <w:rPr>
                <w:rFonts w:ascii="Times New Roman" w:hAnsi="Times New Roman" w:eastAsia="宋体" w:cs="Times New Roman"/>
                <w:kern w:val="0"/>
                <w:szCs w:val="21"/>
                <w:lang w:bidi="ar"/>
              </w:rPr>
            </w:pPr>
            <w:r>
              <w:rPr>
                <w:rFonts w:ascii="Times New Roman" w:hAnsi="Times New Roman" w:cs="Times New Roman"/>
                <w:szCs w:val="21"/>
              </w:rPr>
              <w:t>–</w:t>
            </w:r>
            <w:r>
              <w:rPr>
                <w:rFonts w:hint="eastAsia" w:ascii="Times New Roman" w:hAnsi="Times New Roman" w:eastAsia="宋体" w:cs="Times New Roman"/>
                <w:kern w:val="0"/>
                <w:szCs w:val="21"/>
                <w:lang w:bidi="ar"/>
              </w:rPr>
              <w:t>489.90</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ascii="Times New Roman" w:hAnsi="Times New Roman" w:eastAsia="宋体"/>
                <w:sz w:val="21"/>
                <w:szCs w:val="21"/>
                <w:lang w:bidi="ar"/>
              </w:rPr>
              <w:t>491.02</w:t>
            </w:r>
          </w:p>
        </w:tc>
        <w:tc>
          <w:tcPr>
            <w:tcW w:w="1660" w:type="dxa"/>
            <w:tcBorders>
              <w:tl2br w:val="nil"/>
              <w:tr2bl w:val="nil"/>
            </w:tcBorders>
            <w:vAlign w:val="center"/>
          </w:tcPr>
          <w:p>
            <w:pPr>
              <w:pStyle w:val="8"/>
              <w:widowControl/>
              <w:jc w:val="center"/>
              <w:rPr>
                <w:rFonts w:ascii="Times New Roman" w:hAnsi="Times New Roman" w:eastAsia="宋体"/>
                <w:sz w:val="21"/>
                <w:szCs w:val="21"/>
                <w:lang w:bidi="ar"/>
              </w:rPr>
            </w:pPr>
            <w:r>
              <w:rPr>
                <w:rFonts w:ascii="Times New Roman" w:hAnsi="Times New Roman"/>
                <w:sz w:val="21"/>
                <w:szCs w:val="21"/>
              </w:rPr>
              <w:t>–</w:t>
            </w:r>
            <w:r>
              <w:rPr>
                <w:rFonts w:ascii="Times New Roman" w:hAnsi="Times New Roman" w:eastAsia="宋体"/>
                <w:sz w:val="21"/>
                <w:szCs w:val="21"/>
                <w:lang w:bidi="ar"/>
              </w:rPr>
              <w:t>413.77</w:t>
            </w:r>
          </w:p>
        </w:tc>
      </w:tr>
    </w:tbl>
    <w:p>
      <w:pPr>
        <w:rPr>
          <w:rFonts w:ascii="Times New Roman" w:hAnsi="Times New Roman" w:eastAsia="宋体" w:cs="Times New Roman"/>
          <w:b/>
          <w:bCs/>
          <w:sz w:val="32"/>
          <w:szCs w:val="32"/>
        </w:rPr>
      </w:pPr>
      <w:r>
        <w:rPr>
          <w:rFonts w:ascii="Times New Roman" w:hAnsi="Times New Roman" w:eastAsia="宋体" w:cs="Times New Roman"/>
          <w:b/>
          <w:bCs/>
          <w:sz w:val="32"/>
          <w:szCs w:val="32"/>
        </w:rPr>
        <w:br w:type="page"/>
      </w:r>
    </w:p>
    <w:p>
      <w:pPr>
        <w:spacing w:line="480" w:lineRule="auto"/>
        <w:rPr>
          <w:rFonts w:ascii="Times New Roman" w:hAnsi="Times New Roman" w:cs="Times New Roman"/>
          <w:b/>
          <w:bCs/>
          <w:sz w:val="32"/>
          <w:szCs w:val="32"/>
        </w:rPr>
      </w:pPr>
      <w:bookmarkStart w:id="22" w:name="_GoBack"/>
      <w:r>
        <w:rPr>
          <w:rFonts w:ascii="Times New Roman" w:hAnsi="Times New Roman" w:eastAsia="宋体" w:cs="Times New Roman"/>
          <w:b/>
          <w:bCs/>
          <w:sz w:val="32"/>
          <w:szCs w:val="32"/>
        </w:rPr>
        <w:t>References in the supplementary</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Wu, J., Gao, X., Giorgi, F. &amp; Chen, D.</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Changes of effective temperature and cold/hot days in late decades over China based on a high resolution gridded observation dataset. </w:t>
      </w:r>
      <w:r>
        <w:rPr>
          <w:rFonts w:hint="eastAsia" w:ascii="Times New Roman" w:hAnsi="Times New Roman" w:cs="Times New Roman"/>
          <w:i/>
          <w:iCs/>
          <w:sz w:val="24"/>
        </w:rPr>
        <w:t>Int</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J</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Climatol</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37</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788</w:t>
      </w:r>
      <w:r>
        <w:rPr>
          <w:rFonts w:ascii="Times New Roman" w:hAnsi="Times New Roman" w:cs="Times New Roman"/>
          <w:sz w:val="24"/>
        </w:rPr>
        <w:t>–</w:t>
      </w:r>
      <w:r>
        <w:rPr>
          <w:rFonts w:hint="eastAsia" w:ascii="Times New Roman" w:hAnsi="Times New Roman" w:cs="Times New Roman"/>
          <w:sz w:val="24"/>
        </w:rPr>
        <w:t>800</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w:t>
      </w:r>
      <w:r>
        <w:rPr>
          <w:rFonts w:hint="eastAsia" w:ascii="Times New Roman" w:hAnsi="Times New Roman" w:cs="Times New Roman"/>
          <w:sz w:val="24"/>
          <w:lang w:val="en-US" w:eastAsia="zh-CN"/>
        </w:rPr>
        <w:t>3)</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Gao</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X. A gridded daily observation dataset over China region and comparison with the other datasets (in Chinese). </w:t>
      </w:r>
      <w:r>
        <w:rPr>
          <w:rFonts w:hint="eastAsia" w:ascii="Times New Roman" w:hAnsi="Times New Roman" w:cs="Times New Roman"/>
          <w:i/>
          <w:iCs/>
          <w:sz w:val="24"/>
        </w:rPr>
        <w:t>Chinese</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J</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Geophys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56</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1102</w:t>
      </w:r>
      <w:r>
        <w:rPr>
          <w:rFonts w:ascii="Times New Roman" w:hAnsi="Times New Roman" w:cs="Times New Roman"/>
          <w:sz w:val="24"/>
        </w:rPr>
        <w:t>–</w:t>
      </w:r>
      <w:r>
        <w:rPr>
          <w:rFonts w:hint="eastAsia" w:ascii="Times New Roman" w:hAnsi="Times New Roman" w:cs="Times New Roman"/>
          <w:sz w:val="24"/>
          <w:lang w:val="en-US" w:eastAsia="zh-CN"/>
        </w:rPr>
        <w:t>11</w:t>
      </w:r>
      <w:r>
        <w:rPr>
          <w:rFonts w:hint="eastAsia" w:ascii="Times New Roman" w:hAnsi="Times New Roman" w:cs="Times New Roman"/>
          <w:sz w:val="24"/>
        </w:rPr>
        <w:t>11</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2013</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Xu</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Y</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i w:val="0"/>
          <w:iCs w:val="0"/>
          <w:sz w:val="24"/>
        </w:rPr>
        <w:t>et al</w:t>
      </w:r>
      <w:r>
        <w:rPr>
          <w:rFonts w:hint="eastAsia" w:ascii="Times New Roman" w:hAnsi="Times New Roman" w:cs="Times New Roman"/>
          <w:sz w:val="24"/>
        </w:rPr>
        <w:t xml:space="preserve">. A daily temperature dataset over China and its application in validating a RCM simulation. </w:t>
      </w:r>
      <w:r>
        <w:rPr>
          <w:rFonts w:hint="eastAsia" w:ascii="Times New Roman" w:hAnsi="Times New Roman" w:cs="Times New Roman"/>
          <w:i/>
          <w:iCs/>
          <w:sz w:val="24"/>
        </w:rPr>
        <w:t>Adv</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Atmos</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Sci</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26</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763</w:t>
      </w:r>
      <w:r>
        <w:rPr>
          <w:rFonts w:ascii="Times New Roman" w:hAnsi="Times New Roman" w:cs="Times New Roman"/>
          <w:sz w:val="24"/>
        </w:rPr>
        <w:t>–</w:t>
      </w:r>
      <w:r>
        <w:rPr>
          <w:rFonts w:hint="eastAsia" w:ascii="Times New Roman" w:hAnsi="Times New Roman" w:cs="Times New Roman"/>
          <w:sz w:val="24"/>
          <w:lang w:val="en-US" w:eastAsia="zh-CN"/>
        </w:rPr>
        <w:t>7</w:t>
      </w:r>
      <w:r>
        <w:rPr>
          <w:rFonts w:hint="eastAsia" w:ascii="Times New Roman" w:hAnsi="Times New Roman" w:cs="Times New Roman"/>
          <w:sz w:val="24"/>
        </w:rPr>
        <w:t>72</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2009</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 xml:space="preserve">Li, H., Chen, H., Sun, B., Wang, H., &amp; Sun, J.A detectable anthropogenic shift toward intensified summer hot drought events over northeastern China. </w:t>
      </w:r>
      <w:r>
        <w:rPr>
          <w:rFonts w:hint="eastAsia" w:ascii="Times New Roman" w:hAnsi="Times New Roman" w:cs="Times New Roman"/>
          <w:i/>
          <w:iCs/>
          <w:sz w:val="24"/>
        </w:rPr>
        <w:t>Earth</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Space</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Sci</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7</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e2019EA000836</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2020</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Li, W., Jiang, Z., Li, L. Z., Luo, J. J. &amp; Zhai, P.</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Detection and attribution of changes in summer compound hot and dry events over northeastern China with CMIP6 models. </w:t>
      </w:r>
      <w:r>
        <w:rPr>
          <w:rFonts w:hint="eastAsia" w:ascii="Times New Roman" w:hAnsi="Times New Roman" w:cs="Times New Roman"/>
          <w:i/>
          <w:iCs/>
          <w:sz w:val="24"/>
        </w:rPr>
        <w:t>J</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Meteorol</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Res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36</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1</w:t>
      </w:r>
      <w:r>
        <w:rPr>
          <w:rFonts w:ascii="Times New Roman" w:hAnsi="Times New Roman" w:eastAsia="宋体" w:cs="Times New Roman"/>
          <w:sz w:val="24"/>
        </w:rPr>
        <w:t>–</w:t>
      </w:r>
      <w:r>
        <w:rPr>
          <w:rFonts w:hint="eastAsia" w:ascii="Times New Roman" w:hAnsi="Times New Roman" w:cs="Times New Roman"/>
          <w:sz w:val="24"/>
        </w:rPr>
        <w:t>12</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2022</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Eyring</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V</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i w:val="0"/>
          <w:iCs w:val="0"/>
          <w:sz w:val="24"/>
        </w:rPr>
        <w:t>et al</w:t>
      </w:r>
      <w:r>
        <w:rPr>
          <w:rFonts w:hint="eastAsia" w:ascii="Times New Roman" w:hAnsi="Times New Roman" w:cs="Times New Roman"/>
          <w:sz w:val="24"/>
        </w:rPr>
        <w:t xml:space="preserve">. Overview of the coupled model intercomparison project phase 6 (CMIP6) experimental design and organization. </w:t>
      </w:r>
      <w:r>
        <w:rPr>
          <w:rFonts w:hint="eastAsia" w:ascii="Times New Roman" w:hAnsi="Times New Roman" w:cs="Times New Roman"/>
          <w:i/>
          <w:iCs/>
          <w:sz w:val="24"/>
        </w:rPr>
        <w:t>Geosci</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Model</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Dev</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9</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1937</w:t>
      </w:r>
      <w:r>
        <w:rPr>
          <w:rFonts w:ascii="Times New Roman" w:hAnsi="Times New Roman" w:cs="Times New Roman"/>
          <w:sz w:val="24"/>
        </w:rPr>
        <w:t>–</w:t>
      </w:r>
      <w:r>
        <w:rPr>
          <w:rFonts w:hint="eastAsia" w:ascii="Times New Roman" w:hAnsi="Times New Roman" w:cs="Times New Roman"/>
          <w:sz w:val="24"/>
          <w:lang w:val="en-US" w:eastAsia="zh-CN"/>
        </w:rPr>
        <w:t>19</w:t>
      </w:r>
      <w:r>
        <w:rPr>
          <w:rFonts w:hint="eastAsia" w:ascii="Times New Roman" w:hAnsi="Times New Roman" w:cs="Times New Roman"/>
          <w:sz w:val="24"/>
        </w:rPr>
        <w:t>58</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2016</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Qian</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C</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Zhang</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 Short commentary on CMIP6 Detection and Attribution Model Intercomparison Project (DAMIP) (in Chinese). </w:t>
      </w:r>
      <w:r>
        <w:rPr>
          <w:rFonts w:hint="eastAsia" w:ascii="Times New Roman" w:hAnsi="Times New Roman" w:cs="Times New Roman"/>
          <w:i/>
          <w:iCs/>
          <w:sz w:val="24"/>
        </w:rPr>
        <w:t>Clim</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Chang</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Res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15</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469</w:t>
      </w:r>
      <w:r>
        <w:rPr>
          <w:rFonts w:ascii="Times New Roman" w:hAnsi="Times New Roman" w:cs="Times New Roman"/>
          <w:sz w:val="24"/>
        </w:rPr>
        <w:t>–</w:t>
      </w:r>
      <w:r>
        <w:rPr>
          <w:rFonts w:hint="eastAsia" w:ascii="Times New Roman" w:hAnsi="Times New Roman" w:cs="Times New Roman"/>
          <w:sz w:val="24"/>
        </w:rPr>
        <w:t>75</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w:t>
      </w:r>
      <w:r>
        <w:rPr>
          <w:rFonts w:hint="eastAsia" w:ascii="Times New Roman" w:hAnsi="Times New Roman" w:cs="Times New Roman"/>
          <w:sz w:val="24"/>
          <w:lang w:val="en-US" w:eastAsia="zh-CN"/>
        </w:rPr>
        <w:t>9)</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Olmo</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M</w:t>
      </w:r>
      <w:r>
        <w:rPr>
          <w:rFonts w:hint="eastAsia" w:ascii="Times New Roman" w:hAnsi="Times New Roman" w:cs="Times New Roman"/>
          <w:sz w:val="24"/>
          <w:lang w:val="en-US" w:eastAsia="zh-CN"/>
        </w:rPr>
        <w:t>.</w:t>
      </w:r>
      <w:r>
        <w:rPr>
          <w:rFonts w:hint="eastAsia" w:ascii="Times New Roman" w:hAnsi="Times New Roman" w:cs="Times New Roman"/>
          <w:sz w:val="24"/>
        </w:rPr>
        <w:t>, Bettolli</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M</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L</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Rusticucci</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M. Atmospheric circulation influence on temperature and precipitation individual and compound daily extreme events: Spatial variability and trends over southern South America. </w:t>
      </w:r>
      <w:r>
        <w:rPr>
          <w:rFonts w:hint="eastAsia" w:ascii="Times New Roman" w:hAnsi="Times New Roman" w:cs="Times New Roman"/>
          <w:i/>
          <w:iCs/>
          <w:sz w:val="24"/>
        </w:rPr>
        <w:t>Weather</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Clim</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Extremes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29</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100267</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2020</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Tencer</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B</w:t>
      </w:r>
      <w:r>
        <w:rPr>
          <w:rFonts w:hint="eastAsia" w:ascii="Times New Roman" w:hAnsi="Times New Roman" w:cs="Times New Roman"/>
          <w:sz w:val="24"/>
          <w:lang w:val="en-US" w:eastAsia="zh-CN"/>
        </w:rPr>
        <w:t>.</w:t>
      </w:r>
      <w:r>
        <w:rPr>
          <w:rFonts w:hint="eastAsia" w:ascii="Times New Roman" w:hAnsi="Times New Roman" w:cs="Times New Roman"/>
          <w:sz w:val="24"/>
        </w:rPr>
        <w:t>, Bettolli</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M</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L</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Rusticucci</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M. Compound temperature and precipitation extreme events in southern South America: associated atmospheric circulation, and simulations by a multi-RCM ensemble. </w:t>
      </w:r>
      <w:r>
        <w:rPr>
          <w:rFonts w:hint="eastAsia" w:ascii="Times New Roman" w:hAnsi="Times New Roman" w:cs="Times New Roman"/>
          <w:i/>
          <w:iCs/>
          <w:sz w:val="24"/>
        </w:rPr>
        <w:t>Clim</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Res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68</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183</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1</w:t>
      </w:r>
      <w:r>
        <w:rPr>
          <w:rFonts w:hint="eastAsia" w:ascii="Times New Roman" w:hAnsi="Times New Roman" w:cs="Times New Roman"/>
          <w:sz w:val="24"/>
        </w:rPr>
        <w:t>99</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2016</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Tencer</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B</w:t>
      </w:r>
      <w:r>
        <w:rPr>
          <w:rFonts w:hint="eastAsia" w:ascii="Times New Roman" w:hAnsi="Times New Roman" w:cs="Times New Roman"/>
          <w:sz w:val="24"/>
          <w:lang w:val="en-US" w:eastAsia="zh-CN"/>
        </w:rPr>
        <w:t>.</w:t>
      </w:r>
      <w:r>
        <w:rPr>
          <w:rFonts w:hint="eastAsia" w:ascii="Times New Roman" w:hAnsi="Times New Roman" w:cs="Times New Roman"/>
          <w:sz w:val="24"/>
        </w:rPr>
        <w:t>, Weaver</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A</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Zwiers</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F. Joint occurrence of daily temperature and precipitation extreme events over Canada. </w:t>
      </w:r>
      <w:r>
        <w:rPr>
          <w:rFonts w:hint="eastAsia" w:ascii="Times New Roman" w:hAnsi="Times New Roman" w:cs="Times New Roman"/>
          <w:i/>
          <w:iCs/>
          <w:sz w:val="24"/>
        </w:rPr>
        <w:t>J</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Appl</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Meteorol</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Climatol</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53</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2148</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21</w:t>
      </w:r>
      <w:r>
        <w:rPr>
          <w:rFonts w:hint="eastAsia" w:ascii="Times New Roman" w:hAnsi="Times New Roman" w:cs="Times New Roman"/>
          <w:sz w:val="24"/>
        </w:rPr>
        <w:t>62</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2014</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Gringorten</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I</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I. A plotting rule for extreme probability paper. </w:t>
      </w:r>
      <w:r>
        <w:rPr>
          <w:rFonts w:hint="eastAsia" w:ascii="Times New Roman" w:hAnsi="Times New Roman" w:cs="Times New Roman"/>
          <w:i/>
          <w:iCs/>
          <w:sz w:val="24"/>
        </w:rPr>
        <w:t>J</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Geophys</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Res</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w:t>
      </w:r>
      <w:r>
        <w:rPr>
          <w:rFonts w:hint="eastAsia" w:ascii="Times New Roman" w:hAnsi="Times New Roman" w:cs="Times New Roman"/>
          <w:b/>
          <w:bCs/>
          <w:sz w:val="24"/>
        </w:rPr>
        <w:t>68</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813</w:t>
      </w:r>
      <w:r>
        <w:rPr>
          <w:rFonts w:ascii="Times New Roman" w:hAnsi="Times New Roman" w:eastAsia="宋体" w:cs="Times New Roman"/>
          <w:sz w:val="24"/>
        </w:rPr>
        <w:t>–</w:t>
      </w:r>
      <w:r>
        <w:rPr>
          <w:rFonts w:hint="eastAsia" w:ascii="Times New Roman" w:hAnsi="Times New Roman" w:eastAsia="宋体" w:cs="Times New Roman"/>
          <w:sz w:val="24"/>
          <w:lang w:val="en-US" w:eastAsia="zh-CN"/>
        </w:rPr>
        <w:t>81</w:t>
      </w:r>
      <w:r>
        <w:rPr>
          <w:rFonts w:hint="eastAsia" w:ascii="Times New Roman" w:hAnsi="Times New Roman" w:cs="Times New Roman"/>
          <w:sz w:val="24"/>
        </w:rPr>
        <w:t>4</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1963</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hint="eastAsia" w:ascii="Times New Roman" w:hAnsi="Times New Roman" w:cs="Times New Roman"/>
          <w:sz w:val="24"/>
        </w:rPr>
        <w:t>Zscheischler</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J</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Seneviratne</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S</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 xml:space="preserve">I. Dependence of drivers affects risks associated with compound events. </w:t>
      </w:r>
      <w:r>
        <w:rPr>
          <w:rFonts w:hint="eastAsia" w:ascii="Times New Roman" w:hAnsi="Times New Roman" w:cs="Times New Roman"/>
          <w:i/>
          <w:iCs/>
          <w:sz w:val="24"/>
        </w:rPr>
        <w:t>Sci</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Adv</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3</w:t>
      </w:r>
      <w:r>
        <w:rPr>
          <w:rFonts w:hint="eastAsia" w:ascii="Times New Roman" w:hAnsi="Times New Roman" w:cs="Times New Roman"/>
          <w:b/>
          <w:bCs/>
          <w:sz w:val="24"/>
          <w:lang w:val="en-US" w:eastAsia="zh-CN"/>
        </w:rPr>
        <w:t>,</w:t>
      </w:r>
      <w:r>
        <w:rPr>
          <w:rFonts w:hint="eastAsia" w:ascii="Times New Roman" w:hAnsi="Times New Roman" w:cs="Times New Roman"/>
          <w:sz w:val="24"/>
        </w:rPr>
        <w:t xml:space="preserve"> e1700263</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2017</w:t>
      </w:r>
      <w:r>
        <w:rPr>
          <w:rFonts w:hint="eastAsia" w:ascii="Times New Roman" w:hAnsi="Times New Roman" w:cs="Times New Roman"/>
          <w:sz w:val="24"/>
          <w:lang w:val="en-US" w:eastAsia="zh-CN"/>
        </w:rPr>
        <w:t>)</w:t>
      </w:r>
      <w:r>
        <w:rPr>
          <w:rFonts w:hint="eastAsia"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Genest</w:t>
      </w:r>
      <w:r>
        <w:rPr>
          <w:rFonts w:hint="eastAsia" w:ascii="Times New Roman" w:hAnsi="Times New Roman" w:cs="Times New Roman"/>
          <w:sz w:val="24"/>
          <w:lang w:val="en-US" w:eastAsia="zh-CN"/>
        </w:rPr>
        <w:t>,</w:t>
      </w:r>
      <w:r>
        <w:rPr>
          <w:rFonts w:ascii="Times New Roman" w:hAnsi="Times New Roman" w:cs="Times New Roman"/>
          <w:sz w:val="24"/>
        </w:rPr>
        <w:t xml:space="preserve"> C</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MacKay</w:t>
      </w:r>
      <w:r>
        <w:rPr>
          <w:rFonts w:hint="eastAsia" w:ascii="Times New Roman" w:hAnsi="Times New Roman" w:cs="Times New Roman"/>
          <w:sz w:val="24"/>
          <w:lang w:val="en-US" w:eastAsia="zh-CN"/>
        </w:rPr>
        <w:t>,</w:t>
      </w:r>
      <w:r>
        <w:rPr>
          <w:rFonts w:ascii="Times New Roman" w:hAnsi="Times New Roman" w:cs="Times New Roman"/>
          <w:sz w:val="24"/>
        </w:rPr>
        <w:t xml:space="preserve"> R</w:t>
      </w:r>
      <w:r>
        <w:rPr>
          <w:rFonts w:hint="eastAsia" w:ascii="Times New Roman" w:hAnsi="Times New Roman" w:cs="Times New Roman"/>
          <w:sz w:val="24"/>
          <w:lang w:val="en-US" w:eastAsia="zh-CN"/>
        </w:rPr>
        <w:t xml:space="preserve">. </w:t>
      </w:r>
      <w:r>
        <w:rPr>
          <w:rFonts w:ascii="Times New Roman" w:hAnsi="Times New Roman" w:cs="Times New Roman"/>
          <w:sz w:val="24"/>
        </w:rPr>
        <w:t>J</w:t>
      </w:r>
      <w:r>
        <w:rPr>
          <w:rFonts w:hint="eastAsia" w:ascii="Times New Roman" w:hAnsi="Times New Roman" w:cs="Times New Roman"/>
          <w:sz w:val="24"/>
        </w:rPr>
        <w:t>.</w:t>
      </w:r>
      <w:r>
        <w:rPr>
          <w:rFonts w:ascii="Times New Roman" w:hAnsi="Times New Roman" w:cs="Times New Roman"/>
          <w:sz w:val="24"/>
        </w:rPr>
        <w:t xml:space="preserve"> Copules archimédiennes et families de lois bidimensionnelles dont les marges sont données.</w:t>
      </w:r>
      <w:r>
        <w:rPr>
          <w:rFonts w:hint="eastAsia" w:ascii="Times New Roman" w:hAnsi="Times New Roman" w:cs="Times New Roman"/>
          <w:sz w:val="24"/>
        </w:rPr>
        <w:t xml:space="preserve"> </w:t>
      </w:r>
      <w:r>
        <w:rPr>
          <w:rFonts w:ascii="Times New Roman" w:hAnsi="Times New Roman" w:cs="Times New Roman"/>
          <w:i/>
          <w:iCs/>
          <w:sz w:val="24"/>
        </w:rPr>
        <w:t>Can</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J</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S</w:t>
      </w:r>
      <w:r>
        <w:rPr>
          <w:rFonts w:ascii="Times New Roman" w:hAnsi="Times New Roman" w:cs="Times New Roman"/>
          <w:i/>
          <w:iCs/>
          <w:sz w:val="24"/>
        </w:rPr>
        <w:t>tat</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14</w:t>
      </w:r>
      <w:r>
        <w:rPr>
          <w:rFonts w:hint="eastAsia" w:ascii="Times New Roman" w:hAnsi="Times New Roman" w:cs="Times New Roman"/>
          <w:b/>
          <w:bCs/>
          <w:sz w:val="24"/>
          <w:lang w:val="en-US" w:eastAsia="zh-CN"/>
        </w:rPr>
        <w:t>,</w:t>
      </w:r>
      <w:r>
        <w:rPr>
          <w:rFonts w:ascii="Times New Roman" w:hAnsi="Times New Roman" w:cs="Times New Roman"/>
          <w:sz w:val="24"/>
        </w:rPr>
        <w:t xml:space="preserve"> 145–</w:t>
      </w:r>
      <w:r>
        <w:rPr>
          <w:rFonts w:hint="eastAsia" w:ascii="Times New Roman" w:hAnsi="Times New Roman" w:cs="Times New Roman"/>
          <w:sz w:val="24"/>
          <w:lang w:val="en-US" w:eastAsia="zh-CN"/>
        </w:rPr>
        <w:t>1</w:t>
      </w:r>
      <w:r>
        <w:rPr>
          <w:rFonts w:ascii="Times New Roman" w:hAnsi="Times New Roman" w:cs="Times New Roman"/>
          <w:sz w:val="24"/>
        </w:rPr>
        <w:t>59</w:t>
      </w:r>
      <w:r>
        <w:rPr>
          <w:rFonts w:hint="eastAsia" w:ascii="Times New Roman" w:hAnsi="Times New Roman" w:cs="Times New Roman"/>
          <w:sz w:val="24"/>
          <w:lang w:val="en-US" w:eastAsia="zh-CN"/>
        </w:rPr>
        <w:t xml:space="preserve"> (</w:t>
      </w:r>
      <w:r>
        <w:rPr>
          <w:rFonts w:ascii="Times New Roman" w:hAnsi="Times New Roman" w:cs="Times New Roman"/>
          <w:sz w:val="24"/>
        </w:rPr>
        <w:t>1986</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Genest</w:t>
      </w:r>
      <w:r>
        <w:rPr>
          <w:rFonts w:hint="eastAsia" w:ascii="Times New Roman" w:hAnsi="Times New Roman" w:cs="Times New Roman"/>
          <w:sz w:val="24"/>
          <w:lang w:val="en-US" w:eastAsia="zh-CN"/>
        </w:rPr>
        <w:t>,</w:t>
      </w:r>
      <w:r>
        <w:rPr>
          <w:rFonts w:ascii="Times New Roman" w:hAnsi="Times New Roman" w:cs="Times New Roman"/>
          <w:sz w:val="24"/>
        </w:rPr>
        <w:t xml:space="preserve"> C</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MacKay</w:t>
      </w:r>
      <w:r>
        <w:rPr>
          <w:rFonts w:hint="eastAsia" w:ascii="Times New Roman" w:hAnsi="Times New Roman" w:cs="Times New Roman"/>
          <w:sz w:val="24"/>
          <w:lang w:val="en-US" w:eastAsia="zh-CN"/>
        </w:rPr>
        <w:t>,</w:t>
      </w:r>
      <w:r>
        <w:rPr>
          <w:rFonts w:ascii="Times New Roman" w:hAnsi="Times New Roman" w:cs="Times New Roman"/>
          <w:sz w:val="24"/>
        </w:rPr>
        <w:t xml:space="preserve"> R</w:t>
      </w:r>
      <w:r>
        <w:rPr>
          <w:rFonts w:hint="eastAsia" w:ascii="Times New Roman" w:hAnsi="Times New Roman" w:cs="Times New Roman"/>
          <w:sz w:val="24"/>
          <w:lang w:val="en-US" w:eastAsia="zh-CN"/>
        </w:rPr>
        <w:t xml:space="preserve">. </w:t>
      </w:r>
      <w:r>
        <w:rPr>
          <w:rFonts w:ascii="Times New Roman" w:hAnsi="Times New Roman" w:cs="Times New Roman"/>
          <w:sz w:val="24"/>
        </w:rPr>
        <w:t>J</w:t>
      </w:r>
      <w:r>
        <w:rPr>
          <w:rFonts w:hint="eastAsia" w:ascii="Times New Roman" w:hAnsi="Times New Roman" w:cs="Times New Roman"/>
          <w:sz w:val="24"/>
        </w:rPr>
        <w:t>.</w:t>
      </w:r>
      <w:r>
        <w:rPr>
          <w:rFonts w:ascii="Times New Roman" w:hAnsi="Times New Roman" w:cs="Times New Roman"/>
          <w:sz w:val="24"/>
        </w:rPr>
        <w:t xml:space="preserve"> The joy of copulas: Bivariate distributions with uniform marginals.</w:t>
      </w:r>
      <w:r>
        <w:rPr>
          <w:rFonts w:hint="eastAsia" w:ascii="Times New Roman" w:hAnsi="Times New Roman" w:cs="Times New Roman"/>
          <w:sz w:val="24"/>
        </w:rPr>
        <w:t xml:space="preserve"> </w:t>
      </w:r>
      <w:r>
        <w:rPr>
          <w:rFonts w:ascii="Times New Roman" w:hAnsi="Times New Roman" w:cs="Times New Roman"/>
          <w:i/>
          <w:iCs/>
          <w:sz w:val="24"/>
        </w:rPr>
        <w:t>Amer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Stat</w:t>
      </w:r>
      <w:r>
        <w:rPr>
          <w:rFonts w:hint="eastAsia" w:ascii="Times New Roman" w:hAnsi="Times New Roman" w:cs="Times New Roman"/>
          <w:i/>
          <w:iCs/>
          <w:sz w:val="24"/>
          <w:lang w:val="en-US" w:eastAsia="zh-CN"/>
        </w:rPr>
        <w:t>.</w:t>
      </w:r>
      <w:r>
        <w:rPr>
          <w:rFonts w:ascii="Times New Roman" w:hAnsi="Times New Roman" w:cs="Times New Roman"/>
          <w:sz w:val="24"/>
        </w:rPr>
        <w:t xml:space="preserve"> </w:t>
      </w:r>
      <w:r>
        <w:rPr>
          <w:rFonts w:ascii="Times New Roman" w:hAnsi="Times New Roman" w:cs="Times New Roman"/>
          <w:b/>
          <w:bCs/>
          <w:sz w:val="24"/>
        </w:rPr>
        <w:t>40</w:t>
      </w:r>
      <w:r>
        <w:rPr>
          <w:rFonts w:hint="eastAsia" w:ascii="Times New Roman" w:hAnsi="Times New Roman" w:cs="Times New Roman"/>
          <w:b/>
          <w:bCs/>
          <w:sz w:val="24"/>
          <w:lang w:val="en-US" w:eastAsia="zh-CN"/>
        </w:rPr>
        <w:t>,</w:t>
      </w:r>
      <w:r>
        <w:rPr>
          <w:rFonts w:ascii="Times New Roman" w:hAnsi="Times New Roman" w:cs="Times New Roman"/>
          <w:sz w:val="24"/>
        </w:rPr>
        <w:t xml:space="preserve"> 280–</w:t>
      </w:r>
      <w:r>
        <w:rPr>
          <w:rFonts w:hint="eastAsia" w:ascii="Times New Roman" w:hAnsi="Times New Roman" w:cs="Times New Roman"/>
          <w:sz w:val="24"/>
          <w:lang w:val="en-US" w:eastAsia="zh-CN"/>
        </w:rPr>
        <w:t>28</w:t>
      </w:r>
      <w:r>
        <w:rPr>
          <w:rFonts w:ascii="Times New Roman" w:hAnsi="Times New Roman" w:cs="Times New Roman"/>
          <w:sz w:val="24"/>
        </w:rPr>
        <w:t>3</w:t>
      </w:r>
      <w:r>
        <w:rPr>
          <w:rFonts w:hint="eastAsia" w:ascii="Times New Roman" w:hAnsi="Times New Roman" w:cs="Times New Roman"/>
          <w:sz w:val="24"/>
          <w:lang w:val="en-US" w:eastAsia="zh-CN"/>
        </w:rPr>
        <w:t xml:space="preserve"> (</w:t>
      </w:r>
      <w:r>
        <w:rPr>
          <w:rFonts w:ascii="Times New Roman" w:hAnsi="Times New Roman" w:cs="Times New Roman"/>
          <w:sz w:val="24"/>
        </w:rPr>
        <w:t>1986</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Aihaiti, A., Jiang, Z., Zhu, L., Li, W. &amp; You, Q.</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Risk changes of compound temperature and precipitation extremes in china under 1.5℃ and 2℃ global warming. </w:t>
      </w:r>
      <w:r>
        <w:rPr>
          <w:rFonts w:ascii="Times New Roman" w:hAnsi="Times New Roman" w:cs="Times New Roman"/>
          <w:i/>
          <w:iCs/>
          <w:sz w:val="24"/>
        </w:rPr>
        <w:t>Atmos</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Res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b/>
          <w:bCs/>
          <w:sz w:val="24"/>
        </w:rPr>
        <w:t>264</w:t>
      </w:r>
      <w:r>
        <w:rPr>
          <w:rFonts w:hint="eastAsia" w:ascii="Times New Roman" w:hAnsi="Times New Roman" w:cs="Times New Roman"/>
          <w:b/>
          <w:bCs/>
          <w:sz w:val="24"/>
          <w:lang w:val="en-US" w:eastAsia="zh-CN"/>
        </w:rPr>
        <w:t>,</w:t>
      </w:r>
      <w:r>
        <w:rPr>
          <w:rFonts w:ascii="Times New Roman" w:hAnsi="Times New Roman" w:cs="Times New Roman"/>
          <w:sz w:val="24"/>
        </w:rPr>
        <w:t xml:space="preserve"> 105838</w:t>
      </w:r>
      <w:r>
        <w:rPr>
          <w:rFonts w:hint="eastAsia" w:ascii="Times New Roman" w:hAnsi="Times New Roman" w:cs="Times New Roman"/>
          <w:sz w:val="24"/>
          <w:lang w:val="en-US" w:eastAsia="zh-CN"/>
        </w:rPr>
        <w:t xml:space="preserve"> (</w:t>
      </w:r>
      <w:r>
        <w:rPr>
          <w:rFonts w:ascii="Times New Roman" w:hAnsi="Times New Roman" w:cs="Times New Roman"/>
          <w:sz w:val="24"/>
        </w:rPr>
        <w:t>2021</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Nelsen</w:t>
      </w:r>
      <w:r>
        <w:rPr>
          <w:rFonts w:hint="eastAsia" w:ascii="Times New Roman" w:hAnsi="Times New Roman" w:cs="Times New Roman"/>
          <w:sz w:val="24"/>
          <w:lang w:val="en-US" w:eastAsia="zh-CN"/>
        </w:rPr>
        <w:t>,</w:t>
      </w:r>
      <w:r>
        <w:rPr>
          <w:rFonts w:ascii="Times New Roman" w:hAnsi="Times New Roman" w:cs="Times New Roman"/>
          <w:sz w:val="24"/>
        </w:rPr>
        <w:t xml:space="preserve"> R</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B. Dependence and order in families of Archimedean copulas. </w:t>
      </w:r>
      <w:r>
        <w:rPr>
          <w:rFonts w:ascii="Times New Roman" w:hAnsi="Times New Roman" w:cs="Times New Roman"/>
          <w:i/>
          <w:iCs/>
          <w:sz w:val="24"/>
        </w:rPr>
        <w:t>J</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Multivar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Anal</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60</w:t>
      </w:r>
      <w:r>
        <w:rPr>
          <w:rFonts w:hint="eastAsia" w:ascii="Times New Roman" w:hAnsi="Times New Roman" w:cs="Times New Roman"/>
          <w:b/>
          <w:bCs/>
          <w:sz w:val="24"/>
          <w:lang w:val="en-US" w:eastAsia="zh-CN"/>
        </w:rPr>
        <w:t>,</w:t>
      </w:r>
      <w:r>
        <w:rPr>
          <w:rFonts w:ascii="Times New Roman" w:hAnsi="Times New Roman" w:cs="Times New Roman"/>
          <w:sz w:val="24"/>
        </w:rPr>
        <w:t xml:space="preserve"> 111–</w:t>
      </w:r>
      <w:r>
        <w:rPr>
          <w:rFonts w:hint="eastAsia" w:ascii="Times New Roman" w:hAnsi="Times New Roman" w:cs="Times New Roman"/>
          <w:sz w:val="24"/>
          <w:lang w:val="en-US" w:eastAsia="zh-CN"/>
        </w:rPr>
        <w:t>1</w:t>
      </w:r>
      <w:r>
        <w:rPr>
          <w:rFonts w:ascii="Times New Roman" w:hAnsi="Times New Roman" w:cs="Times New Roman"/>
          <w:sz w:val="24"/>
        </w:rPr>
        <w:t>22</w:t>
      </w:r>
      <w:r>
        <w:rPr>
          <w:rFonts w:hint="eastAsia" w:ascii="Times New Roman" w:hAnsi="Times New Roman" w:cs="Times New Roman"/>
          <w:sz w:val="24"/>
          <w:lang w:val="en-US" w:eastAsia="zh-CN"/>
        </w:rPr>
        <w:t xml:space="preserve"> (</w:t>
      </w:r>
      <w:r>
        <w:rPr>
          <w:rFonts w:ascii="Times New Roman" w:hAnsi="Times New Roman" w:cs="Times New Roman"/>
          <w:sz w:val="24"/>
        </w:rPr>
        <w:t>1997</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Hofert</w:t>
      </w:r>
      <w:r>
        <w:rPr>
          <w:rFonts w:hint="eastAsia" w:ascii="Times New Roman" w:hAnsi="Times New Roman" w:cs="Times New Roman"/>
          <w:sz w:val="24"/>
          <w:lang w:val="en-US" w:eastAsia="zh-CN"/>
        </w:rPr>
        <w:t>,</w:t>
      </w:r>
      <w:r>
        <w:rPr>
          <w:rFonts w:ascii="Times New Roman" w:hAnsi="Times New Roman" w:cs="Times New Roman"/>
          <w:sz w:val="24"/>
        </w:rPr>
        <w:t xml:space="preserve"> M</w:t>
      </w:r>
      <w:r>
        <w:rPr>
          <w:rFonts w:hint="eastAsia" w:ascii="Times New Roman" w:hAnsi="Times New Roman" w:cs="Times New Roman"/>
          <w:sz w:val="24"/>
          <w:lang w:val="en-US" w:eastAsia="zh-CN"/>
        </w:rPr>
        <w:t>.</w:t>
      </w:r>
      <w:r>
        <w:rPr>
          <w:rFonts w:ascii="Times New Roman" w:hAnsi="Times New Roman" w:cs="Times New Roman"/>
          <w:sz w:val="24"/>
        </w:rPr>
        <w:t>, Mächler</w:t>
      </w:r>
      <w:r>
        <w:rPr>
          <w:rFonts w:hint="eastAsia" w:ascii="Times New Roman" w:hAnsi="Times New Roman" w:cs="Times New Roman"/>
          <w:sz w:val="24"/>
          <w:lang w:val="en-US" w:eastAsia="zh-CN"/>
        </w:rPr>
        <w:t>,</w:t>
      </w:r>
      <w:r>
        <w:rPr>
          <w:rFonts w:ascii="Times New Roman" w:hAnsi="Times New Roman" w:cs="Times New Roman"/>
          <w:sz w:val="24"/>
        </w:rPr>
        <w:t xml:space="preserve"> M</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w:t>
      </w:r>
      <w:r>
        <w:rPr>
          <w:rFonts w:ascii="Times New Roman" w:hAnsi="Times New Roman" w:cs="Times New Roman"/>
          <w:sz w:val="24"/>
        </w:rPr>
        <w:t>McNeil</w:t>
      </w:r>
      <w:r>
        <w:rPr>
          <w:rFonts w:hint="eastAsia" w:ascii="Times New Roman" w:hAnsi="Times New Roman" w:cs="Times New Roman"/>
          <w:sz w:val="24"/>
          <w:lang w:val="en-US" w:eastAsia="zh-CN"/>
        </w:rPr>
        <w:t>,</w:t>
      </w:r>
      <w:r>
        <w:rPr>
          <w:rFonts w:ascii="Times New Roman" w:hAnsi="Times New Roman" w:cs="Times New Roman"/>
          <w:sz w:val="24"/>
        </w:rPr>
        <w:t xml:space="preserve"> A</w:t>
      </w:r>
      <w:r>
        <w:rPr>
          <w:rFonts w:hint="eastAsia" w:ascii="Times New Roman" w:hAnsi="Times New Roman" w:cs="Times New Roman"/>
          <w:sz w:val="24"/>
          <w:lang w:val="en-US" w:eastAsia="zh-CN"/>
        </w:rPr>
        <w:t xml:space="preserve">. </w:t>
      </w:r>
      <w:r>
        <w:rPr>
          <w:rFonts w:ascii="Times New Roman" w:hAnsi="Times New Roman" w:cs="Times New Roman"/>
          <w:sz w:val="24"/>
        </w:rPr>
        <w:t>J. Likelihood inference for Archimedean copulas in high dimensions under known margins.</w:t>
      </w:r>
      <w:r>
        <w:rPr>
          <w:rFonts w:hint="eastAsia" w:ascii="Times New Roman" w:hAnsi="Times New Roman" w:cs="Times New Roman"/>
          <w:sz w:val="24"/>
        </w:rPr>
        <w:t xml:space="preserve"> </w:t>
      </w:r>
      <w:r>
        <w:rPr>
          <w:rFonts w:ascii="Times New Roman" w:hAnsi="Times New Roman" w:cs="Times New Roman"/>
          <w:i/>
          <w:iCs/>
          <w:sz w:val="24"/>
        </w:rPr>
        <w:t>J</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Multivar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Anal</w:t>
      </w:r>
      <w:r>
        <w:rPr>
          <w:rFonts w:hint="eastAsia" w:ascii="Times New Roman" w:hAnsi="Times New Roman" w:cs="Times New Roman"/>
          <w:i/>
          <w:iCs/>
          <w:sz w:val="24"/>
          <w:lang w:val="en-US" w:eastAsia="zh-CN"/>
        </w:rPr>
        <w:t>.</w:t>
      </w:r>
      <w:r>
        <w:rPr>
          <w:rFonts w:hint="eastAsia" w:ascii="Times New Roman" w:hAnsi="Times New Roman" w:cs="Times New Roman"/>
          <w:i/>
          <w:iCs/>
          <w:sz w:val="24"/>
        </w:rPr>
        <w:t xml:space="preserve"> </w:t>
      </w:r>
      <w:r>
        <w:rPr>
          <w:rFonts w:ascii="Times New Roman" w:hAnsi="Times New Roman" w:cs="Times New Roman"/>
          <w:b/>
          <w:bCs/>
          <w:sz w:val="24"/>
        </w:rPr>
        <w:t>110</w:t>
      </w:r>
      <w:r>
        <w:rPr>
          <w:rFonts w:hint="eastAsia" w:ascii="Times New Roman" w:hAnsi="Times New Roman" w:cs="Times New Roman"/>
          <w:b/>
          <w:bCs/>
          <w:sz w:val="24"/>
          <w:lang w:val="en-US" w:eastAsia="zh-CN"/>
        </w:rPr>
        <w:t>,</w:t>
      </w:r>
      <w:r>
        <w:rPr>
          <w:rFonts w:ascii="Times New Roman" w:hAnsi="Times New Roman" w:cs="Times New Roman"/>
          <w:sz w:val="24"/>
        </w:rPr>
        <w:t xml:space="preserve"> 133–</w:t>
      </w:r>
      <w:r>
        <w:rPr>
          <w:rFonts w:hint="eastAsia" w:ascii="Times New Roman" w:hAnsi="Times New Roman" w:cs="Times New Roman"/>
          <w:sz w:val="24"/>
          <w:lang w:val="en-US" w:eastAsia="zh-CN"/>
        </w:rPr>
        <w:t>1</w:t>
      </w:r>
      <w:r>
        <w:rPr>
          <w:rFonts w:ascii="Times New Roman" w:hAnsi="Times New Roman" w:cs="Times New Roman"/>
          <w:sz w:val="24"/>
        </w:rPr>
        <w:t>50</w:t>
      </w:r>
      <w:r>
        <w:rPr>
          <w:rFonts w:hint="eastAsia" w:ascii="Times New Roman" w:hAnsi="Times New Roman" w:cs="Times New Roman"/>
          <w:sz w:val="24"/>
          <w:lang w:val="en-US" w:eastAsia="zh-CN"/>
        </w:rPr>
        <w:t xml:space="preserve"> (</w:t>
      </w:r>
      <w:r>
        <w:rPr>
          <w:rFonts w:ascii="Times New Roman" w:hAnsi="Times New Roman" w:cs="Times New Roman"/>
          <w:sz w:val="24"/>
        </w:rPr>
        <w:t>2012</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Sadegh</w:t>
      </w:r>
      <w:r>
        <w:rPr>
          <w:rFonts w:hint="eastAsia" w:ascii="Times New Roman" w:hAnsi="Times New Roman" w:cs="Times New Roman"/>
          <w:sz w:val="24"/>
          <w:lang w:val="en-US" w:eastAsia="zh-CN"/>
        </w:rPr>
        <w:t>,</w:t>
      </w:r>
      <w:r>
        <w:rPr>
          <w:rFonts w:ascii="Times New Roman" w:hAnsi="Times New Roman" w:cs="Times New Roman"/>
          <w:sz w:val="24"/>
        </w:rPr>
        <w:t xml:space="preserve"> M</w:t>
      </w:r>
      <w:r>
        <w:rPr>
          <w:rFonts w:hint="eastAsia" w:ascii="Times New Roman" w:hAnsi="Times New Roman" w:cs="Times New Roman"/>
          <w:sz w:val="24"/>
          <w:lang w:val="en-US" w:eastAsia="zh-CN"/>
        </w:rPr>
        <w:t>.</w:t>
      </w:r>
      <w:r>
        <w:rPr>
          <w:rFonts w:ascii="Times New Roman" w:hAnsi="Times New Roman" w:cs="Times New Roman"/>
          <w:sz w:val="24"/>
        </w:rPr>
        <w:t>, Ragno</w:t>
      </w:r>
      <w:r>
        <w:rPr>
          <w:rFonts w:hint="eastAsia" w:ascii="Times New Roman" w:hAnsi="Times New Roman" w:cs="Times New Roman"/>
          <w:sz w:val="24"/>
          <w:lang w:val="en-US" w:eastAsia="zh-CN"/>
        </w:rPr>
        <w:t>,</w:t>
      </w:r>
      <w:r>
        <w:rPr>
          <w:rFonts w:ascii="Times New Roman" w:hAnsi="Times New Roman" w:cs="Times New Roman"/>
          <w:sz w:val="24"/>
        </w:rPr>
        <w:t xml:space="preserve"> E</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AghaKouchak</w:t>
      </w:r>
      <w:r>
        <w:rPr>
          <w:rFonts w:hint="eastAsia" w:ascii="Times New Roman" w:hAnsi="Times New Roman" w:cs="Times New Roman"/>
          <w:sz w:val="24"/>
          <w:lang w:val="en-US" w:eastAsia="zh-CN"/>
        </w:rPr>
        <w:t>,</w:t>
      </w:r>
      <w:r>
        <w:rPr>
          <w:rFonts w:ascii="Times New Roman" w:hAnsi="Times New Roman" w:cs="Times New Roman"/>
          <w:sz w:val="24"/>
        </w:rPr>
        <w:t xml:space="preserve"> A. Multivariate Copula Analysis Toolbox (MvCAT): </w:t>
      </w:r>
      <w:r>
        <w:rPr>
          <w:rFonts w:hint="eastAsia" w:ascii="Times New Roman" w:hAnsi="Times New Roman" w:cs="Times New Roman"/>
          <w:sz w:val="24"/>
        </w:rPr>
        <w:t>D</w:t>
      </w:r>
      <w:r>
        <w:rPr>
          <w:rFonts w:ascii="Times New Roman" w:hAnsi="Times New Roman" w:cs="Times New Roman"/>
          <w:sz w:val="24"/>
        </w:rPr>
        <w:t>escribing dependence and underlying uncertainty using a Bayesian framework.</w:t>
      </w:r>
      <w:r>
        <w:rPr>
          <w:rFonts w:hint="eastAsia" w:ascii="Times New Roman" w:hAnsi="Times New Roman" w:cs="Times New Roman"/>
          <w:sz w:val="24"/>
        </w:rPr>
        <w:t xml:space="preserve"> </w:t>
      </w:r>
      <w:r>
        <w:rPr>
          <w:rFonts w:ascii="Times New Roman" w:hAnsi="Times New Roman" w:cs="Times New Roman"/>
          <w:i/>
          <w:iCs/>
          <w:sz w:val="24"/>
        </w:rPr>
        <w:t>Water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Resour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Res</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53</w:t>
      </w:r>
      <w:r>
        <w:rPr>
          <w:rFonts w:hint="eastAsia" w:ascii="Times New Roman" w:hAnsi="Times New Roman" w:cs="Times New Roman"/>
          <w:sz w:val="24"/>
        </w:rPr>
        <w:t>:</w:t>
      </w:r>
      <w:r>
        <w:rPr>
          <w:rFonts w:ascii="Times New Roman" w:hAnsi="Times New Roman" w:cs="Times New Roman"/>
          <w:sz w:val="24"/>
        </w:rPr>
        <w:t xml:space="preserve"> 5166–</w:t>
      </w:r>
      <w:r>
        <w:rPr>
          <w:rFonts w:hint="eastAsia" w:ascii="Times New Roman" w:hAnsi="Times New Roman" w:cs="Times New Roman"/>
          <w:sz w:val="24"/>
          <w:lang w:val="en-US" w:eastAsia="zh-CN"/>
        </w:rPr>
        <w:t>51</w:t>
      </w:r>
      <w:r>
        <w:rPr>
          <w:rFonts w:ascii="Times New Roman" w:hAnsi="Times New Roman" w:cs="Times New Roman"/>
          <w:sz w:val="24"/>
        </w:rPr>
        <w:t>83</w:t>
      </w:r>
      <w:r>
        <w:rPr>
          <w:rFonts w:hint="eastAsia" w:ascii="Times New Roman" w:hAnsi="Times New Roman" w:cs="Times New Roman"/>
          <w:sz w:val="24"/>
          <w:lang w:val="en-US" w:eastAsia="zh-CN"/>
        </w:rPr>
        <w:t xml:space="preserve"> (</w:t>
      </w:r>
      <w:r>
        <w:rPr>
          <w:rFonts w:ascii="Times New Roman" w:hAnsi="Times New Roman" w:cs="Times New Roman"/>
          <w:sz w:val="24"/>
        </w:rPr>
        <w:t>2017</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Willmott</w:t>
      </w:r>
      <w:r>
        <w:rPr>
          <w:rFonts w:hint="eastAsia" w:ascii="Times New Roman" w:hAnsi="Times New Roman" w:cs="Times New Roman"/>
          <w:sz w:val="24"/>
          <w:lang w:val="en-US" w:eastAsia="zh-CN"/>
        </w:rPr>
        <w:t>,</w:t>
      </w:r>
      <w:r>
        <w:rPr>
          <w:rFonts w:ascii="Times New Roman" w:hAnsi="Times New Roman" w:cs="Times New Roman"/>
          <w:sz w:val="24"/>
        </w:rPr>
        <w:t xml:space="preserve"> C</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J. Some Comments on the Evaluation of Model Performance. </w:t>
      </w:r>
      <w:r>
        <w:rPr>
          <w:rFonts w:ascii="Times New Roman" w:hAnsi="Times New Roman" w:cs="Times New Roman"/>
          <w:i/>
          <w:iCs/>
          <w:sz w:val="24"/>
        </w:rPr>
        <w:t>Bull</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Amer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Meteor</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Soc</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63</w:t>
      </w:r>
      <w:r>
        <w:rPr>
          <w:rFonts w:hint="eastAsia" w:ascii="Times New Roman" w:hAnsi="Times New Roman" w:cs="Times New Roman"/>
          <w:b/>
          <w:bCs/>
          <w:sz w:val="24"/>
          <w:lang w:val="en-US" w:eastAsia="zh-CN"/>
        </w:rPr>
        <w:t>,</w:t>
      </w:r>
      <w:r>
        <w:rPr>
          <w:rFonts w:ascii="Times New Roman" w:hAnsi="Times New Roman" w:cs="Times New Roman"/>
          <w:sz w:val="24"/>
        </w:rPr>
        <w:t xml:space="preserve"> 1309–</w:t>
      </w:r>
      <w:r>
        <w:rPr>
          <w:rFonts w:hint="eastAsia" w:ascii="Times New Roman" w:hAnsi="Times New Roman" w:cs="Times New Roman"/>
          <w:sz w:val="24"/>
          <w:lang w:val="en-US" w:eastAsia="zh-CN"/>
        </w:rPr>
        <w:t>13</w:t>
      </w:r>
      <w:r>
        <w:rPr>
          <w:rFonts w:ascii="Times New Roman" w:hAnsi="Times New Roman" w:cs="Times New Roman"/>
          <w:sz w:val="24"/>
        </w:rPr>
        <w:t>13</w:t>
      </w:r>
      <w:r>
        <w:rPr>
          <w:rFonts w:hint="eastAsia" w:ascii="Times New Roman" w:hAnsi="Times New Roman" w:cs="Times New Roman"/>
          <w:sz w:val="24"/>
          <w:lang w:val="en-US" w:eastAsia="zh-CN"/>
        </w:rPr>
        <w:t xml:space="preserve"> (</w:t>
      </w:r>
      <w:r>
        <w:rPr>
          <w:rFonts w:ascii="Times New Roman" w:hAnsi="Times New Roman" w:cs="Times New Roman"/>
          <w:sz w:val="24"/>
        </w:rPr>
        <w:t>1982</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Allen</w:t>
      </w:r>
      <w:r>
        <w:rPr>
          <w:rFonts w:hint="eastAsia" w:ascii="Times New Roman" w:hAnsi="Times New Roman" w:cs="Times New Roman"/>
          <w:sz w:val="24"/>
          <w:lang w:val="en-US" w:eastAsia="zh-CN"/>
        </w:rPr>
        <w:t>,</w:t>
      </w:r>
      <w:r>
        <w:rPr>
          <w:rFonts w:ascii="Times New Roman" w:hAnsi="Times New Roman" w:cs="Times New Roman"/>
          <w:sz w:val="24"/>
        </w:rPr>
        <w:t xml:space="preserve"> M</w:t>
      </w:r>
      <w:r>
        <w:rPr>
          <w:rFonts w:hint="eastAsia" w:ascii="Times New Roman" w:hAnsi="Times New Roman" w:cs="Times New Roman"/>
          <w:sz w:val="24"/>
          <w:lang w:val="en-US" w:eastAsia="zh-CN"/>
        </w:rPr>
        <w:t xml:space="preserve">. </w:t>
      </w:r>
      <w:r>
        <w:rPr>
          <w:rFonts w:ascii="Times New Roman" w:hAnsi="Times New Roman" w:cs="Times New Roman"/>
          <w:sz w:val="24"/>
        </w:rPr>
        <w:t>R</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hint="eastAsia" w:ascii="Times New Roman" w:hAnsi="Times New Roman" w:cs="Times New Roman"/>
          <w:sz w:val="24"/>
        </w:rPr>
        <w:t xml:space="preserve"> </w:t>
      </w:r>
      <w:r>
        <w:rPr>
          <w:rFonts w:ascii="Times New Roman" w:hAnsi="Times New Roman" w:cs="Times New Roman"/>
          <w:sz w:val="24"/>
        </w:rPr>
        <w:t>Stott</w:t>
      </w:r>
      <w:r>
        <w:rPr>
          <w:rFonts w:hint="eastAsia" w:ascii="Times New Roman" w:hAnsi="Times New Roman" w:cs="Times New Roman"/>
          <w:sz w:val="24"/>
          <w:lang w:val="en-US" w:eastAsia="zh-CN"/>
        </w:rPr>
        <w:t>,</w:t>
      </w:r>
      <w:r>
        <w:rPr>
          <w:rFonts w:ascii="Times New Roman" w:hAnsi="Times New Roman" w:cs="Times New Roman"/>
          <w:sz w:val="24"/>
        </w:rPr>
        <w:t xml:space="preserve"> P</w:t>
      </w:r>
      <w:r>
        <w:rPr>
          <w:rFonts w:hint="eastAsia" w:ascii="Times New Roman" w:hAnsi="Times New Roman" w:cs="Times New Roman"/>
          <w:sz w:val="24"/>
          <w:lang w:val="en-US" w:eastAsia="zh-CN"/>
        </w:rPr>
        <w:t xml:space="preserve">. </w:t>
      </w:r>
      <w:r>
        <w:rPr>
          <w:rFonts w:ascii="Times New Roman" w:hAnsi="Times New Roman" w:cs="Times New Roman"/>
          <w:sz w:val="24"/>
        </w:rPr>
        <w:t>A. Estimating signal amplitudes in optimal fingerprinting, Part I: Theory.</w:t>
      </w:r>
      <w:r>
        <w:rPr>
          <w:rFonts w:hint="eastAsia" w:ascii="Times New Roman" w:hAnsi="Times New Roman" w:cs="Times New Roman"/>
          <w:sz w:val="24"/>
        </w:rPr>
        <w:t xml:space="preserve"> </w:t>
      </w:r>
      <w:r>
        <w:rPr>
          <w:rFonts w:ascii="Times New Roman" w:hAnsi="Times New Roman" w:cs="Times New Roman"/>
          <w:i/>
          <w:iCs/>
          <w:sz w:val="24"/>
        </w:rPr>
        <w:t>Clim</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Dyn</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21</w:t>
      </w:r>
      <w:r>
        <w:rPr>
          <w:rFonts w:hint="eastAsia" w:ascii="Times New Roman" w:hAnsi="Times New Roman" w:cs="Times New Roman"/>
          <w:b/>
          <w:bCs/>
          <w:sz w:val="24"/>
          <w:lang w:val="en-US" w:eastAsia="zh-CN"/>
        </w:rPr>
        <w:t>,</w:t>
      </w:r>
      <w:r>
        <w:rPr>
          <w:rFonts w:ascii="Times New Roman" w:hAnsi="Times New Roman" w:cs="Times New Roman"/>
          <w:sz w:val="24"/>
        </w:rPr>
        <w:t xml:space="preserve"> 477–</w:t>
      </w:r>
      <w:r>
        <w:rPr>
          <w:rFonts w:hint="eastAsia" w:ascii="Times New Roman" w:hAnsi="Times New Roman" w:cs="Times New Roman"/>
          <w:sz w:val="24"/>
          <w:lang w:val="en-US" w:eastAsia="zh-CN"/>
        </w:rPr>
        <w:t>4</w:t>
      </w:r>
      <w:r>
        <w:rPr>
          <w:rFonts w:ascii="Times New Roman" w:hAnsi="Times New Roman" w:cs="Times New Roman"/>
          <w:sz w:val="24"/>
        </w:rPr>
        <w:t>91</w:t>
      </w:r>
      <w:r>
        <w:rPr>
          <w:rFonts w:hint="eastAsia" w:ascii="Times New Roman" w:hAnsi="Times New Roman" w:cs="Times New Roman"/>
          <w:sz w:val="24"/>
          <w:lang w:val="en-US" w:eastAsia="zh-CN"/>
        </w:rPr>
        <w:t xml:space="preserve"> (</w:t>
      </w:r>
      <w:r>
        <w:rPr>
          <w:rFonts w:ascii="Times New Roman" w:hAnsi="Times New Roman" w:cs="Times New Roman"/>
          <w:sz w:val="24"/>
        </w:rPr>
        <w:t>2003</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Ribes</w:t>
      </w:r>
      <w:r>
        <w:rPr>
          <w:rFonts w:hint="eastAsia" w:ascii="Times New Roman" w:hAnsi="Times New Roman" w:cs="Times New Roman"/>
          <w:sz w:val="24"/>
          <w:lang w:val="en-US" w:eastAsia="zh-CN"/>
        </w:rPr>
        <w:t>,</w:t>
      </w:r>
      <w:r>
        <w:rPr>
          <w:rFonts w:ascii="Times New Roman" w:hAnsi="Times New Roman" w:cs="Times New Roman"/>
          <w:sz w:val="24"/>
        </w:rPr>
        <w:t xml:space="preserve"> A</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Terray</w:t>
      </w:r>
      <w:r>
        <w:rPr>
          <w:rFonts w:hint="eastAsia" w:ascii="Times New Roman" w:hAnsi="Times New Roman" w:cs="Times New Roman"/>
          <w:sz w:val="24"/>
          <w:lang w:val="en-US" w:eastAsia="zh-CN"/>
        </w:rPr>
        <w:t>,</w:t>
      </w:r>
      <w:r>
        <w:rPr>
          <w:rFonts w:ascii="Times New Roman" w:hAnsi="Times New Roman" w:cs="Times New Roman"/>
          <w:sz w:val="24"/>
        </w:rPr>
        <w:t xml:space="preserve"> L. Application of regularised optimal fingerprinting to attribution. Part II: application to global near-surface temperature.</w:t>
      </w:r>
      <w:r>
        <w:rPr>
          <w:rFonts w:hint="eastAsia" w:ascii="Times New Roman" w:hAnsi="Times New Roman" w:cs="Times New Roman"/>
          <w:sz w:val="24"/>
        </w:rPr>
        <w:t xml:space="preserve"> </w:t>
      </w:r>
      <w:r>
        <w:rPr>
          <w:rFonts w:ascii="Times New Roman" w:hAnsi="Times New Roman" w:cs="Times New Roman"/>
          <w:i/>
          <w:iCs/>
          <w:sz w:val="24"/>
        </w:rPr>
        <w:t>Clim</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D</w:t>
      </w:r>
      <w:r>
        <w:rPr>
          <w:rFonts w:ascii="Times New Roman" w:hAnsi="Times New Roman" w:cs="Times New Roman"/>
          <w:i/>
          <w:iCs/>
          <w:sz w:val="24"/>
        </w:rPr>
        <w:t>yn</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41</w:t>
      </w:r>
      <w:r>
        <w:rPr>
          <w:rFonts w:hint="eastAsia" w:ascii="Times New Roman" w:hAnsi="Times New Roman" w:cs="Times New Roman"/>
          <w:b/>
          <w:bCs/>
          <w:sz w:val="24"/>
          <w:lang w:val="en-US" w:eastAsia="zh-CN"/>
        </w:rPr>
        <w:t>,</w:t>
      </w:r>
      <w:r>
        <w:rPr>
          <w:rFonts w:ascii="Times New Roman" w:hAnsi="Times New Roman" w:cs="Times New Roman"/>
          <w:sz w:val="24"/>
        </w:rPr>
        <w:t xml:space="preserve"> 2837–</w:t>
      </w:r>
      <w:r>
        <w:rPr>
          <w:rFonts w:hint="eastAsia" w:ascii="Times New Roman" w:hAnsi="Times New Roman" w:cs="Times New Roman"/>
          <w:sz w:val="24"/>
          <w:lang w:val="en-US" w:eastAsia="zh-CN"/>
        </w:rPr>
        <w:t>28</w:t>
      </w:r>
      <w:r>
        <w:rPr>
          <w:rFonts w:ascii="Times New Roman" w:hAnsi="Times New Roman" w:cs="Times New Roman"/>
          <w:sz w:val="24"/>
        </w:rPr>
        <w:t>53</w:t>
      </w:r>
      <w:r>
        <w:rPr>
          <w:rFonts w:hint="eastAsia" w:ascii="Times New Roman" w:hAnsi="Times New Roman" w:cs="Times New Roman"/>
          <w:sz w:val="24"/>
          <w:lang w:val="en-US" w:eastAsia="zh-CN"/>
        </w:rPr>
        <w:t xml:space="preserve"> (</w:t>
      </w:r>
      <w:r>
        <w:rPr>
          <w:rFonts w:ascii="Times New Roman" w:hAnsi="Times New Roman" w:cs="Times New Roman"/>
          <w:sz w:val="24"/>
        </w:rPr>
        <w:t>2013</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Ribes</w:t>
      </w:r>
      <w:r>
        <w:rPr>
          <w:rFonts w:hint="eastAsia" w:ascii="Times New Roman" w:hAnsi="Times New Roman" w:cs="Times New Roman"/>
          <w:sz w:val="24"/>
          <w:lang w:val="en-US" w:eastAsia="zh-CN"/>
        </w:rPr>
        <w:t>,</w:t>
      </w:r>
      <w:r>
        <w:rPr>
          <w:rFonts w:ascii="Times New Roman" w:hAnsi="Times New Roman" w:cs="Times New Roman"/>
          <w:sz w:val="24"/>
        </w:rPr>
        <w:t xml:space="preserve"> A</w:t>
      </w:r>
      <w:r>
        <w:rPr>
          <w:rFonts w:hint="eastAsia" w:ascii="Times New Roman" w:hAnsi="Times New Roman" w:cs="Times New Roman"/>
          <w:sz w:val="24"/>
          <w:lang w:val="en-US" w:eastAsia="zh-CN"/>
        </w:rPr>
        <w:t>.</w:t>
      </w:r>
      <w:r>
        <w:rPr>
          <w:rFonts w:ascii="Times New Roman" w:hAnsi="Times New Roman" w:cs="Times New Roman"/>
          <w:sz w:val="24"/>
        </w:rPr>
        <w:t>, Planton</w:t>
      </w:r>
      <w:r>
        <w:rPr>
          <w:rFonts w:hint="eastAsia" w:ascii="Times New Roman" w:hAnsi="Times New Roman" w:cs="Times New Roman"/>
          <w:sz w:val="24"/>
          <w:lang w:val="en-US" w:eastAsia="zh-CN"/>
        </w:rPr>
        <w:t>,</w:t>
      </w:r>
      <w:r>
        <w:rPr>
          <w:rFonts w:ascii="Times New Roman" w:hAnsi="Times New Roman" w:cs="Times New Roman"/>
          <w:sz w:val="24"/>
        </w:rPr>
        <w:t xml:space="preserve"> S</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Terray</w:t>
      </w:r>
      <w:r>
        <w:rPr>
          <w:rFonts w:hint="eastAsia" w:ascii="Times New Roman" w:hAnsi="Times New Roman" w:cs="Times New Roman"/>
          <w:sz w:val="24"/>
          <w:lang w:val="en-US" w:eastAsia="zh-CN"/>
        </w:rPr>
        <w:t>,</w:t>
      </w:r>
      <w:r>
        <w:rPr>
          <w:rFonts w:ascii="Times New Roman" w:hAnsi="Times New Roman" w:cs="Times New Roman"/>
          <w:sz w:val="24"/>
        </w:rPr>
        <w:t xml:space="preserve"> L. Application of regularised optimal fingerprinting to attribution. Part I: method, properties and idealised analysis.</w:t>
      </w:r>
      <w:r>
        <w:rPr>
          <w:rFonts w:hint="eastAsia" w:ascii="Times New Roman" w:hAnsi="Times New Roman" w:cs="Times New Roman"/>
          <w:sz w:val="24"/>
        </w:rPr>
        <w:t xml:space="preserve"> </w:t>
      </w:r>
      <w:r>
        <w:rPr>
          <w:rFonts w:ascii="Times New Roman" w:hAnsi="Times New Roman" w:cs="Times New Roman"/>
          <w:i/>
          <w:iCs/>
          <w:sz w:val="24"/>
        </w:rPr>
        <w:t>Clim</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D</w:t>
      </w:r>
      <w:r>
        <w:rPr>
          <w:rFonts w:ascii="Times New Roman" w:hAnsi="Times New Roman" w:cs="Times New Roman"/>
          <w:i/>
          <w:iCs/>
          <w:sz w:val="24"/>
        </w:rPr>
        <w:t>yn</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41</w:t>
      </w:r>
      <w:r>
        <w:rPr>
          <w:rFonts w:hint="eastAsia" w:ascii="Times New Roman" w:hAnsi="Times New Roman" w:cs="Times New Roman"/>
          <w:b/>
          <w:bCs/>
          <w:sz w:val="24"/>
          <w:lang w:val="en-US" w:eastAsia="zh-CN"/>
        </w:rPr>
        <w:t>,</w:t>
      </w:r>
      <w:r>
        <w:rPr>
          <w:rFonts w:ascii="Times New Roman" w:hAnsi="Times New Roman" w:cs="Times New Roman"/>
          <w:sz w:val="24"/>
        </w:rPr>
        <w:t xml:space="preserve"> 2817–</w:t>
      </w:r>
      <w:r>
        <w:rPr>
          <w:rFonts w:hint="eastAsia" w:ascii="Times New Roman" w:hAnsi="Times New Roman" w:cs="Times New Roman"/>
          <w:sz w:val="24"/>
          <w:lang w:val="en-US" w:eastAsia="zh-CN"/>
        </w:rPr>
        <w:t>28</w:t>
      </w:r>
      <w:r>
        <w:rPr>
          <w:rFonts w:ascii="Times New Roman" w:hAnsi="Times New Roman" w:cs="Times New Roman"/>
          <w:sz w:val="24"/>
        </w:rPr>
        <w:t>36</w:t>
      </w:r>
      <w:r>
        <w:rPr>
          <w:rFonts w:hint="eastAsia" w:ascii="Times New Roman" w:hAnsi="Times New Roman" w:cs="Times New Roman"/>
          <w:sz w:val="24"/>
          <w:lang w:val="en-US" w:eastAsia="zh-CN"/>
        </w:rPr>
        <w:t xml:space="preserve"> (</w:t>
      </w:r>
      <w:r>
        <w:rPr>
          <w:rFonts w:ascii="Times New Roman" w:hAnsi="Times New Roman" w:cs="Times New Roman"/>
          <w:sz w:val="24"/>
        </w:rPr>
        <w:t>2013</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Sun, Y., Zhang, X., Ren, G., Zwiers, F. W. &amp; Hu, T.</w:t>
      </w:r>
      <w:r>
        <w:rPr>
          <w:rFonts w:hint="eastAsia" w:ascii="Times New Roman" w:hAnsi="Times New Roman" w:cs="Times New Roman"/>
          <w:sz w:val="24"/>
          <w:lang w:val="en-US" w:eastAsia="zh-CN"/>
        </w:rPr>
        <w:t xml:space="preserve"> </w:t>
      </w:r>
      <w:r>
        <w:rPr>
          <w:rFonts w:ascii="Times New Roman" w:hAnsi="Times New Roman" w:cs="Times New Roman"/>
          <w:sz w:val="24"/>
        </w:rPr>
        <w:t>Contribution of urbanization to warming in China.</w:t>
      </w:r>
      <w:r>
        <w:rPr>
          <w:rFonts w:hint="eastAsia" w:ascii="Times New Roman" w:hAnsi="Times New Roman" w:cs="Times New Roman"/>
          <w:sz w:val="24"/>
        </w:rPr>
        <w:t xml:space="preserve"> </w:t>
      </w:r>
      <w:r>
        <w:rPr>
          <w:rFonts w:ascii="Times New Roman" w:hAnsi="Times New Roman" w:cs="Times New Roman"/>
          <w:i/>
          <w:iCs/>
          <w:sz w:val="24"/>
        </w:rPr>
        <w:t>Nat</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Clim</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Chang</w:t>
      </w:r>
      <w:r>
        <w:rPr>
          <w:rFonts w:hint="eastAsia" w:ascii="Times New Roman" w:hAnsi="Times New Roman" w:cs="Times New Roman"/>
          <w:i/>
          <w:iCs/>
          <w:sz w:val="24"/>
          <w:lang w:val="en-US" w:eastAsia="zh-CN"/>
        </w:rPr>
        <w:t>.</w:t>
      </w:r>
      <w:r>
        <w:rPr>
          <w:rFonts w:ascii="Times New Roman" w:hAnsi="Times New Roman" w:cs="Times New Roman"/>
          <w:sz w:val="24"/>
        </w:rPr>
        <w:t xml:space="preserve"> </w:t>
      </w:r>
      <w:r>
        <w:rPr>
          <w:rFonts w:ascii="Times New Roman" w:hAnsi="Times New Roman" w:cs="Times New Roman"/>
          <w:b/>
          <w:bCs/>
          <w:sz w:val="24"/>
        </w:rPr>
        <w:t>6</w:t>
      </w:r>
      <w:r>
        <w:rPr>
          <w:rFonts w:hint="eastAsia" w:ascii="Times New Roman" w:hAnsi="Times New Roman" w:cs="Times New Roman"/>
          <w:b/>
          <w:bCs/>
          <w:sz w:val="24"/>
          <w:lang w:val="en-US" w:eastAsia="zh-CN"/>
        </w:rPr>
        <w:t>,</w:t>
      </w:r>
      <w:r>
        <w:rPr>
          <w:rFonts w:ascii="Times New Roman" w:hAnsi="Times New Roman" w:cs="Times New Roman"/>
          <w:sz w:val="24"/>
        </w:rPr>
        <w:t xml:space="preserve"> 706–</w:t>
      </w:r>
      <w:r>
        <w:rPr>
          <w:rFonts w:hint="eastAsia" w:ascii="Times New Roman" w:hAnsi="Times New Roman" w:cs="Times New Roman"/>
          <w:sz w:val="24"/>
          <w:lang w:val="en-US" w:eastAsia="zh-CN"/>
        </w:rPr>
        <w:t>70</w:t>
      </w:r>
      <w:r>
        <w:rPr>
          <w:rFonts w:ascii="Times New Roman" w:hAnsi="Times New Roman" w:cs="Times New Roman"/>
          <w:sz w:val="24"/>
        </w:rPr>
        <w:t>9</w:t>
      </w:r>
      <w:r>
        <w:rPr>
          <w:rFonts w:hint="eastAsia" w:ascii="Times New Roman" w:hAnsi="Times New Roman" w:cs="Times New Roman"/>
          <w:sz w:val="24"/>
          <w:lang w:val="en-US" w:eastAsia="zh-CN"/>
        </w:rPr>
        <w:t xml:space="preserve"> (</w:t>
      </w:r>
      <w:r>
        <w:rPr>
          <w:rFonts w:ascii="Times New Roman" w:hAnsi="Times New Roman" w:cs="Times New Roman"/>
          <w:sz w:val="24"/>
        </w:rPr>
        <w:t>2016</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Hasselmann</w:t>
      </w:r>
      <w:r>
        <w:rPr>
          <w:rFonts w:hint="eastAsia" w:ascii="Times New Roman" w:hAnsi="Times New Roman" w:cs="Times New Roman"/>
          <w:sz w:val="24"/>
          <w:lang w:val="en-US" w:eastAsia="zh-CN"/>
        </w:rPr>
        <w:t>,</w:t>
      </w:r>
      <w:r>
        <w:rPr>
          <w:rFonts w:ascii="Times New Roman" w:hAnsi="Times New Roman" w:cs="Times New Roman"/>
          <w:sz w:val="24"/>
        </w:rPr>
        <w:t xml:space="preserve"> K. Multi-pattern fingerprint method for detection and attribution of climate change.</w:t>
      </w:r>
      <w:r>
        <w:rPr>
          <w:rFonts w:hint="eastAsia" w:ascii="Times New Roman" w:hAnsi="Times New Roman" w:cs="Times New Roman"/>
          <w:sz w:val="24"/>
        </w:rPr>
        <w:t xml:space="preserve"> </w:t>
      </w:r>
      <w:r>
        <w:rPr>
          <w:rFonts w:ascii="Times New Roman" w:hAnsi="Times New Roman" w:cs="Times New Roman"/>
          <w:i/>
          <w:iCs/>
          <w:sz w:val="24"/>
        </w:rPr>
        <w:t>Clim</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D</w:t>
      </w:r>
      <w:r>
        <w:rPr>
          <w:rFonts w:ascii="Times New Roman" w:hAnsi="Times New Roman" w:cs="Times New Roman"/>
          <w:i/>
          <w:iCs/>
          <w:sz w:val="24"/>
        </w:rPr>
        <w:t>yn</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13</w:t>
      </w:r>
      <w:r>
        <w:rPr>
          <w:rFonts w:hint="eastAsia" w:ascii="Times New Roman" w:hAnsi="Times New Roman" w:cs="Times New Roman"/>
          <w:b/>
          <w:bCs/>
          <w:sz w:val="24"/>
          <w:lang w:val="en-US" w:eastAsia="zh-CN"/>
        </w:rPr>
        <w:t>,</w:t>
      </w:r>
      <w:r>
        <w:rPr>
          <w:rFonts w:ascii="Times New Roman" w:hAnsi="Times New Roman" w:cs="Times New Roman"/>
          <w:sz w:val="24"/>
        </w:rPr>
        <w:t xml:space="preserve"> 601–</w:t>
      </w:r>
      <w:r>
        <w:rPr>
          <w:rFonts w:hint="eastAsia" w:ascii="Times New Roman" w:hAnsi="Times New Roman" w:cs="Times New Roman"/>
          <w:sz w:val="24"/>
          <w:lang w:val="en-US" w:eastAsia="zh-CN"/>
        </w:rPr>
        <w:t>6</w:t>
      </w:r>
      <w:r>
        <w:rPr>
          <w:rFonts w:ascii="Times New Roman" w:hAnsi="Times New Roman" w:cs="Times New Roman"/>
          <w:sz w:val="24"/>
        </w:rPr>
        <w:t>11</w:t>
      </w:r>
      <w:r>
        <w:rPr>
          <w:rFonts w:hint="eastAsia" w:ascii="Times New Roman" w:hAnsi="Times New Roman" w:cs="Times New Roman"/>
          <w:sz w:val="24"/>
          <w:lang w:val="en-US" w:eastAsia="zh-CN"/>
        </w:rPr>
        <w:t xml:space="preserve"> (</w:t>
      </w:r>
      <w:r>
        <w:rPr>
          <w:rFonts w:ascii="Times New Roman" w:hAnsi="Times New Roman" w:cs="Times New Roman"/>
          <w:sz w:val="24"/>
        </w:rPr>
        <w:t>1997</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cs="Times New Roman"/>
          <w:sz w:val="24"/>
        </w:rPr>
      </w:pPr>
      <w:r>
        <w:rPr>
          <w:rFonts w:ascii="Times New Roman" w:hAnsi="Times New Roman" w:cs="Times New Roman"/>
          <w:sz w:val="24"/>
        </w:rPr>
        <w:t>Wu</w:t>
      </w:r>
      <w:r>
        <w:rPr>
          <w:rFonts w:hint="eastAsia" w:ascii="Times New Roman" w:hAnsi="Times New Roman" w:cs="Times New Roman"/>
          <w:sz w:val="24"/>
          <w:lang w:val="en-US" w:eastAsia="zh-CN"/>
        </w:rPr>
        <w:t>,</w:t>
      </w:r>
      <w:r>
        <w:rPr>
          <w:rFonts w:ascii="Times New Roman" w:hAnsi="Times New Roman" w:cs="Times New Roman"/>
          <w:sz w:val="24"/>
        </w:rPr>
        <w:t xml:space="preserve"> Z</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Huang</w:t>
      </w:r>
      <w:r>
        <w:rPr>
          <w:rFonts w:hint="eastAsia" w:ascii="Times New Roman" w:hAnsi="Times New Roman" w:cs="Times New Roman"/>
          <w:sz w:val="24"/>
          <w:lang w:val="en-US" w:eastAsia="zh-CN"/>
        </w:rPr>
        <w:t>,</w:t>
      </w:r>
      <w:r>
        <w:rPr>
          <w:rFonts w:ascii="Times New Roman" w:hAnsi="Times New Roman" w:cs="Times New Roman"/>
          <w:sz w:val="24"/>
        </w:rPr>
        <w:t xml:space="preserve"> N. Ensemble empirical mode decomposition: a noise-assisted data analysis method.</w:t>
      </w:r>
      <w:r>
        <w:rPr>
          <w:rFonts w:hint="eastAsia" w:ascii="Times New Roman" w:hAnsi="Times New Roman" w:cs="Times New Roman"/>
          <w:sz w:val="24"/>
        </w:rPr>
        <w:t xml:space="preserve"> </w:t>
      </w:r>
      <w:r>
        <w:rPr>
          <w:rFonts w:ascii="Times New Roman" w:hAnsi="Times New Roman" w:cs="Times New Roman"/>
          <w:i/>
          <w:iCs/>
          <w:sz w:val="24"/>
        </w:rPr>
        <w:t>Adv</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A</w:t>
      </w:r>
      <w:r>
        <w:rPr>
          <w:rFonts w:ascii="Times New Roman" w:hAnsi="Times New Roman" w:cs="Times New Roman"/>
          <w:i/>
          <w:iCs/>
          <w:sz w:val="24"/>
        </w:rPr>
        <w:t>dapt</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D</w:t>
      </w:r>
      <w:r>
        <w:rPr>
          <w:rFonts w:ascii="Times New Roman" w:hAnsi="Times New Roman" w:cs="Times New Roman"/>
          <w:i/>
          <w:iCs/>
          <w:sz w:val="24"/>
        </w:rPr>
        <w:t>ata</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w:t>
      </w:r>
      <w:r>
        <w:rPr>
          <w:rFonts w:hint="eastAsia" w:ascii="Times New Roman" w:hAnsi="Times New Roman" w:cs="Times New Roman"/>
          <w:i/>
          <w:iCs/>
          <w:sz w:val="24"/>
        </w:rPr>
        <w:t>A</w:t>
      </w:r>
      <w:r>
        <w:rPr>
          <w:rFonts w:ascii="Times New Roman" w:hAnsi="Times New Roman" w:cs="Times New Roman"/>
          <w:i/>
          <w:iCs/>
          <w:sz w:val="24"/>
        </w:rPr>
        <w:t>nal</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1</w:t>
      </w:r>
      <w:r>
        <w:rPr>
          <w:rFonts w:hint="eastAsia" w:ascii="Times New Roman" w:hAnsi="Times New Roman" w:cs="Times New Roman"/>
          <w:b/>
          <w:bCs/>
          <w:sz w:val="24"/>
          <w:lang w:val="en-US" w:eastAsia="zh-CN"/>
        </w:rPr>
        <w:t>,</w:t>
      </w:r>
      <w:r>
        <w:rPr>
          <w:rFonts w:ascii="Times New Roman" w:hAnsi="Times New Roman" w:cs="Times New Roman"/>
          <w:sz w:val="24"/>
        </w:rPr>
        <w:t xml:space="preserve"> 1–41</w:t>
      </w:r>
      <w:r>
        <w:rPr>
          <w:rFonts w:hint="eastAsia" w:ascii="Times New Roman" w:hAnsi="Times New Roman" w:cs="Times New Roman"/>
          <w:sz w:val="24"/>
          <w:lang w:val="en-US" w:eastAsia="zh-CN"/>
        </w:rPr>
        <w:t xml:space="preserve"> (</w:t>
      </w:r>
      <w:r>
        <w:rPr>
          <w:rFonts w:ascii="Times New Roman" w:hAnsi="Times New Roman" w:cs="Times New Roman"/>
          <w:sz w:val="24"/>
        </w:rPr>
        <w:t>2009</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0"/>
          <w:numId w:val="4"/>
        </w:numPr>
        <w:spacing w:line="480" w:lineRule="auto"/>
        <w:rPr>
          <w:rFonts w:ascii="Times New Roman" w:hAnsi="Times New Roman" w:eastAsia="宋体" w:cs="Times New Roman"/>
          <w:kern w:val="0"/>
          <w:szCs w:val="21"/>
          <w:lang w:bidi="ar"/>
        </w:rPr>
      </w:pPr>
      <w:r>
        <w:rPr>
          <w:rFonts w:ascii="Times New Roman" w:hAnsi="Times New Roman" w:cs="Times New Roman"/>
          <w:sz w:val="24"/>
        </w:rPr>
        <w:t>Qian</w:t>
      </w:r>
      <w:r>
        <w:rPr>
          <w:rFonts w:hint="eastAsia" w:ascii="Times New Roman" w:hAnsi="Times New Roman" w:cs="Times New Roman"/>
          <w:sz w:val="24"/>
          <w:lang w:val="en-US" w:eastAsia="zh-CN"/>
        </w:rPr>
        <w:t>,</w:t>
      </w:r>
      <w:r>
        <w:rPr>
          <w:rFonts w:ascii="Times New Roman" w:hAnsi="Times New Roman" w:cs="Times New Roman"/>
          <w:sz w:val="24"/>
        </w:rPr>
        <w:t xml:space="preserve"> C</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w:t>
      </w:r>
      <w:r>
        <w:rPr>
          <w:rFonts w:hint="eastAsia" w:ascii="Times New Roman" w:hAnsi="Times New Roman" w:cs="Times New Roman"/>
          <w:sz w:val="24"/>
          <w:lang w:val="en-US" w:eastAsia="zh-CN"/>
        </w:rPr>
        <w:t>&amp;</w:t>
      </w:r>
      <w:r>
        <w:rPr>
          <w:rFonts w:ascii="Times New Roman" w:hAnsi="Times New Roman" w:cs="Times New Roman"/>
          <w:sz w:val="24"/>
        </w:rPr>
        <w:t xml:space="preserve"> Zhou</w:t>
      </w:r>
      <w:r>
        <w:rPr>
          <w:rFonts w:hint="eastAsia" w:ascii="Times New Roman" w:hAnsi="Times New Roman" w:cs="Times New Roman"/>
          <w:sz w:val="24"/>
          <w:lang w:val="en-US" w:eastAsia="zh-CN"/>
        </w:rPr>
        <w:t>,</w:t>
      </w:r>
      <w:r>
        <w:rPr>
          <w:rFonts w:ascii="Times New Roman" w:hAnsi="Times New Roman" w:cs="Times New Roman"/>
          <w:sz w:val="24"/>
        </w:rPr>
        <w:t xml:space="preserve"> T. Multidecadal variability of North China aridity and its relationship to PDO during 1900–2010.</w:t>
      </w:r>
      <w:r>
        <w:rPr>
          <w:rFonts w:hint="eastAsia" w:ascii="Times New Roman" w:hAnsi="Times New Roman" w:cs="Times New Roman"/>
          <w:sz w:val="24"/>
        </w:rPr>
        <w:t xml:space="preserve"> </w:t>
      </w:r>
      <w:r>
        <w:rPr>
          <w:rFonts w:ascii="Times New Roman" w:hAnsi="Times New Roman" w:cs="Times New Roman"/>
          <w:i/>
          <w:iCs/>
          <w:sz w:val="24"/>
        </w:rPr>
        <w:t>J</w:t>
      </w:r>
      <w:r>
        <w:rPr>
          <w:rFonts w:hint="eastAsia" w:ascii="Times New Roman" w:hAnsi="Times New Roman" w:cs="Times New Roman"/>
          <w:i/>
          <w:iCs/>
          <w:sz w:val="24"/>
          <w:lang w:val="en-US" w:eastAsia="zh-CN"/>
        </w:rPr>
        <w:t>.</w:t>
      </w:r>
      <w:r>
        <w:rPr>
          <w:rFonts w:ascii="Times New Roman" w:hAnsi="Times New Roman" w:cs="Times New Roman"/>
          <w:i/>
          <w:iCs/>
          <w:sz w:val="24"/>
        </w:rPr>
        <w:t xml:space="preserve"> Clim</w:t>
      </w:r>
      <w:r>
        <w:rPr>
          <w:rFonts w:hint="eastAsia" w:ascii="Times New Roman" w:hAnsi="Times New Roman" w:cs="Times New Roman"/>
          <w:i/>
          <w:iCs/>
          <w:sz w:val="24"/>
          <w:lang w:val="en-US" w:eastAsia="zh-CN"/>
        </w:rPr>
        <w:t>.</w:t>
      </w:r>
      <w:r>
        <w:rPr>
          <w:rFonts w:hint="eastAsia" w:ascii="Times New Roman" w:hAnsi="Times New Roman" w:cs="Times New Roman"/>
          <w:sz w:val="24"/>
        </w:rPr>
        <w:t xml:space="preserve"> </w:t>
      </w:r>
      <w:r>
        <w:rPr>
          <w:rFonts w:ascii="Times New Roman" w:hAnsi="Times New Roman" w:cs="Times New Roman"/>
          <w:b/>
          <w:bCs/>
          <w:sz w:val="24"/>
        </w:rPr>
        <w:t>27</w:t>
      </w:r>
      <w:r>
        <w:rPr>
          <w:rFonts w:hint="eastAsia" w:ascii="Times New Roman" w:hAnsi="Times New Roman" w:cs="Times New Roman"/>
          <w:b/>
          <w:bCs/>
          <w:sz w:val="24"/>
          <w:lang w:val="en-US" w:eastAsia="zh-CN"/>
        </w:rPr>
        <w:t>,</w:t>
      </w:r>
      <w:r>
        <w:rPr>
          <w:rFonts w:ascii="Times New Roman" w:hAnsi="Times New Roman" w:cs="Times New Roman"/>
          <w:sz w:val="24"/>
        </w:rPr>
        <w:t xml:space="preserve"> 1210–</w:t>
      </w:r>
      <w:r>
        <w:rPr>
          <w:rFonts w:hint="eastAsia" w:ascii="Times New Roman" w:hAnsi="Times New Roman" w:cs="Times New Roman"/>
          <w:sz w:val="24"/>
          <w:lang w:val="en-US" w:eastAsia="zh-CN"/>
        </w:rPr>
        <w:t>12</w:t>
      </w:r>
      <w:r>
        <w:rPr>
          <w:rFonts w:ascii="Times New Roman" w:hAnsi="Times New Roman" w:cs="Times New Roman"/>
          <w:sz w:val="24"/>
        </w:rPr>
        <w:t>22</w:t>
      </w:r>
      <w:r>
        <w:rPr>
          <w:rFonts w:hint="eastAsia" w:ascii="Times New Roman" w:hAnsi="Times New Roman" w:cs="Times New Roman"/>
          <w:sz w:val="24"/>
          <w:lang w:val="en-US" w:eastAsia="zh-CN"/>
        </w:rPr>
        <w:t xml:space="preserve"> (</w:t>
      </w:r>
      <w:r>
        <w:rPr>
          <w:rFonts w:ascii="Times New Roman" w:hAnsi="Times New Roman" w:cs="Times New Roman"/>
          <w:sz w:val="24"/>
        </w:rPr>
        <w:t>2014</w:t>
      </w:r>
      <w:r>
        <w:rPr>
          <w:rFonts w:hint="eastAsia" w:ascii="Times New Roman" w:hAnsi="Times New Roman" w:cs="Times New Roman"/>
          <w:sz w:val="24"/>
          <w:lang w:val="en-US" w:eastAsia="zh-CN"/>
        </w:rPr>
        <w:t>)</w:t>
      </w:r>
      <w:r>
        <w:rPr>
          <w:rFonts w:ascii="Times New Roman" w:hAnsi="Times New Roman" w:cs="Times New Roman"/>
          <w:sz w:val="24"/>
        </w:rPr>
        <w:t>.</w:t>
      </w:r>
    </w:p>
    <w:p>
      <w:pPr>
        <w:numPr>
          <w:ilvl w:val="255"/>
          <w:numId w:val="0"/>
        </w:numPr>
        <w:spacing w:line="480" w:lineRule="auto"/>
        <w:rPr>
          <w:rFonts w:ascii="Times New Roman" w:hAnsi="Times New Roman" w:eastAsia="宋体" w:cs="Times New Roman"/>
          <w:kern w:val="0"/>
          <w:szCs w:val="21"/>
          <w:lang w:bidi="ar"/>
        </w:rPr>
      </w:pPr>
    </w:p>
    <w:bookmarkEnd w:id="22"/>
    <w:sectPr>
      <w:footerReference r:id="rId3" w:type="default"/>
      <w:pgSz w:w="11906" w:h="16838"/>
      <w:pgMar w:top="1440" w:right="1800" w:bottom="1440" w:left="1800" w:header="851" w:footer="992"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ascii="Times New Roman" w:hAnsi="Times New Roman" w:cs="Times New Roman"/>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rPr>
                        <w:rFonts w:ascii="Times New Roman" w:hAnsi="Times New Roman" w:cs="Times New Roman"/>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r>
                      <w:rPr>
                        <w:rFonts w:ascii="Times New Roman" w:hAnsi="Times New Roman" w:cs="Times New Roman"/>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B701E"/>
    <w:multiLevelType w:val="singleLevel"/>
    <w:tmpl w:val="B12B701E"/>
    <w:lvl w:ilvl="0" w:tentative="0">
      <w:start w:val="1"/>
      <w:numFmt w:val="decimal"/>
      <w:lvlText w:val="%1."/>
      <w:lvlJc w:val="left"/>
      <w:pPr>
        <w:ind w:left="425" w:hanging="425"/>
      </w:pPr>
      <w:rPr>
        <w:rFonts w:hint="default"/>
      </w:rPr>
    </w:lvl>
  </w:abstractNum>
  <w:abstractNum w:abstractNumId="1">
    <w:nsid w:val="C119E26C"/>
    <w:multiLevelType w:val="singleLevel"/>
    <w:tmpl w:val="C119E26C"/>
    <w:lvl w:ilvl="0" w:tentative="0">
      <w:start w:val="1"/>
      <w:numFmt w:val="decimal"/>
      <w:lvlText w:val="(%1)"/>
      <w:lvlJc w:val="left"/>
      <w:pPr>
        <w:ind w:left="425" w:hanging="425"/>
      </w:pPr>
      <w:rPr>
        <w:rFonts w:hint="default"/>
      </w:rPr>
    </w:lvl>
  </w:abstractNum>
  <w:abstractNum w:abstractNumId="2">
    <w:nsid w:val="F9922DF0"/>
    <w:multiLevelType w:val="singleLevel"/>
    <w:tmpl w:val="F9922DF0"/>
    <w:lvl w:ilvl="0" w:tentative="0">
      <w:start w:val="1"/>
      <w:numFmt w:val="decimal"/>
      <w:lvlText w:val="(%1)"/>
      <w:lvlJc w:val="left"/>
      <w:pPr>
        <w:ind w:left="425" w:hanging="425"/>
      </w:pPr>
      <w:rPr>
        <w:rFonts w:hint="default"/>
      </w:rPr>
    </w:lvl>
  </w:abstractNum>
  <w:abstractNum w:abstractNumId="3">
    <w:nsid w:val="0B3FE07A"/>
    <w:multiLevelType w:val="singleLevel"/>
    <w:tmpl w:val="0B3FE07A"/>
    <w:lvl w:ilvl="0" w:tentative="0">
      <w:start w:val="1"/>
      <w:numFmt w:val="decimal"/>
      <w:suff w:val="nothing"/>
      <w:lvlText w:val="%1．"/>
      <w:lvlJc w:val="left"/>
      <w:pPr>
        <w:ind w:left="0" w:firstLine="4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0MjQ2ZjQwNGFkZTNhZDNjM2U2ODMxODUxZmVjNDUifQ=="/>
  </w:docVars>
  <w:rsids>
    <w:rsidRoot w:val="00423526"/>
    <w:rsid w:val="00005600"/>
    <w:rsid w:val="0000709E"/>
    <w:rsid w:val="00022FFF"/>
    <w:rsid w:val="00036B07"/>
    <w:rsid w:val="000B1AF1"/>
    <w:rsid w:val="000F32F6"/>
    <w:rsid w:val="000F63AE"/>
    <w:rsid w:val="00161FE0"/>
    <w:rsid w:val="001829E0"/>
    <w:rsid w:val="001F295E"/>
    <w:rsid w:val="00246EA7"/>
    <w:rsid w:val="002F0AD3"/>
    <w:rsid w:val="003012D1"/>
    <w:rsid w:val="003072FB"/>
    <w:rsid w:val="00346AF3"/>
    <w:rsid w:val="003B27F0"/>
    <w:rsid w:val="003D29D2"/>
    <w:rsid w:val="003D5DD9"/>
    <w:rsid w:val="003F6F51"/>
    <w:rsid w:val="00423526"/>
    <w:rsid w:val="004577F0"/>
    <w:rsid w:val="00494C18"/>
    <w:rsid w:val="004C1FA7"/>
    <w:rsid w:val="004F47B8"/>
    <w:rsid w:val="00524CC4"/>
    <w:rsid w:val="00602E9E"/>
    <w:rsid w:val="00603B02"/>
    <w:rsid w:val="006074C8"/>
    <w:rsid w:val="006346F2"/>
    <w:rsid w:val="00672291"/>
    <w:rsid w:val="006E1AE4"/>
    <w:rsid w:val="006E6844"/>
    <w:rsid w:val="00737F53"/>
    <w:rsid w:val="007857AC"/>
    <w:rsid w:val="00840805"/>
    <w:rsid w:val="008B36A1"/>
    <w:rsid w:val="009B7633"/>
    <w:rsid w:val="009C280A"/>
    <w:rsid w:val="009C789F"/>
    <w:rsid w:val="009E17AD"/>
    <w:rsid w:val="00A228EC"/>
    <w:rsid w:val="00A663A0"/>
    <w:rsid w:val="00A7207A"/>
    <w:rsid w:val="00A80D90"/>
    <w:rsid w:val="00AB2A54"/>
    <w:rsid w:val="00AD61D4"/>
    <w:rsid w:val="00B01AD7"/>
    <w:rsid w:val="00C23F11"/>
    <w:rsid w:val="00C80D8D"/>
    <w:rsid w:val="00CC404D"/>
    <w:rsid w:val="00CC639C"/>
    <w:rsid w:val="00CF35F8"/>
    <w:rsid w:val="00D92032"/>
    <w:rsid w:val="00DA3E27"/>
    <w:rsid w:val="00DD5149"/>
    <w:rsid w:val="00E248E5"/>
    <w:rsid w:val="00E371FE"/>
    <w:rsid w:val="00E53F41"/>
    <w:rsid w:val="00E60A63"/>
    <w:rsid w:val="00F1328D"/>
    <w:rsid w:val="00F16A9E"/>
    <w:rsid w:val="00F70087"/>
    <w:rsid w:val="00FE3A92"/>
    <w:rsid w:val="00FF1D49"/>
    <w:rsid w:val="01442DE8"/>
    <w:rsid w:val="01601AFB"/>
    <w:rsid w:val="01853E11"/>
    <w:rsid w:val="018A1427"/>
    <w:rsid w:val="01934780"/>
    <w:rsid w:val="01AD1E30"/>
    <w:rsid w:val="01F717FF"/>
    <w:rsid w:val="021424C8"/>
    <w:rsid w:val="025E403E"/>
    <w:rsid w:val="02835ED5"/>
    <w:rsid w:val="02924179"/>
    <w:rsid w:val="02C467E8"/>
    <w:rsid w:val="02F1216F"/>
    <w:rsid w:val="033F6241"/>
    <w:rsid w:val="03B804CE"/>
    <w:rsid w:val="03C468E2"/>
    <w:rsid w:val="04080C97"/>
    <w:rsid w:val="04142B7F"/>
    <w:rsid w:val="043E35CF"/>
    <w:rsid w:val="04762696"/>
    <w:rsid w:val="04AF21F7"/>
    <w:rsid w:val="04CB40F7"/>
    <w:rsid w:val="04D37589"/>
    <w:rsid w:val="05451E1C"/>
    <w:rsid w:val="055423B4"/>
    <w:rsid w:val="05984502"/>
    <w:rsid w:val="05B747B5"/>
    <w:rsid w:val="069C1ED5"/>
    <w:rsid w:val="06EA6073"/>
    <w:rsid w:val="06FA5929"/>
    <w:rsid w:val="070538B3"/>
    <w:rsid w:val="076B1CFB"/>
    <w:rsid w:val="079C0E46"/>
    <w:rsid w:val="07A64D6F"/>
    <w:rsid w:val="07BE62CF"/>
    <w:rsid w:val="07C75183"/>
    <w:rsid w:val="080B6E7B"/>
    <w:rsid w:val="08982A78"/>
    <w:rsid w:val="08F563DD"/>
    <w:rsid w:val="094D3FA1"/>
    <w:rsid w:val="096864F2"/>
    <w:rsid w:val="09C25C3E"/>
    <w:rsid w:val="0A1216BA"/>
    <w:rsid w:val="0A40121D"/>
    <w:rsid w:val="0A5847B8"/>
    <w:rsid w:val="0A656BCE"/>
    <w:rsid w:val="0AB57668"/>
    <w:rsid w:val="0B5B2331"/>
    <w:rsid w:val="0B6C2208"/>
    <w:rsid w:val="0B6D39F1"/>
    <w:rsid w:val="0BA13F3D"/>
    <w:rsid w:val="0BD87233"/>
    <w:rsid w:val="0BDD2224"/>
    <w:rsid w:val="0BE3146B"/>
    <w:rsid w:val="0CFF6D90"/>
    <w:rsid w:val="0D002EE5"/>
    <w:rsid w:val="0D4903E8"/>
    <w:rsid w:val="0D7F02AE"/>
    <w:rsid w:val="0DAA1519"/>
    <w:rsid w:val="0DD9149B"/>
    <w:rsid w:val="0E084EA6"/>
    <w:rsid w:val="0E4639C2"/>
    <w:rsid w:val="0E720B4D"/>
    <w:rsid w:val="0EA73D1B"/>
    <w:rsid w:val="0EDE5E1C"/>
    <w:rsid w:val="0F0E6785"/>
    <w:rsid w:val="0F2904D1"/>
    <w:rsid w:val="0F430ADF"/>
    <w:rsid w:val="0F8D1BD8"/>
    <w:rsid w:val="0FC54CCB"/>
    <w:rsid w:val="0FD8021A"/>
    <w:rsid w:val="0FF02D9D"/>
    <w:rsid w:val="102021AC"/>
    <w:rsid w:val="106D5EA2"/>
    <w:rsid w:val="10A854DB"/>
    <w:rsid w:val="116B559E"/>
    <w:rsid w:val="11A838E6"/>
    <w:rsid w:val="11BC252A"/>
    <w:rsid w:val="11BD0870"/>
    <w:rsid w:val="11F44346"/>
    <w:rsid w:val="11F82747"/>
    <w:rsid w:val="12006722"/>
    <w:rsid w:val="120F2914"/>
    <w:rsid w:val="122E5DFF"/>
    <w:rsid w:val="12A553A2"/>
    <w:rsid w:val="12F40E38"/>
    <w:rsid w:val="1322472D"/>
    <w:rsid w:val="138135BE"/>
    <w:rsid w:val="139B3968"/>
    <w:rsid w:val="13AE5449"/>
    <w:rsid w:val="13C95DDF"/>
    <w:rsid w:val="13DD71E2"/>
    <w:rsid w:val="13E41313"/>
    <w:rsid w:val="13F0385E"/>
    <w:rsid w:val="13FD6F29"/>
    <w:rsid w:val="14556525"/>
    <w:rsid w:val="14C34F24"/>
    <w:rsid w:val="15065171"/>
    <w:rsid w:val="15C55687"/>
    <w:rsid w:val="1627768B"/>
    <w:rsid w:val="17036DDF"/>
    <w:rsid w:val="17573DDA"/>
    <w:rsid w:val="17744153"/>
    <w:rsid w:val="177E15D6"/>
    <w:rsid w:val="17867785"/>
    <w:rsid w:val="17A24B50"/>
    <w:rsid w:val="18517B48"/>
    <w:rsid w:val="18543E17"/>
    <w:rsid w:val="185C1918"/>
    <w:rsid w:val="18A230A3"/>
    <w:rsid w:val="18BA7802"/>
    <w:rsid w:val="18F2222C"/>
    <w:rsid w:val="1925090E"/>
    <w:rsid w:val="19606763"/>
    <w:rsid w:val="19846BB3"/>
    <w:rsid w:val="19CF6119"/>
    <w:rsid w:val="1A793350"/>
    <w:rsid w:val="1ACE7191"/>
    <w:rsid w:val="1B1F4E7E"/>
    <w:rsid w:val="1B3E04A4"/>
    <w:rsid w:val="1BC1419C"/>
    <w:rsid w:val="1BCC41D9"/>
    <w:rsid w:val="1C4B6A21"/>
    <w:rsid w:val="1C6A7F3E"/>
    <w:rsid w:val="1C8F6455"/>
    <w:rsid w:val="1CC7132A"/>
    <w:rsid w:val="1CC932F4"/>
    <w:rsid w:val="1D2954E8"/>
    <w:rsid w:val="1D313F0F"/>
    <w:rsid w:val="1D3A1AFC"/>
    <w:rsid w:val="1D5C5F16"/>
    <w:rsid w:val="1DAF24EA"/>
    <w:rsid w:val="1DBB14E3"/>
    <w:rsid w:val="1DC85359"/>
    <w:rsid w:val="1DF3484F"/>
    <w:rsid w:val="1EC05F37"/>
    <w:rsid w:val="1ECB3353"/>
    <w:rsid w:val="1EDB2E6A"/>
    <w:rsid w:val="1EED738E"/>
    <w:rsid w:val="1F1C765A"/>
    <w:rsid w:val="1F21649B"/>
    <w:rsid w:val="1F270F7D"/>
    <w:rsid w:val="1F664E2A"/>
    <w:rsid w:val="1F892741"/>
    <w:rsid w:val="20004008"/>
    <w:rsid w:val="20612693"/>
    <w:rsid w:val="21245776"/>
    <w:rsid w:val="21374CD0"/>
    <w:rsid w:val="21696E53"/>
    <w:rsid w:val="219401B4"/>
    <w:rsid w:val="21AD4F92"/>
    <w:rsid w:val="21B06830"/>
    <w:rsid w:val="21B774C5"/>
    <w:rsid w:val="21BB6D29"/>
    <w:rsid w:val="21CF7058"/>
    <w:rsid w:val="21E920CB"/>
    <w:rsid w:val="22372AAE"/>
    <w:rsid w:val="22BF7A32"/>
    <w:rsid w:val="238015D8"/>
    <w:rsid w:val="247F2276"/>
    <w:rsid w:val="249A0C13"/>
    <w:rsid w:val="25726BD8"/>
    <w:rsid w:val="25794896"/>
    <w:rsid w:val="258B131D"/>
    <w:rsid w:val="25BE512E"/>
    <w:rsid w:val="25C36554"/>
    <w:rsid w:val="25DC4D9C"/>
    <w:rsid w:val="25FD6B9A"/>
    <w:rsid w:val="262826EC"/>
    <w:rsid w:val="26491CC7"/>
    <w:rsid w:val="2679019C"/>
    <w:rsid w:val="26A4744E"/>
    <w:rsid w:val="26AA5782"/>
    <w:rsid w:val="26F236B1"/>
    <w:rsid w:val="27165388"/>
    <w:rsid w:val="2725081D"/>
    <w:rsid w:val="281B539A"/>
    <w:rsid w:val="28BD0A28"/>
    <w:rsid w:val="294E0E09"/>
    <w:rsid w:val="294F6A66"/>
    <w:rsid w:val="29B35F7F"/>
    <w:rsid w:val="29BB3A59"/>
    <w:rsid w:val="29D06E43"/>
    <w:rsid w:val="2A252DBC"/>
    <w:rsid w:val="2ACF5F79"/>
    <w:rsid w:val="2AF46245"/>
    <w:rsid w:val="2B5F3151"/>
    <w:rsid w:val="2BC43287"/>
    <w:rsid w:val="2BC90C1A"/>
    <w:rsid w:val="2BC929C8"/>
    <w:rsid w:val="2BF83E6F"/>
    <w:rsid w:val="2C95348F"/>
    <w:rsid w:val="2CB90C8F"/>
    <w:rsid w:val="2CDF7FCA"/>
    <w:rsid w:val="2D04426A"/>
    <w:rsid w:val="2D802AA9"/>
    <w:rsid w:val="2D905FC3"/>
    <w:rsid w:val="2DB36028"/>
    <w:rsid w:val="2F146395"/>
    <w:rsid w:val="2F3D1246"/>
    <w:rsid w:val="30055F99"/>
    <w:rsid w:val="300C2FA6"/>
    <w:rsid w:val="304765B2"/>
    <w:rsid w:val="306E4A7C"/>
    <w:rsid w:val="3091043C"/>
    <w:rsid w:val="30C70F87"/>
    <w:rsid w:val="30D65C2F"/>
    <w:rsid w:val="31356F7B"/>
    <w:rsid w:val="315216B2"/>
    <w:rsid w:val="31702650"/>
    <w:rsid w:val="31CE1B07"/>
    <w:rsid w:val="31FB3CA9"/>
    <w:rsid w:val="31FE5396"/>
    <w:rsid w:val="32891103"/>
    <w:rsid w:val="32AC094E"/>
    <w:rsid w:val="32AE52F6"/>
    <w:rsid w:val="332A1834"/>
    <w:rsid w:val="3349073B"/>
    <w:rsid w:val="338740FF"/>
    <w:rsid w:val="33B40357"/>
    <w:rsid w:val="33D04355"/>
    <w:rsid w:val="34072E06"/>
    <w:rsid w:val="3462480E"/>
    <w:rsid w:val="346319DF"/>
    <w:rsid w:val="353A66E5"/>
    <w:rsid w:val="35546C46"/>
    <w:rsid w:val="3598340C"/>
    <w:rsid w:val="360F32E1"/>
    <w:rsid w:val="361707D4"/>
    <w:rsid w:val="36260A17"/>
    <w:rsid w:val="36432D79"/>
    <w:rsid w:val="367B6FB5"/>
    <w:rsid w:val="37543DAB"/>
    <w:rsid w:val="37585DD0"/>
    <w:rsid w:val="375872F6"/>
    <w:rsid w:val="37F54436"/>
    <w:rsid w:val="382B1FDC"/>
    <w:rsid w:val="3842249B"/>
    <w:rsid w:val="3851553E"/>
    <w:rsid w:val="387C1657"/>
    <w:rsid w:val="38F96518"/>
    <w:rsid w:val="38FD6CD1"/>
    <w:rsid w:val="391B5988"/>
    <w:rsid w:val="39416F27"/>
    <w:rsid w:val="39746692"/>
    <w:rsid w:val="39A20FE9"/>
    <w:rsid w:val="39ED7E7E"/>
    <w:rsid w:val="3A343EA1"/>
    <w:rsid w:val="3B111C96"/>
    <w:rsid w:val="3B83339B"/>
    <w:rsid w:val="3B8F194F"/>
    <w:rsid w:val="3BA76D14"/>
    <w:rsid w:val="3BC83241"/>
    <w:rsid w:val="3C1D1EB8"/>
    <w:rsid w:val="3C97266F"/>
    <w:rsid w:val="3CCB2319"/>
    <w:rsid w:val="3CD912D8"/>
    <w:rsid w:val="3D36347F"/>
    <w:rsid w:val="3E167C85"/>
    <w:rsid w:val="3E595E2E"/>
    <w:rsid w:val="3F346371"/>
    <w:rsid w:val="3F7153F9"/>
    <w:rsid w:val="3FFE7C33"/>
    <w:rsid w:val="40B5424B"/>
    <w:rsid w:val="411B1E8B"/>
    <w:rsid w:val="41437A47"/>
    <w:rsid w:val="419952DB"/>
    <w:rsid w:val="41ED6AD0"/>
    <w:rsid w:val="422C5A15"/>
    <w:rsid w:val="426F14CB"/>
    <w:rsid w:val="427C033D"/>
    <w:rsid w:val="427F7E2D"/>
    <w:rsid w:val="42946A9F"/>
    <w:rsid w:val="42EA1E3B"/>
    <w:rsid w:val="42F02BD9"/>
    <w:rsid w:val="42FB7D49"/>
    <w:rsid w:val="43366709"/>
    <w:rsid w:val="43396D60"/>
    <w:rsid w:val="436E2A07"/>
    <w:rsid w:val="43B14995"/>
    <w:rsid w:val="454424FD"/>
    <w:rsid w:val="45EF7078"/>
    <w:rsid w:val="462211FB"/>
    <w:rsid w:val="464A0752"/>
    <w:rsid w:val="4695440F"/>
    <w:rsid w:val="46C41114"/>
    <w:rsid w:val="46CA2863"/>
    <w:rsid w:val="470D21A7"/>
    <w:rsid w:val="476B72CF"/>
    <w:rsid w:val="47A53E92"/>
    <w:rsid w:val="47B32084"/>
    <w:rsid w:val="480B4EB8"/>
    <w:rsid w:val="480E787A"/>
    <w:rsid w:val="48417CDD"/>
    <w:rsid w:val="486A0C38"/>
    <w:rsid w:val="48E70415"/>
    <w:rsid w:val="48EE1869"/>
    <w:rsid w:val="494E5C74"/>
    <w:rsid w:val="49D20000"/>
    <w:rsid w:val="49D96075"/>
    <w:rsid w:val="4A487206"/>
    <w:rsid w:val="4A516F18"/>
    <w:rsid w:val="4A5F51AA"/>
    <w:rsid w:val="4A8815CE"/>
    <w:rsid w:val="4ABE526B"/>
    <w:rsid w:val="4AEB2504"/>
    <w:rsid w:val="4B953564"/>
    <w:rsid w:val="4BC52107"/>
    <w:rsid w:val="4BEF37ED"/>
    <w:rsid w:val="4BEF4EF6"/>
    <w:rsid w:val="4BF03B4A"/>
    <w:rsid w:val="4BF41935"/>
    <w:rsid w:val="4BF950DB"/>
    <w:rsid w:val="4C7B5819"/>
    <w:rsid w:val="4D523471"/>
    <w:rsid w:val="4D8C1661"/>
    <w:rsid w:val="4DD23AF4"/>
    <w:rsid w:val="4E4F5EFE"/>
    <w:rsid w:val="4E5838C0"/>
    <w:rsid w:val="4E690FD0"/>
    <w:rsid w:val="4F327571"/>
    <w:rsid w:val="4F327CAC"/>
    <w:rsid w:val="4F4C72E9"/>
    <w:rsid w:val="4FA77B28"/>
    <w:rsid w:val="503358AB"/>
    <w:rsid w:val="505E5322"/>
    <w:rsid w:val="50936637"/>
    <w:rsid w:val="51225AA6"/>
    <w:rsid w:val="518C7E71"/>
    <w:rsid w:val="51A21C33"/>
    <w:rsid w:val="51C6648B"/>
    <w:rsid w:val="52455DBB"/>
    <w:rsid w:val="525766D1"/>
    <w:rsid w:val="52822CE5"/>
    <w:rsid w:val="52B551A5"/>
    <w:rsid w:val="52C33D66"/>
    <w:rsid w:val="52F43F1F"/>
    <w:rsid w:val="52F757BE"/>
    <w:rsid w:val="5382152B"/>
    <w:rsid w:val="53D47AF8"/>
    <w:rsid w:val="53F83792"/>
    <w:rsid w:val="541B4CE2"/>
    <w:rsid w:val="5438515D"/>
    <w:rsid w:val="547323B0"/>
    <w:rsid w:val="54882B71"/>
    <w:rsid w:val="55143F4C"/>
    <w:rsid w:val="55FC1957"/>
    <w:rsid w:val="5640792A"/>
    <w:rsid w:val="57687DF1"/>
    <w:rsid w:val="578C7245"/>
    <w:rsid w:val="584E17CD"/>
    <w:rsid w:val="58584F50"/>
    <w:rsid w:val="585A4D39"/>
    <w:rsid w:val="58782EAF"/>
    <w:rsid w:val="589C602C"/>
    <w:rsid w:val="58CE405A"/>
    <w:rsid w:val="58EB7B73"/>
    <w:rsid w:val="58F83C9D"/>
    <w:rsid w:val="59101387"/>
    <w:rsid w:val="59340CDF"/>
    <w:rsid w:val="59695A41"/>
    <w:rsid w:val="59AA6D2A"/>
    <w:rsid w:val="59DD18C4"/>
    <w:rsid w:val="59F338E4"/>
    <w:rsid w:val="5A597FEB"/>
    <w:rsid w:val="5AA714B9"/>
    <w:rsid w:val="5ACD6ADF"/>
    <w:rsid w:val="5B1F58B2"/>
    <w:rsid w:val="5B6F789D"/>
    <w:rsid w:val="5B803D33"/>
    <w:rsid w:val="5BB43842"/>
    <w:rsid w:val="5BBB72D5"/>
    <w:rsid w:val="5BC42E2D"/>
    <w:rsid w:val="5BD40D92"/>
    <w:rsid w:val="5BDA6F9A"/>
    <w:rsid w:val="5C142F3C"/>
    <w:rsid w:val="5C6914DA"/>
    <w:rsid w:val="5C8C4E0B"/>
    <w:rsid w:val="5C92367A"/>
    <w:rsid w:val="5D1D1C32"/>
    <w:rsid w:val="5D327B1E"/>
    <w:rsid w:val="5D8264D3"/>
    <w:rsid w:val="5DE057CC"/>
    <w:rsid w:val="5E0B29C1"/>
    <w:rsid w:val="5E4E3AA3"/>
    <w:rsid w:val="5E8D610A"/>
    <w:rsid w:val="5EA276B0"/>
    <w:rsid w:val="5F775CBC"/>
    <w:rsid w:val="603B4F3C"/>
    <w:rsid w:val="603F73E7"/>
    <w:rsid w:val="60461C0E"/>
    <w:rsid w:val="605237D4"/>
    <w:rsid w:val="609357FA"/>
    <w:rsid w:val="60C848A7"/>
    <w:rsid w:val="60E01F29"/>
    <w:rsid w:val="6106595E"/>
    <w:rsid w:val="611F2AAF"/>
    <w:rsid w:val="612E66E4"/>
    <w:rsid w:val="61520E8A"/>
    <w:rsid w:val="61671D60"/>
    <w:rsid w:val="618323D1"/>
    <w:rsid w:val="61B34FA6"/>
    <w:rsid w:val="624C78D4"/>
    <w:rsid w:val="62A400E8"/>
    <w:rsid w:val="6372336A"/>
    <w:rsid w:val="640860C8"/>
    <w:rsid w:val="64266D24"/>
    <w:rsid w:val="643E149E"/>
    <w:rsid w:val="646763AF"/>
    <w:rsid w:val="650628C8"/>
    <w:rsid w:val="650E1238"/>
    <w:rsid w:val="65841C95"/>
    <w:rsid w:val="65F63673"/>
    <w:rsid w:val="66723681"/>
    <w:rsid w:val="66766A25"/>
    <w:rsid w:val="672C3830"/>
    <w:rsid w:val="67427345"/>
    <w:rsid w:val="67797369"/>
    <w:rsid w:val="6784366C"/>
    <w:rsid w:val="68CD3496"/>
    <w:rsid w:val="690351A1"/>
    <w:rsid w:val="692A0243"/>
    <w:rsid w:val="69C04704"/>
    <w:rsid w:val="6A892D47"/>
    <w:rsid w:val="6AC326FD"/>
    <w:rsid w:val="6AF117EA"/>
    <w:rsid w:val="6AFC176B"/>
    <w:rsid w:val="6B0D5727"/>
    <w:rsid w:val="6B3D312F"/>
    <w:rsid w:val="6BBC7FFB"/>
    <w:rsid w:val="6C134E87"/>
    <w:rsid w:val="6C494B61"/>
    <w:rsid w:val="6C6E6699"/>
    <w:rsid w:val="6C7714B1"/>
    <w:rsid w:val="6CDC4A81"/>
    <w:rsid w:val="6D093432"/>
    <w:rsid w:val="6D500D6C"/>
    <w:rsid w:val="6D570C10"/>
    <w:rsid w:val="6DE05374"/>
    <w:rsid w:val="6DE245DA"/>
    <w:rsid w:val="6E097153"/>
    <w:rsid w:val="6E3C4C7B"/>
    <w:rsid w:val="6E473D40"/>
    <w:rsid w:val="6E7A5112"/>
    <w:rsid w:val="6EF71796"/>
    <w:rsid w:val="6F4E6FCE"/>
    <w:rsid w:val="6F7A4C60"/>
    <w:rsid w:val="6F7D5B1D"/>
    <w:rsid w:val="6F8A37EA"/>
    <w:rsid w:val="6FA10A1B"/>
    <w:rsid w:val="70B179D3"/>
    <w:rsid w:val="70E25BA5"/>
    <w:rsid w:val="70F1109F"/>
    <w:rsid w:val="71274E87"/>
    <w:rsid w:val="71C328F5"/>
    <w:rsid w:val="725105EF"/>
    <w:rsid w:val="729B28E0"/>
    <w:rsid w:val="72B16200"/>
    <w:rsid w:val="733C5668"/>
    <w:rsid w:val="73B07597"/>
    <w:rsid w:val="742E42A6"/>
    <w:rsid w:val="745473D8"/>
    <w:rsid w:val="74923F64"/>
    <w:rsid w:val="7533222E"/>
    <w:rsid w:val="75ED062E"/>
    <w:rsid w:val="761B6D0A"/>
    <w:rsid w:val="766015DD"/>
    <w:rsid w:val="76BF68E0"/>
    <w:rsid w:val="76DD78A5"/>
    <w:rsid w:val="76F1414E"/>
    <w:rsid w:val="77011B85"/>
    <w:rsid w:val="776C7C79"/>
    <w:rsid w:val="77EF4B32"/>
    <w:rsid w:val="78C44F84"/>
    <w:rsid w:val="79070ED3"/>
    <w:rsid w:val="79687E3A"/>
    <w:rsid w:val="79EC10A5"/>
    <w:rsid w:val="7A0F1740"/>
    <w:rsid w:val="7A5D5AA6"/>
    <w:rsid w:val="7A6C1DA0"/>
    <w:rsid w:val="7AD62343"/>
    <w:rsid w:val="7B640199"/>
    <w:rsid w:val="7B9A05A5"/>
    <w:rsid w:val="7B9F23CB"/>
    <w:rsid w:val="7C2802C3"/>
    <w:rsid w:val="7C763438"/>
    <w:rsid w:val="7CDF56A7"/>
    <w:rsid w:val="7CF2342D"/>
    <w:rsid w:val="7D180856"/>
    <w:rsid w:val="7D253789"/>
    <w:rsid w:val="7D405B9D"/>
    <w:rsid w:val="7D885903"/>
    <w:rsid w:val="7DBC4A20"/>
    <w:rsid w:val="7E116D51"/>
    <w:rsid w:val="7E5E46CC"/>
    <w:rsid w:val="7EF169D2"/>
    <w:rsid w:val="7F6249E4"/>
    <w:rsid w:val="7FAE0A49"/>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alloon Text"/>
    <w:basedOn w:val="1"/>
    <w:link w:val="22"/>
    <w:qFormat/>
    <w:uiPriority w:val="0"/>
    <w:rPr>
      <w:sz w:val="18"/>
      <w:szCs w:val="18"/>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line number"/>
    <w:basedOn w:val="12"/>
    <w:qFormat/>
    <w:uiPriority w:val="0"/>
  </w:style>
  <w:style w:type="character" w:styleId="16">
    <w:name w:val="Hyperlink"/>
    <w:basedOn w:val="12"/>
    <w:qFormat/>
    <w:uiPriority w:val="0"/>
    <w:rPr>
      <w:color w:val="0000FF"/>
      <w:u w:val="single"/>
    </w:rPr>
  </w:style>
  <w:style w:type="character" w:styleId="17">
    <w:name w:val="annotation reference"/>
    <w:basedOn w:val="12"/>
    <w:qFormat/>
    <w:uiPriority w:val="0"/>
    <w:rPr>
      <w:sz w:val="21"/>
      <w:szCs w:val="21"/>
    </w:rPr>
  </w:style>
  <w:style w:type="character" w:customStyle="1" w:styleId="18">
    <w:name w:val="页眉 字符"/>
    <w:basedOn w:val="12"/>
    <w:link w:val="6"/>
    <w:qFormat/>
    <w:uiPriority w:val="0"/>
    <w:rPr>
      <w:rFonts w:asciiTheme="minorHAnsi" w:hAnsiTheme="minorHAnsi" w:eastAsiaTheme="minorEastAsia" w:cstheme="minorBidi"/>
      <w:kern w:val="2"/>
      <w:sz w:val="18"/>
      <w:szCs w:val="18"/>
    </w:rPr>
  </w:style>
  <w:style w:type="character" w:customStyle="1" w:styleId="19">
    <w:name w:val="页脚 字符"/>
    <w:basedOn w:val="12"/>
    <w:link w:val="5"/>
    <w:qFormat/>
    <w:uiPriority w:val="0"/>
    <w:rPr>
      <w:rFonts w:asciiTheme="minorHAnsi" w:hAnsiTheme="minorHAnsi" w:eastAsiaTheme="minorEastAsia" w:cstheme="minorBidi"/>
      <w:kern w:val="2"/>
      <w:sz w:val="18"/>
      <w:szCs w:val="18"/>
    </w:rPr>
  </w:style>
  <w:style w:type="character" w:customStyle="1" w:styleId="20">
    <w:name w:val="批注文字 字符"/>
    <w:basedOn w:val="12"/>
    <w:link w:val="3"/>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9"/>
    <w:qFormat/>
    <w:uiPriority w:val="0"/>
    <w:rPr>
      <w:rFonts w:asciiTheme="minorHAnsi" w:hAnsiTheme="minorHAnsi" w:eastAsiaTheme="minorEastAsia" w:cstheme="minorBidi"/>
      <w:b/>
      <w:bCs/>
      <w:kern w:val="2"/>
      <w:sz w:val="21"/>
      <w:szCs w:val="24"/>
    </w:rPr>
  </w:style>
  <w:style w:type="character" w:customStyle="1" w:styleId="22">
    <w:name w:val="批注框文本 字符"/>
    <w:basedOn w:val="12"/>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17CA8D-13BA-454B-A874-3C1CD3A39127}">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3373</Words>
  <Characters>15741</Characters>
  <Lines>133</Lines>
  <Paragraphs>37</Paragraphs>
  <TotalTime>11</TotalTime>
  <ScaleCrop>false</ScaleCrop>
  <LinksUpToDate>false</LinksUpToDate>
  <CharactersWithSpaces>18405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2022-05-30T13:55:00Z</dcterms:created>
  <dc:creator>nxd</dc:creator>
  <cp:lastModifiedBy>Li WL</cp:lastModifiedBy>
  <dcterms:modified xsi:type="dcterms:W3CDTF">2022-12-11T08:55:13Z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FB88F21387614CDC97878D6646E80565</vt:lpwstr>
  </property>
</Properties>
</file>