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0CD1C" w14:textId="21984DDF" w:rsidR="00E56F33" w:rsidRPr="008A093F" w:rsidRDefault="00E56F33" w:rsidP="00E56F3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A093F">
        <w:rPr>
          <w:rFonts w:ascii="Times New Roman" w:hAnsi="Times New Roman" w:cs="Times New Roman"/>
          <w:b/>
          <w:bCs/>
          <w:sz w:val="24"/>
          <w:szCs w:val="24"/>
        </w:rPr>
        <w:t>Supplementary Table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5074">
        <w:rPr>
          <w:rFonts w:ascii="Times New Roman" w:hAnsi="Times New Roman" w:cs="Times New Roman"/>
          <w:sz w:val="24"/>
          <w:szCs w:val="24"/>
        </w:rPr>
        <w:t xml:space="preserve">Associations between longitudinal changes in time-varying BMI and trajectories of </w:t>
      </w:r>
      <w:r w:rsidRPr="00665074">
        <w:rPr>
          <w:rFonts w:ascii="Times New Roman" w:hAnsi="Times New Roman" w:cs="Times New Roman" w:hint="eastAsia"/>
          <w:sz w:val="24"/>
          <w:szCs w:val="24"/>
        </w:rPr>
        <w:t>CRS</w:t>
      </w:r>
      <w:r w:rsidRPr="00665074">
        <w:rPr>
          <w:rFonts w:ascii="Times New Roman" w:hAnsi="Times New Roman" w:cs="Times New Roman"/>
          <w:sz w:val="24"/>
          <w:szCs w:val="24"/>
        </w:rPr>
        <w:t xml:space="preserve"> </w:t>
      </w:r>
      <w:r w:rsidRPr="00665074">
        <w:rPr>
          <w:rFonts w:ascii="Times New Roman" w:hAnsi="Times New Roman" w:cs="Times New Roman" w:hint="eastAsia"/>
          <w:sz w:val="24"/>
          <w:szCs w:val="24"/>
        </w:rPr>
        <w:t>and</w:t>
      </w:r>
      <w:r w:rsidRPr="00665074">
        <w:rPr>
          <w:rFonts w:ascii="Times New Roman" w:hAnsi="Times New Roman" w:cs="Times New Roman"/>
          <w:sz w:val="24"/>
          <w:szCs w:val="24"/>
        </w:rPr>
        <w:t xml:space="preserve"> </w:t>
      </w:r>
      <w:r w:rsidRPr="00665074">
        <w:rPr>
          <w:rFonts w:ascii="Times New Roman" w:hAnsi="Times New Roman" w:cs="Times New Roman" w:hint="eastAsia"/>
          <w:sz w:val="24"/>
          <w:szCs w:val="24"/>
        </w:rPr>
        <w:t>OPS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7054">
        <w:rPr>
          <w:rFonts w:ascii="Times New Roman" w:hAnsi="Times New Roman" w:cs="Times New Roman" w:hint="eastAsia"/>
          <w:sz w:val="24"/>
          <w:szCs w:val="24"/>
        </w:rPr>
        <w:t>premenopausal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participants</w:t>
      </w:r>
    </w:p>
    <w:tbl>
      <w:tblPr>
        <w:tblStyle w:val="a7"/>
        <w:tblW w:w="67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9"/>
        <w:gridCol w:w="359"/>
        <w:gridCol w:w="1276"/>
        <w:gridCol w:w="2192"/>
        <w:gridCol w:w="1101"/>
      </w:tblGrid>
      <w:tr w:rsidR="00B37054" w:rsidRPr="00B37054" w14:paraId="3E8C8E3A" w14:textId="77777777" w:rsidTr="00B37054">
        <w:trPr>
          <w:trHeight w:val="442"/>
          <w:jc w:val="center"/>
        </w:trPr>
        <w:tc>
          <w:tcPr>
            <w:tcW w:w="17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33B207B" w14:textId="04849F36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90794A">
              <w:rPr>
                <w:rFonts w:ascii="Times New Roman" w:hAnsi="Times New Roman" w:cs="Times New Roman"/>
                <w:sz w:val="22"/>
              </w:rPr>
              <w:t>Outcome</w:t>
            </w:r>
          </w:p>
        </w:tc>
        <w:tc>
          <w:tcPr>
            <w:tcW w:w="359" w:type="dxa"/>
            <w:tcBorders>
              <w:top w:val="single" w:sz="8" w:space="0" w:color="auto"/>
              <w:bottom w:val="single" w:sz="4" w:space="0" w:color="auto"/>
            </w:tcBorders>
          </w:tcPr>
          <w:p w14:paraId="7E59CC45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5FE7F1B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Intercept</w:t>
            </w:r>
          </w:p>
        </w:tc>
        <w:tc>
          <w:tcPr>
            <w:tcW w:w="219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F5F1B62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Estimate</w:t>
            </w:r>
          </w:p>
          <w:p w14:paraId="1EAA39A6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(β,95%CI)</w:t>
            </w:r>
          </w:p>
        </w:tc>
        <w:tc>
          <w:tcPr>
            <w:tcW w:w="11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3724DE1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P value</w:t>
            </w:r>
          </w:p>
        </w:tc>
      </w:tr>
      <w:tr w:rsidR="00B37054" w:rsidRPr="00B37054" w14:paraId="4397EEF3" w14:textId="77777777" w:rsidTr="00B37054">
        <w:trPr>
          <w:trHeight w:val="451"/>
          <w:jc w:val="center"/>
        </w:trPr>
        <w:tc>
          <w:tcPr>
            <w:tcW w:w="178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139166C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BMI</w:t>
            </w:r>
            <w:r w:rsidRPr="00B37054">
              <w:rPr>
                <w:rFonts w:ascii="Times New Roman" w:hAnsi="Times New Roman" w:cs="Times New Roman" w:hint="eastAsia"/>
                <w:sz w:val="22"/>
              </w:rPr>
              <w:t>→</w:t>
            </w:r>
            <w:r w:rsidRPr="00B37054">
              <w:rPr>
                <w:rFonts w:ascii="Times New Roman" w:hAnsi="Times New Roman" w:cs="Times New Roman"/>
                <w:sz w:val="22"/>
              </w:rPr>
              <w:t>CRS</w:t>
            </w:r>
          </w:p>
        </w:tc>
        <w:tc>
          <w:tcPr>
            <w:tcW w:w="359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61DEE6B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550801F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-10.545</w:t>
            </w:r>
          </w:p>
        </w:tc>
        <w:tc>
          <w:tcPr>
            <w:tcW w:w="21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500BD7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37054">
              <w:rPr>
                <w:rFonts w:ascii="Times New Roman" w:hAnsi="Times New Roman" w:cs="Times New Roman"/>
                <w:b/>
                <w:bCs/>
                <w:sz w:val="22"/>
              </w:rPr>
              <w:t>0.062 (0.020, 0.105)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5E30436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37054">
              <w:rPr>
                <w:rFonts w:ascii="Times New Roman" w:hAnsi="Times New Roman" w:cs="Times New Roman"/>
                <w:b/>
                <w:bCs/>
                <w:sz w:val="22"/>
              </w:rPr>
              <w:t>0.004</w:t>
            </w:r>
          </w:p>
        </w:tc>
      </w:tr>
      <w:tr w:rsidR="00B37054" w:rsidRPr="00B37054" w14:paraId="401F18E0" w14:textId="77777777" w:rsidTr="00B37054">
        <w:trPr>
          <w:trHeight w:val="451"/>
          <w:jc w:val="center"/>
        </w:trPr>
        <w:tc>
          <w:tcPr>
            <w:tcW w:w="1789" w:type="dxa"/>
            <w:shd w:val="clear" w:color="auto" w:fill="FFFFFF" w:themeFill="background1"/>
            <w:vAlign w:val="center"/>
          </w:tcPr>
          <w:p w14:paraId="36B6B59F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BMI</w:t>
            </w:r>
            <w:r w:rsidRPr="00B37054">
              <w:rPr>
                <w:rFonts w:ascii="Times New Roman" w:hAnsi="Times New Roman" w:cs="Times New Roman" w:hint="eastAsia"/>
                <w:sz w:val="22"/>
              </w:rPr>
              <w:t>→</w:t>
            </w:r>
            <w:r w:rsidRPr="00B37054">
              <w:rPr>
                <w:rFonts w:ascii="Times New Roman" w:hAnsi="Times New Roman" w:cs="Times New Roman"/>
                <w:sz w:val="22"/>
              </w:rPr>
              <w:t>OPS</w:t>
            </w:r>
          </w:p>
        </w:tc>
        <w:tc>
          <w:tcPr>
            <w:tcW w:w="359" w:type="dxa"/>
            <w:shd w:val="clear" w:color="auto" w:fill="FFFFFF" w:themeFill="background1"/>
          </w:tcPr>
          <w:p w14:paraId="1A626A55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9602FD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44.469</w:t>
            </w:r>
          </w:p>
        </w:tc>
        <w:tc>
          <w:tcPr>
            <w:tcW w:w="2192" w:type="dxa"/>
            <w:shd w:val="clear" w:color="auto" w:fill="FFFFFF" w:themeFill="background1"/>
            <w:vAlign w:val="center"/>
          </w:tcPr>
          <w:p w14:paraId="31FD8205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37054">
              <w:rPr>
                <w:rFonts w:ascii="Times New Roman" w:hAnsi="Times New Roman" w:cs="Times New Roman"/>
                <w:b/>
                <w:bCs/>
                <w:sz w:val="22"/>
              </w:rPr>
              <w:t>1.30 (0.448, 2.143)</w:t>
            </w:r>
          </w:p>
        </w:tc>
        <w:tc>
          <w:tcPr>
            <w:tcW w:w="1101" w:type="dxa"/>
            <w:shd w:val="clear" w:color="auto" w:fill="FFFFFF" w:themeFill="background1"/>
            <w:vAlign w:val="center"/>
          </w:tcPr>
          <w:p w14:paraId="6571D90C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37054">
              <w:rPr>
                <w:rFonts w:ascii="Times New Roman" w:hAnsi="Times New Roman" w:cs="Times New Roman"/>
                <w:b/>
                <w:bCs/>
                <w:sz w:val="22"/>
              </w:rPr>
              <w:t>0.003</w:t>
            </w:r>
          </w:p>
        </w:tc>
      </w:tr>
      <w:tr w:rsidR="00B37054" w:rsidRPr="00B37054" w14:paraId="4C377588" w14:textId="77777777" w:rsidTr="00B37054">
        <w:trPr>
          <w:trHeight w:val="451"/>
          <w:jc w:val="center"/>
        </w:trPr>
        <w:tc>
          <w:tcPr>
            <w:tcW w:w="1789" w:type="dxa"/>
            <w:shd w:val="clear" w:color="auto" w:fill="FFFFFF" w:themeFill="background1"/>
            <w:vAlign w:val="center"/>
          </w:tcPr>
          <w:p w14:paraId="040A1EA6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CRS</w:t>
            </w:r>
            <w:r w:rsidRPr="00B37054">
              <w:rPr>
                <w:rFonts w:ascii="Times New Roman" w:hAnsi="Times New Roman" w:cs="Times New Roman" w:hint="eastAsia"/>
                <w:sz w:val="22"/>
              </w:rPr>
              <w:t>→</w:t>
            </w:r>
            <w:r w:rsidRPr="00B37054">
              <w:rPr>
                <w:rFonts w:ascii="Times New Roman" w:hAnsi="Times New Roman" w:cs="Times New Roman"/>
                <w:sz w:val="22"/>
              </w:rPr>
              <w:t>OPS</w:t>
            </w:r>
          </w:p>
        </w:tc>
        <w:tc>
          <w:tcPr>
            <w:tcW w:w="359" w:type="dxa"/>
            <w:shd w:val="clear" w:color="auto" w:fill="FFFFFF" w:themeFill="background1"/>
          </w:tcPr>
          <w:p w14:paraId="13466E8B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0B92BB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-11.880</w:t>
            </w:r>
          </w:p>
        </w:tc>
        <w:tc>
          <w:tcPr>
            <w:tcW w:w="2192" w:type="dxa"/>
            <w:shd w:val="clear" w:color="auto" w:fill="FFFFFF" w:themeFill="background1"/>
            <w:vAlign w:val="center"/>
          </w:tcPr>
          <w:p w14:paraId="2708C74F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0.626(-0.026, 1.276)</w:t>
            </w:r>
          </w:p>
        </w:tc>
        <w:tc>
          <w:tcPr>
            <w:tcW w:w="1101" w:type="dxa"/>
            <w:shd w:val="clear" w:color="auto" w:fill="FFFFFF" w:themeFill="background1"/>
            <w:vAlign w:val="center"/>
          </w:tcPr>
          <w:p w14:paraId="16D2DE18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0.060</w:t>
            </w:r>
          </w:p>
        </w:tc>
      </w:tr>
      <w:tr w:rsidR="00B37054" w:rsidRPr="00B37054" w14:paraId="13DEC253" w14:textId="77777777" w:rsidTr="00B37054">
        <w:trPr>
          <w:trHeight w:val="451"/>
          <w:jc w:val="center"/>
        </w:trPr>
        <w:tc>
          <w:tcPr>
            <w:tcW w:w="1789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6A4BC06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OPS</w:t>
            </w:r>
            <w:r w:rsidRPr="00B37054">
              <w:rPr>
                <w:rFonts w:ascii="Times New Roman" w:hAnsi="Times New Roman" w:cs="Times New Roman" w:hint="eastAsia"/>
                <w:sz w:val="22"/>
              </w:rPr>
              <w:t>→</w:t>
            </w:r>
            <w:r w:rsidRPr="00B37054">
              <w:rPr>
                <w:rFonts w:ascii="Times New Roman" w:hAnsi="Times New Roman" w:cs="Times New Roman"/>
                <w:sz w:val="22"/>
              </w:rPr>
              <w:t>CRS</w:t>
            </w:r>
          </w:p>
        </w:tc>
        <w:tc>
          <w:tcPr>
            <w:tcW w:w="359" w:type="dxa"/>
            <w:tcBorders>
              <w:bottom w:val="single" w:sz="8" w:space="0" w:color="auto"/>
            </w:tcBorders>
            <w:shd w:val="clear" w:color="auto" w:fill="FFFFFF" w:themeFill="background1"/>
          </w:tcPr>
          <w:p w14:paraId="78CDEEF2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F549FAC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-3.846</w:t>
            </w:r>
          </w:p>
        </w:tc>
        <w:tc>
          <w:tcPr>
            <w:tcW w:w="2192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C7E305F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0.002 (-0.001, 0.004)</w:t>
            </w:r>
          </w:p>
        </w:tc>
        <w:tc>
          <w:tcPr>
            <w:tcW w:w="110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501290C4" w14:textId="77777777" w:rsidR="00B37054" w:rsidRPr="00B37054" w:rsidRDefault="00B37054" w:rsidP="00853B91">
            <w:pPr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B37054">
              <w:rPr>
                <w:rFonts w:ascii="Times New Roman" w:hAnsi="Times New Roman" w:cs="Times New Roman"/>
                <w:sz w:val="22"/>
              </w:rPr>
              <w:t>0.135</w:t>
            </w:r>
          </w:p>
        </w:tc>
      </w:tr>
    </w:tbl>
    <w:p w14:paraId="13535D82" w14:textId="77777777" w:rsidR="004A460E" w:rsidRDefault="004A460E">
      <w:pPr>
        <w:rPr>
          <w:rFonts w:hint="eastAsia"/>
        </w:rPr>
      </w:pPr>
    </w:p>
    <w:sectPr w:rsidR="004A460E" w:rsidSect="00310BC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2F9FF" w14:textId="77777777" w:rsidR="008238F4" w:rsidRDefault="008238F4" w:rsidP="00E56F33">
      <w:r>
        <w:separator/>
      </w:r>
    </w:p>
  </w:endnote>
  <w:endnote w:type="continuationSeparator" w:id="0">
    <w:p w14:paraId="3C2DCB61" w14:textId="77777777" w:rsidR="008238F4" w:rsidRDefault="008238F4" w:rsidP="00E5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05510" w14:textId="77777777" w:rsidR="008238F4" w:rsidRDefault="008238F4" w:rsidP="00E56F33">
      <w:r>
        <w:separator/>
      </w:r>
    </w:p>
  </w:footnote>
  <w:footnote w:type="continuationSeparator" w:id="0">
    <w:p w14:paraId="72A234EB" w14:textId="77777777" w:rsidR="008238F4" w:rsidRDefault="008238F4" w:rsidP="00E56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EA"/>
    <w:rsid w:val="000841F4"/>
    <w:rsid w:val="00310BCC"/>
    <w:rsid w:val="003759EA"/>
    <w:rsid w:val="004A460E"/>
    <w:rsid w:val="008238F4"/>
    <w:rsid w:val="00B37054"/>
    <w:rsid w:val="00E00132"/>
    <w:rsid w:val="00E45763"/>
    <w:rsid w:val="00E5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B8D610"/>
  <w15:chartTrackingRefBased/>
  <w15:docId w15:val="{398E74D9-0FA0-4E64-836C-85CD9696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F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6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6F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6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6F33"/>
    <w:rPr>
      <w:sz w:val="18"/>
      <w:szCs w:val="18"/>
    </w:rPr>
  </w:style>
  <w:style w:type="table" w:styleId="a7">
    <w:name w:val="Table Grid"/>
    <w:basedOn w:val="a1"/>
    <w:uiPriority w:val="39"/>
    <w:rsid w:val="00E56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310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 彬</dc:creator>
  <cp:keywords/>
  <dc:description/>
  <cp:lastModifiedBy>许 彬</cp:lastModifiedBy>
  <cp:revision>4</cp:revision>
  <dcterms:created xsi:type="dcterms:W3CDTF">2022-11-29T02:41:00Z</dcterms:created>
  <dcterms:modified xsi:type="dcterms:W3CDTF">2022-11-30T07:02:00Z</dcterms:modified>
</cp:coreProperties>
</file>