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46CE7" w14:textId="155C965B" w:rsidR="000966C7" w:rsidRPr="004C14C9" w:rsidRDefault="00A442CB" w:rsidP="000966C7">
      <w:pPr>
        <w:rPr>
          <w:rFonts w:cs="Calibri"/>
        </w:rPr>
      </w:pPr>
      <w:r>
        <w:rPr>
          <w:rFonts w:cs="Calibri"/>
          <w:b/>
        </w:rPr>
        <w:t xml:space="preserve">Supplemental </w:t>
      </w:r>
      <w:r w:rsidR="000966C7" w:rsidRPr="004C14C9">
        <w:rPr>
          <w:rFonts w:cs="Calibri"/>
          <w:b/>
        </w:rPr>
        <w:t xml:space="preserve">Figure 1.  </w:t>
      </w:r>
      <w:r w:rsidR="000966C7" w:rsidRPr="004C14C9">
        <w:rPr>
          <w:rFonts w:cs="Calibri"/>
        </w:rPr>
        <w:t>Pulse oximeter display obscured by cover</w:t>
      </w:r>
    </w:p>
    <w:p w14:paraId="2A82B1A9" w14:textId="77777777" w:rsidR="000966C7" w:rsidRDefault="000966C7" w:rsidP="000966C7"/>
    <w:p w14:paraId="72E66EC4" w14:textId="77777777" w:rsidR="000966C7" w:rsidRDefault="000966C7" w:rsidP="000966C7">
      <w:r w:rsidRPr="004C14C9">
        <w:rPr>
          <w:rFonts w:cs="Calibri"/>
          <w:noProof/>
        </w:rPr>
        <w:drawing>
          <wp:inline distT="0" distB="0" distL="0" distR="0" wp14:anchorId="568BAD3F" wp14:editId="47821C28">
            <wp:extent cx="5486400" cy="2032000"/>
            <wp:effectExtent l="0" t="0" r="0" b="0"/>
            <wp:docPr id="1" name="Picture 3" descr="Description: C:\Users\owner\AppData\Local\Microsoft\Windows\Temporary Internet Files\Content.Word\IMG_869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C:\Users\owner\AppData\Local\Microsoft\Windows\Temporary Internet Files\Content.Word\IMG_8691.jpg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45542" w14:textId="77777777" w:rsidR="000966C7" w:rsidRDefault="000966C7" w:rsidP="000966C7"/>
    <w:p w14:paraId="2BB788CA" w14:textId="77777777" w:rsidR="000966C7" w:rsidRDefault="000966C7" w:rsidP="000966C7"/>
    <w:p w14:paraId="3B076F9F" w14:textId="77777777" w:rsidR="000966C7" w:rsidRDefault="000966C7" w:rsidP="000966C7"/>
    <w:p w14:paraId="2751F01E" w14:textId="2A4C73B8" w:rsidR="000966C7" w:rsidRPr="004C14C9" w:rsidRDefault="00A442CB" w:rsidP="000966C7">
      <w:pPr>
        <w:rPr>
          <w:rFonts w:cs="Calibri"/>
          <w:b/>
          <w:color w:val="FF0000"/>
        </w:rPr>
      </w:pPr>
      <w:r>
        <w:rPr>
          <w:rFonts w:cs="Calibri"/>
          <w:b/>
        </w:rPr>
        <w:t xml:space="preserve">Supplemental </w:t>
      </w:r>
      <w:r w:rsidR="000966C7" w:rsidRPr="004C14C9">
        <w:rPr>
          <w:rFonts w:cs="Calibri"/>
          <w:b/>
        </w:rPr>
        <w:t xml:space="preserve">Figure </w:t>
      </w:r>
      <w:r w:rsidR="000966C7">
        <w:rPr>
          <w:rFonts w:cs="Calibri"/>
          <w:b/>
        </w:rPr>
        <w:t>2</w:t>
      </w:r>
      <w:r w:rsidR="000966C7" w:rsidRPr="004C14C9">
        <w:rPr>
          <w:rFonts w:cs="Calibri"/>
          <w:b/>
        </w:rPr>
        <w:t xml:space="preserve">.  </w:t>
      </w:r>
      <w:r w:rsidR="000966C7" w:rsidRPr="004C14C9">
        <w:rPr>
          <w:rFonts w:cs="Calibri"/>
        </w:rPr>
        <w:t>Summary of procedures</w:t>
      </w:r>
    </w:p>
    <w:p w14:paraId="0D758212" w14:textId="77777777" w:rsidR="000966C7" w:rsidRPr="004C14C9" w:rsidRDefault="000966C7" w:rsidP="000966C7">
      <w:pPr>
        <w:rPr>
          <w:rFonts w:cs="Calibri"/>
        </w:rPr>
      </w:pPr>
    </w:p>
    <w:p w14:paraId="700BB7D7" w14:textId="77777777" w:rsidR="000966C7" w:rsidRPr="004C14C9" w:rsidRDefault="000966C7" w:rsidP="000966C7">
      <w:pPr>
        <w:jc w:val="center"/>
        <w:rPr>
          <w:rFonts w:cs="Calibri"/>
        </w:rPr>
      </w:pPr>
      <w:r w:rsidRPr="002C3458">
        <w:rPr>
          <w:rFonts w:cs="Calibri"/>
          <w:noProof/>
          <w:vertAlign w:val="subscript"/>
        </w:rPr>
        <w:drawing>
          <wp:inline distT="0" distB="0" distL="0" distR="0" wp14:anchorId="657F154D" wp14:editId="576124F4">
            <wp:extent cx="5495925" cy="4720590"/>
            <wp:effectExtent l="50800" t="38100" r="66675" b="80010"/>
            <wp:docPr id="2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14:paraId="1F68FF88" w14:textId="340884CF" w:rsidR="00747B8D" w:rsidRDefault="00747B8D" w:rsidP="000966C7"/>
    <w:p w14:paraId="45DBD330" w14:textId="1D41B80C" w:rsidR="00816BB0" w:rsidRDefault="00816BB0" w:rsidP="000966C7"/>
    <w:p w14:paraId="7D3E7581" w14:textId="602ECB33" w:rsidR="00816BB0" w:rsidRDefault="00816BB0" w:rsidP="000966C7"/>
    <w:p w14:paraId="08AB1877" w14:textId="6A1C7874" w:rsidR="00816BB0" w:rsidRDefault="00816BB0" w:rsidP="000966C7"/>
    <w:sectPr w:rsidR="00816BB0" w:rsidSect="0079398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2056DC"/>
    <w:multiLevelType w:val="multilevel"/>
    <w:tmpl w:val="EFC05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9838452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6C7"/>
    <w:rsid w:val="00071106"/>
    <w:rsid w:val="000966C7"/>
    <w:rsid w:val="000C1765"/>
    <w:rsid w:val="00157A71"/>
    <w:rsid w:val="001E50F7"/>
    <w:rsid w:val="002350FF"/>
    <w:rsid w:val="003135AA"/>
    <w:rsid w:val="0034413F"/>
    <w:rsid w:val="00371929"/>
    <w:rsid w:val="00430010"/>
    <w:rsid w:val="00480D7D"/>
    <w:rsid w:val="004D0762"/>
    <w:rsid w:val="004D621D"/>
    <w:rsid w:val="004F281B"/>
    <w:rsid w:val="00507886"/>
    <w:rsid w:val="00516930"/>
    <w:rsid w:val="005B7532"/>
    <w:rsid w:val="00636A95"/>
    <w:rsid w:val="00640E9E"/>
    <w:rsid w:val="0072165E"/>
    <w:rsid w:val="00731DEE"/>
    <w:rsid w:val="00742FF0"/>
    <w:rsid w:val="00747B8D"/>
    <w:rsid w:val="0077570E"/>
    <w:rsid w:val="00781E18"/>
    <w:rsid w:val="0079398E"/>
    <w:rsid w:val="00816BB0"/>
    <w:rsid w:val="00946FDE"/>
    <w:rsid w:val="009F09F2"/>
    <w:rsid w:val="00A442CB"/>
    <w:rsid w:val="00A60386"/>
    <w:rsid w:val="00AC1778"/>
    <w:rsid w:val="00B46006"/>
    <w:rsid w:val="00B75004"/>
    <w:rsid w:val="00BB6F18"/>
    <w:rsid w:val="00CD0043"/>
    <w:rsid w:val="00D261A3"/>
    <w:rsid w:val="00D30162"/>
    <w:rsid w:val="00D572AA"/>
    <w:rsid w:val="00D64B6C"/>
    <w:rsid w:val="00D80A59"/>
    <w:rsid w:val="00DB6E73"/>
    <w:rsid w:val="00ED34ED"/>
    <w:rsid w:val="00EE489A"/>
    <w:rsid w:val="00EF6D11"/>
    <w:rsid w:val="00F6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22FC29"/>
  <w15:chartTrackingRefBased/>
  <w15:docId w15:val="{A818AF74-DD53-5647-A938-DC72E00DA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ta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6C7"/>
    <w:rPr>
      <w:rFonts w:ascii="Calibri" w:eastAsia="Calibri" w:hAnsi="Calibri" w:cs="Times New Roman"/>
      <w:sz w:val="22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settings" Target="setting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microsoft.com/office/2007/relationships/diagramDrawing" Target="diagrams/drawing1.xml"/><Relationship Id="rId4" Type="http://schemas.openxmlformats.org/officeDocument/2006/relationships/webSettings" Target="web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A2F9A74-9444-4E18-9658-7649B9CBB4DE}" type="doc">
      <dgm:prSet loTypeId="urn:microsoft.com/office/officeart/2005/8/layout/chevron2" loCatId="list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07AD22F0-8149-48F9-8460-40F41ECF75A3}">
      <dgm:prSet phldrT="[Text]"/>
      <dgm:spPr>
        <a:xfrm rot="5400000">
          <a:off x="-111916" y="112846"/>
          <a:ext cx="746108" cy="522276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pPr>
            <a:buNone/>
          </a:pPr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Step1</a:t>
          </a:r>
        </a:p>
      </dgm:t>
    </dgm:pt>
    <dgm:pt modelId="{24BF11B4-4A0F-401B-8FBC-3798CE8BD15D}" type="parTrans" cxnId="{D627DD24-DE8C-43FE-97F6-E877D3F37E46}">
      <dgm:prSet/>
      <dgm:spPr/>
      <dgm:t>
        <a:bodyPr/>
        <a:lstStyle/>
        <a:p>
          <a:endParaRPr lang="en-US"/>
        </a:p>
      </dgm:t>
    </dgm:pt>
    <dgm:pt modelId="{DDA22658-AD05-49BD-8307-E99FDD1EB25C}" type="sibTrans" cxnId="{D627DD24-DE8C-43FE-97F6-E877D3F37E46}">
      <dgm:prSet/>
      <dgm:spPr/>
      <dgm:t>
        <a:bodyPr/>
        <a:lstStyle/>
        <a:p>
          <a:endParaRPr lang="en-US"/>
        </a:p>
      </dgm:t>
    </dgm:pt>
    <dgm:pt modelId="{98B95D4D-4504-404A-B976-2F50EF944D9E}">
      <dgm:prSet phldrT="[Text]"/>
      <dgm:spPr>
        <a:xfrm rot="5400000">
          <a:off x="2766615" y="-2243408"/>
          <a:ext cx="484970" cy="497364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US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Potentially eligible baby identified by electronic health record</a:t>
          </a:r>
        </a:p>
      </dgm:t>
    </dgm:pt>
    <dgm:pt modelId="{1B1EF066-99D7-4FB8-B9A5-CFB62ED88599}" type="parTrans" cxnId="{517F39FC-9139-4446-A1CD-7173E8973637}">
      <dgm:prSet/>
      <dgm:spPr/>
      <dgm:t>
        <a:bodyPr/>
        <a:lstStyle/>
        <a:p>
          <a:endParaRPr lang="en-US"/>
        </a:p>
      </dgm:t>
    </dgm:pt>
    <dgm:pt modelId="{61D6F2B9-F50C-4370-9FAA-4C93280528AA}" type="sibTrans" cxnId="{517F39FC-9139-4446-A1CD-7173E8973637}">
      <dgm:prSet/>
      <dgm:spPr/>
      <dgm:t>
        <a:bodyPr/>
        <a:lstStyle/>
        <a:p>
          <a:endParaRPr lang="en-US"/>
        </a:p>
      </dgm:t>
    </dgm:pt>
    <dgm:pt modelId="{FD992AFC-50C5-45E5-87A8-6D150ED10891}">
      <dgm:prSet phldrT="[Text]"/>
      <dgm:spPr>
        <a:xfrm rot="5400000">
          <a:off x="-111916" y="774209"/>
          <a:ext cx="746108" cy="522276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pPr>
            <a:buNone/>
          </a:pPr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Step2</a:t>
          </a:r>
        </a:p>
      </dgm:t>
    </dgm:pt>
    <dgm:pt modelId="{DA1670D7-A5C4-451E-9B3F-514E7B65ABEA}" type="parTrans" cxnId="{F1811E87-B249-4884-A69D-7546F0705074}">
      <dgm:prSet/>
      <dgm:spPr/>
      <dgm:t>
        <a:bodyPr/>
        <a:lstStyle/>
        <a:p>
          <a:endParaRPr lang="en-US"/>
        </a:p>
      </dgm:t>
    </dgm:pt>
    <dgm:pt modelId="{E4572108-A235-4846-B71D-3334D3BB83BF}" type="sibTrans" cxnId="{F1811E87-B249-4884-A69D-7546F0705074}">
      <dgm:prSet/>
      <dgm:spPr/>
      <dgm:t>
        <a:bodyPr/>
        <a:lstStyle/>
        <a:p>
          <a:endParaRPr lang="en-US"/>
        </a:p>
      </dgm:t>
    </dgm:pt>
    <dgm:pt modelId="{DE552D0E-6083-421C-9F72-DD38C2001896}">
      <dgm:prSet phldrT="[Text]"/>
      <dgm:spPr>
        <a:xfrm rot="5400000">
          <a:off x="2766615" y="-1582046"/>
          <a:ext cx="484970" cy="497364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US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Enrollment between 6-24 hours after birth and after informed consent</a:t>
          </a:r>
        </a:p>
      </dgm:t>
    </dgm:pt>
    <dgm:pt modelId="{C6570234-EE74-4201-9FAC-71B906292562}" type="parTrans" cxnId="{ACFB25B5-2275-4292-88D1-635AFFA8830C}">
      <dgm:prSet/>
      <dgm:spPr/>
      <dgm:t>
        <a:bodyPr/>
        <a:lstStyle/>
        <a:p>
          <a:endParaRPr lang="en-US"/>
        </a:p>
      </dgm:t>
    </dgm:pt>
    <dgm:pt modelId="{BDF44A28-D23F-4669-886D-A9E0473EBCEC}" type="sibTrans" cxnId="{ACFB25B5-2275-4292-88D1-635AFFA8830C}">
      <dgm:prSet/>
      <dgm:spPr/>
      <dgm:t>
        <a:bodyPr/>
        <a:lstStyle/>
        <a:p>
          <a:endParaRPr lang="en-US"/>
        </a:p>
      </dgm:t>
    </dgm:pt>
    <dgm:pt modelId="{FB87C0B5-3AD1-4C18-90AC-186A28560670}">
      <dgm:prSet phldrT="[Text]"/>
      <dgm:spPr>
        <a:xfrm rot="5400000">
          <a:off x="-111916" y="2096934"/>
          <a:ext cx="746108" cy="522276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pPr>
            <a:buNone/>
          </a:pPr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Step4</a:t>
          </a:r>
        </a:p>
      </dgm:t>
    </dgm:pt>
    <dgm:pt modelId="{A52099FC-29FD-4686-8C29-09301CD159C3}" type="parTrans" cxnId="{084F5544-6C98-426C-968A-193B27E938CB}">
      <dgm:prSet/>
      <dgm:spPr/>
      <dgm:t>
        <a:bodyPr/>
        <a:lstStyle/>
        <a:p>
          <a:endParaRPr lang="en-US"/>
        </a:p>
      </dgm:t>
    </dgm:pt>
    <dgm:pt modelId="{0068D887-3525-464D-9350-A9388CDCFE48}" type="sibTrans" cxnId="{084F5544-6C98-426C-968A-193B27E938CB}">
      <dgm:prSet/>
      <dgm:spPr/>
      <dgm:t>
        <a:bodyPr/>
        <a:lstStyle/>
        <a:p>
          <a:endParaRPr lang="en-US"/>
        </a:p>
      </dgm:t>
    </dgm:pt>
    <dgm:pt modelId="{AC7C3A2D-B4A6-41F4-9918-FE479547B2FD}">
      <dgm:prSet phldrT="[Text]"/>
      <dgm:spPr>
        <a:xfrm rot="5400000">
          <a:off x="2766615" y="-259320"/>
          <a:ext cx="484970" cy="497364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US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Probe removed from foot and baby returned to mother for further 80-minute recording period of preductal oxygen saturations</a:t>
          </a:r>
        </a:p>
      </dgm:t>
    </dgm:pt>
    <dgm:pt modelId="{67CFB365-137F-486D-B43E-4A6A2FED5C3D}" type="parTrans" cxnId="{0EC3AA74-E980-4331-A2E5-AD0993FA20F5}">
      <dgm:prSet/>
      <dgm:spPr/>
      <dgm:t>
        <a:bodyPr/>
        <a:lstStyle/>
        <a:p>
          <a:endParaRPr lang="en-US"/>
        </a:p>
      </dgm:t>
    </dgm:pt>
    <dgm:pt modelId="{87AE0CAF-D58F-400F-8FE7-B75DA411E810}" type="sibTrans" cxnId="{0EC3AA74-E980-4331-A2E5-AD0993FA20F5}">
      <dgm:prSet/>
      <dgm:spPr/>
      <dgm:t>
        <a:bodyPr/>
        <a:lstStyle/>
        <a:p>
          <a:endParaRPr lang="en-US"/>
        </a:p>
      </dgm:t>
    </dgm:pt>
    <dgm:pt modelId="{867BB7B7-3216-46D3-95BD-99A0EB403980}">
      <dgm:prSet/>
      <dgm:spPr>
        <a:xfrm rot="5400000">
          <a:off x="-111916" y="1435571"/>
          <a:ext cx="746108" cy="522276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pPr>
            <a:buNone/>
          </a:pPr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Step3</a:t>
          </a:r>
        </a:p>
      </dgm:t>
    </dgm:pt>
    <dgm:pt modelId="{CCBD26ED-985D-49BD-A7E6-D6DF18E5F889}" type="parTrans" cxnId="{4379B5A5-D3AF-44BD-8365-B2C02EE24827}">
      <dgm:prSet/>
      <dgm:spPr/>
      <dgm:t>
        <a:bodyPr/>
        <a:lstStyle/>
        <a:p>
          <a:endParaRPr lang="en-US"/>
        </a:p>
      </dgm:t>
    </dgm:pt>
    <dgm:pt modelId="{D94213FB-EA5C-43FA-83E6-35010DAD0820}" type="sibTrans" cxnId="{4379B5A5-D3AF-44BD-8365-B2C02EE24827}">
      <dgm:prSet/>
      <dgm:spPr/>
      <dgm:t>
        <a:bodyPr/>
        <a:lstStyle/>
        <a:p>
          <a:endParaRPr lang="en-US"/>
        </a:p>
      </dgm:t>
    </dgm:pt>
    <dgm:pt modelId="{AC40FFFB-3BA6-4A11-949C-A65DFC290E42}">
      <dgm:prSet/>
      <dgm:spPr>
        <a:xfrm rot="5400000">
          <a:off x="-111916" y="3419659"/>
          <a:ext cx="746108" cy="522276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pPr>
            <a:buNone/>
          </a:pPr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Step6</a:t>
          </a:r>
        </a:p>
      </dgm:t>
    </dgm:pt>
    <dgm:pt modelId="{87B4CB6D-77FA-4E44-86BF-647D9D9DC06A}" type="parTrans" cxnId="{DDC0CA72-4D9F-4A08-A46A-6AE1802ADF6C}">
      <dgm:prSet/>
      <dgm:spPr/>
      <dgm:t>
        <a:bodyPr/>
        <a:lstStyle/>
        <a:p>
          <a:endParaRPr lang="en-US"/>
        </a:p>
      </dgm:t>
    </dgm:pt>
    <dgm:pt modelId="{CBC097B9-3E07-4FB1-A3BC-B0806E88EF28}" type="sibTrans" cxnId="{DDC0CA72-4D9F-4A08-A46A-6AE1802ADF6C}">
      <dgm:prSet/>
      <dgm:spPr/>
      <dgm:t>
        <a:bodyPr/>
        <a:lstStyle/>
        <a:p>
          <a:endParaRPr lang="en-US"/>
        </a:p>
      </dgm:t>
    </dgm:pt>
    <dgm:pt modelId="{A40F613E-CCE6-456C-9AA6-DAA8664944E0}">
      <dgm:prSet/>
      <dgm:spPr>
        <a:xfrm rot="5400000">
          <a:off x="-111916" y="2758297"/>
          <a:ext cx="746108" cy="522276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pPr>
            <a:buNone/>
          </a:pPr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Step5</a:t>
          </a:r>
        </a:p>
      </dgm:t>
    </dgm:pt>
    <dgm:pt modelId="{C4ADA824-34D3-4792-BA41-9A5F1A932729}" type="parTrans" cxnId="{8E12D6C4-7EA9-4BF4-A816-E2E6371CDCE7}">
      <dgm:prSet/>
      <dgm:spPr/>
      <dgm:t>
        <a:bodyPr/>
        <a:lstStyle/>
        <a:p>
          <a:endParaRPr lang="en-US"/>
        </a:p>
      </dgm:t>
    </dgm:pt>
    <dgm:pt modelId="{2FBEDE96-764E-47E3-9DCD-AA90814C061C}" type="sibTrans" cxnId="{8E12D6C4-7EA9-4BF4-A816-E2E6371CDCE7}">
      <dgm:prSet/>
      <dgm:spPr/>
      <dgm:t>
        <a:bodyPr/>
        <a:lstStyle/>
        <a:p>
          <a:endParaRPr lang="en-US"/>
        </a:p>
      </dgm:t>
    </dgm:pt>
    <dgm:pt modelId="{E3D99CDB-FA5F-4F4F-97B1-A70DC8F6B72C}">
      <dgm:prSet/>
      <dgm:spPr>
        <a:xfrm rot="5400000">
          <a:off x="2766615" y="1063404"/>
          <a:ext cx="484970" cy="497364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US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15 minutes of simultaneous pre- and post-ductal SpO2 recording in the Public Health Clinic after discharge from hospital</a:t>
          </a:r>
        </a:p>
      </dgm:t>
    </dgm:pt>
    <dgm:pt modelId="{E28901ED-1FC4-4B1A-9946-F207EB846713}" type="parTrans" cxnId="{55E3AD7B-FA6F-4CBA-807D-16D48CCD3C96}">
      <dgm:prSet/>
      <dgm:spPr/>
      <dgm:t>
        <a:bodyPr/>
        <a:lstStyle/>
        <a:p>
          <a:endParaRPr lang="en-US"/>
        </a:p>
      </dgm:t>
    </dgm:pt>
    <dgm:pt modelId="{7623E4A6-5AD5-4AB6-9D22-2EDA9A5D4D4E}" type="sibTrans" cxnId="{55E3AD7B-FA6F-4CBA-807D-16D48CCD3C96}">
      <dgm:prSet/>
      <dgm:spPr/>
      <dgm:t>
        <a:bodyPr/>
        <a:lstStyle/>
        <a:p>
          <a:endParaRPr lang="en-US"/>
        </a:p>
      </dgm:t>
    </dgm:pt>
    <dgm:pt modelId="{83F4705E-9CFF-4A48-93EB-81512650C97B}">
      <dgm:prSet/>
      <dgm:spPr>
        <a:xfrm rot="5400000">
          <a:off x="-111916" y="4081022"/>
          <a:ext cx="746108" cy="522276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pPr>
            <a:buNone/>
          </a:pPr>
          <a:r>
            <a:rPr lang="en-US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Step7</a:t>
          </a:r>
        </a:p>
      </dgm:t>
    </dgm:pt>
    <dgm:pt modelId="{9F33F552-705A-4E14-8C4B-330B26AAF193}" type="parTrans" cxnId="{2204CF1C-3029-4E73-9C03-5FF7666D629F}">
      <dgm:prSet/>
      <dgm:spPr/>
      <dgm:t>
        <a:bodyPr/>
        <a:lstStyle/>
        <a:p>
          <a:endParaRPr lang="en-US"/>
        </a:p>
      </dgm:t>
    </dgm:pt>
    <dgm:pt modelId="{042865B1-E8EF-40A8-8C44-9D3AAE94E699}" type="sibTrans" cxnId="{2204CF1C-3029-4E73-9C03-5FF7666D629F}">
      <dgm:prSet/>
      <dgm:spPr/>
      <dgm:t>
        <a:bodyPr/>
        <a:lstStyle/>
        <a:p>
          <a:endParaRPr lang="en-US"/>
        </a:p>
      </dgm:t>
    </dgm:pt>
    <dgm:pt modelId="{788134BC-CB9B-497A-AED4-019A76FD9AE8}">
      <dgm:prSet/>
      <dgm:spPr>
        <a:xfrm rot="5400000">
          <a:off x="2766615" y="-920683"/>
          <a:ext cx="484970" cy="497364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US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 10 minutes of simultaneous pre- and post-ductal SpO2 recording under direct supervision</a:t>
          </a:r>
          <a:endParaRPr 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CE3C194B-33EB-4340-8D60-6AA51599F70B}" type="parTrans" cxnId="{67547DF6-FB8D-46F9-8116-C84DF29C9C4F}">
      <dgm:prSet/>
      <dgm:spPr/>
      <dgm:t>
        <a:bodyPr/>
        <a:lstStyle/>
        <a:p>
          <a:endParaRPr lang="en-US"/>
        </a:p>
      </dgm:t>
    </dgm:pt>
    <dgm:pt modelId="{AC93F037-A32C-4DFC-A056-57672CC6EF0C}" type="sibTrans" cxnId="{67547DF6-FB8D-46F9-8116-C84DF29C9C4F}">
      <dgm:prSet/>
      <dgm:spPr/>
      <dgm:t>
        <a:bodyPr/>
        <a:lstStyle/>
        <a:p>
          <a:endParaRPr lang="en-US"/>
        </a:p>
      </dgm:t>
    </dgm:pt>
    <dgm:pt modelId="{2CC537F5-D6D7-4D11-A19E-039A99094546}">
      <dgm:prSet/>
      <dgm:spPr>
        <a:xfrm rot="5400000">
          <a:off x="2766615" y="402041"/>
          <a:ext cx="484970" cy="497364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US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Steps 3-4 repeated daily until hospital discharge </a:t>
          </a:r>
        </a:p>
      </dgm:t>
    </dgm:pt>
    <dgm:pt modelId="{261E4C6D-9B17-4CB9-8281-94E332757E6A}" type="parTrans" cxnId="{F502A74A-9AAD-4C9F-AAD3-0F872AE01C1C}">
      <dgm:prSet/>
      <dgm:spPr/>
      <dgm:t>
        <a:bodyPr/>
        <a:lstStyle/>
        <a:p>
          <a:endParaRPr lang="en-US"/>
        </a:p>
      </dgm:t>
    </dgm:pt>
    <dgm:pt modelId="{E2C126F4-754E-4E82-A645-BC070AC16001}" type="sibTrans" cxnId="{F502A74A-9AAD-4C9F-AAD3-0F872AE01C1C}">
      <dgm:prSet/>
      <dgm:spPr/>
      <dgm:t>
        <a:bodyPr/>
        <a:lstStyle/>
        <a:p>
          <a:endParaRPr lang="en-US"/>
        </a:p>
      </dgm:t>
    </dgm:pt>
    <dgm:pt modelId="{29CFAA23-BB11-42D8-B1F8-293ABA3B7741}">
      <dgm:prSet/>
      <dgm:spPr>
        <a:xfrm rot="5400000">
          <a:off x="2766615" y="1724766"/>
          <a:ext cx="484970" cy="4973648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US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Followed until 8 weeks after birth to identify readmissions, specialist consultations and emergency department visits</a:t>
          </a:r>
        </a:p>
      </dgm:t>
    </dgm:pt>
    <dgm:pt modelId="{761F2527-CF7B-473C-8DE4-BFC5B9DD4238}" type="parTrans" cxnId="{FF30364B-3852-4003-80BC-C9501E94EA34}">
      <dgm:prSet/>
      <dgm:spPr/>
      <dgm:t>
        <a:bodyPr/>
        <a:lstStyle/>
        <a:p>
          <a:endParaRPr lang="en-US"/>
        </a:p>
      </dgm:t>
    </dgm:pt>
    <dgm:pt modelId="{99D3F716-C229-4C9A-AA05-E4FA7AF52C69}" type="sibTrans" cxnId="{FF30364B-3852-4003-80BC-C9501E94EA34}">
      <dgm:prSet/>
      <dgm:spPr/>
      <dgm:t>
        <a:bodyPr/>
        <a:lstStyle/>
        <a:p>
          <a:endParaRPr lang="en-US"/>
        </a:p>
      </dgm:t>
    </dgm:pt>
    <dgm:pt modelId="{4AB0F492-323C-487C-BF6E-FED596E811FD}" type="pres">
      <dgm:prSet presAssocID="{9A2F9A74-9444-4E18-9658-7649B9CBB4DE}" presName="linearFlow" presStyleCnt="0">
        <dgm:presLayoutVars>
          <dgm:dir/>
          <dgm:animLvl val="lvl"/>
          <dgm:resizeHandles val="exact"/>
        </dgm:presLayoutVars>
      </dgm:prSet>
      <dgm:spPr/>
    </dgm:pt>
    <dgm:pt modelId="{8B7C25C7-FEB9-4A55-9410-F26D4A0428E1}" type="pres">
      <dgm:prSet presAssocID="{07AD22F0-8149-48F9-8460-40F41ECF75A3}" presName="composite" presStyleCnt="0"/>
      <dgm:spPr/>
    </dgm:pt>
    <dgm:pt modelId="{D625FEE5-FBFC-42B9-A044-F889803E27FF}" type="pres">
      <dgm:prSet presAssocID="{07AD22F0-8149-48F9-8460-40F41ECF75A3}" presName="parentText" presStyleLbl="alignNode1" presStyleIdx="0" presStyleCnt="7">
        <dgm:presLayoutVars>
          <dgm:chMax val="1"/>
          <dgm:bulletEnabled val="1"/>
        </dgm:presLayoutVars>
      </dgm:prSet>
      <dgm:spPr>
        <a:prstGeom prst="chevron">
          <a:avLst/>
        </a:prstGeom>
      </dgm:spPr>
    </dgm:pt>
    <dgm:pt modelId="{45C28AA9-EA36-47A1-82FD-3E6D88075F68}" type="pres">
      <dgm:prSet presAssocID="{07AD22F0-8149-48F9-8460-40F41ECF75A3}" presName="descendantText" presStyleLbl="alignAcc1" presStyleIdx="0" presStyleCnt="7">
        <dgm:presLayoutVars>
          <dgm:bulletEnabled val="1"/>
        </dgm:presLayoutVars>
      </dgm:prSet>
      <dgm:spPr>
        <a:prstGeom prst="round2SameRect">
          <a:avLst/>
        </a:prstGeom>
      </dgm:spPr>
    </dgm:pt>
    <dgm:pt modelId="{DAC22797-B0AA-41E1-81E8-F9298CB7F7A2}" type="pres">
      <dgm:prSet presAssocID="{DDA22658-AD05-49BD-8307-E99FDD1EB25C}" presName="sp" presStyleCnt="0"/>
      <dgm:spPr/>
    </dgm:pt>
    <dgm:pt modelId="{A8B3243B-2ABB-48D8-B0D9-6C041569EF00}" type="pres">
      <dgm:prSet presAssocID="{FD992AFC-50C5-45E5-87A8-6D150ED10891}" presName="composite" presStyleCnt="0"/>
      <dgm:spPr/>
    </dgm:pt>
    <dgm:pt modelId="{B6000B26-0719-4628-932B-FAF63173FB38}" type="pres">
      <dgm:prSet presAssocID="{FD992AFC-50C5-45E5-87A8-6D150ED10891}" presName="parentText" presStyleLbl="alignNode1" presStyleIdx="1" presStyleCnt="7">
        <dgm:presLayoutVars>
          <dgm:chMax val="1"/>
          <dgm:bulletEnabled val="1"/>
        </dgm:presLayoutVars>
      </dgm:prSet>
      <dgm:spPr>
        <a:prstGeom prst="chevron">
          <a:avLst/>
        </a:prstGeom>
      </dgm:spPr>
    </dgm:pt>
    <dgm:pt modelId="{A02C0A1D-5C71-473B-A833-2DFD22D4E5B2}" type="pres">
      <dgm:prSet presAssocID="{FD992AFC-50C5-45E5-87A8-6D150ED10891}" presName="descendantText" presStyleLbl="alignAcc1" presStyleIdx="1" presStyleCnt="7">
        <dgm:presLayoutVars>
          <dgm:bulletEnabled val="1"/>
        </dgm:presLayoutVars>
      </dgm:prSet>
      <dgm:spPr>
        <a:prstGeom prst="round2SameRect">
          <a:avLst/>
        </a:prstGeom>
      </dgm:spPr>
    </dgm:pt>
    <dgm:pt modelId="{EA5729C4-9E46-43D9-97B6-EAA088E61098}" type="pres">
      <dgm:prSet presAssocID="{E4572108-A235-4846-B71D-3334D3BB83BF}" presName="sp" presStyleCnt="0"/>
      <dgm:spPr/>
    </dgm:pt>
    <dgm:pt modelId="{4FAA2FFD-294E-4A5F-B5E5-2D04AF8AC71B}" type="pres">
      <dgm:prSet presAssocID="{867BB7B7-3216-46D3-95BD-99A0EB403980}" presName="composite" presStyleCnt="0"/>
      <dgm:spPr/>
    </dgm:pt>
    <dgm:pt modelId="{336631CA-2EBB-424E-A09F-10E227018310}" type="pres">
      <dgm:prSet presAssocID="{867BB7B7-3216-46D3-95BD-99A0EB403980}" presName="parentText" presStyleLbl="alignNode1" presStyleIdx="2" presStyleCnt="7">
        <dgm:presLayoutVars>
          <dgm:chMax val="1"/>
          <dgm:bulletEnabled val="1"/>
        </dgm:presLayoutVars>
      </dgm:prSet>
      <dgm:spPr>
        <a:prstGeom prst="chevron">
          <a:avLst/>
        </a:prstGeom>
      </dgm:spPr>
    </dgm:pt>
    <dgm:pt modelId="{E2BB1E8A-5456-4C06-948F-710DC6925404}" type="pres">
      <dgm:prSet presAssocID="{867BB7B7-3216-46D3-95BD-99A0EB403980}" presName="descendantText" presStyleLbl="alignAcc1" presStyleIdx="2" presStyleCnt="7">
        <dgm:presLayoutVars>
          <dgm:bulletEnabled val="1"/>
        </dgm:presLayoutVars>
      </dgm:prSet>
      <dgm:spPr>
        <a:prstGeom prst="round2SameRect">
          <a:avLst/>
        </a:prstGeom>
      </dgm:spPr>
    </dgm:pt>
    <dgm:pt modelId="{B54A1916-D91A-446A-982D-0FAFF1D0B6A3}" type="pres">
      <dgm:prSet presAssocID="{D94213FB-EA5C-43FA-83E6-35010DAD0820}" presName="sp" presStyleCnt="0"/>
      <dgm:spPr/>
    </dgm:pt>
    <dgm:pt modelId="{54B984CF-E0DE-45E2-AF19-19B45E004964}" type="pres">
      <dgm:prSet presAssocID="{FB87C0B5-3AD1-4C18-90AC-186A28560670}" presName="composite" presStyleCnt="0"/>
      <dgm:spPr/>
    </dgm:pt>
    <dgm:pt modelId="{EFE64393-DE35-430C-8133-E0FF35A245FC}" type="pres">
      <dgm:prSet presAssocID="{FB87C0B5-3AD1-4C18-90AC-186A28560670}" presName="parentText" presStyleLbl="alignNode1" presStyleIdx="3" presStyleCnt="7">
        <dgm:presLayoutVars>
          <dgm:chMax val="1"/>
          <dgm:bulletEnabled val="1"/>
        </dgm:presLayoutVars>
      </dgm:prSet>
      <dgm:spPr>
        <a:prstGeom prst="chevron">
          <a:avLst/>
        </a:prstGeom>
      </dgm:spPr>
    </dgm:pt>
    <dgm:pt modelId="{38D90CCC-5D13-4F6E-9767-2C1C2FB5A0A5}" type="pres">
      <dgm:prSet presAssocID="{FB87C0B5-3AD1-4C18-90AC-186A28560670}" presName="descendantText" presStyleLbl="alignAcc1" presStyleIdx="3" presStyleCnt="7">
        <dgm:presLayoutVars>
          <dgm:bulletEnabled val="1"/>
        </dgm:presLayoutVars>
      </dgm:prSet>
      <dgm:spPr>
        <a:prstGeom prst="round2SameRect">
          <a:avLst/>
        </a:prstGeom>
      </dgm:spPr>
    </dgm:pt>
    <dgm:pt modelId="{B7109C3F-9395-47D4-B1FF-70A47EC5D7E8}" type="pres">
      <dgm:prSet presAssocID="{0068D887-3525-464D-9350-A9388CDCFE48}" presName="sp" presStyleCnt="0"/>
      <dgm:spPr/>
    </dgm:pt>
    <dgm:pt modelId="{5BF49FAE-C2B7-4E2F-AD0A-B22E328787F8}" type="pres">
      <dgm:prSet presAssocID="{A40F613E-CCE6-456C-9AA6-DAA8664944E0}" presName="composite" presStyleCnt="0"/>
      <dgm:spPr/>
    </dgm:pt>
    <dgm:pt modelId="{DA40B15C-B5A9-4BD2-8D48-71249696CF9A}" type="pres">
      <dgm:prSet presAssocID="{A40F613E-CCE6-456C-9AA6-DAA8664944E0}" presName="parentText" presStyleLbl="alignNode1" presStyleIdx="4" presStyleCnt="7">
        <dgm:presLayoutVars>
          <dgm:chMax val="1"/>
          <dgm:bulletEnabled val="1"/>
        </dgm:presLayoutVars>
      </dgm:prSet>
      <dgm:spPr>
        <a:prstGeom prst="chevron">
          <a:avLst/>
        </a:prstGeom>
      </dgm:spPr>
    </dgm:pt>
    <dgm:pt modelId="{0F4B7FE8-4774-487D-9F56-3B5E50C917B4}" type="pres">
      <dgm:prSet presAssocID="{A40F613E-CCE6-456C-9AA6-DAA8664944E0}" presName="descendantText" presStyleLbl="alignAcc1" presStyleIdx="4" presStyleCnt="7">
        <dgm:presLayoutVars>
          <dgm:bulletEnabled val="1"/>
        </dgm:presLayoutVars>
      </dgm:prSet>
      <dgm:spPr>
        <a:prstGeom prst="round2SameRect">
          <a:avLst/>
        </a:prstGeom>
      </dgm:spPr>
    </dgm:pt>
    <dgm:pt modelId="{92C8F813-55B4-4DFC-B667-F2E680032BCB}" type="pres">
      <dgm:prSet presAssocID="{2FBEDE96-764E-47E3-9DCD-AA90814C061C}" presName="sp" presStyleCnt="0"/>
      <dgm:spPr/>
    </dgm:pt>
    <dgm:pt modelId="{E843F302-88C5-4C15-B526-26B9BEB52A26}" type="pres">
      <dgm:prSet presAssocID="{AC40FFFB-3BA6-4A11-949C-A65DFC290E42}" presName="composite" presStyleCnt="0"/>
      <dgm:spPr/>
    </dgm:pt>
    <dgm:pt modelId="{6508BC4F-04A8-4AE3-B7A3-FD03D5F81E67}" type="pres">
      <dgm:prSet presAssocID="{AC40FFFB-3BA6-4A11-949C-A65DFC290E42}" presName="parentText" presStyleLbl="alignNode1" presStyleIdx="5" presStyleCnt="7">
        <dgm:presLayoutVars>
          <dgm:chMax val="1"/>
          <dgm:bulletEnabled val="1"/>
        </dgm:presLayoutVars>
      </dgm:prSet>
      <dgm:spPr>
        <a:prstGeom prst="chevron">
          <a:avLst/>
        </a:prstGeom>
      </dgm:spPr>
    </dgm:pt>
    <dgm:pt modelId="{2268198C-1561-41E2-9AC4-75002A84AE28}" type="pres">
      <dgm:prSet presAssocID="{AC40FFFB-3BA6-4A11-949C-A65DFC290E42}" presName="descendantText" presStyleLbl="alignAcc1" presStyleIdx="5" presStyleCnt="7">
        <dgm:presLayoutVars>
          <dgm:bulletEnabled val="1"/>
        </dgm:presLayoutVars>
      </dgm:prSet>
      <dgm:spPr>
        <a:prstGeom prst="round2SameRect">
          <a:avLst/>
        </a:prstGeom>
      </dgm:spPr>
    </dgm:pt>
    <dgm:pt modelId="{D869AFA0-83A3-436B-9FFB-6FEFE81B9F19}" type="pres">
      <dgm:prSet presAssocID="{CBC097B9-3E07-4FB1-A3BC-B0806E88EF28}" presName="sp" presStyleCnt="0"/>
      <dgm:spPr/>
    </dgm:pt>
    <dgm:pt modelId="{68BDBF59-2274-410C-AC84-4781D99EC92C}" type="pres">
      <dgm:prSet presAssocID="{83F4705E-9CFF-4A48-93EB-81512650C97B}" presName="composite" presStyleCnt="0"/>
      <dgm:spPr/>
    </dgm:pt>
    <dgm:pt modelId="{F6823706-2522-4D69-AED6-7203B654187D}" type="pres">
      <dgm:prSet presAssocID="{83F4705E-9CFF-4A48-93EB-81512650C97B}" presName="parentText" presStyleLbl="alignNode1" presStyleIdx="6" presStyleCnt="7">
        <dgm:presLayoutVars>
          <dgm:chMax val="1"/>
          <dgm:bulletEnabled val="1"/>
        </dgm:presLayoutVars>
      </dgm:prSet>
      <dgm:spPr>
        <a:prstGeom prst="chevron">
          <a:avLst/>
        </a:prstGeom>
      </dgm:spPr>
    </dgm:pt>
    <dgm:pt modelId="{493A3D49-C0D5-4CEC-8D00-563AF79CD5F2}" type="pres">
      <dgm:prSet presAssocID="{83F4705E-9CFF-4A48-93EB-81512650C97B}" presName="descendantText" presStyleLbl="alignAcc1" presStyleIdx="6" presStyleCnt="7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03DAA401-B950-A14E-B70B-5A79B87D034F}" type="presOf" srcId="{2CC537F5-D6D7-4D11-A19E-039A99094546}" destId="{0F4B7FE8-4774-487D-9F56-3B5E50C917B4}" srcOrd="0" destOrd="0" presId="urn:microsoft.com/office/officeart/2005/8/layout/chevron2"/>
    <dgm:cxn modelId="{BAC6B90D-E7E5-0442-BA72-610D0C708AA6}" type="presOf" srcId="{867BB7B7-3216-46D3-95BD-99A0EB403980}" destId="{336631CA-2EBB-424E-A09F-10E227018310}" srcOrd="0" destOrd="0" presId="urn:microsoft.com/office/officeart/2005/8/layout/chevron2"/>
    <dgm:cxn modelId="{DE481314-8CCE-9243-973E-B396F46EB085}" type="presOf" srcId="{29CFAA23-BB11-42D8-B1F8-293ABA3B7741}" destId="{493A3D49-C0D5-4CEC-8D00-563AF79CD5F2}" srcOrd="0" destOrd="0" presId="urn:microsoft.com/office/officeart/2005/8/layout/chevron2"/>
    <dgm:cxn modelId="{2204CF1C-3029-4E73-9C03-5FF7666D629F}" srcId="{9A2F9A74-9444-4E18-9658-7649B9CBB4DE}" destId="{83F4705E-9CFF-4A48-93EB-81512650C97B}" srcOrd="6" destOrd="0" parTransId="{9F33F552-705A-4E14-8C4B-330B26AAF193}" sibTransId="{042865B1-E8EF-40A8-8C44-9D3AAE94E699}"/>
    <dgm:cxn modelId="{DB47CB1D-7D2A-BC48-8767-6F5B2D07B791}" type="presOf" srcId="{788134BC-CB9B-497A-AED4-019A76FD9AE8}" destId="{E2BB1E8A-5456-4C06-948F-710DC6925404}" srcOrd="0" destOrd="0" presId="urn:microsoft.com/office/officeart/2005/8/layout/chevron2"/>
    <dgm:cxn modelId="{D627DD24-DE8C-43FE-97F6-E877D3F37E46}" srcId="{9A2F9A74-9444-4E18-9658-7649B9CBB4DE}" destId="{07AD22F0-8149-48F9-8460-40F41ECF75A3}" srcOrd="0" destOrd="0" parTransId="{24BF11B4-4A0F-401B-8FBC-3798CE8BD15D}" sibTransId="{DDA22658-AD05-49BD-8307-E99FDD1EB25C}"/>
    <dgm:cxn modelId="{084F5544-6C98-426C-968A-193B27E938CB}" srcId="{9A2F9A74-9444-4E18-9658-7649B9CBB4DE}" destId="{FB87C0B5-3AD1-4C18-90AC-186A28560670}" srcOrd="3" destOrd="0" parTransId="{A52099FC-29FD-4686-8C29-09301CD159C3}" sibTransId="{0068D887-3525-464D-9350-A9388CDCFE48}"/>
    <dgm:cxn modelId="{9784D149-6567-884C-AF9F-3E790BCCA45F}" type="presOf" srcId="{AC40FFFB-3BA6-4A11-949C-A65DFC290E42}" destId="{6508BC4F-04A8-4AE3-B7A3-FD03D5F81E67}" srcOrd="0" destOrd="0" presId="urn:microsoft.com/office/officeart/2005/8/layout/chevron2"/>
    <dgm:cxn modelId="{F502A74A-9AAD-4C9F-AAD3-0F872AE01C1C}" srcId="{A40F613E-CCE6-456C-9AA6-DAA8664944E0}" destId="{2CC537F5-D6D7-4D11-A19E-039A99094546}" srcOrd="0" destOrd="0" parTransId="{261E4C6D-9B17-4CB9-8281-94E332757E6A}" sibTransId="{E2C126F4-754E-4E82-A645-BC070AC16001}"/>
    <dgm:cxn modelId="{FF30364B-3852-4003-80BC-C9501E94EA34}" srcId="{83F4705E-9CFF-4A48-93EB-81512650C97B}" destId="{29CFAA23-BB11-42D8-B1F8-293ABA3B7741}" srcOrd="0" destOrd="0" parTransId="{761F2527-CF7B-473C-8DE4-BFC5B9DD4238}" sibTransId="{99D3F716-C229-4C9A-AA05-E4FA7AF52C69}"/>
    <dgm:cxn modelId="{4902B357-BDF4-064B-95A6-D05B07E65DDD}" type="presOf" srcId="{E3D99CDB-FA5F-4F4F-97B1-A70DC8F6B72C}" destId="{2268198C-1561-41E2-9AC4-75002A84AE28}" srcOrd="0" destOrd="0" presId="urn:microsoft.com/office/officeart/2005/8/layout/chevron2"/>
    <dgm:cxn modelId="{4E87BC68-5CD4-0946-B952-44D389243F38}" type="presOf" srcId="{AC7C3A2D-B4A6-41F4-9918-FE479547B2FD}" destId="{38D90CCC-5D13-4F6E-9767-2C1C2FB5A0A5}" srcOrd="0" destOrd="0" presId="urn:microsoft.com/office/officeart/2005/8/layout/chevron2"/>
    <dgm:cxn modelId="{56C5D66A-586E-2F4F-B04D-F0776887ECC8}" type="presOf" srcId="{FB87C0B5-3AD1-4C18-90AC-186A28560670}" destId="{EFE64393-DE35-430C-8133-E0FF35A245FC}" srcOrd="0" destOrd="0" presId="urn:microsoft.com/office/officeart/2005/8/layout/chevron2"/>
    <dgm:cxn modelId="{DF2B966D-05EF-B948-8656-49A0920EC9E5}" type="presOf" srcId="{07AD22F0-8149-48F9-8460-40F41ECF75A3}" destId="{D625FEE5-FBFC-42B9-A044-F889803E27FF}" srcOrd="0" destOrd="0" presId="urn:microsoft.com/office/officeart/2005/8/layout/chevron2"/>
    <dgm:cxn modelId="{197CEC70-12F2-EE47-A627-F9256AC40264}" type="presOf" srcId="{98B95D4D-4504-404A-B976-2F50EF944D9E}" destId="{45C28AA9-EA36-47A1-82FD-3E6D88075F68}" srcOrd="0" destOrd="0" presId="urn:microsoft.com/office/officeart/2005/8/layout/chevron2"/>
    <dgm:cxn modelId="{DDC0CA72-4D9F-4A08-A46A-6AE1802ADF6C}" srcId="{9A2F9A74-9444-4E18-9658-7649B9CBB4DE}" destId="{AC40FFFB-3BA6-4A11-949C-A65DFC290E42}" srcOrd="5" destOrd="0" parTransId="{87B4CB6D-77FA-4E44-86BF-647D9D9DC06A}" sibTransId="{CBC097B9-3E07-4FB1-A3BC-B0806E88EF28}"/>
    <dgm:cxn modelId="{0EC3AA74-E980-4331-A2E5-AD0993FA20F5}" srcId="{FB87C0B5-3AD1-4C18-90AC-186A28560670}" destId="{AC7C3A2D-B4A6-41F4-9918-FE479547B2FD}" srcOrd="0" destOrd="0" parTransId="{67CFB365-137F-486D-B43E-4A6A2FED5C3D}" sibTransId="{87AE0CAF-D58F-400F-8FE7-B75DA411E810}"/>
    <dgm:cxn modelId="{55E3AD7B-FA6F-4CBA-807D-16D48CCD3C96}" srcId="{AC40FFFB-3BA6-4A11-949C-A65DFC290E42}" destId="{E3D99CDB-FA5F-4F4F-97B1-A70DC8F6B72C}" srcOrd="0" destOrd="0" parTransId="{E28901ED-1FC4-4B1A-9946-F207EB846713}" sibTransId="{7623E4A6-5AD5-4AB6-9D22-2EDA9A5D4D4E}"/>
    <dgm:cxn modelId="{F1811E87-B249-4884-A69D-7546F0705074}" srcId="{9A2F9A74-9444-4E18-9658-7649B9CBB4DE}" destId="{FD992AFC-50C5-45E5-87A8-6D150ED10891}" srcOrd="1" destOrd="0" parTransId="{DA1670D7-A5C4-451E-9B3F-514E7B65ABEA}" sibTransId="{E4572108-A235-4846-B71D-3334D3BB83BF}"/>
    <dgm:cxn modelId="{4379B5A5-D3AF-44BD-8365-B2C02EE24827}" srcId="{9A2F9A74-9444-4E18-9658-7649B9CBB4DE}" destId="{867BB7B7-3216-46D3-95BD-99A0EB403980}" srcOrd="2" destOrd="0" parTransId="{CCBD26ED-985D-49BD-A7E6-D6DF18E5F889}" sibTransId="{D94213FB-EA5C-43FA-83E6-35010DAD0820}"/>
    <dgm:cxn modelId="{39CFC6A9-2EB1-B540-B77D-F0AFDEBCDFC7}" type="presOf" srcId="{A40F613E-CCE6-456C-9AA6-DAA8664944E0}" destId="{DA40B15C-B5A9-4BD2-8D48-71249696CF9A}" srcOrd="0" destOrd="0" presId="urn:microsoft.com/office/officeart/2005/8/layout/chevron2"/>
    <dgm:cxn modelId="{ACFB25B5-2275-4292-88D1-635AFFA8830C}" srcId="{FD992AFC-50C5-45E5-87A8-6D150ED10891}" destId="{DE552D0E-6083-421C-9F72-DD38C2001896}" srcOrd="0" destOrd="0" parTransId="{C6570234-EE74-4201-9FAC-71B906292562}" sibTransId="{BDF44A28-D23F-4669-886D-A9E0473EBCEC}"/>
    <dgm:cxn modelId="{8E12D6C4-7EA9-4BF4-A816-E2E6371CDCE7}" srcId="{9A2F9A74-9444-4E18-9658-7649B9CBB4DE}" destId="{A40F613E-CCE6-456C-9AA6-DAA8664944E0}" srcOrd="4" destOrd="0" parTransId="{C4ADA824-34D3-4792-BA41-9A5F1A932729}" sibTransId="{2FBEDE96-764E-47E3-9DCD-AA90814C061C}"/>
    <dgm:cxn modelId="{F4D2B9CD-2640-F943-A954-5FC9FE21EB0C}" type="presOf" srcId="{DE552D0E-6083-421C-9F72-DD38C2001896}" destId="{A02C0A1D-5C71-473B-A833-2DFD22D4E5B2}" srcOrd="0" destOrd="0" presId="urn:microsoft.com/office/officeart/2005/8/layout/chevron2"/>
    <dgm:cxn modelId="{EBE4BCEC-B5F0-5D4A-A418-AEFAD3F0CD40}" type="presOf" srcId="{FD992AFC-50C5-45E5-87A8-6D150ED10891}" destId="{B6000B26-0719-4628-932B-FAF63173FB38}" srcOrd="0" destOrd="0" presId="urn:microsoft.com/office/officeart/2005/8/layout/chevron2"/>
    <dgm:cxn modelId="{396246F2-02F5-0940-BD20-0FC6FBE0341C}" type="presOf" srcId="{9A2F9A74-9444-4E18-9658-7649B9CBB4DE}" destId="{4AB0F492-323C-487C-BF6E-FED596E811FD}" srcOrd="0" destOrd="0" presId="urn:microsoft.com/office/officeart/2005/8/layout/chevron2"/>
    <dgm:cxn modelId="{157478F3-2F48-FE42-BAD9-73C9B7FC2B81}" type="presOf" srcId="{83F4705E-9CFF-4A48-93EB-81512650C97B}" destId="{F6823706-2522-4D69-AED6-7203B654187D}" srcOrd="0" destOrd="0" presId="urn:microsoft.com/office/officeart/2005/8/layout/chevron2"/>
    <dgm:cxn modelId="{67547DF6-FB8D-46F9-8116-C84DF29C9C4F}" srcId="{867BB7B7-3216-46D3-95BD-99A0EB403980}" destId="{788134BC-CB9B-497A-AED4-019A76FD9AE8}" srcOrd="0" destOrd="0" parTransId="{CE3C194B-33EB-4340-8D60-6AA51599F70B}" sibTransId="{AC93F037-A32C-4DFC-A056-57672CC6EF0C}"/>
    <dgm:cxn modelId="{517F39FC-9139-4446-A1CD-7173E8973637}" srcId="{07AD22F0-8149-48F9-8460-40F41ECF75A3}" destId="{98B95D4D-4504-404A-B976-2F50EF944D9E}" srcOrd="0" destOrd="0" parTransId="{1B1EF066-99D7-4FB8-B9A5-CFB62ED88599}" sibTransId="{61D6F2B9-F50C-4370-9FAA-4C93280528AA}"/>
    <dgm:cxn modelId="{413E7F50-B991-EE4C-A59A-79F84B06EA47}" type="presParOf" srcId="{4AB0F492-323C-487C-BF6E-FED596E811FD}" destId="{8B7C25C7-FEB9-4A55-9410-F26D4A0428E1}" srcOrd="0" destOrd="0" presId="urn:microsoft.com/office/officeart/2005/8/layout/chevron2"/>
    <dgm:cxn modelId="{53B076BB-11E8-5A42-B2D2-FBCDFE1184A9}" type="presParOf" srcId="{8B7C25C7-FEB9-4A55-9410-F26D4A0428E1}" destId="{D625FEE5-FBFC-42B9-A044-F889803E27FF}" srcOrd="0" destOrd="0" presId="urn:microsoft.com/office/officeart/2005/8/layout/chevron2"/>
    <dgm:cxn modelId="{CA9044D5-9D46-184D-974A-0714E032ADE5}" type="presParOf" srcId="{8B7C25C7-FEB9-4A55-9410-F26D4A0428E1}" destId="{45C28AA9-EA36-47A1-82FD-3E6D88075F68}" srcOrd="1" destOrd="0" presId="urn:microsoft.com/office/officeart/2005/8/layout/chevron2"/>
    <dgm:cxn modelId="{7B67722E-0911-814B-85E2-8F0315790C08}" type="presParOf" srcId="{4AB0F492-323C-487C-BF6E-FED596E811FD}" destId="{DAC22797-B0AA-41E1-81E8-F9298CB7F7A2}" srcOrd="1" destOrd="0" presId="urn:microsoft.com/office/officeart/2005/8/layout/chevron2"/>
    <dgm:cxn modelId="{5FFD13E1-D385-6B4D-B12B-1D8C55B82DDA}" type="presParOf" srcId="{4AB0F492-323C-487C-BF6E-FED596E811FD}" destId="{A8B3243B-2ABB-48D8-B0D9-6C041569EF00}" srcOrd="2" destOrd="0" presId="urn:microsoft.com/office/officeart/2005/8/layout/chevron2"/>
    <dgm:cxn modelId="{ACB82DB4-A5B5-5941-9A72-CBA4F9359456}" type="presParOf" srcId="{A8B3243B-2ABB-48D8-B0D9-6C041569EF00}" destId="{B6000B26-0719-4628-932B-FAF63173FB38}" srcOrd="0" destOrd="0" presId="urn:microsoft.com/office/officeart/2005/8/layout/chevron2"/>
    <dgm:cxn modelId="{CB9E358A-EE4E-B849-9D0C-2BB03DA7354A}" type="presParOf" srcId="{A8B3243B-2ABB-48D8-B0D9-6C041569EF00}" destId="{A02C0A1D-5C71-473B-A833-2DFD22D4E5B2}" srcOrd="1" destOrd="0" presId="urn:microsoft.com/office/officeart/2005/8/layout/chevron2"/>
    <dgm:cxn modelId="{7FC3510D-3082-464B-AC73-0B3EA3C06818}" type="presParOf" srcId="{4AB0F492-323C-487C-BF6E-FED596E811FD}" destId="{EA5729C4-9E46-43D9-97B6-EAA088E61098}" srcOrd="3" destOrd="0" presId="urn:microsoft.com/office/officeart/2005/8/layout/chevron2"/>
    <dgm:cxn modelId="{E840D822-C192-9749-B6D6-1B53EF731AAC}" type="presParOf" srcId="{4AB0F492-323C-487C-BF6E-FED596E811FD}" destId="{4FAA2FFD-294E-4A5F-B5E5-2D04AF8AC71B}" srcOrd="4" destOrd="0" presId="urn:microsoft.com/office/officeart/2005/8/layout/chevron2"/>
    <dgm:cxn modelId="{9D460A10-ACFD-F940-A18B-577AB1CECE24}" type="presParOf" srcId="{4FAA2FFD-294E-4A5F-B5E5-2D04AF8AC71B}" destId="{336631CA-2EBB-424E-A09F-10E227018310}" srcOrd="0" destOrd="0" presId="urn:microsoft.com/office/officeart/2005/8/layout/chevron2"/>
    <dgm:cxn modelId="{F79DDEAA-4445-D54B-A5AE-39E77584BEC0}" type="presParOf" srcId="{4FAA2FFD-294E-4A5F-B5E5-2D04AF8AC71B}" destId="{E2BB1E8A-5456-4C06-948F-710DC6925404}" srcOrd="1" destOrd="0" presId="urn:microsoft.com/office/officeart/2005/8/layout/chevron2"/>
    <dgm:cxn modelId="{958A4F94-B0F4-B941-A827-42E5E866C505}" type="presParOf" srcId="{4AB0F492-323C-487C-BF6E-FED596E811FD}" destId="{B54A1916-D91A-446A-982D-0FAFF1D0B6A3}" srcOrd="5" destOrd="0" presId="urn:microsoft.com/office/officeart/2005/8/layout/chevron2"/>
    <dgm:cxn modelId="{FE2FF4DC-0E6F-DA4D-8C88-1B4782529D67}" type="presParOf" srcId="{4AB0F492-323C-487C-BF6E-FED596E811FD}" destId="{54B984CF-E0DE-45E2-AF19-19B45E004964}" srcOrd="6" destOrd="0" presId="urn:microsoft.com/office/officeart/2005/8/layout/chevron2"/>
    <dgm:cxn modelId="{E9310A91-1AAC-FE4D-86F5-88B71F4FFC8B}" type="presParOf" srcId="{54B984CF-E0DE-45E2-AF19-19B45E004964}" destId="{EFE64393-DE35-430C-8133-E0FF35A245FC}" srcOrd="0" destOrd="0" presId="urn:microsoft.com/office/officeart/2005/8/layout/chevron2"/>
    <dgm:cxn modelId="{0A26F0CF-A5A9-6B4B-BEB4-9A183D56A903}" type="presParOf" srcId="{54B984CF-E0DE-45E2-AF19-19B45E004964}" destId="{38D90CCC-5D13-4F6E-9767-2C1C2FB5A0A5}" srcOrd="1" destOrd="0" presId="urn:microsoft.com/office/officeart/2005/8/layout/chevron2"/>
    <dgm:cxn modelId="{0C776547-E6D1-DF4F-BF01-C20D57651D36}" type="presParOf" srcId="{4AB0F492-323C-487C-BF6E-FED596E811FD}" destId="{B7109C3F-9395-47D4-B1FF-70A47EC5D7E8}" srcOrd="7" destOrd="0" presId="urn:microsoft.com/office/officeart/2005/8/layout/chevron2"/>
    <dgm:cxn modelId="{7DF8CA14-15D0-CF47-B241-420D56E4A24D}" type="presParOf" srcId="{4AB0F492-323C-487C-BF6E-FED596E811FD}" destId="{5BF49FAE-C2B7-4E2F-AD0A-B22E328787F8}" srcOrd="8" destOrd="0" presId="urn:microsoft.com/office/officeart/2005/8/layout/chevron2"/>
    <dgm:cxn modelId="{2AE62DA9-9119-434E-A5AA-2A9E6ED3273D}" type="presParOf" srcId="{5BF49FAE-C2B7-4E2F-AD0A-B22E328787F8}" destId="{DA40B15C-B5A9-4BD2-8D48-71249696CF9A}" srcOrd="0" destOrd="0" presId="urn:microsoft.com/office/officeart/2005/8/layout/chevron2"/>
    <dgm:cxn modelId="{EA28E3D5-9F1D-F549-AB75-790F4ADB5C43}" type="presParOf" srcId="{5BF49FAE-C2B7-4E2F-AD0A-B22E328787F8}" destId="{0F4B7FE8-4774-487D-9F56-3B5E50C917B4}" srcOrd="1" destOrd="0" presId="urn:microsoft.com/office/officeart/2005/8/layout/chevron2"/>
    <dgm:cxn modelId="{FC3CF320-E142-B84F-9B80-6A87F0336C7C}" type="presParOf" srcId="{4AB0F492-323C-487C-BF6E-FED596E811FD}" destId="{92C8F813-55B4-4DFC-B667-F2E680032BCB}" srcOrd="9" destOrd="0" presId="urn:microsoft.com/office/officeart/2005/8/layout/chevron2"/>
    <dgm:cxn modelId="{693D9CC9-86AB-0F4C-8C85-EF0F780758A6}" type="presParOf" srcId="{4AB0F492-323C-487C-BF6E-FED596E811FD}" destId="{E843F302-88C5-4C15-B526-26B9BEB52A26}" srcOrd="10" destOrd="0" presId="urn:microsoft.com/office/officeart/2005/8/layout/chevron2"/>
    <dgm:cxn modelId="{E12F15AE-57CA-9043-B410-0EDBD98965FF}" type="presParOf" srcId="{E843F302-88C5-4C15-B526-26B9BEB52A26}" destId="{6508BC4F-04A8-4AE3-B7A3-FD03D5F81E67}" srcOrd="0" destOrd="0" presId="urn:microsoft.com/office/officeart/2005/8/layout/chevron2"/>
    <dgm:cxn modelId="{F25DF1D9-4B1B-724C-BCCD-C7CA0A90D151}" type="presParOf" srcId="{E843F302-88C5-4C15-B526-26B9BEB52A26}" destId="{2268198C-1561-41E2-9AC4-75002A84AE28}" srcOrd="1" destOrd="0" presId="urn:microsoft.com/office/officeart/2005/8/layout/chevron2"/>
    <dgm:cxn modelId="{6E311190-8CDC-5A46-920D-76126B7FB3AC}" type="presParOf" srcId="{4AB0F492-323C-487C-BF6E-FED596E811FD}" destId="{D869AFA0-83A3-436B-9FFB-6FEFE81B9F19}" srcOrd="11" destOrd="0" presId="urn:microsoft.com/office/officeart/2005/8/layout/chevron2"/>
    <dgm:cxn modelId="{F524BCEA-2E7C-074C-B909-E80181472AB3}" type="presParOf" srcId="{4AB0F492-323C-487C-BF6E-FED596E811FD}" destId="{68BDBF59-2274-410C-AC84-4781D99EC92C}" srcOrd="12" destOrd="0" presId="urn:microsoft.com/office/officeart/2005/8/layout/chevron2"/>
    <dgm:cxn modelId="{8DB5924A-546A-7E4A-924F-D1D4F9444551}" type="presParOf" srcId="{68BDBF59-2274-410C-AC84-4781D99EC92C}" destId="{F6823706-2522-4D69-AED6-7203B654187D}" srcOrd="0" destOrd="0" presId="urn:microsoft.com/office/officeart/2005/8/layout/chevron2"/>
    <dgm:cxn modelId="{EEE5AC7F-4235-A34C-AC43-17EB6E125BB6}" type="presParOf" srcId="{68BDBF59-2274-410C-AC84-4781D99EC92C}" destId="{493A3D49-C0D5-4CEC-8D00-563AF79CD5F2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625FEE5-FBFC-42B9-A044-F889803E27FF}">
      <dsp:nvSpPr>
        <dsp:cNvPr id="0" name=""/>
        <dsp:cNvSpPr/>
      </dsp:nvSpPr>
      <dsp:spPr>
        <a:xfrm rot="5400000">
          <a:off x="-112021" y="112713"/>
          <a:ext cx="746812" cy="522768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Step1</a:t>
          </a:r>
        </a:p>
      </dsp:txBody>
      <dsp:txXfrm rot="-5400000">
        <a:off x="1" y="262075"/>
        <a:ext cx="522768" cy="224044"/>
      </dsp:txXfrm>
    </dsp:sp>
    <dsp:sp modelId="{45C28AA9-EA36-47A1-82FD-3E6D88075F68}">
      <dsp:nvSpPr>
        <dsp:cNvPr id="0" name=""/>
        <dsp:cNvSpPr/>
      </dsp:nvSpPr>
      <dsp:spPr>
        <a:xfrm rot="5400000">
          <a:off x="2766632" y="-2243172"/>
          <a:ext cx="485427" cy="4973156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3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Potentially eligible baby identified by electronic health record</a:t>
          </a:r>
        </a:p>
      </dsp:txBody>
      <dsp:txXfrm rot="-5400000">
        <a:off x="522768" y="24389"/>
        <a:ext cx="4949459" cy="438033"/>
      </dsp:txXfrm>
    </dsp:sp>
    <dsp:sp modelId="{B6000B26-0719-4628-932B-FAF63173FB38}">
      <dsp:nvSpPr>
        <dsp:cNvPr id="0" name=""/>
        <dsp:cNvSpPr/>
      </dsp:nvSpPr>
      <dsp:spPr>
        <a:xfrm rot="5400000">
          <a:off x="-112021" y="774779"/>
          <a:ext cx="746812" cy="522768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Step2</a:t>
          </a:r>
        </a:p>
      </dsp:txBody>
      <dsp:txXfrm rot="-5400000">
        <a:off x="1" y="924141"/>
        <a:ext cx="522768" cy="224044"/>
      </dsp:txXfrm>
    </dsp:sp>
    <dsp:sp modelId="{A02C0A1D-5C71-473B-A833-2DFD22D4E5B2}">
      <dsp:nvSpPr>
        <dsp:cNvPr id="0" name=""/>
        <dsp:cNvSpPr/>
      </dsp:nvSpPr>
      <dsp:spPr>
        <a:xfrm rot="5400000">
          <a:off x="2766632" y="-1581107"/>
          <a:ext cx="485427" cy="4973156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3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Enrollment between 6-24 hours after birth and after informed consent</a:t>
          </a:r>
        </a:p>
      </dsp:txBody>
      <dsp:txXfrm rot="-5400000">
        <a:off x="522768" y="686454"/>
        <a:ext cx="4949459" cy="438033"/>
      </dsp:txXfrm>
    </dsp:sp>
    <dsp:sp modelId="{336631CA-2EBB-424E-A09F-10E227018310}">
      <dsp:nvSpPr>
        <dsp:cNvPr id="0" name=""/>
        <dsp:cNvSpPr/>
      </dsp:nvSpPr>
      <dsp:spPr>
        <a:xfrm rot="5400000">
          <a:off x="-112021" y="1436844"/>
          <a:ext cx="746812" cy="522768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Step3</a:t>
          </a:r>
        </a:p>
      </dsp:txBody>
      <dsp:txXfrm rot="-5400000">
        <a:off x="1" y="1586206"/>
        <a:ext cx="522768" cy="224044"/>
      </dsp:txXfrm>
    </dsp:sp>
    <dsp:sp modelId="{E2BB1E8A-5456-4C06-948F-710DC6925404}">
      <dsp:nvSpPr>
        <dsp:cNvPr id="0" name=""/>
        <dsp:cNvSpPr/>
      </dsp:nvSpPr>
      <dsp:spPr>
        <a:xfrm rot="5400000">
          <a:off x="2766632" y="-919041"/>
          <a:ext cx="485427" cy="4973156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3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 10 minutes of simultaneous pre- and post-ductal SpO2 recording under direct supervision</a:t>
          </a:r>
          <a:endParaRPr lang="en-US" sz="13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 rot="-5400000">
        <a:off x="522768" y="1348520"/>
        <a:ext cx="4949459" cy="438033"/>
      </dsp:txXfrm>
    </dsp:sp>
    <dsp:sp modelId="{EFE64393-DE35-430C-8133-E0FF35A245FC}">
      <dsp:nvSpPr>
        <dsp:cNvPr id="0" name=""/>
        <dsp:cNvSpPr/>
      </dsp:nvSpPr>
      <dsp:spPr>
        <a:xfrm rot="5400000">
          <a:off x="-112021" y="2098910"/>
          <a:ext cx="746812" cy="522768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Step4</a:t>
          </a:r>
        </a:p>
      </dsp:txBody>
      <dsp:txXfrm rot="-5400000">
        <a:off x="1" y="2248272"/>
        <a:ext cx="522768" cy="224044"/>
      </dsp:txXfrm>
    </dsp:sp>
    <dsp:sp modelId="{38D90CCC-5D13-4F6E-9767-2C1C2FB5A0A5}">
      <dsp:nvSpPr>
        <dsp:cNvPr id="0" name=""/>
        <dsp:cNvSpPr/>
      </dsp:nvSpPr>
      <dsp:spPr>
        <a:xfrm rot="5400000">
          <a:off x="2766632" y="-256975"/>
          <a:ext cx="485427" cy="4973156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3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Probe removed from foot and baby returned to mother for further 80-minute recording period of preductal oxygen saturations</a:t>
          </a:r>
        </a:p>
      </dsp:txBody>
      <dsp:txXfrm rot="-5400000">
        <a:off x="522768" y="2010586"/>
        <a:ext cx="4949459" cy="438033"/>
      </dsp:txXfrm>
    </dsp:sp>
    <dsp:sp modelId="{DA40B15C-B5A9-4BD2-8D48-71249696CF9A}">
      <dsp:nvSpPr>
        <dsp:cNvPr id="0" name=""/>
        <dsp:cNvSpPr/>
      </dsp:nvSpPr>
      <dsp:spPr>
        <a:xfrm rot="5400000">
          <a:off x="-112021" y="2760976"/>
          <a:ext cx="746812" cy="522768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Step5</a:t>
          </a:r>
        </a:p>
      </dsp:txBody>
      <dsp:txXfrm rot="-5400000">
        <a:off x="1" y="2910338"/>
        <a:ext cx="522768" cy="224044"/>
      </dsp:txXfrm>
    </dsp:sp>
    <dsp:sp modelId="{0F4B7FE8-4774-487D-9F56-3B5E50C917B4}">
      <dsp:nvSpPr>
        <dsp:cNvPr id="0" name=""/>
        <dsp:cNvSpPr/>
      </dsp:nvSpPr>
      <dsp:spPr>
        <a:xfrm rot="5400000">
          <a:off x="2766632" y="405090"/>
          <a:ext cx="485427" cy="4973156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3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Steps 3-4 repeated daily until hospital discharge </a:t>
          </a:r>
        </a:p>
      </dsp:txBody>
      <dsp:txXfrm rot="-5400000">
        <a:off x="522768" y="2672652"/>
        <a:ext cx="4949459" cy="438033"/>
      </dsp:txXfrm>
    </dsp:sp>
    <dsp:sp modelId="{6508BC4F-04A8-4AE3-B7A3-FD03D5F81E67}">
      <dsp:nvSpPr>
        <dsp:cNvPr id="0" name=""/>
        <dsp:cNvSpPr/>
      </dsp:nvSpPr>
      <dsp:spPr>
        <a:xfrm rot="5400000">
          <a:off x="-112021" y="3423042"/>
          <a:ext cx="746812" cy="522768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Step6</a:t>
          </a:r>
        </a:p>
      </dsp:txBody>
      <dsp:txXfrm rot="-5400000">
        <a:off x="1" y="3572404"/>
        <a:ext cx="522768" cy="224044"/>
      </dsp:txXfrm>
    </dsp:sp>
    <dsp:sp modelId="{2268198C-1561-41E2-9AC4-75002A84AE28}">
      <dsp:nvSpPr>
        <dsp:cNvPr id="0" name=""/>
        <dsp:cNvSpPr/>
      </dsp:nvSpPr>
      <dsp:spPr>
        <a:xfrm rot="5400000">
          <a:off x="2766632" y="1067156"/>
          <a:ext cx="485427" cy="4973156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3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15 minutes of simultaneous pre- and post-ductal SpO2 recording in the Public Health Clinic after discharge from hospital</a:t>
          </a:r>
        </a:p>
      </dsp:txBody>
      <dsp:txXfrm rot="-5400000">
        <a:off x="522768" y="3334718"/>
        <a:ext cx="4949459" cy="438033"/>
      </dsp:txXfrm>
    </dsp:sp>
    <dsp:sp modelId="{F6823706-2522-4D69-AED6-7203B654187D}">
      <dsp:nvSpPr>
        <dsp:cNvPr id="0" name=""/>
        <dsp:cNvSpPr/>
      </dsp:nvSpPr>
      <dsp:spPr>
        <a:xfrm rot="5400000">
          <a:off x="-112021" y="4085108"/>
          <a:ext cx="746812" cy="522768"/>
        </a:xfrm>
        <a:prstGeom prst="chevron">
          <a:avLst/>
        </a:prstGeom>
        <a:gradFill rotWithShape="0">
          <a:gsLst>
            <a:gs pos="0">
              <a:srgbClr val="4F81BD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4F81BD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F81BD"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Step7</a:t>
          </a:r>
        </a:p>
      </dsp:txBody>
      <dsp:txXfrm rot="-5400000">
        <a:off x="1" y="4234470"/>
        <a:ext cx="522768" cy="224044"/>
      </dsp:txXfrm>
    </dsp:sp>
    <dsp:sp modelId="{493A3D49-C0D5-4CEC-8D00-563AF79CD5F2}">
      <dsp:nvSpPr>
        <dsp:cNvPr id="0" name=""/>
        <dsp:cNvSpPr/>
      </dsp:nvSpPr>
      <dsp:spPr>
        <a:xfrm rot="5400000">
          <a:off x="2766632" y="1729222"/>
          <a:ext cx="485427" cy="4973156"/>
        </a:xfrm>
        <a:prstGeom prst="round2Same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3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Followed until 8 weeks after birth to identify readmissions, specialist consultations and emergency department visits</a:t>
          </a:r>
        </a:p>
      </dsp:txBody>
      <dsp:txXfrm rot="-5400000">
        <a:off x="522768" y="3996784"/>
        <a:ext cx="4949459" cy="43803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KANNAN LOGANATHAN, Prakash (SOUTH TEES HOSPITALS NHS FOUNDATION TRUST)</dc:creator>
  <cp:keywords/>
  <dc:description/>
  <cp:lastModifiedBy>KANNAN LOGANATHAN, Prakash (SOUTH TEES HOSPITALS NHS FOUNDATION TRUST)</cp:lastModifiedBy>
  <cp:revision>3</cp:revision>
  <dcterms:created xsi:type="dcterms:W3CDTF">2022-10-06T14:55:00Z</dcterms:created>
  <dcterms:modified xsi:type="dcterms:W3CDTF">2022-12-10T10:03:00Z</dcterms:modified>
</cp:coreProperties>
</file>