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69FD3" w14:textId="3593E681" w:rsidR="00AB42CD" w:rsidRPr="00AB42CD" w:rsidRDefault="00AB42CD" w:rsidP="00AB42CD">
      <w:pPr>
        <w:keepNext/>
        <w:keepLines/>
        <w:widowControl/>
        <w:spacing w:before="240" w:line="240" w:lineRule="auto"/>
        <w:jc w:val="center"/>
        <w:outlineLvl w:val="0"/>
        <w:rPr>
          <w:rFonts w:eastAsia="Yu Gothic Light" w:cs="Times New Roman" w:hint="eastAsia"/>
          <w:b/>
          <w:kern w:val="0"/>
          <w:sz w:val="24"/>
          <w:szCs w:val="32"/>
          <w:lang w:eastAsia="en-US"/>
        </w:rPr>
      </w:pPr>
      <w:r w:rsidRPr="00AB42CD">
        <w:rPr>
          <w:rFonts w:eastAsia="Yu Gothic Light" w:cs="Times New Roman"/>
          <w:b/>
          <w:kern w:val="0"/>
          <w:sz w:val="24"/>
          <w:szCs w:val="32"/>
          <w:lang w:eastAsia="en-US"/>
        </w:rPr>
        <w:t>Supplemental Material</w:t>
      </w:r>
    </w:p>
    <w:p w14:paraId="4DF6E43A" w14:textId="77777777" w:rsidR="00AB42CD" w:rsidRDefault="00241D7D" w:rsidP="00AB42CD">
      <w:pPr>
        <w:keepNext/>
        <w:keepLines/>
        <w:widowControl/>
        <w:spacing w:before="240" w:line="240" w:lineRule="auto"/>
        <w:jc w:val="left"/>
        <w:outlineLvl w:val="0"/>
        <w:rPr>
          <w:rFonts w:eastAsia="Yu Gothic Light" w:cs="Times New Roman"/>
          <w:b/>
          <w:kern w:val="0"/>
          <w:sz w:val="24"/>
          <w:szCs w:val="32"/>
          <w:lang w:eastAsia="en-US"/>
        </w:rPr>
      </w:pPr>
      <w:r w:rsidRPr="00AB42CD">
        <w:rPr>
          <w:rFonts w:eastAsia="Yu Gothic Light" w:cs="Times New Roman"/>
          <w:b/>
          <w:kern w:val="0"/>
          <w:sz w:val="24"/>
          <w:szCs w:val="32"/>
          <w:lang w:eastAsia="en-US"/>
        </w:rPr>
        <w:t>Supplementary 1: Evaluation of emotion-inducing materials</w:t>
      </w:r>
      <w:r w:rsidR="00AB42CD">
        <w:rPr>
          <w:rFonts w:eastAsia="Yu Gothic Light" w:cs="Times New Roman"/>
          <w:b/>
          <w:kern w:val="0"/>
          <w:sz w:val="24"/>
          <w:szCs w:val="32"/>
          <w:lang w:eastAsia="en-US"/>
        </w:rPr>
        <w:t xml:space="preserve"> </w:t>
      </w:r>
    </w:p>
    <w:p w14:paraId="49627B91" w14:textId="2096A2F9" w:rsidR="00241D7D" w:rsidRPr="00717FE2" w:rsidRDefault="00241D7D" w:rsidP="00717FE2">
      <w:pPr>
        <w:spacing w:line="240" w:lineRule="auto"/>
        <w:ind w:firstLineChars="200" w:firstLine="480"/>
        <w:jc w:val="left"/>
        <w:rPr>
          <w:sz w:val="24"/>
          <w:szCs w:val="32"/>
        </w:rPr>
      </w:pPr>
      <w:r w:rsidRPr="00717FE2">
        <w:rPr>
          <w:sz w:val="24"/>
          <w:szCs w:val="32"/>
          <w:lang w:val="en"/>
        </w:rPr>
        <w:t>I</w:t>
      </w:r>
      <w:r w:rsidRPr="00717FE2">
        <w:rPr>
          <w:sz w:val="24"/>
          <w:szCs w:val="32"/>
        </w:rPr>
        <w:t>n the present study, we chose to use text-based phrase stimuli to induce disgust for three reasons: first, picture and video disgust stimuli usually easily induce high-intensity pathogen disgust feelings, leading to the ceiling effects; Besides that, picture and video stimuli are difficult to properly present moral disgust, because many stimuli that can induce moral disgust are behavioral or some quality feature. In contrast to pictures and videos, phrase stimuli can present both different types of disgust stimuli well and induce different intensities of disgust by adding verbs (e.g., see feces, touch feces). Text-based emotional phrase stimulus to reliably induce emotional experiences has been well demonstrated in previous studies</w:t>
      </w:r>
      <w:r w:rsidRPr="00717FE2">
        <w:rPr>
          <w:noProof/>
          <w:sz w:val="24"/>
          <w:szCs w:val="32"/>
          <w:vertAlign w:val="superscript"/>
        </w:rPr>
        <w:t>1-3</w:t>
      </w:r>
      <w:r w:rsidRPr="00717FE2">
        <w:rPr>
          <w:sz w:val="24"/>
          <w:szCs w:val="32"/>
        </w:rPr>
        <w:t xml:space="preserve">. </w:t>
      </w:r>
    </w:p>
    <w:p w14:paraId="622B55CC" w14:textId="77777777" w:rsidR="00241D7D" w:rsidRPr="00C04BFD" w:rsidRDefault="00241D7D" w:rsidP="00AB42CD">
      <w:pPr>
        <w:spacing w:line="240" w:lineRule="auto"/>
        <w:ind w:firstLineChars="200" w:firstLine="480"/>
        <w:jc w:val="left"/>
        <w:rPr>
          <w:rFonts w:cs="Times New Roman"/>
          <w:sz w:val="24"/>
        </w:rPr>
      </w:pPr>
      <w:r w:rsidRPr="00C04BFD">
        <w:rPr>
          <w:rFonts w:cs="Times New Roman"/>
          <w:sz w:val="24"/>
        </w:rPr>
        <w:t xml:space="preserve">The disgust </w:t>
      </w:r>
      <w:r>
        <w:rPr>
          <w:rFonts w:cs="Times New Roman"/>
          <w:sz w:val="24"/>
        </w:rPr>
        <w:t xml:space="preserve">and </w:t>
      </w:r>
      <w:r w:rsidRPr="00C04BFD">
        <w:rPr>
          <w:rFonts w:cs="Times New Roman"/>
          <w:sz w:val="24"/>
        </w:rPr>
        <w:t>neutral</w:t>
      </w:r>
      <w:r>
        <w:rPr>
          <w:rFonts w:cs="Times New Roman"/>
          <w:sz w:val="24"/>
        </w:rPr>
        <w:t xml:space="preserve"> phrase</w:t>
      </w:r>
      <w:r w:rsidRPr="00C04BFD">
        <w:rPr>
          <w:rFonts w:cs="Times New Roman"/>
          <w:sz w:val="24"/>
        </w:rPr>
        <w:t>s were carefully selected in two separate pilot studies. First, using the Self-Assessment Manikin (SAM) method, thirty participants were asked to assess the degree of moral violation</w:t>
      </w:r>
      <w:r>
        <w:rPr>
          <w:rFonts w:cs="Times New Roman"/>
          <w:sz w:val="24"/>
        </w:rPr>
        <w:t xml:space="preserve"> </w:t>
      </w:r>
      <w:r w:rsidRPr="00C04BFD">
        <w:rPr>
          <w:rFonts w:cs="Times New Roman"/>
          <w:sz w:val="24"/>
        </w:rPr>
        <w:t xml:space="preserve">(from weak to very strong), arousal (from very calm to very exciting), valence (from very unpleasant to very pleasant), Intensities (from weak to very strong )and familiarity (from very unfamiliar to very familiar) of 220 Chinese </w:t>
      </w:r>
      <w:r>
        <w:rPr>
          <w:rFonts w:cs="Times New Roman"/>
          <w:sz w:val="24"/>
        </w:rPr>
        <w:t>phrase</w:t>
      </w:r>
      <w:r w:rsidRPr="00C04BFD">
        <w:rPr>
          <w:rFonts w:cs="Times New Roman"/>
          <w:sz w:val="24"/>
        </w:rPr>
        <w:t xml:space="preserve">s on a 9-point Likert-type scale. They were then placed into different emotional categories including happy, </w:t>
      </w:r>
      <w:r>
        <w:rPr>
          <w:rFonts w:cs="Times New Roman"/>
          <w:sz w:val="24"/>
        </w:rPr>
        <w:t>fearful</w:t>
      </w:r>
      <w:r w:rsidRPr="00C04BFD">
        <w:rPr>
          <w:rFonts w:cs="Times New Roman"/>
          <w:sz w:val="24"/>
        </w:rPr>
        <w:t xml:space="preserve">, sad, </w:t>
      </w:r>
      <w:r>
        <w:rPr>
          <w:rFonts w:cs="Times New Roman"/>
          <w:sz w:val="24"/>
        </w:rPr>
        <w:t>disgusted</w:t>
      </w:r>
      <w:r w:rsidRPr="00C04BFD">
        <w:rPr>
          <w:rFonts w:cs="Times New Roman"/>
          <w:sz w:val="24"/>
        </w:rPr>
        <w:t>, ang</w:t>
      </w:r>
      <w:r>
        <w:rPr>
          <w:rFonts w:cs="Times New Roman"/>
          <w:sz w:val="24"/>
        </w:rPr>
        <w:t>ry</w:t>
      </w:r>
      <w:r w:rsidRPr="00C04BFD">
        <w:rPr>
          <w:rFonts w:cs="Times New Roman"/>
          <w:sz w:val="24"/>
        </w:rPr>
        <w:t xml:space="preserve">, and neutral. Thereafter, 30 pathogen disgust </w:t>
      </w:r>
      <w:r>
        <w:rPr>
          <w:rFonts w:cs="Times New Roman"/>
          <w:sz w:val="24"/>
        </w:rPr>
        <w:t>phrase</w:t>
      </w:r>
      <w:r w:rsidRPr="00C04BFD">
        <w:rPr>
          <w:rFonts w:cs="Times New Roman"/>
          <w:sz w:val="24"/>
        </w:rPr>
        <w:t xml:space="preserve">s (e.g., eating flies), 30 moral disgust </w:t>
      </w:r>
      <w:r>
        <w:rPr>
          <w:rFonts w:cs="Times New Roman"/>
          <w:sz w:val="24"/>
        </w:rPr>
        <w:t>phrase</w:t>
      </w:r>
      <w:r w:rsidRPr="00C04BFD">
        <w:rPr>
          <w:rFonts w:cs="Times New Roman"/>
          <w:sz w:val="24"/>
        </w:rPr>
        <w:t>s (e.g., drug abuse)</w:t>
      </w:r>
      <w:r>
        <w:rPr>
          <w:rFonts w:cs="Times New Roman"/>
          <w:sz w:val="24"/>
        </w:rPr>
        <w:t>,</w:t>
      </w:r>
      <w:r w:rsidRPr="00C04BFD">
        <w:rPr>
          <w:rFonts w:cs="Times New Roman"/>
          <w:sz w:val="24"/>
        </w:rPr>
        <w:t xml:space="preserve"> and 30 neutral </w:t>
      </w:r>
      <w:r>
        <w:rPr>
          <w:rFonts w:cs="Times New Roman"/>
          <w:sz w:val="24"/>
        </w:rPr>
        <w:t>phrase</w:t>
      </w:r>
      <w:r w:rsidRPr="00C04BFD">
        <w:rPr>
          <w:rFonts w:cs="Times New Roman"/>
          <w:sz w:val="24"/>
        </w:rPr>
        <w:t>s (e.g., phone call) were selected according to the following criteria</w:t>
      </w:r>
      <w:r w:rsidRPr="00D0258B">
        <w:rPr>
          <w:rFonts w:cs="Times New Roman"/>
          <w:noProof/>
          <w:sz w:val="24"/>
          <w:vertAlign w:val="superscript"/>
        </w:rPr>
        <w:t>2,4</w:t>
      </w:r>
      <w:r w:rsidRPr="00C04BFD">
        <w:rPr>
          <w:rFonts w:cs="Times New Roman"/>
          <w:sz w:val="24"/>
        </w:rPr>
        <w:t>:</w:t>
      </w:r>
    </w:p>
    <w:p w14:paraId="33875112" w14:textId="77777777" w:rsidR="00241D7D" w:rsidRPr="0067660A" w:rsidRDefault="00241D7D" w:rsidP="00AB42CD">
      <w:pPr>
        <w:spacing w:line="240" w:lineRule="auto"/>
        <w:jc w:val="left"/>
        <w:rPr>
          <w:rFonts w:cs="Times New Roman"/>
          <w:sz w:val="24"/>
        </w:rPr>
      </w:pPr>
      <w:r w:rsidRPr="00C04BFD">
        <w:rPr>
          <w:rFonts w:cs="Times New Roman"/>
          <w:sz w:val="24"/>
        </w:rPr>
        <w:t xml:space="preserve">   (1) to be considered a pathogen disgust </w:t>
      </w:r>
      <w:r>
        <w:rPr>
          <w:rFonts w:cs="Times New Roman"/>
          <w:sz w:val="24"/>
        </w:rPr>
        <w:t>phrase</w:t>
      </w:r>
      <w:r w:rsidRPr="00C04BFD">
        <w:rPr>
          <w:rFonts w:cs="Times New Roman"/>
          <w:sz w:val="24"/>
        </w:rPr>
        <w:t xml:space="preserve">, more than 80% of the participants had to have placed them into the “disgust” category, and disgust </w:t>
      </w:r>
      <w:r>
        <w:rPr>
          <w:rFonts w:cs="Times New Roman"/>
          <w:sz w:val="24"/>
        </w:rPr>
        <w:t>phrase</w:t>
      </w:r>
      <w:r w:rsidRPr="00C04BFD">
        <w:rPr>
          <w:rFonts w:cs="Times New Roman"/>
          <w:sz w:val="24"/>
        </w:rPr>
        <w:t>s were only included if they received the degree of moral violation lower than 3, a valence rating lower than 4 and the familiarity rating higher than 5;</w:t>
      </w:r>
    </w:p>
    <w:p w14:paraId="084D1EA8" w14:textId="7A9B9366" w:rsidR="00241D7D" w:rsidRPr="00C04BFD" w:rsidRDefault="00241D7D" w:rsidP="00AB42CD">
      <w:pPr>
        <w:spacing w:line="240" w:lineRule="auto"/>
        <w:ind w:firstLineChars="200" w:firstLine="480"/>
        <w:jc w:val="left"/>
        <w:rPr>
          <w:rFonts w:cs="Times New Roman" w:hint="eastAsia"/>
          <w:sz w:val="24"/>
        </w:rPr>
      </w:pPr>
      <w:r w:rsidRPr="00C04BFD">
        <w:rPr>
          <w:rFonts w:cs="Times New Roman"/>
          <w:sz w:val="24"/>
        </w:rPr>
        <w:t xml:space="preserve">(2) to be considered a moral disgust </w:t>
      </w:r>
      <w:r>
        <w:rPr>
          <w:rFonts w:cs="Times New Roman"/>
          <w:sz w:val="24"/>
        </w:rPr>
        <w:t>phrase</w:t>
      </w:r>
      <w:r w:rsidRPr="00C04BFD">
        <w:rPr>
          <w:rFonts w:cs="Times New Roman"/>
          <w:sz w:val="24"/>
        </w:rPr>
        <w:t xml:space="preserve">, more than 80% of the participants had to have placed them into the “disgust” category, and moral disgust </w:t>
      </w:r>
      <w:r>
        <w:rPr>
          <w:rFonts w:cs="Times New Roman"/>
          <w:sz w:val="24"/>
        </w:rPr>
        <w:t>phrase</w:t>
      </w:r>
      <w:r w:rsidRPr="00C04BFD">
        <w:rPr>
          <w:rFonts w:cs="Times New Roman"/>
          <w:sz w:val="24"/>
        </w:rPr>
        <w:t xml:space="preserve">s were only included if they received the degree of moral violation rating higher than 4, a valence rating lower than 4 and the familiarity rating higher than 5. </w:t>
      </w:r>
    </w:p>
    <w:p w14:paraId="119DCF80" w14:textId="77777777" w:rsidR="00241D7D" w:rsidRPr="00C04BFD" w:rsidRDefault="00241D7D" w:rsidP="00AB42CD">
      <w:pPr>
        <w:spacing w:line="240" w:lineRule="auto"/>
        <w:ind w:firstLineChars="200" w:firstLine="480"/>
        <w:jc w:val="left"/>
        <w:rPr>
          <w:rFonts w:cs="Times New Roman"/>
          <w:sz w:val="24"/>
        </w:rPr>
      </w:pPr>
      <w:r w:rsidRPr="00C04BFD">
        <w:rPr>
          <w:rFonts w:cs="Times New Roman"/>
          <w:sz w:val="24"/>
        </w:rPr>
        <w:t xml:space="preserve">(3) to be considered a neutral </w:t>
      </w:r>
      <w:r>
        <w:rPr>
          <w:rFonts w:cs="Times New Roman"/>
          <w:sz w:val="24"/>
        </w:rPr>
        <w:t>phrase</w:t>
      </w:r>
      <w:r w:rsidRPr="00C04BFD">
        <w:rPr>
          <w:rFonts w:cs="Times New Roman"/>
          <w:sz w:val="24"/>
        </w:rPr>
        <w:t xml:space="preserve">, more than 80% of the participants had to have placed them into the neutral category, and neutral </w:t>
      </w:r>
      <w:r>
        <w:rPr>
          <w:rFonts w:cs="Times New Roman"/>
          <w:sz w:val="24"/>
        </w:rPr>
        <w:t>phrase</w:t>
      </w:r>
      <w:r w:rsidRPr="00C04BFD">
        <w:rPr>
          <w:rFonts w:cs="Times New Roman"/>
          <w:sz w:val="24"/>
        </w:rPr>
        <w:t>s were only included if they received the degree of moral violation lower than 3, a valence rating lower than 5 and the familiarity rating higher than 5.</w:t>
      </w:r>
    </w:p>
    <w:p w14:paraId="6E2E2B60" w14:textId="77777777" w:rsidR="00241D7D" w:rsidRPr="00C04BFD" w:rsidRDefault="00241D7D" w:rsidP="00A1252D">
      <w:pPr>
        <w:ind w:firstLineChars="200" w:firstLine="482"/>
        <w:jc w:val="center"/>
        <w:rPr>
          <w:rFonts w:eastAsia="宋体" w:cs="Times New Roman"/>
          <w:sz w:val="24"/>
        </w:rPr>
      </w:pPr>
      <w:r w:rsidRPr="00D3082B">
        <w:rPr>
          <w:rFonts w:eastAsia="宋体" w:cs="Times New Roman"/>
          <w:b/>
          <w:sz w:val="24"/>
        </w:rPr>
        <w:t xml:space="preserve">Table </w:t>
      </w:r>
      <w:r w:rsidRPr="00D3082B">
        <w:rPr>
          <w:rFonts w:eastAsia="宋体" w:cs="Times New Roman" w:hint="eastAsia"/>
          <w:b/>
          <w:sz w:val="24"/>
        </w:rPr>
        <w:t>S</w:t>
      </w:r>
      <w:r w:rsidRPr="00D3082B">
        <w:rPr>
          <w:rFonts w:eastAsia="宋体" w:cs="Times New Roman"/>
          <w:b/>
          <w:sz w:val="24"/>
        </w:rPr>
        <w:t>1</w:t>
      </w:r>
      <w:r w:rsidRPr="00C04BFD">
        <w:rPr>
          <w:rFonts w:eastAsia="宋体" w:cs="Times New Roman"/>
          <w:sz w:val="24"/>
        </w:rPr>
        <w:t xml:space="preserve"> Descriptive statistics (M±SD) of various stimuli attributes</w:t>
      </w:r>
    </w:p>
    <w:tbl>
      <w:tblPr>
        <w:tblStyle w:val="a7"/>
        <w:tblW w:w="83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9"/>
        <w:gridCol w:w="141"/>
        <w:gridCol w:w="1484"/>
        <w:gridCol w:w="1417"/>
        <w:gridCol w:w="1246"/>
        <w:gridCol w:w="1275"/>
        <w:gridCol w:w="1292"/>
      </w:tblGrid>
      <w:tr w:rsidR="00241D7D" w:rsidRPr="00F663BE" w14:paraId="1D871E59" w14:textId="77777777" w:rsidTr="00367B8A">
        <w:trPr>
          <w:trHeight w:val="289"/>
          <w:jc w:val="center"/>
        </w:trPr>
        <w:tc>
          <w:tcPr>
            <w:tcW w:w="1509" w:type="dxa"/>
            <w:tcBorders>
              <w:top w:val="single" w:sz="12" w:space="0" w:color="auto"/>
              <w:bottom w:val="single" w:sz="4" w:space="0" w:color="auto"/>
            </w:tcBorders>
          </w:tcPr>
          <w:p w14:paraId="7C4305D2" w14:textId="77777777" w:rsidR="00241D7D" w:rsidRPr="00F663BE" w:rsidRDefault="00241D7D" w:rsidP="00367B8A">
            <w:pPr>
              <w:ind w:firstLineChars="200" w:firstLine="420"/>
              <w:jc w:val="center"/>
              <w:rPr>
                <w:sz w:val="21"/>
                <w:szCs w:val="21"/>
              </w:rPr>
            </w:pPr>
          </w:p>
        </w:tc>
        <w:tc>
          <w:tcPr>
            <w:tcW w:w="1625" w:type="dxa"/>
            <w:gridSpan w:val="2"/>
            <w:tcBorders>
              <w:top w:val="single" w:sz="12" w:space="0" w:color="auto"/>
              <w:bottom w:val="single" w:sz="4" w:space="0" w:color="auto"/>
            </w:tcBorders>
          </w:tcPr>
          <w:p w14:paraId="3243448C" w14:textId="77777777" w:rsidR="00241D7D" w:rsidRPr="00F663BE" w:rsidRDefault="00241D7D" w:rsidP="00367B8A">
            <w:pPr>
              <w:jc w:val="center"/>
              <w:rPr>
                <w:sz w:val="21"/>
                <w:szCs w:val="21"/>
              </w:rPr>
            </w:pPr>
            <w:r w:rsidRPr="00F663BE">
              <w:rPr>
                <w:rFonts w:hint="eastAsia"/>
                <w:sz w:val="21"/>
                <w:szCs w:val="21"/>
              </w:rPr>
              <w:t xml:space="preserve">Moral </w:t>
            </w:r>
            <w:r w:rsidRPr="00F663BE">
              <w:rPr>
                <w:sz w:val="21"/>
                <w:szCs w:val="21"/>
              </w:rPr>
              <w:t>v</w:t>
            </w:r>
            <w:r w:rsidRPr="00F663BE">
              <w:rPr>
                <w:rFonts w:hint="eastAsia"/>
                <w:sz w:val="21"/>
                <w:szCs w:val="21"/>
              </w:rPr>
              <w:t xml:space="preserve">iolation </w:t>
            </w:r>
            <w:r w:rsidRPr="00F663BE">
              <w:rPr>
                <w:sz w:val="21"/>
                <w:szCs w:val="21"/>
              </w:rPr>
              <w:t>i</w:t>
            </w:r>
            <w:r w:rsidRPr="00F663BE">
              <w:rPr>
                <w:rFonts w:hint="eastAsia"/>
                <w:sz w:val="21"/>
                <w:szCs w:val="21"/>
              </w:rPr>
              <w:t>ntensity</w:t>
            </w:r>
          </w:p>
        </w:tc>
        <w:tc>
          <w:tcPr>
            <w:tcW w:w="1417" w:type="dxa"/>
            <w:tcBorders>
              <w:top w:val="single" w:sz="12" w:space="0" w:color="auto"/>
              <w:bottom w:val="single" w:sz="4" w:space="0" w:color="auto"/>
            </w:tcBorders>
          </w:tcPr>
          <w:p w14:paraId="59A9810E" w14:textId="77777777" w:rsidR="00241D7D" w:rsidRPr="00F663BE" w:rsidRDefault="00241D7D" w:rsidP="00367B8A">
            <w:pPr>
              <w:jc w:val="center"/>
              <w:rPr>
                <w:sz w:val="21"/>
                <w:szCs w:val="21"/>
              </w:rPr>
            </w:pPr>
            <w:r w:rsidRPr="00F663BE">
              <w:rPr>
                <w:rFonts w:hint="eastAsia"/>
                <w:sz w:val="21"/>
                <w:szCs w:val="21"/>
              </w:rPr>
              <w:t>Disgust intensity</w:t>
            </w:r>
          </w:p>
        </w:tc>
        <w:tc>
          <w:tcPr>
            <w:tcW w:w="1246" w:type="dxa"/>
            <w:tcBorders>
              <w:top w:val="single" w:sz="12" w:space="0" w:color="auto"/>
              <w:bottom w:val="single" w:sz="4" w:space="0" w:color="auto"/>
            </w:tcBorders>
          </w:tcPr>
          <w:p w14:paraId="56C8D9E4" w14:textId="77777777" w:rsidR="00241D7D" w:rsidRPr="00F663BE" w:rsidRDefault="00241D7D" w:rsidP="00367B8A">
            <w:pPr>
              <w:jc w:val="center"/>
              <w:rPr>
                <w:sz w:val="21"/>
                <w:szCs w:val="21"/>
              </w:rPr>
            </w:pPr>
            <w:bookmarkStart w:id="0" w:name="OLE_LINK18"/>
            <w:r w:rsidRPr="00F663BE">
              <w:rPr>
                <w:sz w:val="21"/>
                <w:szCs w:val="21"/>
              </w:rPr>
              <w:t>Valence</w:t>
            </w:r>
            <w:bookmarkEnd w:id="0"/>
          </w:p>
        </w:tc>
        <w:tc>
          <w:tcPr>
            <w:tcW w:w="1275" w:type="dxa"/>
            <w:tcBorders>
              <w:top w:val="single" w:sz="12" w:space="0" w:color="auto"/>
              <w:bottom w:val="single" w:sz="4" w:space="0" w:color="auto"/>
            </w:tcBorders>
          </w:tcPr>
          <w:p w14:paraId="725BD791" w14:textId="77777777" w:rsidR="00241D7D" w:rsidRPr="00F663BE" w:rsidRDefault="00241D7D" w:rsidP="00367B8A">
            <w:pPr>
              <w:jc w:val="center"/>
              <w:rPr>
                <w:sz w:val="21"/>
                <w:szCs w:val="21"/>
              </w:rPr>
            </w:pPr>
            <w:r w:rsidRPr="00F663BE">
              <w:rPr>
                <w:sz w:val="21"/>
                <w:szCs w:val="21"/>
              </w:rPr>
              <w:t>A</w:t>
            </w:r>
            <w:r w:rsidRPr="00F663BE">
              <w:rPr>
                <w:rFonts w:hint="eastAsia"/>
                <w:sz w:val="21"/>
                <w:szCs w:val="21"/>
              </w:rPr>
              <w:t>rousal</w:t>
            </w:r>
          </w:p>
        </w:tc>
        <w:tc>
          <w:tcPr>
            <w:tcW w:w="1292" w:type="dxa"/>
            <w:tcBorders>
              <w:top w:val="single" w:sz="12" w:space="0" w:color="auto"/>
              <w:bottom w:val="single" w:sz="4" w:space="0" w:color="auto"/>
            </w:tcBorders>
          </w:tcPr>
          <w:p w14:paraId="4869CA6A" w14:textId="77777777" w:rsidR="00241D7D" w:rsidRPr="00F663BE" w:rsidRDefault="00241D7D" w:rsidP="00367B8A">
            <w:pPr>
              <w:jc w:val="center"/>
              <w:rPr>
                <w:sz w:val="21"/>
                <w:szCs w:val="21"/>
              </w:rPr>
            </w:pPr>
            <w:r w:rsidRPr="00F663BE">
              <w:rPr>
                <w:rFonts w:hint="eastAsia"/>
                <w:sz w:val="21"/>
                <w:szCs w:val="21"/>
              </w:rPr>
              <w:t>Familiarity</w:t>
            </w:r>
          </w:p>
        </w:tc>
      </w:tr>
      <w:tr w:rsidR="00241D7D" w:rsidRPr="00F663BE" w14:paraId="65E321B4" w14:textId="77777777" w:rsidTr="00367B8A">
        <w:trPr>
          <w:jc w:val="center"/>
        </w:trPr>
        <w:tc>
          <w:tcPr>
            <w:tcW w:w="1650" w:type="dxa"/>
            <w:gridSpan w:val="2"/>
            <w:tcBorders>
              <w:top w:val="single" w:sz="4" w:space="0" w:color="auto"/>
            </w:tcBorders>
          </w:tcPr>
          <w:p w14:paraId="63A40E01" w14:textId="77777777" w:rsidR="00241D7D" w:rsidRPr="00F663BE" w:rsidRDefault="00241D7D" w:rsidP="00367B8A">
            <w:pPr>
              <w:jc w:val="center"/>
              <w:rPr>
                <w:sz w:val="21"/>
                <w:szCs w:val="21"/>
              </w:rPr>
            </w:pPr>
            <w:r w:rsidRPr="00F663BE">
              <w:rPr>
                <w:rFonts w:hint="eastAsia"/>
                <w:sz w:val="21"/>
                <w:szCs w:val="21"/>
              </w:rPr>
              <w:t xml:space="preserve">Pathogen </w:t>
            </w:r>
            <w:r w:rsidRPr="00F663BE">
              <w:rPr>
                <w:sz w:val="21"/>
                <w:szCs w:val="21"/>
              </w:rPr>
              <w:t>disgust</w:t>
            </w:r>
          </w:p>
        </w:tc>
        <w:tc>
          <w:tcPr>
            <w:tcW w:w="1484" w:type="dxa"/>
            <w:tcBorders>
              <w:top w:val="single" w:sz="4" w:space="0" w:color="auto"/>
            </w:tcBorders>
          </w:tcPr>
          <w:p w14:paraId="27BA15C1" w14:textId="77777777" w:rsidR="00241D7D" w:rsidRPr="00F663BE" w:rsidRDefault="00241D7D" w:rsidP="00367B8A">
            <w:pPr>
              <w:jc w:val="center"/>
              <w:rPr>
                <w:sz w:val="21"/>
                <w:szCs w:val="21"/>
              </w:rPr>
            </w:pPr>
            <w:r w:rsidRPr="00F663BE">
              <w:rPr>
                <w:sz w:val="21"/>
                <w:szCs w:val="21"/>
              </w:rPr>
              <w:t xml:space="preserve">1.97 ± </w:t>
            </w:r>
            <w:r w:rsidRPr="00F663BE">
              <w:rPr>
                <w:rFonts w:hint="eastAsia"/>
                <w:sz w:val="21"/>
                <w:szCs w:val="21"/>
              </w:rPr>
              <w:t xml:space="preserve">0.67 </w:t>
            </w:r>
          </w:p>
        </w:tc>
        <w:tc>
          <w:tcPr>
            <w:tcW w:w="1417" w:type="dxa"/>
            <w:tcBorders>
              <w:top w:val="single" w:sz="4" w:space="0" w:color="auto"/>
            </w:tcBorders>
          </w:tcPr>
          <w:p w14:paraId="28E15B57" w14:textId="77777777" w:rsidR="00241D7D" w:rsidRPr="00F663BE" w:rsidRDefault="00241D7D" w:rsidP="00367B8A">
            <w:pPr>
              <w:jc w:val="center"/>
              <w:rPr>
                <w:sz w:val="21"/>
                <w:szCs w:val="21"/>
              </w:rPr>
            </w:pPr>
            <w:r w:rsidRPr="00F663BE">
              <w:rPr>
                <w:sz w:val="21"/>
                <w:szCs w:val="21"/>
              </w:rPr>
              <w:t>5.83±1.00</w:t>
            </w:r>
          </w:p>
        </w:tc>
        <w:tc>
          <w:tcPr>
            <w:tcW w:w="1246" w:type="dxa"/>
            <w:tcBorders>
              <w:top w:val="single" w:sz="4" w:space="0" w:color="auto"/>
            </w:tcBorders>
          </w:tcPr>
          <w:p w14:paraId="6879E45B" w14:textId="77777777" w:rsidR="00241D7D" w:rsidRPr="00F663BE" w:rsidRDefault="00241D7D" w:rsidP="00367B8A">
            <w:pPr>
              <w:jc w:val="center"/>
              <w:rPr>
                <w:sz w:val="21"/>
                <w:szCs w:val="21"/>
              </w:rPr>
            </w:pPr>
            <w:r w:rsidRPr="00F663BE">
              <w:rPr>
                <w:sz w:val="21"/>
                <w:szCs w:val="21"/>
              </w:rPr>
              <w:t>2.80±0.57</w:t>
            </w:r>
          </w:p>
        </w:tc>
        <w:tc>
          <w:tcPr>
            <w:tcW w:w="1275" w:type="dxa"/>
            <w:tcBorders>
              <w:top w:val="single" w:sz="4" w:space="0" w:color="auto"/>
            </w:tcBorders>
          </w:tcPr>
          <w:p w14:paraId="273A6967" w14:textId="77777777" w:rsidR="00241D7D" w:rsidRPr="00F663BE" w:rsidRDefault="00241D7D" w:rsidP="00367B8A">
            <w:pPr>
              <w:jc w:val="center"/>
              <w:rPr>
                <w:sz w:val="21"/>
                <w:szCs w:val="21"/>
              </w:rPr>
            </w:pPr>
            <w:r w:rsidRPr="00F663BE">
              <w:rPr>
                <w:sz w:val="21"/>
                <w:szCs w:val="21"/>
              </w:rPr>
              <w:t>6.32±0.63</w:t>
            </w:r>
          </w:p>
        </w:tc>
        <w:tc>
          <w:tcPr>
            <w:tcW w:w="1292" w:type="dxa"/>
            <w:tcBorders>
              <w:top w:val="single" w:sz="4" w:space="0" w:color="auto"/>
            </w:tcBorders>
          </w:tcPr>
          <w:p w14:paraId="06EA4EF1" w14:textId="77777777" w:rsidR="00241D7D" w:rsidRPr="00F663BE" w:rsidRDefault="00241D7D" w:rsidP="00367B8A">
            <w:pPr>
              <w:jc w:val="center"/>
              <w:rPr>
                <w:sz w:val="21"/>
                <w:szCs w:val="21"/>
              </w:rPr>
            </w:pPr>
            <w:r w:rsidRPr="00F663BE">
              <w:rPr>
                <w:sz w:val="21"/>
                <w:szCs w:val="21"/>
              </w:rPr>
              <w:t>7.27±0.30</w:t>
            </w:r>
          </w:p>
        </w:tc>
      </w:tr>
      <w:tr w:rsidR="00241D7D" w:rsidRPr="00F663BE" w14:paraId="1FC49471" w14:textId="77777777" w:rsidTr="00367B8A">
        <w:trPr>
          <w:jc w:val="center"/>
        </w:trPr>
        <w:tc>
          <w:tcPr>
            <w:tcW w:w="1650" w:type="dxa"/>
            <w:gridSpan w:val="2"/>
          </w:tcPr>
          <w:p w14:paraId="5590F265" w14:textId="77777777" w:rsidR="00241D7D" w:rsidRPr="00F663BE" w:rsidRDefault="00241D7D" w:rsidP="00367B8A">
            <w:pPr>
              <w:jc w:val="center"/>
              <w:rPr>
                <w:sz w:val="21"/>
                <w:szCs w:val="21"/>
              </w:rPr>
            </w:pPr>
            <w:r w:rsidRPr="00F663BE">
              <w:rPr>
                <w:rFonts w:hint="eastAsia"/>
                <w:sz w:val="21"/>
                <w:szCs w:val="21"/>
              </w:rPr>
              <w:t xml:space="preserve">Moral </w:t>
            </w:r>
            <w:r w:rsidRPr="00F663BE">
              <w:rPr>
                <w:sz w:val="21"/>
                <w:szCs w:val="21"/>
              </w:rPr>
              <w:t>disgust</w:t>
            </w:r>
          </w:p>
        </w:tc>
        <w:tc>
          <w:tcPr>
            <w:tcW w:w="1484" w:type="dxa"/>
          </w:tcPr>
          <w:p w14:paraId="34AFFE22" w14:textId="77777777" w:rsidR="00241D7D" w:rsidRPr="00F663BE" w:rsidRDefault="00241D7D" w:rsidP="00367B8A">
            <w:pPr>
              <w:jc w:val="center"/>
              <w:rPr>
                <w:sz w:val="21"/>
                <w:szCs w:val="21"/>
              </w:rPr>
            </w:pPr>
            <w:r w:rsidRPr="00F663BE">
              <w:rPr>
                <w:sz w:val="21"/>
                <w:szCs w:val="21"/>
              </w:rPr>
              <w:t>4.88±1.20</w:t>
            </w:r>
          </w:p>
        </w:tc>
        <w:tc>
          <w:tcPr>
            <w:tcW w:w="1417" w:type="dxa"/>
          </w:tcPr>
          <w:p w14:paraId="5EB53857" w14:textId="77777777" w:rsidR="00241D7D" w:rsidRPr="00F663BE" w:rsidRDefault="00241D7D" w:rsidP="00367B8A">
            <w:pPr>
              <w:jc w:val="center"/>
              <w:rPr>
                <w:sz w:val="21"/>
                <w:szCs w:val="21"/>
              </w:rPr>
            </w:pPr>
            <w:r w:rsidRPr="00F663BE">
              <w:rPr>
                <w:sz w:val="21"/>
                <w:szCs w:val="21"/>
              </w:rPr>
              <w:t>5.84±0.75</w:t>
            </w:r>
          </w:p>
        </w:tc>
        <w:tc>
          <w:tcPr>
            <w:tcW w:w="1246" w:type="dxa"/>
          </w:tcPr>
          <w:p w14:paraId="693F4136" w14:textId="77777777" w:rsidR="00241D7D" w:rsidRPr="00F663BE" w:rsidRDefault="00241D7D" w:rsidP="00367B8A">
            <w:pPr>
              <w:jc w:val="center"/>
              <w:rPr>
                <w:sz w:val="21"/>
                <w:szCs w:val="21"/>
              </w:rPr>
            </w:pPr>
            <w:r w:rsidRPr="00F663BE">
              <w:rPr>
                <w:sz w:val="21"/>
                <w:szCs w:val="21"/>
              </w:rPr>
              <w:t>3.23±0.59</w:t>
            </w:r>
          </w:p>
        </w:tc>
        <w:tc>
          <w:tcPr>
            <w:tcW w:w="1275" w:type="dxa"/>
          </w:tcPr>
          <w:p w14:paraId="3AB5AC21" w14:textId="77777777" w:rsidR="00241D7D" w:rsidRPr="00F663BE" w:rsidRDefault="00241D7D" w:rsidP="00367B8A">
            <w:pPr>
              <w:jc w:val="center"/>
              <w:rPr>
                <w:sz w:val="21"/>
                <w:szCs w:val="21"/>
              </w:rPr>
            </w:pPr>
            <w:r w:rsidRPr="00F663BE">
              <w:rPr>
                <w:sz w:val="21"/>
                <w:szCs w:val="21"/>
              </w:rPr>
              <w:t>5.97±0.59</w:t>
            </w:r>
          </w:p>
        </w:tc>
        <w:tc>
          <w:tcPr>
            <w:tcW w:w="1292" w:type="dxa"/>
          </w:tcPr>
          <w:p w14:paraId="66993CF6" w14:textId="77777777" w:rsidR="00241D7D" w:rsidRPr="00F663BE" w:rsidRDefault="00241D7D" w:rsidP="00367B8A">
            <w:pPr>
              <w:jc w:val="center"/>
              <w:rPr>
                <w:sz w:val="21"/>
                <w:szCs w:val="21"/>
              </w:rPr>
            </w:pPr>
            <w:r w:rsidRPr="00F663BE">
              <w:rPr>
                <w:sz w:val="21"/>
                <w:szCs w:val="21"/>
              </w:rPr>
              <w:t>7.76±0.19</w:t>
            </w:r>
          </w:p>
        </w:tc>
      </w:tr>
      <w:tr w:rsidR="00241D7D" w:rsidRPr="00F663BE" w14:paraId="2121A812" w14:textId="77777777" w:rsidTr="00367B8A">
        <w:trPr>
          <w:jc w:val="center"/>
        </w:trPr>
        <w:tc>
          <w:tcPr>
            <w:tcW w:w="1650" w:type="dxa"/>
            <w:gridSpan w:val="2"/>
            <w:tcBorders>
              <w:bottom w:val="single" w:sz="12" w:space="0" w:color="auto"/>
            </w:tcBorders>
          </w:tcPr>
          <w:p w14:paraId="537F7C2E" w14:textId="77777777" w:rsidR="00241D7D" w:rsidRPr="00F663BE" w:rsidRDefault="00241D7D" w:rsidP="00367B8A">
            <w:pPr>
              <w:rPr>
                <w:sz w:val="21"/>
                <w:szCs w:val="21"/>
              </w:rPr>
            </w:pPr>
            <w:r w:rsidRPr="00F663BE">
              <w:rPr>
                <w:sz w:val="21"/>
                <w:szCs w:val="21"/>
              </w:rPr>
              <w:t>N</w:t>
            </w:r>
            <w:r w:rsidRPr="00F663BE">
              <w:rPr>
                <w:rFonts w:hint="eastAsia"/>
                <w:sz w:val="21"/>
                <w:szCs w:val="21"/>
              </w:rPr>
              <w:t xml:space="preserve">eutral </w:t>
            </w:r>
            <w:r w:rsidRPr="00F663BE">
              <w:rPr>
                <w:sz w:val="21"/>
                <w:szCs w:val="21"/>
              </w:rPr>
              <w:t>control</w:t>
            </w:r>
          </w:p>
        </w:tc>
        <w:tc>
          <w:tcPr>
            <w:tcW w:w="1484" w:type="dxa"/>
            <w:tcBorders>
              <w:bottom w:val="single" w:sz="12" w:space="0" w:color="auto"/>
            </w:tcBorders>
          </w:tcPr>
          <w:p w14:paraId="5CCBD557" w14:textId="77777777" w:rsidR="00241D7D" w:rsidRPr="00F663BE" w:rsidRDefault="00241D7D" w:rsidP="00367B8A">
            <w:pPr>
              <w:jc w:val="center"/>
              <w:rPr>
                <w:sz w:val="21"/>
                <w:szCs w:val="21"/>
              </w:rPr>
            </w:pPr>
            <w:r w:rsidRPr="00F663BE">
              <w:rPr>
                <w:sz w:val="21"/>
                <w:szCs w:val="21"/>
              </w:rPr>
              <w:t>1.05±0.14</w:t>
            </w:r>
          </w:p>
        </w:tc>
        <w:tc>
          <w:tcPr>
            <w:tcW w:w="1417" w:type="dxa"/>
            <w:tcBorders>
              <w:bottom w:val="single" w:sz="12" w:space="0" w:color="auto"/>
            </w:tcBorders>
          </w:tcPr>
          <w:p w14:paraId="12C44246" w14:textId="77777777" w:rsidR="00241D7D" w:rsidRPr="00F663BE" w:rsidRDefault="00241D7D" w:rsidP="00367B8A">
            <w:pPr>
              <w:jc w:val="center"/>
              <w:rPr>
                <w:sz w:val="21"/>
                <w:szCs w:val="21"/>
              </w:rPr>
            </w:pPr>
            <w:r w:rsidRPr="00F663BE">
              <w:rPr>
                <w:sz w:val="21"/>
                <w:szCs w:val="21"/>
              </w:rPr>
              <w:t>1.06±0.11</w:t>
            </w:r>
          </w:p>
        </w:tc>
        <w:tc>
          <w:tcPr>
            <w:tcW w:w="1246" w:type="dxa"/>
            <w:tcBorders>
              <w:bottom w:val="single" w:sz="12" w:space="0" w:color="auto"/>
            </w:tcBorders>
          </w:tcPr>
          <w:p w14:paraId="0E2F3ED7" w14:textId="77777777" w:rsidR="00241D7D" w:rsidRPr="00F663BE" w:rsidRDefault="00241D7D" w:rsidP="00367B8A">
            <w:pPr>
              <w:jc w:val="center"/>
              <w:rPr>
                <w:sz w:val="21"/>
                <w:szCs w:val="21"/>
              </w:rPr>
            </w:pPr>
            <w:r w:rsidRPr="00F663BE">
              <w:rPr>
                <w:sz w:val="21"/>
                <w:szCs w:val="21"/>
              </w:rPr>
              <w:t>5.16±0.48</w:t>
            </w:r>
          </w:p>
        </w:tc>
        <w:tc>
          <w:tcPr>
            <w:tcW w:w="1275" w:type="dxa"/>
            <w:tcBorders>
              <w:bottom w:val="single" w:sz="12" w:space="0" w:color="auto"/>
            </w:tcBorders>
          </w:tcPr>
          <w:p w14:paraId="458A758D" w14:textId="77777777" w:rsidR="00241D7D" w:rsidRPr="00F663BE" w:rsidRDefault="00241D7D" w:rsidP="00367B8A">
            <w:pPr>
              <w:jc w:val="center"/>
              <w:rPr>
                <w:sz w:val="21"/>
                <w:szCs w:val="21"/>
              </w:rPr>
            </w:pPr>
            <w:r w:rsidRPr="00F663BE">
              <w:rPr>
                <w:sz w:val="21"/>
                <w:szCs w:val="21"/>
              </w:rPr>
              <w:t>4.59±1.00</w:t>
            </w:r>
          </w:p>
        </w:tc>
        <w:tc>
          <w:tcPr>
            <w:tcW w:w="1292" w:type="dxa"/>
            <w:tcBorders>
              <w:bottom w:val="single" w:sz="12" w:space="0" w:color="auto"/>
            </w:tcBorders>
          </w:tcPr>
          <w:p w14:paraId="6BCC8BF2" w14:textId="77777777" w:rsidR="00241D7D" w:rsidRPr="00F663BE" w:rsidRDefault="00241D7D" w:rsidP="00367B8A">
            <w:pPr>
              <w:jc w:val="center"/>
              <w:rPr>
                <w:sz w:val="21"/>
                <w:szCs w:val="21"/>
              </w:rPr>
            </w:pPr>
            <w:r w:rsidRPr="00F663BE">
              <w:rPr>
                <w:sz w:val="21"/>
                <w:szCs w:val="21"/>
              </w:rPr>
              <w:t>8.20±0.17</w:t>
            </w:r>
          </w:p>
        </w:tc>
      </w:tr>
    </w:tbl>
    <w:p w14:paraId="2F89CF8C" w14:textId="77777777" w:rsidR="00AB42CD" w:rsidRDefault="00241D7D" w:rsidP="00AB42CD">
      <w:pPr>
        <w:keepNext/>
        <w:keepLines/>
        <w:widowControl/>
        <w:spacing w:before="240" w:line="240" w:lineRule="auto"/>
        <w:jc w:val="left"/>
        <w:outlineLvl w:val="0"/>
        <w:rPr>
          <w:rFonts w:eastAsia="Yu Gothic Light" w:cs="Times New Roman"/>
          <w:b/>
          <w:kern w:val="0"/>
          <w:sz w:val="24"/>
          <w:szCs w:val="32"/>
          <w:lang w:eastAsia="en-US"/>
        </w:rPr>
      </w:pPr>
      <w:r w:rsidRPr="00AB42CD">
        <w:rPr>
          <w:rFonts w:eastAsia="Yu Gothic Light" w:cs="Times New Roman"/>
          <w:b/>
          <w:kern w:val="0"/>
          <w:sz w:val="24"/>
          <w:szCs w:val="32"/>
          <w:lang w:eastAsia="en-US"/>
        </w:rPr>
        <w:lastRenderedPageBreak/>
        <w:t>Supplementary 2</w:t>
      </w:r>
      <w:r w:rsidRPr="00AB42CD">
        <w:rPr>
          <w:rFonts w:eastAsia="Yu Gothic Light" w:cs="Times New Roman" w:hint="eastAsia"/>
          <w:b/>
          <w:kern w:val="0"/>
          <w:sz w:val="24"/>
          <w:szCs w:val="32"/>
          <w:lang w:eastAsia="en-US"/>
        </w:rPr>
        <w:t>:</w:t>
      </w:r>
      <w:r w:rsidRPr="00AB42CD">
        <w:rPr>
          <w:rFonts w:eastAsia="Yu Gothic Light" w:cs="Times New Roman"/>
          <w:b/>
          <w:kern w:val="0"/>
          <w:sz w:val="24"/>
          <w:szCs w:val="32"/>
          <w:lang w:eastAsia="en-US"/>
        </w:rPr>
        <w:t xml:space="preserve"> concerning the stimuli’s intensity effects</w:t>
      </w:r>
    </w:p>
    <w:p w14:paraId="6E8052A3" w14:textId="1221A37E" w:rsidR="00241D7D" w:rsidRPr="00717FE2" w:rsidRDefault="00241D7D" w:rsidP="00717FE2">
      <w:pPr>
        <w:spacing w:line="240" w:lineRule="auto"/>
        <w:jc w:val="left"/>
        <w:rPr>
          <w:rFonts w:eastAsia="Yu Gothic Light" w:cs="Times New Roman"/>
          <w:b/>
          <w:kern w:val="0"/>
          <w:sz w:val="24"/>
          <w:szCs w:val="40"/>
          <w:lang w:eastAsia="en-US"/>
        </w:rPr>
      </w:pPr>
      <w:r w:rsidRPr="00717FE2">
        <w:rPr>
          <w:rFonts w:hint="eastAsia"/>
          <w:sz w:val="24"/>
          <w:szCs w:val="32"/>
        </w:rPr>
        <w:t>3</w:t>
      </w:r>
      <w:r w:rsidRPr="00717FE2">
        <w:rPr>
          <w:sz w:val="24"/>
          <w:szCs w:val="32"/>
        </w:rPr>
        <w:t xml:space="preserve"> (</w:t>
      </w:r>
      <w:r w:rsidRPr="00717FE2">
        <w:rPr>
          <w:rFonts w:hint="eastAsia"/>
          <w:sz w:val="24"/>
          <w:szCs w:val="32"/>
        </w:rPr>
        <w:t>cycle phase</w:t>
      </w:r>
      <w:r w:rsidRPr="00717FE2">
        <w:rPr>
          <w:sz w:val="24"/>
          <w:szCs w:val="32"/>
        </w:rPr>
        <w:t xml:space="preserve">: </w:t>
      </w:r>
      <w:r w:rsidRPr="00717FE2">
        <w:rPr>
          <w:rFonts w:hint="eastAsia"/>
          <w:sz w:val="24"/>
          <w:szCs w:val="32"/>
        </w:rPr>
        <w:t>menses</w:t>
      </w:r>
      <w:r w:rsidRPr="00717FE2">
        <w:rPr>
          <w:sz w:val="24"/>
          <w:szCs w:val="32"/>
        </w:rPr>
        <w:t xml:space="preserve"> vs. </w:t>
      </w:r>
      <w:r w:rsidRPr="00717FE2">
        <w:rPr>
          <w:rFonts w:hint="eastAsia"/>
          <w:sz w:val="24"/>
          <w:szCs w:val="32"/>
        </w:rPr>
        <w:t>follicular vs. luteal</w:t>
      </w:r>
      <w:r w:rsidRPr="00717FE2">
        <w:rPr>
          <w:sz w:val="24"/>
          <w:szCs w:val="32"/>
        </w:rPr>
        <w:t xml:space="preserve">) × </w:t>
      </w:r>
      <w:r w:rsidRPr="00717FE2">
        <w:rPr>
          <w:rFonts w:hint="eastAsia"/>
          <w:sz w:val="24"/>
          <w:szCs w:val="32"/>
        </w:rPr>
        <w:t xml:space="preserve">2 (disgust type: pathogen disgust vs. moral disgust) </w:t>
      </w:r>
      <w:r w:rsidRPr="00717FE2">
        <w:rPr>
          <w:sz w:val="24"/>
          <w:szCs w:val="32"/>
        </w:rPr>
        <w:t xml:space="preserve">× </w:t>
      </w:r>
      <w:r w:rsidRPr="00717FE2">
        <w:rPr>
          <w:rFonts w:hint="eastAsia"/>
          <w:sz w:val="24"/>
          <w:szCs w:val="32"/>
        </w:rPr>
        <w:t>3(stimulus intensity: low vs. medium vs. high), A mixed ANOVA was used to determine the effect of cycle phase, disgust type and stimulus intensity on disgust intensity score.</w:t>
      </w:r>
      <w:r w:rsidRPr="00717FE2">
        <w:rPr>
          <w:sz w:val="24"/>
          <w:szCs w:val="32"/>
        </w:rPr>
        <w:t xml:space="preserve"> </w:t>
      </w:r>
      <w:r w:rsidRPr="00717FE2">
        <w:rPr>
          <w:rFonts w:hint="eastAsia"/>
          <w:sz w:val="24"/>
          <w:szCs w:val="32"/>
        </w:rPr>
        <w:t xml:space="preserve">The interaction effect of cycle phase </w:t>
      </w:r>
      <w:r w:rsidRPr="00717FE2">
        <w:rPr>
          <w:sz w:val="24"/>
          <w:szCs w:val="32"/>
        </w:rPr>
        <w:t>×</w:t>
      </w:r>
      <w:r w:rsidRPr="00717FE2">
        <w:rPr>
          <w:rFonts w:hint="eastAsia"/>
          <w:sz w:val="24"/>
          <w:szCs w:val="32"/>
        </w:rPr>
        <w:t xml:space="preserve"> stimulus intensity was significant, </w:t>
      </w:r>
      <w:r w:rsidRPr="00717FE2">
        <w:rPr>
          <w:rFonts w:hint="eastAsia"/>
          <w:i/>
          <w:iCs/>
          <w:sz w:val="24"/>
          <w:szCs w:val="32"/>
        </w:rPr>
        <w:t>F</w:t>
      </w:r>
      <w:r w:rsidRPr="00717FE2">
        <w:rPr>
          <w:rFonts w:hint="eastAsia"/>
          <w:sz w:val="24"/>
          <w:szCs w:val="32"/>
        </w:rPr>
        <w:t xml:space="preserve">(4,170) = 2.973, </w:t>
      </w:r>
      <w:r w:rsidRPr="00717FE2">
        <w:rPr>
          <w:rFonts w:hint="eastAsia"/>
          <w:i/>
          <w:sz w:val="24"/>
          <w:szCs w:val="32"/>
        </w:rPr>
        <w:t>p</w:t>
      </w:r>
      <w:r w:rsidRPr="00717FE2">
        <w:rPr>
          <w:sz w:val="24"/>
          <w:szCs w:val="32"/>
        </w:rPr>
        <w:t xml:space="preserve"> </w:t>
      </w:r>
      <w:r w:rsidRPr="00717FE2">
        <w:rPr>
          <w:rFonts w:hint="eastAsia"/>
          <w:sz w:val="24"/>
          <w:szCs w:val="32"/>
        </w:rPr>
        <w:t>=</w:t>
      </w:r>
      <w:r w:rsidRPr="00717FE2">
        <w:rPr>
          <w:sz w:val="24"/>
          <w:szCs w:val="32"/>
        </w:rPr>
        <w:t xml:space="preserve"> 0.021,</w:t>
      </w:r>
      <w:r w:rsidRPr="00717FE2">
        <w:rPr>
          <w:rFonts w:hint="eastAsia"/>
          <w:sz w:val="24"/>
          <w:szCs w:val="32"/>
        </w:rPr>
        <w:t xml:space="preserve"> </w:t>
      </w:r>
      <w:r w:rsidRPr="00717FE2">
        <w:rPr>
          <w:i/>
          <w:iCs/>
          <w:sz w:val="24"/>
          <w:szCs w:val="32"/>
        </w:rPr>
        <w:t>η</w:t>
      </w:r>
      <w:r w:rsidRPr="00717FE2">
        <w:rPr>
          <w:rFonts w:hint="eastAsia"/>
          <w:sz w:val="24"/>
          <w:szCs w:val="32"/>
          <w:vertAlign w:val="superscript"/>
        </w:rPr>
        <w:t xml:space="preserve">2 </w:t>
      </w:r>
      <w:r w:rsidRPr="00717FE2">
        <w:rPr>
          <w:rFonts w:hint="eastAsia"/>
          <w:sz w:val="24"/>
          <w:szCs w:val="32"/>
        </w:rPr>
        <w:t>= 0.</w:t>
      </w:r>
      <w:r w:rsidRPr="00717FE2">
        <w:rPr>
          <w:sz w:val="24"/>
          <w:szCs w:val="32"/>
        </w:rPr>
        <w:t>065</w:t>
      </w:r>
      <w:r w:rsidRPr="00717FE2">
        <w:rPr>
          <w:rFonts w:hint="eastAsia"/>
          <w:sz w:val="24"/>
          <w:szCs w:val="32"/>
        </w:rPr>
        <w:t>.</w:t>
      </w:r>
      <w:bookmarkStart w:id="1" w:name="OLE_LINK1"/>
      <w:r w:rsidRPr="00717FE2">
        <w:rPr>
          <w:rFonts w:hint="eastAsia"/>
          <w:sz w:val="24"/>
          <w:szCs w:val="32"/>
        </w:rPr>
        <w:t xml:space="preserve"> In </w:t>
      </w:r>
      <w:r w:rsidRPr="00717FE2">
        <w:rPr>
          <w:sz w:val="24"/>
          <w:szCs w:val="32"/>
        </w:rPr>
        <w:t>the low-intensity</w:t>
      </w:r>
      <w:r w:rsidRPr="00717FE2">
        <w:rPr>
          <w:rFonts w:hint="eastAsia"/>
          <w:sz w:val="24"/>
          <w:szCs w:val="32"/>
        </w:rPr>
        <w:t xml:space="preserve"> of stimulus, the disgust</w:t>
      </w:r>
      <w:r w:rsidRPr="00717FE2">
        <w:rPr>
          <w:sz w:val="24"/>
          <w:szCs w:val="32"/>
        </w:rPr>
        <w:t xml:space="preserve"> intensity score</w:t>
      </w:r>
      <w:r w:rsidRPr="00717FE2">
        <w:rPr>
          <w:rFonts w:hint="eastAsia"/>
          <w:sz w:val="24"/>
          <w:szCs w:val="32"/>
        </w:rPr>
        <w:t xml:space="preserve"> </w:t>
      </w:r>
      <w:r w:rsidRPr="00717FE2">
        <w:rPr>
          <w:sz w:val="24"/>
          <w:szCs w:val="32"/>
        </w:rPr>
        <w:t>in the</w:t>
      </w:r>
      <w:r w:rsidRPr="00717FE2">
        <w:rPr>
          <w:rFonts w:hint="eastAsia"/>
          <w:sz w:val="24"/>
          <w:szCs w:val="32"/>
        </w:rPr>
        <w:t xml:space="preserve"> </w:t>
      </w:r>
      <w:r w:rsidRPr="00717FE2">
        <w:rPr>
          <w:sz w:val="24"/>
          <w:szCs w:val="32"/>
        </w:rPr>
        <w:t>menstrual</w:t>
      </w:r>
      <w:r w:rsidRPr="00717FE2">
        <w:rPr>
          <w:rFonts w:hint="eastAsia"/>
          <w:sz w:val="24"/>
          <w:szCs w:val="32"/>
        </w:rPr>
        <w:t xml:space="preserve"> phase</w:t>
      </w:r>
      <w:r w:rsidRPr="00717FE2">
        <w:rPr>
          <w:sz w:val="24"/>
          <w:szCs w:val="32"/>
        </w:rPr>
        <w:t xml:space="preserve"> </w:t>
      </w:r>
      <w:r w:rsidRPr="00717FE2">
        <w:rPr>
          <w:rFonts w:hint="eastAsia"/>
          <w:sz w:val="24"/>
          <w:szCs w:val="32"/>
        </w:rPr>
        <w:t>(</w:t>
      </w:r>
      <w:r w:rsidRPr="00717FE2">
        <w:rPr>
          <w:rFonts w:hint="eastAsia"/>
          <w:i/>
          <w:sz w:val="24"/>
          <w:szCs w:val="32"/>
        </w:rPr>
        <w:t>M</w:t>
      </w:r>
      <w:r w:rsidRPr="00717FE2">
        <w:rPr>
          <w:i/>
          <w:sz w:val="24"/>
          <w:szCs w:val="32"/>
        </w:rPr>
        <w:t xml:space="preserve"> </w:t>
      </w:r>
      <w:r w:rsidRPr="00717FE2">
        <w:rPr>
          <w:rFonts w:hint="eastAsia"/>
          <w:sz w:val="24"/>
          <w:szCs w:val="32"/>
        </w:rPr>
        <w:t>=</w:t>
      </w:r>
      <w:r w:rsidRPr="00717FE2">
        <w:rPr>
          <w:sz w:val="24"/>
          <w:szCs w:val="32"/>
        </w:rPr>
        <w:t xml:space="preserve"> 6.07</w:t>
      </w:r>
      <w:r w:rsidRPr="00717FE2">
        <w:rPr>
          <w:rFonts w:hint="eastAsia"/>
          <w:sz w:val="24"/>
          <w:szCs w:val="32"/>
        </w:rPr>
        <w:t xml:space="preserve">, </w:t>
      </w:r>
      <w:r w:rsidRPr="00717FE2">
        <w:rPr>
          <w:i/>
          <w:sz w:val="24"/>
          <w:szCs w:val="32"/>
        </w:rPr>
        <w:t xml:space="preserve">SE </w:t>
      </w:r>
      <w:r w:rsidRPr="00717FE2">
        <w:rPr>
          <w:rFonts w:hint="eastAsia"/>
          <w:sz w:val="24"/>
          <w:szCs w:val="32"/>
        </w:rPr>
        <w:t>=</w:t>
      </w:r>
      <w:r w:rsidRPr="00717FE2">
        <w:rPr>
          <w:sz w:val="24"/>
          <w:szCs w:val="32"/>
        </w:rPr>
        <w:t xml:space="preserve"> </w:t>
      </w:r>
      <w:r w:rsidRPr="00717FE2">
        <w:rPr>
          <w:rFonts w:hint="eastAsia"/>
          <w:sz w:val="24"/>
          <w:szCs w:val="32"/>
        </w:rPr>
        <w:t>0.</w:t>
      </w:r>
      <w:r w:rsidRPr="00717FE2">
        <w:rPr>
          <w:sz w:val="24"/>
          <w:szCs w:val="32"/>
        </w:rPr>
        <w:t>22</w:t>
      </w:r>
      <w:r w:rsidRPr="00717FE2">
        <w:rPr>
          <w:rFonts w:hint="eastAsia"/>
          <w:sz w:val="24"/>
          <w:szCs w:val="32"/>
        </w:rPr>
        <w:t xml:space="preserve">) and </w:t>
      </w:r>
      <w:r w:rsidRPr="00717FE2">
        <w:rPr>
          <w:sz w:val="24"/>
          <w:szCs w:val="32"/>
        </w:rPr>
        <w:t>luteal</w:t>
      </w:r>
      <w:r w:rsidRPr="00717FE2">
        <w:rPr>
          <w:rFonts w:hint="eastAsia"/>
          <w:sz w:val="24"/>
          <w:szCs w:val="32"/>
        </w:rPr>
        <w:t xml:space="preserve"> </w:t>
      </w:r>
      <w:r w:rsidRPr="00717FE2">
        <w:rPr>
          <w:sz w:val="24"/>
          <w:szCs w:val="32"/>
        </w:rPr>
        <w:t xml:space="preserve">phase </w:t>
      </w:r>
      <w:r w:rsidRPr="00717FE2">
        <w:rPr>
          <w:rFonts w:hint="eastAsia"/>
          <w:sz w:val="24"/>
          <w:szCs w:val="32"/>
        </w:rPr>
        <w:t>(</w:t>
      </w:r>
      <w:r w:rsidRPr="00717FE2">
        <w:rPr>
          <w:rFonts w:hint="eastAsia"/>
          <w:i/>
          <w:sz w:val="24"/>
          <w:szCs w:val="32"/>
        </w:rPr>
        <w:t>M</w:t>
      </w:r>
      <w:r w:rsidRPr="00717FE2">
        <w:rPr>
          <w:i/>
          <w:sz w:val="24"/>
          <w:szCs w:val="32"/>
        </w:rPr>
        <w:t xml:space="preserve"> </w:t>
      </w:r>
      <w:r w:rsidRPr="00717FE2">
        <w:rPr>
          <w:rFonts w:hint="eastAsia"/>
          <w:sz w:val="24"/>
          <w:szCs w:val="32"/>
        </w:rPr>
        <w:t>=</w:t>
      </w:r>
      <w:r w:rsidRPr="00717FE2">
        <w:rPr>
          <w:sz w:val="24"/>
          <w:szCs w:val="32"/>
        </w:rPr>
        <w:t xml:space="preserve"> 6.05</w:t>
      </w:r>
      <w:r w:rsidRPr="00717FE2">
        <w:rPr>
          <w:rFonts w:hint="eastAsia"/>
          <w:sz w:val="24"/>
          <w:szCs w:val="32"/>
        </w:rPr>
        <w:t xml:space="preserve">, </w:t>
      </w:r>
      <w:r w:rsidRPr="00717FE2">
        <w:rPr>
          <w:i/>
          <w:sz w:val="24"/>
          <w:szCs w:val="32"/>
        </w:rPr>
        <w:t xml:space="preserve">SE </w:t>
      </w:r>
      <w:r w:rsidRPr="00717FE2">
        <w:rPr>
          <w:rFonts w:hint="eastAsia"/>
          <w:sz w:val="24"/>
          <w:szCs w:val="32"/>
        </w:rPr>
        <w:t>=</w:t>
      </w:r>
      <w:r w:rsidRPr="00717FE2">
        <w:rPr>
          <w:sz w:val="24"/>
          <w:szCs w:val="32"/>
        </w:rPr>
        <w:t xml:space="preserve"> </w:t>
      </w:r>
      <w:r w:rsidRPr="00717FE2">
        <w:rPr>
          <w:rFonts w:hint="eastAsia"/>
          <w:sz w:val="24"/>
          <w:szCs w:val="32"/>
        </w:rPr>
        <w:t>0.</w:t>
      </w:r>
      <w:r w:rsidRPr="00717FE2">
        <w:rPr>
          <w:sz w:val="24"/>
          <w:szCs w:val="32"/>
        </w:rPr>
        <w:t>22</w:t>
      </w:r>
      <w:r w:rsidRPr="00717FE2">
        <w:rPr>
          <w:rFonts w:hint="eastAsia"/>
          <w:sz w:val="24"/>
          <w:szCs w:val="32"/>
        </w:rPr>
        <w:t>) was higher than follicular phase</w:t>
      </w:r>
      <w:r w:rsidRPr="00717FE2">
        <w:rPr>
          <w:sz w:val="24"/>
          <w:szCs w:val="32"/>
        </w:rPr>
        <w:t xml:space="preserve"> </w:t>
      </w:r>
      <w:r w:rsidRPr="00717FE2">
        <w:rPr>
          <w:rFonts w:hint="eastAsia"/>
          <w:sz w:val="24"/>
          <w:szCs w:val="32"/>
        </w:rPr>
        <w:t>(</w:t>
      </w:r>
      <w:r w:rsidRPr="00717FE2">
        <w:rPr>
          <w:rFonts w:hint="eastAsia"/>
          <w:i/>
          <w:sz w:val="24"/>
          <w:szCs w:val="32"/>
        </w:rPr>
        <w:t>M</w:t>
      </w:r>
      <w:r w:rsidRPr="00717FE2">
        <w:rPr>
          <w:i/>
          <w:sz w:val="24"/>
          <w:szCs w:val="32"/>
        </w:rPr>
        <w:t xml:space="preserve"> </w:t>
      </w:r>
      <w:r w:rsidRPr="00717FE2">
        <w:rPr>
          <w:rFonts w:hint="eastAsia"/>
          <w:sz w:val="24"/>
          <w:szCs w:val="32"/>
        </w:rPr>
        <w:t>=</w:t>
      </w:r>
      <w:r w:rsidRPr="00717FE2">
        <w:rPr>
          <w:sz w:val="24"/>
          <w:szCs w:val="32"/>
        </w:rPr>
        <w:t xml:space="preserve"> 5.42</w:t>
      </w:r>
      <w:r w:rsidRPr="00717FE2">
        <w:rPr>
          <w:rFonts w:hint="eastAsia"/>
          <w:sz w:val="24"/>
          <w:szCs w:val="32"/>
        </w:rPr>
        <w:t xml:space="preserve">, </w:t>
      </w:r>
      <w:r w:rsidRPr="00717FE2">
        <w:rPr>
          <w:i/>
          <w:sz w:val="24"/>
          <w:szCs w:val="32"/>
        </w:rPr>
        <w:t xml:space="preserve">SE </w:t>
      </w:r>
      <w:r w:rsidRPr="00717FE2">
        <w:rPr>
          <w:rFonts w:hint="eastAsia"/>
          <w:sz w:val="24"/>
          <w:szCs w:val="32"/>
        </w:rPr>
        <w:t>=</w:t>
      </w:r>
      <w:r w:rsidRPr="00717FE2">
        <w:rPr>
          <w:sz w:val="24"/>
          <w:szCs w:val="32"/>
        </w:rPr>
        <w:t xml:space="preserve"> </w:t>
      </w:r>
      <w:r w:rsidRPr="00717FE2">
        <w:rPr>
          <w:rFonts w:hint="eastAsia"/>
          <w:sz w:val="24"/>
          <w:szCs w:val="32"/>
        </w:rPr>
        <w:t>0.</w:t>
      </w:r>
      <w:r w:rsidRPr="00717FE2">
        <w:rPr>
          <w:sz w:val="24"/>
          <w:szCs w:val="32"/>
        </w:rPr>
        <w:t>22</w:t>
      </w:r>
      <w:r w:rsidRPr="00717FE2">
        <w:rPr>
          <w:rFonts w:hint="eastAsia"/>
          <w:sz w:val="24"/>
          <w:szCs w:val="32"/>
        </w:rPr>
        <w:t>,</w:t>
      </w:r>
      <w:r w:rsidRPr="00717FE2">
        <w:rPr>
          <w:rFonts w:hint="eastAsia"/>
          <w:color w:val="0000FF"/>
          <w:sz w:val="24"/>
          <w:szCs w:val="32"/>
        </w:rPr>
        <w:t xml:space="preserve"> </w:t>
      </w:r>
      <w:r w:rsidRPr="00717FE2">
        <w:rPr>
          <w:rFonts w:hint="eastAsia"/>
          <w:i/>
          <w:iCs/>
          <w:sz w:val="24"/>
          <w:szCs w:val="32"/>
        </w:rPr>
        <w:t>p</w:t>
      </w:r>
      <w:r w:rsidRPr="00717FE2">
        <w:rPr>
          <w:sz w:val="24"/>
          <w:szCs w:val="32"/>
        </w:rPr>
        <w:t xml:space="preserve"> </w:t>
      </w:r>
      <w:r w:rsidRPr="00717FE2">
        <w:rPr>
          <w:rFonts w:hint="eastAsia"/>
          <w:sz w:val="24"/>
          <w:szCs w:val="32"/>
        </w:rPr>
        <w:t>&lt;</w:t>
      </w:r>
      <w:r w:rsidRPr="00717FE2">
        <w:rPr>
          <w:sz w:val="24"/>
          <w:szCs w:val="32"/>
        </w:rPr>
        <w:t xml:space="preserve"> </w:t>
      </w:r>
      <w:r w:rsidRPr="00717FE2">
        <w:rPr>
          <w:rFonts w:hint="eastAsia"/>
          <w:sz w:val="24"/>
          <w:szCs w:val="32"/>
        </w:rPr>
        <w:t>0.05)</w:t>
      </w:r>
      <w:bookmarkEnd w:id="1"/>
      <w:r w:rsidRPr="00717FE2">
        <w:rPr>
          <w:rFonts w:hint="eastAsia"/>
          <w:sz w:val="24"/>
          <w:szCs w:val="32"/>
        </w:rPr>
        <w:t>.</w:t>
      </w:r>
      <w:r w:rsidRPr="00717FE2">
        <w:rPr>
          <w:sz w:val="24"/>
          <w:szCs w:val="32"/>
        </w:rPr>
        <w:t xml:space="preserve"> B</w:t>
      </w:r>
      <w:r w:rsidRPr="00717FE2">
        <w:rPr>
          <w:rFonts w:hint="eastAsia"/>
          <w:sz w:val="24"/>
          <w:szCs w:val="32"/>
        </w:rPr>
        <w:t>ut in the medium and high level, there were no significant effects among cycle phase</w:t>
      </w:r>
      <w:r w:rsidRPr="00717FE2">
        <w:rPr>
          <w:sz w:val="24"/>
          <w:szCs w:val="32"/>
        </w:rPr>
        <w:t xml:space="preserve"> </w:t>
      </w:r>
      <w:r w:rsidRPr="00717FE2">
        <w:rPr>
          <w:rFonts w:hint="eastAsia"/>
          <w:sz w:val="24"/>
          <w:szCs w:val="32"/>
        </w:rPr>
        <w:t>(</w:t>
      </w:r>
      <w:r w:rsidRPr="00717FE2">
        <w:rPr>
          <w:rFonts w:hint="eastAsia"/>
          <w:i/>
          <w:iCs/>
          <w:sz w:val="24"/>
          <w:szCs w:val="32"/>
        </w:rPr>
        <w:t>p</w:t>
      </w:r>
      <w:r w:rsidRPr="00717FE2">
        <w:rPr>
          <w:sz w:val="24"/>
          <w:szCs w:val="32"/>
        </w:rPr>
        <w:t xml:space="preserve"> </w:t>
      </w:r>
      <w:r w:rsidRPr="00717FE2">
        <w:rPr>
          <w:rFonts w:hint="eastAsia"/>
          <w:sz w:val="24"/>
          <w:szCs w:val="32"/>
        </w:rPr>
        <w:t>&gt;</w:t>
      </w:r>
      <w:r w:rsidRPr="00717FE2">
        <w:rPr>
          <w:sz w:val="24"/>
          <w:szCs w:val="32"/>
        </w:rPr>
        <w:t xml:space="preserve"> </w:t>
      </w:r>
      <w:r w:rsidRPr="00717FE2">
        <w:rPr>
          <w:rFonts w:hint="eastAsia"/>
          <w:sz w:val="24"/>
          <w:szCs w:val="32"/>
        </w:rPr>
        <w:t xml:space="preserve">0.1). The interaction effect of stimulus intensity </w:t>
      </w:r>
      <w:r w:rsidRPr="00717FE2">
        <w:rPr>
          <w:sz w:val="24"/>
          <w:szCs w:val="32"/>
        </w:rPr>
        <w:t>×</w:t>
      </w:r>
      <w:r w:rsidRPr="00717FE2">
        <w:rPr>
          <w:rFonts w:hint="eastAsia"/>
          <w:sz w:val="24"/>
          <w:szCs w:val="32"/>
        </w:rPr>
        <w:t xml:space="preserve"> disgust type was significant, </w:t>
      </w:r>
      <w:r w:rsidRPr="00717FE2">
        <w:rPr>
          <w:rFonts w:hint="eastAsia"/>
          <w:i/>
          <w:iCs/>
          <w:sz w:val="24"/>
          <w:szCs w:val="32"/>
        </w:rPr>
        <w:t>F</w:t>
      </w:r>
      <w:r w:rsidRPr="00717FE2">
        <w:rPr>
          <w:rFonts w:hint="eastAsia"/>
          <w:sz w:val="24"/>
          <w:szCs w:val="32"/>
        </w:rPr>
        <w:t xml:space="preserve">(2,170) = 73.401, </w:t>
      </w:r>
      <w:r w:rsidRPr="00717FE2">
        <w:rPr>
          <w:rFonts w:hint="eastAsia"/>
          <w:i/>
          <w:sz w:val="24"/>
          <w:szCs w:val="32"/>
        </w:rPr>
        <w:t>p</w:t>
      </w:r>
      <w:r w:rsidRPr="00717FE2">
        <w:rPr>
          <w:i/>
          <w:sz w:val="24"/>
          <w:szCs w:val="32"/>
        </w:rPr>
        <w:t xml:space="preserve"> </w:t>
      </w:r>
      <w:r w:rsidRPr="00717FE2">
        <w:rPr>
          <w:rFonts w:hint="eastAsia"/>
          <w:sz w:val="24"/>
          <w:szCs w:val="32"/>
        </w:rPr>
        <w:t xml:space="preserve">&lt; 0.001, </w:t>
      </w:r>
      <w:r w:rsidRPr="00717FE2">
        <w:rPr>
          <w:sz w:val="24"/>
          <w:szCs w:val="32"/>
        </w:rPr>
        <w:t>η</w:t>
      </w:r>
      <w:r w:rsidRPr="00717FE2">
        <w:rPr>
          <w:rFonts w:hint="eastAsia"/>
          <w:sz w:val="24"/>
          <w:szCs w:val="32"/>
        </w:rPr>
        <w:t>2 = 0.463. the disgust</w:t>
      </w:r>
      <w:r w:rsidRPr="00717FE2">
        <w:rPr>
          <w:sz w:val="24"/>
          <w:szCs w:val="32"/>
        </w:rPr>
        <w:t xml:space="preserve"> intensity score</w:t>
      </w:r>
      <w:r w:rsidRPr="00717FE2">
        <w:rPr>
          <w:rFonts w:hint="eastAsia"/>
          <w:sz w:val="24"/>
          <w:szCs w:val="32"/>
        </w:rPr>
        <w:t xml:space="preserve"> of pathogen disgust on low intensity (M = 5.82, SE = 0.13) was not different from moral disgust</w:t>
      </w:r>
      <w:r w:rsidRPr="00717FE2">
        <w:rPr>
          <w:sz w:val="24"/>
          <w:szCs w:val="32"/>
        </w:rPr>
        <w:t xml:space="preserve"> </w:t>
      </w:r>
      <w:r w:rsidRPr="00717FE2">
        <w:rPr>
          <w:rFonts w:hint="eastAsia"/>
          <w:sz w:val="24"/>
          <w:szCs w:val="32"/>
        </w:rPr>
        <w:t xml:space="preserve">(M = 5.87, SE = 0.15, </w:t>
      </w:r>
      <w:r w:rsidRPr="00717FE2">
        <w:rPr>
          <w:rFonts w:hint="eastAsia"/>
          <w:i/>
          <w:iCs/>
          <w:sz w:val="24"/>
          <w:szCs w:val="32"/>
        </w:rPr>
        <w:t>p</w:t>
      </w:r>
      <w:r w:rsidRPr="00717FE2">
        <w:rPr>
          <w:i/>
          <w:iCs/>
          <w:sz w:val="24"/>
          <w:szCs w:val="32"/>
        </w:rPr>
        <w:t xml:space="preserve"> </w:t>
      </w:r>
      <w:r w:rsidRPr="00717FE2">
        <w:rPr>
          <w:rFonts w:hint="eastAsia"/>
          <w:sz w:val="24"/>
          <w:szCs w:val="32"/>
        </w:rPr>
        <w:t xml:space="preserve">= 0.649), but the </w:t>
      </w:r>
      <w:r w:rsidRPr="00717FE2">
        <w:rPr>
          <w:sz w:val="24"/>
          <w:szCs w:val="32"/>
        </w:rPr>
        <w:t>intensity score</w:t>
      </w:r>
      <w:r w:rsidRPr="00717FE2">
        <w:rPr>
          <w:rFonts w:hint="eastAsia"/>
          <w:sz w:val="24"/>
          <w:szCs w:val="32"/>
        </w:rPr>
        <w:t xml:space="preserve"> of pathogen disgust was higher than moral disgust on medium and high intensity (</w:t>
      </w:r>
      <w:r w:rsidRPr="00717FE2">
        <w:rPr>
          <w:rFonts w:hint="eastAsia"/>
          <w:i/>
          <w:iCs/>
          <w:sz w:val="24"/>
          <w:szCs w:val="32"/>
        </w:rPr>
        <w:t>p</w:t>
      </w:r>
      <w:r w:rsidRPr="00717FE2">
        <w:rPr>
          <w:rFonts w:hint="eastAsia"/>
          <w:sz w:val="24"/>
          <w:szCs w:val="32"/>
        </w:rPr>
        <w:t>s &lt; 0.001). the main effect of</w:t>
      </w:r>
      <w:bookmarkStart w:id="2" w:name="OLE_LINK8"/>
      <w:r w:rsidRPr="00717FE2">
        <w:rPr>
          <w:rFonts w:hint="eastAsia"/>
          <w:sz w:val="24"/>
          <w:szCs w:val="32"/>
        </w:rPr>
        <w:t xml:space="preserve"> </w:t>
      </w:r>
      <w:bookmarkStart w:id="3" w:name="OLE_LINK16"/>
      <w:bookmarkEnd w:id="2"/>
      <w:bookmarkEnd w:id="3"/>
      <w:r w:rsidRPr="00717FE2">
        <w:rPr>
          <w:rFonts w:hint="eastAsia"/>
          <w:sz w:val="24"/>
          <w:szCs w:val="32"/>
        </w:rPr>
        <w:t xml:space="preserve">disgust type was significant, </w:t>
      </w:r>
      <w:r w:rsidRPr="00717FE2">
        <w:rPr>
          <w:rFonts w:hint="eastAsia"/>
          <w:i/>
          <w:sz w:val="24"/>
          <w:szCs w:val="32"/>
        </w:rPr>
        <w:t>F</w:t>
      </w:r>
      <w:r w:rsidRPr="00717FE2">
        <w:rPr>
          <w:rFonts w:hint="eastAsia"/>
          <w:sz w:val="24"/>
          <w:szCs w:val="32"/>
        </w:rPr>
        <w:t xml:space="preserve">(1,85) = 45.349, </w:t>
      </w:r>
      <w:r w:rsidRPr="00717FE2">
        <w:rPr>
          <w:rFonts w:hint="eastAsia"/>
          <w:i/>
          <w:sz w:val="24"/>
          <w:szCs w:val="32"/>
        </w:rPr>
        <w:t>p</w:t>
      </w:r>
      <w:r w:rsidRPr="00717FE2">
        <w:rPr>
          <w:i/>
          <w:sz w:val="24"/>
          <w:szCs w:val="32"/>
        </w:rPr>
        <w:t xml:space="preserve"> </w:t>
      </w:r>
      <w:r w:rsidRPr="00717FE2">
        <w:rPr>
          <w:rFonts w:hint="eastAsia"/>
          <w:sz w:val="24"/>
          <w:szCs w:val="32"/>
        </w:rPr>
        <w:t>&lt;</w:t>
      </w:r>
      <w:r w:rsidRPr="00717FE2">
        <w:rPr>
          <w:sz w:val="24"/>
          <w:szCs w:val="32"/>
        </w:rPr>
        <w:t xml:space="preserve"> 0.001,</w:t>
      </w:r>
      <w:r w:rsidRPr="00717FE2">
        <w:rPr>
          <w:rFonts w:hint="eastAsia"/>
          <w:sz w:val="24"/>
          <w:szCs w:val="32"/>
        </w:rPr>
        <w:t xml:space="preserve"> </w:t>
      </w:r>
      <w:r w:rsidRPr="00717FE2">
        <w:rPr>
          <w:i/>
          <w:iCs/>
          <w:sz w:val="24"/>
          <w:szCs w:val="32"/>
        </w:rPr>
        <w:t>η</w:t>
      </w:r>
      <w:r w:rsidRPr="00717FE2">
        <w:rPr>
          <w:rFonts w:hint="eastAsia"/>
          <w:sz w:val="24"/>
          <w:szCs w:val="32"/>
          <w:vertAlign w:val="superscript"/>
        </w:rPr>
        <w:t>2</w:t>
      </w:r>
      <w:r w:rsidRPr="00717FE2">
        <w:rPr>
          <w:rFonts w:hint="eastAsia"/>
          <w:sz w:val="24"/>
          <w:szCs w:val="32"/>
        </w:rPr>
        <w:t xml:space="preserve"> =</w:t>
      </w:r>
      <w:r w:rsidRPr="00717FE2">
        <w:rPr>
          <w:sz w:val="24"/>
          <w:szCs w:val="32"/>
        </w:rPr>
        <w:t xml:space="preserve"> </w:t>
      </w:r>
      <w:r w:rsidRPr="00717FE2">
        <w:rPr>
          <w:rFonts w:hint="eastAsia"/>
          <w:sz w:val="24"/>
          <w:szCs w:val="32"/>
        </w:rPr>
        <w:t>0.</w:t>
      </w:r>
      <w:r w:rsidRPr="00717FE2">
        <w:rPr>
          <w:sz w:val="24"/>
          <w:szCs w:val="32"/>
        </w:rPr>
        <w:t>348</w:t>
      </w:r>
      <w:r w:rsidRPr="00717FE2">
        <w:rPr>
          <w:rFonts w:hint="eastAsia"/>
          <w:sz w:val="24"/>
          <w:szCs w:val="32"/>
        </w:rPr>
        <w:t xml:space="preserve">, with </w:t>
      </w:r>
      <w:r w:rsidRPr="00717FE2">
        <w:rPr>
          <w:sz w:val="24"/>
          <w:szCs w:val="32"/>
        </w:rPr>
        <w:t>intensity score</w:t>
      </w:r>
      <w:r w:rsidRPr="00717FE2">
        <w:rPr>
          <w:rFonts w:hint="eastAsia"/>
          <w:sz w:val="24"/>
          <w:szCs w:val="32"/>
        </w:rPr>
        <w:t xml:space="preserve"> of pathogen disgust(</w:t>
      </w:r>
      <w:r w:rsidRPr="00717FE2">
        <w:rPr>
          <w:rFonts w:hint="eastAsia"/>
          <w:i/>
          <w:sz w:val="24"/>
          <w:szCs w:val="32"/>
        </w:rPr>
        <w:t>M</w:t>
      </w:r>
      <w:r w:rsidRPr="00717FE2">
        <w:rPr>
          <w:i/>
          <w:sz w:val="24"/>
          <w:szCs w:val="32"/>
        </w:rPr>
        <w:t xml:space="preserve"> </w:t>
      </w:r>
      <w:r w:rsidRPr="00717FE2">
        <w:rPr>
          <w:rFonts w:hint="eastAsia"/>
          <w:sz w:val="24"/>
          <w:szCs w:val="32"/>
        </w:rPr>
        <w:t>=</w:t>
      </w:r>
      <w:r w:rsidRPr="00717FE2">
        <w:rPr>
          <w:sz w:val="24"/>
          <w:szCs w:val="32"/>
        </w:rPr>
        <w:t xml:space="preserve"> 7.04</w:t>
      </w:r>
      <w:r w:rsidRPr="00717FE2">
        <w:rPr>
          <w:rFonts w:hint="eastAsia"/>
          <w:sz w:val="24"/>
          <w:szCs w:val="32"/>
        </w:rPr>
        <w:t xml:space="preserve">, </w:t>
      </w:r>
      <w:r w:rsidRPr="00717FE2">
        <w:rPr>
          <w:i/>
          <w:sz w:val="24"/>
          <w:szCs w:val="32"/>
        </w:rPr>
        <w:t xml:space="preserve">SE </w:t>
      </w:r>
      <w:r w:rsidRPr="00717FE2">
        <w:rPr>
          <w:rFonts w:hint="eastAsia"/>
          <w:sz w:val="24"/>
          <w:szCs w:val="32"/>
        </w:rPr>
        <w:t>=</w:t>
      </w:r>
      <w:r w:rsidRPr="00717FE2">
        <w:rPr>
          <w:sz w:val="24"/>
          <w:szCs w:val="32"/>
        </w:rPr>
        <w:t xml:space="preserve"> </w:t>
      </w:r>
      <w:r w:rsidRPr="00717FE2">
        <w:rPr>
          <w:rFonts w:hint="eastAsia"/>
          <w:sz w:val="24"/>
          <w:szCs w:val="32"/>
        </w:rPr>
        <w:t>0.1</w:t>
      </w:r>
      <w:r w:rsidRPr="00717FE2">
        <w:rPr>
          <w:sz w:val="24"/>
          <w:szCs w:val="32"/>
        </w:rPr>
        <w:t>1</w:t>
      </w:r>
      <w:r w:rsidRPr="00717FE2">
        <w:rPr>
          <w:rFonts w:hint="eastAsia"/>
          <w:sz w:val="24"/>
          <w:szCs w:val="32"/>
        </w:rPr>
        <w:t>) higher than moral disgust(</w:t>
      </w:r>
      <w:r w:rsidRPr="00717FE2">
        <w:rPr>
          <w:rFonts w:hint="eastAsia"/>
          <w:i/>
          <w:sz w:val="24"/>
          <w:szCs w:val="32"/>
        </w:rPr>
        <w:t>M</w:t>
      </w:r>
      <w:r w:rsidRPr="00717FE2">
        <w:rPr>
          <w:i/>
          <w:sz w:val="24"/>
          <w:szCs w:val="32"/>
        </w:rPr>
        <w:t xml:space="preserve"> </w:t>
      </w:r>
      <w:r w:rsidRPr="00717FE2">
        <w:rPr>
          <w:rFonts w:hint="eastAsia"/>
          <w:sz w:val="24"/>
          <w:szCs w:val="32"/>
        </w:rPr>
        <w:t>=</w:t>
      </w:r>
      <w:r w:rsidRPr="00717FE2">
        <w:rPr>
          <w:sz w:val="24"/>
          <w:szCs w:val="32"/>
        </w:rPr>
        <w:t xml:space="preserve"> 6.36</w:t>
      </w:r>
      <w:r w:rsidRPr="00717FE2">
        <w:rPr>
          <w:rFonts w:hint="eastAsia"/>
          <w:sz w:val="24"/>
          <w:szCs w:val="32"/>
        </w:rPr>
        <w:t xml:space="preserve">, </w:t>
      </w:r>
      <w:r w:rsidRPr="00717FE2">
        <w:rPr>
          <w:i/>
          <w:sz w:val="24"/>
          <w:szCs w:val="32"/>
        </w:rPr>
        <w:t xml:space="preserve">SE </w:t>
      </w:r>
      <w:r w:rsidRPr="00717FE2">
        <w:rPr>
          <w:rFonts w:hint="eastAsia"/>
          <w:sz w:val="24"/>
          <w:szCs w:val="32"/>
        </w:rPr>
        <w:t>=</w:t>
      </w:r>
      <w:r w:rsidRPr="00717FE2">
        <w:rPr>
          <w:sz w:val="24"/>
          <w:szCs w:val="32"/>
        </w:rPr>
        <w:t xml:space="preserve"> </w:t>
      </w:r>
      <w:r w:rsidRPr="00717FE2">
        <w:rPr>
          <w:rFonts w:hint="eastAsia"/>
          <w:sz w:val="24"/>
          <w:szCs w:val="32"/>
        </w:rPr>
        <w:t>0.1</w:t>
      </w:r>
      <w:r w:rsidRPr="00717FE2">
        <w:rPr>
          <w:sz w:val="24"/>
          <w:szCs w:val="32"/>
        </w:rPr>
        <w:t>4</w:t>
      </w:r>
      <w:r w:rsidRPr="00717FE2">
        <w:rPr>
          <w:rFonts w:hint="eastAsia"/>
          <w:sz w:val="24"/>
          <w:szCs w:val="32"/>
        </w:rPr>
        <w:t xml:space="preserve">). </w:t>
      </w:r>
      <w:r w:rsidRPr="00717FE2">
        <w:rPr>
          <w:sz w:val="24"/>
          <w:szCs w:val="32"/>
        </w:rPr>
        <w:t>T</w:t>
      </w:r>
      <w:r w:rsidRPr="00717FE2">
        <w:rPr>
          <w:rFonts w:hint="eastAsia"/>
          <w:sz w:val="24"/>
          <w:szCs w:val="32"/>
        </w:rPr>
        <w:t xml:space="preserve">he main effect of stimulus intensity was significant, </w:t>
      </w:r>
      <w:r w:rsidRPr="00717FE2">
        <w:rPr>
          <w:rFonts w:hint="eastAsia"/>
          <w:i/>
          <w:sz w:val="24"/>
          <w:szCs w:val="32"/>
        </w:rPr>
        <w:t>F</w:t>
      </w:r>
      <w:r w:rsidRPr="00717FE2">
        <w:rPr>
          <w:rFonts w:hint="eastAsia"/>
          <w:sz w:val="24"/>
          <w:szCs w:val="32"/>
        </w:rPr>
        <w:t xml:space="preserve">(2,170) = 428.015, </w:t>
      </w:r>
      <w:r w:rsidRPr="00717FE2">
        <w:rPr>
          <w:rFonts w:hint="eastAsia"/>
          <w:i/>
          <w:sz w:val="24"/>
          <w:szCs w:val="32"/>
        </w:rPr>
        <w:t>p</w:t>
      </w:r>
      <w:r w:rsidRPr="00717FE2">
        <w:rPr>
          <w:i/>
          <w:sz w:val="24"/>
          <w:szCs w:val="32"/>
        </w:rPr>
        <w:t xml:space="preserve"> </w:t>
      </w:r>
      <w:r w:rsidRPr="00717FE2">
        <w:rPr>
          <w:rFonts w:hint="eastAsia"/>
          <w:sz w:val="24"/>
          <w:szCs w:val="32"/>
        </w:rPr>
        <w:t>&lt;</w:t>
      </w:r>
      <w:r w:rsidRPr="00717FE2">
        <w:rPr>
          <w:sz w:val="24"/>
          <w:szCs w:val="32"/>
        </w:rPr>
        <w:t xml:space="preserve"> 0.001,</w:t>
      </w:r>
      <w:r w:rsidRPr="00717FE2">
        <w:rPr>
          <w:rFonts w:hint="eastAsia"/>
          <w:sz w:val="24"/>
          <w:szCs w:val="32"/>
        </w:rPr>
        <w:t xml:space="preserve"> </w:t>
      </w:r>
      <w:r w:rsidRPr="00717FE2">
        <w:rPr>
          <w:i/>
          <w:iCs/>
          <w:sz w:val="24"/>
          <w:szCs w:val="32"/>
        </w:rPr>
        <w:t>η</w:t>
      </w:r>
      <w:r w:rsidRPr="00717FE2">
        <w:rPr>
          <w:rFonts w:hint="eastAsia"/>
          <w:sz w:val="24"/>
          <w:szCs w:val="32"/>
          <w:vertAlign w:val="superscript"/>
        </w:rPr>
        <w:t>2</w:t>
      </w:r>
      <w:r w:rsidRPr="00717FE2">
        <w:rPr>
          <w:rFonts w:hint="eastAsia"/>
          <w:sz w:val="24"/>
          <w:szCs w:val="32"/>
        </w:rPr>
        <w:t xml:space="preserve"> = 0.834</w:t>
      </w:r>
      <w:r w:rsidRPr="00717FE2">
        <w:rPr>
          <w:sz w:val="24"/>
          <w:szCs w:val="32"/>
        </w:rPr>
        <w:t xml:space="preserve">, but </w:t>
      </w:r>
      <w:r w:rsidRPr="00717FE2">
        <w:rPr>
          <w:rFonts w:hint="eastAsia"/>
          <w:sz w:val="24"/>
          <w:szCs w:val="32"/>
        </w:rPr>
        <w:t xml:space="preserve">the main effect of </w:t>
      </w:r>
      <w:r w:rsidRPr="00717FE2">
        <w:rPr>
          <w:sz w:val="24"/>
          <w:szCs w:val="32"/>
        </w:rPr>
        <w:t xml:space="preserve">the </w:t>
      </w:r>
      <w:r w:rsidRPr="00717FE2">
        <w:rPr>
          <w:rFonts w:hint="eastAsia"/>
          <w:sz w:val="24"/>
          <w:szCs w:val="32"/>
        </w:rPr>
        <w:t>cycle phase was not significant</w:t>
      </w:r>
      <w:r w:rsidRPr="00717FE2">
        <w:rPr>
          <w:sz w:val="24"/>
          <w:szCs w:val="32"/>
        </w:rPr>
        <w:t xml:space="preserve"> </w:t>
      </w:r>
      <w:r w:rsidRPr="00717FE2">
        <w:rPr>
          <w:rFonts w:hint="eastAsia"/>
          <w:sz w:val="24"/>
          <w:szCs w:val="32"/>
        </w:rPr>
        <w:t>(</w:t>
      </w:r>
      <w:r w:rsidRPr="00717FE2">
        <w:rPr>
          <w:rFonts w:hint="eastAsia"/>
          <w:i/>
          <w:sz w:val="24"/>
          <w:szCs w:val="32"/>
        </w:rPr>
        <w:t>p</w:t>
      </w:r>
      <w:r w:rsidRPr="00717FE2">
        <w:rPr>
          <w:rFonts w:hint="eastAsia"/>
          <w:sz w:val="24"/>
          <w:szCs w:val="32"/>
        </w:rPr>
        <w:t xml:space="preserve"> = 0.</w:t>
      </w:r>
      <w:r w:rsidRPr="00717FE2">
        <w:rPr>
          <w:sz w:val="24"/>
          <w:szCs w:val="32"/>
        </w:rPr>
        <w:t>283</w:t>
      </w:r>
      <w:r w:rsidRPr="00717FE2">
        <w:rPr>
          <w:rFonts w:hint="eastAsia"/>
          <w:sz w:val="24"/>
          <w:szCs w:val="32"/>
        </w:rPr>
        <w:t>)</w:t>
      </w:r>
      <w:r w:rsidRPr="00717FE2">
        <w:rPr>
          <w:color w:val="0000FF"/>
          <w:sz w:val="24"/>
          <w:szCs w:val="32"/>
        </w:rPr>
        <w:t>.</w:t>
      </w:r>
    </w:p>
    <w:p w14:paraId="32EE9877" w14:textId="069A5D55" w:rsidR="00241D7D" w:rsidRPr="00717FE2" w:rsidRDefault="00241D7D" w:rsidP="00717FE2">
      <w:pPr>
        <w:keepNext/>
        <w:keepLines/>
        <w:widowControl/>
        <w:spacing w:before="240" w:line="240" w:lineRule="auto"/>
        <w:jc w:val="left"/>
        <w:outlineLvl w:val="0"/>
        <w:rPr>
          <w:rFonts w:eastAsia="Yu Gothic Light" w:cs="Times New Roman"/>
          <w:b/>
          <w:kern w:val="0"/>
          <w:sz w:val="24"/>
          <w:szCs w:val="32"/>
          <w:lang w:eastAsia="en-US"/>
        </w:rPr>
      </w:pPr>
      <w:r w:rsidRPr="00717FE2">
        <w:rPr>
          <w:rFonts w:eastAsia="Yu Gothic Light" w:cs="Times New Roman"/>
          <w:b/>
          <w:kern w:val="0"/>
          <w:sz w:val="24"/>
          <w:szCs w:val="32"/>
          <w:lang w:eastAsia="en-US"/>
        </w:rPr>
        <mc:AlternateContent>
          <mc:Choice Requires="wpg">
            <w:drawing>
              <wp:anchor distT="0" distB="0" distL="114300" distR="114300" simplePos="0" relativeHeight="251659264" behindDoc="0" locked="0" layoutInCell="1" allowOverlap="1" wp14:anchorId="0DAA0579" wp14:editId="5FF82892">
                <wp:simplePos x="0" y="0"/>
                <wp:positionH relativeFrom="margin">
                  <wp:align>left</wp:align>
                </wp:positionH>
                <wp:positionV relativeFrom="paragraph">
                  <wp:posOffset>113665</wp:posOffset>
                </wp:positionV>
                <wp:extent cx="5410834" cy="3851442"/>
                <wp:effectExtent l="0" t="0" r="0" b="0"/>
                <wp:wrapSquare wrapText="bothSides"/>
                <wp:docPr id="7" name="组合 7"/>
                <wp:cNvGraphicFramePr/>
                <a:graphic xmlns:a="http://schemas.openxmlformats.org/drawingml/2006/main">
                  <a:graphicData uri="http://schemas.microsoft.com/office/word/2010/wordprocessingGroup">
                    <wpg:wgp>
                      <wpg:cNvGrpSpPr/>
                      <wpg:grpSpPr>
                        <a:xfrm>
                          <a:off x="0" y="0"/>
                          <a:ext cx="5410834" cy="3851442"/>
                          <a:chOff x="0" y="23934"/>
                          <a:chExt cx="5410834" cy="3767933"/>
                        </a:xfrm>
                      </wpg:grpSpPr>
                      <wps:wsp>
                        <wps:cNvPr id="5" name="文本框 2"/>
                        <wps:cNvSpPr txBox="1">
                          <a:spLocks noChangeArrowheads="1"/>
                        </wps:cNvSpPr>
                        <wps:spPr bwMode="auto">
                          <a:xfrm>
                            <a:off x="0" y="2818568"/>
                            <a:ext cx="5410834" cy="973299"/>
                          </a:xfrm>
                          <a:prstGeom prst="rect">
                            <a:avLst/>
                          </a:prstGeom>
                          <a:solidFill>
                            <a:srgbClr val="FFFFFF"/>
                          </a:solidFill>
                          <a:ln w="9525">
                            <a:noFill/>
                            <a:miter lim="800000"/>
                            <a:headEnd/>
                            <a:tailEnd/>
                          </a:ln>
                        </wps:spPr>
                        <wps:txbx>
                          <w:txbxContent>
                            <w:p w14:paraId="382C4581" w14:textId="77777777" w:rsidR="00241D7D" w:rsidRPr="00573138" w:rsidRDefault="00241D7D" w:rsidP="00A1252D">
                              <w:pPr>
                                <w:rPr>
                                  <w:sz w:val="24"/>
                                  <w:szCs w:val="32"/>
                                </w:rPr>
                              </w:pPr>
                              <w:r w:rsidRPr="00717FE2">
                                <w:rPr>
                                  <w:rFonts w:hint="eastAsia"/>
                                  <w:b/>
                                  <w:bCs/>
                                  <w:sz w:val="24"/>
                                </w:rPr>
                                <w:t xml:space="preserve">Figure </w:t>
                              </w:r>
                              <w:r w:rsidRPr="00717FE2">
                                <w:rPr>
                                  <w:b/>
                                  <w:bCs/>
                                  <w:sz w:val="24"/>
                                </w:rPr>
                                <w:t>S1</w:t>
                              </w:r>
                              <w:r w:rsidRPr="00060138">
                                <w:rPr>
                                  <w:sz w:val="24"/>
                                  <w:szCs w:val="32"/>
                                </w:rPr>
                                <w:t xml:space="preserve"> </w:t>
                              </w:r>
                              <w:r w:rsidRPr="00573138">
                                <w:rPr>
                                  <w:sz w:val="24"/>
                                  <w:szCs w:val="32"/>
                                </w:rPr>
                                <w:t>Performances as a function of cycle phase * intensity of stimulus in the disgust intensity score. In low intensity of stimulus, the disgust intensity score in the mense phase and luteal phase was higher than follicular phase. (</w:t>
                              </w:r>
                              <w:r w:rsidRPr="00573138">
                                <w:rPr>
                                  <w:i/>
                                  <w:iCs/>
                                  <w:sz w:val="24"/>
                                  <w:szCs w:val="32"/>
                                </w:rPr>
                                <w:t>p</w:t>
                              </w:r>
                              <w:r w:rsidRPr="00573138">
                                <w:rPr>
                                  <w:sz w:val="24"/>
                                  <w:szCs w:val="32"/>
                                </w:rPr>
                                <w:t>s &lt; 0.05)</w:t>
                              </w:r>
                            </w:p>
                          </w:txbxContent>
                        </wps:txbx>
                        <wps:bodyPr rot="0" vert="horz" wrap="square" lIns="91440" tIns="45720" rIns="91440" bIns="45720" anchor="t" anchorCtr="0">
                          <a:spAutoFit/>
                        </wps:bodyPr>
                      </wps:wsp>
                      <pic:pic xmlns:pic="http://schemas.openxmlformats.org/drawingml/2006/picture">
                        <pic:nvPicPr>
                          <pic:cNvPr id="4" name="图片 4"/>
                          <pic:cNvPicPr>
                            <a:picLocks noChangeAspect="1"/>
                          </pic:cNvPicPr>
                        </pic:nvPicPr>
                        <pic:blipFill>
                          <a:blip r:embed="rId6" cstate="print">
                            <a:extLst>
                              <a:ext uri="{28A0092B-C50C-407E-A947-70E740481C1C}">
                                <a14:useLocalDpi xmlns:a14="http://schemas.microsoft.com/office/drawing/2010/main" val="0"/>
                              </a:ext>
                            </a:extLst>
                          </a:blip>
                          <a:srcRect/>
                          <a:stretch/>
                        </pic:blipFill>
                        <pic:spPr bwMode="auto">
                          <a:xfrm>
                            <a:off x="209550" y="23934"/>
                            <a:ext cx="3563008" cy="2472131"/>
                          </a:xfrm>
                          <a:prstGeom prst="rect">
                            <a:avLst/>
                          </a:prstGeom>
                          <a:noFill/>
                          <a:ln>
                            <a:noFill/>
                          </a:ln>
                        </pic:spPr>
                      </pic:pic>
                    </wpg:wgp>
                  </a:graphicData>
                </a:graphic>
                <wp14:sizeRelV relativeFrom="margin">
                  <wp14:pctHeight>0</wp14:pctHeight>
                </wp14:sizeRelV>
              </wp:anchor>
            </w:drawing>
          </mc:Choice>
          <mc:Fallback>
            <w:pict>
              <v:group w14:anchorId="0DAA0579" id="组合 7" o:spid="_x0000_s1026" style="position:absolute;margin-left:0;margin-top:8.95pt;width:426.05pt;height:303.25pt;z-index:251659264;mso-position-horizontal:left;mso-position-horizontal-relative:margin;mso-height-relative:margin" coordorigin=",239" coordsize="54108,376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">
                <v:shapetype id="_x0000_t202" coordsize="21600,21600" o:spt="202" path="m,l,21600r21600,l21600,xe">
                  <v:stroke joinstyle="miter"/>
                  <v:path gradientshapeok="t" o:connecttype="rect"/>
                </v:shapetype>
                <v:shape id="文本框 2" o:spid="_x0000_s1027" type="#_x0000_t202" style="position:absolute;top:28185;width:54108;height:9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" stroked="f">
                  <v:textbox style="mso-fit-shape-to-text:t">
                    <w:txbxContent>
                      <w:p w14:paraId="382C4581" w14:textId="77777777" w:rsidR="00241D7D" w:rsidRPr="00573138" w:rsidRDefault="00241D7D" w:rsidP="00A1252D">
                        <w:pPr>
                          <w:rPr>
                            <w:sz w:val="24"/>
                            <w:szCs w:val="32"/>
                          </w:rPr>
                        </w:pPr>
                        <w:r w:rsidRPr="00717FE2">
                          <w:rPr>
                            <w:rFonts w:hint="eastAsia"/>
                            <w:b/>
                            <w:bCs/>
                            <w:sz w:val="24"/>
                          </w:rPr>
                          <w:t xml:space="preserve">Figure </w:t>
                        </w:r>
                        <w:r w:rsidRPr="00717FE2">
                          <w:rPr>
                            <w:b/>
                            <w:bCs/>
                            <w:sz w:val="24"/>
                          </w:rPr>
                          <w:t>S1</w:t>
                        </w:r>
                        <w:r w:rsidRPr="00060138">
                          <w:rPr>
                            <w:sz w:val="24"/>
                            <w:szCs w:val="32"/>
                          </w:rPr>
                          <w:t xml:space="preserve"> </w:t>
                        </w:r>
                        <w:r w:rsidRPr="00573138">
                          <w:rPr>
                            <w:sz w:val="24"/>
                            <w:szCs w:val="32"/>
                          </w:rPr>
                          <w:t>Performances as a function of cycle phase * intensity of stimulus in the disgust intensity score. In low intensity of stimulus, the disgust intensity score in the mense phase and luteal phase was higher than follicular phase. (</w:t>
                        </w:r>
                        <w:r w:rsidRPr="00573138">
                          <w:rPr>
                            <w:i/>
                            <w:iCs/>
                            <w:sz w:val="24"/>
                            <w:szCs w:val="32"/>
                          </w:rPr>
                          <w:t>p</w:t>
                        </w:r>
                        <w:r w:rsidRPr="00573138">
                          <w:rPr>
                            <w:sz w:val="24"/>
                            <w:szCs w:val="32"/>
                          </w:rPr>
                          <w:t>s &lt; 0.05)</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8" type="#_x0000_t75" style="position:absolute;left:2095;top:239;width:35630;height:24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">
                  <v:imagedata r:id="rId7" o:title=""/>
                </v:shape>
                <w10:wrap type="square" anchorx="margin"/>
              </v:group>
            </w:pict>
          </mc:Fallback>
        </mc:AlternateContent>
      </w:r>
      <w:r w:rsidRPr="00717FE2">
        <w:rPr>
          <w:rFonts w:eastAsia="Yu Gothic Light" w:cs="Times New Roman"/>
          <w:b/>
          <w:kern w:val="0"/>
          <w:sz w:val="24"/>
          <w:szCs w:val="32"/>
          <w:lang w:eastAsia="en-US"/>
        </w:rPr>
        <w:t>Supplementary 3: Questionnaires</w:t>
      </w:r>
    </w:p>
    <w:p w14:paraId="065BD52A" w14:textId="77777777" w:rsidR="00241D7D" w:rsidRPr="00D20ED0" w:rsidRDefault="00241D7D" w:rsidP="00717FE2">
      <w:pPr>
        <w:spacing w:line="240" w:lineRule="auto"/>
        <w:ind w:firstLineChars="200" w:firstLine="480"/>
        <w:rPr>
          <w:rFonts w:cs="Times New Roman"/>
          <w:sz w:val="24"/>
        </w:rPr>
      </w:pPr>
      <w:r w:rsidRPr="00D20ED0">
        <w:rPr>
          <w:rFonts w:cs="Times New Roman"/>
          <w:sz w:val="24"/>
        </w:rPr>
        <w:t>The Baker Depression Inventory (BDI): The Chinese version of the Baker Depression Inventory is a 21-item questionnaire designed to assess the degree of depressive symptoms regarding the previous week</w:t>
      </w:r>
      <w:r w:rsidRPr="00D0258B">
        <w:rPr>
          <w:rFonts w:cs="Times New Roman"/>
          <w:noProof/>
          <w:sz w:val="24"/>
          <w:vertAlign w:val="superscript"/>
        </w:rPr>
        <w:t>5</w:t>
      </w:r>
      <w:r w:rsidRPr="00D20ED0">
        <w:rPr>
          <w:rFonts w:cs="Times New Roman"/>
          <w:sz w:val="24"/>
        </w:rPr>
        <w:t xml:space="preserve">. Each item is rated on a Likert four-point Likert-type scale ranging from "none" (0 points) to "extremely severe" (3 points), </w:t>
      </w:r>
      <w:r w:rsidRPr="00D20ED0">
        <w:rPr>
          <w:rFonts w:cs="Times New Roman"/>
          <w:sz w:val="24"/>
        </w:rPr>
        <w:lastRenderedPageBreak/>
        <w:t>with higher scores indicating more severe depressive symptoms.</w:t>
      </w:r>
    </w:p>
    <w:p w14:paraId="0C0D6E20" w14:textId="77777777" w:rsidR="00241D7D" w:rsidRPr="00D20ED0" w:rsidRDefault="00241D7D" w:rsidP="00717FE2">
      <w:pPr>
        <w:spacing w:line="240" w:lineRule="auto"/>
        <w:ind w:firstLineChars="200" w:firstLine="480"/>
        <w:rPr>
          <w:rFonts w:cs="Times New Roman"/>
          <w:sz w:val="24"/>
        </w:rPr>
      </w:pPr>
      <w:r w:rsidRPr="00D20ED0">
        <w:rPr>
          <w:rFonts w:cs="Times New Roman"/>
          <w:sz w:val="24"/>
        </w:rPr>
        <w:t>State Anxiety Inventory (S-AI): Revised Chinese version of the State-Trait Anxiety Inventory-Form Y (STAI-Y) was used to measure anxiety using a 4-point Likert-type scale for each item ranging from "nothing at all" (1 point) to "very obvious" (4 points). It is structured by the factors "state anxiety present" and "state anxiety absent”. The higher the total score, the higher the individual's state anxiety level</w:t>
      </w:r>
      <w:r w:rsidRPr="00D0258B">
        <w:rPr>
          <w:rFonts w:cs="Times New Roman"/>
          <w:noProof/>
          <w:sz w:val="24"/>
          <w:vertAlign w:val="superscript"/>
        </w:rPr>
        <w:t>6</w:t>
      </w:r>
      <w:r w:rsidRPr="00D20ED0">
        <w:rPr>
          <w:rFonts w:cs="Times New Roman"/>
          <w:sz w:val="24"/>
        </w:rPr>
        <w:t>.</w:t>
      </w:r>
    </w:p>
    <w:p w14:paraId="7A466823" w14:textId="77777777" w:rsidR="00241D7D" w:rsidRDefault="00241D7D" w:rsidP="00717FE2">
      <w:pPr>
        <w:spacing w:line="240" w:lineRule="auto"/>
        <w:ind w:firstLineChars="200" w:firstLine="480"/>
        <w:rPr>
          <w:rFonts w:cs="Times New Roman"/>
          <w:sz w:val="24"/>
        </w:rPr>
      </w:pPr>
      <w:r w:rsidRPr="00D20ED0">
        <w:rPr>
          <w:rFonts w:cs="Times New Roman"/>
          <w:sz w:val="24"/>
        </w:rPr>
        <w:t xml:space="preserve">Eysenck Personality Questionnaire Chinese Version (EPQ-RSC): A study indicated that the influence of the menstrual cycle on the emotional processing of healthy women of childbearing age was regulated by the level of neuroticism. The Scale Neuroticism has satisfactory reliability, used to measure the neuroticism level, with higher scores indicating more unstable </w:t>
      </w:r>
      <w:r>
        <w:rPr>
          <w:rFonts w:cs="Times New Roman"/>
          <w:sz w:val="24"/>
        </w:rPr>
        <w:t>emotions</w:t>
      </w:r>
      <w:r w:rsidRPr="00D20ED0">
        <w:rPr>
          <w:rFonts w:cs="Times New Roman"/>
          <w:sz w:val="24"/>
        </w:rPr>
        <w:t xml:space="preserve"> such as anxiety, tension, and irritability</w:t>
      </w:r>
      <w:r w:rsidRPr="00D0258B">
        <w:rPr>
          <w:rFonts w:cs="Times New Roman"/>
          <w:noProof/>
          <w:sz w:val="24"/>
          <w:vertAlign w:val="superscript"/>
        </w:rPr>
        <w:t>7</w:t>
      </w:r>
      <w:r w:rsidRPr="00D20ED0">
        <w:rPr>
          <w:rFonts w:cs="Times New Roman"/>
          <w:sz w:val="24"/>
        </w:rPr>
        <w:t>.</w:t>
      </w:r>
    </w:p>
    <w:p w14:paraId="7A15EE7D" w14:textId="1C78CF16" w:rsidR="00241D7D" w:rsidRDefault="00241D7D" w:rsidP="00241D7D">
      <w:pPr>
        <w:rPr>
          <w:rFonts w:cs="Times New Roman"/>
          <w:sz w:val="24"/>
        </w:rPr>
      </w:pPr>
    </w:p>
    <w:p w14:paraId="61AD469F" w14:textId="77777777" w:rsidR="00241D7D" w:rsidRDefault="00241D7D" w:rsidP="00241D7D">
      <w:pPr>
        <w:rPr>
          <w:rFonts w:cs="Times New Roman"/>
          <w:sz w:val="24"/>
        </w:rPr>
      </w:pPr>
    </w:p>
    <w:p w14:paraId="366B2147" w14:textId="77777777" w:rsidR="00241D7D" w:rsidRDefault="00241D7D"/>
    <w:p w14:paraId="7456C7A4" w14:textId="77777777" w:rsidR="00717FE2" w:rsidRPr="00717FE2" w:rsidRDefault="00717FE2" w:rsidP="00717FE2">
      <w:pPr>
        <w:keepNext/>
        <w:keepLines/>
        <w:widowControl/>
        <w:spacing w:before="240" w:line="240" w:lineRule="auto"/>
        <w:jc w:val="left"/>
        <w:outlineLvl w:val="0"/>
        <w:rPr>
          <w:sz w:val="24"/>
        </w:rPr>
      </w:pPr>
      <w:r w:rsidRPr="00717FE2">
        <w:rPr>
          <w:rFonts w:eastAsia="Yu Gothic Light" w:cs="Times New Roman"/>
          <w:b/>
          <w:kern w:val="0"/>
          <w:sz w:val="24"/>
          <w:szCs w:val="32"/>
          <w:lang w:eastAsia="en-US"/>
        </w:rPr>
        <w:t>REFERENCES</w:t>
      </w:r>
      <w:r w:rsidRPr="00717FE2">
        <w:rPr>
          <w:sz w:val="24"/>
        </w:rPr>
        <w:t xml:space="preserve"> </w:t>
      </w:r>
    </w:p>
    <w:p w14:paraId="60CF1DD9" w14:textId="762B4083" w:rsidR="00241D7D" w:rsidRPr="00717FE2" w:rsidRDefault="00241D7D" w:rsidP="00241D7D">
      <w:pPr>
        <w:pStyle w:val="EndNoteBibliography"/>
        <w:rPr>
          <w:szCs w:val="20"/>
        </w:rPr>
      </w:pPr>
      <w:r w:rsidRPr="00717FE2">
        <w:rPr>
          <w:szCs w:val="20"/>
        </w:rPr>
        <w:t>1</w:t>
      </w:r>
      <w:r w:rsidRPr="00717FE2">
        <w:rPr>
          <w:szCs w:val="20"/>
        </w:rPr>
        <w:tab/>
        <w:t>Carretié, L.</w:t>
      </w:r>
      <w:r w:rsidRPr="00717FE2">
        <w:rPr>
          <w:i/>
          <w:szCs w:val="20"/>
        </w:rPr>
        <w:t xml:space="preserve"> et al.</w:t>
      </w:r>
      <w:r w:rsidRPr="00717FE2">
        <w:rPr>
          <w:szCs w:val="20"/>
        </w:rPr>
        <w:t xml:space="preserve"> Modulation of ongoing cognitive processes by emotionally intense words. </w:t>
      </w:r>
      <w:r w:rsidRPr="00717FE2">
        <w:rPr>
          <w:i/>
          <w:szCs w:val="20"/>
        </w:rPr>
        <w:t>Psychophysiology</w:t>
      </w:r>
      <w:r w:rsidRPr="00717FE2">
        <w:rPr>
          <w:szCs w:val="20"/>
        </w:rPr>
        <w:t xml:space="preserve"> </w:t>
      </w:r>
      <w:r w:rsidRPr="00717FE2">
        <w:rPr>
          <w:b/>
          <w:szCs w:val="20"/>
        </w:rPr>
        <w:t>45</w:t>
      </w:r>
      <w:r w:rsidRPr="00717FE2">
        <w:rPr>
          <w:szCs w:val="20"/>
        </w:rPr>
        <w:t>, 188-196, doi:10.1111/j.1469-8986.2007.00617.x (2008).</w:t>
      </w:r>
    </w:p>
    <w:p w14:paraId="04B8F95C" w14:textId="77777777" w:rsidR="00241D7D" w:rsidRPr="00717FE2" w:rsidRDefault="00241D7D" w:rsidP="00241D7D">
      <w:pPr>
        <w:pStyle w:val="EndNoteBibliography"/>
        <w:rPr>
          <w:szCs w:val="20"/>
        </w:rPr>
      </w:pPr>
      <w:r w:rsidRPr="00717FE2">
        <w:rPr>
          <w:szCs w:val="20"/>
        </w:rPr>
        <w:t>2</w:t>
      </w:r>
      <w:r w:rsidRPr="00717FE2">
        <w:rPr>
          <w:szCs w:val="20"/>
        </w:rPr>
        <w:tab/>
        <w:t>Moll, J.</w:t>
      </w:r>
      <w:r w:rsidRPr="00717FE2">
        <w:rPr>
          <w:i/>
          <w:szCs w:val="20"/>
        </w:rPr>
        <w:t xml:space="preserve"> et al.</w:t>
      </w:r>
      <w:r w:rsidRPr="00717FE2">
        <w:rPr>
          <w:szCs w:val="20"/>
        </w:rPr>
        <w:t xml:space="preserve"> The moral affiliations of disgust: a functional MRI study. </w:t>
      </w:r>
      <w:r w:rsidRPr="00717FE2">
        <w:rPr>
          <w:i/>
          <w:szCs w:val="20"/>
        </w:rPr>
        <w:t>Cogn Behav Neurol</w:t>
      </w:r>
      <w:r w:rsidRPr="00717FE2">
        <w:rPr>
          <w:szCs w:val="20"/>
        </w:rPr>
        <w:t xml:space="preserve"> </w:t>
      </w:r>
      <w:r w:rsidRPr="00717FE2">
        <w:rPr>
          <w:b/>
          <w:szCs w:val="20"/>
        </w:rPr>
        <w:t>18</w:t>
      </w:r>
      <w:r w:rsidRPr="00717FE2">
        <w:rPr>
          <w:szCs w:val="20"/>
        </w:rPr>
        <w:t>, 68-78, doi:10.1097/01.wnn.0000152236.46475.a7 (2005).</w:t>
      </w:r>
    </w:p>
    <w:p w14:paraId="4742E4A3" w14:textId="2073FB34" w:rsidR="00241D7D" w:rsidRPr="00717FE2" w:rsidRDefault="00241D7D" w:rsidP="00241D7D">
      <w:pPr>
        <w:pStyle w:val="EndNoteBibliography"/>
        <w:rPr>
          <w:szCs w:val="20"/>
        </w:rPr>
      </w:pPr>
      <w:r w:rsidRPr="00717FE2">
        <w:rPr>
          <w:szCs w:val="20"/>
        </w:rPr>
        <w:t>3</w:t>
      </w:r>
      <w:r w:rsidRPr="00717FE2">
        <w:rPr>
          <w:szCs w:val="20"/>
        </w:rPr>
        <w:tab/>
        <w:t>Luo, Y.</w:t>
      </w:r>
      <w:r w:rsidRPr="00717FE2">
        <w:rPr>
          <w:i/>
          <w:szCs w:val="20"/>
        </w:rPr>
        <w:t xml:space="preserve"> et al.</w:t>
      </w:r>
      <w:r w:rsidRPr="00717FE2">
        <w:rPr>
          <w:szCs w:val="20"/>
        </w:rPr>
        <w:t xml:space="preserve"> Core disgust and moral disgust are related to distinct spatiotemporal patterns of neural processing: an event-related potential study. </w:t>
      </w:r>
      <w:r w:rsidRPr="00717FE2">
        <w:rPr>
          <w:i/>
          <w:szCs w:val="20"/>
        </w:rPr>
        <w:t>Biol Psychol</w:t>
      </w:r>
      <w:r w:rsidRPr="00717FE2">
        <w:rPr>
          <w:szCs w:val="20"/>
        </w:rPr>
        <w:t xml:space="preserve"> </w:t>
      </w:r>
      <w:r w:rsidRPr="00717FE2">
        <w:rPr>
          <w:b/>
          <w:szCs w:val="20"/>
        </w:rPr>
        <w:t>94</w:t>
      </w:r>
      <w:r w:rsidRPr="00717FE2">
        <w:rPr>
          <w:szCs w:val="20"/>
        </w:rPr>
        <w:t>, 242-248, doi:10.1016/j.biopsycho.2013.06.005 (2013).</w:t>
      </w:r>
    </w:p>
    <w:p w14:paraId="6C4A0D1D" w14:textId="77777777" w:rsidR="00241D7D" w:rsidRPr="00717FE2" w:rsidRDefault="00241D7D" w:rsidP="00241D7D">
      <w:pPr>
        <w:pStyle w:val="EndNoteBibliography"/>
        <w:rPr>
          <w:szCs w:val="20"/>
        </w:rPr>
      </w:pPr>
      <w:r w:rsidRPr="00717FE2">
        <w:rPr>
          <w:szCs w:val="20"/>
        </w:rPr>
        <w:t>4</w:t>
      </w:r>
      <w:r w:rsidRPr="00717FE2">
        <w:rPr>
          <w:szCs w:val="20"/>
        </w:rPr>
        <w:tab/>
        <w:t xml:space="preserve">Scott, G. G., O'Donnell, P. J., Leuthold, H. &amp; Sereno, S. C. Early emotion word processing: Evidence from event-related potentials. </w:t>
      </w:r>
      <w:r w:rsidRPr="00717FE2">
        <w:rPr>
          <w:i/>
          <w:szCs w:val="20"/>
        </w:rPr>
        <w:t>Biol Psychol</w:t>
      </w:r>
      <w:r w:rsidRPr="00717FE2">
        <w:rPr>
          <w:szCs w:val="20"/>
        </w:rPr>
        <w:t xml:space="preserve"> </w:t>
      </w:r>
      <w:r w:rsidRPr="00717FE2">
        <w:rPr>
          <w:b/>
          <w:szCs w:val="20"/>
        </w:rPr>
        <w:t>80</w:t>
      </w:r>
      <w:r w:rsidRPr="00717FE2">
        <w:rPr>
          <w:szCs w:val="20"/>
        </w:rPr>
        <w:t>, 95-104 (2009).</w:t>
      </w:r>
    </w:p>
    <w:p w14:paraId="6FE611CF" w14:textId="77777777" w:rsidR="00241D7D" w:rsidRPr="00717FE2" w:rsidRDefault="00241D7D" w:rsidP="00241D7D">
      <w:pPr>
        <w:pStyle w:val="EndNoteBibliography"/>
        <w:rPr>
          <w:szCs w:val="20"/>
        </w:rPr>
      </w:pPr>
      <w:r w:rsidRPr="00717FE2">
        <w:rPr>
          <w:szCs w:val="20"/>
        </w:rPr>
        <w:t>5</w:t>
      </w:r>
      <w:r w:rsidRPr="00717FE2">
        <w:rPr>
          <w:szCs w:val="20"/>
        </w:rPr>
        <w:tab/>
        <w:t>Beck, A. T., Steer, R. A., Ball, R. &amp; Ranieri, W. F. Comparison of Beck Depression Inventories-IA and-II in Psychiatric Outpatients.</w:t>
      </w:r>
      <w:r w:rsidRPr="00717FE2">
        <w:rPr>
          <w:i/>
          <w:szCs w:val="20"/>
        </w:rPr>
        <w:t xml:space="preserve"> J Pers Assess</w:t>
      </w:r>
      <w:r w:rsidRPr="00717FE2">
        <w:rPr>
          <w:szCs w:val="20"/>
        </w:rPr>
        <w:t xml:space="preserve"> </w:t>
      </w:r>
      <w:r w:rsidRPr="00717FE2">
        <w:rPr>
          <w:b/>
          <w:szCs w:val="20"/>
        </w:rPr>
        <w:t>67</w:t>
      </w:r>
      <w:r w:rsidRPr="00717FE2">
        <w:rPr>
          <w:szCs w:val="20"/>
        </w:rPr>
        <w:t>, 588-597, doi:10.1207/s15327752jpa6703_13 (1996).</w:t>
      </w:r>
    </w:p>
    <w:p w14:paraId="68463133" w14:textId="77777777" w:rsidR="00241D7D" w:rsidRPr="00717FE2" w:rsidRDefault="00241D7D" w:rsidP="00241D7D">
      <w:pPr>
        <w:pStyle w:val="EndNoteBibliography"/>
        <w:rPr>
          <w:szCs w:val="20"/>
        </w:rPr>
      </w:pPr>
      <w:r w:rsidRPr="00717FE2">
        <w:rPr>
          <w:szCs w:val="20"/>
        </w:rPr>
        <w:t>6</w:t>
      </w:r>
      <w:r w:rsidRPr="00717FE2">
        <w:rPr>
          <w:szCs w:val="20"/>
        </w:rPr>
        <w:tab/>
        <w:t xml:space="preserve">Du, Q., Liu, H., Yang, C., Chen, X. &amp; Zhang, X. The Development of a Short Chinese Version of the State-Trait Anxiety Inventory. </w:t>
      </w:r>
      <w:r w:rsidRPr="00717FE2">
        <w:rPr>
          <w:i/>
          <w:szCs w:val="20"/>
        </w:rPr>
        <w:t>Front Psychiatry</w:t>
      </w:r>
      <w:r w:rsidRPr="00717FE2">
        <w:rPr>
          <w:szCs w:val="20"/>
        </w:rPr>
        <w:t xml:space="preserve"> </w:t>
      </w:r>
      <w:r w:rsidRPr="00717FE2">
        <w:rPr>
          <w:b/>
          <w:szCs w:val="20"/>
        </w:rPr>
        <w:t>13</w:t>
      </w:r>
      <w:r w:rsidRPr="00717FE2">
        <w:rPr>
          <w:szCs w:val="20"/>
        </w:rPr>
        <w:t>, 854547, doi:10.3389/fpsyt.2022.854547 (2022).</w:t>
      </w:r>
    </w:p>
    <w:p w14:paraId="67DA6D3B" w14:textId="77777777" w:rsidR="00241D7D" w:rsidRPr="00717FE2" w:rsidRDefault="00241D7D" w:rsidP="00241D7D">
      <w:pPr>
        <w:pStyle w:val="EndNoteBibliography"/>
        <w:rPr>
          <w:szCs w:val="20"/>
        </w:rPr>
      </w:pPr>
      <w:r w:rsidRPr="00717FE2">
        <w:rPr>
          <w:szCs w:val="20"/>
        </w:rPr>
        <w:t>7</w:t>
      </w:r>
      <w:r w:rsidRPr="00717FE2">
        <w:rPr>
          <w:szCs w:val="20"/>
        </w:rPr>
        <w:tab/>
        <w:t xml:space="preserve">Eaves, L. &amp; Eysenck, H. The nature of extraversion: A genetical analysis. </w:t>
      </w:r>
      <w:r w:rsidRPr="00717FE2">
        <w:rPr>
          <w:i/>
          <w:szCs w:val="20"/>
        </w:rPr>
        <w:t>J Pers Soc Psychol</w:t>
      </w:r>
      <w:r w:rsidRPr="00717FE2">
        <w:rPr>
          <w:szCs w:val="20"/>
        </w:rPr>
        <w:t xml:space="preserve"> </w:t>
      </w:r>
      <w:r w:rsidRPr="00717FE2">
        <w:rPr>
          <w:b/>
          <w:szCs w:val="20"/>
        </w:rPr>
        <w:t>32</w:t>
      </w:r>
      <w:r w:rsidRPr="00717FE2">
        <w:rPr>
          <w:szCs w:val="20"/>
        </w:rPr>
        <w:t>, 102-112, doi:10.1037/h0076862 (1975).</w:t>
      </w:r>
    </w:p>
    <w:p w14:paraId="419D6C5D" w14:textId="77777777" w:rsidR="00241D7D" w:rsidRPr="00A1252D" w:rsidRDefault="00241D7D" w:rsidP="00A1252D">
      <w:pPr>
        <w:pStyle w:val="EndNoteBibliography"/>
        <w:ind w:left="400" w:hangingChars="200" w:hanging="400"/>
      </w:pPr>
    </w:p>
    <w:p w14:paraId="4F531642" w14:textId="77777777" w:rsidR="0013409E" w:rsidRDefault="0013409E"/>
    <w:sectPr w:rsidR="001340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723D2" w14:textId="77777777" w:rsidR="000B1356" w:rsidRDefault="000B1356" w:rsidP="00AB42CD">
      <w:pPr>
        <w:spacing w:line="240" w:lineRule="auto"/>
      </w:pPr>
      <w:r>
        <w:separator/>
      </w:r>
    </w:p>
  </w:endnote>
  <w:endnote w:type="continuationSeparator" w:id="0">
    <w:p w14:paraId="6AA95546" w14:textId="77777777" w:rsidR="000B1356" w:rsidRDefault="000B1356" w:rsidP="00AB42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59090" w14:textId="77777777" w:rsidR="000B1356" w:rsidRDefault="000B1356" w:rsidP="00AB42CD">
      <w:pPr>
        <w:spacing w:line="240" w:lineRule="auto"/>
      </w:pPr>
      <w:r>
        <w:separator/>
      </w:r>
    </w:p>
  </w:footnote>
  <w:footnote w:type="continuationSeparator" w:id="0">
    <w:p w14:paraId="4A8172A1" w14:textId="77777777" w:rsidR="000B1356" w:rsidRDefault="000B1356" w:rsidP="00AB42C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41D7D"/>
    <w:rsid w:val="000B1356"/>
    <w:rsid w:val="0013409E"/>
    <w:rsid w:val="001607A1"/>
    <w:rsid w:val="00241D7D"/>
    <w:rsid w:val="002B6C98"/>
    <w:rsid w:val="004E2F73"/>
    <w:rsid w:val="00717FE2"/>
    <w:rsid w:val="00A61C5B"/>
    <w:rsid w:val="00AB42CD"/>
    <w:rsid w:val="00B7446D"/>
    <w:rsid w:val="00CE7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5CF16"/>
  <w15:chartTrackingRefBased/>
  <w15:docId w15:val="{9395F2A1-3836-4A91-B282-FCDEDA438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1D7D"/>
    <w:pPr>
      <w:widowControl w:val="0"/>
      <w:spacing w:line="360" w:lineRule="auto"/>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1D7D"/>
    <w:pPr>
      <w:pBdr>
        <w:bottom w:val="single" w:sz="6" w:space="1" w:color="auto"/>
      </w:pBdr>
      <w:tabs>
        <w:tab w:val="center" w:pos="4153"/>
        <w:tab w:val="right" w:pos="8306"/>
      </w:tabs>
      <w:snapToGrid w:val="0"/>
      <w:spacing w:line="240" w:lineRule="auto"/>
      <w:jc w:val="center"/>
    </w:pPr>
    <w:rPr>
      <w:rFonts w:eastAsia="宋体"/>
      <w:sz w:val="18"/>
      <w:szCs w:val="18"/>
    </w:rPr>
  </w:style>
  <w:style w:type="character" w:customStyle="1" w:styleId="a4">
    <w:name w:val="页眉 字符"/>
    <w:basedOn w:val="a0"/>
    <w:link w:val="a3"/>
    <w:uiPriority w:val="99"/>
    <w:rsid w:val="00241D7D"/>
    <w:rPr>
      <w:rFonts w:ascii="Times New Roman" w:eastAsia="宋体" w:hAnsi="Times New Roman"/>
      <w:sz w:val="18"/>
      <w:szCs w:val="18"/>
    </w:rPr>
  </w:style>
  <w:style w:type="paragraph" w:styleId="a5">
    <w:name w:val="footer"/>
    <w:basedOn w:val="a"/>
    <w:link w:val="a6"/>
    <w:uiPriority w:val="99"/>
    <w:unhideWhenUsed/>
    <w:rsid w:val="00241D7D"/>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241D7D"/>
    <w:rPr>
      <w:rFonts w:ascii="Times New Roman" w:hAnsi="Times New Roman"/>
      <w:sz w:val="18"/>
      <w:szCs w:val="18"/>
    </w:rPr>
  </w:style>
  <w:style w:type="table" w:styleId="a7">
    <w:name w:val="Table Grid"/>
    <w:basedOn w:val="a1"/>
    <w:qFormat/>
    <w:rsid w:val="00241D7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241D7D"/>
    <w:pPr>
      <w:jc w:val="center"/>
    </w:pPr>
    <w:rPr>
      <w:rFonts w:cs="Times New Roman"/>
      <w:noProof/>
      <w:sz w:val="20"/>
    </w:rPr>
  </w:style>
  <w:style w:type="character" w:customStyle="1" w:styleId="EndNoteBibliographyTitle0">
    <w:name w:val="EndNote Bibliography Title 字符"/>
    <w:basedOn w:val="a0"/>
    <w:link w:val="EndNoteBibliographyTitle"/>
    <w:rsid w:val="00241D7D"/>
    <w:rPr>
      <w:rFonts w:ascii="Times New Roman" w:hAnsi="Times New Roman" w:cs="Times New Roman"/>
      <w:noProof/>
      <w:sz w:val="20"/>
      <w:szCs w:val="24"/>
    </w:rPr>
  </w:style>
  <w:style w:type="paragraph" w:customStyle="1" w:styleId="EndNoteBibliography">
    <w:name w:val="EndNote Bibliography"/>
    <w:basedOn w:val="a"/>
    <w:link w:val="EndNoteBibliography0"/>
    <w:qFormat/>
    <w:rsid w:val="00241D7D"/>
    <w:pPr>
      <w:spacing w:line="240" w:lineRule="auto"/>
    </w:pPr>
    <w:rPr>
      <w:rFonts w:cs="Times New Roman"/>
      <w:noProof/>
      <w:sz w:val="20"/>
    </w:rPr>
  </w:style>
  <w:style w:type="character" w:customStyle="1" w:styleId="EndNoteBibliography0">
    <w:name w:val="EndNote Bibliography 字符"/>
    <w:basedOn w:val="a0"/>
    <w:link w:val="EndNoteBibliography"/>
    <w:qFormat/>
    <w:rsid w:val="00241D7D"/>
    <w:rPr>
      <w:rFonts w:ascii="Times New Roman" w:hAnsi="Times New Roman" w:cs="Times New Roman"/>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39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1038</Words>
  <Characters>5922</Characters>
  <Application>Microsoft Office Word</Application>
  <DocSecurity>0</DocSecurity>
  <Lines>49</Lines>
  <Paragraphs>13</Paragraphs>
  <ScaleCrop>false</ScaleCrop>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LiuMei</dc:creator>
  <cp:keywords/>
  <dc:description/>
  <cp:lastModifiedBy>LiuMei</cp:lastModifiedBy>
  <cp:revision>3</cp:revision>
  <dcterms:created xsi:type="dcterms:W3CDTF">2022-12-10T02:30:00Z</dcterms:created>
  <dcterms:modified xsi:type="dcterms:W3CDTF">2022-12-10T07:05:00Z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bc7c6f70-fe79-452a-b53b-88b03b109092</vt:lpwstr>
  </property>
</Properties>
</file>