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772E1" w14:textId="47229CFB" w:rsidR="00D671BC" w:rsidRPr="00E7234E" w:rsidRDefault="00D671BC" w:rsidP="00660270">
      <w:pPr>
        <w:spacing w:line="480" w:lineRule="auto"/>
        <w:jc w:val="both"/>
        <w:rPr>
          <w:rFonts w:asciiTheme="majorBidi" w:hAnsiTheme="majorBidi" w:cstheme="majorBidi"/>
          <w:b/>
          <w:sz w:val="28"/>
          <w:szCs w:val="28"/>
        </w:rPr>
      </w:pPr>
      <w:r w:rsidRPr="00E7234E">
        <w:rPr>
          <w:rFonts w:asciiTheme="majorBidi" w:hAnsiTheme="majorBidi" w:cstheme="majorBidi"/>
          <w:b/>
          <w:sz w:val="28"/>
          <w:szCs w:val="28"/>
        </w:rPr>
        <w:t>Additional File</w:t>
      </w:r>
    </w:p>
    <w:p w14:paraId="15ED299F" w14:textId="77777777" w:rsidR="00D671BC" w:rsidRDefault="00D671BC" w:rsidP="00660270">
      <w:pPr>
        <w:spacing w:line="480" w:lineRule="auto"/>
        <w:jc w:val="both"/>
        <w:rPr>
          <w:rFonts w:asciiTheme="majorBidi" w:hAnsiTheme="majorBidi" w:cstheme="majorBidi"/>
          <w:b/>
          <w:szCs w:val="24"/>
        </w:rPr>
      </w:pPr>
    </w:p>
    <w:p w14:paraId="41E970DA" w14:textId="7F65275F" w:rsidR="002C030F" w:rsidRPr="00A259E1" w:rsidRDefault="00834A6B" w:rsidP="00D41C24">
      <w:pPr>
        <w:spacing w:line="480" w:lineRule="auto"/>
        <w:jc w:val="center"/>
        <w:rPr>
          <w:rFonts w:asciiTheme="majorBidi" w:hAnsiTheme="majorBidi" w:cstheme="majorBidi"/>
          <w:b/>
          <w:sz w:val="32"/>
          <w:szCs w:val="32"/>
        </w:rPr>
      </w:pPr>
      <w:r w:rsidRPr="00A259E1">
        <w:rPr>
          <w:rFonts w:asciiTheme="majorBidi" w:hAnsiTheme="majorBidi" w:cstheme="majorBidi"/>
          <w:b/>
          <w:sz w:val="32"/>
          <w:szCs w:val="32"/>
        </w:rPr>
        <w:t xml:space="preserve">Supplementary </w:t>
      </w:r>
      <w:r w:rsidR="00D671BC" w:rsidRPr="00A259E1">
        <w:rPr>
          <w:rFonts w:asciiTheme="majorBidi" w:hAnsiTheme="majorBidi" w:cstheme="majorBidi"/>
          <w:b/>
          <w:sz w:val="32"/>
          <w:szCs w:val="32"/>
        </w:rPr>
        <w:t>Information</w:t>
      </w:r>
    </w:p>
    <w:p w14:paraId="48662AB2" w14:textId="26F35BB9" w:rsidR="00EF7A8E" w:rsidRPr="00D41C24" w:rsidRDefault="00EF7A8E" w:rsidP="00660270">
      <w:pPr>
        <w:spacing w:line="48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bookmarkStart w:id="0" w:name="_Hlk108002929"/>
      <w:r w:rsidRPr="00D41C24">
        <w:rPr>
          <w:rFonts w:asciiTheme="majorBidi" w:hAnsiTheme="majorBidi" w:cstheme="majorBidi"/>
          <w:b/>
          <w:bCs/>
          <w:sz w:val="28"/>
          <w:szCs w:val="28"/>
        </w:rPr>
        <w:t>Bacteria-</w:t>
      </w:r>
      <w:r w:rsidR="003A61AD" w:rsidRPr="00D41C24">
        <w:rPr>
          <w:rFonts w:asciiTheme="majorBidi" w:hAnsiTheme="majorBidi" w:cstheme="majorBidi"/>
          <w:b/>
          <w:bCs/>
          <w:sz w:val="28"/>
          <w:szCs w:val="28"/>
        </w:rPr>
        <w:t>b</w:t>
      </w:r>
      <w:r w:rsidRPr="00D41C24">
        <w:rPr>
          <w:rFonts w:asciiTheme="majorBidi" w:hAnsiTheme="majorBidi" w:cstheme="majorBidi"/>
          <w:b/>
          <w:bCs/>
          <w:sz w:val="28"/>
          <w:szCs w:val="28"/>
        </w:rPr>
        <w:t xml:space="preserve">ased </w:t>
      </w:r>
      <w:r w:rsidR="00834A6B" w:rsidRPr="00D41C24">
        <w:rPr>
          <w:rFonts w:asciiTheme="majorBidi" w:hAnsiTheme="majorBidi" w:cstheme="majorBidi"/>
          <w:b/>
          <w:bCs/>
          <w:sz w:val="28"/>
          <w:szCs w:val="28"/>
        </w:rPr>
        <w:t>m</w:t>
      </w:r>
      <w:r w:rsidRPr="00D41C24">
        <w:rPr>
          <w:rFonts w:asciiTheme="majorBidi" w:hAnsiTheme="majorBidi" w:cstheme="majorBidi"/>
          <w:b/>
          <w:bCs/>
          <w:sz w:val="28"/>
          <w:szCs w:val="28"/>
        </w:rPr>
        <w:t xml:space="preserve">ultiplex </w:t>
      </w:r>
      <w:r w:rsidR="00834A6B" w:rsidRPr="00D41C24">
        <w:rPr>
          <w:rFonts w:asciiTheme="majorBidi" w:hAnsiTheme="majorBidi" w:cstheme="majorBidi"/>
          <w:b/>
          <w:bCs/>
          <w:sz w:val="28"/>
          <w:szCs w:val="28"/>
        </w:rPr>
        <w:t>s</w:t>
      </w:r>
      <w:r w:rsidRPr="00D41C24">
        <w:rPr>
          <w:rFonts w:asciiTheme="majorBidi" w:hAnsiTheme="majorBidi" w:cstheme="majorBidi"/>
          <w:b/>
          <w:bCs/>
          <w:sz w:val="28"/>
          <w:szCs w:val="28"/>
        </w:rPr>
        <w:t xml:space="preserve">ystem </w:t>
      </w:r>
      <w:r w:rsidR="00834A6B" w:rsidRPr="00D41C24">
        <w:rPr>
          <w:rFonts w:asciiTheme="majorBidi" w:hAnsiTheme="majorBidi" w:cstheme="majorBidi"/>
          <w:b/>
          <w:bCs/>
          <w:sz w:val="28"/>
          <w:szCs w:val="28"/>
        </w:rPr>
        <w:t>e</w:t>
      </w:r>
      <w:r w:rsidRPr="00D41C24">
        <w:rPr>
          <w:rFonts w:asciiTheme="majorBidi" w:hAnsiTheme="majorBidi" w:cstheme="majorBidi"/>
          <w:b/>
          <w:bCs/>
          <w:sz w:val="28"/>
          <w:szCs w:val="28"/>
        </w:rPr>
        <w:t xml:space="preserve">radicates </w:t>
      </w:r>
      <w:r w:rsidR="00834A6B" w:rsidRPr="00D41C24">
        <w:rPr>
          <w:rFonts w:asciiTheme="majorBidi" w:hAnsiTheme="majorBidi" w:cstheme="majorBidi"/>
          <w:b/>
          <w:bCs/>
          <w:sz w:val="28"/>
          <w:szCs w:val="28"/>
        </w:rPr>
        <w:t>r</w:t>
      </w:r>
      <w:r w:rsidRPr="00D41C24">
        <w:rPr>
          <w:rFonts w:asciiTheme="majorBidi" w:hAnsiTheme="majorBidi" w:cstheme="majorBidi"/>
          <w:b/>
          <w:bCs/>
          <w:sz w:val="28"/>
          <w:szCs w:val="28"/>
        </w:rPr>
        <w:t xml:space="preserve">ecurrent </w:t>
      </w:r>
      <w:r w:rsidR="00834A6B" w:rsidRPr="00D41C24">
        <w:rPr>
          <w:rFonts w:asciiTheme="majorBidi" w:hAnsiTheme="majorBidi" w:cstheme="majorBidi"/>
          <w:b/>
          <w:bCs/>
          <w:sz w:val="28"/>
          <w:szCs w:val="28"/>
        </w:rPr>
        <w:t>i</w:t>
      </w:r>
      <w:r w:rsidRPr="00D41C24">
        <w:rPr>
          <w:rFonts w:asciiTheme="majorBidi" w:hAnsiTheme="majorBidi" w:cstheme="majorBidi"/>
          <w:b/>
          <w:bCs/>
          <w:sz w:val="28"/>
          <w:szCs w:val="28"/>
        </w:rPr>
        <w:t>nfection</w:t>
      </w:r>
      <w:r w:rsidR="00834A6B" w:rsidRPr="00D41C24">
        <w:rPr>
          <w:rFonts w:asciiTheme="majorBidi" w:hAnsiTheme="majorBidi" w:cstheme="majorBidi"/>
          <w:b/>
          <w:bCs/>
          <w:sz w:val="28"/>
          <w:szCs w:val="28"/>
        </w:rPr>
        <w:t>s</w:t>
      </w:r>
      <w:r w:rsidRPr="00D41C24">
        <w:rPr>
          <w:rFonts w:asciiTheme="majorBidi" w:hAnsiTheme="majorBidi" w:cstheme="majorBidi"/>
          <w:b/>
          <w:bCs/>
          <w:sz w:val="28"/>
          <w:szCs w:val="28"/>
        </w:rPr>
        <w:t xml:space="preserve"> with </w:t>
      </w:r>
      <w:r w:rsidR="00834A6B" w:rsidRPr="00D41C24">
        <w:rPr>
          <w:rFonts w:asciiTheme="majorBidi" w:hAnsiTheme="majorBidi" w:cstheme="majorBidi"/>
          <w:b/>
          <w:bCs/>
          <w:sz w:val="28"/>
          <w:szCs w:val="28"/>
        </w:rPr>
        <w:t>d</w:t>
      </w:r>
      <w:r w:rsidRPr="00D41C24">
        <w:rPr>
          <w:rFonts w:asciiTheme="majorBidi" w:hAnsiTheme="majorBidi" w:cstheme="majorBidi"/>
          <w:b/>
          <w:bCs/>
          <w:sz w:val="28"/>
          <w:szCs w:val="28"/>
        </w:rPr>
        <w:t>rug-</w:t>
      </w:r>
      <w:r w:rsidR="002F4C61" w:rsidRPr="00D41C24">
        <w:rPr>
          <w:rFonts w:asciiTheme="majorBidi" w:hAnsiTheme="majorBidi" w:cstheme="majorBidi"/>
          <w:b/>
          <w:bCs/>
          <w:sz w:val="28"/>
          <w:szCs w:val="28"/>
        </w:rPr>
        <w:t>r</w:t>
      </w:r>
      <w:r w:rsidRPr="00D41C24">
        <w:rPr>
          <w:rFonts w:asciiTheme="majorBidi" w:hAnsiTheme="majorBidi" w:cstheme="majorBidi"/>
          <w:b/>
          <w:bCs/>
          <w:sz w:val="28"/>
          <w:szCs w:val="28"/>
        </w:rPr>
        <w:t xml:space="preserve">esistant </w:t>
      </w:r>
      <w:r w:rsidR="00834A6B" w:rsidRPr="00D41C24">
        <w:rPr>
          <w:rFonts w:asciiTheme="majorBidi" w:hAnsiTheme="majorBidi" w:cstheme="majorBidi"/>
          <w:b/>
          <w:bCs/>
          <w:sz w:val="28"/>
          <w:szCs w:val="28"/>
        </w:rPr>
        <w:t>b</w:t>
      </w:r>
      <w:r w:rsidRPr="00D41C24">
        <w:rPr>
          <w:rFonts w:asciiTheme="majorBidi" w:hAnsiTheme="majorBidi" w:cstheme="majorBidi"/>
          <w:b/>
          <w:bCs/>
          <w:sz w:val="28"/>
          <w:szCs w:val="28"/>
        </w:rPr>
        <w:t xml:space="preserve">acteria via </w:t>
      </w:r>
      <w:r w:rsidR="00834A6B" w:rsidRPr="00D41C24">
        <w:rPr>
          <w:rFonts w:asciiTheme="majorBidi" w:hAnsiTheme="majorBidi" w:cstheme="majorBidi"/>
          <w:b/>
          <w:bCs/>
          <w:sz w:val="28"/>
          <w:szCs w:val="28"/>
        </w:rPr>
        <w:t>p</w:t>
      </w:r>
      <w:r w:rsidRPr="00D41C24">
        <w:rPr>
          <w:rFonts w:asciiTheme="majorBidi" w:hAnsiTheme="majorBidi" w:cstheme="majorBidi"/>
          <w:b/>
          <w:bCs/>
          <w:sz w:val="28"/>
          <w:szCs w:val="28"/>
        </w:rPr>
        <w:t xml:space="preserve">hotothermal </w:t>
      </w:r>
      <w:r w:rsidR="00834A6B" w:rsidRPr="00D41C24">
        <w:rPr>
          <w:rFonts w:asciiTheme="majorBidi" w:hAnsiTheme="majorBidi" w:cstheme="majorBidi"/>
          <w:b/>
          <w:bCs/>
          <w:sz w:val="28"/>
          <w:szCs w:val="28"/>
        </w:rPr>
        <w:t>k</w:t>
      </w:r>
      <w:r w:rsidRPr="00D41C24">
        <w:rPr>
          <w:rFonts w:asciiTheme="majorBidi" w:hAnsiTheme="majorBidi" w:cstheme="majorBidi"/>
          <w:b/>
          <w:bCs/>
          <w:sz w:val="28"/>
          <w:szCs w:val="28"/>
        </w:rPr>
        <w:t xml:space="preserve">illing and </w:t>
      </w:r>
      <w:r w:rsidR="00834A6B" w:rsidRPr="00D41C24">
        <w:rPr>
          <w:rFonts w:asciiTheme="majorBidi" w:hAnsiTheme="majorBidi" w:cstheme="majorBidi"/>
          <w:b/>
          <w:bCs/>
          <w:sz w:val="28"/>
          <w:szCs w:val="28"/>
        </w:rPr>
        <w:t>p</w:t>
      </w:r>
      <w:r w:rsidRPr="00D41C24">
        <w:rPr>
          <w:rFonts w:asciiTheme="majorBidi" w:hAnsiTheme="majorBidi" w:cstheme="majorBidi"/>
          <w:b/>
          <w:bCs/>
          <w:sz w:val="28"/>
          <w:szCs w:val="28"/>
        </w:rPr>
        <w:t xml:space="preserve">rotective </w:t>
      </w:r>
      <w:r w:rsidR="00834A6B" w:rsidRPr="00D41C24">
        <w:rPr>
          <w:rFonts w:asciiTheme="majorBidi" w:hAnsiTheme="majorBidi" w:cstheme="majorBidi"/>
          <w:b/>
          <w:bCs/>
          <w:sz w:val="28"/>
          <w:szCs w:val="28"/>
        </w:rPr>
        <w:t>i</w:t>
      </w:r>
      <w:r w:rsidRPr="00D41C24">
        <w:rPr>
          <w:rFonts w:asciiTheme="majorBidi" w:hAnsiTheme="majorBidi" w:cstheme="majorBidi"/>
          <w:b/>
          <w:bCs/>
          <w:sz w:val="28"/>
          <w:szCs w:val="28"/>
        </w:rPr>
        <w:t xml:space="preserve">mmunity </w:t>
      </w:r>
      <w:r w:rsidR="00834A6B" w:rsidRPr="00D41C24">
        <w:rPr>
          <w:rFonts w:asciiTheme="majorBidi" w:hAnsiTheme="majorBidi" w:cstheme="majorBidi"/>
          <w:b/>
          <w:bCs/>
          <w:sz w:val="28"/>
          <w:szCs w:val="28"/>
        </w:rPr>
        <w:t>e</w:t>
      </w:r>
      <w:r w:rsidRPr="00D41C24">
        <w:rPr>
          <w:rFonts w:asciiTheme="majorBidi" w:hAnsiTheme="majorBidi" w:cstheme="majorBidi"/>
          <w:b/>
          <w:bCs/>
          <w:sz w:val="28"/>
          <w:szCs w:val="28"/>
        </w:rPr>
        <w:t>licitation</w:t>
      </w:r>
    </w:p>
    <w:bookmarkEnd w:id="0"/>
    <w:p w14:paraId="339B31F7" w14:textId="77777777" w:rsidR="00015F74" w:rsidRPr="00EF5B63" w:rsidRDefault="00015F74" w:rsidP="00660270">
      <w:pPr>
        <w:spacing w:line="480" w:lineRule="auto"/>
        <w:jc w:val="both"/>
        <w:rPr>
          <w:rFonts w:asciiTheme="majorBidi" w:hAnsiTheme="majorBidi" w:cstheme="majorBidi"/>
          <w:szCs w:val="24"/>
        </w:rPr>
      </w:pPr>
    </w:p>
    <w:p w14:paraId="694185DC" w14:textId="2DE89517" w:rsidR="00EF7A8E" w:rsidRPr="00EF5B63" w:rsidRDefault="00EF7A8E" w:rsidP="00660270">
      <w:pPr>
        <w:spacing w:line="480" w:lineRule="auto"/>
        <w:jc w:val="both"/>
        <w:rPr>
          <w:rFonts w:asciiTheme="majorBidi" w:hAnsiTheme="majorBidi" w:cstheme="majorBidi"/>
          <w:szCs w:val="24"/>
        </w:rPr>
      </w:pPr>
      <w:bookmarkStart w:id="1" w:name="_Hlk108001439"/>
      <w:r w:rsidRPr="00EF5B63">
        <w:rPr>
          <w:rFonts w:asciiTheme="majorBidi" w:hAnsiTheme="majorBidi" w:cstheme="majorBidi"/>
          <w:szCs w:val="24"/>
        </w:rPr>
        <w:t>Youcui Xu, Yi Wu, Yi Hu</w:t>
      </w:r>
      <w:bookmarkEnd w:id="1"/>
      <w:r w:rsidRPr="00EF5B63">
        <w:rPr>
          <w:rFonts w:asciiTheme="majorBidi" w:hAnsiTheme="majorBidi" w:cstheme="majorBidi"/>
          <w:szCs w:val="24"/>
        </w:rPr>
        <w:t>, Mengran X, Yanyan Liu, Yuting Ding, Longping Wen, Jiabin Li, Chen Zhu</w:t>
      </w:r>
    </w:p>
    <w:p w14:paraId="050BA42C" w14:textId="77777777" w:rsidR="00ED2CBE" w:rsidRPr="00EF5B63" w:rsidRDefault="00ED2CBE" w:rsidP="00660270">
      <w:pPr>
        <w:spacing w:line="480" w:lineRule="auto"/>
        <w:jc w:val="both"/>
        <w:rPr>
          <w:rFonts w:asciiTheme="majorBidi" w:hAnsiTheme="majorBidi" w:cstheme="majorBidi"/>
          <w:szCs w:val="24"/>
        </w:rPr>
      </w:pPr>
    </w:p>
    <w:p w14:paraId="71939F02" w14:textId="77777777" w:rsidR="00533910" w:rsidRPr="00EF5B63" w:rsidRDefault="00533910" w:rsidP="00660270">
      <w:pPr>
        <w:spacing w:line="480" w:lineRule="auto"/>
        <w:jc w:val="both"/>
        <w:rPr>
          <w:rFonts w:asciiTheme="majorBidi" w:hAnsiTheme="majorBidi" w:cstheme="majorBidi"/>
          <w:szCs w:val="24"/>
        </w:rPr>
      </w:pPr>
    </w:p>
    <w:p w14:paraId="755FE09D" w14:textId="6E75C6F4" w:rsidR="009571C3" w:rsidRDefault="00114D71" w:rsidP="00660270">
      <w:pPr>
        <w:spacing w:line="480" w:lineRule="auto"/>
        <w:jc w:val="both"/>
        <w:rPr>
          <w:rFonts w:asciiTheme="majorBidi" w:hAnsiTheme="majorBidi" w:cstheme="majorBidi"/>
          <w:b/>
          <w:szCs w:val="24"/>
        </w:rPr>
      </w:pPr>
      <w:r w:rsidRPr="00EF5B63">
        <w:rPr>
          <w:rFonts w:asciiTheme="majorBidi" w:hAnsiTheme="majorBidi" w:cstheme="majorBidi"/>
          <w:b/>
          <w:szCs w:val="24"/>
        </w:rPr>
        <w:t>Supplementary f</w:t>
      </w:r>
      <w:r w:rsidR="009571C3" w:rsidRPr="00EF5B63">
        <w:rPr>
          <w:rFonts w:asciiTheme="majorBidi" w:hAnsiTheme="majorBidi" w:cstheme="majorBidi"/>
          <w:b/>
          <w:szCs w:val="24"/>
        </w:rPr>
        <w:t>igures</w:t>
      </w:r>
    </w:p>
    <w:p w14:paraId="375E813E" w14:textId="638E22E0" w:rsidR="00AD0D11" w:rsidRPr="00EF5B63" w:rsidRDefault="00694C76" w:rsidP="00AD0D11">
      <w:pPr>
        <w:spacing w:line="480" w:lineRule="auto"/>
        <w:jc w:val="center"/>
        <w:rPr>
          <w:rFonts w:asciiTheme="majorBidi" w:hAnsiTheme="majorBidi" w:cstheme="majorBidi"/>
          <w:b/>
          <w:szCs w:val="24"/>
        </w:rPr>
      </w:pPr>
      <w:r>
        <w:rPr>
          <w:noProof/>
        </w:rPr>
        <w:drawing>
          <wp:inline distT="0" distB="0" distL="0" distR="0" wp14:anchorId="5EDCC596" wp14:editId="56950001">
            <wp:extent cx="2339975" cy="3285490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75" cy="3285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43DAA5" w14:textId="07240F37" w:rsidR="00311B8C" w:rsidRPr="00EF5B63" w:rsidRDefault="00311B8C" w:rsidP="00660270">
      <w:pPr>
        <w:pStyle w:val="SMHeading"/>
        <w:spacing w:line="480" w:lineRule="auto"/>
        <w:jc w:val="both"/>
        <w:rPr>
          <w:rFonts w:asciiTheme="majorBidi" w:hAnsiTheme="majorBidi" w:cstheme="majorBidi"/>
          <w:b w:val="0"/>
          <w:bCs w:val="0"/>
        </w:rPr>
      </w:pPr>
      <w:r w:rsidRPr="00EF5B63">
        <w:rPr>
          <w:rFonts w:asciiTheme="majorBidi" w:hAnsiTheme="majorBidi" w:cstheme="majorBidi"/>
        </w:rPr>
        <w:lastRenderedPageBreak/>
        <w:t>Fig</w:t>
      </w:r>
      <w:r w:rsidR="00AA60BB" w:rsidRPr="00EF5B63">
        <w:rPr>
          <w:rFonts w:asciiTheme="majorBidi" w:hAnsiTheme="majorBidi" w:cstheme="majorBidi"/>
        </w:rPr>
        <w:t>.</w:t>
      </w:r>
      <w:r w:rsidRPr="00EF5B63">
        <w:rPr>
          <w:rFonts w:asciiTheme="majorBidi" w:hAnsiTheme="majorBidi" w:cstheme="majorBidi"/>
        </w:rPr>
        <w:t xml:space="preserve"> S1.</w:t>
      </w:r>
      <w:r w:rsidR="00EC4072" w:rsidRPr="00EF5B63">
        <w:rPr>
          <w:rFonts w:asciiTheme="majorBidi" w:hAnsiTheme="majorBidi" w:cstheme="majorBidi"/>
        </w:rPr>
        <w:t xml:space="preserve"> </w:t>
      </w:r>
      <w:r w:rsidRPr="00EF5B63">
        <w:rPr>
          <w:rFonts w:asciiTheme="majorBidi" w:hAnsiTheme="majorBidi" w:cstheme="majorBidi"/>
        </w:rPr>
        <w:t xml:space="preserve">Stability of Rp@Al gel on days 0, 3, and 7. </w:t>
      </w:r>
      <w:r w:rsidR="00AB7A2F" w:rsidRPr="00F80349">
        <w:rPr>
          <w:rFonts w:asciiTheme="majorBidi" w:hAnsiTheme="majorBidi" w:cstheme="majorBidi"/>
          <w:b w:val="0"/>
          <w:bCs w:val="0"/>
          <w:i/>
        </w:rPr>
        <w:t xml:space="preserve">Rhodopseudomonas palustris </w:t>
      </w:r>
      <w:r w:rsidR="00AB7A2F" w:rsidRPr="00F80349">
        <w:rPr>
          <w:rFonts w:asciiTheme="majorBidi" w:hAnsiTheme="majorBidi" w:cstheme="majorBidi"/>
          <w:b w:val="0"/>
          <w:bCs w:val="0"/>
        </w:rPr>
        <w:t>(Rp) and aluminum adjuvant (Rp@Al)</w:t>
      </w:r>
      <w:r w:rsidR="00AB7A2F" w:rsidRPr="00AB7A2F">
        <w:rPr>
          <w:rFonts w:asciiTheme="majorBidi" w:hAnsiTheme="majorBidi" w:cstheme="majorBidi"/>
        </w:rPr>
        <w:t xml:space="preserve"> </w:t>
      </w:r>
      <w:r w:rsidRPr="00EF5B63">
        <w:rPr>
          <w:rFonts w:asciiTheme="majorBidi" w:hAnsiTheme="majorBidi" w:cstheme="majorBidi"/>
          <w:b w:val="0"/>
          <w:bCs w:val="0"/>
        </w:rPr>
        <w:t>gel was prepared using different concentrations of Al adjuvant and Rp.</w:t>
      </w:r>
    </w:p>
    <w:p w14:paraId="2D27A6D6" w14:textId="77777777" w:rsidR="00311B8C" w:rsidRPr="00EF5B63" w:rsidRDefault="00311B8C" w:rsidP="00660270">
      <w:pPr>
        <w:pStyle w:val="SMHeading"/>
        <w:spacing w:line="480" w:lineRule="auto"/>
        <w:jc w:val="both"/>
        <w:rPr>
          <w:rFonts w:asciiTheme="majorBidi" w:hAnsiTheme="majorBidi" w:cstheme="majorBidi"/>
        </w:rPr>
      </w:pPr>
      <w:r w:rsidRPr="00EF5B63">
        <w:rPr>
          <w:rFonts w:asciiTheme="majorBidi" w:hAnsiTheme="majorBidi" w:cstheme="majorBidi"/>
        </w:rPr>
        <w:br w:type="page"/>
      </w:r>
    </w:p>
    <w:p w14:paraId="653830BD" w14:textId="6753BDEE" w:rsidR="00311B8C" w:rsidRPr="00EF5B63" w:rsidRDefault="00694C76" w:rsidP="00694C76">
      <w:pPr>
        <w:pStyle w:val="SMcaption"/>
        <w:spacing w:line="480" w:lineRule="auto"/>
        <w:jc w:val="center"/>
        <w:rPr>
          <w:rFonts w:asciiTheme="majorBidi" w:hAnsiTheme="majorBidi" w:cstheme="majorBidi"/>
        </w:rPr>
      </w:pPr>
      <w:r>
        <w:rPr>
          <w:noProof/>
        </w:rPr>
        <w:lastRenderedPageBreak/>
        <w:drawing>
          <wp:inline distT="0" distB="0" distL="0" distR="0" wp14:anchorId="12AA41C2" wp14:editId="28A97157">
            <wp:extent cx="1619885" cy="132016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32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2F4C3" w14:textId="0D686AD4" w:rsidR="00311B8C" w:rsidRPr="00EF5B63" w:rsidRDefault="00AA60BB" w:rsidP="00660270">
      <w:pPr>
        <w:pStyle w:val="SMHeading"/>
        <w:spacing w:line="480" w:lineRule="auto"/>
        <w:jc w:val="both"/>
        <w:rPr>
          <w:rFonts w:asciiTheme="majorBidi" w:hAnsiTheme="majorBidi" w:cstheme="majorBidi"/>
          <w:b w:val="0"/>
          <w:bCs w:val="0"/>
        </w:rPr>
      </w:pPr>
      <w:r w:rsidRPr="00EF5B63">
        <w:rPr>
          <w:rFonts w:asciiTheme="majorBidi" w:hAnsiTheme="majorBidi" w:cstheme="majorBidi"/>
        </w:rPr>
        <w:t xml:space="preserve">Fig. </w:t>
      </w:r>
      <w:r w:rsidR="00311B8C" w:rsidRPr="00EF5B63">
        <w:rPr>
          <w:rFonts w:asciiTheme="majorBidi" w:hAnsiTheme="majorBidi" w:cstheme="majorBidi"/>
        </w:rPr>
        <w:t>S2.</w:t>
      </w:r>
      <w:r w:rsidR="00EC4072" w:rsidRPr="00EF5B63">
        <w:rPr>
          <w:rFonts w:asciiTheme="majorBidi" w:hAnsiTheme="majorBidi" w:cstheme="majorBidi"/>
        </w:rPr>
        <w:t xml:space="preserve"> </w:t>
      </w:r>
      <w:r w:rsidR="00311B8C" w:rsidRPr="00EF5B63">
        <w:rPr>
          <w:rFonts w:asciiTheme="majorBidi" w:hAnsiTheme="majorBidi" w:cstheme="majorBidi"/>
        </w:rPr>
        <w:t xml:space="preserve">Statistical analysis of </w:t>
      </w:r>
      <w:r w:rsidR="00EC4072" w:rsidRPr="00EF5B63">
        <w:rPr>
          <w:rFonts w:asciiTheme="majorBidi" w:hAnsiTheme="majorBidi" w:cstheme="majorBidi"/>
        </w:rPr>
        <w:t>scanning electron microscopy (</w:t>
      </w:r>
      <w:r w:rsidR="00311B8C" w:rsidRPr="00EF5B63">
        <w:rPr>
          <w:rFonts w:asciiTheme="majorBidi" w:hAnsiTheme="majorBidi" w:cstheme="majorBidi"/>
        </w:rPr>
        <w:t>SEM</w:t>
      </w:r>
      <w:r w:rsidR="00EC4072" w:rsidRPr="00EF5B63">
        <w:rPr>
          <w:rFonts w:asciiTheme="majorBidi" w:hAnsiTheme="majorBidi" w:cstheme="majorBidi"/>
        </w:rPr>
        <w:t>)</w:t>
      </w:r>
      <w:r w:rsidR="00311B8C" w:rsidRPr="00EF5B63">
        <w:rPr>
          <w:rFonts w:asciiTheme="majorBidi" w:hAnsiTheme="majorBidi" w:cstheme="majorBidi"/>
        </w:rPr>
        <w:t xml:space="preserve"> images of Rp showing its diameter distribution. </w:t>
      </w:r>
      <w:r w:rsidR="00311B8C" w:rsidRPr="00EF5B63">
        <w:rPr>
          <w:rFonts w:asciiTheme="majorBidi" w:hAnsiTheme="majorBidi" w:cstheme="majorBidi"/>
          <w:b w:val="0"/>
          <w:bCs w:val="0"/>
        </w:rPr>
        <w:t>n = 20.</w:t>
      </w:r>
    </w:p>
    <w:p w14:paraId="29E4CB96" w14:textId="77777777" w:rsidR="00311B8C" w:rsidRPr="00EF5B63" w:rsidRDefault="00311B8C" w:rsidP="00660270">
      <w:pPr>
        <w:pStyle w:val="SMHeading"/>
        <w:spacing w:line="480" w:lineRule="auto"/>
        <w:jc w:val="both"/>
        <w:rPr>
          <w:rFonts w:asciiTheme="majorBidi" w:hAnsiTheme="majorBidi" w:cstheme="majorBidi"/>
        </w:rPr>
      </w:pPr>
      <w:r w:rsidRPr="00EF5B63">
        <w:rPr>
          <w:rFonts w:asciiTheme="majorBidi" w:hAnsiTheme="majorBidi" w:cstheme="majorBidi"/>
        </w:rPr>
        <w:br w:type="page"/>
      </w:r>
    </w:p>
    <w:p w14:paraId="4962FECD" w14:textId="3908D507" w:rsidR="00311B8C" w:rsidRPr="00EF5B63" w:rsidRDefault="00694C76" w:rsidP="00694C76">
      <w:pPr>
        <w:pStyle w:val="SMcaption"/>
        <w:spacing w:line="480" w:lineRule="auto"/>
        <w:jc w:val="center"/>
        <w:rPr>
          <w:rFonts w:asciiTheme="majorBidi" w:hAnsiTheme="majorBidi" w:cstheme="majorBidi"/>
        </w:rPr>
      </w:pPr>
      <w:r>
        <w:rPr>
          <w:noProof/>
        </w:rPr>
        <w:lastRenderedPageBreak/>
        <w:drawing>
          <wp:inline distT="0" distB="0" distL="0" distR="0" wp14:anchorId="22E137F3" wp14:editId="352C26EA">
            <wp:extent cx="791845" cy="1188720"/>
            <wp:effectExtent l="0" t="0" r="825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845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F22592" w14:textId="79D7032E" w:rsidR="00311B8C" w:rsidRPr="00EF5B63" w:rsidRDefault="00AA60BB" w:rsidP="00660270">
      <w:pPr>
        <w:pStyle w:val="SMHeading"/>
        <w:spacing w:line="480" w:lineRule="auto"/>
        <w:jc w:val="both"/>
        <w:rPr>
          <w:rFonts w:asciiTheme="majorBidi" w:hAnsiTheme="majorBidi" w:cstheme="majorBidi"/>
        </w:rPr>
      </w:pPr>
      <w:r w:rsidRPr="00EF5B63">
        <w:rPr>
          <w:rFonts w:asciiTheme="majorBidi" w:hAnsiTheme="majorBidi" w:cstheme="majorBidi"/>
        </w:rPr>
        <w:t xml:space="preserve">Fig. </w:t>
      </w:r>
      <w:r w:rsidR="00311B8C" w:rsidRPr="00EF5B63">
        <w:rPr>
          <w:rFonts w:asciiTheme="majorBidi" w:hAnsiTheme="majorBidi" w:cstheme="majorBidi"/>
        </w:rPr>
        <w:t>S3.</w:t>
      </w:r>
      <w:r w:rsidR="00EC4072" w:rsidRPr="00EF5B63">
        <w:rPr>
          <w:rFonts w:asciiTheme="majorBidi" w:hAnsiTheme="majorBidi" w:cstheme="majorBidi"/>
        </w:rPr>
        <w:t xml:space="preserve"> </w:t>
      </w:r>
      <w:r w:rsidR="00311B8C" w:rsidRPr="00EF5B63">
        <w:rPr>
          <w:rFonts w:asciiTheme="majorBidi" w:hAnsiTheme="majorBidi" w:cstheme="majorBidi"/>
        </w:rPr>
        <w:t>Representative image of a growing Rp culture.</w:t>
      </w:r>
    </w:p>
    <w:p w14:paraId="0F982CC8" w14:textId="77777777" w:rsidR="00311B8C" w:rsidRPr="00EF5B63" w:rsidRDefault="00311B8C" w:rsidP="00660270">
      <w:pPr>
        <w:pStyle w:val="SMHeading"/>
        <w:spacing w:line="480" w:lineRule="auto"/>
        <w:jc w:val="both"/>
        <w:rPr>
          <w:rFonts w:asciiTheme="majorBidi" w:hAnsiTheme="majorBidi" w:cstheme="majorBidi"/>
        </w:rPr>
      </w:pPr>
      <w:r w:rsidRPr="00EF5B63">
        <w:rPr>
          <w:rFonts w:asciiTheme="majorBidi" w:hAnsiTheme="majorBidi" w:cstheme="majorBidi"/>
        </w:rPr>
        <w:br w:type="page"/>
      </w:r>
    </w:p>
    <w:p w14:paraId="5BFAA6DB" w14:textId="2BF288BB" w:rsidR="00311B8C" w:rsidRPr="00EF5B63" w:rsidRDefault="00694C76" w:rsidP="00694C76">
      <w:pPr>
        <w:pStyle w:val="SMcaption"/>
        <w:spacing w:line="480" w:lineRule="auto"/>
        <w:jc w:val="center"/>
        <w:rPr>
          <w:rFonts w:asciiTheme="majorBidi" w:hAnsiTheme="majorBidi" w:cstheme="majorBidi"/>
        </w:rPr>
      </w:pPr>
      <w:r>
        <w:rPr>
          <w:noProof/>
        </w:rPr>
        <w:lastRenderedPageBreak/>
        <w:drawing>
          <wp:inline distT="0" distB="0" distL="0" distR="0" wp14:anchorId="127427A2" wp14:editId="0D212016">
            <wp:extent cx="4420235" cy="2303145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0235" cy="2303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74A16D" w14:textId="48A1F671" w:rsidR="00311B8C" w:rsidRPr="00EF5B63" w:rsidRDefault="00AA60BB" w:rsidP="00660270">
      <w:pPr>
        <w:pStyle w:val="SMHeading"/>
        <w:spacing w:line="480" w:lineRule="auto"/>
        <w:jc w:val="both"/>
        <w:rPr>
          <w:rFonts w:asciiTheme="majorBidi" w:hAnsiTheme="majorBidi" w:cstheme="majorBidi"/>
          <w:b w:val="0"/>
          <w:bCs w:val="0"/>
        </w:rPr>
      </w:pPr>
      <w:r w:rsidRPr="00EF5B63">
        <w:rPr>
          <w:rFonts w:asciiTheme="majorBidi" w:hAnsiTheme="majorBidi" w:cstheme="majorBidi"/>
        </w:rPr>
        <w:t xml:space="preserve">Fig. </w:t>
      </w:r>
      <w:r w:rsidR="00311B8C" w:rsidRPr="00EF5B63">
        <w:rPr>
          <w:rFonts w:asciiTheme="majorBidi" w:hAnsiTheme="majorBidi" w:cstheme="majorBidi"/>
        </w:rPr>
        <w:t>S4.</w:t>
      </w:r>
      <w:r w:rsidR="003E7F7E" w:rsidRPr="00EF5B63">
        <w:rPr>
          <w:rFonts w:asciiTheme="majorBidi" w:hAnsiTheme="majorBidi" w:cstheme="majorBidi"/>
        </w:rPr>
        <w:t xml:space="preserve"> </w:t>
      </w:r>
      <w:r w:rsidR="00311B8C" w:rsidRPr="00EF5B63">
        <w:rPr>
          <w:rFonts w:asciiTheme="majorBidi" w:hAnsiTheme="majorBidi" w:cstheme="majorBidi"/>
        </w:rPr>
        <w:t>Time-lapse images showing the photothermal conversion of PBS, Rp, and Rp@Al</w:t>
      </w:r>
      <w:r w:rsidR="003E7F7E" w:rsidRPr="00EF5B63">
        <w:rPr>
          <w:rFonts w:asciiTheme="majorBidi" w:hAnsiTheme="majorBidi" w:cstheme="majorBidi"/>
        </w:rPr>
        <w:t xml:space="preserve">. </w:t>
      </w:r>
      <w:r w:rsidR="003E7F7E" w:rsidRPr="00EF5B63">
        <w:rPr>
          <w:rFonts w:asciiTheme="majorBidi" w:hAnsiTheme="majorBidi" w:cstheme="majorBidi"/>
          <w:b w:val="0"/>
          <w:bCs w:val="0"/>
        </w:rPr>
        <w:t>These images were obtained</w:t>
      </w:r>
      <w:r w:rsidR="00311B8C" w:rsidRPr="00EF5B63">
        <w:rPr>
          <w:rFonts w:asciiTheme="majorBidi" w:hAnsiTheme="majorBidi" w:cstheme="majorBidi"/>
        </w:rPr>
        <w:t xml:space="preserve"> </w:t>
      </w:r>
      <w:r w:rsidR="003E7F7E" w:rsidRPr="00EF5B63">
        <w:rPr>
          <w:rFonts w:asciiTheme="majorBidi" w:hAnsiTheme="majorBidi" w:cstheme="majorBidi"/>
          <w:b w:val="0"/>
          <w:bCs w:val="0"/>
        </w:rPr>
        <w:t>using</w:t>
      </w:r>
      <w:r w:rsidR="00311B8C" w:rsidRPr="00EF5B63">
        <w:rPr>
          <w:rFonts w:asciiTheme="majorBidi" w:hAnsiTheme="majorBidi" w:cstheme="majorBidi"/>
          <w:b w:val="0"/>
          <w:bCs w:val="0"/>
        </w:rPr>
        <w:t xml:space="preserve"> an 808</w:t>
      </w:r>
      <w:r w:rsidR="001A5A33" w:rsidRPr="00EF5B63">
        <w:rPr>
          <w:rFonts w:asciiTheme="majorBidi" w:hAnsiTheme="majorBidi" w:cstheme="majorBidi"/>
          <w:b w:val="0"/>
          <w:bCs w:val="0"/>
        </w:rPr>
        <w:t>-</w:t>
      </w:r>
      <w:r w:rsidR="00311B8C" w:rsidRPr="00EF5B63">
        <w:rPr>
          <w:rFonts w:asciiTheme="majorBidi" w:hAnsiTheme="majorBidi" w:cstheme="majorBidi"/>
          <w:b w:val="0"/>
          <w:bCs w:val="0"/>
        </w:rPr>
        <w:t>nm laser with a power density of 2 W cm</w:t>
      </w:r>
      <w:r w:rsidR="00311B8C" w:rsidRPr="00EF5B63">
        <w:rPr>
          <w:rFonts w:asciiTheme="majorBidi" w:hAnsiTheme="majorBidi" w:cstheme="majorBidi"/>
          <w:b w:val="0"/>
          <w:bCs w:val="0"/>
          <w:vertAlign w:val="superscript"/>
        </w:rPr>
        <w:t>-2</w:t>
      </w:r>
      <w:r w:rsidR="00311B8C" w:rsidRPr="00EF5B63">
        <w:rPr>
          <w:rFonts w:asciiTheme="majorBidi" w:hAnsiTheme="majorBidi" w:cstheme="majorBidi"/>
          <w:b w:val="0"/>
          <w:bCs w:val="0"/>
        </w:rPr>
        <w:t xml:space="preserve"> for 8 min.</w:t>
      </w:r>
      <w:r w:rsidR="00695BBA">
        <w:rPr>
          <w:rFonts w:asciiTheme="majorBidi" w:hAnsiTheme="majorBidi" w:cstheme="majorBidi"/>
          <w:b w:val="0"/>
          <w:bCs w:val="0"/>
        </w:rPr>
        <w:t xml:space="preserve"> PBS, phosphate-buffered saline.</w:t>
      </w:r>
    </w:p>
    <w:p w14:paraId="6961C0D1" w14:textId="77777777" w:rsidR="00311B8C" w:rsidRPr="00EF5B63" w:rsidRDefault="00311B8C" w:rsidP="00660270">
      <w:pPr>
        <w:pStyle w:val="SMHeading"/>
        <w:spacing w:line="480" w:lineRule="auto"/>
        <w:jc w:val="both"/>
        <w:rPr>
          <w:rFonts w:asciiTheme="majorBidi" w:hAnsiTheme="majorBidi" w:cstheme="majorBidi"/>
        </w:rPr>
      </w:pPr>
      <w:r w:rsidRPr="00EF5B63">
        <w:rPr>
          <w:rFonts w:asciiTheme="majorBidi" w:hAnsiTheme="majorBidi" w:cstheme="majorBidi"/>
        </w:rPr>
        <w:br w:type="page"/>
      </w:r>
    </w:p>
    <w:p w14:paraId="662EF32E" w14:textId="14D485FC" w:rsidR="00311B8C" w:rsidRPr="00EF5B63" w:rsidRDefault="00694C76" w:rsidP="00694C76">
      <w:pPr>
        <w:pStyle w:val="SMcaption"/>
        <w:spacing w:line="480" w:lineRule="auto"/>
        <w:jc w:val="center"/>
        <w:rPr>
          <w:rFonts w:asciiTheme="majorBidi" w:hAnsiTheme="majorBidi" w:cstheme="majorBidi"/>
        </w:rPr>
      </w:pPr>
      <w:r>
        <w:rPr>
          <w:noProof/>
        </w:rPr>
        <w:lastRenderedPageBreak/>
        <w:drawing>
          <wp:inline distT="0" distB="0" distL="0" distR="0" wp14:anchorId="3824E03A" wp14:editId="79BAD613">
            <wp:extent cx="4420800" cy="3037632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0800" cy="30376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3250F1" w14:textId="08783B46" w:rsidR="00311B8C" w:rsidRPr="00EF5B63" w:rsidRDefault="00AA60BB" w:rsidP="00660270">
      <w:pPr>
        <w:pStyle w:val="SMHeading"/>
        <w:spacing w:line="480" w:lineRule="auto"/>
        <w:jc w:val="both"/>
        <w:rPr>
          <w:rFonts w:asciiTheme="majorBidi" w:hAnsiTheme="majorBidi" w:cstheme="majorBidi"/>
          <w:b w:val="0"/>
          <w:bCs w:val="0"/>
        </w:rPr>
      </w:pPr>
      <w:r w:rsidRPr="00EF5B63">
        <w:rPr>
          <w:rFonts w:asciiTheme="majorBidi" w:hAnsiTheme="majorBidi" w:cstheme="majorBidi"/>
        </w:rPr>
        <w:t xml:space="preserve">Fig. </w:t>
      </w:r>
      <w:r w:rsidR="00311B8C" w:rsidRPr="00EF5B63">
        <w:rPr>
          <w:rFonts w:asciiTheme="majorBidi" w:hAnsiTheme="majorBidi" w:cstheme="majorBidi"/>
        </w:rPr>
        <w:t>S5.</w:t>
      </w:r>
      <w:r w:rsidR="00F8269F" w:rsidRPr="00EF5B63">
        <w:rPr>
          <w:rFonts w:asciiTheme="majorBidi" w:hAnsiTheme="majorBidi" w:cstheme="majorBidi"/>
        </w:rPr>
        <w:t xml:space="preserve"> </w:t>
      </w:r>
      <w:r w:rsidR="00311B8C" w:rsidRPr="00EF5B63">
        <w:rPr>
          <w:rFonts w:asciiTheme="majorBidi" w:hAnsiTheme="majorBidi" w:cstheme="majorBidi"/>
        </w:rPr>
        <w:t>Time-lapse images showing the photothermal conversion of PBS and different concentrations of Rp@Al</w:t>
      </w:r>
      <w:r w:rsidR="00F8269F" w:rsidRPr="00EF5B63">
        <w:rPr>
          <w:rFonts w:asciiTheme="majorBidi" w:hAnsiTheme="majorBidi" w:cstheme="majorBidi"/>
        </w:rPr>
        <w:t>.</w:t>
      </w:r>
      <w:r w:rsidR="00311B8C" w:rsidRPr="00EF5B63">
        <w:rPr>
          <w:rFonts w:asciiTheme="majorBidi" w:hAnsiTheme="majorBidi" w:cstheme="majorBidi"/>
        </w:rPr>
        <w:t xml:space="preserve"> </w:t>
      </w:r>
      <w:r w:rsidR="00F8269F" w:rsidRPr="00EF5B63">
        <w:rPr>
          <w:rFonts w:asciiTheme="majorBidi" w:hAnsiTheme="majorBidi" w:cstheme="majorBidi"/>
          <w:b w:val="0"/>
          <w:bCs w:val="0"/>
        </w:rPr>
        <w:t>These images were obtained using</w:t>
      </w:r>
      <w:r w:rsidR="00311B8C" w:rsidRPr="00EF5B63">
        <w:rPr>
          <w:rFonts w:asciiTheme="majorBidi" w:hAnsiTheme="majorBidi" w:cstheme="majorBidi"/>
          <w:b w:val="0"/>
          <w:bCs w:val="0"/>
        </w:rPr>
        <w:t xml:space="preserve"> an 808</w:t>
      </w:r>
      <w:r w:rsidR="003E7F7E" w:rsidRPr="00EF5B63">
        <w:rPr>
          <w:rFonts w:asciiTheme="majorBidi" w:hAnsiTheme="majorBidi" w:cstheme="majorBidi"/>
          <w:b w:val="0"/>
          <w:bCs w:val="0"/>
        </w:rPr>
        <w:t>-</w:t>
      </w:r>
      <w:r w:rsidR="00311B8C" w:rsidRPr="00EF5B63">
        <w:rPr>
          <w:rFonts w:asciiTheme="majorBidi" w:hAnsiTheme="majorBidi" w:cstheme="majorBidi"/>
          <w:b w:val="0"/>
          <w:bCs w:val="0"/>
        </w:rPr>
        <w:t>nm laser with a power density of 2 W cm</w:t>
      </w:r>
      <w:r w:rsidR="00311B8C" w:rsidRPr="00EF5B63">
        <w:rPr>
          <w:rFonts w:asciiTheme="majorBidi" w:hAnsiTheme="majorBidi" w:cstheme="majorBidi"/>
          <w:b w:val="0"/>
          <w:bCs w:val="0"/>
          <w:vertAlign w:val="superscript"/>
        </w:rPr>
        <w:t>-2</w:t>
      </w:r>
      <w:r w:rsidR="00311B8C" w:rsidRPr="00EF5B63">
        <w:rPr>
          <w:rFonts w:asciiTheme="majorBidi" w:hAnsiTheme="majorBidi" w:cstheme="majorBidi"/>
          <w:b w:val="0"/>
          <w:bCs w:val="0"/>
        </w:rPr>
        <w:t xml:space="preserve"> for 8 min.</w:t>
      </w:r>
    </w:p>
    <w:p w14:paraId="4657FA81" w14:textId="77777777" w:rsidR="00311B8C" w:rsidRPr="00EF5B63" w:rsidRDefault="00311B8C" w:rsidP="00660270">
      <w:pPr>
        <w:pStyle w:val="SMHeading"/>
        <w:spacing w:line="480" w:lineRule="auto"/>
        <w:jc w:val="both"/>
        <w:rPr>
          <w:rFonts w:asciiTheme="majorBidi" w:hAnsiTheme="majorBidi" w:cstheme="majorBidi"/>
        </w:rPr>
      </w:pPr>
      <w:r w:rsidRPr="00EF5B63">
        <w:rPr>
          <w:rFonts w:asciiTheme="majorBidi" w:hAnsiTheme="majorBidi" w:cstheme="majorBidi"/>
        </w:rPr>
        <w:br w:type="page"/>
      </w:r>
    </w:p>
    <w:p w14:paraId="3831EF3F" w14:textId="2AF98FFB" w:rsidR="00311B8C" w:rsidRPr="00EF5B63" w:rsidRDefault="00694C76" w:rsidP="00694C76">
      <w:pPr>
        <w:pStyle w:val="SMcaption"/>
        <w:spacing w:line="480" w:lineRule="auto"/>
        <w:jc w:val="center"/>
        <w:rPr>
          <w:rFonts w:asciiTheme="majorBidi" w:hAnsiTheme="majorBidi" w:cstheme="majorBidi"/>
        </w:rPr>
      </w:pPr>
      <w:r>
        <w:rPr>
          <w:noProof/>
        </w:rPr>
        <w:lastRenderedPageBreak/>
        <w:drawing>
          <wp:inline distT="0" distB="0" distL="0" distR="0" wp14:anchorId="43155C3C" wp14:editId="258051A6">
            <wp:extent cx="4420800" cy="3037632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0800" cy="30376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D19DAE" w14:textId="0786A754" w:rsidR="00311B8C" w:rsidRPr="00EF5B63" w:rsidRDefault="00AA60BB" w:rsidP="00660270">
      <w:pPr>
        <w:pStyle w:val="SMHeading"/>
        <w:spacing w:line="480" w:lineRule="auto"/>
        <w:jc w:val="both"/>
        <w:rPr>
          <w:rFonts w:asciiTheme="majorBidi" w:hAnsiTheme="majorBidi" w:cstheme="majorBidi"/>
          <w:b w:val="0"/>
          <w:bCs w:val="0"/>
        </w:rPr>
      </w:pPr>
      <w:r w:rsidRPr="00EF5B63">
        <w:rPr>
          <w:rFonts w:asciiTheme="majorBidi" w:hAnsiTheme="majorBidi" w:cstheme="majorBidi"/>
        </w:rPr>
        <w:t xml:space="preserve">Fig. </w:t>
      </w:r>
      <w:r w:rsidR="00311B8C" w:rsidRPr="00EF5B63">
        <w:rPr>
          <w:rFonts w:asciiTheme="majorBidi" w:hAnsiTheme="majorBidi" w:cstheme="majorBidi"/>
        </w:rPr>
        <w:t>S6.</w:t>
      </w:r>
      <w:r w:rsidR="006C3664" w:rsidRPr="00EF5B63">
        <w:rPr>
          <w:rFonts w:asciiTheme="majorBidi" w:hAnsiTheme="majorBidi" w:cstheme="majorBidi"/>
        </w:rPr>
        <w:t xml:space="preserve"> </w:t>
      </w:r>
      <w:r w:rsidR="00311B8C" w:rsidRPr="00EF5B63">
        <w:rPr>
          <w:rFonts w:asciiTheme="majorBidi" w:hAnsiTheme="majorBidi" w:cstheme="majorBidi"/>
        </w:rPr>
        <w:t xml:space="preserve">Time-lapse images showing the photothermal conversion of Rp@Al </w:t>
      </w:r>
      <w:r w:rsidR="003E7F7E" w:rsidRPr="00EF5B63">
        <w:rPr>
          <w:rFonts w:asciiTheme="majorBidi" w:hAnsiTheme="majorBidi" w:cstheme="majorBidi"/>
        </w:rPr>
        <w:t>using</w:t>
      </w:r>
      <w:r w:rsidR="00311B8C" w:rsidRPr="00EF5B63">
        <w:rPr>
          <w:rFonts w:asciiTheme="majorBidi" w:hAnsiTheme="majorBidi" w:cstheme="majorBidi"/>
        </w:rPr>
        <w:t xml:space="preserve"> an 808</w:t>
      </w:r>
      <w:r w:rsidR="003E7F7E" w:rsidRPr="00EF5B63">
        <w:rPr>
          <w:rFonts w:asciiTheme="majorBidi" w:hAnsiTheme="majorBidi" w:cstheme="majorBidi"/>
        </w:rPr>
        <w:t>-</w:t>
      </w:r>
      <w:r w:rsidR="00311B8C" w:rsidRPr="00EF5B63">
        <w:rPr>
          <w:rFonts w:asciiTheme="majorBidi" w:hAnsiTheme="majorBidi" w:cstheme="majorBidi"/>
        </w:rPr>
        <w:t>nm laser</w:t>
      </w:r>
      <w:r w:rsidR="00C923EA" w:rsidRPr="00EF5B63">
        <w:rPr>
          <w:rFonts w:asciiTheme="majorBidi" w:hAnsiTheme="majorBidi" w:cstheme="majorBidi"/>
        </w:rPr>
        <w:t>.</w:t>
      </w:r>
      <w:r w:rsidR="00311B8C" w:rsidRPr="00EF5B63">
        <w:rPr>
          <w:rFonts w:asciiTheme="majorBidi" w:hAnsiTheme="majorBidi" w:cstheme="majorBidi"/>
        </w:rPr>
        <w:t xml:space="preserve"> </w:t>
      </w:r>
      <w:r w:rsidR="00C923EA" w:rsidRPr="00EF5B63">
        <w:rPr>
          <w:rFonts w:asciiTheme="majorBidi" w:hAnsiTheme="majorBidi" w:cstheme="majorBidi"/>
          <w:b w:val="0"/>
          <w:bCs w:val="0"/>
        </w:rPr>
        <w:t xml:space="preserve">These images were obtained </w:t>
      </w:r>
      <w:r w:rsidR="00311B8C" w:rsidRPr="00EF5B63">
        <w:rPr>
          <w:rFonts w:asciiTheme="majorBidi" w:hAnsiTheme="majorBidi" w:cstheme="majorBidi"/>
          <w:b w:val="0"/>
          <w:bCs w:val="0"/>
        </w:rPr>
        <w:t>with different power densities for 8 min.</w:t>
      </w:r>
    </w:p>
    <w:p w14:paraId="039ADFE0" w14:textId="77777777" w:rsidR="00311B8C" w:rsidRPr="00EF5B63" w:rsidRDefault="00311B8C" w:rsidP="00660270">
      <w:pPr>
        <w:pStyle w:val="SMHeading"/>
        <w:spacing w:line="480" w:lineRule="auto"/>
        <w:jc w:val="both"/>
        <w:rPr>
          <w:rFonts w:asciiTheme="majorBidi" w:hAnsiTheme="majorBidi" w:cstheme="majorBidi"/>
        </w:rPr>
      </w:pPr>
      <w:r w:rsidRPr="00EF5B63">
        <w:rPr>
          <w:rFonts w:asciiTheme="majorBidi" w:hAnsiTheme="majorBidi" w:cstheme="majorBidi"/>
        </w:rPr>
        <w:br w:type="page"/>
      </w:r>
    </w:p>
    <w:p w14:paraId="678B48AC" w14:textId="6068DC27" w:rsidR="00311B8C" w:rsidRPr="00EF5B63" w:rsidRDefault="00694C76" w:rsidP="00694C76">
      <w:pPr>
        <w:pStyle w:val="SMcaption"/>
        <w:spacing w:line="480" w:lineRule="auto"/>
        <w:jc w:val="center"/>
        <w:rPr>
          <w:rFonts w:asciiTheme="majorBidi" w:hAnsiTheme="majorBidi" w:cstheme="majorBidi"/>
        </w:rPr>
      </w:pPr>
      <w:r>
        <w:rPr>
          <w:noProof/>
        </w:rPr>
        <w:lastRenderedPageBreak/>
        <w:drawing>
          <wp:inline distT="0" distB="0" distL="0" distR="0" wp14:anchorId="31D2C01A" wp14:editId="7D20698D">
            <wp:extent cx="4680000" cy="1706377"/>
            <wp:effectExtent l="0" t="0" r="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17063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E875D7" w14:textId="53CDEC26" w:rsidR="00311B8C" w:rsidRPr="00EF5B63" w:rsidRDefault="00AA60BB" w:rsidP="00660270">
      <w:pPr>
        <w:pStyle w:val="SMHeading"/>
        <w:spacing w:line="480" w:lineRule="auto"/>
        <w:jc w:val="both"/>
        <w:rPr>
          <w:rFonts w:asciiTheme="majorBidi" w:hAnsiTheme="majorBidi" w:cstheme="majorBidi"/>
          <w:b w:val="0"/>
          <w:bCs w:val="0"/>
        </w:rPr>
      </w:pPr>
      <w:r w:rsidRPr="00EF5B63">
        <w:rPr>
          <w:rFonts w:asciiTheme="majorBidi" w:hAnsiTheme="majorBidi" w:cstheme="majorBidi"/>
        </w:rPr>
        <w:t xml:space="preserve">Fig. </w:t>
      </w:r>
      <w:r w:rsidR="00311B8C" w:rsidRPr="00EF5B63">
        <w:rPr>
          <w:rFonts w:asciiTheme="majorBidi" w:hAnsiTheme="majorBidi" w:cstheme="majorBidi"/>
        </w:rPr>
        <w:t>S7.</w:t>
      </w:r>
      <w:r w:rsidR="006C3664" w:rsidRPr="00EF5B63">
        <w:rPr>
          <w:rFonts w:asciiTheme="majorBidi" w:hAnsiTheme="majorBidi" w:cstheme="majorBidi"/>
        </w:rPr>
        <w:t xml:space="preserve"> </w:t>
      </w:r>
      <w:r w:rsidR="00311B8C" w:rsidRPr="00EF5B63">
        <w:rPr>
          <w:rFonts w:asciiTheme="majorBidi" w:hAnsiTheme="majorBidi" w:cstheme="majorBidi"/>
        </w:rPr>
        <w:t>Temperature monitoring of the abscess site in mice under 808 nm laser irradiation.</w:t>
      </w:r>
      <w:r w:rsidR="00311B8C" w:rsidRPr="00EF5B63">
        <w:rPr>
          <w:rFonts w:asciiTheme="majorBidi" w:hAnsiTheme="majorBidi" w:cstheme="majorBidi"/>
          <w:lang w:eastAsia="zh-CN"/>
        </w:rPr>
        <w:t xml:space="preserve"> </w:t>
      </w:r>
      <w:r w:rsidR="00311B8C" w:rsidRPr="00EF5B63">
        <w:rPr>
          <w:rFonts w:asciiTheme="majorBidi" w:hAnsiTheme="majorBidi" w:cstheme="majorBidi"/>
          <w:b w:val="0"/>
          <w:bCs w:val="0"/>
        </w:rPr>
        <w:t>Time-lapse images (a) and photothermal temperature curves (b) showing the photothermal conversion at the abscess site in mice under an 808 nm laser with a power density of 2 W cm</w:t>
      </w:r>
      <w:r w:rsidR="00311B8C" w:rsidRPr="00EF5B63">
        <w:rPr>
          <w:rFonts w:asciiTheme="majorBidi" w:hAnsiTheme="majorBidi" w:cstheme="majorBidi"/>
          <w:b w:val="0"/>
          <w:bCs w:val="0"/>
          <w:vertAlign w:val="superscript"/>
        </w:rPr>
        <w:t>-2</w:t>
      </w:r>
      <w:r w:rsidR="00311B8C" w:rsidRPr="00EF5B63">
        <w:rPr>
          <w:rFonts w:asciiTheme="majorBidi" w:hAnsiTheme="majorBidi" w:cstheme="majorBidi"/>
          <w:b w:val="0"/>
          <w:bCs w:val="0"/>
        </w:rPr>
        <w:t xml:space="preserve"> for 8 min.</w:t>
      </w:r>
    </w:p>
    <w:p w14:paraId="40FD6517" w14:textId="77777777" w:rsidR="00311B8C" w:rsidRPr="00EF5B63" w:rsidRDefault="00311B8C" w:rsidP="00660270">
      <w:pPr>
        <w:pStyle w:val="SMHeading"/>
        <w:spacing w:line="480" w:lineRule="auto"/>
        <w:jc w:val="both"/>
        <w:rPr>
          <w:rFonts w:asciiTheme="majorBidi" w:hAnsiTheme="majorBidi" w:cstheme="majorBidi"/>
        </w:rPr>
      </w:pPr>
      <w:r w:rsidRPr="00EF5B63">
        <w:rPr>
          <w:rFonts w:asciiTheme="majorBidi" w:hAnsiTheme="majorBidi" w:cstheme="majorBidi"/>
          <w:b w:val="0"/>
          <w:bCs w:val="0"/>
        </w:rPr>
        <w:br w:type="page"/>
      </w:r>
    </w:p>
    <w:p w14:paraId="541BEEBC" w14:textId="1A50C3D6" w:rsidR="00311B8C" w:rsidRPr="00EF5B63" w:rsidRDefault="00694C76" w:rsidP="00694C76">
      <w:pPr>
        <w:pStyle w:val="SMcaption"/>
        <w:spacing w:line="480" w:lineRule="auto"/>
        <w:jc w:val="center"/>
        <w:rPr>
          <w:rFonts w:asciiTheme="majorBidi" w:hAnsiTheme="majorBidi" w:cstheme="majorBidi"/>
        </w:rPr>
      </w:pPr>
      <w:r w:rsidRPr="00275713">
        <w:rPr>
          <w:noProof/>
        </w:rPr>
        <w:lastRenderedPageBreak/>
        <w:drawing>
          <wp:inline distT="0" distB="0" distL="0" distR="0" wp14:anchorId="27759B05" wp14:editId="65C8E415">
            <wp:extent cx="1188000" cy="1384954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000" cy="1384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46E3C" w14:textId="1DE95535" w:rsidR="00311B8C" w:rsidRPr="00EF5B63" w:rsidRDefault="00DC026D" w:rsidP="00660270">
      <w:pPr>
        <w:pStyle w:val="SMHeading"/>
        <w:spacing w:line="480" w:lineRule="auto"/>
        <w:jc w:val="both"/>
        <w:rPr>
          <w:rFonts w:asciiTheme="majorBidi" w:hAnsiTheme="majorBidi" w:cstheme="majorBidi"/>
          <w:b w:val="0"/>
          <w:bCs w:val="0"/>
        </w:rPr>
      </w:pPr>
      <w:r w:rsidRPr="00EF5B63">
        <w:rPr>
          <w:rFonts w:asciiTheme="majorBidi" w:hAnsiTheme="majorBidi" w:cstheme="majorBidi"/>
        </w:rPr>
        <w:t xml:space="preserve">Fig. </w:t>
      </w:r>
      <w:r w:rsidR="00311B8C" w:rsidRPr="00EF5B63">
        <w:rPr>
          <w:rFonts w:asciiTheme="majorBidi" w:hAnsiTheme="majorBidi" w:cstheme="majorBidi"/>
        </w:rPr>
        <w:t>S8.</w:t>
      </w:r>
      <w:r w:rsidR="00E76E5F" w:rsidRPr="00EF5B63">
        <w:rPr>
          <w:rFonts w:asciiTheme="majorBidi" w:hAnsiTheme="majorBidi" w:cstheme="majorBidi"/>
        </w:rPr>
        <w:t xml:space="preserve"> </w:t>
      </w:r>
      <w:r w:rsidR="00311B8C" w:rsidRPr="00EF5B63">
        <w:rPr>
          <w:rFonts w:asciiTheme="majorBidi" w:hAnsiTheme="majorBidi" w:cstheme="majorBidi"/>
        </w:rPr>
        <w:t>Quantitative analysis showing collagen deposition levels in different treatment groups</w:t>
      </w:r>
      <w:r w:rsidR="00E76E5F" w:rsidRPr="00EF5B63">
        <w:rPr>
          <w:rFonts w:asciiTheme="majorBidi" w:hAnsiTheme="majorBidi" w:cstheme="majorBidi"/>
        </w:rPr>
        <w:t>.</w:t>
      </w:r>
      <w:r w:rsidR="00311B8C" w:rsidRPr="00EF5B63">
        <w:rPr>
          <w:rFonts w:asciiTheme="majorBidi" w:hAnsiTheme="majorBidi" w:cstheme="majorBidi"/>
        </w:rPr>
        <w:t xml:space="preserve"> </w:t>
      </w:r>
      <w:r w:rsidR="00E76E5F" w:rsidRPr="00EF5B63">
        <w:rPr>
          <w:rFonts w:asciiTheme="majorBidi" w:hAnsiTheme="majorBidi" w:cstheme="majorBidi"/>
          <w:b w:val="0"/>
          <w:bCs w:val="0"/>
        </w:rPr>
        <w:t>M</w:t>
      </w:r>
      <w:r w:rsidR="00311B8C" w:rsidRPr="00EF5B63">
        <w:rPr>
          <w:rFonts w:asciiTheme="majorBidi" w:hAnsiTheme="majorBidi" w:cstheme="majorBidi"/>
          <w:b w:val="0"/>
          <w:bCs w:val="0"/>
        </w:rPr>
        <w:t xml:space="preserve">ean ± SEM, n = 5. </w:t>
      </w:r>
      <w:r w:rsidR="00311B8C" w:rsidRPr="00EF5B63">
        <w:rPr>
          <w:rFonts w:asciiTheme="majorBidi" w:eastAsia="宋体" w:hAnsiTheme="majorBidi" w:cstheme="majorBidi"/>
          <w:b w:val="0"/>
          <w:bCs w:val="0"/>
          <w:kern w:val="2"/>
          <w:lang w:eastAsia="zh-CN"/>
        </w:rPr>
        <w:t>ns, no significance</w:t>
      </w:r>
      <w:r w:rsidR="00311B8C" w:rsidRPr="00EF5B63">
        <w:rPr>
          <w:rFonts w:asciiTheme="majorBidi" w:hAnsiTheme="majorBidi" w:cstheme="majorBidi"/>
          <w:b w:val="0"/>
          <w:bCs w:val="0"/>
        </w:rPr>
        <w:t>, ***</w:t>
      </w:r>
      <w:r w:rsidR="00311B8C" w:rsidRPr="00EF5B63">
        <w:rPr>
          <w:rFonts w:asciiTheme="majorBidi" w:hAnsiTheme="majorBidi" w:cstheme="majorBidi"/>
          <w:b w:val="0"/>
          <w:bCs w:val="0"/>
          <w:i/>
        </w:rPr>
        <w:t>P</w:t>
      </w:r>
      <w:r w:rsidR="00311B8C" w:rsidRPr="00EF5B63">
        <w:rPr>
          <w:rFonts w:asciiTheme="majorBidi" w:hAnsiTheme="majorBidi" w:cstheme="majorBidi"/>
          <w:b w:val="0"/>
          <w:bCs w:val="0"/>
        </w:rPr>
        <w:t xml:space="preserve"> &lt; 0.001, and </w:t>
      </w:r>
      <w:r w:rsidR="00311B8C" w:rsidRPr="00EF5B63">
        <w:rPr>
          <w:rFonts w:asciiTheme="majorBidi" w:eastAsia="宋体" w:hAnsiTheme="majorBidi" w:cstheme="majorBidi"/>
          <w:b w:val="0"/>
          <w:bCs w:val="0"/>
          <w:lang w:eastAsia="zh-CN"/>
        </w:rPr>
        <w:t xml:space="preserve">**** </w:t>
      </w:r>
      <w:r w:rsidR="00311B8C" w:rsidRPr="00EF5B63">
        <w:rPr>
          <w:rFonts w:asciiTheme="majorBidi" w:eastAsia="宋体" w:hAnsiTheme="majorBidi" w:cstheme="majorBidi"/>
          <w:b w:val="0"/>
          <w:bCs w:val="0"/>
          <w:i/>
          <w:lang w:eastAsia="zh-CN"/>
        </w:rPr>
        <w:t>P</w:t>
      </w:r>
      <w:r w:rsidR="00311B8C" w:rsidRPr="00EF5B63">
        <w:rPr>
          <w:rFonts w:asciiTheme="majorBidi" w:eastAsia="宋体" w:hAnsiTheme="majorBidi" w:cstheme="majorBidi"/>
          <w:b w:val="0"/>
          <w:bCs w:val="0"/>
          <w:lang w:eastAsia="zh-CN"/>
        </w:rPr>
        <w:t xml:space="preserve"> &lt; 0.0001</w:t>
      </w:r>
      <w:r w:rsidR="00311B8C" w:rsidRPr="00EF5B63">
        <w:rPr>
          <w:rFonts w:asciiTheme="majorBidi" w:hAnsiTheme="majorBidi" w:cstheme="majorBidi"/>
          <w:b w:val="0"/>
          <w:bCs w:val="0"/>
        </w:rPr>
        <w:t>.</w:t>
      </w:r>
    </w:p>
    <w:p w14:paraId="6435C671" w14:textId="77777777" w:rsidR="00311B8C" w:rsidRPr="00EF5B63" w:rsidRDefault="00311B8C" w:rsidP="00660270">
      <w:pPr>
        <w:pStyle w:val="SMHeading"/>
        <w:spacing w:line="480" w:lineRule="auto"/>
        <w:jc w:val="both"/>
        <w:rPr>
          <w:rFonts w:asciiTheme="majorBidi" w:hAnsiTheme="majorBidi" w:cstheme="majorBidi"/>
        </w:rPr>
      </w:pPr>
      <w:r w:rsidRPr="00EF5B63">
        <w:rPr>
          <w:rFonts w:asciiTheme="majorBidi" w:hAnsiTheme="majorBidi" w:cstheme="majorBidi"/>
        </w:rPr>
        <w:br w:type="page"/>
      </w:r>
    </w:p>
    <w:p w14:paraId="7E0AC44C" w14:textId="37640BD2" w:rsidR="00311B8C" w:rsidRPr="00EF5B63" w:rsidRDefault="00694C76" w:rsidP="00694C76">
      <w:pPr>
        <w:pStyle w:val="SMcaption"/>
        <w:spacing w:line="480" w:lineRule="auto"/>
        <w:jc w:val="center"/>
        <w:rPr>
          <w:rFonts w:asciiTheme="majorBidi" w:hAnsiTheme="majorBidi" w:cstheme="majorBidi"/>
        </w:rPr>
      </w:pPr>
      <w:r>
        <w:rPr>
          <w:noProof/>
        </w:rPr>
        <w:lastRenderedPageBreak/>
        <w:drawing>
          <wp:inline distT="0" distB="0" distL="0" distR="0" wp14:anchorId="14264CEF" wp14:editId="1C6237E8">
            <wp:extent cx="5274000" cy="1377829"/>
            <wp:effectExtent l="0" t="0" r="317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13778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9C8465" w14:textId="1B769F35" w:rsidR="00311B8C" w:rsidRPr="00EF5B63" w:rsidRDefault="002E53BF" w:rsidP="00660270">
      <w:pPr>
        <w:pStyle w:val="SMHeading"/>
        <w:spacing w:line="480" w:lineRule="auto"/>
        <w:jc w:val="both"/>
        <w:rPr>
          <w:rFonts w:asciiTheme="majorBidi" w:hAnsiTheme="majorBidi" w:cstheme="majorBidi"/>
          <w:b w:val="0"/>
          <w:bCs w:val="0"/>
        </w:rPr>
      </w:pPr>
      <w:r w:rsidRPr="00EF5B63">
        <w:rPr>
          <w:rFonts w:asciiTheme="majorBidi" w:hAnsiTheme="majorBidi" w:cstheme="majorBidi"/>
        </w:rPr>
        <w:t xml:space="preserve">Fig. </w:t>
      </w:r>
      <w:r w:rsidR="00311B8C" w:rsidRPr="00EF5B63">
        <w:rPr>
          <w:rFonts w:asciiTheme="majorBidi" w:hAnsiTheme="majorBidi" w:cstheme="majorBidi"/>
        </w:rPr>
        <w:t>S9.</w:t>
      </w:r>
      <w:r w:rsidR="00E76E5F" w:rsidRPr="00EF5B63">
        <w:rPr>
          <w:rFonts w:asciiTheme="majorBidi" w:hAnsiTheme="majorBidi" w:cstheme="majorBidi"/>
        </w:rPr>
        <w:t xml:space="preserve"> </w:t>
      </w:r>
      <w:r w:rsidR="00311B8C" w:rsidRPr="00EF5B63">
        <w:rPr>
          <w:rFonts w:asciiTheme="majorBidi" w:hAnsiTheme="majorBidi" w:cstheme="majorBidi"/>
        </w:rPr>
        <w:t>Representative flow scatter plot showing the percentage of CD4</w:t>
      </w:r>
      <w:r w:rsidR="00311B8C" w:rsidRPr="00EF5B63">
        <w:rPr>
          <w:rFonts w:asciiTheme="majorBidi" w:hAnsiTheme="majorBidi" w:cstheme="majorBidi"/>
          <w:vertAlign w:val="superscript"/>
        </w:rPr>
        <w:t>+</w:t>
      </w:r>
      <w:r w:rsidR="00311B8C" w:rsidRPr="00EF5B63">
        <w:rPr>
          <w:rFonts w:asciiTheme="majorBidi" w:hAnsiTheme="majorBidi" w:cstheme="majorBidi"/>
        </w:rPr>
        <w:t xml:space="preserve"> T cells in total leukocytes</w:t>
      </w:r>
      <w:r w:rsidR="00E76E5F" w:rsidRPr="00EF5B63">
        <w:rPr>
          <w:rFonts w:asciiTheme="majorBidi" w:hAnsiTheme="majorBidi" w:cstheme="majorBidi"/>
        </w:rPr>
        <w:t>.</w:t>
      </w:r>
      <w:r w:rsidR="00311B8C" w:rsidRPr="00EF5B63">
        <w:rPr>
          <w:rFonts w:asciiTheme="majorBidi" w:hAnsiTheme="majorBidi" w:cstheme="majorBidi"/>
          <w:b w:val="0"/>
          <w:bCs w:val="0"/>
        </w:rPr>
        <w:t xml:space="preserve"> </w:t>
      </w:r>
      <w:r w:rsidR="00E76E5F" w:rsidRPr="00EF5B63">
        <w:rPr>
          <w:rFonts w:asciiTheme="majorBidi" w:hAnsiTheme="majorBidi" w:cstheme="majorBidi"/>
          <w:b w:val="0"/>
          <w:bCs w:val="0"/>
        </w:rPr>
        <w:t xml:space="preserve">The leukocytes </w:t>
      </w:r>
      <w:r w:rsidR="00311B8C" w:rsidRPr="00EF5B63">
        <w:rPr>
          <w:rFonts w:asciiTheme="majorBidi" w:hAnsiTheme="majorBidi" w:cstheme="majorBidi"/>
          <w:b w:val="0"/>
          <w:bCs w:val="0"/>
        </w:rPr>
        <w:t xml:space="preserve">isolated from lymph nodes </w:t>
      </w:r>
      <w:r w:rsidR="00E76E5F" w:rsidRPr="00EF5B63">
        <w:rPr>
          <w:rFonts w:asciiTheme="majorBidi" w:hAnsiTheme="majorBidi" w:cstheme="majorBidi"/>
          <w:b w:val="0"/>
          <w:bCs w:val="0"/>
        </w:rPr>
        <w:t xml:space="preserve">were </w:t>
      </w:r>
      <w:r w:rsidR="00311B8C" w:rsidRPr="00EF5B63">
        <w:rPr>
          <w:rFonts w:asciiTheme="majorBidi" w:hAnsiTheme="majorBidi" w:cstheme="majorBidi"/>
          <w:b w:val="0"/>
          <w:bCs w:val="0"/>
        </w:rPr>
        <w:t>harvested from mice in different treatment groups.</w:t>
      </w:r>
    </w:p>
    <w:p w14:paraId="678FE24B" w14:textId="77777777" w:rsidR="00311B8C" w:rsidRPr="00EF5B63" w:rsidRDefault="00311B8C" w:rsidP="00660270">
      <w:pPr>
        <w:pStyle w:val="SMHeading"/>
        <w:spacing w:line="480" w:lineRule="auto"/>
        <w:jc w:val="both"/>
        <w:rPr>
          <w:rFonts w:asciiTheme="majorBidi" w:hAnsiTheme="majorBidi" w:cstheme="majorBidi"/>
        </w:rPr>
      </w:pPr>
      <w:r w:rsidRPr="00EF5B63">
        <w:rPr>
          <w:rFonts w:asciiTheme="majorBidi" w:hAnsiTheme="majorBidi" w:cstheme="majorBidi"/>
        </w:rPr>
        <w:br w:type="page"/>
      </w:r>
    </w:p>
    <w:p w14:paraId="15E93BA7" w14:textId="2D7DB98D" w:rsidR="00311B8C" w:rsidRPr="00EF5B63" w:rsidRDefault="00694C76" w:rsidP="00694C76">
      <w:pPr>
        <w:pStyle w:val="SMcaption"/>
        <w:spacing w:line="480" w:lineRule="auto"/>
        <w:jc w:val="center"/>
        <w:rPr>
          <w:rFonts w:asciiTheme="majorBidi" w:hAnsiTheme="majorBidi" w:cstheme="majorBidi"/>
        </w:rPr>
      </w:pPr>
      <w:r>
        <w:rPr>
          <w:noProof/>
        </w:rPr>
        <w:lastRenderedPageBreak/>
        <w:drawing>
          <wp:inline distT="0" distB="0" distL="0" distR="0" wp14:anchorId="4B443383" wp14:editId="1278F88B">
            <wp:extent cx="5040000" cy="2915119"/>
            <wp:effectExtent l="0" t="0" r="825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9151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5BA7BA" w14:textId="30C67CA3" w:rsidR="00311B8C" w:rsidRPr="00EF5B63" w:rsidRDefault="002E53BF" w:rsidP="00660270">
      <w:pPr>
        <w:pStyle w:val="SMHeading"/>
        <w:spacing w:line="480" w:lineRule="auto"/>
        <w:jc w:val="both"/>
        <w:rPr>
          <w:rFonts w:asciiTheme="majorBidi" w:hAnsiTheme="majorBidi" w:cstheme="majorBidi"/>
          <w:b w:val="0"/>
          <w:bCs w:val="0"/>
        </w:rPr>
      </w:pPr>
      <w:r w:rsidRPr="00EF5B63">
        <w:rPr>
          <w:rFonts w:asciiTheme="majorBidi" w:hAnsiTheme="majorBidi" w:cstheme="majorBidi"/>
        </w:rPr>
        <w:t xml:space="preserve">Fig. </w:t>
      </w:r>
      <w:r w:rsidR="00311B8C" w:rsidRPr="00EF5B63">
        <w:rPr>
          <w:rFonts w:asciiTheme="majorBidi" w:hAnsiTheme="majorBidi" w:cstheme="majorBidi"/>
        </w:rPr>
        <w:t>S10.</w:t>
      </w:r>
      <w:r w:rsidR="00E76E5F" w:rsidRPr="00EF5B63">
        <w:rPr>
          <w:rFonts w:asciiTheme="majorBidi" w:hAnsiTheme="majorBidi" w:cstheme="majorBidi"/>
        </w:rPr>
        <w:t xml:space="preserve"> </w:t>
      </w:r>
      <w:r w:rsidR="00311B8C" w:rsidRPr="00EF5B63">
        <w:rPr>
          <w:rFonts w:asciiTheme="majorBidi" w:hAnsiTheme="majorBidi" w:cstheme="majorBidi"/>
        </w:rPr>
        <w:t xml:space="preserve">Comparative analysis of the proportion of memory B cells in mice from different treatment groups. </w:t>
      </w:r>
      <w:r w:rsidR="00311B8C" w:rsidRPr="00EF5B63">
        <w:rPr>
          <w:rFonts w:asciiTheme="majorBidi" w:hAnsiTheme="majorBidi" w:cstheme="majorBidi"/>
          <w:b w:val="0"/>
          <w:bCs w:val="0"/>
        </w:rPr>
        <w:t xml:space="preserve">Representative flow scatter plot showing the </w:t>
      </w:r>
      <w:r w:rsidR="00311B8C" w:rsidRPr="00EF5B63">
        <w:rPr>
          <w:rFonts w:asciiTheme="majorBidi" w:eastAsia="宋体" w:hAnsiTheme="majorBidi" w:cstheme="majorBidi"/>
          <w:b w:val="0"/>
          <w:bCs w:val="0"/>
          <w:kern w:val="2"/>
          <w:lang w:eastAsia="zh-CN"/>
        </w:rPr>
        <w:t>percentage of B220</w:t>
      </w:r>
      <w:r w:rsidR="00311B8C" w:rsidRPr="00EF5B63">
        <w:rPr>
          <w:rFonts w:asciiTheme="majorBidi" w:eastAsia="宋体" w:hAnsiTheme="majorBidi" w:cstheme="majorBidi"/>
          <w:b w:val="0"/>
          <w:bCs w:val="0"/>
          <w:kern w:val="2"/>
          <w:vertAlign w:val="superscript"/>
          <w:lang w:eastAsia="zh-CN"/>
        </w:rPr>
        <w:t>+</w:t>
      </w:r>
      <w:r w:rsidR="00311B8C" w:rsidRPr="00EF5B63">
        <w:rPr>
          <w:rFonts w:asciiTheme="majorBidi" w:eastAsia="宋体" w:hAnsiTheme="majorBidi" w:cstheme="majorBidi"/>
          <w:b w:val="0"/>
          <w:bCs w:val="0"/>
          <w:kern w:val="2"/>
          <w:lang w:eastAsia="zh-CN"/>
        </w:rPr>
        <w:t xml:space="preserve"> B cells in </w:t>
      </w:r>
      <w:r w:rsidR="00311B8C" w:rsidRPr="00EF5B63">
        <w:rPr>
          <w:rFonts w:asciiTheme="majorBidi" w:hAnsiTheme="majorBidi" w:cstheme="majorBidi"/>
          <w:b w:val="0"/>
          <w:bCs w:val="0"/>
        </w:rPr>
        <w:t>total leukocytes isolated from lymph nodes</w:t>
      </w:r>
      <w:r w:rsidR="00311B8C" w:rsidRPr="00EF5B63">
        <w:rPr>
          <w:rFonts w:asciiTheme="majorBidi" w:eastAsia="宋体" w:hAnsiTheme="majorBidi" w:cstheme="majorBidi"/>
          <w:b w:val="0"/>
          <w:bCs w:val="0"/>
          <w:kern w:val="2"/>
          <w:lang w:eastAsia="zh-CN"/>
        </w:rPr>
        <w:t xml:space="preserve"> (a)</w:t>
      </w:r>
      <w:r w:rsidR="00311B8C" w:rsidRPr="00EF5B63">
        <w:rPr>
          <w:rFonts w:asciiTheme="majorBidi" w:hAnsiTheme="majorBidi" w:cstheme="majorBidi"/>
          <w:b w:val="0"/>
          <w:bCs w:val="0"/>
        </w:rPr>
        <w:t xml:space="preserve"> </w:t>
      </w:r>
      <w:r w:rsidR="00311B8C" w:rsidRPr="00EF5B63">
        <w:rPr>
          <w:rFonts w:asciiTheme="majorBidi" w:eastAsia="宋体" w:hAnsiTheme="majorBidi" w:cstheme="majorBidi"/>
          <w:b w:val="0"/>
          <w:bCs w:val="0"/>
          <w:kern w:val="2"/>
          <w:lang w:eastAsia="zh-CN"/>
        </w:rPr>
        <w:t xml:space="preserve">and spleens (b) </w:t>
      </w:r>
      <w:r w:rsidR="00311B8C" w:rsidRPr="00EF5B63">
        <w:rPr>
          <w:rFonts w:asciiTheme="majorBidi" w:hAnsiTheme="majorBidi" w:cstheme="majorBidi"/>
          <w:b w:val="0"/>
          <w:bCs w:val="0"/>
        </w:rPr>
        <w:t>harvested from different treatment groups.</w:t>
      </w:r>
    </w:p>
    <w:p w14:paraId="403E8D9F" w14:textId="77777777" w:rsidR="00311B8C" w:rsidRPr="00EF5B63" w:rsidRDefault="00311B8C" w:rsidP="00660270">
      <w:pPr>
        <w:pStyle w:val="SMHeading"/>
        <w:spacing w:line="480" w:lineRule="auto"/>
        <w:jc w:val="both"/>
        <w:rPr>
          <w:rFonts w:asciiTheme="majorBidi" w:hAnsiTheme="majorBidi" w:cstheme="majorBidi"/>
          <w:b w:val="0"/>
          <w:bCs w:val="0"/>
        </w:rPr>
      </w:pPr>
      <w:r w:rsidRPr="00EF5B63">
        <w:rPr>
          <w:rFonts w:asciiTheme="majorBidi" w:hAnsiTheme="majorBidi" w:cstheme="majorBidi"/>
          <w:b w:val="0"/>
          <w:bCs w:val="0"/>
        </w:rPr>
        <w:br w:type="page"/>
      </w:r>
    </w:p>
    <w:p w14:paraId="3ACBDAC3" w14:textId="55DA8A62" w:rsidR="00311B8C" w:rsidRPr="00EF5B63" w:rsidRDefault="00694C76" w:rsidP="00694C76">
      <w:pPr>
        <w:pStyle w:val="SMcaption"/>
        <w:spacing w:line="480" w:lineRule="auto"/>
        <w:jc w:val="center"/>
        <w:rPr>
          <w:rFonts w:asciiTheme="majorBidi" w:hAnsiTheme="majorBidi" w:cstheme="majorBidi"/>
        </w:rPr>
      </w:pPr>
      <w:r>
        <w:rPr>
          <w:noProof/>
        </w:rPr>
        <w:lastRenderedPageBreak/>
        <w:drawing>
          <wp:inline distT="0" distB="0" distL="0" distR="0" wp14:anchorId="3BFBAAD7" wp14:editId="40D5E0C2">
            <wp:extent cx="3888000" cy="3126864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000" cy="31268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9CF311" w14:textId="49A83E86" w:rsidR="00311B8C" w:rsidRPr="00F80349" w:rsidRDefault="002E53BF" w:rsidP="00660270">
      <w:pPr>
        <w:pStyle w:val="SMHeading"/>
        <w:spacing w:line="480" w:lineRule="auto"/>
        <w:jc w:val="both"/>
        <w:rPr>
          <w:rFonts w:asciiTheme="majorBidi" w:hAnsiTheme="majorBidi" w:cstheme="majorBidi"/>
          <w:b w:val="0"/>
          <w:bCs w:val="0"/>
        </w:rPr>
      </w:pPr>
      <w:r w:rsidRPr="00EF5B63">
        <w:rPr>
          <w:rFonts w:asciiTheme="majorBidi" w:hAnsiTheme="majorBidi" w:cstheme="majorBidi"/>
        </w:rPr>
        <w:t xml:space="preserve">Fig. </w:t>
      </w:r>
      <w:r w:rsidR="00311B8C" w:rsidRPr="00EF5B63">
        <w:rPr>
          <w:rFonts w:asciiTheme="majorBidi" w:hAnsiTheme="majorBidi" w:cstheme="majorBidi"/>
        </w:rPr>
        <w:t>S11.</w:t>
      </w:r>
      <w:r w:rsidR="00551058" w:rsidRPr="00EF5B63">
        <w:rPr>
          <w:rFonts w:asciiTheme="majorBidi" w:hAnsiTheme="majorBidi" w:cstheme="majorBidi"/>
        </w:rPr>
        <w:t xml:space="preserve"> </w:t>
      </w:r>
      <w:r w:rsidR="00311B8C" w:rsidRPr="00EF5B63">
        <w:rPr>
          <w:rFonts w:asciiTheme="majorBidi" w:hAnsiTheme="majorBidi" w:cstheme="majorBidi"/>
        </w:rPr>
        <w:t xml:space="preserve">Time-lapse images showing the abscess recovery in treatment groups after second </w:t>
      </w:r>
      <w:r w:rsidR="00311B8C" w:rsidRPr="00EF5B63">
        <w:rPr>
          <w:rFonts w:asciiTheme="majorBidi" w:hAnsiTheme="majorBidi" w:cstheme="majorBidi"/>
          <w:lang w:eastAsia="zh-CN"/>
        </w:rPr>
        <w:t>s</w:t>
      </w:r>
      <w:r w:rsidR="00273788" w:rsidRPr="00EF5B63">
        <w:rPr>
          <w:rFonts w:asciiTheme="majorBidi" w:hAnsiTheme="majorBidi" w:cstheme="majorBidi"/>
          <w:lang w:eastAsia="zh-CN"/>
        </w:rPr>
        <w:t>ubcutaneous</w:t>
      </w:r>
      <w:r w:rsidR="00311B8C" w:rsidRPr="00EF5B63">
        <w:rPr>
          <w:rFonts w:asciiTheme="majorBidi" w:eastAsia="宋体" w:hAnsiTheme="majorBidi" w:cstheme="majorBidi"/>
          <w:lang w:eastAsia="zh-CN"/>
        </w:rPr>
        <w:t xml:space="preserve"> injection of </w:t>
      </w:r>
      <w:r w:rsidR="00311B8C" w:rsidRPr="00EF5B63">
        <w:rPr>
          <w:rFonts w:asciiTheme="majorBidi" w:eastAsia="宋体" w:hAnsiTheme="majorBidi" w:cstheme="majorBidi"/>
          <w:i/>
          <w:iCs/>
          <w:lang w:eastAsia="zh-CN"/>
        </w:rPr>
        <w:t>MRSA</w:t>
      </w:r>
      <w:r w:rsidR="00311B8C" w:rsidRPr="00EF5B63">
        <w:rPr>
          <w:rFonts w:asciiTheme="majorBidi" w:eastAsia="宋体" w:hAnsiTheme="majorBidi" w:cstheme="majorBidi"/>
          <w:lang w:eastAsia="zh-CN"/>
        </w:rPr>
        <w:t>.</w:t>
      </w:r>
      <w:r w:rsidR="00541177">
        <w:rPr>
          <w:rFonts w:asciiTheme="majorBidi" w:eastAsia="宋体" w:hAnsiTheme="majorBidi" w:cstheme="majorBidi"/>
          <w:lang w:eastAsia="zh-CN"/>
        </w:rPr>
        <w:t xml:space="preserve"> </w:t>
      </w:r>
      <w:r w:rsidR="004062B5" w:rsidRPr="00620A60">
        <w:rPr>
          <w:rFonts w:asciiTheme="majorBidi" w:eastAsia="宋体" w:hAnsiTheme="majorBidi" w:cstheme="majorBidi"/>
          <w:b w:val="0"/>
          <w:bCs w:val="0"/>
          <w:i/>
          <w:iCs/>
          <w:lang w:eastAsia="zh-CN"/>
        </w:rPr>
        <w:t>MRSA</w:t>
      </w:r>
      <w:r w:rsidR="004062B5" w:rsidRPr="00F80349">
        <w:rPr>
          <w:rFonts w:asciiTheme="majorBidi" w:eastAsia="宋体" w:hAnsiTheme="majorBidi" w:cstheme="majorBidi"/>
          <w:b w:val="0"/>
          <w:bCs w:val="0"/>
          <w:lang w:eastAsia="zh-CN"/>
        </w:rPr>
        <w:t xml:space="preserve">, methicillin-resistant </w:t>
      </w:r>
      <w:r w:rsidR="004062B5" w:rsidRPr="00F80349">
        <w:rPr>
          <w:rFonts w:asciiTheme="majorBidi" w:eastAsia="宋体" w:hAnsiTheme="majorBidi" w:cstheme="majorBidi"/>
          <w:b w:val="0"/>
          <w:bCs w:val="0"/>
          <w:i/>
          <w:iCs/>
          <w:lang w:eastAsia="zh-CN"/>
        </w:rPr>
        <w:t>Staphylococcus aureus</w:t>
      </w:r>
      <w:r w:rsidR="004062B5">
        <w:rPr>
          <w:rFonts w:asciiTheme="majorBidi" w:eastAsia="宋体" w:hAnsiTheme="majorBidi" w:cstheme="majorBidi"/>
          <w:b w:val="0"/>
          <w:bCs w:val="0"/>
          <w:lang w:eastAsia="zh-CN"/>
        </w:rPr>
        <w:t>.</w:t>
      </w:r>
    </w:p>
    <w:p w14:paraId="08258C93" w14:textId="77777777" w:rsidR="00311B8C" w:rsidRPr="00EF5B63" w:rsidRDefault="00311B8C" w:rsidP="00660270">
      <w:pPr>
        <w:pStyle w:val="SMHeading"/>
        <w:spacing w:line="480" w:lineRule="auto"/>
        <w:jc w:val="both"/>
        <w:rPr>
          <w:rFonts w:asciiTheme="majorBidi" w:hAnsiTheme="majorBidi" w:cstheme="majorBidi"/>
        </w:rPr>
      </w:pPr>
      <w:r w:rsidRPr="00EF5B63">
        <w:rPr>
          <w:rFonts w:asciiTheme="majorBidi" w:hAnsiTheme="majorBidi" w:cstheme="majorBidi"/>
        </w:rPr>
        <w:br w:type="page"/>
      </w:r>
    </w:p>
    <w:p w14:paraId="238E9C20" w14:textId="7F0D29C9" w:rsidR="00311B8C" w:rsidRPr="00EF5B63" w:rsidRDefault="00694C76" w:rsidP="00694C76">
      <w:pPr>
        <w:pStyle w:val="SMcaption"/>
        <w:spacing w:line="480" w:lineRule="auto"/>
        <w:jc w:val="center"/>
        <w:rPr>
          <w:rFonts w:asciiTheme="majorBidi" w:hAnsiTheme="majorBidi" w:cstheme="majorBidi"/>
        </w:rPr>
      </w:pPr>
      <w:r>
        <w:rPr>
          <w:noProof/>
        </w:rPr>
        <w:lastRenderedPageBreak/>
        <w:drawing>
          <wp:inline distT="0" distB="0" distL="0" distR="0" wp14:anchorId="3708F563" wp14:editId="6DBAAA0F">
            <wp:extent cx="5274000" cy="1495561"/>
            <wp:effectExtent l="0" t="0" r="317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14955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4D14E2" w14:textId="5DB5E8E3" w:rsidR="00311B8C" w:rsidRPr="00EF5B63" w:rsidRDefault="002E53BF" w:rsidP="00660270">
      <w:pPr>
        <w:pStyle w:val="SMHeading"/>
        <w:spacing w:line="480" w:lineRule="auto"/>
        <w:jc w:val="both"/>
        <w:rPr>
          <w:rFonts w:asciiTheme="majorBidi" w:hAnsiTheme="majorBidi" w:cstheme="majorBidi"/>
          <w:b w:val="0"/>
          <w:bCs w:val="0"/>
        </w:rPr>
      </w:pPr>
      <w:r w:rsidRPr="00EF5B63">
        <w:rPr>
          <w:rFonts w:asciiTheme="majorBidi" w:hAnsiTheme="majorBidi" w:cstheme="majorBidi"/>
        </w:rPr>
        <w:t xml:space="preserve">Fig. </w:t>
      </w:r>
      <w:r w:rsidR="00311B8C" w:rsidRPr="00EF5B63">
        <w:rPr>
          <w:rFonts w:asciiTheme="majorBidi" w:hAnsiTheme="majorBidi" w:cstheme="majorBidi"/>
        </w:rPr>
        <w:t>S12.</w:t>
      </w:r>
      <w:r w:rsidR="00551058" w:rsidRPr="00EF5B63">
        <w:rPr>
          <w:rFonts w:asciiTheme="majorBidi" w:hAnsiTheme="majorBidi" w:cstheme="majorBidi"/>
        </w:rPr>
        <w:t xml:space="preserve"> </w:t>
      </w:r>
      <w:r w:rsidR="00311B8C" w:rsidRPr="00EF5B63">
        <w:rPr>
          <w:rFonts w:asciiTheme="majorBidi" w:hAnsiTheme="majorBidi" w:cstheme="majorBidi"/>
        </w:rPr>
        <w:t xml:space="preserve">The abscess recovery in different treatment groups after a second </w:t>
      </w:r>
      <w:r w:rsidR="00311B8C" w:rsidRPr="00EF5B63">
        <w:rPr>
          <w:rFonts w:asciiTheme="majorBidi" w:hAnsiTheme="majorBidi" w:cstheme="majorBidi"/>
          <w:lang w:eastAsia="zh-CN"/>
        </w:rPr>
        <w:t xml:space="preserve">s.c. </w:t>
      </w:r>
      <w:r w:rsidR="00311B8C" w:rsidRPr="00EF5B63">
        <w:rPr>
          <w:rFonts w:asciiTheme="majorBidi" w:hAnsiTheme="majorBidi" w:cstheme="majorBidi"/>
        </w:rPr>
        <w:t>infection</w:t>
      </w:r>
      <w:r w:rsidR="00311B8C" w:rsidRPr="00EF5B63">
        <w:rPr>
          <w:rFonts w:asciiTheme="majorBidi" w:eastAsia="宋体" w:hAnsiTheme="majorBidi" w:cstheme="majorBidi"/>
          <w:lang w:eastAsia="zh-CN"/>
        </w:rPr>
        <w:t xml:space="preserve"> of </w:t>
      </w:r>
      <w:r w:rsidR="00311B8C" w:rsidRPr="00EF5B63">
        <w:rPr>
          <w:rFonts w:asciiTheme="majorBidi" w:eastAsia="宋体" w:hAnsiTheme="majorBidi" w:cstheme="majorBidi"/>
          <w:i/>
          <w:iCs/>
          <w:lang w:eastAsia="zh-CN"/>
        </w:rPr>
        <w:t>MRSA</w:t>
      </w:r>
      <w:r w:rsidR="00311B8C" w:rsidRPr="00EF5B63">
        <w:rPr>
          <w:rFonts w:asciiTheme="majorBidi" w:hAnsiTheme="majorBidi" w:cstheme="majorBidi"/>
        </w:rPr>
        <w:t xml:space="preserve">. </w:t>
      </w:r>
      <w:r w:rsidR="00311B8C" w:rsidRPr="00EF5B63">
        <w:rPr>
          <w:rFonts w:asciiTheme="majorBidi" w:hAnsiTheme="majorBidi" w:cstheme="majorBidi"/>
          <w:b w:val="0"/>
          <w:bCs w:val="0"/>
        </w:rPr>
        <w:t>Representative images of Masson’s trichrome staining (a) and quantitative analysis (b) showing collagen deposition levels in different treatment groups (mean ± SEM, n = 5)</w:t>
      </w:r>
      <w:r w:rsidR="008C772A">
        <w:rPr>
          <w:rFonts w:asciiTheme="majorBidi" w:hAnsiTheme="majorBidi" w:cstheme="majorBidi"/>
          <w:b w:val="0"/>
          <w:bCs w:val="0"/>
        </w:rPr>
        <w:t>; s.c., subcutaneous</w:t>
      </w:r>
      <w:r w:rsidR="00660270">
        <w:rPr>
          <w:rFonts w:asciiTheme="majorBidi" w:hAnsiTheme="majorBidi" w:cstheme="majorBidi"/>
          <w:b w:val="0"/>
          <w:bCs w:val="0"/>
        </w:rPr>
        <w:t>,</w:t>
      </w:r>
      <w:r w:rsidR="008C772A">
        <w:rPr>
          <w:rFonts w:asciiTheme="majorBidi" w:hAnsiTheme="majorBidi" w:cstheme="majorBidi"/>
          <w:b w:val="0"/>
          <w:bCs w:val="0"/>
        </w:rPr>
        <w:t xml:space="preserve"> </w:t>
      </w:r>
      <w:r w:rsidR="00311B8C" w:rsidRPr="00EF5B63">
        <w:rPr>
          <w:rFonts w:asciiTheme="majorBidi" w:eastAsia="宋体" w:hAnsiTheme="majorBidi" w:cstheme="majorBidi"/>
          <w:b w:val="0"/>
          <w:bCs w:val="0"/>
          <w:kern w:val="2"/>
          <w:lang w:eastAsia="zh-CN"/>
        </w:rPr>
        <w:t>ns, no significance,</w:t>
      </w:r>
      <w:r w:rsidR="00311B8C" w:rsidRPr="00EF5B63">
        <w:rPr>
          <w:rFonts w:asciiTheme="majorBidi" w:hAnsiTheme="majorBidi" w:cstheme="majorBidi"/>
          <w:b w:val="0"/>
          <w:bCs w:val="0"/>
        </w:rPr>
        <w:t xml:space="preserve"> ***</w:t>
      </w:r>
      <w:r w:rsidR="00311B8C" w:rsidRPr="00EF5B63">
        <w:rPr>
          <w:rFonts w:asciiTheme="majorBidi" w:hAnsiTheme="majorBidi" w:cstheme="majorBidi"/>
          <w:b w:val="0"/>
          <w:bCs w:val="0"/>
          <w:i/>
        </w:rPr>
        <w:t>P</w:t>
      </w:r>
      <w:r w:rsidR="00311B8C" w:rsidRPr="00EF5B63">
        <w:rPr>
          <w:rFonts w:asciiTheme="majorBidi" w:hAnsiTheme="majorBidi" w:cstheme="majorBidi"/>
          <w:b w:val="0"/>
          <w:bCs w:val="0"/>
        </w:rPr>
        <w:t xml:space="preserve"> &lt; 0.001, </w:t>
      </w:r>
      <w:r w:rsidR="00311B8C" w:rsidRPr="00EF5B63">
        <w:rPr>
          <w:rFonts w:asciiTheme="majorBidi" w:hAnsiTheme="majorBidi" w:cstheme="majorBidi"/>
          <w:b w:val="0"/>
          <w:bCs w:val="0"/>
          <w:lang w:eastAsia="zh-CN"/>
        </w:rPr>
        <w:t xml:space="preserve">and </w:t>
      </w:r>
      <w:r w:rsidR="00311B8C" w:rsidRPr="00EF5B63">
        <w:rPr>
          <w:rFonts w:asciiTheme="majorBidi" w:eastAsia="宋体" w:hAnsiTheme="majorBidi" w:cstheme="majorBidi"/>
          <w:b w:val="0"/>
          <w:bCs w:val="0"/>
          <w:lang w:eastAsia="zh-CN"/>
        </w:rPr>
        <w:t>****</w:t>
      </w:r>
      <w:r w:rsidR="00311B8C" w:rsidRPr="00EF5B63">
        <w:rPr>
          <w:rFonts w:asciiTheme="majorBidi" w:eastAsia="宋体" w:hAnsiTheme="majorBidi" w:cstheme="majorBidi"/>
          <w:b w:val="0"/>
          <w:bCs w:val="0"/>
          <w:i/>
          <w:lang w:eastAsia="zh-CN"/>
        </w:rPr>
        <w:t>P</w:t>
      </w:r>
      <w:r w:rsidR="00311B8C" w:rsidRPr="00EF5B63">
        <w:rPr>
          <w:rFonts w:asciiTheme="majorBidi" w:eastAsia="宋体" w:hAnsiTheme="majorBidi" w:cstheme="majorBidi"/>
          <w:b w:val="0"/>
          <w:bCs w:val="0"/>
          <w:lang w:eastAsia="zh-CN"/>
        </w:rPr>
        <w:t xml:space="preserve"> &lt; 0.0001</w:t>
      </w:r>
      <w:r w:rsidR="00311B8C" w:rsidRPr="00EF5B63">
        <w:rPr>
          <w:rFonts w:asciiTheme="majorBidi" w:hAnsiTheme="majorBidi" w:cstheme="majorBidi"/>
          <w:b w:val="0"/>
          <w:bCs w:val="0"/>
        </w:rPr>
        <w:t>.</w:t>
      </w:r>
    </w:p>
    <w:p w14:paraId="3C26E430" w14:textId="77777777" w:rsidR="00311B8C" w:rsidRPr="00EF5B63" w:rsidRDefault="00311B8C" w:rsidP="00660270">
      <w:pPr>
        <w:pStyle w:val="SMHeading"/>
        <w:spacing w:line="480" w:lineRule="auto"/>
        <w:jc w:val="both"/>
        <w:rPr>
          <w:rFonts w:asciiTheme="majorBidi" w:hAnsiTheme="majorBidi" w:cstheme="majorBidi"/>
          <w:b w:val="0"/>
          <w:bCs w:val="0"/>
        </w:rPr>
      </w:pPr>
      <w:r w:rsidRPr="00EF5B63">
        <w:rPr>
          <w:rFonts w:asciiTheme="majorBidi" w:hAnsiTheme="majorBidi" w:cstheme="majorBidi"/>
          <w:b w:val="0"/>
          <w:bCs w:val="0"/>
        </w:rPr>
        <w:br w:type="page"/>
      </w:r>
    </w:p>
    <w:p w14:paraId="3B0CE738" w14:textId="2F043F3A" w:rsidR="00311B8C" w:rsidRPr="00EF5B63" w:rsidRDefault="00694C76" w:rsidP="00694C76">
      <w:pPr>
        <w:pStyle w:val="SMcaption"/>
        <w:spacing w:line="480" w:lineRule="auto"/>
        <w:jc w:val="center"/>
        <w:rPr>
          <w:rFonts w:asciiTheme="majorBidi" w:hAnsiTheme="majorBidi" w:cstheme="majorBidi"/>
        </w:rPr>
      </w:pPr>
      <w:r w:rsidRPr="00C5755C">
        <w:rPr>
          <w:noProof/>
        </w:rPr>
        <w:lastRenderedPageBreak/>
        <w:drawing>
          <wp:inline distT="0" distB="0" distL="0" distR="0" wp14:anchorId="50FA5C27" wp14:editId="2FAE13F8">
            <wp:extent cx="1566000" cy="1458766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000" cy="1458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81F07" w14:textId="4F775EE4" w:rsidR="00311B8C" w:rsidRPr="00EF5B63" w:rsidRDefault="002E53BF" w:rsidP="00660270">
      <w:pPr>
        <w:pStyle w:val="SMHeading"/>
        <w:spacing w:line="480" w:lineRule="auto"/>
        <w:jc w:val="both"/>
        <w:rPr>
          <w:rFonts w:asciiTheme="majorBidi" w:hAnsiTheme="majorBidi" w:cstheme="majorBidi"/>
          <w:b w:val="0"/>
          <w:bCs w:val="0"/>
        </w:rPr>
      </w:pPr>
      <w:r w:rsidRPr="00EF5B63">
        <w:rPr>
          <w:rFonts w:asciiTheme="majorBidi" w:hAnsiTheme="majorBidi" w:cstheme="majorBidi"/>
        </w:rPr>
        <w:t xml:space="preserve">Fig. </w:t>
      </w:r>
      <w:r w:rsidR="00311B8C" w:rsidRPr="00EF5B63">
        <w:rPr>
          <w:rFonts w:asciiTheme="majorBidi" w:hAnsiTheme="majorBidi" w:cstheme="majorBidi"/>
        </w:rPr>
        <w:t>S13.</w:t>
      </w:r>
      <w:r w:rsidR="00551058" w:rsidRPr="00EF5B63">
        <w:rPr>
          <w:rFonts w:asciiTheme="majorBidi" w:hAnsiTheme="majorBidi" w:cstheme="majorBidi"/>
        </w:rPr>
        <w:t xml:space="preserve"> </w:t>
      </w:r>
      <w:r w:rsidR="00311B8C" w:rsidRPr="00EF5B63">
        <w:rPr>
          <w:rFonts w:asciiTheme="majorBidi" w:hAnsiTheme="majorBidi" w:cstheme="majorBidi"/>
        </w:rPr>
        <w:t>Weight of the mice before i.v. re-infection with</w:t>
      </w:r>
      <w:r w:rsidR="00311B8C" w:rsidRPr="00EF5B63">
        <w:rPr>
          <w:rFonts w:asciiTheme="majorBidi" w:hAnsiTheme="majorBidi" w:cstheme="majorBidi"/>
          <w:i/>
          <w:iCs/>
        </w:rPr>
        <w:t xml:space="preserve"> MRSA</w:t>
      </w:r>
      <w:r w:rsidR="00311B8C" w:rsidRPr="00EF5B63">
        <w:rPr>
          <w:rFonts w:asciiTheme="majorBidi" w:hAnsiTheme="majorBidi" w:cstheme="majorBidi"/>
        </w:rPr>
        <w:t>.</w:t>
      </w:r>
      <w:r w:rsidR="00311B8C" w:rsidRPr="00EF5B63">
        <w:rPr>
          <w:rFonts w:asciiTheme="majorBidi" w:eastAsia="宋体" w:hAnsiTheme="majorBidi" w:cstheme="majorBidi"/>
          <w:kern w:val="2"/>
          <w:lang w:eastAsia="zh-CN"/>
        </w:rPr>
        <w:t xml:space="preserve"> </w:t>
      </w:r>
      <w:r w:rsidR="00620A60">
        <w:rPr>
          <w:rFonts w:asciiTheme="majorBidi" w:hAnsiTheme="majorBidi" w:cstheme="majorBidi"/>
          <w:b w:val="0"/>
          <w:bCs w:val="0"/>
        </w:rPr>
        <w:t>M</w:t>
      </w:r>
      <w:r w:rsidR="002A1DAB" w:rsidRPr="002A1DAB">
        <w:rPr>
          <w:rFonts w:asciiTheme="majorBidi" w:hAnsiTheme="majorBidi" w:cstheme="majorBidi"/>
          <w:b w:val="0"/>
          <w:bCs w:val="0"/>
        </w:rPr>
        <w:t>ean ± SEM, n = 10</w:t>
      </w:r>
      <w:r w:rsidR="002A1DAB">
        <w:rPr>
          <w:rFonts w:asciiTheme="majorBidi" w:hAnsiTheme="majorBidi" w:cstheme="majorBidi"/>
          <w:b w:val="0"/>
          <w:bCs w:val="0"/>
        </w:rPr>
        <w:t xml:space="preserve">. </w:t>
      </w:r>
      <w:r w:rsidR="00660270">
        <w:rPr>
          <w:rFonts w:asciiTheme="majorBidi" w:eastAsia="宋体" w:hAnsiTheme="majorBidi" w:cstheme="majorBidi"/>
          <w:b w:val="0"/>
          <w:bCs w:val="0"/>
          <w:kern w:val="2"/>
          <w:lang w:eastAsia="zh-CN"/>
        </w:rPr>
        <w:t>i.v., intravenous</w:t>
      </w:r>
      <w:r w:rsidR="00660270">
        <w:rPr>
          <w:rFonts w:asciiTheme="majorBidi" w:hAnsiTheme="majorBidi" w:cstheme="majorBidi"/>
          <w:b w:val="0"/>
          <w:bCs w:val="0"/>
        </w:rPr>
        <w:t xml:space="preserve">, </w:t>
      </w:r>
      <w:r w:rsidR="002A1DAB">
        <w:rPr>
          <w:rFonts w:asciiTheme="majorBidi" w:eastAsia="宋体" w:hAnsiTheme="majorBidi" w:cstheme="majorBidi"/>
          <w:b w:val="0"/>
          <w:bCs w:val="0"/>
          <w:kern w:val="2"/>
          <w:lang w:eastAsia="zh-CN"/>
        </w:rPr>
        <w:t>n</w:t>
      </w:r>
      <w:r w:rsidR="00311B8C" w:rsidRPr="00EF5B63">
        <w:rPr>
          <w:rFonts w:asciiTheme="majorBidi" w:eastAsia="宋体" w:hAnsiTheme="majorBidi" w:cstheme="majorBidi"/>
          <w:b w:val="0"/>
          <w:bCs w:val="0"/>
          <w:kern w:val="2"/>
          <w:lang w:eastAsia="zh-CN"/>
        </w:rPr>
        <w:t>s, no significance</w:t>
      </w:r>
      <w:r w:rsidR="00660270">
        <w:rPr>
          <w:rFonts w:asciiTheme="majorBidi" w:eastAsia="宋体" w:hAnsiTheme="majorBidi" w:cstheme="majorBidi"/>
          <w:b w:val="0"/>
          <w:bCs w:val="0"/>
          <w:kern w:val="2"/>
          <w:lang w:eastAsia="zh-CN"/>
        </w:rPr>
        <w:t>.</w:t>
      </w:r>
    </w:p>
    <w:p w14:paraId="44FB458E" w14:textId="77777777" w:rsidR="00311B8C" w:rsidRPr="00EF5B63" w:rsidRDefault="00311B8C" w:rsidP="00660270">
      <w:pPr>
        <w:pStyle w:val="SMHeading"/>
        <w:spacing w:line="480" w:lineRule="auto"/>
        <w:jc w:val="both"/>
        <w:rPr>
          <w:rFonts w:asciiTheme="majorBidi" w:hAnsiTheme="majorBidi" w:cstheme="majorBidi"/>
        </w:rPr>
      </w:pPr>
      <w:r w:rsidRPr="00EF5B63">
        <w:rPr>
          <w:rFonts w:asciiTheme="majorBidi" w:hAnsiTheme="majorBidi" w:cstheme="majorBidi"/>
        </w:rPr>
        <w:br w:type="page"/>
      </w:r>
    </w:p>
    <w:p w14:paraId="76A835A5" w14:textId="34E207AA" w:rsidR="00311B8C" w:rsidRPr="00EF5B63" w:rsidRDefault="00694C76" w:rsidP="00694C76">
      <w:pPr>
        <w:pStyle w:val="SMcaption"/>
        <w:spacing w:line="480" w:lineRule="auto"/>
        <w:jc w:val="center"/>
        <w:rPr>
          <w:rFonts w:asciiTheme="majorBidi" w:hAnsiTheme="majorBidi" w:cstheme="majorBidi"/>
        </w:rPr>
      </w:pPr>
      <w:r>
        <w:rPr>
          <w:noProof/>
        </w:rPr>
        <w:lastRenderedPageBreak/>
        <w:drawing>
          <wp:inline distT="0" distB="0" distL="0" distR="0" wp14:anchorId="5E4CE7BD" wp14:editId="4763157A">
            <wp:extent cx="5273675" cy="1505585"/>
            <wp:effectExtent l="0" t="0" r="317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505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BF7DE9" w14:textId="0C28E81E" w:rsidR="00B9440A" w:rsidRPr="00EF5B63" w:rsidRDefault="00311B8C" w:rsidP="00660270">
      <w:pPr>
        <w:pStyle w:val="SMHeading"/>
        <w:spacing w:line="480" w:lineRule="auto"/>
        <w:jc w:val="both"/>
        <w:rPr>
          <w:rFonts w:asciiTheme="majorBidi" w:hAnsiTheme="majorBidi" w:cstheme="majorBidi"/>
        </w:rPr>
      </w:pPr>
      <w:r w:rsidRPr="00EF5B63">
        <w:rPr>
          <w:rFonts w:asciiTheme="majorBidi" w:hAnsiTheme="majorBidi" w:cstheme="majorBidi"/>
        </w:rPr>
        <w:t>Table S</w:t>
      </w:r>
      <w:r w:rsidRPr="00EF5B63">
        <w:rPr>
          <w:rFonts w:asciiTheme="majorBidi" w:hAnsiTheme="majorBidi" w:cstheme="majorBidi"/>
          <w:lang w:eastAsia="zh-CN"/>
        </w:rPr>
        <w:t>1</w:t>
      </w:r>
      <w:r w:rsidRPr="00EF5B63">
        <w:rPr>
          <w:rFonts w:asciiTheme="majorBidi" w:hAnsiTheme="majorBidi" w:cstheme="majorBidi"/>
        </w:rPr>
        <w:t>.</w:t>
      </w:r>
      <w:r w:rsidR="00551058" w:rsidRPr="00EF5B63">
        <w:rPr>
          <w:rFonts w:asciiTheme="majorBidi" w:hAnsiTheme="majorBidi" w:cstheme="majorBidi"/>
        </w:rPr>
        <w:t xml:space="preserve"> </w:t>
      </w:r>
      <w:r w:rsidRPr="00EF5B63">
        <w:rPr>
          <w:rFonts w:asciiTheme="majorBidi" w:hAnsiTheme="majorBidi" w:cstheme="majorBidi"/>
        </w:rPr>
        <w:t>Summary of the photothermal conversion efficiency (η) of some photothermal agents that have been reported.</w:t>
      </w:r>
    </w:p>
    <w:sectPr w:rsidR="00B9440A" w:rsidRPr="00EF5B63" w:rsidSect="00EF5B63">
      <w:headerReference w:type="default" r:id="rId24"/>
      <w:footerReference w:type="default" r:id="rId25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4D1A43" w14:textId="77777777" w:rsidR="00506F32" w:rsidRDefault="00506F32">
      <w:r>
        <w:separator/>
      </w:r>
    </w:p>
  </w:endnote>
  <w:endnote w:type="continuationSeparator" w:id="0">
    <w:p w14:paraId="27B04321" w14:textId="77777777" w:rsidR="00506F32" w:rsidRDefault="00506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555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EBF147" w14:textId="4B4ED831" w:rsidR="00EF5B63" w:rsidRDefault="00EF5B63">
        <w:pPr>
          <w:pStyle w:val="aff1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1F3547" w14:textId="77777777" w:rsidR="002C3674" w:rsidRPr="00E44F33" w:rsidRDefault="002C3674">
    <w:pPr>
      <w:pStyle w:val="aff1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5B7C52" w14:textId="77777777" w:rsidR="00506F32" w:rsidRDefault="00506F32">
      <w:r>
        <w:separator/>
      </w:r>
    </w:p>
  </w:footnote>
  <w:footnote w:type="continuationSeparator" w:id="0">
    <w:p w14:paraId="1051BFBB" w14:textId="77777777" w:rsidR="00506F32" w:rsidRDefault="00506F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2C3674" w:rsidRPr="00E44F33" w:rsidRDefault="002C3674" w:rsidP="005001AC">
    <w:pPr>
      <w:jc w:val="right"/>
      <w:rPr>
        <w:sz w:val="20"/>
        <w:lang w:val="en-GB"/>
      </w:rPr>
    </w:pPr>
  </w:p>
  <w:p w14:paraId="3CD866EE" w14:textId="77777777" w:rsidR="002C3674" w:rsidRPr="00E44F33" w:rsidRDefault="002C3674">
    <w:pPr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99040306">
    <w:abstractNumId w:val="9"/>
  </w:num>
  <w:num w:numId="2" w16cid:durableId="680355281">
    <w:abstractNumId w:val="7"/>
  </w:num>
  <w:num w:numId="3" w16cid:durableId="1913353051">
    <w:abstractNumId w:val="6"/>
  </w:num>
  <w:num w:numId="4" w16cid:durableId="1097139859">
    <w:abstractNumId w:val="5"/>
  </w:num>
  <w:num w:numId="5" w16cid:durableId="470294505">
    <w:abstractNumId w:val="4"/>
  </w:num>
  <w:num w:numId="6" w16cid:durableId="1521628619">
    <w:abstractNumId w:val="8"/>
  </w:num>
  <w:num w:numId="7" w16cid:durableId="436289025">
    <w:abstractNumId w:val="3"/>
  </w:num>
  <w:num w:numId="8" w16cid:durableId="1956398366">
    <w:abstractNumId w:val="2"/>
  </w:num>
  <w:num w:numId="9" w16cid:durableId="1317104286">
    <w:abstractNumId w:val="1"/>
  </w:num>
  <w:num w:numId="10" w16cid:durableId="1902204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4096" w:nlCheck="1" w:checkStyle="1"/>
  <w:activeWritingStyle w:appName="MSWord" w:lang="en-US" w:vendorID="64" w:dllVersion="4096" w:nlCheck="1" w:checkStyle="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M2tjC3MDG1NLQ0NzZW0lEKTi0uzszPAykwqgUAaINswSwAAAA="/>
  </w:docVars>
  <w:rsids>
    <w:rsidRoot w:val="002C030F"/>
    <w:rsid w:val="00015F74"/>
    <w:rsid w:val="00020DFF"/>
    <w:rsid w:val="00024056"/>
    <w:rsid w:val="000354C0"/>
    <w:rsid w:val="00053CF9"/>
    <w:rsid w:val="000622F6"/>
    <w:rsid w:val="000632D9"/>
    <w:rsid w:val="00065EBD"/>
    <w:rsid w:val="00066D0C"/>
    <w:rsid w:val="00083B44"/>
    <w:rsid w:val="000850DC"/>
    <w:rsid w:val="000903D1"/>
    <w:rsid w:val="000A3A64"/>
    <w:rsid w:val="000A694B"/>
    <w:rsid w:val="000B17C2"/>
    <w:rsid w:val="000B1E35"/>
    <w:rsid w:val="000C07BF"/>
    <w:rsid w:val="000C2771"/>
    <w:rsid w:val="000D4069"/>
    <w:rsid w:val="000D46F4"/>
    <w:rsid w:val="000E67A8"/>
    <w:rsid w:val="000F0DCE"/>
    <w:rsid w:val="000F6BE3"/>
    <w:rsid w:val="0010289B"/>
    <w:rsid w:val="00112C5B"/>
    <w:rsid w:val="00114193"/>
    <w:rsid w:val="00114D4C"/>
    <w:rsid w:val="00114D71"/>
    <w:rsid w:val="00115A38"/>
    <w:rsid w:val="0011687B"/>
    <w:rsid w:val="00124F82"/>
    <w:rsid w:val="001339B2"/>
    <w:rsid w:val="00136336"/>
    <w:rsid w:val="0014070E"/>
    <w:rsid w:val="0014367D"/>
    <w:rsid w:val="001535BB"/>
    <w:rsid w:val="0016337A"/>
    <w:rsid w:val="00164269"/>
    <w:rsid w:val="001679DF"/>
    <w:rsid w:val="0017530B"/>
    <w:rsid w:val="00183604"/>
    <w:rsid w:val="00191C70"/>
    <w:rsid w:val="00194E34"/>
    <w:rsid w:val="001976AC"/>
    <w:rsid w:val="001A1BDE"/>
    <w:rsid w:val="001A52E3"/>
    <w:rsid w:val="001A5A33"/>
    <w:rsid w:val="001B13CE"/>
    <w:rsid w:val="001C6C26"/>
    <w:rsid w:val="001C757C"/>
    <w:rsid w:val="001D2510"/>
    <w:rsid w:val="001E4909"/>
    <w:rsid w:val="001F0876"/>
    <w:rsid w:val="001F167C"/>
    <w:rsid w:val="001F5E91"/>
    <w:rsid w:val="00202E27"/>
    <w:rsid w:val="002077B9"/>
    <w:rsid w:val="002100CE"/>
    <w:rsid w:val="00212079"/>
    <w:rsid w:val="00215565"/>
    <w:rsid w:val="00220346"/>
    <w:rsid w:val="00231AD4"/>
    <w:rsid w:val="00262D72"/>
    <w:rsid w:val="00273788"/>
    <w:rsid w:val="00276FC7"/>
    <w:rsid w:val="00282D8B"/>
    <w:rsid w:val="00294FBB"/>
    <w:rsid w:val="002963E9"/>
    <w:rsid w:val="002A1DAB"/>
    <w:rsid w:val="002A571D"/>
    <w:rsid w:val="002B54C2"/>
    <w:rsid w:val="002C030F"/>
    <w:rsid w:val="002C3674"/>
    <w:rsid w:val="002D0443"/>
    <w:rsid w:val="002D19FA"/>
    <w:rsid w:val="002D7563"/>
    <w:rsid w:val="002E36D4"/>
    <w:rsid w:val="002E53BF"/>
    <w:rsid w:val="002F0FB6"/>
    <w:rsid w:val="002F4C61"/>
    <w:rsid w:val="003057B6"/>
    <w:rsid w:val="00311B8C"/>
    <w:rsid w:val="0031671A"/>
    <w:rsid w:val="00324CCC"/>
    <w:rsid w:val="00326EE4"/>
    <w:rsid w:val="0033091C"/>
    <w:rsid w:val="00331D75"/>
    <w:rsid w:val="00334B22"/>
    <w:rsid w:val="00335B27"/>
    <w:rsid w:val="0034065B"/>
    <w:rsid w:val="003504BE"/>
    <w:rsid w:val="00355362"/>
    <w:rsid w:val="003554A8"/>
    <w:rsid w:val="00361584"/>
    <w:rsid w:val="00363E44"/>
    <w:rsid w:val="003659A8"/>
    <w:rsid w:val="003669F9"/>
    <w:rsid w:val="003724F4"/>
    <w:rsid w:val="00386C5E"/>
    <w:rsid w:val="00387E62"/>
    <w:rsid w:val="00392402"/>
    <w:rsid w:val="00393BAB"/>
    <w:rsid w:val="00395E86"/>
    <w:rsid w:val="003A2FD8"/>
    <w:rsid w:val="003A34D4"/>
    <w:rsid w:val="003A61AD"/>
    <w:rsid w:val="003B40E6"/>
    <w:rsid w:val="003B45E2"/>
    <w:rsid w:val="003E1975"/>
    <w:rsid w:val="003E2970"/>
    <w:rsid w:val="003E74FB"/>
    <w:rsid w:val="003E7F7E"/>
    <w:rsid w:val="003F0967"/>
    <w:rsid w:val="003F5904"/>
    <w:rsid w:val="003F6E14"/>
    <w:rsid w:val="00401E66"/>
    <w:rsid w:val="00405336"/>
    <w:rsid w:val="004062B5"/>
    <w:rsid w:val="0041108E"/>
    <w:rsid w:val="00435ABE"/>
    <w:rsid w:val="00453EF5"/>
    <w:rsid w:val="0045423D"/>
    <w:rsid w:val="004571D5"/>
    <w:rsid w:val="00461D81"/>
    <w:rsid w:val="0046356B"/>
    <w:rsid w:val="00476B6A"/>
    <w:rsid w:val="00477182"/>
    <w:rsid w:val="004779CB"/>
    <w:rsid w:val="004A6F57"/>
    <w:rsid w:val="004B7C90"/>
    <w:rsid w:val="004D3531"/>
    <w:rsid w:val="004E42D8"/>
    <w:rsid w:val="004E7BA2"/>
    <w:rsid w:val="004F7324"/>
    <w:rsid w:val="004F7EDF"/>
    <w:rsid w:val="005001AC"/>
    <w:rsid w:val="00505AC1"/>
    <w:rsid w:val="00506F32"/>
    <w:rsid w:val="0051140C"/>
    <w:rsid w:val="0051776D"/>
    <w:rsid w:val="005260D6"/>
    <w:rsid w:val="00527785"/>
    <w:rsid w:val="00527D71"/>
    <w:rsid w:val="0053009D"/>
    <w:rsid w:val="00533910"/>
    <w:rsid w:val="00541177"/>
    <w:rsid w:val="00551058"/>
    <w:rsid w:val="005520A8"/>
    <w:rsid w:val="00555FF6"/>
    <w:rsid w:val="00560432"/>
    <w:rsid w:val="005607DD"/>
    <w:rsid w:val="00560C14"/>
    <w:rsid w:val="0059584A"/>
    <w:rsid w:val="005A2591"/>
    <w:rsid w:val="005A558C"/>
    <w:rsid w:val="005B4751"/>
    <w:rsid w:val="005D0942"/>
    <w:rsid w:val="005D712F"/>
    <w:rsid w:val="005E28F8"/>
    <w:rsid w:val="005E6513"/>
    <w:rsid w:val="005F7BB5"/>
    <w:rsid w:val="00607E8E"/>
    <w:rsid w:val="0061028A"/>
    <w:rsid w:val="00615639"/>
    <w:rsid w:val="0062078F"/>
    <w:rsid w:val="00620A60"/>
    <w:rsid w:val="006233B5"/>
    <w:rsid w:val="00624C2A"/>
    <w:rsid w:val="00625495"/>
    <w:rsid w:val="0062695E"/>
    <w:rsid w:val="00632CA3"/>
    <w:rsid w:val="00633960"/>
    <w:rsid w:val="00651114"/>
    <w:rsid w:val="00660270"/>
    <w:rsid w:val="00663F82"/>
    <w:rsid w:val="00664560"/>
    <w:rsid w:val="00670299"/>
    <w:rsid w:val="00682AB8"/>
    <w:rsid w:val="00691985"/>
    <w:rsid w:val="00694C76"/>
    <w:rsid w:val="00695BBA"/>
    <w:rsid w:val="00697611"/>
    <w:rsid w:val="006A1B64"/>
    <w:rsid w:val="006B12FD"/>
    <w:rsid w:val="006C3664"/>
    <w:rsid w:val="006F488E"/>
    <w:rsid w:val="00700275"/>
    <w:rsid w:val="00700B5A"/>
    <w:rsid w:val="007108F5"/>
    <w:rsid w:val="00711329"/>
    <w:rsid w:val="00713E5B"/>
    <w:rsid w:val="00716744"/>
    <w:rsid w:val="00725B5E"/>
    <w:rsid w:val="00736E97"/>
    <w:rsid w:val="007402FC"/>
    <w:rsid w:val="007411A1"/>
    <w:rsid w:val="00755267"/>
    <w:rsid w:val="007802A4"/>
    <w:rsid w:val="0078247E"/>
    <w:rsid w:val="0078586B"/>
    <w:rsid w:val="00793072"/>
    <w:rsid w:val="007B373A"/>
    <w:rsid w:val="007D4BA8"/>
    <w:rsid w:val="007E2786"/>
    <w:rsid w:val="007F3B4B"/>
    <w:rsid w:val="00804ED2"/>
    <w:rsid w:val="00807D35"/>
    <w:rsid w:val="00811016"/>
    <w:rsid w:val="0082066C"/>
    <w:rsid w:val="008218C4"/>
    <w:rsid w:val="00827462"/>
    <w:rsid w:val="00830809"/>
    <w:rsid w:val="00834A6B"/>
    <w:rsid w:val="00837B97"/>
    <w:rsid w:val="008406E8"/>
    <w:rsid w:val="00840DD3"/>
    <w:rsid w:val="00852D65"/>
    <w:rsid w:val="00867A98"/>
    <w:rsid w:val="00870867"/>
    <w:rsid w:val="00873D4A"/>
    <w:rsid w:val="00885C9B"/>
    <w:rsid w:val="00893BE8"/>
    <w:rsid w:val="008A140D"/>
    <w:rsid w:val="008A2D42"/>
    <w:rsid w:val="008A3069"/>
    <w:rsid w:val="008A63F9"/>
    <w:rsid w:val="008B30B5"/>
    <w:rsid w:val="008C772A"/>
    <w:rsid w:val="008D4AD4"/>
    <w:rsid w:val="008D5D2A"/>
    <w:rsid w:val="00914B63"/>
    <w:rsid w:val="009213B6"/>
    <w:rsid w:val="009354F3"/>
    <w:rsid w:val="009447DC"/>
    <w:rsid w:val="00945471"/>
    <w:rsid w:val="00950234"/>
    <w:rsid w:val="009571C3"/>
    <w:rsid w:val="00961BA5"/>
    <w:rsid w:val="009743A9"/>
    <w:rsid w:val="00984251"/>
    <w:rsid w:val="0098471C"/>
    <w:rsid w:val="009969CF"/>
    <w:rsid w:val="009A0ED3"/>
    <w:rsid w:val="009A3323"/>
    <w:rsid w:val="009A5287"/>
    <w:rsid w:val="009A7C5F"/>
    <w:rsid w:val="009B2AC5"/>
    <w:rsid w:val="009B4EDD"/>
    <w:rsid w:val="009B7984"/>
    <w:rsid w:val="009F4BED"/>
    <w:rsid w:val="009F7D93"/>
    <w:rsid w:val="00A02E0C"/>
    <w:rsid w:val="00A259E1"/>
    <w:rsid w:val="00A3403B"/>
    <w:rsid w:val="00A35088"/>
    <w:rsid w:val="00A45943"/>
    <w:rsid w:val="00A45AF0"/>
    <w:rsid w:val="00A51A12"/>
    <w:rsid w:val="00A53A78"/>
    <w:rsid w:val="00A627D4"/>
    <w:rsid w:val="00A72FC0"/>
    <w:rsid w:val="00A74DA2"/>
    <w:rsid w:val="00A769EE"/>
    <w:rsid w:val="00A77619"/>
    <w:rsid w:val="00A77632"/>
    <w:rsid w:val="00AA60BB"/>
    <w:rsid w:val="00AB1F00"/>
    <w:rsid w:val="00AB399E"/>
    <w:rsid w:val="00AB7A2F"/>
    <w:rsid w:val="00AC59D0"/>
    <w:rsid w:val="00AC72C6"/>
    <w:rsid w:val="00AD0132"/>
    <w:rsid w:val="00AD0D11"/>
    <w:rsid w:val="00AD16B1"/>
    <w:rsid w:val="00AD499C"/>
    <w:rsid w:val="00AD7EDA"/>
    <w:rsid w:val="00AF5C33"/>
    <w:rsid w:val="00B3541F"/>
    <w:rsid w:val="00B36869"/>
    <w:rsid w:val="00B37351"/>
    <w:rsid w:val="00B43B31"/>
    <w:rsid w:val="00B47CFA"/>
    <w:rsid w:val="00B529F7"/>
    <w:rsid w:val="00B574A3"/>
    <w:rsid w:val="00B57F00"/>
    <w:rsid w:val="00B63245"/>
    <w:rsid w:val="00B77B2A"/>
    <w:rsid w:val="00B8143E"/>
    <w:rsid w:val="00B82C22"/>
    <w:rsid w:val="00B85138"/>
    <w:rsid w:val="00B93DBA"/>
    <w:rsid w:val="00B9440A"/>
    <w:rsid w:val="00BA6F76"/>
    <w:rsid w:val="00BB2D2A"/>
    <w:rsid w:val="00BB78F9"/>
    <w:rsid w:val="00BC290E"/>
    <w:rsid w:val="00BC3E04"/>
    <w:rsid w:val="00BD58CF"/>
    <w:rsid w:val="00BE13AB"/>
    <w:rsid w:val="00BF0C92"/>
    <w:rsid w:val="00BF562A"/>
    <w:rsid w:val="00C0113B"/>
    <w:rsid w:val="00C04CC1"/>
    <w:rsid w:val="00C2704C"/>
    <w:rsid w:val="00C4096C"/>
    <w:rsid w:val="00C45F4F"/>
    <w:rsid w:val="00C502D3"/>
    <w:rsid w:val="00C50C6D"/>
    <w:rsid w:val="00C51E43"/>
    <w:rsid w:val="00C53708"/>
    <w:rsid w:val="00C600D9"/>
    <w:rsid w:val="00C71AA9"/>
    <w:rsid w:val="00C81960"/>
    <w:rsid w:val="00C923EA"/>
    <w:rsid w:val="00C92B22"/>
    <w:rsid w:val="00C95043"/>
    <w:rsid w:val="00CB4153"/>
    <w:rsid w:val="00CC1384"/>
    <w:rsid w:val="00CD3720"/>
    <w:rsid w:val="00CD5FBA"/>
    <w:rsid w:val="00CE0336"/>
    <w:rsid w:val="00CF1848"/>
    <w:rsid w:val="00CF5C2F"/>
    <w:rsid w:val="00D04BCF"/>
    <w:rsid w:val="00D11A56"/>
    <w:rsid w:val="00D143D9"/>
    <w:rsid w:val="00D20420"/>
    <w:rsid w:val="00D27DFB"/>
    <w:rsid w:val="00D30330"/>
    <w:rsid w:val="00D30C95"/>
    <w:rsid w:val="00D41C24"/>
    <w:rsid w:val="00D51C15"/>
    <w:rsid w:val="00D52833"/>
    <w:rsid w:val="00D5511B"/>
    <w:rsid w:val="00D6016D"/>
    <w:rsid w:val="00D671BC"/>
    <w:rsid w:val="00D7088E"/>
    <w:rsid w:val="00D766F1"/>
    <w:rsid w:val="00D84242"/>
    <w:rsid w:val="00D94D7D"/>
    <w:rsid w:val="00DA40A0"/>
    <w:rsid w:val="00DA6106"/>
    <w:rsid w:val="00DB5041"/>
    <w:rsid w:val="00DC026D"/>
    <w:rsid w:val="00DC214A"/>
    <w:rsid w:val="00DD2E17"/>
    <w:rsid w:val="00DD60BC"/>
    <w:rsid w:val="00DE1C89"/>
    <w:rsid w:val="00DE4811"/>
    <w:rsid w:val="00DF7D88"/>
    <w:rsid w:val="00E176F3"/>
    <w:rsid w:val="00E22C44"/>
    <w:rsid w:val="00E257C8"/>
    <w:rsid w:val="00E40A10"/>
    <w:rsid w:val="00E41512"/>
    <w:rsid w:val="00E44F33"/>
    <w:rsid w:val="00E4519A"/>
    <w:rsid w:val="00E4694E"/>
    <w:rsid w:val="00E614F2"/>
    <w:rsid w:val="00E63793"/>
    <w:rsid w:val="00E7234E"/>
    <w:rsid w:val="00E73332"/>
    <w:rsid w:val="00E76E5F"/>
    <w:rsid w:val="00E8053E"/>
    <w:rsid w:val="00E853D5"/>
    <w:rsid w:val="00E86E52"/>
    <w:rsid w:val="00E9157A"/>
    <w:rsid w:val="00E9773B"/>
    <w:rsid w:val="00EA6F42"/>
    <w:rsid w:val="00EB23D8"/>
    <w:rsid w:val="00EC13A3"/>
    <w:rsid w:val="00EC4072"/>
    <w:rsid w:val="00EC4C78"/>
    <w:rsid w:val="00EC7C85"/>
    <w:rsid w:val="00ED2CBE"/>
    <w:rsid w:val="00ED2E21"/>
    <w:rsid w:val="00ED323E"/>
    <w:rsid w:val="00ED40EC"/>
    <w:rsid w:val="00EE513D"/>
    <w:rsid w:val="00EE727F"/>
    <w:rsid w:val="00EF1C76"/>
    <w:rsid w:val="00EF5B63"/>
    <w:rsid w:val="00EF7A8E"/>
    <w:rsid w:val="00F02E0F"/>
    <w:rsid w:val="00F125EE"/>
    <w:rsid w:val="00F12E98"/>
    <w:rsid w:val="00F22029"/>
    <w:rsid w:val="00F2482E"/>
    <w:rsid w:val="00F41C62"/>
    <w:rsid w:val="00F515FB"/>
    <w:rsid w:val="00F630EA"/>
    <w:rsid w:val="00F6777A"/>
    <w:rsid w:val="00F7007E"/>
    <w:rsid w:val="00F707DB"/>
    <w:rsid w:val="00F73193"/>
    <w:rsid w:val="00F74F95"/>
    <w:rsid w:val="00F80349"/>
    <w:rsid w:val="00F80705"/>
    <w:rsid w:val="00F8269F"/>
    <w:rsid w:val="00F91694"/>
    <w:rsid w:val="00F958C7"/>
    <w:rsid w:val="00F97911"/>
    <w:rsid w:val="00FA1481"/>
    <w:rsid w:val="00FC432E"/>
    <w:rsid w:val="00FC4F4E"/>
    <w:rsid w:val="00FC618A"/>
    <w:rsid w:val="00FC6ED0"/>
    <w:rsid w:val="00FD723B"/>
    <w:rsid w:val="00FE0FE1"/>
    <w:rsid w:val="00FF04E3"/>
    <w:rsid w:val="00FF380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uiPriority w:val="99"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semiHidden/>
    <w:unhideWhenUsed/>
    <w:rsid w:val="00793072"/>
    <w:rPr>
      <w:sz w:val="16"/>
      <w:szCs w:val="16"/>
    </w:rPr>
  </w:style>
  <w:style w:type="character" w:customStyle="1" w:styleId="12">
    <w:name w:val="未处理的提及1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a1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a1"/>
    <w:qFormat/>
    <w:rsid w:val="00533910"/>
    <w:pPr>
      <w:suppressAutoHyphens/>
      <w:jc w:val="center"/>
    </w:pPr>
    <w:rPr>
      <w:sz w:val="20"/>
      <w:lang w:eastAsia="ar-SA"/>
    </w:rPr>
  </w:style>
  <w:style w:type="paragraph" w:styleId="affff8">
    <w:name w:val="Revision"/>
    <w:hidden/>
    <w:uiPriority w:val="99"/>
    <w:semiHidden/>
    <w:rsid w:val="00C81960"/>
    <w:rPr>
      <w:sz w:val="24"/>
    </w:rPr>
  </w:style>
  <w:style w:type="paragraph" w:customStyle="1" w:styleId="Teaser">
    <w:name w:val="Teaser"/>
    <w:basedOn w:val="a1"/>
    <w:rsid w:val="00C53708"/>
    <w:pPr>
      <w:spacing w:before="120"/>
    </w:pPr>
    <w:rPr>
      <w:rFonts w:eastAsia="Times New Roman"/>
      <w:szCs w:val="24"/>
    </w:rPr>
  </w:style>
  <w:style w:type="character" w:customStyle="1" w:styleId="UnresolvedMention1">
    <w:name w:val="Unresolved Mention1"/>
    <w:basedOn w:val="a2"/>
    <w:uiPriority w:val="99"/>
    <w:semiHidden/>
    <w:unhideWhenUsed/>
    <w:rsid w:val="00194E34"/>
    <w:rPr>
      <w:color w:val="605E5C"/>
      <w:shd w:val="clear" w:color="auto" w:fill="E1DFDD"/>
    </w:rPr>
  </w:style>
  <w:style w:type="paragraph" w:customStyle="1" w:styleId="Title2">
    <w:name w:val="Title2"/>
    <w:basedOn w:val="a1"/>
    <w:rsid w:val="00EF7A8E"/>
    <w:rPr>
      <w:rFonts w:eastAsia="MS Mincho"/>
      <w:b/>
      <w:szCs w:val="24"/>
      <w:lang w:eastAsia="ja-JP"/>
    </w:rPr>
  </w:style>
  <w:style w:type="paragraph" w:customStyle="1" w:styleId="AuthorsFull">
    <w:name w:val="Authors Full"/>
    <w:basedOn w:val="a1"/>
    <w:rsid w:val="00EF7A8E"/>
    <w:rPr>
      <w:rFonts w:eastAsia="MS Mincho"/>
      <w:i/>
      <w:szCs w:val="24"/>
      <w:lang w:eastAsia="ja-JP"/>
    </w:rPr>
  </w:style>
  <w:style w:type="paragraph" w:customStyle="1" w:styleId="TAMainText">
    <w:name w:val="TA_Main_Text"/>
    <w:basedOn w:val="a1"/>
    <w:link w:val="TAMainTextChar"/>
    <w:rsid w:val="00837B97"/>
    <w:pPr>
      <w:spacing w:line="480" w:lineRule="auto"/>
      <w:ind w:firstLine="202"/>
      <w:jc w:val="both"/>
    </w:pPr>
    <w:rPr>
      <w:rFonts w:ascii="Times" w:eastAsia="宋体" w:hAnsi="Times"/>
    </w:rPr>
  </w:style>
  <w:style w:type="character" w:customStyle="1" w:styleId="TAMainTextChar">
    <w:name w:val="TA_Main_Text Char"/>
    <w:basedOn w:val="a2"/>
    <w:link w:val="TAMainText"/>
    <w:rsid w:val="00837B97"/>
    <w:rPr>
      <w:rFonts w:ascii="Times" w:eastAsia="宋体" w:hAnsi="Times"/>
      <w:sz w:val="24"/>
    </w:rPr>
  </w:style>
  <w:style w:type="paragraph" w:customStyle="1" w:styleId="Head1">
    <w:name w:val="Head 1"/>
    <w:basedOn w:val="a1"/>
    <w:autoRedefine/>
    <w:rsid w:val="00387E62"/>
    <w:pPr>
      <w:spacing w:line="360" w:lineRule="auto"/>
      <w:jc w:val="both"/>
    </w:pPr>
    <w:rPr>
      <w:rFonts w:eastAsia="MS Mincho"/>
      <w:bCs/>
      <w:i/>
      <w:iCs/>
      <w:szCs w:val="24"/>
      <w:lang w:eastAsia="ja-JP"/>
    </w:rPr>
  </w:style>
  <w:style w:type="character" w:styleId="affff9">
    <w:name w:val="line number"/>
    <w:basedOn w:val="a2"/>
    <w:semiHidden/>
    <w:unhideWhenUsed/>
    <w:rsid w:val="00EF5B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2.png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emf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image" Target="media/image13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15</Pages>
  <Words>450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Manager/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/>
  <cp:keywords/>
  <cp:lastModifiedBy>徐有翠</cp:lastModifiedBy>
  <cp:revision>83</cp:revision>
  <cp:lastPrinted>2018-01-11T19:53:00Z</cp:lastPrinted>
  <dcterms:created xsi:type="dcterms:W3CDTF">2022-07-13T03:44:00Z</dcterms:created>
  <dcterms:modified xsi:type="dcterms:W3CDTF">2022-12-09T09:49:00Z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