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22C7" w:rsidRPr="00333DFA" w:rsidRDefault="00C222C7" w:rsidP="00C222C7">
      <w:pPr>
        <w:spacing w:line="480" w:lineRule="auto"/>
        <w:rPr>
          <w:rFonts w:ascii="Times New Roman" w:eastAsia="Tahoma" w:hAnsi="Times New Roman" w:cs="Times New Roman"/>
          <w:b/>
          <w:sz w:val="22"/>
          <w:szCs w:val="22"/>
          <w:lang w:val="en-US" w:eastAsia="ko-KR"/>
        </w:rPr>
      </w:pPr>
      <w:bookmarkStart w:id="0" w:name="_Hlk59139081"/>
      <w:r w:rsidRPr="00333DFA">
        <w:rPr>
          <w:rFonts w:ascii="Times New Roman" w:eastAsia="Tahoma" w:hAnsi="Times New Roman" w:cs="Times New Roman"/>
          <w:b/>
          <w:sz w:val="22"/>
          <w:szCs w:val="22"/>
          <w:lang w:val="en-US" w:eastAsia="ko-KR"/>
        </w:rPr>
        <w:t xml:space="preserve">Clinical features of extrahepatic recurrence after curative </w:t>
      </w:r>
      <w:proofErr w:type="spellStart"/>
      <w:r w:rsidRPr="00333DFA">
        <w:rPr>
          <w:rFonts w:ascii="Times New Roman" w:eastAsia="Tahoma" w:hAnsi="Times New Roman" w:cs="Times New Roman"/>
          <w:b/>
          <w:sz w:val="22"/>
          <w:szCs w:val="22"/>
          <w:lang w:val="en-US" w:eastAsia="ko-KR"/>
        </w:rPr>
        <w:t>hepatectomy</w:t>
      </w:r>
      <w:proofErr w:type="spellEnd"/>
      <w:r w:rsidRPr="00333DFA">
        <w:rPr>
          <w:rFonts w:ascii="Times New Roman" w:eastAsia="Tahoma" w:hAnsi="Times New Roman" w:cs="Times New Roman"/>
          <w:b/>
          <w:sz w:val="22"/>
          <w:szCs w:val="22"/>
          <w:lang w:val="en-US" w:eastAsia="ko-KR"/>
        </w:rPr>
        <w:t xml:space="preserve"> for hepatocellular carcinoma: simple parameters predicting extrahepatic recurrence </w:t>
      </w:r>
    </w:p>
    <w:p w:rsidR="00C222C7" w:rsidRPr="00333DFA" w:rsidRDefault="00C222C7" w:rsidP="00C222C7">
      <w:pPr>
        <w:spacing w:line="480" w:lineRule="auto"/>
        <w:rPr>
          <w:rFonts w:ascii="Times New Roman" w:eastAsia="Tahoma" w:hAnsi="Times New Roman" w:cs="Times New Roman"/>
          <w:sz w:val="22"/>
          <w:szCs w:val="22"/>
          <w:lang w:val="en-US" w:eastAsia="ko-KR"/>
        </w:rPr>
      </w:pPr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 xml:space="preserve">Running head: Parameters of extrahepatic recurrence </w:t>
      </w:r>
    </w:p>
    <w:p w:rsidR="00C222C7" w:rsidRPr="00333DFA" w:rsidRDefault="00C222C7" w:rsidP="00C222C7">
      <w:pPr>
        <w:spacing w:line="480" w:lineRule="auto"/>
        <w:rPr>
          <w:rFonts w:ascii="Times New Roman" w:hAnsi="Times New Roman" w:cs="Times New Roman"/>
          <w:sz w:val="22"/>
          <w:szCs w:val="22"/>
          <w:lang w:val="en-US" w:eastAsia="ja-JP"/>
        </w:rPr>
      </w:pPr>
    </w:p>
    <w:p w:rsidR="00C222C7" w:rsidRPr="00333DFA" w:rsidRDefault="00C222C7" w:rsidP="00C222C7">
      <w:pPr>
        <w:spacing w:line="480" w:lineRule="auto"/>
        <w:ind w:leftChars="43" w:left="103"/>
        <w:rPr>
          <w:rFonts w:ascii="Times New Roman" w:hAnsi="Times New Roman" w:cs="Times New Roman"/>
          <w:sz w:val="22"/>
          <w:szCs w:val="22"/>
          <w:lang w:val="en-US" w:eastAsia="ja-JP"/>
        </w:rPr>
      </w:pPr>
      <w:bookmarkStart w:id="1" w:name="_Hlk59139133"/>
      <w:bookmarkEnd w:id="0"/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>Jae Hyun Yoon</w:t>
      </w:r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, M.D.</w:t>
      </w:r>
      <w:r w:rsidRPr="00333DFA">
        <w:rPr>
          <w:rFonts w:ascii="Times New Roman" w:hAnsi="Times New Roman" w:cs="Times New Roman"/>
          <w:sz w:val="22"/>
          <w:szCs w:val="22"/>
          <w:vertAlign w:val="superscript"/>
          <w:lang w:val="en-US" w:eastAsia="ja-JP"/>
        </w:rPr>
        <w:t>1</w:t>
      </w:r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 xml:space="preserve">, </w:t>
      </w:r>
      <w:r w:rsidRPr="00333DFA">
        <w:rPr>
          <w:rFonts w:ascii="Times New Roman" w:eastAsia="Courier New" w:hAnsi="Times New Roman" w:cs="Times New Roman"/>
          <w:sz w:val="22"/>
          <w:szCs w:val="22"/>
          <w:lang w:val="en-US" w:eastAsia="ko-KR"/>
        </w:rPr>
        <w:t>Won Jae Lee, M.D.</w:t>
      </w:r>
      <w:r w:rsidRPr="00333DFA">
        <w:rPr>
          <w:rFonts w:ascii="Times New Roman" w:eastAsia="Courier New" w:hAnsi="Times New Roman" w:cs="Times New Roman"/>
          <w:sz w:val="22"/>
          <w:szCs w:val="22"/>
          <w:vertAlign w:val="superscript"/>
          <w:lang w:val="en-US" w:eastAsia="ko-KR"/>
        </w:rPr>
        <w:t>1</w:t>
      </w:r>
      <w:r w:rsidRPr="00333DFA">
        <w:rPr>
          <w:rFonts w:ascii="Times New Roman" w:eastAsia="Courier New" w:hAnsi="Times New Roman" w:cs="Times New Roman"/>
          <w:sz w:val="22"/>
          <w:szCs w:val="22"/>
          <w:lang w:val="en-US" w:eastAsia="ko-KR"/>
        </w:rPr>
        <w:t>, Sun Min Kim, M.D.</w:t>
      </w:r>
      <w:r w:rsidRPr="00333DFA">
        <w:rPr>
          <w:rFonts w:ascii="Times New Roman" w:eastAsia="Courier New" w:hAnsi="Times New Roman" w:cs="Times New Roman"/>
          <w:sz w:val="22"/>
          <w:szCs w:val="22"/>
          <w:vertAlign w:val="superscript"/>
          <w:lang w:val="en-US" w:eastAsia="ko-KR"/>
        </w:rPr>
        <w:t>1</w:t>
      </w:r>
      <w:r w:rsidRPr="00333DFA">
        <w:rPr>
          <w:rFonts w:ascii="Times New Roman" w:eastAsia="Courier New" w:hAnsi="Times New Roman" w:cs="Times New Roman"/>
          <w:sz w:val="22"/>
          <w:szCs w:val="22"/>
          <w:lang w:val="en-US" w:eastAsia="ko-KR"/>
        </w:rPr>
        <w:t xml:space="preserve">, </w:t>
      </w:r>
      <w:proofErr w:type="spellStart"/>
      <w:r w:rsidRPr="00333DFA">
        <w:rPr>
          <w:rFonts w:ascii="Times New Roman" w:eastAsia="Courier New" w:hAnsi="Times New Roman" w:cs="Times New Roman"/>
          <w:sz w:val="22"/>
          <w:szCs w:val="22"/>
          <w:lang w:val="en-US" w:eastAsia="ko-KR"/>
        </w:rPr>
        <w:t>Kwang</w:t>
      </w:r>
      <w:proofErr w:type="spellEnd"/>
      <w:r w:rsidRPr="00333DFA">
        <w:rPr>
          <w:rFonts w:ascii="Times New Roman" w:eastAsia="Courier New" w:hAnsi="Times New Roman" w:cs="Times New Roman"/>
          <w:sz w:val="22"/>
          <w:szCs w:val="22"/>
          <w:lang w:val="en-US" w:eastAsia="ko-KR"/>
        </w:rPr>
        <w:t xml:space="preserve"> Tack Kim, M.D.</w:t>
      </w:r>
      <w:r w:rsidRPr="00333DFA">
        <w:rPr>
          <w:rFonts w:ascii="Times New Roman" w:eastAsia="Courier New" w:hAnsi="Times New Roman" w:cs="Times New Roman"/>
          <w:sz w:val="22"/>
          <w:szCs w:val="22"/>
          <w:vertAlign w:val="superscript"/>
          <w:lang w:val="en-US" w:eastAsia="ko-KR"/>
        </w:rPr>
        <w:t>1</w:t>
      </w:r>
      <w:r w:rsidRPr="00333DFA">
        <w:rPr>
          <w:rFonts w:ascii="Times New Roman" w:eastAsia="Courier New" w:hAnsi="Times New Roman" w:cs="Times New Roman"/>
          <w:sz w:val="22"/>
          <w:szCs w:val="22"/>
          <w:lang w:val="en-US" w:eastAsia="ko-KR"/>
        </w:rPr>
        <w:t xml:space="preserve">, </w:t>
      </w:r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>Sung Bum Cho</w:t>
      </w:r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, M.D., Ph.D.</w:t>
      </w:r>
      <w:r w:rsidRPr="00333DFA">
        <w:rPr>
          <w:rFonts w:ascii="Times New Roman" w:hAnsi="Times New Roman" w:cs="Times New Roman"/>
          <w:sz w:val="22"/>
          <w:szCs w:val="22"/>
          <w:vertAlign w:val="superscript"/>
          <w:lang w:val="en-US" w:eastAsia="ja-JP"/>
        </w:rPr>
        <w:t>2</w:t>
      </w:r>
      <w:r w:rsidRPr="00D8791A">
        <w:rPr>
          <w:rFonts w:ascii="Times New Roman" w:hAnsi="Times New Roman" w:cs="Times New Roman" w:hint="eastAsia"/>
          <w:sz w:val="22"/>
          <w:szCs w:val="22"/>
          <w:lang w:val="en-US" w:eastAsia="ko-KR"/>
        </w:rPr>
        <w:t>,</w:t>
      </w:r>
      <w:r>
        <w:rPr>
          <w:rFonts w:ascii="Times New Roman" w:hAnsi="Times New Roman" w:cs="Times New Roman"/>
          <w:sz w:val="22"/>
          <w:szCs w:val="22"/>
          <w:vertAlign w:val="superscript"/>
          <w:lang w:val="en-US" w:eastAsia="ja-JP"/>
        </w:rPr>
        <w:t xml:space="preserve"> </w:t>
      </w:r>
      <w:proofErr w:type="spellStart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Hee</w:t>
      </w:r>
      <w:proofErr w:type="spellEnd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 xml:space="preserve"> </w:t>
      </w:r>
      <w:proofErr w:type="spellStart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Joon</w:t>
      </w:r>
      <w:proofErr w:type="spellEnd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 xml:space="preserve"> Kim, M.D.</w:t>
      </w:r>
      <w:r w:rsidRPr="00333DFA">
        <w:rPr>
          <w:rFonts w:ascii="Times New Roman" w:eastAsia="Tahoma" w:hAnsi="Times New Roman" w:cs="Times New Roman"/>
          <w:sz w:val="22"/>
          <w:szCs w:val="22"/>
          <w:vertAlign w:val="superscript"/>
          <w:lang w:val="en-US" w:eastAsia="ko-KR"/>
        </w:rPr>
        <w:t>3</w:t>
      </w:r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 xml:space="preserve">, </w:t>
      </w:r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 xml:space="preserve">Yang </w:t>
      </w:r>
      <w:proofErr w:type="spellStart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Seok</w:t>
      </w:r>
      <w:proofErr w:type="spellEnd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 xml:space="preserve"> </w:t>
      </w:r>
      <w:proofErr w:type="spellStart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Ko</w:t>
      </w:r>
      <w:proofErr w:type="spellEnd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, M.D., Ph.D.</w:t>
      </w:r>
      <w:r w:rsidRPr="006C6763">
        <w:rPr>
          <w:rFonts w:ascii="맑은 고딕" w:hAnsi="맑은 고딕" w:cs="Times New Roman" w:hint="eastAsia"/>
          <w:sz w:val="22"/>
          <w:szCs w:val="22"/>
          <w:vertAlign w:val="superscript"/>
          <w:lang w:val="en-US" w:eastAsia="ko-KR"/>
        </w:rPr>
        <w:t>4</w:t>
      </w:r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>, Hyun Yi Kook</w:t>
      </w:r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, M.D.,</w:t>
      </w:r>
      <w:r w:rsidRPr="006C6763">
        <w:rPr>
          <w:rFonts w:ascii="맑은 고딕" w:hAnsi="맑은 고딕" w:cs="Times New Roman" w:hint="eastAsia"/>
          <w:sz w:val="22"/>
          <w:szCs w:val="22"/>
          <w:vertAlign w:val="superscript"/>
          <w:lang w:val="en-US" w:eastAsia="ko-KR"/>
        </w:rPr>
        <w:t>5</w:t>
      </w:r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 xml:space="preserve"> </w:t>
      </w:r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>Chung Hwan Jun</w:t>
      </w:r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, M.D.</w:t>
      </w:r>
      <w:r w:rsidRPr="006C6763">
        <w:rPr>
          <w:rFonts w:ascii="맑은 고딕" w:hAnsi="맑은 고딕" w:cs="Times New Roman" w:hint="eastAsia"/>
          <w:sz w:val="22"/>
          <w:szCs w:val="22"/>
          <w:vertAlign w:val="superscript"/>
          <w:lang w:val="en-US" w:eastAsia="ko-KR"/>
        </w:rPr>
        <w:t>6</w:t>
      </w:r>
      <w:r w:rsidRPr="00333DFA">
        <w:rPr>
          <w:rFonts w:ascii="Times New Roman" w:eastAsia="Tahoma" w:hAnsi="Times New Roman" w:cs="Times New Roman"/>
          <w:sz w:val="22"/>
          <w:szCs w:val="22"/>
          <w:vertAlign w:val="superscript"/>
          <w:lang w:val="en-US" w:eastAsia="ko-KR"/>
        </w:rPr>
        <w:t>*</w:t>
      </w:r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 xml:space="preserve">, Sung </w:t>
      </w:r>
      <w:proofErr w:type="spellStart"/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>Kyu</w:t>
      </w:r>
      <w:proofErr w:type="spellEnd"/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 xml:space="preserve"> Choi</w:t>
      </w:r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, M.D., Ph.D.</w:t>
      </w:r>
      <w:r w:rsidRPr="00333DFA">
        <w:rPr>
          <w:rFonts w:ascii="Times New Roman" w:hAnsi="Times New Roman" w:cs="Times New Roman"/>
          <w:sz w:val="22"/>
          <w:szCs w:val="22"/>
          <w:vertAlign w:val="superscript"/>
          <w:lang w:val="en-US" w:eastAsia="ja-JP"/>
        </w:rPr>
        <w:t>1*</w:t>
      </w:r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 xml:space="preserve"> </w:t>
      </w:r>
    </w:p>
    <w:bookmarkEnd w:id="1"/>
    <w:p w:rsidR="00C222C7" w:rsidRPr="00333DFA" w:rsidRDefault="00C222C7" w:rsidP="00C222C7">
      <w:pPr>
        <w:spacing w:line="480" w:lineRule="auto"/>
        <w:ind w:left="103" w:hangingChars="47" w:hanging="103"/>
        <w:rPr>
          <w:rFonts w:ascii="Times New Roman" w:hAnsi="Times New Roman" w:cs="Times New Roman"/>
          <w:sz w:val="22"/>
          <w:szCs w:val="22"/>
          <w:lang w:val="en-US" w:eastAsia="ja-JP"/>
        </w:rPr>
      </w:pPr>
      <w:r w:rsidRPr="00333DFA">
        <w:rPr>
          <w:rFonts w:ascii="Times New Roman" w:hAnsi="Times New Roman" w:cs="Times New Roman"/>
          <w:sz w:val="22"/>
          <w:szCs w:val="22"/>
          <w:vertAlign w:val="superscript"/>
          <w:lang w:val="en-US" w:eastAsia="ja-JP"/>
        </w:rPr>
        <w:t>1</w:t>
      </w:r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 xml:space="preserve">Department of Gastroenterology, </w:t>
      </w:r>
      <w:proofErr w:type="spellStart"/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>Chonnam</w:t>
      </w:r>
      <w:proofErr w:type="spellEnd"/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 xml:space="preserve"> National University Hospital and Medical School, </w:t>
      </w:r>
      <w:proofErr w:type="spellStart"/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>Gwangju</w:t>
      </w:r>
      <w:proofErr w:type="spellEnd"/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>, South Korea</w:t>
      </w:r>
    </w:p>
    <w:p w:rsidR="00C222C7" w:rsidRPr="00333DFA" w:rsidRDefault="00C222C7" w:rsidP="00C222C7">
      <w:pPr>
        <w:spacing w:line="480" w:lineRule="auto"/>
        <w:ind w:left="103" w:hangingChars="47" w:hanging="103"/>
        <w:rPr>
          <w:rFonts w:ascii="Times New Roman" w:eastAsia="Tahoma" w:hAnsi="Times New Roman" w:cs="Times New Roman"/>
          <w:sz w:val="22"/>
          <w:szCs w:val="22"/>
          <w:lang w:val="en-US" w:eastAsia="ko-KR"/>
        </w:rPr>
      </w:pPr>
      <w:r w:rsidRPr="00333DFA">
        <w:rPr>
          <w:rFonts w:ascii="Times New Roman" w:hAnsi="Times New Roman" w:cs="Times New Roman"/>
          <w:sz w:val="22"/>
          <w:szCs w:val="22"/>
          <w:vertAlign w:val="superscript"/>
          <w:lang w:val="en-US" w:eastAsia="ja-JP"/>
        </w:rPr>
        <w:t>2</w:t>
      </w:r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 xml:space="preserve">Department of Gastroenterology, </w:t>
      </w:r>
      <w:proofErr w:type="spellStart"/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>Hwasun</w:t>
      </w:r>
      <w:proofErr w:type="spellEnd"/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 xml:space="preserve"> </w:t>
      </w:r>
      <w:proofErr w:type="spellStart"/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>Chonnam</w:t>
      </w:r>
      <w:proofErr w:type="spellEnd"/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 xml:space="preserve"> National University Hospital and Medical School, </w:t>
      </w:r>
      <w:proofErr w:type="spellStart"/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>Hwasun</w:t>
      </w:r>
      <w:proofErr w:type="spellEnd"/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>, South Korea</w:t>
      </w:r>
    </w:p>
    <w:p w:rsidR="00C222C7" w:rsidRDefault="00C222C7" w:rsidP="00C222C7">
      <w:pPr>
        <w:spacing w:line="480" w:lineRule="auto"/>
        <w:rPr>
          <w:rFonts w:ascii="Times New Roman" w:eastAsia="Tahoma" w:hAnsi="Times New Roman" w:cs="Times New Roman"/>
          <w:sz w:val="22"/>
          <w:szCs w:val="22"/>
          <w:lang w:val="en-US" w:eastAsia="ko-KR"/>
        </w:rPr>
      </w:pPr>
      <w:r w:rsidRPr="00333DFA">
        <w:rPr>
          <w:rFonts w:ascii="Times New Roman" w:eastAsia="Tahoma" w:hAnsi="Times New Roman" w:cs="Times New Roman"/>
          <w:sz w:val="22"/>
          <w:szCs w:val="22"/>
          <w:vertAlign w:val="superscript"/>
          <w:lang w:val="en-US" w:eastAsia="ko-KR"/>
        </w:rPr>
        <w:t>3</w:t>
      </w:r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 xml:space="preserve">Department of Surgery, </w:t>
      </w:r>
      <w:proofErr w:type="spellStart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Chonnam</w:t>
      </w:r>
      <w:proofErr w:type="spellEnd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 xml:space="preserve"> National University Hospital and Medical School, </w:t>
      </w:r>
      <w:proofErr w:type="spellStart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Gwangju</w:t>
      </w:r>
      <w:proofErr w:type="spellEnd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, South Korea</w:t>
      </w:r>
    </w:p>
    <w:p w:rsidR="00C222C7" w:rsidRPr="006C6763" w:rsidRDefault="00C222C7" w:rsidP="00C222C7">
      <w:pPr>
        <w:spacing w:line="480" w:lineRule="auto"/>
        <w:rPr>
          <w:rFonts w:ascii="Times New Roman" w:hAnsi="Times New Roman" w:cs="Times New Roman" w:hint="eastAsia"/>
          <w:sz w:val="22"/>
          <w:szCs w:val="22"/>
          <w:lang w:val="en-US" w:eastAsia="ko-KR"/>
        </w:rPr>
      </w:pPr>
      <w:r w:rsidRPr="006C6763">
        <w:rPr>
          <w:rFonts w:ascii="맑은 고딕" w:hAnsi="맑은 고딕" w:cs="Times New Roman" w:hint="eastAsia"/>
          <w:sz w:val="22"/>
          <w:szCs w:val="22"/>
          <w:vertAlign w:val="superscript"/>
          <w:lang w:val="en-US" w:eastAsia="ko-KR"/>
        </w:rPr>
        <w:t>4</w:t>
      </w:r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 xml:space="preserve">Department of Surgery, </w:t>
      </w:r>
      <w:proofErr w:type="spellStart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Chonnam</w:t>
      </w:r>
      <w:proofErr w:type="spellEnd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 xml:space="preserve"> National University Hospital and Medical School, </w:t>
      </w:r>
      <w:proofErr w:type="spellStart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Gwangju</w:t>
      </w:r>
      <w:proofErr w:type="spellEnd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, So</w:t>
      </w:r>
      <w:r>
        <w:rPr>
          <w:rFonts w:ascii="Times New Roman" w:eastAsia="Tahoma" w:hAnsi="Times New Roman" w:cs="Times New Roman"/>
          <w:sz w:val="22"/>
          <w:szCs w:val="22"/>
          <w:lang w:val="en-US" w:eastAsia="ko-KR"/>
        </w:rPr>
        <w:t>uth Korea</w:t>
      </w:r>
    </w:p>
    <w:p w:rsidR="00C222C7" w:rsidRPr="00333DFA" w:rsidRDefault="00C222C7" w:rsidP="00C222C7">
      <w:pPr>
        <w:spacing w:line="480" w:lineRule="auto"/>
        <w:rPr>
          <w:rFonts w:ascii="Times New Roman" w:eastAsia="Tahoma" w:hAnsi="Times New Roman" w:cs="Times New Roman"/>
          <w:sz w:val="22"/>
          <w:szCs w:val="22"/>
          <w:lang w:val="en-US" w:eastAsia="ko-KR"/>
        </w:rPr>
      </w:pPr>
      <w:r w:rsidRPr="00D8791A">
        <w:rPr>
          <w:rFonts w:ascii="Times New Roman" w:hAnsi="Times New Roman" w:cs="Times New Roman" w:hint="eastAsia"/>
          <w:sz w:val="22"/>
          <w:szCs w:val="22"/>
          <w:vertAlign w:val="superscript"/>
          <w:lang w:val="en-US" w:eastAsia="ko-KR"/>
        </w:rPr>
        <w:t>5</w:t>
      </w:r>
      <w:r w:rsidRPr="00333DFA">
        <w:rPr>
          <w:rFonts w:ascii="Times New Roman" w:hAnsi="Times New Roman" w:cs="Times New Roman"/>
          <w:sz w:val="22"/>
          <w:szCs w:val="22"/>
          <w:lang w:val="en-US"/>
        </w:rPr>
        <w:t xml:space="preserve">Department of Nursing, </w:t>
      </w:r>
      <w:proofErr w:type="spellStart"/>
      <w:r w:rsidRPr="00333DFA">
        <w:rPr>
          <w:rFonts w:ascii="Times New Roman" w:hAnsi="Times New Roman" w:cs="Times New Roman"/>
          <w:sz w:val="22"/>
          <w:szCs w:val="22"/>
          <w:lang w:val="en-US"/>
        </w:rPr>
        <w:t>Chonnam</w:t>
      </w:r>
      <w:proofErr w:type="spellEnd"/>
      <w:r w:rsidRPr="00333DFA">
        <w:rPr>
          <w:rFonts w:ascii="Times New Roman" w:hAnsi="Times New Roman" w:cs="Times New Roman"/>
          <w:sz w:val="22"/>
          <w:szCs w:val="22"/>
          <w:lang w:val="en-US"/>
        </w:rPr>
        <w:t xml:space="preserve"> National University, </w:t>
      </w:r>
      <w:proofErr w:type="spellStart"/>
      <w:r w:rsidRPr="00333DFA">
        <w:rPr>
          <w:rFonts w:ascii="Times New Roman" w:hAnsi="Times New Roman" w:cs="Times New Roman"/>
          <w:sz w:val="22"/>
          <w:szCs w:val="22"/>
          <w:lang w:val="en-US"/>
        </w:rPr>
        <w:t>Gwangju</w:t>
      </w:r>
      <w:proofErr w:type="spellEnd"/>
      <w:r w:rsidRPr="00333DFA">
        <w:rPr>
          <w:rFonts w:ascii="Times New Roman" w:hAnsi="Times New Roman" w:cs="Times New Roman"/>
          <w:sz w:val="22"/>
          <w:szCs w:val="22"/>
          <w:lang w:val="en-US"/>
        </w:rPr>
        <w:t>, South Korea</w:t>
      </w:r>
    </w:p>
    <w:p w:rsidR="00C222C7" w:rsidRPr="00333DFA" w:rsidRDefault="00C222C7" w:rsidP="00C222C7">
      <w:pPr>
        <w:spacing w:line="480" w:lineRule="auto"/>
        <w:ind w:left="103" w:hangingChars="47" w:hanging="103"/>
        <w:rPr>
          <w:rFonts w:ascii="Times New Roman" w:eastAsia="Tahoma" w:hAnsi="Times New Roman" w:cs="Times New Roman"/>
          <w:sz w:val="22"/>
          <w:szCs w:val="22"/>
          <w:lang w:val="en-US" w:eastAsia="ko-KR"/>
        </w:rPr>
      </w:pPr>
      <w:r w:rsidRPr="006C6763">
        <w:rPr>
          <w:rFonts w:ascii="맑은 고딕" w:hAnsi="맑은 고딕" w:cs="Times New Roman" w:hint="eastAsia"/>
          <w:sz w:val="22"/>
          <w:szCs w:val="22"/>
          <w:vertAlign w:val="superscript"/>
          <w:lang w:val="en-US" w:eastAsia="ko-KR"/>
        </w:rPr>
        <w:t>6</w:t>
      </w:r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 xml:space="preserve">Department of Internal Medicine, Mokpo </w:t>
      </w:r>
      <w:proofErr w:type="spellStart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Hankook</w:t>
      </w:r>
      <w:proofErr w:type="spellEnd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 xml:space="preserve"> Hospital, Mokpo, South Korea</w:t>
      </w:r>
    </w:p>
    <w:p w:rsidR="00C222C7" w:rsidRPr="00333DFA" w:rsidRDefault="00C222C7" w:rsidP="00C222C7">
      <w:pPr>
        <w:spacing w:line="480" w:lineRule="auto"/>
        <w:ind w:left="101" w:hangingChars="47" w:hanging="101"/>
        <w:rPr>
          <w:rFonts w:ascii="Times New Roman" w:eastAsia="Tahoma" w:hAnsi="Times New Roman" w:cs="Times New Roman"/>
          <w:b/>
          <w:sz w:val="22"/>
          <w:szCs w:val="22"/>
          <w:lang w:val="en-US" w:eastAsia="ko-KR"/>
        </w:rPr>
      </w:pPr>
    </w:p>
    <w:p w:rsidR="00C222C7" w:rsidRPr="00333DFA" w:rsidRDefault="00C222C7" w:rsidP="00C222C7">
      <w:pPr>
        <w:spacing w:line="480" w:lineRule="auto"/>
        <w:ind w:left="103" w:hangingChars="47" w:hanging="103"/>
        <w:rPr>
          <w:rFonts w:ascii="Times New Roman" w:hAnsi="Times New Roman" w:cs="Times New Roman"/>
          <w:b/>
          <w:sz w:val="22"/>
          <w:szCs w:val="22"/>
          <w:lang w:val="en-US" w:eastAsia="ja-JP"/>
        </w:rPr>
      </w:pPr>
      <w:r w:rsidRPr="00333DFA">
        <w:rPr>
          <w:rFonts w:ascii="Times New Roman" w:hAnsi="Times New Roman" w:cs="Times New Roman"/>
          <w:b/>
          <w:sz w:val="22"/>
          <w:szCs w:val="22"/>
          <w:lang w:val="en-US" w:eastAsia="ja-JP"/>
        </w:rPr>
        <w:t>*Corresponding authors:</w:t>
      </w:r>
    </w:p>
    <w:p w:rsidR="00C222C7" w:rsidRPr="00333DFA" w:rsidRDefault="00C222C7" w:rsidP="00C222C7">
      <w:pPr>
        <w:spacing w:line="480" w:lineRule="auto"/>
        <w:ind w:left="103" w:hangingChars="47" w:hanging="103"/>
        <w:rPr>
          <w:rFonts w:ascii="Times New Roman" w:hAnsi="Times New Roman" w:cs="Times New Roman"/>
          <w:sz w:val="22"/>
          <w:szCs w:val="22"/>
          <w:lang w:eastAsia="ja-JP"/>
        </w:rPr>
      </w:pPr>
      <w:bookmarkStart w:id="2" w:name="_Hlk59139247"/>
      <w:r w:rsidRPr="00333DFA">
        <w:rPr>
          <w:rFonts w:ascii="Times New Roman" w:hAnsi="Times New Roman" w:cs="Times New Roman"/>
          <w:sz w:val="22"/>
          <w:szCs w:val="22"/>
          <w:lang w:eastAsia="ja-JP"/>
        </w:rPr>
        <w:t>Chung Hwan Jun, MD</w:t>
      </w:r>
    </w:p>
    <w:p w:rsidR="00C222C7" w:rsidRPr="00333DFA" w:rsidRDefault="00C222C7" w:rsidP="00C222C7">
      <w:pPr>
        <w:spacing w:line="480" w:lineRule="auto"/>
        <w:ind w:left="103" w:hangingChars="47" w:hanging="103"/>
        <w:rPr>
          <w:rFonts w:ascii="Times New Roman" w:eastAsia="Tahoma" w:hAnsi="Times New Roman" w:cs="Times New Roman"/>
          <w:sz w:val="22"/>
          <w:szCs w:val="22"/>
          <w:lang w:val="en-US" w:eastAsia="ko-KR"/>
        </w:rPr>
      </w:pPr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 xml:space="preserve">Department of Internal Medicine, Mokpo </w:t>
      </w:r>
      <w:proofErr w:type="spellStart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Hankook</w:t>
      </w:r>
      <w:proofErr w:type="spellEnd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 xml:space="preserve"> Hospital, Mokpo 58643, South Korea</w:t>
      </w:r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 xml:space="preserve"> </w:t>
      </w:r>
    </w:p>
    <w:p w:rsidR="00C222C7" w:rsidRPr="00333DFA" w:rsidRDefault="00C222C7" w:rsidP="00C222C7">
      <w:pPr>
        <w:spacing w:line="480" w:lineRule="auto"/>
        <w:ind w:left="103" w:hangingChars="47" w:hanging="103"/>
        <w:rPr>
          <w:rFonts w:ascii="Times New Roman" w:eastAsia="Tahoma" w:hAnsi="Times New Roman" w:cs="Times New Roman"/>
          <w:sz w:val="22"/>
          <w:szCs w:val="22"/>
          <w:lang w:val="en-US" w:eastAsia="ko-KR"/>
        </w:rPr>
      </w:pPr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>Tel: +82-6</w:t>
      </w:r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1</w:t>
      </w:r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>-2</w:t>
      </w:r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7</w:t>
      </w:r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>0-</w:t>
      </w:r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5360</w:t>
      </w:r>
    </w:p>
    <w:p w:rsidR="00C222C7" w:rsidRPr="00333DFA" w:rsidRDefault="00C222C7" w:rsidP="00C222C7">
      <w:pPr>
        <w:spacing w:line="480" w:lineRule="auto"/>
        <w:ind w:left="103" w:hangingChars="47" w:hanging="103"/>
        <w:rPr>
          <w:rFonts w:ascii="Times New Roman" w:eastAsia="Tahoma" w:hAnsi="Times New Roman" w:cs="Times New Roman"/>
          <w:sz w:val="22"/>
          <w:szCs w:val="22"/>
          <w:lang w:val="en-US" w:eastAsia="ko-KR"/>
        </w:rPr>
      </w:pPr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 xml:space="preserve">E-mail address: </w:t>
      </w:r>
      <w:hyperlink r:id="rId6" w:history="1">
        <w:r w:rsidRPr="00333DFA">
          <w:rPr>
            <w:rStyle w:val="a3"/>
            <w:rFonts w:ascii="Times New Roman" w:eastAsia="Tahoma" w:hAnsi="Times New Roman" w:cs="Times New Roman"/>
            <w:sz w:val="22"/>
            <w:szCs w:val="22"/>
            <w:lang w:val="en-US" w:eastAsia="ko-KR"/>
          </w:rPr>
          <w:t>estevanj@naver.com</w:t>
        </w:r>
      </w:hyperlink>
    </w:p>
    <w:p w:rsidR="00C222C7" w:rsidRPr="00333DFA" w:rsidRDefault="00C222C7" w:rsidP="00C222C7">
      <w:pPr>
        <w:spacing w:line="480" w:lineRule="auto"/>
        <w:ind w:left="103" w:hangingChars="47" w:hanging="103"/>
        <w:rPr>
          <w:rFonts w:ascii="Times New Roman" w:eastAsia="Tahoma" w:hAnsi="Times New Roman" w:cs="Times New Roman"/>
          <w:sz w:val="22"/>
          <w:szCs w:val="22"/>
          <w:lang w:val="en-US" w:eastAsia="ko-KR"/>
        </w:rPr>
      </w:pPr>
    </w:p>
    <w:p w:rsidR="00C222C7" w:rsidRPr="00333DFA" w:rsidRDefault="00C222C7" w:rsidP="00C222C7">
      <w:pPr>
        <w:spacing w:line="480" w:lineRule="auto"/>
        <w:ind w:left="103" w:hangingChars="47" w:hanging="103"/>
        <w:rPr>
          <w:rFonts w:ascii="Times New Roman" w:eastAsia="Tahoma" w:hAnsi="Times New Roman" w:cs="Times New Roman"/>
          <w:sz w:val="22"/>
          <w:szCs w:val="22"/>
          <w:lang w:val="en-US" w:eastAsia="ko-KR"/>
        </w:rPr>
      </w:pPr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 xml:space="preserve">Sung </w:t>
      </w:r>
      <w:proofErr w:type="spellStart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Kyu</w:t>
      </w:r>
      <w:proofErr w:type="spellEnd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 xml:space="preserve"> Choi, MD, PhD</w:t>
      </w:r>
    </w:p>
    <w:p w:rsidR="00C222C7" w:rsidRPr="00333DFA" w:rsidRDefault="00C222C7" w:rsidP="00C222C7">
      <w:pPr>
        <w:spacing w:line="480" w:lineRule="auto"/>
        <w:ind w:left="103" w:hangingChars="47" w:hanging="103"/>
        <w:rPr>
          <w:rFonts w:ascii="Times New Roman" w:eastAsia="Tahoma" w:hAnsi="Times New Roman" w:cs="Times New Roman"/>
          <w:sz w:val="22"/>
          <w:szCs w:val="22"/>
          <w:lang w:val="en-US" w:eastAsia="ko-KR"/>
        </w:rPr>
      </w:pPr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lastRenderedPageBreak/>
        <w:t xml:space="preserve">Department of Gastroenterology, </w:t>
      </w:r>
      <w:proofErr w:type="spellStart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Chonnam</w:t>
      </w:r>
      <w:proofErr w:type="spellEnd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 xml:space="preserve"> National University Hospital and Medical School,</w:t>
      </w:r>
    </w:p>
    <w:p w:rsidR="00C222C7" w:rsidRPr="00333DFA" w:rsidRDefault="00C222C7" w:rsidP="00C222C7">
      <w:pPr>
        <w:spacing w:line="480" w:lineRule="auto"/>
        <w:ind w:left="103" w:hangingChars="47" w:hanging="103"/>
        <w:rPr>
          <w:rFonts w:ascii="Times New Roman" w:eastAsia="Tahoma" w:hAnsi="Times New Roman" w:cs="Times New Roman"/>
          <w:sz w:val="22"/>
          <w:szCs w:val="22"/>
          <w:lang w:val="en-US" w:eastAsia="ko-KR"/>
        </w:rPr>
      </w:pPr>
      <w:proofErr w:type="spellStart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Gwangju</w:t>
      </w:r>
      <w:proofErr w:type="spellEnd"/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 xml:space="preserve"> 61469, South Korea</w:t>
      </w:r>
    </w:p>
    <w:p w:rsidR="00C222C7" w:rsidRPr="00333DFA" w:rsidRDefault="00C222C7" w:rsidP="00C222C7">
      <w:pPr>
        <w:spacing w:line="480" w:lineRule="auto"/>
        <w:ind w:left="103" w:hangingChars="47" w:hanging="103"/>
        <w:rPr>
          <w:rFonts w:ascii="Times New Roman" w:eastAsia="Tahoma" w:hAnsi="Times New Roman" w:cs="Times New Roman"/>
          <w:sz w:val="22"/>
          <w:szCs w:val="22"/>
          <w:lang w:val="en-US" w:eastAsia="ko-KR"/>
        </w:rPr>
      </w:pPr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E-mail address: choisk@jnu.ac.kr</w:t>
      </w:r>
    </w:p>
    <w:p w:rsidR="00C222C7" w:rsidRPr="00333DFA" w:rsidRDefault="00C222C7" w:rsidP="00C222C7">
      <w:pPr>
        <w:spacing w:line="480" w:lineRule="auto"/>
        <w:ind w:left="103" w:hangingChars="47" w:hanging="103"/>
        <w:rPr>
          <w:rFonts w:ascii="Times New Roman" w:hAnsi="Times New Roman" w:cs="Times New Roman"/>
          <w:sz w:val="22"/>
          <w:szCs w:val="22"/>
          <w:lang w:val="en-US" w:eastAsia="ja-JP"/>
        </w:rPr>
      </w:pPr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>Tel: +82-6</w:t>
      </w:r>
      <w:r w:rsidRPr="00333DFA">
        <w:rPr>
          <w:rFonts w:ascii="Times New Roman" w:eastAsia="Tahoma" w:hAnsi="Times New Roman" w:cs="Times New Roman"/>
          <w:sz w:val="22"/>
          <w:szCs w:val="22"/>
          <w:lang w:val="en-US" w:eastAsia="ko-KR"/>
        </w:rPr>
        <w:t>2</w:t>
      </w:r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 xml:space="preserve">-220-6296 </w:t>
      </w:r>
    </w:p>
    <w:p w:rsidR="00C222C7" w:rsidRPr="00333DFA" w:rsidRDefault="00C222C7" w:rsidP="00C222C7">
      <w:pPr>
        <w:spacing w:line="480" w:lineRule="auto"/>
        <w:ind w:left="103" w:hangingChars="47" w:hanging="103"/>
        <w:rPr>
          <w:rFonts w:ascii="Times New Roman" w:hAnsi="Times New Roman" w:cs="Times New Roman"/>
          <w:sz w:val="22"/>
          <w:szCs w:val="22"/>
          <w:lang w:val="en-US" w:eastAsia="ja-JP"/>
        </w:rPr>
      </w:pPr>
      <w:r w:rsidRPr="00333DFA">
        <w:rPr>
          <w:rFonts w:ascii="Times New Roman" w:hAnsi="Times New Roman" w:cs="Times New Roman"/>
          <w:sz w:val="22"/>
          <w:szCs w:val="22"/>
          <w:lang w:val="en-US" w:eastAsia="ja-JP"/>
        </w:rPr>
        <w:t>Fax: +82-62-220-8578</w:t>
      </w:r>
    </w:p>
    <w:bookmarkEnd w:id="2"/>
    <w:p w:rsidR="00C222C7" w:rsidRPr="00333DFA" w:rsidRDefault="00C222C7" w:rsidP="00C222C7">
      <w:pPr>
        <w:spacing w:line="480" w:lineRule="auto"/>
        <w:ind w:left="103" w:hangingChars="47" w:hanging="103"/>
        <w:rPr>
          <w:rFonts w:ascii="Times New Roman" w:hAnsi="Times New Roman" w:cs="Times New Roman"/>
          <w:b/>
          <w:bCs/>
          <w:sz w:val="22"/>
          <w:szCs w:val="22"/>
          <w:lang w:val="en-US" w:eastAsia="ja-JP"/>
        </w:rPr>
      </w:pPr>
    </w:p>
    <w:p w:rsidR="008D31D2" w:rsidRDefault="008D31D2"/>
    <w:p w:rsidR="00603F6B" w:rsidRDefault="00603F6B" w:rsidP="00C222C7">
      <w:pPr>
        <w:spacing w:line="360" w:lineRule="auto"/>
        <w:rPr>
          <w:rFonts w:ascii="Times New Roman" w:hAnsi="Times New Roman" w:cs="Times New Roman"/>
          <w:b/>
          <w:sz w:val="22"/>
          <w:szCs w:val="20"/>
          <w:lang w:eastAsia="ko-KR"/>
        </w:rPr>
      </w:pPr>
      <w:r>
        <w:rPr>
          <w:rFonts w:ascii="Times New Roman" w:hAnsi="Times New Roman" w:cs="Times New Roman"/>
          <w:b/>
          <w:sz w:val="22"/>
          <w:szCs w:val="20"/>
          <w:lang w:eastAsia="ko-KR"/>
        </w:rPr>
        <w:br w:type="page"/>
      </w:r>
    </w:p>
    <w:p w:rsidR="00C222C7" w:rsidRPr="00C022ED" w:rsidRDefault="00C222C7" w:rsidP="00C222C7">
      <w:pPr>
        <w:spacing w:line="360" w:lineRule="auto"/>
        <w:rPr>
          <w:rFonts w:ascii="Times New Roman" w:hAnsi="Times New Roman" w:cs="Times New Roman"/>
          <w:b/>
          <w:sz w:val="22"/>
          <w:szCs w:val="20"/>
          <w:lang w:eastAsia="ko-KR"/>
        </w:rPr>
      </w:pPr>
      <w:r w:rsidRPr="00C022ED">
        <w:rPr>
          <w:rFonts w:ascii="Times New Roman" w:hAnsi="Times New Roman" w:cs="Times New Roman"/>
          <w:b/>
          <w:sz w:val="22"/>
          <w:szCs w:val="20"/>
          <w:lang w:eastAsia="ko-KR"/>
        </w:rPr>
        <w:lastRenderedPageBreak/>
        <w:t>SUPPLEMENTARY MATERIAL</w:t>
      </w:r>
    </w:p>
    <w:p w:rsidR="00603F6B" w:rsidRDefault="00603F6B" w:rsidP="00C222C7">
      <w:pPr>
        <w:spacing w:line="480" w:lineRule="auto"/>
        <w:rPr>
          <w:rFonts w:ascii="Times New Roman" w:hAnsi="Times New Roman" w:cs="Times New Roman"/>
          <w:b/>
          <w:sz w:val="22"/>
          <w:szCs w:val="22"/>
          <w:lang w:eastAsia="ko-KR"/>
        </w:rPr>
      </w:pPr>
    </w:p>
    <w:p w:rsidR="00C222C7" w:rsidRPr="00DC43C6" w:rsidRDefault="00C222C7" w:rsidP="00C222C7">
      <w:pPr>
        <w:spacing w:line="480" w:lineRule="auto"/>
        <w:rPr>
          <w:rFonts w:ascii="Times New Roman" w:hAnsi="Times New Roman" w:cs="Times New Roman"/>
          <w:sz w:val="22"/>
          <w:szCs w:val="22"/>
          <w:lang w:eastAsia="ko-KR"/>
        </w:rPr>
      </w:pPr>
      <w:r w:rsidRPr="00DC43C6">
        <w:rPr>
          <w:rFonts w:ascii="Times New Roman" w:hAnsi="Times New Roman" w:cs="Times New Roman"/>
          <w:b/>
          <w:sz w:val="22"/>
          <w:szCs w:val="22"/>
          <w:lang w:eastAsia="ko-KR"/>
        </w:rPr>
        <w:t xml:space="preserve">Supplementary Fig. S1 </w:t>
      </w:r>
      <w:r w:rsidRPr="00DC43C6">
        <w:rPr>
          <w:rFonts w:ascii="Times New Roman" w:hAnsi="Times New Roman" w:cs="Times New Roman"/>
          <w:sz w:val="22"/>
          <w:szCs w:val="22"/>
          <w:lang w:eastAsia="ko-KR"/>
        </w:rPr>
        <w:t xml:space="preserve">Flow chart of patient enrolment in the study. </w:t>
      </w:r>
    </w:p>
    <w:p w:rsidR="00C222C7" w:rsidRPr="00DC43C6" w:rsidRDefault="00C222C7" w:rsidP="00C222C7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DC43C6">
        <w:rPr>
          <w:rFonts w:ascii="Times New Roman" w:hAnsi="Times New Roman" w:cs="Times New Roman"/>
          <w:sz w:val="22"/>
          <w:szCs w:val="22"/>
          <w:lang w:eastAsia="ko-KR"/>
        </w:rPr>
        <w:t>(</w:t>
      </w:r>
      <w:r w:rsidRPr="00DC43C6">
        <w:rPr>
          <w:rFonts w:ascii="Times New Roman" w:hAnsi="Times New Roman" w:cs="Times New Roman"/>
          <w:sz w:val="22"/>
          <w:szCs w:val="22"/>
        </w:rPr>
        <w:t>Early EHR was</w:t>
      </w:r>
      <w:r w:rsidRPr="00DC43C6">
        <w:rPr>
          <w:rFonts w:ascii="Times New Roman" w:hAnsi="Times New Roman" w:cs="Times New Roman"/>
          <w:sz w:val="22"/>
          <w:szCs w:val="22"/>
          <w:lang w:eastAsia="ko-KR"/>
        </w:rPr>
        <w:t xml:space="preserve"> defined as</w:t>
      </w:r>
      <w:r w:rsidRPr="00DC43C6">
        <w:rPr>
          <w:rFonts w:ascii="Times New Roman" w:hAnsi="Times New Roman" w:cs="Times New Roman"/>
          <w:sz w:val="22"/>
          <w:szCs w:val="22"/>
        </w:rPr>
        <w:t xml:space="preserve"> development of EHR within 1 year after curative </w:t>
      </w:r>
      <w:proofErr w:type="spellStart"/>
      <w:r w:rsidRPr="00DC43C6">
        <w:rPr>
          <w:rFonts w:ascii="Times New Roman" w:hAnsi="Times New Roman" w:cs="Times New Roman"/>
          <w:sz w:val="22"/>
          <w:szCs w:val="22"/>
        </w:rPr>
        <w:t>hepatectomy</w:t>
      </w:r>
      <w:proofErr w:type="spellEnd"/>
      <w:r w:rsidRPr="00DC43C6">
        <w:rPr>
          <w:rFonts w:ascii="Times New Roman" w:hAnsi="Times New Roman" w:cs="Times New Roman"/>
          <w:sz w:val="22"/>
          <w:szCs w:val="22"/>
          <w:lang w:eastAsia="ko-KR"/>
        </w:rPr>
        <w:t>)</w:t>
      </w:r>
      <w:r w:rsidRPr="00DC43C6">
        <w:rPr>
          <w:rFonts w:ascii="Times New Roman" w:hAnsi="Times New Roman" w:cs="Times New Roman"/>
          <w:sz w:val="22"/>
          <w:szCs w:val="22"/>
        </w:rPr>
        <w:t xml:space="preserve"> </w:t>
      </w:r>
    </w:p>
    <w:p w:rsidR="00C222C7" w:rsidRDefault="00C222C7" w:rsidP="00C222C7">
      <w:pPr>
        <w:spacing w:line="360" w:lineRule="auto"/>
        <w:rPr>
          <w:rFonts w:ascii="Times New Roman" w:hAnsi="Times New Roman" w:cs="Times New Roman"/>
          <w:b/>
          <w:sz w:val="20"/>
          <w:szCs w:val="20"/>
          <w:lang w:eastAsia="ko-KR"/>
        </w:rPr>
      </w:pPr>
    </w:p>
    <w:p w:rsidR="00C222C7" w:rsidRDefault="00C222C7" w:rsidP="00C222C7">
      <w:pPr>
        <w:spacing w:line="360" w:lineRule="auto"/>
        <w:rPr>
          <w:rFonts w:ascii="Times New Roman" w:hAnsi="Times New Roman" w:cs="Times New Roman"/>
          <w:b/>
          <w:sz w:val="20"/>
          <w:szCs w:val="20"/>
          <w:lang w:eastAsia="ko-KR"/>
        </w:rPr>
      </w:pPr>
      <w:r>
        <w:rPr>
          <w:rFonts w:ascii="Times New Roman" w:eastAsia="MS Mincho" w:hAnsi="Times New Roman" w:cs="Times New Roman"/>
          <w:b/>
          <w:noProof/>
          <w:sz w:val="22"/>
          <w:szCs w:val="22"/>
          <w:lang w:val="en-US" w:eastAsia="ko-KR" w:bidi="ar-SA"/>
        </w:rPr>
        <w:drawing>
          <wp:inline distT="0" distB="0" distL="0" distR="0">
            <wp:extent cx="5734050" cy="3308350"/>
            <wp:effectExtent l="0" t="0" r="0" b="6350"/>
            <wp:docPr id="1" name="그림 1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upplementary Fig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0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22C7" w:rsidRDefault="00C222C7" w:rsidP="00C222C7">
      <w:pPr>
        <w:spacing w:line="360" w:lineRule="auto"/>
        <w:rPr>
          <w:rFonts w:ascii="Times New Roman" w:hAnsi="Times New Roman" w:cs="Times New Roman"/>
          <w:b/>
          <w:sz w:val="20"/>
          <w:szCs w:val="20"/>
          <w:lang w:eastAsia="ko-KR"/>
        </w:rPr>
      </w:pPr>
    </w:p>
    <w:p w:rsidR="00603F6B" w:rsidRDefault="00603F6B" w:rsidP="00C222C7">
      <w:pPr>
        <w:spacing w:line="360" w:lineRule="auto"/>
        <w:rPr>
          <w:rFonts w:ascii="Times New Roman" w:hAnsi="Times New Roman" w:cs="Times New Roman"/>
          <w:b/>
          <w:sz w:val="20"/>
          <w:szCs w:val="20"/>
          <w:lang w:eastAsia="ko-KR"/>
        </w:rPr>
      </w:pPr>
      <w:r>
        <w:rPr>
          <w:rFonts w:ascii="Times New Roman" w:hAnsi="Times New Roman" w:cs="Times New Roman"/>
          <w:b/>
          <w:sz w:val="20"/>
          <w:szCs w:val="20"/>
          <w:lang w:eastAsia="ko-KR"/>
        </w:rPr>
        <w:br w:type="page"/>
      </w:r>
    </w:p>
    <w:p w:rsidR="00C222C7" w:rsidRPr="00DC43C6" w:rsidRDefault="00C222C7" w:rsidP="00C222C7">
      <w:pPr>
        <w:spacing w:line="360" w:lineRule="auto"/>
        <w:rPr>
          <w:rFonts w:ascii="Times New Roman" w:eastAsia="MS Mincho" w:hAnsi="Times New Roman" w:cs="Times New Roman"/>
          <w:bCs/>
          <w:sz w:val="22"/>
          <w:szCs w:val="22"/>
        </w:rPr>
      </w:pPr>
      <w:r w:rsidRPr="00DC43C6">
        <w:rPr>
          <w:rFonts w:ascii="Times New Roman" w:hAnsi="Times New Roman" w:cs="Times New Roman"/>
          <w:b/>
          <w:sz w:val="22"/>
          <w:szCs w:val="22"/>
          <w:lang w:eastAsia="ko-KR"/>
        </w:rPr>
        <w:lastRenderedPageBreak/>
        <w:t>Supplementary Table S1.</w:t>
      </w:r>
      <w:r w:rsidRPr="00DC43C6">
        <w:rPr>
          <w:rFonts w:ascii="Times New Roman" w:eastAsia="MS Mincho" w:hAnsi="Times New Roman" w:cs="Times New Roman"/>
          <w:bCs/>
          <w:sz w:val="22"/>
          <w:szCs w:val="22"/>
        </w:rPr>
        <w:t xml:space="preserve"> </w:t>
      </w:r>
      <w:r w:rsidRPr="00DC43C6">
        <w:rPr>
          <w:rFonts w:ascii="Times New Roman" w:eastAsia="MS Mincho" w:hAnsi="Times New Roman" w:cs="Times New Roman"/>
          <w:b/>
          <w:sz w:val="22"/>
          <w:szCs w:val="22"/>
        </w:rPr>
        <w:t xml:space="preserve">Clinical features of patients with extrahepatic recurrence (n = </w:t>
      </w:r>
      <w:r w:rsidRPr="00DC43C6">
        <w:rPr>
          <w:rFonts w:ascii="Times New Roman" w:hAnsi="Times New Roman" w:cs="Times New Roman"/>
          <w:b/>
          <w:sz w:val="22"/>
          <w:szCs w:val="22"/>
          <w:lang w:eastAsia="ko-KR"/>
        </w:rPr>
        <w:t>94</w:t>
      </w:r>
      <w:r w:rsidRPr="00DC43C6">
        <w:rPr>
          <w:rFonts w:ascii="Times New Roman" w:eastAsia="MS Mincho" w:hAnsi="Times New Roman" w:cs="Times New Roman"/>
          <w:b/>
          <w:sz w:val="22"/>
          <w:szCs w:val="22"/>
        </w:rPr>
        <w:t>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28"/>
        <w:gridCol w:w="3898"/>
      </w:tblGrid>
      <w:tr w:rsidR="00C222C7" w:rsidRPr="00DC43C6" w:rsidTr="004F75C6">
        <w:tc>
          <w:tcPr>
            <w:tcW w:w="5211" w:type="dxa"/>
            <w:tcBorders>
              <w:top w:val="single" w:sz="4" w:space="0" w:color="auto"/>
            </w:tcBorders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First recurred site</w:t>
            </w:r>
          </w:p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  Single intrahepatic recurrence</w:t>
            </w:r>
          </w:p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  Multiple intrahepatic recurrence</w:t>
            </w:r>
          </w:p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  Extrahepatic recurrence</w:t>
            </w:r>
          </w:p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  Both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</w:p>
          <w:p w:rsidR="00C222C7" w:rsidRPr="00DC43C6" w:rsidRDefault="00C222C7" w:rsidP="004F75C6">
            <w:pPr>
              <w:spacing w:line="360" w:lineRule="auto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26 (27.7)</w:t>
            </w:r>
          </w:p>
          <w:p w:rsidR="00C222C7" w:rsidRPr="00DC43C6" w:rsidRDefault="00C222C7" w:rsidP="004F75C6">
            <w:pPr>
              <w:spacing w:line="360" w:lineRule="auto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36 (38.3)</w:t>
            </w:r>
          </w:p>
          <w:p w:rsidR="00C222C7" w:rsidRPr="00DC43C6" w:rsidRDefault="00C222C7" w:rsidP="004F75C6">
            <w:pPr>
              <w:spacing w:line="360" w:lineRule="auto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10 (10.6)</w:t>
            </w:r>
          </w:p>
          <w:p w:rsidR="00C222C7" w:rsidRPr="00DC43C6" w:rsidRDefault="00C222C7" w:rsidP="004F75C6">
            <w:pPr>
              <w:spacing w:line="360" w:lineRule="auto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22 (23.4)</w:t>
            </w:r>
          </w:p>
        </w:tc>
      </w:tr>
      <w:tr w:rsidR="00C222C7" w:rsidRPr="00DC43C6" w:rsidTr="004F75C6">
        <w:trPr>
          <w:trHeight w:val="80"/>
        </w:trPr>
        <w:tc>
          <w:tcPr>
            <w:tcW w:w="5211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>Location of extrahepatic recurrence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vertAlign w:val="superscript"/>
              </w:rPr>
              <w:t>1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, n (%)</w:t>
            </w:r>
          </w:p>
          <w:p w:rsidR="00C222C7" w:rsidRPr="00DC43C6" w:rsidRDefault="00C222C7" w:rsidP="004F75C6">
            <w:pPr>
              <w:spacing w:line="360" w:lineRule="auto"/>
              <w:ind w:firstLine="195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>Lung</w:t>
            </w:r>
          </w:p>
          <w:p w:rsidR="00C222C7" w:rsidRPr="00DC43C6" w:rsidRDefault="00C222C7" w:rsidP="004F75C6">
            <w:pPr>
              <w:spacing w:line="360" w:lineRule="auto"/>
              <w:ind w:firstLineChars="200" w:firstLine="440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>Solitary / multiple</w:t>
            </w:r>
          </w:p>
          <w:p w:rsidR="00C222C7" w:rsidRPr="00DC43C6" w:rsidRDefault="00C222C7" w:rsidP="004F75C6">
            <w:pPr>
              <w:spacing w:line="360" w:lineRule="auto"/>
              <w:ind w:firstLineChars="100" w:firstLine="220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>Lymph nodes</w:t>
            </w:r>
          </w:p>
          <w:p w:rsidR="00C222C7" w:rsidRPr="00DC43C6" w:rsidRDefault="00C222C7" w:rsidP="004F75C6">
            <w:pPr>
              <w:spacing w:line="360" w:lineRule="auto"/>
              <w:ind w:firstLineChars="100" w:firstLine="220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 xml:space="preserve">Peritoneum </w:t>
            </w:r>
          </w:p>
          <w:p w:rsidR="00C222C7" w:rsidRPr="00DC43C6" w:rsidRDefault="00C222C7" w:rsidP="004F75C6">
            <w:pPr>
              <w:spacing w:line="360" w:lineRule="auto"/>
              <w:ind w:firstLineChars="100" w:firstLine="220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 xml:space="preserve">Bone </w:t>
            </w:r>
          </w:p>
          <w:p w:rsidR="00C222C7" w:rsidRPr="00DC43C6" w:rsidRDefault="00C222C7" w:rsidP="004F75C6">
            <w:pPr>
              <w:spacing w:line="360" w:lineRule="auto"/>
              <w:ind w:firstLineChars="100" w:firstLine="220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Adrenal gland</w:t>
            </w:r>
          </w:p>
          <w:p w:rsidR="00C222C7" w:rsidRPr="00DC43C6" w:rsidRDefault="00C222C7" w:rsidP="004F75C6">
            <w:pPr>
              <w:spacing w:line="360" w:lineRule="auto"/>
              <w:ind w:firstLineChars="100" w:firstLine="220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Hollow viscus</w:t>
            </w:r>
          </w:p>
          <w:p w:rsidR="00C222C7" w:rsidRPr="00DC43C6" w:rsidRDefault="00C222C7" w:rsidP="004F75C6">
            <w:pPr>
              <w:spacing w:line="360" w:lineRule="auto"/>
              <w:ind w:firstLineChars="100" w:firstLine="220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Spleen </w:t>
            </w:r>
          </w:p>
          <w:p w:rsidR="00C222C7" w:rsidRPr="00DC43C6" w:rsidRDefault="00C222C7" w:rsidP="004F75C6">
            <w:pPr>
              <w:spacing w:line="360" w:lineRule="auto"/>
              <w:ind w:firstLineChars="100" w:firstLine="220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Brain</w:t>
            </w:r>
          </w:p>
          <w:p w:rsidR="00C222C7" w:rsidRPr="00DC43C6" w:rsidRDefault="00C222C7" w:rsidP="004F75C6">
            <w:pPr>
              <w:spacing w:line="360" w:lineRule="auto"/>
              <w:ind w:firstLineChars="100" w:firstLine="220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Heart</w:t>
            </w:r>
          </w:p>
          <w:p w:rsidR="00C222C7" w:rsidRPr="00DC43C6" w:rsidRDefault="00C222C7" w:rsidP="004F75C6">
            <w:pPr>
              <w:spacing w:line="360" w:lineRule="auto"/>
              <w:ind w:firstLineChars="100" w:firstLine="220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Gall bladder</w:t>
            </w:r>
          </w:p>
        </w:tc>
        <w:tc>
          <w:tcPr>
            <w:tcW w:w="3969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</w:p>
          <w:p w:rsidR="00C222C7" w:rsidRPr="00DC43C6" w:rsidRDefault="00C222C7" w:rsidP="004F75C6">
            <w:pPr>
              <w:spacing w:line="360" w:lineRule="auto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40 (42.6)</w:t>
            </w:r>
          </w:p>
          <w:p w:rsidR="00C222C7" w:rsidRPr="00DC43C6" w:rsidRDefault="00C222C7" w:rsidP="004F75C6">
            <w:pPr>
              <w:spacing w:line="360" w:lineRule="auto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9 (9.6) / 31 (33.0)</w:t>
            </w:r>
          </w:p>
          <w:p w:rsidR="00C222C7" w:rsidRPr="00DC43C6" w:rsidRDefault="00C222C7" w:rsidP="004F75C6">
            <w:pPr>
              <w:spacing w:line="360" w:lineRule="auto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18 (19.1)</w:t>
            </w:r>
          </w:p>
          <w:p w:rsidR="00C222C7" w:rsidRPr="00DC43C6" w:rsidRDefault="00C222C7" w:rsidP="004F75C6">
            <w:pPr>
              <w:spacing w:line="360" w:lineRule="auto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17 (18.1)</w:t>
            </w:r>
          </w:p>
          <w:p w:rsidR="00C222C7" w:rsidRPr="00DC43C6" w:rsidRDefault="00C222C7" w:rsidP="004F75C6">
            <w:pPr>
              <w:spacing w:line="360" w:lineRule="auto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14 (14.9)</w:t>
            </w:r>
          </w:p>
          <w:p w:rsidR="00C222C7" w:rsidRPr="00DC43C6" w:rsidRDefault="00C222C7" w:rsidP="004F75C6">
            <w:pPr>
              <w:spacing w:line="360" w:lineRule="auto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9 (9.6)</w:t>
            </w:r>
          </w:p>
          <w:p w:rsidR="00C222C7" w:rsidRPr="00DC43C6" w:rsidRDefault="00C222C7" w:rsidP="004F75C6">
            <w:pPr>
              <w:spacing w:line="360" w:lineRule="auto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3 (3.2)</w:t>
            </w:r>
          </w:p>
          <w:p w:rsidR="00C222C7" w:rsidRPr="00DC43C6" w:rsidRDefault="00C222C7" w:rsidP="004F75C6">
            <w:pPr>
              <w:spacing w:line="360" w:lineRule="auto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3 (3.2)</w:t>
            </w:r>
          </w:p>
          <w:p w:rsidR="00C222C7" w:rsidRPr="00DC43C6" w:rsidRDefault="00C222C7" w:rsidP="004F75C6">
            <w:pPr>
              <w:spacing w:line="360" w:lineRule="auto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2 (2.1)</w:t>
            </w:r>
          </w:p>
          <w:p w:rsidR="00C222C7" w:rsidRPr="00DC43C6" w:rsidRDefault="00C222C7" w:rsidP="004F75C6">
            <w:pPr>
              <w:spacing w:line="360" w:lineRule="auto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 (1.1)</w:t>
            </w:r>
          </w:p>
          <w:p w:rsidR="00C222C7" w:rsidRPr="00DC43C6" w:rsidRDefault="00C222C7" w:rsidP="004F75C6">
            <w:pPr>
              <w:spacing w:line="360" w:lineRule="auto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 (1.1)</w:t>
            </w:r>
          </w:p>
        </w:tc>
      </w:tr>
      <w:tr w:rsidR="00C222C7" w:rsidRPr="00DC43C6" w:rsidTr="004F75C6">
        <w:tc>
          <w:tcPr>
            <w:tcW w:w="5211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EHR confined to abdominal cavity / EHR including thoracic cavity / Others</w:t>
            </w:r>
          </w:p>
        </w:tc>
        <w:tc>
          <w:tcPr>
            <w:tcW w:w="3969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47 (50.0) / 46 (48.9) / 1 (1.1)</w:t>
            </w:r>
          </w:p>
        </w:tc>
      </w:tr>
      <w:tr w:rsidR="00C222C7" w:rsidRPr="00DC43C6" w:rsidTr="004F75C6">
        <w:tc>
          <w:tcPr>
            <w:tcW w:w="5211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>Time to extrahepatic recurrence (years, median, range)</w:t>
            </w:r>
          </w:p>
        </w:tc>
        <w:tc>
          <w:tcPr>
            <w:tcW w:w="3969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2.06 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>(0.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02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>-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12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>.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19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>)</w:t>
            </w:r>
          </w:p>
        </w:tc>
      </w:tr>
      <w:tr w:rsidR="00C222C7" w:rsidRPr="00DC43C6" w:rsidTr="004F75C6">
        <w:tc>
          <w:tcPr>
            <w:tcW w:w="5211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>Intra-hepatic HCC status at diagnosis of EH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R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 xml:space="preserve"> (</w:t>
            </w:r>
            <w:proofErr w:type="spellStart"/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>mUICC</w:t>
            </w:r>
            <w:proofErr w:type="spellEnd"/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 xml:space="preserve"> T stage)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, n (%)</w:t>
            </w:r>
          </w:p>
          <w:p w:rsidR="00C222C7" w:rsidRPr="00DC43C6" w:rsidRDefault="00C222C7" w:rsidP="004F75C6">
            <w:pPr>
              <w:spacing w:line="360" w:lineRule="auto"/>
              <w:ind w:firstLineChars="50" w:firstLine="110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 xml:space="preserve"> T0/T1/T2 </w:t>
            </w:r>
          </w:p>
          <w:p w:rsidR="00C222C7" w:rsidRPr="00DC43C6" w:rsidRDefault="00C222C7" w:rsidP="004F75C6">
            <w:pPr>
              <w:tabs>
                <w:tab w:val="left" w:pos="1578"/>
              </w:tabs>
              <w:spacing w:line="360" w:lineRule="auto"/>
              <w:ind w:firstLineChars="50" w:firstLine="110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 xml:space="preserve"> T3/T4</w:t>
            </w:r>
          </w:p>
        </w:tc>
        <w:tc>
          <w:tcPr>
            <w:tcW w:w="3969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</w:p>
          <w:p w:rsidR="00C222C7" w:rsidRPr="00DC43C6" w:rsidRDefault="00C222C7" w:rsidP="004F75C6">
            <w:pPr>
              <w:spacing w:line="360" w:lineRule="auto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</w:p>
          <w:p w:rsidR="00C222C7" w:rsidRPr="00DC43C6" w:rsidRDefault="00C222C7" w:rsidP="004F75C6">
            <w:pPr>
              <w:spacing w:line="360" w:lineRule="auto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36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 xml:space="preserve"> (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38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>.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3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>) /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2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>(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2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>.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 xml:space="preserve">) / 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8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 xml:space="preserve"> (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8.5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>)</w:t>
            </w:r>
          </w:p>
          <w:p w:rsidR="00C222C7" w:rsidRPr="00DC43C6" w:rsidRDefault="00C222C7" w:rsidP="004F75C6">
            <w:pPr>
              <w:spacing w:line="360" w:lineRule="auto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31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 xml:space="preserve"> (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33.0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 xml:space="preserve">) / 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17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 xml:space="preserve"> 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(18.1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>)</w:t>
            </w:r>
          </w:p>
        </w:tc>
      </w:tr>
      <w:tr w:rsidR="00C222C7" w:rsidRPr="00DC43C6" w:rsidTr="004F75C6">
        <w:tc>
          <w:tcPr>
            <w:tcW w:w="5211" w:type="dxa"/>
            <w:tcBorders>
              <w:bottom w:val="single" w:sz="4" w:space="0" w:color="auto"/>
            </w:tcBorders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EHR as 1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vertAlign w:val="superscript"/>
                <w:lang w:eastAsia="ko-KR"/>
              </w:rPr>
              <w:t>st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recurrence, n (%)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32 (34.0)</w:t>
            </w:r>
          </w:p>
        </w:tc>
      </w:tr>
    </w:tbl>
    <w:p w:rsidR="00C222C7" w:rsidRPr="00DC43C6" w:rsidRDefault="00C222C7" w:rsidP="00C222C7">
      <w:pPr>
        <w:spacing w:line="360" w:lineRule="auto"/>
        <w:rPr>
          <w:rFonts w:ascii="Times New Roman" w:hAnsi="Times New Roman" w:cs="Times New Roman"/>
          <w:sz w:val="22"/>
          <w:szCs w:val="22"/>
          <w:lang w:eastAsia="ko-KR"/>
        </w:rPr>
      </w:pPr>
      <w:r w:rsidRPr="00DC43C6">
        <w:rPr>
          <w:rFonts w:ascii="Times New Roman" w:eastAsia="MS Mincho" w:hAnsi="Times New Roman" w:cs="Times New Roman"/>
          <w:sz w:val="22"/>
          <w:szCs w:val="22"/>
          <w:vertAlign w:val="superscript"/>
        </w:rPr>
        <w:t xml:space="preserve">1 </w:t>
      </w:r>
      <w:r w:rsidRPr="00DC43C6">
        <w:rPr>
          <w:rFonts w:ascii="Times New Roman" w:hAnsi="Times New Roman" w:cs="Times New Roman"/>
          <w:sz w:val="22"/>
          <w:szCs w:val="22"/>
          <w:lang w:eastAsia="ko-KR"/>
        </w:rPr>
        <w:t xml:space="preserve">Eleven </w:t>
      </w:r>
      <w:r w:rsidRPr="00DC43C6">
        <w:rPr>
          <w:rFonts w:ascii="Times New Roman" w:eastAsia="MS Mincho" w:hAnsi="Times New Roman" w:cs="Times New Roman"/>
          <w:sz w:val="22"/>
          <w:szCs w:val="22"/>
        </w:rPr>
        <w:t>patients had multiple EH</w:t>
      </w:r>
      <w:r w:rsidRPr="00DC43C6">
        <w:rPr>
          <w:rFonts w:ascii="Times New Roman" w:hAnsi="Times New Roman" w:cs="Times New Roman"/>
          <w:sz w:val="22"/>
          <w:szCs w:val="22"/>
          <w:lang w:eastAsia="ko-KR"/>
        </w:rPr>
        <w:t>R</w:t>
      </w:r>
      <w:r w:rsidRPr="00DC43C6">
        <w:rPr>
          <w:rFonts w:ascii="Times New Roman" w:eastAsia="MS Mincho" w:hAnsi="Times New Roman" w:cs="Times New Roman"/>
          <w:sz w:val="22"/>
          <w:szCs w:val="22"/>
        </w:rPr>
        <w:t xml:space="preserve"> occurrences (1 patient: </w:t>
      </w:r>
      <w:r w:rsidRPr="00DC43C6">
        <w:rPr>
          <w:rFonts w:ascii="Times New Roman" w:hAnsi="Times New Roman" w:cs="Times New Roman"/>
          <w:sz w:val="22"/>
          <w:szCs w:val="22"/>
          <w:lang w:eastAsia="ko-KR"/>
        </w:rPr>
        <w:t>multiple lung and bone, 1 patient: multiple lung, bone, and adrenal gland, 1 patient: multiple lung and adrenal gland, 1 patient: multiple lung and peritoneum, 1 patient: multiple lung and brain, 1 patient: multiple lung and gall bladder, 1 patient: multiple lung and heart, 1 patient: bone, lymph nodes, and spleen, 1 patient: lymph node and adrenal gland, 1 patient: lymph node, adrenal gland, and peritoneum, and 1 patient: lymph node and peritoneum)</w:t>
      </w:r>
    </w:p>
    <w:p w:rsidR="00C222C7" w:rsidRPr="00DC43C6" w:rsidRDefault="00C222C7" w:rsidP="00C222C7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DC43C6">
        <w:rPr>
          <w:rFonts w:ascii="Times New Roman" w:hAnsi="Times New Roman" w:cs="Times New Roman"/>
          <w:sz w:val="22"/>
          <w:szCs w:val="22"/>
        </w:rPr>
        <w:t xml:space="preserve">HCC, hepatocellular carcinoma; </w:t>
      </w:r>
      <w:proofErr w:type="spellStart"/>
      <w:r w:rsidRPr="00DC43C6">
        <w:rPr>
          <w:rFonts w:ascii="Times New Roman" w:hAnsi="Times New Roman" w:cs="Times New Roman"/>
          <w:sz w:val="22"/>
          <w:szCs w:val="22"/>
        </w:rPr>
        <w:t>mUICC</w:t>
      </w:r>
      <w:proofErr w:type="spellEnd"/>
      <w:r w:rsidRPr="00DC43C6">
        <w:rPr>
          <w:rFonts w:ascii="Times New Roman" w:hAnsi="Times New Roman" w:cs="Times New Roman"/>
          <w:sz w:val="22"/>
          <w:szCs w:val="22"/>
        </w:rPr>
        <w:t>, modified Union for International Cancer Control</w:t>
      </w:r>
    </w:p>
    <w:p w:rsidR="00C222C7" w:rsidRPr="00DC43C6" w:rsidRDefault="00C222C7" w:rsidP="00C222C7">
      <w:pPr>
        <w:spacing w:line="360" w:lineRule="auto"/>
        <w:rPr>
          <w:rFonts w:ascii="Times New Roman" w:eastAsia="MS Mincho" w:hAnsi="Times New Roman" w:cs="Times New Roman"/>
          <w:sz w:val="22"/>
          <w:szCs w:val="22"/>
        </w:rPr>
      </w:pPr>
    </w:p>
    <w:p w:rsidR="00603F6B" w:rsidRDefault="00603F6B" w:rsidP="00C222C7">
      <w:pPr>
        <w:spacing w:line="360" w:lineRule="auto"/>
        <w:rPr>
          <w:rFonts w:ascii="Times New Roman" w:eastAsia="MS Mincho" w:hAnsi="Times New Roman" w:cs="Times New Roman"/>
          <w:b/>
          <w:sz w:val="22"/>
          <w:szCs w:val="22"/>
        </w:rPr>
      </w:pPr>
      <w:r>
        <w:rPr>
          <w:rFonts w:ascii="Times New Roman" w:eastAsia="MS Mincho" w:hAnsi="Times New Roman" w:cs="Times New Roman"/>
          <w:b/>
          <w:sz w:val="22"/>
          <w:szCs w:val="22"/>
        </w:rPr>
        <w:br w:type="page"/>
      </w:r>
    </w:p>
    <w:p w:rsidR="00C222C7" w:rsidRPr="00DC43C6" w:rsidRDefault="00C222C7" w:rsidP="00C222C7">
      <w:pPr>
        <w:spacing w:line="360" w:lineRule="auto"/>
        <w:rPr>
          <w:rFonts w:ascii="Times New Roman" w:hAnsi="Times New Roman" w:cs="Times New Roman"/>
          <w:b/>
          <w:sz w:val="22"/>
          <w:szCs w:val="22"/>
          <w:lang w:eastAsia="ko-KR"/>
        </w:rPr>
      </w:pPr>
      <w:bookmarkStart w:id="3" w:name="_GoBack"/>
      <w:bookmarkEnd w:id="3"/>
      <w:r w:rsidRPr="00DC43C6">
        <w:rPr>
          <w:rFonts w:ascii="Times New Roman" w:eastAsia="MS Mincho" w:hAnsi="Times New Roman" w:cs="Times New Roman"/>
          <w:b/>
          <w:sz w:val="22"/>
          <w:szCs w:val="22"/>
        </w:rPr>
        <w:lastRenderedPageBreak/>
        <w:t>Supplementary T</w:t>
      </w:r>
      <w:r w:rsidRPr="00DC43C6">
        <w:rPr>
          <w:rFonts w:ascii="Times New Roman" w:hAnsi="Times New Roman" w:cs="Times New Roman"/>
          <w:b/>
          <w:sz w:val="22"/>
          <w:szCs w:val="22"/>
          <w:lang w:eastAsia="ko-KR"/>
        </w:rPr>
        <w:t>able S2. Comparison of early extrahepatic recurrence and non-early extrahepatic recurrence</w:t>
      </w:r>
    </w:p>
    <w:tbl>
      <w:tblPr>
        <w:tblW w:w="9271" w:type="dxa"/>
        <w:tblLook w:val="04A0" w:firstRow="1" w:lastRow="0" w:firstColumn="1" w:lastColumn="0" w:noHBand="0" w:noVBand="1"/>
      </w:tblPr>
      <w:tblGrid>
        <w:gridCol w:w="3493"/>
        <w:gridCol w:w="2541"/>
        <w:gridCol w:w="2400"/>
        <w:gridCol w:w="837"/>
      </w:tblGrid>
      <w:tr w:rsidR="00C222C7" w:rsidRPr="00DC43C6" w:rsidTr="004F75C6">
        <w:trPr>
          <w:trHeight w:val="1038"/>
        </w:trPr>
        <w:tc>
          <w:tcPr>
            <w:tcW w:w="3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Early extrahepatic recurrence</w:t>
            </w: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>(n=31)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>Non-early extrahepatic recurrence (n=63)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  <w:r w:rsidRPr="00DC43C6">
              <w:rPr>
                <w:rFonts w:ascii="Times New Roman" w:hAnsi="Times New Roman" w:cs="Times New Roman"/>
                <w:i/>
                <w:kern w:val="2"/>
                <w:sz w:val="22"/>
                <w:szCs w:val="22"/>
              </w:rPr>
              <w:t>p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>-value</w:t>
            </w:r>
          </w:p>
        </w:tc>
      </w:tr>
      <w:tr w:rsidR="00C222C7" w:rsidRPr="00DC43C6" w:rsidTr="004F75C6">
        <w:trPr>
          <w:trHeight w:val="298"/>
        </w:trPr>
        <w:tc>
          <w:tcPr>
            <w:tcW w:w="35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Tumour number </w:t>
            </w:r>
          </w:p>
        </w:tc>
        <w:tc>
          <w:tcPr>
            <w:tcW w:w="2552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1.39 </w:t>
            </w:r>
            <w:r w:rsidRPr="00DC43C6">
              <w:rPr>
                <w:rFonts w:ascii="Times New Roman" w:eastAsia="MS Mincho" w:hAnsi="Times New Roman" w:cs="Times New Roman"/>
                <w:sz w:val="22"/>
                <w:szCs w:val="22"/>
              </w:rPr>
              <w:t>± 0.80</w:t>
            </w:r>
          </w:p>
        </w:tc>
        <w:tc>
          <w:tcPr>
            <w:tcW w:w="24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1.29 </w:t>
            </w:r>
            <w:r w:rsidRPr="00DC43C6">
              <w:rPr>
                <w:rFonts w:ascii="Times New Roman" w:eastAsia="MS Mincho" w:hAnsi="Times New Roman" w:cs="Times New Roman"/>
                <w:sz w:val="22"/>
                <w:szCs w:val="22"/>
              </w:rPr>
              <w:t>±0.79</w:t>
            </w:r>
          </w:p>
        </w:tc>
        <w:tc>
          <w:tcPr>
            <w:tcW w:w="799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0.101</w:t>
            </w:r>
          </w:p>
        </w:tc>
      </w:tr>
      <w:tr w:rsidR="00C222C7" w:rsidRPr="00DC43C6" w:rsidTr="004F75C6">
        <w:trPr>
          <w:trHeight w:val="298"/>
        </w:trPr>
        <w:tc>
          <w:tcPr>
            <w:tcW w:w="35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Tumour size</w:t>
            </w:r>
          </w:p>
        </w:tc>
        <w:tc>
          <w:tcPr>
            <w:tcW w:w="2552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6.98 </w:t>
            </w:r>
            <w:r w:rsidRPr="00DC43C6">
              <w:rPr>
                <w:rFonts w:ascii="Times New Roman" w:eastAsia="MS Mincho" w:hAnsi="Times New Roman" w:cs="Times New Roman"/>
                <w:sz w:val="22"/>
                <w:szCs w:val="22"/>
              </w:rPr>
              <w:t>± 4.59</w:t>
            </w:r>
          </w:p>
        </w:tc>
        <w:tc>
          <w:tcPr>
            <w:tcW w:w="24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5.15 </w:t>
            </w:r>
            <w:r w:rsidRPr="00DC43C6">
              <w:rPr>
                <w:rFonts w:ascii="Times New Roman" w:eastAsia="MS Mincho" w:hAnsi="Times New Roman" w:cs="Times New Roman"/>
                <w:sz w:val="22"/>
                <w:szCs w:val="22"/>
              </w:rPr>
              <w:t>± 3.02</w:t>
            </w:r>
          </w:p>
        </w:tc>
        <w:tc>
          <w:tcPr>
            <w:tcW w:w="799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0.050</w:t>
            </w:r>
          </w:p>
        </w:tc>
      </w:tr>
      <w:tr w:rsidR="00C222C7" w:rsidRPr="00DC43C6" w:rsidTr="004F75C6">
        <w:trPr>
          <w:trHeight w:val="298"/>
        </w:trPr>
        <w:tc>
          <w:tcPr>
            <w:tcW w:w="35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Radiologic </w:t>
            </w:r>
            <w:proofErr w:type="spellStart"/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mUICC</w:t>
            </w:r>
            <w:proofErr w:type="spellEnd"/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stage, n (%)  </w:t>
            </w:r>
          </w:p>
          <w:p w:rsidR="00C222C7" w:rsidRPr="00DC43C6" w:rsidRDefault="00C222C7" w:rsidP="004F75C6">
            <w:pPr>
              <w:spacing w:line="360" w:lineRule="auto"/>
              <w:ind w:firstLineChars="50" w:firstLine="110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I / II </w:t>
            </w:r>
          </w:p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 III / Iva</w:t>
            </w:r>
          </w:p>
        </w:tc>
        <w:tc>
          <w:tcPr>
            <w:tcW w:w="2552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2 (6.5) / 17 (54.8)</w:t>
            </w: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8 (25.8) / 4 (12.9)</w:t>
            </w:r>
          </w:p>
        </w:tc>
        <w:tc>
          <w:tcPr>
            <w:tcW w:w="24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8 (12.7) / 42 (66.7)</w:t>
            </w: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13(20.6) / 0 (0.0)</w:t>
            </w:r>
          </w:p>
        </w:tc>
        <w:tc>
          <w:tcPr>
            <w:tcW w:w="799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b/>
                <w:kern w:val="2"/>
                <w:sz w:val="22"/>
                <w:szCs w:val="22"/>
                <w:lang w:eastAsia="ko-KR"/>
              </w:rPr>
              <w:t>0.022</w:t>
            </w:r>
          </w:p>
        </w:tc>
      </w:tr>
      <w:tr w:rsidR="00C222C7" w:rsidRPr="00DC43C6" w:rsidTr="004F75C6">
        <w:trPr>
          <w:trHeight w:val="298"/>
        </w:trPr>
        <w:tc>
          <w:tcPr>
            <w:tcW w:w="35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Pathologic </w:t>
            </w:r>
            <w:proofErr w:type="spellStart"/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mUICC</w:t>
            </w:r>
            <w:proofErr w:type="spellEnd"/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stage, n (%)</w:t>
            </w:r>
          </w:p>
          <w:p w:rsidR="00C222C7" w:rsidRPr="00DC43C6" w:rsidRDefault="00C222C7" w:rsidP="004F75C6">
            <w:pPr>
              <w:spacing w:line="360" w:lineRule="auto"/>
              <w:ind w:firstLineChars="50" w:firstLine="110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I / II</w:t>
            </w:r>
          </w:p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 III / Iva</w:t>
            </w:r>
          </w:p>
        </w:tc>
        <w:tc>
          <w:tcPr>
            <w:tcW w:w="2552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 (3.2) / 10 (32.3)</w:t>
            </w: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12 (38.7) / 8 (25.8)</w:t>
            </w:r>
          </w:p>
        </w:tc>
        <w:tc>
          <w:tcPr>
            <w:tcW w:w="24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6 (9.5) / 39 (61.9)</w:t>
            </w: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14 (22.2) / 4 (6.3)</w:t>
            </w:r>
          </w:p>
        </w:tc>
        <w:tc>
          <w:tcPr>
            <w:tcW w:w="799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b/>
                <w:kern w:val="2"/>
                <w:sz w:val="22"/>
                <w:szCs w:val="22"/>
                <w:lang w:eastAsia="ko-KR"/>
              </w:rPr>
              <w:t>0.005</w:t>
            </w:r>
          </w:p>
        </w:tc>
      </w:tr>
      <w:tr w:rsidR="00C222C7" w:rsidRPr="00DC43C6" w:rsidTr="004F75C6">
        <w:trPr>
          <w:trHeight w:val="298"/>
        </w:trPr>
        <w:tc>
          <w:tcPr>
            <w:tcW w:w="35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BCLC stage, n (%)</w:t>
            </w:r>
          </w:p>
          <w:p w:rsidR="00C222C7" w:rsidRPr="00DC43C6" w:rsidRDefault="00C222C7" w:rsidP="004F75C6">
            <w:pPr>
              <w:spacing w:line="360" w:lineRule="auto"/>
              <w:ind w:firstLineChars="50" w:firstLine="110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0 / A</w:t>
            </w:r>
          </w:p>
          <w:p w:rsidR="00C222C7" w:rsidRPr="00DC43C6" w:rsidRDefault="00C222C7" w:rsidP="004F75C6">
            <w:pPr>
              <w:spacing w:line="360" w:lineRule="auto"/>
              <w:ind w:firstLineChars="50" w:firstLine="110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B / C</w:t>
            </w:r>
          </w:p>
        </w:tc>
        <w:tc>
          <w:tcPr>
            <w:tcW w:w="2552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 (3.2) / 22 (71.0)</w:t>
            </w: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5 (16.1) / 3 (9.7)</w:t>
            </w:r>
          </w:p>
        </w:tc>
        <w:tc>
          <w:tcPr>
            <w:tcW w:w="24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5 (7.9) / 46 (73.0)</w:t>
            </w: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10 (15.9) / 2 (3.2)</w:t>
            </w:r>
          </w:p>
        </w:tc>
        <w:tc>
          <w:tcPr>
            <w:tcW w:w="799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0.496</w:t>
            </w:r>
          </w:p>
        </w:tc>
      </w:tr>
      <w:tr w:rsidR="00C222C7" w:rsidRPr="00DC43C6" w:rsidTr="004F75C6">
        <w:trPr>
          <w:trHeight w:val="298"/>
        </w:trPr>
        <w:tc>
          <w:tcPr>
            <w:tcW w:w="35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Edmondson Steiner worst grade, n (%)</w:t>
            </w:r>
          </w:p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  1 / 2</w:t>
            </w:r>
          </w:p>
          <w:p w:rsidR="00C222C7" w:rsidRPr="00DC43C6" w:rsidRDefault="00C222C7" w:rsidP="004F75C6">
            <w:pPr>
              <w:spacing w:line="360" w:lineRule="auto"/>
              <w:ind w:firstLineChars="50" w:firstLine="110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3 / 4</w:t>
            </w:r>
          </w:p>
        </w:tc>
        <w:tc>
          <w:tcPr>
            <w:tcW w:w="2552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 (3.2) / 1 (3.2)</w:t>
            </w: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18 (58.1) / 11 (35.5)</w:t>
            </w:r>
          </w:p>
        </w:tc>
        <w:tc>
          <w:tcPr>
            <w:tcW w:w="24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 (1.6) / 13 (21.0)</w:t>
            </w: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37 (59.7) / 11 (17.7)</w:t>
            </w:r>
          </w:p>
        </w:tc>
        <w:tc>
          <w:tcPr>
            <w:tcW w:w="799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0.062</w:t>
            </w:r>
          </w:p>
        </w:tc>
      </w:tr>
      <w:tr w:rsidR="00C222C7" w:rsidRPr="00DC43C6" w:rsidTr="004F75C6">
        <w:trPr>
          <w:trHeight w:val="298"/>
        </w:trPr>
        <w:tc>
          <w:tcPr>
            <w:tcW w:w="35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Margin involvement, n (%)</w:t>
            </w:r>
          </w:p>
        </w:tc>
        <w:tc>
          <w:tcPr>
            <w:tcW w:w="2552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4 (12.9)</w:t>
            </w:r>
          </w:p>
        </w:tc>
        <w:tc>
          <w:tcPr>
            <w:tcW w:w="24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2 (3.2)</w:t>
            </w:r>
          </w:p>
        </w:tc>
        <w:tc>
          <w:tcPr>
            <w:tcW w:w="799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0.073</w:t>
            </w:r>
          </w:p>
        </w:tc>
      </w:tr>
      <w:tr w:rsidR="00C222C7" w:rsidRPr="00DC43C6" w:rsidTr="004F75C6">
        <w:trPr>
          <w:trHeight w:val="298"/>
        </w:trPr>
        <w:tc>
          <w:tcPr>
            <w:tcW w:w="35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  <w:proofErr w:type="spellStart"/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Veno</w:t>
            </w:r>
            <w:proofErr w:type="spellEnd"/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-lymphatic involvement, n (%)</w:t>
            </w:r>
          </w:p>
        </w:tc>
        <w:tc>
          <w:tcPr>
            <w:tcW w:w="2552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13 (41.9)</w:t>
            </w:r>
          </w:p>
        </w:tc>
        <w:tc>
          <w:tcPr>
            <w:tcW w:w="24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15 (23.8)</w:t>
            </w:r>
          </w:p>
        </w:tc>
        <w:tc>
          <w:tcPr>
            <w:tcW w:w="799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0.071</w:t>
            </w:r>
          </w:p>
        </w:tc>
      </w:tr>
      <w:tr w:rsidR="00C222C7" w:rsidRPr="00DC43C6" w:rsidTr="004F75C6">
        <w:trPr>
          <w:trHeight w:val="407"/>
        </w:trPr>
        <w:tc>
          <w:tcPr>
            <w:tcW w:w="35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proofErr w:type="spellStart"/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Serosal</w:t>
            </w:r>
            <w:proofErr w:type="spellEnd"/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invasion, n (%)</w:t>
            </w:r>
          </w:p>
        </w:tc>
        <w:tc>
          <w:tcPr>
            <w:tcW w:w="2552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2 (6.5)</w:t>
            </w:r>
          </w:p>
        </w:tc>
        <w:tc>
          <w:tcPr>
            <w:tcW w:w="24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4 (6.5)</w:t>
            </w:r>
          </w:p>
        </w:tc>
        <w:tc>
          <w:tcPr>
            <w:tcW w:w="799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1.000</w:t>
            </w:r>
          </w:p>
        </w:tc>
      </w:tr>
      <w:tr w:rsidR="00C222C7" w:rsidRPr="00DC43C6" w:rsidTr="004F75C6">
        <w:trPr>
          <w:trHeight w:val="407"/>
        </w:trPr>
        <w:tc>
          <w:tcPr>
            <w:tcW w:w="35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Bile duct invasion, n (%)</w:t>
            </w:r>
          </w:p>
        </w:tc>
        <w:tc>
          <w:tcPr>
            <w:tcW w:w="2552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 (3.2)</w:t>
            </w:r>
          </w:p>
        </w:tc>
        <w:tc>
          <w:tcPr>
            <w:tcW w:w="24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 (1.6)</w:t>
            </w:r>
          </w:p>
        </w:tc>
        <w:tc>
          <w:tcPr>
            <w:tcW w:w="799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0.613</w:t>
            </w:r>
          </w:p>
        </w:tc>
      </w:tr>
      <w:tr w:rsidR="00C222C7" w:rsidRPr="00DC43C6" w:rsidTr="004F75C6">
        <w:trPr>
          <w:trHeight w:val="220"/>
        </w:trPr>
        <w:tc>
          <w:tcPr>
            <w:tcW w:w="35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proofErr w:type="spellStart"/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Multicentricity</w:t>
            </w:r>
            <w:proofErr w:type="spellEnd"/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, n (%)</w:t>
            </w:r>
          </w:p>
        </w:tc>
        <w:tc>
          <w:tcPr>
            <w:tcW w:w="2552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4 (12.9)</w:t>
            </w:r>
          </w:p>
        </w:tc>
        <w:tc>
          <w:tcPr>
            <w:tcW w:w="24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5 (8.1)</w:t>
            </w:r>
          </w:p>
        </w:tc>
        <w:tc>
          <w:tcPr>
            <w:tcW w:w="799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0.457</w:t>
            </w:r>
          </w:p>
        </w:tc>
      </w:tr>
      <w:tr w:rsidR="00C222C7" w:rsidRPr="00DC43C6" w:rsidTr="004F75C6">
        <w:trPr>
          <w:trHeight w:val="153"/>
        </w:trPr>
        <w:tc>
          <w:tcPr>
            <w:tcW w:w="35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</w:rPr>
              <w:t>Satellite nodule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, n (%)</w:t>
            </w:r>
          </w:p>
        </w:tc>
        <w:tc>
          <w:tcPr>
            <w:tcW w:w="2552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11 (35.5)</w:t>
            </w:r>
          </w:p>
        </w:tc>
        <w:tc>
          <w:tcPr>
            <w:tcW w:w="24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18 (29.0)</w:t>
            </w:r>
          </w:p>
        </w:tc>
        <w:tc>
          <w:tcPr>
            <w:tcW w:w="799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0.527</w:t>
            </w:r>
          </w:p>
        </w:tc>
      </w:tr>
      <w:tr w:rsidR="00C222C7" w:rsidRPr="00DC43C6" w:rsidTr="004F75C6">
        <w:trPr>
          <w:trHeight w:val="344"/>
        </w:trPr>
        <w:tc>
          <w:tcPr>
            <w:tcW w:w="35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Presence of fatty change, n (%)</w:t>
            </w:r>
          </w:p>
        </w:tc>
        <w:tc>
          <w:tcPr>
            <w:tcW w:w="2552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4 (13.3)</w:t>
            </w:r>
          </w:p>
        </w:tc>
        <w:tc>
          <w:tcPr>
            <w:tcW w:w="24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25 (41.0)</w:t>
            </w:r>
          </w:p>
        </w:tc>
        <w:tc>
          <w:tcPr>
            <w:tcW w:w="799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b/>
                <w:kern w:val="2"/>
                <w:sz w:val="22"/>
                <w:szCs w:val="22"/>
                <w:lang w:eastAsia="ko-KR"/>
              </w:rPr>
              <w:t>0.008</w:t>
            </w:r>
          </w:p>
        </w:tc>
      </w:tr>
      <w:tr w:rsidR="00C222C7" w:rsidRPr="00DC43C6" w:rsidTr="004F75C6">
        <w:trPr>
          <w:trHeight w:val="344"/>
        </w:trPr>
        <w:tc>
          <w:tcPr>
            <w:tcW w:w="35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Beyond Milan criteria, n (%)</w:t>
            </w:r>
          </w:p>
        </w:tc>
        <w:tc>
          <w:tcPr>
            <w:tcW w:w="2552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16 (51.6)</w:t>
            </w:r>
          </w:p>
        </w:tc>
        <w:tc>
          <w:tcPr>
            <w:tcW w:w="24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29 (46.0)</w:t>
            </w:r>
          </w:p>
        </w:tc>
        <w:tc>
          <w:tcPr>
            <w:tcW w:w="799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0.611</w:t>
            </w:r>
          </w:p>
        </w:tc>
      </w:tr>
      <w:tr w:rsidR="00C222C7" w:rsidRPr="00DC43C6" w:rsidTr="004F75C6">
        <w:trPr>
          <w:trHeight w:val="70"/>
        </w:trPr>
        <w:tc>
          <w:tcPr>
            <w:tcW w:w="35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Serum AFP at initial diagnosis</w:t>
            </w:r>
          </w:p>
        </w:tc>
        <w:tc>
          <w:tcPr>
            <w:tcW w:w="2552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2,583.08 </w:t>
            </w:r>
            <w:r w:rsidRPr="00DC43C6">
              <w:rPr>
                <w:rFonts w:ascii="Times New Roman" w:eastAsia="MS Mincho" w:hAnsi="Times New Roman" w:cs="Times New Roman"/>
                <w:sz w:val="22"/>
                <w:szCs w:val="22"/>
              </w:rPr>
              <w:t>± 9</w:t>
            </w:r>
            <w:r w:rsidRPr="00DC43C6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,</w:t>
            </w:r>
            <w:r w:rsidRPr="00DC43C6">
              <w:rPr>
                <w:rFonts w:ascii="Times New Roman" w:eastAsia="MS Mincho" w:hAnsi="Times New Roman" w:cs="Times New Roman"/>
                <w:sz w:val="22"/>
                <w:szCs w:val="22"/>
              </w:rPr>
              <w:t>332.66</w:t>
            </w:r>
          </w:p>
        </w:tc>
        <w:tc>
          <w:tcPr>
            <w:tcW w:w="24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1,718.50 </w:t>
            </w:r>
            <w:r w:rsidRPr="00DC43C6">
              <w:rPr>
                <w:rFonts w:ascii="Times New Roman" w:eastAsia="MS Mincho" w:hAnsi="Times New Roman" w:cs="Times New Roman"/>
                <w:sz w:val="22"/>
                <w:szCs w:val="22"/>
              </w:rPr>
              <w:t>± 7</w:t>
            </w:r>
            <w:r w:rsidRPr="00DC43C6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,</w:t>
            </w:r>
            <w:r w:rsidRPr="00DC43C6">
              <w:rPr>
                <w:rFonts w:ascii="Times New Roman" w:eastAsia="MS Mincho" w:hAnsi="Times New Roman" w:cs="Times New Roman"/>
                <w:sz w:val="22"/>
                <w:szCs w:val="22"/>
              </w:rPr>
              <w:t>037.08</w:t>
            </w:r>
          </w:p>
        </w:tc>
        <w:tc>
          <w:tcPr>
            <w:tcW w:w="799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0.620</w:t>
            </w:r>
          </w:p>
        </w:tc>
      </w:tr>
      <w:tr w:rsidR="00C222C7" w:rsidRPr="00DC43C6" w:rsidTr="004F75C6">
        <w:trPr>
          <w:trHeight w:val="379"/>
        </w:trPr>
        <w:tc>
          <w:tcPr>
            <w:tcW w:w="35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Recurrence free survival (median, months)</w:t>
            </w:r>
          </w:p>
        </w:tc>
        <w:tc>
          <w:tcPr>
            <w:tcW w:w="2552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8.92 </w:t>
            </w:r>
            <w:r w:rsidRPr="00DC43C6">
              <w:rPr>
                <w:rFonts w:ascii="Times New Roman" w:eastAsia="MS Mincho" w:hAnsi="Times New Roman" w:cs="Times New Roman"/>
                <w:sz w:val="22"/>
                <w:szCs w:val="22"/>
              </w:rPr>
              <w:t>± 17.14</w:t>
            </w:r>
          </w:p>
        </w:tc>
        <w:tc>
          <w:tcPr>
            <w:tcW w:w="24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28.11  25.26</w:t>
            </w:r>
          </w:p>
        </w:tc>
        <w:tc>
          <w:tcPr>
            <w:tcW w:w="799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b/>
                <w:kern w:val="2"/>
                <w:sz w:val="22"/>
                <w:szCs w:val="22"/>
                <w:lang w:eastAsia="ko-KR"/>
              </w:rPr>
              <w:t>&lt;0.001</w:t>
            </w:r>
          </w:p>
        </w:tc>
      </w:tr>
      <w:tr w:rsidR="00C222C7" w:rsidRPr="00DC43C6" w:rsidTr="004F75C6">
        <w:trPr>
          <w:trHeight w:val="379"/>
        </w:trPr>
        <w:tc>
          <w:tcPr>
            <w:tcW w:w="35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Interval to EHR (median, months)</w:t>
            </w:r>
          </w:p>
        </w:tc>
        <w:tc>
          <w:tcPr>
            <w:tcW w:w="2552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5.03</w:t>
            </w:r>
          </w:p>
        </w:tc>
        <w:tc>
          <w:tcPr>
            <w:tcW w:w="24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54.97</w:t>
            </w:r>
          </w:p>
        </w:tc>
        <w:tc>
          <w:tcPr>
            <w:tcW w:w="799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b/>
                <w:kern w:val="2"/>
                <w:sz w:val="22"/>
                <w:szCs w:val="22"/>
                <w:lang w:eastAsia="ko-KR"/>
              </w:rPr>
              <w:t>&lt;0.001</w:t>
            </w:r>
          </w:p>
        </w:tc>
      </w:tr>
      <w:tr w:rsidR="00C222C7" w:rsidRPr="00DC43C6" w:rsidTr="004F75C6">
        <w:trPr>
          <w:trHeight w:val="379"/>
        </w:trPr>
        <w:tc>
          <w:tcPr>
            <w:tcW w:w="35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Serum AFP at 1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vertAlign w:val="superscript"/>
                <w:lang w:eastAsia="ko-KR"/>
              </w:rPr>
              <w:t>st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recurrence</w:t>
            </w:r>
          </w:p>
        </w:tc>
        <w:tc>
          <w:tcPr>
            <w:tcW w:w="2552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4,547.4255 </w:t>
            </w:r>
            <w:r w:rsidRPr="00DC43C6">
              <w:rPr>
                <w:rFonts w:ascii="Times New Roman" w:eastAsia="MS Mincho" w:hAnsi="Times New Roman" w:cs="Times New Roman"/>
                <w:sz w:val="22"/>
                <w:szCs w:val="22"/>
              </w:rPr>
              <w:t>± 14</w:t>
            </w:r>
            <w:r w:rsidRPr="00DC43C6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,</w:t>
            </w:r>
            <w:r w:rsidRPr="00DC43C6">
              <w:rPr>
                <w:rFonts w:ascii="Times New Roman" w:eastAsia="MS Mincho" w:hAnsi="Times New Roman" w:cs="Times New Roman"/>
                <w:sz w:val="22"/>
                <w:szCs w:val="22"/>
              </w:rPr>
              <w:t>460.55</w:t>
            </w:r>
          </w:p>
        </w:tc>
        <w:tc>
          <w:tcPr>
            <w:tcW w:w="24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494.66 </w:t>
            </w:r>
            <w:r w:rsidRPr="00DC43C6">
              <w:rPr>
                <w:rFonts w:ascii="Times New Roman" w:eastAsia="MS Mincho" w:hAnsi="Times New Roman" w:cs="Times New Roman"/>
                <w:sz w:val="22"/>
                <w:szCs w:val="22"/>
              </w:rPr>
              <w:t>± 1</w:t>
            </w:r>
            <w:r w:rsidRPr="00DC43C6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,</w:t>
            </w:r>
            <w:r w:rsidRPr="00DC43C6">
              <w:rPr>
                <w:rFonts w:ascii="Times New Roman" w:eastAsia="MS Mincho" w:hAnsi="Times New Roman" w:cs="Times New Roman"/>
                <w:sz w:val="22"/>
                <w:szCs w:val="22"/>
              </w:rPr>
              <w:t>766.21</w:t>
            </w:r>
          </w:p>
        </w:tc>
        <w:tc>
          <w:tcPr>
            <w:tcW w:w="799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0.130</w:t>
            </w:r>
          </w:p>
        </w:tc>
      </w:tr>
      <w:tr w:rsidR="00C222C7" w:rsidRPr="00DC43C6" w:rsidTr="004F75C6">
        <w:trPr>
          <w:trHeight w:val="379"/>
        </w:trPr>
        <w:tc>
          <w:tcPr>
            <w:tcW w:w="35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proofErr w:type="spellStart"/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mUICC</w:t>
            </w:r>
            <w:proofErr w:type="spellEnd"/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stage at 1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vertAlign w:val="superscript"/>
                <w:lang w:eastAsia="ko-KR"/>
              </w:rPr>
              <w:t>st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recurrence, n (%)</w:t>
            </w:r>
          </w:p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 I / II </w:t>
            </w:r>
          </w:p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lastRenderedPageBreak/>
              <w:t xml:space="preserve">  III/ </w:t>
            </w:r>
            <w:proofErr w:type="spellStart"/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IVa</w:t>
            </w:r>
            <w:proofErr w:type="spellEnd"/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</w:t>
            </w:r>
          </w:p>
          <w:p w:rsidR="00C222C7" w:rsidRPr="00DC43C6" w:rsidRDefault="00C222C7" w:rsidP="004F75C6">
            <w:pPr>
              <w:spacing w:line="360" w:lineRule="auto"/>
              <w:ind w:firstLineChars="50" w:firstLine="110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proofErr w:type="spellStart"/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IVb</w:t>
            </w:r>
            <w:proofErr w:type="spellEnd"/>
          </w:p>
        </w:tc>
        <w:tc>
          <w:tcPr>
            <w:tcW w:w="2552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 (3.2) / 3 (9.7)</w:t>
            </w: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lastRenderedPageBreak/>
              <w:t>7 (9.7) / 3 (9.7)</w:t>
            </w: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17 (54.8)</w:t>
            </w:r>
          </w:p>
        </w:tc>
        <w:tc>
          <w:tcPr>
            <w:tcW w:w="24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14 (22.2) / 23 (36.5)</w:t>
            </w: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lastRenderedPageBreak/>
              <w:t>9 (1.4) / 1 (1.6)</w:t>
            </w: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16 (25.4)</w:t>
            </w:r>
          </w:p>
        </w:tc>
        <w:tc>
          <w:tcPr>
            <w:tcW w:w="799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b/>
                <w:kern w:val="2"/>
                <w:sz w:val="22"/>
                <w:szCs w:val="22"/>
                <w:lang w:eastAsia="ko-KR"/>
              </w:rPr>
              <w:lastRenderedPageBreak/>
              <w:t>0.001</w:t>
            </w:r>
          </w:p>
        </w:tc>
      </w:tr>
      <w:tr w:rsidR="00C222C7" w:rsidRPr="00DC43C6" w:rsidTr="004F75C6">
        <w:trPr>
          <w:trHeight w:val="379"/>
        </w:trPr>
        <w:tc>
          <w:tcPr>
            <w:tcW w:w="35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lastRenderedPageBreak/>
              <w:t>First recurred site</w:t>
            </w:r>
          </w:p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  Single intrahepatic recurrence</w:t>
            </w:r>
          </w:p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  Multiple intrahepatic recurrence</w:t>
            </w:r>
          </w:p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  Extrahepatic recurrence</w:t>
            </w:r>
          </w:p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  Both</w:t>
            </w:r>
          </w:p>
        </w:tc>
        <w:tc>
          <w:tcPr>
            <w:tcW w:w="2552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4 (12.9)</w:t>
            </w: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10 (32.3)</w:t>
            </w: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3 (9.7)</w:t>
            </w: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14 (45.2)</w:t>
            </w:r>
          </w:p>
        </w:tc>
        <w:tc>
          <w:tcPr>
            <w:tcW w:w="2410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22 (34.9)</w:t>
            </w: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26 (41.3)</w:t>
            </w: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7 (11.1)</w:t>
            </w:r>
          </w:p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8 (12.7)</w:t>
            </w:r>
          </w:p>
        </w:tc>
        <w:tc>
          <w:tcPr>
            <w:tcW w:w="799" w:type="dxa"/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b/>
                <w:kern w:val="2"/>
                <w:sz w:val="22"/>
                <w:szCs w:val="22"/>
                <w:lang w:eastAsia="ko-KR"/>
              </w:rPr>
              <w:t>0.004</w:t>
            </w:r>
          </w:p>
        </w:tc>
      </w:tr>
      <w:tr w:rsidR="00C222C7" w:rsidRPr="00DC43C6" w:rsidTr="004F75C6">
        <w:trPr>
          <w:trHeight w:val="379"/>
        </w:trPr>
        <w:tc>
          <w:tcPr>
            <w:tcW w:w="3510" w:type="dxa"/>
            <w:tcBorders>
              <w:bottom w:val="single" w:sz="4" w:space="0" w:color="auto"/>
            </w:tcBorders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both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Portal vein thrombosis at 1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vertAlign w:val="superscript"/>
                <w:lang w:eastAsia="ko-KR"/>
              </w:rPr>
              <w:t>st</w:t>
            </w: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 xml:space="preserve"> recurrence, n (%)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1 (3.2)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4 (6.5)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shd w:val="clear" w:color="auto" w:fill="auto"/>
          </w:tcPr>
          <w:p w:rsidR="00C222C7" w:rsidRPr="00DC43C6" w:rsidRDefault="00C222C7" w:rsidP="004F75C6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</w:pPr>
            <w:r w:rsidRPr="00DC43C6">
              <w:rPr>
                <w:rFonts w:ascii="Times New Roman" w:hAnsi="Times New Roman" w:cs="Times New Roman"/>
                <w:kern w:val="2"/>
                <w:sz w:val="22"/>
                <w:szCs w:val="22"/>
                <w:lang w:eastAsia="ko-KR"/>
              </w:rPr>
              <w:t>0.516</w:t>
            </w:r>
          </w:p>
        </w:tc>
      </w:tr>
    </w:tbl>
    <w:p w:rsidR="00C222C7" w:rsidRPr="00DC43C6" w:rsidRDefault="00C222C7" w:rsidP="00C222C7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DC43C6">
        <w:rPr>
          <w:rFonts w:ascii="Times New Roman" w:hAnsi="Times New Roman" w:cs="Times New Roman"/>
          <w:sz w:val="22"/>
          <w:szCs w:val="22"/>
        </w:rPr>
        <w:t>mUICC</w:t>
      </w:r>
      <w:proofErr w:type="spellEnd"/>
      <w:r w:rsidRPr="00DC43C6">
        <w:rPr>
          <w:rFonts w:ascii="Times New Roman" w:hAnsi="Times New Roman" w:cs="Times New Roman"/>
          <w:sz w:val="22"/>
          <w:szCs w:val="22"/>
        </w:rPr>
        <w:t>, modified Union for International Cancer Control; BCLC, Barcelona Clinic Liver Cancer; AFP, alpha-fetoprotein</w:t>
      </w:r>
    </w:p>
    <w:p w:rsidR="00C222C7" w:rsidRPr="00DC43C6" w:rsidRDefault="00C222C7" w:rsidP="00C222C7">
      <w:pPr>
        <w:spacing w:line="360" w:lineRule="auto"/>
        <w:rPr>
          <w:rFonts w:ascii="Times New Roman" w:hAnsi="Times New Roman" w:cs="Times New Roman"/>
          <w:sz w:val="22"/>
          <w:szCs w:val="22"/>
          <w:lang w:eastAsia="ko-KR"/>
        </w:rPr>
      </w:pPr>
    </w:p>
    <w:p w:rsidR="00C222C7" w:rsidRPr="00DC43C6" w:rsidRDefault="00C222C7" w:rsidP="00C222C7">
      <w:pPr>
        <w:rPr>
          <w:rFonts w:ascii="Times New Roman" w:eastAsia="MS Mincho" w:hAnsi="Times New Roman" w:cs="Times New Roman"/>
          <w:sz w:val="22"/>
          <w:szCs w:val="22"/>
        </w:rPr>
      </w:pPr>
    </w:p>
    <w:p w:rsidR="00C222C7" w:rsidRPr="00C222C7" w:rsidRDefault="00C222C7"/>
    <w:sectPr w:rsidR="00C222C7" w:rsidRPr="00C222C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3F6B" w:rsidRDefault="00603F6B" w:rsidP="00603F6B">
      <w:r>
        <w:separator/>
      </w:r>
    </w:p>
  </w:endnote>
  <w:endnote w:type="continuationSeparator" w:id="0">
    <w:p w:rsidR="00603F6B" w:rsidRDefault="00603F6B" w:rsidP="00603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3F6B" w:rsidRDefault="00603F6B" w:rsidP="00603F6B">
      <w:r>
        <w:separator/>
      </w:r>
    </w:p>
  </w:footnote>
  <w:footnote w:type="continuationSeparator" w:id="0">
    <w:p w:rsidR="00603F6B" w:rsidRDefault="00603F6B" w:rsidP="00603F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2C7"/>
    <w:rsid w:val="00603F6B"/>
    <w:rsid w:val="008D31D2"/>
    <w:rsid w:val="00C22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D0DF98"/>
  <w15:chartTrackingRefBased/>
  <w15:docId w15:val="{FA2C9D75-195F-4C4F-AFAE-26DCB900C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22C7"/>
    <w:pPr>
      <w:spacing w:after="0" w:line="240" w:lineRule="auto"/>
      <w:jc w:val="left"/>
    </w:pPr>
    <w:rPr>
      <w:rFonts w:ascii="Wingdings" w:eastAsia="맑은 고딕" w:hAnsi="Wingdings" w:cs="Wingdings"/>
      <w:kern w:val="0"/>
      <w:sz w:val="24"/>
      <w:szCs w:val="24"/>
      <w:lang w:val="en-GB" w:eastAsia="en-US"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C222C7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603F6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03F6B"/>
    <w:rPr>
      <w:rFonts w:ascii="Wingdings" w:eastAsia="맑은 고딕" w:hAnsi="Wingdings" w:cs="Wingdings"/>
      <w:kern w:val="0"/>
      <w:sz w:val="24"/>
      <w:szCs w:val="24"/>
      <w:lang w:val="en-GB" w:eastAsia="en-US" w:bidi="he-IL"/>
    </w:rPr>
  </w:style>
  <w:style w:type="paragraph" w:styleId="a5">
    <w:name w:val="footer"/>
    <w:basedOn w:val="a"/>
    <w:link w:val="Char0"/>
    <w:uiPriority w:val="99"/>
    <w:unhideWhenUsed/>
    <w:rsid w:val="00603F6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03F6B"/>
    <w:rPr>
      <w:rFonts w:ascii="Wingdings" w:eastAsia="맑은 고딕" w:hAnsi="Wingdings" w:cs="Wingdings"/>
      <w:kern w:val="0"/>
      <w:sz w:val="24"/>
      <w:szCs w:val="24"/>
      <w:lang w:val="en-GB" w:eastAsia="en-US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stevanj@naver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783</Words>
  <Characters>4465</Characters>
  <Application>Microsoft Office Word</Application>
  <DocSecurity>0</DocSecurity>
  <Lines>37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2021-02-13T00:19:00Z</dcterms:created>
  <dcterms:modified xsi:type="dcterms:W3CDTF">2021-02-13T00:46:00Z</dcterms:modified>
</cp:coreProperties>
</file>