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2FB4B" w14:textId="037C9935" w:rsidR="001177CB" w:rsidRPr="00F374E1" w:rsidRDefault="001177CB" w:rsidP="001177CB">
      <w:pPr>
        <w:jc w:val="center"/>
        <w:rPr>
          <w:rFonts w:ascii="Times New Roman" w:hAnsi="Times New Roman" w:cs="Times New Roman"/>
          <w:lang w:val="en-US"/>
        </w:rPr>
      </w:pPr>
      <w:r w:rsidRPr="00F374E1">
        <w:rPr>
          <w:rFonts w:ascii="Times New Roman" w:hAnsi="Times New Roman" w:cs="Times New Roman"/>
          <w:lang w:val="en-US"/>
        </w:rPr>
        <w:t>Electronic Supplementary Information for</w:t>
      </w:r>
    </w:p>
    <w:p w14:paraId="1E3194EC" w14:textId="77777777" w:rsidR="001177CB" w:rsidRPr="00F374E1" w:rsidRDefault="001177CB" w:rsidP="001177CB">
      <w:pPr>
        <w:rPr>
          <w:rFonts w:ascii="Times New Roman" w:hAnsi="Times New Roman" w:cs="Times New Roman"/>
          <w:lang w:val="en-US"/>
        </w:rPr>
      </w:pPr>
    </w:p>
    <w:p w14:paraId="5AFFD63E" w14:textId="47071A9A" w:rsidR="001177CB" w:rsidRPr="00F374E1" w:rsidRDefault="00F374E1" w:rsidP="001177CB">
      <w:pPr>
        <w:rPr>
          <w:rFonts w:ascii="Times New Roman" w:eastAsia="Calibri" w:hAnsi="Times New Roman" w:cs="Times New Roman"/>
          <w:b/>
          <w:sz w:val="29"/>
          <w:szCs w:val="32"/>
          <w:lang w:val="en-GB"/>
        </w:rPr>
      </w:pPr>
      <w:r w:rsidRPr="00F374E1">
        <w:rPr>
          <w:rFonts w:ascii="Times New Roman" w:eastAsia="Calibri" w:hAnsi="Times New Roman" w:cs="Times New Roman"/>
          <w:b/>
          <w:sz w:val="29"/>
          <w:szCs w:val="32"/>
          <w:lang w:val="en-GB"/>
        </w:rPr>
        <w:t xml:space="preserve">Nature’s glass lace: the </w:t>
      </w:r>
      <w:proofErr w:type="spellStart"/>
      <w:r w:rsidRPr="00F374E1">
        <w:rPr>
          <w:rFonts w:ascii="Times New Roman" w:eastAsia="Calibri" w:hAnsi="Times New Roman" w:cs="Times New Roman"/>
          <w:b/>
          <w:sz w:val="29"/>
          <w:szCs w:val="32"/>
          <w:lang w:val="en-GB"/>
        </w:rPr>
        <w:t>nanomechanics</w:t>
      </w:r>
      <w:proofErr w:type="spellEnd"/>
      <w:r w:rsidRPr="00F374E1">
        <w:rPr>
          <w:rFonts w:ascii="Times New Roman" w:eastAsia="Calibri" w:hAnsi="Times New Roman" w:cs="Times New Roman"/>
          <w:b/>
          <w:sz w:val="29"/>
          <w:szCs w:val="32"/>
          <w:lang w:val="en-GB"/>
        </w:rPr>
        <w:t xml:space="preserve"> of diatom silica frustules</w:t>
      </w:r>
    </w:p>
    <w:p w14:paraId="76944E19" w14:textId="77777777" w:rsidR="00F374E1" w:rsidRPr="00F374E1" w:rsidRDefault="00F374E1" w:rsidP="001177CB">
      <w:pPr>
        <w:rPr>
          <w:rFonts w:ascii="Times New Roman" w:eastAsia="Calibri" w:hAnsi="Times New Roman" w:cs="Times New Roman"/>
          <w:b/>
          <w:sz w:val="29"/>
          <w:szCs w:val="32"/>
          <w:lang w:val="en-GB"/>
        </w:rPr>
      </w:pPr>
    </w:p>
    <w:p w14:paraId="53B13D29" w14:textId="38B3E303" w:rsidR="00F374E1" w:rsidRPr="00DC2214" w:rsidRDefault="00F374E1" w:rsidP="00F374E1">
      <w:pPr>
        <w:pStyle w:val="NormalWeb"/>
        <w:spacing w:before="240" w:beforeAutospacing="0" w:after="240" w:afterAutospacing="0"/>
      </w:pPr>
      <w:r w:rsidRPr="00DC2214">
        <w:rPr>
          <w:color w:val="000000"/>
        </w:rPr>
        <w:t>Julijana Cvjetinovic</w:t>
      </w:r>
      <w:proofErr w:type="gramStart"/>
      <w:r w:rsidRPr="00DC2214">
        <w:rPr>
          <w:color w:val="000000"/>
          <w:vertAlign w:val="superscript"/>
        </w:rPr>
        <w:t>1,*</w:t>
      </w:r>
      <w:proofErr w:type="gramEnd"/>
      <w:r w:rsidRPr="00DC2214">
        <w:rPr>
          <w:color w:val="000000"/>
        </w:rPr>
        <w:t>, Sergey Yu. Luchkin</w:t>
      </w:r>
      <w:r w:rsidRPr="00DC2214">
        <w:rPr>
          <w:color w:val="000000"/>
          <w:vertAlign w:val="superscript"/>
        </w:rPr>
        <w:t>2</w:t>
      </w:r>
      <w:r w:rsidRPr="00DC2214">
        <w:rPr>
          <w:color w:val="000000"/>
        </w:rPr>
        <w:t>, Eugene S. Statnik</w:t>
      </w:r>
      <w:r w:rsidRPr="00DC2214">
        <w:rPr>
          <w:color w:val="000000"/>
          <w:vertAlign w:val="superscript"/>
        </w:rPr>
        <w:t>2</w:t>
      </w:r>
      <w:r w:rsidRPr="00DC2214">
        <w:rPr>
          <w:color w:val="000000"/>
        </w:rPr>
        <w:t xml:space="preserve">, </w:t>
      </w:r>
      <w:proofErr w:type="spellStart"/>
      <w:r w:rsidRPr="00DC2214">
        <w:rPr>
          <w:color w:val="000000"/>
        </w:rPr>
        <w:t>Nickolai</w:t>
      </w:r>
      <w:proofErr w:type="spellEnd"/>
      <w:r w:rsidRPr="00DC2214">
        <w:rPr>
          <w:color w:val="000000"/>
        </w:rPr>
        <w:t xml:space="preserve"> A. Davidovich</w:t>
      </w:r>
      <w:r w:rsidRPr="00DC2214">
        <w:rPr>
          <w:color w:val="000000"/>
          <w:vertAlign w:val="superscript"/>
        </w:rPr>
        <w:t>3</w:t>
      </w:r>
      <w:r w:rsidRPr="00DC2214">
        <w:rPr>
          <w:color w:val="000000"/>
        </w:rPr>
        <w:t>, Pavel A. Somov</w:t>
      </w:r>
      <w:r w:rsidRPr="00DC2214">
        <w:rPr>
          <w:color w:val="000000"/>
          <w:vertAlign w:val="superscript"/>
        </w:rPr>
        <w:t>2</w:t>
      </w:r>
      <w:r w:rsidRPr="00DC2214">
        <w:rPr>
          <w:color w:val="000000"/>
        </w:rPr>
        <w:t>, Aleksey I. Salimon</w:t>
      </w:r>
      <w:r w:rsidRPr="00DC2214">
        <w:rPr>
          <w:color w:val="000000"/>
          <w:vertAlign w:val="superscript"/>
        </w:rPr>
        <w:t>2,4</w:t>
      </w:r>
      <w:r w:rsidRPr="00DC2214">
        <w:rPr>
          <w:color w:val="000000"/>
        </w:rPr>
        <w:t>, Alexander M. Korsunsky</w:t>
      </w:r>
      <w:r w:rsidRPr="00DC2214">
        <w:rPr>
          <w:color w:val="000000"/>
          <w:vertAlign w:val="superscript"/>
        </w:rPr>
        <w:t>5</w:t>
      </w:r>
      <w:r w:rsidRPr="00DC2214">
        <w:rPr>
          <w:color w:val="000000"/>
        </w:rPr>
        <w:t>, Dmitry A. Gorin</w:t>
      </w:r>
      <w:proofErr w:type="gramStart"/>
      <w:r w:rsidRPr="00DC2214">
        <w:rPr>
          <w:color w:val="000000"/>
          <w:vertAlign w:val="superscript"/>
        </w:rPr>
        <w:t>1</w:t>
      </w:r>
      <w:r w:rsidR="00DC2214">
        <w:rPr>
          <w:color w:val="000000"/>
          <w:vertAlign w:val="superscript"/>
        </w:rPr>
        <w:t>,*</w:t>
      </w:r>
      <w:proofErr w:type="gramEnd"/>
    </w:p>
    <w:p w14:paraId="3B4F04F4" w14:textId="241AC9BD" w:rsidR="001177CB" w:rsidRPr="00F374E1" w:rsidRDefault="001177CB" w:rsidP="001177CB">
      <w:pPr>
        <w:rPr>
          <w:rFonts w:ascii="Times New Roman" w:hAnsi="Times New Roman" w:cs="Times New Roman"/>
          <w:bCs/>
          <w:lang w:val="en-US"/>
        </w:rPr>
      </w:pPr>
    </w:p>
    <w:p w14:paraId="32BA0EE2" w14:textId="213BF3B8" w:rsidR="001177CB" w:rsidRPr="00F374E1" w:rsidRDefault="00C07E9D" w:rsidP="00C07E9D">
      <w:pPr>
        <w:jc w:val="center"/>
        <w:rPr>
          <w:rFonts w:ascii="Times New Roman" w:hAnsi="Times New Roman" w:cs="Times New Roman"/>
          <w:bCs/>
          <w:lang w:val="en-US"/>
        </w:rPr>
      </w:pPr>
      <w:r>
        <w:rPr>
          <w:rFonts w:ascii="Times New Roman" w:hAnsi="Times New Roman" w:cs="Times New Roman"/>
          <w:bCs/>
          <w:noProof/>
          <w:lang w:val="en-US"/>
        </w:rPr>
        <w:drawing>
          <wp:inline distT="0" distB="0" distL="0" distR="0" wp14:anchorId="1401AF1D" wp14:editId="12A459A7">
            <wp:extent cx="5943600" cy="38506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850640"/>
                    </a:xfrm>
                    <a:prstGeom prst="rect">
                      <a:avLst/>
                    </a:prstGeom>
                  </pic:spPr>
                </pic:pic>
              </a:graphicData>
            </a:graphic>
          </wp:inline>
        </w:drawing>
      </w:r>
    </w:p>
    <w:p w14:paraId="7ECBC8AF" w14:textId="77777777" w:rsidR="000B5837" w:rsidRPr="00F374E1" w:rsidRDefault="000B5837" w:rsidP="001177CB">
      <w:pPr>
        <w:rPr>
          <w:rFonts w:ascii="Times New Roman" w:hAnsi="Times New Roman" w:cs="Times New Roman"/>
          <w:bCs/>
          <w:lang w:val="en-US"/>
        </w:rPr>
      </w:pPr>
    </w:p>
    <w:p w14:paraId="6EC6C2C4" w14:textId="6537BC57" w:rsidR="000B5837" w:rsidRPr="00F374E1" w:rsidRDefault="00DC2214" w:rsidP="000B5837">
      <w:pPr>
        <w:jc w:val="both"/>
        <w:rPr>
          <w:rFonts w:ascii="Times New Roman" w:hAnsi="Times New Roman" w:cs="Times New Roman"/>
          <w:bCs/>
          <w:lang w:val="en-US"/>
        </w:rPr>
      </w:pPr>
      <w:r>
        <w:rPr>
          <w:rFonts w:ascii="Times New Roman" w:hAnsi="Times New Roman" w:cs="Times New Roman"/>
          <w:b/>
          <w:lang w:val="en-US"/>
        </w:rPr>
        <w:t>Supplementary Fig. 1</w:t>
      </w:r>
      <w:r w:rsidR="000B5837" w:rsidRPr="00F374E1">
        <w:rPr>
          <w:rFonts w:ascii="Times New Roman" w:hAnsi="Times New Roman" w:cs="Times New Roman"/>
          <w:bCs/>
          <w:lang w:val="en-US"/>
        </w:rPr>
        <w:t xml:space="preserve">. </w:t>
      </w:r>
      <w:r w:rsidR="000B5837" w:rsidRPr="00DC2214">
        <w:rPr>
          <w:rFonts w:ascii="Times New Roman" w:hAnsi="Times New Roman" w:cs="Times New Roman"/>
          <w:b/>
          <w:lang w:val="en-US"/>
        </w:rPr>
        <w:t>Calibration of a stiff diamond probe (k=400 N/m) on a fused silica reference sample.</w:t>
      </w:r>
      <w:r w:rsidR="000B5837" w:rsidRPr="00F374E1">
        <w:rPr>
          <w:rFonts w:ascii="Times New Roman" w:hAnsi="Times New Roman" w:cs="Times New Roman"/>
          <w:bCs/>
          <w:lang w:val="en-US"/>
        </w:rPr>
        <w:t xml:space="preserve"> </w:t>
      </w:r>
      <w:r w:rsidR="000B5837" w:rsidRPr="00DC2214">
        <w:rPr>
          <w:rFonts w:ascii="Times New Roman" w:hAnsi="Times New Roman" w:cs="Times New Roman"/>
          <w:b/>
          <w:lang w:val="en-US"/>
        </w:rPr>
        <w:t>a</w:t>
      </w:r>
      <w:r w:rsidR="000B5837" w:rsidRPr="00F374E1">
        <w:rPr>
          <w:rFonts w:ascii="Times New Roman" w:hAnsi="Times New Roman" w:cs="Times New Roman"/>
          <w:bCs/>
          <w:lang w:val="en-US"/>
        </w:rPr>
        <w:t xml:space="preserve"> Topography, </w:t>
      </w:r>
      <w:r w:rsidR="000B5837" w:rsidRPr="00DC2214">
        <w:rPr>
          <w:rFonts w:ascii="Times New Roman" w:hAnsi="Times New Roman" w:cs="Times New Roman"/>
          <w:b/>
          <w:lang w:val="en-US"/>
        </w:rPr>
        <w:t>b</w:t>
      </w:r>
      <w:r w:rsidR="000B5837" w:rsidRPr="00F374E1">
        <w:rPr>
          <w:rFonts w:ascii="Times New Roman" w:hAnsi="Times New Roman" w:cs="Times New Roman"/>
          <w:bCs/>
          <w:lang w:val="en-US"/>
        </w:rPr>
        <w:t xml:space="preserve"> </w:t>
      </w:r>
      <w:proofErr w:type="gramStart"/>
      <w:r w:rsidR="000B5837" w:rsidRPr="00F374E1">
        <w:rPr>
          <w:rFonts w:ascii="Times New Roman" w:hAnsi="Times New Roman" w:cs="Times New Roman"/>
          <w:bCs/>
          <w:lang w:val="en-US"/>
        </w:rPr>
        <w:t>The</w:t>
      </w:r>
      <w:proofErr w:type="gramEnd"/>
      <w:r w:rsidR="000B5837" w:rsidRPr="00F374E1">
        <w:rPr>
          <w:rFonts w:ascii="Times New Roman" w:hAnsi="Times New Roman" w:cs="Times New Roman"/>
          <w:bCs/>
          <w:lang w:val="en-US"/>
        </w:rPr>
        <w:t xml:space="preserve"> stiff diamond cantilever has a spherical tip apex with R ≈ 100 nm and a pyramid body with half angle ≈ 45 deg. During indentation the contact geometry changes from spherical at low force to pyramidal at high force. Different models were used to fit force-distance curves and calculate </w:t>
      </w:r>
      <w:proofErr w:type="gramStart"/>
      <w:r w:rsidR="000B5837" w:rsidRPr="00F374E1">
        <w:rPr>
          <w:rFonts w:ascii="Times New Roman" w:hAnsi="Times New Roman" w:cs="Times New Roman"/>
          <w:bCs/>
          <w:lang w:val="en-US"/>
        </w:rPr>
        <w:t>Young’s</w:t>
      </w:r>
      <w:proofErr w:type="gramEnd"/>
      <w:r w:rsidR="000B5837" w:rsidRPr="00F374E1">
        <w:rPr>
          <w:rFonts w:ascii="Times New Roman" w:hAnsi="Times New Roman" w:cs="Times New Roman"/>
          <w:bCs/>
          <w:lang w:val="en-US"/>
        </w:rPr>
        <w:t xml:space="preserve"> modulus. </w:t>
      </w:r>
      <w:r w:rsidR="000B5837" w:rsidRPr="00DC2214">
        <w:rPr>
          <w:rFonts w:ascii="Times New Roman" w:hAnsi="Times New Roman" w:cs="Times New Roman"/>
          <w:b/>
          <w:lang w:val="en-US"/>
        </w:rPr>
        <w:t xml:space="preserve">c </w:t>
      </w:r>
      <w:r w:rsidR="000B5837" w:rsidRPr="00F374E1">
        <w:rPr>
          <w:rFonts w:ascii="Times New Roman" w:hAnsi="Times New Roman" w:cs="Times New Roman"/>
          <w:bCs/>
          <w:lang w:val="en-US"/>
        </w:rPr>
        <w:t>The DMT model works fine (in agreement with literature reference) at low indentation force (&lt; 30 µN), where the tip-sample contact geometry is mainly determined by the tip apex (assuming flat surface).</w:t>
      </w:r>
      <w:r w:rsidR="000B5837" w:rsidRPr="00F374E1">
        <w:rPr>
          <w:rFonts w:ascii="Times New Roman" w:hAnsi="Times New Roman" w:cs="Times New Roman"/>
          <w:lang w:val="en-US"/>
        </w:rPr>
        <w:t xml:space="preserve"> </w:t>
      </w:r>
      <w:r w:rsidR="000B5837" w:rsidRPr="00DC2214">
        <w:rPr>
          <w:rFonts w:ascii="Times New Roman" w:hAnsi="Times New Roman" w:cs="Times New Roman"/>
          <w:b/>
          <w:lang w:val="en-US"/>
        </w:rPr>
        <w:t>d</w:t>
      </w:r>
      <w:r w:rsidR="000B5837" w:rsidRPr="00F374E1">
        <w:rPr>
          <w:rFonts w:ascii="Times New Roman" w:hAnsi="Times New Roman" w:cs="Times New Roman"/>
          <w:bCs/>
          <w:lang w:val="en-US"/>
        </w:rPr>
        <w:t xml:space="preserve"> The Hertz model works fine (in agreement with literature reference) at high indentation force (&gt; 70 µN), where the tip-sample contact geometry is mainly determined by the tip body (assuming flat surface). </w:t>
      </w:r>
      <w:r w:rsidR="000B5837" w:rsidRPr="00DC2214">
        <w:rPr>
          <w:rFonts w:ascii="Times New Roman" w:hAnsi="Times New Roman" w:cs="Times New Roman"/>
          <w:b/>
          <w:lang w:val="en-US"/>
        </w:rPr>
        <w:t>e</w:t>
      </w:r>
      <w:r w:rsidR="000B5837" w:rsidRPr="00F374E1">
        <w:rPr>
          <w:rFonts w:ascii="Times New Roman" w:hAnsi="Times New Roman" w:cs="Times New Roman"/>
          <w:bCs/>
          <w:lang w:val="en-US"/>
        </w:rPr>
        <w:t xml:space="preserve"> Hardness was calculated as a ratio of indentation force to the indent area. The measured hardness is higher than the literature reference, but of the same order of magnitude. The difference might be due to the size effect, since the AFM indents are much smaller than the Vickers indents. </w:t>
      </w:r>
    </w:p>
    <w:p w14:paraId="5CD6EDE3" w14:textId="676A1467" w:rsidR="000B5837" w:rsidRPr="00F374E1" w:rsidRDefault="000B5837" w:rsidP="000B5837">
      <w:pPr>
        <w:rPr>
          <w:rFonts w:ascii="Times New Roman" w:hAnsi="Times New Roman" w:cs="Times New Roman"/>
          <w:bCs/>
          <w:lang w:val="en-US"/>
        </w:rPr>
      </w:pPr>
    </w:p>
    <w:p w14:paraId="6B9DA47C" w14:textId="19BC068F" w:rsidR="00F6521D" w:rsidRPr="00F374E1" w:rsidRDefault="00F6521D" w:rsidP="000B5837">
      <w:pPr>
        <w:rPr>
          <w:rFonts w:ascii="Times New Roman" w:hAnsi="Times New Roman" w:cs="Times New Roman"/>
          <w:bCs/>
          <w:lang w:val="en-US"/>
        </w:rPr>
      </w:pPr>
    </w:p>
    <w:p w14:paraId="5D5469CC" w14:textId="78253A1D" w:rsidR="00F6521D" w:rsidRPr="00F374E1" w:rsidRDefault="00F6521D" w:rsidP="00F6521D">
      <w:pPr>
        <w:jc w:val="both"/>
        <w:rPr>
          <w:rFonts w:ascii="Times New Roman" w:hAnsi="Times New Roman" w:cs="Times New Roman"/>
          <w:color w:val="000000"/>
          <w:lang w:val="en-US"/>
        </w:rPr>
      </w:pPr>
      <w:r w:rsidRPr="00F374E1">
        <w:rPr>
          <w:rFonts w:ascii="Times New Roman" w:hAnsi="Times New Roman" w:cs="Times New Roman"/>
          <w:color w:val="000000"/>
          <w:lang w:val="en-US"/>
        </w:rPr>
        <w:t xml:space="preserve">Different models were used to fit force-distance curves and calculate </w:t>
      </w:r>
      <w:proofErr w:type="gramStart"/>
      <w:r w:rsidRPr="00F374E1">
        <w:rPr>
          <w:rFonts w:ascii="Times New Roman" w:hAnsi="Times New Roman" w:cs="Times New Roman"/>
          <w:color w:val="000000"/>
          <w:lang w:val="en-US"/>
        </w:rPr>
        <w:t>Young’s</w:t>
      </w:r>
      <w:proofErr w:type="gramEnd"/>
      <w:r w:rsidRPr="00F374E1">
        <w:rPr>
          <w:rFonts w:ascii="Times New Roman" w:hAnsi="Times New Roman" w:cs="Times New Roman"/>
          <w:color w:val="000000"/>
          <w:lang w:val="en-US"/>
        </w:rPr>
        <w:t xml:space="preserve"> modulus. The stiff diamond probe has a spherical tip apex with R ≈ 100 nm and a pyramidal body with half angle ≈ 45 deg. During indentation the contact geometry changes from spherical at low indentation force to pyramidal at high force </w:t>
      </w:r>
      <w:r w:rsidRPr="00F374E1">
        <w:rPr>
          <w:rFonts w:ascii="Times New Roman" w:hAnsi="Times New Roman" w:cs="Times New Roman"/>
          <w:color w:val="000000"/>
          <w:lang w:val="en-US"/>
        </w:rPr>
        <w:lastRenderedPageBreak/>
        <w:t>as the tip indents the sample. Using the reference fused silica sample (</w:t>
      </w:r>
      <w:r w:rsidR="00DC2214">
        <w:rPr>
          <w:rFonts w:ascii="Times New Roman" w:hAnsi="Times New Roman" w:cs="Times New Roman"/>
          <w:color w:val="000000"/>
          <w:lang w:val="en-US"/>
        </w:rPr>
        <w:t>Supplementary Fig. 1</w:t>
      </w:r>
      <w:r w:rsidRPr="00F374E1">
        <w:rPr>
          <w:rFonts w:ascii="Times New Roman" w:hAnsi="Times New Roman" w:cs="Times New Roman"/>
          <w:color w:val="000000"/>
          <w:lang w:val="en-US"/>
        </w:rPr>
        <w:t>) we established that at the low indentation force (≤20 µN) where the tip-sample contact geometry is mainly determined by the tip apex (assuming flat surface) the DMT (</w:t>
      </w:r>
      <w:proofErr w:type="spellStart"/>
      <w:r w:rsidRPr="00F374E1">
        <w:rPr>
          <w:rFonts w:ascii="Times New Roman" w:hAnsi="Times New Roman" w:cs="Times New Roman"/>
          <w:color w:val="000000"/>
          <w:lang w:val="en-US"/>
        </w:rPr>
        <w:t>Derjaguin</w:t>
      </w:r>
      <w:proofErr w:type="spellEnd"/>
      <w:r w:rsidRPr="00F374E1">
        <w:rPr>
          <w:rFonts w:ascii="Times New Roman" w:hAnsi="Times New Roman" w:cs="Times New Roman"/>
          <w:color w:val="000000"/>
          <w:lang w:val="en-US"/>
        </w:rPr>
        <w:t>-Muller-</w:t>
      </w:r>
      <w:proofErr w:type="spellStart"/>
      <w:r w:rsidRPr="00F374E1">
        <w:rPr>
          <w:rFonts w:ascii="Times New Roman" w:hAnsi="Times New Roman" w:cs="Times New Roman"/>
          <w:color w:val="000000"/>
          <w:lang w:val="en-US"/>
        </w:rPr>
        <w:t>Toropov</w:t>
      </w:r>
      <w:proofErr w:type="spellEnd"/>
      <w:r w:rsidRPr="00F374E1">
        <w:rPr>
          <w:rFonts w:ascii="Times New Roman" w:hAnsi="Times New Roman" w:cs="Times New Roman"/>
          <w:color w:val="000000"/>
          <w:lang w:val="en-US"/>
        </w:rPr>
        <w:t xml:space="preserve">) model gives results in agreement with literature reference, which can be found elsewhere. Here the DMT model assumes a spherical indent with R=100 nm made of synthetic diamond, and the sample’s Poisson ratio 0.15. At the high indentation force (&gt;70 µN) where the tip-sample contact geometry is mainly determined by the tip body, the Hertz model gives adequate results. The Hertz model assumes a conical indent with 50° half angle made of synthetic diamond, and the sample’s Poisson ratio 0.15. For the diatom samples we applied low loading force and implemented the DMT model except for the hardness measurements. </w:t>
      </w:r>
    </w:p>
    <w:p w14:paraId="5E19FC3E" w14:textId="77777777" w:rsidR="00F6521D" w:rsidRPr="00F374E1" w:rsidRDefault="00F6521D" w:rsidP="000B5837">
      <w:pPr>
        <w:rPr>
          <w:rFonts w:ascii="Times New Roman" w:hAnsi="Times New Roman" w:cs="Times New Roman"/>
          <w:bCs/>
          <w:lang w:val="en-US"/>
        </w:rPr>
      </w:pPr>
    </w:p>
    <w:p w14:paraId="578C7D52" w14:textId="69EB0B67" w:rsidR="000B5837" w:rsidRPr="00F374E1" w:rsidRDefault="00392860" w:rsidP="009D2D04">
      <w:pPr>
        <w:jc w:val="center"/>
        <w:rPr>
          <w:rFonts w:ascii="Times New Roman" w:hAnsi="Times New Roman" w:cs="Times New Roman"/>
          <w:bCs/>
          <w:lang w:val="en-US"/>
        </w:rPr>
      </w:pPr>
      <w:r>
        <w:rPr>
          <w:rFonts w:ascii="Times New Roman" w:hAnsi="Times New Roman" w:cs="Times New Roman"/>
          <w:bCs/>
          <w:noProof/>
          <w:lang w:val="en-US"/>
        </w:rPr>
        <w:drawing>
          <wp:inline distT="0" distB="0" distL="0" distR="0" wp14:anchorId="79215DD5" wp14:editId="108D2F08">
            <wp:extent cx="3813048" cy="31394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13048" cy="3139440"/>
                    </a:xfrm>
                    <a:prstGeom prst="rect">
                      <a:avLst/>
                    </a:prstGeom>
                  </pic:spPr>
                </pic:pic>
              </a:graphicData>
            </a:graphic>
          </wp:inline>
        </w:drawing>
      </w:r>
    </w:p>
    <w:p w14:paraId="5022E206" w14:textId="6545D539" w:rsidR="00415103" w:rsidRPr="00F374E1" w:rsidRDefault="00415103" w:rsidP="000B5837">
      <w:pPr>
        <w:rPr>
          <w:rFonts w:ascii="Times New Roman" w:hAnsi="Times New Roman" w:cs="Times New Roman"/>
          <w:bCs/>
          <w:lang w:val="en-US"/>
        </w:rPr>
      </w:pPr>
    </w:p>
    <w:p w14:paraId="4311CBC4" w14:textId="2C8EEC04" w:rsidR="00415103" w:rsidRPr="00F374E1" w:rsidRDefault="00C56136" w:rsidP="009D2D04">
      <w:pPr>
        <w:jc w:val="both"/>
        <w:rPr>
          <w:rFonts w:ascii="Times New Roman" w:hAnsi="Times New Roman" w:cs="Times New Roman"/>
          <w:bCs/>
          <w:lang w:val="en-US"/>
        </w:rPr>
      </w:pPr>
      <w:r>
        <w:rPr>
          <w:rFonts w:ascii="Times New Roman" w:hAnsi="Times New Roman" w:cs="Times New Roman"/>
          <w:b/>
          <w:lang w:val="en-US"/>
        </w:rPr>
        <w:t xml:space="preserve">Supplementary </w:t>
      </w:r>
      <w:r w:rsidR="00415103" w:rsidRPr="00F374E1">
        <w:rPr>
          <w:rFonts w:ascii="Times New Roman" w:hAnsi="Times New Roman" w:cs="Times New Roman"/>
          <w:b/>
          <w:lang w:val="en-US"/>
        </w:rPr>
        <w:t>Fig</w:t>
      </w:r>
      <w:r>
        <w:rPr>
          <w:rFonts w:ascii="Times New Roman" w:hAnsi="Times New Roman" w:cs="Times New Roman"/>
          <w:b/>
          <w:lang w:val="en-US"/>
        </w:rPr>
        <w:t xml:space="preserve">. </w:t>
      </w:r>
      <w:r w:rsidR="00415103" w:rsidRPr="00F374E1">
        <w:rPr>
          <w:rFonts w:ascii="Times New Roman" w:hAnsi="Times New Roman" w:cs="Times New Roman"/>
          <w:b/>
          <w:lang w:val="en-US"/>
        </w:rPr>
        <w:t>2.</w:t>
      </w:r>
      <w:r w:rsidR="00415103" w:rsidRPr="00F374E1">
        <w:rPr>
          <w:rFonts w:ascii="Times New Roman" w:hAnsi="Times New Roman" w:cs="Times New Roman"/>
          <w:bCs/>
          <w:lang w:val="en-US"/>
        </w:rPr>
        <w:t xml:space="preserve"> </w:t>
      </w:r>
      <w:r w:rsidR="00415103" w:rsidRPr="00C56136">
        <w:rPr>
          <w:rFonts w:ascii="Times New Roman" w:hAnsi="Times New Roman" w:cs="Times New Roman"/>
          <w:b/>
          <w:lang w:val="en-US"/>
        </w:rPr>
        <w:t>Inner surface of a frustule measured by the stiff diamond probe (k=400 N/m).</w:t>
      </w:r>
      <w:r w:rsidR="00415103" w:rsidRPr="00F374E1">
        <w:rPr>
          <w:rFonts w:ascii="Times New Roman" w:hAnsi="Times New Roman" w:cs="Times New Roman"/>
          <w:bCs/>
          <w:lang w:val="en-US"/>
        </w:rPr>
        <w:t xml:space="preserve"> </w:t>
      </w:r>
      <w:r w:rsidR="00415103" w:rsidRPr="00C56136">
        <w:rPr>
          <w:rFonts w:ascii="Times New Roman" w:hAnsi="Times New Roman" w:cs="Times New Roman"/>
          <w:b/>
          <w:lang w:val="en-US"/>
        </w:rPr>
        <w:t>a</w:t>
      </w:r>
      <w:r w:rsidR="00415103" w:rsidRPr="00F374E1">
        <w:rPr>
          <w:rFonts w:ascii="Times New Roman" w:hAnsi="Times New Roman" w:cs="Times New Roman"/>
          <w:bCs/>
          <w:lang w:val="en-US"/>
        </w:rPr>
        <w:t xml:space="preserve"> Topography before nanoindentation, </w:t>
      </w:r>
      <w:r w:rsidR="00415103" w:rsidRPr="00C56136">
        <w:rPr>
          <w:rFonts w:ascii="Times New Roman" w:hAnsi="Times New Roman" w:cs="Times New Roman"/>
          <w:b/>
          <w:lang w:val="en-US"/>
        </w:rPr>
        <w:t>b</w:t>
      </w:r>
      <w:r w:rsidR="00415103" w:rsidRPr="00F374E1">
        <w:rPr>
          <w:rFonts w:ascii="Times New Roman" w:hAnsi="Times New Roman" w:cs="Times New Roman"/>
          <w:bCs/>
          <w:lang w:val="en-US"/>
        </w:rPr>
        <w:t xml:space="preserve"> topography after nanoindentation with indicated </w:t>
      </w:r>
      <w:proofErr w:type="gramStart"/>
      <w:r w:rsidR="00415103" w:rsidRPr="00F374E1">
        <w:rPr>
          <w:rFonts w:ascii="Times New Roman" w:hAnsi="Times New Roman" w:cs="Times New Roman"/>
          <w:bCs/>
          <w:lang w:val="en-US"/>
        </w:rPr>
        <w:t>Young’s</w:t>
      </w:r>
      <w:proofErr w:type="gramEnd"/>
      <w:r w:rsidR="00415103" w:rsidRPr="00F374E1">
        <w:rPr>
          <w:rFonts w:ascii="Times New Roman" w:hAnsi="Times New Roman" w:cs="Times New Roman"/>
          <w:bCs/>
          <w:lang w:val="en-US"/>
        </w:rPr>
        <w:t xml:space="preserve"> modulus values calculated using DMT model, </w:t>
      </w:r>
      <w:r w:rsidR="00415103" w:rsidRPr="00C56136">
        <w:rPr>
          <w:rFonts w:ascii="Times New Roman" w:hAnsi="Times New Roman" w:cs="Times New Roman"/>
          <w:b/>
          <w:lang w:val="en-US"/>
        </w:rPr>
        <w:t>c</w:t>
      </w:r>
      <w:r w:rsidR="00415103" w:rsidRPr="00F374E1">
        <w:rPr>
          <w:rFonts w:ascii="Times New Roman" w:hAnsi="Times New Roman" w:cs="Times New Roman"/>
          <w:bCs/>
          <w:lang w:val="en-US"/>
        </w:rPr>
        <w:t xml:space="preserve"> force-displacement curves collected at specific indentation points</w:t>
      </w:r>
      <w:r w:rsidR="00392860">
        <w:rPr>
          <w:rFonts w:ascii="Times New Roman" w:hAnsi="Times New Roman" w:cs="Times New Roman"/>
          <w:bCs/>
          <w:lang w:val="en-US"/>
        </w:rPr>
        <w:t xml:space="preserve">. </w:t>
      </w:r>
    </w:p>
    <w:p w14:paraId="1CFCF4A3" w14:textId="68B624B0" w:rsidR="009D2D04" w:rsidRPr="00F374E1" w:rsidRDefault="009D2D04" w:rsidP="00C07E9D">
      <w:pPr>
        <w:ind w:firstLine="0"/>
        <w:rPr>
          <w:rFonts w:ascii="Times New Roman" w:hAnsi="Times New Roman" w:cs="Times New Roman"/>
          <w:bCs/>
          <w:lang w:val="en-US"/>
        </w:rPr>
      </w:pPr>
    </w:p>
    <w:p w14:paraId="2EAA624F" w14:textId="42F7100C" w:rsidR="009D6076" w:rsidRPr="00F374E1" w:rsidRDefault="009D6076" w:rsidP="000B5837">
      <w:pPr>
        <w:rPr>
          <w:rFonts w:ascii="Times New Roman" w:hAnsi="Times New Roman" w:cs="Times New Roman"/>
          <w:bCs/>
          <w:lang w:val="en-US"/>
        </w:rPr>
      </w:pPr>
    </w:p>
    <w:p w14:paraId="1B2F6245" w14:textId="22BF076F" w:rsidR="009D6076" w:rsidRPr="00F374E1" w:rsidRDefault="00C07E9D" w:rsidP="000B5837">
      <w:pPr>
        <w:rPr>
          <w:rFonts w:ascii="Times New Roman" w:hAnsi="Times New Roman" w:cs="Times New Roman"/>
          <w:bCs/>
          <w:lang w:val="en-US"/>
        </w:rPr>
      </w:pPr>
      <w:r>
        <w:rPr>
          <w:rFonts w:ascii="Times New Roman" w:hAnsi="Times New Roman" w:cs="Times New Roman"/>
          <w:bCs/>
          <w:noProof/>
          <w:lang w:val="en-US"/>
        </w:rPr>
        <w:drawing>
          <wp:inline distT="0" distB="0" distL="0" distR="0" wp14:anchorId="158CF0D6" wp14:editId="784FD2FE">
            <wp:extent cx="5760739" cy="1975111"/>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39" cy="1975111"/>
                    </a:xfrm>
                    <a:prstGeom prst="rect">
                      <a:avLst/>
                    </a:prstGeom>
                  </pic:spPr>
                </pic:pic>
              </a:graphicData>
            </a:graphic>
          </wp:inline>
        </w:drawing>
      </w:r>
    </w:p>
    <w:p w14:paraId="318E5509" w14:textId="77777777" w:rsidR="009D6076" w:rsidRPr="00F374E1" w:rsidRDefault="009D6076" w:rsidP="000B5837">
      <w:pPr>
        <w:rPr>
          <w:rFonts w:ascii="Times New Roman" w:hAnsi="Times New Roman" w:cs="Times New Roman"/>
          <w:bCs/>
          <w:lang w:val="en-US"/>
        </w:rPr>
      </w:pPr>
    </w:p>
    <w:p w14:paraId="63CE4702" w14:textId="4B40C16A" w:rsidR="009D6076" w:rsidRPr="00F374E1" w:rsidRDefault="00392860" w:rsidP="000B5837">
      <w:pPr>
        <w:rPr>
          <w:rFonts w:ascii="Times New Roman" w:hAnsi="Times New Roman" w:cs="Times New Roman"/>
          <w:bCs/>
          <w:lang w:val="en-US"/>
        </w:rPr>
      </w:pPr>
      <w:r>
        <w:rPr>
          <w:rFonts w:ascii="Times New Roman" w:hAnsi="Times New Roman" w:cs="Times New Roman"/>
          <w:b/>
          <w:lang w:val="en-US"/>
        </w:rPr>
        <w:t xml:space="preserve">Supplementary </w:t>
      </w:r>
      <w:r w:rsidR="009D6076" w:rsidRPr="00F374E1">
        <w:rPr>
          <w:rFonts w:ascii="Times New Roman" w:hAnsi="Times New Roman" w:cs="Times New Roman"/>
          <w:b/>
          <w:lang w:val="en-US"/>
        </w:rPr>
        <w:t>Fig</w:t>
      </w:r>
      <w:r>
        <w:rPr>
          <w:rFonts w:ascii="Times New Roman" w:hAnsi="Times New Roman" w:cs="Times New Roman"/>
          <w:b/>
          <w:lang w:val="en-US"/>
        </w:rPr>
        <w:t xml:space="preserve">. </w:t>
      </w:r>
      <w:r w:rsidR="0021674C" w:rsidRPr="00F374E1">
        <w:rPr>
          <w:rFonts w:ascii="Times New Roman" w:hAnsi="Times New Roman" w:cs="Times New Roman"/>
          <w:b/>
          <w:lang w:val="en-US"/>
        </w:rPr>
        <w:t>3</w:t>
      </w:r>
      <w:r w:rsidR="009D6076" w:rsidRPr="00F374E1">
        <w:rPr>
          <w:rFonts w:ascii="Times New Roman" w:hAnsi="Times New Roman" w:cs="Times New Roman"/>
          <w:b/>
          <w:lang w:val="en-US"/>
        </w:rPr>
        <w:t>.</w:t>
      </w:r>
      <w:r w:rsidR="009D6076" w:rsidRPr="00F374E1">
        <w:rPr>
          <w:rFonts w:ascii="Times New Roman" w:hAnsi="Times New Roman" w:cs="Times New Roman"/>
          <w:bCs/>
          <w:lang w:val="en-US"/>
        </w:rPr>
        <w:t xml:space="preserve"> </w:t>
      </w:r>
      <w:r w:rsidR="009D6076" w:rsidRPr="00392860">
        <w:rPr>
          <w:rFonts w:ascii="Times New Roman" w:hAnsi="Times New Roman" w:cs="Times New Roman"/>
          <w:b/>
          <w:lang w:val="en-US"/>
        </w:rPr>
        <w:t xml:space="preserve">Nanoindentation in </w:t>
      </w:r>
      <w:r>
        <w:rPr>
          <w:rFonts w:ascii="Times New Roman" w:hAnsi="Times New Roman" w:cs="Times New Roman"/>
          <w:b/>
          <w:lang w:val="en-US"/>
        </w:rPr>
        <w:t xml:space="preserve">the </w:t>
      </w:r>
      <w:r w:rsidR="009D6076" w:rsidRPr="00392860">
        <w:rPr>
          <w:rFonts w:ascii="Times New Roman" w:hAnsi="Times New Roman" w:cs="Times New Roman"/>
          <w:b/>
          <w:lang w:val="en-US"/>
        </w:rPr>
        <w:t>SEM column – cyclic loading</w:t>
      </w:r>
      <w:r w:rsidR="009D6076" w:rsidRPr="00F374E1">
        <w:rPr>
          <w:rFonts w:ascii="Times New Roman" w:hAnsi="Times New Roman" w:cs="Times New Roman"/>
          <w:bCs/>
          <w:lang w:val="en-US"/>
        </w:rPr>
        <w:t xml:space="preserve">. </w:t>
      </w:r>
      <w:r w:rsidR="009D6076" w:rsidRPr="00392860">
        <w:rPr>
          <w:rFonts w:ascii="Times New Roman" w:hAnsi="Times New Roman" w:cs="Times New Roman"/>
          <w:b/>
          <w:lang w:val="en-US"/>
        </w:rPr>
        <w:t>a</w:t>
      </w:r>
      <w:r w:rsidR="009D6076" w:rsidRPr="00F374E1">
        <w:rPr>
          <w:rFonts w:ascii="Times New Roman" w:hAnsi="Times New Roman" w:cs="Times New Roman"/>
          <w:bCs/>
          <w:lang w:val="en-US"/>
        </w:rPr>
        <w:t xml:space="preserve"> SEM image of a measured cleaned diatom upper valve, </w:t>
      </w:r>
      <w:r w:rsidR="009D6076" w:rsidRPr="00392860">
        <w:rPr>
          <w:rFonts w:ascii="Times New Roman" w:hAnsi="Times New Roman" w:cs="Times New Roman"/>
          <w:b/>
          <w:lang w:val="en-US"/>
        </w:rPr>
        <w:t>b</w:t>
      </w:r>
      <w:r w:rsidR="009D6076" w:rsidRPr="00F374E1">
        <w:rPr>
          <w:rFonts w:ascii="Times New Roman" w:hAnsi="Times New Roman" w:cs="Times New Roman"/>
          <w:bCs/>
          <w:lang w:val="en-US"/>
        </w:rPr>
        <w:t xml:space="preserve"> Displacement vs. time, the whole region – 300 seconds, </w:t>
      </w:r>
      <w:r w:rsidR="009D6076" w:rsidRPr="00392860">
        <w:rPr>
          <w:rFonts w:ascii="Times New Roman" w:hAnsi="Times New Roman" w:cs="Times New Roman"/>
          <w:b/>
          <w:lang w:val="en-US"/>
        </w:rPr>
        <w:t>c</w:t>
      </w:r>
      <w:r>
        <w:rPr>
          <w:rFonts w:ascii="Times New Roman" w:hAnsi="Times New Roman" w:cs="Times New Roman"/>
          <w:bCs/>
          <w:lang w:val="en-US"/>
        </w:rPr>
        <w:t xml:space="preserve"> </w:t>
      </w:r>
      <w:r w:rsidR="009D6076" w:rsidRPr="00F374E1">
        <w:rPr>
          <w:rFonts w:ascii="Times New Roman" w:hAnsi="Times New Roman" w:cs="Times New Roman"/>
          <w:bCs/>
          <w:lang w:val="en-US"/>
        </w:rPr>
        <w:lastRenderedPageBreak/>
        <w:t xml:space="preserve">Displacement vs. time, </w:t>
      </w:r>
      <w:r>
        <w:rPr>
          <w:rFonts w:ascii="Times New Roman" w:hAnsi="Times New Roman" w:cs="Times New Roman"/>
          <w:bCs/>
          <w:lang w:val="en-US"/>
        </w:rPr>
        <w:t>a</w:t>
      </w:r>
      <w:r w:rsidR="009D6076" w:rsidRPr="00F374E1">
        <w:rPr>
          <w:rFonts w:ascii="Times New Roman" w:hAnsi="Times New Roman" w:cs="Times New Roman"/>
          <w:bCs/>
          <w:lang w:val="en-US"/>
        </w:rPr>
        <w:t xml:space="preserve"> short </w:t>
      </w:r>
      <w:r>
        <w:rPr>
          <w:rFonts w:ascii="Times New Roman" w:hAnsi="Times New Roman" w:cs="Times New Roman"/>
          <w:bCs/>
          <w:lang w:val="en-US"/>
        </w:rPr>
        <w:t>time interval</w:t>
      </w:r>
      <w:r w:rsidR="009D6076" w:rsidRPr="00F374E1">
        <w:rPr>
          <w:rFonts w:ascii="Times New Roman" w:hAnsi="Times New Roman" w:cs="Times New Roman"/>
          <w:bCs/>
          <w:lang w:val="en-US"/>
        </w:rPr>
        <w:t xml:space="preserve"> – 5 seconds, </w:t>
      </w:r>
      <w:r w:rsidR="009D6076" w:rsidRPr="00392860">
        <w:rPr>
          <w:rFonts w:ascii="Times New Roman" w:hAnsi="Times New Roman" w:cs="Times New Roman"/>
          <w:b/>
          <w:lang w:val="en-US"/>
        </w:rPr>
        <w:t>d</w:t>
      </w:r>
      <w:r w:rsidR="009D6076" w:rsidRPr="00F374E1">
        <w:rPr>
          <w:rFonts w:ascii="Times New Roman" w:hAnsi="Times New Roman" w:cs="Times New Roman"/>
          <w:bCs/>
          <w:lang w:val="en-US"/>
        </w:rPr>
        <w:t xml:space="preserve"> Compliance vs. cycle number</w:t>
      </w:r>
      <w:r>
        <w:rPr>
          <w:rFonts w:ascii="Times New Roman" w:hAnsi="Times New Roman" w:cs="Times New Roman"/>
          <w:bCs/>
          <w:lang w:val="en-US"/>
        </w:rPr>
        <w:t xml:space="preserve">, </w:t>
      </w:r>
      <w:r w:rsidR="009D6076" w:rsidRPr="00392860">
        <w:rPr>
          <w:rFonts w:ascii="Times New Roman" w:hAnsi="Times New Roman" w:cs="Times New Roman"/>
          <w:b/>
          <w:lang w:val="en-US"/>
        </w:rPr>
        <w:t>e</w:t>
      </w:r>
      <w:r w:rsidR="009D6076" w:rsidRPr="00F374E1">
        <w:rPr>
          <w:rFonts w:ascii="Times New Roman" w:hAnsi="Times New Roman" w:cs="Times New Roman"/>
          <w:bCs/>
          <w:lang w:val="en-US"/>
        </w:rPr>
        <w:t xml:space="preserve"> SEM image of a measured cleaned diatom frustule, </w:t>
      </w:r>
      <w:r w:rsidR="009D6076" w:rsidRPr="00392860">
        <w:rPr>
          <w:rFonts w:ascii="Times New Roman" w:hAnsi="Times New Roman" w:cs="Times New Roman"/>
          <w:b/>
          <w:lang w:val="en-US"/>
        </w:rPr>
        <w:t>f</w:t>
      </w:r>
      <w:r w:rsidR="009D6076" w:rsidRPr="00F374E1">
        <w:rPr>
          <w:rFonts w:ascii="Times New Roman" w:hAnsi="Times New Roman" w:cs="Times New Roman"/>
          <w:bCs/>
          <w:lang w:val="en-US"/>
        </w:rPr>
        <w:t xml:space="preserve"> Displacement vs. time, the whole region – 300 seconds, </w:t>
      </w:r>
      <w:r w:rsidR="009D6076" w:rsidRPr="00392860">
        <w:rPr>
          <w:rFonts w:ascii="Times New Roman" w:hAnsi="Times New Roman" w:cs="Times New Roman"/>
          <w:b/>
          <w:lang w:val="en-US"/>
        </w:rPr>
        <w:t>g</w:t>
      </w:r>
      <w:r w:rsidR="009D6076" w:rsidRPr="00F374E1">
        <w:rPr>
          <w:rFonts w:ascii="Times New Roman" w:hAnsi="Times New Roman" w:cs="Times New Roman"/>
          <w:bCs/>
          <w:lang w:val="en-US"/>
        </w:rPr>
        <w:t xml:space="preserve"> Displacement vs. time, </w:t>
      </w:r>
      <w:r>
        <w:rPr>
          <w:rFonts w:ascii="Times New Roman" w:hAnsi="Times New Roman" w:cs="Times New Roman"/>
          <w:bCs/>
          <w:lang w:val="en-US"/>
        </w:rPr>
        <w:t>a</w:t>
      </w:r>
      <w:r w:rsidR="009D6076" w:rsidRPr="00F374E1">
        <w:rPr>
          <w:rFonts w:ascii="Times New Roman" w:hAnsi="Times New Roman" w:cs="Times New Roman"/>
          <w:bCs/>
          <w:lang w:val="en-US"/>
        </w:rPr>
        <w:t xml:space="preserve"> </w:t>
      </w:r>
      <w:r>
        <w:rPr>
          <w:rFonts w:ascii="Times New Roman" w:hAnsi="Times New Roman" w:cs="Times New Roman"/>
          <w:bCs/>
          <w:lang w:val="en-US"/>
        </w:rPr>
        <w:t>short time interval</w:t>
      </w:r>
      <w:r w:rsidR="009D6076" w:rsidRPr="00F374E1">
        <w:rPr>
          <w:rFonts w:ascii="Times New Roman" w:hAnsi="Times New Roman" w:cs="Times New Roman"/>
          <w:bCs/>
          <w:lang w:val="en-US"/>
        </w:rPr>
        <w:t xml:space="preserve"> – 5 seconds, </w:t>
      </w:r>
      <w:r w:rsidR="009D6076" w:rsidRPr="00392860">
        <w:rPr>
          <w:rFonts w:ascii="Times New Roman" w:hAnsi="Times New Roman" w:cs="Times New Roman"/>
          <w:b/>
          <w:lang w:val="en-US"/>
        </w:rPr>
        <w:t>h</w:t>
      </w:r>
      <w:r w:rsidR="009D6076" w:rsidRPr="00F374E1">
        <w:rPr>
          <w:rFonts w:ascii="Times New Roman" w:hAnsi="Times New Roman" w:cs="Times New Roman"/>
          <w:bCs/>
          <w:lang w:val="en-US"/>
        </w:rPr>
        <w:t xml:space="preserve"> Compliance vs. cycle number. </w:t>
      </w:r>
      <w:r w:rsidR="00516210" w:rsidRPr="00F374E1">
        <w:rPr>
          <w:rFonts w:ascii="Times New Roman" w:hAnsi="Times New Roman" w:cs="Times New Roman"/>
          <w:bCs/>
          <w:lang w:val="en-US"/>
        </w:rPr>
        <w:t xml:space="preserve">Amplitude </w:t>
      </w:r>
      <w:r>
        <w:rPr>
          <w:rFonts w:ascii="Times New Roman" w:hAnsi="Times New Roman" w:cs="Times New Roman"/>
          <w:bCs/>
          <w:lang w:val="en-US"/>
        </w:rPr>
        <w:t>1</w:t>
      </w:r>
      <w:r w:rsidR="00516210" w:rsidRPr="00F374E1">
        <w:rPr>
          <w:rFonts w:ascii="Times New Roman" w:hAnsi="Times New Roman" w:cs="Times New Roman"/>
          <w:bCs/>
          <w:lang w:val="en-US"/>
        </w:rPr>
        <w:t xml:space="preserve"> µm, period 1s. </w:t>
      </w:r>
    </w:p>
    <w:p w14:paraId="794CA27A" w14:textId="7D5C9D2D" w:rsidR="00516210" w:rsidRPr="00F374E1" w:rsidRDefault="00516210" w:rsidP="000B5837">
      <w:pPr>
        <w:rPr>
          <w:rFonts w:ascii="Times New Roman" w:hAnsi="Times New Roman" w:cs="Times New Roman"/>
          <w:bCs/>
          <w:lang w:val="en-US"/>
        </w:rPr>
      </w:pPr>
    </w:p>
    <w:p w14:paraId="6506D064" w14:textId="4ECE9972" w:rsidR="00614F29" w:rsidRPr="00F374E1" w:rsidRDefault="00614F29" w:rsidP="000B5837">
      <w:pPr>
        <w:rPr>
          <w:rFonts w:ascii="Times New Roman" w:hAnsi="Times New Roman" w:cs="Times New Roman"/>
          <w:bCs/>
          <w:lang w:val="en-US"/>
        </w:rPr>
      </w:pPr>
    </w:p>
    <w:p w14:paraId="2A18168D" w14:textId="6CF44454" w:rsidR="00516210" w:rsidRPr="00F374E1" w:rsidRDefault="00516210" w:rsidP="00516210">
      <w:pPr>
        <w:rPr>
          <w:rFonts w:ascii="Times New Roman" w:hAnsi="Times New Roman" w:cs="Times New Roman"/>
          <w:bCs/>
          <w:lang w:val="en-US"/>
        </w:rPr>
      </w:pPr>
    </w:p>
    <w:p w14:paraId="71EE2EC4" w14:textId="689A14A2" w:rsidR="00516210" w:rsidRPr="00F374E1" w:rsidRDefault="00396D58" w:rsidP="003A4374">
      <w:pPr>
        <w:jc w:val="center"/>
        <w:rPr>
          <w:rFonts w:ascii="Times New Roman" w:hAnsi="Times New Roman" w:cs="Times New Roman"/>
          <w:bCs/>
          <w:lang w:val="en-US"/>
        </w:rPr>
      </w:pPr>
      <w:r>
        <w:rPr>
          <w:rFonts w:ascii="Times New Roman" w:hAnsi="Times New Roman" w:cs="Times New Roman"/>
          <w:bCs/>
          <w:noProof/>
          <w:lang w:val="en-US"/>
        </w:rPr>
        <w:drawing>
          <wp:inline distT="0" distB="0" distL="0" distR="0" wp14:anchorId="7A166B35" wp14:editId="201C9C92">
            <wp:extent cx="5757691" cy="2356112"/>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7691" cy="2356112"/>
                    </a:xfrm>
                    <a:prstGeom prst="rect">
                      <a:avLst/>
                    </a:prstGeom>
                  </pic:spPr>
                </pic:pic>
              </a:graphicData>
            </a:graphic>
          </wp:inline>
        </w:drawing>
      </w:r>
    </w:p>
    <w:p w14:paraId="16071D4F" w14:textId="77777777" w:rsidR="003A4374" w:rsidRPr="00F374E1" w:rsidRDefault="003A4374" w:rsidP="003A4374">
      <w:pPr>
        <w:jc w:val="center"/>
        <w:rPr>
          <w:rFonts w:ascii="Times New Roman" w:hAnsi="Times New Roman" w:cs="Times New Roman"/>
          <w:bCs/>
          <w:lang w:val="en-US"/>
        </w:rPr>
      </w:pPr>
    </w:p>
    <w:p w14:paraId="7724BF14" w14:textId="6103D510" w:rsidR="003A4374" w:rsidRPr="00F374E1" w:rsidRDefault="00392860" w:rsidP="003A4374">
      <w:pPr>
        <w:jc w:val="both"/>
        <w:rPr>
          <w:rFonts w:ascii="Times New Roman" w:hAnsi="Times New Roman" w:cs="Times New Roman"/>
          <w:bCs/>
          <w:lang w:val="en-US"/>
        </w:rPr>
      </w:pPr>
      <w:r>
        <w:rPr>
          <w:rFonts w:ascii="Times New Roman" w:hAnsi="Times New Roman" w:cs="Times New Roman"/>
          <w:b/>
          <w:lang w:val="en-US"/>
        </w:rPr>
        <w:t>Supplementary Fig. 4</w:t>
      </w:r>
      <w:r w:rsidR="003A4374" w:rsidRPr="00F374E1">
        <w:rPr>
          <w:rFonts w:ascii="Times New Roman" w:hAnsi="Times New Roman" w:cs="Times New Roman"/>
          <w:b/>
          <w:lang w:val="en-US"/>
        </w:rPr>
        <w:t>.</w:t>
      </w:r>
      <w:r w:rsidR="003A4374" w:rsidRPr="00F374E1">
        <w:rPr>
          <w:rFonts w:ascii="Times New Roman" w:hAnsi="Times New Roman" w:cs="Times New Roman"/>
          <w:bCs/>
          <w:lang w:val="en-US"/>
        </w:rPr>
        <w:t xml:space="preserve"> </w:t>
      </w:r>
      <w:r w:rsidR="003A4374" w:rsidRPr="00392860">
        <w:rPr>
          <w:rFonts w:ascii="Times New Roman" w:hAnsi="Times New Roman" w:cs="Times New Roman"/>
          <w:b/>
          <w:lang w:val="en-US"/>
        </w:rPr>
        <w:t>Force-displacement curves</w:t>
      </w:r>
      <w:r w:rsidRPr="00392860">
        <w:rPr>
          <w:rFonts w:ascii="Times New Roman" w:hAnsi="Times New Roman" w:cs="Times New Roman"/>
          <w:b/>
          <w:lang w:val="en-US"/>
        </w:rPr>
        <w:t xml:space="preserve"> of cleaned frustules</w:t>
      </w:r>
      <w:r w:rsidR="003A4374" w:rsidRPr="00392860">
        <w:rPr>
          <w:rFonts w:ascii="Times New Roman" w:hAnsi="Times New Roman" w:cs="Times New Roman"/>
          <w:b/>
          <w:lang w:val="en-US"/>
        </w:rPr>
        <w:t xml:space="preserve"> obtained by in situ SEM nanoindentation</w:t>
      </w:r>
      <w:r w:rsidRPr="00392860">
        <w:rPr>
          <w:rFonts w:ascii="Times New Roman" w:hAnsi="Times New Roman" w:cs="Times New Roman"/>
          <w:b/>
          <w:lang w:val="en-US"/>
        </w:rPr>
        <w:t>.</w:t>
      </w:r>
      <w:r>
        <w:rPr>
          <w:rFonts w:ascii="Times New Roman" w:hAnsi="Times New Roman" w:cs="Times New Roman"/>
          <w:bCs/>
          <w:lang w:val="en-US"/>
        </w:rPr>
        <w:t xml:space="preserve"> </w:t>
      </w:r>
      <w:r w:rsidRPr="00AB605C">
        <w:rPr>
          <w:rFonts w:ascii="Times New Roman" w:hAnsi="Times New Roman" w:cs="Times New Roman"/>
          <w:b/>
          <w:lang w:val="en-US"/>
        </w:rPr>
        <w:t>a</w:t>
      </w:r>
      <w:r>
        <w:rPr>
          <w:rFonts w:ascii="Times New Roman" w:hAnsi="Times New Roman" w:cs="Times New Roman"/>
          <w:bCs/>
          <w:lang w:val="en-US"/>
        </w:rPr>
        <w:t xml:space="preserve"> force-displacement curves </w:t>
      </w:r>
      <w:r w:rsidR="00AB605C">
        <w:rPr>
          <w:rFonts w:ascii="Times New Roman" w:hAnsi="Times New Roman" w:cs="Times New Roman"/>
          <w:bCs/>
          <w:lang w:val="en-US"/>
        </w:rPr>
        <w:t xml:space="preserve">for forces up to 25 </w:t>
      </w:r>
      <w:proofErr w:type="spellStart"/>
      <w:r w:rsidR="00AB605C">
        <w:rPr>
          <w:rFonts w:ascii="Times New Roman" w:hAnsi="Times New Roman" w:cs="Times New Roman"/>
          <w:bCs/>
          <w:lang w:val="en-US"/>
        </w:rPr>
        <w:t>mN</w:t>
      </w:r>
      <w:proofErr w:type="spellEnd"/>
      <w:r w:rsidR="00AB605C">
        <w:rPr>
          <w:rFonts w:ascii="Times New Roman" w:hAnsi="Times New Roman" w:cs="Times New Roman"/>
          <w:bCs/>
          <w:lang w:val="en-US"/>
        </w:rPr>
        <w:t>,</w:t>
      </w:r>
      <w:r>
        <w:rPr>
          <w:rFonts w:ascii="Times New Roman" w:hAnsi="Times New Roman" w:cs="Times New Roman"/>
          <w:bCs/>
          <w:lang w:val="en-US"/>
        </w:rPr>
        <w:t xml:space="preserve"> </w:t>
      </w:r>
      <w:r w:rsidR="00C33AA6" w:rsidRPr="00AB605C">
        <w:rPr>
          <w:rFonts w:ascii="Times New Roman" w:hAnsi="Times New Roman" w:cs="Times New Roman"/>
          <w:b/>
          <w:lang w:val="en-US"/>
        </w:rPr>
        <w:t>b</w:t>
      </w:r>
      <w:r w:rsidR="00C33AA6" w:rsidRPr="00F374E1">
        <w:rPr>
          <w:rFonts w:ascii="Times New Roman" w:hAnsi="Times New Roman" w:cs="Times New Roman"/>
          <w:bCs/>
          <w:lang w:val="en-US"/>
        </w:rPr>
        <w:t xml:space="preserve"> magnified view of force-displacement curves for forces up to 1 </w:t>
      </w:r>
      <w:proofErr w:type="spellStart"/>
      <w:r w:rsidR="00C33AA6" w:rsidRPr="00F374E1">
        <w:rPr>
          <w:rFonts w:ascii="Times New Roman" w:hAnsi="Times New Roman" w:cs="Times New Roman"/>
          <w:bCs/>
          <w:lang w:val="en-US"/>
        </w:rPr>
        <w:t>mN</w:t>
      </w:r>
      <w:proofErr w:type="spellEnd"/>
      <w:r w:rsidR="00C33AA6" w:rsidRPr="00F374E1">
        <w:rPr>
          <w:rFonts w:ascii="Times New Roman" w:hAnsi="Times New Roman" w:cs="Times New Roman"/>
          <w:bCs/>
          <w:lang w:val="en-US"/>
        </w:rPr>
        <w:t xml:space="preserve">. </w:t>
      </w:r>
    </w:p>
    <w:p w14:paraId="3CB94799" w14:textId="77777777" w:rsidR="00516210" w:rsidRPr="00F374E1" w:rsidRDefault="00516210" w:rsidP="00516210">
      <w:pPr>
        <w:rPr>
          <w:rFonts w:ascii="Times New Roman" w:hAnsi="Times New Roman" w:cs="Times New Roman"/>
          <w:bCs/>
          <w:lang w:val="en-US"/>
        </w:rPr>
      </w:pPr>
    </w:p>
    <w:p w14:paraId="3EE05EE5" w14:textId="77777777" w:rsidR="00516210" w:rsidRPr="00F374E1" w:rsidRDefault="00516210" w:rsidP="000B5837">
      <w:pPr>
        <w:rPr>
          <w:rFonts w:ascii="Times New Roman" w:hAnsi="Times New Roman" w:cs="Times New Roman"/>
          <w:bCs/>
          <w:lang w:val="en-US"/>
        </w:rPr>
      </w:pPr>
    </w:p>
    <w:p w14:paraId="47DE72FD" w14:textId="735D0318" w:rsidR="00516210" w:rsidRDefault="00AB605C" w:rsidP="000B5837">
      <w:pPr>
        <w:rPr>
          <w:rFonts w:ascii="Times New Roman" w:hAnsi="Times New Roman" w:cs="Times New Roman"/>
          <w:bCs/>
          <w:lang w:val="en-US"/>
        </w:rPr>
      </w:pPr>
      <w:r>
        <w:rPr>
          <w:rFonts w:ascii="Times New Roman" w:hAnsi="Times New Roman" w:cs="Times New Roman"/>
          <w:bCs/>
          <w:lang w:val="en-US"/>
        </w:rPr>
        <w:t xml:space="preserve">Supplementary Video: </w:t>
      </w:r>
    </w:p>
    <w:p w14:paraId="524CB40B" w14:textId="075E95CA" w:rsidR="00AB605C" w:rsidRDefault="00AB605C" w:rsidP="000B5837">
      <w:pPr>
        <w:rPr>
          <w:rFonts w:ascii="Times New Roman" w:hAnsi="Times New Roman" w:cs="Times New Roman"/>
          <w:bCs/>
          <w:lang w:val="en-US"/>
        </w:rPr>
      </w:pPr>
      <w:r>
        <w:rPr>
          <w:rFonts w:ascii="Times New Roman" w:hAnsi="Times New Roman" w:cs="Times New Roman"/>
          <w:bCs/>
          <w:lang w:val="en-US"/>
        </w:rPr>
        <w:t>1 In situ SEM nanoindentation – cyclic loading of the whole cleaned frustule</w:t>
      </w:r>
    </w:p>
    <w:p w14:paraId="325EC812" w14:textId="3A80AC25" w:rsidR="00AB605C" w:rsidRDefault="00AB605C" w:rsidP="000B5837">
      <w:pPr>
        <w:rPr>
          <w:rFonts w:ascii="Times New Roman" w:hAnsi="Times New Roman" w:cs="Times New Roman"/>
          <w:bCs/>
          <w:lang w:val="en-US"/>
        </w:rPr>
      </w:pPr>
      <w:r>
        <w:rPr>
          <w:rFonts w:ascii="Times New Roman" w:hAnsi="Times New Roman" w:cs="Times New Roman"/>
          <w:bCs/>
          <w:lang w:val="en-US"/>
        </w:rPr>
        <w:t>2 In situ SEM nanoindentation – cyclic loading of the upper cleaned valve</w:t>
      </w:r>
    </w:p>
    <w:p w14:paraId="1D0C16FF" w14:textId="4DACFF05" w:rsidR="00AB605C" w:rsidRDefault="00AB605C" w:rsidP="000B5837">
      <w:pPr>
        <w:rPr>
          <w:rFonts w:ascii="Times New Roman" w:hAnsi="Times New Roman" w:cs="Times New Roman"/>
          <w:bCs/>
          <w:lang w:val="en-US"/>
        </w:rPr>
      </w:pPr>
      <w:r>
        <w:rPr>
          <w:rFonts w:ascii="Times New Roman" w:hAnsi="Times New Roman" w:cs="Times New Roman"/>
          <w:bCs/>
          <w:lang w:val="en-US"/>
        </w:rPr>
        <w:t>3</w:t>
      </w:r>
      <w:r w:rsidRPr="00AB605C">
        <w:rPr>
          <w:rFonts w:ascii="Times New Roman" w:hAnsi="Times New Roman" w:cs="Times New Roman"/>
          <w:bCs/>
          <w:lang w:val="en-US"/>
        </w:rPr>
        <w:t xml:space="preserve"> </w:t>
      </w:r>
      <w:r>
        <w:rPr>
          <w:rFonts w:ascii="Times New Roman" w:hAnsi="Times New Roman" w:cs="Times New Roman"/>
          <w:bCs/>
          <w:lang w:val="en-US"/>
        </w:rPr>
        <w:t>In situ SEM nanoindentation of a dried diatom cell 1</w:t>
      </w:r>
    </w:p>
    <w:p w14:paraId="39D3395E" w14:textId="3739E6C6" w:rsidR="00AB605C" w:rsidRDefault="00AB605C" w:rsidP="00AB605C">
      <w:pPr>
        <w:rPr>
          <w:rFonts w:ascii="Times New Roman" w:hAnsi="Times New Roman" w:cs="Times New Roman"/>
          <w:bCs/>
          <w:lang w:val="en-US"/>
        </w:rPr>
      </w:pPr>
      <w:r>
        <w:rPr>
          <w:rFonts w:ascii="Times New Roman" w:hAnsi="Times New Roman" w:cs="Times New Roman"/>
          <w:bCs/>
          <w:lang w:val="en-US"/>
        </w:rPr>
        <w:t>4 In situ SEM nanoindentation of a dried diatom cell 2</w:t>
      </w:r>
    </w:p>
    <w:p w14:paraId="2A357205" w14:textId="7D620C76" w:rsidR="00AB605C" w:rsidRDefault="00AB605C" w:rsidP="00AB605C">
      <w:pPr>
        <w:rPr>
          <w:rFonts w:ascii="Times New Roman" w:hAnsi="Times New Roman" w:cs="Times New Roman"/>
          <w:bCs/>
          <w:lang w:val="en-US"/>
        </w:rPr>
      </w:pPr>
      <w:r>
        <w:rPr>
          <w:rFonts w:ascii="Times New Roman" w:hAnsi="Times New Roman" w:cs="Times New Roman"/>
          <w:bCs/>
          <w:lang w:val="en-US"/>
        </w:rPr>
        <w:t>5 In situ SEM nanoindentation of a dried diatom cell 3</w:t>
      </w:r>
    </w:p>
    <w:p w14:paraId="02ACDDAD" w14:textId="4AE71038" w:rsidR="00AB605C" w:rsidRDefault="00AB605C" w:rsidP="00AB605C">
      <w:pPr>
        <w:rPr>
          <w:rFonts w:ascii="Times New Roman" w:hAnsi="Times New Roman" w:cs="Times New Roman"/>
          <w:bCs/>
          <w:lang w:val="en-US"/>
        </w:rPr>
      </w:pPr>
      <w:r>
        <w:rPr>
          <w:rFonts w:ascii="Times New Roman" w:hAnsi="Times New Roman" w:cs="Times New Roman"/>
          <w:bCs/>
          <w:lang w:val="en-US"/>
        </w:rPr>
        <w:t>6 In situ SEM nanoindentation of a dried diatom cell 4</w:t>
      </w:r>
    </w:p>
    <w:p w14:paraId="0C391173" w14:textId="6EB99890" w:rsidR="00AB605C" w:rsidRDefault="00AB605C" w:rsidP="00AB605C">
      <w:pPr>
        <w:rPr>
          <w:rFonts w:ascii="Times New Roman" w:hAnsi="Times New Roman" w:cs="Times New Roman"/>
          <w:bCs/>
          <w:lang w:val="en-US"/>
        </w:rPr>
      </w:pPr>
      <w:r>
        <w:rPr>
          <w:rFonts w:ascii="Times New Roman" w:hAnsi="Times New Roman" w:cs="Times New Roman"/>
          <w:bCs/>
          <w:lang w:val="en-US"/>
        </w:rPr>
        <w:t>7 In situ SEM nanoindentation of a dried diatom cell 5</w:t>
      </w:r>
    </w:p>
    <w:p w14:paraId="794FE520" w14:textId="74932164" w:rsidR="00AB605C" w:rsidRDefault="00AB605C" w:rsidP="00AB605C">
      <w:pPr>
        <w:rPr>
          <w:rFonts w:ascii="Times New Roman" w:hAnsi="Times New Roman" w:cs="Times New Roman"/>
          <w:bCs/>
          <w:lang w:val="en-US"/>
        </w:rPr>
      </w:pPr>
      <w:r>
        <w:rPr>
          <w:rFonts w:ascii="Times New Roman" w:hAnsi="Times New Roman" w:cs="Times New Roman"/>
          <w:bCs/>
          <w:lang w:val="en-US"/>
        </w:rPr>
        <w:t>8 In situ SEM nanoindentation of a dried diatom cell 6</w:t>
      </w:r>
    </w:p>
    <w:p w14:paraId="6690131B" w14:textId="55A68B0E" w:rsidR="00AB605C" w:rsidRDefault="00AB605C" w:rsidP="000B5837">
      <w:pPr>
        <w:rPr>
          <w:rFonts w:ascii="Times New Roman" w:hAnsi="Times New Roman" w:cs="Times New Roman"/>
          <w:bCs/>
          <w:lang w:val="en-US"/>
        </w:rPr>
      </w:pPr>
      <w:r>
        <w:rPr>
          <w:rFonts w:ascii="Times New Roman" w:hAnsi="Times New Roman" w:cs="Times New Roman"/>
          <w:bCs/>
          <w:lang w:val="en-US"/>
        </w:rPr>
        <w:t>9 In situ SEM nanoindentation of a cleaned frustule 1</w:t>
      </w:r>
    </w:p>
    <w:p w14:paraId="7BD34471" w14:textId="658924BF" w:rsidR="00AB605C" w:rsidRDefault="00AB605C" w:rsidP="000B5837">
      <w:pPr>
        <w:rPr>
          <w:rFonts w:ascii="Times New Roman" w:hAnsi="Times New Roman" w:cs="Times New Roman"/>
          <w:bCs/>
          <w:lang w:val="en-US"/>
        </w:rPr>
      </w:pPr>
      <w:r>
        <w:rPr>
          <w:rFonts w:ascii="Times New Roman" w:hAnsi="Times New Roman" w:cs="Times New Roman"/>
          <w:bCs/>
          <w:lang w:val="en-US"/>
        </w:rPr>
        <w:t>10 In situ SEM nanoindentation of a cleaned frustule 2</w:t>
      </w:r>
    </w:p>
    <w:p w14:paraId="4CB35CFF" w14:textId="0B1016BC" w:rsidR="00AB605C" w:rsidRDefault="00AB605C" w:rsidP="000B5837">
      <w:pPr>
        <w:rPr>
          <w:rFonts w:ascii="Times New Roman" w:hAnsi="Times New Roman" w:cs="Times New Roman"/>
          <w:bCs/>
          <w:lang w:val="en-US"/>
        </w:rPr>
      </w:pPr>
      <w:r>
        <w:rPr>
          <w:rFonts w:ascii="Times New Roman" w:hAnsi="Times New Roman" w:cs="Times New Roman"/>
          <w:bCs/>
          <w:lang w:val="en-US"/>
        </w:rPr>
        <w:t>11 In situ SEM nanoindentation of a cleaned frustule 3</w:t>
      </w:r>
    </w:p>
    <w:p w14:paraId="482EA0E0" w14:textId="4AB25026" w:rsidR="00AB605C" w:rsidRDefault="00AB605C" w:rsidP="000B5837">
      <w:pPr>
        <w:rPr>
          <w:rFonts w:ascii="Times New Roman" w:hAnsi="Times New Roman" w:cs="Times New Roman"/>
          <w:bCs/>
          <w:lang w:val="en-US"/>
        </w:rPr>
      </w:pPr>
      <w:r>
        <w:rPr>
          <w:rFonts w:ascii="Times New Roman" w:hAnsi="Times New Roman" w:cs="Times New Roman"/>
          <w:bCs/>
          <w:lang w:val="en-US"/>
        </w:rPr>
        <w:t>12 In situ SEM nanoindentation of a cleaned frustule 5</w:t>
      </w:r>
    </w:p>
    <w:p w14:paraId="24B800CD" w14:textId="4F172DDA" w:rsidR="00AB605C" w:rsidRDefault="00AB605C" w:rsidP="000B5837">
      <w:pPr>
        <w:rPr>
          <w:rFonts w:ascii="Times New Roman" w:hAnsi="Times New Roman" w:cs="Times New Roman"/>
          <w:bCs/>
          <w:lang w:val="en-US"/>
        </w:rPr>
      </w:pPr>
      <w:r>
        <w:rPr>
          <w:rFonts w:ascii="Times New Roman" w:hAnsi="Times New Roman" w:cs="Times New Roman"/>
          <w:bCs/>
          <w:lang w:val="en-US"/>
        </w:rPr>
        <w:t>13 In situ SEM nanoindentation of a cleaned frustule 6</w:t>
      </w:r>
    </w:p>
    <w:p w14:paraId="00B28BC6" w14:textId="77777777" w:rsidR="00AB605C" w:rsidRPr="00F374E1" w:rsidRDefault="00AB605C" w:rsidP="000B5837">
      <w:pPr>
        <w:rPr>
          <w:rFonts w:ascii="Times New Roman" w:hAnsi="Times New Roman" w:cs="Times New Roman"/>
          <w:bCs/>
          <w:lang w:val="en-US"/>
        </w:rPr>
      </w:pPr>
    </w:p>
    <w:sectPr w:rsidR="00AB605C" w:rsidRPr="00F374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7CB"/>
    <w:rsid w:val="000B5837"/>
    <w:rsid w:val="001177CB"/>
    <w:rsid w:val="0017194C"/>
    <w:rsid w:val="0021674C"/>
    <w:rsid w:val="00232FA3"/>
    <w:rsid w:val="002B5C8D"/>
    <w:rsid w:val="00392860"/>
    <w:rsid w:val="00396D58"/>
    <w:rsid w:val="003A4374"/>
    <w:rsid w:val="00415103"/>
    <w:rsid w:val="00516210"/>
    <w:rsid w:val="00614F29"/>
    <w:rsid w:val="006D4FFD"/>
    <w:rsid w:val="0070649A"/>
    <w:rsid w:val="0072753B"/>
    <w:rsid w:val="009D2D04"/>
    <w:rsid w:val="009D6076"/>
    <w:rsid w:val="00AB605C"/>
    <w:rsid w:val="00C07E9D"/>
    <w:rsid w:val="00C33AA6"/>
    <w:rsid w:val="00C56136"/>
    <w:rsid w:val="00D57300"/>
    <w:rsid w:val="00DC2214"/>
    <w:rsid w:val="00F374E1"/>
    <w:rsid w:val="00F65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4C09D"/>
  <w15:chartTrackingRefBased/>
  <w15:docId w15:val="{8E1CDC49-9650-4648-9E35-646CA4CC6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7CB"/>
    <w:pPr>
      <w:spacing w:after="0" w:line="240" w:lineRule="auto"/>
      <w:ind w:firstLine="17"/>
    </w:pPr>
    <w:rPr>
      <w:lang w:val="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74E1"/>
    <w:pPr>
      <w:spacing w:before="100" w:beforeAutospacing="1" w:after="100" w:afterAutospacing="1"/>
      <w:ind w:firstLine="0"/>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53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f"/><Relationship Id="rId5" Type="http://schemas.openxmlformats.org/officeDocument/2006/relationships/image" Target="media/image1.tif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D8EDD-4F02-4238-BAD2-DE92403EA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3354</TotalTime>
  <Pages>3</Pages>
  <Words>667</Words>
  <Characters>3807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Julijana Cvjetinovic</dc:creator>
  <cp:keywords/>
  <dc:description/>
  <cp:lastModifiedBy>Julijana Cvjetinovic</cp:lastModifiedBy>
  <cp:revision>21</cp:revision>
  <dcterms:created xsi:type="dcterms:W3CDTF">2022-10-17T11:26:00Z</dcterms:created>
  <dcterms:modified xsi:type="dcterms:W3CDTF">2022-11-24T14:02:00Z</dcterms:modified>
</cp:coreProperties>
</file>