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37D" w:rsidRDefault="003B037D"/>
    <w:tbl>
      <w:tblPr>
        <w:tblpPr w:leftFromText="180" w:rightFromText="180" w:vertAnchor="text" w:horzAnchor="margin" w:tblpY="1196"/>
        <w:tblOverlap w:val="never"/>
        <w:tblW w:w="80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0"/>
        <w:gridCol w:w="1010"/>
        <w:gridCol w:w="927"/>
        <w:gridCol w:w="1010"/>
        <w:gridCol w:w="956"/>
        <w:gridCol w:w="954"/>
      </w:tblGrid>
      <w:tr w:rsidR="003B037D" w:rsidRPr="007E4B4E" w:rsidTr="00D5204A">
        <w:trPr>
          <w:trHeight w:val="259"/>
        </w:trPr>
        <w:tc>
          <w:tcPr>
            <w:tcW w:w="8007" w:type="dxa"/>
            <w:gridSpan w:val="6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FF2281" w:rsidP="00A95E8A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Supplemental </w:t>
            </w:r>
            <w:r w:rsidR="003B037D"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Table </w:t>
            </w:r>
            <w:r w:rsidR="003B037D" w:rsidRPr="007E4B4E"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1</w:t>
            </w:r>
            <w:r w:rsidR="003B037D"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.</w:t>
            </w:r>
            <w:r w:rsidR="003B037D" w:rsidRPr="007E4B4E">
              <w:rPr>
                <w:rStyle w:val="font21"/>
                <w:rFonts w:eastAsia="宋体"/>
                <w:lang w:bidi="ar"/>
              </w:rPr>
              <w:t xml:space="preserve"> Demographic and </w:t>
            </w:r>
            <w:proofErr w:type="spellStart"/>
            <w:r w:rsidR="003B037D" w:rsidRPr="007E4B4E">
              <w:rPr>
                <w:rStyle w:val="font21"/>
                <w:rFonts w:eastAsia="宋体"/>
                <w:lang w:bidi="ar"/>
              </w:rPr>
              <w:t>Clinicopathologic</w:t>
            </w:r>
            <w:proofErr w:type="spellEnd"/>
            <w:r w:rsidR="003B037D" w:rsidRPr="007E4B4E">
              <w:rPr>
                <w:rStyle w:val="font21"/>
                <w:rFonts w:eastAsia="宋体"/>
                <w:lang w:bidi="ar"/>
              </w:rPr>
              <w:t xml:space="preserve"> Variables of</w:t>
            </w:r>
            <w:r w:rsidR="00A95E8A" w:rsidRPr="00A95E8A">
              <w:rPr>
                <w:rStyle w:val="font21"/>
                <w:rFonts w:eastAsia="宋体"/>
                <w:lang w:bidi="ar"/>
              </w:rPr>
              <w:t xml:space="preserve"> Adjuvant Chemotherapy</w:t>
            </w:r>
            <w:r w:rsidR="00A95E8A" w:rsidRPr="007E4B4E">
              <w:rPr>
                <w:rStyle w:val="font21"/>
                <w:rFonts w:eastAsia="宋体"/>
                <w:lang w:bidi="ar"/>
              </w:rPr>
              <w:t xml:space="preserve"> and </w:t>
            </w:r>
            <w:r w:rsidR="00A95E8A">
              <w:rPr>
                <w:rStyle w:val="font21"/>
                <w:rFonts w:eastAsia="宋体" w:hint="eastAsia"/>
                <w:lang w:bidi="ar"/>
              </w:rPr>
              <w:t>Non-</w:t>
            </w:r>
            <w:r w:rsidR="00A95E8A">
              <w:t xml:space="preserve"> </w:t>
            </w:r>
            <w:r w:rsidR="00A95E8A" w:rsidRPr="00A95E8A">
              <w:rPr>
                <w:rStyle w:val="font21"/>
                <w:rFonts w:eastAsia="宋体"/>
                <w:lang w:bidi="ar"/>
              </w:rPr>
              <w:t>Adjuvant Chemotherapy</w:t>
            </w:r>
            <w:r w:rsidR="00A95E8A" w:rsidRPr="007E4B4E">
              <w:rPr>
                <w:rStyle w:val="font21"/>
                <w:rFonts w:eastAsia="宋体"/>
                <w:lang w:bidi="ar"/>
              </w:rPr>
              <w:t xml:space="preserve"> </w:t>
            </w:r>
            <w:r w:rsidR="00A95E8A" w:rsidRPr="007E4B4E">
              <w:rPr>
                <w:rStyle w:val="font21"/>
                <w:rFonts w:eastAsia="宋体" w:hint="eastAsia"/>
                <w:lang w:bidi="ar"/>
              </w:rPr>
              <w:t>Cohort</w:t>
            </w:r>
            <w:r w:rsidR="00A95E8A" w:rsidRPr="007E4B4E">
              <w:rPr>
                <w:rStyle w:val="font21"/>
                <w:rFonts w:eastAsia="宋体"/>
                <w:lang w:bidi="ar"/>
              </w:rPr>
              <w:t>s</w:t>
            </w:r>
            <w:r w:rsidR="00A95E8A">
              <w:rPr>
                <w:rStyle w:val="font21"/>
                <w:rFonts w:eastAsia="宋体" w:hint="eastAsia"/>
                <w:lang w:bidi="ar"/>
              </w:rPr>
              <w:t xml:space="preserve"> in FJ</w:t>
            </w:r>
            <w:r w:rsidR="00750AE7">
              <w:rPr>
                <w:rStyle w:val="font21"/>
                <w:rFonts w:eastAsia="宋体" w:hint="eastAsia"/>
                <w:lang w:bidi="ar"/>
              </w:rPr>
              <w:t>U</w:t>
            </w:r>
            <w:r w:rsidR="00A95E8A">
              <w:rPr>
                <w:rStyle w:val="font21"/>
                <w:rFonts w:eastAsia="宋体" w:hint="eastAsia"/>
                <w:lang w:bidi="ar"/>
              </w:rPr>
              <w:t>UH</w:t>
            </w:r>
          </w:p>
        </w:tc>
      </w:tr>
      <w:tr w:rsidR="003B037D" w:rsidRPr="007E4B4E" w:rsidTr="00D5204A">
        <w:trPr>
          <w:trHeight w:val="330"/>
        </w:trPr>
        <w:tc>
          <w:tcPr>
            <w:tcW w:w="3150" w:type="dxa"/>
            <w:vMerge w:val="restart"/>
            <w:tcBorders>
              <w:top w:val="single" w:sz="4" w:space="0" w:color="auto"/>
              <w:left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Variable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A95E8A" w:rsidP="00A95E8A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>
              <w:rPr>
                <w:rStyle w:val="font31"/>
                <w:rFonts w:eastAsia="宋体" w:hint="eastAsia"/>
                <w:lang w:bidi="ar"/>
              </w:rPr>
              <w:t xml:space="preserve">Adjuvant </w:t>
            </w:r>
            <w:r w:rsidR="003B037D">
              <w:rPr>
                <w:rStyle w:val="font31"/>
                <w:rFonts w:eastAsia="宋体" w:hint="eastAsia"/>
                <w:lang w:bidi="ar"/>
              </w:rPr>
              <w:t>Chemotherapy</w:t>
            </w:r>
            <w:r w:rsidR="003B037D" w:rsidRPr="007E4B4E">
              <w:rPr>
                <w:rStyle w:val="font31"/>
                <w:rFonts w:eastAsia="宋体"/>
                <w:lang w:bidi="ar"/>
              </w:rPr>
              <w:t xml:space="preserve"> Cohort</w:t>
            </w:r>
            <w:r w:rsidR="003B037D"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（</w:t>
            </w:r>
            <w:r w:rsidR="003B037D" w:rsidRPr="007E4B4E">
              <w:rPr>
                <w:rStyle w:val="font31"/>
                <w:rFonts w:eastAsia="宋体"/>
                <w:lang w:bidi="ar"/>
              </w:rPr>
              <w:t>n=</w:t>
            </w:r>
            <w:r>
              <w:rPr>
                <w:rStyle w:val="font31"/>
                <w:rFonts w:eastAsia="宋体" w:hint="eastAsia"/>
                <w:lang w:bidi="ar"/>
              </w:rPr>
              <w:t>137</w:t>
            </w:r>
            <w:r w:rsidR="003B037D"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966" w:type="dxa"/>
            <w:gridSpan w:val="2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A95E8A" w:rsidP="00D5204A">
            <w:pPr>
              <w:widowControl/>
              <w:jc w:val="center"/>
              <w:textAlignment w:val="center"/>
              <w:rPr>
                <w:rStyle w:val="font31"/>
                <w:rFonts w:eastAsia="宋体"/>
                <w:lang w:bidi="ar"/>
              </w:rPr>
            </w:pPr>
            <w:r>
              <w:rPr>
                <w:rStyle w:val="font31"/>
                <w:rFonts w:eastAsia="宋体" w:hint="eastAsia"/>
                <w:lang w:bidi="ar"/>
              </w:rPr>
              <w:t xml:space="preserve">Non-Adjuvant </w:t>
            </w:r>
            <w:r w:rsidR="003B037D" w:rsidRPr="007E4B4E">
              <w:rPr>
                <w:rStyle w:val="font31"/>
                <w:rFonts w:eastAsia="宋体"/>
                <w:lang w:bidi="ar"/>
              </w:rPr>
              <w:t>Chemotherapy</w:t>
            </w:r>
          </w:p>
          <w:p w:rsidR="003B037D" w:rsidRPr="007E4B4E" w:rsidRDefault="003B037D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7E4B4E">
              <w:rPr>
                <w:rStyle w:val="font31"/>
                <w:rFonts w:eastAsia="宋体"/>
                <w:lang w:bidi="ar"/>
              </w:rPr>
              <w:t xml:space="preserve"> Cohort</w:t>
            </w:r>
            <w:r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Style w:val="font31"/>
                <w:rFonts w:eastAsia="宋体" w:hint="eastAsia"/>
                <w:lang w:bidi="ar"/>
              </w:rPr>
              <w:t>1</w:t>
            </w:r>
            <w:r w:rsidR="00A95E8A">
              <w:rPr>
                <w:rStyle w:val="font31"/>
                <w:rFonts w:eastAsia="宋体" w:hint="eastAsia"/>
                <w:lang w:bidi="ar"/>
              </w:rPr>
              <w:t>04</w:t>
            </w:r>
            <w:r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3B037D" w:rsidRPr="007E4B4E" w:rsidTr="00D5204A">
        <w:trPr>
          <w:trHeight w:val="330"/>
        </w:trPr>
        <w:tc>
          <w:tcPr>
            <w:tcW w:w="3150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01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No. of  Patients</w:t>
            </w:r>
          </w:p>
        </w:tc>
        <w:tc>
          <w:tcPr>
            <w:tcW w:w="92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%</w:t>
            </w:r>
          </w:p>
        </w:tc>
        <w:tc>
          <w:tcPr>
            <w:tcW w:w="101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No. of  Patients</w:t>
            </w:r>
          </w:p>
        </w:tc>
        <w:tc>
          <w:tcPr>
            <w:tcW w:w="956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%</w:t>
            </w:r>
          </w:p>
        </w:tc>
        <w:tc>
          <w:tcPr>
            <w:tcW w:w="954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χ2test P</w:t>
            </w:r>
          </w:p>
        </w:tc>
      </w:tr>
      <w:tr w:rsidR="003B037D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Sex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3B037D" w:rsidRPr="007E4B4E" w:rsidRDefault="003B037D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3B037D" w:rsidRPr="007E4B4E" w:rsidRDefault="003B037D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3B037D" w:rsidRPr="007E4B4E" w:rsidRDefault="003B037D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3B037D" w:rsidRPr="007E4B4E" w:rsidRDefault="003B037D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3B037D" w:rsidRPr="007E4B4E" w:rsidRDefault="003B037D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.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628</w:t>
            </w: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 Male 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81.0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81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77.9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 Female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26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19.0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23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22.1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proofErr w:type="spellStart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Age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,</w:t>
            </w: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y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.00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3</w:t>
            </w: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65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97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70.8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54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51.9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&gt;65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40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29.2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50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48.1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BMI,kg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/m</w:t>
            </w:r>
            <w:r w:rsidRPr="00DB68AF">
              <w:rPr>
                <w:rFonts w:ascii="Times New Roman" w:eastAsia="宋体" w:hAnsi="Times New Roman" w:cs="Times New Roman" w:hint="eastAsia"/>
                <w:b/>
                <w:kern w:val="0"/>
                <w:sz w:val="24"/>
                <w:vertAlign w:val="superscript"/>
                <w:lang w:bidi="ar"/>
              </w:rPr>
              <w:t>2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.340</w:t>
            </w: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15.3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10.6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&gt;25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116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84.7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93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89.4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ASA scores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.281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65.7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A95E8A" w:rsidRPr="007E4B4E" w:rsidRDefault="00A95E8A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62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A95E8A" w:rsidRPr="007E4B4E" w:rsidRDefault="000311D0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59.6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31.4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A95E8A" w:rsidRPr="007E4B4E" w:rsidRDefault="00A95E8A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34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A95E8A" w:rsidRPr="007E4B4E" w:rsidRDefault="000311D0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32.7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2.9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A95E8A" w:rsidRPr="007E4B4E" w:rsidRDefault="00A95E8A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A95E8A" w:rsidRPr="007E4B4E" w:rsidRDefault="000311D0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6.7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AJCC stage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.084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T1N2M0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16.8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8.7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T3N0M0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114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83.2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95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91.3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</w:tcPr>
          <w:p w:rsidR="00A95E8A" w:rsidRPr="00C51E9F" w:rsidRDefault="00A95E8A" w:rsidP="00A95E8A">
            <w:pPr>
              <w:widowControl/>
              <w:jc w:val="left"/>
              <w:textAlignment w:val="center"/>
            </w:pPr>
            <w:r w:rsidRPr="00C66008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Histology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.960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</w:tcPr>
          <w:p w:rsidR="00A95E8A" w:rsidRPr="00C66008" w:rsidRDefault="00A95E8A" w:rsidP="00A95E8A">
            <w:pP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C6600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adenocarcinoma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81.0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84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80.8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</w:tcPr>
          <w:p w:rsidR="00A95E8A" w:rsidRPr="00C66008" w:rsidRDefault="00A95E8A" w:rsidP="00A95E8A">
            <w:pP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C6600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Non-Adenocarcinoma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26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19.0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20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19.2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Anastomosis method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.846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Billroth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-I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33.6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36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34.6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Billroth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-II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5.1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6.7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Roux-</w:t>
            </w: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en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-Y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84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61.3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58.7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E</w:t>
            </w:r>
            <w:r w:rsidRPr="008F5D37">
              <w:rPr>
                <w:rFonts w:ascii="Times New Roman" w:eastAsia="宋体" w:hAnsi="Times New Roman" w:cs="Times New Roman"/>
                <w:b/>
                <w:sz w:val="24"/>
              </w:rPr>
              <w:t>sophagus</w:t>
            </w:r>
            <w:r>
              <w:rPr>
                <w:rFonts w:ascii="Times New Roman" w:eastAsia="宋体" w:hAnsi="Times New Roman" w:cs="Times New Roman"/>
                <w:b/>
                <w:sz w:val="24"/>
              </w:rPr>
              <w:t xml:space="preserve"> Inva</w:t>
            </w: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sion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.081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Yes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2.9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8.7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No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133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97.1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95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91.3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D</w:t>
            </w:r>
            <w:r w:rsidRPr="008F5D37">
              <w:rPr>
                <w:rFonts w:ascii="Times New Roman" w:eastAsia="宋体" w:hAnsi="Times New Roman" w:cs="Times New Roman"/>
                <w:b/>
                <w:sz w:val="24"/>
              </w:rPr>
              <w:t>uodenum</w:t>
            </w: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 xml:space="preserve"> Invasion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.432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Yes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 xml:space="preserve"> No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137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103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99.0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Operation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Time,min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.678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187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68.6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68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65.4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&gt;187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31.4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36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34.6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Bleeding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Loss,ml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.094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90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73.0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65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62.5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&gt;90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37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39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37.5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LN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dissection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 number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.623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2.9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1.9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&gt;15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133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97.1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102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98.1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proofErr w:type="spellStart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Size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,</w:t>
            </w: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mm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.315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Style w:val="font21"/>
                <w:rFonts w:eastAsia="宋体"/>
                <w:lang w:bidi="ar"/>
              </w:rPr>
              <w:t xml:space="preserve"> </w:t>
            </w:r>
            <w:r w:rsidRPr="007E4B4E"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＜</w:t>
            </w:r>
            <w:r>
              <w:rPr>
                <w:rStyle w:val="font21"/>
                <w:rFonts w:eastAsia="宋体" w:hint="eastAsia"/>
                <w:lang w:bidi="ar"/>
              </w:rPr>
              <w:t>20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20.4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</w:t>
            </w:r>
          </w:p>
        </w:tc>
        <w:tc>
          <w:tcPr>
            <w:tcW w:w="956" w:type="dxa"/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15.4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7E4B4E"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≥</w:t>
            </w:r>
            <w:r w:rsidR="00202234">
              <w:rPr>
                <w:rStyle w:val="font21"/>
                <w:rFonts w:eastAsia="宋体" w:hint="eastAsia"/>
                <w:lang w:bidi="ar"/>
              </w:rPr>
              <w:t>20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109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79.6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88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A95E8A" w:rsidRPr="007E4B4E" w:rsidRDefault="000311D0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84.6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bookmarkStart w:id="0" w:name="OLE_LINK1"/>
            <w:bookmarkStart w:id="1" w:name="OLE_LINK2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Primary Site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.321</w:t>
            </w: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Proximal third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32.1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A95E8A" w:rsidRPr="007E4B4E" w:rsidRDefault="00A95E8A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A95E8A" w:rsidRPr="007E4B4E" w:rsidRDefault="000311D0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41.3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Mid   </w:t>
            </w:r>
          </w:p>
        </w:tc>
        <w:tc>
          <w:tcPr>
            <w:tcW w:w="1010" w:type="dxa"/>
            <w:shd w:val="clear" w:color="auto" w:fill="auto"/>
          </w:tcPr>
          <w:p w:rsidR="00A95E8A" w:rsidRPr="007E4B4E" w:rsidRDefault="00A95E8A" w:rsidP="00A95E8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20.4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A95E8A" w:rsidRPr="007E4B4E" w:rsidRDefault="00A95E8A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A95E8A" w:rsidRPr="007E4B4E" w:rsidRDefault="000311D0" w:rsidP="00A95E8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Distal third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65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47.4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44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95E8A" w:rsidRPr="007E4B4E" w:rsidRDefault="000311D0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42.3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bookmarkEnd w:id="0"/>
      <w:bookmarkEnd w:id="1"/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Follow-</w:t>
            </w:r>
            <w:proofErr w:type="spellStart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up,month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Median</w:t>
            </w:r>
          </w:p>
        </w:tc>
        <w:tc>
          <w:tcPr>
            <w:tcW w:w="1937" w:type="dxa"/>
            <w:gridSpan w:val="2"/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46</w:t>
            </w:r>
          </w:p>
        </w:tc>
        <w:tc>
          <w:tcPr>
            <w:tcW w:w="1966" w:type="dxa"/>
            <w:gridSpan w:val="2"/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95E8A" w:rsidRPr="007E4B4E" w:rsidTr="00D5204A">
        <w:trPr>
          <w:trHeight w:val="330"/>
        </w:trPr>
        <w:tc>
          <w:tcPr>
            <w:tcW w:w="3150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Range</w:t>
            </w:r>
          </w:p>
        </w:tc>
        <w:tc>
          <w:tcPr>
            <w:tcW w:w="1937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11-105</w:t>
            </w:r>
          </w:p>
        </w:tc>
        <w:tc>
          <w:tcPr>
            <w:tcW w:w="1966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3-119</w:t>
            </w:r>
          </w:p>
        </w:tc>
        <w:tc>
          <w:tcPr>
            <w:tcW w:w="954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95E8A" w:rsidRPr="007E4B4E" w:rsidRDefault="00A95E8A" w:rsidP="00A95E8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3B037D" w:rsidRDefault="003B037D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824DC1" w:rsidRDefault="00824DC1"/>
    <w:p w:rsidR="00B24601" w:rsidRDefault="00B24601"/>
    <w:p w:rsidR="00B24601" w:rsidRDefault="00B24601"/>
    <w:p w:rsidR="00B24601" w:rsidRDefault="00B24601"/>
    <w:tbl>
      <w:tblPr>
        <w:tblpPr w:leftFromText="180" w:rightFromText="180" w:vertAnchor="text" w:horzAnchor="margin" w:tblpY="1196"/>
        <w:tblOverlap w:val="never"/>
        <w:tblW w:w="80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0"/>
        <w:gridCol w:w="1010"/>
        <w:gridCol w:w="927"/>
        <w:gridCol w:w="1010"/>
        <w:gridCol w:w="956"/>
        <w:gridCol w:w="954"/>
      </w:tblGrid>
      <w:tr w:rsidR="00D5204A" w:rsidRPr="007E4B4E" w:rsidTr="00D5204A">
        <w:trPr>
          <w:trHeight w:val="259"/>
        </w:trPr>
        <w:tc>
          <w:tcPr>
            <w:tcW w:w="8007" w:type="dxa"/>
            <w:gridSpan w:val="6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FF2281" w:rsidP="00D5204A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Supplemental </w:t>
            </w:r>
            <w:r w:rsidR="00D5204A"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Table 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2</w:t>
            </w:r>
            <w:r w:rsidR="00D5204A"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.</w:t>
            </w:r>
            <w:r w:rsidR="00D5204A" w:rsidRPr="007E4B4E">
              <w:rPr>
                <w:rStyle w:val="font21"/>
                <w:rFonts w:eastAsia="宋体"/>
                <w:lang w:bidi="ar"/>
              </w:rPr>
              <w:t xml:space="preserve"> Demographic and </w:t>
            </w:r>
            <w:proofErr w:type="spellStart"/>
            <w:r w:rsidR="00D5204A" w:rsidRPr="007E4B4E">
              <w:rPr>
                <w:rStyle w:val="font21"/>
                <w:rFonts w:eastAsia="宋体"/>
                <w:lang w:bidi="ar"/>
              </w:rPr>
              <w:t>Clinicopathologic</w:t>
            </w:r>
            <w:proofErr w:type="spellEnd"/>
            <w:r w:rsidR="00D5204A" w:rsidRPr="007E4B4E">
              <w:rPr>
                <w:rStyle w:val="font21"/>
                <w:rFonts w:eastAsia="宋体"/>
                <w:lang w:bidi="ar"/>
              </w:rPr>
              <w:t xml:space="preserve"> Variables of</w:t>
            </w:r>
            <w:r w:rsidR="00D5204A" w:rsidRPr="00A95E8A">
              <w:rPr>
                <w:rStyle w:val="font21"/>
                <w:rFonts w:eastAsia="宋体"/>
                <w:lang w:bidi="ar"/>
              </w:rPr>
              <w:t xml:space="preserve"> Adjuvant Chemotherapy</w:t>
            </w:r>
            <w:r w:rsidR="00D5204A" w:rsidRPr="007E4B4E">
              <w:rPr>
                <w:rStyle w:val="font21"/>
                <w:rFonts w:eastAsia="宋体"/>
                <w:lang w:bidi="ar"/>
              </w:rPr>
              <w:t xml:space="preserve"> and </w:t>
            </w:r>
            <w:r w:rsidR="00D5204A">
              <w:rPr>
                <w:rStyle w:val="font21"/>
                <w:rFonts w:eastAsia="宋体" w:hint="eastAsia"/>
                <w:lang w:bidi="ar"/>
              </w:rPr>
              <w:t>Non-</w:t>
            </w:r>
            <w:r w:rsidR="00D5204A">
              <w:t xml:space="preserve"> </w:t>
            </w:r>
            <w:r w:rsidR="00D5204A" w:rsidRPr="00A95E8A">
              <w:rPr>
                <w:rStyle w:val="font21"/>
                <w:rFonts w:eastAsia="宋体"/>
                <w:lang w:bidi="ar"/>
              </w:rPr>
              <w:t>Adjuvant Chemotherapy</w:t>
            </w:r>
            <w:r w:rsidR="00D5204A" w:rsidRPr="007E4B4E">
              <w:rPr>
                <w:rStyle w:val="font21"/>
                <w:rFonts w:eastAsia="宋体"/>
                <w:lang w:bidi="ar"/>
              </w:rPr>
              <w:t xml:space="preserve"> </w:t>
            </w:r>
            <w:r w:rsidR="00D5204A" w:rsidRPr="007E4B4E">
              <w:rPr>
                <w:rStyle w:val="font21"/>
                <w:rFonts w:eastAsia="宋体" w:hint="eastAsia"/>
                <w:lang w:bidi="ar"/>
              </w:rPr>
              <w:t>Cohort</w:t>
            </w:r>
            <w:r w:rsidR="00D5204A" w:rsidRPr="007E4B4E">
              <w:rPr>
                <w:rStyle w:val="font21"/>
                <w:rFonts w:eastAsia="宋体"/>
                <w:lang w:bidi="ar"/>
              </w:rPr>
              <w:t>s</w:t>
            </w:r>
            <w:r w:rsidR="00D5204A">
              <w:rPr>
                <w:rStyle w:val="font21"/>
                <w:rFonts w:eastAsia="宋体" w:hint="eastAsia"/>
                <w:lang w:bidi="ar"/>
              </w:rPr>
              <w:t xml:space="preserve"> in </w:t>
            </w:r>
            <w:r w:rsidR="00750AE7">
              <w:rPr>
                <w:rStyle w:val="font21"/>
                <w:rFonts w:eastAsia="宋体" w:hint="eastAsia"/>
                <w:lang w:bidi="ar"/>
              </w:rPr>
              <w:t xml:space="preserve">Italy </w:t>
            </w:r>
            <w:r w:rsidR="00D5204A">
              <w:rPr>
                <w:rStyle w:val="font21"/>
                <w:rFonts w:eastAsia="宋体" w:hint="eastAsia"/>
                <w:lang w:bidi="ar"/>
              </w:rPr>
              <w:t>IMIGASTRIC</w:t>
            </w:r>
            <w:r w:rsidR="00750AE7">
              <w:rPr>
                <w:rStyle w:val="font21"/>
                <w:rFonts w:eastAsia="宋体" w:hint="eastAsia"/>
                <w:lang w:bidi="ar"/>
              </w:rPr>
              <w:t xml:space="preserve"> Center</w:t>
            </w:r>
          </w:p>
        </w:tc>
      </w:tr>
      <w:tr w:rsidR="00D5204A" w:rsidRPr="007E4B4E" w:rsidTr="00D5204A">
        <w:trPr>
          <w:trHeight w:val="330"/>
        </w:trPr>
        <w:tc>
          <w:tcPr>
            <w:tcW w:w="3150" w:type="dxa"/>
            <w:vMerge w:val="restart"/>
            <w:tcBorders>
              <w:top w:val="single" w:sz="4" w:space="0" w:color="auto"/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Variable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>
              <w:rPr>
                <w:rStyle w:val="font31"/>
                <w:rFonts w:eastAsia="宋体" w:hint="eastAsia"/>
                <w:lang w:bidi="ar"/>
              </w:rPr>
              <w:t>Adjuvant Chemotherapy</w:t>
            </w:r>
            <w:r w:rsidRPr="007E4B4E">
              <w:rPr>
                <w:rStyle w:val="font31"/>
                <w:rFonts w:eastAsia="宋体"/>
                <w:lang w:bidi="ar"/>
              </w:rPr>
              <w:t xml:space="preserve"> Cohort</w:t>
            </w:r>
            <w:r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（</w:t>
            </w:r>
            <w:r w:rsidRPr="007E4B4E">
              <w:rPr>
                <w:rStyle w:val="font31"/>
                <w:rFonts w:eastAsia="宋体"/>
                <w:lang w:bidi="ar"/>
              </w:rPr>
              <w:t>n=</w:t>
            </w:r>
            <w:r>
              <w:rPr>
                <w:rStyle w:val="font31"/>
                <w:rFonts w:eastAsia="宋体" w:hint="eastAsia"/>
                <w:lang w:bidi="ar"/>
              </w:rPr>
              <w:t>22</w:t>
            </w:r>
            <w:r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966" w:type="dxa"/>
            <w:gridSpan w:val="2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Style w:val="font31"/>
                <w:rFonts w:eastAsia="宋体"/>
                <w:lang w:bidi="ar"/>
              </w:rPr>
            </w:pPr>
            <w:r>
              <w:rPr>
                <w:rStyle w:val="font31"/>
                <w:rFonts w:eastAsia="宋体" w:hint="eastAsia"/>
                <w:lang w:bidi="ar"/>
              </w:rPr>
              <w:t xml:space="preserve">Non-Adjuvant </w:t>
            </w:r>
            <w:r w:rsidRPr="007E4B4E">
              <w:rPr>
                <w:rStyle w:val="font31"/>
                <w:rFonts w:eastAsia="宋体"/>
                <w:lang w:bidi="ar"/>
              </w:rPr>
              <w:t>Chemotherapy</w:t>
            </w:r>
          </w:p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7E4B4E">
              <w:rPr>
                <w:rStyle w:val="font31"/>
                <w:rFonts w:eastAsia="宋体"/>
                <w:lang w:bidi="ar"/>
              </w:rPr>
              <w:t xml:space="preserve"> Cohort</w:t>
            </w:r>
            <w:r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Style w:val="font31"/>
                <w:rFonts w:eastAsia="宋体" w:hint="eastAsia"/>
                <w:lang w:bidi="ar"/>
              </w:rPr>
              <w:t>23</w:t>
            </w:r>
            <w:r w:rsidRPr="007E4B4E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D5204A" w:rsidRPr="007E4B4E" w:rsidTr="00D5204A">
        <w:trPr>
          <w:trHeight w:val="330"/>
        </w:trPr>
        <w:tc>
          <w:tcPr>
            <w:tcW w:w="3150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01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No. of  Patients</w:t>
            </w:r>
          </w:p>
        </w:tc>
        <w:tc>
          <w:tcPr>
            <w:tcW w:w="92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%</w:t>
            </w:r>
          </w:p>
        </w:tc>
        <w:tc>
          <w:tcPr>
            <w:tcW w:w="101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No. of  Patients</w:t>
            </w:r>
          </w:p>
        </w:tc>
        <w:tc>
          <w:tcPr>
            <w:tcW w:w="956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%</w:t>
            </w:r>
          </w:p>
        </w:tc>
        <w:tc>
          <w:tcPr>
            <w:tcW w:w="954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χ2test P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Sex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.491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 Male 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27.3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19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82.6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 Female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72.7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17.4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proofErr w:type="spellStart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Age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,</w:t>
            </w: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y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.763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65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40.9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34.8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&gt;65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59.1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15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65.2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BMI,kg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/m</w:t>
            </w:r>
            <w:r w:rsidRPr="00DB68AF">
              <w:rPr>
                <w:rFonts w:ascii="Times New Roman" w:eastAsia="宋体" w:hAnsi="Times New Roman" w:cs="Times New Roman" w:hint="eastAsia"/>
                <w:b/>
                <w:kern w:val="0"/>
                <w:sz w:val="24"/>
                <w:vertAlign w:val="superscript"/>
                <w:lang w:bidi="ar"/>
              </w:rPr>
              <w:t>2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.353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72.7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56.5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&gt;25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27.3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43.5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ASA scores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.044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27.3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D5204A" w:rsidRPr="007E4B4E" w:rsidRDefault="00D5204A" w:rsidP="00D5204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D5204A" w:rsidRPr="007E4B4E" w:rsidRDefault="00D5204A" w:rsidP="00D5204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30.4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59.1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D5204A" w:rsidRPr="007E4B4E" w:rsidRDefault="00D5204A" w:rsidP="00D5204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D5204A" w:rsidRPr="007E4B4E" w:rsidRDefault="00D5204A" w:rsidP="00D5204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26.1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13.6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43.5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AJCC stage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.187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T1N2M0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18.2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T3N0M0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18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81.8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95.7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</w:tcPr>
          <w:p w:rsidR="00D5204A" w:rsidRPr="00C51E9F" w:rsidRDefault="00D5204A" w:rsidP="00D5204A">
            <w:pPr>
              <w:widowControl/>
              <w:jc w:val="left"/>
              <w:textAlignment w:val="center"/>
            </w:pPr>
            <w:r w:rsidRPr="00C66008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Histology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5040AB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.489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</w:tcPr>
          <w:p w:rsidR="00D5204A" w:rsidRPr="00C66008" w:rsidRDefault="00D5204A" w:rsidP="00D5204A">
            <w:pP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C6600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adenocarcinoma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5040AB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5040AB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5040AB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21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5040AB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91.3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</w:tcPr>
          <w:p w:rsidR="00D5204A" w:rsidRPr="00C66008" w:rsidRDefault="00D5204A" w:rsidP="00D5204A">
            <w:pP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C66008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Non-Adenocarcinoma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5040AB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5040AB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5040AB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5040AB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8.7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Anastomosis method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.260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proofErr w:type="spellStart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Billroth</w:t>
            </w:r>
            <w:proofErr w:type="spellEnd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II </w:t>
            </w:r>
            <w:proofErr w:type="spellStart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gastrojejunostomy</w:t>
            </w:r>
            <w:proofErr w:type="spellEnd"/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27.3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proofErr w:type="spellStart"/>
            <w:r w:rsidR="002816FE" w:rsidRPr="002816F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Jeiunal</w:t>
            </w:r>
            <w:proofErr w:type="spellEnd"/>
            <w:r w:rsidR="002816FE" w:rsidRPr="002816F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interposition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13.0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ind w:leftChars="50" w:left="105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Roux-</w:t>
            </w:r>
            <w:proofErr w:type="spellStart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en</w:t>
            </w:r>
            <w:proofErr w:type="spellEnd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-Y </w:t>
            </w:r>
            <w:proofErr w:type="spellStart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esophagojejunostomy</w:t>
            </w:r>
            <w:proofErr w:type="spellEnd"/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31.8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43.5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Roux-</w:t>
            </w:r>
            <w:proofErr w:type="spellStart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en</w:t>
            </w:r>
            <w:proofErr w:type="spellEnd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-Y </w:t>
            </w:r>
            <w:proofErr w:type="spellStart"/>
            <w:r w:rsidRPr="00D5204A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gastrojejunostomy</w:t>
            </w:r>
            <w:proofErr w:type="spellEnd"/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40.9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26.1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Approach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.007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Open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36.4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18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78.3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Laparoscopic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4.5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Robotic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59.1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D5204A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17.4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Operation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Time,min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.023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187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13.6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47.8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&gt;187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19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86.4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12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52.2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Bleeding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Loss,ml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1.000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90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4.3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&gt;90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95.7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LN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dissection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 xml:space="preserve"> number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.489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≤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8.7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&gt;15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22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100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91.3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proofErr w:type="spellStart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Size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lang w:bidi="ar"/>
              </w:rPr>
              <w:t>,</w:t>
            </w: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mm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1.000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Style w:val="font21"/>
                <w:rFonts w:eastAsia="宋体"/>
                <w:lang w:bidi="ar"/>
              </w:rPr>
              <w:t xml:space="preserve"> </w:t>
            </w:r>
            <w:r w:rsidRPr="007E4B4E"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＜</w:t>
            </w:r>
            <w:r>
              <w:rPr>
                <w:rStyle w:val="font21"/>
                <w:rFonts w:eastAsia="宋体" w:hint="eastAsia"/>
                <w:lang w:bidi="ar"/>
              </w:rPr>
              <w:t>20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18.2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56" w:type="dxa"/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17.4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7E4B4E"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≥</w:t>
            </w:r>
            <w:r w:rsidR="00202234">
              <w:rPr>
                <w:rStyle w:val="font21"/>
                <w:rFonts w:eastAsia="宋体" w:hint="eastAsia"/>
                <w:lang w:bidi="ar"/>
              </w:rPr>
              <w:t>20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18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5204A" w:rsidRPr="007E4B4E" w:rsidRDefault="00202234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81.8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19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</w:tcPr>
          <w:p w:rsidR="00D5204A" w:rsidRPr="007E4B4E" w:rsidRDefault="00202234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82.6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Primary Site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.495</w:t>
            </w:r>
          </w:p>
        </w:tc>
      </w:tr>
      <w:tr w:rsidR="00D5204A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Proximal third</w:t>
            </w:r>
          </w:p>
        </w:tc>
        <w:tc>
          <w:tcPr>
            <w:tcW w:w="1010" w:type="dxa"/>
            <w:shd w:val="clear" w:color="auto" w:fill="auto"/>
          </w:tcPr>
          <w:p w:rsidR="00D5204A" w:rsidRPr="007E4B4E" w:rsidRDefault="002816FE" w:rsidP="00D5204A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D5204A" w:rsidRPr="007E4B4E" w:rsidRDefault="002816FE" w:rsidP="00D5204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18.2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D5204A" w:rsidRPr="007E4B4E" w:rsidRDefault="002816FE" w:rsidP="00D5204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8</w:t>
            </w:r>
          </w:p>
        </w:tc>
        <w:tc>
          <w:tcPr>
            <w:tcW w:w="956" w:type="dxa"/>
            <w:shd w:val="clear" w:color="auto" w:fill="auto"/>
            <w:vAlign w:val="bottom"/>
          </w:tcPr>
          <w:p w:rsidR="00D5204A" w:rsidRPr="007E4B4E" w:rsidRDefault="002816FE" w:rsidP="00D5204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34.8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D5204A" w:rsidRPr="007E4B4E" w:rsidRDefault="00D5204A" w:rsidP="00D5204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816FE" w:rsidRPr="007E4B4E" w:rsidTr="00124888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Mid   </w:t>
            </w:r>
          </w:p>
        </w:tc>
        <w:tc>
          <w:tcPr>
            <w:tcW w:w="1010" w:type="dxa"/>
            <w:shd w:val="clear" w:color="auto" w:fill="auto"/>
            <w:vAlign w:val="bottom"/>
          </w:tcPr>
          <w:p w:rsidR="002816FE" w:rsidRPr="007E4B4E" w:rsidRDefault="002816FE" w:rsidP="002816F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927" w:type="dxa"/>
            <w:shd w:val="clear" w:color="auto" w:fill="auto"/>
            <w:vAlign w:val="bottom"/>
          </w:tcPr>
          <w:p w:rsidR="002816FE" w:rsidRPr="007E4B4E" w:rsidRDefault="002816FE" w:rsidP="002816F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27.3</w:t>
            </w:r>
          </w:p>
        </w:tc>
        <w:tc>
          <w:tcPr>
            <w:tcW w:w="1010" w:type="dxa"/>
            <w:shd w:val="clear" w:color="auto" w:fill="auto"/>
          </w:tcPr>
          <w:p w:rsidR="002816FE" w:rsidRPr="007E4B4E" w:rsidRDefault="002816FE" w:rsidP="002816FE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17.4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816FE" w:rsidRPr="007E4B4E" w:rsidTr="007E7755">
        <w:trPr>
          <w:trHeight w:val="315"/>
        </w:trPr>
        <w:tc>
          <w:tcPr>
            <w:tcW w:w="3150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Distal third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2816FE" w:rsidRPr="007E4B4E" w:rsidRDefault="002816FE" w:rsidP="002816F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12</w:t>
            </w:r>
          </w:p>
        </w:tc>
        <w:tc>
          <w:tcPr>
            <w:tcW w:w="92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2816FE" w:rsidRPr="007E4B4E" w:rsidRDefault="002816FE" w:rsidP="002816F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54.5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47.8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816FE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Follow-</w:t>
            </w:r>
            <w:proofErr w:type="spellStart"/>
            <w:r w:rsidRPr="007E4B4E"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up,month</w:t>
            </w:r>
            <w:proofErr w:type="spellEnd"/>
          </w:p>
        </w:tc>
        <w:tc>
          <w:tcPr>
            <w:tcW w:w="1010" w:type="dxa"/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816FE" w:rsidRPr="007E4B4E" w:rsidTr="00D5204A">
        <w:trPr>
          <w:trHeight w:val="315"/>
        </w:trPr>
        <w:tc>
          <w:tcPr>
            <w:tcW w:w="3150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Median</w:t>
            </w:r>
          </w:p>
        </w:tc>
        <w:tc>
          <w:tcPr>
            <w:tcW w:w="1937" w:type="dxa"/>
            <w:gridSpan w:val="2"/>
            <w:shd w:val="clear" w:color="auto" w:fill="auto"/>
            <w:vAlign w:val="center"/>
          </w:tcPr>
          <w:p w:rsidR="002816FE" w:rsidRPr="007E4B4E" w:rsidRDefault="005040AB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36</w:t>
            </w:r>
          </w:p>
        </w:tc>
        <w:tc>
          <w:tcPr>
            <w:tcW w:w="1966" w:type="dxa"/>
            <w:gridSpan w:val="2"/>
            <w:shd w:val="clear" w:color="auto" w:fill="auto"/>
            <w:vAlign w:val="center"/>
          </w:tcPr>
          <w:p w:rsidR="002816FE" w:rsidRPr="007E4B4E" w:rsidRDefault="005040AB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42</w:t>
            </w:r>
          </w:p>
        </w:tc>
        <w:tc>
          <w:tcPr>
            <w:tcW w:w="95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816FE" w:rsidRPr="007E4B4E" w:rsidTr="00D5204A">
        <w:trPr>
          <w:trHeight w:val="330"/>
        </w:trPr>
        <w:tc>
          <w:tcPr>
            <w:tcW w:w="3150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Range</w:t>
            </w:r>
          </w:p>
        </w:tc>
        <w:tc>
          <w:tcPr>
            <w:tcW w:w="1937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5040AB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1-142</w:t>
            </w:r>
          </w:p>
        </w:tc>
        <w:tc>
          <w:tcPr>
            <w:tcW w:w="1966" w:type="dxa"/>
            <w:gridSpan w:val="2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5040AB" w:rsidP="002816F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0-161</w:t>
            </w:r>
          </w:p>
        </w:tc>
        <w:tc>
          <w:tcPr>
            <w:tcW w:w="954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2816FE" w:rsidRPr="007E4B4E" w:rsidRDefault="002816FE" w:rsidP="002816F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B24601" w:rsidRDefault="00B24601"/>
    <w:p w:rsidR="00B24601" w:rsidRDefault="00B24601"/>
    <w:p w:rsidR="00B24601" w:rsidRDefault="00B24601"/>
    <w:p w:rsidR="00B24601" w:rsidRDefault="00B24601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F61DE9" w:rsidRDefault="00F61DE9"/>
    <w:p w:rsidR="002F4D50" w:rsidRDefault="002F4D50"/>
    <w:p w:rsidR="002F4D50" w:rsidRDefault="002F4D50">
      <w:pPr>
        <w:rPr>
          <w:rFonts w:hint="eastAsia"/>
        </w:rPr>
      </w:pPr>
    </w:p>
    <w:p w:rsidR="006F5BFF" w:rsidRDefault="006F5BFF">
      <w:pPr>
        <w:rPr>
          <w:rFonts w:hint="eastAsia"/>
        </w:rPr>
      </w:pPr>
    </w:p>
    <w:p w:rsidR="006F5BFF" w:rsidRDefault="006F5BFF">
      <w:pPr>
        <w:rPr>
          <w:rFonts w:hint="eastAsia"/>
        </w:rPr>
      </w:pPr>
    </w:p>
    <w:p w:rsidR="006F5BFF" w:rsidRDefault="006F5BFF">
      <w:pPr>
        <w:rPr>
          <w:rFonts w:hint="eastAsia"/>
        </w:rPr>
      </w:pPr>
    </w:p>
    <w:p w:rsidR="006F5BFF" w:rsidRDefault="006F5BFF">
      <w:pPr>
        <w:rPr>
          <w:rFonts w:hint="eastAsia"/>
        </w:rPr>
      </w:pPr>
    </w:p>
    <w:p w:rsidR="006F5BFF" w:rsidRDefault="006F5BFF">
      <w:pPr>
        <w:rPr>
          <w:rFonts w:hint="eastAsia"/>
        </w:rPr>
      </w:pPr>
    </w:p>
    <w:tbl>
      <w:tblPr>
        <w:tblpPr w:leftFromText="180" w:rightFromText="180" w:vertAnchor="page" w:horzAnchor="page" w:tblpX="1326" w:tblpY="1829"/>
        <w:tblW w:w="77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8"/>
        <w:gridCol w:w="611"/>
        <w:gridCol w:w="503"/>
        <w:gridCol w:w="177"/>
        <w:gridCol w:w="582"/>
        <w:gridCol w:w="711"/>
        <w:gridCol w:w="608"/>
        <w:gridCol w:w="503"/>
        <w:gridCol w:w="177"/>
        <w:gridCol w:w="503"/>
        <w:gridCol w:w="711"/>
      </w:tblGrid>
      <w:tr w:rsidR="006F5BFF" w:rsidRPr="007E4B4E" w:rsidTr="00023336">
        <w:trPr>
          <w:trHeight w:val="720"/>
        </w:trPr>
        <w:tc>
          <w:tcPr>
            <w:tcW w:w="7734" w:type="dxa"/>
            <w:gridSpan w:val="11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6F5BF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2"/>
              </w:rPr>
              <w:t>Supplement table 3</w:t>
            </w:r>
            <w:r w:rsidRPr="007E4B4E">
              <w:rPr>
                <w:rFonts w:ascii="Times New Roman" w:eastAsia="宋体" w:hAnsi="Times New Roman" w:cs="Times New Roman"/>
                <w:kern w:val="0"/>
                <w:sz w:val="22"/>
              </w:rPr>
              <w:t>. Univariate and Multivariate Cox Regression Model for Prediction o</w:t>
            </w:r>
            <w:bookmarkStart w:id="2" w:name="_GoBack"/>
            <w:bookmarkEnd w:id="2"/>
            <w:r w:rsidRPr="007E4B4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f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Overall</w:t>
            </w:r>
            <w:r w:rsidRPr="007E4B4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Survival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in SEER </w:t>
            </w:r>
            <w:r w:rsidRPr="00CB3243">
              <w:rPr>
                <w:rFonts w:ascii="Times New Roman" w:eastAsia="宋体" w:hAnsi="Times New Roman" w:cs="Times New Roman"/>
                <w:kern w:val="0"/>
                <w:sz w:val="22"/>
              </w:rPr>
              <w:t>Adjuvant Chemotherapy Cohort</w:t>
            </w:r>
          </w:p>
        </w:tc>
      </w:tr>
      <w:tr w:rsidR="006F5BFF" w:rsidRPr="007E4B4E" w:rsidTr="00023336">
        <w:trPr>
          <w:trHeight w:val="330"/>
        </w:trPr>
        <w:tc>
          <w:tcPr>
            <w:tcW w:w="2648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584" w:type="dxa"/>
            <w:gridSpan w:val="5"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Univariate Model</w:t>
            </w:r>
          </w:p>
        </w:tc>
        <w:tc>
          <w:tcPr>
            <w:tcW w:w="2502" w:type="dxa"/>
            <w:gridSpan w:val="5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Full Multivariate Model</w:t>
            </w:r>
          </w:p>
        </w:tc>
      </w:tr>
      <w:tr w:rsidR="006F5BFF" w:rsidRPr="007E4B4E" w:rsidTr="00023336">
        <w:trPr>
          <w:trHeight w:val="330"/>
        </w:trPr>
        <w:tc>
          <w:tcPr>
            <w:tcW w:w="2648" w:type="dxa"/>
            <w:tcBorders>
              <w:left w:val="single" w:sz="12" w:space="0" w:color="000000"/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Variable</w:t>
            </w:r>
          </w:p>
        </w:tc>
        <w:tc>
          <w:tcPr>
            <w:tcW w:w="611" w:type="dxa"/>
            <w:tcBorders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OR</w:t>
            </w:r>
          </w:p>
        </w:tc>
        <w:tc>
          <w:tcPr>
            <w:tcW w:w="1262" w:type="dxa"/>
            <w:gridSpan w:val="3"/>
            <w:tcBorders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95%CI</w:t>
            </w:r>
          </w:p>
        </w:tc>
        <w:tc>
          <w:tcPr>
            <w:tcW w:w="711" w:type="dxa"/>
            <w:tcBorders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P</w:t>
            </w:r>
          </w:p>
        </w:tc>
        <w:tc>
          <w:tcPr>
            <w:tcW w:w="608" w:type="dxa"/>
            <w:tcBorders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OR</w:t>
            </w:r>
          </w:p>
        </w:tc>
        <w:tc>
          <w:tcPr>
            <w:tcW w:w="1183" w:type="dxa"/>
            <w:gridSpan w:val="3"/>
            <w:tcBorders>
              <w:bottom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95%CI</w:t>
            </w:r>
          </w:p>
        </w:tc>
        <w:tc>
          <w:tcPr>
            <w:tcW w:w="711" w:type="dxa"/>
            <w:tcBorders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P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Sex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  <w:hideMark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Female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Male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.9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645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394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788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.9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657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1.473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935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Age y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≤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&gt;65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695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170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454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1.820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243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.6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AJCC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T1N2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T3N0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560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359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871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556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353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874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vMerge w:val="restart"/>
            <w:tcBorders>
              <w:left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 xml:space="preserve">LNs </w:t>
            </w:r>
            <w:proofErr w:type="spellStart"/>
            <w:r w:rsidRPr="007E4B4E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dissection</w:t>
            </w:r>
            <w:proofErr w:type="gramStart"/>
            <w:r w:rsidRPr="007E4B4E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,No</w:t>
            </w:r>
            <w:proofErr w:type="spellEnd"/>
            <w:proofErr w:type="gramEnd"/>
            <w:r w:rsidRPr="007E4B4E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.</w:t>
            </w:r>
          </w:p>
          <w:p w:rsidR="006F5BFF" w:rsidRPr="007E4B4E" w:rsidRDefault="006F5BFF" w:rsidP="00023336">
            <w:pPr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≤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</w:t>
            </w:r>
          </w:p>
          <w:p w:rsidR="006F5BFF" w:rsidRPr="007E4B4E" w:rsidRDefault="006F5BFF" w:rsidP="00023336">
            <w:pPr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＞</w:t>
            </w: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vMerge/>
            <w:tcBorders>
              <w:left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1" w:type="dxa"/>
            <w:vMerge w:val="restart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  <w:p w:rsidR="006F5BFF" w:rsidRPr="007E4B4E" w:rsidRDefault="006F5BFF" w:rsidP="00023336">
            <w:pPr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602</w:t>
            </w:r>
          </w:p>
        </w:tc>
        <w:tc>
          <w:tcPr>
            <w:tcW w:w="1262" w:type="dxa"/>
            <w:gridSpan w:val="3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Merge w:val="restart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</w:p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608" w:type="dxa"/>
            <w:vMerge w:val="restart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  <w:p w:rsidR="006F5BFF" w:rsidRPr="007E4B4E" w:rsidRDefault="006F5BFF" w:rsidP="00023336">
            <w:pPr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660</w:t>
            </w:r>
          </w:p>
        </w:tc>
        <w:tc>
          <w:tcPr>
            <w:tcW w:w="503" w:type="dxa"/>
            <w:vMerge w:val="restart"/>
            <w:vAlign w:val="center"/>
          </w:tcPr>
          <w:p w:rsidR="006F5BFF" w:rsidRPr="007E4B4E" w:rsidRDefault="006F5BFF" w:rsidP="00023336">
            <w:pPr>
              <w:widowControl/>
              <w:wordWrap w:val="0"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</w:p>
          <w:p w:rsidR="006F5BFF" w:rsidRPr="007E4B4E" w:rsidRDefault="006F5BFF" w:rsidP="00023336">
            <w:pPr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443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  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 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vMerge/>
            <w:tcBorders>
              <w:left w:val="single" w:sz="12" w:space="0" w:color="000000"/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1" w:type="dxa"/>
            <w:vMerge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414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875</w:t>
            </w:r>
          </w:p>
        </w:tc>
        <w:tc>
          <w:tcPr>
            <w:tcW w:w="711" w:type="dxa"/>
            <w:vMerge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Merge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Merge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983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41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Size mm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0C603B" w:rsidRDefault="006F5BFF" w:rsidP="00023336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＞</w:t>
            </w:r>
            <w:r w:rsidRPr="000C603B">
              <w:rPr>
                <w:rFonts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≤</w:t>
            </w:r>
            <w:r w:rsidRPr="000C603B">
              <w:rPr>
                <w:rFonts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527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325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855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09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596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352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.977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Intestinal type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.107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0C603B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No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64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336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234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185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728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434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1.792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882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Primary Site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Upper</w:t>
            </w: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third 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Mid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dle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887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484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627</w:t>
            </w: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699</w:t>
            </w: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1.065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570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1.991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.844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Lower third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02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736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401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1.453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.961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2.197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.077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Grade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hideMark/>
          </w:tcPr>
          <w:p w:rsidR="006F5BFF" w:rsidRPr="000C603B" w:rsidRDefault="006F5BFF" w:rsidP="00023336">
            <w:pPr>
              <w:ind w:firstLineChars="50" w:firstLine="1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Well differentiated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hideMark/>
          </w:tcPr>
          <w:p w:rsidR="006F5BFF" w:rsidRPr="000C603B" w:rsidRDefault="006F5BFF" w:rsidP="00023336">
            <w:pPr>
              <w:ind w:firstLineChars="50" w:firstLine="1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Moderately differentiated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7369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884</w:t>
            </w: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7201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.000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.888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</w:tcPr>
          <w:p w:rsidR="006F5BFF" w:rsidRPr="000C603B" w:rsidRDefault="006F5BFF" w:rsidP="00023336">
            <w:pPr>
              <w:ind w:firstLineChars="50" w:firstLine="1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Poorly differentiated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8965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.882</w:t>
            </w: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8387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.000</w:t>
            </w: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.886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4" w:space="0" w:color="000000"/>
            </w:tcBorders>
            <w:hideMark/>
          </w:tcPr>
          <w:p w:rsidR="006F5BFF" w:rsidRPr="000C603B" w:rsidRDefault="006F5BFF" w:rsidP="00023336">
            <w:pPr>
              <w:ind w:firstLineChars="50" w:firstLine="1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Undifferentiated</w:t>
            </w:r>
          </w:p>
        </w:tc>
        <w:tc>
          <w:tcPr>
            <w:tcW w:w="6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9241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.881</w:t>
            </w:r>
          </w:p>
        </w:tc>
        <w:tc>
          <w:tcPr>
            <w:tcW w:w="608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9932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.000</w:t>
            </w:r>
          </w:p>
        </w:tc>
        <w:tc>
          <w:tcPr>
            <w:tcW w:w="177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4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1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.884</w:t>
            </w: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top w:val="single" w:sz="4" w:space="0" w:color="auto"/>
              <w:left w:val="single" w:sz="12" w:space="0" w:color="000000"/>
            </w:tcBorders>
            <w:vAlign w:val="center"/>
            <w:hideMark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Histology adenocarcinoma</w:t>
            </w:r>
          </w:p>
        </w:tc>
        <w:tc>
          <w:tcPr>
            <w:tcW w:w="611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</w:tcBorders>
            <w:vAlign w:val="center"/>
          </w:tcPr>
          <w:p w:rsidR="006F5BFF" w:rsidRPr="007E4B4E" w:rsidRDefault="006F5BFF" w:rsidP="000233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</w:tcBorders>
            <w:vAlign w:val="center"/>
            <w:hideMark/>
          </w:tcPr>
          <w:p w:rsidR="006F5BFF" w:rsidRPr="000C603B" w:rsidRDefault="006F5BFF" w:rsidP="00023336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  <w:r w:rsidRPr="000C603B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on-</w:t>
            </w: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adenocarcinoma</w:t>
            </w:r>
          </w:p>
        </w:tc>
        <w:tc>
          <w:tcPr>
            <w:tcW w:w="611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82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Ref</w:t>
            </w: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7" w:type="dxa"/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Align w:val="center"/>
          </w:tcPr>
          <w:p w:rsidR="006F5BFF" w:rsidRPr="007E4B4E" w:rsidRDefault="006F5BFF" w:rsidP="00023336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5BFF" w:rsidRPr="007E4B4E" w:rsidTr="00023336">
        <w:trPr>
          <w:trHeight w:val="285"/>
        </w:trPr>
        <w:tc>
          <w:tcPr>
            <w:tcW w:w="2648" w:type="dxa"/>
            <w:tcBorders>
              <w:left w:val="single" w:sz="12" w:space="0" w:color="000000"/>
              <w:bottom w:val="single" w:sz="12" w:space="0" w:color="000000"/>
            </w:tcBorders>
            <w:vAlign w:val="center"/>
            <w:hideMark/>
          </w:tcPr>
          <w:p w:rsidR="006F5BFF" w:rsidRPr="000C603B" w:rsidRDefault="006F5BFF" w:rsidP="00023336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03B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</w:t>
            </w:r>
            <w:r w:rsidRPr="000C603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denocarcinoma</w:t>
            </w:r>
          </w:p>
        </w:tc>
        <w:tc>
          <w:tcPr>
            <w:tcW w:w="611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.595</w:t>
            </w:r>
          </w:p>
        </w:tc>
        <w:tc>
          <w:tcPr>
            <w:tcW w:w="503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.401</w:t>
            </w:r>
          </w:p>
        </w:tc>
        <w:tc>
          <w:tcPr>
            <w:tcW w:w="177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883</w:t>
            </w:r>
          </w:p>
        </w:tc>
        <w:tc>
          <w:tcPr>
            <w:tcW w:w="711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7E4B4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.610</w:t>
            </w:r>
          </w:p>
        </w:tc>
        <w:tc>
          <w:tcPr>
            <w:tcW w:w="503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.395</w:t>
            </w:r>
          </w:p>
        </w:tc>
        <w:tc>
          <w:tcPr>
            <w:tcW w:w="177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E4B4E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503" w:type="dxa"/>
            <w:tcBorders>
              <w:bottom w:val="single" w:sz="12" w:space="0" w:color="000000"/>
            </w:tcBorders>
            <w:vAlign w:val="center"/>
          </w:tcPr>
          <w:p w:rsidR="006F5BFF" w:rsidRPr="007E4B4E" w:rsidRDefault="006F5BFF" w:rsidP="0002333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.942</w:t>
            </w:r>
          </w:p>
        </w:tc>
        <w:tc>
          <w:tcPr>
            <w:tcW w:w="711" w:type="dxa"/>
            <w:tcBorders>
              <w:bottom w:val="single" w:sz="12" w:space="0" w:color="000000"/>
              <w:right w:val="single" w:sz="4" w:space="0" w:color="auto"/>
            </w:tcBorders>
            <w:vAlign w:val="center"/>
          </w:tcPr>
          <w:p w:rsidR="006F5BFF" w:rsidRPr="007E4B4E" w:rsidRDefault="006F5BFF" w:rsidP="000233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.026</w:t>
            </w:r>
          </w:p>
        </w:tc>
      </w:tr>
    </w:tbl>
    <w:p w:rsidR="006F5BFF" w:rsidRDefault="006F5BFF"/>
    <w:sectPr w:rsidR="006F5B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ABE" w:rsidRDefault="00CE0ABE" w:rsidP="00B24601">
      <w:r>
        <w:separator/>
      </w:r>
    </w:p>
  </w:endnote>
  <w:endnote w:type="continuationSeparator" w:id="0">
    <w:p w:rsidR="00CE0ABE" w:rsidRDefault="00CE0ABE" w:rsidP="00B2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ABE" w:rsidRDefault="00CE0ABE" w:rsidP="00B24601">
      <w:r>
        <w:separator/>
      </w:r>
    </w:p>
  </w:footnote>
  <w:footnote w:type="continuationSeparator" w:id="0">
    <w:p w:rsidR="00CE0ABE" w:rsidRDefault="00CE0ABE" w:rsidP="00B24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F63"/>
    <w:rsid w:val="0002191B"/>
    <w:rsid w:val="00026206"/>
    <w:rsid w:val="000311D0"/>
    <w:rsid w:val="000341BB"/>
    <w:rsid w:val="00062E86"/>
    <w:rsid w:val="000C603B"/>
    <w:rsid w:val="000D126B"/>
    <w:rsid w:val="000E1CAE"/>
    <w:rsid w:val="001A396A"/>
    <w:rsid w:val="00202234"/>
    <w:rsid w:val="00222AB3"/>
    <w:rsid w:val="00263654"/>
    <w:rsid w:val="002816FE"/>
    <w:rsid w:val="002D1412"/>
    <w:rsid w:val="002F4D50"/>
    <w:rsid w:val="003B037D"/>
    <w:rsid w:val="003F470E"/>
    <w:rsid w:val="00484B92"/>
    <w:rsid w:val="0048731A"/>
    <w:rsid w:val="005040AB"/>
    <w:rsid w:val="005C25CD"/>
    <w:rsid w:val="005C7967"/>
    <w:rsid w:val="006F5BFF"/>
    <w:rsid w:val="00711372"/>
    <w:rsid w:val="00713656"/>
    <w:rsid w:val="00750AE7"/>
    <w:rsid w:val="0076741A"/>
    <w:rsid w:val="007B4642"/>
    <w:rsid w:val="007F5127"/>
    <w:rsid w:val="00824DC1"/>
    <w:rsid w:val="00833615"/>
    <w:rsid w:val="008437E3"/>
    <w:rsid w:val="008A628E"/>
    <w:rsid w:val="008C318D"/>
    <w:rsid w:val="008C6BC7"/>
    <w:rsid w:val="009119A4"/>
    <w:rsid w:val="0093049C"/>
    <w:rsid w:val="00A83B94"/>
    <w:rsid w:val="00A95E8A"/>
    <w:rsid w:val="00B24601"/>
    <w:rsid w:val="00C40F63"/>
    <w:rsid w:val="00C4767C"/>
    <w:rsid w:val="00C80738"/>
    <w:rsid w:val="00CB3243"/>
    <w:rsid w:val="00CE0ABE"/>
    <w:rsid w:val="00CE1F9D"/>
    <w:rsid w:val="00D5204A"/>
    <w:rsid w:val="00E8044A"/>
    <w:rsid w:val="00F1285A"/>
    <w:rsid w:val="00F502E3"/>
    <w:rsid w:val="00F61DE9"/>
    <w:rsid w:val="00F80622"/>
    <w:rsid w:val="00F82059"/>
    <w:rsid w:val="00FF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6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6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601"/>
    <w:rPr>
      <w:sz w:val="18"/>
      <w:szCs w:val="18"/>
    </w:rPr>
  </w:style>
  <w:style w:type="character" w:customStyle="1" w:styleId="font21">
    <w:name w:val="font21"/>
    <w:basedOn w:val="a0"/>
    <w:qFormat/>
    <w:rsid w:val="00B2460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B24601"/>
    <w:rPr>
      <w:rFonts w:ascii="Times New Roman" w:hAnsi="Times New Roman" w:cs="Times New Roman" w:hint="default"/>
      <w:b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6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6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601"/>
    <w:rPr>
      <w:sz w:val="18"/>
      <w:szCs w:val="18"/>
    </w:rPr>
  </w:style>
  <w:style w:type="character" w:customStyle="1" w:styleId="font21">
    <w:name w:val="font21"/>
    <w:basedOn w:val="a0"/>
    <w:qFormat/>
    <w:rsid w:val="00B2460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B24601"/>
    <w:rPr>
      <w:rFonts w:ascii="Times New Roman" w:hAnsi="Times New Roman" w:cs="Times New Roman" w:hint="default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5</Pages>
  <Words>640</Words>
  <Characters>3654</Characters>
  <Application>Microsoft Office Word</Application>
  <DocSecurity>0</DocSecurity>
  <Lines>30</Lines>
  <Paragraphs>8</Paragraphs>
  <ScaleCrop>false</ScaleCrop>
  <Company>Microsoft</Company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27</cp:revision>
  <dcterms:created xsi:type="dcterms:W3CDTF">2017-09-17T08:02:00Z</dcterms:created>
  <dcterms:modified xsi:type="dcterms:W3CDTF">2018-04-28T13:58:00Z</dcterms:modified>
</cp:coreProperties>
</file>