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CC08" w14:textId="0B071389" w:rsidR="00274CE8" w:rsidRDefault="0062560D" w:rsidP="00650538">
      <w:pPr>
        <w:spacing w:line="360" w:lineRule="auto"/>
        <w:rPr>
          <w:rFonts w:ascii="Times New Roman" w:hAnsi="Times New Roman" w:cs="Times New Roman"/>
        </w:rPr>
      </w:pPr>
      <w:r w:rsidRPr="00650538">
        <w:rPr>
          <w:rFonts w:ascii="Times New Roman" w:hAnsi="Times New Roman" w:cs="Times New Roman"/>
          <w:b/>
          <w:bCs/>
        </w:rPr>
        <w:t>Supplement</w:t>
      </w:r>
      <w:r w:rsidRPr="00E77663">
        <w:rPr>
          <w:rFonts w:ascii="Times New Roman" w:hAnsi="Times New Roman" w:cs="Times New Roman"/>
          <w:b/>
          <w:bCs/>
        </w:rPr>
        <w:t xml:space="preserve">ary Table </w:t>
      </w:r>
      <w:r w:rsidR="008C7F22">
        <w:rPr>
          <w:rFonts w:ascii="Times New Roman" w:hAnsi="Times New Roman" w:cs="Times New Roman"/>
          <w:b/>
          <w:bCs/>
        </w:rPr>
        <w:t>6</w:t>
      </w:r>
      <w:r w:rsidRPr="00E77663">
        <w:rPr>
          <w:rFonts w:ascii="Times New Roman" w:hAnsi="Times New Roman" w:cs="Times New Roman"/>
          <w:b/>
          <w:bCs/>
        </w:rPr>
        <w:t>.</w:t>
      </w:r>
      <w:r w:rsidRPr="00E77663">
        <w:rPr>
          <w:rFonts w:ascii="Times New Roman" w:hAnsi="Times New Roman" w:cs="Times New Roman"/>
        </w:rPr>
        <w:t xml:space="preserve"> </w:t>
      </w:r>
      <w:r w:rsidRPr="0062560D">
        <w:rPr>
          <w:rFonts w:ascii="Times New Roman" w:hAnsi="Times New Roman" w:cs="Times New Roman"/>
        </w:rPr>
        <w:t>Risk of bias assessment across studies according to the GRADE methodology.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134"/>
        <w:gridCol w:w="1134"/>
        <w:gridCol w:w="1134"/>
        <w:gridCol w:w="1276"/>
        <w:gridCol w:w="1814"/>
      </w:tblGrid>
      <w:tr w:rsidR="0062560D" w:rsidRPr="007F439A" w14:paraId="03E7EA78" w14:textId="77777777" w:rsidTr="0093286A">
        <w:trPr>
          <w:cantSplit/>
          <w:tblHeader/>
        </w:trPr>
        <w:tc>
          <w:tcPr>
            <w:tcW w:w="1696" w:type="dxa"/>
            <w:vAlign w:val="center"/>
          </w:tcPr>
          <w:p w14:paraId="556B4CF2" w14:textId="3514F144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1134" w:type="dxa"/>
            <w:vAlign w:val="center"/>
          </w:tcPr>
          <w:p w14:paraId="1073B0C4" w14:textId="1B96ACDE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RISK OF BIAS</w:t>
            </w:r>
          </w:p>
        </w:tc>
        <w:tc>
          <w:tcPr>
            <w:tcW w:w="1134" w:type="dxa"/>
            <w:vAlign w:val="center"/>
          </w:tcPr>
          <w:p w14:paraId="4151024E" w14:textId="7E728E6C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INCONSISTENCY</w:t>
            </w:r>
          </w:p>
        </w:tc>
        <w:tc>
          <w:tcPr>
            <w:tcW w:w="1134" w:type="dxa"/>
            <w:vAlign w:val="center"/>
          </w:tcPr>
          <w:p w14:paraId="5BD23F87" w14:textId="0BCEB3E8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INDIRECTNESS</w:t>
            </w:r>
          </w:p>
        </w:tc>
        <w:tc>
          <w:tcPr>
            <w:tcW w:w="1134" w:type="dxa"/>
            <w:vAlign w:val="center"/>
          </w:tcPr>
          <w:p w14:paraId="2BDC0C0A" w14:textId="13D889B3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IMPRECISION</w:t>
            </w:r>
          </w:p>
        </w:tc>
        <w:tc>
          <w:tcPr>
            <w:tcW w:w="1134" w:type="dxa"/>
            <w:vAlign w:val="center"/>
          </w:tcPr>
          <w:p w14:paraId="33C6A7FC" w14:textId="6B24B8CE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PUB</w:t>
            </w:r>
            <w:r w:rsidR="00C644B5"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LICAION BIAS</w:t>
            </w:r>
          </w:p>
        </w:tc>
        <w:tc>
          <w:tcPr>
            <w:tcW w:w="1276" w:type="dxa"/>
            <w:vAlign w:val="center"/>
          </w:tcPr>
          <w:p w14:paraId="67274BE8" w14:textId="014BB13C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GRADE LEVEL OF EVIDENCE</w:t>
            </w:r>
          </w:p>
        </w:tc>
        <w:tc>
          <w:tcPr>
            <w:tcW w:w="1814" w:type="dxa"/>
            <w:vAlign w:val="center"/>
          </w:tcPr>
          <w:p w14:paraId="6997E98E" w14:textId="4B91EAA0" w:rsidR="0062560D" w:rsidRPr="0093286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</w:t>
            </w:r>
            <w:r w:rsidR="00C644B5"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udy</w:t>
            </w:r>
          </w:p>
        </w:tc>
      </w:tr>
      <w:tr w:rsidR="0062560D" w:rsidRPr="007F439A" w14:paraId="27AEA108" w14:textId="77777777" w:rsidTr="009D3E2D">
        <w:trPr>
          <w:cantSplit/>
        </w:trPr>
        <w:tc>
          <w:tcPr>
            <w:tcW w:w="1696" w:type="dxa"/>
          </w:tcPr>
          <w:p w14:paraId="731AB710" w14:textId="61FA1E5D" w:rsidR="0062560D" w:rsidRPr="0093286A" w:rsidRDefault="0033514B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</w:t>
            </w:r>
            <w:r w:rsidR="0062560D"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axillary basal bone width</w:t>
            </w:r>
          </w:p>
        </w:tc>
        <w:tc>
          <w:tcPr>
            <w:tcW w:w="1134" w:type="dxa"/>
          </w:tcPr>
          <w:p w14:paraId="62EDC6DD" w14:textId="5C54644D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56F2F569" w14:textId="2C98BC29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41BD90EA" w14:textId="7A7730B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206D3DB2" w14:textId="49956CD8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19E4A398" w14:textId="047D7E81" w:rsidR="0062560D" w:rsidRPr="007F439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364AE18" w14:textId="5D6ABAC8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7877D18A" w14:textId="166E50FD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 Q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 N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Lin et al. 2015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Tang et al. 2021</w:t>
            </w:r>
          </w:p>
        </w:tc>
      </w:tr>
      <w:tr w:rsidR="0062560D" w:rsidRPr="007F439A" w14:paraId="4ED8E684" w14:textId="77777777" w:rsidTr="009D3E2D">
        <w:trPr>
          <w:cantSplit/>
        </w:trPr>
        <w:tc>
          <w:tcPr>
            <w:tcW w:w="1696" w:type="dxa"/>
          </w:tcPr>
          <w:p w14:paraId="71647A28" w14:textId="667F504F" w:rsidR="0062560D" w:rsidRPr="0093286A" w:rsidRDefault="0033514B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</w:t>
            </w:r>
            <w:r w:rsidR="0062560D"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axillary alveolar bone width</w:t>
            </w:r>
          </w:p>
        </w:tc>
        <w:tc>
          <w:tcPr>
            <w:tcW w:w="1134" w:type="dxa"/>
          </w:tcPr>
          <w:p w14:paraId="36AF50F6" w14:textId="635E7660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7EC1ADBA" w14:textId="39F0316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6732B9E5" w14:textId="4EA4A8F7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201273D0" w14:textId="1DF2F66E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7EF1C26F" w14:textId="0CE4A69E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276" w:type="dxa"/>
          </w:tcPr>
          <w:p w14:paraId="1BBD0E4B" w14:textId="3AD8A7E8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3EDA115D" w14:textId="2125BFD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 N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Lin et al. 2015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Calil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Tang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</w:p>
        </w:tc>
      </w:tr>
      <w:tr w:rsidR="0062560D" w:rsidRPr="007F439A" w14:paraId="540C9604" w14:textId="77777777" w:rsidTr="009D3E2D">
        <w:trPr>
          <w:cantSplit/>
        </w:trPr>
        <w:tc>
          <w:tcPr>
            <w:tcW w:w="1696" w:type="dxa"/>
          </w:tcPr>
          <w:p w14:paraId="72102599" w14:textId="4ABFC06F" w:rsidR="0062560D" w:rsidRPr="0093286A" w:rsidRDefault="0033514B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</w:t>
            </w:r>
            <w:r w:rsidR="0062560D"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asal floor width</w:t>
            </w:r>
          </w:p>
        </w:tc>
        <w:tc>
          <w:tcPr>
            <w:tcW w:w="1134" w:type="dxa"/>
          </w:tcPr>
          <w:p w14:paraId="707F6201" w14:textId="34EE831E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61DFB147" w14:textId="3D28F64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5DA0E6CE" w14:textId="677C0C14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00C349E7" w14:textId="1CE84DC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5EF6C6F5" w14:textId="16FBD3EF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276" w:type="dxa"/>
          </w:tcPr>
          <w:p w14:paraId="3C3B8D02" w14:textId="55FE441A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539D4929" w14:textId="403CA0D3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 Q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 N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Lin et al. 2015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Calil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</w:p>
        </w:tc>
      </w:tr>
      <w:tr w:rsidR="0062560D" w:rsidRPr="007F439A" w14:paraId="78A767BF" w14:textId="77777777" w:rsidTr="009D3E2D">
        <w:trPr>
          <w:cantSplit/>
        </w:trPr>
        <w:tc>
          <w:tcPr>
            <w:tcW w:w="1696" w:type="dxa"/>
          </w:tcPr>
          <w:p w14:paraId="01E3F56B" w14:textId="588451A6" w:rsidR="0062560D" w:rsidRPr="0093286A" w:rsidRDefault="0033514B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</w:t>
            </w:r>
            <w:r w:rsidR="0062560D"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asal lateral width</w:t>
            </w:r>
          </w:p>
        </w:tc>
        <w:tc>
          <w:tcPr>
            <w:tcW w:w="1134" w:type="dxa"/>
          </w:tcPr>
          <w:p w14:paraId="214AB4CF" w14:textId="261AEF39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4A071FC0" w14:textId="72581AB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0E59DC39" w14:textId="39051953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28623786" w14:textId="13A945F8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5AF8C7BA" w14:textId="5FEDF323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276" w:type="dxa"/>
          </w:tcPr>
          <w:p w14:paraId="1512FF51" w14:textId="469580D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14D98A9D" w14:textId="70F287B4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 Q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 N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Tang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</w:p>
        </w:tc>
      </w:tr>
      <w:tr w:rsidR="0062560D" w:rsidRPr="007F439A" w14:paraId="006F2375" w14:textId="77777777" w:rsidTr="009D3E2D">
        <w:trPr>
          <w:cantSplit/>
        </w:trPr>
        <w:tc>
          <w:tcPr>
            <w:tcW w:w="1696" w:type="dxa"/>
          </w:tcPr>
          <w:p w14:paraId="49440BDD" w14:textId="5BBA10D2" w:rsidR="0062560D" w:rsidRPr="0093286A" w:rsidRDefault="0062560D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ICW</w:t>
            </w:r>
          </w:p>
        </w:tc>
        <w:tc>
          <w:tcPr>
            <w:tcW w:w="1134" w:type="dxa"/>
          </w:tcPr>
          <w:p w14:paraId="5287F254" w14:textId="0C24237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44686093" w14:textId="6171DB55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734DBBFE" w14:textId="67F827D0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08320240" w14:textId="361C51E5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018D1836" w14:textId="777E9747" w:rsidR="0062560D" w:rsidRPr="007F439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1CE6839F" w14:textId="4E7E7DDF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14D8A9DF" w14:textId="77777777" w:rsidR="003D5F09" w:rsidRDefault="003D5F09" w:rsidP="007F439A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5F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Alsayegh et al. 202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  <w:p w14:paraId="5254207C" w14:textId="24A97ACC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McMullen et al. 2022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Calil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Clement et al. 2017</w:t>
            </w:r>
          </w:p>
        </w:tc>
      </w:tr>
      <w:tr w:rsidR="0062560D" w:rsidRPr="007F439A" w14:paraId="2CFDC9BB" w14:textId="77777777" w:rsidTr="009D3E2D">
        <w:trPr>
          <w:cantSplit/>
        </w:trPr>
        <w:tc>
          <w:tcPr>
            <w:tcW w:w="1696" w:type="dxa"/>
          </w:tcPr>
          <w:p w14:paraId="42AFF899" w14:textId="200951BB" w:rsidR="0062560D" w:rsidRPr="0093286A" w:rsidRDefault="0062560D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IP1W</w:t>
            </w:r>
          </w:p>
        </w:tc>
        <w:tc>
          <w:tcPr>
            <w:tcW w:w="1134" w:type="dxa"/>
          </w:tcPr>
          <w:p w14:paraId="73E0EF28" w14:textId="20913B8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1743B437" w14:textId="7EA5F758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1B655E00" w14:textId="400EDF7C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1AD3EC6F" w14:textId="15A05CE9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4F222E46" w14:textId="44190759" w:rsidR="0062560D" w:rsidRPr="007F439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6D560600" w14:textId="0F3BBDB9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18310E49" w14:textId="5D48A67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Lin et al. 2015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Calil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Clement et al. 2017</w:t>
            </w:r>
          </w:p>
        </w:tc>
      </w:tr>
      <w:tr w:rsidR="0062560D" w:rsidRPr="007F439A" w14:paraId="7AF44A05" w14:textId="77777777" w:rsidTr="009D3E2D">
        <w:trPr>
          <w:cantSplit/>
        </w:trPr>
        <w:tc>
          <w:tcPr>
            <w:tcW w:w="1696" w:type="dxa"/>
          </w:tcPr>
          <w:p w14:paraId="1F30E227" w14:textId="0C180EB5" w:rsidR="0062560D" w:rsidRPr="0093286A" w:rsidRDefault="0062560D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IP2W</w:t>
            </w:r>
          </w:p>
        </w:tc>
        <w:tc>
          <w:tcPr>
            <w:tcW w:w="1134" w:type="dxa"/>
          </w:tcPr>
          <w:p w14:paraId="3160B621" w14:textId="11F8EA5C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6637E029" w14:textId="15438329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089F6C60" w14:textId="5A0B8BE1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670D4C6E" w14:textId="08021FF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043A0296" w14:textId="549184E6" w:rsidR="0062560D" w:rsidRPr="007F439A" w:rsidRDefault="0062560D" w:rsidP="007F43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081FA2D" w14:textId="6DA4458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55676757" w14:textId="520CC51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Lin et al. 2015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Calil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Clement et al. 2017</w:t>
            </w:r>
          </w:p>
        </w:tc>
      </w:tr>
      <w:tr w:rsidR="0062560D" w:rsidRPr="007F439A" w14:paraId="4C0882BB" w14:textId="77777777" w:rsidTr="009D3E2D">
        <w:trPr>
          <w:cantSplit/>
        </w:trPr>
        <w:tc>
          <w:tcPr>
            <w:tcW w:w="1696" w:type="dxa"/>
          </w:tcPr>
          <w:p w14:paraId="63CF9EF4" w14:textId="4EF26DF5" w:rsidR="0062560D" w:rsidRPr="0093286A" w:rsidRDefault="0062560D" w:rsidP="007F439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328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IMW</w:t>
            </w:r>
          </w:p>
        </w:tc>
        <w:tc>
          <w:tcPr>
            <w:tcW w:w="1134" w:type="dxa"/>
          </w:tcPr>
          <w:p w14:paraId="2F11E3D0" w14:textId="45711EFA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5C5D6EFD" w14:textId="1FBE47E5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Serious</w:t>
            </w:r>
          </w:p>
        </w:tc>
        <w:tc>
          <w:tcPr>
            <w:tcW w:w="1134" w:type="dxa"/>
          </w:tcPr>
          <w:p w14:paraId="0777C43E" w14:textId="61D8E552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18B03A52" w14:textId="58E25F6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134" w:type="dxa"/>
          </w:tcPr>
          <w:p w14:paraId="3BBA0D51" w14:textId="7F736389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serious</w:t>
            </w:r>
          </w:p>
        </w:tc>
        <w:tc>
          <w:tcPr>
            <w:tcW w:w="1276" w:type="dxa"/>
          </w:tcPr>
          <w:p w14:paraId="6B9DB8BC" w14:textId="08BE6C8B" w:rsidR="0062560D" w:rsidRPr="007F439A" w:rsidRDefault="0062560D" w:rsidP="007F4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1814" w:type="dxa"/>
          </w:tcPr>
          <w:p w14:paraId="076AD0B0" w14:textId="77777777" w:rsidR="003D5F09" w:rsidRDefault="0062560D" w:rsidP="003D5F09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An et al. 2021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Yi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 N et al. 2020</w:t>
            </w:r>
            <w:r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Lin et al. 2015</w:t>
            </w:r>
          </w:p>
          <w:p w14:paraId="1CC4FC1C" w14:textId="57FFB25F" w:rsidR="0062560D" w:rsidRPr="007F439A" w:rsidRDefault="003D5F09" w:rsidP="003D5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F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Alsayegh et al. 202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  <w:r w:rsidR="0062560D"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McMullen et al. 2022</w:t>
            </w:r>
            <w:r w:rsidR="0062560D"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Calil et al. 2021</w:t>
            </w:r>
            <w:r w:rsidR="0062560D"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Lim et al. 2017</w:t>
            </w:r>
            <w:r w:rsidR="0062560D" w:rsidRPr="007F439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/>
              <w:t>Clement et al. 2017</w:t>
            </w:r>
          </w:p>
        </w:tc>
      </w:tr>
    </w:tbl>
    <w:p w14:paraId="160CE44D" w14:textId="45C55B2D" w:rsidR="0062560D" w:rsidRPr="0062560D" w:rsidRDefault="0033514B" w:rsidP="0062560D">
      <w:pPr>
        <w:spacing w:line="360" w:lineRule="auto"/>
        <w:rPr>
          <w:rFonts w:ascii="Times New Roman" w:hAnsi="Times New Roman" w:cs="Times New Roman"/>
        </w:rPr>
      </w:pPr>
      <w:r w:rsidRPr="0033514B">
        <w:rPr>
          <w:rFonts w:ascii="Times New Roman" w:hAnsi="Times New Roman" w:cs="Times New Roman"/>
        </w:rPr>
        <w:t>ICW: intercanine width; IP1W: interpremolar width at P1; IP2W: interpremolar width at P2; IMW: intermolar width</w:t>
      </w:r>
      <w:r w:rsidR="002016E0">
        <w:rPr>
          <w:rFonts w:ascii="Times New Roman" w:hAnsi="Times New Roman" w:cs="Times New Roman"/>
        </w:rPr>
        <w:t>.</w:t>
      </w:r>
    </w:p>
    <w:sectPr w:rsidR="0062560D" w:rsidRPr="0062560D" w:rsidSect="0062560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1F62" w14:textId="77777777" w:rsidR="006C5E84" w:rsidRDefault="006C5E84" w:rsidP="0062560D">
      <w:r>
        <w:separator/>
      </w:r>
    </w:p>
  </w:endnote>
  <w:endnote w:type="continuationSeparator" w:id="0">
    <w:p w14:paraId="31F75F4F" w14:textId="77777777" w:rsidR="006C5E84" w:rsidRDefault="006C5E84" w:rsidP="0062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3E229" w14:textId="77777777" w:rsidR="006C5E84" w:rsidRDefault="006C5E84" w:rsidP="0062560D">
      <w:r>
        <w:separator/>
      </w:r>
    </w:p>
  </w:footnote>
  <w:footnote w:type="continuationSeparator" w:id="0">
    <w:p w14:paraId="5A4CB0CB" w14:textId="77777777" w:rsidR="006C5E84" w:rsidRDefault="006C5E84" w:rsidP="00625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13"/>
    <w:rsid w:val="00096DE2"/>
    <w:rsid w:val="00156C13"/>
    <w:rsid w:val="001C7983"/>
    <w:rsid w:val="002016E0"/>
    <w:rsid w:val="00274CE8"/>
    <w:rsid w:val="0033514B"/>
    <w:rsid w:val="003D5F09"/>
    <w:rsid w:val="0062560D"/>
    <w:rsid w:val="00650538"/>
    <w:rsid w:val="006A4C9F"/>
    <w:rsid w:val="006C5E84"/>
    <w:rsid w:val="007F439A"/>
    <w:rsid w:val="008C7F22"/>
    <w:rsid w:val="0093286A"/>
    <w:rsid w:val="009D3E2D"/>
    <w:rsid w:val="009D48D8"/>
    <w:rsid w:val="00AF0ECD"/>
    <w:rsid w:val="00BC06F5"/>
    <w:rsid w:val="00C644B5"/>
    <w:rsid w:val="00E35441"/>
    <w:rsid w:val="00E77663"/>
    <w:rsid w:val="00F536EF"/>
    <w:rsid w:val="00FA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45423"/>
  <w15:chartTrackingRefBased/>
  <w15:docId w15:val="{CA9B2C1F-B7D7-43B3-A834-3CFAF548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56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5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560D"/>
    <w:rPr>
      <w:sz w:val="18"/>
      <w:szCs w:val="18"/>
    </w:rPr>
  </w:style>
  <w:style w:type="table" w:styleId="a7">
    <w:name w:val="Table Grid"/>
    <w:basedOn w:val="a1"/>
    <w:uiPriority w:val="39"/>
    <w:rsid w:val="00625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F439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7F439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7F439A"/>
  </w:style>
  <w:style w:type="paragraph" w:styleId="ab">
    <w:name w:val="annotation subject"/>
    <w:basedOn w:val="a9"/>
    <w:next w:val="a9"/>
    <w:link w:val="ac"/>
    <w:uiPriority w:val="99"/>
    <w:semiHidden/>
    <w:unhideWhenUsed/>
    <w:rsid w:val="007F439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7F43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维谦</dc:creator>
  <cp:keywords/>
  <dc:description/>
  <cp:lastModifiedBy>曾 维谦</cp:lastModifiedBy>
  <cp:revision>21</cp:revision>
  <dcterms:created xsi:type="dcterms:W3CDTF">2022-09-05T15:47:00Z</dcterms:created>
  <dcterms:modified xsi:type="dcterms:W3CDTF">2022-11-15T13:46:00Z</dcterms:modified>
</cp:coreProperties>
</file>