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 xml:space="preserve">Supplementary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able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 2 </w:t>
      </w:r>
      <w:r>
        <w:rPr>
          <w:rFonts w:ascii="Times New Roman" w:hAnsi="Times New Roman"/>
          <w:kern w:val="0"/>
          <w:sz w:val="28"/>
          <w:szCs w:val="28"/>
        </w:rPr>
        <w:t>Association between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等线" w:cs="Times New Roman"/>
          <w:kern w:val="0"/>
          <w:sz w:val="28"/>
          <w:szCs w:val="28"/>
        </w:rPr>
        <w:t>neuropsychological</w:t>
      </w:r>
      <w:r>
        <w:rPr>
          <w:rFonts w:ascii="Times New Roman" w:hAnsi="Times New Roman"/>
          <w:kern w:val="0"/>
          <w:sz w:val="28"/>
          <w:szCs w:val="28"/>
        </w:rPr>
        <w:t xml:space="preserve"> test information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and TIR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hint="eastAsia" w:ascii="Times New Roman" w:hAnsi="Times New Roman"/>
          <w:sz w:val="28"/>
          <w:szCs w:val="28"/>
        </w:rPr>
        <w:t>GRI/CV/MAGE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71"/>
        <w:gridCol w:w="847"/>
        <w:gridCol w:w="1114"/>
        <w:gridCol w:w="894"/>
        <w:gridCol w:w="819"/>
        <w:gridCol w:w="1173"/>
        <w:gridCol w:w="902"/>
        <w:gridCol w:w="103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bottom w:val="single" w:color="auto" w:sz="8" w:space="0"/>
            </w:tcBorders>
          </w:tcPr>
          <w:p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MMSE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MoCA</w:t>
            </w:r>
          </w:p>
        </w:tc>
        <w:tc>
          <w:tcPr>
            <w:tcW w:w="947" w:type="dxa"/>
            <w:tcBorders>
              <w:bottom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</w:rPr>
              <w:t>Immediate memory total score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20-min delayed recall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Cued recall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Long delayed recognition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forward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backward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TIR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-0.140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-0.150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-0.108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0.043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0.086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0.035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-0.102</w:t>
            </w:r>
          </w:p>
        </w:tc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l2br w:val="nil"/>
              <w:tr2bl w:val="nil"/>
            </w:tcBorders>
          </w:tcPr>
          <w:p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GRI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0.160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0.160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0.064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-0.094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-0.154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-0.038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0.087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l2br w:val="nil"/>
              <w:tr2bl w:val="nil"/>
            </w:tcBorders>
          </w:tcPr>
          <w:p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CV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-0.064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0.019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-0.137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-0.036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0.012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0.125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-0.040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MAGE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-0.007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0.081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0.054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-0.051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0.013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0.067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0.021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-0.029</w:t>
            </w:r>
          </w:p>
        </w:tc>
      </w:tr>
    </w:tbl>
    <w:p>
      <w:pPr>
        <w:widowControl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1"/>
        <w:gridCol w:w="1051"/>
        <w:gridCol w:w="1048"/>
        <w:gridCol w:w="1048"/>
        <w:gridCol w:w="1048"/>
        <w:gridCol w:w="1161"/>
        <w:gridCol w:w="106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TMTA</w:t>
            </w:r>
          </w:p>
        </w:tc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TMTB</w:t>
            </w:r>
          </w:p>
        </w:tc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BNT</w:t>
            </w:r>
          </w:p>
        </w:tc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CDT</w:t>
            </w:r>
          </w:p>
        </w:tc>
        <w:tc>
          <w:tcPr>
            <w:tcW w:w="1065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VFT</w:t>
            </w:r>
          </w:p>
        </w:tc>
        <w:tc>
          <w:tcPr>
            <w:tcW w:w="1066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kern w:val="0"/>
              </w:rPr>
              <w:t>Depression scale</w:t>
            </w:r>
          </w:p>
        </w:tc>
        <w:tc>
          <w:tcPr>
            <w:tcW w:w="1066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kern w:val="0"/>
              </w:rPr>
              <w:t>Negative emotion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TIR</w:t>
            </w:r>
          </w:p>
        </w:tc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0.182</w:t>
            </w:r>
          </w:p>
        </w:tc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0.059</w:t>
            </w:r>
          </w:p>
        </w:tc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-0.046</w:t>
            </w:r>
          </w:p>
        </w:tc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-0.116</w:t>
            </w:r>
          </w:p>
        </w:tc>
        <w:tc>
          <w:tcPr>
            <w:tcW w:w="1065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-0.083</w:t>
            </w:r>
          </w:p>
        </w:tc>
        <w:tc>
          <w:tcPr>
            <w:tcW w:w="106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0.052</w:t>
            </w:r>
          </w:p>
        </w:tc>
        <w:tc>
          <w:tcPr>
            <w:tcW w:w="106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-0.093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GRI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-0.179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-0.061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0.089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0.065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0.084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-0.028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CV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0.074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0.031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0.017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-0.081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0.009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-0.011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MAGE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-0.141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-0.047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-0.037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0.034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0.012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-0.028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-0.011</w:t>
            </w:r>
          </w:p>
        </w:tc>
      </w:tr>
    </w:tbl>
    <w:p>
      <w:pPr>
        <w:widowControl/>
        <w:jc w:val="both"/>
        <w:rPr>
          <w:rFonts w:hint="eastAsia" w:ascii="Times New Roman" w:hAnsi="Times New Roman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ascii="Times New Roman" w:hAnsi="Times New Roman"/>
          <w:kern w:val="0"/>
          <w:sz w:val="21"/>
          <w:szCs w:val="21"/>
        </w:rPr>
        <w:t>TIR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/>
          <w:kern w:val="0"/>
          <w:sz w:val="21"/>
          <w:szCs w:val="21"/>
        </w:rPr>
        <w:t>t</w:t>
      </w:r>
      <w:r>
        <w:rPr>
          <w:rFonts w:ascii="Times New Roman" w:hAnsi="Times New Roman"/>
          <w:kern w:val="0"/>
          <w:sz w:val="21"/>
          <w:szCs w:val="21"/>
        </w:rPr>
        <w:t>ime in range;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GRI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glycemia risk index;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CV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coefficient of variation;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MAGE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mean amplitude of glycemic excursion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; </w:t>
      </w:r>
      <w:r>
        <w:rPr>
          <w:rFonts w:hint="eastAsia" w:ascii="Times New Roman" w:hAnsi="Times New Roman"/>
          <w:kern w:val="0"/>
          <w:sz w:val="21"/>
          <w:szCs w:val="21"/>
        </w:rPr>
        <w:t>MMSE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Mini-Mental State Examination</w:t>
      </w:r>
      <w:r>
        <w:rPr>
          <w:rFonts w:hint="eastAsia" w:ascii="Times New Roman" w:hAnsi="Times New Roman"/>
          <w:kern w:val="0"/>
          <w:sz w:val="21"/>
          <w:szCs w:val="21"/>
        </w:rPr>
        <w:t>;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MoCA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Montreal Cognitive Assessment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(MoCA)</w:t>
      </w:r>
      <w:r>
        <w:rPr>
          <w:rFonts w:hint="eastAsia" w:ascii="Times New Roman" w:hAnsi="Times New Roman"/>
          <w:kern w:val="0"/>
          <w:sz w:val="21"/>
          <w:szCs w:val="21"/>
        </w:rPr>
        <w:t>;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DST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Digit</w:t>
      </w:r>
      <w:r>
        <w:rPr>
          <w:rFonts w:hint="eastAsia" w:ascii="Times New Roman" w:hAnsi="Times New Roman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 xml:space="preserve">Span Test; </w:t>
      </w:r>
      <w:r>
        <w:rPr>
          <w:rFonts w:hint="eastAsia" w:ascii="Times New Roman" w:hAnsi="Times New Roman"/>
          <w:kern w:val="0"/>
          <w:sz w:val="21"/>
          <w:szCs w:val="21"/>
        </w:rPr>
        <w:t>TMT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Trail Making Test</w:t>
      </w:r>
      <w:r>
        <w:rPr>
          <w:rFonts w:hint="eastAsia" w:ascii="Times New Roman" w:hAnsi="Times New Roman"/>
          <w:kern w:val="0"/>
          <w:sz w:val="21"/>
          <w:szCs w:val="21"/>
        </w:rPr>
        <w:t>;</w:t>
      </w:r>
      <w:r>
        <w:rPr>
          <w:rFonts w:ascii="Times New Roman" w:hAnsi="Times New Roman"/>
          <w:kern w:val="0"/>
          <w:sz w:val="21"/>
          <w:szCs w:val="21"/>
        </w:rPr>
        <w:t xml:space="preserve"> BNT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Boston Naming Test</w:t>
      </w:r>
      <w:r>
        <w:rPr>
          <w:rFonts w:hint="eastAsia" w:ascii="Times New Roman" w:hAnsi="Times New Roman"/>
          <w:kern w:val="0"/>
          <w:sz w:val="21"/>
          <w:szCs w:val="21"/>
        </w:rPr>
        <w:t>;</w:t>
      </w:r>
      <w:r>
        <w:rPr>
          <w:rFonts w:ascii="Times New Roman" w:hAnsi="Times New Roman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/>
          <w:kern w:val="0"/>
          <w:sz w:val="21"/>
          <w:szCs w:val="21"/>
        </w:rPr>
        <w:t>CDT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Clock Drawing Test</w:t>
      </w:r>
      <w:r>
        <w:rPr>
          <w:rFonts w:hint="eastAsia" w:ascii="Times New Roman" w:hAnsi="Times New Roman"/>
          <w:kern w:val="0"/>
          <w:sz w:val="21"/>
          <w:szCs w:val="21"/>
        </w:rPr>
        <w:t xml:space="preserve">; </w:t>
      </w:r>
      <w:r>
        <w:rPr>
          <w:rFonts w:ascii="Times New Roman" w:hAnsi="Times New Roman"/>
          <w:kern w:val="0"/>
          <w:sz w:val="21"/>
          <w:szCs w:val="21"/>
        </w:rPr>
        <w:t>VFT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/>
          <w:kern w:val="0"/>
          <w:sz w:val="21"/>
          <w:szCs w:val="21"/>
        </w:rPr>
        <w:t>Verbal Fluency Test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.</w:t>
      </w:r>
    </w:p>
    <w:p>
      <w:pPr>
        <w:widowControl/>
        <w:jc w:val="both"/>
        <w:rPr>
          <w:rFonts w:hint="eastAsia" w:ascii="Times New Roman" w:hAnsi="Times New Roman"/>
          <w:kern w:val="0"/>
          <w:sz w:val="21"/>
          <w:szCs w:val="21"/>
          <w:lang w:val="en-US" w:eastAsia="zh-CN"/>
        </w:rPr>
      </w:pPr>
      <w:r>
        <w:rPr>
          <w:rFonts w:ascii="Times New Roman" w:hAnsi="Times New Roman"/>
          <w:kern w:val="0"/>
          <w:sz w:val="21"/>
          <w:szCs w:val="21"/>
        </w:rPr>
        <w:t>Model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was adjusted fo</w:t>
      </w:r>
      <w:r>
        <w:rPr>
          <w:rFonts w:hint="eastAsia" w:ascii="Times New Roman" w:hAnsi="Times New Roman"/>
          <w:kern w:val="0"/>
          <w:sz w:val="21"/>
          <w:szCs w:val="21"/>
        </w:rPr>
        <w:t>r</w:t>
      </w:r>
      <w:r>
        <w:rPr>
          <w:rFonts w:ascii="Times New Roman" w:hAnsi="Times New Roman"/>
          <w:kern w:val="0"/>
          <w:sz w:val="21"/>
          <w:szCs w:val="21"/>
        </w:rPr>
        <w:t xml:space="preserve"> age, 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sex</w:t>
      </w:r>
      <w:r>
        <w:rPr>
          <w:rFonts w:ascii="Times New Roman" w:hAnsi="Times New Roman"/>
          <w:kern w:val="0"/>
          <w:sz w:val="21"/>
          <w:szCs w:val="21"/>
        </w:rPr>
        <w:t>, duration of disease, education and BMI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 xml:space="preserve">. </w:t>
      </w:r>
    </w:p>
    <w:bookmarkEnd w:id="0"/>
    <w:p>
      <w:pPr>
        <w:widowControl/>
        <w:rPr>
          <w:rFonts w:ascii="Times New Roman" w:hAnsi="Times New Roman"/>
          <w:sz w:val="28"/>
          <w:szCs w:val="28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wZWE3ZGVhMTUzZDFmMjFlNzBiYmFmYWUyYTUzNTkifQ=="/>
  </w:docVars>
  <w:rsids>
    <w:rsidRoot w:val="152372F5"/>
    <w:rsid w:val="00022CD5"/>
    <w:rsid w:val="0003193A"/>
    <w:rsid w:val="00042972"/>
    <w:rsid w:val="000548B7"/>
    <w:rsid w:val="00067FEB"/>
    <w:rsid w:val="00073FA3"/>
    <w:rsid w:val="000969B8"/>
    <w:rsid w:val="000E5FF2"/>
    <w:rsid w:val="001511F2"/>
    <w:rsid w:val="001B5827"/>
    <w:rsid w:val="002206CF"/>
    <w:rsid w:val="00262C00"/>
    <w:rsid w:val="002A4F04"/>
    <w:rsid w:val="00327D2C"/>
    <w:rsid w:val="00364F8E"/>
    <w:rsid w:val="004173AD"/>
    <w:rsid w:val="00471F8C"/>
    <w:rsid w:val="004A07BA"/>
    <w:rsid w:val="005E4B27"/>
    <w:rsid w:val="005E7E1D"/>
    <w:rsid w:val="00634A1E"/>
    <w:rsid w:val="006C5654"/>
    <w:rsid w:val="006C59E1"/>
    <w:rsid w:val="006C76E7"/>
    <w:rsid w:val="0071536A"/>
    <w:rsid w:val="00795BA6"/>
    <w:rsid w:val="00824EB2"/>
    <w:rsid w:val="0088246F"/>
    <w:rsid w:val="008D0DBC"/>
    <w:rsid w:val="008F1CB7"/>
    <w:rsid w:val="009C70A5"/>
    <w:rsid w:val="009D4CB7"/>
    <w:rsid w:val="009E15D7"/>
    <w:rsid w:val="009F67E2"/>
    <w:rsid w:val="00A47051"/>
    <w:rsid w:val="00AA2231"/>
    <w:rsid w:val="00B21976"/>
    <w:rsid w:val="00BB71BB"/>
    <w:rsid w:val="00BF3FC9"/>
    <w:rsid w:val="00C30BEA"/>
    <w:rsid w:val="00C33641"/>
    <w:rsid w:val="00C345E6"/>
    <w:rsid w:val="00C6312C"/>
    <w:rsid w:val="00C70CA7"/>
    <w:rsid w:val="00CA3106"/>
    <w:rsid w:val="00D338F4"/>
    <w:rsid w:val="00D505FF"/>
    <w:rsid w:val="00D54613"/>
    <w:rsid w:val="00DD23C4"/>
    <w:rsid w:val="00E46AD2"/>
    <w:rsid w:val="00EE09FA"/>
    <w:rsid w:val="00F72B4F"/>
    <w:rsid w:val="065A39A3"/>
    <w:rsid w:val="07544F07"/>
    <w:rsid w:val="07B70A9C"/>
    <w:rsid w:val="07D16002"/>
    <w:rsid w:val="07DA5A0F"/>
    <w:rsid w:val="08AC42EA"/>
    <w:rsid w:val="0952458B"/>
    <w:rsid w:val="0ADF0EE8"/>
    <w:rsid w:val="0D6C1C09"/>
    <w:rsid w:val="0D7D615B"/>
    <w:rsid w:val="0D8A4ED6"/>
    <w:rsid w:val="0F621C35"/>
    <w:rsid w:val="10703B58"/>
    <w:rsid w:val="1138378B"/>
    <w:rsid w:val="12B427A8"/>
    <w:rsid w:val="152372F5"/>
    <w:rsid w:val="15326BFA"/>
    <w:rsid w:val="154A7BC0"/>
    <w:rsid w:val="178958E2"/>
    <w:rsid w:val="191D13EA"/>
    <w:rsid w:val="1CE07A14"/>
    <w:rsid w:val="1ECC5618"/>
    <w:rsid w:val="1F291CBD"/>
    <w:rsid w:val="1F2F3E68"/>
    <w:rsid w:val="20816C5D"/>
    <w:rsid w:val="20D661D1"/>
    <w:rsid w:val="215501BD"/>
    <w:rsid w:val="22347BAC"/>
    <w:rsid w:val="22A35A2D"/>
    <w:rsid w:val="24155071"/>
    <w:rsid w:val="259E16DF"/>
    <w:rsid w:val="27EC5EB5"/>
    <w:rsid w:val="2B4A7E75"/>
    <w:rsid w:val="2C6B7F24"/>
    <w:rsid w:val="2D3A16A4"/>
    <w:rsid w:val="2D8079FF"/>
    <w:rsid w:val="2DE925F3"/>
    <w:rsid w:val="2F3D06BA"/>
    <w:rsid w:val="30B93CDD"/>
    <w:rsid w:val="30CF08D4"/>
    <w:rsid w:val="311C7EA9"/>
    <w:rsid w:val="317433D6"/>
    <w:rsid w:val="318240FC"/>
    <w:rsid w:val="31E340B8"/>
    <w:rsid w:val="32FF4F22"/>
    <w:rsid w:val="34AB35B3"/>
    <w:rsid w:val="34AC5AE2"/>
    <w:rsid w:val="34C957E7"/>
    <w:rsid w:val="37EB4955"/>
    <w:rsid w:val="388B611B"/>
    <w:rsid w:val="39611996"/>
    <w:rsid w:val="3A25388B"/>
    <w:rsid w:val="3B1C67B7"/>
    <w:rsid w:val="3E8310FD"/>
    <w:rsid w:val="40C81049"/>
    <w:rsid w:val="419E04A2"/>
    <w:rsid w:val="421A55F9"/>
    <w:rsid w:val="42257DB0"/>
    <w:rsid w:val="42725FF2"/>
    <w:rsid w:val="42977E62"/>
    <w:rsid w:val="45734AE0"/>
    <w:rsid w:val="46424F83"/>
    <w:rsid w:val="46B75DE7"/>
    <w:rsid w:val="4C54224E"/>
    <w:rsid w:val="4CF8092B"/>
    <w:rsid w:val="4EC015B1"/>
    <w:rsid w:val="508677F2"/>
    <w:rsid w:val="50A70B72"/>
    <w:rsid w:val="53262053"/>
    <w:rsid w:val="55690613"/>
    <w:rsid w:val="57F433C5"/>
    <w:rsid w:val="58290EB6"/>
    <w:rsid w:val="590C5E79"/>
    <w:rsid w:val="597B7F35"/>
    <w:rsid w:val="5A2D23EF"/>
    <w:rsid w:val="5C5231D1"/>
    <w:rsid w:val="5F704141"/>
    <w:rsid w:val="604E1113"/>
    <w:rsid w:val="61B03707"/>
    <w:rsid w:val="62B75DCE"/>
    <w:rsid w:val="633C3B99"/>
    <w:rsid w:val="64504D2E"/>
    <w:rsid w:val="64E77440"/>
    <w:rsid w:val="657515D1"/>
    <w:rsid w:val="660D2ED6"/>
    <w:rsid w:val="6D53666A"/>
    <w:rsid w:val="6FB42615"/>
    <w:rsid w:val="702E59DC"/>
    <w:rsid w:val="70A23E97"/>
    <w:rsid w:val="717A27DB"/>
    <w:rsid w:val="71C12B73"/>
    <w:rsid w:val="7265670D"/>
    <w:rsid w:val="72A55091"/>
    <w:rsid w:val="73C13552"/>
    <w:rsid w:val="75774F9C"/>
    <w:rsid w:val="77615201"/>
    <w:rsid w:val="776E39F1"/>
    <w:rsid w:val="77A274C2"/>
    <w:rsid w:val="7A2C29AC"/>
    <w:rsid w:val="7A917821"/>
    <w:rsid w:val="7B5E74B0"/>
    <w:rsid w:val="7D250FF6"/>
    <w:rsid w:val="7F5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164</Words>
  <Characters>932</Characters>
  <Lines>0</Lines>
  <Paragraphs>0</Paragraphs>
  <TotalTime>1</TotalTime>
  <ScaleCrop>false</ScaleCrop>
  <LinksUpToDate>false</LinksUpToDate>
  <CharactersWithSpaces>1011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2022-09-04T00:46:00Z</dcterms:created>
  <dc:creator>闪闪</dc:creator>
  <cp:lastModifiedBy>闪闪</cp:lastModifiedBy>
  <dcterms:modified xsi:type="dcterms:W3CDTF">2022-12-20T12:27:07Z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6195967A78B341F58B55D83ECF024A96</vt:lpwstr>
  </property>
</Properties>
</file>