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66BF8" w14:textId="77777777" w:rsidR="002A3255" w:rsidRPr="009262C2" w:rsidRDefault="002A3255" w:rsidP="002A3255">
      <w:pPr>
        <w:rPr>
          <w:b/>
          <w:bCs/>
          <w:sz w:val="28"/>
          <w:szCs w:val="28"/>
          <w:lang w:val="en-US"/>
        </w:rPr>
      </w:pPr>
      <w:bookmarkStart w:id="0" w:name="_Hlk75350631"/>
      <w:r w:rsidRPr="009262C2">
        <w:rPr>
          <w:b/>
          <w:bCs/>
          <w:sz w:val="28"/>
          <w:szCs w:val="28"/>
          <w:lang w:val="en-US"/>
        </w:rPr>
        <w:t xml:space="preserve">Dissolution of a </w:t>
      </w:r>
      <w:r w:rsidRPr="009262C2">
        <w:rPr>
          <w:b/>
          <w:bCs/>
          <w:sz w:val="28"/>
          <w:szCs w:val="28"/>
        </w:rPr>
        <w:t xml:space="preserve">commercial regenerated cellulosic fibre (Cordenka) </w:t>
      </w:r>
      <w:r w:rsidRPr="009262C2">
        <w:rPr>
          <w:b/>
          <w:bCs/>
          <w:sz w:val="28"/>
          <w:szCs w:val="28"/>
          <w:lang w:val="en-US"/>
        </w:rPr>
        <w:t>in the ionic liquid 1-ethyl-3-methylimidazolium acetate studied using time-temperature superposition</w:t>
      </w:r>
    </w:p>
    <w:bookmarkEnd w:id="0"/>
    <w:p w14:paraId="0D18D659" w14:textId="77777777" w:rsidR="002A3255" w:rsidRDefault="002A3255" w:rsidP="002A3255">
      <w:pPr>
        <w:rPr>
          <w:rFonts w:asciiTheme="majorBidi" w:hAnsiTheme="majorBidi" w:cstheme="majorBidi"/>
          <w:sz w:val="22"/>
        </w:rPr>
      </w:pPr>
      <w:r w:rsidRPr="008E0B4E">
        <w:rPr>
          <w:rFonts w:asciiTheme="majorBidi" w:hAnsiTheme="majorBidi" w:cstheme="majorBidi"/>
          <w:b/>
          <w:bCs/>
          <w:sz w:val="22"/>
        </w:rPr>
        <w:t>Authors</w:t>
      </w:r>
      <w:r w:rsidRPr="00EB21DD">
        <w:rPr>
          <w:rFonts w:asciiTheme="majorBidi" w:hAnsiTheme="majorBidi" w:cstheme="majorBidi"/>
          <w:sz w:val="22"/>
        </w:rPr>
        <w:t xml:space="preserve">: Maer </w:t>
      </w:r>
      <w:proofErr w:type="spellStart"/>
      <w:proofErr w:type="gramStart"/>
      <w:r w:rsidRPr="00EB21DD">
        <w:rPr>
          <w:rFonts w:asciiTheme="majorBidi" w:hAnsiTheme="majorBidi" w:cstheme="majorBidi"/>
          <w:sz w:val="22"/>
        </w:rPr>
        <w:t>Alanazi</w:t>
      </w:r>
      <w:r w:rsidRPr="00EB21DD">
        <w:rPr>
          <w:rFonts w:asciiTheme="majorBidi" w:hAnsiTheme="majorBidi" w:cstheme="majorBidi"/>
          <w:sz w:val="22"/>
          <w:vertAlign w:val="superscript"/>
        </w:rPr>
        <w:t>a,b</w:t>
      </w:r>
      <w:proofErr w:type="spellEnd"/>
      <w:proofErr w:type="gramEnd"/>
      <w:r w:rsidRPr="00EB21DD">
        <w:rPr>
          <w:rFonts w:asciiTheme="majorBidi" w:hAnsiTheme="majorBidi" w:cstheme="majorBidi"/>
          <w:sz w:val="22"/>
        </w:rPr>
        <w:t xml:space="preserve">, Michael E. </w:t>
      </w:r>
      <w:proofErr w:type="spellStart"/>
      <w:r w:rsidRPr="00EB21DD">
        <w:rPr>
          <w:rFonts w:asciiTheme="majorBidi" w:hAnsiTheme="majorBidi" w:cstheme="majorBidi"/>
          <w:sz w:val="22"/>
        </w:rPr>
        <w:t>Ries</w:t>
      </w:r>
      <w:r>
        <w:rPr>
          <w:rFonts w:asciiTheme="majorBidi" w:hAnsiTheme="majorBidi" w:cstheme="majorBidi"/>
          <w:sz w:val="22"/>
          <w:vertAlign w:val="superscript"/>
        </w:rPr>
        <w:t>b</w:t>
      </w:r>
      <w:proofErr w:type="spellEnd"/>
      <w:r w:rsidRPr="00EB21DD">
        <w:rPr>
          <w:rFonts w:asciiTheme="majorBidi" w:hAnsiTheme="majorBidi" w:cstheme="majorBidi"/>
          <w:sz w:val="22"/>
          <w:vertAlign w:val="superscript"/>
        </w:rPr>
        <w:t>*</w:t>
      </w:r>
      <w:r w:rsidRPr="00EB21DD">
        <w:rPr>
          <w:rFonts w:asciiTheme="majorBidi" w:hAnsiTheme="majorBidi" w:cstheme="majorBidi"/>
          <w:sz w:val="22"/>
        </w:rPr>
        <w:t xml:space="preserve">, Peter J. </w:t>
      </w:r>
      <w:proofErr w:type="spellStart"/>
      <w:r w:rsidRPr="00EB21DD">
        <w:rPr>
          <w:rFonts w:asciiTheme="majorBidi" w:hAnsiTheme="majorBidi" w:cstheme="majorBidi"/>
          <w:sz w:val="22"/>
        </w:rPr>
        <w:t>Hine</w:t>
      </w:r>
      <w:r>
        <w:rPr>
          <w:rFonts w:asciiTheme="majorBidi" w:hAnsiTheme="majorBidi" w:cstheme="majorBidi"/>
          <w:sz w:val="22"/>
          <w:vertAlign w:val="superscript"/>
        </w:rPr>
        <w:t>b</w:t>
      </w:r>
      <w:proofErr w:type="spellEnd"/>
    </w:p>
    <w:p w14:paraId="0CE3D23A" w14:textId="77777777" w:rsidR="002A3255" w:rsidRDefault="002A3255" w:rsidP="002A3255">
      <w:pPr>
        <w:rPr>
          <w:rFonts w:asciiTheme="majorBidi" w:hAnsiTheme="majorBidi" w:cstheme="majorBidi"/>
          <w:sz w:val="22"/>
        </w:rPr>
      </w:pPr>
      <w:r w:rsidRPr="008E0B4E">
        <w:rPr>
          <w:rFonts w:asciiTheme="majorBidi" w:hAnsiTheme="majorBidi" w:cstheme="majorBidi"/>
          <w:b/>
          <w:bCs/>
          <w:sz w:val="22"/>
        </w:rPr>
        <w:t>Affiliation</w:t>
      </w:r>
      <w:r w:rsidRPr="00EB21DD">
        <w:rPr>
          <w:rFonts w:asciiTheme="majorBidi" w:hAnsiTheme="majorBidi" w:cstheme="majorBidi"/>
          <w:sz w:val="22"/>
        </w:rPr>
        <w:t>:</w:t>
      </w:r>
      <w:r w:rsidRPr="00EB21DD">
        <w:rPr>
          <w:rFonts w:asciiTheme="majorBidi" w:hAnsiTheme="majorBidi" w:cstheme="majorBidi"/>
          <w:sz w:val="22"/>
          <w:vertAlign w:val="superscript"/>
        </w:rPr>
        <w:t xml:space="preserve"> </w:t>
      </w:r>
      <w:proofErr w:type="gramStart"/>
      <w:r w:rsidRPr="00EB21DD">
        <w:rPr>
          <w:rFonts w:asciiTheme="majorBidi" w:hAnsiTheme="majorBidi" w:cstheme="majorBidi"/>
          <w:sz w:val="22"/>
          <w:vertAlign w:val="superscript"/>
        </w:rPr>
        <w:t>a</w:t>
      </w:r>
      <w:proofErr w:type="gramEnd"/>
      <w:r w:rsidRPr="00EB21DD">
        <w:rPr>
          <w:rFonts w:asciiTheme="majorBidi" w:hAnsiTheme="majorBidi" w:cstheme="majorBidi"/>
          <w:sz w:val="22"/>
          <w:vertAlign w:val="superscript"/>
        </w:rPr>
        <w:t xml:space="preserve"> </w:t>
      </w:r>
      <w:r w:rsidRPr="00EB21DD">
        <w:rPr>
          <w:rFonts w:asciiTheme="majorBidi" w:hAnsiTheme="majorBidi" w:cstheme="majorBidi"/>
          <w:sz w:val="22"/>
        </w:rPr>
        <w:t>Department of Physics, Faculty of Science, University of Tabuk, Tabuk, 71491, Saudi Arabia.</w:t>
      </w:r>
    </w:p>
    <w:p w14:paraId="1B04AFE6" w14:textId="77777777" w:rsidR="002A3255" w:rsidRPr="00EB21DD" w:rsidRDefault="002A3255" w:rsidP="002A3255">
      <w:pPr>
        <w:rPr>
          <w:rFonts w:asciiTheme="majorBidi" w:hAnsiTheme="majorBidi" w:cstheme="majorBidi"/>
          <w:sz w:val="22"/>
        </w:rPr>
      </w:pPr>
      <w:r w:rsidRPr="00EB21DD">
        <w:rPr>
          <w:rFonts w:asciiTheme="majorBidi" w:hAnsiTheme="majorBidi" w:cstheme="majorBidi"/>
          <w:sz w:val="22"/>
        </w:rPr>
        <w:t xml:space="preserve"> </w:t>
      </w:r>
      <w:r w:rsidRPr="00EB21DD">
        <w:rPr>
          <w:rFonts w:asciiTheme="majorBidi" w:hAnsiTheme="majorBidi" w:cstheme="majorBidi"/>
          <w:sz w:val="22"/>
          <w:vertAlign w:val="superscript"/>
        </w:rPr>
        <w:t xml:space="preserve">b </w:t>
      </w:r>
      <w:r w:rsidRPr="00EB21DD">
        <w:rPr>
          <w:rFonts w:asciiTheme="majorBidi" w:hAnsiTheme="majorBidi" w:cstheme="majorBidi"/>
          <w:sz w:val="22"/>
        </w:rPr>
        <w:t>School of Physics and Astronomy, University of Leeds, Leeds, LS2 9JT, United Kingdom.</w:t>
      </w:r>
    </w:p>
    <w:p w14:paraId="1DDCC035" w14:textId="77777777" w:rsidR="002A3255" w:rsidRPr="00C17A65" w:rsidRDefault="002A3255" w:rsidP="002A3255"/>
    <w:p w14:paraId="38C666D4" w14:textId="77777777" w:rsidR="002A3255" w:rsidRPr="00C76758" w:rsidRDefault="002A3255" w:rsidP="002A3255">
      <w:pPr>
        <w:rPr>
          <w:rFonts w:cs="Arial"/>
          <w:b/>
          <w:bCs/>
          <w:sz w:val="22"/>
        </w:rPr>
      </w:pPr>
      <w:r w:rsidRPr="00C76758">
        <w:rPr>
          <w:rFonts w:cs="Arial"/>
          <w:b/>
          <w:bCs/>
          <w:sz w:val="22"/>
        </w:rPr>
        <w:t>* Corresponding author</w:t>
      </w:r>
    </w:p>
    <w:p w14:paraId="2E63A7FC" w14:textId="77777777" w:rsidR="002A3255" w:rsidRDefault="002A3255" w:rsidP="002A3255">
      <w:pPr>
        <w:rPr>
          <w:rStyle w:val="Hyperlink"/>
          <w:rFonts w:cs="Arial"/>
        </w:rPr>
      </w:pPr>
      <w:r w:rsidRPr="00CE70CD">
        <w:rPr>
          <w:rFonts w:cs="Arial"/>
        </w:rPr>
        <w:t xml:space="preserve">E-mail address: </w:t>
      </w:r>
      <w:hyperlink r:id="rId5" w:history="1">
        <w:r w:rsidRPr="00916C41">
          <w:rPr>
            <w:rStyle w:val="Hyperlink"/>
            <w:rFonts w:cs="Arial"/>
          </w:rPr>
          <w:t>M.E.Ries@leeds.ac.uk</w:t>
        </w:r>
      </w:hyperlink>
    </w:p>
    <w:p w14:paraId="403047A3" w14:textId="77777777" w:rsidR="002A3255" w:rsidRPr="00CE70CD" w:rsidRDefault="002A3255" w:rsidP="002A3255">
      <w:pPr>
        <w:rPr>
          <w:rFonts w:cs="Arial"/>
        </w:rPr>
      </w:pPr>
      <w:r>
        <w:t>Phone: +44 (0)113 34 33859</w:t>
      </w:r>
    </w:p>
    <w:p w14:paraId="5A8132FD" w14:textId="77777777" w:rsidR="00617C4A" w:rsidRDefault="00617C4A"/>
    <w:p w14:paraId="580B2783" w14:textId="6B9563B8" w:rsidR="00617C4A" w:rsidRDefault="00B31514">
      <w:r>
        <w:rPr>
          <w:noProof/>
        </w:rPr>
        <w:drawing>
          <wp:anchor distT="0" distB="0" distL="114300" distR="114300" simplePos="0" relativeHeight="251662336" behindDoc="0" locked="0" layoutInCell="1" allowOverlap="1" wp14:anchorId="49BE5845" wp14:editId="74FA204B">
            <wp:simplePos x="0" y="0"/>
            <wp:positionH relativeFrom="margin">
              <wp:posOffset>688975</wp:posOffset>
            </wp:positionH>
            <wp:positionV relativeFrom="paragraph">
              <wp:posOffset>172720</wp:posOffset>
            </wp:positionV>
            <wp:extent cx="4022725" cy="2637155"/>
            <wp:effectExtent l="0" t="0" r="0" b="0"/>
            <wp:wrapSquare wrapText="bothSides"/>
            <wp:docPr id="21" name="Picture 2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Char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29" t="43530" r="52471" b="25349"/>
                    <a:stretch/>
                  </pic:blipFill>
                  <pic:spPr bwMode="auto">
                    <a:xfrm>
                      <a:off x="0" y="0"/>
                      <a:ext cx="4022725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A92C24" w14:textId="74B0225C" w:rsidR="005C4E80" w:rsidRDefault="005C4E80"/>
    <w:p w14:paraId="6AFDD8FA" w14:textId="5769783B" w:rsidR="00B31514" w:rsidRPr="00B31514" w:rsidRDefault="00B31514" w:rsidP="00B31514"/>
    <w:p w14:paraId="04364FA6" w14:textId="329A3493" w:rsidR="00B31514" w:rsidRPr="00B31514" w:rsidRDefault="00B31514" w:rsidP="00B31514"/>
    <w:p w14:paraId="60DFB7C1" w14:textId="0199447A" w:rsidR="00B31514" w:rsidRPr="00B31514" w:rsidRDefault="00B31514" w:rsidP="00B31514"/>
    <w:p w14:paraId="6FE4BC3B" w14:textId="35162151" w:rsidR="00B31514" w:rsidRPr="00B31514" w:rsidRDefault="00B31514" w:rsidP="00B31514"/>
    <w:p w14:paraId="2D08E570" w14:textId="4956B854" w:rsidR="00B31514" w:rsidRPr="00B31514" w:rsidRDefault="00B31514" w:rsidP="00B31514"/>
    <w:p w14:paraId="1EEA42AA" w14:textId="1C0C2690" w:rsidR="00B31514" w:rsidRPr="00B31514" w:rsidRDefault="00B31514" w:rsidP="00B31514"/>
    <w:p w14:paraId="4D32ECD8" w14:textId="015D8646" w:rsidR="00B31514" w:rsidRPr="00B31514" w:rsidRDefault="00B31514" w:rsidP="00B31514">
      <w:pPr>
        <w:tabs>
          <w:tab w:val="left" w:pos="2181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FE8FB8" wp14:editId="6537E36F">
                <wp:simplePos x="0" y="0"/>
                <wp:positionH relativeFrom="column">
                  <wp:posOffset>1317625</wp:posOffset>
                </wp:positionH>
                <wp:positionV relativeFrom="paragraph">
                  <wp:posOffset>662940</wp:posOffset>
                </wp:positionV>
                <wp:extent cx="3566160" cy="635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616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02C98AE" w14:textId="2C1CFA0F" w:rsidR="00965175" w:rsidRPr="00854C72" w:rsidRDefault="00965175" w:rsidP="00965175">
                            <w:pPr>
                              <w:pStyle w:val="Caption"/>
                              <w:rPr>
                                <w:noProof/>
                                <w:color w:val="auto"/>
                              </w:rPr>
                            </w:pPr>
                            <w:r w:rsidRPr="00854C72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Fig.</w:t>
                            </w:r>
                            <w:r w:rsidR="00597ADA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54C72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SI1</w:t>
                            </w:r>
                            <w:r w:rsidRPr="00854C72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2θ scan measurements of Cordenka filaments</w:t>
                            </w:r>
                            <w:r w:rsidRPr="00854C72">
                              <w:rPr>
                                <w:color w:val="auto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9FE8FB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03.75pt;margin-top:52.2pt;width:280.8pt;height: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" stroked="f">
                <v:textbox style="mso-fit-shape-to-text:t" inset="0,0,0,0">
                  <w:txbxContent>
                    <w:p w14:paraId="502C98AE" w14:textId="2C1CFA0F" w:rsidR="00965175" w:rsidRPr="00854C72" w:rsidRDefault="00965175" w:rsidP="00965175">
                      <w:pPr>
                        <w:pStyle w:val="Caption"/>
                        <w:rPr>
                          <w:noProof/>
                          <w:color w:val="auto"/>
                        </w:rPr>
                      </w:pPr>
                      <w:r w:rsidRPr="00854C72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Fig.</w:t>
                      </w:r>
                      <w:r w:rsidR="00597ADA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</w:t>
                      </w:r>
                      <w:r w:rsidRPr="00854C72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SI1</w:t>
                      </w:r>
                      <w:r w:rsidRPr="00854C72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2θ scan measurements of Cordenka filaments</w:t>
                      </w:r>
                      <w:r w:rsidRPr="00854C72">
                        <w:rPr>
                          <w:color w:val="auto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97ADA">
        <w:t xml:space="preserve">  </w:t>
      </w:r>
    </w:p>
    <w:sectPr w:rsidR="00B31514" w:rsidRPr="00B315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5D56AD"/>
    <w:multiLevelType w:val="multilevel"/>
    <w:tmpl w:val="D4264D02"/>
    <w:lvl w:ilvl="0">
      <w:start w:val="1"/>
      <w:numFmt w:val="decimal"/>
      <w:lvlText w:val="%1.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1145" w:hanging="720"/>
      </w:pPr>
    </w:lvl>
    <w:lvl w:ilvl="3">
      <w:start w:val="1"/>
      <w:numFmt w:val="decimal"/>
      <w:lvlText w:val="%1.%2.%3.%4"/>
      <w:lvlJc w:val="left"/>
      <w:pPr>
        <w:ind w:left="1006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4CF40367"/>
    <w:multiLevelType w:val="multilevel"/>
    <w:tmpl w:val="8252066C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281910162">
    <w:abstractNumId w:val="0"/>
  </w:num>
  <w:num w:numId="2" w16cid:durableId="14876692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8F2"/>
    <w:rsid w:val="001B68F2"/>
    <w:rsid w:val="002A3255"/>
    <w:rsid w:val="004310FF"/>
    <w:rsid w:val="00597ADA"/>
    <w:rsid w:val="005C4E80"/>
    <w:rsid w:val="00617C4A"/>
    <w:rsid w:val="00775C9C"/>
    <w:rsid w:val="00854081"/>
    <w:rsid w:val="00854C72"/>
    <w:rsid w:val="008E4B9E"/>
    <w:rsid w:val="009233F4"/>
    <w:rsid w:val="009466B2"/>
    <w:rsid w:val="00965175"/>
    <w:rsid w:val="00B31514"/>
    <w:rsid w:val="00D12D18"/>
    <w:rsid w:val="00FE3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FCA4A"/>
  <w15:chartTrackingRefBased/>
  <w15:docId w15:val="{CBAB5285-54C9-4563-8DDF-06EDAA426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3255"/>
    <w:pPr>
      <w:spacing w:before="120" w:after="120" w:line="360" w:lineRule="auto"/>
      <w:jc w:val="both"/>
    </w:pPr>
    <w:rPr>
      <w:rFonts w:ascii="Times New Roman" w:hAnsi="Times New Roman"/>
      <w:sz w:val="20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854081"/>
    <w:pPr>
      <w:keepNext/>
      <w:keepLines/>
      <w:numPr>
        <w:numId w:val="2"/>
      </w:numPr>
      <w:ind w:left="431" w:hanging="431"/>
      <w:outlineLvl w:val="0"/>
    </w:pPr>
    <w:rPr>
      <w:rFonts w:ascii="Arial" w:eastAsiaTheme="majorEastAsia" w:hAnsi="Arial" w:cstheme="majorBidi"/>
      <w:b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4081"/>
    <w:rPr>
      <w:rFonts w:ascii="Arial" w:eastAsiaTheme="majorEastAsia" w:hAnsi="Arial" w:cstheme="majorBidi"/>
      <w:b/>
      <w:sz w:val="28"/>
      <w:szCs w:val="32"/>
    </w:rPr>
  </w:style>
  <w:style w:type="paragraph" w:styleId="Caption">
    <w:name w:val="caption"/>
    <w:basedOn w:val="Normal"/>
    <w:next w:val="Normal"/>
    <w:uiPriority w:val="35"/>
    <w:unhideWhenUsed/>
    <w:qFormat/>
    <w:rsid w:val="00965175"/>
    <w:pPr>
      <w:spacing w:before="0" w:after="200" w:line="240" w:lineRule="auto"/>
      <w:jc w:val="left"/>
    </w:pPr>
    <w:rPr>
      <w:rFonts w:asciiTheme="minorHAnsi" w:hAnsiTheme="minorHAnsi"/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A325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M.E.Ries@leeds.ac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Maer Alanazi [pymha]</dc:creator>
  <cp:keywords/>
  <dc:description/>
  <cp:lastModifiedBy>Maer Alanazi [pymha]</cp:lastModifiedBy>
  <cp:revision>11</cp:revision>
  <dcterms:created xsi:type="dcterms:W3CDTF">2022-11-16T22:07:00Z</dcterms:created>
  <dcterms:modified xsi:type="dcterms:W3CDTF">2022-12-19T08:40:00Z</dcterms:modified>
</cp:coreProperties>
</file>