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13FDF" w:rsidRPr="004F32F1" w:rsidRDefault="00813FDF" w:rsidP="00813FDF">
      <w:pPr>
        <w:suppressAutoHyphens/>
        <w:spacing w:line="360" w:lineRule="auto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color w:val="000000"/>
          <w:sz w:val="24"/>
          <w:szCs w:val="24"/>
        </w:rPr>
        <w:t xml:space="preserve">Supplementary </w:t>
      </w:r>
      <w:r w:rsidRPr="004F32F1">
        <w:rPr>
          <w:rFonts w:ascii="Times New Roman" w:hAnsi="Times New Roman" w:cs="Times New Roman"/>
          <w:color w:val="000000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color w:val="000000"/>
          <w:sz w:val="24"/>
          <w:szCs w:val="24"/>
        </w:rPr>
        <w:t>1</w:t>
      </w:r>
      <w:r w:rsidRPr="004F32F1">
        <w:rPr>
          <w:rFonts w:ascii="Times New Roman" w:hAnsi="Times New Roman" w:cs="Times New Roman"/>
          <w:color w:val="000000"/>
          <w:sz w:val="24"/>
          <w:szCs w:val="24"/>
        </w:rPr>
        <w:t xml:space="preserve">. Construction and model diagnosis of prognostic nomogram including key members of </w:t>
      </w:r>
      <w:proofErr w:type="spellStart"/>
      <w:r w:rsidRPr="004F32F1">
        <w:rPr>
          <w:rFonts w:ascii="Times New Roman" w:hAnsi="Times New Roman" w:cs="Times New Roman"/>
          <w:color w:val="000000"/>
          <w:sz w:val="24"/>
          <w:szCs w:val="24"/>
        </w:rPr>
        <w:t>ceRNA</w:t>
      </w:r>
      <w:proofErr w:type="spellEnd"/>
      <w:r w:rsidRPr="004F32F1">
        <w:rPr>
          <w:rFonts w:ascii="Times New Roman" w:hAnsi="Times New Roman" w:cs="Times New Roman"/>
          <w:color w:val="000000"/>
          <w:sz w:val="24"/>
          <w:szCs w:val="24"/>
        </w:rPr>
        <w:t xml:space="preserve"> network. </w:t>
      </w:r>
    </w:p>
    <w:p w:rsidR="00813FDF" w:rsidRPr="004F32F1" w:rsidRDefault="00813FDF" w:rsidP="00813FDF">
      <w:pPr>
        <w:suppressAutoHyphens/>
        <w:spacing w:line="360" w:lineRule="auto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r w:rsidRPr="004F32F1">
        <w:rPr>
          <w:rFonts w:ascii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hAnsi="Times New Roman" w:cs="Times New Roman"/>
          <w:color w:val="000000"/>
          <w:sz w:val="24"/>
          <w:szCs w:val="24"/>
        </w:rPr>
        <w:t>A</w:t>
      </w:r>
      <w:r w:rsidRPr="004F32F1">
        <w:rPr>
          <w:rFonts w:ascii="Times New Roman" w:hAnsi="Times New Roman" w:cs="Times New Roman"/>
          <w:color w:val="000000"/>
          <w:sz w:val="24"/>
          <w:szCs w:val="24"/>
        </w:rPr>
        <w:t>) The constructed nomogram based on the Cox model; (</w:t>
      </w:r>
      <w:r>
        <w:rPr>
          <w:rFonts w:ascii="Times New Roman" w:hAnsi="Times New Roman" w:cs="Times New Roman"/>
          <w:color w:val="000000"/>
          <w:sz w:val="24"/>
          <w:szCs w:val="24"/>
        </w:rPr>
        <w:t>B</w:t>
      </w:r>
      <w:r w:rsidRPr="004F32F1">
        <w:rPr>
          <w:rFonts w:ascii="Times New Roman" w:hAnsi="Times New Roman" w:cs="Times New Roman"/>
          <w:color w:val="000000"/>
          <w:sz w:val="24"/>
          <w:szCs w:val="24"/>
        </w:rPr>
        <w:t xml:space="preserve">) The calibration curve of the nomogram. </w:t>
      </w:r>
    </w:p>
    <w:p w:rsidR="00813FDF" w:rsidRDefault="00813FDF" w:rsidP="00813FDF">
      <w:pPr>
        <w:suppressAutoHyphens/>
        <w:spacing w:line="360" w:lineRule="auto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4F32F1">
        <w:rPr>
          <w:rFonts w:ascii="Times New Roman" w:hAnsi="Times New Roman" w:cs="Times New Roman"/>
          <w:sz w:val="24"/>
          <w:szCs w:val="24"/>
        </w:rPr>
        <w:t>ceRNA</w:t>
      </w:r>
      <w:proofErr w:type="spellEnd"/>
      <w:r w:rsidRPr="004F32F1">
        <w:rPr>
          <w:rFonts w:ascii="Times New Roman" w:hAnsi="Times New Roman" w:cs="Times New Roman"/>
          <w:sz w:val="24"/>
          <w:szCs w:val="24"/>
        </w:rPr>
        <w:t>, competitive endogenous RNA</w:t>
      </w:r>
      <w:r w:rsidRPr="004F32F1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813FDF" w:rsidRPr="004F32F1" w:rsidRDefault="00813FDF" w:rsidP="00813FDF">
      <w:pPr>
        <w:suppressAutoHyphens/>
        <w:spacing w:line="360" w:lineRule="auto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Supplementary </w:t>
      </w:r>
      <w:r w:rsidRPr="004F32F1">
        <w:rPr>
          <w:rFonts w:ascii="Times New Roman" w:hAnsi="Times New Roman" w:cs="Times New Roman"/>
          <w:color w:val="000000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Pr="004F32F1">
        <w:rPr>
          <w:rFonts w:ascii="Times New Roman" w:hAnsi="Times New Roman" w:cs="Times New Roman"/>
          <w:color w:val="000000"/>
          <w:sz w:val="24"/>
          <w:szCs w:val="24"/>
        </w:rPr>
        <w:t xml:space="preserve">. Construction and model diagnosis of prognostic nomogram including metastasis related immune cells. </w:t>
      </w:r>
    </w:p>
    <w:p w:rsidR="00813FDF" w:rsidRPr="004F32F1" w:rsidRDefault="00813FDF" w:rsidP="00813FDF">
      <w:pPr>
        <w:suppressAutoHyphens/>
        <w:spacing w:line="360" w:lineRule="auto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r w:rsidRPr="004F32F1">
        <w:rPr>
          <w:rFonts w:ascii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hAnsi="Times New Roman" w:cs="Times New Roman"/>
          <w:color w:val="000000"/>
          <w:sz w:val="24"/>
          <w:szCs w:val="24"/>
        </w:rPr>
        <w:t>A</w:t>
      </w:r>
      <w:r w:rsidRPr="004F32F1">
        <w:rPr>
          <w:rFonts w:ascii="Times New Roman" w:hAnsi="Times New Roman" w:cs="Times New Roman"/>
          <w:color w:val="000000"/>
          <w:sz w:val="24"/>
          <w:szCs w:val="24"/>
        </w:rPr>
        <w:t>) The constructed nomogram based on the Cox model; (</w:t>
      </w:r>
      <w:r>
        <w:rPr>
          <w:rFonts w:ascii="Times New Roman" w:hAnsi="Times New Roman" w:cs="Times New Roman"/>
          <w:color w:val="000000"/>
          <w:sz w:val="24"/>
          <w:szCs w:val="24"/>
        </w:rPr>
        <w:t>B</w:t>
      </w:r>
      <w:r w:rsidRPr="004F32F1">
        <w:rPr>
          <w:rFonts w:ascii="Times New Roman" w:hAnsi="Times New Roman" w:cs="Times New Roman"/>
          <w:color w:val="000000"/>
          <w:sz w:val="24"/>
          <w:szCs w:val="24"/>
        </w:rPr>
        <w:t>) The calibration curve of the nomogram.</w:t>
      </w:r>
    </w:p>
    <w:p w:rsidR="00B539B4" w:rsidRPr="00813FDF" w:rsidRDefault="00B539B4"/>
    <w:sectPr w:rsidR="00B539B4" w:rsidRPr="00813FDF" w:rsidSect="001046C0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224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3FDF"/>
    <w:rsid w:val="00053288"/>
    <w:rsid w:val="00095E6A"/>
    <w:rsid w:val="000D4C60"/>
    <w:rsid w:val="000D5929"/>
    <w:rsid w:val="000E14C3"/>
    <w:rsid w:val="000F228B"/>
    <w:rsid w:val="001046C0"/>
    <w:rsid w:val="00111191"/>
    <w:rsid w:val="001155FC"/>
    <w:rsid w:val="001159DD"/>
    <w:rsid w:val="001270AD"/>
    <w:rsid w:val="001315EE"/>
    <w:rsid w:val="00131845"/>
    <w:rsid w:val="00145681"/>
    <w:rsid w:val="00164245"/>
    <w:rsid w:val="001802D2"/>
    <w:rsid w:val="001821CF"/>
    <w:rsid w:val="001902CB"/>
    <w:rsid w:val="00190DF6"/>
    <w:rsid w:val="001A1F45"/>
    <w:rsid w:val="001B3AB6"/>
    <w:rsid w:val="001B7947"/>
    <w:rsid w:val="001D17B5"/>
    <w:rsid w:val="001E3024"/>
    <w:rsid w:val="00205A3D"/>
    <w:rsid w:val="00206886"/>
    <w:rsid w:val="002200D6"/>
    <w:rsid w:val="00231C68"/>
    <w:rsid w:val="00257CB4"/>
    <w:rsid w:val="002772D5"/>
    <w:rsid w:val="0028738E"/>
    <w:rsid w:val="002A1FA7"/>
    <w:rsid w:val="002B17CB"/>
    <w:rsid w:val="002C49E5"/>
    <w:rsid w:val="002E0BE1"/>
    <w:rsid w:val="002F1C9C"/>
    <w:rsid w:val="0031307D"/>
    <w:rsid w:val="0032334D"/>
    <w:rsid w:val="00344A6F"/>
    <w:rsid w:val="00353DC8"/>
    <w:rsid w:val="003705A9"/>
    <w:rsid w:val="00377AE3"/>
    <w:rsid w:val="003A22ED"/>
    <w:rsid w:val="003C1371"/>
    <w:rsid w:val="003C26F5"/>
    <w:rsid w:val="003C5F81"/>
    <w:rsid w:val="003C707D"/>
    <w:rsid w:val="003F0DFA"/>
    <w:rsid w:val="003F50C1"/>
    <w:rsid w:val="00404BB4"/>
    <w:rsid w:val="00414DD6"/>
    <w:rsid w:val="00417A76"/>
    <w:rsid w:val="00432F6F"/>
    <w:rsid w:val="004436D0"/>
    <w:rsid w:val="00461BD9"/>
    <w:rsid w:val="004656A9"/>
    <w:rsid w:val="00470096"/>
    <w:rsid w:val="0048723C"/>
    <w:rsid w:val="004A3A09"/>
    <w:rsid w:val="004A44F5"/>
    <w:rsid w:val="004B7A7E"/>
    <w:rsid w:val="004C4197"/>
    <w:rsid w:val="0050603E"/>
    <w:rsid w:val="00516448"/>
    <w:rsid w:val="00542DF7"/>
    <w:rsid w:val="005506E9"/>
    <w:rsid w:val="0055150E"/>
    <w:rsid w:val="00552416"/>
    <w:rsid w:val="005628A0"/>
    <w:rsid w:val="0056415E"/>
    <w:rsid w:val="00570F7C"/>
    <w:rsid w:val="00592A74"/>
    <w:rsid w:val="005B4CD0"/>
    <w:rsid w:val="005B7CFE"/>
    <w:rsid w:val="005D0055"/>
    <w:rsid w:val="005D6915"/>
    <w:rsid w:val="005E7AF2"/>
    <w:rsid w:val="00611E2F"/>
    <w:rsid w:val="00620F0B"/>
    <w:rsid w:val="00631B94"/>
    <w:rsid w:val="00632FC9"/>
    <w:rsid w:val="00643FC9"/>
    <w:rsid w:val="0064526D"/>
    <w:rsid w:val="006459D4"/>
    <w:rsid w:val="00647903"/>
    <w:rsid w:val="00661EDA"/>
    <w:rsid w:val="0069318F"/>
    <w:rsid w:val="006A699C"/>
    <w:rsid w:val="006B1EF3"/>
    <w:rsid w:val="006D0CD9"/>
    <w:rsid w:val="006D338F"/>
    <w:rsid w:val="006D55D9"/>
    <w:rsid w:val="006D57EF"/>
    <w:rsid w:val="006F1D9C"/>
    <w:rsid w:val="00705763"/>
    <w:rsid w:val="00717859"/>
    <w:rsid w:val="00744D84"/>
    <w:rsid w:val="00760B35"/>
    <w:rsid w:val="00764E07"/>
    <w:rsid w:val="00767AAC"/>
    <w:rsid w:val="00772CEB"/>
    <w:rsid w:val="00795132"/>
    <w:rsid w:val="007B2784"/>
    <w:rsid w:val="007D5DC8"/>
    <w:rsid w:val="007E6590"/>
    <w:rsid w:val="00800F26"/>
    <w:rsid w:val="0080774F"/>
    <w:rsid w:val="008100EC"/>
    <w:rsid w:val="00813FDF"/>
    <w:rsid w:val="00820DCD"/>
    <w:rsid w:val="008337C0"/>
    <w:rsid w:val="008541A6"/>
    <w:rsid w:val="008548F0"/>
    <w:rsid w:val="00856D1D"/>
    <w:rsid w:val="0088073C"/>
    <w:rsid w:val="00880E08"/>
    <w:rsid w:val="00882873"/>
    <w:rsid w:val="008C30F7"/>
    <w:rsid w:val="008D1403"/>
    <w:rsid w:val="009301B6"/>
    <w:rsid w:val="00940DB2"/>
    <w:rsid w:val="009412D6"/>
    <w:rsid w:val="009705F7"/>
    <w:rsid w:val="00972CD0"/>
    <w:rsid w:val="00975D24"/>
    <w:rsid w:val="00994F3E"/>
    <w:rsid w:val="00996961"/>
    <w:rsid w:val="009A416B"/>
    <w:rsid w:val="009A48B9"/>
    <w:rsid w:val="009A7899"/>
    <w:rsid w:val="009C0091"/>
    <w:rsid w:val="00A05DF5"/>
    <w:rsid w:val="00A12CB6"/>
    <w:rsid w:val="00A5012C"/>
    <w:rsid w:val="00A51824"/>
    <w:rsid w:val="00A5657F"/>
    <w:rsid w:val="00A60CD4"/>
    <w:rsid w:val="00A82C5E"/>
    <w:rsid w:val="00AA06C3"/>
    <w:rsid w:val="00AA494C"/>
    <w:rsid w:val="00AA68EC"/>
    <w:rsid w:val="00AD5B3D"/>
    <w:rsid w:val="00AD6732"/>
    <w:rsid w:val="00AD6964"/>
    <w:rsid w:val="00B06B51"/>
    <w:rsid w:val="00B1663A"/>
    <w:rsid w:val="00B539B4"/>
    <w:rsid w:val="00B8466E"/>
    <w:rsid w:val="00B92C99"/>
    <w:rsid w:val="00B94440"/>
    <w:rsid w:val="00BA51C0"/>
    <w:rsid w:val="00BB414C"/>
    <w:rsid w:val="00BD1684"/>
    <w:rsid w:val="00BF1617"/>
    <w:rsid w:val="00C078A1"/>
    <w:rsid w:val="00C22EDF"/>
    <w:rsid w:val="00C34989"/>
    <w:rsid w:val="00C53FB0"/>
    <w:rsid w:val="00C64316"/>
    <w:rsid w:val="00C93070"/>
    <w:rsid w:val="00C95ACD"/>
    <w:rsid w:val="00CB177C"/>
    <w:rsid w:val="00CC40C4"/>
    <w:rsid w:val="00CD656B"/>
    <w:rsid w:val="00CD6F7D"/>
    <w:rsid w:val="00CE650C"/>
    <w:rsid w:val="00D2310B"/>
    <w:rsid w:val="00D23C73"/>
    <w:rsid w:val="00D262D7"/>
    <w:rsid w:val="00D26682"/>
    <w:rsid w:val="00D509CE"/>
    <w:rsid w:val="00D54236"/>
    <w:rsid w:val="00DA5D55"/>
    <w:rsid w:val="00DE3EF1"/>
    <w:rsid w:val="00DE7FB0"/>
    <w:rsid w:val="00E02EBC"/>
    <w:rsid w:val="00E11690"/>
    <w:rsid w:val="00E244A2"/>
    <w:rsid w:val="00E50A1E"/>
    <w:rsid w:val="00E613EF"/>
    <w:rsid w:val="00E651F9"/>
    <w:rsid w:val="00E74E7E"/>
    <w:rsid w:val="00E8757E"/>
    <w:rsid w:val="00EA2828"/>
    <w:rsid w:val="00EB7D18"/>
    <w:rsid w:val="00EC0BAE"/>
    <w:rsid w:val="00EC2F71"/>
    <w:rsid w:val="00EF4B36"/>
    <w:rsid w:val="00F01A6E"/>
    <w:rsid w:val="00F059E6"/>
    <w:rsid w:val="00F1413D"/>
    <w:rsid w:val="00F16D74"/>
    <w:rsid w:val="00F24645"/>
    <w:rsid w:val="00F37E2F"/>
    <w:rsid w:val="00F74E36"/>
    <w:rsid w:val="00F754AC"/>
    <w:rsid w:val="00F91A26"/>
    <w:rsid w:val="00F94164"/>
    <w:rsid w:val="00FD6CB8"/>
    <w:rsid w:val="00FF66CA"/>
    <w:rsid w:val="00FF7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670E895"/>
  <w15:chartTrackingRefBased/>
  <w15:docId w15:val="{7C93D458-2091-FC44-8FC0-F30E1E1FA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  <w:rsid w:val="00813FDF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404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1</cp:revision>
  <dcterms:created xsi:type="dcterms:W3CDTF">2020-12-24T06:09:00Z</dcterms:created>
  <dcterms:modified xsi:type="dcterms:W3CDTF">2020-12-24T06:09:00Z</dcterms:modified>
</cp:coreProperties>
</file>