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AED9D" w14:textId="77777777" w:rsidR="00644B2C" w:rsidRDefault="00644B2C" w:rsidP="00644B2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SUPPORTING INFORMATION </w:t>
      </w:r>
    </w:p>
    <w:p w14:paraId="497A5BE7" w14:textId="77777777" w:rsidR="00644B2C" w:rsidRDefault="00644B2C" w:rsidP="00644B2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6248BC6" w14:textId="77777777" w:rsidR="00644B2C" w:rsidRPr="000F6658" w:rsidRDefault="00644B2C" w:rsidP="00644B2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F6658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0F6658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0F6658">
        <w:rPr>
          <w:rFonts w:ascii="Times New Roman" w:hAnsi="Times New Roman" w:cs="Times New Roman"/>
          <w:b/>
          <w:bCs/>
          <w:sz w:val="24"/>
          <w:szCs w:val="24"/>
        </w:rPr>
        <w:t xml:space="preserve">. List of global maps used for filling missing values of site properties and their sources. </w:t>
      </w:r>
    </w:p>
    <w:tbl>
      <w:tblPr>
        <w:tblW w:w="4938" w:type="pct"/>
        <w:tblLayout w:type="fixed"/>
        <w:tblLook w:val="04A0" w:firstRow="1" w:lastRow="0" w:firstColumn="1" w:lastColumn="0" w:noHBand="0" w:noVBand="1"/>
      </w:tblPr>
      <w:tblGrid>
        <w:gridCol w:w="2410"/>
        <w:gridCol w:w="1701"/>
        <w:gridCol w:w="3259"/>
        <w:gridCol w:w="6416"/>
      </w:tblGrid>
      <w:tr w:rsidR="00644B2C" w14:paraId="4E556B6E" w14:textId="77777777" w:rsidTr="005D5C69">
        <w:trPr>
          <w:trHeight w:val="315"/>
        </w:trPr>
        <w:tc>
          <w:tcPr>
            <w:tcW w:w="87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7313297B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412B4BF2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Resolution of map</w:t>
            </w:r>
          </w:p>
        </w:tc>
        <w:tc>
          <w:tcPr>
            <w:tcW w:w="118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350D4AEC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23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5A000890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URL</w:t>
            </w:r>
          </w:p>
        </w:tc>
      </w:tr>
      <w:tr w:rsidR="00644B2C" w14:paraId="5495948A" w14:textId="77777777" w:rsidTr="005D5C69">
        <w:trPr>
          <w:trHeight w:val="300"/>
        </w:trPr>
        <w:tc>
          <w:tcPr>
            <w:tcW w:w="874" w:type="pct"/>
            <w:shd w:val="clear" w:color="auto" w:fill="FFFFFF"/>
            <w:noWrap/>
            <w:vAlign w:val="center"/>
          </w:tcPr>
          <w:p w14:paraId="3E07431D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annual temperature</w:t>
            </w:r>
          </w:p>
        </w:tc>
        <w:tc>
          <w:tcPr>
            <w:tcW w:w="617" w:type="pct"/>
            <w:shd w:val="clear" w:color="auto" w:fill="FFFFFF"/>
            <w:noWrap/>
            <w:vAlign w:val="center"/>
          </w:tcPr>
          <w:p w14:paraId="37A67572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0.0083˚ × 0.0083˚</w:t>
            </w:r>
          </w:p>
        </w:tc>
        <w:tc>
          <w:tcPr>
            <w:tcW w:w="1182" w:type="pct"/>
            <w:shd w:val="clear" w:color="auto" w:fill="FFFFFF"/>
            <w:noWrap/>
            <w:vAlign w:val="center"/>
          </w:tcPr>
          <w:p w14:paraId="07F45BF4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6" w:anchor="_ENREF_3" w:tooltip="Fick, 2017 #12832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begin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 xml:space="preserve"> ADDIN EN.CITE &lt;EndNote&gt;&lt;Cite AuthorYear="1"&gt;&lt;Author&gt;Fick&lt;/Author&gt;&lt;Year&gt;2017&lt;/Year&gt;&lt;RecNum&gt;12832&lt;/RecNum&gt;&lt;DisplayText&gt;&lt;style font="Times New Roman" size="12"&gt;Fick and Hijmans (2017)&lt;/style&gt;&lt;/DisplayText&gt;&lt;record&gt;&lt;rec-number&gt;12832&lt;/rec-number&gt;&lt;foreign-keys&gt;&lt;key app="EN" db-id="p05x9x9s790rfmerf23pp00y9teaswe2rdzx" timestamp="1578864336"&gt;12832&lt;/key&gt;&lt;/foreign-keys&gt;&lt;ref-type name="Journal Article"&gt;17&lt;/ref-type&gt;&lt;contributors&gt;&lt;authors&gt;&lt;author&gt;Fick, Stephen E&lt;/author&gt;&lt;author&gt;Hijmans, Robert J&lt;/author&gt;&lt;/authors&gt;&lt;/contributors&gt;&lt;titles&gt;&lt;title&gt;WorldClim 2: new 1</w:instrText>
              </w:r>
              <w:r w:rsidR="00644B2C">
                <w:rPr>
                  <w:rStyle w:val="a7"/>
                  <w:rFonts w:ascii="宋体" w:eastAsia="宋体" w:hAnsi="宋体" w:cs="宋体" w:hint="eastAsia"/>
                  <w:color w:val="000000"/>
                  <w:sz w:val="20"/>
                  <w:szCs w:val="20"/>
                </w:rPr>
                <w:instrText>‐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>km spatial resolution climate surfaces for global land areas&lt;/title&gt;&lt;secondary-title&gt;International Journal of Climatology&lt;/secondary-title&gt;&lt;alt-title&gt;Int. J. Climatol.&lt;/alt-title&gt;&lt;/titles&gt;&lt;periodical&gt;&lt;full-title&gt;International journal of climatology&lt;/full-title&gt;&lt;/periodical&gt;&lt;pages&gt;4302-4315&lt;/pages&gt;&lt;volume&gt;37&lt;/volume&gt;&lt;number&gt;12&lt;/number&gt;&lt;dates&gt;&lt;year&gt;2017&lt;/year&gt;&lt;/dates&gt;&lt;isbn&gt;0899-8418&lt;/isbn&gt;&lt;urls&gt;&lt;/urls&gt;&lt;/record&gt;&lt;/Cite&gt;&lt;/EndNote&gt;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separate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4"/>
                  <w:szCs w:val="20"/>
                </w:rPr>
                <w:t>Fick and Hijmans (2017)</w: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end"/>
              </w:r>
            </w:hyperlink>
          </w:p>
        </w:tc>
        <w:tc>
          <w:tcPr>
            <w:tcW w:w="2327" w:type="pct"/>
            <w:shd w:val="clear" w:color="auto" w:fill="FFFFFF"/>
            <w:noWrap/>
            <w:vAlign w:val="center"/>
          </w:tcPr>
          <w:p w14:paraId="44784255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hyperlink r:id="rId7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563C1"/>
                  <w:sz w:val="20"/>
                  <w:szCs w:val="20"/>
                </w:rPr>
                <w:t>http://worldclim.org/version2</w:t>
              </w:r>
            </w:hyperlink>
          </w:p>
        </w:tc>
      </w:tr>
      <w:tr w:rsidR="00644B2C" w14:paraId="03896395" w14:textId="77777777" w:rsidTr="005D5C69">
        <w:trPr>
          <w:trHeight w:val="300"/>
        </w:trPr>
        <w:tc>
          <w:tcPr>
            <w:tcW w:w="874" w:type="pct"/>
            <w:shd w:val="clear" w:color="auto" w:fill="FFFFFF"/>
            <w:noWrap/>
            <w:vAlign w:val="center"/>
          </w:tcPr>
          <w:p w14:paraId="09704DEC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 annual precipitation</w:t>
            </w:r>
          </w:p>
        </w:tc>
        <w:tc>
          <w:tcPr>
            <w:tcW w:w="617" w:type="pct"/>
            <w:shd w:val="clear" w:color="auto" w:fill="FFFFFF"/>
            <w:noWrap/>
            <w:vAlign w:val="center"/>
          </w:tcPr>
          <w:p w14:paraId="346A1DC4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0.0083˚ × 0.0083˚</w:t>
            </w:r>
          </w:p>
        </w:tc>
        <w:tc>
          <w:tcPr>
            <w:tcW w:w="1182" w:type="pct"/>
            <w:shd w:val="clear" w:color="auto" w:fill="FFFFFF"/>
            <w:noWrap/>
            <w:vAlign w:val="center"/>
          </w:tcPr>
          <w:p w14:paraId="6604C988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8" w:anchor="_ENREF_3" w:tooltip="Fick, 2017 #12832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begin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 xml:space="preserve"> ADDIN EN.CITE &lt;EndNote&gt;&lt;Cite AuthorYear="1"&gt;&lt;Author&gt;Fick&lt;/Author&gt;&lt;Year&gt;2017&lt;/Year&gt;&lt;RecNum&gt;12832&lt;/RecNum&gt;&lt;DisplayText&gt;&lt;style font="Times New Roman" size="12"&gt;Fick and Hijmans (2017)&lt;/style&gt;&lt;/DisplayText&gt;&lt;record&gt;&lt;rec-number&gt;12832&lt;/rec-number&gt;&lt;foreign-keys&gt;&lt;key app="EN" db-id="p05x9x9s790rfmerf23pp00y9teaswe2rdzx" timestamp="1578864336"&gt;12832&lt;/key&gt;&lt;/foreign-keys&gt;&lt;ref-type name="Journal Article"&gt;17&lt;/ref-type&gt;&lt;contributors&gt;&lt;authors&gt;&lt;author&gt;Fick, Stephen E&lt;/author&gt;&lt;author&gt;Hijmans, Robert J&lt;/author&gt;&lt;/authors&gt;&lt;/contributors&gt;&lt;titles&gt;&lt;title&gt;WorldClim 2: new 1</w:instrText>
              </w:r>
              <w:r w:rsidR="00644B2C">
                <w:rPr>
                  <w:rStyle w:val="a7"/>
                  <w:rFonts w:ascii="宋体" w:eastAsia="宋体" w:hAnsi="宋体" w:cs="宋体" w:hint="eastAsia"/>
                  <w:color w:val="000000"/>
                  <w:sz w:val="20"/>
                  <w:szCs w:val="20"/>
                </w:rPr>
                <w:instrText>‐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>km spatial resolution climate surfaces for global land areas&lt;/title&gt;&lt;secondary-title&gt;International Journal of Climatology&lt;/secondary-title&gt;&lt;alt-title&gt;Int. J. Climatol.&lt;/alt-title&gt;&lt;/titles&gt;&lt;periodical&gt;&lt;full-title&gt;International journal of climatology&lt;/full-title&gt;&lt;/periodical&gt;&lt;pages&gt;4302-4315&lt;/pages&gt;&lt;volume&gt;37&lt;/volume&gt;&lt;number&gt;12&lt;/number&gt;&lt;dates&gt;&lt;year&gt;2017&lt;/year&gt;&lt;/dates&gt;&lt;isbn&gt;0899-8418&lt;/isbn&gt;&lt;urls&gt;&lt;/urls&gt;&lt;/record&gt;&lt;/Cite&gt;&lt;/EndNote&gt;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separate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4"/>
                  <w:szCs w:val="20"/>
                </w:rPr>
                <w:t>Fick and Hijmans (2017)</w: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end"/>
              </w:r>
            </w:hyperlink>
          </w:p>
        </w:tc>
        <w:tc>
          <w:tcPr>
            <w:tcW w:w="2327" w:type="pct"/>
            <w:shd w:val="clear" w:color="auto" w:fill="FFFFFF"/>
            <w:noWrap/>
            <w:vAlign w:val="center"/>
          </w:tcPr>
          <w:p w14:paraId="60B464BC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hyperlink r:id="rId9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563C1"/>
                  <w:sz w:val="20"/>
                  <w:szCs w:val="20"/>
                </w:rPr>
                <w:t>http://worldclim.org/version2</w:t>
              </w:r>
            </w:hyperlink>
          </w:p>
        </w:tc>
      </w:tr>
      <w:tr w:rsidR="00644B2C" w14:paraId="4AD5099E" w14:textId="77777777" w:rsidTr="005D5C69">
        <w:trPr>
          <w:trHeight w:val="300"/>
        </w:trPr>
        <w:tc>
          <w:tcPr>
            <w:tcW w:w="874" w:type="pct"/>
            <w:shd w:val="clear" w:color="auto" w:fill="FFFFFF"/>
            <w:noWrap/>
            <w:vAlign w:val="center"/>
          </w:tcPr>
          <w:p w14:paraId="48BDF217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ridity index</w:t>
            </w:r>
          </w:p>
        </w:tc>
        <w:tc>
          <w:tcPr>
            <w:tcW w:w="617" w:type="pct"/>
            <w:shd w:val="clear" w:color="auto" w:fill="FFFFFF"/>
            <w:noWrap/>
            <w:vAlign w:val="center"/>
          </w:tcPr>
          <w:p w14:paraId="39FD4794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0.0083˚ × 0.0083˚</w:t>
            </w:r>
          </w:p>
        </w:tc>
        <w:tc>
          <w:tcPr>
            <w:tcW w:w="1182" w:type="pct"/>
            <w:shd w:val="clear" w:color="auto" w:fill="FFFFFF"/>
            <w:noWrap/>
            <w:vAlign w:val="center"/>
          </w:tcPr>
          <w:p w14:paraId="44AFCFD5" w14:textId="77777777" w:rsidR="00644B2C" w:rsidRDefault="00644B2C" w:rsidP="005D5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Zomer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et al. (2008)</w:t>
            </w:r>
          </w:p>
        </w:tc>
        <w:tc>
          <w:tcPr>
            <w:tcW w:w="2327" w:type="pct"/>
            <w:shd w:val="clear" w:color="auto" w:fill="FFFFFF"/>
            <w:noWrap/>
            <w:vAlign w:val="center"/>
          </w:tcPr>
          <w:p w14:paraId="27C4FAC4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https://cgiarcsi.community/data/global-aridity-and-pet-database/</w:t>
            </w:r>
          </w:p>
        </w:tc>
      </w:tr>
      <w:tr w:rsidR="00644B2C" w14:paraId="05964AF8" w14:textId="77777777" w:rsidTr="005D5C69">
        <w:trPr>
          <w:trHeight w:val="300"/>
        </w:trPr>
        <w:tc>
          <w:tcPr>
            <w:tcW w:w="874" w:type="pct"/>
            <w:shd w:val="clear" w:color="auto" w:fill="FFFFFF"/>
            <w:noWrap/>
            <w:vAlign w:val="center"/>
          </w:tcPr>
          <w:p w14:paraId="69DED91F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Soil pH</w:t>
            </w:r>
          </w:p>
        </w:tc>
        <w:tc>
          <w:tcPr>
            <w:tcW w:w="617" w:type="pct"/>
            <w:shd w:val="clear" w:color="auto" w:fill="FFFFFF"/>
            <w:noWrap/>
            <w:vAlign w:val="center"/>
          </w:tcPr>
          <w:p w14:paraId="253C7B97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0.0021˚ × 0.0021˚</w:t>
            </w:r>
          </w:p>
        </w:tc>
        <w:tc>
          <w:tcPr>
            <w:tcW w:w="1182" w:type="pct"/>
            <w:shd w:val="clear" w:color="auto" w:fill="FFFFFF"/>
            <w:noWrap/>
            <w:vAlign w:val="center"/>
          </w:tcPr>
          <w:p w14:paraId="1C5E16F7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0" w:anchor="_ENREF_8" w:tooltip="Hengl, 2018 #15326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begin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 xml:space="preserve"> ADDIN EN.CITE &lt;EndNote&gt;&lt;Cite AuthorYear="1"&gt;&lt;Author&gt;Hengl&lt;/Author&gt;&lt;Year&gt;2018&lt;/Year&gt;&lt;RecNum&gt;15326&lt;/RecNum&gt;&lt;DisplayText&gt;&lt;style font="Times New Roman" size="12"&gt;Hengl (2018c)&lt;/style&gt;&lt;/DisplayText&gt;&lt;record&gt;&lt;rec-number&gt;15326&lt;/rec-number&gt;&lt;foreign-keys&gt;&lt;key app="EN" db-id="p05x9x9s790rfmerf23pp00y9teaswe2rdzx" timestamp="1599432678"&gt;15326&lt;/key&gt;&lt;/foreign-keys&gt;&lt;ref-type name="Dataset"&gt;59&lt;/ref-type&gt;&lt;contributors&gt;&lt;authors&gt;&lt;author&gt;Tomislav Hengl&lt;/author&gt;&lt;/authors&gt;&lt;/contributors&gt;&lt;titles&gt;&lt;title&gt;Soil pH in H2O at 6 standard depths (0, 10, 30, 60, 100 and 200 cm) at 250 m resolution (Version v0.2)&lt;/title&gt;&lt;/titles&gt;&lt;dates&gt;&lt;year&gt;2018&lt;/year&gt;&lt;/dates&gt;&lt;publisher&gt;Zenodo&lt;/publisher&gt;&lt;urls&gt;&lt;related-urls&gt;&lt;url&gt;http://doi.org/10.5281/zenodo.2525664&lt;/url&gt;&lt;/related-urls&gt;&lt;/urls&gt;&lt;electronic-resource-num&gt;10.5281/zenodo.2525664&lt;/electronic-resource-num&gt;&lt;/record&gt;&lt;/Cite&gt;&lt;/EndNote&gt;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separate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4"/>
                  <w:szCs w:val="20"/>
                </w:rPr>
                <w:t>Hengl (2018b)</w: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end"/>
              </w:r>
            </w:hyperlink>
          </w:p>
        </w:tc>
        <w:tc>
          <w:tcPr>
            <w:tcW w:w="2327" w:type="pct"/>
            <w:shd w:val="clear" w:color="auto" w:fill="FFFFFF"/>
            <w:noWrap/>
            <w:vAlign w:val="center"/>
          </w:tcPr>
          <w:p w14:paraId="60A3C3AA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http://doi.org/10.5281/zenodo.2525664</w:t>
            </w:r>
          </w:p>
        </w:tc>
      </w:tr>
      <w:tr w:rsidR="00644B2C" w14:paraId="3881F1FE" w14:textId="77777777" w:rsidTr="005D5C69">
        <w:trPr>
          <w:trHeight w:val="300"/>
        </w:trPr>
        <w:tc>
          <w:tcPr>
            <w:tcW w:w="874" w:type="pct"/>
            <w:shd w:val="clear" w:color="auto" w:fill="FFFFFF"/>
            <w:noWrap/>
            <w:vAlign w:val="center"/>
          </w:tcPr>
          <w:p w14:paraId="71C6C962" w14:textId="77777777" w:rsidR="00644B2C" w:rsidRDefault="00644B2C" w:rsidP="005D5C6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content</w:t>
            </w:r>
          </w:p>
        </w:tc>
        <w:tc>
          <w:tcPr>
            <w:tcW w:w="617" w:type="pct"/>
            <w:shd w:val="clear" w:color="auto" w:fill="FFFFFF"/>
            <w:noWrap/>
            <w:vAlign w:val="center"/>
          </w:tcPr>
          <w:p w14:paraId="7228A4C4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0.0021˚ × 0.0021˚</w:t>
            </w:r>
          </w:p>
        </w:tc>
        <w:tc>
          <w:tcPr>
            <w:tcW w:w="1182" w:type="pct"/>
            <w:shd w:val="clear" w:color="auto" w:fill="FFFFFF"/>
            <w:noWrap/>
            <w:vAlign w:val="center"/>
          </w:tcPr>
          <w:p w14:paraId="1C45F043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1" w:anchor="_ENREF_9" w:tooltip="Hengl, 2018 #15327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begin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 xml:space="preserve"> ADDIN EN.CITE &lt;EndNote&gt;&lt;Cite AuthorYear="1"&gt;&lt;Author&gt;Hengl&lt;/Author&gt;&lt;Year&gt;2018&lt;/Year&gt;&lt;RecNum&gt;15327&lt;/RecNum&gt;&lt;DisplayText&gt;&lt;style font="Times New Roman" size="12"&gt;Hengl and Wheeler (2018)&lt;/style&gt;&lt;/DisplayText&gt;&lt;record&gt;&lt;rec-number&gt;15327&lt;/rec-number&gt;&lt;foreign-keys&gt;&lt;key app="EN" db-id="p05x9x9s790rfmerf23pp00y9teaswe2rdzx" timestamp="1599433255"&gt;15327&lt;/key&gt;&lt;/foreign-keys&gt;&lt;ref-type name="Dataset"&gt;59&lt;/ref-type&gt;&lt;contributors&gt;&lt;authors&gt;&lt;author&gt;Tomislav Hengl&lt;/author&gt;&lt;author&gt;Ichsani Wheeler&lt;/author&gt;&lt;/authors&gt;&lt;/contributors&gt;&lt;titles&gt;&lt;title&gt;Soil organic carbon content in x 5 g / kg at 6 standard depths (0, 10, 30, 60, 100 and 200 cm) at 250 m resolution (Version v0.2)&lt;/title&gt;&lt;/titles&gt;&lt;dates&gt;&lt;year&gt;2018&lt;/year&gt;&lt;/dates&gt;&lt;publisher&gt;Zenodo&lt;/publisher&gt;&lt;urls&gt;&lt;related-urls&gt;&lt;url&gt;http://doi.org/10.5281/zenodo.2525553&lt;/url&gt;&lt;/related-urls&gt;&lt;/urls&gt;&lt;electronic-resource-num&gt;10.5281/zenodo.2525553&lt;/electronic-resource-num&gt;&lt;/record&gt;&lt;/Cite&gt;&lt;/EndNote&gt;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separate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4"/>
                  <w:szCs w:val="20"/>
                </w:rPr>
                <w:t>Hengl and Wheeler (2018)</w: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end"/>
              </w:r>
            </w:hyperlink>
          </w:p>
        </w:tc>
        <w:tc>
          <w:tcPr>
            <w:tcW w:w="2327" w:type="pct"/>
            <w:shd w:val="clear" w:color="auto" w:fill="FFFFFF"/>
            <w:noWrap/>
            <w:vAlign w:val="center"/>
          </w:tcPr>
          <w:p w14:paraId="421EF3F6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https://doi.org/10.5281/zenodo.2525553</w:t>
            </w:r>
          </w:p>
        </w:tc>
      </w:tr>
      <w:tr w:rsidR="00644B2C" w14:paraId="24D9721B" w14:textId="77777777" w:rsidTr="005D5C69">
        <w:trPr>
          <w:trHeight w:val="315"/>
        </w:trPr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6C2D7E01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lay content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2847D950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0.0021˚ × 0.0021˚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676889BB" w14:textId="77777777" w:rsidR="00644B2C" w:rsidRDefault="00000000" w:rsidP="005D5C6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hyperlink r:id="rId12" w:anchor="_ENREF_6" w:tooltip="Hengl, 2018 #15325" w:history="1"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begin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instrText xml:space="preserve"> ADDIN EN.CITE &lt;EndNote&gt;&lt;Cite AuthorYear="1"&gt;&lt;Author&gt;Hengl&lt;/Author&gt;&lt;Year&gt;2018&lt;/Year&gt;&lt;RecNum&gt;15325&lt;/RecNum&gt;&lt;DisplayText&gt;&lt;style font="Times New Roman" size="12"&gt;Hengl (2018a)&lt;/style&gt;&lt;/DisplayText&gt;&lt;record&gt;&lt;rec-number&gt;15325&lt;/rec-number&gt;&lt;foreign-keys&gt;&lt;key app="EN" db-id="p05x9x9s790rfmerf23pp00y9teaswe2rdzx" timestamp="1599432152"&gt;15325&lt;/key&gt;&lt;/foreign-keys&gt;&lt;ref-type name="Dataset"&gt;59&lt;/ref-type&gt;&lt;contributors&gt;&lt;authors&gt;&lt;author&gt;Tomislav Hengl&lt;/author&gt;&lt;/authors&gt;&lt;/contributors&gt;&lt;titles&gt;&lt;title&gt;Clay content in % (kg / kg) at 6 standard depths (0, 10, 30, 60, 100 and 200 cm) at 250 m resolution (Version v0.2)&lt;/title&gt;&lt;/titles&gt;&lt;dates&gt;&lt;year&gt;2018&lt;/year&gt;&lt;/dates&gt;&lt;publisher&gt;Zenodo&lt;/publisher&gt;&lt;urls&gt;&lt;related-urls&gt;&lt;url&gt;http://doi.org/10.5281/zenodo.2525663&lt;/url&gt;&lt;/related-urls&gt;&lt;/urls&gt;&lt;electronic-resource-num&gt;10.5281/zenodo.2525663&lt;/electronic-resource-num&gt;&lt;/record&gt;&lt;/Cite&gt;&lt;/EndNote&gt;</w:instrTex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separate"/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4"/>
                  <w:szCs w:val="20"/>
                </w:rPr>
                <w:t>Hengl (2018a)</w:t>
              </w:r>
              <w:r w:rsidR="00644B2C">
                <w:rPr>
                  <w:rStyle w:val="a7"/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fldChar w:fldCharType="end"/>
              </w:r>
            </w:hyperlink>
          </w:p>
        </w:tc>
        <w:tc>
          <w:tcPr>
            <w:tcW w:w="23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</w:tcPr>
          <w:p w14:paraId="3078C990" w14:textId="77777777" w:rsidR="00644B2C" w:rsidRDefault="00644B2C" w:rsidP="005D5C69">
            <w:pP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/>
                <w:sz w:val="20"/>
                <w:szCs w:val="20"/>
                <w:u w:val="single"/>
              </w:rPr>
              <w:t>http://doi.org/10.5281/zenodo.2525663</w:t>
            </w:r>
          </w:p>
        </w:tc>
      </w:tr>
    </w:tbl>
    <w:p w14:paraId="44FB32A7" w14:textId="77777777" w:rsidR="00644B2C" w:rsidRPr="008D469C" w:rsidRDefault="00644B2C" w:rsidP="00644B2C">
      <w:pPr>
        <w:widowControl/>
        <w:jc w:val="left"/>
        <w:rPr>
          <w:rFonts w:ascii="Open Sans" w:hAnsi="Open Sans" w:cs="Open Sans"/>
          <w:color w:val="1C1D1E"/>
          <w:szCs w:val="21"/>
          <w:shd w:val="clear" w:color="auto" w:fill="FFFFFF"/>
        </w:rPr>
        <w:sectPr w:rsidR="00644B2C" w:rsidRPr="008D469C" w:rsidSect="00644B2C">
          <w:pgSz w:w="16839" w:h="11907" w:orient="landscape"/>
          <w:pgMar w:top="1797" w:right="1440" w:bottom="1797" w:left="1440" w:header="851" w:footer="992" w:gutter="0"/>
          <w:lnNumType w:countBy="1" w:restart="continuous"/>
          <w:cols w:space="425"/>
          <w:docGrid w:type="lines" w:linePitch="312"/>
        </w:sectPr>
      </w:pPr>
    </w:p>
    <w:p w14:paraId="73D2F706" w14:textId="77777777" w:rsidR="00644B2C" w:rsidRDefault="00644B2C" w:rsidP="00644B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F381B44" wp14:editId="467AB7AD">
            <wp:extent cx="5278755" cy="218440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755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1DDA" w14:textId="7DE42F00" w:rsidR="00644B2C" w:rsidRPr="00644B2C" w:rsidRDefault="00644B2C" w:rsidP="00644B2C">
      <w:pPr>
        <w:rPr>
          <w:rFonts w:ascii="Times New Roman" w:hAnsi="Times New Roman" w:cs="Times New Roman"/>
          <w:sz w:val="24"/>
          <w:szCs w:val="24"/>
        </w:rPr>
      </w:pPr>
      <w:r w:rsidRPr="00B64CE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64CE3">
        <w:rPr>
          <w:rFonts w:ascii="Times New Roman" w:hAnsi="Times New Roman" w:cs="Times New Roman"/>
          <w:b/>
          <w:bCs/>
          <w:sz w:val="24"/>
          <w:szCs w:val="24"/>
        </w:rPr>
        <w:t>ig. S1 The SOC-normalized contents of lignin phenols and amino sugars of forest O horizon soil among different forest types.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F6658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64CE3">
        <w:rPr>
          <w:rFonts w:ascii="Times New Roman" w:hAnsi="Times New Roman" w:cs="Times New Roman"/>
          <w:sz w:val="24"/>
          <w:szCs w:val="24"/>
        </w:rPr>
        <w:t>ignin phenols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F6658">
        <w:rPr>
          <w:rFonts w:ascii="Times New Roman" w:hAnsi="Times New Roman" w:cs="Times New Roman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Amino sugars (Total Ass).</w:t>
      </w:r>
      <w:r w:rsidRPr="0073095A">
        <w:rPr>
          <w:rFonts w:ascii="Times New Roman" w:hAnsi="Times New Roman" w:cs="Times New Roman"/>
          <w:sz w:val="24"/>
          <w:szCs w:val="24"/>
        </w:rPr>
        <w:t xml:space="preserve"> Error bars represent the standard error of the mean (se) and lowercase letters indicate</w:t>
      </w:r>
      <w:r w:rsidRPr="007309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3095A">
        <w:rPr>
          <w:rFonts w:ascii="Times New Roman" w:hAnsi="Times New Roman" w:cs="Times New Roman"/>
          <w:sz w:val="24"/>
          <w:szCs w:val="24"/>
        </w:rPr>
        <w:t>different levels for the same parameter among different forest types (</w:t>
      </w:r>
      <w:r w:rsidRPr="00287C0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3095A">
        <w:rPr>
          <w:rFonts w:ascii="Times New Roman" w:hAnsi="Times New Roman" w:cs="Times New Roman"/>
          <w:sz w:val="24"/>
          <w:szCs w:val="24"/>
        </w:rPr>
        <w:t xml:space="preserve"> &lt; 0.05).</w:t>
      </w:r>
    </w:p>
    <w:p w14:paraId="729D3BE1" w14:textId="77777777" w:rsidR="00644B2C" w:rsidRDefault="00644B2C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12178B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9FF617C" w14:textId="77777777" w:rsidR="00644B2C" w:rsidRDefault="00644B2C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4F74C11" w14:textId="7D937B8A" w:rsidR="00644B2C" w:rsidRDefault="00644B2C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1DF74D9A" w14:textId="43C7480F" w:rsidR="00FA2507" w:rsidRDefault="00FA2507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4F243141" w14:textId="77777777" w:rsidR="00FA2507" w:rsidRDefault="00FA2507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5BEAF528" w14:textId="77777777" w:rsidR="00644B2C" w:rsidRDefault="00644B2C" w:rsidP="00644B2C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7F43EFC3" w14:textId="079AE25E" w:rsidR="00644B2C" w:rsidRDefault="00644B2C" w:rsidP="00644B2C">
      <w:r>
        <w:rPr>
          <w:noProof/>
        </w:rPr>
        <w:drawing>
          <wp:inline distT="0" distB="0" distL="0" distR="0" wp14:anchorId="6CE5359F" wp14:editId="3047036F">
            <wp:extent cx="5278755" cy="2184001"/>
            <wp:effectExtent l="0" t="0" r="0" b="6985"/>
            <wp:docPr id="4" name="图片 4" descr="C:\Users\Dengqi\AppData\Local\Temp\WeChat Files\c17ecbbff80a284d5f776905d56d1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ngqi\AppData\Local\Temp\WeChat Files\c17ecbbff80a284d5f776905d56d11f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2184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C176B" w14:textId="72F3AC4D" w:rsidR="00FA2507" w:rsidRPr="00FA2507" w:rsidRDefault="00644B2C">
      <w:pPr>
        <w:rPr>
          <w:rFonts w:ascii="Times New Roman" w:hAnsi="Times New Roman" w:cs="Times New Roman" w:hint="eastAsia"/>
          <w:sz w:val="24"/>
          <w:szCs w:val="24"/>
        </w:rPr>
      </w:pPr>
      <w:r w:rsidRPr="00B64CE3">
        <w:rPr>
          <w:rFonts w:ascii="Times New Roman" w:hAnsi="Times New Roman" w:cs="Times New Roman"/>
          <w:b/>
          <w:bCs/>
          <w:sz w:val="24"/>
          <w:szCs w:val="24"/>
        </w:rPr>
        <w:t xml:space="preserve">Fig. S2 </w:t>
      </w:r>
      <w:r w:rsidRPr="00B64CE3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B64CE3">
        <w:rPr>
          <w:rFonts w:ascii="Times New Roman" w:hAnsi="Times New Roman" w:cs="Times New Roman"/>
          <w:b/>
          <w:bCs/>
          <w:sz w:val="24"/>
          <w:szCs w:val="24"/>
        </w:rPr>
        <w:t xml:space="preserve">elationships </w:t>
      </w:r>
      <w:r w:rsidRPr="00B64CE3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Pr="00B64CE3">
        <w:rPr>
          <w:rFonts w:ascii="Times New Roman" w:hAnsi="Times New Roman" w:cs="Times New Roman"/>
          <w:b/>
          <w:bCs/>
          <w:sz w:val="24"/>
          <w:szCs w:val="24"/>
        </w:rPr>
        <w:t xml:space="preserve"> the SOC-normalized contents of lignin phenols</w:t>
      </w:r>
      <w:r w:rsidRPr="00B64CE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or</w:t>
      </w:r>
      <w:r w:rsidRPr="00B64CE3">
        <w:rPr>
          <w:rFonts w:ascii="Times New Roman" w:hAnsi="Times New Roman" w:cs="Times New Roman"/>
          <w:b/>
          <w:bCs/>
          <w:sz w:val="24"/>
          <w:szCs w:val="24"/>
        </w:rPr>
        <w:t xml:space="preserve"> amino sugars </w:t>
      </w:r>
      <w:r w:rsidRPr="00B64CE3">
        <w:rPr>
          <w:rFonts w:ascii="Times New Roman" w:hAnsi="Times New Roman" w:cs="Times New Roman" w:hint="eastAsia"/>
          <w:b/>
          <w:bCs/>
          <w:sz w:val="24"/>
          <w:szCs w:val="24"/>
        </w:rPr>
        <w:t>with</w:t>
      </w:r>
      <w:r w:rsidRPr="00B64CE3">
        <w:rPr>
          <w:rFonts w:ascii="Times New Roman" w:hAnsi="Times New Roman" w:cs="Times New Roman"/>
          <w:b/>
          <w:bCs/>
          <w:sz w:val="24"/>
          <w:szCs w:val="24"/>
        </w:rPr>
        <w:t xml:space="preserve"> soil C/N among different forest types. </w:t>
      </w:r>
      <w:r w:rsidRPr="000F6658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Lignin phenols. </w:t>
      </w:r>
      <w:r w:rsidRPr="000F6658">
        <w:rPr>
          <w:rFonts w:ascii="Times New Roman" w:hAnsi="Times New Roman" w:cs="Times New Roman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 xml:space="preserve"> Amino sugars (Total Ass).</w:t>
      </w:r>
    </w:p>
    <w:sectPr w:rsidR="00FA2507" w:rsidRPr="00FA2507" w:rsidSect="00644B2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7AE2B" w14:textId="77777777" w:rsidR="00B35FEB" w:rsidRDefault="00B35FEB" w:rsidP="00644B2C">
      <w:r>
        <w:separator/>
      </w:r>
    </w:p>
  </w:endnote>
  <w:endnote w:type="continuationSeparator" w:id="0">
    <w:p w14:paraId="1FA9A0CA" w14:textId="77777777" w:rsidR="00B35FEB" w:rsidRDefault="00B35FEB" w:rsidP="00644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89259" w14:textId="77777777" w:rsidR="00B35FEB" w:rsidRDefault="00B35FEB" w:rsidP="00644B2C">
      <w:r>
        <w:separator/>
      </w:r>
    </w:p>
  </w:footnote>
  <w:footnote w:type="continuationSeparator" w:id="0">
    <w:p w14:paraId="45492EDF" w14:textId="77777777" w:rsidR="00B35FEB" w:rsidRDefault="00B35FEB" w:rsidP="00644B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944"/>
    <w:rsid w:val="000A410D"/>
    <w:rsid w:val="0028024A"/>
    <w:rsid w:val="00287C0A"/>
    <w:rsid w:val="005470D4"/>
    <w:rsid w:val="00644B2C"/>
    <w:rsid w:val="00B35FEB"/>
    <w:rsid w:val="00B84944"/>
    <w:rsid w:val="00CF2962"/>
    <w:rsid w:val="00D078E0"/>
    <w:rsid w:val="00FA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A0A51F"/>
  <w15:chartTrackingRefBased/>
  <w15:docId w15:val="{F65ABB81-5609-494A-8FC3-30420C50E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4B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4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4B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4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4B2C"/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644B2C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644B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K:\&#21150;&#20844;&#23460;\&#35838;&#39064;&#32452;\2018&#30805;&#22763;-&#32993;&#33489;&#26611;\P\ele13761-sup-0001-supinfo.docx" TargetMode="External"/><Relationship Id="rId13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yperlink" Target="http://worldclim.org/version2" TargetMode="External"/><Relationship Id="rId12" Type="http://schemas.openxmlformats.org/officeDocument/2006/relationships/hyperlink" Target="file:///K:\&#21150;&#20844;&#23460;\&#35838;&#39064;&#32452;\2018&#30805;&#22763;-&#32993;&#33489;&#26611;\P\ele13761-sup-0001-supinfo.docx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K:\&#21150;&#20844;&#23460;\&#35838;&#39064;&#32452;\2018&#30805;&#22763;-&#32993;&#33489;&#26611;\P\ele13761-sup-0001-supinfo.docx" TargetMode="External"/><Relationship Id="rId11" Type="http://schemas.openxmlformats.org/officeDocument/2006/relationships/hyperlink" Target="file:///K:\&#21150;&#20844;&#23460;\&#35838;&#39064;&#32452;\2018&#30805;&#22763;-&#32993;&#33489;&#26611;\P\ele13761-sup-0001-supinfo.docx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file:///K:\&#21150;&#20844;&#23460;\&#35838;&#39064;&#32452;\2018&#30805;&#22763;-&#32993;&#33489;&#26611;\P\ele13761-sup-0001-supinfo.docx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orldclim.org/version2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985</Words>
  <Characters>5618</Characters>
  <Application>Microsoft Office Word</Application>
  <DocSecurity>0</DocSecurity>
  <Lines>46</Lines>
  <Paragraphs>13</Paragraphs>
  <ScaleCrop>false</ScaleCrop>
  <Company/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Yiren Zhu</dc:creator>
  <cp:keywords/>
  <dc:description/>
  <cp:lastModifiedBy>Yiren Zhu</cp:lastModifiedBy>
  <cp:revision>4</cp:revision>
  <dcterms:created xsi:type="dcterms:W3CDTF">2022-12-07T03:40:00Z</dcterms:created>
  <dcterms:modified xsi:type="dcterms:W3CDTF">2022-12-08T02:02:00Z</dcterms:modified>
</cp:coreProperties>
</file>