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3F672" w14:textId="77777777" w:rsidR="008D0B0E" w:rsidRPr="000F4444" w:rsidRDefault="008D0B0E" w:rsidP="008D0B0E">
      <w:pPr>
        <w:pStyle w:val="arttitle"/>
        <w:spacing w:line="480" w:lineRule="auto"/>
        <w:jc w:val="center"/>
        <w:rPr>
          <w:rFonts w:ascii="Times New Roman" w:hAnsi="Times New Roman" w:cs="Times New Roman"/>
          <w:color w:val="000000"/>
          <w:lang w:eastAsia="ko-KR"/>
        </w:rPr>
      </w:pPr>
      <w:r w:rsidRPr="000F4444">
        <w:rPr>
          <w:rFonts w:ascii="Times New Roman" w:hAnsi="Times New Roman" w:cs="Times New Roman"/>
          <w:color w:val="000000"/>
          <w:lang w:eastAsia="ko-KR"/>
        </w:rPr>
        <w:t>Supplementary Information</w:t>
      </w:r>
    </w:p>
    <w:p w14:paraId="59331487" w14:textId="77777777" w:rsidR="0064122C" w:rsidRPr="000F4444" w:rsidRDefault="0064122C" w:rsidP="0064122C">
      <w:pPr>
        <w:pStyle w:val="Head"/>
        <w:ind w:leftChars="-1" w:left="-1" w:hanging="1"/>
        <w:rPr>
          <w:rFonts w:eastAsiaTheme="minorEastAsia"/>
          <w:sz w:val="26"/>
          <w:szCs w:val="26"/>
          <w:lang w:eastAsia="ko-KR"/>
        </w:rPr>
      </w:pPr>
      <w:bookmarkStart w:id="0" w:name="OLE_LINK1"/>
      <w:bookmarkStart w:id="1" w:name="_Hlk98830414"/>
      <w:r w:rsidRPr="000F4444">
        <w:rPr>
          <w:sz w:val="26"/>
          <w:szCs w:val="26"/>
        </w:rPr>
        <w:t>Real-time monitoring of fast gas dynamics</w:t>
      </w:r>
      <w:bookmarkEnd w:id="0"/>
      <w:r w:rsidRPr="000F4444">
        <w:rPr>
          <w:sz w:val="26"/>
          <w:szCs w:val="26"/>
        </w:rPr>
        <w:t xml:space="preserve"> with a single-molecule resolution</w:t>
      </w:r>
      <w:r w:rsidRPr="000F4444">
        <w:rPr>
          <w:sz w:val="26"/>
          <w:szCs w:val="26"/>
        </w:rPr>
        <w:br/>
        <w:t>by frequency-comb-referenced plasmonic phase spectroscopy</w:t>
      </w:r>
      <w:bookmarkEnd w:id="1"/>
    </w:p>
    <w:p w14:paraId="17A77043" w14:textId="77777777" w:rsidR="0064122C" w:rsidRPr="000F4444" w:rsidRDefault="0064122C" w:rsidP="0064122C">
      <w:pPr>
        <w:pStyle w:val="Head"/>
        <w:ind w:leftChars="-1" w:left="-1" w:hanging="1"/>
        <w:rPr>
          <w:rFonts w:eastAsiaTheme="minorEastAsia"/>
          <w:sz w:val="26"/>
          <w:szCs w:val="26"/>
          <w:lang w:eastAsia="ko-KR"/>
        </w:rPr>
      </w:pPr>
    </w:p>
    <w:p w14:paraId="25AEF33F" w14:textId="77777777" w:rsidR="00EF45E5" w:rsidRPr="00B765DF" w:rsidRDefault="00EF45E5" w:rsidP="00EF45E5">
      <w:pPr>
        <w:pStyle w:val="Authors"/>
        <w:spacing w:after="0"/>
        <w:rPr>
          <w:vertAlign w:val="superscript"/>
        </w:rPr>
      </w:pPr>
      <w:r w:rsidRPr="00B765DF">
        <w:t>Nguyen Duy Anh,</w:t>
      </w:r>
      <w:r w:rsidRPr="00B765DF">
        <w:rPr>
          <w:vertAlign w:val="superscript"/>
        </w:rPr>
        <w:t>1</w:t>
      </w:r>
      <w:r w:rsidRPr="00B765DF">
        <w:t xml:space="preserve"> Geon-Ho Lee,</w:t>
      </w:r>
      <w:r w:rsidRPr="00B765DF">
        <w:rPr>
          <w:vertAlign w:val="superscript"/>
        </w:rPr>
        <w:t>1</w:t>
      </w:r>
      <w:r w:rsidRPr="00B765DF">
        <w:t xml:space="preserve"> </w:t>
      </w:r>
      <w:r>
        <w:t>San Kim</w:t>
      </w:r>
      <w:r w:rsidRPr="00B765DF">
        <w:t>,</w:t>
      </w:r>
      <w:r w:rsidRPr="00B765DF">
        <w:rPr>
          <w:vertAlign w:val="superscript"/>
        </w:rPr>
        <w:t>2,3</w:t>
      </w:r>
      <w:r w:rsidRPr="00B765DF">
        <w:t xml:space="preserve"> Dong-Chel Shin,</w:t>
      </w:r>
      <w:r w:rsidRPr="00B765DF">
        <w:rPr>
          <w:vertAlign w:val="superscript"/>
        </w:rPr>
        <w:t>1</w:t>
      </w:r>
      <w:r w:rsidRPr="00B765DF">
        <w:t xml:space="preserve"> Dae-Hee Kim,</w:t>
      </w:r>
      <w:r w:rsidRPr="00B765DF">
        <w:rPr>
          <w:vertAlign w:val="superscript"/>
        </w:rPr>
        <w:t>1</w:t>
      </w:r>
      <w:r w:rsidRPr="00B765DF">
        <w:t xml:space="preserve"> </w:t>
      </w:r>
      <w:r>
        <w:t>Jongkyoon Park</w:t>
      </w:r>
      <w:r w:rsidRPr="00B765DF">
        <w:t>,</w:t>
      </w:r>
      <w:r w:rsidRPr="00B765DF">
        <w:rPr>
          <w:vertAlign w:val="superscript"/>
        </w:rPr>
        <w:t>2,3</w:t>
      </w:r>
      <w:r>
        <w:t xml:space="preserve"> </w:t>
      </w:r>
      <w:r w:rsidRPr="00B765DF">
        <w:t>Hak-Jong Choi,</w:t>
      </w:r>
      <w:r w:rsidRPr="00B765DF">
        <w:rPr>
          <w:vertAlign w:val="superscript"/>
        </w:rPr>
        <w:t>5</w:t>
      </w:r>
      <w:r w:rsidRPr="00B765DF">
        <w:t xml:space="preserve"> Seung-Woo Kim,</w:t>
      </w:r>
      <w:r w:rsidRPr="00B765DF">
        <w:rPr>
          <w:vertAlign w:val="superscript"/>
        </w:rPr>
        <w:t>1</w:t>
      </w:r>
      <w:r w:rsidRPr="00B765DF">
        <w:t xml:space="preserve"> Seungchul Kim,</w:t>
      </w:r>
      <w:r w:rsidRPr="00B765DF">
        <w:rPr>
          <w:vertAlign w:val="superscript"/>
        </w:rPr>
        <w:t>2,3,*</w:t>
      </w:r>
      <w:r w:rsidRPr="00B765DF">
        <w:t xml:space="preserve"> and Young-Jin Kim</w:t>
      </w:r>
      <w:r w:rsidRPr="00B765DF">
        <w:rPr>
          <w:vertAlign w:val="superscript"/>
        </w:rPr>
        <w:t>1,4,*</w:t>
      </w:r>
    </w:p>
    <w:p w14:paraId="43B673FB" w14:textId="77777777" w:rsidR="00EF45E5" w:rsidRPr="00B765DF" w:rsidRDefault="00EF45E5" w:rsidP="00EF45E5">
      <w:pPr>
        <w:pStyle w:val="Paragraph"/>
        <w:ind w:firstLine="0"/>
        <w:rPr>
          <w:vertAlign w:val="superscript"/>
        </w:rPr>
      </w:pPr>
    </w:p>
    <w:p w14:paraId="498C3196" w14:textId="77777777" w:rsidR="00EF45E5" w:rsidRPr="00B765DF" w:rsidRDefault="00EF45E5" w:rsidP="00EF45E5">
      <w:pPr>
        <w:pStyle w:val="Paragraph"/>
        <w:ind w:firstLine="0"/>
      </w:pPr>
      <w:r w:rsidRPr="00B765DF">
        <w:rPr>
          <w:vertAlign w:val="superscript"/>
        </w:rPr>
        <w:t>1</w:t>
      </w:r>
      <w:r w:rsidRPr="00B765DF">
        <w:t>Department of Mechanical Engineering, Korea Advanced Institute of Science and Technology (KAIST), Science Town, Daejeon, 34141, South Korea</w:t>
      </w:r>
    </w:p>
    <w:p w14:paraId="22571352" w14:textId="77777777" w:rsidR="00EF45E5" w:rsidRPr="00B765DF" w:rsidRDefault="00EF45E5" w:rsidP="00EF45E5">
      <w:pPr>
        <w:pStyle w:val="Paragraph"/>
        <w:ind w:firstLine="0"/>
      </w:pPr>
      <w:r w:rsidRPr="00B765DF">
        <w:rPr>
          <w:vertAlign w:val="superscript"/>
        </w:rPr>
        <w:t>2</w:t>
      </w:r>
      <w:r w:rsidRPr="00B765DF">
        <w:t>Department of Cogno-Mechatronics Engineering, College of Nanoscience and Nanotechnology, Pusan National University, Busan 46241, South Korea</w:t>
      </w:r>
    </w:p>
    <w:p w14:paraId="018D03BD" w14:textId="77777777" w:rsidR="00EF45E5" w:rsidRPr="00B765DF" w:rsidRDefault="00EF45E5" w:rsidP="00EF45E5">
      <w:pPr>
        <w:pStyle w:val="Paragraph"/>
        <w:ind w:firstLine="0"/>
      </w:pPr>
      <w:r w:rsidRPr="00B765DF">
        <w:rPr>
          <w:vertAlign w:val="superscript"/>
        </w:rPr>
        <w:t>3</w:t>
      </w:r>
      <w:r w:rsidRPr="00B765DF">
        <w:t>Department of Optics and Mechatronics Engineering, College of Nanoscience and Nanotechnology, Pusan National University, Busan 46241, South Korea</w:t>
      </w:r>
    </w:p>
    <w:p w14:paraId="19D52010" w14:textId="77777777" w:rsidR="00EF45E5" w:rsidRPr="00B765DF" w:rsidRDefault="00EF45E5" w:rsidP="00EF45E5">
      <w:pPr>
        <w:pStyle w:val="Paragraph"/>
        <w:ind w:firstLine="0"/>
      </w:pPr>
      <w:r w:rsidRPr="00B765DF">
        <w:rPr>
          <w:vertAlign w:val="superscript"/>
        </w:rPr>
        <w:t>4</w:t>
      </w:r>
      <w:r w:rsidRPr="00B765DF">
        <w:t>School of Mechanical and Aerospace Engineering, Nanyang Technological University (NTU), 50 Nanyang Avenue, 639798 Singapore</w:t>
      </w:r>
    </w:p>
    <w:p w14:paraId="203BB459" w14:textId="77777777" w:rsidR="00EF45E5" w:rsidRPr="00B765DF" w:rsidRDefault="00EF45E5" w:rsidP="00EF45E5">
      <w:pPr>
        <w:pStyle w:val="Paragraph"/>
        <w:ind w:firstLine="0"/>
      </w:pPr>
      <w:r w:rsidRPr="00B765DF">
        <w:rPr>
          <w:vertAlign w:val="superscript"/>
        </w:rPr>
        <w:t>5</w:t>
      </w:r>
      <w:r w:rsidRPr="00B765DF">
        <w:t>Nano-Convergence Mechanical Systems Research Division, Korea Institute of Machinery and Materials, 156, Gajeongbuk-Ro, Yuseong-Gu, Daejeon 34103, South Korea</w:t>
      </w:r>
    </w:p>
    <w:p w14:paraId="2D827198" w14:textId="77777777" w:rsidR="00EF45E5" w:rsidRPr="00B765DF" w:rsidRDefault="00EF45E5" w:rsidP="00EF45E5">
      <w:pPr>
        <w:pStyle w:val="Paragraph"/>
        <w:ind w:firstLine="0"/>
      </w:pPr>
    </w:p>
    <w:p w14:paraId="004C9958" w14:textId="77777777" w:rsidR="00EF45E5" w:rsidRPr="00B765DF" w:rsidRDefault="00EF45E5" w:rsidP="00EF45E5">
      <w:pPr>
        <w:pStyle w:val="Paragraph"/>
        <w:ind w:firstLine="0"/>
        <w:rPr>
          <w:rStyle w:val="Hyperlink"/>
          <w:color w:val="auto"/>
        </w:rPr>
      </w:pPr>
      <w:r w:rsidRPr="00B765DF">
        <w:rPr>
          <w:vertAlign w:val="superscript"/>
        </w:rPr>
        <w:t>*</w:t>
      </w:r>
      <w:r w:rsidRPr="00B765DF">
        <w:t xml:space="preserve">Correspondence to: </w:t>
      </w:r>
      <w:hyperlink r:id="rId11" w:history="1">
        <w:r w:rsidRPr="00B35607">
          <w:rPr>
            <w:rStyle w:val="Hyperlink"/>
          </w:rPr>
          <w:t>s.kim@pusan.ac.kr</w:t>
        </w:r>
      </w:hyperlink>
      <w:r w:rsidRPr="00B765DF">
        <w:t xml:space="preserve">, </w:t>
      </w:r>
      <w:hyperlink r:id="rId12" w:history="1">
        <w:r w:rsidRPr="00B35607">
          <w:rPr>
            <w:rStyle w:val="Hyperlink"/>
          </w:rPr>
          <w:t>yj.kim@kaist.ac.kr</w:t>
        </w:r>
      </w:hyperlink>
      <w:r>
        <w:t xml:space="preserve"> </w:t>
      </w:r>
      <w:r>
        <w:rPr>
          <w:rStyle w:val="Hyperlink"/>
          <w:color w:val="auto"/>
        </w:rPr>
        <w:t xml:space="preserve"> </w:t>
      </w:r>
    </w:p>
    <w:p w14:paraId="7842CB32" w14:textId="45F7F655" w:rsidR="00F95973" w:rsidRPr="00EF45E5" w:rsidRDefault="00F95973" w:rsidP="00A977F5">
      <w:pPr>
        <w:pStyle w:val="Table"/>
        <w:spacing w:after="120"/>
        <w:ind w:left="0"/>
        <w:rPr>
          <w:b/>
          <w:bCs/>
          <w:lang w:eastAsia="ko-KR"/>
        </w:rPr>
      </w:pPr>
    </w:p>
    <w:p w14:paraId="54B1FA43" w14:textId="77777777" w:rsidR="00F95973" w:rsidRPr="000F4444" w:rsidRDefault="00F95973">
      <w:pPr>
        <w:rPr>
          <w:rFonts w:ascii="Times New Roman" w:eastAsiaTheme="minorHAnsi" w:hAnsi="Times New Roman" w:cs="Times New Roman"/>
          <w:b/>
          <w:bCs/>
          <w:szCs w:val="26"/>
          <w:lang w:val="en-US" w:eastAsia="ko-KR"/>
        </w:rPr>
      </w:pPr>
      <w:r w:rsidRPr="000F4444">
        <w:rPr>
          <w:b/>
          <w:bCs/>
          <w:lang w:eastAsia="ko-KR"/>
        </w:rPr>
        <w:br w:type="page"/>
      </w:r>
    </w:p>
    <w:p w14:paraId="26149B03" w14:textId="43083183" w:rsidR="00CD054A" w:rsidRPr="000F4444" w:rsidRDefault="00CD054A" w:rsidP="00A977F5">
      <w:pPr>
        <w:pStyle w:val="Table"/>
        <w:spacing w:after="120"/>
        <w:ind w:left="0"/>
        <w:rPr>
          <w:lang w:eastAsia="ko-KR"/>
        </w:rPr>
      </w:pPr>
      <w:r w:rsidRPr="000F4444">
        <w:rPr>
          <w:b/>
          <w:bCs/>
          <w:lang w:eastAsia="ko-KR"/>
        </w:rPr>
        <w:lastRenderedPageBreak/>
        <w:t xml:space="preserve">Table </w:t>
      </w:r>
      <w:r w:rsidR="009F57FD" w:rsidRPr="000F4444">
        <w:rPr>
          <w:b/>
          <w:bCs/>
          <w:lang w:eastAsia="ko-KR"/>
        </w:rPr>
        <w:t>S</w:t>
      </w:r>
      <w:r w:rsidRPr="000F4444">
        <w:rPr>
          <w:b/>
          <w:bCs/>
          <w:lang w:eastAsia="ko-KR"/>
        </w:rPr>
        <w:t>1.</w:t>
      </w:r>
      <w:r w:rsidRPr="000F4444">
        <w:rPr>
          <w:lang w:eastAsia="ko-KR"/>
        </w:rPr>
        <w:t xml:space="preserve"> The sensitivity and resolution of the available refractive index measurement and single molecule detection</w:t>
      </w:r>
    </w:p>
    <w:tbl>
      <w:tblPr>
        <w:tblStyle w:val="TableGrid"/>
        <w:tblW w:w="8789" w:type="dxa"/>
        <w:tblInd w:w="-5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701"/>
        <w:gridCol w:w="2552"/>
        <w:gridCol w:w="2551"/>
        <w:gridCol w:w="1985"/>
      </w:tblGrid>
      <w:tr w:rsidR="00A977F5" w:rsidRPr="000F4444" w14:paraId="49392BAA" w14:textId="77777777" w:rsidTr="00C47930">
        <w:tc>
          <w:tcPr>
            <w:tcW w:w="1701" w:type="dxa"/>
            <w:shd w:val="clear" w:color="auto" w:fill="auto"/>
            <w:vAlign w:val="center"/>
          </w:tcPr>
          <w:p w14:paraId="7F8B7DCE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b/>
                <w:bCs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b/>
                <w:bCs/>
                <w:kern w:val="2"/>
                <w:sz w:val="20"/>
                <w:szCs w:val="20"/>
                <w:lang w:eastAsia="ko-KR"/>
              </w:rPr>
              <w:t>Method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5663F20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b/>
                <w:bCs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information parameter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9068B1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b/>
                <w:bCs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b/>
                <w:bCs/>
                <w:kern w:val="2"/>
                <w:sz w:val="20"/>
                <w:szCs w:val="20"/>
                <w:lang w:eastAsia="ko-KR"/>
              </w:rPr>
              <w:t>The sensitivity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0D45BC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b/>
                <w:bCs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b/>
                <w:bCs/>
                <w:kern w:val="2"/>
                <w:sz w:val="20"/>
                <w:szCs w:val="20"/>
                <w:lang w:eastAsia="ko-KR"/>
              </w:rPr>
              <w:t>The resolution</w:t>
            </w:r>
          </w:p>
        </w:tc>
      </w:tr>
      <w:tr w:rsidR="00A977F5" w:rsidRPr="000F4444" w14:paraId="03A2959E" w14:textId="77777777" w:rsidTr="00A977F5">
        <w:tc>
          <w:tcPr>
            <w:tcW w:w="1701" w:type="dxa"/>
            <w:vMerge w:val="restart"/>
            <w:shd w:val="clear" w:color="auto" w:fill="auto"/>
            <w:vAlign w:val="center"/>
          </w:tcPr>
          <w:p w14:paraId="314D07F4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Prism coupling</w:t>
            </w:r>
          </w:p>
          <w:p w14:paraId="7336E465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SPR systems</w:t>
            </w:r>
          </w:p>
          <w:p w14:paraId="1BE4DED8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(Kretschmann)</w:t>
            </w:r>
          </w:p>
        </w:tc>
        <w:tc>
          <w:tcPr>
            <w:tcW w:w="2552" w:type="dxa"/>
            <w:shd w:val="clear" w:color="auto" w:fill="auto"/>
          </w:tcPr>
          <w:p w14:paraId="3645CA87" w14:textId="65E8DF80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Intensity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&lt;EndNote&gt;&lt;Cite&gt;&lt;Author&gt;Jung&lt;/Author&gt;&lt;Year&gt;1998&lt;/Year&gt;&lt;RecNum&gt;46&lt;/RecNum&gt;&lt;DisplayText&gt;[1]&lt;/DisplayText&gt;&lt;record&gt;&lt;rec-number&gt;46&lt;/rec-number&gt;&lt;foreign-keys&gt;&lt;key app="EN" db-id="2rwa9ze060fpd9esw9dxf200s59f9t2s99re" timestamp="1642125150"&gt;46&lt;/key&gt;&lt;/foreign-keys&gt;&lt;ref-type name="Journal Article"&gt;17&lt;/ref-type&gt;&lt;contributors&gt;&lt;authors&gt;&lt;author&gt;Jung, Linda S.&lt;/author&gt;&lt;author&gt;Campbell, Charles T.&lt;/author&gt;&lt;author&gt;Chinowsky, Timothy M.&lt;/author&gt;&lt;author&gt;Mar, Mimi N.&lt;/author&gt;&lt;author&gt;Yee, Sinclair S.&lt;/author&gt;&lt;/authors&gt;&lt;/contributors&gt;&lt;titles&gt;&lt;title&gt;Quantitative Interpretation of the Response of Surface Plasmon Resonance Sensors to Adsorbed Films&lt;/title&gt;&lt;secondary-title&gt;Langmuir&lt;/secondary-title&gt;&lt;/titles&gt;&lt;periodical&gt;&lt;full-title&gt;Langmuir&lt;/full-title&gt;&lt;abbr-1&gt;Langmuir&lt;/abbr-1&gt;&lt;/periodical&gt;&lt;pages&gt;5636-5648&lt;/pages&gt;&lt;volume&gt;14&lt;/volume&gt;&lt;number&gt;19&lt;/number&gt;&lt;dates&gt;&lt;year&gt;1998&lt;/year&gt;&lt;pub-dates&gt;&lt;date&gt;1998/09/01&lt;/date&gt;&lt;/pub-dates&gt;&lt;/dates&gt;&lt;publisher&gt;American Chemical Society&lt;/publisher&gt;&lt;isbn&gt;0743-7463&lt;/isbn&gt;&lt;urls&gt;&lt;related-urls&gt;&lt;url&gt;https://doi.org/10.1021/la971228b&lt;/url&gt;&lt;/related-urls&gt;&lt;/urls&gt;&lt;electronic-resource-num&gt;10.1021/la971228b&lt;/electronic-resource-num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1" w:tooltip="Jung, 1998 #46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1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2E777084" w14:textId="3E4322CB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3100 – 8000 nm/RIU</w:t>
            </w:r>
          </w:p>
        </w:tc>
        <w:tc>
          <w:tcPr>
            <w:tcW w:w="1985" w:type="dxa"/>
            <w:shd w:val="clear" w:color="auto" w:fill="auto"/>
          </w:tcPr>
          <w:p w14:paraId="372438C4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δn = 10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-6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 - 10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 xml:space="preserve">-5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RIU</w:t>
            </w:r>
          </w:p>
        </w:tc>
      </w:tr>
      <w:tr w:rsidR="00A977F5" w:rsidRPr="000F4444" w14:paraId="3E38417B" w14:textId="77777777" w:rsidTr="00A977F5">
        <w:tc>
          <w:tcPr>
            <w:tcW w:w="1701" w:type="dxa"/>
            <w:vMerge/>
            <w:shd w:val="clear" w:color="auto" w:fill="auto"/>
          </w:tcPr>
          <w:p w14:paraId="0F527CC8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14:paraId="6A89C8D7" w14:textId="26CD0F56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Phase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&lt;EndNote&gt;&lt;Cite&gt;&lt;Author&gt;Kabashin&lt;/Author&gt;&lt;Year&gt;1998&lt;/Year&gt;&lt;RecNum&gt;15&lt;/RecNum&gt;&lt;DisplayText&gt;[2]&lt;/DisplayText&gt;&lt;record&gt;&lt;rec-number&gt;15&lt;/rec-number&gt;&lt;foreign-keys&gt;&lt;key app="EN" db-id="2rwa9ze060fpd9esw9dxf200s59f9t2s99re" timestamp="1642125058"&gt;15&lt;/key&gt;&lt;/foreign-keys&gt;&lt;ref-type name="Journal Article"&gt;17&lt;/ref-type&gt;&lt;contributors&gt;&lt;authors&gt;&lt;author&gt;Kabashin, A. V.&lt;/author&gt;&lt;author&gt;Nikitin, P. I.&lt;/author&gt;&lt;/authors&gt;&lt;/contributors&gt;&lt;titles&gt;&lt;title&gt;Surface plasmon resonance interferometer for bio- and chemical-sensors&lt;/title&gt;&lt;secondary-title&gt;Optics Communications&lt;/secondary-title&gt;&lt;/titles&gt;&lt;periodical&gt;&lt;full-title&gt;Optics Communications&lt;/full-title&gt;&lt;/periodical&gt;&lt;pages&gt;5-8&lt;/pages&gt;&lt;volume&gt;150&lt;/volume&gt;&lt;number&gt;1&lt;/number&gt;&lt;keywords&gt;&lt;keyword&gt;Surface plasmon resonance&lt;/keyword&gt;&lt;keyword&gt;Interferometer&lt;/keyword&gt;&lt;keyword&gt;Bio- and chemical-sensors&lt;/keyword&gt;&lt;/keywords&gt;&lt;dates&gt;&lt;year&gt;1998&lt;/year&gt;&lt;pub-dates&gt;&lt;date&gt;1998/05/01/&lt;/date&gt;&lt;/pub-dates&gt;&lt;/dates&gt;&lt;isbn&gt;0030-4018&lt;/isbn&gt;&lt;urls&gt;&lt;related-urls&gt;&lt;url&gt;https://www.sciencedirect.com/science/article/pii/S0030401897007268&lt;/url&gt;&lt;/related-urls&gt;&lt;/urls&gt;&lt;electronic-resource-num&gt;https://doi.org/10.1016/S0030-4018(97)00726-8&lt;/electronic-resource-num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2" w:tooltip="Kabashin, 1998 #15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2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42EAC52F" w14:textId="309A90C0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8 400 000 degree/RIU</w:t>
            </w:r>
          </w:p>
        </w:tc>
        <w:tc>
          <w:tcPr>
            <w:tcW w:w="1985" w:type="dxa"/>
            <w:shd w:val="clear" w:color="auto" w:fill="auto"/>
          </w:tcPr>
          <w:p w14:paraId="439B7730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δn = 4 x 10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 xml:space="preserve">-8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RIU</w:t>
            </w:r>
          </w:p>
        </w:tc>
      </w:tr>
      <w:tr w:rsidR="00A977F5" w:rsidRPr="000F4444" w14:paraId="7CC26ECB" w14:textId="77777777" w:rsidTr="00A977F5">
        <w:tc>
          <w:tcPr>
            <w:tcW w:w="1701" w:type="dxa"/>
            <w:vMerge/>
            <w:shd w:val="clear" w:color="auto" w:fill="auto"/>
          </w:tcPr>
          <w:p w14:paraId="0F34EBBF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14:paraId="7C44AC9D" w14:textId="1394A0EB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Incident angle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http://biosensingusa.com/technical-notes/technical-note-102-spr-sensitivity-detection-limit/&lt;/Author&gt;&lt;RecNum&gt;47&lt;/RecNum&gt;&lt;DisplayText&gt;[3]&lt;/DisplayText&gt;&lt;record&gt;&lt;rec-number&gt;47&lt;/rec-number&gt;&lt;foreign-keys&gt;&lt;key app="EN" db-id="2rwa9ze060fpd9esw9dxf200s59f9t2s99re" timestamp="1642125150"&gt;47&lt;/key&gt;&lt;/foreign-keys&gt;&lt;ref-type name="Journal Article"&gt;17&lt;/ref-type&gt;&lt;contributors&gt;&lt;authors&gt;&lt;author&gt;http://biosensingusa.com/technical-notes/technical-note-102-spr-sensitivity-detection-limit/&lt;/author&gt;&lt;/authors&gt;&lt;/contributors&gt;&lt;titles&gt;&lt;/titles&gt;&lt;dates&gt;&lt;/dates&gt;&lt;urls&gt;&lt;/urls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3" w:tooltip="http://biosensingusa.com/technical-notes/technical-note-102-spr-sensitivity-detection-limit/,  #47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3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719F0602" w14:textId="34AFE8C6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155 degree/RIU</w:t>
            </w:r>
          </w:p>
        </w:tc>
        <w:tc>
          <w:tcPr>
            <w:tcW w:w="1985" w:type="dxa"/>
            <w:shd w:val="clear" w:color="auto" w:fill="auto"/>
          </w:tcPr>
          <w:p w14:paraId="7CB6680B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δn = 0.016 RIU</w:t>
            </w:r>
          </w:p>
        </w:tc>
      </w:tr>
      <w:tr w:rsidR="00A977F5" w:rsidRPr="000F4444" w14:paraId="4D186CDC" w14:textId="77777777" w:rsidTr="00A977F5">
        <w:tc>
          <w:tcPr>
            <w:tcW w:w="1701" w:type="dxa"/>
            <w:vMerge/>
            <w:shd w:val="clear" w:color="auto" w:fill="auto"/>
          </w:tcPr>
          <w:p w14:paraId="4A216B3D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14:paraId="7F1BE8FC" w14:textId="03FB582F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Molecular detection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http://biosensingusa.com/technical-notes/technical-note-102-spr-sensitivity-detection-limit/&lt;/Author&gt;&lt;RecNum&gt;47&lt;/RecNum&gt;&lt;DisplayText&gt;[3]&lt;/DisplayText&gt;&lt;record&gt;&lt;rec-number&gt;47&lt;/rec-number&gt;&lt;foreign-keys&gt;&lt;key app="EN" db-id="2rwa9ze060fpd9esw9dxf200s59f9t2s99re" timestamp="1642125150"&gt;47&lt;/key&gt;&lt;/foreign-keys&gt;&lt;ref-type name="Journal Article"&gt;17&lt;/ref-type&gt;&lt;contributors&gt;&lt;authors&gt;&lt;author&gt;http://biosensingusa.com/technical-notes/technical-note-102-spr-sensitivity-detection-limit/&lt;/author&gt;&lt;/authors&gt;&lt;/contributors&gt;&lt;titles&gt;&lt;/titles&gt;&lt;dates&gt;&lt;/dates&gt;&lt;urls&gt;&lt;/urls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3" w:tooltip="http://biosensingusa.com/technical-notes/technical-note-102-spr-sensitivity-detection-limit/,  #47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3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6CC605FA" w14:textId="5B81B14B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1.67x10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-4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 degree/pg mm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-2</w:t>
            </w:r>
          </w:p>
        </w:tc>
        <w:tc>
          <w:tcPr>
            <w:tcW w:w="1985" w:type="dxa"/>
            <w:shd w:val="clear" w:color="auto" w:fill="auto"/>
          </w:tcPr>
          <w:p w14:paraId="03E04089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0.6 pg mm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-2</w:t>
            </w:r>
          </w:p>
        </w:tc>
      </w:tr>
      <w:tr w:rsidR="00A977F5" w:rsidRPr="000F4444" w14:paraId="2EA8244B" w14:textId="77777777" w:rsidTr="00A977F5">
        <w:tc>
          <w:tcPr>
            <w:tcW w:w="1701" w:type="dxa"/>
            <w:shd w:val="clear" w:color="auto" w:fill="auto"/>
          </w:tcPr>
          <w:p w14:paraId="3D150A64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Nanohole array</w:t>
            </w:r>
          </w:p>
        </w:tc>
        <w:tc>
          <w:tcPr>
            <w:tcW w:w="2552" w:type="dxa"/>
            <w:shd w:val="clear" w:color="auto" w:fill="auto"/>
          </w:tcPr>
          <w:p w14:paraId="6B3C6954" w14:textId="176AC21D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Intensity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&lt;EndNote&gt;&lt;Cite&gt;&lt;Author&gt;Brolo&lt;/Author&gt;&lt;Year&gt;2004&lt;/Year&gt;&lt;RecNum&gt;37&lt;/RecNum&gt;&lt;DisplayText&gt;[4]&lt;/DisplayText&gt;&lt;record&gt;&lt;rec-number&gt;37&lt;/rec-number&gt;&lt;foreign-keys&gt;&lt;key app="EN" db-id="2rwa9ze060fpd9esw9dxf200s59f9t2s99re" timestamp="1642125146"&gt;37&lt;/key&gt;&lt;/foreign-keys&gt;&lt;ref-type name="Journal Article"&gt;17&lt;/ref-type&gt;&lt;contributors&gt;&lt;authors&gt;&lt;author&gt;Brolo, A. G.&lt;/author&gt;&lt;author&gt;Gordon, R.&lt;/author&gt;&lt;author&gt;Leathem, B.&lt;/author&gt;&lt;author&gt;Kavanagh, K. L.&lt;/author&gt;&lt;/authors&gt;&lt;/contributors&gt;&lt;auth-address&gt;Univ Victoria, Dept Chem, Victoria, BC V8W 3V6, Canada&amp;#xD;Univ Victoria, Dept Elect &amp;amp; Comp Engn, Victoria, BC, Canada&amp;#xD;Simon Fraser Univ, Dept Phys, Burnaby, BC V5A 1S6, Canada&lt;/auth-address&gt;&lt;titles&gt;&lt;title&gt;Surface plasmon sensor based on the enhanced light transmission through arrays of nanoholes in gold films&lt;/title&gt;&lt;secondary-title&gt;Langmuir&lt;/secondary-title&gt;&lt;alt-title&gt;Langmuir&lt;/alt-title&gt;&lt;/titles&gt;&lt;periodical&gt;&lt;full-title&gt;Langmuir&lt;/full-title&gt;&lt;abbr-1&gt;Langmuir&lt;/abbr-1&gt;&lt;/periodical&gt;&lt;alt-periodical&gt;&lt;full-title&gt;Langmuir&lt;/full-title&gt;&lt;abbr-1&gt;Langmuir&lt;/abbr-1&gt;&lt;/alt-periodical&gt;&lt;pages&gt;4813-4815&lt;/pages&gt;&lt;volume&gt;20&lt;/volume&gt;&lt;number&gt;12&lt;/number&gt;&lt;keywords&gt;&lt;keyword&gt;subwavelength hole arrays&lt;/keyword&gt;&lt;keyword&gt;extraordinary optical-transmission&lt;/keyword&gt;&lt;keyword&gt;silver nanoparticles&lt;/keyword&gt;&lt;keyword&gt;resonance sensors&lt;/keyword&gt;&lt;keyword&gt;monolayers&lt;/keyword&gt;&lt;keyword&gt;biosensors&lt;/keyword&gt;&lt;/keywords&gt;&lt;dates&gt;&lt;year&gt;2004&lt;/year&gt;&lt;pub-dates&gt;&lt;date&gt;Jun 8&lt;/date&gt;&lt;/pub-dates&gt;&lt;/dates&gt;&lt;isbn&gt;0743-7463&lt;/isbn&gt;&lt;accession-num&gt;WOS:000221846000008&lt;/accession-num&gt;&lt;urls&gt;&lt;related-urls&gt;&lt;url&gt;&amp;lt;Go to ISI&amp;gt;://WOS:000221846000008&lt;/url&gt;&lt;/related-urls&gt;&lt;/urls&gt;&lt;electronic-resource-num&gt;10.1021/la0493621&lt;/electronic-resource-num&gt;&lt;language&gt;English&lt;/language&gt;&lt;/record&gt;&lt;/Cite&gt;&lt;/EndNote&gt;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4" w:tooltip="Brolo, 2004 #37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4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07A1B4E7" w14:textId="197B8162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400 nm/RIU</w:t>
            </w:r>
          </w:p>
        </w:tc>
        <w:tc>
          <w:tcPr>
            <w:tcW w:w="1985" w:type="dxa"/>
            <w:shd w:val="clear" w:color="auto" w:fill="auto"/>
          </w:tcPr>
          <w:p w14:paraId="61A5BF48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δn = 1.1 x 10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-3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 RIU</w:t>
            </w:r>
          </w:p>
        </w:tc>
      </w:tr>
      <w:tr w:rsidR="00A977F5" w:rsidRPr="000F4444" w14:paraId="088FE380" w14:textId="77777777" w:rsidTr="00A977F5">
        <w:tc>
          <w:tcPr>
            <w:tcW w:w="1701" w:type="dxa"/>
            <w:shd w:val="clear" w:color="auto" w:fill="auto"/>
          </w:tcPr>
          <w:p w14:paraId="038523BF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2 slits SP</w:t>
            </w:r>
          </w:p>
        </w:tc>
        <w:tc>
          <w:tcPr>
            <w:tcW w:w="2552" w:type="dxa"/>
            <w:shd w:val="clear" w:color="auto" w:fill="auto"/>
          </w:tcPr>
          <w:p w14:paraId="25B90957" w14:textId="4A47BE19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Intensity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&lt;EndNote&gt;&lt;Cite&gt;&lt;Author&gt;Wu&lt;/Author&gt;&lt;Year&gt;2009&lt;/Year&gt;&lt;RecNum&gt;48&lt;/RecNum&gt;&lt;DisplayText&gt;[5]&lt;/DisplayText&gt;&lt;record&gt;&lt;rec-number&gt;48&lt;/rec-number&gt;&lt;foreign-keys&gt;&lt;key app="EN" db-id="2rwa9ze060fpd9esw9dxf200s59f9t2s99re" timestamp="1642125150"&gt;48&lt;/key&gt;&lt;/foreign-keys&gt;&lt;ref-type name="Journal Article"&gt;17&lt;/ref-type&gt;&lt;contributors&gt;&lt;authors&gt;&lt;author&gt;Wu, X.&lt;/author&gt;&lt;author&gt;Zhang, J.&lt;/author&gt;&lt;author&gt;Chen, J.&lt;/author&gt;&lt;author&gt;Zhao, C.&lt;/author&gt;&lt;author&gt;Gong, Q.&lt;/author&gt;&lt;/authors&gt;&lt;/contributors&gt;&lt;auth-address&gt;State Key Laboratory for Mesoscopic Physics, Department of Physics, Peking University, Beijing, China.&lt;/auth-address&gt;&lt;titles&gt;&lt;title&gt;Refractive index sensor based on surface-plasmon interference&lt;/title&gt;&lt;secondary-title&gt;Opt Lett&lt;/secondary-title&gt;&lt;alt-title&gt;Optics letters&lt;/alt-title&gt;&lt;/titles&gt;&lt;periodical&gt;&lt;full-title&gt;Opt Lett&lt;/full-title&gt;&lt;abbr-1&gt;Optics letters&lt;/abbr-1&gt;&lt;/periodical&gt;&lt;alt-periodical&gt;&lt;full-title&gt;Opt Lett&lt;/full-title&gt;&lt;abbr-1&gt;Optics letters&lt;/abbr-1&gt;&lt;/alt-periodical&gt;&lt;pages&gt;392-4&lt;/pages&gt;&lt;volume&gt;34&lt;/volume&gt;&lt;number&gt;3&lt;/number&gt;&lt;dates&gt;&lt;year&gt;2009&lt;/year&gt;&lt;pub-dates&gt;&lt;date&gt;Feb 1&lt;/date&gt;&lt;/pub-dates&gt;&lt;/dates&gt;&lt;isbn&gt;0146-9592 (Print)&amp;#xD;0146-9592 (Linking)&lt;/isbn&gt;&lt;accession-num&gt;19183669&lt;/accession-num&gt;&lt;urls&gt;&lt;related-urls&gt;&lt;url&gt;http://www.ncbi.nlm.nih.gov/pubmed/19183669&lt;/url&gt;&lt;/related-urls&gt;&lt;/urls&gt;&lt;/record&gt;&lt;/Cite&gt;&lt;/EndNote&gt;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5" w:tooltip="Wu, 2009 #48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5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46A815DD" w14:textId="321F5F19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4547 nm/RIU</w:t>
            </w:r>
          </w:p>
        </w:tc>
        <w:tc>
          <w:tcPr>
            <w:tcW w:w="1985" w:type="dxa"/>
            <w:shd w:val="clear" w:color="auto" w:fill="auto"/>
          </w:tcPr>
          <w:p w14:paraId="395B8F29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A977F5" w:rsidRPr="000F4444" w14:paraId="4E073ED5" w14:textId="77777777" w:rsidTr="00A977F5">
        <w:tc>
          <w:tcPr>
            <w:tcW w:w="1701" w:type="dxa"/>
            <w:vMerge w:val="restart"/>
            <w:shd w:val="clear" w:color="auto" w:fill="auto"/>
          </w:tcPr>
          <w:p w14:paraId="1317638B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Graphene plasmonic</w:t>
            </w:r>
          </w:p>
        </w:tc>
        <w:tc>
          <w:tcPr>
            <w:tcW w:w="2552" w:type="dxa"/>
            <w:shd w:val="clear" w:color="auto" w:fill="auto"/>
          </w:tcPr>
          <w:p w14:paraId="03528E43" w14:textId="3EC3B86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Intensity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&lt;EndNote&gt;&lt;Cite&gt;&lt;Author&gt;Wenger&lt;/Author&gt;&lt;Year&gt;2017&lt;/Year&gt;&lt;RecNum&gt;49&lt;/RecNum&gt;&lt;DisplayText&gt;[6]&lt;/DisplayText&gt;&lt;record&gt;&lt;rec-number&gt;49&lt;/rec-number&gt;&lt;foreign-keys&gt;&lt;key app="EN" db-id="2rwa9ze060fpd9esw9dxf200s59f9t2s99re" timestamp="1642125150"&gt;49&lt;/key&gt;&lt;/foreign-keys&gt;&lt;ref-type name="Journal Article"&gt;17&lt;/ref-type&gt;&lt;contributors&gt;&lt;authors&gt;&lt;author&gt;Wenger, Tobias&lt;/author&gt;&lt;author&gt;Viola, Giovanni&lt;/author&gt;&lt;author&gt;Kinaret, Jari&lt;/author&gt;&lt;author&gt;Fogelström, Mikael&lt;/author&gt;&lt;author&gt;Tassin, Philippe&lt;/author&gt;&lt;/authors&gt;&lt;/contributors&gt;&lt;titles&gt;&lt;title&gt;High-sensitivity plasmonic refractive index sensing using graphene&lt;/title&gt;&lt;secondary-title&gt;2D Materials&lt;/secondary-title&gt;&lt;/titles&gt;&lt;periodical&gt;&lt;full-title&gt;2D Materials&lt;/full-title&gt;&lt;/periodical&gt;&lt;pages&gt;025103&lt;/pages&gt;&lt;volume&gt;4&lt;/volume&gt;&lt;number&gt;2&lt;/number&gt;&lt;dates&gt;&lt;year&gt;2017&lt;/year&gt;&lt;pub-dates&gt;&lt;date&gt;2017/05/22&lt;/date&gt;&lt;/pub-dates&gt;&lt;/dates&gt;&lt;publisher&gt;IOP Publishing&lt;/publisher&gt;&lt;isbn&gt;2053-1583&lt;/isbn&gt;&lt;urls&gt;&lt;related-urls&gt;&lt;url&gt;http://dx.doi.org/10.1088/2053-1583/aa70ff&lt;/url&gt;&lt;/related-urls&gt;&lt;/urls&gt;&lt;electronic-resource-num&gt;10.1088/2053-1583/aa70ff&lt;/electronic-resource-num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6" w:tooltip="Wenger, 2017 #49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6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11284DC0" w14:textId="78901B65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2480 nm/RIU</w:t>
            </w:r>
          </w:p>
        </w:tc>
        <w:tc>
          <w:tcPr>
            <w:tcW w:w="1985" w:type="dxa"/>
            <w:shd w:val="clear" w:color="auto" w:fill="auto"/>
          </w:tcPr>
          <w:p w14:paraId="523B7513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A977F5" w:rsidRPr="000F4444" w14:paraId="28491222" w14:textId="77777777" w:rsidTr="00A977F5">
        <w:tc>
          <w:tcPr>
            <w:tcW w:w="1701" w:type="dxa"/>
            <w:vMerge/>
            <w:shd w:val="clear" w:color="auto" w:fill="auto"/>
          </w:tcPr>
          <w:p w14:paraId="07023E8F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14:paraId="7C26AADE" w14:textId="52628DC6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Molecular detection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&lt;EndNote&gt;&lt;Cite&gt;&lt;Author&gt;Farmer&lt;/Author&gt;&lt;Year&gt;2016&lt;/Year&gt;&lt;RecNum&gt;50&lt;/RecNum&gt;&lt;DisplayText&gt;[7]&lt;/DisplayText&gt;&lt;record&gt;&lt;rec-number&gt;50&lt;/rec-number&gt;&lt;foreign-keys&gt;&lt;key app="EN" db-id="2rwa9ze060fpd9esw9dxf200s59f9t2s99re" timestamp="1642125150"&gt;50&lt;/key&gt;&lt;/foreign-keys&gt;&lt;ref-type name="Journal Article"&gt;17&lt;/ref-type&gt;&lt;contributors&gt;&lt;authors&gt;&lt;author&gt;Farmer, Damon B.&lt;/author&gt;&lt;author&gt;Avouris, Phaedon&lt;/author&gt;&lt;author&gt;Li, Yilei&lt;/author&gt;&lt;author&gt;Heinz, Tony F.&lt;/author&gt;&lt;author&gt;Han, Shu-Jen&lt;/author&gt;&lt;/authors&gt;&lt;/contributors&gt;&lt;titles&gt;&lt;title&gt;Ultrasensitive Plasmonic Detection of Molecules with Graphene&lt;/title&gt;&lt;secondary-title&gt;ACS Photonics&lt;/secondary-title&gt;&lt;/titles&gt;&lt;periodical&gt;&lt;full-title&gt;ACS Photonics&lt;/full-title&gt;&lt;/periodical&gt;&lt;pages&gt;553-557&lt;/pages&gt;&lt;volume&gt;3&lt;/volume&gt;&lt;number&gt;4&lt;/number&gt;&lt;dates&gt;&lt;year&gt;2016&lt;/year&gt;&lt;pub-dates&gt;&lt;date&gt;2016/04/20&lt;/date&gt;&lt;/pub-dates&gt;&lt;/dates&gt;&lt;publisher&gt;American Chemical Society&lt;/publisher&gt;&lt;urls&gt;&lt;related-urls&gt;&lt;url&gt;https://doi.org/10.1021/acsphotonics.6b00143&lt;/url&gt;&lt;/related-urls&gt;&lt;/urls&gt;&lt;electronic-resource-num&gt;10.1021/acsphotonics.6b00143&lt;/electronic-resource-num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7" w:tooltip="Farmer, 2016 #50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7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72760C51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985" w:type="dxa"/>
            <w:shd w:val="clear" w:color="auto" w:fill="auto"/>
          </w:tcPr>
          <w:p w14:paraId="35C3816D" w14:textId="4B77DF50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50 zeptomol/μm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2</w:t>
            </w:r>
          </w:p>
        </w:tc>
      </w:tr>
      <w:tr w:rsidR="00A977F5" w:rsidRPr="000F4444" w14:paraId="309A9595" w14:textId="77777777" w:rsidTr="00A977F5">
        <w:tc>
          <w:tcPr>
            <w:tcW w:w="1701" w:type="dxa"/>
            <w:vMerge w:val="restart"/>
            <w:shd w:val="clear" w:color="auto" w:fill="auto"/>
          </w:tcPr>
          <w:p w14:paraId="16496C89" w14:textId="37A371B1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Photonic Crystal fiber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&lt;EndNote&gt;&lt;Cite&gt;&lt;Author&gt;Andrews&lt;/Author&gt;&lt;Year&gt;2016&lt;/Year&gt;&lt;RecNum&gt;51&lt;/RecNum&gt;&lt;DisplayText&gt;[8]&lt;/DisplayText&gt;&lt;record&gt;&lt;rec-number&gt;51&lt;/rec-number&gt;&lt;foreign-keys&gt;&lt;key app="EN" db-id="2rwa9ze060fpd9esw9dxf200s59f9t2s99re" timestamp="1642125151"&gt;51&lt;/key&gt;&lt;/foreign-keys&gt;&lt;ref-type name="Journal Article"&gt;17&lt;/ref-type&gt;&lt;contributors&gt;&lt;authors&gt;&lt;author&gt;Andrews, N. L.&lt;/author&gt;&lt;author&gt;Ross, R.&lt;/author&gt;&lt;author&gt;Munzke, D.&lt;/author&gt;&lt;author&gt;van Hoorn, C.&lt;/author&gt;&lt;author&gt;Brzezinski, A.&lt;/author&gt;&lt;author&gt;Barnes, J. A.&lt;/author&gt;&lt;author&gt;Reich, O.&lt;/author&gt;&lt;author&gt;Loock, H. P.&lt;/author&gt;&lt;/authors&gt;&lt;/contributors&gt;&lt;titles&gt;&lt;title&gt;In-fiber Mach-Zehnder interferometer for gas refractive index measurements based on a hollow-core photonic crystal fiber&lt;/title&gt;&lt;secondary-title&gt;Opt Express&lt;/secondary-title&gt;&lt;alt-title&gt;Optics express&lt;/alt-title&gt;&lt;/titles&gt;&lt;periodical&gt;&lt;full-title&gt;Optics Express&lt;/full-title&gt;&lt;abbr-1&gt;Opt Express&lt;/abbr-1&gt;&lt;/periodical&gt;&lt;alt-periodical&gt;&lt;full-title&gt;Optics Express&lt;/full-title&gt;&lt;abbr-1&gt;Opt Express&lt;/abbr-1&gt;&lt;/alt-periodical&gt;&lt;pages&gt;14086-99&lt;/pages&gt;&lt;volume&gt;24&lt;/volume&gt;&lt;number&gt;13&lt;/number&gt;&lt;dates&gt;&lt;year&gt;2016&lt;/year&gt;&lt;pub-dates&gt;&lt;date&gt;Jun 27&lt;/date&gt;&lt;/pub-dates&gt;&lt;/dates&gt;&lt;isbn&gt;1094-4087 (Electronic)&amp;#xD;1094-4087 (Linking)&lt;/isbn&gt;&lt;accession-num&gt;27410569&lt;/accession-num&gt;&lt;urls&gt;&lt;related-urls&gt;&lt;url&gt;http://www.ncbi.nlm.nih.gov/pubmed/27410569&lt;/url&gt;&lt;/related-urls&gt;&lt;/urls&gt;&lt;electronic-resource-num&gt;10.1364/OE.24.014086&lt;/electronic-resource-num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8" w:tooltip="Andrews, 2016 #51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8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14:paraId="19D57081" w14:textId="50BED003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Phase</w:t>
            </w:r>
          </w:p>
        </w:tc>
        <w:tc>
          <w:tcPr>
            <w:tcW w:w="2551" w:type="dxa"/>
            <w:shd w:val="clear" w:color="auto" w:fill="auto"/>
          </w:tcPr>
          <w:p w14:paraId="2C49C933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634 500 degree/RIU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5B8762E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δn &lt; 10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-6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 RIU</w:t>
            </w:r>
          </w:p>
        </w:tc>
      </w:tr>
      <w:tr w:rsidR="00A977F5" w:rsidRPr="000F4444" w14:paraId="4F26213D" w14:textId="77777777" w:rsidTr="00A977F5">
        <w:tc>
          <w:tcPr>
            <w:tcW w:w="1701" w:type="dxa"/>
            <w:vMerge/>
            <w:shd w:val="clear" w:color="auto" w:fill="auto"/>
          </w:tcPr>
          <w:p w14:paraId="35694AEC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14:paraId="236C18C0" w14:textId="433ED5A9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Intensity</w:t>
            </w:r>
          </w:p>
        </w:tc>
        <w:tc>
          <w:tcPr>
            <w:tcW w:w="2551" w:type="dxa"/>
            <w:shd w:val="clear" w:color="auto" w:fill="auto"/>
          </w:tcPr>
          <w:p w14:paraId="04FE4F80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1233 nm/RIU</w:t>
            </w:r>
          </w:p>
        </w:tc>
        <w:tc>
          <w:tcPr>
            <w:tcW w:w="1985" w:type="dxa"/>
            <w:vMerge/>
            <w:shd w:val="clear" w:color="auto" w:fill="auto"/>
          </w:tcPr>
          <w:p w14:paraId="2B3C9B7F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A977F5" w:rsidRPr="000F4444" w14:paraId="0FB8021A" w14:textId="77777777" w:rsidTr="00A977F5">
        <w:tc>
          <w:tcPr>
            <w:tcW w:w="1701" w:type="dxa"/>
            <w:vMerge w:val="restart"/>
            <w:shd w:val="clear" w:color="auto" w:fill="auto"/>
            <w:vAlign w:val="center"/>
          </w:tcPr>
          <w:p w14:paraId="04D613A8" w14:textId="7E05111E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Array of Au double-dots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&lt;EndNote&gt;&lt;Cite&gt;&lt;Author&gt;Kravets&lt;/Author&gt;&lt;Year&gt;2013&lt;/Year&gt;&lt;RecNum&gt;14&lt;/RecNum&gt;&lt;DisplayText&gt;[9]&lt;/DisplayText&gt;&lt;record&gt;&lt;rec-number&gt;14&lt;/rec-number&gt;&lt;foreign-keys&gt;&lt;key app="EN" db-id="2rwa9ze060fpd9esw9dxf200s59f9t2s99re" timestamp="1642125058"&gt;14&lt;/key&gt;&lt;/foreign-keys&gt;&lt;ref-type name="Journal Article"&gt;17&lt;/ref-type&gt;&lt;contributors&gt;&lt;authors&gt;&lt;author&gt;Kravets, V. G.&lt;/author&gt;&lt;author&gt;Schedin, F.&lt;/author&gt;&lt;author&gt;Jalil, R.&lt;/author&gt;&lt;author&gt;Britnell, L.&lt;/author&gt;&lt;author&gt;Gorbachev, R. V.&lt;/author&gt;&lt;author&gt;Ansell, D.&lt;/author&gt;&lt;author&gt;Thackray, B.&lt;/author&gt;&lt;author&gt;Novoselov, K. S.&lt;/author&gt;&lt;author&gt;Geim, A. K.&lt;/author&gt;&lt;author&gt;Kabashin, A. V.&lt;/author&gt;&lt;author&gt;Grigorenko, A. N.&lt;/author&gt;&lt;/authors&gt;&lt;/contributors&gt;&lt;titles&gt;&lt;title&gt;Singular phase nano-optics in plasmonic metamaterials for label-free single-molecule detection&lt;/title&gt;&lt;secondary-title&gt;Nature Materials&lt;/secondary-title&gt;&lt;/titles&gt;&lt;periodical&gt;&lt;full-title&gt;Nat Mater&lt;/full-title&gt;&lt;abbr-1&gt;Nature materials&lt;/abbr-1&gt;&lt;/periodical&gt;&lt;pages&gt;304&lt;/pages&gt;&lt;volume&gt;12&lt;/volume&gt;&lt;dates&gt;&lt;year&gt;2013&lt;/year&gt;&lt;pub-dates&gt;&lt;date&gt;01/13/online&lt;/date&gt;&lt;/pub-dates&gt;&lt;/dates&gt;&lt;publisher&gt;Nature Publishing Group&lt;/publisher&gt;&lt;urls&gt;&lt;related-urls&gt;&lt;url&gt;https://doi.org/10.1038/nmat3537&lt;/url&gt;&lt;/related-urls&gt;&lt;/urls&gt;&lt;electronic-resource-num&gt;10.1038/nmat3537&amp;#xD;https://www.nature.com/articles/nmat3537#supplementary-information&lt;/electronic-resource-num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9" w:tooltip="Kravets, 2013 #14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9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14:paraId="23BCB620" w14:textId="3E2F9A59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Graphene hydrogenation</w:t>
            </w:r>
          </w:p>
        </w:tc>
        <w:tc>
          <w:tcPr>
            <w:tcW w:w="2551" w:type="dxa"/>
            <w:shd w:val="clear" w:color="auto" w:fill="auto"/>
          </w:tcPr>
          <w:p w14:paraId="19A3B5E8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44 degree/pg mm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-2</w:t>
            </w:r>
          </w:p>
        </w:tc>
        <w:tc>
          <w:tcPr>
            <w:tcW w:w="1985" w:type="dxa"/>
            <w:shd w:val="clear" w:color="auto" w:fill="auto"/>
          </w:tcPr>
          <w:p w14:paraId="38863550" w14:textId="43411895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 x 10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-4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 pg mm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-2</w:t>
            </w:r>
          </w:p>
        </w:tc>
      </w:tr>
      <w:tr w:rsidR="00A977F5" w:rsidRPr="000F4444" w14:paraId="361BAC16" w14:textId="77777777" w:rsidTr="00A977F5">
        <w:tc>
          <w:tcPr>
            <w:tcW w:w="1701" w:type="dxa"/>
            <w:vMerge/>
            <w:shd w:val="clear" w:color="auto" w:fill="auto"/>
          </w:tcPr>
          <w:p w14:paraId="2135503A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5537E11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Streptavidin–biotin affinity</w:t>
            </w:r>
          </w:p>
        </w:tc>
        <w:tc>
          <w:tcPr>
            <w:tcW w:w="2551" w:type="dxa"/>
            <w:shd w:val="clear" w:color="auto" w:fill="auto"/>
          </w:tcPr>
          <w:p w14:paraId="3F18001B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25 degree/20–100 molecules per nanodot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C8F2EA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&lt;1 molecule/nanodot</w:t>
            </w:r>
          </w:p>
        </w:tc>
      </w:tr>
      <w:tr w:rsidR="00A977F5" w:rsidRPr="000F4444" w14:paraId="509F30CB" w14:textId="77777777" w:rsidTr="00A977F5">
        <w:tc>
          <w:tcPr>
            <w:tcW w:w="1701" w:type="dxa"/>
            <w:vMerge w:val="restart"/>
            <w:shd w:val="clear" w:color="auto" w:fill="auto"/>
          </w:tcPr>
          <w:p w14:paraId="5EA5A0DB" w14:textId="4AA10DFB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Silver−Stibnite nanoporous 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begin"/>
            </w:r>
            <w:r w:rsidR="00B66341"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instrText xml:space="preserve"> ADDIN EN.CITE &lt;EndNote&gt;&lt;Cite&gt;&lt;Author&gt;Sreekanth&lt;/Author&gt;&lt;Year&gt;2018&lt;/Year&gt;&lt;RecNum&gt;52&lt;/RecNum&gt;&lt;DisplayText&gt;[10]&lt;/DisplayText&gt;&lt;record&gt;&lt;rec-number&gt;52&lt;/rec-number&gt;&lt;foreign-keys&gt;&lt;key app="EN" db-id="2rwa9ze060fpd9esw9dxf200s59f9t2s99re" timestamp="1642125151"&gt;52&lt;/key&gt;&lt;/foreign-keys&gt;&lt;ref-type name="Journal Article"&gt;17&lt;/ref-type&gt;&lt;contributors&gt;&lt;authors&gt;&lt;author&gt;Sreekanth, Kandammathe Valiyaveedu&lt;/author&gt;&lt;author&gt;Dong, Weiling&lt;/author&gt;&lt;author&gt;Ouyang, Qingling&lt;/author&gt;&lt;author&gt;Sreejith, Sivaramapanicker&lt;/author&gt;&lt;author&gt;ElKabbash, Mohamed&lt;/author&gt;&lt;author&gt;Lim, Chwee Teck&lt;/author&gt;&lt;author&gt;Strangi, Giuseppe&lt;/author&gt;&lt;author&gt;Yong, Ken-Tye&lt;/author&gt;&lt;author&gt;Simpson, Robert E.&lt;/author&gt;&lt;author&gt;Singh, Ranjan&lt;/author&gt;&lt;/authors&gt;&lt;/contributors&gt;&lt;titles&gt;&lt;title&gt;Large-Area Silver–Stibnite Nanoporous Plasmonic Films for Label-Free Biosensing&lt;/title&gt;&lt;secondary-title&gt;ACS Applied Materials &amp;amp; Interfaces&lt;/secondary-title&gt;&lt;/titles&gt;&lt;periodical&gt;&lt;full-title&gt;ACS Applied Materials &amp;amp; Interfaces&lt;/full-title&gt;&lt;/periodical&gt;&lt;pages&gt;34991-34999&lt;/pages&gt;&lt;volume&gt;10&lt;/volume&gt;&lt;number&gt;41&lt;/number&gt;&lt;dates&gt;&lt;year&gt;2018&lt;/year&gt;&lt;pub-dates&gt;&lt;date&gt;2018/10/17&lt;/date&gt;&lt;/pub-dates&gt;&lt;/dates&gt;&lt;publisher&gt;American Chemical Society&lt;/publisher&gt;&lt;isbn&gt;1944-8244&lt;/isbn&gt;&lt;urls&gt;&lt;related-urls&gt;&lt;url&gt;https://doi.org/10.1021/acsami.8b14370&lt;/url&gt;&lt;/related-urls&gt;&lt;/urls&gt;&lt;electronic-resource-num&gt;10.1021/acsami.8b14370&lt;/electronic-resource-num&gt;&lt;/record&gt;&lt;/Cite&gt;&lt;/EndNote&gt;</w:instrTex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separate"/>
            </w:r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[</w:t>
            </w:r>
            <w:hyperlink w:anchor="_ENREF_10" w:tooltip="Sreekanth, 2018 #52" w:history="1">
              <w:r w:rsidR="00B66341" w:rsidRPr="000F4444">
                <w:rPr>
                  <w:rFonts w:ascii="Times New Roman" w:eastAsia="Malgun Gothic" w:hAnsi="Times New Roman" w:cs="Times New Roman"/>
                  <w:noProof/>
                  <w:kern w:val="2"/>
                  <w:sz w:val="20"/>
                  <w:szCs w:val="20"/>
                  <w:lang w:eastAsia="ko-KR"/>
                </w:rPr>
                <w:t>10</w:t>
              </w:r>
            </w:hyperlink>
            <w:r w:rsidR="00B66341" w:rsidRPr="000F4444">
              <w:rPr>
                <w:rFonts w:ascii="Times New Roman" w:eastAsia="Malgun Gothic" w:hAnsi="Times New Roman" w:cs="Times New Roman"/>
                <w:noProof/>
                <w:kern w:val="2"/>
                <w:sz w:val="20"/>
                <w:szCs w:val="20"/>
                <w:lang w:eastAsia="ko-KR"/>
              </w:rPr>
              <w:t>]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fldChar w:fldCharType="end"/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18DBBC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GH shift interrogation</w:t>
            </w:r>
          </w:p>
        </w:tc>
        <w:tc>
          <w:tcPr>
            <w:tcW w:w="2551" w:type="dxa"/>
            <w:shd w:val="clear" w:color="auto" w:fill="auto"/>
          </w:tcPr>
          <w:p w14:paraId="3BB27D89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4.5x10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-7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 xml:space="preserve"> RIU/nm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86BA20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</w:tr>
      <w:tr w:rsidR="00A977F5" w:rsidRPr="000F4444" w14:paraId="2BD26FA7" w14:textId="77777777" w:rsidTr="00A977F5">
        <w:tc>
          <w:tcPr>
            <w:tcW w:w="1701" w:type="dxa"/>
            <w:vMerge/>
            <w:shd w:val="clear" w:color="auto" w:fill="auto"/>
          </w:tcPr>
          <w:p w14:paraId="061FCD6B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D18240B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Streptavidin–biotin affinity</w:t>
            </w:r>
          </w:p>
        </w:tc>
        <w:tc>
          <w:tcPr>
            <w:tcW w:w="2551" w:type="dxa"/>
            <w:shd w:val="clear" w:color="auto" w:fill="auto"/>
          </w:tcPr>
          <w:p w14:paraId="722B66E0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 fM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169803" w14:textId="77777777" w:rsidR="00CD054A" w:rsidRPr="000F4444" w:rsidRDefault="00CD054A" w:rsidP="00C47930">
            <w:pPr>
              <w:jc w:val="center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</w:pP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1180 molecules/mm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>2</w:t>
            </w:r>
          </w:p>
        </w:tc>
      </w:tr>
    </w:tbl>
    <w:p w14:paraId="431214DD" w14:textId="00191AFD" w:rsidR="00CD054A" w:rsidRPr="000F4444" w:rsidRDefault="00CD054A" w:rsidP="00CD054A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0BB56CCA" w14:textId="77777777" w:rsidR="00A977F5" w:rsidRPr="000F4444" w:rsidRDefault="00A27726" w:rsidP="00A2772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4444">
        <w:rPr>
          <w:rFonts w:ascii="Times New Roman" w:hAnsi="Times New Roman" w:cs="Times New Roman"/>
          <w:b/>
          <w:sz w:val="24"/>
          <w:szCs w:val="24"/>
          <w:lang w:val="en-US"/>
        </w:rPr>
        <w:t>Matching the pressure and refractive index</w:t>
      </w:r>
    </w:p>
    <w:p w14:paraId="00ABA68A" w14:textId="39C5CF72" w:rsidR="00A27726" w:rsidRPr="000F4444" w:rsidRDefault="00A27726" w:rsidP="00A2772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Using the Gladstone-Dale approximation of the Lorentz-Lorenz law, </w:t>
      </w:r>
      <w:r w:rsidR="008D4068" w:rsidRPr="000F4444">
        <w:rPr>
          <w:rFonts w:ascii="Times New Roman" w:hAnsi="Times New Roman" w:cs="Times New Roman"/>
          <w:sz w:val="24"/>
          <w:szCs w:val="24"/>
          <w:lang w:val="en-US"/>
        </w:rPr>
        <w:t>that is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>, (</w:t>
      </w:r>
      <w:r w:rsidRPr="000F4444">
        <w:rPr>
          <w:rFonts w:ascii="Times New Roman" w:hAnsi="Times New Roman" w:cs="Times New Roman"/>
          <w:i/>
          <w:sz w:val="24"/>
          <w:szCs w:val="24"/>
          <w:lang w:val="en-US"/>
        </w:rPr>
        <w:t>n-1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>)/</w:t>
      </w:r>
      <w:r w:rsidRPr="000F4444">
        <w:rPr>
          <w:rFonts w:ascii="Times New Roman" w:hAnsi="Times New Roman" w:cs="Times New Roman"/>
          <w:i/>
          <w:sz w:val="24"/>
          <w:szCs w:val="24"/>
          <w:lang w:val="en-US"/>
        </w:rPr>
        <w:t>ρ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0F444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(where is </w:t>
      </w:r>
      <w:r w:rsidRPr="000F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ρ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the density of the gas and </w:t>
      </w:r>
      <w:r w:rsidRPr="000F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4068"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a constant for the given wavelength) and the ideal gas equation </w:t>
      </w:r>
      <w:r w:rsidRPr="000F4444">
        <w:rPr>
          <w:rFonts w:ascii="Times New Roman" w:hAnsi="Times New Roman" w:cs="Times New Roman"/>
          <w:i/>
          <w:sz w:val="24"/>
          <w:szCs w:val="24"/>
          <w:lang w:val="en-US"/>
        </w:rPr>
        <w:t>ρ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0F4444">
        <w:rPr>
          <w:rFonts w:ascii="Times New Roman" w:hAnsi="Times New Roman" w:cs="Times New Roman"/>
          <w:i/>
          <w:sz w:val="24"/>
          <w:szCs w:val="24"/>
          <w:lang w:val="en-US"/>
        </w:rPr>
        <w:t>MP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0F4444">
        <w:rPr>
          <w:rFonts w:ascii="Times New Roman" w:hAnsi="Times New Roman" w:cs="Times New Roman"/>
          <w:i/>
          <w:sz w:val="24"/>
          <w:szCs w:val="24"/>
          <w:lang w:val="en-US"/>
        </w:rPr>
        <w:t>RT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(where </w:t>
      </w:r>
      <w:r w:rsidRPr="000F444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is the constant of the ideal gas and </w:t>
      </w:r>
      <w:r w:rsidRPr="000F4444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4068"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the molar weight) 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66341" w:rsidRPr="000F4444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&lt;EndNote&gt;&lt;Cite&gt;&lt;Author&gt;Clergent&lt;/Author&gt;&lt;Year&gt;1999&lt;/Year&gt;&lt;RecNum&gt;59&lt;/RecNum&gt;&lt;DisplayText&gt;[11]&lt;/DisplayText&gt;&lt;record&gt;&lt;rec-number&gt;59&lt;/rec-number&gt;&lt;foreign-keys&gt;&lt;key app="EN" db-id="2rwa9ze060fpd9esw9dxf200s59f9t2s99re" timestamp="1642125152"&gt;59&lt;/key&gt;&lt;/foreign-keys&gt;&lt;ref-type name="Journal Article"&gt;17&lt;/ref-type&gt;&lt;contributors&gt;&lt;authors&gt;&lt;author&gt;Clergent, Yves&lt;/author&gt;&lt;author&gt;Durou, Christian&lt;/author&gt;&lt;author&gt;Laurens, Michel&lt;/author&gt;&lt;/authors&gt;&lt;/contributors&gt;&lt;titles&gt;&lt;title&gt;Refractive Index Variations for Argon, Nitrogen, and Carbon Dioxide at λ = 632.8 nm (He−Ne Laser Light) in the Range 288.15 K </w:instrText>
      </w:r>
      <w:r w:rsidR="00B66341" w:rsidRPr="000F4444">
        <w:rPr>
          <w:rFonts w:ascii="Times New Roman" w:hAnsi="Times New Roman" w:cs="Times New Roman" w:hint="eastAsia"/>
          <w:sz w:val="24"/>
          <w:szCs w:val="24"/>
          <w:lang w:val="en-US"/>
        </w:rPr>
        <w:instrText>≤</w:instrText>
      </w:r>
      <w:r w:rsidR="00B66341" w:rsidRPr="000F4444">
        <w:rPr>
          <w:rFonts w:ascii="Times New Roman" w:hAnsi="Times New Roman" w:cs="Times New Roman"/>
          <w:sz w:val="24"/>
          <w:szCs w:val="24"/>
          <w:lang w:val="en-US"/>
        </w:rPr>
        <w:instrText xml:space="preserve"> T </w:instrText>
      </w:r>
      <w:r w:rsidR="00B66341" w:rsidRPr="000F4444">
        <w:rPr>
          <w:rFonts w:ascii="Times New Roman" w:hAnsi="Times New Roman" w:cs="Times New Roman" w:hint="eastAsia"/>
          <w:sz w:val="24"/>
          <w:szCs w:val="24"/>
          <w:lang w:val="en-US"/>
        </w:rPr>
        <w:instrText>≤</w:instrText>
      </w:r>
      <w:r w:rsidR="00B66341" w:rsidRPr="000F4444">
        <w:rPr>
          <w:rFonts w:ascii="Times New Roman" w:hAnsi="Times New Roman" w:cs="Times New Roman"/>
          <w:sz w:val="24"/>
          <w:szCs w:val="24"/>
          <w:lang w:val="en-US"/>
        </w:rPr>
        <w:instrText xml:space="preserve"> 323.15 K, 0 &amp;lt; p &amp;lt; 110 kPa&lt;/title&gt;&lt;secondary-title&gt;Journal of Chemical &amp;amp; Engineering Data&lt;/secondary-title&gt;&lt;/titles&gt;&lt;periodical&gt;&lt;full-title&gt;Journal of Chemical &amp;amp; Engineering Data&lt;/full-title&gt;&lt;/periodical&gt;&lt;pages&gt;197-199&lt;/pages&gt;&lt;volume&gt;44&lt;/volume&gt;&lt;number&gt;2&lt;/number&gt;&lt;dates&gt;&lt;year&gt;1999&lt;/year&gt;&lt;pub-dates&gt;&lt;date&gt;1999/03/01&lt;/date&gt;&lt;/pub-dates&gt;&lt;/dates&gt;&lt;publisher&gt;American Chemical Society&lt;/publisher&gt;&lt;isbn&gt;0021-9568&lt;/isbn&gt;&lt;urls&gt;&lt;related-urls&gt;&lt;url&gt;https://doi.org/10.1021/je980133o&lt;/url&gt;&lt;/related-urls&gt;&lt;/urls&gt;&lt;electronic-resource-num&gt;10.1021/je980133o&lt;/electronic-resource-num&gt;&lt;/record&gt;&lt;/Cite&gt;&lt;/EndNote&gt;</w:instrTex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B66341" w:rsidRPr="000F4444">
        <w:rPr>
          <w:rFonts w:ascii="Times New Roman" w:hAnsi="Times New Roman" w:cs="Times New Roman"/>
          <w:noProof/>
          <w:sz w:val="24"/>
          <w:szCs w:val="24"/>
          <w:lang w:val="en-US"/>
        </w:rPr>
        <w:t>[</w:t>
      </w:r>
      <w:hyperlink w:anchor="_ENREF_11" w:tooltip="Clergent, 1999 #59" w:history="1">
        <w:r w:rsidR="00B66341" w:rsidRPr="000F4444">
          <w:rPr>
            <w:rFonts w:ascii="Times New Roman" w:hAnsi="Times New Roman" w:cs="Times New Roman"/>
            <w:noProof/>
            <w:sz w:val="24"/>
            <w:szCs w:val="24"/>
            <w:lang w:val="en-US"/>
          </w:rPr>
          <w:t>11</w:t>
        </w:r>
      </w:hyperlink>
      <w:r w:rsidR="00B66341" w:rsidRPr="000F4444">
        <w:rPr>
          <w:rFonts w:ascii="Times New Roman" w:hAnsi="Times New Roman" w:cs="Times New Roman"/>
          <w:noProof/>
          <w:sz w:val="24"/>
          <w:szCs w:val="24"/>
          <w:lang w:val="en-US"/>
        </w:rPr>
        <w:t>]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>, gives:</w:t>
      </w:r>
    </w:p>
    <w:p w14:paraId="2CE14239" w14:textId="45BA78B3" w:rsidR="00351F96" w:rsidRPr="000F4444" w:rsidRDefault="009F1BF0" w:rsidP="00EF183B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0F44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n-1=μ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</m:oMath>
      <w:r w:rsidRPr="000F44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</w:t>
      </w:r>
      <w:r w:rsidR="00762DB4" w:rsidRPr="000F4444">
        <w:rPr>
          <w:rFonts w:ascii="Times New Roman" w:hAnsi="Times New Roman" w:cs="Times New Roman"/>
          <w:sz w:val="24"/>
          <w:szCs w:val="24"/>
        </w:rPr>
        <w:t>3</w:t>
      </w:r>
      <w:r w:rsidRPr="000F4444">
        <w:rPr>
          <w:rFonts w:ascii="Times New Roman" w:hAnsi="Times New Roman" w:cs="Times New Roman"/>
          <w:sz w:val="24"/>
          <w:szCs w:val="24"/>
        </w:rPr>
        <w:t xml:space="preserve">)  </w:t>
      </w:r>
      <w:r w:rsidR="00351F96" w:rsidRPr="000F4444">
        <w:rPr>
          <w:rFonts w:ascii="Times New Roman" w:hAnsi="Times New Roman" w:cs="Times New Roman"/>
          <w:b/>
          <w:bCs/>
        </w:rPr>
        <w:t xml:space="preserve">Table </w:t>
      </w:r>
      <w:r w:rsidR="009F57FD" w:rsidRPr="000F4444">
        <w:rPr>
          <w:rFonts w:ascii="Times New Roman" w:hAnsi="Times New Roman" w:cs="Times New Roman"/>
          <w:b/>
          <w:bCs/>
        </w:rPr>
        <w:t>S</w:t>
      </w:r>
      <w:r w:rsidR="00351F96" w:rsidRPr="000F4444">
        <w:rPr>
          <w:rFonts w:ascii="Times New Roman" w:hAnsi="Times New Roman" w:cs="Times New Roman"/>
          <w:b/>
          <w:bCs/>
        </w:rPr>
        <w:t>2.</w:t>
      </w:r>
      <w:r w:rsidR="00351F96" w:rsidRPr="000F4444">
        <w:rPr>
          <w:rFonts w:ascii="Times New Roman" w:hAnsi="Times New Roman" w:cs="Times New Roman"/>
        </w:rPr>
        <w:t xml:space="preserve"> The values of </w:t>
      </w:r>
      <w:r w:rsidR="00351F96" w:rsidRPr="000F4444">
        <w:rPr>
          <w:rFonts w:ascii="Times New Roman" w:hAnsi="Times New Roman" w:cs="Times New Roman"/>
          <w:i/>
          <w:iCs/>
        </w:rPr>
        <w:t xml:space="preserve">μ </w:t>
      </w:r>
      <w:r w:rsidR="00351F96" w:rsidRPr="000F4444">
        <w:rPr>
          <w:rFonts w:ascii="Times New Roman" w:hAnsi="Times New Roman" w:cs="Times New Roman"/>
        </w:rPr>
        <w:t xml:space="preserve">for </w:t>
      </w:r>
      <w:r w:rsidR="00351F96" w:rsidRPr="000F4444">
        <w:rPr>
          <w:rFonts w:ascii="Times New Roman" w:hAnsi="Times New Roman" w:cs="Times New Roman"/>
          <w:i/>
        </w:rPr>
        <w:t>λ</w:t>
      </w:r>
      <w:r w:rsidR="00351F96" w:rsidRPr="000F4444">
        <w:rPr>
          <w:rFonts w:ascii="Times New Roman" w:hAnsi="Times New Roman" w:cs="Times New Roman"/>
        </w:rPr>
        <w:t xml:space="preserve"> = 632.8 nm (288.15 K</w:t>
      </w:r>
      <w:r w:rsidR="005B45C5" w:rsidRPr="000F4444">
        <w:rPr>
          <w:rFonts w:ascii="Times New Roman" w:hAnsi="Times New Roman" w:cs="Times New Roman"/>
        </w:rPr>
        <w:t>&lt;</w:t>
      </w:r>
      <w:r w:rsidR="00351F96" w:rsidRPr="000F4444">
        <w:rPr>
          <w:rFonts w:ascii="Times New Roman" w:hAnsi="Times New Roman" w:cs="Times New Roman"/>
          <w:i/>
          <w:iCs/>
        </w:rPr>
        <w:t>T</w:t>
      </w:r>
      <w:r w:rsidR="00351F96" w:rsidRPr="000F4444">
        <w:rPr>
          <w:rFonts w:ascii="Times New Roman" w:hAnsi="Times New Roman" w:cs="Times New Roman"/>
        </w:rPr>
        <w:t xml:space="preserve"> </w:t>
      </w:r>
      <w:r w:rsidR="005B45C5" w:rsidRPr="000F4444">
        <w:rPr>
          <w:rFonts w:ascii="Times New Roman" w:hAnsi="Times New Roman" w:cs="Times New Roman"/>
        </w:rPr>
        <w:t>&lt;</w:t>
      </w:r>
      <w:r w:rsidR="00351F96" w:rsidRPr="000F4444">
        <w:rPr>
          <w:rFonts w:ascii="Times New Roman" w:hAnsi="Times New Roman" w:cs="Times New Roman"/>
        </w:rPr>
        <w:t xml:space="preserve"> 322.15 K; 0 &lt; </w:t>
      </w:r>
      <w:r w:rsidR="00351F96" w:rsidRPr="000F4444">
        <w:rPr>
          <w:rFonts w:ascii="Times New Roman" w:hAnsi="Times New Roman" w:cs="Times New Roman"/>
          <w:i/>
          <w:iCs/>
        </w:rPr>
        <w:t>P</w:t>
      </w:r>
      <w:r w:rsidR="00351F96" w:rsidRPr="000F4444">
        <w:rPr>
          <w:rFonts w:ascii="Times New Roman" w:hAnsi="Times New Roman" w:cs="Times New Roman"/>
        </w:rPr>
        <w:t xml:space="preserve"> &lt; 110 kPa) </w:t>
      </w:r>
      <w:r w:rsidR="00351F96" w:rsidRPr="000F4444">
        <w:rPr>
          <w:rFonts w:ascii="Times New Roman" w:hAnsi="Times New Roman" w:cs="Times New Roman"/>
        </w:rPr>
        <w:fldChar w:fldCharType="begin"/>
      </w:r>
      <w:r w:rsidR="00B66341" w:rsidRPr="000F4444">
        <w:rPr>
          <w:rFonts w:ascii="Times New Roman" w:hAnsi="Times New Roman" w:cs="Times New Roman"/>
        </w:rPr>
        <w:instrText xml:space="preserve"> ADDIN EN.CITE &lt;EndNote&gt;&lt;Cite&gt;&lt;Author&gt;Clergent&lt;/Author&gt;&lt;Year&gt;1999&lt;/Year&gt;&lt;RecNum&gt;59&lt;/RecNum&gt;&lt;DisplayText&gt;[11]&lt;/DisplayText&gt;&lt;record&gt;&lt;rec-number&gt;59&lt;/rec-number&gt;&lt;foreign-keys&gt;&lt;key app="EN" db-id="2rwa9ze060fpd9esw9dxf200s59f9t2s99re" timestamp="1642125152"&gt;59&lt;/key&gt;&lt;/foreign-keys&gt;&lt;ref-type name="Journal Article"&gt;17&lt;/ref-type&gt;&lt;contributors&gt;&lt;authors&gt;&lt;author&gt;Clergent, Yves&lt;/author&gt;&lt;author&gt;Durou, Christian&lt;/author&gt;&lt;author&gt;Laurens, Michel&lt;/author&gt;&lt;/authors&gt;&lt;/contributors&gt;&lt;titles&gt;&lt;title&gt;Refractive Index Variations for Argon, Nitrogen, and Carbon Dioxide at λ = 632.8 nm (He−Ne Laser Light) in the Range 288.15 K </w:instrText>
      </w:r>
      <w:r w:rsidR="00B66341" w:rsidRPr="000F4444">
        <w:rPr>
          <w:rFonts w:ascii="Times New Roman" w:hAnsi="Times New Roman" w:cs="Times New Roman" w:hint="eastAsia"/>
        </w:rPr>
        <w:instrText>≤</w:instrText>
      </w:r>
      <w:r w:rsidR="00B66341" w:rsidRPr="000F4444">
        <w:rPr>
          <w:rFonts w:ascii="Times New Roman" w:hAnsi="Times New Roman" w:cs="Times New Roman"/>
        </w:rPr>
        <w:instrText xml:space="preserve"> T </w:instrText>
      </w:r>
      <w:r w:rsidR="00B66341" w:rsidRPr="000F4444">
        <w:rPr>
          <w:rFonts w:ascii="Times New Roman" w:hAnsi="Times New Roman" w:cs="Times New Roman" w:hint="eastAsia"/>
        </w:rPr>
        <w:instrText>≤</w:instrText>
      </w:r>
      <w:r w:rsidR="00B66341" w:rsidRPr="000F4444">
        <w:rPr>
          <w:rFonts w:ascii="Times New Roman" w:hAnsi="Times New Roman" w:cs="Times New Roman"/>
        </w:rPr>
        <w:instrText xml:space="preserve"> 323.15 K, 0 &amp;lt; p &amp;lt; 110 kPa&lt;/title&gt;&lt;secondary-title&gt;Journal of Chemical &amp;amp; Engineering Data&lt;/secondary-title&gt;&lt;/titles&gt;&lt;periodical&gt;&lt;full-title&gt;Journal of Chemical &amp;amp; Engineering Data&lt;/full-title&gt;&lt;/periodical&gt;&lt;pages&gt;197-199&lt;/pages&gt;&lt;volume&gt;44&lt;/volume&gt;&lt;number&gt;2&lt;/number&gt;&lt;dates&gt;&lt;year&gt;1999&lt;/year&gt;&lt;pub-dates&gt;&lt;date&gt;1999/03/01&lt;/date&gt;&lt;/pub-dates&gt;&lt;/dates&gt;&lt;publisher&gt;American Chemical Society&lt;/publisher&gt;&lt;isbn&gt;0021-9568&lt;/isbn&gt;&lt;urls&gt;&lt;related-urls&gt;&lt;url&gt;https://doi.org/10.1021/je980133o&lt;/url&gt;&lt;/related-urls&gt;&lt;/urls&gt;&lt;electronic-resource-num&gt;10.1021/je980133o&lt;/electronic-resource-num&gt;&lt;/record&gt;&lt;/Cite&gt;&lt;/EndNote&gt;</w:instrText>
      </w:r>
      <w:r w:rsidR="00351F96" w:rsidRPr="000F4444">
        <w:rPr>
          <w:rFonts w:ascii="Times New Roman" w:hAnsi="Times New Roman" w:cs="Times New Roman"/>
        </w:rPr>
        <w:fldChar w:fldCharType="separate"/>
      </w:r>
      <w:r w:rsidR="00B66341" w:rsidRPr="000F4444">
        <w:rPr>
          <w:rFonts w:ascii="Times New Roman" w:hAnsi="Times New Roman" w:cs="Times New Roman"/>
          <w:noProof/>
        </w:rPr>
        <w:t>[</w:t>
      </w:r>
      <w:hyperlink w:anchor="_ENREF_11" w:tooltip="Clergent, 1999 #59" w:history="1">
        <w:r w:rsidR="00B66341" w:rsidRPr="000F4444">
          <w:rPr>
            <w:rFonts w:ascii="Times New Roman" w:hAnsi="Times New Roman" w:cs="Times New Roman"/>
            <w:noProof/>
          </w:rPr>
          <w:t>11</w:t>
        </w:r>
      </w:hyperlink>
      <w:r w:rsidR="00B66341" w:rsidRPr="000F4444">
        <w:rPr>
          <w:rFonts w:ascii="Times New Roman" w:hAnsi="Times New Roman" w:cs="Times New Roman"/>
          <w:noProof/>
        </w:rPr>
        <w:t>]</w:t>
      </w:r>
      <w:r w:rsidR="00351F96" w:rsidRPr="000F4444">
        <w:rPr>
          <w:rFonts w:ascii="Times New Roman" w:hAnsi="Times New Roman" w:cs="Times New Roman"/>
        </w:rPr>
        <w:fldChar w:fldCharType="end"/>
      </w:r>
    </w:p>
    <w:tbl>
      <w:tblPr>
        <w:tblStyle w:val="TableGrid"/>
        <w:tblW w:w="3970" w:type="dxa"/>
        <w:jc w:val="center"/>
        <w:tblLook w:val="0420" w:firstRow="1" w:lastRow="0" w:firstColumn="0" w:lastColumn="0" w:noHBand="0" w:noVBand="1"/>
      </w:tblPr>
      <w:tblGrid>
        <w:gridCol w:w="2124"/>
        <w:gridCol w:w="1846"/>
      </w:tblGrid>
      <w:tr w:rsidR="00A977F5" w:rsidRPr="000F4444" w14:paraId="1759CC78" w14:textId="77777777" w:rsidTr="00C47930">
        <w:trPr>
          <w:trHeight w:val="355"/>
          <w:jc w:val="center"/>
        </w:trPr>
        <w:tc>
          <w:tcPr>
            <w:tcW w:w="2124" w:type="dxa"/>
            <w:hideMark/>
          </w:tcPr>
          <w:p w14:paraId="58B63DE0" w14:textId="77777777" w:rsidR="00351F96" w:rsidRPr="000F4444" w:rsidRDefault="00351F96" w:rsidP="00893CC0">
            <w:pPr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sz w:val="20"/>
              </w:rPr>
              <w:t>Gas</w:t>
            </w:r>
          </w:p>
        </w:tc>
        <w:tc>
          <w:tcPr>
            <w:tcW w:w="1846" w:type="dxa"/>
            <w:hideMark/>
          </w:tcPr>
          <w:p w14:paraId="6270AAEA" w14:textId="77777777" w:rsidR="00351F96" w:rsidRPr="000F4444" w:rsidRDefault="00351F96" w:rsidP="00893CC0">
            <w:pPr>
              <w:jc w:val="center"/>
              <w:rPr>
                <w:rFonts w:ascii="Times New Roman" w:eastAsia="Cambria" w:hAnsi="Times New Roman" w:cs="Times New Roman"/>
                <w:sz w:val="20"/>
                <w:vertAlign w:val="superscript"/>
              </w:rPr>
            </w:pPr>
            <w:r w:rsidRPr="000F4444">
              <w:rPr>
                <w:rFonts w:ascii="Times New Roman" w:hAnsi="Times New Roman" w:cs="Times New Roman"/>
                <w:i/>
                <w:iCs/>
                <w:sz w:val="20"/>
              </w:rPr>
              <w:t xml:space="preserve">μ/10 </w:t>
            </w:r>
            <w:r w:rsidRPr="000F4444">
              <w:rPr>
                <w:rFonts w:ascii="Times New Roman" w:hAnsi="Times New Roman" w:cs="Times New Roman"/>
                <w:i/>
                <w:iCs/>
                <w:sz w:val="20"/>
                <w:vertAlign w:val="superscript"/>
              </w:rPr>
              <w:t>9</w:t>
            </w:r>
            <w:r w:rsidRPr="000F4444">
              <w:rPr>
                <w:rFonts w:ascii="Times New Roman" w:hAnsi="Times New Roman" w:cs="Times New Roman"/>
                <w:i/>
                <w:iCs/>
                <w:sz w:val="20"/>
              </w:rPr>
              <w:t>K.Pa</w:t>
            </w:r>
            <w:r w:rsidRPr="000F4444">
              <w:rPr>
                <w:rFonts w:ascii="Times New Roman" w:hAnsi="Times New Roman" w:cs="Times New Roman"/>
                <w:i/>
                <w:iCs/>
                <w:sz w:val="20"/>
                <w:vertAlign w:val="superscript"/>
              </w:rPr>
              <w:t>-1</w:t>
            </w:r>
          </w:p>
        </w:tc>
      </w:tr>
      <w:tr w:rsidR="00A977F5" w:rsidRPr="000F4444" w14:paraId="6C9E597A" w14:textId="77777777" w:rsidTr="00C47930">
        <w:trPr>
          <w:trHeight w:val="355"/>
          <w:jc w:val="center"/>
        </w:trPr>
        <w:tc>
          <w:tcPr>
            <w:tcW w:w="2124" w:type="dxa"/>
          </w:tcPr>
          <w:p w14:paraId="6B05DBED" w14:textId="77777777" w:rsidR="00351F96" w:rsidRPr="000F4444" w:rsidRDefault="00351F96" w:rsidP="00893C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sz w:val="20"/>
              </w:rPr>
              <w:t>Ar</w:t>
            </w:r>
          </w:p>
        </w:tc>
        <w:tc>
          <w:tcPr>
            <w:tcW w:w="1846" w:type="dxa"/>
          </w:tcPr>
          <w:p w14:paraId="5AD3061C" w14:textId="77777777" w:rsidR="00351F96" w:rsidRPr="000F4444" w:rsidRDefault="00351F96" w:rsidP="00893CC0">
            <w:pPr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0F4444">
              <w:rPr>
                <w:rFonts w:ascii="Times New Roman" w:eastAsia="Cambria" w:hAnsi="Times New Roman" w:cs="Times New Roman"/>
                <w:sz w:val="20"/>
              </w:rPr>
              <w:t>762.0 1.2</w:t>
            </w:r>
          </w:p>
        </w:tc>
      </w:tr>
      <w:tr w:rsidR="00A977F5" w:rsidRPr="000F4444" w14:paraId="70490A8F" w14:textId="77777777" w:rsidTr="00C47930">
        <w:trPr>
          <w:trHeight w:val="355"/>
          <w:jc w:val="center"/>
        </w:trPr>
        <w:tc>
          <w:tcPr>
            <w:tcW w:w="2124" w:type="dxa"/>
            <w:hideMark/>
          </w:tcPr>
          <w:p w14:paraId="11DBA073" w14:textId="77777777" w:rsidR="00351F96" w:rsidRPr="000F4444" w:rsidRDefault="00351F96" w:rsidP="00893CC0">
            <w:pPr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sz w:val="20"/>
              </w:rPr>
              <w:t>N</w:t>
            </w:r>
            <w:r w:rsidRPr="000F4444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</w:p>
        </w:tc>
        <w:tc>
          <w:tcPr>
            <w:tcW w:w="1846" w:type="dxa"/>
            <w:hideMark/>
          </w:tcPr>
          <w:p w14:paraId="31A70A75" w14:textId="77777777" w:rsidR="00351F96" w:rsidRPr="000F4444" w:rsidRDefault="00351F96" w:rsidP="00893CC0">
            <w:pPr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0F4444">
              <w:rPr>
                <w:rFonts w:ascii="Times New Roman" w:eastAsia="Cambria" w:hAnsi="Times New Roman" w:cs="Times New Roman"/>
                <w:sz w:val="20"/>
              </w:rPr>
              <w:t>808.8 1.2</w:t>
            </w:r>
          </w:p>
        </w:tc>
      </w:tr>
      <w:tr w:rsidR="00A977F5" w:rsidRPr="000F4444" w14:paraId="5947F205" w14:textId="77777777" w:rsidTr="00C47930">
        <w:trPr>
          <w:trHeight w:val="355"/>
          <w:jc w:val="center"/>
        </w:trPr>
        <w:tc>
          <w:tcPr>
            <w:tcW w:w="2124" w:type="dxa"/>
            <w:hideMark/>
          </w:tcPr>
          <w:p w14:paraId="3D270AE8" w14:textId="77777777" w:rsidR="00351F96" w:rsidRPr="000F4444" w:rsidRDefault="00351F96" w:rsidP="00893CC0">
            <w:pPr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sz w:val="20"/>
              </w:rPr>
              <w:t>CO</w:t>
            </w:r>
            <w:r w:rsidRPr="000F4444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</w:p>
        </w:tc>
        <w:tc>
          <w:tcPr>
            <w:tcW w:w="1846" w:type="dxa"/>
            <w:hideMark/>
          </w:tcPr>
          <w:p w14:paraId="1DDA42F8" w14:textId="77777777" w:rsidR="00351F96" w:rsidRPr="000F4444" w:rsidRDefault="00351F96" w:rsidP="00893CC0">
            <w:pPr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0F4444">
              <w:rPr>
                <w:rFonts w:ascii="Times New Roman" w:eastAsia="Cambria" w:hAnsi="Times New Roman" w:cs="Times New Roman"/>
                <w:sz w:val="20"/>
              </w:rPr>
              <w:t>1211.1 1.2</w:t>
            </w:r>
          </w:p>
        </w:tc>
      </w:tr>
    </w:tbl>
    <w:p w14:paraId="07F3BE89" w14:textId="77777777" w:rsidR="00351F96" w:rsidRPr="000F4444" w:rsidRDefault="00351F96" w:rsidP="00CD054A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27B728CB" w14:textId="14D1246C" w:rsidR="00CD054A" w:rsidRPr="000F4444" w:rsidRDefault="00CD054A" w:rsidP="00A977F5">
      <w:pPr>
        <w:pStyle w:val="Table"/>
        <w:spacing w:before="160" w:after="120"/>
        <w:ind w:left="0"/>
      </w:pPr>
      <w:r w:rsidRPr="000F4444">
        <w:rPr>
          <w:b/>
          <w:bCs/>
        </w:rPr>
        <w:t xml:space="preserve">Table </w:t>
      </w:r>
      <w:r w:rsidR="009F57FD" w:rsidRPr="000F4444">
        <w:rPr>
          <w:b/>
          <w:bCs/>
        </w:rPr>
        <w:t>S</w:t>
      </w:r>
      <w:r w:rsidRPr="000F4444">
        <w:rPr>
          <w:b/>
          <w:bCs/>
        </w:rPr>
        <w:t>3</w:t>
      </w:r>
      <w:r w:rsidRPr="000F4444">
        <w:t xml:space="preserve">. The calculated refractive index and measured phase corresponding to the pressure change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1002"/>
        <w:gridCol w:w="1115"/>
        <w:gridCol w:w="1427"/>
        <w:gridCol w:w="2126"/>
        <w:gridCol w:w="1417"/>
      </w:tblGrid>
      <w:tr w:rsidR="00C47930" w:rsidRPr="000F4444" w14:paraId="794FD5A7" w14:textId="77777777" w:rsidTr="00C47930">
        <w:tc>
          <w:tcPr>
            <w:tcW w:w="1980" w:type="dxa"/>
            <w:vAlign w:val="center"/>
          </w:tcPr>
          <w:p w14:paraId="38A4CAAA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Case</w:t>
            </w:r>
          </w:p>
        </w:tc>
        <w:tc>
          <w:tcPr>
            <w:tcW w:w="1002" w:type="dxa"/>
            <w:vAlign w:val="center"/>
          </w:tcPr>
          <w:p w14:paraId="24FFAA36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Pressure change</w:t>
            </w:r>
          </w:p>
          <w:p w14:paraId="7F3193E8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(kPa)</w:t>
            </w:r>
          </w:p>
        </w:tc>
        <w:tc>
          <w:tcPr>
            <w:tcW w:w="1115" w:type="dxa"/>
            <w:vAlign w:val="center"/>
          </w:tcPr>
          <w:p w14:paraId="38D6B0D8" w14:textId="0546EBB1" w:rsidR="00CD054A" w:rsidRPr="000F4444" w:rsidRDefault="00CD054A" w:rsidP="00C479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Δn</w:t>
            </w:r>
            <w:r w:rsidR="00C47930"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 xml:space="preserve"> </w:t>
            </w: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(RIU)</w:t>
            </w:r>
          </w:p>
        </w:tc>
        <w:tc>
          <w:tcPr>
            <w:tcW w:w="1427" w:type="dxa"/>
            <w:vAlign w:val="center"/>
          </w:tcPr>
          <w:p w14:paraId="1F4B1F65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Phase change</w:t>
            </w:r>
          </w:p>
          <w:p w14:paraId="20001FC3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(degree)</w:t>
            </w:r>
          </w:p>
        </w:tc>
        <w:tc>
          <w:tcPr>
            <w:tcW w:w="2126" w:type="dxa"/>
            <w:vAlign w:val="center"/>
          </w:tcPr>
          <w:p w14:paraId="0EC67504" w14:textId="4CB2C543" w:rsidR="00CD054A" w:rsidRPr="000F4444" w:rsidRDefault="00CD054A" w:rsidP="00C479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The phase changed by EOT only</w:t>
            </w:r>
            <w:r w:rsidR="00C47930"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 xml:space="preserve"> </w:t>
            </w: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(degree)</w:t>
            </w:r>
          </w:p>
        </w:tc>
        <w:tc>
          <w:tcPr>
            <w:tcW w:w="1417" w:type="dxa"/>
            <w:vAlign w:val="center"/>
          </w:tcPr>
          <w:p w14:paraId="6E83E348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Sensitivity</w:t>
            </w:r>
          </w:p>
          <w:p w14:paraId="54B33046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(degree/RIU)</w:t>
            </w:r>
          </w:p>
        </w:tc>
      </w:tr>
      <w:tr w:rsidR="00C47930" w:rsidRPr="000F4444" w14:paraId="664E7201" w14:textId="77777777" w:rsidTr="00C47930">
        <w:tc>
          <w:tcPr>
            <w:tcW w:w="1980" w:type="dxa"/>
            <w:vAlign w:val="center"/>
          </w:tcPr>
          <w:p w14:paraId="06C45AE9" w14:textId="7BDA8DD0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sz w:val="20"/>
                <w:szCs w:val="16"/>
              </w:rPr>
              <w:t>Without</w:t>
            </w:r>
            <w:r w:rsidR="00903380" w:rsidRPr="000F4444">
              <w:rPr>
                <w:rFonts w:ascii="Times New Roman" w:hAnsi="Times New Roman" w:cs="Times New Roman"/>
                <w:sz w:val="20"/>
                <w:szCs w:val="16"/>
              </w:rPr>
              <w:t xml:space="preserve"> EOT</w:t>
            </w:r>
            <w:r w:rsidRPr="000F4444">
              <w:rPr>
                <w:rFonts w:ascii="Times New Roman" w:hAnsi="Times New Roman" w:cs="Times New Roman"/>
                <w:sz w:val="20"/>
                <w:szCs w:val="16"/>
              </w:rPr>
              <w:t xml:space="preserve"> sample</w:t>
            </w:r>
          </w:p>
        </w:tc>
        <w:tc>
          <w:tcPr>
            <w:tcW w:w="1002" w:type="dxa"/>
            <w:vAlign w:val="center"/>
          </w:tcPr>
          <w:p w14:paraId="35E05E35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sz w:val="20"/>
                <w:szCs w:val="16"/>
              </w:rPr>
              <w:t>6.89</w:t>
            </w:r>
          </w:p>
        </w:tc>
        <w:tc>
          <w:tcPr>
            <w:tcW w:w="1115" w:type="dxa"/>
            <w:vAlign w:val="center"/>
          </w:tcPr>
          <w:p w14:paraId="7B8AEE9E" w14:textId="6A23913F" w:rsidR="00CD054A" w:rsidRPr="000F4444" w:rsidRDefault="00507974" w:rsidP="00893CC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6"/>
                <w:vertAlign w:val="superscript"/>
                <w:lang w:eastAsia="ko-KR"/>
              </w:rPr>
            </w:pPr>
            <w:r w:rsidRPr="000F4444">
              <w:rPr>
                <w:rFonts w:ascii="Times New Roman" w:eastAsiaTheme="minorEastAsia" w:hAnsi="Times New Roman" w:cs="Times New Roman"/>
                <w:sz w:val="20"/>
                <w:szCs w:val="16"/>
                <w:lang w:eastAsia="ko-KR"/>
              </w:rPr>
              <w:t>1.7 × 10</w:t>
            </w:r>
            <w:r w:rsidRPr="000F4444">
              <w:rPr>
                <w:rFonts w:ascii="Times New Roman" w:eastAsiaTheme="minorEastAsia" w:hAnsi="Times New Roman" w:cs="Times New Roman"/>
                <w:sz w:val="20"/>
                <w:szCs w:val="16"/>
                <w:vertAlign w:val="superscript"/>
                <w:lang w:eastAsia="ko-KR"/>
              </w:rPr>
              <w:t>-5</w:t>
            </w:r>
          </w:p>
        </w:tc>
        <w:tc>
          <w:tcPr>
            <w:tcW w:w="1427" w:type="dxa"/>
            <w:vAlign w:val="center"/>
          </w:tcPr>
          <w:p w14:paraId="1BF11BA9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0F4444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126" w:type="dxa"/>
            <w:vMerge w:val="restart"/>
            <w:vAlign w:val="center"/>
          </w:tcPr>
          <w:p w14:paraId="0BBEEA67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0F4444">
              <w:rPr>
                <w:rFonts w:ascii="Times New Roman" w:eastAsia="Times New Roman" w:hAnsi="Times New Roman" w:cs="Times New Roman"/>
                <w:sz w:val="20"/>
                <w:szCs w:val="16"/>
              </w:rPr>
              <w:t>30</w:t>
            </w:r>
          </w:p>
        </w:tc>
        <w:tc>
          <w:tcPr>
            <w:tcW w:w="1417" w:type="dxa"/>
            <w:vMerge w:val="restart"/>
            <w:vAlign w:val="center"/>
          </w:tcPr>
          <w:p w14:paraId="36333A40" w14:textId="5986FF97" w:rsidR="00CD054A" w:rsidRPr="000F4444" w:rsidRDefault="00404F83" w:rsidP="00893CC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6"/>
                <w:vertAlign w:val="superscript"/>
                <w:lang w:eastAsia="ko-KR"/>
              </w:rPr>
            </w:pPr>
            <w:r w:rsidRPr="000F4444">
              <w:rPr>
                <w:rFonts w:ascii="Times New Roman" w:eastAsiaTheme="minorEastAsia" w:hAnsi="Times New Roman" w:cs="Times New Roman"/>
                <w:sz w:val="20"/>
                <w:szCs w:val="16"/>
                <w:lang w:eastAsia="ko-KR"/>
              </w:rPr>
              <w:t>~</w:t>
            </w:r>
            <w:r w:rsidR="00AC5343" w:rsidRPr="000F4444">
              <w:rPr>
                <w:rFonts w:ascii="Times New Roman" w:eastAsiaTheme="minorEastAsia" w:hAnsi="Times New Roman" w:cs="Times New Roman"/>
                <w:sz w:val="20"/>
                <w:szCs w:val="16"/>
                <w:lang w:eastAsia="ko-KR"/>
              </w:rPr>
              <w:t>1.76 ×</w:t>
            </w:r>
            <w:r w:rsidR="0044735B" w:rsidRPr="000F4444">
              <w:rPr>
                <w:rFonts w:ascii="Times New Roman" w:eastAsiaTheme="minorEastAsia" w:hAnsi="Times New Roman" w:cs="Times New Roman"/>
                <w:sz w:val="20"/>
                <w:szCs w:val="16"/>
                <w:lang w:eastAsia="ko-KR"/>
              </w:rPr>
              <w:t xml:space="preserve"> 10</w:t>
            </w:r>
            <w:r w:rsidR="0044735B" w:rsidRPr="000F4444">
              <w:rPr>
                <w:rFonts w:ascii="Times New Roman" w:eastAsiaTheme="minorEastAsia" w:hAnsi="Times New Roman" w:cs="Times New Roman"/>
                <w:sz w:val="20"/>
                <w:szCs w:val="16"/>
                <w:vertAlign w:val="superscript"/>
                <w:lang w:eastAsia="ko-KR"/>
              </w:rPr>
              <w:t>6</w:t>
            </w:r>
          </w:p>
        </w:tc>
      </w:tr>
      <w:tr w:rsidR="00C47930" w:rsidRPr="000F4444" w14:paraId="5964C491" w14:textId="77777777" w:rsidTr="00C47930">
        <w:tc>
          <w:tcPr>
            <w:tcW w:w="1980" w:type="dxa"/>
            <w:vAlign w:val="center"/>
          </w:tcPr>
          <w:p w14:paraId="6A787883" w14:textId="25AEF761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0F4444">
              <w:rPr>
                <w:rFonts w:ascii="Times New Roman" w:hAnsi="Times New Roman" w:cs="Times New Roman"/>
                <w:sz w:val="18"/>
                <w:szCs w:val="16"/>
              </w:rPr>
              <w:t xml:space="preserve">With </w:t>
            </w:r>
            <w:r w:rsidR="00903380" w:rsidRPr="000F4444">
              <w:rPr>
                <w:rFonts w:ascii="Times New Roman" w:hAnsi="Times New Roman" w:cs="Times New Roman"/>
                <w:sz w:val="18"/>
                <w:szCs w:val="16"/>
              </w:rPr>
              <w:t xml:space="preserve">EOT </w:t>
            </w:r>
            <w:r w:rsidRPr="000F4444">
              <w:rPr>
                <w:rFonts w:ascii="Times New Roman" w:hAnsi="Times New Roman" w:cs="Times New Roman"/>
                <w:sz w:val="18"/>
                <w:szCs w:val="16"/>
              </w:rPr>
              <w:t>sample</w:t>
            </w:r>
          </w:p>
        </w:tc>
        <w:tc>
          <w:tcPr>
            <w:tcW w:w="1002" w:type="dxa"/>
            <w:vAlign w:val="center"/>
          </w:tcPr>
          <w:p w14:paraId="2AB425DD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0F4444">
              <w:rPr>
                <w:rFonts w:ascii="Times New Roman" w:hAnsi="Times New Roman" w:cs="Times New Roman"/>
                <w:sz w:val="18"/>
                <w:szCs w:val="16"/>
              </w:rPr>
              <w:t>6.89</w:t>
            </w:r>
          </w:p>
        </w:tc>
        <w:tc>
          <w:tcPr>
            <w:tcW w:w="1115" w:type="dxa"/>
            <w:vAlign w:val="center"/>
          </w:tcPr>
          <w:p w14:paraId="5C1D54D1" w14:textId="0F5EAFDF" w:rsidR="00CD054A" w:rsidRPr="000F4444" w:rsidRDefault="00507974" w:rsidP="00893CC0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6"/>
                <w:lang w:eastAsia="ko-KR"/>
              </w:rPr>
            </w:pPr>
            <w:r w:rsidRPr="000F4444">
              <w:rPr>
                <w:rFonts w:ascii="Times New Roman" w:eastAsiaTheme="minorEastAsia" w:hAnsi="Times New Roman" w:cs="Times New Roman"/>
                <w:sz w:val="20"/>
                <w:szCs w:val="16"/>
                <w:lang w:eastAsia="ko-KR"/>
              </w:rPr>
              <w:t>1.7 × 10</w:t>
            </w:r>
            <w:r w:rsidRPr="000F4444">
              <w:rPr>
                <w:rFonts w:ascii="Times New Roman" w:eastAsiaTheme="minorEastAsia" w:hAnsi="Times New Roman" w:cs="Times New Roman"/>
                <w:sz w:val="20"/>
                <w:szCs w:val="16"/>
                <w:vertAlign w:val="superscript"/>
                <w:lang w:eastAsia="ko-KR"/>
              </w:rPr>
              <w:t>-5</w:t>
            </w:r>
          </w:p>
        </w:tc>
        <w:tc>
          <w:tcPr>
            <w:tcW w:w="1427" w:type="dxa"/>
            <w:vAlign w:val="center"/>
          </w:tcPr>
          <w:p w14:paraId="6C4BC557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0F4444">
              <w:rPr>
                <w:rFonts w:ascii="Times New Roman" w:hAnsi="Times New Roman" w:cs="Times New Roman"/>
                <w:sz w:val="18"/>
                <w:szCs w:val="16"/>
              </w:rPr>
              <w:t>40</w:t>
            </w:r>
          </w:p>
        </w:tc>
        <w:tc>
          <w:tcPr>
            <w:tcW w:w="2126" w:type="dxa"/>
            <w:vMerge/>
            <w:vAlign w:val="center"/>
          </w:tcPr>
          <w:p w14:paraId="31DE9EA1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478626D" w14:textId="77777777" w:rsidR="00CD054A" w:rsidRPr="000F4444" w:rsidRDefault="00CD054A" w:rsidP="00893CC0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</w:tbl>
    <w:p w14:paraId="09D5C7C5" w14:textId="77777777" w:rsidR="00CD054A" w:rsidRPr="000F4444" w:rsidRDefault="00CD054A" w:rsidP="00CD054A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68203FE3" w14:textId="1994FBEC" w:rsidR="001B709A" w:rsidRDefault="001D41D1" w:rsidP="00CD054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lang w:val="en-US"/>
        </w:rPr>
      </w:pPr>
      <w:r w:rsidRPr="001D41D1">
        <w:rPr>
          <w:rFonts w:ascii="Times New Roman" w:hAnsi="Times New Roman" w:cs="Times New Roman"/>
          <w:b/>
          <w:bCs/>
          <w:sz w:val="24"/>
          <w:lang w:val="en-US"/>
        </w:rPr>
        <w:t>T</w:t>
      </w:r>
      <w:r w:rsidRPr="001D41D1">
        <w:rPr>
          <w:rFonts w:ascii="Times New Roman" w:hAnsi="Times New Roman" w:cs="Times New Roman"/>
          <w:b/>
          <w:bCs/>
          <w:sz w:val="24"/>
          <w:lang w:val="en-US"/>
        </w:rPr>
        <w:t>he total force</w:t>
      </w:r>
      <w:r w:rsidRPr="001D41D1">
        <w:rPr>
          <w:rFonts w:ascii="Times New Roman" w:hAnsi="Times New Roman" w:cs="Times New Roman"/>
          <w:b/>
          <w:bCs/>
          <w:sz w:val="24"/>
          <w:lang w:val="en-US" w:eastAsia="ko-KR"/>
        </w:rPr>
        <w:t xml:space="preserve"> </w:t>
      </w:r>
      <w:r w:rsidRPr="001D41D1">
        <w:rPr>
          <w:rFonts w:ascii="Times New Roman" w:hAnsi="Times New Roman" w:cs="Times New Roman"/>
          <w:b/>
          <w:bCs/>
          <w:sz w:val="24"/>
          <w:lang w:val="en-US"/>
        </w:rPr>
        <w:t>F(r) with the AC field</w:t>
      </w:r>
      <w:r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</w:p>
    <w:p w14:paraId="7AE271FD" w14:textId="5C3BE128" w:rsidR="00B71470" w:rsidRDefault="00B71470" w:rsidP="00CD054A">
      <w:pPr>
        <w:spacing w:line="240" w:lineRule="auto"/>
        <w:jc w:val="both"/>
        <w:rPr>
          <w:rFonts w:ascii="Times New Roman" w:hAnsi="Times New Roman" w:cs="Times New Roman"/>
          <w:sz w:val="24"/>
          <w:lang w:val="en-US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r</m:t>
              </m:r>
            </m:e>
          </m:d>
          <m:r>
            <w:rPr>
              <w:rFonts w:ascii="Cambria Math" w:hAnsi="Cambria Math" w:cs="Times New Roman"/>
              <w:sz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</w:rPr>
            <m:t>Re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ε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α-β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1+iωτ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∇</m:t>
                  </m:r>
                  <m:r>
                    <w:rPr>
                      <w:rFonts w:ascii="Cambria Math" w:hAnsi="Cambria Math" w:cs="Times New Roman"/>
                      <w:sz w:val="24"/>
                    </w:rPr>
                    <m:t>T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</w:rPr>
                    <m:t>∙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E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εα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∇</m:t>
              </m:r>
              <m:r>
                <w:rPr>
                  <w:rFonts w:ascii="Cambria Math" w:hAnsi="Cambria Math" w:cs="Times New Roman"/>
                  <w:sz w:val="24"/>
                </w:rPr>
                <m:t>T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r</m:t>
                  </m:r>
                </m:e>
              </m:d>
            </m:e>
          </m:d>
        </m:oMath>
      </m:oMathPara>
    </w:p>
    <w:p w14:paraId="03915724" w14:textId="2886DBC7" w:rsidR="001D41D1" w:rsidRDefault="00812434" w:rsidP="00CD054A">
      <w:pPr>
        <w:spacing w:line="240" w:lineRule="auto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In the x, y, z coordinate</w:t>
      </w:r>
      <w:r w:rsidR="00B71470">
        <w:rPr>
          <w:rFonts w:ascii="Times New Roman" w:hAnsi="Times New Roman" w:cs="Times New Roman"/>
          <w:sz w:val="24"/>
          <w:lang w:val="en-US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∇</m:t>
        </m:r>
        <m:r>
          <w:rPr>
            <w:rFonts w:ascii="Cambria Math" w:hAnsi="Cambria Math" w:cs="Times New Roman"/>
            <w:sz w:val="24"/>
          </w:rPr>
          <m:t>T</m:t>
        </m:r>
        <m:d>
          <m:dPr>
            <m:ctrlPr>
              <w:rPr>
                <w:rFonts w:ascii="Cambria Math" w:hAnsi="Cambria Math" w:cs="Times New Roman"/>
                <w:i/>
                <w:sz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</w:rPr>
              <m:t>r</m:t>
            </m:r>
          </m:e>
        </m:d>
        <m:r>
          <w:rPr>
            <w:rFonts w:ascii="Cambria Math" w:hAnsi="Cambria Math" w:cs="Times New Roman"/>
            <w:sz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δT</m:t>
            </m:r>
          </m:num>
          <m:den>
            <m:r>
              <w:rPr>
                <w:rFonts w:ascii="Cambria Math" w:hAnsi="Cambria Math" w:cs="Times New Roman"/>
                <w:sz w:val="24"/>
              </w:rPr>
              <m:t>δ</m:t>
            </m:r>
            <m:r>
              <w:rPr>
                <w:rFonts w:ascii="Cambria Math" w:hAnsi="Cambria Math" w:cs="Times New Roman"/>
                <w:sz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δT</m:t>
            </m:r>
          </m:num>
          <m:den>
            <m:r>
              <w:rPr>
                <w:rFonts w:ascii="Cambria Math" w:hAnsi="Cambria Math" w:cs="Times New Roman"/>
                <w:sz w:val="24"/>
              </w:rPr>
              <m:t>δy</m:t>
            </m:r>
          </m:den>
        </m:f>
        <m:r>
          <w:rPr>
            <w:rFonts w:ascii="Cambria Math" w:hAnsi="Cambria Math" w:cs="Times New Roman"/>
            <w:sz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δT</m:t>
            </m:r>
          </m:num>
          <m:den>
            <m:r>
              <w:rPr>
                <w:rFonts w:ascii="Cambria Math" w:hAnsi="Cambria Math" w:cs="Times New Roman"/>
                <w:sz w:val="24"/>
              </w:rPr>
              <m:t>δz</m:t>
            </m:r>
          </m:den>
        </m:f>
      </m:oMath>
      <w:r w:rsidR="009F79EC">
        <w:rPr>
          <w:rFonts w:ascii="Times New Roman" w:hAnsi="Times New Roman" w:cs="Times New Roman"/>
          <w:sz w:val="24"/>
        </w:rPr>
        <w:t xml:space="preserve"> </w:t>
      </w:r>
      <w:r w:rsidR="00C007CB">
        <w:rPr>
          <w:rFonts w:ascii="Times New Roman" w:hAnsi="Times New Roman" w:cs="Times New Roman"/>
          <w:sz w:val="24"/>
        </w:rPr>
        <w:t xml:space="preserve">and </w:t>
      </w:r>
      <w:r w:rsidR="00C007CB" w:rsidRPr="00C007CB">
        <w:rPr>
          <w:rFonts w:ascii="Times New Roman" w:hAnsi="Times New Roman" w:cs="Times New Roman"/>
          <w:b/>
          <w:bCs/>
          <w:sz w:val="24"/>
        </w:rPr>
        <w:t>E</w:t>
      </w:r>
      <w:r w:rsidR="00C007CB">
        <w:rPr>
          <w:rFonts w:ascii="Times New Roman" w:hAnsi="Times New Roman" w:cs="Times New Roman"/>
          <w:sz w:val="24"/>
        </w:rPr>
        <w:t xml:space="preserve"> is the external field along Z direction only so</w:t>
      </w:r>
      <w:r w:rsidR="00DD7FBA">
        <w:rPr>
          <w:rFonts w:ascii="Times New Roman" w:hAnsi="Times New Roman" w:cs="Times New Roman"/>
          <w:sz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∇</m:t>
        </m:r>
        <m:r>
          <w:rPr>
            <w:rFonts w:ascii="Cambria Math" w:hAnsi="Cambria Math" w:cs="Times New Roman"/>
            <w:sz w:val="24"/>
          </w:rPr>
          <m:t>T</m:t>
        </m:r>
        <m:d>
          <m:dPr>
            <m:ctrlPr>
              <w:rPr>
                <w:rFonts w:ascii="Cambria Math" w:hAnsi="Cambria Math" w:cs="Times New Roman"/>
                <w:i/>
                <w:sz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</w:rPr>
              <m:t>r</m:t>
            </m:r>
          </m:e>
        </m:d>
        <m:r>
          <w:rPr>
            <w:rFonts w:ascii="Cambria Math" w:hAnsi="Cambria Math" w:cs="Times New Roman"/>
            <w:sz w:val="24"/>
          </w:rPr>
          <m:t>∙</m:t>
        </m:r>
        <m:r>
          <m:rPr>
            <m:sty m:val="b"/>
          </m:rPr>
          <w:rPr>
            <w:rFonts w:ascii="Cambria Math" w:hAnsi="Cambria Math" w:cs="Times New Roman"/>
            <w:sz w:val="24"/>
          </w:rPr>
          <m:t>E</m:t>
        </m:r>
        <m:r>
          <m:rPr>
            <m:sty m:val="b"/>
          </m:rPr>
          <w:rPr>
            <w:rFonts w:ascii="Cambria Math" w:hAnsi="Cambria Math" w:cs="Times New Roman"/>
            <w:sz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δT</m:t>
            </m:r>
          </m:num>
          <m:den>
            <m:r>
              <w:rPr>
                <w:rFonts w:ascii="Cambria Math" w:hAnsi="Cambria Math" w:cs="Times New Roman"/>
                <w:sz w:val="24"/>
              </w:rPr>
              <m:t>δz</m:t>
            </m:r>
          </m:den>
        </m:f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</w:rPr>
              <m:t>z</m:t>
            </m:r>
          </m:sub>
        </m:sSub>
      </m:oMath>
      <w:r w:rsidR="00124B00" w:rsidRPr="00124B00">
        <w:rPr>
          <w:rFonts w:ascii="Times New Roman" w:hAnsi="Times New Roman" w:cs="Times New Roman"/>
          <w:iCs/>
          <w:sz w:val="24"/>
        </w:rPr>
        <w:t>.</w:t>
      </w:r>
      <w:r w:rsidR="00124B00">
        <w:rPr>
          <w:rFonts w:ascii="Times New Roman" w:hAnsi="Times New Roman" w:cs="Times New Roman"/>
          <w:iCs/>
          <w:sz w:val="24"/>
        </w:rPr>
        <w:t xml:space="preserve"> Therefore,</w:t>
      </w:r>
    </w:p>
    <w:p w14:paraId="349C4F4D" w14:textId="7D5ABA55" w:rsidR="001D5FD9" w:rsidRPr="000C3609" w:rsidRDefault="00124B00" w:rsidP="001D5FD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</w:rPr>
            <w:lastRenderedPageBreak/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r</m:t>
              </m:r>
            </m:e>
          </m:d>
          <m:r>
            <w:rPr>
              <w:rFonts w:ascii="Cambria Math" w:hAnsi="Cambria Math" w:cs="Times New Roman"/>
              <w:sz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</w:rPr>
            <m:t>Re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ε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α-β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1-iωτ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τ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δT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δz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εα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∇</m:t>
              </m:r>
              <m:r>
                <w:rPr>
                  <w:rFonts w:ascii="Cambria Math" w:hAnsi="Cambria Math" w:cs="Times New Roman"/>
                  <w:sz w:val="24"/>
                </w:rPr>
                <m:t>T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r</m:t>
                  </m:r>
                </m:e>
              </m:d>
            </m:e>
          </m:d>
        </m:oMath>
      </m:oMathPara>
    </w:p>
    <w:p w14:paraId="2DEBF9FF" w14:textId="7FE3F726" w:rsidR="000C3609" w:rsidRDefault="00D53E7F" w:rsidP="001D5FD9">
      <w:pPr>
        <w:spacing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If we take the real value</w:t>
      </w:r>
      <w:r w:rsidR="00B8075C">
        <w:rPr>
          <w:rFonts w:ascii="Times New Roman" w:hAnsi="Times New Roman" w:cs="Times New Roman"/>
          <w:sz w:val="24"/>
          <w:lang w:val="en-US"/>
        </w:rPr>
        <w:t>:</w:t>
      </w:r>
    </w:p>
    <w:p w14:paraId="35FDCA19" w14:textId="741E2381" w:rsidR="00B8075C" w:rsidRPr="00B830C3" w:rsidRDefault="006940D5" w:rsidP="00B8075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r</m:t>
              </m:r>
            </m:e>
          </m:d>
          <m:r>
            <w:rPr>
              <w:rFonts w:ascii="Cambria Math" w:hAnsi="Cambria Math" w:cs="Times New Roman"/>
              <w:sz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ε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α-β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τ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δT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δz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εα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∇</m:t>
              </m:r>
              <m:r>
                <w:rPr>
                  <w:rFonts w:ascii="Cambria Math" w:hAnsi="Cambria Math" w:cs="Times New Roman"/>
                  <w:sz w:val="24"/>
                </w:rPr>
                <m:t>T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r</m:t>
                  </m:r>
                </m:e>
              </m:d>
            </m:e>
          </m:d>
        </m:oMath>
      </m:oMathPara>
    </w:p>
    <w:p w14:paraId="176D7F81" w14:textId="53DD469B" w:rsidR="00B830C3" w:rsidRDefault="00B830C3" w:rsidP="00B8075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Where </w:t>
      </w:r>
      <w:r w:rsidR="00C73D61" w:rsidRPr="00BE5C04">
        <w:rPr>
          <w:rFonts w:ascii="Times New Roman" w:hAnsi="Times New Roman" w:cs="Times New Roman"/>
          <w:i/>
          <w:iCs/>
          <w:sz w:val="24"/>
        </w:rPr>
        <w:t>α = (1/ε)(δε/δT)</w:t>
      </w:r>
      <w:r w:rsidR="00C73D61" w:rsidRPr="00BE5C04">
        <w:rPr>
          <w:rFonts w:ascii="Times New Roman" w:hAnsi="Times New Roman" w:cs="Times New Roman"/>
          <w:sz w:val="24"/>
        </w:rPr>
        <w:t xml:space="preserve">, </w:t>
      </w:r>
      <w:r w:rsidR="00C73D61" w:rsidRPr="00BE5C04">
        <w:rPr>
          <w:rFonts w:ascii="Times New Roman" w:hAnsi="Times New Roman" w:cs="Times New Roman"/>
          <w:i/>
          <w:iCs/>
          <w:sz w:val="24"/>
        </w:rPr>
        <w:t>β = (1/σ)(δ</w:t>
      </w:r>
      <w:r w:rsidR="00C73D61">
        <w:rPr>
          <w:rFonts w:ascii="Times New Roman" w:hAnsi="Times New Roman" w:cs="Times New Roman"/>
          <w:i/>
          <w:iCs/>
          <w:sz w:val="24"/>
        </w:rPr>
        <w:t>σ</w:t>
      </w:r>
      <w:r w:rsidR="00C73D61" w:rsidRPr="00BE5C04">
        <w:rPr>
          <w:rFonts w:ascii="Times New Roman" w:hAnsi="Times New Roman" w:cs="Times New Roman"/>
          <w:i/>
          <w:iCs/>
          <w:sz w:val="24"/>
        </w:rPr>
        <w:t>/δT)</w:t>
      </w:r>
      <w:r w:rsidR="00C73D61" w:rsidRPr="00BE5C04">
        <w:rPr>
          <w:rFonts w:ascii="Times New Roman" w:hAnsi="Times New Roman" w:cs="Times New Roman"/>
          <w:sz w:val="24"/>
        </w:rPr>
        <w:t xml:space="preserve">, </w:t>
      </w:r>
      <w:r w:rsidR="00C73D61" w:rsidRPr="00BE5C04">
        <w:rPr>
          <w:rFonts w:ascii="Times New Roman" w:hAnsi="Times New Roman" w:cs="Times New Roman"/>
          <w:i/>
          <w:iCs/>
          <w:sz w:val="24"/>
        </w:rPr>
        <w:t>τ = ε/σ</w:t>
      </w:r>
      <w:r w:rsidR="00C73D61">
        <w:rPr>
          <w:rFonts w:ascii="Times New Roman" w:hAnsi="Times New Roman" w:cs="Times New Roman"/>
          <w:i/>
          <w:iCs/>
          <w:sz w:val="24"/>
        </w:rPr>
        <w:t xml:space="preserve"> </w:t>
      </w:r>
      <w:r w:rsidR="00C73D61">
        <w:rPr>
          <w:rFonts w:ascii="Times New Roman" w:hAnsi="Times New Roman" w:cs="Times New Roman"/>
          <w:sz w:val="24"/>
        </w:rPr>
        <w:t>then,</w:t>
      </w:r>
    </w:p>
    <w:p w14:paraId="6AEA8478" w14:textId="61E7CEB2" w:rsidR="00C73D61" w:rsidRPr="00C73D61" w:rsidRDefault="00C73D61" w:rsidP="00B8075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r</m:t>
              </m:r>
            </m:e>
          </m:d>
          <m:r>
            <w:rPr>
              <w:rFonts w:ascii="Cambria Math" w:hAnsi="Cambria Math" w:cs="Times New Roman"/>
              <w:sz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δε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δz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</w:rPr>
                    <m:t>εσ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δσ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δz</m:t>
                      </m:r>
                    </m:den>
                  </m:f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ε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δε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δT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∇</m:t>
              </m:r>
              <m:r>
                <w:rPr>
                  <w:rFonts w:ascii="Cambria Math" w:hAnsi="Cambria Math" w:cs="Times New Roman"/>
                  <w:sz w:val="24"/>
                </w:rPr>
                <m:t>T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r</m:t>
                  </m:r>
                </m:e>
              </m:d>
            </m:e>
          </m:d>
        </m:oMath>
      </m:oMathPara>
    </w:p>
    <w:p w14:paraId="0A997E04" w14:textId="2ECA743F" w:rsidR="00B808E1" w:rsidRDefault="00B665C5" w:rsidP="00B8075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we assume z term in 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∇</m:t>
        </m:r>
        <m:r>
          <w:rPr>
            <w:rFonts w:ascii="Cambria Math" w:hAnsi="Cambria Math" w:cs="Times New Roman"/>
            <w:sz w:val="24"/>
          </w:rPr>
          <m:t>T</m:t>
        </m:r>
        <m:d>
          <m:dPr>
            <m:ctrlPr>
              <w:rPr>
                <w:rFonts w:ascii="Cambria Math" w:hAnsi="Cambria Math" w:cs="Times New Roman"/>
                <w:i/>
                <w:sz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</w:rPr>
              <m:t>r</m:t>
            </m:r>
          </m:e>
        </m:d>
        <m:r>
          <w:rPr>
            <w:rFonts w:ascii="Cambria Math" w:hAnsi="Cambria Math" w:cs="Times New Roman"/>
            <w:sz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δT</m:t>
            </m:r>
          </m:num>
          <m:den>
            <m:r>
              <w:rPr>
                <w:rFonts w:ascii="Cambria Math" w:hAnsi="Cambria Math" w:cs="Times New Roman"/>
                <w:sz w:val="24"/>
              </w:rPr>
              <m:t>δx</m:t>
            </m:r>
          </m:den>
        </m:f>
        <m:r>
          <w:rPr>
            <w:rFonts w:ascii="Cambria Math" w:hAnsi="Cambria Math" w:cs="Times New Roman"/>
            <w:sz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δT</m:t>
            </m:r>
          </m:num>
          <m:den>
            <m:r>
              <w:rPr>
                <w:rFonts w:ascii="Cambria Math" w:hAnsi="Cambria Math" w:cs="Times New Roman"/>
                <w:sz w:val="24"/>
              </w:rPr>
              <m:t>δy</m:t>
            </m:r>
          </m:den>
        </m:f>
        <m:r>
          <w:rPr>
            <w:rFonts w:ascii="Cambria Math" w:hAnsi="Cambria Math" w:cs="Times New Roman"/>
            <w:sz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δT</m:t>
            </m:r>
          </m:num>
          <m:den>
            <m:r>
              <w:rPr>
                <w:rFonts w:ascii="Cambria Math" w:hAnsi="Cambria Math" w:cs="Times New Roman"/>
                <w:sz w:val="24"/>
              </w:rPr>
              <m:t>δz</m:t>
            </m:r>
          </m:den>
        </m:f>
      </m:oMath>
      <w:r>
        <w:rPr>
          <w:rFonts w:ascii="Times New Roman" w:hAnsi="Times New Roman" w:cs="Times New Roman"/>
          <w:sz w:val="24"/>
        </w:rPr>
        <w:t xml:space="preserve"> is dominant</w:t>
      </w:r>
      <w:r w:rsidR="009D5845">
        <w:rPr>
          <w:rFonts w:ascii="Times New Roman" w:hAnsi="Times New Roman" w:cs="Times New Roman"/>
          <w:sz w:val="24"/>
        </w:rPr>
        <w:t>, we have:</w:t>
      </w:r>
    </w:p>
    <w:p w14:paraId="27DA4FEF" w14:textId="6A93F461" w:rsidR="009D5845" w:rsidRPr="007B499E" w:rsidRDefault="009D5845" w:rsidP="00B8075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r</m:t>
              </m:r>
            </m:e>
          </m:d>
          <m:r>
            <w:rPr>
              <w:rFonts w:ascii="Cambria Math" w:hAnsi="Cambria Math" w:cs="Times New Roman"/>
              <w:sz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δε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δz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</w:rPr>
                    <m:t>-εσ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δσ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δz</m:t>
                      </m:r>
                    </m:den>
                  </m:f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ε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δε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δz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</m:e>
          </m:d>
        </m:oMath>
      </m:oMathPara>
    </w:p>
    <w:p w14:paraId="491311B8" w14:textId="3E8B2B41" w:rsidR="007B499E" w:rsidRPr="00C77786" w:rsidRDefault="00FB2185" w:rsidP="00C777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C77786">
        <w:rPr>
          <w:rFonts w:ascii="Times New Roman" w:hAnsi="Times New Roman" w:cs="Times New Roman"/>
          <w:sz w:val="24"/>
        </w:rPr>
        <w:t xml:space="preserve">If we consider the </w:t>
      </w:r>
      <w:r w:rsidR="00B40F4A" w:rsidRPr="00C77786">
        <w:rPr>
          <w:rFonts w:ascii="Times New Roman" w:hAnsi="Times New Roman" w:cs="Times New Roman"/>
          <w:sz w:val="24"/>
        </w:rPr>
        <w:t>variation of force</w:t>
      </w:r>
      <w:r w:rsidR="00460FE9" w:rsidRPr="00C77786">
        <w:rPr>
          <w:rFonts w:ascii="Times New Roman" w:hAnsi="Times New Roman" w:cs="Times New Roman"/>
          <w:sz w:val="24"/>
        </w:rPr>
        <w:t xml:space="preserve"> at a specific </w:t>
      </w:r>
      <w:r w:rsidR="00D970A2" w:rsidRPr="00C77786">
        <w:rPr>
          <w:rFonts w:ascii="Times New Roman" w:hAnsi="Times New Roman" w:cs="Times New Roman"/>
          <w:sz w:val="24"/>
        </w:rPr>
        <w:t>position</w:t>
      </w:r>
      <w:r w:rsidR="00B40F4A" w:rsidRPr="00C77786">
        <w:rPr>
          <w:rFonts w:ascii="Times New Roman" w:hAnsi="Times New Roman" w:cs="Times New Roman"/>
          <w:sz w:val="24"/>
        </w:rPr>
        <w:t xml:space="preserve"> as a function of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</w:rPr>
                  <m:t>E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</w:rPr>
              <m:t>2</m:t>
            </m:r>
          </m:sup>
        </m:sSup>
      </m:oMath>
      <w:r w:rsidR="005F31D1" w:rsidRPr="00C77786">
        <w:rPr>
          <w:rFonts w:ascii="Times New Roman" w:hAnsi="Times New Roman" w:cs="Times New Roman"/>
          <w:sz w:val="24"/>
        </w:rPr>
        <w:t xml:space="preserve"> – </w:t>
      </w:r>
      <w:r w:rsidR="005F31D1" w:rsidRPr="00C77786">
        <w:rPr>
          <w:rFonts w:ascii="Times New Roman" w:hAnsi="Times New Roman" w:cs="Times New Roman"/>
          <w:i/>
          <w:iCs/>
          <w:sz w:val="24"/>
        </w:rPr>
        <w:t xml:space="preserve">ε, σ, ω, x, y, </w:t>
      </w:r>
      <w:r w:rsidR="007B2EAA" w:rsidRPr="00C77786">
        <w:rPr>
          <w:rFonts w:ascii="Times New Roman" w:hAnsi="Times New Roman" w:cs="Times New Roman"/>
          <w:sz w:val="24"/>
        </w:rPr>
        <w:t>and</w:t>
      </w:r>
      <w:r w:rsidR="007B2EAA" w:rsidRPr="00C77786">
        <w:rPr>
          <w:rFonts w:ascii="Times New Roman" w:hAnsi="Times New Roman" w:cs="Times New Roman"/>
          <w:i/>
          <w:iCs/>
          <w:sz w:val="24"/>
        </w:rPr>
        <w:t xml:space="preserve"> </w:t>
      </w:r>
      <w:r w:rsidR="005F31D1" w:rsidRPr="00C77786">
        <w:rPr>
          <w:rFonts w:ascii="Times New Roman" w:hAnsi="Times New Roman" w:cs="Times New Roman"/>
          <w:i/>
          <w:iCs/>
          <w:sz w:val="24"/>
        </w:rPr>
        <w:t>z</w:t>
      </w:r>
      <w:r w:rsidR="005F31D1" w:rsidRPr="00C77786">
        <w:rPr>
          <w:rFonts w:ascii="Times New Roman" w:hAnsi="Times New Roman" w:cs="Times New Roman"/>
          <w:sz w:val="24"/>
        </w:rPr>
        <w:t xml:space="preserve"> are constant </w:t>
      </w:r>
      <w:r w:rsidR="005F31D1" w:rsidRPr="00C77786">
        <w:rPr>
          <w:rFonts w:ascii="Times New Roman" w:hAnsi="Times New Roman" w:cs="Times New Roman"/>
          <w:sz w:val="24"/>
        </w:rPr>
        <w:t>–</w:t>
      </w:r>
      <w:r w:rsidR="00BE724F" w:rsidRPr="00C77786"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F</m:t>
        </m:r>
        <m:r>
          <m:rPr>
            <m:sty m:val="p"/>
          </m:rPr>
          <w:rPr>
            <w:rFonts w:ascii="Cambria Math" w:hAnsi="Cambria Math" w:cs="Times New Roman"/>
            <w:sz w:val="24"/>
          </w:rPr>
          <m:t xml:space="preserve"> </m:t>
        </m:r>
        <m:r>
          <w:rPr>
            <w:rFonts w:ascii="Cambria Math" w:hAnsi="Cambria Math" w:cs="Times New Roman"/>
            <w:sz w:val="24"/>
          </w:rPr>
          <m:t>≈</m:t>
        </m:r>
        <m:r>
          <w:rPr>
            <w:rFonts w:ascii="Cambria Math" w:hAnsi="Cambria Math" w:cs="Times New Roman"/>
            <w:sz w:val="24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</w:rPr>
                  <m:t>E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</w:rPr>
              <m:t>2</m:t>
            </m:r>
          </m:sup>
        </m:sSup>
      </m:oMath>
      <w:r w:rsidR="00D30737" w:rsidRPr="00C77786">
        <w:rPr>
          <w:rFonts w:ascii="Times New Roman" w:hAnsi="Times New Roman" w:cs="Times New Roman"/>
          <w:sz w:val="24"/>
        </w:rPr>
        <w:t xml:space="preserve"> </w:t>
      </w:r>
      <w:r w:rsidR="004265A0" w:rsidRPr="00C77786">
        <w:rPr>
          <w:rFonts w:ascii="Times New Roman" w:hAnsi="Times New Roman" w:cs="Times New Roman"/>
          <w:sz w:val="24"/>
        </w:rPr>
        <w:t xml:space="preserve">is a linear </w:t>
      </w:r>
      <w:r w:rsidR="0095028B" w:rsidRPr="00C77786">
        <w:rPr>
          <w:rFonts w:ascii="Times New Roman" w:hAnsi="Times New Roman" w:cs="Times New Roman"/>
          <w:sz w:val="24"/>
        </w:rPr>
        <w:t>relationship</w:t>
      </w:r>
      <w:r w:rsidR="004265A0" w:rsidRPr="00C77786">
        <w:rPr>
          <w:rFonts w:ascii="Times New Roman" w:hAnsi="Times New Roman" w:cs="Times New Roman"/>
          <w:sz w:val="24"/>
        </w:rPr>
        <w:t xml:space="preserve"> again</w:t>
      </w:r>
      <w:r w:rsidR="00A6320B" w:rsidRPr="00C77786">
        <w:rPr>
          <w:rFonts w:ascii="Times New Roman" w:hAnsi="Times New Roman" w:cs="Times New Roman"/>
          <w:sz w:val="24"/>
        </w:rPr>
        <w:t>st</w:t>
      </w:r>
      <w:r w:rsidR="004265A0" w:rsidRPr="00C77786">
        <w:rPr>
          <w:rFonts w:ascii="Times New Roman" w:hAnsi="Times New Roman" w:cs="Times New Roman"/>
          <w:sz w:val="24"/>
        </w:rPr>
        <w:t xml:space="preserve"> the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</w:rPr>
                  <m:t>E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</w:rPr>
              <m:t>2</m:t>
            </m:r>
          </m:sup>
        </m:sSup>
      </m:oMath>
      <w:r w:rsidR="004265A0" w:rsidRPr="00C77786">
        <w:rPr>
          <w:rFonts w:ascii="Times New Roman" w:hAnsi="Times New Roman" w:cs="Times New Roman"/>
          <w:sz w:val="24"/>
        </w:rPr>
        <w:t xml:space="preserve"> which </w:t>
      </w:r>
      <w:r w:rsidR="006D5EF3" w:rsidRPr="00C77786">
        <w:rPr>
          <w:rFonts w:ascii="Times New Roman" w:hAnsi="Times New Roman" w:cs="Times New Roman"/>
          <w:sz w:val="24"/>
        </w:rPr>
        <w:t>is matched to the experiment data in Fig</w:t>
      </w:r>
      <w:r w:rsidR="007B2EAA" w:rsidRPr="00C77786">
        <w:rPr>
          <w:rFonts w:ascii="Times New Roman" w:hAnsi="Times New Roman" w:cs="Times New Roman"/>
          <w:sz w:val="24"/>
        </w:rPr>
        <w:t>. 4i.</w:t>
      </w:r>
    </w:p>
    <w:p w14:paraId="2EA930D0" w14:textId="4C208BD2" w:rsidR="007B2EAA" w:rsidRPr="003E17C9" w:rsidRDefault="007B2EAA" w:rsidP="003E17C9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we consider the variation of force at a specific position as a function of </w:t>
      </w:r>
      <w:r w:rsidR="00762EAF">
        <w:rPr>
          <w:rFonts w:ascii="Times New Roman" w:hAnsi="Times New Roman" w:cs="Times New Roman"/>
          <w:sz w:val="24"/>
        </w:rPr>
        <w:t xml:space="preserve">frequency </w:t>
      </w:r>
      <w:r w:rsidR="00400012">
        <w:rPr>
          <w:rFonts w:ascii="Times New Roman" w:hAnsi="Times New Roman" w:cs="Times New Roman"/>
          <w:sz w:val="24"/>
        </w:rPr>
        <w:t>ω</w:t>
      </w:r>
      <w:r>
        <w:rPr>
          <w:rFonts w:ascii="Times New Roman" w:eastAsiaTheme="minorEastAsia" w:hAnsi="Times New Roman" w:cs="Times New Roman"/>
          <w:sz w:val="24"/>
          <w:lang w:val="en-SG"/>
        </w:rPr>
        <w:t xml:space="preserve"> – </w:t>
      </w:r>
      <w:r w:rsidRPr="005F31D1">
        <w:rPr>
          <w:rFonts w:ascii="Times New Roman" w:eastAsiaTheme="minorEastAsia" w:hAnsi="Times New Roman" w:cs="Times New Roman"/>
          <w:i/>
          <w:iCs/>
          <w:sz w:val="24"/>
          <w:lang w:val="en-SG"/>
        </w:rPr>
        <w:t>ε, σ,</w:t>
      </w:r>
      <w:r w:rsidR="00400012">
        <w:rPr>
          <w:rFonts w:ascii="Times New Roman" w:eastAsiaTheme="minorEastAsia" w:hAnsi="Times New Roman" w:cs="Times New Roman"/>
          <w:i/>
          <w:iCs/>
          <w:sz w:val="24"/>
          <w:lang w:val="en-SG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en-SG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en-SG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</w:rPr>
                  <m:t>E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</w:rPr>
              <m:t>2</m:t>
            </m:r>
          </m:sup>
        </m:sSup>
      </m:oMath>
      <w:r w:rsidRPr="005F31D1">
        <w:rPr>
          <w:rFonts w:ascii="Times New Roman" w:eastAsiaTheme="minorEastAsia" w:hAnsi="Times New Roman" w:cs="Times New Roman"/>
          <w:i/>
          <w:iCs/>
          <w:sz w:val="24"/>
          <w:lang w:val="en-SG"/>
        </w:rPr>
        <w:t xml:space="preserve">, x, y, </w:t>
      </w:r>
      <w:r w:rsidRPr="007B2EAA">
        <w:rPr>
          <w:rFonts w:ascii="Times New Roman" w:eastAsiaTheme="minorEastAsia" w:hAnsi="Times New Roman" w:cs="Times New Roman"/>
          <w:sz w:val="24"/>
          <w:lang w:val="en-SG"/>
        </w:rPr>
        <w:t>and</w:t>
      </w:r>
      <w:r>
        <w:rPr>
          <w:rFonts w:ascii="Times New Roman" w:eastAsiaTheme="minorEastAsia" w:hAnsi="Times New Roman" w:cs="Times New Roman"/>
          <w:i/>
          <w:iCs/>
          <w:sz w:val="24"/>
          <w:lang w:val="en-SG"/>
        </w:rPr>
        <w:t xml:space="preserve"> </w:t>
      </w:r>
      <w:r w:rsidRPr="005F31D1">
        <w:rPr>
          <w:rFonts w:ascii="Times New Roman" w:eastAsiaTheme="minorEastAsia" w:hAnsi="Times New Roman" w:cs="Times New Roman"/>
          <w:i/>
          <w:iCs/>
          <w:sz w:val="24"/>
          <w:lang w:val="en-SG"/>
        </w:rPr>
        <w:t>z</w:t>
      </w:r>
      <w:r>
        <w:rPr>
          <w:rFonts w:ascii="Times New Roman" w:eastAsiaTheme="minorEastAsia" w:hAnsi="Times New Roman" w:cs="Times New Roman"/>
          <w:sz w:val="24"/>
          <w:lang w:val="en-SG"/>
        </w:rPr>
        <w:t xml:space="preserve"> are constant</w:t>
      </w:r>
      <w:r w:rsidR="00400012">
        <w:rPr>
          <w:rFonts w:ascii="Times New Roman" w:eastAsiaTheme="minorEastAsia" w:hAnsi="Times New Roman" w:cs="Times New Roman"/>
          <w:sz w:val="24"/>
          <w:lang w:val="en-SG"/>
        </w:rPr>
        <w:t xml:space="preserve"> </w:t>
      </w:r>
      <w:r w:rsidR="00762EAF">
        <w:rPr>
          <w:rFonts w:ascii="Times New Roman" w:eastAsiaTheme="minorEastAsia" w:hAnsi="Times New Roman" w:cs="Times New Roman"/>
          <w:sz w:val="24"/>
          <w:lang w:val="en-SG"/>
        </w:rPr>
        <w:t xml:space="preserve">– </w:t>
      </w:r>
      <m:oMath>
        <m:r>
          <w:rPr>
            <w:rFonts w:ascii="Cambria Math" w:hAnsi="Cambria Math" w:cs="Times New Roman"/>
            <w:sz w:val="24"/>
          </w:rPr>
          <m:t>F</m:t>
        </m:r>
        <m:r>
          <m:rPr>
            <m:sty m:val="p"/>
          </m:rPr>
          <w:rPr>
            <w:rFonts w:ascii="Cambria Math" w:hAnsi="Cambria Math" w:cs="Times New Roman"/>
            <w:sz w:val="24"/>
          </w:rPr>
          <m:t xml:space="preserve"> </m:t>
        </m:r>
        <m:r>
          <w:rPr>
            <w:rFonts w:ascii="Cambria Math" w:hAnsi="Cambria Math" w:cs="Times New Roman"/>
            <w:sz w:val="24"/>
          </w:rPr>
          <m:t>≈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</w:rPr>
              <m:t>1+a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sz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</w:rPr>
          <m:t>+c</m:t>
        </m:r>
      </m:oMath>
      <w:r w:rsidR="00762EAF">
        <w:rPr>
          <w:rFonts w:ascii="Times New Roman" w:eastAsiaTheme="minorEastAsia" w:hAnsi="Times New Roman" w:cs="Times New Roman"/>
          <w:sz w:val="24"/>
          <w:lang w:val="en-SG"/>
        </w:rPr>
        <w:t xml:space="preserve"> is a </w:t>
      </w:r>
      <w:r w:rsidR="007C6758">
        <w:rPr>
          <w:rFonts w:ascii="Times New Roman" w:eastAsiaTheme="minorEastAsia" w:hAnsi="Times New Roman" w:cs="Times New Roman"/>
          <w:sz w:val="24"/>
          <w:lang w:val="en-SG"/>
        </w:rPr>
        <w:t>non-</w:t>
      </w:r>
      <w:r w:rsidR="00762EAF">
        <w:rPr>
          <w:rFonts w:ascii="Times New Roman" w:eastAsiaTheme="minorEastAsia" w:hAnsi="Times New Roman" w:cs="Times New Roman"/>
          <w:sz w:val="24"/>
          <w:lang w:val="en-SG"/>
        </w:rPr>
        <w:t xml:space="preserve">linear </w:t>
      </w:r>
      <w:r w:rsidR="00191940" w:rsidRPr="00C77786">
        <w:rPr>
          <w:rFonts w:ascii="Times New Roman" w:hAnsi="Times New Roman" w:cs="Times New Roman"/>
          <w:sz w:val="24"/>
        </w:rPr>
        <w:t>relationship</w:t>
      </w:r>
      <w:r w:rsidR="00762EAF">
        <w:rPr>
          <w:rFonts w:ascii="Times New Roman" w:eastAsiaTheme="minorEastAsia" w:hAnsi="Times New Roman" w:cs="Times New Roman"/>
          <w:sz w:val="24"/>
          <w:lang w:val="en-SG"/>
        </w:rPr>
        <w:t xml:space="preserve"> again</w:t>
      </w:r>
      <w:r w:rsidR="00A6320B">
        <w:rPr>
          <w:rFonts w:ascii="Times New Roman" w:eastAsiaTheme="minorEastAsia" w:hAnsi="Times New Roman" w:cs="Times New Roman"/>
          <w:sz w:val="24"/>
          <w:lang w:val="en-SG"/>
        </w:rPr>
        <w:t>st</w:t>
      </w:r>
      <w:r w:rsidR="00762EAF">
        <w:rPr>
          <w:rFonts w:ascii="Times New Roman" w:eastAsiaTheme="minorEastAsia" w:hAnsi="Times New Roman" w:cs="Times New Roman"/>
          <w:sz w:val="24"/>
          <w:lang w:val="en-SG"/>
        </w:rPr>
        <w:t xml:space="preserve"> the</w:t>
      </w:r>
      <w:r w:rsidR="00C77786">
        <w:rPr>
          <w:rFonts w:ascii="Times New Roman" w:eastAsiaTheme="minorEastAsia" w:hAnsi="Times New Roman" w:cs="Times New Roman"/>
          <w:sz w:val="24"/>
          <w:lang w:val="en-SG"/>
        </w:rPr>
        <w:t xml:space="preserve"> </w:t>
      </w:r>
      <w:r w:rsidR="00C77786">
        <w:rPr>
          <w:rFonts w:ascii="Times New Roman" w:hAnsi="Times New Roman" w:cs="Times New Roman"/>
          <w:sz w:val="24"/>
        </w:rPr>
        <w:t>frequency ω</w:t>
      </w:r>
      <w:r w:rsidR="006C4CF9">
        <w:rPr>
          <w:rFonts w:ascii="Times New Roman" w:hAnsi="Times New Roman" w:cs="Times New Roman"/>
          <w:sz w:val="24"/>
        </w:rPr>
        <w:t xml:space="preserve"> as shown in Fig. 4j.</w:t>
      </w:r>
    </w:p>
    <w:p w14:paraId="02EA27DD" w14:textId="77777777" w:rsidR="001B709A" w:rsidRDefault="001B709A" w:rsidP="00CD054A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30E4DEF5" w14:textId="26641256" w:rsidR="00CD054A" w:rsidRPr="000F4444" w:rsidRDefault="00CD054A" w:rsidP="00CD054A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0F4444">
        <w:rPr>
          <w:rFonts w:ascii="Times New Roman" w:hAnsi="Times New Roman" w:cs="Times New Roman"/>
          <w:b/>
          <w:sz w:val="24"/>
          <w:lang w:val="en-US"/>
        </w:rPr>
        <w:t>Pressure measurement</w:t>
      </w:r>
    </w:p>
    <w:p w14:paraId="0DF0C0B7" w14:textId="15E75A8B" w:rsidR="00CD054A" w:rsidRPr="000F4444" w:rsidRDefault="00CD054A" w:rsidP="00A977F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Because </w:t>
      </w:r>
      <w:r w:rsidRPr="000F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dynamic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is quite small, it </w:t>
      </w:r>
      <w:r w:rsidR="002F59E5"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cannot escape 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the chamber </w:t>
      </w:r>
      <w:r w:rsidR="002F59E5"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>itself</w:t>
      </w:r>
      <w:r w:rsidR="002F59E5"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; thus, </w:t>
      </w:r>
      <w:r w:rsidRPr="000F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static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was pumped </w:t>
      </w:r>
      <w:r w:rsidR="002F59E5" w:rsidRPr="000F44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to the chamber. </w:t>
      </w:r>
      <w:r w:rsidRPr="000F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static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acted as a carrier </w:t>
      </w:r>
      <w:r w:rsidR="002F59E5"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for pushing out </w:t>
      </w:r>
      <w:r w:rsidRPr="000F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dynamic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. To measure </w:t>
      </w:r>
      <w:r w:rsidRPr="000F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dynamic</w:t>
      </w:r>
      <w:r w:rsidR="002F59E5" w:rsidRPr="000F44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 xml:space="preserve"> we used two different methods </w:t>
      </w:r>
      <w:r w:rsidR="002F59E5" w:rsidRPr="000F4444">
        <w:rPr>
          <w:rFonts w:ascii="Times New Roman" w:hAnsi="Times New Roman" w:cs="Times New Roman"/>
          <w:sz w:val="24"/>
          <w:szCs w:val="24"/>
          <w:lang w:val="en-US"/>
        </w:rPr>
        <w:t>and compared their results</w:t>
      </w:r>
      <w:r w:rsidRPr="000F44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B927571" w14:textId="139ED665" w:rsidR="00A977F5" w:rsidRPr="000F4444" w:rsidRDefault="00A977F5" w:rsidP="00C4793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C073C8" w14:textId="77777777" w:rsidR="00C47930" w:rsidRPr="000F4444" w:rsidRDefault="00C47930" w:rsidP="00C47930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0F4444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23A833AB" wp14:editId="6064132D">
            <wp:extent cx="2352675" cy="2522640"/>
            <wp:effectExtent l="0" t="0" r="0" b="0"/>
            <wp:docPr id="45" name="Picture 44">
              <a:extLst xmlns:a="http://schemas.openxmlformats.org/drawingml/2006/main">
                <a:ext uri="{FF2B5EF4-FFF2-40B4-BE49-F238E27FC236}">
                  <a16:creationId xmlns:a16="http://schemas.microsoft.com/office/drawing/2014/main" id="{5516B408-DD57-4A78-A8D7-C9CD761BE9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4">
                      <a:extLst>
                        <a:ext uri="{FF2B5EF4-FFF2-40B4-BE49-F238E27FC236}">
                          <a16:creationId xmlns:a16="http://schemas.microsoft.com/office/drawing/2014/main" id="{5516B408-DD57-4A78-A8D7-C9CD761BE9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2273" cy="254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8425" w14:textId="2CAE9F68" w:rsidR="00C47930" w:rsidRPr="000F4444" w:rsidRDefault="00C47930" w:rsidP="002D72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2" w:name="_Toc12914155"/>
      <w:r w:rsidRPr="000F4444">
        <w:rPr>
          <w:rFonts w:ascii="Times New Roman" w:hAnsi="Times New Roman" w:cs="Times New Roman"/>
          <w:b/>
          <w:bCs/>
          <w:sz w:val="20"/>
          <w:szCs w:val="20"/>
          <w:lang w:val="en-US" w:eastAsia="ko-KR"/>
        </w:rPr>
        <w:lastRenderedPageBreak/>
        <w:t xml:space="preserve">Figure </w:t>
      </w:r>
      <w:bookmarkEnd w:id="2"/>
      <w:r w:rsidR="004C49B8" w:rsidRPr="000F4444">
        <w:rPr>
          <w:rFonts w:ascii="Times New Roman" w:hAnsi="Times New Roman" w:cs="Times New Roman"/>
          <w:b/>
          <w:bCs/>
          <w:sz w:val="20"/>
          <w:szCs w:val="20"/>
          <w:lang w:val="en-US" w:eastAsia="ko-KR"/>
        </w:rPr>
        <w:t>S1</w:t>
      </w:r>
      <w:r w:rsidRPr="000F4444">
        <w:rPr>
          <w:rFonts w:ascii="Times New Roman" w:hAnsi="Times New Roman" w:cs="Times New Roman"/>
          <w:b/>
          <w:bCs/>
          <w:sz w:val="20"/>
          <w:szCs w:val="20"/>
          <w:lang w:val="en-US" w:eastAsia="ko-KR"/>
        </w:rPr>
        <w:t xml:space="preserve">. </w:t>
      </w:r>
      <w:r w:rsidRPr="000F4444">
        <w:rPr>
          <w:rFonts w:ascii="Times New Roman" w:hAnsi="Times New Roman" w:cs="Times New Roman"/>
          <w:b/>
          <w:bCs/>
          <w:sz w:val="20"/>
          <w:szCs w:val="20"/>
          <w:lang w:val="en-US"/>
        </w:rPr>
        <w:t>Pressure measurement. a</w:t>
      </w:r>
      <w:r w:rsidRPr="000F4444">
        <w:rPr>
          <w:rFonts w:ascii="Times New Roman" w:hAnsi="Times New Roman" w:cs="Times New Roman"/>
          <w:sz w:val="20"/>
          <w:szCs w:val="20"/>
          <w:lang w:val="en-US"/>
        </w:rPr>
        <w:t xml:space="preserve">, Manometer principle. </w:t>
      </w:r>
      <w:r w:rsidRPr="000F4444">
        <w:rPr>
          <w:rFonts w:ascii="Times New Roman" w:hAnsi="Times New Roman" w:cs="Times New Roman"/>
          <w:b/>
          <w:bCs/>
          <w:sz w:val="20"/>
          <w:szCs w:val="20"/>
          <w:lang w:val="en-US"/>
        </w:rPr>
        <w:t>b, c</w:t>
      </w:r>
      <w:r w:rsidRPr="000F4444">
        <w:rPr>
          <w:rFonts w:ascii="Times New Roman" w:hAnsi="Times New Roman" w:cs="Times New Roman"/>
          <w:sz w:val="20"/>
          <w:szCs w:val="20"/>
          <w:lang w:val="en-US"/>
        </w:rPr>
        <w:t xml:space="preserve">, Maximum bubble pressure method. </w:t>
      </w:r>
      <w:r w:rsidRPr="000F4444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0F4444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F4444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Pr="000F4444">
        <w:rPr>
          <w:rFonts w:ascii="Times New Roman" w:hAnsi="Times New Roman" w:cs="Times New Roman"/>
          <w:sz w:val="20"/>
          <w:szCs w:val="20"/>
          <w:lang w:val="en-US"/>
        </w:rPr>
        <w:t xml:space="preserve"> correspond to the pull and push stage of the 200 Hz vibration, respectively.</w:t>
      </w:r>
    </w:p>
    <w:p w14:paraId="68C2BC58" w14:textId="77777777" w:rsidR="00C47930" w:rsidRPr="000F4444" w:rsidRDefault="00C47930" w:rsidP="00C4793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1DF71B" w14:textId="2ABE99C4" w:rsidR="00CD054A" w:rsidRPr="000F4444" w:rsidRDefault="00CD054A" w:rsidP="00C47930">
      <w:pPr>
        <w:pStyle w:val="ListParagraph"/>
        <w:numPr>
          <w:ilvl w:val="0"/>
          <w:numId w:val="5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4444">
        <w:rPr>
          <w:rFonts w:ascii="Times New Roman" w:eastAsiaTheme="minorEastAsia" w:hAnsi="Times New Roman" w:cs="Times New Roman"/>
          <w:sz w:val="24"/>
          <w:szCs w:val="24"/>
        </w:rPr>
        <w:t>Manometer principle</w:t>
      </w:r>
      <w:r w:rsidR="006F1A91"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(see Fig. S1a)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: the pressure is calculated by measuring the </w:t>
      </w:r>
      <w:r w:rsidR="00B23297" w:rsidRPr="000F4444">
        <w:rPr>
          <w:rFonts w:ascii="Times New Roman" w:eastAsiaTheme="minorEastAsia" w:hAnsi="Times New Roman" w:cs="Times New Roman"/>
          <w:sz w:val="24"/>
          <w:szCs w:val="24"/>
        </w:rPr>
        <w:t>height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of the liquid column. First, the speaker was turned off, then the outlet was immersed in water until the bubble did not tear out</w:t>
      </w:r>
      <w:r w:rsidR="00D75294" w:rsidRPr="000F4444">
        <w:rPr>
          <w:rFonts w:ascii="Times New Roman" w:eastAsiaTheme="minorEastAsia" w:hAnsi="Times New Roman" w:cs="Times New Roman"/>
          <w:sz w:val="24"/>
          <w:szCs w:val="24"/>
        </w:rPr>
        <w:t xml:space="preserve">, which indicated that </w:t>
      </w:r>
      <w:r w:rsidRPr="000F4444">
        <w:rPr>
          <w:rFonts w:ascii="Times New Roman" w:eastAsiaTheme="minorEastAsia" w:hAnsi="Times New Roman" w:cs="Times New Roman"/>
          <w:i/>
          <w:iCs/>
          <w:sz w:val="24"/>
          <w:szCs w:val="24"/>
        </w:rPr>
        <w:t>P</w:t>
      </w:r>
      <w:r w:rsidRPr="000F4444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static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75294" w:rsidRPr="000F4444">
        <w:rPr>
          <w:rFonts w:ascii="Times New Roman" w:eastAsiaTheme="minorEastAsia" w:hAnsi="Times New Roman" w:cs="Times New Roman"/>
          <w:sz w:val="24"/>
          <w:szCs w:val="24"/>
        </w:rPr>
        <w:t xml:space="preserve">was the same as 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>the water pressure (</w:t>
      </w:r>
      <w:r w:rsidR="001B3789" w:rsidRPr="000F4444">
        <w:rPr>
          <w:rFonts w:ascii="Times New Roman" w:eastAsiaTheme="minorEastAsia" w:hAnsi="Times New Roman" w:cs="Times New Roman"/>
          <w:i/>
          <w:iCs/>
          <w:sz w:val="24"/>
          <w:szCs w:val="24"/>
        </w:rPr>
        <w:t>P</w:t>
      </w:r>
      <w:r w:rsidR="001B3789" w:rsidRPr="000F4444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W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). After that, </w:t>
      </w:r>
      <w:r w:rsidR="00D75294" w:rsidRPr="000F4444">
        <w:rPr>
          <w:rFonts w:ascii="Times New Roman" w:eastAsiaTheme="minorEastAsia" w:hAnsi="Times New Roman" w:cs="Times New Roman"/>
          <w:sz w:val="24"/>
          <w:szCs w:val="24"/>
        </w:rPr>
        <w:t xml:space="preserve">the speaker </w:t>
      </w:r>
      <w:r w:rsidR="0062238E" w:rsidRPr="000F4444">
        <w:rPr>
          <w:rFonts w:ascii="Times New Roman" w:eastAsiaTheme="minorEastAsia" w:hAnsi="Times New Roman" w:cs="Times New Roman"/>
          <w:sz w:val="24"/>
          <w:szCs w:val="24"/>
        </w:rPr>
        <w:t>was</w:t>
      </w:r>
      <w:r w:rsidR="00D75294"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>turn</w:t>
      </w:r>
      <w:r w:rsidR="00D75294" w:rsidRPr="000F4444">
        <w:rPr>
          <w:rFonts w:ascii="Times New Roman" w:eastAsiaTheme="minorEastAsia" w:hAnsi="Times New Roman" w:cs="Times New Roman"/>
          <w:sz w:val="24"/>
          <w:szCs w:val="24"/>
        </w:rPr>
        <w:t>ed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on (20 V – 5</w:t>
      </w:r>
      <w:r w:rsidR="00D75294"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>Hz</w:t>
      </w:r>
      <w:r w:rsidR="00D75294" w:rsidRPr="000F4444">
        <w:rPr>
          <w:rFonts w:ascii="Times New Roman" w:eastAsiaTheme="minorEastAsia" w:hAnsi="Times New Roman" w:cs="Times New Roman"/>
          <w:sz w:val="24"/>
          <w:szCs w:val="24"/>
        </w:rPr>
        <w:t xml:space="preserve">) and 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>the bubble continuously teared out</w:t>
      </w:r>
      <w:r w:rsidR="0062238E" w:rsidRPr="000F4444">
        <w:rPr>
          <w:rFonts w:ascii="Times New Roman" w:eastAsiaTheme="minorEastAsia" w:hAnsi="Times New Roman" w:cs="Times New Roman"/>
          <w:sz w:val="24"/>
          <w:szCs w:val="24"/>
        </w:rPr>
        <w:t xml:space="preserve">. We 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slowly immersed the tube until </w:t>
      </w:r>
      <w:r w:rsidR="0062238E" w:rsidRPr="000F4444">
        <w:rPr>
          <w:rFonts w:ascii="Times New Roman" w:eastAsiaTheme="minorEastAsia" w:hAnsi="Times New Roman" w:cs="Times New Roman"/>
          <w:sz w:val="24"/>
          <w:szCs w:val="24"/>
        </w:rPr>
        <w:t>bubbles stopped flowing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out. From the distance (</w:t>
      </w:r>
      <w:r w:rsidRPr="000F4444">
        <w:rPr>
          <w:rFonts w:ascii="Times New Roman" w:eastAsiaTheme="minorEastAsia" w:hAnsi="Times New Roman" w:cs="Times New Roman"/>
          <w:i/>
          <w:iCs/>
          <w:sz w:val="24"/>
          <w:szCs w:val="24"/>
        </w:rPr>
        <w:t>d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) the tube moved, we could </w:t>
      </w:r>
      <w:r w:rsidR="00B23297" w:rsidRPr="000F4444">
        <w:rPr>
          <w:rFonts w:ascii="Times New Roman" w:eastAsiaTheme="minorEastAsia" w:hAnsi="Times New Roman" w:cs="Times New Roman"/>
          <w:sz w:val="24"/>
          <w:szCs w:val="24"/>
        </w:rPr>
        <w:t>calculate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Pr="000F4444">
        <w:rPr>
          <w:rFonts w:ascii="Times New Roman" w:eastAsiaTheme="minorEastAsia" w:hAnsi="Times New Roman" w:cs="Times New Roman"/>
          <w:i/>
          <w:iCs/>
          <w:sz w:val="24"/>
          <w:szCs w:val="24"/>
        </w:rPr>
        <w:t>P</w:t>
      </w:r>
      <w:r w:rsidR="006A6A46" w:rsidRPr="000F4444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dynamic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, which is </w:t>
      </w:r>
      <w:r w:rsidRPr="000F4444">
        <w:rPr>
          <w:rFonts w:ascii="Times New Roman" w:eastAsiaTheme="minorEastAsia" w:hAnsi="Times New Roman" w:cs="Times New Roman"/>
          <w:i/>
          <w:iCs/>
          <w:sz w:val="24"/>
          <w:szCs w:val="24"/>
        </w:rPr>
        <w:t>P</w:t>
      </w:r>
      <w:r w:rsidR="006A6A46" w:rsidRPr="000F4444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dynamic</w:t>
      </w:r>
      <w:r w:rsidRPr="000F4444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= d × ρ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0F4444">
        <w:rPr>
          <w:rFonts w:ascii="Times New Roman" w:eastAsiaTheme="minorEastAsia" w:hAnsi="Times New Roman" w:cs="Times New Roman"/>
          <w:i/>
          <w:iCs/>
          <w:sz w:val="24"/>
          <w:szCs w:val="24"/>
        </w:rPr>
        <w:t>ρ</w:t>
      </w:r>
      <w:r w:rsidRPr="000F4444">
        <w:rPr>
          <w:rFonts w:ascii="Times New Roman" w:eastAsiaTheme="minorEastAsia" w:hAnsi="Times New Roman" w:cs="Times New Roman"/>
          <w:sz w:val="24"/>
          <w:szCs w:val="24"/>
        </w:rPr>
        <w:t>: specific weight of pure water).</w:t>
      </w:r>
    </w:p>
    <w:p w14:paraId="6C418CC4" w14:textId="77777777" w:rsidR="00C47930" w:rsidRPr="000F4444" w:rsidRDefault="00C47930" w:rsidP="00C4793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DC3B6" w14:textId="748FF442" w:rsidR="00CD054A" w:rsidRPr="000F4444" w:rsidRDefault="00CD054A" w:rsidP="00CD054A">
      <w:pPr>
        <w:pStyle w:val="Table"/>
        <w:ind w:left="0"/>
      </w:pPr>
      <w:bookmarkStart w:id="3" w:name="_Toc12960221"/>
      <w:r w:rsidRPr="000F4444">
        <w:rPr>
          <w:b/>
          <w:bCs/>
        </w:rPr>
        <w:t xml:space="preserve">Table </w:t>
      </w:r>
      <w:r w:rsidR="009F57FD" w:rsidRPr="000F4444">
        <w:rPr>
          <w:b/>
          <w:bCs/>
        </w:rPr>
        <w:t>S</w:t>
      </w:r>
      <w:r w:rsidR="00EF183B" w:rsidRPr="000F4444">
        <w:rPr>
          <w:b/>
          <w:bCs/>
        </w:rPr>
        <w:t>4</w:t>
      </w:r>
      <w:r w:rsidRPr="000F4444">
        <w:rPr>
          <w:b/>
          <w:bCs/>
        </w:rPr>
        <w:t>.</w:t>
      </w:r>
      <w:r w:rsidRPr="000F4444">
        <w:t xml:space="preserve"> The measured and converted pressure </w:t>
      </w:r>
      <w:r w:rsidRPr="000F4444">
        <w:fldChar w:fldCharType="begin"/>
      </w:r>
      <w:r w:rsidR="00B66341" w:rsidRPr="000F4444">
        <w:instrText xml:space="preserve"> ADDIN EN.CITE &lt;EndNote&gt;&lt;Cite&gt;&lt;RecNum&gt;60&lt;/RecNum&gt;&lt;DisplayText&gt;[12]&lt;/DisplayText&gt;&lt;record&gt;&lt;rec-number&gt;60&lt;/rec-number&gt;&lt;foreign-keys&gt;&lt;key app="EN" db-id="2rwa9ze060fpd9esw9dxf200s59f9t2s99re" timestamp="1642125153"&gt;60&lt;/key&gt;&lt;/foreign-keys&gt;&lt;ref-type name="Journal Article"&gt;17&lt;/ref-type&gt;&lt;contributors&gt;&lt;/contributors&gt;&lt;titles&gt;&lt;title&gt;https://www.convertunits.com/from/mmH2O/to/pascal&lt;/title&gt;&lt;/titles&gt;&lt;dates&gt;&lt;/dates&gt;&lt;urls&gt;&lt;/urls&gt;&lt;/record&gt;&lt;/Cite&gt;&lt;/EndNote&gt;</w:instrText>
      </w:r>
      <w:r w:rsidRPr="000F4444">
        <w:fldChar w:fldCharType="separate"/>
      </w:r>
      <w:r w:rsidR="00B66341" w:rsidRPr="000F4444">
        <w:rPr>
          <w:noProof/>
        </w:rPr>
        <w:t>[</w:t>
      </w:r>
      <w:hyperlink w:anchor="_ENREF_12" w:tooltip=",  #60" w:history="1">
        <w:r w:rsidR="00B66341" w:rsidRPr="000F4444">
          <w:rPr>
            <w:noProof/>
          </w:rPr>
          <w:t>12</w:t>
        </w:r>
      </w:hyperlink>
      <w:r w:rsidR="00B66341" w:rsidRPr="000F4444">
        <w:rPr>
          <w:noProof/>
        </w:rPr>
        <w:t>]</w:t>
      </w:r>
      <w:r w:rsidRPr="000F4444">
        <w:fldChar w:fldCharType="end"/>
      </w:r>
      <w:r w:rsidRPr="000F4444">
        <w:t xml:space="preserve"> at 5</w:t>
      </w:r>
      <w:r w:rsidR="009356AA" w:rsidRPr="000F4444">
        <w:t xml:space="preserve"> </w:t>
      </w:r>
      <w:r w:rsidRPr="000F4444">
        <w:t xml:space="preserve">Hz when the supplied voltage </w:t>
      </w:r>
      <w:r w:rsidR="009356AA" w:rsidRPr="000F4444">
        <w:t xml:space="preserve">was </w:t>
      </w:r>
      <w:r w:rsidRPr="000F4444">
        <w:t>change</w:t>
      </w:r>
      <w:r w:rsidR="009356AA" w:rsidRPr="000F4444">
        <w:t>d</w:t>
      </w:r>
      <w:r w:rsidRPr="000F4444">
        <w:t>.</w:t>
      </w:r>
      <w:bookmarkEnd w:id="3"/>
    </w:p>
    <w:tbl>
      <w:tblPr>
        <w:tblStyle w:val="TableGrid"/>
        <w:tblW w:w="9067" w:type="dxa"/>
        <w:tblLayout w:type="fixed"/>
        <w:tblLook w:val="0420" w:firstRow="1" w:lastRow="0" w:firstColumn="0" w:lastColumn="0" w:noHBand="0" w:noVBand="1"/>
      </w:tblPr>
      <w:tblGrid>
        <w:gridCol w:w="1271"/>
        <w:gridCol w:w="1949"/>
        <w:gridCol w:w="1949"/>
        <w:gridCol w:w="1949"/>
        <w:gridCol w:w="1949"/>
      </w:tblGrid>
      <w:tr w:rsidR="00A977F5" w:rsidRPr="000F4444" w14:paraId="18600088" w14:textId="77777777" w:rsidTr="00C47930">
        <w:trPr>
          <w:trHeight w:val="295"/>
        </w:trPr>
        <w:tc>
          <w:tcPr>
            <w:tcW w:w="1271" w:type="dxa"/>
            <w:vAlign w:val="center"/>
            <w:hideMark/>
          </w:tcPr>
          <w:p w14:paraId="1F6A1574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Voltage (V)</w:t>
            </w:r>
          </w:p>
        </w:tc>
        <w:tc>
          <w:tcPr>
            <w:tcW w:w="1949" w:type="dxa"/>
            <w:vAlign w:val="center"/>
          </w:tcPr>
          <w:p w14:paraId="43C5D20A" w14:textId="46EC6EA9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Measured pressure</w:t>
            </w:r>
          </w:p>
          <w:p w14:paraId="1717ADBD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(mm H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vertAlign w:val="subscript"/>
                <w:lang w:eastAsia="en-SG"/>
              </w:rPr>
              <w:t>2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O)</w:t>
            </w:r>
          </w:p>
        </w:tc>
        <w:tc>
          <w:tcPr>
            <w:tcW w:w="1949" w:type="dxa"/>
            <w:vAlign w:val="center"/>
            <w:hideMark/>
          </w:tcPr>
          <w:p w14:paraId="0270F8EA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Converted pressure</w:t>
            </w:r>
          </w:p>
          <w:p w14:paraId="4309E6E6" w14:textId="775E2D32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(Pa)</w:t>
            </w:r>
          </w:p>
        </w:tc>
        <w:tc>
          <w:tcPr>
            <w:tcW w:w="1949" w:type="dxa"/>
            <w:vAlign w:val="center"/>
          </w:tcPr>
          <w:p w14:paraId="6DEBE0BE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Refractive index</w:t>
            </w:r>
          </w:p>
          <w:p w14:paraId="0D19CC0B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(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  <w:lang w:eastAsia="en-SG"/>
              </w:rPr>
              <w:t>Δn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 xml:space="preserve"> </w:t>
            </w: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0F44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1949" w:type="dxa"/>
            <w:vAlign w:val="center"/>
            <w:hideMark/>
          </w:tcPr>
          <w:p w14:paraId="31B56E94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No. Molecules/hole</w:t>
            </w:r>
          </w:p>
        </w:tc>
      </w:tr>
      <w:tr w:rsidR="00A977F5" w:rsidRPr="000F4444" w14:paraId="10F10269" w14:textId="77777777" w:rsidTr="00C47930">
        <w:tc>
          <w:tcPr>
            <w:tcW w:w="1271" w:type="dxa"/>
            <w:hideMark/>
          </w:tcPr>
          <w:p w14:paraId="36010FF0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10</w:t>
            </w:r>
          </w:p>
        </w:tc>
        <w:tc>
          <w:tcPr>
            <w:tcW w:w="1949" w:type="dxa"/>
          </w:tcPr>
          <w:p w14:paraId="61CD3C4F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0.83</w:t>
            </w:r>
          </w:p>
        </w:tc>
        <w:tc>
          <w:tcPr>
            <w:tcW w:w="1949" w:type="dxa"/>
            <w:hideMark/>
          </w:tcPr>
          <w:p w14:paraId="198F7F8A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8.14</w:t>
            </w:r>
          </w:p>
        </w:tc>
        <w:tc>
          <w:tcPr>
            <w:tcW w:w="1949" w:type="dxa"/>
          </w:tcPr>
          <w:p w14:paraId="311C86A2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949" w:type="dxa"/>
            <w:hideMark/>
          </w:tcPr>
          <w:p w14:paraId="2E65C2DA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84.33</w:t>
            </w:r>
          </w:p>
        </w:tc>
      </w:tr>
      <w:tr w:rsidR="00A977F5" w:rsidRPr="000F4444" w14:paraId="70E60713" w14:textId="77777777" w:rsidTr="00C47930">
        <w:tc>
          <w:tcPr>
            <w:tcW w:w="1271" w:type="dxa"/>
            <w:hideMark/>
          </w:tcPr>
          <w:p w14:paraId="08F62820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12</w:t>
            </w:r>
          </w:p>
        </w:tc>
        <w:tc>
          <w:tcPr>
            <w:tcW w:w="1949" w:type="dxa"/>
          </w:tcPr>
          <w:p w14:paraId="666E0D05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3.97</w:t>
            </w:r>
          </w:p>
        </w:tc>
        <w:tc>
          <w:tcPr>
            <w:tcW w:w="1949" w:type="dxa"/>
            <w:hideMark/>
          </w:tcPr>
          <w:p w14:paraId="26F657E7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38.97</w:t>
            </w:r>
          </w:p>
        </w:tc>
        <w:tc>
          <w:tcPr>
            <w:tcW w:w="1949" w:type="dxa"/>
          </w:tcPr>
          <w:p w14:paraId="5396FFA6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9.83</w:t>
            </w:r>
          </w:p>
        </w:tc>
        <w:tc>
          <w:tcPr>
            <w:tcW w:w="1949" w:type="dxa"/>
            <w:hideMark/>
          </w:tcPr>
          <w:p w14:paraId="62DA6F20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403.34</w:t>
            </w:r>
          </w:p>
        </w:tc>
      </w:tr>
      <w:tr w:rsidR="00A977F5" w:rsidRPr="000F4444" w14:paraId="3D6B315B" w14:textId="77777777" w:rsidTr="00C47930">
        <w:tc>
          <w:tcPr>
            <w:tcW w:w="1271" w:type="dxa"/>
            <w:hideMark/>
          </w:tcPr>
          <w:p w14:paraId="43AA45AF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14</w:t>
            </w:r>
          </w:p>
        </w:tc>
        <w:tc>
          <w:tcPr>
            <w:tcW w:w="1949" w:type="dxa"/>
          </w:tcPr>
          <w:p w14:paraId="7640260F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6.08</w:t>
            </w:r>
          </w:p>
        </w:tc>
        <w:tc>
          <w:tcPr>
            <w:tcW w:w="1949" w:type="dxa"/>
            <w:hideMark/>
          </w:tcPr>
          <w:p w14:paraId="16010556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59.69</w:t>
            </w:r>
          </w:p>
        </w:tc>
        <w:tc>
          <w:tcPr>
            <w:tcW w:w="1949" w:type="dxa"/>
          </w:tcPr>
          <w:p w14:paraId="40367FB2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949" w:type="dxa"/>
            <w:hideMark/>
          </w:tcPr>
          <w:p w14:paraId="05CDA623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617.72</w:t>
            </w:r>
          </w:p>
        </w:tc>
      </w:tr>
      <w:tr w:rsidR="00A977F5" w:rsidRPr="000F4444" w14:paraId="02DF5E53" w14:textId="77777777" w:rsidTr="00C47930">
        <w:tc>
          <w:tcPr>
            <w:tcW w:w="1271" w:type="dxa"/>
            <w:hideMark/>
          </w:tcPr>
          <w:p w14:paraId="54514314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16</w:t>
            </w:r>
          </w:p>
        </w:tc>
        <w:tc>
          <w:tcPr>
            <w:tcW w:w="1949" w:type="dxa"/>
          </w:tcPr>
          <w:p w14:paraId="4C8739FF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8.91</w:t>
            </w:r>
          </w:p>
        </w:tc>
        <w:tc>
          <w:tcPr>
            <w:tcW w:w="1949" w:type="dxa"/>
            <w:hideMark/>
          </w:tcPr>
          <w:p w14:paraId="7AC8BC68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87.47</w:t>
            </w:r>
          </w:p>
        </w:tc>
        <w:tc>
          <w:tcPr>
            <w:tcW w:w="1949" w:type="dxa"/>
          </w:tcPr>
          <w:p w14:paraId="01F0DAA5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22.06</w:t>
            </w:r>
          </w:p>
        </w:tc>
        <w:tc>
          <w:tcPr>
            <w:tcW w:w="1949" w:type="dxa"/>
            <w:hideMark/>
          </w:tcPr>
          <w:p w14:paraId="10009EF9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905.24</w:t>
            </w:r>
          </w:p>
        </w:tc>
      </w:tr>
      <w:tr w:rsidR="00A977F5" w:rsidRPr="000F4444" w14:paraId="26BE0D37" w14:textId="77777777" w:rsidTr="00C47930">
        <w:tc>
          <w:tcPr>
            <w:tcW w:w="1271" w:type="dxa"/>
            <w:hideMark/>
          </w:tcPr>
          <w:p w14:paraId="4E32528B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18</w:t>
            </w:r>
          </w:p>
        </w:tc>
        <w:tc>
          <w:tcPr>
            <w:tcW w:w="1949" w:type="dxa"/>
          </w:tcPr>
          <w:p w14:paraId="7B9587C5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9.76</w:t>
            </w:r>
          </w:p>
        </w:tc>
        <w:tc>
          <w:tcPr>
            <w:tcW w:w="1949" w:type="dxa"/>
            <w:hideMark/>
          </w:tcPr>
          <w:p w14:paraId="32868947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95.82</w:t>
            </w:r>
          </w:p>
        </w:tc>
        <w:tc>
          <w:tcPr>
            <w:tcW w:w="1949" w:type="dxa"/>
          </w:tcPr>
          <w:p w14:paraId="6E4D343E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24.16</w:t>
            </w:r>
          </w:p>
        </w:tc>
        <w:tc>
          <w:tcPr>
            <w:tcW w:w="1949" w:type="dxa"/>
            <w:hideMark/>
          </w:tcPr>
          <w:p w14:paraId="22DA2B5B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991.60</w:t>
            </w:r>
          </w:p>
        </w:tc>
      </w:tr>
      <w:tr w:rsidR="00A977F5" w:rsidRPr="000F4444" w14:paraId="75A9836E" w14:textId="77777777" w:rsidTr="00C47930">
        <w:trPr>
          <w:trHeight w:val="59"/>
        </w:trPr>
        <w:tc>
          <w:tcPr>
            <w:tcW w:w="1271" w:type="dxa"/>
            <w:hideMark/>
          </w:tcPr>
          <w:p w14:paraId="640DB193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949" w:type="dxa"/>
          </w:tcPr>
          <w:p w14:paraId="7C622FE3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11.42</w:t>
            </w:r>
          </w:p>
        </w:tc>
        <w:tc>
          <w:tcPr>
            <w:tcW w:w="1949" w:type="dxa"/>
            <w:hideMark/>
          </w:tcPr>
          <w:p w14:paraId="5DD40F59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112.11</w:t>
            </w:r>
          </w:p>
        </w:tc>
        <w:tc>
          <w:tcPr>
            <w:tcW w:w="1949" w:type="dxa"/>
          </w:tcPr>
          <w:p w14:paraId="2B5DBB26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28.27</w:t>
            </w:r>
          </w:p>
        </w:tc>
        <w:tc>
          <w:tcPr>
            <w:tcW w:w="1949" w:type="dxa"/>
            <w:hideMark/>
          </w:tcPr>
          <w:p w14:paraId="45E17746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  <w:t>1160.25</w:t>
            </w:r>
          </w:p>
        </w:tc>
      </w:tr>
    </w:tbl>
    <w:p w14:paraId="03240C59" w14:textId="023DAD5C" w:rsidR="00CD054A" w:rsidRPr="000F4444" w:rsidRDefault="00CD054A" w:rsidP="00CD054A">
      <w:pPr>
        <w:pStyle w:val="Table"/>
        <w:spacing w:before="240" w:after="120"/>
        <w:ind w:left="0"/>
        <w:rPr>
          <w:sz w:val="26"/>
        </w:rPr>
      </w:pPr>
      <w:bookmarkStart w:id="4" w:name="_Toc12960222"/>
      <w:r w:rsidRPr="000F4444">
        <w:rPr>
          <w:b/>
          <w:bCs/>
        </w:rPr>
        <w:t xml:space="preserve">Table </w:t>
      </w:r>
      <w:r w:rsidR="009F57FD" w:rsidRPr="000F4444">
        <w:rPr>
          <w:b/>
          <w:bCs/>
        </w:rPr>
        <w:t>S</w:t>
      </w:r>
      <w:r w:rsidR="00EF183B" w:rsidRPr="000F4444">
        <w:rPr>
          <w:b/>
          <w:bCs/>
        </w:rPr>
        <w:t>5</w:t>
      </w:r>
      <w:r w:rsidRPr="000F4444">
        <w:rPr>
          <w:b/>
          <w:bCs/>
        </w:rPr>
        <w:t>.</w:t>
      </w:r>
      <w:r w:rsidRPr="000F4444">
        <w:t xml:space="preserve"> The measured and converted pressure when changing the frequency (supplied voltage 20 V)</w:t>
      </w:r>
      <w:bookmarkEnd w:id="4"/>
    </w:p>
    <w:tbl>
      <w:tblPr>
        <w:tblStyle w:val="TableGrid"/>
        <w:tblW w:w="9067" w:type="dxa"/>
        <w:tblLayout w:type="fixed"/>
        <w:tblLook w:val="0420" w:firstRow="1" w:lastRow="0" w:firstColumn="0" w:lastColumn="0" w:noHBand="0" w:noVBand="1"/>
      </w:tblPr>
      <w:tblGrid>
        <w:gridCol w:w="1355"/>
        <w:gridCol w:w="2042"/>
        <w:gridCol w:w="1701"/>
        <w:gridCol w:w="2127"/>
        <w:gridCol w:w="1842"/>
      </w:tblGrid>
      <w:tr w:rsidR="00A977F5" w:rsidRPr="000F4444" w14:paraId="7774AA19" w14:textId="77777777" w:rsidTr="000F4444">
        <w:tc>
          <w:tcPr>
            <w:tcW w:w="1355" w:type="dxa"/>
            <w:vAlign w:val="center"/>
            <w:hideMark/>
          </w:tcPr>
          <w:p w14:paraId="18FA6FB3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Frequency</w:t>
            </w:r>
          </w:p>
          <w:p w14:paraId="5A9BF6CD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(Hz)</w:t>
            </w:r>
          </w:p>
        </w:tc>
        <w:tc>
          <w:tcPr>
            <w:tcW w:w="2042" w:type="dxa"/>
            <w:vAlign w:val="center"/>
          </w:tcPr>
          <w:p w14:paraId="2C57FFF9" w14:textId="20AA78E3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Measured pressure</w:t>
            </w:r>
          </w:p>
          <w:p w14:paraId="4703C3B5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(mm H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vertAlign w:val="subscript"/>
                <w:lang w:eastAsia="en-SG"/>
              </w:rPr>
              <w:t>2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O)</w:t>
            </w:r>
          </w:p>
        </w:tc>
        <w:tc>
          <w:tcPr>
            <w:tcW w:w="1701" w:type="dxa"/>
            <w:vAlign w:val="center"/>
            <w:hideMark/>
          </w:tcPr>
          <w:p w14:paraId="7677BED5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Converted pressure (Pa)</w:t>
            </w:r>
          </w:p>
        </w:tc>
        <w:tc>
          <w:tcPr>
            <w:tcW w:w="2127" w:type="dxa"/>
            <w:vAlign w:val="center"/>
          </w:tcPr>
          <w:p w14:paraId="6AE0E78A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Refractive index</w:t>
            </w:r>
          </w:p>
          <w:p w14:paraId="511F8434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(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  <w:lang w:eastAsia="en-SG"/>
              </w:rPr>
              <w:t xml:space="preserve">Δn </w:t>
            </w: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× 10</w:t>
            </w:r>
            <w:r w:rsidRPr="000F44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411FAE76" w14:textId="77777777" w:rsidR="00CD054A" w:rsidRPr="000F4444" w:rsidRDefault="00CD054A" w:rsidP="00C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  <w:t>No. Molecules/hole</w:t>
            </w:r>
          </w:p>
        </w:tc>
      </w:tr>
      <w:tr w:rsidR="00A977F5" w:rsidRPr="000F4444" w14:paraId="508C3051" w14:textId="77777777" w:rsidTr="000F4444">
        <w:tc>
          <w:tcPr>
            <w:tcW w:w="1355" w:type="dxa"/>
            <w:hideMark/>
          </w:tcPr>
          <w:p w14:paraId="51AE7AFD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2" w:type="dxa"/>
          </w:tcPr>
          <w:p w14:paraId="2DB12A22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701" w:type="dxa"/>
            <w:hideMark/>
          </w:tcPr>
          <w:p w14:paraId="00AA1540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137.93</w:t>
            </w:r>
          </w:p>
        </w:tc>
        <w:tc>
          <w:tcPr>
            <w:tcW w:w="2127" w:type="dxa"/>
          </w:tcPr>
          <w:p w14:paraId="17FDE2E3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34.78</w:t>
            </w:r>
          </w:p>
        </w:tc>
        <w:tc>
          <w:tcPr>
            <w:tcW w:w="1842" w:type="dxa"/>
            <w:hideMark/>
          </w:tcPr>
          <w:p w14:paraId="01F5DF82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1427.45</w:t>
            </w:r>
          </w:p>
        </w:tc>
      </w:tr>
      <w:tr w:rsidR="00A977F5" w:rsidRPr="000F4444" w14:paraId="3EFC1A90" w14:textId="77777777" w:rsidTr="000F4444">
        <w:tc>
          <w:tcPr>
            <w:tcW w:w="1355" w:type="dxa"/>
            <w:hideMark/>
          </w:tcPr>
          <w:p w14:paraId="2D266A75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42" w:type="dxa"/>
          </w:tcPr>
          <w:p w14:paraId="35CEE731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11.42</w:t>
            </w:r>
          </w:p>
        </w:tc>
        <w:tc>
          <w:tcPr>
            <w:tcW w:w="1701" w:type="dxa"/>
            <w:hideMark/>
          </w:tcPr>
          <w:p w14:paraId="5D8810BA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112.11</w:t>
            </w:r>
          </w:p>
        </w:tc>
        <w:tc>
          <w:tcPr>
            <w:tcW w:w="2127" w:type="dxa"/>
          </w:tcPr>
          <w:p w14:paraId="47F685D0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28.27</w:t>
            </w:r>
          </w:p>
        </w:tc>
        <w:tc>
          <w:tcPr>
            <w:tcW w:w="1842" w:type="dxa"/>
            <w:hideMark/>
          </w:tcPr>
          <w:p w14:paraId="57785906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1160.25</w:t>
            </w:r>
          </w:p>
        </w:tc>
      </w:tr>
      <w:tr w:rsidR="00A977F5" w:rsidRPr="000F4444" w14:paraId="1F1DB12A" w14:textId="77777777" w:rsidTr="000F4444">
        <w:tc>
          <w:tcPr>
            <w:tcW w:w="1355" w:type="dxa"/>
            <w:hideMark/>
          </w:tcPr>
          <w:p w14:paraId="6893E8EA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42" w:type="dxa"/>
          </w:tcPr>
          <w:p w14:paraId="0D5B5AB6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11.63</w:t>
            </w:r>
          </w:p>
        </w:tc>
        <w:tc>
          <w:tcPr>
            <w:tcW w:w="1701" w:type="dxa"/>
            <w:hideMark/>
          </w:tcPr>
          <w:p w14:paraId="04B3BBB5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114.18</w:t>
            </w:r>
          </w:p>
        </w:tc>
        <w:tc>
          <w:tcPr>
            <w:tcW w:w="2127" w:type="dxa"/>
          </w:tcPr>
          <w:p w14:paraId="7E34BC15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28.80</w:t>
            </w:r>
          </w:p>
        </w:tc>
        <w:tc>
          <w:tcPr>
            <w:tcW w:w="1842" w:type="dxa"/>
            <w:hideMark/>
          </w:tcPr>
          <w:p w14:paraId="48206DB6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1181.59</w:t>
            </w:r>
          </w:p>
        </w:tc>
      </w:tr>
      <w:tr w:rsidR="00A977F5" w:rsidRPr="000F4444" w14:paraId="2EDC181C" w14:textId="77777777" w:rsidTr="000F4444">
        <w:tc>
          <w:tcPr>
            <w:tcW w:w="1355" w:type="dxa"/>
            <w:hideMark/>
          </w:tcPr>
          <w:p w14:paraId="51226E20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42" w:type="dxa"/>
          </w:tcPr>
          <w:p w14:paraId="30E7A19C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701" w:type="dxa"/>
            <w:hideMark/>
          </w:tcPr>
          <w:p w14:paraId="412FAB4C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111.92</w:t>
            </w:r>
          </w:p>
        </w:tc>
        <w:tc>
          <w:tcPr>
            <w:tcW w:w="2127" w:type="dxa"/>
          </w:tcPr>
          <w:p w14:paraId="5CCB6357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28.23</w:t>
            </w:r>
          </w:p>
        </w:tc>
        <w:tc>
          <w:tcPr>
            <w:tcW w:w="1842" w:type="dxa"/>
            <w:hideMark/>
          </w:tcPr>
          <w:p w14:paraId="01AEED8E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1158.22</w:t>
            </w:r>
          </w:p>
        </w:tc>
      </w:tr>
      <w:tr w:rsidR="00A977F5" w:rsidRPr="000F4444" w14:paraId="2530CC6F" w14:textId="77777777" w:rsidTr="000F4444">
        <w:tc>
          <w:tcPr>
            <w:tcW w:w="1355" w:type="dxa"/>
            <w:hideMark/>
          </w:tcPr>
          <w:p w14:paraId="4C95B481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42" w:type="dxa"/>
          </w:tcPr>
          <w:p w14:paraId="263A8A89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</w:p>
        </w:tc>
        <w:tc>
          <w:tcPr>
            <w:tcW w:w="1701" w:type="dxa"/>
            <w:hideMark/>
          </w:tcPr>
          <w:p w14:paraId="2EE18329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93.26</w:t>
            </w:r>
          </w:p>
        </w:tc>
        <w:tc>
          <w:tcPr>
            <w:tcW w:w="2127" w:type="dxa"/>
          </w:tcPr>
          <w:p w14:paraId="1C718A1F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23.52</w:t>
            </w:r>
          </w:p>
        </w:tc>
        <w:tc>
          <w:tcPr>
            <w:tcW w:w="1842" w:type="dxa"/>
            <w:hideMark/>
          </w:tcPr>
          <w:p w14:paraId="4ACC9304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965.18</w:t>
            </w:r>
          </w:p>
        </w:tc>
      </w:tr>
      <w:tr w:rsidR="00A977F5" w:rsidRPr="000F4444" w14:paraId="39ED6CFF" w14:textId="77777777" w:rsidTr="000F4444">
        <w:tc>
          <w:tcPr>
            <w:tcW w:w="1355" w:type="dxa"/>
            <w:hideMark/>
          </w:tcPr>
          <w:p w14:paraId="5C1F78D8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42" w:type="dxa"/>
          </w:tcPr>
          <w:p w14:paraId="3E6BCAFD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1701" w:type="dxa"/>
            <w:hideMark/>
          </w:tcPr>
          <w:p w14:paraId="4857218E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83.94</w:t>
            </w:r>
          </w:p>
        </w:tc>
        <w:tc>
          <w:tcPr>
            <w:tcW w:w="2127" w:type="dxa"/>
          </w:tcPr>
          <w:p w14:paraId="51AF0FAA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21.17</w:t>
            </w:r>
          </w:p>
        </w:tc>
        <w:tc>
          <w:tcPr>
            <w:tcW w:w="1842" w:type="dxa"/>
            <w:hideMark/>
          </w:tcPr>
          <w:p w14:paraId="43F8C6BF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868.66</w:t>
            </w:r>
          </w:p>
        </w:tc>
      </w:tr>
      <w:tr w:rsidR="00A977F5" w:rsidRPr="000F4444" w14:paraId="164108CE" w14:textId="77777777" w:rsidTr="000F4444">
        <w:tc>
          <w:tcPr>
            <w:tcW w:w="1355" w:type="dxa"/>
          </w:tcPr>
          <w:p w14:paraId="647B43C8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42" w:type="dxa"/>
          </w:tcPr>
          <w:p w14:paraId="67E444FE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8.90</w:t>
            </w:r>
          </w:p>
        </w:tc>
        <w:tc>
          <w:tcPr>
            <w:tcW w:w="1701" w:type="dxa"/>
          </w:tcPr>
          <w:p w14:paraId="3B37AF59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87.37</w:t>
            </w:r>
          </w:p>
        </w:tc>
        <w:tc>
          <w:tcPr>
            <w:tcW w:w="2127" w:type="dxa"/>
          </w:tcPr>
          <w:p w14:paraId="624EB276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1842" w:type="dxa"/>
          </w:tcPr>
          <w:p w14:paraId="00213D80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904.22</w:t>
            </w:r>
          </w:p>
        </w:tc>
      </w:tr>
      <w:tr w:rsidR="00A977F5" w:rsidRPr="000F4444" w14:paraId="036FBB1C" w14:textId="77777777" w:rsidTr="000F4444">
        <w:tc>
          <w:tcPr>
            <w:tcW w:w="1355" w:type="dxa"/>
          </w:tcPr>
          <w:p w14:paraId="57FB8E3E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042" w:type="dxa"/>
          </w:tcPr>
          <w:p w14:paraId="688CCCB3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1701" w:type="dxa"/>
          </w:tcPr>
          <w:p w14:paraId="7C95DBD2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58.22</w:t>
            </w:r>
          </w:p>
        </w:tc>
        <w:tc>
          <w:tcPr>
            <w:tcW w:w="2127" w:type="dxa"/>
          </w:tcPr>
          <w:p w14:paraId="1C1EFD9A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14.68</w:t>
            </w:r>
          </w:p>
        </w:tc>
        <w:tc>
          <w:tcPr>
            <w:tcW w:w="1842" w:type="dxa"/>
          </w:tcPr>
          <w:p w14:paraId="6BF3CF97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602.48</w:t>
            </w:r>
          </w:p>
        </w:tc>
      </w:tr>
      <w:tr w:rsidR="00A977F5" w:rsidRPr="000F4444" w14:paraId="7B3D207E" w14:textId="77777777" w:rsidTr="000F4444">
        <w:tc>
          <w:tcPr>
            <w:tcW w:w="1355" w:type="dxa"/>
          </w:tcPr>
          <w:p w14:paraId="7069E055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2" w:type="dxa"/>
          </w:tcPr>
          <w:p w14:paraId="28D021CE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1701" w:type="dxa"/>
          </w:tcPr>
          <w:p w14:paraId="53AD984D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38.29</w:t>
            </w:r>
          </w:p>
        </w:tc>
        <w:tc>
          <w:tcPr>
            <w:tcW w:w="2127" w:type="dxa"/>
          </w:tcPr>
          <w:p w14:paraId="45B8B237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9.66</w:t>
            </w:r>
          </w:p>
        </w:tc>
        <w:tc>
          <w:tcPr>
            <w:tcW w:w="1842" w:type="dxa"/>
          </w:tcPr>
          <w:p w14:paraId="5999C591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396.23</w:t>
            </w:r>
          </w:p>
        </w:tc>
      </w:tr>
      <w:tr w:rsidR="00A977F5" w:rsidRPr="000F4444" w14:paraId="52A03940" w14:textId="77777777" w:rsidTr="000F4444">
        <w:tc>
          <w:tcPr>
            <w:tcW w:w="1355" w:type="dxa"/>
          </w:tcPr>
          <w:p w14:paraId="73147349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042" w:type="dxa"/>
          </w:tcPr>
          <w:p w14:paraId="7297BEEA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1701" w:type="dxa"/>
          </w:tcPr>
          <w:p w14:paraId="4283F98A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39.27</w:t>
            </w:r>
          </w:p>
        </w:tc>
        <w:tc>
          <w:tcPr>
            <w:tcW w:w="2127" w:type="dxa"/>
          </w:tcPr>
          <w:p w14:paraId="5C08F793" w14:textId="77777777" w:rsidR="00CD054A" w:rsidRPr="000F4444" w:rsidRDefault="00CD054A" w:rsidP="00893C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9.90</w:t>
            </w:r>
          </w:p>
        </w:tc>
        <w:tc>
          <w:tcPr>
            <w:tcW w:w="1842" w:type="dxa"/>
          </w:tcPr>
          <w:p w14:paraId="5F0EB770" w14:textId="77777777" w:rsidR="00CD054A" w:rsidRPr="000F4444" w:rsidRDefault="00CD054A" w:rsidP="00893CC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SG"/>
              </w:rPr>
            </w:pPr>
            <w:r w:rsidRPr="000F4444">
              <w:rPr>
                <w:rFonts w:ascii="Times New Roman" w:hAnsi="Times New Roman" w:cs="Times New Roman"/>
                <w:sz w:val="20"/>
                <w:szCs w:val="20"/>
              </w:rPr>
              <w:t>406.39</w:t>
            </w:r>
          </w:p>
        </w:tc>
      </w:tr>
    </w:tbl>
    <w:p w14:paraId="75260FC9" w14:textId="77777777" w:rsidR="00C47930" w:rsidRPr="000F4444" w:rsidRDefault="00C47930" w:rsidP="00C47930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C125DD" w14:textId="1A8BFABC" w:rsidR="00CD054A" w:rsidRPr="000F4444" w:rsidRDefault="00CD054A" w:rsidP="00C47930">
      <w:pPr>
        <w:pStyle w:val="ListParagraph"/>
        <w:numPr>
          <w:ilvl w:val="0"/>
          <w:numId w:val="5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4444">
        <w:rPr>
          <w:rFonts w:ascii="Times New Roman" w:hAnsi="Times New Roman" w:cs="Times New Roman"/>
          <w:sz w:val="24"/>
          <w:szCs w:val="24"/>
        </w:rPr>
        <w:t xml:space="preserve">To consider the ability of the phase measurement in the single molecule detection, we also converted the known pressure to the gas density information </w:t>
      </w:r>
      <w:r w:rsidRPr="000F4444">
        <w:rPr>
          <w:rFonts w:ascii="Times New Roman" w:hAnsi="Times New Roman" w:cs="Times New Roman"/>
          <w:sz w:val="24"/>
          <w:szCs w:val="24"/>
        </w:rPr>
        <w:fldChar w:fldCharType="begin"/>
      </w:r>
      <w:r w:rsidR="00B66341" w:rsidRPr="000F444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&lt;EndNote&gt;&lt;Cite&gt;&lt;Author&gt;https://www.ajdesigner.com/idealgas/ideal_gas_law_density.php&lt;/Author&gt;&lt;RecNum&gt;61&lt;/RecNum&gt;&lt;DisplayText&gt;[13]&lt;/DisplayText&gt;&lt;record&gt;&lt;rec-number&gt;61&lt;/rec-number&gt;&lt;foreign-keys&gt;&lt;key app="EN" db-id="2rwa9ze060fpd9esw9dxf200s59f9t2s99re" timestamp="1642125153"&gt;61&lt;/key&gt;&lt;/foreign-keys&gt;&lt;ref-type name="Journal Article"&gt;17&lt;/ref-type&gt;&lt;contributors&gt;&lt;authors&gt;&lt;author&gt;https://www.ajdesigner.com/idealgas/ideal_gas_law_density.php&lt;/author&gt;&lt;/authors&gt;&lt;/contributors&gt;&lt;titles&gt;&lt;/titles&gt;&lt;dates&gt;&lt;/dates&gt;&lt;urls&gt;&lt;/urls&gt;&lt;/record&gt;&lt;/Cite&gt;&lt;/EndNote&gt;</w:instrText>
      </w:r>
      <w:r w:rsidRPr="000F4444">
        <w:rPr>
          <w:rFonts w:ascii="Times New Roman" w:hAnsi="Times New Roman" w:cs="Times New Roman"/>
          <w:sz w:val="24"/>
          <w:szCs w:val="24"/>
        </w:rPr>
        <w:fldChar w:fldCharType="separate"/>
      </w:r>
      <w:r w:rsidR="00B66341" w:rsidRPr="000F444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3" w:tooltip="https://www.ajdesigner.com/idealgas/ideal_gas_law_density.php,  #61" w:history="1">
        <w:r w:rsidR="00B66341" w:rsidRPr="000F4444">
          <w:rPr>
            <w:rFonts w:ascii="Times New Roman" w:hAnsi="Times New Roman" w:cs="Times New Roman"/>
            <w:noProof/>
            <w:sz w:val="24"/>
            <w:szCs w:val="24"/>
          </w:rPr>
          <w:t>13</w:t>
        </w:r>
      </w:hyperlink>
      <w:r w:rsidR="00B66341" w:rsidRPr="000F4444">
        <w:rPr>
          <w:rFonts w:ascii="Times New Roman" w:hAnsi="Times New Roman" w:cs="Times New Roman"/>
          <w:noProof/>
          <w:sz w:val="24"/>
          <w:szCs w:val="24"/>
        </w:rPr>
        <w:t>]</w:t>
      </w:r>
      <w:r w:rsidRPr="000F4444">
        <w:rPr>
          <w:rFonts w:ascii="Times New Roman" w:hAnsi="Times New Roman" w:cs="Times New Roman"/>
          <w:sz w:val="24"/>
          <w:szCs w:val="24"/>
        </w:rPr>
        <w:fldChar w:fldCharType="end"/>
      </w:r>
      <w:r w:rsidRPr="000F4444">
        <w:rPr>
          <w:rFonts w:ascii="Times New Roman" w:hAnsi="Times New Roman" w:cs="Times New Roman"/>
          <w:sz w:val="24"/>
          <w:szCs w:val="24"/>
        </w:rPr>
        <w:t>. With the assumption that the gas in the sample chamber was uniform (Fig. 1</w:t>
      </w:r>
      <w:r w:rsidR="00005F36" w:rsidRPr="000F4444">
        <w:rPr>
          <w:rFonts w:ascii="Times New Roman" w:hAnsi="Times New Roman" w:cs="Times New Roman"/>
          <w:sz w:val="24"/>
          <w:szCs w:val="24"/>
        </w:rPr>
        <w:t>a</w:t>
      </w:r>
      <w:r w:rsidRPr="000F4444">
        <w:rPr>
          <w:rFonts w:ascii="Times New Roman" w:hAnsi="Times New Roman" w:cs="Times New Roman"/>
          <w:sz w:val="24"/>
          <w:szCs w:val="24"/>
        </w:rPr>
        <w:t>), we can calculate the number of Ar molecules within the sensing area of 1000 × 1000 × 0.15 μm (length × width × height). Then, we divided this amount to the number of hole</w:t>
      </w:r>
      <w:r w:rsidR="009356AA" w:rsidRPr="000F4444">
        <w:rPr>
          <w:rFonts w:ascii="Times New Roman" w:hAnsi="Times New Roman" w:cs="Times New Roman"/>
          <w:sz w:val="24"/>
          <w:szCs w:val="24"/>
        </w:rPr>
        <w:t>s</w:t>
      </w:r>
      <w:r w:rsidRPr="000F4444">
        <w:rPr>
          <w:rFonts w:ascii="Times New Roman" w:hAnsi="Times New Roman" w:cs="Times New Roman"/>
          <w:sz w:val="24"/>
          <w:szCs w:val="24"/>
        </w:rPr>
        <w:t xml:space="preserve"> (~4 million of holes) to derive the </w:t>
      </w:r>
      <w:r w:rsidRPr="000F4444">
        <w:rPr>
          <w:rFonts w:ascii="Times New Roman" w:hAnsi="Times New Roman" w:cs="Times New Roman"/>
          <w:b/>
          <w:bCs/>
          <w:sz w:val="24"/>
          <w:szCs w:val="24"/>
        </w:rPr>
        <w:t xml:space="preserve">No. Molecules/hole </w:t>
      </w:r>
      <w:r w:rsidRPr="000F4444">
        <w:rPr>
          <w:rFonts w:ascii="Times New Roman" w:hAnsi="Times New Roman" w:cs="Times New Roman"/>
          <w:sz w:val="24"/>
          <w:szCs w:val="24"/>
        </w:rPr>
        <w:t xml:space="preserve">in </w:t>
      </w:r>
      <w:r w:rsidR="009356AA" w:rsidRPr="000F4444">
        <w:rPr>
          <w:rFonts w:ascii="Times New Roman" w:hAnsi="Times New Roman" w:cs="Times New Roman"/>
          <w:sz w:val="24"/>
          <w:szCs w:val="24"/>
        </w:rPr>
        <w:t xml:space="preserve">Tables </w:t>
      </w:r>
      <w:r w:rsidR="004C6D70" w:rsidRPr="000F4444">
        <w:rPr>
          <w:rFonts w:ascii="Times New Roman" w:hAnsi="Times New Roman" w:cs="Times New Roman"/>
          <w:sz w:val="24"/>
          <w:szCs w:val="24"/>
        </w:rPr>
        <w:t>S4</w:t>
      </w:r>
      <w:r w:rsidRPr="000F4444">
        <w:rPr>
          <w:rFonts w:ascii="Times New Roman" w:hAnsi="Times New Roman" w:cs="Times New Roman"/>
          <w:sz w:val="24"/>
          <w:szCs w:val="24"/>
        </w:rPr>
        <w:t xml:space="preserve"> and </w:t>
      </w:r>
      <w:r w:rsidR="004C6D70" w:rsidRPr="000F4444">
        <w:rPr>
          <w:rFonts w:ascii="Times New Roman" w:hAnsi="Times New Roman" w:cs="Times New Roman"/>
          <w:sz w:val="24"/>
          <w:szCs w:val="24"/>
        </w:rPr>
        <w:t>5</w:t>
      </w:r>
      <w:r w:rsidRPr="000F4444">
        <w:rPr>
          <w:rFonts w:ascii="Times New Roman" w:hAnsi="Times New Roman" w:cs="Times New Roman"/>
          <w:sz w:val="24"/>
          <w:szCs w:val="24"/>
        </w:rPr>
        <w:t>.</w:t>
      </w:r>
    </w:p>
    <w:p w14:paraId="77D6726A" w14:textId="77777777" w:rsidR="00CD054A" w:rsidRPr="000F4444" w:rsidRDefault="00CD054A" w:rsidP="00C47930">
      <w:pPr>
        <w:pStyle w:val="ListParagraph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F03242" w14:textId="3E24E9DD" w:rsidR="00CD054A" w:rsidRPr="000F4444" w:rsidRDefault="00CD054A" w:rsidP="00C47930">
      <w:pPr>
        <w:pStyle w:val="ListParagraph"/>
        <w:numPr>
          <w:ilvl w:val="0"/>
          <w:numId w:val="5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4444">
        <w:rPr>
          <w:rFonts w:ascii="Times New Roman" w:hAnsi="Times New Roman" w:cs="Times New Roman"/>
          <w:sz w:val="24"/>
        </w:rPr>
        <w:t>Maximum bubble pressure method</w:t>
      </w:r>
      <w:r w:rsidRPr="000F4444">
        <w:rPr>
          <w:rFonts w:ascii="Times New Roman" w:hAnsi="Times New Roman" w:cs="Times New Roman"/>
          <w:sz w:val="24"/>
          <w:szCs w:val="24"/>
        </w:rPr>
        <w:t xml:space="preserve">: the pressure difference between the inside and outside of a curved surface that forms the boundary between a gas region and a liquid region </w:t>
      </w:r>
      <w:r w:rsidRPr="000F4444">
        <w:rPr>
          <w:rFonts w:ascii="Times New Roman" w:hAnsi="Times New Roman" w:cs="Times New Roman"/>
          <w:sz w:val="24"/>
          <w:szCs w:val="24"/>
        </w:rPr>
        <w:fldChar w:fldCharType="begin"/>
      </w:r>
      <w:r w:rsidR="00B66341" w:rsidRPr="000F444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&lt;EndNote&gt;&lt;Cite&gt;&lt;Author&gt;Butt&lt;/Author&gt;&lt;Year&gt;2006&lt;/Year&gt;&lt;RecNum&gt;62&lt;/RecNum&gt;&lt;DisplayText&gt;[14]&lt;/DisplayText&gt;&lt;record&gt;&lt;rec-number&gt;62&lt;/rec-number&gt;&lt;foreign-keys&gt;&lt;key app="EN" db-id="2rwa9ze060fpd9esw9dxf200s59f9t2s99re" timestamp="1642125153"&gt;62&lt;/key&gt;&lt;/foreign-keys&gt;&lt;ref-type name="Journal Article"&gt;17&lt;/ref-type&gt;&lt;contributors&gt;&lt;authors&gt;&lt;author&gt;Butt, Hans-Jürgen; Graf, Karlheinz; Kappl, Michael&lt;/author&gt;&lt;/authors&gt;&lt;/contributors&gt;&lt;titles&gt;&lt;title&gt;Physics and Chemistry of Interfaces&lt;/title&gt;&lt;/titles&gt;&lt;dates&gt;&lt;year&gt;2006&lt;/year&gt;&lt;/dates&gt;&lt;urls&gt;&lt;/urls&gt;&lt;/record&gt;&lt;/Cite&gt;&lt;/EndNote&gt;</w:instrText>
      </w:r>
      <w:r w:rsidRPr="000F4444">
        <w:rPr>
          <w:rFonts w:ascii="Times New Roman" w:hAnsi="Times New Roman" w:cs="Times New Roman"/>
          <w:sz w:val="24"/>
          <w:szCs w:val="24"/>
        </w:rPr>
        <w:fldChar w:fldCharType="separate"/>
      </w:r>
      <w:r w:rsidR="00B66341" w:rsidRPr="000F444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4" w:tooltip="Butt, 2006 #62" w:history="1">
        <w:r w:rsidR="00B66341" w:rsidRPr="000F4444">
          <w:rPr>
            <w:rFonts w:ascii="Times New Roman" w:hAnsi="Times New Roman" w:cs="Times New Roman"/>
            <w:noProof/>
            <w:sz w:val="24"/>
            <w:szCs w:val="24"/>
          </w:rPr>
          <w:t>14</w:t>
        </w:r>
      </w:hyperlink>
      <w:r w:rsidR="00B66341" w:rsidRPr="000F4444">
        <w:rPr>
          <w:rFonts w:ascii="Times New Roman" w:hAnsi="Times New Roman" w:cs="Times New Roman"/>
          <w:noProof/>
          <w:sz w:val="24"/>
          <w:szCs w:val="24"/>
        </w:rPr>
        <w:t>]</w:t>
      </w:r>
      <w:r w:rsidRPr="000F4444">
        <w:rPr>
          <w:rFonts w:ascii="Times New Roman" w:hAnsi="Times New Roman" w:cs="Times New Roman"/>
          <w:sz w:val="24"/>
          <w:szCs w:val="24"/>
        </w:rPr>
        <w:fldChar w:fldCharType="end"/>
      </w:r>
      <w:r w:rsidRPr="000F4444">
        <w:rPr>
          <w:rFonts w:ascii="Times New Roman" w:hAnsi="Times New Roman" w:cs="Times New Roman"/>
          <w:sz w:val="24"/>
          <w:szCs w:val="24"/>
        </w:rPr>
        <w:t xml:space="preserve">. The pressure difference is caused by the surface tension of the interface between </w:t>
      </w:r>
      <w:r w:rsidR="009356AA" w:rsidRPr="000F4444">
        <w:rPr>
          <w:rFonts w:ascii="Times New Roman" w:hAnsi="Times New Roman" w:cs="Times New Roman"/>
          <w:sz w:val="24"/>
          <w:szCs w:val="24"/>
        </w:rPr>
        <w:t xml:space="preserve">the </w:t>
      </w:r>
      <w:r w:rsidRPr="000F4444">
        <w:rPr>
          <w:rFonts w:ascii="Times New Roman" w:hAnsi="Times New Roman" w:cs="Times New Roman"/>
          <w:sz w:val="24"/>
          <w:szCs w:val="24"/>
        </w:rPr>
        <w:t xml:space="preserve">liquid and gas </w:t>
      </w:r>
      <w:r w:rsidRPr="000F4444">
        <w:rPr>
          <w:rFonts w:ascii="Times New Roman" w:hAnsi="Times New Roman" w:cs="Times New Roman"/>
          <w:sz w:val="24"/>
          <w:szCs w:val="24"/>
        </w:rPr>
        <w:fldChar w:fldCharType="begin"/>
      </w:r>
      <w:r w:rsidR="00B66341" w:rsidRPr="000F444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&lt;EndNote&gt;&lt;Cite&gt;&lt;Author&gt;Gennes&lt;/Author&gt;&lt;Year&gt;2004&lt;/Year&gt;&lt;RecNum&gt;63&lt;/RecNum&gt;&lt;DisplayText&gt;[15]&lt;/DisplayText&gt;&lt;record&gt;&lt;rec-number&gt;63&lt;/rec-number&gt;&lt;foreign-keys&gt;&lt;key app="EN" db-id="2rwa9ze060fpd9esw9dxf200s59f9t2s99re" timestamp="1642125153"&gt;63&lt;/key&gt;&lt;/foreign-keys&gt;&lt;ref-type name="Journal Article"&gt;17&lt;/ref-type&gt;&lt;contributors&gt;&lt;authors&gt;&lt;author&gt;Gennes, Pierre-Gilles de; Francoise Brochard-Wyart; David Quere&lt;/author&gt;&lt;/authors&gt;&lt;/contributors&gt;&lt;titles&gt;&lt;title&gt;Capillarity and Wetting Phenomena&lt;/title&gt;&lt;secondary-title&gt;Springer&lt;/secondary-title&gt;&lt;/titles&gt;&lt;periodical&gt;&lt;full-title&gt;Springer&lt;/full-title&gt;&lt;/periodical&gt;&lt;dates&gt;&lt;year&gt;2004&lt;/year&gt;&lt;/dates&gt;&lt;isbn&gt;978-0-387-00592-8&lt;/isbn&gt;&lt;urls&gt;&lt;/urls&gt;&lt;/record&gt;&lt;/Cite&gt;&lt;/EndNote&gt;</w:instrText>
      </w:r>
      <w:r w:rsidRPr="000F4444">
        <w:rPr>
          <w:rFonts w:ascii="Times New Roman" w:hAnsi="Times New Roman" w:cs="Times New Roman"/>
          <w:sz w:val="24"/>
          <w:szCs w:val="24"/>
        </w:rPr>
        <w:fldChar w:fldCharType="separate"/>
      </w:r>
      <w:r w:rsidR="00B66341" w:rsidRPr="000F444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5" w:tooltip="Gennes, 2004 #63" w:history="1">
        <w:r w:rsidR="00B66341" w:rsidRPr="000F4444">
          <w:rPr>
            <w:rFonts w:ascii="Times New Roman" w:hAnsi="Times New Roman" w:cs="Times New Roman"/>
            <w:noProof/>
            <w:sz w:val="24"/>
            <w:szCs w:val="24"/>
          </w:rPr>
          <w:t>15</w:t>
        </w:r>
      </w:hyperlink>
      <w:r w:rsidR="00B66341" w:rsidRPr="000F4444">
        <w:rPr>
          <w:rFonts w:ascii="Times New Roman" w:hAnsi="Times New Roman" w:cs="Times New Roman"/>
          <w:noProof/>
          <w:sz w:val="24"/>
          <w:szCs w:val="24"/>
        </w:rPr>
        <w:t>]</w:t>
      </w:r>
      <w:r w:rsidRPr="000F4444">
        <w:rPr>
          <w:rFonts w:ascii="Times New Roman" w:hAnsi="Times New Roman" w:cs="Times New Roman"/>
          <w:sz w:val="24"/>
          <w:szCs w:val="24"/>
        </w:rPr>
        <w:fldChar w:fldCharType="end"/>
      </w:r>
      <w:r w:rsidRPr="000F4444">
        <w:rPr>
          <w:rFonts w:ascii="Times New Roman" w:hAnsi="Times New Roman" w:cs="Times New Roman"/>
          <w:sz w:val="24"/>
          <w:szCs w:val="24"/>
        </w:rPr>
        <w:t xml:space="preserve">.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ΔP</w:t>
      </w:r>
      <w:r w:rsidRPr="000F4444">
        <w:rPr>
          <w:rFonts w:ascii="Times New Roman" w:hAnsi="Times New Roman" w:cs="Times New Roman"/>
          <w:sz w:val="24"/>
          <w:szCs w:val="24"/>
        </w:rPr>
        <w:t xml:space="preserve"> is the pressure difference between </w:t>
      </w:r>
      <w:r w:rsidR="009356AA" w:rsidRPr="000F4444">
        <w:rPr>
          <w:rFonts w:ascii="Times New Roman" w:hAnsi="Times New Roman" w:cs="Times New Roman"/>
          <w:sz w:val="24"/>
          <w:szCs w:val="24"/>
        </w:rPr>
        <w:t xml:space="preserve">the interior and exterior </w:t>
      </w:r>
      <w:r w:rsidRPr="000F4444">
        <w:rPr>
          <w:rFonts w:ascii="Times New Roman" w:hAnsi="Times New Roman" w:cs="Times New Roman"/>
          <w:sz w:val="24"/>
          <w:szCs w:val="24"/>
        </w:rPr>
        <w:t>bubble.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9"/>
        <w:gridCol w:w="707"/>
      </w:tblGrid>
      <w:tr w:rsidR="00302490" w:rsidRPr="000F4444" w14:paraId="0124073C" w14:textId="77777777" w:rsidTr="00302490">
        <w:tc>
          <w:tcPr>
            <w:tcW w:w="8319" w:type="dxa"/>
          </w:tcPr>
          <w:p w14:paraId="31C50198" w14:textId="61A67B80" w:rsidR="00302490" w:rsidRPr="000F4444" w:rsidRDefault="00302490" w:rsidP="0030249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∆P=γ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+d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≈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2γ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</m:oMath>
            </m:oMathPara>
          </w:p>
        </w:tc>
        <w:tc>
          <w:tcPr>
            <w:tcW w:w="707" w:type="dxa"/>
          </w:tcPr>
          <w:p w14:paraId="6DDAE22F" w14:textId="1B095777" w:rsidR="00302490" w:rsidRPr="000F4444" w:rsidRDefault="00302490" w:rsidP="0030249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F44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2DB4" w:rsidRPr="000F4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44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E363A79" w14:textId="2503B6E3" w:rsidR="00CD054A" w:rsidRPr="000F4444" w:rsidRDefault="00CD054A" w:rsidP="00C47930">
      <w:pPr>
        <w:pStyle w:val="ListParagraph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4444">
        <w:rPr>
          <w:rFonts w:ascii="Times New Roman" w:hAnsi="Times New Roman" w:cs="Times New Roman"/>
          <w:sz w:val="24"/>
          <w:szCs w:val="24"/>
        </w:rPr>
        <w:lastRenderedPageBreak/>
        <w:t xml:space="preserve">In Fig. </w:t>
      </w:r>
      <w:r w:rsidR="00BA5F9F" w:rsidRPr="000F4444">
        <w:rPr>
          <w:rFonts w:ascii="Times New Roman" w:hAnsi="Times New Roman" w:cs="Times New Roman"/>
          <w:sz w:val="24"/>
          <w:szCs w:val="24"/>
        </w:rPr>
        <w:t>S1</w:t>
      </w:r>
      <w:r w:rsidRPr="000F4444">
        <w:rPr>
          <w:rFonts w:ascii="Times New Roman" w:hAnsi="Times New Roman" w:cs="Times New Roman"/>
          <w:sz w:val="24"/>
          <w:szCs w:val="24"/>
        </w:rPr>
        <w:t xml:space="preserve">b and </w:t>
      </w:r>
      <w:r w:rsidR="00BA5F9F" w:rsidRPr="000F4444">
        <w:rPr>
          <w:rFonts w:ascii="Times New Roman" w:hAnsi="Times New Roman" w:cs="Times New Roman"/>
          <w:sz w:val="24"/>
          <w:szCs w:val="24"/>
        </w:rPr>
        <w:t>S1</w:t>
      </w:r>
      <w:r w:rsidRPr="000F4444">
        <w:rPr>
          <w:rFonts w:ascii="Times New Roman" w:hAnsi="Times New Roman" w:cs="Times New Roman"/>
          <w:sz w:val="24"/>
          <w:szCs w:val="24"/>
        </w:rPr>
        <w:t xml:space="preserve">c, the captured bubble corresponded to the pull and push stage of the sound vibration (200 Hz). By measuring their radius, we can calculate the pressure </w:t>
      </w:r>
      <w:r w:rsidR="009356AA" w:rsidRPr="000F4444">
        <w:rPr>
          <w:rFonts w:ascii="Times New Roman" w:hAnsi="Times New Roman" w:cs="Times New Roman"/>
          <w:sz w:val="24"/>
          <w:szCs w:val="24"/>
        </w:rPr>
        <w:t>using E</w:t>
      </w:r>
      <w:r w:rsidRPr="000F4444">
        <w:rPr>
          <w:rFonts w:ascii="Times New Roman" w:hAnsi="Times New Roman" w:cs="Times New Roman"/>
          <w:sz w:val="24"/>
          <w:szCs w:val="24"/>
        </w:rPr>
        <w:t xml:space="preserve">quation </w:t>
      </w:r>
      <w:r w:rsidR="00693234" w:rsidRPr="000F4444">
        <w:rPr>
          <w:rFonts w:ascii="Times New Roman" w:hAnsi="Times New Roman" w:cs="Times New Roman"/>
          <w:sz w:val="24"/>
          <w:szCs w:val="24"/>
        </w:rPr>
        <w:t>4</w:t>
      </w:r>
      <w:r w:rsidRPr="000F4444">
        <w:rPr>
          <w:rFonts w:ascii="Times New Roman" w:hAnsi="Times New Roman" w:cs="Times New Roman"/>
          <w:sz w:val="24"/>
          <w:szCs w:val="24"/>
        </w:rPr>
        <w:t>. The reference line is the tube size of 4 mm</w:t>
      </w:r>
      <w:r w:rsidR="009356AA" w:rsidRPr="000F4444">
        <w:rPr>
          <w:rFonts w:ascii="Times New Roman" w:hAnsi="Times New Roman" w:cs="Times New Roman"/>
          <w:sz w:val="24"/>
          <w:szCs w:val="24"/>
        </w:rPr>
        <w:t xml:space="preserve"> corresponding</w:t>
      </w:r>
      <w:r w:rsidRPr="000F4444">
        <w:rPr>
          <w:rFonts w:ascii="Times New Roman" w:hAnsi="Times New Roman" w:cs="Times New Roman"/>
          <w:sz w:val="24"/>
          <w:szCs w:val="24"/>
        </w:rPr>
        <w:t xml:space="preserve"> to 261 pixels. The measured radius and calculated pressure are shown below (</w:t>
      </w:r>
      <w:r w:rsidRPr="000F4444">
        <w:rPr>
          <w:rFonts w:ascii="Times New Roman" w:hAnsi="Times New Roman" w:cs="Times New Roman"/>
          <w:i/>
          <w:sz w:val="24"/>
          <w:szCs w:val="24"/>
        </w:rPr>
        <w:t>P</w:t>
      </w:r>
      <w:r w:rsidRPr="000F4444">
        <w:rPr>
          <w:rFonts w:ascii="Times New Roman" w:hAnsi="Times New Roman" w:cs="Times New Roman"/>
          <w:i/>
          <w:sz w:val="24"/>
          <w:szCs w:val="24"/>
          <w:vertAlign w:val="subscript"/>
        </w:rPr>
        <w:t>Ar</w:t>
      </w:r>
      <w:r w:rsidRPr="000F4444">
        <w:rPr>
          <w:rFonts w:ascii="Times New Roman" w:hAnsi="Times New Roman" w:cs="Times New Roman"/>
          <w:sz w:val="24"/>
          <w:szCs w:val="24"/>
        </w:rPr>
        <w:t>: the pressure inside the bubble, P</w:t>
      </w:r>
      <w:r w:rsidRPr="000F4444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Pr="000F4444">
        <w:rPr>
          <w:rFonts w:ascii="Times New Roman" w:hAnsi="Times New Roman" w:cs="Times New Roman"/>
          <w:sz w:val="24"/>
          <w:szCs w:val="24"/>
        </w:rPr>
        <w:t xml:space="preserve">: pressure outside the bubble, </w:t>
      </w:r>
      <w:r w:rsidRPr="000F4444">
        <w:rPr>
          <w:rFonts w:ascii="Times New Roman" w:hAnsi="Times New Roman" w:cs="Times New Roman"/>
          <w:i/>
          <w:sz w:val="24"/>
          <w:szCs w:val="24"/>
        </w:rPr>
        <w:t>γ</w:t>
      </w:r>
      <w:r w:rsidRPr="000F4444">
        <w:rPr>
          <w:rFonts w:ascii="Times New Roman" w:hAnsi="Times New Roman" w:cs="Times New Roman"/>
          <w:sz w:val="24"/>
          <w:szCs w:val="24"/>
        </w:rPr>
        <w:t xml:space="preserve"> = 72 mN/m at 25 </w:t>
      </w:r>
      <w:r w:rsidRPr="000F444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F4444">
        <w:rPr>
          <w:rFonts w:ascii="Times New Roman" w:hAnsi="Times New Roman" w:cs="Times New Roman"/>
          <w:sz w:val="24"/>
          <w:szCs w:val="24"/>
        </w:rPr>
        <w:t>C):</w:t>
      </w:r>
    </w:p>
    <w:p w14:paraId="6906C4D6" w14:textId="77777777" w:rsidR="00C47930" w:rsidRPr="000F4444" w:rsidRDefault="00C47930" w:rsidP="00C47930">
      <w:pPr>
        <w:pStyle w:val="ListParagraph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16E1E34" w14:textId="77777777" w:rsidR="00CD054A" w:rsidRPr="000F4444" w:rsidRDefault="00CD054A" w:rsidP="00C47930">
      <w:pPr>
        <w:pStyle w:val="ListParagraph"/>
        <w:numPr>
          <w:ilvl w:val="0"/>
          <w:numId w:val="6"/>
        </w:numPr>
        <w:spacing w:before="12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F444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F4444">
        <w:rPr>
          <w:rFonts w:ascii="Times New Roman" w:hAnsi="Times New Roman" w:cs="Times New Roman"/>
          <w:sz w:val="24"/>
          <w:szCs w:val="24"/>
        </w:rPr>
        <w:t xml:space="preserve">= 1.088 mm =&gt;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ΔP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0F4444">
        <w:rPr>
          <w:rFonts w:ascii="Times New Roman" w:hAnsi="Times New Roman" w:cs="Times New Roman"/>
          <w:sz w:val="24"/>
          <w:szCs w:val="24"/>
        </w:rPr>
        <w:t xml:space="preserve"> =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Ar1</w:t>
      </w:r>
      <w:r w:rsidRPr="000F4444">
        <w:rPr>
          <w:rFonts w:ascii="Times New Roman" w:hAnsi="Times New Roman" w:cs="Times New Roman"/>
          <w:sz w:val="24"/>
          <w:szCs w:val="24"/>
        </w:rPr>
        <w:t xml:space="preserve"> -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W</w:t>
      </w:r>
      <w:r w:rsidRPr="000F4444">
        <w:rPr>
          <w:rFonts w:ascii="Times New Roman" w:hAnsi="Times New Roman" w:cs="Times New Roman"/>
          <w:sz w:val="24"/>
          <w:szCs w:val="24"/>
        </w:rPr>
        <w:t xml:space="preserve"> = -132.32 Pa</w:t>
      </w:r>
    </w:p>
    <w:p w14:paraId="5889ABEC" w14:textId="77777777" w:rsidR="00CD054A" w:rsidRPr="000F4444" w:rsidRDefault="00CD054A" w:rsidP="00C47930">
      <w:pPr>
        <w:pStyle w:val="ListParagraph"/>
        <w:numPr>
          <w:ilvl w:val="0"/>
          <w:numId w:val="6"/>
        </w:numPr>
        <w:spacing w:before="12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F444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0F4444">
        <w:rPr>
          <w:rFonts w:ascii="Times New Roman" w:hAnsi="Times New Roman" w:cs="Times New Roman"/>
          <w:sz w:val="24"/>
          <w:szCs w:val="24"/>
        </w:rPr>
        <w:t xml:space="preserve"> = 1.410 mm =&gt;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ΔP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0F4444">
        <w:rPr>
          <w:rFonts w:ascii="Times New Roman" w:hAnsi="Times New Roman" w:cs="Times New Roman"/>
          <w:sz w:val="24"/>
          <w:szCs w:val="24"/>
        </w:rPr>
        <w:t xml:space="preserve"> =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Ar2</w:t>
      </w:r>
      <w:r w:rsidRPr="000F4444">
        <w:rPr>
          <w:rFonts w:ascii="Times New Roman" w:hAnsi="Times New Roman" w:cs="Times New Roman"/>
          <w:sz w:val="24"/>
          <w:szCs w:val="24"/>
        </w:rPr>
        <w:t xml:space="preserve"> -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W</w:t>
      </w:r>
      <w:r w:rsidRPr="000F4444">
        <w:rPr>
          <w:rFonts w:ascii="Times New Roman" w:hAnsi="Times New Roman" w:cs="Times New Roman"/>
          <w:sz w:val="24"/>
          <w:szCs w:val="24"/>
        </w:rPr>
        <w:t xml:space="preserve"> = -102.12 Pa</w:t>
      </w:r>
    </w:p>
    <w:p w14:paraId="6DC5282C" w14:textId="2482FD64" w:rsidR="00B66341" w:rsidRPr="000F4444" w:rsidRDefault="00CD054A" w:rsidP="00CD054A">
      <w:pPr>
        <w:pStyle w:val="ListParagraph"/>
        <w:numPr>
          <w:ilvl w:val="0"/>
          <w:numId w:val="7"/>
        </w:numPr>
        <w:spacing w:before="12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F4444">
        <w:rPr>
          <w:rFonts w:ascii="Times New Roman" w:hAnsi="Times New Roman" w:cs="Times New Roman"/>
          <w:sz w:val="24"/>
          <w:szCs w:val="24"/>
        </w:rPr>
        <w:t xml:space="preserve">The sound pressure =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Ar2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 xml:space="preserve"> - 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Ar1</w:t>
      </w:r>
      <w:r w:rsidRPr="000F4444">
        <w:rPr>
          <w:rFonts w:ascii="Times New Roman" w:hAnsi="Times New Roman" w:cs="Times New Roman"/>
          <w:sz w:val="24"/>
          <w:szCs w:val="24"/>
        </w:rPr>
        <w:t xml:space="preserve"> = 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>ΔP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0F4444">
        <w:rPr>
          <w:rFonts w:ascii="Times New Roman" w:hAnsi="Times New Roman" w:cs="Times New Roman"/>
          <w:i/>
          <w:iCs/>
          <w:sz w:val="24"/>
          <w:szCs w:val="24"/>
        </w:rPr>
        <w:t xml:space="preserve"> - ΔP</w:t>
      </w:r>
      <w:r w:rsidRPr="000F444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0F4444">
        <w:rPr>
          <w:rFonts w:ascii="Times New Roman" w:hAnsi="Times New Roman" w:cs="Times New Roman"/>
          <w:sz w:val="24"/>
          <w:szCs w:val="24"/>
        </w:rPr>
        <w:t xml:space="preserve"> = -102.12 + 132.32 = 30.2 Pa. This pressure is comparable with the value in </w:t>
      </w:r>
      <w:r w:rsidR="00BF36A8" w:rsidRPr="000F4444">
        <w:rPr>
          <w:rFonts w:ascii="Times New Roman" w:hAnsi="Times New Roman" w:cs="Times New Roman"/>
          <w:sz w:val="24"/>
          <w:szCs w:val="24"/>
        </w:rPr>
        <w:t xml:space="preserve">Table </w:t>
      </w:r>
      <w:r w:rsidR="00476796" w:rsidRPr="000F4444">
        <w:rPr>
          <w:rFonts w:ascii="Times New Roman" w:hAnsi="Times New Roman" w:cs="Times New Roman"/>
          <w:sz w:val="24"/>
          <w:szCs w:val="24"/>
        </w:rPr>
        <w:t>6</w:t>
      </w:r>
      <w:r w:rsidRPr="000F4444">
        <w:rPr>
          <w:rFonts w:ascii="Times New Roman" w:hAnsi="Times New Roman" w:cs="Times New Roman"/>
          <w:sz w:val="24"/>
          <w:szCs w:val="24"/>
        </w:rPr>
        <w:t xml:space="preserve"> (red</w:t>
      </w:r>
      <w:r w:rsidR="00476796" w:rsidRPr="000F4444">
        <w:rPr>
          <w:rFonts w:ascii="Times New Roman" w:hAnsi="Times New Roman" w:cs="Times New Roman"/>
          <w:sz w:val="24"/>
          <w:szCs w:val="24"/>
        </w:rPr>
        <w:t xml:space="preserve"> highlight</w:t>
      </w:r>
      <w:r w:rsidRPr="000F4444">
        <w:rPr>
          <w:rFonts w:ascii="Times New Roman" w:hAnsi="Times New Roman" w:cs="Times New Roman"/>
          <w:sz w:val="24"/>
          <w:szCs w:val="24"/>
        </w:rPr>
        <w:t>). The difference may be due to the camera's shooting speed (11 fps)</w:t>
      </w:r>
      <w:r w:rsidR="00BF36A8" w:rsidRPr="000F4444">
        <w:rPr>
          <w:rFonts w:ascii="Times New Roman" w:hAnsi="Times New Roman" w:cs="Times New Roman"/>
          <w:sz w:val="24"/>
          <w:szCs w:val="24"/>
        </w:rPr>
        <w:t>, which is</w:t>
      </w:r>
      <w:r w:rsidRPr="000F4444">
        <w:rPr>
          <w:rFonts w:ascii="Times New Roman" w:hAnsi="Times New Roman" w:cs="Times New Roman"/>
          <w:sz w:val="24"/>
          <w:szCs w:val="24"/>
        </w:rPr>
        <w:t xml:space="preserve"> lower than the sound frequency (200 Hz</w:t>
      </w:r>
      <w:r w:rsidR="00BF36A8" w:rsidRPr="000F4444">
        <w:rPr>
          <w:rFonts w:ascii="Times New Roman" w:hAnsi="Times New Roman" w:cs="Times New Roman"/>
          <w:sz w:val="24"/>
          <w:szCs w:val="24"/>
        </w:rPr>
        <w:t xml:space="preserve">). Therefore, </w:t>
      </w:r>
      <w:r w:rsidRPr="000F4444">
        <w:rPr>
          <w:rFonts w:ascii="Times New Roman" w:hAnsi="Times New Roman" w:cs="Times New Roman"/>
          <w:sz w:val="24"/>
          <w:szCs w:val="24"/>
        </w:rPr>
        <w:t>we could not capture exactly the</w:t>
      </w:r>
      <w:r w:rsidR="00D264CD" w:rsidRPr="000F4444">
        <w:rPr>
          <w:rFonts w:ascii="Times New Roman" w:hAnsi="Times New Roman" w:cs="Times New Roman"/>
          <w:sz w:val="24"/>
          <w:szCs w:val="24"/>
        </w:rPr>
        <w:t xml:space="preserve"> moment of</w:t>
      </w:r>
      <w:r w:rsidRPr="000F4444">
        <w:rPr>
          <w:rFonts w:ascii="Times New Roman" w:hAnsi="Times New Roman" w:cs="Times New Roman"/>
          <w:sz w:val="24"/>
          <w:szCs w:val="24"/>
        </w:rPr>
        <w:t xml:space="preserve"> minimum and maximum</w:t>
      </w:r>
      <w:r w:rsidR="00E92979" w:rsidRPr="000F4444">
        <w:rPr>
          <w:rFonts w:ascii="Times New Roman" w:hAnsi="Times New Roman" w:cs="Times New Roman"/>
          <w:sz w:val="24"/>
          <w:szCs w:val="24"/>
        </w:rPr>
        <w:t xml:space="preserve"> </w:t>
      </w:r>
      <w:r w:rsidRPr="000F4444">
        <w:rPr>
          <w:rFonts w:ascii="Times New Roman" w:hAnsi="Times New Roman" w:cs="Times New Roman"/>
          <w:sz w:val="24"/>
          <w:szCs w:val="24"/>
        </w:rPr>
        <w:t>pressure vibration.</w:t>
      </w:r>
    </w:p>
    <w:p w14:paraId="3BD5DDDC" w14:textId="256ED418" w:rsidR="00EF183B" w:rsidRPr="000F4444" w:rsidRDefault="00EF183B" w:rsidP="00EF183B">
      <w:pPr>
        <w:pStyle w:val="Table"/>
        <w:spacing w:before="160" w:after="120"/>
        <w:ind w:left="0"/>
      </w:pPr>
      <w:r w:rsidRPr="000F4444">
        <w:rPr>
          <w:b/>
          <w:bCs/>
        </w:rPr>
        <w:t>Table S6.</w:t>
      </w:r>
      <w:r w:rsidRPr="000F4444">
        <w:t xml:space="preserve"> Summary of the experimental data for the high-resolution demonstration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11"/>
        <w:gridCol w:w="3180"/>
        <w:gridCol w:w="2976"/>
      </w:tblGrid>
      <w:tr w:rsidR="00EF183B" w:rsidRPr="000F4444" w14:paraId="507D63E1" w14:textId="77777777" w:rsidTr="00F45B05">
        <w:trPr>
          <w:cantSplit/>
        </w:trPr>
        <w:tc>
          <w:tcPr>
            <w:tcW w:w="2911" w:type="dxa"/>
            <w:vAlign w:val="center"/>
          </w:tcPr>
          <w:p w14:paraId="16AD06FC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</w:rPr>
              <w:t>The interested information</w:t>
            </w:r>
          </w:p>
        </w:tc>
        <w:tc>
          <w:tcPr>
            <w:tcW w:w="3180" w:type="dxa"/>
            <w:vAlign w:val="center"/>
          </w:tcPr>
          <w:p w14:paraId="06F19EA8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</w:rPr>
              <w:t>The minimum value measured by experiment</w:t>
            </w:r>
          </w:p>
        </w:tc>
        <w:tc>
          <w:tcPr>
            <w:tcW w:w="2976" w:type="dxa"/>
            <w:vAlign w:val="center"/>
          </w:tcPr>
          <w:p w14:paraId="7E6053D7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F4444">
              <w:rPr>
                <w:rFonts w:ascii="Times New Roman" w:hAnsi="Times New Roman" w:cs="Times New Roman"/>
                <w:b/>
                <w:bCs/>
                <w:sz w:val="20"/>
              </w:rPr>
              <w:t>Resolution</w:t>
            </w:r>
          </w:p>
        </w:tc>
      </w:tr>
      <w:tr w:rsidR="00EF183B" w:rsidRPr="000F4444" w14:paraId="55C0F871" w14:textId="77777777" w:rsidTr="00F45B05">
        <w:trPr>
          <w:cantSplit/>
        </w:trPr>
        <w:tc>
          <w:tcPr>
            <w:tcW w:w="2911" w:type="dxa"/>
            <w:vAlign w:val="center"/>
          </w:tcPr>
          <w:p w14:paraId="756D837B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sz w:val="20"/>
              </w:rPr>
              <w:t>Refractive index</w:t>
            </w:r>
          </w:p>
        </w:tc>
        <w:tc>
          <w:tcPr>
            <w:tcW w:w="3180" w:type="dxa"/>
            <w:vAlign w:val="center"/>
          </w:tcPr>
          <w:p w14:paraId="0559F03C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i/>
                <w:iCs/>
                <w:sz w:val="20"/>
              </w:rPr>
              <w:t>Δn</w:t>
            </w:r>
            <w:r w:rsidRPr="000F4444">
              <w:rPr>
                <w:rFonts w:ascii="Times New Roman" w:hAnsi="Times New Roman" w:cs="Times New Roman"/>
                <w:sz w:val="20"/>
              </w:rPr>
              <w:t xml:space="preserve"> = 2.7 × 10</w:t>
            </w:r>
            <w:r w:rsidRPr="000F4444">
              <w:rPr>
                <w:rFonts w:ascii="Times New Roman" w:hAnsi="Times New Roman" w:cs="Times New Roman"/>
                <w:sz w:val="20"/>
                <w:vertAlign w:val="superscript"/>
              </w:rPr>
              <w:t>-9</w:t>
            </w:r>
          </w:p>
        </w:tc>
        <w:tc>
          <w:tcPr>
            <w:tcW w:w="2976" w:type="dxa"/>
            <w:vAlign w:val="center"/>
          </w:tcPr>
          <w:p w14:paraId="6661ECA9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44">
              <w:rPr>
                <w:rFonts w:ascii="Times New Roman" w:eastAsia="Malgun Gothic" w:hAnsi="Times New Roman" w:cs="Times New Roman"/>
                <w:i/>
                <w:iCs/>
                <w:kern w:val="2"/>
                <w:sz w:val="20"/>
                <w:lang w:eastAsia="ko-KR"/>
              </w:rPr>
              <w:t>δn</w:t>
            </w:r>
            <w:r w:rsidRPr="000F444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 xml:space="preserve"> = </w:t>
            </w:r>
            <w:r w:rsidRPr="000F4444">
              <w:rPr>
                <w:rFonts w:ascii="Times New Roman" w:hAnsi="Times New Roman" w:cs="Times New Roman"/>
                <w:sz w:val="20"/>
              </w:rPr>
              <w:t>2.9 × 10</w:t>
            </w:r>
            <w:r w:rsidRPr="000F4444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</w:tr>
      <w:tr w:rsidR="00EF183B" w:rsidRPr="000F4444" w14:paraId="67B4A496" w14:textId="77777777" w:rsidTr="00F45B05">
        <w:trPr>
          <w:cantSplit/>
        </w:trPr>
        <w:tc>
          <w:tcPr>
            <w:tcW w:w="2911" w:type="dxa"/>
            <w:vAlign w:val="center"/>
          </w:tcPr>
          <w:p w14:paraId="6707FA37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sz w:val="20"/>
              </w:rPr>
              <w:t>No.Molecule/hole</w:t>
            </w:r>
          </w:p>
        </w:tc>
        <w:tc>
          <w:tcPr>
            <w:tcW w:w="3180" w:type="dxa"/>
            <w:vAlign w:val="center"/>
          </w:tcPr>
          <w:p w14:paraId="3816F0CA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sz w:val="20"/>
              </w:rPr>
              <w:t>~ 11.2</w:t>
            </w:r>
          </w:p>
        </w:tc>
        <w:tc>
          <w:tcPr>
            <w:tcW w:w="2976" w:type="dxa"/>
            <w:vAlign w:val="center"/>
          </w:tcPr>
          <w:p w14:paraId="632042EF" w14:textId="77777777" w:rsidR="00EF183B" w:rsidRPr="000F4444" w:rsidRDefault="00EF183B" w:rsidP="00F45B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44">
              <w:rPr>
                <w:rFonts w:ascii="Times New Roman" w:hAnsi="Times New Roman" w:cs="Times New Roman"/>
                <w:sz w:val="20"/>
              </w:rPr>
              <w:t>0.12</w:t>
            </w:r>
          </w:p>
        </w:tc>
      </w:tr>
    </w:tbl>
    <w:p w14:paraId="1151B80F" w14:textId="070EC05D" w:rsidR="00F45A3B" w:rsidRDefault="00F45A3B" w:rsidP="0076716D">
      <w:pPr>
        <w:pStyle w:val="p"/>
        <w:spacing w:line="276" w:lineRule="auto"/>
        <w:ind w:firstLine="0"/>
        <w:jc w:val="center"/>
        <w:rPr>
          <w:color w:val="000000" w:themeColor="text1"/>
          <w:sz w:val="20"/>
          <w:szCs w:val="20"/>
          <w:lang w:eastAsia="ko-KR"/>
        </w:rPr>
      </w:pPr>
    </w:p>
    <w:p w14:paraId="5BF66A01" w14:textId="5FAC0594" w:rsidR="00F45A3B" w:rsidRDefault="00F45A3B" w:rsidP="0076716D">
      <w:pPr>
        <w:pStyle w:val="p"/>
        <w:spacing w:line="276" w:lineRule="auto"/>
        <w:ind w:firstLine="0"/>
        <w:jc w:val="center"/>
        <w:rPr>
          <w:color w:val="000000" w:themeColor="text1"/>
          <w:sz w:val="20"/>
          <w:szCs w:val="20"/>
          <w:lang w:eastAsia="ko-KR"/>
        </w:rPr>
      </w:pPr>
      <w:r w:rsidRPr="000A70C8">
        <w:rPr>
          <w:b/>
          <w:bCs/>
          <w:noProof/>
        </w:rPr>
        <w:drawing>
          <wp:inline distT="0" distB="0" distL="0" distR="0" wp14:anchorId="7CD7049A" wp14:editId="3852E4D2">
            <wp:extent cx="3910331" cy="3589361"/>
            <wp:effectExtent l="0" t="0" r="0" b="0"/>
            <wp:docPr id="102" name="Picture 101">
              <a:extLst xmlns:a="http://schemas.openxmlformats.org/drawingml/2006/main">
                <a:ext uri="{FF2B5EF4-FFF2-40B4-BE49-F238E27FC236}">
                  <a16:creationId xmlns:a16="http://schemas.microsoft.com/office/drawing/2014/main" id="{AA710D1B-7EED-E29E-6521-3C581A0032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1">
                      <a:extLst>
                        <a:ext uri="{FF2B5EF4-FFF2-40B4-BE49-F238E27FC236}">
                          <a16:creationId xmlns:a16="http://schemas.microsoft.com/office/drawing/2014/main" id="{AA710D1B-7EED-E29E-6521-3C581A0032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5360"/>
                    <a:stretch/>
                  </pic:blipFill>
                  <pic:spPr bwMode="auto">
                    <a:xfrm>
                      <a:off x="0" y="0"/>
                      <a:ext cx="3919325" cy="3597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8F8DB" w14:textId="510D20F3" w:rsidR="00F45A3B" w:rsidRDefault="00F45A3B" w:rsidP="002D729A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0F4444">
        <w:rPr>
          <w:rFonts w:ascii="Times New Roman" w:hAnsi="Times New Roman" w:cs="Times New Roman"/>
          <w:b/>
          <w:sz w:val="20"/>
          <w:szCs w:val="20"/>
          <w:lang w:eastAsia="ko-KR"/>
        </w:rPr>
        <w:t xml:space="preserve">Figure S2. </w:t>
      </w:r>
      <w:r w:rsidR="009E2A7A" w:rsidRPr="009E2A7A">
        <w:rPr>
          <w:rFonts w:ascii="Times New Roman" w:hAnsi="Times New Roman" w:cs="Times New Roman"/>
          <w:b/>
          <w:sz w:val="20"/>
          <w:szCs w:val="20"/>
          <w:lang w:eastAsia="ko-KR"/>
        </w:rPr>
        <w:t>Thermophoresis analysis by FEM simulation</w:t>
      </w:r>
      <w:r w:rsidRPr="00A617D2">
        <w:rPr>
          <w:rFonts w:ascii="Times New Roman" w:hAnsi="Times New Roman" w:cs="Times New Roman"/>
          <w:sz w:val="20"/>
          <w:szCs w:val="20"/>
          <w:lang w:eastAsia="ko-KR"/>
        </w:rPr>
        <w:t>.</w:t>
      </w:r>
      <w:r w:rsidR="002B5285" w:rsidRPr="00A617D2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="00365C6A" w:rsidRPr="00A617D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In the “Laminar Flow” module, “Inlet” and “Outlet” boundary conditions were set on the side for Argon flow into the simulation domain with a prescribed </w:t>
      </w:r>
      <w:r w:rsidR="00365C6A" w:rsidRPr="005E02CB">
        <w:rPr>
          <w:rFonts w:ascii="Times New Roman" w:hAnsi="Times New Roman" w:cs="Times New Roman"/>
          <w:bCs/>
          <w:sz w:val="20"/>
          <w:szCs w:val="20"/>
          <w:lang w:val="en-US"/>
        </w:rPr>
        <w:t>velocity and temperature: 0, 1, 5, and 10 μm /s at 293.15 K</w:t>
      </w:r>
      <w:r w:rsidR="00A617D2" w:rsidRPr="005E02C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="005E02C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The </w:t>
      </w:r>
      <w:r w:rsidR="005E02CB" w:rsidRPr="005E02C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gravitational body force was set to be in the </w:t>
      </w:r>
      <w:r w:rsidR="005E02CB">
        <w:rPr>
          <w:rFonts w:ascii="Times New Roman" w:hAnsi="Times New Roman" w:cs="Times New Roman"/>
          <w:bCs/>
          <w:sz w:val="20"/>
          <w:szCs w:val="20"/>
          <w:lang w:val="en-US"/>
        </w:rPr>
        <w:t>y-direction</w:t>
      </w:r>
      <w:r w:rsidR="002D729A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</w:p>
    <w:p w14:paraId="655EF9F2" w14:textId="77777777" w:rsidR="00F45A3B" w:rsidRPr="00F45A3B" w:rsidRDefault="00F45A3B" w:rsidP="00F45A3B">
      <w:pPr>
        <w:pStyle w:val="p"/>
        <w:spacing w:line="276" w:lineRule="auto"/>
        <w:ind w:firstLine="0"/>
        <w:rPr>
          <w:color w:val="000000" w:themeColor="text1"/>
          <w:sz w:val="20"/>
          <w:szCs w:val="20"/>
          <w:lang w:val="en-SG" w:eastAsia="ko-KR"/>
        </w:rPr>
      </w:pPr>
    </w:p>
    <w:p w14:paraId="5AC4562B" w14:textId="61D707C3" w:rsidR="000B3B71" w:rsidRPr="000F4444" w:rsidRDefault="0076716D" w:rsidP="0076716D">
      <w:pPr>
        <w:pStyle w:val="p"/>
        <w:spacing w:line="276" w:lineRule="auto"/>
        <w:ind w:firstLine="0"/>
        <w:jc w:val="center"/>
        <w:rPr>
          <w:color w:val="000000" w:themeColor="text1"/>
          <w:sz w:val="20"/>
          <w:szCs w:val="20"/>
          <w:lang w:eastAsia="ko-KR"/>
        </w:rPr>
      </w:pPr>
      <w:r w:rsidRPr="000F4444">
        <w:rPr>
          <w:noProof/>
          <w:color w:val="000000" w:themeColor="text1"/>
          <w:sz w:val="20"/>
          <w:szCs w:val="20"/>
          <w:lang w:val="en-SG" w:eastAsia="ko-KR"/>
        </w:rPr>
        <w:lastRenderedPageBreak/>
        <w:drawing>
          <wp:inline distT="0" distB="0" distL="0" distR="0" wp14:anchorId="0F296AAD" wp14:editId="75BFD837">
            <wp:extent cx="4103827" cy="2957607"/>
            <wp:effectExtent l="0" t="0" r="0" b="0"/>
            <wp:docPr id="142" name="Picture 141">
              <a:extLst xmlns:a="http://schemas.openxmlformats.org/drawingml/2006/main">
                <a:ext uri="{FF2B5EF4-FFF2-40B4-BE49-F238E27FC236}">
                  <a16:creationId xmlns:a16="http://schemas.microsoft.com/office/drawing/2014/main" id="{503D6DE7-D784-F982-B169-23F43C9E53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1">
                      <a:extLst>
                        <a:ext uri="{FF2B5EF4-FFF2-40B4-BE49-F238E27FC236}">
                          <a16:creationId xmlns:a16="http://schemas.microsoft.com/office/drawing/2014/main" id="{503D6DE7-D784-F982-B169-23F43C9E53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r="8068" b="3141"/>
                    <a:stretch/>
                  </pic:blipFill>
                  <pic:spPr bwMode="auto">
                    <a:xfrm>
                      <a:off x="0" y="0"/>
                      <a:ext cx="4115538" cy="2966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C96DD" w14:textId="4B589DDE" w:rsidR="004A6F83" w:rsidRDefault="000B3B71" w:rsidP="002D729A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0F4444">
        <w:rPr>
          <w:rFonts w:ascii="Times New Roman" w:hAnsi="Times New Roman" w:cs="Times New Roman"/>
          <w:b/>
          <w:sz w:val="20"/>
          <w:szCs w:val="20"/>
          <w:lang w:eastAsia="ko-KR"/>
        </w:rPr>
        <w:t>Figure S</w:t>
      </w:r>
      <w:r w:rsidR="00F45A3B">
        <w:rPr>
          <w:rFonts w:ascii="Times New Roman" w:hAnsi="Times New Roman" w:cs="Times New Roman"/>
          <w:b/>
          <w:sz w:val="20"/>
          <w:szCs w:val="20"/>
          <w:lang w:eastAsia="ko-KR"/>
        </w:rPr>
        <w:t>3</w:t>
      </w:r>
      <w:r w:rsidRPr="000F4444">
        <w:rPr>
          <w:rFonts w:ascii="Times New Roman" w:hAnsi="Times New Roman" w:cs="Times New Roman"/>
          <w:b/>
          <w:sz w:val="20"/>
          <w:szCs w:val="20"/>
          <w:lang w:eastAsia="ko-KR"/>
        </w:rPr>
        <w:t>. System configuration of the frequency-comb-referenced differential plasmonic phase spectroscopy.</w:t>
      </w:r>
      <w:r w:rsidRPr="000F4444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0F4444">
        <w:rPr>
          <w:rFonts w:ascii="Times New Roman" w:hAnsi="Times New Roman" w:cs="Times New Roman"/>
          <w:b/>
          <w:sz w:val="20"/>
          <w:szCs w:val="20"/>
          <w:lang w:eastAsia="ko-KR"/>
        </w:rPr>
        <w:t>a,</w:t>
      </w:r>
      <w:r w:rsidRPr="000F4444">
        <w:rPr>
          <w:rFonts w:ascii="Times New Roman" w:hAnsi="Times New Roman" w:cs="Times New Roman"/>
          <w:sz w:val="20"/>
          <w:szCs w:val="20"/>
          <w:lang w:eastAsia="ko-KR"/>
        </w:rPr>
        <w:t xml:space="preserve"> FCR phase detection using an RF reference signal. </w:t>
      </w:r>
      <w:r w:rsidRPr="000F4444">
        <w:rPr>
          <w:rFonts w:ascii="Times New Roman" w:hAnsi="Times New Roman" w:cs="Times New Roman"/>
          <w:b/>
          <w:sz w:val="20"/>
          <w:szCs w:val="20"/>
          <w:lang w:eastAsia="ko-KR"/>
        </w:rPr>
        <w:t>b,</w:t>
      </w:r>
      <w:r w:rsidRPr="000F4444">
        <w:rPr>
          <w:rFonts w:ascii="Times New Roman" w:hAnsi="Times New Roman" w:cs="Times New Roman"/>
          <w:sz w:val="20"/>
          <w:szCs w:val="20"/>
          <w:lang w:eastAsia="ko-KR"/>
        </w:rPr>
        <w:t xml:space="preserve"> FCR differential phase detection. The heterodyne RF beat noted detected at the off-resonance wavelength is used as the reference signal for the phase detection.</w:t>
      </w:r>
    </w:p>
    <w:p w14:paraId="0E1CD1AF" w14:textId="7C158D34" w:rsidR="000A70C8" w:rsidRPr="000F4444" w:rsidRDefault="000A70C8" w:rsidP="00163E2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FAD7C" w14:textId="3AC6D600" w:rsidR="004A6F83" w:rsidRPr="000F4444" w:rsidRDefault="004A6F83" w:rsidP="004A6F83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444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6C36EFE0" w14:textId="77777777" w:rsidR="00B66341" w:rsidRPr="000F4444" w:rsidRDefault="00B66341" w:rsidP="00DF0564">
      <w:pPr>
        <w:pStyle w:val="ListParagraph"/>
        <w:spacing w:before="120"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14745EE3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0F4444">
        <w:rPr>
          <w:rFonts w:ascii="Times New Roman" w:hAnsi="Times New Roman" w:cs="Times New Roman"/>
          <w:b/>
          <w:sz w:val="20"/>
          <w:szCs w:val="18"/>
        </w:rPr>
        <w:fldChar w:fldCharType="begin"/>
      </w:r>
      <w:r w:rsidRPr="000F4444">
        <w:rPr>
          <w:rFonts w:ascii="Times New Roman" w:hAnsi="Times New Roman" w:cs="Times New Roman"/>
          <w:b/>
          <w:sz w:val="20"/>
          <w:szCs w:val="18"/>
        </w:rPr>
        <w:instrText xml:space="preserve"> ADDIN EN.REFLIST </w:instrText>
      </w:r>
      <w:r w:rsidRPr="000F4444">
        <w:rPr>
          <w:rFonts w:ascii="Times New Roman" w:hAnsi="Times New Roman" w:cs="Times New Roman"/>
          <w:b/>
          <w:sz w:val="20"/>
          <w:szCs w:val="18"/>
        </w:rPr>
        <w:fldChar w:fldCharType="separate"/>
      </w:r>
      <w:bookmarkStart w:id="5" w:name="_ENREF_1"/>
      <w:r w:rsidRPr="000F4444">
        <w:t>1.</w:t>
      </w:r>
      <w:r w:rsidRPr="000F4444">
        <w:tab/>
      </w:r>
      <w:r w:rsidRPr="000F4444">
        <w:rPr>
          <w:rFonts w:ascii="Times New Roman" w:hAnsi="Times New Roman" w:cs="Times New Roman"/>
        </w:rPr>
        <w:t xml:space="preserve">Jung, L.S., et al., </w:t>
      </w:r>
      <w:r w:rsidRPr="000F4444">
        <w:rPr>
          <w:rFonts w:ascii="Times New Roman" w:hAnsi="Times New Roman" w:cs="Times New Roman"/>
          <w:i/>
        </w:rPr>
        <w:t>Quantitative Interpretation of the Response of Surface Plasmon Resonance Sensors to Adsorbed Films.</w:t>
      </w:r>
      <w:r w:rsidRPr="000F4444">
        <w:rPr>
          <w:rFonts w:ascii="Times New Roman" w:hAnsi="Times New Roman" w:cs="Times New Roman"/>
        </w:rPr>
        <w:t xml:space="preserve"> Langmuir, 1998. </w:t>
      </w:r>
      <w:r w:rsidRPr="000F4444">
        <w:rPr>
          <w:rFonts w:ascii="Times New Roman" w:hAnsi="Times New Roman" w:cs="Times New Roman"/>
          <w:b/>
        </w:rPr>
        <w:t>14</w:t>
      </w:r>
      <w:r w:rsidRPr="000F4444">
        <w:rPr>
          <w:rFonts w:ascii="Times New Roman" w:hAnsi="Times New Roman" w:cs="Times New Roman"/>
        </w:rPr>
        <w:t>(19): p. 5636-5648.</w:t>
      </w:r>
      <w:bookmarkEnd w:id="5"/>
    </w:p>
    <w:p w14:paraId="2F82DB7E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6" w:name="_ENREF_2"/>
      <w:r w:rsidRPr="000F4444">
        <w:rPr>
          <w:rFonts w:ascii="Times New Roman" w:hAnsi="Times New Roman" w:cs="Times New Roman"/>
        </w:rPr>
        <w:t>2.</w:t>
      </w:r>
      <w:r w:rsidRPr="000F4444">
        <w:rPr>
          <w:rFonts w:ascii="Times New Roman" w:hAnsi="Times New Roman" w:cs="Times New Roman"/>
        </w:rPr>
        <w:tab/>
        <w:t xml:space="preserve">Kabashin, A.V. and P.I. Nikitin, </w:t>
      </w:r>
      <w:r w:rsidRPr="000F4444">
        <w:rPr>
          <w:rFonts w:ascii="Times New Roman" w:hAnsi="Times New Roman" w:cs="Times New Roman"/>
          <w:i/>
        </w:rPr>
        <w:t>Surface plasmon resonance interferometer for bio- and chemical-sensors.</w:t>
      </w:r>
      <w:r w:rsidRPr="000F4444">
        <w:rPr>
          <w:rFonts w:ascii="Times New Roman" w:hAnsi="Times New Roman" w:cs="Times New Roman"/>
        </w:rPr>
        <w:t xml:space="preserve"> Optics Communications, 1998. </w:t>
      </w:r>
      <w:r w:rsidRPr="000F4444">
        <w:rPr>
          <w:rFonts w:ascii="Times New Roman" w:hAnsi="Times New Roman" w:cs="Times New Roman"/>
          <w:b/>
        </w:rPr>
        <w:t>150</w:t>
      </w:r>
      <w:r w:rsidRPr="000F4444">
        <w:rPr>
          <w:rFonts w:ascii="Times New Roman" w:hAnsi="Times New Roman" w:cs="Times New Roman"/>
        </w:rPr>
        <w:t>(1): p. 5-8.</w:t>
      </w:r>
      <w:bookmarkEnd w:id="6"/>
    </w:p>
    <w:p w14:paraId="77CF123E" w14:textId="330F9B70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7" w:name="_ENREF_3"/>
      <w:r w:rsidRPr="000F4444">
        <w:rPr>
          <w:rFonts w:ascii="Times New Roman" w:hAnsi="Times New Roman" w:cs="Times New Roman"/>
        </w:rPr>
        <w:t>3.</w:t>
      </w:r>
      <w:r w:rsidRPr="000F4444">
        <w:rPr>
          <w:rFonts w:ascii="Times New Roman" w:hAnsi="Times New Roman" w:cs="Times New Roman"/>
        </w:rPr>
        <w:tab/>
      </w:r>
      <w:hyperlink r:id="rId16" w:history="1">
        <w:r w:rsidRPr="000F4444">
          <w:rPr>
            <w:rStyle w:val="Hyperlink"/>
            <w:rFonts w:ascii="Times New Roman" w:hAnsi="Times New Roman" w:cs="Times New Roman"/>
          </w:rPr>
          <w:t>http://biosensingusa.com/technical-notes/technical-note-102-spr-sensitivity-detection-limit/</w:t>
        </w:r>
      </w:hyperlink>
      <w:r w:rsidRPr="000F4444">
        <w:rPr>
          <w:rFonts w:ascii="Times New Roman" w:hAnsi="Times New Roman" w:cs="Times New Roman"/>
        </w:rPr>
        <w:t>.</w:t>
      </w:r>
      <w:bookmarkEnd w:id="7"/>
    </w:p>
    <w:p w14:paraId="3C7B2696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8" w:name="_ENREF_4"/>
      <w:r w:rsidRPr="000F4444">
        <w:rPr>
          <w:rFonts w:ascii="Times New Roman" w:hAnsi="Times New Roman" w:cs="Times New Roman"/>
        </w:rPr>
        <w:t>4.</w:t>
      </w:r>
      <w:r w:rsidRPr="000F4444">
        <w:rPr>
          <w:rFonts w:ascii="Times New Roman" w:hAnsi="Times New Roman" w:cs="Times New Roman"/>
        </w:rPr>
        <w:tab/>
        <w:t xml:space="preserve">Brolo, A.G., et al., </w:t>
      </w:r>
      <w:r w:rsidRPr="000F4444">
        <w:rPr>
          <w:rFonts w:ascii="Times New Roman" w:hAnsi="Times New Roman" w:cs="Times New Roman"/>
          <w:i/>
        </w:rPr>
        <w:t>Surface plasmon sensor based on the enhanced light transmission through arrays of nanoholes in gold films.</w:t>
      </w:r>
      <w:r w:rsidRPr="000F4444">
        <w:rPr>
          <w:rFonts w:ascii="Times New Roman" w:hAnsi="Times New Roman" w:cs="Times New Roman"/>
        </w:rPr>
        <w:t xml:space="preserve"> Langmuir, 2004. </w:t>
      </w:r>
      <w:r w:rsidRPr="000F4444">
        <w:rPr>
          <w:rFonts w:ascii="Times New Roman" w:hAnsi="Times New Roman" w:cs="Times New Roman"/>
          <w:b/>
        </w:rPr>
        <w:t>20</w:t>
      </w:r>
      <w:r w:rsidRPr="000F4444">
        <w:rPr>
          <w:rFonts w:ascii="Times New Roman" w:hAnsi="Times New Roman" w:cs="Times New Roman"/>
        </w:rPr>
        <w:t>(12): p. 4813-4815.</w:t>
      </w:r>
      <w:bookmarkEnd w:id="8"/>
    </w:p>
    <w:p w14:paraId="78C995AB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9" w:name="_ENREF_5"/>
      <w:r w:rsidRPr="000F4444">
        <w:rPr>
          <w:rFonts w:ascii="Times New Roman" w:hAnsi="Times New Roman" w:cs="Times New Roman"/>
        </w:rPr>
        <w:t>5.</w:t>
      </w:r>
      <w:r w:rsidRPr="000F4444">
        <w:rPr>
          <w:rFonts w:ascii="Times New Roman" w:hAnsi="Times New Roman" w:cs="Times New Roman"/>
        </w:rPr>
        <w:tab/>
        <w:t xml:space="preserve">Wu, X., et al., </w:t>
      </w:r>
      <w:r w:rsidRPr="000F4444">
        <w:rPr>
          <w:rFonts w:ascii="Times New Roman" w:hAnsi="Times New Roman" w:cs="Times New Roman"/>
          <w:i/>
        </w:rPr>
        <w:t>Refractive index sensor based on surface-plasmon interference.</w:t>
      </w:r>
      <w:r w:rsidRPr="000F4444">
        <w:rPr>
          <w:rFonts w:ascii="Times New Roman" w:hAnsi="Times New Roman" w:cs="Times New Roman"/>
        </w:rPr>
        <w:t xml:space="preserve"> Opt Lett, 2009. </w:t>
      </w:r>
      <w:r w:rsidRPr="000F4444">
        <w:rPr>
          <w:rFonts w:ascii="Times New Roman" w:hAnsi="Times New Roman" w:cs="Times New Roman"/>
          <w:b/>
        </w:rPr>
        <w:t>34</w:t>
      </w:r>
      <w:r w:rsidRPr="000F4444">
        <w:rPr>
          <w:rFonts w:ascii="Times New Roman" w:hAnsi="Times New Roman" w:cs="Times New Roman"/>
        </w:rPr>
        <w:t>(3): p. 392-4.</w:t>
      </w:r>
      <w:bookmarkEnd w:id="9"/>
    </w:p>
    <w:p w14:paraId="35E23CD6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0" w:name="_ENREF_6"/>
      <w:r w:rsidRPr="000F4444">
        <w:rPr>
          <w:rFonts w:ascii="Times New Roman" w:hAnsi="Times New Roman" w:cs="Times New Roman"/>
        </w:rPr>
        <w:t>6.</w:t>
      </w:r>
      <w:r w:rsidRPr="000F4444">
        <w:rPr>
          <w:rFonts w:ascii="Times New Roman" w:hAnsi="Times New Roman" w:cs="Times New Roman"/>
        </w:rPr>
        <w:tab/>
        <w:t xml:space="preserve">Wenger, T., et al., </w:t>
      </w:r>
      <w:r w:rsidRPr="000F4444">
        <w:rPr>
          <w:rFonts w:ascii="Times New Roman" w:hAnsi="Times New Roman" w:cs="Times New Roman"/>
          <w:i/>
        </w:rPr>
        <w:t>High-sensitivity plasmonic refractive index sensing using graphene.</w:t>
      </w:r>
      <w:r w:rsidRPr="000F4444">
        <w:rPr>
          <w:rFonts w:ascii="Times New Roman" w:hAnsi="Times New Roman" w:cs="Times New Roman"/>
        </w:rPr>
        <w:t xml:space="preserve"> 2D Materials, 2017. </w:t>
      </w:r>
      <w:r w:rsidRPr="000F4444">
        <w:rPr>
          <w:rFonts w:ascii="Times New Roman" w:hAnsi="Times New Roman" w:cs="Times New Roman"/>
          <w:b/>
        </w:rPr>
        <w:t>4</w:t>
      </w:r>
      <w:r w:rsidRPr="000F4444">
        <w:rPr>
          <w:rFonts w:ascii="Times New Roman" w:hAnsi="Times New Roman" w:cs="Times New Roman"/>
        </w:rPr>
        <w:t>(2): p. 025103.</w:t>
      </w:r>
      <w:bookmarkEnd w:id="10"/>
    </w:p>
    <w:p w14:paraId="3EEA594D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1" w:name="_ENREF_7"/>
      <w:r w:rsidRPr="000F4444">
        <w:rPr>
          <w:rFonts w:ascii="Times New Roman" w:hAnsi="Times New Roman" w:cs="Times New Roman"/>
        </w:rPr>
        <w:t>7.</w:t>
      </w:r>
      <w:r w:rsidRPr="000F4444">
        <w:rPr>
          <w:rFonts w:ascii="Times New Roman" w:hAnsi="Times New Roman" w:cs="Times New Roman"/>
        </w:rPr>
        <w:tab/>
        <w:t xml:space="preserve">Farmer, D.B., et al., </w:t>
      </w:r>
      <w:r w:rsidRPr="000F4444">
        <w:rPr>
          <w:rFonts w:ascii="Times New Roman" w:hAnsi="Times New Roman" w:cs="Times New Roman"/>
          <w:i/>
        </w:rPr>
        <w:t>Ultrasensitive Plasmonic Detection of Molecules with Graphene.</w:t>
      </w:r>
      <w:r w:rsidRPr="000F4444">
        <w:rPr>
          <w:rFonts w:ascii="Times New Roman" w:hAnsi="Times New Roman" w:cs="Times New Roman"/>
        </w:rPr>
        <w:t xml:space="preserve"> ACS Photonics, 2016. </w:t>
      </w:r>
      <w:r w:rsidRPr="000F4444">
        <w:rPr>
          <w:rFonts w:ascii="Times New Roman" w:hAnsi="Times New Roman" w:cs="Times New Roman"/>
          <w:b/>
        </w:rPr>
        <w:t>3</w:t>
      </w:r>
      <w:r w:rsidRPr="000F4444">
        <w:rPr>
          <w:rFonts w:ascii="Times New Roman" w:hAnsi="Times New Roman" w:cs="Times New Roman"/>
        </w:rPr>
        <w:t>(4): p. 553-557.</w:t>
      </w:r>
      <w:bookmarkEnd w:id="11"/>
    </w:p>
    <w:p w14:paraId="66DBEDBE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2" w:name="_ENREF_8"/>
      <w:r w:rsidRPr="000F4444">
        <w:rPr>
          <w:rFonts w:ascii="Times New Roman" w:hAnsi="Times New Roman" w:cs="Times New Roman"/>
        </w:rPr>
        <w:t>8.</w:t>
      </w:r>
      <w:r w:rsidRPr="000F4444">
        <w:rPr>
          <w:rFonts w:ascii="Times New Roman" w:hAnsi="Times New Roman" w:cs="Times New Roman"/>
        </w:rPr>
        <w:tab/>
        <w:t xml:space="preserve">Andrews, N.L., et al., </w:t>
      </w:r>
      <w:r w:rsidRPr="000F4444">
        <w:rPr>
          <w:rFonts w:ascii="Times New Roman" w:hAnsi="Times New Roman" w:cs="Times New Roman"/>
          <w:i/>
        </w:rPr>
        <w:t>In-fiber Mach-Zehnder interferometer for gas refractive index measurements based on a hollow-core photonic crystal fiber.</w:t>
      </w:r>
      <w:r w:rsidRPr="000F4444">
        <w:rPr>
          <w:rFonts w:ascii="Times New Roman" w:hAnsi="Times New Roman" w:cs="Times New Roman"/>
        </w:rPr>
        <w:t xml:space="preserve"> Opt Express, 2016. </w:t>
      </w:r>
      <w:r w:rsidRPr="000F4444">
        <w:rPr>
          <w:rFonts w:ascii="Times New Roman" w:hAnsi="Times New Roman" w:cs="Times New Roman"/>
          <w:b/>
        </w:rPr>
        <w:t>24</w:t>
      </w:r>
      <w:r w:rsidRPr="000F4444">
        <w:rPr>
          <w:rFonts w:ascii="Times New Roman" w:hAnsi="Times New Roman" w:cs="Times New Roman"/>
        </w:rPr>
        <w:t>(13): p. 14086-99.</w:t>
      </w:r>
      <w:bookmarkEnd w:id="12"/>
    </w:p>
    <w:p w14:paraId="3C47652B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3" w:name="_ENREF_9"/>
      <w:r w:rsidRPr="000F4444">
        <w:rPr>
          <w:rFonts w:ascii="Times New Roman" w:hAnsi="Times New Roman" w:cs="Times New Roman"/>
        </w:rPr>
        <w:t>9.</w:t>
      </w:r>
      <w:r w:rsidRPr="000F4444">
        <w:rPr>
          <w:rFonts w:ascii="Times New Roman" w:hAnsi="Times New Roman" w:cs="Times New Roman"/>
        </w:rPr>
        <w:tab/>
        <w:t xml:space="preserve">Kravets, V.G., et al., </w:t>
      </w:r>
      <w:r w:rsidRPr="000F4444">
        <w:rPr>
          <w:rFonts w:ascii="Times New Roman" w:hAnsi="Times New Roman" w:cs="Times New Roman"/>
          <w:i/>
        </w:rPr>
        <w:t>Singular phase nano-optics in plasmonic metamaterials for label-free single-molecule detection.</w:t>
      </w:r>
      <w:r w:rsidRPr="000F4444">
        <w:rPr>
          <w:rFonts w:ascii="Times New Roman" w:hAnsi="Times New Roman" w:cs="Times New Roman"/>
        </w:rPr>
        <w:t xml:space="preserve"> Nature Materials, 2013. </w:t>
      </w:r>
      <w:r w:rsidRPr="000F4444">
        <w:rPr>
          <w:rFonts w:ascii="Times New Roman" w:hAnsi="Times New Roman" w:cs="Times New Roman"/>
          <w:b/>
        </w:rPr>
        <w:t>12</w:t>
      </w:r>
      <w:r w:rsidRPr="000F4444">
        <w:rPr>
          <w:rFonts w:ascii="Times New Roman" w:hAnsi="Times New Roman" w:cs="Times New Roman"/>
        </w:rPr>
        <w:t>: p. 304.</w:t>
      </w:r>
      <w:bookmarkEnd w:id="13"/>
    </w:p>
    <w:p w14:paraId="339FC401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4" w:name="_ENREF_10"/>
      <w:r w:rsidRPr="000F4444">
        <w:rPr>
          <w:rFonts w:ascii="Times New Roman" w:hAnsi="Times New Roman" w:cs="Times New Roman"/>
        </w:rPr>
        <w:t>10.</w:t>
      </w:r>
      <w:r w:rsidRPr="000F4444">
        <w:rPr>
          <w:rFonts w:ascii="Times New Roman" w:hAnsi="Times New Roman" w:cs="Times New Roman"/>
        </w:rPr>
        <w:tab/>
        <w:t xml:space="preserve">Sreekanth, K.V., et al., </w:t>
      </w:r>
      <w:r w:rsidRPr="000F4444">
        <w:rPr>
          <w:rFonts w:ascii="Times New Roman" w:hAnsi="Times New Roman" w:cs="Times New Roman"/>
          <w:i/>
        </w:rPr>
        <w:t>Large-Area Silver–Stibnite Nanoporous Plasmonic Films for Label-Free Biosensing.</w:t>
      </w:r>
      <w:r w:rsidRPr="000F4444">
        <w:rPr>
          <w:rFonts w:ascii="Times New Roman" w:hAnsi="Times New Roman" w:cs="Times New Roman"/>
        </w:rPr>
        <w:t xml:space="preserve"> ACS Applied Materials &amp; Interfaces, 2018. </w:t>
      </w:r>
      <w:r w:rsidRPr="000F4444">
        <w:rPr>
          <w:rFonts w:ascii="Times New Roman" w:hAnsi="Times New Roman" w:cs="Times New Roman"/>
          <w:b/>
        </w:rPr>
        <w:t>10</w:t>
      </w:r>
      <w:r w:rsidRPr="000F4444">
        <w:rPr>
          <w:rFonts w:ascii="Times New Roman" w:hAnsi="Times New Roman" w:cs="Times New Roman"/>
        </w:rPr>
        <w:t>(41): p. 34991-34999.</w:t>
      </w:r>
      <w:bookmarkEnd w:id="14"/>
    </w:p>
    <w:p w14:paraId="4FED6B63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5" w:name="_ENREF_11"/>
      <w:r w:rsidRPr="000F4444">
        <w:rPr>
          <w:rFonts w:ascii="Times New Roman" w:hAnsi="Times New Roman" w:cs="Times New Roman"/>
        </w:rPr>
        <w:t>11.</w:t>
      </w:r>
      <w:r w:rsidRPr="000F4444">
        <w:rPr>
          <w:rFonts w:ascii="Times New Roman" w:hAnsi="Times New Roman" w:cs="Times New Roman"/>
        </w:rPr>
        <w:tab/>
        <w:t xml:space="preserve">Clergent, Y., C. Durou, and M. Laurens, </w:t>
      </w:r>
      <w:r w:rsidRPr="000F4444">
        <w:rPr>
          <w:rFonts w:ascii="Times New Roman" w:hAnsi="Times New Roman" w:cs="Times New Roman"/>
          <w:i/>
        </w:rPr>
        <w:t>Refractive Index Variations for Argon, Nitrogen, and Carbon Dioxide at λ = 632.8 nm (He−Ne Laser Light) in the Range 288.15 K ≤ T ≤ 323.15 K, 0 &lt; p &lt; 110 kPa.</w:t>
      </w:r>
      <w:r w:rsidRPr="000F4444">
        <w:rPr>
          <w:rFonts w:ascii="Times New Roman" w:hAnsi="Times New Roman" w:cs="Times New Roman"/>
        </w:rPr>
        <w:t xml:space="preserve"> Journal of Chemical &amp; Engineering Data, 1999. </w:t>
      </w:r>
      <w:r w:rsidRPr="000F4444">
        <w:rPr>
          <w:rFonts w:ascii="Times New Roman" w:hAnsi="Times New Roman" w:cs="Times New Roman"/>
          <w:b/>
        </w:rPr>
        <w:t>44</w:t>
      </w:r>
      <w:r w:rsidRPr="000F4444">
        <w:rPr>
          <w:rFonts w:ascii="Times New Roman" w:hAnsi="Times New Roman" w:cs="Times New Roman"/>
        </w:rPr>
        <w:t>(2): p. 197-199.</w:t>
      </w:r>
      <w:bookmarkEnd w:id="15"/>
    </w:p>
    <w:p w14:paraId="44F7E203" w14:textId="5E414DED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  <w:i/>
        </w:rPr>
      </w:pPr>
      <w:bookmarkStart w:id="16" w:name="_ENREF_12"/>
      <w:r w:rsidRPr="000F4444">
        <w:rPr>
          <w:rFonts w:ascii="Times New Roman" w:hAnsi="Times New Roman" w:cs="Times New Roman"/>
        </w:rPr>
        <w:t>12.</w:t>
      </w:r>
      <w:r w:rsidRPr="000F4444">
        <w:rPr>
          <w:rFonts w:ascii="Times New Roman" w:hAnsi="Times New Roman" w:cs="Times New Roman"/>
        </w:rPr>
        <w:tab/>
      </w:r>
      <w:hyperlink r:id="rId17" w:history="1">
        <w:r w:rsidRPr="000F4444">
          <w:rPr>
            <w:rStyle w:val="Hyperlink"/>
            <w:rFonts w:ascii="Times New Roman" w:hAnsi="Times New Roman" w:cs="Times New Roman"/>
            <w:i/>
          </w:rPr>
          <w:t>https://www.convertunits.com/from/mmH2O/to/pascal</w:t>
        </w:r>
      </w:hyperlink>
      <w:r w:rsidRPr="000F4444">
        <w:rPr>
          <w:rFonts w:ascii="Times New Roman" w:hAnsi="Times New Roman" w:cs="Times New Roman"/>
          <w:i/>
        </w:rPr>
        <w:t>.</w:t>
      </w:r>
      <w:bookmarkEnd w:id="16"/>
    </w:p>
    <w:p w14:paraId="2CC2216A" w14:textId="58DCED0E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7" w:name="_ENREF_13"/>
      <w:r w:rsidRPr="000F4444">
        <w:rPr>
          <w:rFonts w:ascii="Times New Roman" w:hAnsi="Times New Roman" w:cs="Times New Roman"/>
        </w:rPr>
        <w:t>13.</w:t>
      </w:r>
      <w:r w:rsidRPr="000F4444">
        <w:rPr>
          <w:rFonts w:ascii="Times New Roman" w:hAnsi="Times New Roman" w:cs="Times New Roman"/>
        </w:rPr>
        <w:tab/>
      </w:r>
      <w:hyperlink r:id="rId18" w:history="1">
        <w:r w:rsidRPr="000F4444">
          <w:rPr>
            <w:rStyle w:val="Hyperlink"/>
            <w:rFonts w:ascii="Times New Roman" w:hAnsi="Times New Roman" w:cs="Times New Roman"/>
          </w:rPr>
          <w:t>https://www.ajdesigner.com/idealgas/ideal_gas_law_density.php</w:t>
        </w:r>
      </w:hyperlink>
      <w:r w:rsidRPr="000F4444">
        <w:rPr>
          <w:rFonts w:ascii="Times New Roman" w:hAnsi="Times New Roman" w:cs="Times New Roman"/>
        </w:rPr>
        <w:t>.</w:t>
      </w:r>
      <w:bookmarkEnd w:id="17"/>
    </w:p>
    <w:p w14:paraId="4A5E897E" w14:textId="77777777" w:rsidR="00B66341" w:rsidRPr="000F4444" w:rsidRDefault="00B66341" w:rsidP="00B6634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8" w:name="_ENREF_14"/>
      <w:r w:rsidRPr="000F4444">
        <w:rPr>
          <w:rFonts w:ascii="Times New Roman" w:hAnsi="Times New Roman" w:cs="Times New Roman"/>
        </w:rPr>
        <w:t>14.</w:t>
      </w:r>
      <w:r w:rsidRPr="000F4444">
        <w:rPr>
          <w:rFonts w:ascii="Times New Roman" w:hAnsi="Times New Roman" w:cs="Times New Roman"/>
        </w:rPr>
        <w:tab/>
        <w:t xml:space="preserve">Butt, H.-J.G., Karlheinz; Kappl, Michael, </w:t>
      </w:r>
      <w:r w:rsidRPr="000F4444">
        <w:rPr>
          <w:rFonts w:ascii="Times New Roman" w:hAnsi="Times New Roman" w:cs="Times New Roman"/>
          <w:i/>
        </w:rPr>
        <w:t>Physics and Chemistry of Interfaces.</w:t>
      </w:r>
      <w:r w:rsidRPr="000F4444">
        <w:rPr>
          <w:rFonts w:ascii="Times New Roman" w:hAnsi="Times New Roman" w:cs="Times New Roman"/>
        </w:rPr>
        <w:t xml:space="preserve"> 2006.</w:t>
      </w:r>
      <w:bookmarkEnd w:id="18"/>
    </w:p>
    <w:p w14:paraId="11759C97" w14:textId="77777777" w:rsidR="00B66341" w:rsidRPr="000F4444" w:rsidRDefault="00B66341" w:rsidP="00B66341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19" w:name="_ENREF_15"/>
      <w:r w:rsidRPr="000F4444">
        <w:rPr>
          <w:rFonts w:ascii="Times New Roman" w:hAnsi="Times New Roman" w:cs="Times New Roman"/>
        </w:rPr>
        <w:lastRenderedPageBreak/>
        <w:t>15.</w:t>
      </w:r>
      <w:r w:rsidRPr="000F4444">
        <w:rPr>
          <w:rFonts w:ascii="Times New Roman" w:hAnsi="Times New Roman" w:cs="Times New Roman"/>
        </w:rPr>
        <w:tab/>
        <w:t xml:space="preserve">Gennes, P.-G.d.F.B.-W.D.Q., </w:t>
      </w:r>
      <w:r w:rsidRPr="000F4444">
        <w:rPr>
          <w:rFonts w:ascii="Times New Roman" w:hAnsi="Times New Roman" w:cs="Times New Roman"/>
          <w:i/>
        </w:rPr>
        <w:t>Capillarity and Wetting Phenomena.</w:t>
      </w:r>
      <w:r w:rsidRPr="000F4444">
        <w:rPr>
          <w:rFonts w:ascii="Times New Roman" w:hAnsi="Times New Roman" w:cs="Times New Roman"/>
        </w:rPr>
        <w:t xml:space="preserve"> Springer, 2004.</w:t>
      </w:r>
      <w:bookmarkEnd w:id="19"/>
    </w:p>
    <w:p w14:paraId="131FAFDC" w14:textId="620F2D49" w:rsidR="00A977F5" w:rsidRPr="0079315D" w:rsidRDefault="00B66341" w:rsidP="004A6F83">
      <w:r w:rsidRPr="000F4444">
        <w:fldChar w:fldCharType="end"/>
      </w:r>
    </w:p>
    <w:sectPr w:rsidR="00A977F5" w:rsidRPr="00793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F7E20" w14:textId="77777777" w:rsidR="000B72F0" w:rsidRDefault="000B72F0" w:rsidP="00CE07FB">
      <w:pPr>
        <w:spacing w:after="0" w:line="240" w:lineRule="auto"/>
      </w:pPr>
      <w:r>
        <w:separator/>
      </w:r>
    </w:p>
  </w:endnote>
  <w:endnote w:type="continuationSeparator" w:id="0">
    <w:p w14:paraId="3E872CB3" w14:textId="77777777" w:rsidR="000B72F0" w:rsidRDefault="000B72F0" w:rsidP="00CE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vOTdd3b7348.I+03">
    <w:altName w:val="Cambria"/>
    <w:panose1 w:val="00000000000000000000"/>
    <w:charset w:val="00"/>
    <w:family w:val="roman"/>
    <w:notTrueType/>
    <w:pitch w:val="default"/>
  </w:font>
  <w:font w:name="AdvMyriad_I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4ED0" w14:textId="77777777" w:rsidR="000B72F0" w:rsidRDefault="000B72F0" w:rsidP="00CE07FB">
      <w:pPr>
        <w:spacing w:after="0" w:line="240" w:lineRule="auto"/>
      </w:pPr>
      <w:r>
        <w:separator/>
      </w:r>
    </w:p>
  </w:footnote>
  <w:footnote w:type="continuationSeparator" w:id="0">
    <w:p w14:paraId="5148CC5B" w14:textId="77777777" w:rsidR="000B72F0" w:rsidRDefault="000B72F0" w:rsidP="00CE0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2228"/>
    <w:multiLevelType w:val="hybridMultilevel"/>
    <w:tmpl w:val="148241F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B3CA5"/>
    <w:multiLevelType w:val="multilevel"/>
    <w:tmpl w:val="35AEBDEA"/>
    <w:lvl w:ilvl="0">
      <w:start w:val="1"/>
      <w:numFmt w:val="decimal"/>
      <w:pStyle w:val="Heading1"/>
      <w:suff w:val="space"/>
      <w:lvlText w:val="Chapter %1."/>
      <w:lvlJc w:val="left"/>
      <w:pPr>
        <w:ind w:left="0" w:firstLine="0"/>
      </w:pPr>
      <w:rPr>
        <w:rFonts w:hint="default"/>
        <w:b/>
        <w:i w:val="0"/>
        <w:color w:val="auto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5671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F921FEE"/>
    <w:multiLevelType w:val="hybridMultilevel"/>
    <w:tmpl w:val="18ACDFA8"/>
    <w:lvl w:ilvl="0" w:tplc="DB5E532E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  <w:sz w:val="24"/>
        <w:szCs w:val="22"/>
      </w:rPr>
    </w:lvl>
    <w:lvl w:ilvl="1" w:tplc="480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3" w15:restartNumberingAfterBreak="0">
    <w:nsid w:val="3A20151E"/>
    <w:multiLevelType w:val="hybridMultilevel"/>
    <w:tmpl w:val="1FF459CA"/>
    <w:lvl w:ilvl="0" w:tplc="545A89F0">
      <w:start w:val="1"/>
      <w:numFmt w:val="bullet"/>
      <w:lvlText w:val=""/>
      <w:lvlJc w:val="left"/>
      <w:pPr>
        <w:ind w:left="1080" w:hanging="360"/>
      </w:pPr>
      <w:rPr>
        <w:rFonts w:ascii="Wingdings" w:eastAsia="Malgun Gothic" w:hAnsi="Wingdings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9240A9"/>
    <w:multiLevelType w:val="hybridMultilevel"/>
    <w:tmpl w:val="FA3EE12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43E1E"/>
    <w:multiLevelType w:val="hybridMultilevel"/>
    <w:tmpl w:val="B3D0CBF4"/>
    <w:lvl w:ilvl="0" w:tplc="DEE21E8E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  <w:sz w:val="26"/>
        <w:szCs w:val="26"/>
      </w:rPr>
    </w:lvl>
    <w:lvl w:ilvl="1" w:tplc="480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6" w15:restartNumberingAfterBreak="0">
    <w:nsid w:val="6F9E3DE5"/>
    <w:multiLevelType w:val="hybridMultilevel"/>
    <w:tmpl w:val="9996B1F2"/>
    <w:lvl w:ilvl="0" w:tplc="0416F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DEA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AB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4C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622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7AF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C42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FA4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46F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494F75"/>
    <w:multiLevelType w:val="hybridMultilevel"/>
    <w:tmpl w:val="6B8089C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A5FDF"/>
    <w:multiLevelType w:val="hybridMultilevel"/>
    <w:tmpl w:val="E40E97F2"/>
    <w:lvl w:ilvl="0" w:tplc="4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936499">
    <w:abstractNumId w:val="6"/>
  </w:num>
  <w:num w:numId="2" w16cid:durableId="673580569">
    <w:abstractNumId w:val="1"/>
  </w:num>
  <w:num w:numId="3" w16cid:durableId="510069889">
    <w:abstractNumId w:val="7"/>
  </w:num>
  <w:num w:numId="4" w16cid:durableId="373116829">
    <w:abstractNumId w:val="0"/>
  </w:num>
  <w:num w:numId="5" w16cid:durableId="1836996276">
    <w:abstractNumId w:val="4"/>
  </w:num>
  <w:num w:numId="6" w16cid:durableId="1496526684">
    <w:abstractNumId w:val="5"/>
  </w:num>
  <w:num w:numId="7" w16cid:durableId="1002732915">
    <w:abstractNumId w:val="2"/>
  </w:num>
  <w:num w:numId="8" w16cid:durableId="1498615576">
    <w:abstractNumId w:val="3"/>
  </w:num>
  <w:num w:numId="9" w16cid:durableId="2631563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1MjYzsDC1MDQ2NTZX0lEKTi0uzszPAykwsqgFAGmc5pY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rwa9ze060fpd9esw9dxf200s59f9t2s99re&quot;&gt;Gas detection ref&lt;record-ids&gt;&lt;item&gt;14&lt;/item&gt;&lt;item&gt;15&lt;/item&gt;&lt;item&gt;37&lt;/item&gt;&lt;item&gt;46&lt;/item&gt;&lt;item&gt;47&lt;/item&gt;&lt;item&gt;48&lt;/item&gt;&lt;item&gt;49&lt;/item&gt;&lt;item&gt;50&lt;/item&gt;&lt;item&gt;51&lt;/item&gt;&lt;item&gt;52&lt;/item&gt;&lt;item&gt;59&lt;/item&gt;&lt;item&gt;60&lt;/item&gt;&lt;item&gt;61&lt;/item&gt;&lt;item&gt;62&lt;/item&gt;&lt;item&gt;63&lt;/item&gt;&lt;/record-ids&gt;&lt;/item&gt;&lt;/Libraries&gt;"/>
  </w:docVars>
  <w:rsids>
    <w:rsidRoot w:val="00CA0B00"/>
    <w:rsid w:val="000007A1"/>
    <w:rsid w:val="00000CB6"/>
    <w:rsid w:val="00000D85"/>
    <w:rsid w:val="000018F8"/>
    <w:rsid w:val="00002B7F"/>
    <w:rsid w:val="0000302E"/>
    <w:rsid w:val="00004F71"/>
    <w:rsid w:val="00005F36"/>
    <w:rsid w:val="00006772"/>
    <w:rsid w:val="00007365"/>
    <w:rsid w:val="0000788E"/>
    <w:rsid w:val="0000792F"/>
    <w:rsid w:val="0001069A"/>
    <w:rsid w:val="00010712"/>
    <w:rsid w:val="00011962"/>
    <w:rsid w:val="00012C98"/>
    <w:rsid w:val="00013198"/>
    <w:rsid w:val="00013238"/>
    <w:rsid w:val="000138A8"/>
    <w:rsid w:val="0001555F"/>
    <w:rsid w:val="00015B9B"/>
    <w:rsid w:val="00016C13"/>
    <w:rsid w:val="00017085"/>
    <w:rsid w:val="000176D5"/>
    <w:rsid w:val="0002015A"/>
    <w:rsid w:val="00020292"/>
    <w:rsid w:val="000209D6"/>
    <w:rsid w:val="00020AE3"/>
    <w:rsid w:val="00020E8B"/>
    <w:rsid w:val="000210AE"/>
    <w:rsid w:val="00021829"/>
    <w:rsid w:val="00021B0B"/>
    <w:rsid w:val="0002203A"/>
    <w:rsid w:val="00022217"/>
    <w:rsid w:val="000227AB"/>
    <w:rsid w:val="00022CB1"/>
    <w:rsid w:val="00023EDB"/>
    <w:rsid w:val="00024099"/>
    <w:rsid w:val="0002416F"/>
    <w:rsid w:val="00025178"/>
    <w:rsid w:val="000255EA"/>
    <w:rsid w:val="00025E48"/>
    <w:rsid w:val="00027BCD"/>
    <w:rsid w:val="0003095E"/>
    <w:rsid w:val="00031352"/>
    <w:rsid w:val="0003155B"/>
    <w:rsid w:val="00032414"/>
    <w:rsid w:val="00032941"/>
    <w:rsid w:val="00032D5A"/>
    <w:rsid w:val="00032F75"/>
    <w:rsid w:val="000330CF"/>
    <w:rsid w:val="0003384E"/>
    <w:rsid w:val="000338B7"/>
    <w:rsid w:val="000338DE"/>
    <w:rsid w:val="00033DA4"/>
    <w:rsid w:val="00034034"/>
    <w:rsid w:val="00034792"/>
    <w:rsid w:val="000349AB"/>
    <w:rsid w:val="00036123"/>
    <w:rsid w:val="00036683"/>
    <w:rsid w:val="00037786"/>
    <w:rsid w:val="000379F6"/>
    <w:rsid w:val="00040210"/>
    <w:rsid w:val="000406D1"/>
    <w:rsid w:val="0004267E"/>
    <w:rsid w:val="00042C8A"/>
    <w:rsid w:val="00043056"/>
    <w:rsid w:val="00043883"/>
    <w:rsid w:val="00043D37"/>
    <w:rsid w:val="0004400E"/>
    <w:rsid w:val="000457C5"/>
    <w:rsid w:val="000458B2"/>
    <w:rsid w:val="00045DC0"/>
    <w:rsid w:val="0004696E"/>
    <w:rsid w:val="00046BDF"/>
    <w:rsid w:val="000479CF"/>
    <w:rsid w:val="00050F36"/>
    <w:rsid w:val="00051578"/>
    <w:rsid w:val="00051608"/>
    <w:rsid w:val="000520EC"/>
    <w:rsid w:val="0005285D"/>
    <w:rsid w:val="00053701"/>
    <w:rsid w:val="0005391E"/>
    <w:rsid w:val="00053EC3"/>
    <w:rsid w:val="00054045"/>
    <w:rsid w:val="000544CA"/>
    <w:rsid w:val="000546D3"/>
    <w:rsid w:val="00054775"/>
    <w:rsid w:val="00054980"/>
    <w:rsid w:val="0005519C"/>
    <w:rsid w:val="0005585B"/>
    <w:rsid w:val="000559BB"/>
    <w:rsid w:val="0005603B"/>
    <w:rsid w:val="00060BBB"/>
    <w:rsid w:val="00060CF2"/>
    <w:rsid w:val="00060FAF"/>
    <w:rsid w:val="00061929"/>
    <w:rsid w:val="00061DD9"/>
    <w:rsid w:val="000634FC"/>
    <w:rsid w:val="00063775"/>
    <w:rsid w:val="000638E1"/>
    <w:rsid w:val="00063C40"/>
    <w:rsid w:val="00063FEF"/>
    <w:rsid w:val="000641C3"/>
    <w:rsid w:val="000658AC"/>
    <w:rsid w:val="000667AA"/>
    <w:rsid w:val="00066962"/>
    <w:rsid w:val="00067BB1"/>
    <w:rsid w:val="0007048C"/>
    <w:rsid w:val="00071D7C"/>
    <w:rsid w:val="000727B0"/>
    <w:rsid w:val="00072E0A"/>
    <w:rsid w:val="000731AF"/>
    <w:rsid w:val="00075309"/>
    <w:rsid w:val="000759BD"/>
    <w:rsid w:val="00075E7C"/>
    <w:rsid w:val="00075EBB"/>
    <w:rsid w:val="0007630A"/>
    <w:rsid w:val="00077E8D"/>
    <w:rsid w:val="000812DE"/>
    <w:rsid w:val="000818FA"/>
    <w:rsid w:val="00081ECB"/>
    <w:rsid w:val="0008363F"/>
    <w:rsid w:val="000837B3"/>
    <w:rsid w:val="000839B3"/>
    <w:rsid w:val="00083E48"/>
    <w:rsid w:val="000842F2"/>
    <w:rsid w:val="000845BF"/>
    <w:rsid w:val="00084C24"/>
    <w:rsid w:val="00084D72"/>
    <w:rsid w:val="00084E93"/>
    <w:rsid w:val="0008591F"/>
    <w:rsid w:val="000861EB"/>
    <w:rsid w:val="00086453"/>
    <w:rsid w:val="00086614"/>
    <w:rsid w:val="00086A64"/>
    <w:rsid w:val="000873BF"/>
    <w:rsid w:val="00087CDF"/>
    <w:rsid w:val="00090547"/>
    <w:rsid w:val="00090667"/>
    <w:rsid w:val="000907A4"/>
    <w:rsid w:val="00091AF1"/>
    <w:rsid w:val="00091DE8"/>
    <w:rsid w:val="00093879"/>
    <w:rsid w:val="00094887"/>
    <w:rsid w:val="000949AB"/>
    <w:rsid w:val="00094B5F"/>
    <w:rsid w:val="00094B6B"/>
    <w:rsid w:val="000959B4"/>
    <w:rsid w:val="00095C11"/>
    <w:rsid w:val="00096192"/>
    <w:rsid w:val="00097383"/>
    <w:rsid w:val="00097CBA"/>
    <w:rsid w:val="000A01C4"/>
    <w:rsid w:val="000A05DC"/>
    <w:rsid w:val="000A134A"/>
    <w:rsid w:val="000A1361"/>
    <w:rsid w:val="000A1435"/>
    <w:rsid w:val="000A23FE"/>
    <w:rsid w:val="000A2937"/>
    <w:rsid w:val="000A3863"/>
    <w:rsid w:val="000A492B"/>
    <w:rsid w:val="000A5123"/>
    <w:rsid w:val="000A6747"/>
    <w:rsid w:val="000A7056"/>
    <w:rsid w:val="000A70C8"/>
    <w:rsid w:val="000A7140"/>
    <w:rsid w:val="000A7888"/>
    <w:rsid w:val="000A7BD2"/>
    <w:rsid w:val="000A7EEA"/>
    <w:rsid w:val="000A7FC0"/>
    <w:rsid w:val="000B0533"/>
    <w:rsid w:val="000B0AF2"/>
    <w:rsid w:val="000B1F16"/>
    <w:rsid w:val="000B236A"/>
    <w:rsid w:val="000B2628"/>
    <w:rsid w:val="000B2898"/>
    <w:rsid w:val="000B3543"/>
    <w:rsid w:val="000B3B71"/>
    <w:rsid w:val="000B481D"/>
    <w:rsid w:val="000B4AD8"/>
    <w:rsid w:val="000B4EB2"/>
    <w:rsid w:val="000B554E"/>
    <w:rsid w:val="000B5FEC"/>
    <w:rsid w:val="000B6ADB"/>
    <w:rsid w:val="000B72F0"/>
    <w:rsid w:val="000B73CB"/>
    <w:rsid w:val="000B7772"/>
    <w:rsid w:val="000C0255"/>
    <w:rsid w:val="000C0AF1"/>
    <w:rsid w:val="000C0B6D"/>
    <w:rsid w:val="000C0EA5"/>
    <w:rsid w:val="000C2B97"/>
    <w:rsid w:val="000C2C20"/>
    <w:rsid w:val="000C3419"/>
    <w:rsid w:val="000C3609"/>
    <w:rsid w:val="000C386C"/>
    <w:rsid w:val="000C3CE8"/>
    <w:rsid w:val="000C467D"/>
    <w:rsid w:val="000C514B"/>
    <w:rsid w:val="000C659C"/>
    <w:rsid w:val="000C6622"/>
    <w:rsid w:val="000C780A"/>
    <w:rsid w:val="000C79C7"/>
    <w:rsid w:val="000C7BBA"/>
    <w:rsid w:val="000D1F7B"/>
    <w:rsid w:val="000D21E3"/>
    <w:rsid w:val="000D22B8"/>
    <w:rsid w:val="000D275E"/>
    <w:rsid w:val="000D28DA"/>
    <w:rsid w:val="000D2BD3"/>
    <w:rsid w:val="000D3AD9"/>
    <w:rsid w:val="000D3D62"/>
    <w:rsid w:val="000D3DF4"/>
    <w:rsid w:val="000D4230"/>
    <w:rsid w:val="000D4346"/>
    <w:rsid w:val="000D5C3D"/>
    <w:rsid w:val="000D5E50"/>
    <w:rsid w:val="000D6E4F"/>
    <w:rsid w:val="000D6EEA"/>
    <w:rsid w:val="000D6F44"/>
    <w:rsid w:val="000D70A5"/>
    <w:rsid w:val="000D7424"/>
    <w:rsid w:val="000D7DF9"/>
    <w:rsid w:val="000E0560"/>
    <w:rsid w:val="000E0F76"/>
    <w:rsid w:val="000E2BE9"/>
    <w:rsid w:val="000E2E8E"/>
    <w:rsid w:val="000E358E"/>
    <w:rsid w:val="000E36D1"/>
    <w:rsid w:val="000E49F5"/>
    <w:rsid w:val="000E571C"/>
    <w:rsid w:val="000E59E1"/>
    <w:rsid w:val="000E5EE7"/>
    <w:rsid w:val="000E6026"/>
    <w:rsid w:val="000F0647"/>
    <w:rsid w:val="000F0658"/>
    <w:rsid w:val="000F0711"/>
    <w:rsid w:val="000F16B3"/>
    <w:rsid w:val="000F1A21"/>
    <w:rsid w:val="000F217A"/>
    <w:rsid w:val="000F2191"/>
    <w:rsid w:val="000F2940"/>
    <w:rsid w:val="000F2C5D"/>
    <w:rsid w:val="000F30FE"/>
    <w:rsid w:val="000F34EB"/>
    <w:rsid w:val="000F377F"/>
    <w:rsid w:val="000F3CF5"/>
    <w:rsid w:val="000F41DA"/>
    <w:rsid w:val="000F4444"/>
    <w:rsid w:val="000F489C"/>
    <w:rsid w:val="000F49C0"/>
    <w:rsid w:val="000F511F"/>
    <w:rsid w:val="000F5D27"/>
    <w:rsid w:val="000F5F30"/>
    <w:rsid w:val="000F651B"/>
    <w:rsid w:val="000F6D56"/>
    <w:rsid w:val="000F7B67"/>
    <w:rsid w:val="000F7BF9"/>
    <w:rsid w:val="00100570"/>
    <w:rsid w:val="00100DE8"/>
    <w:rsid w:val="0010118F"/>
    <w:rsid w:val="0010126E"/>
    <w:rsid w:val="001034FA"/>
    <w:rsid w:val="00104C51"/>
    <w:rsid w:val="0010763A"/>
    <w:rsid w:val="0011039A"/>
    <w:rsid w:val="001107C7"/>
    <w:rsid w:val="00111988"/>
    <w:rsid w:val="00111D01"/>
    <w:rsid w:val="00111D30"/>
    <w:rsid w:val="00112557"/>
    <w:rsid w:val="00112F3A"/>
    <w:rsid w:val="00112FA9"/>
    <w:rsid w:val="00113996"/>
    <w:rsid w:val="001139F2"/>
    <w:rsid w:val="00113E21"/>
    <w:rsid w:val="00114DA8"/>
    <w:rsid w:val="00115943"/>
    <w:rsid w:val="00116154"/>
    <w:rsid w:val="00116400"/>
    <w:rsid w:val="00116602"/>
    <w:rsid w:val="00116AF1"/>
    <w:rsid w:val="00116ECB"/>
    <w:rsid w:val="001172FF"/>
    <w:rsid w:val="00117797"/>
    <w:rsid w:val="00120171"/>
    <w:rsid w:val="00120613"/>
    <w:rsid w:val="00121825"/>
    <w:rsid w:val="00122165"/>
    <w:rsid w:val="001226F7"/>
    <w:rsid w:val="00122A52"/>
    <w:rsid w:val="00123DBB"/>
    <w:rsid w:val="00124808"/>
    <w:rsid w:val="00124B00"/>
    <w:rsid w:val="00125A5E"/>
    <w:rsid w:val="00125D1A"/>
    <w:rsid w:val="00126CA8"/>
    <w:rsid w:val="001272C0"/>
    <w:rsid w:val="00127E7C"/>
    <w:rsid w:val="0013033B"/>
    <w:rsid w:val="0013154A"/>
    <w:rsid w:val="00131639"/>
    <w:rsid w:val="001329CB"/>
    <w:rsid w:val="00132FE6"/>
    <w:rsid w:val="001334AD"/>
    <w:rsid w:val="0013580E"/>
    <w:rsid w:val="00136270"/>
    <w:rsid w:val="0013646A"/>
    <w:rsid w:val="00136541"/>
    <w:rsid w:val="0013696D"/>
    <w:rsid w:val="0013739A"/>
    <w:rsid w:val="00137771"/>
    <w:rsid w:val="00140090"/>
    <w:rsid w:val="001403C7"/>
    <w:rsid w:val="00140470"/>
    <w:rsid w:val="00140C87"/>
    <w:rsid w:val="0014140D"/>
    <w:rsid w:val="00141989"/>
    <w:rsid w:val="00141BC0"/>
    <w:rsid w:val="00141F15"/>
    <w:rsid w:val="00142156"/>
    <w:rsid w:val="00142416"/>
    <w:rsid w:val="00143229"/>
    <w:rsid w:val="00144A0B"/>
    <w:rsid w:val="00144AA0"/>
    <w:rsid w:val="00144B68"/>
    <w:rsid w:val="00144E6B"/>
    <w:rsid w:val="00145CC3"/>
    <w:rsid w:val="00145FA8"/>
    <w:rsid w:val="00146330"/>
    <w:rsid w:val="00146A7E"/>
    <w:rsid w:val="00146C61"/>
    <w:rsid w:val="001474B9"/>
    <w:rsid w:val="00147E9F"/>
    <w:rsid w:val="00147F78"/>
    <w:rsid w:val="001510A1"/>
    <w:rsid w:val="00151887"/>
    <w:rsid w:val="001518D3"/>
    <w:rsid w:val="00151CD0"/>
    <w:rsid w:val="0015216B"/>
    <w:rsid w:val="00152AB2"/>
    <w:rsid w:val="00152DC3"/>
    <w:rsid w:val="00153148"/>
    <w:rsid w:val="001535E1"/>
    <w:rsid w:val="00153AF4"/>
    <w:rsid w:val="00154496"/>
    <w:rsid w:val="001554FD"/>
    <w:rsid w:val="00155710"/>
    <w:rsid w:val="00156637"/>
    <w:rsid w:val="0015667D"/>
    <w:rsid w:val="00156AD9"/>
    <w:rsid w:val="0015758E"/>
    <w:rsid w:val="0015785F"/>
    <w:rsid w:val="00157BF8"/>
    <w:rsid w:val="001605DE"/>
    <w:rsid w:val="00162664"/>
    <w:rsid w:val="0016287E"/>
    <w:rsid w:val="00162B9B"/>
    <w:rsid w:val="001638C2"/>
    <w:rsid w:val="0016395B"/>
    <w:rsid w:val="00163E2A"/>
    <w:rsid w:val="001640D3"/>
    <w:rsid w:val="001648AC"/>
    <w:rsid w:val="0016533C"/>
    <w:rsid w:val="0016540B"/>
    <w:rsid w:val="00165BC2"/>
    <w:rsid w:val="00165ED2"/>
    <w:rsid w:val="0016639F"/>
    <w:rsid w:val="0016682D"/>
    <w:rsid w:val="00167C11"/>
    <w:rsid w:val="001700A9"/>
    <w:rsid w:val="00171F59"/>
    <w:rsid w:val="00172AE5"/>
    <w:rsid w:val="00173681"/>
    <w:rsid w:val="00174886"/>
    <w:rsid w:val="0017489D"/>
    <w:rsid w:val="001757C2"/>
    <w:rsid w:val="00176133"/>
    <w:rsid w:val="0017630F"/>
    <w:rsid w:val="001768FB"/>
    <w:rsid w:val="001806A9"/>
    <w:rsid w:val="001809C2"/>
    <w:rsid w:val="00183007"/>
    <w:rsid w:val="00183070"/>
    <w:rsid w:val="00183B15"/>
    <w:rsid w:val="001842D2"/>
    <w:rsid w:val="00184A34"/>
    <w:rsid w:val="00185C09"/>
    <w:rsid w:val="0018669C"/>
    <w:rsid w:val="00186A06"/>
    <w:rsid w:val="00186AB5"/>
    <w:rsid w:val="00186E44"/>
    <w:rsid w:val="0018728F"/>
    <w:rsid w:val="001914B0"/>
    <w:rsid w:val="00191940"/>
    <w:rsid w:val="00191BFF"/>
    <w:rsid w:val="001923E7"/>
    <w:rsid w:val="0019254D"/>
    <w:rsid w:val="0019331F"/>
    <w:rsid w:val="00193562"/>
    <w:rsid w:val="00194A02"/>
    <w:rsid w:val="001951D3"/>
    <w:rsid w:val="00195966"/>
    <w:rsid w:val="00195D21"/>
    <w:rsid w:val="00195FBF"/>
    <w:rsid w:val="00196780"/>
    <w:rsid w:val="001978DE"/>
    <w:rsid w:val="00197CE3"/>
    <w:rsid w:val="001A0CC9"/>
    <w:rsid w:val="001A13A9"/>
    <w:rsid w:val="001A1F90"/>
    <w:rsid w:val="001A2348"/>
    <w:rsid w:val="001A270D"/>
    <w:rsid w:val="001A28E0"/>
    <w:rsid w:val="001A2C26"/>
    <w:rsid w:val="001A329D"/>
    <w:rsid w:val="001A39A4"/>
    <w:rsid w:val="001A41BF"/>
    <w:rsid w:val="001A468C"/>
    <w:rsid w:val="001A4FEA"/>
    <w:rsid w:val="001A569F"/>
    <w:rsid w:val="001A5C8A"/>
    <w:rsid w:val="001A6658"/>
    <w:rsid w:val="001A6B61"/>
    <w:rsid w:val="001A6D9D"/>
    <w:rsid w:val="001A7450"/>
    <w:rsid w:val="001A772D"/>
    <w:rsid w:val="001B1992"/>
    <w:rsid w:val="001B1EDA"/>
    <w:rsid w:val="001B29A1"/>
    <w:rsid w:val="001B2E34"/>
    <w:rsid w:val="001B321D"/>
    <w:rsid w:val="001B3465"/>
    <w:rsid w:val="001B377B"/>
    <w:rsid w:val="001B3789"/>
    <w:rsid w:val="001B4BF0"/>
    <w:rsid w:val="001B4BFA"/>
    <w:rsid w:val="001B52FF"/>
    <w:rsid w:val="001B615B"/>
    <w:rsid w:val="001B6FDF"/>
    <w:rsid w:val="001B709A"/>
    <w:rsid w:val="001B7389"/>
    <w:rsid w:val="001B7684"/>
    <w:rsid w:val="001C0212"/>
    <w:rsid w:val="001C03D4"/>
    <w:rsid w:val="001C1854"/>
    <w:rsid w:val="001C2135"/>
    <w:rsid w:val="001C222E"/>
    <w:rsid w:val="001C252B"/>
    <w:rsid w:val="001C26BF"/>
    <w:rsid w:val="001C31A0"/>
    <w:rsid w:val="001C3F21"/>
    <w:rsid w:val="001C535B"/>
    <w:rsid w:val="001C6D29"/>
    <w:rsid w:val="001D011D"/>
    <w:rsid w:val="001D0313"/>
    <w:rsid w:val="001D09D8"/>
    <w:rsid w:val="001D13DE"/>
    <w:rsid w:val="001D185F"/>
    <w:rsid w:val="001D2957"/>
    <w:rsid w:val="001D41D1"/>
    <w:rsid w:val="001D42F6"/>
    <w:rsid w:val="001D437B"/>
    <w:rsid w:val="001D4FF5"/>
    <w:rsid w:val="001D556B"/>
    <w:rsid w:val="001D59AB"/>
    <w:rsid w:val="001D5C75"/>
    <w:rsid w:val="001D5D88"/>
    <w:rsid w:val="001D5FD9"/>
    <w:rsid w:val="001D6E27"/>
    <w:rsid w:val="001D70D3"/>
    <w:rsid w:val="001D7341"/>
    <w:rsid w:val="001D7F94"/>
    <w:rsid w:val="001E02BA"/>
    <w:rsid w:val="001E0895"/>
    <w:rsid w:val="001E0F56"/>
    <w:rsid w:val="001E0F5F"/>
    <w:rsid w:val="001E2FDB"/>
    <w:rsid w:val="001E3DC0"/>
    <w:rsid w:val="001E469A"/>
    <w:rsid w:val="001E4BBF"/>
    <w:rsid w:val="001E58A4"/>
    <w:rsid w:val="001E6987"/>
    <w:rsid w:val="001E79FA"/>
    <w:rsid w:val="001E7C96"/>
    <w:rsid w:val="001F09D7"/>
    <w:rsid w:val="001F0ACA"/>
    <w:rsid w:val="001F2535"/>
    <w:rsid w:val="001F2662"/>
    <w:rsid w:val="001F2B79"/>
    <w:rsid w:val="001F3A47"/>
    <w:rsid w:val="001F456F"/>
    <w:rsid w:val="001F55A5"/>
    <w:rsid w:val="001F5F8E"/>
    <w:rsid w:val="001F7643"/>
    <w:rsid w:val="002004F5"/>
    <w:rsid w:val="002005A3"/>
    <w:rsid w:val="00200B9E"/>
    <w:rsid w:val="00201AF9"/>
    <w:rsid w:val="00201C10"/>
    <w:rsid w:val="002026E6"/>
    <w:rsid w:val="00202840"/>
    <w:rsid w:val="00202866"/>
    <w:rsid w:val="00203ED6"/>
    <w:rsid w:val="00203EDC"/>
    <w:rsid w:val="00203F62"/>
    <w:rsid w:val="00204811"/>
    <w:rsid w:val="00205B37"/>
    <w:rsid w:val="00205EF7"/>
    <w:rsid w:val="00206323"/>
    <w:rsid w:val="00206694"/>
    <w:rsid w:val="00210302"/>
    <w:rsid w:val="002106EE"/>
    <w:rsid w:val="00210A23"/>
    <w:rsid w:val="00210E69"/>
    <w:rsid w:val="00211082"/>
    <w:rsid w:val="00211971"/>
    <w:rsid w:val="00211BA1"/>
    <w:rsid w:val="00211D55"/>
    <w:rsid w:val="00212264"/>
    <w:rsid w:val="002124BC"/>
    <w:rsid w:val="00212554"/>
    <w:rsid w:val="00213B98"/>
    <w:rsid w:val="00213CCB"/>
    <w:rsid w:val="0021448B"/>
    <w:rsid w:val="002154B5"/>
    <w:rsid w:val="00215530"/>
    <w:rsid w:val="00215E2A"/>
    <w:rsid w:val="00216010"/>
    <w:rsid w:val="00216F45"/>
    <w:rsid w:val="002172D3"/>
    <w:rsid w:val="00217C26"/>
    <w:rsid w:val="00217DE5"/>
    <w:rsid w:val="002201E2"/>
    <w:rsid w:val="0022021C"/>
    <w:rsid w:val="002210B8"/>
    <w:rsid w:val="00221DC0"/>
    <w:rsid w:val="00222300"/>
    <w:rsid w:val="002223C6"/>
    <w:rsid w:val="00222DC5"/>
    <w:rsid w:val="002233A4"/>
    <w:rsid w:val="00223441"/>
    <w:rsid w:val="0022350D"/>
    <w:rsid w:val="0022374D"/>
    <w:rsid w:val="0022417D"/>
    <w:rsid w:val="00224C0C"/>
    <w:rsid w:val="00224C49"/>
    <w:rsid w:val="0022557A"/>
    <w:rsid w:val="00225AB3"/>
    <w:rsid w:val="002262E8"/>
    <w:rsid w:val="0022640B"/>
    <w:rsid w:val="00226926"/>
    <w:rsid w:val="0023029A"/>
    <w:rsid w:val="00230914"/>
    <w:rsid w:val="00231D17"/>
    <w:rsid w:val="002322A2"/>
    <w:rsid w:val="00233425"/>
    <w:rsid w:val="002350BC"/>
    <w:rsid w:val="002350DE"/>
    <w:rsid w:val="00235EBC"/>
    <w:rsid w:val="00236144"/>
    <w:rsid w:val="00236A41"/>
    <w:rsid w:val="00237111"/>
    <w:rsid w:val="0023726B"/>
    <w:rsid w:val="002372E1"/>
    <w:rsid w:val="00237B8F"/>
    <w:rsid w:val="00237C53"/>
    <w:rsid w:val="00237F23"/>
    <w:rsid w:val="00241F2D"/>
    <w:rsid w:val="00242713"/>
    <w:rsid w:val="002430B0"/>
    <w:rsid w:val="0024392B"/>
    <w:rsid w:val="002442F6"/>
    <w:rsid w:val="00245921"/>
    <w:rsid w:val="002466D9"/>
    <w:rsid w:val="0024786F"/>
    <w:rsid w:val="0025056E"/>
    <w:rsid w:val="0025095D"/>
    <w:rsid w:val="0025137A"/>
    <w:rsid w:val="00251899"/>
    <w:rsid w:val="00251A13"/>
    <w:rsid w:val="0025243A"/>
    <w:rsid w:val="002524DF"/>
    <w:rsid w:val="0025328F"/>
    <w:rsid w:val="002535E2"/>
    <w:rsid w:val="00253F53"/>
    <w:rsid w:val="0025402B"/>
    <w:rsid w:val="00255018"/>
    <w:rsid w:val="0025502A"/>
    <w:rsid w:val="00255644"/>
    <w:rsid w:val="00256080"/>
    <w:rsid w:val="00256494"/>
    <w:rsid w:val="00257E88"/>
    <w:rsid w:val="00257EE6"/>
    <w:rsid w:val="0026026C"/>
    <w:rsid w:val="002614DE"/>
    <w:rsid w:val="002622FA"/>
    <w:rsid w:val="00262C02"/>
    <w:rsid w:val="00262C63"/>
    <w:rsid w:val="00264AE3"/>
    <w:rsid w:val="00264E94"/>
    <w:rsid w:val="002651C5"/>
    <w:rsid w:val="00265B6E"/>
    <w:rsid w:val="00265C91"/>
    <w:rsid w:val="002664F4"/>
    <w:rsid w:val="0026682F"/>
    <w:rsid w:val="00266AD8"/>
    <w:rsid w:val="0027022B"/>
    <w:rsid w:val="00270BD5"/>
    <w:rsid w:val="00271D44"/>
    <w:rsid w:val="00272175"/>
    <w:rsid w:val="00272C6D"/>
    <w:rsid w:val="00272D5B"/>
    <w:rsid w:val="00272F74"/>
    <w:rsid w:val="00273D20"/>
    <w:rsid w:val="002742DC"/>
    <w:rsid w:val="0027683E"/>
    <w:rsid w:val="00276EB1"/>
    <w:rsid w:val="00276FE7"/>
    <w:rsid w:val="002772E8"/>
    <w:rsid w:val="0027732A"/>
    <w:rsid w:val="002773CC"/>
    <w:rsid w:val="00277A89"/>
    <w:rsid w:val="00280AAE"/>
    <w:rsid w:val="00280FEE"/>
    <w:rsid w:val="00281271"/>
    <w:rsid w:val="00281D61"/>
    <w:rsid w:val="00281DC7"/>
    <w:rsid w:val="0028213A"/>
    <w:rsid w:val="00283A47"/>
    <w:rsid w:val="00283B11"/>
    <w:rsid w:val="00284008"/>
    <w:rsid w:val="00284529"/>
    <w:rsid w:val="00284ACD"/>
    <w:rsid w:val="00287CBB"/>
    <w:rsid w:val="002907DA"/>
    <w:rsid w:val="00290DE4"/>
    <w:rsid w:val="00291308"/>
    <w:rsid w:val="002916AB"/>
    <w:rsid w:val="00291AE2"/>
    <w:rsid w:val="00292F91"/>
    <w:rsid w:val="00294A72"/>
    <w:rsid w:val="00294DEF"/>
    <w:rsid w:val="00295E86"/>
    <w:rsid w:val="002963CB"/>
    <w:rsid w:val="00296F1B"/>
    <w:rsid w:val="00296F1F"/>
    <w:rsid w:val="00296F32"/>
    <w:rsid w:val="00296F47"/>
    <w:rsid w:val="002975E1"/>
    <w:rsid w:val="002A123C"/>
    <w:rsid w:val="002A1C87"/>
    <w:rsid w:val="002A2B68"/>
    <w:rsid w:val="002A2B9F"/>
    <w:rsid w:val="002A2DFE"/>
    <w:rsid w:val="002A499F"/>
    <w:rsid w:val="002A49CA"/>
    <w:rsid w:val="002A4A00"/>
    <w:rsid w:val="002A4E56"/>
    <w:rsid w:val="002A570E"/>
    <w:rsid w:val="002A5BD7"/>
    <w:rsid w:val="002A6191"/>
    <w:rsid w:val="002A62A8"/>
    <w:rsid w:val="002A671D"/>
    <w:rsid w:val="002A6B45"/>
    <w:rsid w:val="002A70CB"/>
    <w:rsid w:val="002A73AA"/>
    <w:rsid w:val="002A7507"/>
    <w:rsid w:val="002A7B6C"/>
    <w:rsid w:val="002A7D57"/>
    <w:rsid w:val="002B28C1"/>
    <w:rsid w:val="002B2971"/>
    <w:rsid w:val="002B32D8"/>
    <w:rsid w:val="002B39B8"/>
    <w:rsid w:val="002B486A"/>
    <w:rsid w:val="002B48F3"/>
    <w:rsid w:val="002B49F3"/>
    <w:rsid w:val="002B5285"/>
    <w:rsid w:val="002B5569"/>
    <w:rsid w:val="002B6F2D"/>
    <w:rsid w:val="002B77AC"/>
    <w:rsid w:val="002B78EE"/>
    <w:rsid w:val="002B7E67"/>
    <w:rsid w:val="002C0D96"/>
    <w:rsid w:val="002C10EE"/>
    <w:rsid w:val="002C2554"/>
    <w:rsid w:val="002C4828"/>
    <w:rsid w:val="002C53A8"/>
    <w:rsid w:val="002C5D5E"/>
    <w:rsid w:val="002C5E14"/>
    <w:rsid w:val="002C695D"/>
    <w:rsid w:val="002C7055"/>
    <w:rsid w:val="002C7166"/>
    <w:rsid w:val="002C78E8"/>
    <w:rsid w:val="002D0517"/>
    <w:rsid w:val="002D0996"/>
    <w:rsid w:val="002D0ADF"/>
    <w:rsid w:val="002D0B32"/>
    <w:rsid w:val="002D0B71"/>
    <w:rsid w:val="002D1F99"/>
    <w:rsid w:val="002D2174"/>
    <w:rsid w:val="002D2A75"/>
    <w:rsid w:val="002D4554"/>
    <w:rsid w:val="002D5745"/>
    <w:rsid w:val="002D6374"/>
    <w:rsid w:val="002D64A5"/>
    <w:rsid w:val="002D71B3"/>
    <w:rsid w:val="002D729A"/>
    <w:rsid w:val="002D7D57"/>
    <w:rsid w:val="002D7FA1"/>
    <w:rsid w:val="002E01F9"/>
    <w:rsid w:val="002E08C9"/>
    <w:rsid w:val="002E0A52"/>
    <w:rsid w:val="002E1138"/>
    <w:rsid w:val="002E11F9"/>
    <w:rsid w:val="002E19D2"/>
    <w:rsid w:val="002E1E6B"/>
    <w:rsid w:val="002E217F"/>
    <w:rsid w:val="002E28E3"/>
    <w:rsid w:val="002E38CA"/>
    <w:rsid w:val="002E39C8"/>
    <w:rsid w:val="002E3C21"/>
    <w:rsid w:val="002E4324"/>
    <w:rsid w:val="002E609B"/>
    <w:rsid w:val="002E6133"/>
    <w:rsid w:val="002E714F"/>
    <w:rsid w:val="002E7AFA"/>
    <w:rsid w:val="002F0072"/>
    <w:rsid w:val="002F0D33"/>
    <w:rsid w:val="002F1C62"/>
    <w:rsid w:val="002F2FA2"/>
    <w:rsid w:val="002F33F7"/>
    <w:rsid w:val="002F3EBA"/>
    <w:rsid w:val="002F3F39"/>
    <w:rsid w:val="002F461B"/>
    <w:rsid w:val="002F4BBE"/>
    <w:rsid w:val="002F5578"/>
    <w:rsid w:val="002F59E5"/>
    <w:rsid w:val="002F5A34"/>
    <w:rsid w:val="002F5C47"/>
    <w:rsid w:val="002F675E"/>
    <w:rsid w:val="002F7258"/>
    <w:rsid w:val="0030119E"/>
    <w:rsid w:val="00301403"/>
    <w:rsid w:val="00301BF4"/>
    <w:rsid w:val="00302490"/>
    <w:rsid w:val="00303646"/>
    <w:rsid w:val="00303B4B"/>
    <w:rsid w:val="00305250"/>
    <w:rsid w:val="003057F6"/>
    <w:rsid w:val="00306398"/>
    <w:rsid w:val="00307757"/>
    <w:rsid w:val="003106E6"/>
    <w:rsid w:val="003108D1"/>
    <w:rsid w:val="003109A6"/>
    <w:rsid w:val="00310E97"/>
    <w:rsid w:val="00311201"/>
    <w:rsid w:val="0031171B"/>
    <w:rsid w:val="003118C7"/>
    <w:rsid w:val="003118FF"/>
    <w:rsid w:val="003120A9"/>
    <w:rsid w:val="00312614"/>
    <w:rsid w:val="0031296A"/>
    <w:rsid w:val="003131E4"/>
    <w:rsid w:val="0031355C"/>
    <w:rsid w:val="003138F0"/>
    <w:rsid w:val="0031394C"/>
    <w:rsid w:val="00313B9A"/>
    <w:rsid w:val="003149A8"/>
    <w:rsid w:val="00315226"/>
    <w:rsid w:val="003154E5"/>
    <w:rsid w:val="0031631C"/>
    <w:rsid w:val="003176E9"/>
    <w:rsid w:val="003207DE"/>
    <w:rsid w:val="003208F4"/>
    <w:rsid w:val="00321088"/>
    <w:rsid w:val="003212EB"/>
    <w:rsid w:val="003216AA"/>
    <w:rsid w:val="003216AC"/>
    <w:rsid w:val="00321E06"/>
    <w:rsid w:val="00322451"/>
    <w:rsid w:val="003227F5"/>
    <w:rsid w:val="0032337B"/>
    <w:rsid w:val="003237A3"/>
    <w:rsid w:val="003241D8"/>
    <w:rsid w:val="003272E7"/>
    <w:rsid w:val="00327343"/>
    <w:rsid w:val="00327409"/>
    <w:rsid w:val="00327419"/>
    <w:rsid w:val="003274C9"/>
    <w:rsid w:val="0032754C"/>
    <w:rsid w:val="0032799C"/>
    <w:rsid w:val="00330D7D"/>
    <w:rsid w:val="00331E25"/>
    <w:rsid w:val="00333574"/>
    <w:rsid w:val="00335C81"/>
    <w:rsid w:val="00336099"/>
    <w:rsid w:val="00336320"/>
    <w:rsid w:val="003363EE"/>
    <w:rsid w:val="00336859"/>
    <w:rsid w:val="00336F4F"/>
    <w:rsid w:val="003371A1"/>
    <w:rsid w:val="003374EC"/>
    <w:rsid w:val="00337690"/>
    <w:rsid w:val="003408E9"/>
    <w:rsid w:val="00341325"/>
    <w:rsid w:val="003413D4"/>
    <w:rsid w:val="00341B98"/>
    <w:rsid w:val="00341F09"/>
    <w:rsid w:val="003426C9"/>
    <w:rsid w:val="00343220"/>
    <w:rsid w:val="00343A82"/>
    <w:rsid w:val="00344BA3"/>
    <w:rsid w:val="00345754"/>
    <w:rsid w:val="003468D6"/>
    <w:rsid w:val="00346A93"/>
    <w:rsid w:val="00346DB4"/>
    <w:rsid w:val="00346DBC"/>
    <w:rsid w:val="003471AF"/>
    <w:rsid w:val="003502A5"/>
    <w:rsid w:val="003503DD"/>
    <w:rsid w:val="0035052B"/>
    <w:rsid w:val="00350C55"/>
    <w:rsid w:val="0035140C"/>
    <w:rsid w:val="00351643"/>
    <w:rsid w:val="003518BE"/>
    <w:rsid w:val="00351F96"/>
    <w:rsid w:val="00353A8F"/>
    <w:rsid w:val="00353DFD"/>
    <w:rsid w:val="00354011"/>
    <w:rsid w:val="00354238"/>
    <w:rsid w:val="00354780"/>
    <w:rsid w:val="0035545A"/>
    <w:rsid w:val="003560C2"/>
    <w:rsid w:val="0035628C"/>
    <w:rsid w:val="00356340"/>
    <w:rsid w:val="00356A26"/>
    <w:rsid w:val="0035728D"/>
    <w:rsid w:val="00360F9D"/>
    <w:rsid w:val="00362690"/>
    <w:rsid w:val="00364905"/>
    <w:rsid w:val="00364982"/>
    <w:rsid w:val="00364A42"/>
    <w:rsid w:val="00365243"/>
    <w:rsid w:val="003659FF"/>
    <w:rsid w:val="00365C6A"/>
    <w:rsid w:val="00366AF4"/>
    <w:rsid w:val="00366FF5"/>
    <w:rsid w:val="0036745D"/>
    <w:rsid w:val="00367723"/>
    <w:rsid w:val="003702BA"/>
    <w:rsid w:val="00370EC8"/>
    <w:rsid w:val="003712F5"/>
    <w:rsid w:val="00372D50"/>
    <w:rsid w:val="00372E5A"/>
    <w:rsid w:val="00373217"/>
    <w:rsid w:val="0037432F"/>
    <w:rsid w:val="003749D3"/>
    <w:rsid w:val="00374E07"/>
    <w:rsid w:val="00375098"/>
    <w:rsid w:val="00375331"/>
    <w:rsid w:val="0037580B"/>
    <w:rsid w:val="003758A6"/>
    <w:rsid w:val="00375FC4"/>
    <w:rsid w:val="003776E7"/>
    <w:rsid w:val="00377933"/>
    <w:rsid w:val="0037796F"/>
    <w:rsid w:val="00377EE7"/>
    <w:rsid w:val="00377F8A"/>
    <w:rsid w:val="00380C4F"/>
    <w:rsid w:val="00380DD2"/>
    <w:rsid w:val="00380E46"/>
    <w:rsid w:val="00381FE6"/>
    <w:rsid w:val="00382A02"/>
    <w:rsid w:val="00383019"/>
    <w:rsid w:val="00383801"/>
    <w:rsid w:val="003839B8"/>
    <w:rsid w:val="003842FA"/>
    <w:rsid w:val="00384BEE"/>
    <w:rsid w:val="00384CFA"/>
    <w:rsid w:val="0038572B"/>
    <w:rsid w:val="00385D22"/>
    <w:rsid w:val="003873FD"/>
    <w:rsid w:val="0038774B"/>
    <w:rsid w:val="00387B2B"/>
    <w:rsid w:val="0039001F"/>
    <w:rsid w:val="00390C4B"/>
    <w:rsid w:val="0039112E"/>
    <w:rsid w:val="00391534"/>
    <w:rsid w:val="003915F2"/>
    <w:rsid w:val="00392167"/>
    <w:rsid w:val="00392C4C"/>
    <w:rsid w:val="0039467B"/>
    <w:rsid w:val="0039525A"/>
    <w:rsid w:val="00395267"/>
    <w:rsid w:val="00395DB8"/>
    <w:rsid w:val="003968B8"/>
    <w:rsid w:val="00397003"/>
    <w:rsid w:val="0039751C"/>
    <w:rsid w:val="00397D58"/>
    <w:rsid w:val="003A0E7F"/>
    <w:rsid w:val="003A1DD9"/>
    <w:rsid w:val="003A1E8E"/>
    <w:rsid w:val="003A1FAF"/>
    <w:rsid w:val="003A244B"/>
    <w:rsid w:val="003A26B0"/>
    <w:rsid w:val="003A2CF9"/>
    <w:rsid w:val="003A38E4"/>
    <w:rsid w:val="003A3A6B"/>
    <w:rsid w:val="003A46C0"/>
    <w:rsid w:val="003A5E38"/>
    <w:rsid w:val="003A65AA"/>
    <w:rsid w:val="003A6D90"/>
    <w:rsid w:val="003A7D08"/>
    <w:rsid w:val="003B0353"/>
    <w:rsid w:val="003B03C6"/>
    <w:rsid w:val="003B10EE"/>
    <w:rsid w:val="003B1C19"/>
    <w:rsid w:val="003B261D"/>
    <w:rsid w:val="003B2FB2"/>
    <w:rsid w:val="003B3796"/>
    <w:rsid w:val="003B7E37"/>
    <w:rsid w:val="003C0211"/>
    <w:rsid w:val="003C0564"/>
    <w:rsid w:val="003C06E1"/>
    <w:rsid w:val="003C075B"/>
    <w:rsid w:val="003C096B"/>
    <w:rsid w:val="003C1962"/>
    <w:rsid w:val="003C2C7D"/>
    <w:rsid w:val="003C2C91"/>
    <w:rsid w:val="003C3530"/>
    <w:rsid w:val="003C3C3C"/>
    <w:rsid w:val="003C4069"/>
    <w:rsid w:val="003C40FC"/>
    <w:rsid w:val="003C59EB"/>
    <w:rsid w:val="003C5C17"/>
    <w:rsid w:val="003C7198"/>
    <w:rsid w:val="003C7469"/>
    <w:rsid w:val="003C774D"/>
    <w:rsid w:val="003C7E25"/>
    <w:rsid w:val="003D0027"/>
    <w:rsid w:val="003D0FDC"/>
    <w:rsid w:val="003D1296"/>
    <w:rsid w:val="003D1471"/>
    <w:rsid w:val="003D1B0E"/>
    <w:rsid w:val="003D1E9D"/>
    <w:rsid w:val="003D1FBD"/>
    <w:rsid w:val="003D1FF0"/>
    <w:rsid w:val="003D216A"/>
    <w:rsid w:val="003D4B68"/>
    <w:rsid w:val="003D5056"/>
    <w:rsid w:val="003D5A52"/>
    <w:rsid w:val="003D630B"/>
    <w:rsid w:val="003D70D9"/>
    <w:rsid w:val="003D71B1"/>
    <w:rsid w:val="003E056A"/>
    <w:rsid w:val="003E17C9"/>
    <w:rsid w:val="003E4E86"/>
    <w:rsid w:val="003E5018"/>
    <w:rsid w:val="003E53B0"/>
    <w:rsid w:val="003E5A61"/>
    <w:rsid w:val="003E65A3"/>
    <w:rsid w:val="003E6E51"/>
    <w:rsid w:val="003F07A5"/>
    <w:rsid w:val="003F13A1"/>
    <w:rsid w:val="003F1A09"/>
    <w:rsid w:val="003F1EC7"/>
    <w:rsid w:val="003F2197"/>
    <w:rsid w:val="003F2EE2"/>
    <w:rsid w:val="003F3751"/>
    <w:rsid w:val="003F3C3E"/>
    <w:rsid w:val="003F3FF4"/>
    <w:rsid w:val="003F4C91"/>
    <w:rsid w:val="003F6582"/>
    <w:rsid w:val="003F67FE"/>
    <w:rsid w:val="00400012"/>
    <w:rsid w:val="004027B6"/>
    <w:rsid w:val="00404F83"/>
    <w:rsid w:val="004055E2"/>
    <w:rsid w:val="00405855"/>
    <w:rsid w:val="00405C54"/>
    <w:rsid w:val="00406164"/>
    <w:rsid w:val="00407069"/>
    <w:rsid w:val="00410468"/>
    <w:rsid w:val="00410850"/>
    <w:rsid w:val="00412055"/>
    <w:rsid w:val="004121F8"/>
    <w:rsid w:val="004126D6"/>
    <w:rsid w:val="0041277D"/>
    <w:rsid w:val="00412BDF"/>
    <w:rsid w:val="004135D1"/>
    <w:rsid w:val="00413B01"/>
    <w:rsid w:val="004146C6"/>
    <w:rsid w:val="0041488D"/>
    <w:rsid w:val="00414B62"/>
    <w:rsid w:val="00414EE4"/>
    <w:rsid w:val="00415385"/>
    <w:rsid w:val="00415533"/>
    <w:rsid w:val="00415C0B"/>
    <w:rsid w:val="0042048A"/>
    <w:rsid w:val="00420B8A"/>
    <w:rsid w:val="00420B94"/>
    <w:rsid w:val="00420D0A"/>
    <w:rsid w:val="00421E25"/>
    <w:rsid w:val="004222FC"/>
    <w:rsid w:val="00422A32"/>
    <w:rsid w:val="00423401"/>
    <w:rsid w:val="004234C2"/>
    <w:rsid w:val="00424110"/>
    <w:rsid w:val="00424719"/>
    <w:rsid w:val="00424C20"/>
    <w:rsid w:val="00425211"/>
    <w:rsid w:val="004265A0"/>
    <w:rsid w:val="00426C1D"/>
    <w:rsid w:val="00427EAA"/>
    <w:rsid w:val="00427FB8"/>
    <w:rsid w:val="00430952"/>
    <w:rsid w:val="00431785"/>
    <w:rsid w:val="00431B34"/>
    <w:rsid w:val="004320C1"/>
    <w:rsid w:val="0043241F"/>
    <w:rsid w:val="00432484"/>
    <w:rsid w:val="004329F2"/>
    <w:rsid w:val="00432E5B"/>
    <w:rsid w:val="0043314F"/>
    <w:rsid w:val="004342D4"/>
    <w:rsid w:val="00434CBA"/>
    <w:rsid w:val="004351D5"/>
    <w:rsid w:val="00435A15"/>
    <w:rsid w:val="0043612C"/>
    <w:rsid w:val="004363C6"/>
    <w:rsid w:val="00437F1E"/>
    <w:rsid w:val="004408C2"/>
    <w:rsid w:val="0044126A"/>
    <w:rsid w:val="0044194A"/>
    <w:rsid w:val="00441AA6"/>
    <w:rsid w:val="004430F3"/>
    <w:rsid w:val="00443B31"/>
    <w:rsid w:val="00443D16"/>
    <w:rsid w:val="0044539E"/>
    <w:rsid w:val="0044725C"/>
    <w:rsid w:val="0044735B"/>
    <w:rsid w:val="00447661"/>
    <w:rsid w:val="004508D3"/>
    <w:rsid w:val="00450A7C"/>
    <w:rsid w:val="004519E4"/>
    <w:rsid w:val="004521C9"/>
    <w:rsid w:val="004527CC"/>
    <w:rsid w:val="004539DC"/>
    <w:rsid w:val="00454D99"/>
    <w:rsid w:val="00455647"/>
    <w:rsid w:val="004557D8"/>
    <w:rsid w:val="0045680D"/>
    <w:rsid w:val="00457B41"/>
    <w:rsid w:val="00457D6A"/>
    <w:rsid w:val="004601F8"/>
    <w:rsid w:val="00460B94"/>
    <w:rsid w:val="00460FE9"/>
    <w:rsid w:val="00461068"/>
    <w:rsid w:val="00461872"/>
    <w:rsid w:val="004618A0"/>
    <w:rsid w:val="00461ECD"/>
    <w:rsid w:val="0046261B"/>
    <w:rsid w:val="00463B10"/>
    <w:rsid w:val="00464CC8"/>
    <w:rsid w:val="00464FD2"/>
    <w:rsid w:val="0046678A"/>
    <w:rsid w:val="00466A71"/>
    <w:rsid w:val="00467BE9"/>
    <w:rsid w:val="00467FF4"/>
    <w:rsid w:val="0047042B"/>
    <w:rsid w:val="00470533"/>
    <w:rsid w:val="00470CD0"/>
    <w:rsid w:val="00472392"/>
    <w:rsid w:val="004726B5"/>
    <w:rsid w:val="0047279A"/>
    <w:rsid w:val="00472E67"/>
    <w:rsid w:val="00473348"/>
    <w:rsid w:val="004733FC"/>
    <w:rsid w:val="00473A86"/>
    <w:rsid w:val="0047495F"/>
    <w:rsid w:val="00474D8A"/>
    <w:rsid w:val="00475475"/>
    <w:rsid w:val="00475873"/>
    <w:rsid w:val="00475C6F"/>
    <w:rsid w:val="00476796"/>
    <w:rsid w:val="00476A02"/>
    <w:rsid w:val="00477DA1"/>
    <w:rsid w:val="00480D8E"/>
    <w:rsid w:val="004811C4"/>
    <w:rsid w:val="00481214"/>
    <w:rsid w:val="00481551"/>
    <w:rsid w:val="00481777"/>
    <w:rsid w:val="00481D6F"/>
    <w:rsid w:val="00482600"/>
    <w:rsid w:val="0048292D"/>
    <w:rsid w:val="00482E95"/>
    <w:rsid w:val="00482E9E"/>
    <w:rsid w:val="00483316"/>
    <w:rsid w:val="00483A46"/>
    <w:rsid w:val="00483D15"/>
    <w:rsid w:val="00483F56"/>
    <w:rsid w:val="004843AD"/>
    <w:rsid w:val="0048516D"/>
    <w:rsid w:val="00485B74"/>
    <w:rsid w:val="00485B9D"/>
    <w:rsid w:val="004863CA"/>
    <w:rsid w:val="004864BE"/>
    <w:rsid w:val="00486509"/>
    <w:rsid w:val="004866BD"/>
    <w:rsid w:val="00486A04"/>
    <w:rsid w:val="00486AF0"/>
    <w:rsid w:val="004873AC"/>
    <w:rsid w:val="004878CD"/>
    <w:rsid w:val="004900BA"/>
    <w:rsid w:val="00490325"/>
    <w:rsid w:val="00491D2A"/>
    <w:rsid w:val="00492549"/>
    <w:rsid w:val="0049302A"/>
    <w:rsid w:val="004933A0"/>
    <w:rsid w:val="00493576"/>
    <w:rsid w:val="00493AE7"/>
    <w:rsid w:val="00494B35"/>
    <w:rsid w:val="00495226"/>
    <w:rsid w:val="004954FF"/>
    <w:rsid w:val="004955C9"/>
    <w:rsid w:val="0049564A"/>
    <w:rsid w:val="00495BD9"/>
    <w:rsid w:val="00496C13"/>
    <w:rsid w:val="004970EA"/>
    <w:rsid w:val="00497A0A"/>
    <w:rsid w:val="00497BC4"/>
    <w:rsid w:val="004A002D"/>
    <w:rsid w:val="004A0415"/>
    <w:rsid w:val="004A0939"/>
    <w:rsid w:val="004A0BB3"/>
    <w:rsid w:val="004A0CD5"/>
    <w:rsid w:val="004A1994"/>
    <w:rsid w:val="004A3433"/>
    <w:rsid w:val="004A38E7"/>
    <w:rsid w:val="004A3F54"/>
    <w:rsid w:val="004A494C"/>
    <w:rsid w:val="004A4C10"/>
    <w:rsid w:val="004A5FEE"/>
    <w:rsid w:val="004A6C6D"/>
    <w:rsid w:val="004A6DF4"/>
    <w:rsid w:val="004A6F83"/>
    <w:rsid w:val="004A70A7"/>
    <w:rsid w:val="004B1AF0"/>
    <w:rsid w:val="004B2480"/>
    <w:rsid w:val="004B34B3"/>
    <w:rsid w:val="004B38C3"/>
    <w:rsid w:val="004B3E60"/>
    <w:rsid w:val="004B63B3"/>
    <w:rsid w:val="004B645A"/>
    <w:rsid w:val="004B7069"/>
    <w:rsid w:val="004B725B"/>
    <w:rsid w:val="004B7280"/>
    <w:rsid w:val="004B7AEA"/>
    <w:rsid w:val="004C0216"/>
    <w:rsid w:val="004C168C"/>
    <w:rsid w:val="004C17F5"/>
    <w:rsid w:val="004C1CC5"/>
    <w:rsid w:val="004C1E28"/>
    <w:rsid w:val="004C2651"/>
    <w:rsid w:val="004C27C7"/>
    <w:rsid w:val="004C2826"/>
    <w:rsid w:val="004C28B9"/>
    <w:rsid w:val="004C435C"/>
    <w:rsid w:val="004C49B8"/>
    <w:rsid w:val="004C5679"/>
    <w:rsid w:val="004C622D"/>
    <w:rsid w:val="004C626D"/>
    <w:rsid w:val="004C663D"/>
    <w:rsid w:val="004C6AA2"/>
    <w:rsid w:val="004C6D70"/>
    <w:rsid w:val="004C700A"/>
    <w:rsid w:val="004C762E"/>
    <w:rsid w:val="004D0E17"/>
    <w:rsid w:val="004D12F4"/>
    <w:rsid w:val="004D1FEF"/>
    <w:rsid w:val="004D2235"/>
    <w:rsid w:val="004D2EE9"/>
    <w:rsid w:val="004D44DF"/>
    <w:rsid w:val="004D481E"/>
    <w:rsid w:val="004D502B"/>
    <w:rsid w:val="004D51AD"/>
    <w:rsid w:val="004D5533"/>
    <w:rsid w:val="004D5F45"/>
    <w:rsid w:val="004D6A56"/>
    <w:rsid w:val="004E0C97"/>
    <w:rsid w:val="004E1399"/>
    <w:rsid w:val="004E24B1"/>
    <w:rsid w:val="004E25F7"/>
    <w:rsid w:val="004E27F8"/>
    <w:rsid w:val="004E3F0B"/>
    <w:rsid w:val="004E3F14"/>
    <w:rsid w:val="004E45B6"/>
    <w:rsid w:val="004E5576"/>
    <w:rsid w:val="004E5689"/>
    <w:rsid w:val="004E573B"/>
    <w:rsid w:val="004E5B61"/>
    <w:rsid w:val="004E6235"/>
    <w:rsid w:val="004E6838"/>
    <w:rsid w:val="004E6991"/>
    <w:rsid w:val="004E6C25"/>
    <w:rsid w:val="004F058E"/>
    <w:rsid w:val="004F0644"/>
    <w:rsid w:val="004F09B0"/>
    <w:rsid w:val="004F3D8C"/>
    <w:rsid w:val="004F4D53"/>
    <w:rsid w:val="004F51B7"/>
    <w:rsid w:val="004F5547"/>
    <w:rsid w:val="004F6507"/>
    <w:rsid w:val="004F6639"/>
    <w:rsid w:val="004F6702"/>
    <w:rsid w:val="00500318"/>
    <w:rsid w:val="00500E38"/>
    <w:rsid w:val="00501227"/>
    <w:rsid w:val="0050235C"/>
    <w:rsid w:val="0050296C"/>
    <w:rsid w:val="0050325B"/>
    <w:rsid w:val="00504201"/>
    <w:rsid w:val="0050558D"/>
    <w:rsid w:val="005055B6"/>
    <w:rsid w:val="0050584C"/>
    <w:rsid w:val="00505E60"/>
    <w:rsid w:val="005060B3"/>
    <w:rsid w:val="005063B2"/>
    <w:rsid w:val="00506516"/>
    <w:rsid w:val="00506FDF"/>
    <w:rsid w:val="0050709E"/>
    <w:rsid w:val="00507974"/>
    <w:rsid w:val="00507E4F"/>
    <w:rsid w:val="00511179"/>
    <w:rsid w:val="005114B3"/>
    <w:rsid w:val="00511F51"/>
    <w:rsid w:val="00511FD2"/>
    <w:rsid w:val="0051230F"/>
    <w:rsid w:val="0051279B"/>
    <w:rsid w:val="0051450B"/>
    <w:rsid w:val="005146FB"/>
    <w:rsid w:val="00514896"/>
    <w:rsid w:val="00514A9B"/>
    <w:rsid w:val="0051503D"/>
    <w:rsid w:val="00515B6B"/>
    <w:rsid w:val="00516124"/>
    <w:rsid w:val="00516381"/>
    <w:rsid w:val="005168CB"/>
    <w:rsid w:val="00516E3A"/>
    <w:rsid w:val="0052009F"/>
    <w:rsid w:val="0052037E"/>
    <w:rsid w:val="00520413"/>
    <w:rsid w:val="00520CD8"/>
    <w:rsid w:val="0052111B"/>
    <w:rsid w:val="00521205"/>
    <w:rsid w:val="0052182D"/>
    <w:rsid w:val="00521E30"/>
    <w:rsid w:val="00523579"/>
    <w:rsid w:val="00524D81"/>
    <w:rsid w:val="00525A6B"/>
    <w:rsid w:val="00525D8E"/>
    <w:rsid w:val="0052613A"/>
    <w:rsid w:val="005262B0"/>
    <w:rsid w:val="00526782"/>
    <w:rsid w:val="00527542"/>
    <w:rsid w:val="00527683"/>
    <w:rsid w:val="00530DD9"/>
    <w:rsid w:val="00531337"/>
    <w:rsid w:val="00531500"/>
    <w:rsid w:val="00532B92"/>
    <w:rsid w:val="00533222"/>
    <w:rsid w:val="00533268"/>
    <w:rsid w:val="00534D88"/>
    <w:rsid w:val="00535856"/>
    <w:rsid w:val="00537FE1"/>
    <w:rsid w:val="00540940"/>
    <w:rsid w:val="0054200F"/>
    <w:rsid w:val="00542140"/>
    <w:rsid w:val="00542B2F"/>
    <w:rsid w:val="00543502"/>
    <w:rsid w:val="00543BAB"/>
    <w:rsid w:val="00544844"/>
    <w:rsid w:val="005450EB"/>
    <w:rsid w:val="00545762"/>
    <w:rsid w:val="0054695C"/>
    <w:rsid w:val="00546B34"/>
    <w:rsid w:val="00547842"/>
    <w:rsid w:val="00551FFF"/>
    <w:rsid w:val="00553405"/>
    <w:rsid w:val="00554123"/>
    <w:rsid w:val="0055469C"/>
    <w:rsid w:val="00554FF4"/>
    <w:rsid w:val="005561C4"/>
    <w:rsid w:val="005563B8"/>
    <w:rsid w:val="0055658D"/>
    <w:rsid w:val="00556EC8"/>
    <w:rsid w:val="00556FDB"/>
    <w:rsid w:val="005574B2"/>
    <w:rsid w:val="00560346"/>
    <w:rsid w:val="005603F7"/>
    <w:rsid w:val="00560821"/>
    <w:rsid w:val="00560EDF"/>
    <w:rsid w:val="00561AC6"/>
    <w:rsid w:val="00561ACC"/>
    <w:rsid w:val="00561B5C"/>
    <w:rsid w:val="00561D4A"/>
    <w:rsid w:val="0056436A"/>
    <w:rsid w:val="005648A6"/>
    <w:rsid w:val="00565B4B"/>
    <w:rsid w:val="00565E54"/>
    <w:rsid w:val="00566ADF"/>
    <w:rsid w:val="00566D9C"/>
    <w:rsid w:val="0057021A"/>
    <w:rsid w:val="00570FDE"/>
    <w:rsid w:val="00571092"/>
    <w:rsid w:val="00571185"/>
    <w:rsid w:val="0057143D"/>
    <w:rsid w:val="00571E87"/>
    <w:rsid w:val="00572A96"/>
    <w:rsid w:val="00572B0C"/>
    <w:rsid w:val="0057364F"/>
    <w:rsid w:val="005737DF"/>
    <w:rsid w:val="00574259"/>
    <w:rsid w:val="00574517"/>
    <w:rsid w:val="00574AD8"/>
    <w:rsid w:val="00574E31"/>
    <w:rsid w:val="005752A9"/>
    <w:rsid w:val="005754F0"/>
    <w:rsid w:val="00577382"/>
    <w:rsid w:val="00577603"/>
    <w:rsid w:val="005803FF"/>
    <w:rsid w:val="005816F5"/>
    <w:rsid w:val="00581ADF"/>
    <w:rsid w:val="00581B66"/>
    <w:rsid w:val="005823D5"/>
    <w:rsid w:val="00582BC1"/>
    <w:rsid w:val="00582F36"/>
    <w:rsid w:val="00583459"/>
    <w:rsid w:val="005837E2"/>
    <w:rsid w:val="005838D5"/>
    <w:rsid w:val="005839DC"/>
    <w:rsid w:val="00584068"/>
    <w:rsid w:val="005844B7"/>
    <w:rsid w:val="00585D91"/>
    <w:rsid w:val="00590313"/>
    <w:rsid w:val="005916A9"/>
    <w:rsid w:val="005923AE"/>
    <w:rsid w:val="00594431"/>
    <w:rsid w:val="00594F36"/>
    <w:rsid w:val="005957AF"/>
    <w:rsid w:val="00595A51"/>
    <w:rsid w:val="005966A4"/>
    <w:rsid w:val="00596F58"/>
    <w:rsid w:val="005976B9"/>
    <w:rsid w:val="005A0909"/>
    <w:rsid w:val="005A0999"/>
    <w:rsid w:val="005A15AA"/>
    <w:rsid w:val="005A18CD"/>
    <w:rsid w:val="005A1F2A"/>
    <w:rsid w:val="005A2309"/>
    <w:rsid w:val="005A23E8"/>
    <w:rsid w:val="005A24FA"/>
    <w:rsid w:val="005A26FE"/>
    <w:rsid w:val="005A2845"/>
    <w:rsid w:val="005A38E2"/>
    <w:rsid w:val="005A3C91"/>
    <w:rsid w:val="005A42D5"/>
    <w:rsid w:val="005A555C"/>
    <w:rsid w:val="005A5819"/>
    <w:rsid w:val="005A5879"/>
    <w:rsid w:val="005A597A"/>
    <w:rsid w:val="005A5CB6"/>
    <w:rsid w:val="005A5D1B"/>
    <w:rsid w:val="005A6043"/>
    <w:rsid w:val="005A6133"/>
    <w:rsid w:val="005A68BD"/>
    <w:rsid w:val="005B06D5"/>
    <w:rsid w:val="005B0F49"/>
    <w:rsid w:val="005B1A82"/>
    <w:rsid w:val="005B1C4C"/>
    <w:rsid w:val="005B1EF3"/>
    <w:rsid w:val="005B250B"/>
    <w:rsid w:val="005B2B95"/>
    <w:rsid w:val="005B2CC5"/>
    <w:rsid w:val="005B2D9C"/>
    <w:rsid w:val="005B41D3"/>
    <w:rsid w:val="005B45C5"/>
    <w:rsid w:val="005B4FDB"/>
    <w:rsid w:val="005B559B"/>
    <w:rsid w:val="005B64B2"/>
    <w:rsid w:val="005B67F7"/>
    <w:rsid w:val="005B68A1"/>
    <w:rsid w:val="005B69A0"/>
    <w:rsid w:val="005C25CE"/>
    <w:rsid w:val="005C2DF5"/>
    <w:rsid w:val="005C453F"/>
    <w:rsid w:val="005C4F5D"/>
    <w:rsid w:val="005C6F02"/>
    <w:rsid w:val="005C7412"/>
    <w:rsid w:val="005C7574"/>
    <w:rsid w:val="005D01DE"/>
    <w:rsid w:val="005D0B2D"/>
    <w:rsid w:val="005D0B3F"/>
    <w:rsid w:val="005D119B"/>
    <w:rsid w:val="005D13B2"/>
    <w:rsid w:val="005D1F03"/>
    <w:rsid w:val="005D3557"/>
    <w:rsid w:val="005D3709"/>
    <w:rsid w:val="005D3A1E"/>
    <w:rsid w:val="005D472A"/>
    <w:rsid w:val="005D4C09"/>
    <w:rsid w:val="005D4EFB"/>
    <w:rsid w:val="005D5073"/>
    <w:rsid w:val="005D5C24"/>
    <w:rsid w:val="005D5C53"/>
    <w:rsid w:val="005D698A"/>
    <w:rsid w:val="005D6FF4"/>
    <w:rsid w:val="005D7D33"/>
    <w:rsid w:val="005D7D3F"/>
    <w:rsid w:val="005E02CB"/>
    <w:rsid w:val="005E0AC8"/>
    <w:rsid w:val="005E0F76"/>
    <w:rsid w:val="005E0F93"/>
    <w:rsid w:val="005E1058"/>
    <w:rsid w:val="005E1C54"/>
    <w:rsid w:val="005E1C94"/>
    <w:rsid w:val="005E22D5"/>
    <w:rsid w:val="005E3C32"/>
    <w:rsid w:val="005E3DCB"/>
    <w:rsid w:val="005E3F75"/>
    <w:rsid w:val="005E55BE"/>
    <w:rsid w:val="005E6006"/>
    <w:rsid w:val="005E63DE"/>
    <w:rsid w:val="005E67D7"/>
    <w:rsid w:val="005E6E96"/>
    <w:rsid w:val="005E6FA4"/>
    <w:rsid w:val="005E7699"/>
    <w:rsid w:val="005E7B34"/>
    <w:rsid w:val="005E7ECD"/>
    <w:rsid w:val="005F1467"/>
    <w:rsid w:val="005F1585"/>
    <w:rsid w:val="005F1CD3"/>
    <w:rsid w:val="005F1E59"/>
    <w:rsid w:val="005F2024"/>
    <w:rsid w:val="005F295B"/>
    <w:rsid w:val="005F2EF4"/>
    <w:rsid w:val="005F31D1"/>
    <w:rsid w:val="005F39E4"/>
    <w:rsid w:val="005F5070"/>
    <w:rsid w:val="005F50C6"/>
    <w:rsid w:val="005F6458"/>
    <w:rsid w:val="005F6953"/>
    <w:rsid w:val="005F72C5"/>
    <w:rsid w:val="005F7879"/>
    <w:rsid w:val="005F7D2D"/>
    <w:rsid w:val="006028F1"/>
    <w:rsid w:val="00603987"/>
    <w:rsid w:val="00603A49"/>
    <w:rsid w:val="00603CF2"/>
    <w:rsid w:val="006044C6"/>
    <w:rsid w:val="006046E6"/>
    <w:rsid w:val="00604831"/>
    <w:rsid w:val="00604CBA"/>
    <w:rsid w:val="00607122"/>
    <w:rsid w:val="006077C3"/>
    <w:rsid w:val="00610FAD"/>
    <w:rsid w:val="00612555"/>
    <w:rsid w:val="00612BD8"/>
    <w:rsid w:val="00612D61"/>
    <w:rsid w:val="00613739"/>
    <w:rsid w:val="00613A41"/>
    <w:rsid w:val="00613E44"/>
    <w:rsid w:val="006145F1"/>
    <w:rsid w:val="00614F6A"/>
    <w:rsid w:val="00617702"/>
    <w:rsid w:val="00620092"/>
    <w:rsid w:val="00620211"/>
    <w:rsid w:val="00620DE3"/>
    <w:rsid w:val="00621035"/>
    <w:rsid w:val="006220A9"/>
    <w:rsid w:val="0062238E"/>
    <w:rsid w:val="0062247A"/>
    <w:rsid w:val="00622B4A"/>
    <w:rsid w:val="00622DF2"/>
    <w:rsid w:val="00625207"/>
    <w:rsid w:val="006252CD"/>
    <w:rsid w:val="0062601B"/>
    <w:rsid w:val="0062666A"/>
    <w:rsid w:val="00626821"/>
    <w:rsid w:val="006268F7"/>
    <w:rsid w:val="00626978"/>
    <w:rsid w:val="00626CA1"/>
    <w:rsid w:val="0062757D"/>
    <w:rsid w:val="00627A8A"/>
    <w:rsid w:val="00627D3D"/>
    <w:rsid w:val="00627DBF"/>
    <w:rsid w:val="00627DD3"/>
    <w:rsid w:val="0063193D"/>
    <w:rsid w:val="00631983"/>
    <w:rsid w:val="00632C5C"/>
    <w:rsid w:val="00632F5D"/>
    <w:rsid w:val="00633E9F"/>
    <w:rsid w:val="006351F0"/>
    <w:rsid w:val="006355A9"/>
    <w:rsid w:val="0063580D"/>
    <w:rsid w:val="00635CC8"/>
    <w:rsid w:val="00636060"/>
    <w:rsid w:val="00636E95"/>
    <w:rsid w:val="00637BB5"/>
    <w:rsid w:val="00637D85"/>
    <w:rsid w:val="0064043C"/>
    <w:rsid w:val="0064106C"/>
    <w:rsid w:val="0064122C"/>
    <w:rsid w:val="00641BF0"/>
    <w:rsid w:val="006420CE"/>
    <w:rsid w:val="006429F8"/>
    <w:rsid w:val="0064319C"/>
    <w:rsid w:val="00643EBC"/>
    <w:rsid w:val="006441A8"/>
    <w:rsid w:val="00644616"/>
    <w:rsid w:val="00644ACD"/>
    <w:rsid w:val="00644F60"/>
    <w:rsid w:val="00646270"/>
    <w:rsid w:val="00646365"/>
    <w:rsid w:val="00646566"/>
    <w:rsid w:val="00646984"/>
    <w:rsid w:val="0064706A"/>
    <w:rsid w:val="00647267"/>
    <w:rsid w:val="00650487"/>
    <w:rsid w:val="00650887"/>
    <w:rsid w:val="006510D4"/>
    <w:rsid w:val="00651190"/>
    <w:rsid w:val="00651E47"/>
    <w:rsid w:val="00652A15"/>
    <w:rsid w:val="00652EDF"/>
    <w:rsid w:val="00653325"/>
    <w:rsid w:val="006534C5"/>
    <w:rsid w:val="00653D6B"/>
    <w:rsid w:val="00654ABB"/>
    <w:rsid w:val="00654B6F"/>
    <w:rsid w:val="00655332"/>
    <w:rsid w:val="00655574"/>
    <w:rsid w:val="00655C6F"/>
    <w:rsid w:val="00656735"/>
    <w:rsid w:val="006576FE"/>
    <w:rsid w:val="006579B0"/>
    <w:rsid w:val="00657A6C"/>
    <w:rsid w:val="00657F54"/>
    <w:rsid w:val="00661A69"/>
    <w:rsid w:val="006630AC"/>
    <w:rsid w:val="00663848"/>
    <w:rsid w:val="00663851"/>
    <w:rsid w:val="00663A25"/>
    <w:rsid w:val="00663D7D"/>
    <w:rsid w:val="00664631"/>
    <w:rsid w:val="00667145"/>
    <w:rsid w:val="006677FC"/>
    <w:rsid w:val="00667BBC"/>
    <w:rsid w:val="006707A3"/>
    <w:rsid w:val="00670826"/>
    <w:rsid w:val="00670934"/>
    <w:rsid w:val="00670995"/>
    <w:rsid w:val="00670F5A"/>
    <w:rsid w:val="006713A5"/>
    <w:rsid w:val="00671AB2"/>
    <w:rsid w:val="006747E2"/>
    <w:rsid w:val="006747FF"/>
    <w:rsid w:val="0067609B"/>
    <w:rsid w:val="00677468"/>
    <w:rsid w:val="006808A9"/>
    <w:rsid w:val="0068097C"/>
    <w:rsid w:val="006810FD"/>
    <w:rsid w:val="006816A7"/>
    <w:rsid w:val="00681809"/>
    <w:rsid w:val="00681F9F"/>
    <w:rsid w:val="00682202"/>
    <w:rsid w:val="00682744"/>
    <w:rsid w:val="006829DA"/>
    <w:rsid w:val="00682CFB"/>
    <w:rsid w:val="006832B9"/>
    <w:rsid w:val="006832CB"/>
    <w:rsid w:val="0068369A"/>
    <w:rsid w:val="00684382"/>
    <w:rsid w:val="0068448E"/>
    <w:rsid w:val="00687A23"/>
    <w:rsid w:val="006901A1"/>
    <w:rsid w:val="00692803"/>
    <w:rsid w:val="006928B2"/>
    <w:rsid w:val="006931FA"/>
    <w:rsid w:val="00693234"/>
    <w:rsid w:val="00693EF0"/>
    <w:rsid w:val="006940D5"/>
    <w:rsid w:val="006948A6"/>
    <w:rsid w:val="00694B5D"/>
    <w:rsid w:val="006954D0"/>
    <w:rsid w:val="00695CAD"/>
    <w:rsid w:val="00696142"/>
    <w:rsid w:val="006971BF"/>
    <w:rsid w:val="0069761E"/>
    <w:rsid w:val="0069765C"/>
    <w:rsid w:val="006978BE"/>
    <w:rsid w:val="00697F15"/>
    <w:rsid w:val="006A09E2"/>
    <w:rsid w:val="006A365F"/>
    <w:rsid w:val="006A3D95"/>
    <w:rsid w:val="006A496A"/>
    <w:rsid w:val="006A57AB"/>
    <w:rsid w:val="006A58B9"/>
    <w:rsid w:val="006A595B"/>
    <w:rsid w:val="006A6A37"/>
    <w:rsid w:val="006A6A46"/>
    <w:rsid w:val="006A7284"/>
    <w:rsid w:val="006A7302"/>
    <w:rsid w:val="006B09BC"/>
    <w:rsid w:val="006B0DBB"/>
    <w:rsid w:val="006B1C7D"/>
    <w:rsid w:val="006B4971"/>
    <w:rsid w:val="006B4A26"/>
    <w:rsid w:val="006B4DB4"/>
    <w:rsid w:val="006B4EB3"/>
    <w:rsid w:val="006B4F08"/>
    <w:rsid w:val="006B5802"/>
    <w:rsid w:val="006B6515"/>
    <w:rsid w:val="006B7803"/>
    <w:rsid w:val="006C02E1"/>
    <w:rsid w:val="006C18E8"/>
    <w:rsid w:val="006C19C3"/>
    <w:rsid w:val="006C1E1B"/>
    <w:rsid w:val="006C2712"/>
    <w:rsid w:val="006C2790"/>
    <w:rsid w:val="006C28CC"/>
    <w:rsid w:val="006C3CE9"/>
    <w:rsid w:val="006C43D4"/>
    <w:rsid w:val="006C4CF9"/>
    <w:rsid w:val="006C513F"/>
    <w:rsid w:val="006C5329"/>
    <w:rsid w:val="006C62F2"/>
    <w:rsid w:val="006C630B"/>
    <w:rsid w:val="006C63DA"/>
    <w:rsid w:val="006C68F5"/>
    <w:rsid w:val="006C6A05"/>
    <w:rsid w:val="006C6C61"/>
    <w:rsid w:val="006D00F0"/>
    <w:rsid w:val="006D03B4"/>
    <w:rsid w:val="006D0A25"/>
    <w:rsid w:val="006D2B05"/>
    <w:rsid w:val="006D3AFF"/>
    <w:rsid w:val="006D3D09"/>
    <w:rsid w:val="006D3D74"/>
    <w:rsid w:val="006D51FC"/>
    <w:rsid w:val="006D5EF3"/>
    <w:rsid w:val="006D6B8E"/>
    <w:rsid w:val="006D7B67"/>
    <w:rsid w:val="006E0053"/>
    <w:rsid w:val="006E08A3"/>
    <w:rsid w:val="006E21B2"/>
    <w:rsid w:val="006E27C7"/>
    <w:rsid w:val="006E286A"/>
    <w:rsid w:val="006E2B73"/>
    <w:rsid w:val="006E48A6"/>
    <w:rsid w:val="006E554F"/>
    <w:rsid w:val="006E5A32"/>
    <w:rsid w:val="006E5B10"/>
    <w:rsid w:val="006E6858"/>
    <w:rsid w:val="006E6AD9"/>
    <w:rsid w:val="006E6C1E"/>
    <w:rsid w:val="006E7D28"/>
    <w:rsid w:val="006E7E3D"/>
    <w:rsid w:val="006F0BA3"/>
    <w:rsid w:val="006F196A"/>
    <w:rsid w:val="006F1A91"/>
    <w:rsid w:val="006F2989"/>
    <w:rsid w:val="006F40A3"/>
    <w:rsid w:val="006F5209"/>
    <w:rsid w:val="006F56F7"/>
    <w:rsid w:val="006F6205"/>
    <w:rsid w:val="006F73E6"/>
    <w:rsid w:val="006F76E6"/>
    <w:rsid w:val="007005B5"/>
    <w:rsid w:val="00700877"/>
    <w:rsid w:val="0070132C"/>
    <w:rsid w:val="00701BC9"/>
    <w:rsid w:val="00702E82"/>
    <w:rsid w:val="007030F7"/>
    <w:rsid w:val="00703448"/>
    <w:rsid w:val="007038C0"/>
    <w:rsid w:val="007041A8"/>
    <w:rsid w:val="00704D7C"/>
    <w:rsid w:val="007057AE"/>
    <w:rsid w:val="007068EA"/>
    <w:rsid w:val="00706951"/>
    <w:rsid w:val="007069AB"/>
    <w:rsid w:val="00707062"/>
    <w:rsid w:val="00707694"/>
    <w:rsid w:val="0071061E"/>
    <w:rsid w:val="007106BC"/>
    <w:rsid w:val="00710A7B"/>
    <w:rsid w:val="007114B2"/>
    <w:rsid w:val="00711A12"/>
    <w:rsid w:val="00712097"/>
    <w:rsid w:val="007121D9"/>
    <w:rsid w:val="007123B9"/>
    <w:rsid w:val="00712BC5"/>
    <w:rsid w:val="00712D28"/>
    <w:rsid w:val="00712DEF"/>
    <w:rsid w:val="007130F7"/>
    <w:rsid w:val="0071311E"/>
    <w:rsid w:val="007143B6"/>
    <w:rsid w:val="00714AD5"/>
    <w:rsid w:val="00714E13"/>
    <w:rsid w:val="00715497"/>
    <w:rsid w:val="00715F09"/>
    <w:rsid w:val="00716312"/>
    <w:rsid w:val="007169D3"/>
    <w:rsid w:val="00717DA1"/>
    <w:rsid w:val="00717E15"/>
    <w:rsid w:val="00720279"/>
    <w:rsid w:val="007209E0"/>
    <w:rsid w:val="00721160"/>
    <w:rsid w:val="007212DD"/>
    <w:rsid w:val="007213C2"/>
    <w:rsid w:val="0072262D"/>
    <w:rsid w:val="00723E3F"/>
    <w:rsid w:val="007240F4"/>
    <w:rsid w:val="0072437E"/>
    <w:rsid w:val="00724B3D"/>
    <w:rsid w:val="00724FC3"/>
    <w:rsid w:val="0072513E"/>
    <w:rsid w:val="007252E4"/>
    <w:rsid w:val="0072533E"/>
    <w:rsid w:val="0072564D"/>
    <w:rsid w:val="0072641C"/>
    <w:rsid w:val="0072661D"/>
    <w:rsid w:val="00726652"/>
    <w:rsid w:val="00730076"/>
    <w:rsid w:val="007307A3"/>
    <w:rsid w:val="00730CFB"/>
    <w:rsid w:val="00731110"/>
    <w:rsid w:val="00731E79"/>
    <w:rsid w:val="00731FA9"/>
    <w:rsid w:val="00732F4E"/>
    <w:rsid w:val="00733187"/>
    <w:rsid w:val="00733C08"/>
    <w:rsid w:val="00734DBD"/>
    <w:rsid w:val="0073528D"/>
    <w:rsid w:val="007355D5"/>
    <w:rsid w:val="00736466"/>
    <w:rsid w:val="00736ABA"/>
    <w:rsid w:val="00737025"/>
    <w:rsid w:val="007377D0"/>
    <w:rsid w:val="00740447"/>
    <w:rsid w:val="00741E6B"/>
    <w:rsid w:val="00742472"/>
    <w:rsid w:val="00742D6E"/>
    <w:rsid w:val="00742F8A"/>
    <w:rsid w:val="007440EE"/>
    <w:rsid w:val="00744569"/>
    <w:rsid w:val="00744795"/>
    <w:rsid w:val="00744DDE"/>
    <w:rsid w:val="00747D92"/>
    <w:rsid w:val="00750700"/>
    <w:rsid w:val="00750B24"/>
    <w:rsid w:val="00750F6F"/>
    <w:rsid w:val="00751143"/>
    <w:rsid w:val="007515FA"/>
    <w:rsid w:val="0075206D"/>
    <w:rsid w:val="007527BC"/>
    <w:rsid w:val="00752B73"/>
    <w:rsid w:val="00753A62"/>
    <w:rsid w:val="00754678"/>
    <w:rsid w:val="00755918"/>
    <w:rsid w:val="00756F79"/>
    <w:rsid w:val="00757912"/>
    <w:rsid w:val="00757D10"/>
    <w:rsid w:val="0076138D"/>
    <w:rsid w:val="007615D5"/>
    <w:rsid w:val="00761E5E"/>
    <w:rsid w:val="007625B5"/>
    <w:rsid w:val="00762DB4"/>
    <w:rsid w:val="00762EAF"/>
    <w:rsid w:val="0076313A"/>
    <w:rsid w:val="007633DA"/>
    <w:rsid w:val="0076374C"/>
    <w:rsid w:val="00763C5B"/>
    <w:rsid w:val="00763F9D"/>
    <w:rsid w:val="007641AC"/>
    <w:rsid w:val="00765137"/>
    <w:rsid w:val="00765876"/>
    <w:rsid w:val="0076677B"/>
    <w:rsid w:val="0076716D"/>
    <w:rsid w:val="00767253"/>
    <w:rsid w:val="007675AA"/>
    <w:rsid w:val="00767778"/>
    <w:rsid w:val="00770D26"/>
    <w:rsid w:val="00770D8E"/>
    <w:rsid w:val="0077262D"/>
    <w:rsid w:val="00773BC3"/>
    <w:rsid w:val="0077555F"/>
    <w:rsid w:val="00775FF9"/>
    <w:rsid w:val="00776F0E"/>
    <w:rsid w:val="007779BD"/>
    <w:rsid w:val="00777D53"/>
    <w:rsid w:val="00777DA5"/>
    <w:rsid w:val="007809DE"/>
    <w:rsid w:val="0078155C"/>
    <w:rsid w:val="00781609"/>
    <w:rsid w:val="00781B39"/>
    <w:rsid w:val="00781B64"/>
    <w:rsid w:val="00781BE8"/>
    <w:rsid w:val="00782075"/>
    <w:rsid w:val="00782104"/>
    <w:rsid w:val="007821AA"/>
    <w:rsid w:val="00782B45"/>
    <w:rsid w:val="00783296"/>
    <w:rsid w:val="007842A7"/>
    <w:rsid w:val="0078455A"/>
    <w:rsid w:val="00784B28"/>
    <w:rsid w:val="00784E23"/>
    <w:rsid w:val="0078532F"/>
    <w:rsid w:val="00785D81"/>
    <w:rsid w:val="007862B9"/>
    <w:rsid w:val="00786512"/>
    <w:rsid w:val="00787846"/>
    <w:rsid w:val="007902D5"/>
    <w:rsid w:val="0079035B"/>
    <w:rsid w:val="00790B0B"/>
    <w:rsid w:val="00790FF0"/>
    <w:rsid w:val="0079133A"/>
    <w:rsid w:val="007914AE"/>
    <w:rsid w:val="007914DE"/>
    <w:rsid w:val="00791540"/>
    <w:rsid w:val="00792750"/>
    <w:rsid w:val="0079315D"/>
    <w:rsid w:val="0079391D"/>
    <w:rsid w:val="00793A53"/>
    <w:rsid w:val="00793F0D"/>
    <w:rsid w:val="0079428D"/>
    <w:rsid w:val="0079430B"/>
    <w:rsid w:val="007947A3"/>
    <w:rsid w:val="0079484A"/>
    <w:rsid w:val="0079586B"/>
    <w:rsid w:val="0079624F"/>
    <w:rsid w:val="007978E2"/>
    <w:rsid w:val="00797A7F"/>
    <w:rsid w:val="007A1073"/>
    <w:rsid w:val="007A1436"/>
    <w:rsid w:val="007A1E5C"/>
    <w:rsid w:val="007A2154"/>
    <w:rsid w:val="007A22C9"/>
    <w:rsid w:val="007A295F"/>
    <w:rsid w:val="007A3555"/>
    <w:rsid w:val="007A58D9"/>
    <w:rsid w:val="007A61F2"/>
    <w:rsid w:val="007A623F"/>
    <w:rsid w:val="007A6C73"/>
    <w:rsid w:val="007A7744"/>
    <w:rsid w:val="007B00A2"/>
    <w:rsid w:val="007B0337"/>
    <w:rsid w:val="007B110C"/>
    <w:rsid w:val="007B1F32"/>
    <w:rsid w:val="007B220D"/>
    <w:rsid w:val="007B2EAA"/>
    <w:rsid w:val="007B4202"/>
    <w:rsid w:val="007B499E"/>
    <w:rsid w:val="007B53CE"/>
    <w:rsid w:val="007B5E27"/>
    <w:rsid w:val="007B69E1"/>
    <w:rsid w:val="007B74AA"/>
    <w:rsid w:val="007B74C6"/>
    <w:rsid w:val="007B77A7"/>
    <w:rsid w:val="007C0352"/>
    <w:rsid w:val="007C0D12"/>
    <w:rsid w:val="007C1888"/>
    <w:rsid w:val="007C1B50"/>
    <w:rsid w:val="007C1E1D"/>
    <w:rsid w:val="007C21E6"/>
    <w:rsid w:val="007C228C"/>
    <w:rsid w:val="007C3C93"/>
    <w:rsid w:val="007C42E3"/>
    <w:rsid w:val="007C531C"/>
    <w:rsid w:val="007C6758"/>
    <w:rsid w:val="007C6D25"/>
    <w:rsid w:val="007C744F"/>
    <w:rsid w:val="007C75DB"/>
    <w:rsid w:val="007D0434"/>
    <w:rsid w:val="007D0ABD"/>
    <w:rsid w:val="007D0B1E"/>
    <w:rsid w:val="007D1E0D"/>
    <w:rsid w:val="007D2AAA"/>
    <w:rsid w:val="007D2B44"/>
    <w:rsid w:val="007D2E0E"/>
    <w:rsid w:val="007D2EEB"/>
    <w:rsid w:val="007D30DA"/>
    <w:rsid w:val="007D3284"/>
    <w:rsid w:val="007D382A"/>
    <w:rsid w:val="007D3C75"/>
    <w:rsid w:val="007D40E9"/>
    <w:rsid w:val="007D4FA6"/>
    <w:rsid w:val="007D5545"/>
    <w:rsid w:val="007D58E9"/>
    <w:rsid w:val="007D5EA3"/>
    <w:rsid w:val="007D62CD"/>
    <w:rsid w:val="007D6948"/>
    <w:rsid w:val="007D6A9D"/>
    <w:rsid w:val="007E072F"/>
    <w:rsid w:val="007E0CE1"/>
    <w:rsid w:val="007E2504"/>
    <w:rsid w:val="007E25FD"/>
    <w:rsid w:val="007E26C7"/>
    <w:rsid w:val="007E2E72"/>
    <w:rsid w:val="007E3057"/>
    <w:rsid w:val="007E3CD0"/>
    <w:rsid w:val="007E6097"/>
    <w:rsid w:val="007E6280"/>
    <w:rsid w:val="007E68CF"/>
    <w:rsid w:val="007E7676"/>
    <w:rsid w:val="007E7785"/>
    <w:rsid w:val="007E7B62"/>
    <w:rsid w:val="007E7E11"/>
    <w:rsid w:val="007F0939"/>
    <w:rsid w:val="007F1D67"/>
    <w:rsid w:val="007F1F9A"/>
    <w:rsid w:val="007F36B6"/>
    <w:rsid w:val="007F3985"/>
    <w:rsid w:val="007F3C92"/>
    <w:rsid w:val="007F3F1E"/>
    <w:rsid w:val="007F3F81"/>
    <w:rsid w:val="007F5AAB"/>
    <w:rsid w:val="007F5AEF"/>
    <w:rsid w:val="007F67C1"/>
    <w:rsid w:val="0080019A"/>
    <w:rsid w:val="00800623"/>
    <w:rsid w:val="00800E8B"/>
    <w:rsid w:val="00801877"/>
    <w:rsid w:val="00801880"/>
    <w:rsid w:val="008019B6"/>
    <w:rsid w:val="00801F2A"/>
    <w:rsid w:val="00801FB0"/>
    <w:rsid w:val="00802B55"/>
    <w:rsid w:val="00802BD5"/>
    <w:rsid w:val="00802CB2"/>
    <w:rsid w:val="00802ED7"/>
    <w:rsid w:val="0080314B"/>
    <w:rsid w:val="0080349A"/>
    <w:rsid w:val="00804A91"/>
    <w:rsid w:val="00804F7F"/>
    <w:rsid w:val="0080641E"/>
    <w:rsid w:val="008064FB"/>
    <w:rsid w:val="00806688"/>
    <w:rsid w:val="00806801"/>
    <w:rsid w:val="008073A3"/>
    <w:rsid w:val="008100E4"/>
    <w:rsid w:val="00810B32"/>
    <w:rsid w:val="00810E64"/>
    <w:rsid w:val="008111B9"/>
    <w:rsid w:val="008111D9"/>
    <w:rsid w:val="00811774"/>
    <w:rsid w:val="00811A2F"/>
    <w:rsid w:val="00811E81"/>
    <w:rsid w:val="0081228E"/>
    <w:rsid w:val="00812434"/>
    <w:rsid w:val="008128DE"/>
    <w:rsid w:val="00813EBB"/>
    <w:rsid w:val="00814773"/>
    <w:rsid w:val="00814AC9"/>
    <w:rsid w:val="00814F42"/>
    <w:rsid w:val="00815577"/>
    <w:rsid w:val="00816F42"/>
    <w:rsid w:val="00817058"/>
    <w:rsid w:val="00817653"/>
    <w:rsid w:val="00817EEB"/>
    <w:rsid w:val="00820270"/>
    <w:rsid w:val="00820887"/>
    <w:rsid w:val="00820D65"/>
    <w:rsid w:val="0082175D"/>
    <w:rsid w:val="00821ED4"/>
    <w:rsid w:val="008223B2"/>
    <w:rsid w:val="0082253E"/>
    <w:rsid w:val="0082283B"/>
    <w:rsid w:val="00822A2E"/>
    <w:rsid w:val="00822CEA"/>
    <w:rsid w:val="00823233"/>
    <w:rsid w:val="00823A0E"/>
    <w:rsid w:val="00823AD1"/>
    <w:rsid w:val="008240CC"/>
    <w:rsid w:val="00824E03"/>
    <w:rsid w:val="008251EB"/>
    <w:rsid w:val="0082572F"/>
    <w:rsid w:val="00825933"/>
    <w:rsid w:val="00825B87"/>
    <w:rsid w:val="00825CF9"/>
    <w:rsid w:val="0082612B"/>
    <w:rsid w:val="0082636A"/>
    <w:rsid w:val="00827198"/>
    <w:rsid w:val="008274FF"/>
    <w:rsid w:val="0082782A"/>
    <w:rsid w:val="00830098"/>
    <w:rsid w:val="008306F5"/>
    <w:rsid w:val="008316DA"/>
    <w:rsid w:val="00831AFB"/>
    <w:rsid w:val="008325CC"/>
    <w:rsid w:val="0083356C"/>
    <w:rsid w:val="00834144"/>
    <w:rsid w:val="008358DF"/>
    <w:rsid w:val="00835D02"/>
    <w:rsid w:val="00836020"/>
    <w:rsid w:val="008363EB"/>
    <w:rsid w:val="00837D3D"/>
    <w:rsid w:val="008402C3"/>
    <w:rsid w:val="00840477"/>
    <w:rsid w:val="00840553"/>
    <w:rsid w:val="008419F3"/>
    <w:rsid w:val="00841E69"/>
    <w:rsid w:val="00842F86"/>
    <w:rsid w:val="00843A86"/>
    <w:rsid w:val="008440BB"/>
    <w:rsid w:val="00844A11"/>
    <w:rsid w:val="008452E9"/>
    <w:rsid w:val="008453EF"/>
    <w:rsid w:val="00845624"/>
    <w:rsid w:val="0084568D"/>
    <w:rsid w:val="00846C71"/>
    <w:rsid w:val="00847773"/>
    <w:rsid w:val="00847AD1"/>
    <w:rsid w:val="008500C2"/>
    <w:rsid w:val="00850A0C"/>
    <w:rsid w:val="00850E49"/>
    <w:rsid w:val="00850F04"/>
    <w:rsid w:val="00851257"/>
    <w:rsid w:val="008521E8"/>
    <w:rsid w:val="00853576"/>
    <w:rsid w:val="008536A4"/>
    <w:rsid w:val="00853BD7"/>
    <w:rsid w:val="008548DB"/>
    <w:rsid w:val="00855BD2"/>
    <w:rsid w:val="00855DDF"/>
    <w:rsid w:val="00855FFC"/>
    <w:rsid w:val="008562F3"/>
    <w:rsid w:val="00856395"/>
    <w:rsid w:val="00860873"/>
    <w:rsid w:val="00860B3C"/>
    <w:rsid w:val="00860E2B"/>
    <w:rsid w:val="0086154A"/>
    <w:rsid w:val="00861B46"/>
    <w:rsid w:val="00861C1D"/>
    <w:rsid w:val="00862287"/>
    <w:rsid w:val="00862E5E"/>
    <w:rsid w:val="0086331E"/>
    <w:rsid w:val="00863356"/>
    <w:rsid w:val="00863B80"/>
    <w:rsid w:val="00863CB4"/>
    <w:rsid w:val="00863F44"/>
    <w:rsid w:val="00864A87"/>
    <w:rsid w:val="008663A9"/>
    <w:rsid w:val="00867D0A"/>
    <w:rsid w:val="00870435"/>
    <w:rsid w:val="008704A0"/>
    <w:rsid w:val="008718E2"/>
    <w:rsid w:val="0087213D"/>
    <w:rsid w:val="00872BB8"/>
    <w:rsid w:val="0087413D"/>
    <w:rsid w:val="008743FC"/>
    <w:rsid w:val="00875C04"/>
    <w:rsid w:val="00876126"/>
    <w:rsid w:val="0087685F"/>
    <w:rsid w:val="00876A39"/>
    <w:rsid w:val="00877565"/>
    <w:rsid w:val="0087769C"/>
    <w:rsid w:val="008779CE"/>
    <w:rsid w:val="00877B5D"/>
    <w:rsid w:val="00877E39"/>
    <w:rsid w:val="00880039"/>
    <w:rsid w:val="0088089B"/>
    <w:rsid w:val="008809B1"/>
    <w:rsid w:val="00880E06"/>
    <w:rsid w:val="008814AD"/>
    <w:rsid w:val="008817C3"/>
    <w:rsid w:val="00881AB1"/>
    <w:rsid w:val="00881E41"/>
    <w:rsid w:val="00881F8C"/>
    <w:rsid w:val="008829D5"/>
    <w:rsid w:val="0088385E"/>
    <w:rsid w:val="00884FB4"/>
    <w:rsid w:val="00885268"/>
    <w:rsid w:val="008852A1"/>
    <w:rsid w:val="00885BF0"/>
    <w:rsid w:val="0088607A"/>
    <w:rsid w:val="008860F4"/>
    <w:rsid w:val="00886626"/>
    <w:rsid w:val="00886B98"/>
    <w:rsid w:val="0088723F"/>
    <w:rsid w:val="00887609"/>
    <w:rsid w:val="008901D2"/>
    <w:rsid w:val="008905BA"/>
    <w:rsid w:val="008907C9"/>
    <w:rsid w:val="00890FB2"/>
    <w:rsid w:val="00892B71"/>
    <w:rsid w:val="00893542"/>
    <w:rsid w:val="00893CC0"/>
    <w:rsid w:val="00894E95"/>
    <w:rsid w:val="008962AA"/>
    <w:rsid w:val="00896A37"/>
    <w:rsid w:val="00896C45"/>
    <w:rsid w:val="00896D56"/>
    <w:rsid w:val="00896DC1"/>
    <w:rsid w:val="008973F9"/>
    <w:rsid w:val="00897B3A"/>
    <w:rsid w:val="008A0C7C"/>
    <w:rsid w:val="008A0D2F"/>
    <w:rsid w:val="008A14AF"/>
    <w:rsid w:val="008A1F50"/>
    <w:rsid w:val="008A206F"/>
    <w:rsid w:val="008A211D"/>
    <w:rsid w:val="008A30BF"/>
    <w:rsid w:val="008A3C98"/>
    <w:rsid w:val="008A3DA8"/>
    <w:rsid w:val="008A45FB"/>
    <w:rsid w:val="008A51E5"/>
    <w:rsid w:val="008A56F5"/>
    <w:rsid w:val="008A5E7D"/>
    <w:rsid w:val="008A6C47"/>
    <w:rsid w:val="008B083E"/>
    <w:rsid w:val="008B0DA0"/>
    <w:rsid w:val="008B0F06"/>
    <w:rsid w:val="008B2174"/>
    <w:rsid w:val="008B4A50"/>
    <w:rsid w:val="008B4ACA"/>
    <w:rsid w:val="008B4C32"/>
    <w:rsid w:val="008B51FF"/>
    <w:rsid w:val="008B525E"/>
    <w:rsid w:val="008B52C4"/>
    <w:rsid w:val="008B549D"/>
    <w:rsid w:val="008B5534"/>
    <w:rsid w:val="008B5999"/>
    <w:rsid w:val="008B5A77"/>
    <w:rsid w:val="008B6CC0"/>
    <w:rsid w:val="008B7578"/>
    <w:rsid w:val="008B7B5B"/>
    <w:rsid w:val="008C0050"/>
    <w:rsid w:val="008C01BA"/>
    <w:rsid w:val="008C1169"/>
    <w:rsid w:val="008C1CB8"/>
    <w:rsid w:val="008C1D8C"/>
    <w:rsid w:val="008C1FB2"/>
    <w:rsid w:val="008C205F"/>
    <w:rsid w:val="008C2A08"/>
    <w:rsid w:val="008C3400"/>
    <w:rsid w:val="008C3D37"/>
    <w:rsid w:val="008C635F"/>
    <w:rsid w:val="008C6938"/>
    <w:rsid w:val="008C72F5"/>
    <w:rsid w:val="008C7E09"/>
    <w:rsid w:val="008D012B"/>
    <w:rsid w:val="008D0468"/>
    <w:rsid w:val="008D049B"/>
    <w:rsid w:val="008D0B0E"/>
    <w:rsid w:val="008D0EDB"/>
    <w:rsid w:val="008D0EF9"/>
    <w:rsid w:val="008D1146"/>
    <w:rsid w:val="008D156B"/>
    <w:rsid w:val="008D2047"/>
    <w:rsid w:val="008D20F9"/>
    <w:rsid w:val="008D234A"/>
    <w:rsid w:val="008D298E"/>
    <w:rsid w:val="008D313E"/>
    <w:rsid w:val="008D3B3D"/>
    <w:rsid w:val="008D4068"/>
    <w:rsid w:val="008D510B"/>
    <w:rsid w:val="008D6EDE"/>
    <w:rsid w:val="008E13D8"/>
    <w:rsid w:val="008E17FD"/>
    <w:rsid w:val="008E28A8"/>
    <w:rsid w:val="008E36E7"/>
    <w:rsid w:val="008E3C8E"/>
    <w:rsid w:val="008E41C6"/>
    <w:rsid w:val="008E4526"/>
    <w:rsid w:val="008E4629"/>
    <w:rsid w:val="008E4FC1"/>
    <w:rsid w:val="008E51C7"/>
    <w:rsid w:val="008E5227"/>
    <w:rsid w:val="008E529E"/>
    <w:rsid w:val="008E531D"/>
    <w:rsid w:val="008E60D5"/>
    <w:rsid w:val="008E78C7"/>
    <w:rsid w:val="008E796D"/>
    <w:rsid w:val="008E7A24"/>
    <w:rsid w:val="008E7A62"/>
    <w:rsid w:val="008E7B74"/>
    <w:rsid w:val="008F02A1"/>
    <w:rsid w:val="008F13D1"/>
    <w:rsid w:val="008F18EA"/>
    <w:rsid w:val="008F2313"/>
    <w:rsid w:val="008F3101"/>
    <w:rsid w:val="008F3A97"/>
    <w:rsid w:val="008F58C6"/>
    <w:rsid w:val="008F7239"/>
    <w:rsid w:val="00900E11"/>
    <w:rsid w:val="00901043"/>
    <w:rsid w:val="009012FF"/>
    <w:rsid w:val="00901F7B"/>
    <w:rsid w:val="009020B7"/>
    <w:rsid w:val="0090278E"/>
    <w:rsid w:val="00903163"/>
    <w:rsid w:val="00903380"/>
    <w:rsid w:val="009038E9"/>
    <w:rsid w:val="00904EBD"/>
    <w:rsid w:val="00905945"/>
    <w:rsid w:val="00905AB0"/>
    <w:rsid w:val="00905CA9"/>
    <w:rsid w:val="00905EE6"/>
    <w:rsid w:val="0090652F"/>
    <w:rsid w:val="009066D8"/>
    <w:rsid w:val="00906B9A"/>
    <w:rsid w:val="0090798E"/>
    <w:rsid w:val="00907D91"/>
    <w:rsid w:val="00910549"/>
    <w:rsid w:val="00910D84"/>
    <w:rsid w:val="00910E93"/>
    <w:rsid w:val="009110EE"/>
    <w:rsid w:val="0091177C"/>
    <w:rsid w:val="00911A49"/>
    <w:rsid w:val="00911EB6"/>
    <w:rsid w:val="00913216"/>
    <w:rsid w:val="0091389E"/>
    <w:rsid w:val="0091467E"/>
    <w:rsid w:val="00914E60"/>
    <w:rsid w:val="00914FB5"/>
    <w:rsid w:val="009152C6"/>
    <w:rsid w:val="00915769"/>
    <w:rsid w:val="0091588D"/>
    <w:rsid w:val="00915E62"/>
    <w:rsid w:val="00915E6F"/>
    <w:rsid w:val="00916ADC"/>
    <w:rsid w:val="00920897"/>
    <w:rsid w:val="00920DAF"/>
    <w:rsid w:val="00920E16"/>
    <w:rsid w:val="0092148B"/>
    <w:rsid w:val="009216B9"/>
    <w:rsid w:val="00921FF9"/>
    <w:rsid w:val="00923A22"/>
    <w:rsid w:val="0092483E"/>
    <w:rsid w:val="009254D8"/>
    <w:rsid w:val="00925A0F"/>
    <w:rsid w:val="00925D85"/>
    <w:rsid w:val="009264A4"/>
    <w:rsid w:val="00926884"/>
    <w:rsid w:val="009270ED"/>
    <w:rsid w:val="00927249"/>
    <w:rsid w:val="00930329"/>
    <w:rsid w:val="00930930"/>
    <w:rsid w:val="00931D51"/>
    <w:rsid w:val="00931D71"/>
    <w:rsid w:val="009335B2"/>
    <w:rsid w:val="00934B9B"/>
    <w:rsid w:val="00934BCC"/>
    <w:rsid w:val="0093523A"/>
    <w:rsid w:val="009353CA"/>
    <w:rsid w:val="009356AA"/>
    <w:rsid w:val="00935D12"/>
    <w:rsid w:val="0093781D"/>
    <w:rsid w:val="00937D22"/>
    <w:rsid w:val="00940405"/>
    <w:rsid w:val="0094078C"/>
    <w:rsid w:val="00940F10"/>
    <w:rsid w:val="00940F79"/>
    <w:rsid w:val="00941073"/>
    <w:rsid w:val="009410EC"/>
    <w:rsid w:val="009414CA"/>
    <w:rsid w:val="009417F7"/>
    <w:rsid w:val="009426CC"/>
    <w:rsid w:val="00943170"/>
    <w:rsid w:val="00943277"/>
    <w:rsid w:val="00943429"/>
    <w:rsid w:val="0094399A"/>
    <w:rsid w:val="0094406A"/>
    <w:rsid w:val="00944365"/>
    <w:rsid w:val="00944B4C"/>
    <w:rsid w:val="00944F80"/>
    <w:rsid w:val="00945B46"/>
    <w:rsid w:val="00945E21"/>
    <w:rsid w:val="00946FAE"/>
    <w:rsid w:val="00947655"/>
    <w:rsid w:val="00947AF7"/>
    <w:rsid w:val="0095028B"/>
    <w:rsid w:val="00952075"/>
    <w:rsid w:val="0095228D"/>
    <w:rsid w:val="00952CFB"/>
    <w:rsid w:val="00953007"/>
    <w:rsid w:val="00954501"/>
    <w:rsid w:val="009550EB"/>
    <w:rsid w:val="00955151"/>
    <w:rsid w:val="009551E7"/>
    <w:rsid w:val="00955569"/>
    <w:rsid w:val="009569CA"/>
    <w:rsid w:val="00957476"/>
    <w:rsid w:val="009607B9"/>
    <w:rsid w:val="00960C99"/>
    <w:rsid w:val="00960DF3"/>
    <w:rsid w:val="00961DDB"/>
    <w:rsid w:val="00962FBA"/>
    <w:rsid w:val="009633FD"/>
    <w:rsid w:val="009648F0"/>
    <w:rsid w:val="009653C7"/>
    <w:rsid w:val="00965626"/>
    <w:rsid w:val="009663CC"/>
    <w:rsid w:val="00966958"/>
    <w:rsid w:val="00967854"/>
    <w:rsid w:val="00970DAF"/>
    <w:rsid w:val="00970DF5"/>
    <w:rsid w:val="00970ECE"/>
    <w:rsid w:val="00971AF7"/>
    <w:rsid w:val="009727C0"/>
    <w:rsid w:val="00972852"/>
    <w:rsid w:val="00972C89"/>
    <w:rsid w:val="00973220"/>
    <w:rsid w:val="0097353C"/>
    <w:rsid w:val="00973760"/>
    <w:rsid w:val="00974018"/>
    <w:rsid w:val="00974501"/>
    <w:rsid w:val="0097471C"/>
    <w:rsid w:val="009752DE"/>
    <w:rsid w:val="00975F90"/>
    <w:rsid w:val="00976863"/>
    <w:rsid w:val="00976C18"/>
    <w:rsid w:val="009773AF"/>
    <w:rsid w:val="009805EC"/>
    <w:rsid w:val="00981831"/>
    <w:rsid w:val="009818BE"/>
    <w:rsid w:val="00981D01"/>
    <w:rsid w:val="0098401D"/>
    <w:rsid w:val="00985027"/>
    <w:rsid w:val="0098574D"/>
    <w:rsid w:val="00985F2D"/>
    <w:rsid w:val="00986F9A"/>
    <w:rsid w:val="009875A7"/>
    <w:rsid w:val="00990172"/>
    <w:rsid w:val="00990618"/>
    <w:rsid w:val="0099061B"/>
    <w:rsid w:val="00990C25"/>
    <w:rsid w:val="00991AC5"/>
    <w:rsid w:val="00991CBA"/>
    <w:rsid w:val="00992939"/>
    <w:rsid w:val="00992C74"/>
    <w:rsid w:val="009952BA"/>
    <w:rsid w:val="00996925"/>
    <w:rsid w:val="00996A4C"/>
    <w:rsid w:val="00996B47"/>
    <w:rsid w:val="00997CE2"/>
    <w:rsid w:val="009A0DC9"/>
    <w:rsid w:val="009A0FE2"/>
    <w:rsid w:val="009A1F42"/>
    <w:rsid w:val="009A20E6"/>
    <w:rsid w:val="009A2CB2"/>
    <w:rsid w:val="009A34F1"/>
    <w:rsid w:val="009A3928"/>
    <w:rsid w:val="009A4C81"/>
    <w:rsid w:val="009A5E3D"/>
    <w:rsid w:val="009A5EBB"/>
    <w:rsid w:val="009A5F2A"/>
    <w:rsid w:val="009A743A"/>
    <w:rsid w:val="009A78BE"/>
    <w:rsid w:val="009A7EAA"/>
    <w:rsid w:val="009B1D5B"/>
    <w:rsid w:val="009B3CC6"/>
    <w:rsid w:val="009B4160"/>
    <w:rsid w:val="009B476C"/>
    <w:rsid w:val="009B5308"/>
    <w:rsid w:val="009B54C2"/>
    <w:rsid w:val="009B54E2"/>
    <w:rsid w:val="009B6504"/>
    <w:rsid w:val="009B6E35"/>
    <w:rsid w:val="009B735B"/>
    <w:rsid w:val="009B7494"/>
    <w:rsid w:val="009B7987"/>
    <w:rsid w:val="009C0D06"/>
    <w:rsid w:val="009C0F5C"/>
    <w:rsid w:val="009C1354"/>
    <w:rsid w:val="009C206C"/>
    <w:rsid w:val="009C2197"/>
    <w:rsid w:val="009C35DA"/>
    <w:rsid w:val="009C405A"/>
    <w:rsid w:val="009C628E"/>
    <w:rsid w:val="009C67A9"/>
    <w:rsid w:val="009C6864"/>
    <w:rsid w:val="009C786B"/>
    <w:rsid w:val="009C7B4B"/>
    <w:rsid w:val="009D002B"/>
    <w:rsid w:val="009D0278"/>
    <w:rsid w:val="009D13FF"/>
    <w:rsid w:val="009D1976"/>
    <w:rsid w:val="009D2028"/>
    <w:rsid w:val="009D24E7"/>
    <w:rsid w:val="009D2BF6"/>
    <w:rsid w:val="009D340C"/>
    <w:rsid w:val="009D38E4"/>
    <w:rsid w:val="009D449D"/>
    <w:rsid w:val="009D46AA"/>
    <w:rsid w:val="009D5845"/>
    <w:rsid w:val="009D61D1"/>
    <w:rsid w:val="009D75A9"/>
    <w:rsid w:val="009D7AAE"/>
    <w:rsid w:val="009E183E"/>
    <w:rsid w:val="009E2854"/>
    <w:rsid w:val="009E2A7A"/>
    <w:rsid w:val="009E35BF"/>
    <w:rsid w:val="009E41DC"/>
    <w:rsid w:val="009E4599"/>
    <w:rsid w:val="009E51FD"/>
    <w:rsid w:val="009E55B8"/>
    <w:rsid w:val="009E5B80"/>
    <w:rsid w:val="009E5D94"/>
    <w:rsid w:val="009E63A0"/>
    <w:rsid w:val="009E6BB8"/>
    <w:rsid w:val="009E7183"/>
    <w:rsid w:val="009E7718"/>
    <w:rsid w:val="009F1048"/>
    <w:rsid w:val="009F1273"/>
    <w:rsid w:val="009F15BB"/>
    <w:rsid w:val="009F1BF0"/>
    <w:rsid w:val="009F27A0"/>
    <w:rsid w:val="009F3436"/>
    <w:rsid w:val="009F40A0"/>
    <w:rsid w:val="009F4123"/>
    <w:rsid w:val="009F48F7"/>
    <w:rsid w:val="009F494E"/>
    <w:rsid w:val="009F4A10"/>
    <w:rsid w:val="009F555C"/>
    <w:rsid w:val="009F57FD"/>
    <w:rsid w:val="009F61CD"/>
    <w:rsid w:val="009F672E"/>
    <w:rsid w:val="009F780E"/>
    <w:rsid w:val="009F79EC"/>
    <w:rsid w:val="009F7EA4"/>
    <w:rsid w:val="00A00D00"/>
    <w:rsid w:val="00A02085"/>
    <w:rsid w:val="00A02892"/>
    <w:rsid w:val="00A02ADE"/>
    <w:rsid w:val="00A037D9"/>
    <w:rsid w:val="00A046BD"/>
    <w:rsid w:val="00A0507C"/>
    <w:rsid w:val="00A050F6"/>
    <w:rsid w:val="00A05447"/>
    <w:rsid w:val="00A05D00"/>
    <w:rsid w:val="00A062F1"/>
    <w:rsid w:val="00A07D84"/>
    <w:rsid w:val="00A10441"/>
    <w:rsid w:val="00A104DF"/>
    <w:rsid w:val="00A10742"/>
    <w:rsid w:val="00A10A23"/>
    <w:rsid w:val="00A10E58"/>
    <w:rsid w:val="00A112B3"/>
    <w:rsid w:val="00A115B8"/>
    <w:rsid w:val="00A11FD9"/>
    <w:rsid w:val="00A12D75"/>
    <w:rsid w:val="00A134DD"/>
    <w:rsid w:val="00A13B6F"/>
    <w:rsid w:val="00A141B4"/>
    <w:rsid w:val="00A14AEF"/>
    <w:rsid w:val="00A152BB"/>
    <w:rsid w:val="00A1552F"/>
    <w:rsid w:val="00A1564D"/>
    <w:rsid w:val="00A16226"/>
    <w:rsid w:val="00A16663"/>
    <w:rsid w:val="00A16E4E"/>
    <w:rsid w:val="00A204D5"/>
    <w:rsid w:val="00A21ABE"/>
    <w:rsid w:val="00A22C9C"/>
    <w:rsid w:val="00A238DC"/>
    <w:rsid w:val="00A23B11"/>
    <w:rsid w:val="00A24327"/>
    <w:rsid w:val="00A253D1"/>
    <w:rsid w:val="00A2561A"/>
    <w:rsid w:val="00A27481"/>
    <w:rsid w:val="00A27657"/>
    <w:rsid w:val="00A27726"/>
    <w:rsid w:val="00A2772E"/>
    <w:rsid w:val="00A3016A"/>
    <w:rsid w:val="00A30429"/>
    <w:rsid w:val="00A314BF"/>
    <w:rsid w:val="00A31BC7"/>
    <w:rsid w:val="00A31EB7"/>
    <w:rsid w:val="00A32B7B"/>
    <w:rsid w:val="00A33283"/>
    <w:rsid w:val="00A3416A"/>
    <w:rsid w:val="00A3547C"/>
    <w:rsid w:val="00A35D98"/>
    <w:rsid w:val="00A35F35"/>
    <w:rsid w:val="00A35FEB"/>
    <w:rsid w:val="00A36773"/>
    <w:rsid w:val="00A37262"/>
    <w:rsid w:val="00A37A56"/>
    <w:rsid w:val="00A37C8D"/>
    <w:rsid w:val="00A40A25"/>
    <w:rsid w:val="00A40CCD"/>
    <w:rsid w:val="00A41145"/>
    <w:rsid w:val="00A44A5B"/>
    <w:rsid w:val="00A4509C"/>
    <w:rsid w:val="00A45406"/>
    <w:rsid w:val="00A4592F"/>
    <w:rsid w:val="00A45A3C"/>
    <w:rsid w:val="00A45AD9"/>
    <w:rsid w:val="00A462E5"/>
    <w:rsid w:val="00A46537"/>
    <w:rsid w:val="00A5039A"/>
    <w:rsid w:val="00A5074D"/>
    <w:rsid w:val="00A50FD5"/>
    <w:rsid w:val="00A51006"/>
    <w:rsid w:val="00A51B16"/>
    <w:rsid w:val="00A51E50"/>
    <w:rsid w:val="00A52CA4"/>
    <w:rsid w:val="00A52CC0"/>
    <w:rsid w:val="00A54283"/>
    <w:rsid w:val="00A54FC7"/>
    <w:rsid w:val="00A55488"/>
    <w:rsid w:val="00A567EE"/>
    <w:rsid w:val="00A57625"/>
    <w:rsid w:val="00A57848"/>
    <w:rsid w:val="00A57CC7"/>
    <w:rsid w:val="00A57F6C"/>
    <w:rsid w:val="00A60C5D"/>
    <w:rsid w:val="00A6100D"/>
    <w:rsid w:val="00A617D2"/>
    <w:rsid w:val="00A61D94"/>
    <w:rsid w:val="00A61FE6"/>
    <w:rsid w:val="00A62384"/>
    <w:rsid w:val="00A62467"/>
    <w:rsid w:val="00A62971"/>
    <w:rsid w:val="00A62DA9"/>
    <w:rsid w:val="00A63097"/>
    <w:rsid w:val="00A6320B"/>
    <w:rsid w:val="00A63854"/>
    <w:rsid w:val="00A64E2D"/>
    <w:rsid w:val="00A65466"/>
    <w:rsid w:val="00A65CB7"/>
    <w:rsid w:val="00A65D7B"/>
    <w:rsid w:val="00A667D8"/>
    <w:rsid w:val="00A6695C"/>
    <w:rsid w:val="00A66E93"/>
    <w:rsid w:val="00A66E9F"/>
    <w:rsid w:val="00A711F1"/>
    <w:rsid w:val="00A7146A"/>
    <w:rsid w:val="00A71668"/>
    <w:rsid w:val="00A718AA"/>
    <w:rsid w:val="00A7202D"/>
    <w:rsid w:val="00A72434"/>
    <w:rsid w:val="00A7328A"/>
    <w:rsid w:val="00A736F5"/>
    <w:rsid w:val="00A73B1B"/>
    <w:rsid w:val="00A75FEB"/>
    <w:rsid w:val="00A761A5"/>
    <w:rsid w:val="00A76D33"/>
    <w:rsid w:val="00A77EEC"/>
    <w:rsid w:val="00A80087"/>
    <w:rsid w:val="00A81B9C"/>
    <w:rsid w:val="00A81E3C"/>
    <w:rsid w:val="00A82A50"/>
    <w:rsid w:val="00A82DB8"/>
    <w:rsid w:val="00A83077"/>
    <w:rsid w:val="00A835BF"/>
    <w:rsid w:val="00A837C2"/>
    <w:rsid w:val="00A83BCF"/>
    <w:rsid w:val="00A84109"/>
    <w:rsid w:val="00A8481F"/>
    <w:rsid w:val="00A84C3C"/>
    <w:rsid w:val="00A854CE"/>
    <w:rsid w:val="00A85A63"/>
    <w:rsid w:val="00A86EA8"/>
    <w:rsid w:val="00A878B2"/>
    <w:rsid w:val="00A909B5"/>
    <w:rsid w:val="00A90ADA"/>
    <w:rsid w:val="00A90C63"/>
    <w:rsid w:val="00A90CF5"/>
    <w:rsid w:val="00A90E92"/>
    <w:rsid w:val="00A90FF6"/>
    <w:rsid w:val="00A9175F"/>
    <w:rsid w:val="00A91A08"/>
    <w:rsid w:val="00A9286C"/>
    <w:rsid w:val="00A92FBB"/>
    <w:rsid w:val="00A93156"/>
    <w:rsid w:val="00A93FB6"/>
    <w:rsid w:val="00A940EC"/>
    <w:rsid w:val="00A966EC"/>
    <w:rsid w:val="00A977F5"/>
    <w:rsid w:val="00AA0220"/>
    <w:rsid w:val="00AA044B"/>
    <w:rsid w:val="00AA04F4"/>
    <w:rsid w:val="00AA1015"/>
    <w:rsid w:val="00AA1228"/>
    <w:rsid w:val="00AA1236"/>
    <w:rsid w:val="00AA1C8A"/>
    <w:rsid w:val="00AA247A"/>
    <w:rsid w:val="00AA2B03"/>
    <w:rsid w:val="00AA2DC7"/>
    <w:rsid w:val="00AA392B"/>
    <w:rsid w:val="00AA3CBD"/>
    <w:rsid w:val="00AA3CFC"/>
    <w:rsid w:val="00AA4015"/>
    <w:rsid w:val="00AA47E3"/>
    <w:rsid w:val="00AA56D2"/>
    <w:rsid w:val="00AA6687"/>
    <w:rsid w:val="00AA7565"/>
    <w:rsid w:val="00AB02C0"/>
    <w:rsid w:val="00AB0B45"/>
    <w:rsid w:val="00AB11A5"/>
    <w:rsid w:val="00AB1258"/>
    <w:rsid w:val="00AB12D5"/>
    <w:rsid w:val="00AB1AE5"/>
    <w:rsid w:val="00AB1FD5"/>
    <w:rsid w:val="00AB3317"/>
    <w:rsid w:val="00AB354C"/>
    <w:rsid w:val="00AB4049"/>
    <w:rsid w:val="00AB4FE6"/>
    <w:rsid w:val="00AB53ED"/>
    <w:rsid w:val="00AB6004"/>
    <w:rsid w:val="00AB6015"/>
    <w:rsid w:val="00AB60B7"/>
    <w:rsid w:val="00AB75E6"/>
    <w:rsid w:val="00AC10C7"/>
    <w:rsid w:val="00AC126A"/>
    <w:rsid w:val="00AC18A4"/>
    <w:rsid w:val="00AC23BD"/>
    <w:rsid w:val="00AC2A0C"/>
    <w:rsid w:val="00AC3B06"/>
    <w:rsid w:val="00AC41D0"/>
    <w:rsid w:val="00AC43B5"/>
    <w:rsid w:val="00AC49E7"/>
    <w:rsid w:val="00AC5343"/>
    <w:rsid w:val="00AC55C0"/>
    <w:rsid w:val="00AC59E5"/>
    <w:rsid w:val="00AC5DEC"/>
    <w:rsid w:val="00AC5F77"/>
    <w:rsid w:val="00AC645F"/>
    <w:rsid w:val="00AC69D2"/>
    <w:rsid w:val="00AC74AF"/>
    <w:rsid w:val="00AC7810"/>
    <w:rsid w:val="00AD11B7"/>
    <w:rsid w:val="00AD1945"/>
    <w:rsid w:val="00AD1E98"/>
    <w:rsid w:val="00AD207A"/>
    <w:rsid w:val="00AD25FA"/>
    <w:rsid w:val="00AD3AF3"/>
    <w:rsid w:val="00AD41DB"/>
    <w:rsid w:val="00AD4E67"/>
    <w:rsid w:val="00AD593D"/>
    <w:rsid w:val="00AD5E94"/>
    <w:rsid w:val="00AD72CB"/>
    <w:rsid w:val="00AE07E2"/>
    <w:rsid w:val="00AE143E"/>
    <w:rsid w:val="00AE227D"/>
    <w:rsid w:val="00AE24D5"/>
    <w:rsid w:val="00AE25E7"/>
    <w:rsid w:val="00AE270F"/>
    <w:rsid w:val="00AE27F7"/>
    <w:rsid w:val="00AE2BEF"/>
    <w:rsid w:val="00AE2FF4"/>
    <w:rsid w:val="00AE3440"/>
    <w:rsid w:val="00AE3581"/>
    <w:rsid w:val="00AE3592"/>
    <w:rsid w:val="00AE397B"/>
    <w:rsid w:val="00AE3E60"/>
    <w:rsid w:val="00AE42BD"/>
    <w:rsid w:val="00AE489C"/>
    <w:rsid w:val="00AE514B"/>
    <w:rsid w:val="00AE55BB"/>
    <w:rsid w:val="00AE59B7"/>
    <w:rsid w:val="00AE5AFF"/>
    <w:rsid w:val="00AE697C"/>
    <w:rsid w:val="00AE7051"/>
    <w:rsid w:val="00AE797F"/>
    <w:rsid w:val="00AE7CB0"/>
    <w:rsid w:val="00AE7CC9"/>
    <w:rsid w:val="00AF0519"/>
    <w:rsid w:val="00AF09BC"/>
    <w:rsid w:val="00AF0B78"/>
    <w:rsid w:val="00AF0D0F"/>
    <w:rsid w:val="00AF1EF8"/>
    <w:rsid w:val="00AF1FDC"/>
    <w:rsid w:val="00AF22F0"/>
    <w:rsid w:val="00AF3200"/>
    <w:rsid w:val="00AF503E"/>
    <w:rsid w:val="00AF6385"/>
    <w:rsid w:val="00AF6ABE"/>
    <w:rsid w:val="00AF71BE"/>
    <w:rsid w:val="00AF7A27"/>
    <w:rsid w:val="00AF7A33"/>
    <w:rsid w:val="00B00000"/>
    <w:rsid w:val="00B00F55"/>
    <w:rsid w:val="00B00FA5"/>
    <w:rsid w:val="00B019C5"/>
    <w:rsid w:val="00B01FEA"/>
    <w:rsid w:val="00B020CB"/>
    <w:rsid w:val="00B04099"/>
    <w:rsid w:val="00B04756"/>
    <w:rsid w:val="00B05272"/>
    <w:rsid w:val="00B05C95"/>
    <w:rsid w:val="00B06232"/>
    <w:rsid w:val="00B0678B"/>
    <w:rsid w:val="00B06A38"/>
    <w:rsid w:val="00B07BAC"/>
    <w:rsid w:val="00B11072"/>
    <w:rsid w:val="00B11E10"/>
    <w:rsid w:val="00B11E79"/>
    <w:rsid w:val="00B11F21"/>
    <w:rsid w:val="00B12591"/>
    <w:rsid w:val="00B128BD"/>
    <w:rsid w:val="00B12CC7"/>
    <w:rsid w:val="00B1436A"/>
    <w:rsid w:val="00B14731"/>
    <w:rsid w:val="00B14826"/>
    <w:rsid w:val="00B15242"/>
    <w:rsid w:val="00B1533A"/>
    <w:rsid w:val="00B1568B"/>
    <w:rsid w:val="00B15FDF"/>
    <w:rsid w:val="00B1631B"/>
    <w:rsid w:val="00B17954"/>
    <w:rsid w:val="00B2083D"/>
    <w:rsid w:val="00B20CEE"/>
    <w:rsid w:val="00B20F20"/>
    <w:rsid w:val="00B210DF"/>
    <w:rsid w:val="00B217F5"/>
    <w:rsid w:val="00B22AF1"/>
    <w:rsid w:val="00B22FDA"/>
    <w:rsid w:val="00B23297"/>
    <w:rsid w:val="00B2336F"/>
    <w:rsid w:val="00B238F5"/>
    <w:rsid w:val="00B24D76"/>
    <w:rsid w:val="00B263CD"/>
    <w:rsid w:val="00B27D11"/>
    <w:rsid w:val="00B31461"/>
    <w:rsid w:val="00B31B9F"/>
    <w:rsid w:val="00B31EA9"/>
    <w:rsid w:val="00B32CB5"/>
    <w:rsid w:val="00B32DD1"/>
    <w:rsid w:val="00B33143"/>
    <w:rsid w:val="00B33529"/>
    <w:rsid w:val="00B33B09"/>
    <w:rsid w:val="00B340B3"/>
    <w:rsid w:val="00B349F0"/>
    <w:rsid w:val="00B34FF3"/>
    <w:rsid w:val="00B35F8A"/>
    <w:rsid w:val="00B3604E"/>
    <w:rsid w:val="00B361B5"/>
    <w:rsid w:val="00B373F4"/>
    <w:rsid w:val="00B379F0"/>
    <w:rsid w:val="00B406E8"/>
    <w:rsid w:val="00B40B4D"/>
    <w:rsid w:val="00B40F4A"/>
    <w:rsid w:val="00B416FD"/>
    <w:rsid w:val="00B426AA"/>
    <w:rsid w:val="00B43A31"/>
    <w:rsid w:val="00B4437C"/>
    <w:rsid w:val="00B44D96"/>
    <w:rsid w:val="00B45C4B"/>
    <w:rsid w:val="00B45F06"/>
    <w:rsid w:val="00B45F52"/>
    <w:rsid w:val="00B46ACA"/>
    <w:rsid w:val="00B47031"/>
    <w:rsid w:val="00B5015F"/>
    <w:rsid w:val="00B50FF5"/>
    <w:rsid w:val="00B517E4"/>
    <w:rsid w:val="00B51C32"/>
    <w:rsid w:val="00B52E9A"/>
    <w:rsid w:val="00B540EC"/>
    <w:rsid w:val="00B547C5"/>
    <w:rsid w:val="00B54A44"/>
    <w:rsid w:val="00B54F99"/>
    <w:rsid w:val="00B56164"/>
    <w:rsid w:val="00B5625C"/>
    <w:rsid w:val="00B56322"/>
    <w:rsid w:val="00B56EE5"/>
    <w:rsid w:val="00B56FEB"/>
    <w:rsid w:val="00B575AD"/>
    <w:rsid w:val="00B60D89"/>
    <w:rsid w:val="00B610AF"/>
    <w:rsid w:val="00B61296"/>
    <w:rsid w:val="00B61620"/>
    <w:rsid w:val="00B6259A"/>
    <w:rsid w:val="00B62B38"/>
    <w:rsid w:val="00B638BB"/>
    <w:rsid w:val="00B63E80"/>
    <w:rsid w:val="00B63E97"/>
    <w:rsid w:val="00B64AEE"/>
    <w:rsid w:val="00B64B70"/>
    <w:rsid w:val="00B64C80"/>
    <w:rsid w:val="00B64D69"/>
    <w:rsid w:val="00B65421"/>
    <w:rsid w:val="00B655E3"/>
    <w:rsid w:val="00B6562D"/>
    <w:rsid w:val="00B65B25"/>
    <w:rsid w:val="00B66341"/>
    <w:rsid w:val="00B665C5"/>
    <w:rsid w:val="00B66E13"/>
    <w:rsid w:val="00B67FD8"/>
    <w:rsid w:val="00B70B62"/>
    <w:rsid w:val="00B71159"/>
    <w:rsid w:val="00B71470"/>
    <w:rsid w:val="00B71F3B"/>
    <w:rsid w:val="00B72697"/>
    <w:rsid w:val="00B7309B"/>
    <w:rsid w:val="00B731A2"/>
    <w:rsid w:val="00B75160"/>
    <w:rsid w:val="00B765DF"/>
    <w:rsid w:val="00B7699F"/>
    <w:rsid w:val="00B76B1B"/>
    <w:rsid w:val="00B76CBA"/>
    <w:rsid w:val="00B77160"/>
    <w:rsid w:val="00B77A25"/>
    <w:rsid w:val="00B806E7"/>
    <w:rsid w:val="00B8075C"/>
    <w:rsid w:val="00B808E1"/>
    <w:rsid w:val="00B80B35"/>
    <w:rsid w:val="00B80D55"/>
    <w:rsid w:val="00B80E75"/>
    <w:rsid w:val="00B8276A"/>
    <w:rsid w:val="00B82D46"/>
    <w:rsid w:val="00B82E84"/>
    <w:rsid w:val="00B83099"/>
    <w:rsid w:val="00B830C3"/>
    <w:rsid w:val="00B83887"/>
    <w:rsid w:val="00B84303"/>
    <w:rsid w:val="00B85440"/>
    <w:rsid w:val="00B85F47"/>
    <w:rsid w:val="00B8616C"/>
    <w:rsid w:val="00B862C6"/>
    <w:rsid w:val="00B8631B"/>
    <w:rsid w:val="00B86378"/>
    <w:rsid w:val="00B869DB"/>
    <w:rsid w:val="00B86D1C"/>
    <w:rsid w:val="00B87237"/>
    <w:rsid w:val="00B878DC"/>
    <w:rsid w:val="00B90449"/>
    <w:rsid w:val="00B920A7"/>
    <w:rsid w:val="00B924EC"/>
    <w:rsid w:val="00B92945"/>
    <w:rsid w:val="00B93615"/>
    <w:rsid w:val="00B941F1"/>
    <w:rsid w:val="00B944F0"/>
    <w:rsid w:val="00B952D5"/>
    <w:rsid w:val="00B95743"/>
    <w:rsid w:val="00B96239"/>
    <w:rsid w:val="00B968F0"/>
    <w:rsid w:val="00B96FA8"/>
    <w:rsid w:val="00BA0007"/>
    <w:rsid w:val="00BA0A66"/>
    <w:rsid w:val="00BA104E"/>
    <w:rsid w:val="00BA15AE"/>
    <w:rsid w:val="00BA1A55"/>
    <w:rsid w:val="00BA1E33"/>
    <w:rsid w:val="00BA2F5C"/>
    <w:rsid w:val="00BA339A"/>
    <w:rsid w:val="00BA3499"/>
    <w:rsid w:val="00BA3743"/>
    <w:rsid w:val="00BA3C8E"/>
    <w:rsid w:val="00BA3CB4"/>
    <w:rsid w:val="00BA4A98"/>
    <w:rsid w:val="00BA4BD1"/>
    <w:rsid w:val="00BA4D07"/>
    <w:rsid w:val="00BA50A7"/>
    <w:rsid w:val="00BA5884"/>
    <w:rsid w:val="00BA5F9F"/>
    <w:rsid w:val="00BA6120"/>
    <w:rsid w:val="00BA6337"/>
    <w:rsid w:val="00BA66AC"/>
    <w:rsid w:val="00BA6D3A"/>
    <w:rsid w:val="00BA737A"/>
    <w:rsid w:val="00BA7EB7"/>
    <w:rsid w:val="00BB05F2"/>
    <w:rsid w:val="00BB0B0A"/>
    <w:rsid w:val="00BB154A"/>
    <w:rsid w:val="00BB1770"/>
    <w:rsid w:val="00BB1887"/>
    <w:rsid w:val="00BB1935"/>
    <w:rsid w:val="00BB1C34"/>
    <w:rsid w:val="00BB24B4"/>
    <w:rsid w:val="00BB2EF1"/>
    <w:rsid w:val="00BB315D"/>
    <w:rsid w:val="00BB36CB"/>
    <w:rsid w:val="00BB4E1C"/>
    <w:rsid w:val="00BB4E80"/>
    <w:rsid w:val="00BB645C"/>
    <w:rsid w:val="00BB66C7"/>
    <w:rsid w:val="00BC047C"/>
    <w:rsid w:val="00BC1C00"/>
    <w:rsid w:val="00BC1E2B"/>
    <w:rsid w:val="00BC25C8"/>
    <w:rsid w:val="00BC28D9"/>
    <w:rsid w:val="00BC511E"/>
    <w:rsid w:val="00BC5772"/>
    <w:rsid w:val="00BC5DB1"/>
    <w:rsid w:val="00BC5EDC"/>
    <w:rsid w:val="00BC657C"/>
    <w:rsid w:val="00BC69CB"/>
    <w:rsid w:val="00BC709B"/>
    <w:rsid w:val="00BC7619"/>
    <w:rsid w:val="00BC79CA"/>
    <w:rsid w:val="00BC7DF2"/>
    <w:rsid w:val="00BD0497"/>
    <w:rsid w:val="00BD0F12"/>
    <w:rsid w:val="00BD0F6A"/>
    <w:rsid w:val="00BD1052"/>
    <w:rsid w:val="00BD128A"/>
    <w:rsid w:val="00BD166B"/>
    <w:rsid w:val="00BD1B61"/>
    <w:rsid w:val="00BD27D7"/>
    <w:rsid w:val="00BD2835"/>
    <w:rsid w:val="00BD3C1D"/>
    <w:rsid w:val="00BD44A7"/>
    <w:rsid w:val="00BD54C6"/>
    <w:rsid w:val="00BD5683"/>
    <w:rsid w:val="00BD7068"/>
    <w:rsid w:val="00BE1556"/>
    <w:rsid w:val="00BE2160"/>
    <w:rsid w:val="00BE22E0"/>
    <w:rsid w:val="00BE2974"/>
    <w:rsid w:val="00BE2A43"/>
    <w:rsid w:val="00BE2B84"/>
    <w:rsid w:val="00BE3180"/>
    <w:rsid w:val="00BE4569"/>
    <w:rsid w:val="00BE4D4A"/>
    <w:rsid w:val="00BE5CCA"/>
    <w:rsid w:val="00BE724F"/>
    <w:rsid w:val="00BE780C"/>
    <w:rsid w:val="00BE7BD8"/>
    <w:rsid w:val="00BF1066"/>
    <w:rsid w:val="00BF10E1"/>
    <w:rsid w:val="00BF12AC"/>
    <w:rsid w:val="00BF16B0"/>
    <w:rsid w:val="00BF21BE"/>
    <w:rsid w:val="00BF223D"/>
    <w:rsid w:val="00BF240C"/>
    <w:rsid w:val="00BF2455"/>
    <w:rsid w:val="00BF299C"/>
    <w:rsid w:val="00BF2C56"/>
    <w:rsid w:val="00BF2DA8"/>
    <w:rsid w:val="00BF2F45"/>
    <w:rsid w:val="00BF36A8"/>
    <w:rsid w:val="00BF3951"/>
    <w:rsid w:val="00BF5259"/>
    <w:rsid w:val="00BF57B5"/>
    <w:rsid w:val="00BF5823"/>
    <w:rsid w:val="00BF6312"/>
    <w:rsid w:val="00BF6A31"/>
    <w:rsid w:val="00BF6FDA"/>
    <w:rsid w:val="00BF7C4C"/>
    <w:rsid w:val="00C00116"/>
    <w:rsid w:val="00C007CB"/>
    <w:rsid w:val="00C0096B"/>
    <w:rsid w:val="00C01CF4"/>
    <w:rsid w:val="00C02EAD"/>
    <w:rsid w:val="00C033D0"/>
    <w:rsid w:val="00C0349A"/>
    <w:rsid w:val="00C04013"/>
    <w:rsid w:val="00C0442D"/>
    <w:rsid w:val="00C04769"/>
    <w:rsid w:val="00C0576C"/>
    <w:rsid w:val="00C05F76"/>
    <w:rsid w:val="00C06121"/>
    <w:rsid w:val="00C06DAA"/>
    <w:rsid w:val="00C07279"/>
    <w:rsid w:val="00C072B0"/>
    <w:rsid w:val="00C0763F"/>
    <w:rsid w:val="00C07AC2"/>
    <w:rsid w:val="00C07E68"/>
    <w:rsid w:val="00C103AA"/>
    <w:rsid w:val="00C1099C"/>
    <w:rsid w:val="00C11F26"/>
    <w:rsid w:val="00C1343E"/>
    <w:rsid w:val="00C141C3"/>
    <w:rsid w:val="00C14C78"/>
    <w:rsid w:val="00C14D09"/>
    <w:rsid w:val="00C15095"/>
    <w:rsid w:val="00C15365"/>
    <w:rsid w:val="00C15AD4"/>
    <w:rsid w:val="00C16A8C"/>
    <w:rsid w:val="00C16EE0"/>
    <w:rsid w:val="00C2087D"/>
    <w:rsid w:val="00C213A6"/>
    <w:rsid w:val="00C21554"/>
    <w:rsid w:val="00C24941"/>
    <w:rsid w:val="00C256D0"/>
    <w:rsid w:val="00C261F5"/>
    <w:rsid w:val="00C26BCB"/>
    <w:rsid w:val="00C26E88"/>
    <w:rsid w:val="00C27B94"/>
    <w:rsid w:val="00C27D70"/>
    <w:rsid w:val="00C304C3"/>
    <w:rsid w:val="00C305B9"/>
    <w:rsid w:val="00C3191E"/>
    <w:rsid w:val="00C32C11"/>
    <w:rsid w:val="00C3309B"/>
    <w:rsid w:val="00C338D0"/>
    <w:rsid w:val="00C33DDC"/>
    <w:rsid w:val="00C34905"/>
    <w:rsid w:val="00C35508"/>
    <w:rsid w:val="00C36192"/>
    <w:rsid w:val="00C36255"/>
    <w:rsid w:val="00C363E3"/>
    <w:rsid w:val="00C37644"/>
    <w:rsid w:val="00C40472"/>
    <w:rsid w:val="00C40A9C"/>
    <w:rsid w:val="00C40D5A"/>
    <w:rsid w:val="00C40ECB"/>
    <w:rsid w:val="00C41EED"/>
    <w:rsid w:val="00C41FF0"/>
    <w:rsid w:val="00C422E3"/>
    <w:rsid w:val="00C42390"/>
    <w:rsid w:val="00C424B6"/>
    <w:rsid w:val="00C428E0"/>
    <w:rsid w:val="00C42AC9"/>
    <w:rsid w:val="00C44244"/>
    <w:rsid w:val="00C460FF"/>
    <w:rsid w:val="00C46494"/>
    <w:rsid w:val="00C47930"/>
    <w:rsid w:val="00C479D8"/>
    <w:rsid w:val="00C47A70"/>
    <w:rsid w:val="00C47E32"/>
    <w:rsid w:val="00C50262"/>
    <w:rsid w:val="00C512B7"/>
    <w:rsid w:val="00C5191A"/>
    <w:rsid w:val="00C51B52"/>
    <w:rsid w:val="00C51D25"/>
    <w:rsid w:val="00C523EC"/>
    <w:rsid w:val="00C52CFE"/>
    <w:rsid w:val="00C55396"/>
    <w:rsid w:val="00C554A0"/>
    <w:rsid w:val="00C555E4"/>
    <w:rsid w:val="00C555E6"/>
    <w:rsid w:val="00C55850"/>
    <w:rsid w:val="00C55DB7"/>
    <w:rsid w:val="00C55F27"/>
    <w:rsid w:val="00C564E1"/>
    <w:rsid w:val="00C57281"/>
    <w:rsid w:val="00C57307"/>
    <w:rsid w:val="00C57E2C"/>
    <w:rsid w:val="00C57EDD"/>
    <w:rsid w:val="00C57FA3"/>
    <w:rsid w:val="00C6172A"/>
    <w:rsid w:val="00C61CF6"/>
    <w:rsid w:val="00C62964"/>
    <w:rsid w:val="00C62AE9"/>
    <w:rsid w:val="00C631A9"/>
    <w:rsid w:val="00C6351B"/>
    <w:rsid w:val="00C6387A"/>
    <w:rsid w:val="00C63F90"/>
    <w:rsid w:val="00C6467A"/>
    <w:rsid w:val="00C65082"/>
    <w:rsid w:val="00C664E8"/>
    <w:rsid w:val="00C7025C"/>
    <w:rsid w:val="00C70643"/>
    <w:rsid w:val="00C71CC8"/>
    <w:rsid w:val="00C7268E"/>
    <w:rsid w:val="00C726F2"/>
    <w:rsid w:val="00C72AD8"/>
    <w:rsid w:val="00C73456"/>
    <w:rsid w:val="00C73B7F"/>
    <w:rsid w:val="00C73D61"/>
    <w:rsid w:val="00C74194"/>
    <w:rsid w:val="00C74556"/>
    <w:rsid w:val="00C74C84"/>
    <w:rsid w:val="00C74E68"/>
    <w:rsid w:val="00C75DD8"/>
    <w:rsid w:val="00C762AE"/>
    <w:rsid w:val="00C7640E"/>
    <w:rsid w:val="00C768A9"/>
    <w:rsid w:val="00C769C0"/>
    <w:rsid w:val="00C771FA"/>
    <w:rsid w:val="00C77786"/>
    <w:rsid w:val="00C77C11"/>
    <w:rsid w:val="00C802AD"/>
    <w:rsid w:val="00C80B89"/>
    <w:rsid w:val="00C818EE"/>
    <w:rsid w:val="00C81C31"/>
    <w:rsid w:val="00C8259D"/>
    <w:rsid w:val="00C82FA3"/>
    <w:rsid w:val="00C83579"/>
    <w:rsid w:val="00C83E8C"/>
    <w:rsid w:val="00C8587A"/>
    <w:rsid w:val="00C86030"/>
    <w:rsid w:val="00C864B6"/>
    <w:rsid w:val="00C86633"/>
    <w:rsid w:val="00C86FA4"/>
    <w:rsid w:val="00C875E9"/>
    <w:rsid w:val="00C90524"/>
    <w:rsid w:val="00C914BA"/>
    <w:rsid w:val="00C9168A"/>
    <w:rsid w:val="00C92040"/>
    <w:rsid w:val="00C932EF"/>
    <w:rsid w:val="00C93E48"/>
    <w:rsid w:val="00C94D14"/>
    <w:rsid w:val="00C953F8"/>
    <w:rsid w:val="00C95412"/>
    <w:rsid w:val="00C96661"/>
    <w:rsid w:val="00C966B6"/>
    <w:rsid w:val="00C97479"/>
    <w:rsid w:val="00C97BE9"/>
    <w:rsid w:val="00CA080B"/>
    <w:rsid w:val="00CA0A31"/>
    <w:rsid w:val="00CA0B00"/>
    <w:rsid w:val="00CA220E"/>
    <w:rsid w:val="00CA31D0"/>
    <w:rsid w:val="00CA3FBD"/>
    <w:rsid w:val="00CA4739"/>
    <w:rsid w:val="00CA4A35"/>
    <w:rsid w:val="00CA4A45"/>
    <w:rsid w:val="00CA4BE9"/>
    <w:rsid w:val="00CA552E"/>
    <w:rsid w:val="00CA5A98"/>
    <w:rsid w:val="00CA6793"/>
    <w:rsid w:val="00CA7D64"/>
    <w:rsid w:val="00CB03DD"/>
    <w:rsid w:val="00CB0731"/>
    <w:rsid w:val="00CB0DDF"/>
    <w:rsid w:val="00CB1CE1"/>
    <w:rsid w:val="00CB2094"/>
    <w:rsid w:val="00CB2E9D"/>
    <w:rsid w:val="00CB4509"/>
    <w:rsid w:val="00CB4A4A"/>
    <w:rsid w:val="00CB52C0"/>
    <w:rsid w:val="00CB5340"/>
    <w:rsid w:val="00CB5C9C"/>
    <w:rsid w:val="00CB5D81"/>
    <w:rsid w:val="00CB6595"/>
    <w:rsid w:val="00CB6A2A"/>
    <w:rsid w:val="00CB6A78"/>
    <w:rsid w:val="00CB6EEF"/>
    <w:rsid w:val="00CC0A44"/>
    <w:rsid w:val="00CC1029"/>
    <w:rsid w:val="00CC12BF"/>
    <w:rsid w:val="00CC1599"/>
    <w:rsid w:val="00CC1C66"/>
    <w:rsid w:val="00CC279A"/>
    <w:rsid w:val="00CC335F"/>
    <w:rsid w:val="00CC3782"/>
    <w:rsid w:val="00CC3D80"/>
    <w:rsid w:val="00CC50AA"/>
    <w:rsid w:val="00CC5251"/>
    <w:rsid w:val="00CC5C9C"/>
    <w:rsid w:val="00CC7F89"/>
    <w:rsid w:val="00CD054A"/>
    <w:rsid w:val="00CD19CC"/>
    <w:rsid w:val="00CD1AFD"/>
    <w:rsid w:val="00CD1B9B"/>
    <w:rsid w:val="00CD1ED7"/>
    <w:rsid w:val="00CD250F"/>
    <w:rsid w:val="00CD361C"/>
    <w:rsid w:val="00CD3982"/>
    <w:rsid w:val="00CD3EE9"/>
    <w:rsid w:val="00CD474C"/>
    <w:rsid w:val="00CD5380"/>
    <w:rsid w:val="00CD63BB"/>
    <w:rsid w:val="00CD66B4"/>
    <w:rsid w:val="00CD67F3"/>
    <w:rsid w:val="00CE01B4"/>
    <w:rsid w:val="00CE0396"/>
    <w:rsid w:val="00CE07FB"/>
    <w:rsid w:val="00CE0F34"/>
    <w:rsid w:val="00CE161E"/>
    <w:rsid w:val="00CE1D38"/>
    <w:rsid w:val="00CE21BB"/>
    <w:rsid w:val="00CE3485"/>
    <w:rsid w:val="00CE3986"/>
    <w:rsid w:val="00CE3AAE"/>
    <w:rsid w:val="00CE4172"/>
    <w:rsid w:val="00CE42B1"/>
    <w:rsid w:val="00CE5314"/>
    <w:rsid w:val="00CE5C79"/>
    <w:rsid w:val="00CE5F04"/>
    <w:rsid w:val="00CE6885"/>
    <w:rsid w:val="00CE71A7"/>
    <w:rsid w:val="00CE7755"/>
    <w:rsid w:val="00CE7F31"/>
    <w:rsid w:val="00CF0792"/>
    <w:rsid w:val="00CF1B73"/>
    <w:rsid w:val="00CF3A1C"/>
    <w:rsid w:val="00CF3C0F"/>
    <w:rsid w:val="00CF532D"/>
    <w:rsid w:val="00CF5CF9"/>
    <w:rsid w:val="00CF5E79"/>
    <w:rsid w:val="00CF659A"/>
    <w:rsid w:val="00CF7029"/>
    <w:rsid w:val="00CF70C7"/>
    <w:rsid w:val="00CF7612"/>
    <w:rsid w:val="00CF7D3C"/>
    <w:rsid w:val="00D008A7"/>
    <w:rsid w:val="00D014FD"/>
    <w:rsid w:val="00D0185F"/>
    <w:rsid w:val="00D02A6C"/>
    <w:rsid w:val="00D02E35"/>
    <w:rsid w:val="00D03C31"/>
    <w:rsid w:val="00D04600"/>
    <w:rsid w:val="00D050B5"/>
    <w:rsid w:val="00D05D52"/>
    <w:rsid w:val="00D06C97"/>
    <w:rsid w:val="00D0774F"/>
    <w:rsid w:val="00D07814"/>
    <w:rsid w:val="00D07AA0"/>
    <w:rsid w:val="00D1117D"/>
    <w:rsid w:val="00D1140F"/>
    <w:rsid w:val="00D11483"/>
    <w:rsid w:val="00D115CF"/>
    <w:rsid w:val="00D117E7"/>
    <w:rsid w:val="00D1265C"/>
    <w:rsid w:val="00D12B9C"/>
    <w:rsid w:val="00D139E3"/>
    <w:rsid w:val="00D13AA5"/>
    <w:rsid w:val="00D14AE5"/>
    <w:rsid w:val="00D150FA"/>
    <w:rsid w:val="00D1521B"/>
    <w:rsid w:val="00D15864"/>
    <w:rsid w:val="00D15EFA"/>
    <w:rsid w:val="00D160D6"/>
    <w:rsid w:val="00D16205"/>
    <w:rsid w:val="00D165FD"/>
    <w:rsid w:val="00D16A00"/>
    <w:rsid w:val="00D16FDF"/>
    <w:rsid w:val="00D172FB"/>
    <w:rsid w:val="00D174FE"/>
    <w:rsid w:val="00D20150"/>
    <w:rsid w:val="00D206C7"/>
    <w:rsid w:val="00D213B4"/>
    <w:rsid w:val="00D2152E"/>
    <w:rsid w:val="00D22296"/>
    <w:rsid w:val="00D227F2"/>
    <w:rsid w:val="00D22E63"/>
    <w:rsid w:val="00D238B5"/>
    <w:rsid w:val="00D23CB3"/>
    <w:rsid w:val="00D248A6"/>
    <w:rsid w:val="00D24ABF"/>
    <w:rsid w:val="00D253CE"/>
    <w:rsid w:val="00D2631A"/>
    <w:rsid w:val="00D264CD"/>
    <w:rsid w:val="00D2685A"/>
    <w:rsid w:val="00D26CB2"/>
    <w:rsid w:val="00D26E30"/>
    <w:rsid w:val="00D27060"/>
    <w:rsid w:val="00D27542"/>
    <w:rsid w:val="00D278B3"/>
    <w:rsid w:val="00D30737"/>
    <w:rsid w:val="00D30742"/>
    <w:rsid w:val="00D31B0D"/>
    <w:rsid w:val="00D31E4C"/>
    <w:rsid w:val="00D3207A"/>
    <w:rsid w:val="00D32AE1"/>
    <w:rsid w:val="00D32B19"/>
    <w:rsid w:val="00D32C3D"/>
    <w:rsid w:val="00D333EA"/>
    <w:rsid w:val="00D344DE"/>
    <w:rsid w:val="00D351B7"/>
    <w:rsid w:val="00D35924"/>
    <w:rsid w:val="00D359A4"/>
    <w:rsid w:val="00D3684A"/>
    <w:rsid w:val="00D369F5"/>
    <w:rsid w:val="00D36C93"/>
    <w:rsid w:val="00D371F0"/>
    <w:rsid w:val="00D37830"/>
    <w:rsid w:val="00D379BE"/>
    <w:rsid w:val="00D37A2E"/>
    <w:rsid w:val="00D401B8"/>
    <w:rsid w:val="00D404B0"/>
    <w:rsid w:val="00D405A3"/>
    <w:rsid w:val="00D40B30"/>
    <w:rsid w:val="00D411D1"/>
    <w:rsid w:val="00D41403"/>
    <w:rsid w:val="00D418ED"/>
    <w:rsid w:val="00D41908"/>
    <w:rsid w:val="00D4228C"/>
    <w:rsid w:val="00D42BBD"/>
    <w:rsid w:val="00D431BB"/>
    <w:rsid w:val="00D4344F"/>
    <w:rsid w:val="00D44658"/>
    <w:rsid w:val="00D45616"/>
    <w:rsid w:val="00D45DC6"/>
    <w:rsid w:val="00D46AC9"/>
    <w:rsid w:val="00D511DC"/>
    <w:rsid w:val="00D51AD9"/>
    <w:rsid w:val="00D527AC"/>
    <w:rsid w:val="00D52B44"/>
    <w:rsid w:val="00D534E9"/>
    <w:rsid w:val="00D53E7F"/>
    <w:rsid w:val="00D55047"/>
    <w:rsid w:val="00D561AF"/>
    <w:rsid w:val="00D56DB5"/>
    <w:rsid w:val="00D57B82"/>
    <w:rsid w:val="00D60176"/>
    <w:rsid w:val="00D60219"/>
    <w:rsid w:val="00D60C4C"/>
    <w:rsid w:val="00D630E7"/>
    <w:rsid w:val="00D63327"/>
    <w:rsid w:val="00D6377E"/>
    <w:rsid w:val="00D63EB4"/>
    <w:rsid w:val="00D642CA"/>
    <w:rsid w:val="00D6453B"/>
    <w:rsid w:val="00D64F64"/>
    <w:rsid w:val="00D6547E"/>
    <w:rsid w:val="00D65D53"/>
    <w:rsid w:val="00D66776"/>
    <w:rsid w:val="00D67AF2"/>
    <w:rsid w:val="00D71CF3"/>
    <w:rsid w:val="00D71FCA"/>
    <w:rsid w:val="00D72217"/>
    <w:rsid w:val="00D72264"/>
    <w:rsid w:val="00D73AD9"/>
    <w:rsid w:val="00D745E1"/>
    <w:rsid w:val="00D74B21"/>
    <w:rsid w:val="00D74CC2"/>
    <w:rsid w:val="00D75294"/>
    <w:rsid w:val="00D75B00"/>
    <w:rsid w:val="00D75D61"/>
    <w:rsid w:val="00D77B49"/>
    <w:rsid w:val="00D77BC3"/>
    <w:rsid w:val="00D77E2B"/>
    <w:rsid w:val="00D80001"/>
    <w:rsid w:val="00D801BF"/>
    <w:rsid w:val="00D816E7"/>
    <w:rsid w:val="00D81CF1"/>
    <w:rsid w:val="00D81D72"/>
    <w:rsid w:val="00D81E98"/>
    <w:rsid w:val="00D84322"/>
    <w:rsid w:val="00D84697"/>
    <w:rsid w:val="00D84736"/>
    <w:rsid w:val="00D8488C"/>
    <w:rsid w:val="00D85276"/>
    <w:rsid w:val="00D859FD"/>
    <w:rsid w:val="00D85B92"/>
    <w:rsid w:val="00D8636B"/>
    <w:rsid w:val="00D8716D"/>
    <w:rsid w:val="00D9012E"/>
    <w:rsid w:val="00D902EC"/>
    <w:rsid w:val="00D90312"/>
    <w:rsid w:val="00D90660"/>
    <w:rsid w:val="00D9082A"/>
    <w:rsid w:val="00D90D79"/>
    <w:rsid w:val="00D92D3D"/>
    <w:rsid w:val="00D9335F"/>
    <w:rsid w:val="00D93B65"/>
    <w:rsid w:val="00D94866"/>
    <w:rsid w:val="00D94A0F"/>
    <w:rsid w:val="00D94D8E"/>
    <w:rsid w:val="00D94EB5"/>
    <w:rsid w:val="00D95347"/>
    <w:rsid w:val="00D95B1D"/>
    <w:rsid w:val="00D95D27"/>
    <w:rsid w:val="00D967B2"/>
    <w:rsid w:val="00D96DA7"/>
    <w:rsid w:val="00D970A2"/>
    <w:rsid w:val="00DA00DF"/>
    <w:rsid w:val="00DA0C17"/>
    <w:rsid w:val="00DA0E1C"/>
    <w:rsid w:val="00DA221D"/>
    <w:rsid w:val="00DA24AB"/>
    <w:rsid w:val="00DA24FF"/>
    <w:rsid w:val="00DA370B"/>
    <w:rsid w:val="00DA3B01"/>
    <w:rsid w:val="00DA47CE"/>
    <w:rsid w:val="00DA56C7"/>
    <w:rsid w:val="00DA5D84"/>
    <w:rsid w:val="00DA60D4"/>
    <w:rsid w:val="00DA6D0A"/>
    <w:rsid w:val="00DA6EC6"/>
    <w:rsid w:val="00DB03EB"/>
    <w:rsid w:val="00DB0485"/>
    <w:rsid w:val="00DB1264"/>
    <w:rsid w:val="00DB216E"/>
    <w:rsid w:val="00DB22C7"/>
    <w:rsid w:val="00DB2D84"/>
    <w:rsid w:val="00DB3FEE"/>
    <w:rsid w:val="00DB4238"/>
    <w:rsid w:val="00DB4271"/>
    <w:rsid w:val="00DB488B"/>
    <w:rsid w:val="00DB48A5"/>
    <w:rsid w:val="00DB5E1C"/>
    <w:rsid w:val="00DB6AE5"/>
    <w:rsid w:val="00DB7456"/>
    <w:rsid w:val="00DC0DEB"/>
    <w:rsid w:val="00DC16D2"/>
    <w:rsid w:val="00DC20EB"/>
    <w:rsid w:val="00DC2FD9"/>
    <w:rsid w:val="00DC316C"/>
    <w:rsid w:val="00DC356F"/>
    <w:rsid w:val="00DC35CF"/>
    <w:rsid w:val="00DC38DE"/>
    <w:rsid w:val="00DC4293"/>
    <w:rsid w:val="00DC477C"/>
    <w:rsid w:val="00DC5063"/>
    <w:rsid w:val="00DC6410"/>
    <w:rsid w:val="00DC6691"/>
    <w:rsid w:val="00DC6A5D"/>
    <w:rsid w:val="00DC7322"/>
    <w:rsid w:val="00DC79CB"/>
    <w:rsid w:val="00DC7A91"/>
    <w:rsid w:val="00DC7BF0"/>
    <w:rsid w:val="00DC7DF3"/>
    <w:rsid w:val="00DD017F"/>
    <w:rsid w:val="00DD0967"/>
    <w:rsid w:val="00DD0EDF"/>
    <w:rsid w:val="00DD1F14"/>
    <w:rsid w:val="00DD25E3"/>
    <w:rsid w:val="00DD3C1B"/>
    <w:rsid w:val="00DD3D2E"/>
    <w:rsid w:val="00DD42B7"/>
    <w:rsid w:val="00DD48AB"/>
    <w:rsid w:val="00DD4AC4"/>
    <w:rsid w:val="00DD4AE8"/>
    <w:rsid w:val="00DD53AF"/>
    <w:rsid w:val="00DD59F5"/>
    <w:rsid w:val="00DD5ADF"/>
    <w:rsid w:val="00DD601D"/>
    <w:rsid w:val="00DD7BA8"/>
    <w:rsid w:val="00DD7C1A"/>
    <w:rsid w:val="00DD7FBA"/>
    <w:rsid w:val="00DE01F6"/>
    <w:rsid w:val="00DE027A"/>
    <w:rsid w:val="00DE0403"/>
    <w:rsid w:val="00DE08EA"/>
    <w:rsid w:val="00DE125A"/>
    <w:rsid w:val="00DE149A"/>
    <w:rsid w:val="00DE1506"/>
    <w:rsid w:val="00DE16AC"/>
    <w:rsid w:val="00DE1BBC"/>
    <w:rsid w:val="00DE20F3"/>
    <w:rsid w:val="00DE2746"/>
    <w:rsid w:val="00DE384D"/>
    <w:rsid w:val="00DE3F92"/>
    <w:rsid w:val="00DE482D"/>
    <w:rsid w:val="00DE4E30"/>
    <w:rsid w:val="00DE50DB"/>
    <w:rsid w:val="00DE57DD"/>
    <w:rsid w:val="00DE6DD0"/>
    <w:rsid w:val="00DF0564"/>
    <w:rsid w:val="00DF0867"/>
    <w:rsid w:val="00DF09A8"/>
    <w:rsid w:val="00DF0E5F"/>
    <w:rsid w:val="00DF0F29"/>
    <w:rsid w:val="00DF1537"/>
    <w:rsid w:val="00DF2FBA"/>
    <w:rsid w:val="00DF3298"/>
    <w:rsid w:val="00DF3EF5"/>
    <w:rsid w:val="00DF4CB5"/>
    <w:rsid w:val="00DF5614"/>
    <w:rsid w:val="00DF6082"/>
    <w:rsid w:val="00DF61E1"/>
    <w:rsid w:val="00DF62B6"/>
    <w:rsid w:val="00DF6E99"/>
    <w:rsid w:val="00DF72FE"/>
    <w:rsid w:val="00DF7B82"/>
    <w:rsid w:val="00E0032D"/>
    <w:rsid w:val="00E00C14"/>
    <w:rsid w:val="00E01001"/>
    <w:rsid w:val="00E01362"/>
    <w:rsid w:val="00E01E10"/>
    <w:rsid w:val="00E01EFD"/>
    <w:rsid w:val="00E0250A"/>
    <w:rsid w:val="00E0300F"/>
    <w:rsid w:val="00E030EB"/>
    <w:rsid w:val="00E035D7"/>
    <w:rsid w:val="00E03A64"/>
    <w:rsid w:val="00E04316"/>
    <w:rsid w:val="00E05D80"/>
    <w:rsid w:val="00E0634C"/>
    <w:rsid w:val="00E06483"/>
    <w:rsid w:val="00E07681"/>
    <w:rsid w:val="00E07AC8"/>
    <w:rsid w:val="00E07F0C"/>
    <w:rsid w:val="00E10BE4"/>
    <w:rsid w:val="00E111CF"/>
    <w:rsid w:val="00E11631"/>
    <w:rsid w:val="00E11DF0"/>
    <w:rsid w:val="00E12040"/>
    <w:rsid w:val="00E13646"/>
    <w:rsid w:val="00E15993"/>
    <w:rsid w:val="00E15A2A"/>
    <w:rsid w:val="00E15E83"/>
    <w:rsid w:val="00E16005"/>
    <w:rsid w:val="00E16903"/>
    <w:rsid w:val="00E16BC8"/>
    <w:rsid w:val="00E174AC"/>
    <w:rsid w:val="00E17F8C"/>
    <w:rsid w:val="00E20903"/>
    <w:rsid w:val="00E21276"/>
    <w:rsid w:val="00E212B9"/>
    <w:rsid w:val="00E212F5"/>
    <w:rsid w:val="00E223E3"/>
    <w:rsid w:val="00E22447"/>
    <w:rsid w:val="00E23251"/>
    <w:rsid w:val="00E23C69"/>
    <w:rsid w:val="00E23D80"/>
    <w:rsid w:val="00E245DB"/>
    <w:rsid w:val="00E2490B"/>
    <w:rsid w:val="00E26997"/>
    <w:rsid w:val="00E26BE1"/>
    <w:rsid w:val="00E27D0A"/>
    <w:rsid w:val="00E30037"/>
    <w:rsid w:val="00E30875"/>
    <w:rsid w:val="00E30D84"/>
    <w:rsid w:val="00E30FD1"/>
    <w:rsid w:val="00E31B0F"/>
    <w:rsid w:val="00E31B52"/>
    <w:rsid w:val="00E320AC"/>
    <w:rsid w:val="00E32728"/>
    <w:rsid w:val="00E33716"/>
    <w:rsid w:val="00E33F28"/>
    <w:rsid w:val="00E3403C"/>
    <w:rsid w:val="00E34569"/>
    <w:rsid w:val="00E34589"/>
    <w:rsid w:val="00E354C4"/>
    <w:rsid w:val="00E35AD1"/>
    <w:rsid w:val="00E36AF2"/>
    <w:rsid w:val="00E36C7C"/>
    <w:rsid w:val="00E373A5"/>
    <w:rsid w:val="00E40081"/>
    <w:rsid w:val="00E40ABF"/>
    <w:rsid w:val="00E4173C"/>
    <w:rsid w:val="00E4186C"/>
    <w:rsid w:val="00E419C3"/>
    <w:rsid w:val="00E41D18"/>
    <w:rsid w:val="00E42C51"/>
    <w:rsid w:val="00E431EB"/>
    <w:rsid w:val="00E438C3"/>
    <w:rsid w:val="00E43FD7"/>
    <w:rsid w:val="00E44650"/>
    <w:rsid w:val="00E4532E"/>
    <w:rsid w:val="00E46CED"/>
    <w:rsid w:val="00E46ED9"/>
    <w:rsid w:val="00E5018F"/>
    <w:rsid w:val="00E510C5"/>
    <w:rsid w:val="00E52564"/>
    <w:rsid w:val="00E52E96"/>
    <w:rsid w:val="00E533BD"/>
    <w:rsid w:val="00E53539"/>
    <w:rsid w:val="00E53E53"/>
    <w:rsid w:val="00E53E9E"/>
    <w:rsid w:val="00E54073"/>
    <w:rsid w:val="00E56253"/>
    <w:rsid w:val="00E566B0"/>
    <w:rsid w:val="00E568C7"/>
    <w:rsid w:val="00E56B7B"/>
    <w:rsid w:val="00E56B96"/>
    <w:rsid w:val="00E56C68"/>
    <w:rsid w:val="00E573F0"/>
    <w:rsid w:val="00E57CAE"/>
    <w:rsid w:val="00E60121"/>
    <w:rsid w:val="00E603A8"/>
    <w:rsid w:val="00E60BE1"/>
    <w:rsid w:val="00E60C32"/>
    <w:rsid w:val="00E610A0"/>
    <w:rsid w:val="00E617BE"/>
    <w:rsid w:val="00E61985"/>
    <w:rsid w:val="00E61DA7"/>
    <w:rsid w:val="00E62C41"/>
    <w:rsid w:val="00E62C53"/>
    <w:rsid w:val="00E62DE5"/>
    <w:rsid w:val="00E6352D"/>
    <w:rsid w:val="00E63ADF"/>
    <w:rsid w:val="00E63B56"/>
    <w:rsid w:val="00E63C7C"/>
    <w:rsid w:val="00E64843"/>
    <w:rsid w:val="00E64958"/>
    <w:rsid w:val="00E649E8"/>
    <w:rsid w:val="00E649EC"/>
    <w:rsid w:val="00E650A8"/>
    <w:rsid w:val="00E653C5"/>
    <w:rsid w:val="00E65E08"/>
    <w:rsid w:val="00E663BE"/>
    <w:rsid w:val="00E66AD7"/>
    <w:rsid w:val="00E6765F"/>
    <w:rsid w:val="00E67C5F"/>
    <w:rsid w:val="00E702E2"/>
    <w:rsid w:val="00E708AC"/>
    <w:rsid w:val="00E70C69"/>
    <w:rsid w:val="00E710A7"/>
    <w:rsid w:val="00E710D4"/>
    <w:rsid w:val="00E72087"/>
    <w:rsid w:val="00E7225F"/>
    <w:rsid w:val="00E722D4"/>
    <w:rsid w:val="00E728F2"/>
    <w:rsid w:val="00E731A8"/>
    <w:rsid w:val="00E747BB"/>
    <w:rsid w:val="00E7481E"/>
    <w:rsid w:val="00E74A57"/>
    <w:rsid w:val="00E74A6A"/>
    <w:rsid w:val="00E75F1B"/>
    <w:rsid w:val="00E764EA"/>
    <w:rsid w:val="00E76599"/>
    <w:rsid w:val="00E76B44"/>
    <w:rsid w:val="00E76CD5"/>
    <w:rsid w:val="00E77586"/>
    <w:rsid w:val="00E77C7E"/>
    <w:rsid w:val="00E80126"/>
    <w:rsid w:val="00E80BF7"/>
    <w:rsid w:val="00E80C67"/>
    <w:rsid w:val="00E81045"/>
    <w:rsid w:val="00E8247F"/>
    <w:rsid w:val="00E824B3"/>
    <w:rsid w:val="00E830A5"/>
    <w:rsid w:val="00E83259"/>
    <w:rsid w:val="00E834BD"/>
    <w:rsid w:val="00E83628"/>
    <w:rsid w:val="00E83657"/>
    <w:rsid w:val="00E8413D"/>
    <w:rsid w:val="00E84151"/>
    <w:rsid w:val="00E846AA"/>
    <w:rsid w:val="00E84E8B"/>
    <w:rsid w:val="00E856DC"/>
    <w:rsid w:val="00E85F26"/>
    <w:rsid w:val="00E8600C"/>
    <w:rsid w:val="00E8751D"/>
    <w:rsid w:val="00E8786A"/>
    <w:rsid w:val="00E900F8"/>
    <w:rsid w:val="00E901AD"/>
    <w:rsid w:val="00E9133E"/>
    <w:rsid w:val="00E914D5"/>
    <w:rsid w:val="00E91A66"/>
    <w:rsid w:val="00E92181"/>
    <w:rsid w:val="00E92979"/>
    <w:rsid w:val="00E93058"/>
    <w:rsid w:val="00E930CA"/>
    <w:rsid w:val="00E9402F"/>
    <w:rsid w:val="00E962A5"/>
    <w:rsid w:val="00E96951"/>
    <w:rsid w:val="00E97233"/>
    <w:rsid w:val="00E978BA"/>
    <w:rsid w:val="00E97CF3"/>
    <w:rsid w:val="00EA0070"/>
    <w:rsid w:val="00EA1561"/>
    <w:rsid w:val="00EA1FD2"/>
    <w:rsid w:val="00EA2554"/>
    <w:rsid w:val="00EA2B4B"/>
    <w:rsid w:val="00EA31DD"/>
    <w:rsid w:val="00EA3500"/>
    <w:rsid w:val="00EA3D2F"/>
    <w:rsid w:val="00EA538A"/>
    <w:rsid w:val="00EA5799"/>
    <w:rsid w:val="00EA660E"/>
    <w:rsid w:val="00EB001A"/>
    <w:rsid w:val="00EB0428"/>
    <w:rsid w:val="00EB0910"/>
    <w:rsid w:val="00EB0BF9"/>
    <w:rsid w:val="00EB17F6"/>
    <w:rsid w:val="00EB1933"/>
    <w:rsid w:val="00EB1AAB"/>
    <w:rsid w:val="00EB2199"/>
    <w:rsid w:val="00EB21E0"/>
    <w:rsid w:val="00EB249F"/>
    <w:rsid w:val="00EB339B"/>
    <w:rsid w:val="00EB398B"/>
    <w:rsid w:val="00EB3BAB"/>
    <w:rsid w:val="00EB3CE6"/>
    <w:rsid w:val="00EB58B7"/>
    <w:rsid w:val="00EB5CC5"/>
    <w:rsid w:val="00EB5DE5"/>
    <w:rsid w:val="00EC0A56"/>
    <w:rsid w:val="00EC0CE2"/>
    <w:rsid w:val="00EC10C3"/>
    <w:rsid w:val="00EC19DC"/>
    <w:rsid w:val="00EC39A5"/>
    <w:rsid w:val="00EC636E"/>
    <w:rsid w:val="00EC75C9"/>
    <w:rsid w:val="00EC7716"/>
    <w:rsid w:val="00EC79C4"/>
    <w:rsid w:val="00ED0015"/>
    <w:rsid w:val="00ED01E0"/>
    <w:rsid w:val="00ED05AA"/>
    <w:rsid w:val="00ED090A"/>
    <w:rsid w:val="00ED0EF8"/>
    <w:rsid w:val="00ED23FE"/>
    <w:rsid w:val="00ED29EC"/>
    <w:rsid w:val="00ED32EE"/>
    <w:rsid w:val="00ED3BA7"/>
    <w:rsid w:val="00ED3C50"/>
    <w:rsid w:val="00ED4393"/>
    <w:rsid w:val="00ED4E33"/>
    <w:rsid w:val="00ED4F47"/>
    <w:rsid w:val="00ED580D"/>
    <w:rsid w:val="00ED5BB7"/>
    <w:rsid w:val="00ED725D"/>
    <w:rsid w:val="00ED7D2B"/>
    <w:rsid w:val="00ED7E35"/>
    <w:rsid w:val="00EE0D7C"/>
    <w:rsid w:val="00EE1691"/>
    <w:rsid w:val="00EE1A88"/>
    <w:rsid w:val="00EE1C41"/>
    <w:rsid w:val="00EE1CDB"/>
    <w:rsid w:val="00EE2067"/>
    <w:rsid w:val="00EE2BCE"/>
    <w:rsid w:val="00EE30E7"/>
    <w:rsid w:val="00EE30F1"/>
    <w:rsid w:val="00EE316E"/>
    <w:rsid w:val="00EE3838"/>
    <w:rsid w:val="00EE4AA8"/>
    <w:rsid w:val="00EE54A4"/>
    <w:rsid w:val="00EE58D3"/>
    <w:rsid w:val="00EE5A5D"/>
    <w:rsid w:val="00EE77D7"/>
    <w:rsid w:val="00EF008D"/>
    <w:rsid w:val="00EF0796"/>
    <w:rsid w:val="00EF0F62"/>
    <w:rsid w:val="00EF11CD"/>
    <w:rsid w:val="00EF180C"/>
    <w:rsid w:val="00EF183B"/>
    <w:rsid w:val="00EF205F"/>
    <w:rsid w:val="00EF2D09"/>
    <w:rsid w:val="00EF31B4"/>
    <w:rsid w:val="00EF3B0A"/>
    <w:rsid w:val="00EF45E5"/>
    <w:rsid w:val="00EF4C76"/>
    <w:rsid w:val="00EF4FD5"/>
    <w:rsid w:val="00EF558C"/>
    <w:rsid w:val="00EF6076"/>
    <w:rsid w:val="00EF6C32"/>
    <w:rsid w:val="00EF6D54"/>
    <w:rsid w:val="00EF7D3E"/>
    <w:rsid w:val="00EF7E14"/>
    <w:rsid w:val="00F00196"/>
    <w:rsid w:val="00F00C43"/>
    <w:rsid w:val="00F00F08"/>
    <w:rsid w:val="00F02611"/>
    <w:rsid w:val="00F028C4"/>
    <w:rsid w:val="00F02976"/>
    <w:rsid w:val="00F02E2F"/>
    <w:rsid w:val="00F03600"/>
    <w:rsid w:val="00F03744"/>
    <w:rsid w:val="00F038D8"/>
    <w:rsid w:val="00F03E0E"/>
    <w:rsid w:val="00F046BF"/>
    <w:rsid w:val="00F05306"/>
    <w:rsid w:val="00F05453"/>
    <w:rsid w:val="00F057DB"/>
    <w:rsid w:val="00F05874"/>
    <w:rsid w:val="00F06375"/>
    <w:rsid w:val="00F06521"/>
    <w:rsid w:val="00F07E63"/>
    <w:rsid w:val="00F1012E"/>
    <w:rsid w:val="00F108B7"/>
    <w:rsid w:val="00F128E2"/>
    <w:rsid w:val="00F12E2B"/>
    <w:rsid w:val="00F1356B"/>
    <w:rsid w:val="00F139A0"/>
    <w:rsid w:val="00F13AC1"/>
    <w:rsid w:val="00F13F88"/>
    <w:rsid w:val="00F14690"/>
    <w:rsid w:val="00F15AC9"/>
    <w:rsid w:val="00F16580"/>
    <w:rsid w:val="00F20868"/>
    <w:rsid w:val="00F20DDD"/>
    <w:rsid w:val="00F21234"/>
    <w:rsid w:val="00F22B59"/>
    <w:rsid w:val="00F22CFF"/>
    <w:rsid w:val="00F22E02"/>
    <w:rsid w:val="00F22E87"/>
    <w:rsid w:val="00F2309E"/>
    <w:rsid w:val="00F23102"/>
    <w:rsid w:val="00F23123"/>
    <w:rsid w:val="00F2325D"/>
    <w:rsid w:val="00F239A7"/>
    <w:rsid w:val="00F23B28"/>
    <w:rsid w:val="00F248D6"/>
    <w:rsid w:val="00F253BF"/>
    <w:rsid w:val="00F262C4"/>
    <w:rsid w:val="00F26F84"/>
    <w:rsid w:val="00F26FDC"/>
    <w:rsid w:val="00F272B9"/>
    <w:rsid w:val="00F275A6"/>
    <w:rsid w:val="00F30038"/>
    <w:rsid w:val="00F302A8"/>
    <w:rsid w:val="00F30938"/>
    <w:rsid w:val="00F30E9A"/>
    <w:rsid w:val="00F31541"/>
    <w:rsid w:val="00F31607"/>
    <w:rsid w:val="00F31716"/>
    <w:rsid w:val="00F3174B"/>
    <w:rsid w:val="00F3352D"/>
    <w:rsid w:val="00F34119"/>
    <w:rsid w:val="00F34181"/>
    <w:rsid w:val="00F3610A"/>
    <w:rsid w:val="00F3612E"/>
    <w:rsid w:val="00F36850"/>
    <w:rsid w:val="00F369C6"/>
    <w:rsid w:val="00F37063"/>
    <w:rsid w:val="00F37324"/>
    <w:rsid w:val="00F37FA8"/>
    <w:rsid w:val="00F40EA0"/>
    <w:rsid w:val="00F4125F"/>
    <w:rsid w:val="00F4180A"/>
    <w:rsid w:val="00F41A70"/>
    <w:rsid w:val="00F422D0"/>
    <w:rsid w:val="00F42589"/>
    <w:rsid w:val="00F43164"/>
    <w:rsid w:val="00F43873"/>
    <w:rsid w:val="00F44804"/>
    <w:rsid w:val="00F453C7"/>
    <w:rsid w:val="00F4573E"/>
    <w:rsid w:val="00F45A3B"/>
    <w:rsid w:val="00F46B3C"/>
    <w:rsid w:val="00F46BC8"/>
    <w:rsid w:val="00F5067A"/>
    <w:rsid w:val="00F507B1"/>
    <w:rsid w:val="00F512CA"/>
    <w:rsid w:val="00F51CF8"/>
    <w:rsid w:val="00F52AAF"/>
    <w:rsid w:val="00F53509"/>
    <w:rsid w:val="00F53553"/>
    <w:rsid w:val="00F5393C"/>
    <w:rsid w:val="00F5395A"/>
    <w:rsid w:val="00F53F0F"/>
    <w:rsid w:val="00F541C6"/>
    <w:rsid w:val="00F5524D"/>
    <w:rsid w:val="00F56814"/>
    <w:rsid w:val="00F56A16"/>
    <w:rsid w:val="00F5777A"/>
    <w:rsid w:val="00F60D24"/>
    <w:rsid w:val="00F612A0"/>
    <w:rsid w:val="00F621C6"/>
    <w:rsid w:val="00F62D4C"/>
    <w:rsid w:val="00F62DEA"/>
    <w:rsid w:val="00F63CD8"/>
    <w:rsid w:val="00F6454C"/>
    <w:rsid w:val="00F65140"/>
    <w:rsid w:val="00F658C0"/>
    <w:rsid w:val="00F66334"/>
    <w:rsid w:val="00F67865"/>
    <w:rsid w:val="00F70263"/>
    <w:rsid w:val="00F705EF"/>
    <w:rsid w:val="00F71101"/>
    <w:rsid w:val="00F7137C"/>
    <w:rsid w:val="00F713FD"/>
    <w:rsid w:val="00F714ED"/>
    <w:rsid w:val="00F71749"/>
    <w:rsid w:val="00F717FF"/>
    <w:rsid w:val="00F71A97"/>
    <w:rsid w:val="00F72A25"/>
    <w:rsid w:val="00F72C38"/>
    <w:rsid w:val="00F7315A"/>
    <w:rsid w:val="00F73894"/>
    <w:rsid w:val="00F742C8"/>
    <w:rsid w:val="00F749E5"/>
    <w:rsid w:val="00F75085"/>
    <w:rsid w:val="00F75C0C"/>
    <w:rsid w:val="00F75C26"/>
    <w:rsid w:val="00F765F7"/>
    <w:rsid w:val="00F776BD"/>
    <w:rsid w:val="00F80946"/>
    <w:rsid w:val="00F80E8E"/>
    <w:rsid w:val="00F82E81"/>
    <w:rsid w:val="00F82E9F"/>
    <w:rsid w:val="00F83BFA"/>
    <w:rsid w:val="00F84319"/>
    <w:rsid w:val="00F84BDB"/>
    <w:rsid w:val="00F84EC1"/>
    <w:rsid w:val="00F855FE"/>
    <w:rsid w:val="00F85C07"/>
    <w:rsid w:val="00F876FE"/>
    <w:rsid w:val="00F90997"/>
    <w:rsid w:val="00F92575"/>
    <w:rsid w:val="00F92C5E"/>
    <w:rsid w:val="00F93469"/>
    <w:rsid w:val="00F93E1E"/>
    <w:rsid w:val="00F94452"/>
    <w:rsid w:val="00F94A5A"/>
    <w:rsid w:val="00F94EC5"/>
    <w:rsid w:val="00F95973"/>
    <w:rsid w:val="00F95E00"/>
    <w:rsid w:val="00F97F51"/>
    <w:rsid w:val="00FA0306"/>
    <w:rsid w:val="00FA082B"/>
    <w:rsid w:val="00FA1CD6"/>
    <w:rsid w:val="00FA2E86"/>
    <w:rsid w:val="00FA2F33"/>
    <w:rsid w:val="00FA2FEF"/>
    <w:rsid w:val="00FA48AA"/>
    <w:rsid w:val="00FA5455"/>
    <w:rsid w:val="00FA576B"/>
    <w:rsid w:val="00FA5C91"/>
    <w:rsid w:val="00FA6827"/>
    <w:rsid w:val="00FA6E2E"/>
    <w:rsid w:val="00FA7EC1"/>
    <w:rsid w:val="00FB020B"/>
    <w:rsid w:val="00FB0A0B"/>
    <w:rsid w:val="00FB0ED1"/>
    <w:rsid w:val="00FB1458"/>
    <w:rsid w:val="00FB14D7"/>
    <w:rsid w:val="00FB189D"/>
    <w:rsid w:val="00FB19D2"/>
    <w:rsid w:val="00FB1C71"/>
    <w:rsid w:val="00FB1D5C"/>
    <w:rsid w:val="00FB1D93"/>
    <w:rsid w:val="00FB2185"/>
    <w:rsid w:val="00FB2B00"/>
    <w:rsid w:val="00FB2C40"/>
    <w:rsid w:val="00FB302B"/>
    <w:rsid w:val="00FB40EA"/>
    <w:rsid w:val="00FB565D"/>
    <w:rsid w:val="00FB6320"/>
    <w:rsid w:val="00FB66FA"/>
    <w:rsid w:val="00FC023A"/>
    <w:rsid w:val="00FC156C"/>
    <w:rsid w:val="00FC23EB"/>
    <w:rsid w:val="00FC25EE"/>
    <w:rsid w:val="00FC29E8"/>
    <w:rsid w:val="00FC2E83"/>
    <w:rsid w:val="00FC3202"/>
    <w:rsid w:val="00FC38BA"/>
    <w:rsid w:val="00FC416C"/>
    <w:rsid w:val="00FC434A"/>
    <w:rsid w:val="00FC45D7"/>
    <w:rsid w:val="00FC4C46"/>
    <w:rsid w:val="00FC4DF4"/>
    <w:rsid w:val="00FC4F30"/>
    <w:rsid w:val="00FC51B7"/>
    <w:rsid w:val="00FC5530"/>
    <w:rsid w:val="00FC5C72"/>
    <w:rsid w:val="00FC5F28"/>
    <w:rsid w:val="00FC6394"/>
    <w:rsid w:val="00FC69C7"/>
    <w:rsid w:val="00FC7994"/>
    <w:rsid w:val="00FC7E65"/>
    <w:rsid w:val="00FD0D8F"/>
    <w:rsid w:val="00FD2680"/>
    <w:rsid w:val="00FD2D76"/>
    <w:rsid w:val="00FD2FDF"/>
    <w:rsid w:val="00FD4799"/>
    <w:rsid w:val="00FD48BF"/>
    <w:rsid w:val="00FD55B2"/>
    <w:rsid w:val="00FD5B69"/>
    <w:rsid w:val="00FD5BCD"/>
    <w:rsid w:val="00FD5EAF"/>
    <w:rsid w:val="00FD6268"/>
    <w:rsid w:val="00FD772F"/>
    <w:rsid w:val="00FE0307"/>
    <w:rsid w:val="00FE159E"/>
    <w:rsid w:val="00FE1CD9"/>
    <w:rsid w:val="00FE1D61"/>
    <w:rsid w:val="00FE2FAC"/>
    <w:rsid w:val="00FE3269"/>
    <w:rsid w:val="00FE3E6A"/>
    <w:rsid w:val="00FE3ED0"/>
    <w:rsid w:val="00FE45B9"/>
    <w:rsid w:val="00FE4940"/>
    <w:rsid w:val="00FE4AB2"/>
    <w:rsid w:val="00FE52A4"/>
    <w:rsid w:val="00FE5753"/>
    <w:rsid w:val="00FE5EBD"/>
    <w:rsid w:val="00FE5EC8"/>
    <w:rsid w:val="00FE691E"/>
    <w:rsid w:val="00FE7474"/>
    <w:rsid w:val="00FE7631"/>
    <w:rsid w:val="00FE768E"/>
    <w:rsid w:val="00FF0281"/>
    <w:rsid w:val="00FF0456"/>
    <w:rsid w:val="00FF10D1"/>
    <w:rsid w:val="00FF1AA6"/>
    <w:rsid w:val="00FF2015"/>
    <w:rsid w:val="00FF378A"/>
    <w:rsid w:val="00FF4AE4"/>
    <w:rsid w:val="00FF4D6F"/>
    <w:rsid w:val="00FF6D67"/>
    <w:rsid w:val="00FF767D"/>
    <w:rsid w:val="00FF7809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D40AB"/>
  <w15:chartTrackingRefBased/>
  <w15:docId w15:val="{36AED848-45A7-4AE4-80A2-E4AEE667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EEF"/>
    <w:pPr>
      <w:keepNext/>
      <w:keepLines/>
      <w:numPr>
        <w:numId w:val="2"/>
      </w:numPr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6EEF"/>
    <w:pPr>
      <w:keepNext/>
      <w:keepLines/>
      <w:numPr>
        <w:ilvl w:val="1"/>
        <w:numId w:val="2"/>
      </w:numPr>
      <w:spacing w:before="160" w:after="120" w:line="276" w:lineRule="auto"/>
      <w:outlineLvl w:val="1"/>
    </w:pPr>
    <w:rPr>
      <w:rFonts w:ascii="Times New Roman" w:eastAsiaTheme="majorEastAsia" w:hAnsi="Times New Roman" w:cstheme="majorBidi"/>
      <w:b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6EEF"/>
    <w:pPr>
      <w:keepNext/>
      <w:keepLines/>
      <w:numPr>
        <w:ilvl w:val="2"/>
        <w:numId w:val="2"/>
      </w:numPr>
      <w:spacing w:before="40" w:after="0" w:line="276" w:lineRule="auto"/>
      <w:ind w:left="0"/>
      <w:outlineLvl w:val="2"/>
    </w:pPr>
    <w:rPr>
      <w:rFonts w:ascii="Times New Roman" w:eastAsiaTheme="majorEastAsia" w:hAnsi="Times New Roman" w:cstheme="majorBidi"/>
      <w:b/>
      <w:sz w:val="26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6EEF"/>
    <w:pPr>
      <w:keepNext/>
      <w:keepLines/>
      <w:numPr>
        <w:ilvl w:val="3"/>
        <w:numId w:val="2"/>
      </w:numPr>
      <w:spacing w:before="40" w:after="0" w:line="276" w:lineRule="auto"/>
      <w:ind w:left="360"/>
      <w:outlineLvl w:val="3"/>
    </w:pPr>
    <w:rPr>
      <w:rFonts w:ascii="Times New Roman" w:eastAsiaTheme="majorEastAsia" w:hAnsi="Times New Roman" w:cstheme="majorBidi"/>
      <w:b/>
      <w:iCs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81E41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77565"/>
    <w:rPr>
      <w:color w:val="808080"/>
    </w:rPr>
  </w:style>
  <w:style w:type="paragraph" w:customStyle="1" w:styleId="Authors">
    <w:name w:val="Authors"/>
    <w:basedOn w:val="Normal"/>
    <w:rsid w:val="007D6A9D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7D6A9D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">
    <w:name w:val="Head"/>
    <w:basedOn w:val="Normal"/>
    <w:rsid w:val="007D6A9D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E2244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2447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90798E"/>
    <w:rPr>
      <w:rFonts w:ascii="Times-Italic" w:hAnsi="Times-Italic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AE25E7"/>
    <w:rPr>
      <w:rFonts w:ascii="Symbol" w:hAnsi="Symbol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CB6EEF"/>
    <w:rPr>
      <w:rFonts w:ascii="Times New Roman" w:eastAsiaTheme="majorEastAsia" w:hAnsi="Times New Roman" w:cstheme="majorBidi"/>
      <w:b/>
      <w:color w:val="000000" w:themeColor="text1"/>
      <w:sz w:val="4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B6EEF"/>
    <w:rPr>
      <w:rFonts w:ascii="Times New Roman" w:eastAsiaTheme="majorEastAsia" w:hAnsi="Times New Roman" w:cstheme="majorBidi"/>
      <w:b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B6EEF"/>
    <w:rPr>
      <w:rFonts w:ascii="Times New Roman" w:eastAsiaTheme="majorEastAsia" w:hAnsi="Times New Roman" w:cstheme="majorBidi"/>
      <w:b/>
      <w:sz w:val="26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B6EEF"/>
    <w:rPr>
      <w:rFonts w:ascii="Times New Roman" w:eastAsiaTheme="majorEastAsia" w:hAnsi="Times New Roman" w:cstheme="majorBidi"/>
      <w:b/>
      <w:iCs/>
      <w:sz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EEF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EEF"/>
    <w:rPr>
      <w:rFonts w:ascii="Tahoma" w:eastAsiaTheme="minorHAns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CB6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6EEF"/>
    <w:pPr>
      <w:spacing w:after="200" w:line="276" w:lineRule="auto"/>
      <w:ind w:left="720"/>
      <w:contextualSpacing/>
    </w:pPr>
    <w:rPr>
      <w:rFonts w:eastAsiaTheme="minorHAnsi"/>
      <w:lang w:val="en-US"/>
    </w:rPr>
  </w:style>
  <w:style w:type="table" w:styleId="TableGrid">
    <w:name w:val="Table Grid"/>
    <w:basedOn w:val="TableNormal"/>
    <w:uiPriority w:val="59"/>
    <w:rsid w:val="00CB6EEF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CB6EEF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CB6EEF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B6EEF"/>
    <w:rPr>
      <w:rFonts w:eastAsiaTheme="minorHAns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6EEF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B6EEF"/>
    <w:rPr>
      <w:rFonts w:eastAsiaTheme="minorHAnsi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B6EEF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CB6EEF"/>
    <w:pPr>
      <w:spacing w:after="100" w:line="276" w:lineRule="auto"/>
    </w:pPr>
    <w:rPr>
      <w:rFonts w:eastAsiaTheme="minorHAnsi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B6EEF"/>
    <w:pPr>
      <w:spacing w:after="100" w:line="276" w:lineRule="auto"/>
      <w:ind w:left="220"/>
    </w:pPr>
    <w:rPr>
      <w:rFonts w:eastAsiaTheme="minorHAnsi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B6EEF"/>
    <w:pPr>
      <w:spacing w:after="100" w:line="276" w:lineRule="auto"/>
      <w:ind w:left="440"/>
    </w:pPr>
    <w:rPr>
      <w:rFonts w:eastAsiaTheme="minorHAnsi"/>
      <w:lang w:val="en-US"/>
    </w:rPr>
  </w:style>
  <w:style w:type="paragraph" w:customStyle="1" w:styleId="Figure">
    <w:name w:val="Figure"/>
    <w:basedOn w:val="Normal"/>
    <w:link w:val="FigureChar"/>
    <w:qFormat/>
    <w:rsid w:val="00CB6EEF"/>
    <w:pPr>
      <w:spacing w:before="120" w:after="200" w:line="240" w:lineRule="auto"/>
      <w:jc w:val="both"/>
    </w:pPr>
    <w:rPr>
      <w:rFonts w:ascii="Times New Roman" w:eastAsiaTheme="minorHAnsi" w:hAnsi="Times New Roman" w:cs="Times New Roman"/>
      <w:szCs w:val="26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CB6EEF"/>
    <w:pPr>
      <w:spacing w:after="0" w:line="276" w:lineRule="auto"/>
    </w:pPr>
    <w:rPr>
      <w:rFonts w:eastAsiaTheme="minorHAnsi"/>
      <w:lang w:val="en-US"/>
    </w:rPr>
  </w:style>
  <w:style w:type="character" w:customStyle="1" w:styleId="FigureChar">
    <w:name w:val="Figure Char"/>
    <w:basedOn w:val="DefaultParagraphFont"/>
    <w:link w:val="Figure"/>
    <w:rsid w:val="00CB6EEF"/>
    <w:rPr>
      <w:rFonts w:ascii="Times New Roman" w:eastAsiaTheme="minorHAnsi" w:hAnsi="Times New Roman" w:cs="Times New Roman"/>
      <w:szCs w:val="26"/>
      <w:lang w:val="en-US"/>
    </w:rPr>
  </w:style>
  <w:style w:type="paragraph" w:customStyle="1" w:styleId="Table">
    <w:name w:val="Table"/>
    <w:basedOn w:val="Figure"/>
    <w:link w:val="TableChar"/>
    <w:qFormat/>
    <w:rsid w:val="00CB6EEF"/>
    <w:pPr>
      <w:ind w:left="360"/>
      <w:jc w:val="left"/>
    </w:pPr>
  </w:style>
  <w:style w:type="character" w:customStyle="1" w:styleId="TableChar">
    <w:name w:val="Table Char"/>
    <w:basedOn w:val="DefaultParagraphFont"/>
    <w:link w:val="Table"/>
    <w:rsid w:val="00CB6EEF"/>
    <w:rPr>
      <w:rFonts w:ascii="Times New Roman" w:eastAsiaTheme="minorHAnsi" w:hAnsi="Times New Roman" w:cs="Times New Roman"/>
      <w:szCs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B6EEF"/>
    <w:pPr>
      <w:spacing w:after="200" w:line="240" w:lineRule="auto"/>
    </w:pPr>
    <w:rPr>
      <w:rFonts w:ascii="Calibri" w:eastAsiaTheme="minorHAns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B6EEF"/>
    <w:rPr>
      <w:rFonts w:ascii="Calibri" w:eastAsiaTheme="minorHAnsi" w:hAnsi="Calibri" w:cs="Calibri"/>
      <w:noProof/>
      <w:lang w:val="en-US"/>
    </w:rPr>
  </w:style>
  <w:style w:type="paragraph" w:customStyle="1" w:styleId="p">
    <w:name w:val="p"/>
    <w:rsid w:val="00CB6EEF"/>
    <w:pPr>
      <w:spacing w:after="360" w:line="480" w:lineRule="atLeast"/>
      <w:ind w:firstLine="567"/>
    </w:pPr>
    <w:rPr>
      <w:rFonts w:ascii="Times New Roman" w:eastAsia="Batang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CB6EEF"/>
  </w:style>
  <w:style w:type="paragraph" w:customStyle="1" w:styleId="EndNoteBibliographyTitle">
    <w:name w:val="EndNote Bibliography Title"/>
    <w:basedOn w:val="Normal"/>
    <w:link w:val="EndNoteBibliographyTitleChar"/>
    <w:rsid w:val="00CB6EEF"/>
    <w:pPr>
      <w:spacing w:after="0" w:line="276" w:lineRule="auto"/>
      <w:jc w:val="center"/>
    </w:pPr>
    <w:rPr>
      <w:rFonts w:ascii="Calibri" w:eastAsiaTheme="minorHAns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6EEF"/>
    <w:rPr>
      <w:rFonts w:ascii="Calibri" w:eastAsiaTheme="minorHAns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B6EEF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CB6EEF"/>
    <w:pPr>
      <w:spacing w:after="200" w:line="240" w:lineRule="auto"/>
    </w:pPr>
    <w:rPr>
      <w:rFonts w:eastAsiaTheme="minorHAnsi"/>
      <w:i/>
      <w:iCs/>
      <w:color w:val="44546A" w:themeColor="text2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B6EEF"/>
    <w:rPr>
      <w:color w:val="954F72" w:themeColor="followedHyperlink"/>
      <w:u w:val="single"/>
    </w:rPr>
  </w:style>
  <w:style w:type="table" w:customStyle="1" w:styleId="TableGridLight2">
    <w:name w:val="Table Grid Light2"/>
    <w:basedOn w:val="TableNormal"/>
    <w:uiPriority w:val="40"/>
    <w:rsid w:val="00CB6EEF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B6EEF"/>
    <w:pPr>
      <w:spacing w:after="0" w:line="240" w:lineRule="auto"/>
    </w:pPr>
    <w:rPr>
      <w:rFonts w:ascii="Calibri" w:hAnsi="Calibri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6EEF"/>
    <w:rPr>
      <w:rFonts w:ascii="Calibri" w:hAnsi="Calibri"/>
      <w:szCs w:val="21"/>
      <w:lang w:val="en-US" w:eastAsia="zh-CN"/>
    </w:rPr>
  </w:style>
  <w:style w:type="character" w:customStyle="1" w:styleId="fontstyle11">
    <w:name w:val="fontstyle11"/>
    <w:basedOn w:val="DefaultParagraphFont"/>
    <w:rsid w:val="00CB6EEF"/>
    <w:rPr>
      <w:rFonts w:ascii="Symbol" w:hAnsi="Symbol" w:hint="default"/>
      <w:b w:val="0"/>
      <w:bCs w:val="0"/>
      <w:i w:val="0"/>
      <w:iCs w:val="0"/>
      <w:color w:val="000000"/>
      <w:sz w:val="14"/>
      <w:szCs w:val="14"/>
    </w:rPr>
  </w:style>
  <w:style w:type="character" w:styleId="Strong">
    <w:name w:val="Strong"/>
    <w:basedOn w:val="DefaultParagraphFont"/>
    <w:uiPriority w:val="22"/>
    <w:qFormat/>
    <w:rsid w:val="00546B34"/>
    <w:rPr>
      <w:b/>
      <w:bCs/>
    </w:rPr>
  </w:style>
  <w:style w:type="character" w:customStyle="1" w:styleId="fontstyle41">
    <w:name w:val="fontstyle41"/>
    <w:basedOn w:val="DefaultParagraphFont"/>
    <w:rsid w:val="006D2B05"/>
    <w:rPr>
      <w:rFonts w:ascii="AdvOTdd3b7348.I+03" w:hAnsi="AdvOTdd3b7348.I+03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D1521B"/>
    <w:rPr>
      <w:rFonts w:ascii="AdvMyriad_I" w:hAnsi="AdvMyriad_I" w:hint="default"/>
      <w:b w:val="0"/>
      <w:bCs w:val="0"/>
      <w:i w:val="0"/>
      <w:iCs w:val="0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F7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7B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7B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B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3297"/>
    <w:pPr>
      <w:spacing w:after="0" w:line="240" w:lineRule="auto"/>
    </w:pPr>
  </w:style>
  <w:style w:type="paragraph" w:customStyle="1" w:styleId="arttitle">
    <w:name w:val="arttitle"/>
    <w:basedOn w:val="Normal"/>
    <w:rsid w:val="008D0B0E"/>
    <w:pPr>
      <w:spacing w:after="240" w:line="480" w:lineRule="atLeast"/>
    </w:pPr>
    <w:rPr>
      <w:rFonts w:ascii="Arial" w:eastAsia="Batang" w:hAnsi="Arial" w:cs="Arial"/>
      <w:b/>
      <w:bCs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7815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844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132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ajdesigner.com/idealgas/ideal_gas_law_density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yj.kim@kaist.ac.kr" TargetMode="External"/><Relationship Id="rId17" Type="http://schemas.openxmlformats.org/officeDocument/2006/relationships/hyperlink" Target="https://www.convertunits.com/from/mmH2O/to/pasca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biosensingusa.com/technical-notes/technical-note-102-spr-sensitivity-detection-lim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.kim@pusan.ac.kr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D054010CE1C42AF9322FC9ACB8804" ma:contentTypeVersion="8" ma:contentTypeDescription="Create a new document." ma:contentTypeScope="" ma:versionID="e2d250ddbb3b945b239b00be263a77da">
  <xsd:schema xmlns:xsd="http://www.w3.org/2001/XMLSchema" xmlns:xs="http://www.w3.org/2001/XMLSchema" xmlns:p="http://schemas.microsoft.com/office/2006/metadata/properties" xmlns:ns3="6a9ba1a0-61ac-4601-ab0f-3e5ade17d7a7" targetNamespace="http://schemas.microsoft.com/office/2006/metadata/properties" ma:root="true" ma:fieldsID="3ca08d659d73acdf01f8fa27298a7a39" ns3:_="">
    <xsd:import namespace="6a9ba1a0-61ac-4601-ab0f-3e5ade17d7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ba1a0-61ac-4601-ab0f-3e5ade17d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21D9C-4B9D-46F9-99FB-0AB9424AAC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D14B0C-40E9-4CA9-B469-852459FE0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CC358-FEE0-444E-A540-3428C8F795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23C5DA-8488-41ED-BF45-2232B61E3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ba1a0-61ac-4601-ab0f-3e5ade17d7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4530</Words>
  <Characters>25823</Characters>
  <Application>Microsoft Office Word</Application>
  <DocSecurity>0</DocSecurity>
  <Lines>215</Lines>
  <Paragraphs>60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#NGUYEN DUY ANH#</dc:creator>
  <cp:keywords/>
  <dc:description/>
  <cp:lastModifiedBy>#NGUYEN DUY ANH#</cp:lastModifiedBy>
  <cp:revision>70</cp:revision>
  <cp:lastPrinted>2019-07-03T11:19:00Z</cp:lastPrinted>
  <dcterms:created xsi:type="dcterms:W3CDTF">2022-10-25T05:03:00Z</dcterms:created>
  <dcterms:modified xsi:type="dcterms:W3CDTF">2022-10-25T09:28:00Z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0x010100305D054010CE1C42AF9322FC9ACB8804</vt:lpwstr>
  </property>
  <property fmtid="{D5CDD505-2E9C-101B-9397-08002B2CF9AE}" pid="3" name="GrammarlyDocumentId">
    <vt:lpwstr>3868f4d9c3f4fc2125e904b8059db99bf81f4332f00f75fb077936a711cb1871</vt:lpwstr>
  </property>
</Properties>
</file>