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719F8" w14:textId="73467D70" w:rsidR="00F15209" w:rsidRDefault="00F15209" w:rsidP="000A5505">
      <w:pPr>
        <w:pStyle w:val="Heading1"/>
        <w:spacing w:before="0" w:after="240"/>
      </w:pPr>
      <w:r>
        <w:t>Supplementary Information</w:t>
      </w:r>
    </w:p>
    <w:p w14:paraId="1FFF5ED7" w14:textId="17994EFC" w:rsidR="00F15209" w:rsidRDefault="00F15209" w:rsidP="00F15209">
      <w:pPr>
        <w:pStyle w:val="Heading3"/>
      </w:pPr>
      <w:r>
        <w:t xml:space="preserve">Supplementary Table 1. </w:t>
      </w:r>
      <w:r w:rsidR="00FE7E94">
        <w:t>Associations between FSH and gray matter volume in AD-regions excluding regional effects of LH levels</w:t>
      </w:r>
    </w:p>
    <w:p w14:paraId="6F77DEDA" w14:textId="77777777" w:rsidR="00FE7E94" w:rsidRPr="00FE7E94" w:rsidRDefault="00FE7E94" w:rsidP="00FE7E94"/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960"/>
        <w:gridCol w:w="1440"/>
        <w:gridCol w:w="825"/>
        <w:gridCol w:w="995"/>
        <w:gridCol w:w="1170"/>
        <w:gridCol w:w="3330"/>
        <w:gridCol w:w="1260"/>
      </w:tblGrid>
      <w:tr w:rsidR="00F15209" w:rsidRPr="00FE7E94" w14:paraId="576B908A" w14:textId="77777777" w:rsidTr="00BB491F">
        <w:trPr>
          <w:trHeight w:val="654"/>
        </w:trPr>
        <w:tc>
          <w:tcPr>
            <w:tcW w:w="960" w:type="dxa"/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616E7" w14:textId="77777777" w:rsidR="00F15209" w:rsidRPr="00FE7E94" w:rsidRDefault="00F15209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sz w:val="22"/>
                <w:szCs w:val="22"/>
              </w:rPr>
              <w:t>Cluster extent</w:t>
            </w:r>
          </w:p>
        </w:tc>
        <w:tc>
          <w:tcPr>
            <w:tcW w:w="1440" w:type="dxa"/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9699E" w14:textId="77777777" w:rsidR="00F15209" w:rsidRPr="00FE7E94" w:rsidRDefault="00F15209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sz w:val="22"/>
                <w:szCs w:val="22"/>
              </w:rPr>
              <w:t>Coordinates</w:t>
            </w:r>
          </w:p>
          <w:p w14:paraId="3425BA1A" w14:textId="76E44A4E" w:rsidR="00F15209" w:rsidRPr="00FE7E94" w:rsidRDefault="00B47D9C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sz w:val="22"/>
                <w:szCs w:val="22"/>
              </w:rPr>
              <w:t>x, y, z</w:t>
            </w:r>
          </w:p>
        </w:tc>
        <w:tc>
          <w:tcPr>
            <w:tcW w:w="825" w:type="dxa"/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139E9" w14:textId="77777777" w:rsidR="00F15209" w:rsidRPr="00FE7E94" w:rsidRDefault="00F15209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sz w:val="22"/>
                <w:szCs w:val="22"/>
              </w:rPr>
              <w:t>Z</w:t>
            </w:r>
          </w:p>
        </w:tc>
        <w:tc>
          <w:tcPr>
            <w:tcW w:w="995" w:type="dxa"/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7578A" w14:textId="77777777" w:rsidR="00F15209" w:rsidRPr="00FE7E94" w:rsidRDefault="00F15209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sz w:val="22"/>
                <w:szCs w:val="22"/>
              </w:rPr>
              <w:t>P</w:t>
            </w:r>
            <w:r w:rsidRPr="00FE7E94">
              <w:rPr>
                <w:rFonts w:ascii="Arial" w:eastAsia="Arial" w:hAnsi="Arial" w:cs="Arial"/>
                <w:sz w:val="22"/>
                <w:szCs w:val="22"/>
                <w:vertAlign w:val="subscript"/>
              </w:rPr>
              <w:t>FWE</w:t>
            </w:r>
            <w:r w:rsidRPr="00FE7E94">
              <w:rPr>
                <w:rFonts w:ascii="Arial" w:eastAsia="Arial" w:hAnsi="Arial" w:cs="Arial"/>
                <w:sz w:val="22"/>
                <w:szCs w:val="22"/>
              </w:rPr>
              <w:t xml:space="preserve"> cluster*</w:t>
            </w:r>
          </w:p>
        </w:tc>
        <w:tc>
          <w:tcPr>
            <w:tcW w:w="1170" w:type="dxa"/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6364D" w14:textId="77777777" w:rsidR="00F15209" w:rsidRPr="00FE7E94" w:rsidRDefault="00F15209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sz w:val="22"/>
                <w:szCs w:val="22"/>
              </w:rPr>
              <w:t xml:space="preserve">P voxel </w:t>
            </w:r>
          </w:p>
        </w:tc>
        <w:tc>
          <w:tcPr>
            <w:tcW w:w="3330" w:type="dxa"/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E1AD7" w14:textId="77777777" w:rsidR="00F15209" w:rsidRPr="00FE7E94" w:rsidRDefault="00F15209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sz w:val="22"/>
                <w:szCs w:val="22"/>
              </w:rPr>
              <w:t>Anatomical Region</w:t>
            </w:r>
          </w:p>
        </w:tc>
        <w:tc>
          <w:tcPr>
            <w:tcW w:w="1260" w:type="dxa"/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86F1E" w14:textId="77777777" w:rsidR="00F15209" w:rsidRPr="00FE7E94" w:rsidRDefault="00F15209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sz w:val="22"/>
                <w:szCs w:val="22"/>
              </w:rPr>
              <w:t>Brodmann Area</w:t>
            </w:r>
          </w:p>
        </w:tc>
      </w:tr>
      <w:tr w:rsidR="00FE7E94" w:rsidRPr="00FE7E94" w14:paraId="0A327DCE" w14:textId="77777777" w:rsidTr="00BB491F">
        <w:trPr>
          <w:trHeight w:val="210"/>
        </w:trPr>
        <w:tc>
          <w:tcPr>
            <w:tcW w:w="998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42815" w14:textId="0A2DF808" w:rsidR="00FE7E94" w:rsidRPr="00FE7E94" w:rsidRDefault="00FE7E94" w:rsidP="00BB491F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b/>
                <w:bCs/>
                <w:sz w:val="22"/>
                <w:szCs w:val="22"/>
              </w:rPr>
              <w:t>Overall</w:t>
            </w:r>
          </w:p>
        </w:tc>
      </w:tr>
      <w:tr w:rsidR="00FE7E94" w:rsidRPr="00FE7E94" w14:paraId="54481CFD" w14:textId="77777777" w:rsidTr="00BB491F">
        <w:trPr>
          <w:trHeight w:val="210"/>
        </w:trPr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4D247" w14:textId="099DA3CD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29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3C6F5" w14:textId="7A285117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hAnsi="Arial" w:cs="Arial"/>
                <w:sz w:val="22"/>
                <w:szCs w:val="22"/>
              </w:rPr>
              <w:t>-10 52 27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484AF" w14:textId="79E46C14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4.21</w:t>
            </w: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32C20" w14:textId="39425A58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0.011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0BFCF" w14:textId="6908DFCA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B4F86" w14:textId="4B5A582C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hAnsi="Arial" w:cs="Arial"/>
                <w:sz w:val="22"/>
                <w:szCs w:val="22"/>
              </w:rPr>
              <w:t>Left Cerebrum, Frontal Lobe, Superior Frontal Gyrus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6B419" w14:textId="5ABE203E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FE7E94" w:rsidRPr="00FE7E94" w14:paraId="45F05921" w14:textId="77777777" w:rsidTr="00BB491F"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D0421" w14:textId="3B2535C6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44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4473F" w14:textId="3ACC7B18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hAnsi="Arial" w:cs="Arial"/>
                <w:sz w:val="22"/>
                <w:szCs w:val="22"/>
              </w:rPr>
              <w:t>33 35 26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E0D09" w14:textId="4835132E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3.96</w:t>
            </w: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6E13F" w14:textId="6E0C7A31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0.006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BF29A" w14:textId="19FA1E90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6A0B6" w14:textId="01003E66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hAnsi="Arial" w:cs="Arial"/>
                <w:sz w:val="22"/>
                <w:szCs w:val="22"/>
              </w:rPr>
              <w:t>Right Cerebrum, Frontal Lobe, Middle Frontal Gyrus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04ABF" w14:textId="53293E68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FE7E94" w:rsidRPr="00FE7E94" w14:paraId="4A30D182" w14:textId="77777777" w:rsidTr="00BB491F">
        <w:trPr>
          <w:trHeight w:val="60"/>
        </w:trPr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8155D" w14:textId="31073245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56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86A79" w14:textId="7EFED6F4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hAnsi="Arial" w:cs="Arial"/>
                <w:sz w:val="22"/>
                <w:szCs w:val="22"/>
              </w:rPr>
              <w:t>6 59 20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98E0F" w14:textId="587DAA6D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3.89</w:t>
            </w: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B90B8" w14:textId="624B36EF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0.004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BB051" w14:textId="34F83C8A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80C95" w14:textId="0F7ACAAF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hAnsi="Arial" w:cs="Arial"/>
                <w:sz w:val="22"/>
                <w:szCs w:val="22"/>
              </w:rPr>
              <w:t>Right Cerebrum, Frontal Lobe, Medial Frontal Gyrus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7A564" w14:textId="4583A508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FE7E94" w:rsidRPr="00FE7E94" w14:paraId="020886A5" w14:textId="77777777" w:rsidTr="00BB491F"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23C85" w14:textId="665EF38E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8A16A" w14:textId="4ED889B5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hAnsi="Arial" w:cs="Arial"/>
                <w:sz w:val="22"/>
                <w:szCs w:val="22"/>
              </w:rPr>
              <w:t>6 52 26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55D50" w14:textId="65E6E672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3.44</w:t>
            </w: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99F00" w14:textId="6623978D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5B425" w14:textId="26351189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CADB5" w14:textId="41DA0248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hAnsi="Arial" w:cs="Arial"/>
                <w:sz w:val="22"/>
                <w:szCs w:val="22"/>
              </w:rPr>
              <w:t>Right Cerebrum, Frontal Lobe, Superior Frontal Gyrus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0D06B" w14:textId="1B4789CF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FE7E94" w:rsidRPr="00FE7E94" w14:paraId="64937B62" w14:textId="77777777" w:rsidTr="00BB491F"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21F64" w14:textId="6E037557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46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B02B0" w14:textId="061566BB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hAnsi="Arial" w:cs="Arial"/>
                <w:sz w:val="22"/>
                <w:szCs w:val="22"/>
              </w:rPr>
              <w:t>14 28 -20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31617" w14:textId="329B2BC1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3.89</w:t>
            </w: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36FBC" w14:textId="0CFEAD01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0.006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2510C" w14:textId="253262F8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BF35B" w14:textId="68196C28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hAnsi="Arial" w:cs="Arial"/>
                <w:sz w:val="22"/>
                <w:szCs w:val="22"/>
              </w:rPr>
              <w:t>Right Cerebrum, Frontal Lobe, Inferior Frontal Gyrus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3B42A" w14:textId="55BA63E2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FE7E94" w:rsidRPr="00FE7E94" w14:paraId="70C9D024" w14:textId="77777777" w:rsidTr="00BB491F"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14D6D" w14:textId="34D0020C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37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3F483" w14:textId="21832576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hAnsi="Arial" w:cs="Arial"/>
                <w:sz w:val="22"/>
                <w:szCs w:val="22"/>
              </w:rPr>
              <w:t>10 53 -21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81BFB" w14:textId="38C9FCAC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3.64</w:t>
            </w: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65694" w14:textId="6A70A142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0.008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46946" w14:textId="2D3519AA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75F6D" w14:textId="0051153A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hAnsi="Arial" w:cs="Arial"/>
                <w:sz w:val="22"/>
                <w:szCs w:val="22"/>
              </w:rPr>
              <w:t>Right Cerebrum, Frontal Lobe, Superior Frontal Gyrus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48688" w14:textId="638DF8B0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FE7E94" w:rsidRPr="00FE7E94" w14:paraId="0B3EA6EE" w14:textId="77777777" w:rsidTr="00BB491F"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2F2E3" w14:textId="52BCD3EC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31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CA10A" w14:textId="707D2C31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hAnsi="Arial" w:cs="Arial"/>
                <w:sz w:val="22"/>
                <w:szCs w:val="22"/>
              </w:rPr>
              <w:t>-43 -43 -10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AEDC7" w14:textId="02452A27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3.35</w:t>
            </w: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0A968" w14:textId="62328953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0.010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FEADF" w14:textId="5957BAE7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26307" w14:textId="38E8D645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hAnsi="Arial" w:cs="Arial"/>
                <w:sz w:val="22"/>
                <w:szCs w:val="22"/>
              </w:rPr>
              <w:t>Left Cerebrum, Temporal Lobe, Sub-</w:t>
            </w:r>
            <w:proofErr w:type="spellStart"/>
            <w:r w:rsidRPr="00FE7E94">
              <w:rPr>
                <w:rFonts w:ascii="Arial" w:hAnsi="Arial" w:cs="Arial"/>
                <w:sz w:val="22"/>
                <w:szCs w:val="22"/>
              </w:rPr>
              <w:t>Gyral</w:t>
            </w:r>
            <w:proofErr w:type="spellEnd"/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DBA3E" w14:textId="1E8AB9FF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hAnsi="Arial" w:cs="Arial"/>
                <w:sz w:val="22"/>
                <w:szCs w:val="22"/>
              </w:rPr>
              <w:t>37</w:t>
            </w:r>
          </w:p>
        </w:tc>
      </w:tr>
      <w:tr w:rsidR="00FE7E94" w:rsidRPr="00FE7E94" w14:paraId="4DD90286" w14:textId="77777777" w:rsidTr="00BB491F"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9CE4E" w14:textId="63821EEB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C6BA5" w14:textId="3576F537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hAnsi="Arial" w:cs="Arial"/>
                <w:sz w:val="22"/>
                <w:szCs w:val="22"/>
              </w:rPr>
              <w:t>47 25 -11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A3C3C" w14:textId="2AE04977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3.30</w:t>
            </w: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5927B" w14:textId="35AF9BF1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0.020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14A81" w14:textId="31A5BE96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41E32" w14:textId="5098777F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hAnsi="Arial" w:cs="Arial"/>
                <w:sz w:val="22"/>
                <w:szCs w:val="22"/>
              </w:rPr>
              <w:t>Right Cerebrum, Frontal Lobe, Inferior Frontal Gyrus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703CA" w14:textId="546F5574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hAnsi="Arial" w:cs="Arial"/>
                <w:sz w:val="22"/>
                <w:szCs w:val="22"/>
              </w:rPr>
              <w:t>47</w:t>
            </w:r>
          </w:p>
        </w:tc>
      </w:tr>
      <w:tr w:rsidR="00FE7E94" w:rsidRPr="00FE7E94" w14:paraId="022D7AD9" w14:textId="77777777" w:rsidTr="00BB491F"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2AA9D" w14:textId="4E2E24EC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80AE6" w14:textId="72DB755B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hAnsi="Arial" w:cs="Arial"/>
                <w:sz w:val="22"/>
                <w:szCs w:val="22"/>
              </w:rPr>
              <w:t>53 31 -10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6E66E" w14:textId="651C21E1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3.14</w:t>
            </w: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2F1BE" w14:textId="034C9134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0A917" w14:textId="4A403D41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3B180" w14:textId="07222BBE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hAnsi="Arial" w:cs="Arial"/>
                <w:sz w:val="22"/>
                <w:szCs w:val="22"/>
              </w:rPr>
              <w:t>Right Cerebrum, Frontal Lobe, Inferior Frontal Gyrus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D27D2" w14:textId="7D63A85A" w:rsidR="00FE7E94" w:rsidRPr="00FE7E94" w:rsidRDefault="00FE7E94" w:rsidP="00BB491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7E94">
              <w:rPr>
                <w:rFonts w:ascii="Arial" w:hAnsi="Arial" w:cs="Arial"/>
                <w:sz w:val="22"/>
                <w:szCs w:val="22"/>
              </w:rPr>
              <w:t>47</w:t>
            </w:r>
          </w:p>
        </w:tc>
      </w:tr>
      <w:tr w:rsidR="004E3F22" w:rsidRPr="00FE7E94" w14:paraId="50A995B8" w14:textId="77777777" w:rsidTr="00BB491F">
        <w:tc>
          <w:tcPr>
            <w:tcW w:w="998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00981" w14:textId="0F46B56B" w:rsidR="004E3F22" w:rsidRPr="00FE7E94" w:rsidRDefault="004E3F22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b/>
                <w:sz w:val="22"/>
                <w:szCs w:val="22"/>
              </w:rPr>
              <w:t>Post-menopausal group</w:t>
            </w:r>
          </w:p>
        </w:tc>
      </w:tr>
      <w:tr w:rsidR="004E3F22" w:rsidRPr="00FE7E94" w14:paraId="45F32662" w14:textId="77777777" w:rsidTr="00BB491F"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C410B" w14:textId="03CF999A" w:rsidR="004E3F22" w:rsidRPr="004E3F22" w:rsidRDefault="004E3F22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4E3F22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82AED" w14:textId="5033122B" w:rsidR="004E3F22" w:rsidRPr="004E3F22" w:rsidRDefault="004E3F22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4E3F22">
              <w:rPr>
                <w:rFonts w:ascii="Arial" w:hAnsi="Arial" w:cs="Arial"/>
                <w:sz w:val="22"/>
                <w:szCs w:val="22"/>
              </w:rPr>
              <w:t xml:space="preserve">16 </w:t>
            </w:r>
            <w:r w:rsidR="00AD6FF0">
              <w:rPr>
                <w:rFonts w:ascii="Arial" w:hAnsi="Arial" w:cs="Arial"/>
                <w:sz w:val="22"/>
                <w:szCs w:val="22"/>
              </w:rPr>
              <w:t>37</w:t>
            </w:r>
            <w:r w:rsidRPr="004E3F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D6FF0">
              <w:rPr>
                <w:rFonts w:ascii="Arial" w:hAnsi="Arial" w:cs="Arial"/>
                <w:sz w:val="22"/>
                <w:szCs w:val="22"/>
              </w:rPr>
              <w:t>4</w:t>
            </w:r>
            <w:r w:rsidRPr="004E3F22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37719" w14:textId="63000B0B" w:rsidR="004E3F22" w:rsidRPr="004E3F22" w:rsidRDefault="004E3F22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4E3F22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4.56</w:t>
            </w: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CF257" w14:textId="2B8247C4" w:rsidR="004E3F22" w:rsidRPr="004E3F22" w:rsidRDefault="004E3F22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4E3F22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0.007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9E1FB" w14:textId="36087D15" w:rsidR="004E3F22" w:rsidRPr="004E3F22" w:rsidRDefault="004E3F22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4E3F22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EFCA7" w14:textId="4F4D151C" w:rsidR="004E3F22" w:rsidRPr="004E3F22" w:rsidRDefault="004E3F22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4E3F22">
              <w:rPr>
                <w:rFonts w:ascii="Arial" w:hAnsi="Arial" w:cs="Arial"/>
                <w:sz w:val="22"/>
                <w:szCs w:val="22"/>
              </w:rPr>
              <w:t>Right Cerebrum, Frontal Lobe, Superior Frontal Gyrus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F5B6C" w14:textId="66C5D722" w:rsidR="004E3F22" w:rsidRPr="004E3F22" w:rsidRDefault="00AD6FF0" w:rsidP="00BB49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4E3F22" w:rsidRPr="00FE7E94" w14:paraId="3E2D095E" w14:textId="77777777" w:rsidTr="00BB491F"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1F644" w14:textId="60CD3BF4" w:rsidR="004E3F22" w:rsidRPr="004E3F22" w:rsidRDefault="004E3F22" w:rsidP="00BB491F">
            <w:p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4E3F22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156DD" w14:textId="46FCC542" w:rsidR="004E3F22" w:rsidRPr="004E3F22" w:rsidRDefault="004E3F22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4E3F22">
              <w:rPr>
                <w:rFonts w:ascii="Arial" w:hAnsi="Arial" w:cs="Arial"/>
                <w:sz w:val="22"/>
                <w:szCs w:val="22"/>
              </w:rPr>
              <w:t>-39 -2</w:t>
            </w:r>
            <w:r w:rsidR="00E52867">
              <w:rPr>
                <w:rFonts w:ascii="Arial" w:hAnsi="Arial" w:cs="Arial"/>
                <w:sz w:val="22"/>
                <w:szCs w:val="22"/>
              </w:rPr>
              <w:t>3</w:t>
            </w:r>
            <w:r w:rsidRPr="004E3F22">
              <w:rPr>
                <w:rFonts w:ascii="Arial" w:hAnsi="Arial" w:cs="Arial"/>
                <w:sz w:val="22"/>
                <w:szCs w:val="22"/>
              </w:rPr>
              <w:t xml:space="preserve"> -16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E0CB1" w14:textId="13B48B6D" w:rsidR="004E3F22" w:rsidRPr="004E3F22" w:rsidRDefault="004E3F22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4E3F22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3.88</w:t>
            </w: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9A2D0" w14:textId="4007FE20" w:rsidR="004E3F22" w:rsidRPr="004E3F22" w:rsidRDefault="004E3F22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4E3F22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7EE77" w14:textId="44DB0855" w:rsidR="004E3F22" w:rsidRPr="004E3F22" w:rsidRDefault="004E3F22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4E3F22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40A19" w14:textId="3DE9DA89" w:rsidR="004E3F22" w:rsidRPr="004E3F22" w:rsidRDefault="004E3F22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4E3F22">
              <w:rPr>
                <w:rFonts w:ascii="Arial" w:hAnsi="Arial" w:cs="Arial"/>
                <w:sz w:val="22"/>
                <w:szCs w:val="22"/>
              </w:rPr>
              <w:t xml:space="preserve">Left Cerebrum, Temporal Lobe, </w:t>
            </w:r>
            <w:r w:rsidR="00E52867">
              <w:rPr>
                <w:rFonts w:ascii="Arial" w:hAnsi="Arial" w:cs="Arial"/>
                <w:sz w:val="22"/>
                <w:szCs w:val="22"/>
              </w:rPr>
              <w:t>Parahippocampal Gyrus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423C5" w14:textId="52DD30BA" w:rsidR="004E3F22" w:rsidRPr="004E3F22" w:rsidRDefault="00E52867" w:rsidP="00BB49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</w:tr>
      <w:tr w:rsidR="004E3F22" w:rsidRPr="00FE7E94" w14:paraId="469569E0" w14:textId="77777777" w:rsidTr="00BB491F"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974A0" w14:textId="6D0B9468" w:rsidR="004E3F22" w:rsidRPr="004E3F22" w:rsidRDefault="004E3F22" w:rsidP="00BB491F">
            <w:p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4E3F22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C04A1" w14:textId="06636611" w:rsidR="004E3F22" w:rsidRPr="004E3F22" w:rsidRDefault="006B79F3" w:rsidP="00BB49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</w:t>
            </w:r>
            <w:r w:rsidR="004E3F22" w:rsidRPr="004E3F22">
              <w:rPr>
                <w:rFonts w:ascii="Arial" w:hAnsi="Arial" w:cs="Arial"/>
                <w:sz w:val="22"/>
                <w:szCs w:val="22"/>
              </w:rPr>
              <w:t xml:space="preserve"> 33 -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A5A8B" w14:textId="105593B1" w:rsidR="004E3F22" w:rsidRPr="004E3F22" w:rsidRDefault="004E3F22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4E3F22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3.81</w:t>
            </w: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08055" w14:textId="0DACD5E3" w:rsidR="004E3F22" w:rsidRPr="004E3F22" w:rsidRDefault="004E3F22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4E3F22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7FDD8" w14:textId="26E40191" w:rsidR="004E3F22" w:rsidRPr="004E3F22" w:rsidRDefault="004E3F22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4E3F22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20D74" w14:textId="450104BF" w:rsidR="004E3F22" w:rsidRPr="004E3F22" w:rsidRDefault="004E3F22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4E3F22">
              <w:rPr>
                <w:rFonts w:ascii="Arial" w:hAnsi="Arial" w:cs="Arial"/>
                <w:sz w:val="22"/>
                <w:szCs w:val="22"/>
              </w:rPr>
              <w:t>Right Cerebrum, Frontal Lobe, Inferior Frontal Gyrus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AE7A5" w14:textId="531FF59E" w:rsidR="004E3F22" w:rsidRPr="004E3F22" w:rsidRDefault="004E3F22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4E3F22">
              <w:rPr>
                <w:rFonts w:ascii="Arial" w:hAnsi="Arial" w:cs="Arial"/>
                <w:sz w:val="22"/>
                <w:szCs w:val="22"/>
              </w:rPr>
              <w:t>47</w:t>
            </w:r>
          </w:p>
        </w:tc>
      </w:tr>
      <w:tr w:rsidR="008C2A7D" w:rsidRPr="00FE7E94" w14:paraId="1267B69C" w14:textId="77777777" w:rsidTr="00BB491F">
        <w:tc>
          <w:tcPr>
            <w:tcW w:w="998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700D6" w14:textId="01D61BCF" w:rsidR="008C2A7D" w:rsidRPr="008C2A7D" w:rsidRDefault="008C2A7D" w:rsidP="00BB491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2A7D">
              <w:rPr>
                <w:rFonts w:ascii="Arial" w:hAnsi="Arial" w:cs="Arial"/>
                <w:b/>
                <w:bCs/>
                <w:sz w:val="22"/>
                <w:szCs w:val="22"/>
              </w:rPr>
              <w:t>Peri-menopausal group</w:t>
            </w:r>
          </w:p>
        </w:tc>
      </w:tr>
      <w:tr w:rsidR="008C2A7D" w:rsidRPr="00FE7E94" w14:paraId="2C382F7A" w14:textId="77777777" w:rsidTr="00BB491F"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930AE" w14:textId="5312B131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48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D4932" w14:textId="0F2478F3" w:rsidR="008C2A7D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-45 -43 40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DCFAA" w14:textId="0540B515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4.41</w:t>
            </w: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4980D" w14:textId="1E6F9FF4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0.003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A2F1F" w14:textId="3B580565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E909A" w14:textId="3AD3BE8C" w:rsidR="008C2A7D" w:rsidRPr="004E3F22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Left Cerebrum, Parietal Lobe, Inferior Parietal Lobule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E43B4" w14:textId="6841C5F1" w:rsidR="008C2A7D" w:rsidRPr="004E3F22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40</w:t>
            </w:r>
          </w:p>
        </w:tc>
      </w:tr>
      <w:tr w:rsidR="008C2A7D" w:rsidRPr="00FE7E94" w14:paraId="76523BC5" w14:textId="77777777" w:rsidTr="00BB491F"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2FCB4" w14:textId="3E539A86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8A66D7">
              <w:rPr>
                <w:rFonts w:ascii="Arial" w:eastAsia="Arial" w:hAnsi="Arial" w:cs="Arial"/>
                <w:sz w:val="22"/>
                <w:szCs w:val="22"/>
              </w:rPr>
              <w:t>32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5466D" w14:textId="285BD6B4" w:rsidR="008C2A7D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8A66D7">
              <w:rPr>
                <w:rFonts w:ascii="Arial" w:eastAsia="Arial" w:hAnsi="Arial" w:cs="Arial"/>
                <w:sz w:val="22"/>
                <w:szCs w:val="22"/>
              </w:rPr>
              <w:t>-41 -48 -7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BB6EA" w14:textId="664890EE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8A66D7">
              <w:rPr>
                <w:rFonts w:ascii="Arial" w:eastAsia="Arial" w:hAnsi="Arial" w:cs="Arial"/>
                <w:sz w:val="22"/>
                <w:szCs w:val="22"/>
              </w:rPr>
              <w:t>3.87</w:t>
            </w: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4F763" w14:textId="08ECD6A0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8A66D7">
              <w:rPr>
                <w:rFonts w:ascii="Arial" w:eastAsia="Arial" w:hAnsi="Arial" w:cs="Arial"/>
                <w:sz w:val="22"/>
                <w:szCs w:val="22"/>
              </w:rPr>
              <w:t>0.006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37CA3" w14:textId="00F27BA4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8A66D7">
              <w:rPr>
                <w:rFonts w:ascii="Arial" w:eastAsia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153CF" w14:textId="717DE8F0" w:rsidR="008C2A7D" w:rsidRPr="004E3F22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8A66D7">
              <w:rPr>
                <w:rFonts w:ascii="Arial" w:eastAsia="Arial" w:hAnsi="Arial" w:cs="Arial"/>
                <w:sz w:val="22"/>
                <w:szCs w:val="22"/>
              </w:rPr>
              <w:t>Left Cerebrum, Temporal Lobe, Fusiform Gyrus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8D077" w14:textId="065E3F65" w:rsidR="008C2A7D" w:rsidRPr="004E3F22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8A66D7">
              <w:rPr>
                <w:rFonts w:ascii="Arial" w:eastAsia="Arial" w:hAnsi="Arial" w:cs="Arial"/>
                <w:sz w:val="22"/>
                <w:szCs w:val="22"/>
              </w:rPr>
              <w:t>37</w:t>
            </w:r>
          </w:p>
        </w:tc>
      </w:tr>
      <w:tr w:rsidR="008C2A7D" w:rsidRPr="00FE7E94" w14:paraId="523689A8" w14:textId="77777777" w:rsidTr="00BB491F"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BF877" w14:textId="68B2BC9D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lastRenderedPageBreak/>
              <w:t>26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7DEAD" w14:textId="2BFAB258" w:rsidR="008C2A7D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-37 20 32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64679" w14:textId="4B98B59B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3.83</w:t>
            </w: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A6F91" w14:textId="3C7BDAC5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0.008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6DED3" w14:textId="76847AC6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F13A1" w14:textId="5366FB82" w:rsidR="008C2A7D" w:rsidRPr="004E3F22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Left Cerebrum, Frontal Lobe, Middle Frontal Gyrus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0CC32" w14:textId="30CB948D" w:rsidR="008C2A7D" w:rsidRPr="004E3F22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</w:tr>
      <w:tr w:rsidR="008C2A7D" w:rsidRPr="00FE7E94" w14:paraId="6E4CFE76" w14:textId="77777777" w:rsidTr="00BB491F"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44100" w14:textId="0D0EB566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25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E6CB9" w14:textId="0851CB2C" w:rsidR="008C2A7D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8 57 -19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DD93C" w14:textId="44EC048A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3.68</w:t>
            </w: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3BF72" w14:textId="2D770CC2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0.008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43A6D" w14:textId="4B313429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24269" w14:textId="39AADFE3" w:rsidR="008C2A7D" w:rsidRPr="004E3F22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Right Cerebrum, Frontal Lobe, Medial Frontal Gyrus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A95AD" w14:textId="6B5BDCE1" w:rsidR="008C2A7D" w:rsidRPr="004E3F22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11</w:t>
            </w:r>
          </w:p>
        </w:tc>
      </w:tr>
      <w:tr w:rsidR="008C2A7D" w:rsidRPr="00FE7E94" w14:paraId="0933BB7F" w14:textId="77777777" w:rsidTr="00BB491F"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C4EEF" w14:textId="3E35A6A3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16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D20F6" w14:textId="2B46A1A5" w:rsidR="008C2A7D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35 33 24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633B1" w14:textId="4FB3F608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3.67</w:t>
            </w: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9DB3A" w14:textId="45F2687F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0.013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C1650" w14:textId="7F9FB6EF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0D785" w14:textId="2D39F71F" w:rsidR="008C2A7D" w:rsidRPr="004E3F22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Right Cerebrum, Frontal Lobe, Middle Frontal Gyrus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90F10" w14:textId="23CA2353" w:rsidR="008C2A7D" w:rsidRPr="004E3F22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</w:tr>
      <w:tr w:rsidR="008C2A7D" w:rsidRPr="00FE7E94" w14:paraId="02F7909D" w14:textId="77777777" w:rsidTr="00BB491F"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87DFA" w14:textId="1CB9F06F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17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5C4C0" w14:textId="24499E87" w:rsidR="008C2A7D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-37 41 15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9C6EE" w14:textId="37537078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3.62</w:t>
            </w: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14F62" w14:textId="170E73C1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0.012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F41E9" w14:textId="207B6385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06349" w14:textId="38A5A5D5" w:rsidR="008C2A7D" w:rsidRPr="004E3F22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Left Cerebrum, Frontal Lobe, Middle Frontal Gyrus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DA09E" w14:textId="45D79EEA" w:rsidR="008C2A7D" w:rsidRPr="004E3F22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88243E"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</w:tr>
      <w:tr w:rsidR="008C2A7D" w:rsidRPr="00FE7E94" w14:paraId="636DD53F" w14:textId="0C1E8D43" w:rsidTr="00BB491F">
        <w:tc>
          <w:tcPr>
            <w:tcW w:w="998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03FD7" w14:textId="2BD1144C" w:rsidR="008C2A7D" w:rsidRPr="004E3F22" w:rsidRDefault="008C2A7D" w:rsidP="00BB49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3F2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Pre-menopausal group</w:t>
            </w:r>
          </w:p>
        </w:tc>
      </w:tr>
      <w:tr w:rsidR="008C2A7D" w:rsidRPr="00FE7E94" w14:paraId="6A4B6CC0" w14:textId="77777777" w:rsidTr="00BB491F"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57565" w14:textId="6A97F882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4E3F22">
              <w:rPr>
                <w:rFonts w:ascii="Arial" w:hAnsi="Arial" w:cs="Arial"/>
                <w:sz w:val="22"/>
                <w:szCs w:val="22"/>
              </w:rPr>
              <w:t>73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570F2" w14:textId="73F85B32" w:rsidR="008C2A7D" w:rsidRPr="004E3F22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4E3F22">
              <w:rPr>
                <w:rFonts w:ascii="Arial" w:hAnsi="Arial" w:cs="Arial"/>
                <w:sz w:val="22"/>
                <w:szCs w:val="22"/>
              </w:rPr>
              <w:t>6 54 25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AB1CF" w14:textId="372A717B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4E3F22">
              <w:rPr>
                <w:rFonts w:ascii="Arial" w:hAnsi="Arial" w:cs="Arial"/>
                <w:sz w:val="22"/>
                <w:szCs w:val="22"/>
              </w:rPr>
              <w:t>4.51</w:t>
            </w: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40706" w14:textId="23BD9288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4E3F22">
              <w:rPr>
                <w:rFonts w:ascii="Arial" w:hAnsi="Arial" w:cs="Arial"/>
                <w:sz w:val="22"/>
                <w:szCs w:val="22"/>
              </w:rPr>
              <w:t>0.001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E4D31" w14:textId="07347B4F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4E3F22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443BE" w14:textId="684A7138" w:rsidR="008C2A7D" w:rsidRPr="004E3F22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4E3F22">
              <w:rPr>
                <w:rFonts w:ascii="Arial" w:hAnsi="Arial" w:cs="Arial"/>
                <w:sz w:val="22"/>
                <w:szCs w:val="22"/>
              </w:rPr>
              <w:t>Right Cerebrum, Frontal Lobe, Superior Frontal Gyrus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79C14" w14:textId="0AE6645D" w:rsidR="008C2A7D" w:rsidRPr="004E3F22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4E3F22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8C2A7D" w:rsidRPr="00FE7E94" w14:paraId="2A7973B3" w14:textId="77777777" w:rsidTr="00BB491F"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4C47F" w14:textId="10587452" w:rsidR="008C2A7D" w:rsidRPr="004E3F22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4E3F22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344A8" w14:textId="19CF78C4" w:rsidR="008C2A7D" w:rsidRPr="004E3F22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4E3F22">
              <w:rPr>
                <w:rFonts w:ascii="Arial" w:hAnsi="Arial" w:cs="Arial"/>
                <w:sz w:val="22"/>
                <w:szCs w:val="22"/>
              </w:rPr>
              <w:t>-29 27 42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DB913" w14:textId="725044F6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4E3F22">
              <w:rPr>
                <w:rFonts w:ascii="Arial" w:hAnsi="Arial" w:cs="Arial"/>
                <w:sz w:val="22"/>
                <w:szCs w:val="22"/>
              </w:rPr>
              <w:t>3.92</w:t>
            </w: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1D1CA" w14:textId="3AAB2194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4E3F22">
              <w:rPr>
                <w:rFonts w:ascii="Arial" w:hAnsi="Arial" w:cs="Arial"/>
                <w:sz w:val="22"/>
                <w:szCs w:val="22"/>
              </w:rPr>
              <w:t>0.005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9FB97" w14:textId="036B33C9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4E3F22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59517" w14:textId="43A4F04B" w:rsidR="008C2A7D" w:rsidRPr="004E3F22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4E3F22">
              <w:rPr>
                <w:rFonts w:ascii="Arial" w:hAnsi="Arial" w:cs="Arial"/>
                <w:sz w:val="22"/>
                <w:szCs w:val="22"/>
              </w:rPr>
              <w:t>Left Cerebrum, Frontal Lobe, Middle Frontal Gyrus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566E6" w14:textId="29A3430A" w:rsidR="008C2A7D" w:rsidRPr="004E3F22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4E3F22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8C2A7D" w:rsidRPr="00FE7E94" w14:paraId="6CC6DB5E" w14:textId="77777777" w:rsidTr="00BB491F"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A55D5" w14:textId="23DA9FF5" w:rsidR="008C2A7D" w:rsidRPr="00D37350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D37350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B82ED" w14:textId="4758A463" w:rsidR="008C2A7D" w:rsidRPr="00D37350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D37350">
              <w:rPr>
                <w:rFonts w:ascii="Arial" w:hAnsi="Arial" w:cs="Arial"/>
                <w:sz w:val="22"/>
                <w:szCs w:val="22"/>
              </w:rPr>
              <w:t>-18 50 26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AA0ED" w14:textId="0C7283F0" w:rsidR="008C2A7D" w:rsidRPr="00D37350" w:rsidRDefault="008C2A7D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D37350">
              <w:rPr>
                <w:rFonts w:ascii="Arial" w:hAnsi="Arial" w:cs="Arial"/>
                <w:sz w:val="22"/>
                <w:szCs w:val="22"/>
              </w:rPr>
              <w:t>3.84</w:t>
            </w: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C9458" w14:textId="5234111E" w:rsidR="008C2A7D" w:rsidRPr="00D37350" w:rsidRDefault="008C2A7D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D37350">
              <w:rPr>
                <w:rFonts w:ascii="Arial" w:hAnsi="Arial" w:cs="Arial"/>
                <w:sz w:val="22"/>
                <w:szCs w:val="22"/>
              </w:rPr>
              <w:t>0.011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3AB58" w14:textId="42AE4E55" w:rsidR="008C2A7D" w:rsidRPr="00D37350" w:rsidRDefault="008C2A7D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D37350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10B5C" w14:textId="774FAFA5" w:rsidR="008C2A7D" w:rsidRPr="00D37350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D37350">
              <w:rPr>
                <w:rFonts w:ascii="Arial" w:hAnsi="Arial" w:cs="Arial"/>
                <w:sz w:val="22"/>
                <w:szCs w:val="22"/>
              </w:rPr>
              <w:t>Left Cerebrum, Frontal Lobe, Superior Frontal Gyrus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DB1B2" w14:textId="4712450D" w:rsidR="008C2A7D" w:rsidRPr="00D37350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D37350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8C2A7D" w:rsidRPr="00FE7E94" w14:paraId="7A64749F" w14:textId="77777777" w:rsidTr="00BB491F"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9BD81" w14:textId="7ADB0154" w:rsidR="008C2A7D" w:rsidRPr="00D37350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D3735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7E531" w14:textId="2EA731BF" w:rsidR="008C2A7D" w:rsidRPr="00D37350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D37350">
              <w:rPr>
                <w:rFonts w:ascii="Arial" w:hAnsi="Arial" w:cs="Arial"/>
                <w:sz w:val="22"/>
                <w:szCs w:val="22"/>
              </w:rPr>
              <w:t>29 36 37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04EC9" w14:textId="203C3753" w:rsidR="008C2A7D" w:rsidRPr="00D37350" w:rsidRDefault="008C2A7D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D37350">
              <w:rPr>
                <w:rFonts w:ascii="Arial" w:hAnsi="Arial" w:cs="Arial"/>
                <w:sz w:val="22"/>
                <w:szCs w:val="22"/>
              </w:rPr>
              <w:t>3.82</w:t>
            </w: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B4186" w14:textId="32818A62" w:rsidR="008C2A7D" w:rsidRPr="00D37350" w:rsidRDefault="008C2A7D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D37350">
              <w:rPr>
                <w:rFonts w:ascii="Arial" w:hAnsi="Arial" w:cs="Arial"/>
                <w:sz w:val="22"/>
                <w:szCs w:val="22"/>
              </w:rPr>
              <w:t>0.012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D769D" w14:textId="33FFE214" w:rsidR="008C2A7D" w:rsidRPr="00D37350" w:rsidRDefault="008C2A7D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D37350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C4311" w14:textId="22EFE428" w:rsidR="008C2A7D" w:rsidRPr="00D37350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D37350">
              <w:rPr>
                <w:rFonts w:ascii="Arial" w:hAnsi="Arial" w:cs="Arial"/>
                <w:sz w:val="22"/>
                <w:szCs w:val="22"/>
              </w:rPr>
              <w:t>Right Cerebrum, Frontal Lobe, Middle Frontal Gyrus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5E1CE" w14:textId="6810A39A" w:rsidR="008C2A7D" w:rsidRPr="00D37350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D37350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8C2A7D" w:rsidRPr="00FE7E94" w14:paraId="7BC67E32" w14:textId="77777777" w:rsidTr="00BB491F"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913A5" w14:textId="08E44F3C" w:rsidR="008C2A7D" w:rsidRPr="004E3F22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4E3F22"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394B5" w14:textId="5F2C46AC" w:rsidR="008C2A7D" w:rsidRPr="004E3F22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4E3F22">
              <w:rPr>
                <w:rFonts w:ascii="Arial" w:hAnsi="Arial" w:cs="Arial"/>
                <w:sz w:val="22"/>
                <w:szCs w:val="22"/>
              </w:rPr>
              <w:t>8 39 44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CAFA9" w14:textId="41233A47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4E3F22">
              <w:rPr>
                <w:rFonts w:ascii="Arial" w:hAnsi="Arial" w:cs="Arial"/>
                <w:sz w:val="22"/>
                <w:szCs w:val="22"/>
              </w:rPr>
              <w:t>3.56</w:t>
            </w: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B99F3" w14:textId="2EA6AD51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4E3F22">
              <w:rPr>
                <w:rFonts w:ascii="Arial" w:hAnsi="Arial" w:cs="Arial"/>
                <w:sz w:val="22"/>
                <w:szCs w:val="22"/>
              </w:rPr>
              <w:t>0.006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DB18F" w14:textId="7A90F2E0" w:rsidR="008C2A7D" w:rsidRPr="004E3F22" w:rsidRDefault="008C2A7D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4E3F22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169DA" w14:textId="61613950" w:rsidR="008C2A7D" w:rsidRPr="004E3F22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4E3F22">
              <w:rPr>
                <w:rFonts w:ascii="Arial" w:hAnsi="Arial" w:cs="Arial"/>
                <w:sz w:val="22"/>
                <w:szCs w:val="22"/>
              </w:rPr>
              <w:t>Right Cerebrum, Frontal Lobe, Superior Frontal Gyrus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6C52A" w14:textId="69E0A141" w:rsidR="008C2A7D" w:rsidRPr="004E3F22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4E3F22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8C2A7D" w:rsidRPr="00FE7E94" w14:paraId="483FE51F" w14:textId="77777777" w:rsidTr="00BB491F"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5BAAF" w14:textId="77777777" w:rsidR="008C2A7D" w:rsidRPr="00D37350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790CE" w14:textId="40A02FF7" w:rsidR="008C2A7D" w:rsidRPr="00D37350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D37350">
              <w:rPr>
                <w:rFonts w:ascii="Arial" w:hAnsi="Arial" w:cs="Arial"/>
                <w:sz w:val="22"/>
                <w:szCs w:val="22"/>
              </w:rPr>
              <w:t>2 31 48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B28BF" w14:textId="7F7F886F" w:rsidR="008C2A7D" w:rsidRPr="00D37350" w:rsidRDefault="008C2A7D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D37350">
              <w:rPr>
                <w:rFonts w:ascii="Arial" w:hAnsi="Arial" w:cs="Arial"/>
                <w:sz w:val="22"/>
                <w:szCs w:val="22"/>
              </w:rPr>
              <w:t>3.21</w:t>
            </w: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6EF2C" w14:textId="77777777" w:rsidR="008C2A7D" w:rsidRPr="00D37350" w:rsidRDefault="008C2A7D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21EEA" w14:textId="25C284DF" w:rsidR="008C2A7D" w:rsidRPr="00D37350" w:rsidRDefault="008C2A7D" w:rsidP="00BB491F">
            <w:pPr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D37350"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8A5C3" w14:textId="699729BB" w:rsidR="008C2A7D" w:rsidRPr="00D37350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D37350">
              <w:rPr>
                <w:rFonts w:ascii="Arial" w:hAnsi="Arial" w:cs="Arial"/>
                <w:sz w:val="22"/>
                <w:szCs w:val="22"/>
              </w:rPr>
              <w:t>Right Cerebrum, Frontal Lobe, Superior Frontal Gyrus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C10DE" w14:textId="6728D315" w:rsidR="008C2A7D" w:rsidRPr="00D37350" w:rsidRDefault="008C2A7D" w:rsidP="00BB491F">
            <w:pPr>
              <w:rPr>
                <w:rFonts w:ascii="Arial" w:hAnsi="Arial" w:cs="Arial"/>
                <w:sz w:val="22"/>
                <w:szCs w:val="22"/>
              </w:rPr>
            </w:pPr>
            <w:r w:rsidRPr="00D37350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</w:tbl>
    <w:p w14:paraId="630B89FF" w14:textId="77777777" w:rsidR="00243EBF" w:rsidRDefault="00F15209" w:rsidP="004E3F22">
      <w:pPr>
        <w:spacing w:after="120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*p&lt;0.05 cluster-level corrected for Family-Type Wise Error (FWE) within the AD</w:t>
      </w:r>
      <w:r w:rsidRPr="004D1333">
        <w:rPr>
          <w:rFonts w:ascii="Arial" w:eastAsia="Arial" w:hAnsi="Arial" w:cs="Arial"/>
          <w:sz w:val="22"/>
          <w:szCs w:val="22"/>
          <w:vertAlign w:val="subscript"/>
        </w:rPr>
        <w:t>MASK</w:t>
      </w:r>
      <w:r w:rsidR="00A019F3">
        <w:rPr>
          <w:rFonts w:ascii="Arial" w:eastAsia="Arial" w:hAnsi="Arial" w:cs="Arial"/>
          <w:sz w:val="22"/>
          <w:szCs w:val="22"/>
        </w:rPr>
        <w:t xml:space="preserve">, </w:t>
      </w:r>
      <w:r w:rsidRPr="00AF3F68">
        <w:rPr>
          <w:rFonts w:ascii="Arial" w:eastAsia="Arial" w:hAnsi="Arial" w:cs="Arial"/>
          <w:bCs/>
          <w:sz w:val="22"/>
          <w:szCs w:val="22"/>
        </w:rPr>
        <w:t xml:space="preserve">adjusted by </w:t>
      </w:r>
      <w:r w:rsidR="00FE7E94">
        <w:rPr>
          <w:rFonts w:ascii="Arial" w:eastAsia="Arial" w:hAnsi="Arial" w:cs="Arial"/>
          <w:bCs/>
          <w:sz w:val="22"/>
          <w:szCs w:val="22"/>
        </w:rPr>
        <w:t>age, menopause status and total intracranial volume</w:t>
      </w:r>
      <w:r w:rsidRPr="00AF3F68">
        <w:rPr>
          <w:rFonts w:ascii="Arial" w:eastAsia="Arial" w:hAnsi="Arial" w:cs="Arial"/>
          <w:bCs/>
          <w:sz w:val="22"/>
          <w:szCs w:val="22"/>
        </w:rPr>
        <w:t>.</w:t>
      </w:r>
    </w:p>
    <w:p w14:paraId="10FD3276" w14:textId="77777777" w:rsidR="00243EBF" w:rsidRDefault="00243EBF" w:rsidP="004E3F22">
      <w:pPr>
        <w:spacing w:after="120"/>
        <w:rPr>
          <w:rFonts w:ascii="Arial" w:eastAsia="Arial" w:hAnsi="Arial" w:cs="Arial"/>
          <w:bCs/>
          <w:sz w:val="22"/>
          <w:szCs w:val="22"/>
        </w:rPr>
      </w:pPr>
    </w:p>
    <w:p w14:paraId="7CA116D8" w14:textId="1D5C30F9" w:rsidR="00F15209" w:rsidRPr="004E3F22" w:rsidRDefault="00F15209" w:rsidP="00243EBF">
      <w:pPr>
        <w:spacing w:after="120"/>
        <w:rPr>
          <w:rFonts w:ascii="Arial" w:eastAsia="Arial" w:hAnsi="Arial" w:cs="Arial"/>
          <w:sz w:val="22"/>
          <w:szCs w:val="22"/>
        </w:rPr>
      </w:pPr>
      <w:r>
        <w:br w:type="page"/>
      </w:r>
    </w:p>
    <w:p w14:paraId="4AF65986" w14:textId="6AF11A03" w:rsidR="00F15209" w:rsidRDefault="00F15209" w:rsidP="00F15209">
      <w:pPr>
        <w:pStyle w:val="Heading3"/>
      </w:pPr>
      <w:r>
        <w:lastRenderedPageBreak/>
        <w:t xml:space="preserve">Supplementary Table 2. </w:t>
      </w:r>
      <w:r w:rsidR="00FE7E94">
        <w:t>Associations between LH and gray matter volume in AD-regions excluding regional effects of FSH levels</w:t>
      </w:r>
    </w:p>
    <w:p w14:paraId="3FFE8BED" w14:textId="47F68344" w:rsidR="007931F5" w:rsidRDefault="007931F5" w:rsidP="007931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7"/>
        <w:gridCol w:w="1619"/>
        <w:gridCol w:w="645"/>
        <w:gridCol w:w="1187"/>
        <w:gridCol w:w="910"/>
        <w:gridCol w:w="2720"/>
        <w:gridCol w:w="1410"/>
      </w:tblGrid>
      <w:tr w:rsidR="00AC7A1C" w:rsidRPr="00AC7A1C" w14:paraId="7AFFD0C6" w14:textId="77777777" w:rsidTr="00AC7A1C">
        <w:tc>
          <w:tcPr>
            <w:tcW w:w="0" w:type="auto"/>
            <w:shd w:val="clear" w:color="auto" w:fill="EDEDED" w:themeFill="accent3" w:themeFillTint="33"/>
          </w:tcPr>
          <w:p w14:paraId="451342E2" w14:textId="72A317B1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eastAsia="Arial" w:hAnsi="Arial" w:cs="Arial"/>
                <w:sz w:val="22"/>
                <w:szCs w:val="22"/>
              </w:rPr>
              <w:t>Cluster extent</w:t>
            </w:r>
          </w:p>
        </w:tc>
        <w:tc>
          <w:tcPr>
            <w:tcW w:w="0" w:type="auto"/>
            <w:shd w:val="clear" w:color="auto" w:fill="EDEDED" w:themeFill="accent3" w:themeFillTint="33"/>
          </w:tcPr>
          <w:p w14:paraId="0EF99E8A" w14:textId="75D0C3FA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eastAsia="Arial" w:hAnsi="Arial" w:cs="Arial"/>
                <w:sz w:val="22"/>
                <w:szCs w:val="22"/>
              </w:rPr>
              <w:t>Coordinates x, y, z</w:t>
            </w:r>
          </w:p>
        </w:tc>
        <w:tc>
          <w:tcPr>
            <w:tcW w:w="0" w:type="auto"/>
            <w:shd w:val="clear" w:color="auto" w:fill="EDEDED" w:themeFill="accent3" w:themeFillTint="33"/>
          </w:tcPr>
          <w:p w14:paraId="1943BDB9" w14:textId="64FB5690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eastAsia="Arial" w:hAnsi="Arial" w:cs="Arial"/>
                <w:sz w:val="22"/>
                <w:szCs w:val="22"/>
              </w:rPr>
              <w:t>Z</w:t>
            </w:r>
          </w:p>
        </w:tc>
        <w:tc>
          <w:tcPr>
            <w:tcW w:w="0" w:type="auto"/>
            <w:shd w:val="clear" w:color="auto" w:fill="EDEDED" w:themeFill="accent3" w:themeFillTint="33"/>
          </w:tcPr>
          <w:p w14:paraId="56D20E6A" w14:textId="1934BF30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eastAsia="Arial" w:hAnsi="Arial" w:cs="Arial"/>
                <w:sz w:val="22"/>
                <w:szCs w:val="22"/>
              </w:rPr>
              <w:t>PFWE cluster*</w:t>
            </w:r>
          </w:p>
        </w:tc>
        <w:tc>
          <w:tcPr>
            <w:tcW w:w="0" w:type="auto"/>
            <w:shd w:val="clear" w:color="auto" w:fill="EDEDED" w:themeFill="accent3" w:themeFillTint="33"/>
          </w:tcPr>
          <w:p w14:paraId="537FD8CA" w14:textId="179744FE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eastAsia="Arial" w:hAnsi="Arial" w:cs="Arial"/>
                <w:sz w:val="22"/>
                <w:szCs w:val="22"/>
              </w:rPr>
              <w:t xml:space="preserve">P voxel </w:t>
            </w:r>
          </w:p>
        </w:tc>
        <w:tc>
          <w:tcPr>
            <w:tcW w:w="0" w:type="auto"/>
            <w:shd w:val="clear" w:color="auto" w:fill="EDEDED" w:themeFill="accent3" w:themeFillTint="33"/>
          </w:tcPr>
          <w:p w14:paraId="6AACA6E1" w14:textId="213E92BA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eastAsia="Arial" w:hAnsi="Arial" w:cs="Arial"/>
                <w:sz w:val="22"/>
                <w:szCs w:val="22"/>
              </w:rPr>
              <w:t>Anatomical Region</w:t>
            </w:r>
          </w:p>
        </w:tc>
        <w:tc>
          <w:tcPr>
            <w:tcW w:w="0" w:type="auto"/>
            <w:shd w:val="clear" w:color="auto" w:fill="EDEDED" w:themeFill="accent3" w:themeFillTint="33"/>
          </w:tcPr>
          <w:p w14:paraId="7C8AFC59" w14:textId="788FA3DD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eastAsia="Arial" w:hAnsi="Arial" w:cs="Arial"/>
                <w:sz w:val="22"/>
                <w:szCs w:val="22"/>
              </w:rPr>
              <w:t>Brodmann Area</w:t>
            </w:r>
          </w:p>
        </w:tc>
      </w:tr>
      <w:tr w:rsidR="004013FE" w:rsidRPr="00AC7A1C" w14:paraId="75CC41B9" w14:textId="0E66CCE5" w:rsidTr="00FB5EB2">
        <w:tc>
          <w:tcPr>
            <w:tcW w:w="0" w:type="auto"/>
            <w:gridSpan w:val="7"/>
          </w:tcPr>
          <w:p w14:paraId="18CF3546" w14:textId="002EDF81" w:rsidR="004013FE" w:rsidRPr="004013FE" w:rsidRDefault="004013FE" w:rsidP="00AC7A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</w:t>
            </w:r>
            <w:r w:rsidRPr="004013FE">
              <w:rPr>
                <w:rFonts w:ascii="Arial" w:hAnsi="Arial" w:cs="Arial"/>
                <w:b/>
                <w:bCs/>
                <w:sz w:val="22"/>
                <w:szCs w:val="22"/>
              </w:rPr>
              <w:t>verall</w:t>
            </w:r>
          </w:p>
        </w:tc>
      </w:tr>
      <w:tr w:rsidR="00AC7A1C" w:rsidRPr="00AC7A1C" w14:paraId="609BB5B4" w14:textId="603B8E3A" w:rsidTr="00AC7A1C">
        <w:tc>
          <w:tcPr>
            <w:tcW w:w="0" w:type="auto"/>
          </w:tcPr>
          <w:p w14:paraId="09F3D37C" w14:textId="77777777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106</w:t>
            </w:r>
          </w:p>
        </w:tc>
        <w:tc>
          <w:tcPr>
            <w:tcW w:w="0" w:type="auto"/>
          </w:tcPr>
          <w:p w14:paraId="5D523980" w14:textId="26901B5A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-6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C7A1C">
              <w:rPr>
                <w:rFonts w:ascii="Arial" w:hAnsi="Arial" w:cs="Arial"/>
                <w:sz w:val="22"/>
                <w:szCs w:val="22"/>
              </w:rPr>
              <w:t>-71 48</w:t>
            </w:r>
          </w:p>
        </w:tc>
        <w:tc>
          <w:tcPr>
            <w:tcW w:w="0" w:type="auto"/>
          </w:tcPr>
          <w:p w14:paraId="105C9BBA" w14:textId="21CACB72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3.91</w:t>
            </w:r>
          </w:p>
        </w:tc>
        <w:tc>
          <w:tcPr>
            <w:tcW w:w="0" w:type="auto"/>
          </w:tcPr>
          <w:p w14:paraId="4BCEF9A6" w14:textId="0823567C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0.001</w:t>
            </w:r>
          </w:p>
        </w:tc>
        <w:tc>
          <w:tcPr>
            <w:tcW w:w="0" w:type="auto"/>
          </w:tcPr>
          <w:p w14:paraId="2BBF2FDB" w14:textId="047208D1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0" w:type="auto"/>
          </w:tcPr>
          <w:p w14:paraId="3F8319C5" w14:textId="59D4F0C1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Left Cerebrum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C7A1C">
              <w:rPr>
                <w:rFonts w:ascii="Arial" w:hAnsi="Arial" w:cs="Arial"/>
                <w:sz w:val="22"/>
                <w:szCs w:val="22"/>
              </w:rPr>
              <w:t>Parietal Lobe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C7A1C">
              <w:rPr>
                <w:rFonts w:ascii="Arial" w:hAnsi="Arial" w:cs="Arial"/>
                <w:sz w:val="22"/>
                <w:szCs w:val="22"/>
              </w:rPr>
              <w:t>Precuneus</w:t>
            </w:r>
          </w:p>
        </w:tc>
        <w:tc>
          <w:tcPr>
            <w:tcW w:w="0" w:type="auto"/>
          </w:tcPr>
          <w:p w14:paraId="67CC3211" w14:textId="009B66A5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AC7A1C" w:rsidRPr="00AC7A1C" w14:paraId="1DA44451" w14:textId="1FA99EB4" w:rsidTr="00AC7A1C">
        <w:tc>
          <w:tcPr>
            <w:tcW w:w="0" w:type="auto"/>
          </w:tcPr>
          <w:p w14:paraId="1D754C13" w14:textId="77777777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3C30CEFF" w14:textId="2A4064D3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-4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C7A1C">
              <w:rPr>
                <w:rFonts w:ascii="Arial" w:hAnsi="Arial" w:cs="Arial"/>
                <w:sz w:val="22"/>
                <w:szCs w:val="22"/>
              </w:rPr>
              <w:t>-55 55</w:t>
            </w:r>
          </w:p>
        </w:tc>
        <w:tc>
          <w:tcPr>
            <w:tcW w:w="0" w:type="auto"/>
          </w:tcPr>
          <w:p w14:paraId="1A017207" w14:textId="7BEBAB1A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3.59</w:t>
            </w:r>
          </w:p>
        </w:tc>
        <w:tc>
          <w:tcPr>
            <w:tcW w:w="0" w:type="auto"/>
          </w:tcPr>
          <w:p w14:paraId="44803555" w14:textId="398E3B43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3BBEB14A" w14:textId="1FBBCC9E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0" w:type="auto"/>
          </w:tcPr>
          <w:p w14:paraId="1243885A" w14:textId="1EA98913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Left Cerebrum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C7A1C">
              <w:rPr>
                <w:rFonts w:ascii="Arial" w:hAnsi="Arial" w:cs="Arial"/>
                <w:sz w:val="22"/>
                <w:szCs w:val="22"/>
              </w:rPr>
              <w:t>Parietal Lobe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C7A1C">
              <w:rPr>
                <w:rFonts w:ascii="Arial" w:hAnsi="Arial" w:cs="Arial"/>
                <w:sz w:val="22"/>
                <w:szCs w:val="22"/>
              </w:rPr>
              <w:t>Precuneus</w:t>
            </w:r>
          </w:p>
        </w:tc>
        <w:tc>
          <w:tcPr>
            <w:tcW w:w="0" w:type="auto"/>
          </w:tcPr>
          <w:p w14:paraId="493A21C7" w14:textId="64BD7B7D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AC7A1C" w:rsidRPr="00AC7A1C" w14:paraId="059DD410" w14:textId="562EA695" w:rsidTr="00AC7A1C">
        <w:tc>
          <w:tcPr>
            <w:tcW w:w="0" w:type="auto"/>
          </w:tcPr>
          <w:p w14:paraId="68518A0E" w14:textId="77777777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0BE6F9D8" w14:textId="0368C8C0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-16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C7A1C">
              <w:rPr>
                <w:rFonts w:ascii="Arial" w:hAnsi="Arial" w:cs="Arial"/>
                <w:sz w:val="22"/>
                <w:szCs w:val="22"/>
              </w:rPr>
              <w:t>-70 51</w:t>
            </w:r>
          </w:p>
        </w:tc>
        <w:tc>
          <w:tcPr>
            <w:tcW w:w="0" w:type="auto"/>
          </w:tcPr>
          <w:p w14:paraId="62A9ABFB" w14:textId="1B100AB8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3.55</w:t>
            </w:r>
          </w:p>
        </w:tc>
        <w:tc>
          <w:tcPr>
            <w:tcW w:w="0" w:type="auto"/>
          </w:tcPr>
          <w:p w14:paraId="223799D9" w14:textId="20845B6C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41BCDE02" w14:textId="02A583D9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0" w:type="auto"/>
          </w:tcPr>
          <w:p w14:paraId="03804680" w14:textId="640CDDCB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Left Cerebrum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C7A1C">
              <w:rPr>
                <w:rFonts w:ascii="Arial" w:hAnsi="Arial" w:cs="Arial"/>
                <w:sz w:val="22"/>
                <w:szCs w:val="22"/>
              </w:rPr>
              <w:t>Parietal Lobe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C7A1C">
              <w:rPr>
                <w:rFonts w:ascii="Arial" w:hAnsi="Arial" w:cs="Arial"/>
                <w:sz w:val="22"/>
                <w:szCs w:val="22"/>
              </w:rPr>
              <w:t>Precuneus</w:t>
            </w:r>
          </w:p>
        </w:tc>
        <w:tc>
          <w:tcPr>
            <w:tcW w:w="0" w:type="auto"/>
          </w:tcPr>
          <w:p w14:paraId="56B9936B" w14:textId="5437696A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AC7A1C" w:rsidRPr="00AC7A1C" w14:paraId="63A86909" w14:textId="2859624A" w:rsidTr="00AC7A1C">
        <w:tc>
          <w:tcPr>
            <w:tcW w:w="0" w:type="auto"/>
          </w:tcPr>
          <w:p w14:paraId="6B65D6B5" w14:textId="77777777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0" w:type="auto"/>
          </w:tcPr>
          <w:p w14:paraId="4F30D000" w14:textId="6210AF6B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C7A1C">
              <w:rPr>
                <w:rFonts w:ascii="Arial" w:hAnsi="Arial" w:cs="Arial"/>
                <w:sz w:val="22"/>
                <w:szCs w:val="22"/>
              </w:rPr>
              <w:t>-53 58</w:t>
            </w:r>
          </w:p>
        </w:tc>
        <w:tc>
          <w:tcPr>
            <w:tcW w:w="0" w:type="auto"/>
          </w:tcPr>
          <w:p w14:paraId="4FE1D79A" w14:textId="5177FB80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3.66</w:t>
            </w:r>
          </w:p>
        </w:tc>
        <w:tc>
          <w:tcPr>
            <w:tcW w:w="0" w:type="auto"/>
          </w:tcPr>
          <w:p w14:paraId="26190663" w14:textId="0FA24D12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0.013</w:t>
            </w:r>
          </w:p>
        </w:tc>
        <w:tc>
          <w:tcPr>
            <w:tcW w:w="0" w:type="auto"/>
          </w:tcPr>
          <w:p w14:paraId="6D229B30" w14:textId="22BFC306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0" w:type="auto"/>
          </w:tcPr>
          <w:p w14:paraId="610A5F0A" w14:textId="3BBDAEE9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Right Cerebrum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C7A1C">
              <w:rPr>
                <w:rFonts w:ascii="Arial" w:hAnsi="Arial" w:cs="Arial"/>
                <w:sz w:val="22"/>
                <w:szCs w:val="22"/>
              </w:rPr>
              <w:t>Parietal Lobe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C7A1C">
              <w:rPr>
                <w:rFonts w:ascii="Arial" w:hAnsi="Arial" w:cs="Arial"/>
                <w:sz w:val="22"/>
                <w:szCs w:val="22"/>
              </w:rPr>
              <w:t>Precuneus</w:t>
            </w:r>
          </w:p>
        </w:tc>
        <w:tc>
          <w:tcPr>
            <w:tcW w:w="0" w:type="auto"/>
          </w:tcPr>
          <w:p w14:paraId="081C7260" w14:textId="6CD3E83D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AC7A1C" w:rsidRPr="00AC7A1C" w14:paraId="4B7889D6" w14:textId="465C76E9" w:rsidTr="00C87CEA">
        <w:tc>
          <w:tcPr>
            <w:tcW w:w="0" w:type="auto"/>
            <w:shd w:val="clear" w:color="auto" w:fill="auto"/>
          </w:tcPr>
          <w:p w14:paraId="153D2EEF" w14:textId="77777777" w:rsidR="00AC7A1C" w:rsidRPr="00C87CEA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C87CEA"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14:paraId="3FABDADD" w14:textId="20C36A2D" w:rsidR="00AC7A1C" w:rsidRPr="00C87CEA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C87CEA">
              <w:rPr>
                <w:rFonts w:ascii="Arial" w:hAnsi="Arial" w:cs="Arial"/>
                <w:sz w:val="22"/>
                <w:szCs w:val="22"/>
              </w:rPr>
              <w:t>6 37 47</w:t>
            </w:r>
          </w:p>
        </w:tc>
        <w:tc>
          <w:tcPr>
            <w:tcW w:w="0" w:type="auto"/>
            <w:shd w:val="clear" w:color="auto" w:fill="auto"/>
          </w:tcPr>
          <w:p w14:paraId="68E4209E" w14:textId="02F8425C" w:rsidR="00AC7A1C" w:rsidRPr="00C87CEA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C87CEA">
              <w:rPr>
                <w:rFonts w:ascii="Arial" w:hAnsi="Arial" w:cs="Arial"/>
                <w:sz w:val="22"/>
                <w:szCs w:val="22"/>
              </w:rPr>
              <w:t>3.61</w:t>
            </w:r>
          </w:p>
        </w:tc>
        <w:tc>
          <w:tcPr>
            <w:tcW w:w="0" w:type="auto"/>
            <w:shd w:val="clear" w:color="auto" w:fill="auto"/>
          </w:tcPr>
          <w:p w14:paraId="12C42DE9" w14:textId="43B23DE7" w:rsidR="00AC7A1C" w:rsidRPr="00C87CEA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C87CEA">
              <w:rPr>
                <w:rFonts w:ascii="Arial" w:hAnsi="Arial" w:cs="Arial"/>
                <w:sz w:val="22"/>
                <w:szCs w:val="22"/>
              </w:rPr>
              <w:t>0.005</w:t>
            </w:r>
          </w:p>
        </w:tc>
        <w:tc>
          <w:tcPr>
            <w:tcW w:w="0" w:type="auto"/>
            <w:shd w:val="clear" w:color="auto" w:fill="auto"/>
          </w:tcPr>
          <w:p w14:paraId="30CD350A" w14:textId="31A97096" w:rsidR="00AC7A1C" w:rsidRPr="00C87CEA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C87CEA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14:paraId="4CE3C7D5" w14:textId="23543683" w:rsidR="00AC7A1C" w:rsidRPr="00C87CEA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C87CEA">
              <w:rPr>
                <w:rFonts w:ascii="Arial" w:hAnsi="Arial" w:cs="Arial"/>
                <w:sz w:val="22"/>
                <w:szCs w:val="22"/>
              </w:rPr>
              <w:t>Right Cerebrum, Frontal Lobe, Superior Frontal Gyrus</w:t>
            </w:r>
          </w:p>
        </w:tc>
        <w:tc>
          <w:tcPr>
            <w:tcW w:w="0" w:type="auto"/>
          </w:tcPr>
          <w:p w14:paraId="644A9EA9" w14:textId="1881591C" w:rsidR="00AC7A1C" w:rsidRPr="00480033" w:rsidRDefault="00AC7A1C" w:rsidP="00AC7A1C">
            <w:pPr>
              <w:rPr>
                <w:rFonts w:ascii="Arial" w:hAnsi="Arial" w:cs="Arial"/>
                <w:sz w:val="22"/>
                <w:szCs w:val="22"/>
                <w:highlight w:val="magenta"/>
              </w:rPr>
            </w:pPr>
            <w:r w:rsidRPr="00C87CEA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AC7A1C" w:rsidRPr="00AC7A1C" w14:paraId="6EA02EAF" w14:textId="1DB5A751" w:rsidTr="00AC7A1C">
        <w:tc>
          <w:tcPr>
            <w:tcW w:w="0" w:type="auto"/>
          </w:tcPr>
          <w:p w14:paraId="29C43AF3" w14:textId="77777777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0" w:type="auto"/>
          </w:tcPr>
          <w:p w14:paraId="4E448406" w14:textId="62303956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-25 39 32</w:t>
            </w:r>
          </w:p>
        </w:tc>
        <w:tc>
          <w:tcPr>
            <w:tcW w:w="0" w:type="auto"/>
          </w:tcPr>
          <w:p w14:paraId="61BBBB8D" w14:textId="09166345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3.52</w:t>
            </w:r>
          </w:p>
        </w:tc>
        <w:tc>
          <w:tcPr>
            <w:tcW w:w="0" w:type="auto"/>
          </w:tcPr>
          <w:p w14:paraId="7A1707F4" w14:textId="79EDF91E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0.014</w:t>
            </w:r>
          </w:p>
        </w:tc>
        <w:tc>
          <w:tcPr>
            <w:tcW w:w="0" w:type="auto"/>
          </w:tcPr>
          <w:p w14:paraId="6E4F2DE2" w14:textId="4C50E5D6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0" w:type="auto"/>
          </w:tcPr>
          <w:p w14:paraId="22A0B746" w14:textId="55AA1752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Left Cerebrum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C7A1C">
              <w:rPr>
                <w:rFonts w:ascii="Arial" w:hAnsi="Arial" w:cs="Arial"/>
                <w:sz w:val="22"/>
                <w:szCs w:val="22"/>
              </w:rPr>
              <w:t>Frontal Lobe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C7A1C">
              <w:rPr>
                <w:rFonts w:ascii="Arial" w:hAnsi="Arial" w:cs="Arial"/>
                <w:sz w:val="22"/>
                <w:szCs w:val="22"/>
              </w:rPr>
              <w:t>Middle Frontal Gyrus</w:t>
            </w:r>
          </w:p>
        </w:tc>
        <w:tc>
          <w:tcPr>
            <w:tcW w:w="0" w:type="auto"/>
          </w:tcPr>
          <w:p w14:paraId="5CE093CF" w14:textId="35443ED8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4013FE" w:rsidRPr="00AC7A1C" w14:paraId="6B029D74" w14:textId="2E934DAF" w:rsidTr="00E45F08">
        <w:tc>
          <w:tcPr>
            <w:tcW w:w="0" w:type="auto"/>
            <w:gridSpan w:val="7"/>
          </w:tcPr>
          <w:p w14:paraId="6417F21D" w14:textId="721FE1AA" w:rsidR="004013FE" w:rsidRPr="004013FE" w:rsidRDefault="004013FE" w:rsidP="00AC7A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13FE">
              <w:rPr>
                <w:rFonts w:ascii="Arial" w:hAnsi="Arial" w:cs="Arial"/>
                <w:b/>
                <w:bCs/>
                <w:sz w:val="22"/>
                <w:szCs w:val="22"/>
              </w:rPr>
              <w:t>Post-menopausal</w:t>
            </w:r>
          </w:p>
        </w:tc>
      </w:tr>
      <w:tr w:rsidR="00AC7A1C" w:rsidRPr="00AC7A1C" w14:paraId="57BDFF53" w14:textId="05B01D94" w:rsidTr="00AC7A1C">
        <w:tc>
          <w:tcPr>
            <w:tcW w:w="0" w:type="auto"/>
          </w:tcPr>
          <w:p w14:paraId="7FCC819B" w14:textId="76B58FEC" w:rsidR="00AC7A1C" w:rsidRPr="00AC7A1C" w:rsidRDefault="00480033" w:rsidP="00AC7A1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</w:t>
            </w:r>
          </w:p>
        </w:tc>
        <w:tc>
          <w:tcPr>
            <w:tcW w:w="0" w:type="auto"/>
          </w:tcPr>
          <w:p w14:paraId="58583B33" w14:textId="5E1C907D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10 35 44</w:t>
            </w:r>
          </w:p>
        </w:tc>
        <w:tc>
          <w:tcPr>
            <w:tcW w:w="0" w:type="auto"/>
          </w:tcPr>
          <w:p w14:paraId="199FA4FE" w14:textId="3AEB091D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4.76</w:t>
            </w:r>
          </w:p>
        </w:tc>
        <w:tc>
          <w:tcPr>
            <w:tcW w:w="0" w:type="auto"/>
          </w:tcPr>
          <w:p w14:paraId="1C895C8C" w14:textId="322D56A9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0" w:type="auto"/>
          </w:tcPr>
          <w:p w14:paraId="6D4DABA0" w14:textId="241C5B1D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0" w:type="auto"/>
          </w:tcPr>
          <w:p w14:paraId="5F2BE42E" w14:textId="51D5B432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Right Cerebrum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C7A1C">
              <w:rPr>
                <w:rFonts w:ascii="Arial" w:hAnsi="Arial" w:cs="Arial"/>
                <w:sz w:val="22"/>
                <w:szCs w:val="22"/>
              </w:rPr>
              <w:t>Frontal Lobe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C7A1C">
              <w:rPr>
                <w:rFonts w:ascii="Arial" w:hAnsi="Arial" w:cs="Arial"/>
                <w:sz w:val="22"/>
                <w:szCs w:val="22"/>
              </w:rPr>
              <w:t>Superior Frontal Gyrus</w:t>
            </w:r>
          </w:p>
        </w:tc>
        <w:tc>
          <w:tcPr>
            <w:tcW w:w="0" w:type="auto"/>
          </w:tcPr>
          <w:p w14:paraId="506B5E7A" w14:textId="26F45117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4013FE" w:rsidRPr="00AC7A1C" w14:paraId="64D14F03" w14:textId="77777777" w:rsidTr="000E1A24">
        <w:tc>
          <w:tcPr>
            <w:tcW w:w="0" w:type="auto"/>
            <w:gridSpan w:val="7"/>
          </w:tcPr>
          <w:p w14:paraId="2F6585F8" w14:textId="70D825DA" w:rsidR="004013FE" w:rsidRPr="004013FE" w:rsidRDefault="004013FE" w:rsidP="00AC7A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13FE">
              <w:rPr>
                <w:rFonts w:ascii="Arial" w:hAnsi="Arial" w:cs="Arial"/>
                <w:b/>
                <w:bCs/>
                <w:sz w:val="22"/>
                <w:szCs w:val="22"/>
              </w:rPr>
              <w:t>Peri-menopausal</w:t>
            </w:r>
          </w:p>
        </w:tc>
      </w:tr>
      <w:tr w:rsidR="004013FE" w:rsidRPr="00AC7A1C" w14:paraId="61E3515A" w14:textId="77777777" w:rsidTr="00AC7A1C">
        <w:tc>
          <w:tcPr>
            <w:tcW w:w="0" w:type="auto"/>
          </w:tcPr>
          <w:p w14:paraId="3B30B00E" w14:textId="2F7D2045" w:rsidR="004013FE" w:rsidRPr="00AC7A1C" w:rsidRDefault="00906C6C" w:rsidP="00AC7A1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n.</w:t>
            </w:r>
            <w:r w:rsidR="00BB491F">
              <w:rPr>
                <w:rFonts w:ascii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14:paraId="55DECB9F" w14:textId="77777777" w:rsidR="004013FE" w:rsidRPr="00AC7A1C" w:rsidRDefault="004013FE" w:rsidP="00AC7A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5F3677FD" w14:textId="77777777" w:rsidR="004013FE" w:rsidRPr="00AC7A1C" w:rsidRDefault="004013FE" w:rsidP="00AC7A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47A60DF6" w14:textId="77777777" w:rsidR="004013FE" w:rsidRPr="00AC7A1C" w:rsidRDefault="004013FE" w:rsidP="00AC7A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4872632B" w14:textId="77777777" w:rsidR="004013FE" w:rsidRPr="00AC7A1C" w:rsidRDefault="004013FE" w:rsidP="00AC7A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6753496D" w14:textId="77777777" w:rsidR="004013FE" w:rsidRPr="00AC7A1C" w:rsidRDefault="004013FE" w:rsidP="00AC7A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0134CE84" w14:textId="77777777" w:rsidR="004013FE" w:rsidRPr="00AC7A1C" w:rsidRDefault="004013FE" w:rsidP="00AC7A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13FE" w:rsidRPr="00AC7A1C" w14:paraId="7EC42C50" w14:textId="42145280" w:rsidTr="00A11652">
        <w:tc>
          <w:tcPr>
            <w:tcW w:w="0" w:type="auto"/>
            <w:gridSpan w:val="7"/>
          </w:tcPr>
          <w:p w14:paraId="20ADCCB9" w14:textId="7100EB4E" w:rsidR="004013FE" w:rsidRPr="004013FE" w:rsidRDefault="004013FE" w:rsidP="00AC7A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13FE">
              <w:rPr>
                <w:rFonts w:ascii="Arial" w:hAnsi="Arial" w:cs="Arial"/>
                <w:b/>
                <w:bCs/>
                <w:sz w:val="22"/>
                <w:szCs w:val="22"/>
              </w:rPr>
              <w:t>Pre-menopausal</w:t>
            </w:r>
          </w:p>
        </w:tc>
      </w:tr>
      <w:tr w:rsidR="00AC7A1C" w:rsidRPr="00AC7A1C" w14:paraId="36B88726" w14:textId="46938EFA" w:rsidTr="00AC7A1C">
        <w:tc>
          <w:tcPr>
            <w:tcW w:w="0" w:type="auto"/>
          </w:tcPr>
          <w:p w14:paraId="248B39AD" w14:textId="045B01F3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0" w:type="auto"/>
          </w:tcPr>
          <w:p w14:paraId="7E72FE4E" w14:textId="4130DE5C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4 31 48</w:t>
            </w:r>
          </w:p>
        </w:tc>
        <w:tc>
          <w:tcPr>
            <w:tcW w:w="0" w:type="auto"/>
          </w:tcPr>
          <w:p w14:paraId="49C368D3" w14:textId="65C96D19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3.60</w:t>
            </w:r>
          </w:p>
        </w:tc>
        <w:tc>
          <w:tcPr>
            <w:tcW w:w="0" w:type="auto"/>
          </w:tcPr>
          <w:p w14:paraId="68993806" w14:textId="22844DC0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0.007</w:t>
            </w:r>
          </w:p>
        </w:tc>
        <w:tc>
          <w:tcPr>
            <w:tcW w:w="0" w:type="auto"/>
          </w:tcPr>
          <w:p w14:paraId="01B2782A" w14:textId="2AA0A3EA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0" w:type="auto"/>
          </w:tcPr>
          <w:p w14:paraId="2AC3D77D" w14:textId="142C3FE1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Right Cerebrum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C7A1C">
              <w:rPr>
                <w:rFonts w:ascii="Arial" w:hAnsi="Arial" w:cs="Arial"/>
                <w:sz w:val="22"/>
                <w:szCs w:val="22"/>
              </w:rPr>
              <w:t>Frontal Lobe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C7A1C">
              <w:rPr>
                <w:rFonts w:ascii="Arial" w:hAnsi="Arial" w:cs="Arial"/>
                <w:sz w:val="22"/>
                <w:szCs w:val="22"/>
              </w:rPr>
              <w:t>Superior Frontal Gyrus</w:t>
            </w:r>
          </w:p>
        </w:tc>
        <w:tc>
          <w:tcPr>
            <w:tcW w:w="0" w:type="auto"/>
          </w:tcPr>
          <w:p w14:paraId="25E0E862" w14:textId="3B9016E3" w:rsidR="00AC7A1C" w:rsidRPr="00AC7A1C" w:rsidRDefault="00AC7A1C" w:rsidP="00AC7A1C">
            <w:pPr>
              <w:rPr>
                <w:rFonts w:ascii="Arial" w:hAnsi="Arial" w:cs="Arial"/>
                <w:sz w:val="22"/>
                <w:szCs w:val="22"/>
              </w:rPr>
            </w:pPr>
            <w:r w:rsidRPr="00AC7A1C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</w:tbl>
    <w:p w14:paraId="4588CDDA" w14:textId="77777777" w:rsidR="004013FE" w:rsidRPr="004013FE" w:rsidRDefault="004013FE" w:rsidP="004013FE">
      <w:pPr>
        <w:spacing w:after="120"/>
        <w:rPr>
          <w:rFonts w:ascii="Arial" w:eastAsia="Arial" w:hAnsi="Arial" w:cs="Arial"/>
          <w:sz w:val="22"/>
          <w:szCs w:val="22"/>
        </w:rPr>
      </w:pPr>
      <w:r w:rsidRPr="004013FE">
        <w:rPr>
          <w:rFonts w:ascii="Arial" w:eastAsia="Arial" w:hAnsi="Arial" w:cs="Arial"/>
          <w:sz w:val="22"/>
          <w:szCs w:val="22"/>
        </w:rPr>
        <w:t>*p&lt;0.05 cluster-level corrected for Family-Type Wise Error (FWE) within the AD</w:t>
      </w:r>
      <w:r w:rsidRPr="004013FE">
        <w:rPr>
          <w:rFonts w:ascii="Arial" w:eastAsia="Arial" w:hAnsi="Arial" w:cs="Arial"/>
          <w:sz w:val="22"/>
          <w:szCs w:val="22"/>
          <w:vertAlign w:val="subscript"/>
        </w:rPr>
        <w:t>MASK</w:t>
      </w:r>
      <w:r w:rsidRPr="004013FE">
        <w:rPr>
          <w:rFonts w:ascii="Arial" w:eastAsia="Arial" w:hAnsi="Arial" w:cs="Arial"/>
          <w:sz w:val="22"/>
          <w:szCs w:val="22"/>
        </w:rPr>
        <w:t xml:space="preserve">. </w:t>
      </w:r>
    </w:p>
    <w:p w14:paraId="605D1AF1" w14:textId="57A6EF65" w:rsidR="00F15209" w:rsidRPr="00C87CEA" w:rsidRDefault="004013FE" w:rsidP="00F15209">
      <w:pPr>
        <w:spacing w:after="120"/>
        <w:rPr>
          <w:rFonts w:ascii="Arial" w:eastAsia="Arial" w:hAnsi="Arial" w:cs="Arial"/>
          <w:bCs/>
          <w:color w:val="000000" w:themeColor="text1"/>
          <w:sz w:val="22"/>
          <w:szCs w:val="22"/>
        </w:rPr>
      </w:pPr>
      <w:r w:rsidRPr="004013FE">
        <w:rPr>
          <w:rFonts w:ascii="Arial" w:eastAsia="Arial" w:hAnsi="Arial" w:cs="Arial"/>
          <w:bCs/>
          <w:color w:val="000000" w:themeColor="text1"/>
          <w:sz w:val="22"/>
          <w:szCs w:val="22"/>
        </w:rPr>
        <w:t>Overall results are adjusted by age, menopause status and total intracranial volume. Results within each menopausal group are adjusted by age and total intracranial volume.</w:t>
      </w:r>
    </w:p>
    <w:p w14:paraId="6EDF89E8" w14:textId="77777777" w:rsidR="00F15209" w:rsidRDefault="00F15209" w:rsidP="00F15209"/>
    <w:p w14:paraId="10BA7AE0" w14:textId="77777777" w:rsidR="00F15209" w:rsidRDefault="00F15209" w:rsidP="00F15209">
      <w:pPr>
        <w:rPr>
          <w:rFonts w:asciiTheme="majorHAnsi" w:eastAsiaTheme="majorEastAsia" w:hAnsiTheme="majorHAnsi" w:cstheme="majorBidi"/>
          <w:color w:val="1F3763" w:themeColor="accent1" w:themeShade="7F"/>
        </w:rPr>
      </w:pPr>
      <w:r>
        <w:br w:type="page"/>
      </w:r>
    </w:p>
    <w:p w14:paraId="31E88B3A" w14:textId="39C182E0" w:rsidR="00F15209" w:rsidRDefault="00F15209" w:rsidP="00F15209">
      <w:pPr>
        <w:pStyle w:val="Heading3"/>
      </w:pPr>
      <w:r>
        <w:lastRenderedPageBreak/>
        <w:t xml:space="preserve">Supplementary Table </w:t>
      </w:r>
      <w:r w:rsidR="001A7799">
        <w:t>3</w:t>
      </w:r>
      <w:r>
        <w:t xml:space="preserve">. </w:t>
      </w:r>
      <w:bookmarkStart w:id="0" w:name="_heading=h.1v6qyreyb3o8" w:colFirst="0" w:colLast="0"/>
      <w:bookmarkStart w:id="1" w:name="_heading=h.xi6s9y96290b" w:colFirst="0" w:colLast="0"/>
      <w:bookmarkEnd w:id="0"/>
      <w:bookmarkEnd w:id="1"/>
      <w:r>
        <w:t xml:space="preserve">Associations of FSH and MRI gray matter volume excluding regional effects of estradiol </w:t>
      </w:r>
      <w:r w:rsidR="00C41611">
        <w:t xml:space="preserve">(E2) </w:t>
      </w:r>
      <w:r>
        <w:t>levels</w:t>
      </w:r>
    </w:p>
    <w:p w14:paraId="52C56577" w14:textId="77777777" w:rsidR="00A019F3" w:rsidRPr="00A019F3" w:rsidRDefault="00A019F3" w:rsidP="00A019F3"/>
    <w:tbl>
      <w:tblPr>
        <w:tblStyle w:val="TableGrid"/>
        <w:tblW w:w="9395" w:type="dxa"/>
        <w:tblLook w:val="04A0" w:firstRow="1" w:lastRow="0" w:firstColumn="1" w:lastColumn="0" w:noHBand="0" w:noVBand="1"/>
      </w:tblPr>
      <w:tblGrid>
        <w:gridCol w:w="947"/>
        <w:gridCol w:w="1435"/>
        <w:gridCol w:w="645"/>
        <w:gridCol w:w="976"/>
        <w:gridCol w:w="898"/>
        <w:gridCol w:w="3194"/>
        <w:gridCol w:w="1300"/>
      </w:tblGrid>
      <w:tr w:rsidR="00F15209" w:rsidRPr="007E57B0" w14:paraId="331C63E7" w14:textId="77777777" w:rsidTr="00BB491F">
        <w:tc>
          <w:tcPr>
            <w:tcW w:w="0" w:type="auto"/>
            <w:shd w:val="clear" w:color="auto" w:fill="EDEDED" w:themeFill="accent3" w:themeFillTint="33"/>
          </w:tcPr>
          <w:p w14:paraId="413205A4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Cluster extent</w:t>
            </w:r>
          </w:p>
        </w:tc>
        <w:tc>
          <w:tcPr>
            <w:tcW w:w="0" w:type="auto"/>
            <w:shd w:val="clear" w:color="auto" w:fill="EDEDED" w:themeFill="accent3" w:themeFillTint="33"/>
          </w:tcPr>
          <w:p w14:paraId="370F28B0" w14:textId="6C098B3C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Coordinates</w:t>
            </w:r>
            <w:r w:rsidR="00B47D9C" w:rsidRPr="007E57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7D9C" w:rsidRPr="007E57B0">
              <w:rPr>
                <w:rFonts w:ascii="Arial" w:eastAsia="Arial" w:hAnsi="Arial" w:cs="Arial"/>
                <w:sz w:val="22"/>
                <w:szCs w:val="22"/>
              </w:rPr>
              <w:t>x, y, z</w:t>
            </w:r>
          </w:p>
        </w:tc>
        <w:tc>
          <w:tcPr>
            <w:tcW w:w="0" w:type="auto"/>
            <w:shd w:val="clear" w:color="auto" w:fill="EDEDED" w:themeFill="accent3" w:themeFillTint="33"/>
          </w:tcPr>
          <w:p w14:paraId="5B98C60C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Z</w:t>
            </w:r>
          </w:p>
        </w:tc>
        <w:tc>
          <w:tcPr>
            <w:tcW w:w="0" w:type="auto"/>
            <w:shd w:val="clear" w:color="auto" w:fill="EDEDED" w:themeFill="accent3" w:themeFillTint="33"/>
          </w:tcPr>
          <w:p w14:paraId="0EF29999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eastAsia="Arial" w:hAnsi="Arial" w:cs="Arial"/>
                <w:sz w:val="22"/>
                <w:szCs w:val="22"/>
              </w:rPr>
              <w:t>P</w:t>
            </w:r>
            <w:r w:rsidRPr="007E57B0">
              <w:rPr>
                <w:rFonts w:ascii="Arial" w:eastAsia="Arial" w:hAnsi="Arial" w:cs="Arial"/>
                <w:sz w:val="22"/>
                <w:szCs w:val="22"/>
                <w:vertAlign w:val="subscript"/>
              </w:rPr>
              <w:t>FWE</w:t>
            </w:r>
            <w:r w:rsidRPr="007E57B0">
              <w:rPr>
                <w:rFonts w:ascii="Arial" w:eastAsia="Arial" w:hAnsi="Arial" w:cs="Arial"/>
                <w:sz w:val="22"/>
                <w:szCs w:val="22"/>
              </w:rPr>
              <w:t xml:space="preserve"> cluster*</w:t>
            </w:r>
          </w:p>
        </w:tc>
        <w:tc>
          <w:tcPr>
            <w:tcW w:w="0" w:type="auto"/>
            <w:shd w:val="clear" w:color="auto" w:fill="EDEDED" w:themeFill="accent3" w:themeFillTint="33"/>
          </w:tcPr>
          <w:p w14:paraId="0BFB30E4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eastAsia="Arial" w:hAnsi="Arial" w:cs="Arial"/>
                <w:sz w:val="22"/>
                <w:szCs w:val="22"/>
              </w:rPr>
              <w:t xml:space="preserve">P voxel </w:t>
            </w:r>
          </w:p>
        </w:tc>
        <w:tc>
          <w:tcPr>
            <w:tcW w:w="3194" w:type="dxa"/>
            <w:shd w:val="clear" w:color="auto" w:fill="EDEDED" w:themeFill="accent3" w:themeFillTint="33"/>
          </w:tcPr>
          <w:p w14:paraId="3E8F580C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Anatomical Region</w:t>
            </w:r>
          </w:p>
        </w:tc>
        <w:tc>
          <w:tcPr>
            <w:tcW w:w="1300" w:type="dxa"/>
            <w:shd w:val="clear" w:color="auto" w:fill="EDEDED" w:themeFill="accent3" w:themeFillTint="33"/>
          </w:tcPr>
          <w:p w14:paraId="1C318733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Brodmann Area</w:t>
            </w:r>
          </w:p>
        </w:tc>
      </w:tr>
      <w:tr w:rsidR="00F15209" w:rsidRPr="007E57B0" w14:paraId="35248580" w14:textId="77777777" w:rsidTr="00CF42A3">
        <w:tc>
          <w:tcPr>
            <w:tcW w:w="0" w:type="auto"/>
          </w:tcPr>
          <w:p w14:paraId="63316D7B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0" w:type="auto"/>
          </w:tcPr>
          <w:p w14:paraId="7A41FC58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-10 52 27</w:t>
            </w:r>
          </w:p>
        </w:tc>
        <w:tc>
          <w:tcPr>
            <w:tcW w:w="0" w:type="auto"/>
          </w:tcPr>
          <w:p w14:paraId="507AB50D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4.21</w:t>
            </w:r>
          </w:p>
        </w:tc>
        <w:tc>
          <w:tcPr>
            <w:tcW w:w="0" w:type="auto"/>
          </w:tcPr>
          <w:p w14:paraId="0E80A1F2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0.013</w:t>
            </w:r>
          </w:p>
        </w:tc>
        <w:tc>
          <w:tcPr>
            <w:tcW w:w="0" w:type="auto"/>
          </w:tcPr>
          <w:p w14:paraId="77D17BCE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3194" w:type="dxa"/>
          </w:tcPr>
          <w:p w14:paraId="3A878533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Left Cerebrum, Frontal Lobe, Superior Frontal Gyrus</w:t>
            </w:r>
          </w:p>
        </w:tc>
        <w:tc>
          <w:tcPr>
            <w:tcW w:w="1300" w:type="dxa"/>
          </w:tcPr>
          <w:p w14:paraId="7C0DB6A3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F15209" w:rsidRPr="007E57B0" w14:paraId="1836906F" w14:textId="77777777" w:rsidTr="00CF42A3">
        <w:tc>
          <w:tcPr>
            <w:tcW w:w="0" w:type="auto"/>
          </w:tcPr>
          <w:p w14:paraId="552243C2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44</w:t>
            </w:r>
          </w:p>
        </w:tc>
        <w:tc>
          <w:tcPr>
            <w:tcW w:w="0" w:type="auto"/>
          </w:tcPr>
          <w:p w14:paraId="1E8E5587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33 35 26</w:t>
            </w:r>
          </w:p>
        </w:tc>
        <w:tc>
          <w:tcPr>
            <w:tcW w:w="0" w:type="auto"/>
          </w:tcPr>
          <w:p w14:paraId="5573CCAC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3.96</w:t>
            </w:r>
          </w:p>
        </w:tc>
        <w:tc>
          <w:tcPr>
            <w:tcW w:w="0" w:type="auto"/>
          </w:tcPr>
          <w:p w14:paraId="567FB7E7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0.007</w:t>
            </w:r>
          </w:p>
        </w:tc>
        <w:tc>
          <w:tcPr>
            <w:tcW w:w="0" w:type="auto"/>
          </w:tcPr>
          <w:p w14:paraId="7CBEF573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3194" w:type="dxa"/>
          </w:tcPr>
          <w:p w14:paraId="44DB497E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Right Cerebrum, Frontal Lobe, Middle Frontal Gyrus</w:t>
            </w:r>
          </w:p>
        </w:tc>
        <w:tc>
          <w:tcPr>
            <w:tcW w:w="1300" w:type="dxa"/>
          </w:tcPr>
          <w:p w14:paraId="2B9F4569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F15209" w:rsidRPr="007E57B0" w14:paraId="19E89DA7" w14:textId="77777777" w:rsidTr="00CF42A3">
        <w:tc>
          <w:tcPr>
            <w:tcW w:w="0" w:type="auto"/>
          </w:tcPr>
          <w:p w14:paraId="004FAA26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56</w:t>
            </w:r>
          </w:p>
        </w:tc>
        <w:tc>
          <w:tcPr>
            <w:tcW w:w="0" w:type="auto"/>
          </w:tcPr>
          <w:p w14:paraId="0B3F33A6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6 59 20</w:t>
            </w:r>
          </w:p>
        </w:tc>
        <w:tc>
          <w:tcPr>
            <w:tcW w:w="0" w:type="auto"/>
          </w:tcPr>
          <w:p w14:paraId="12AD117E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3.89</w:t>
            </w:r>
          </w:p>
        </w:tc>
        <w:tc>
          <w:tcPr>
            <w:tcW w:w="0" w:type="auto"/>
          </w:tcPr>
          <w:p w14:paraId="1484DABF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0.005</w:t>
            </w:r>
          </w:p>
        </w:tc>
        <w:tc>
          <w:tcPr>
            <w:tcW w:w="0" w:type="auto"/>
          </w:tcPr>
          <w:p w14:paraId="47C87CA8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3194" w:type="dxa"/>
          </w:tcPr>
          <w:p w14:paraId="7163221E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Right Cerebrum, Frontal Lobe, Medial Frontal Gyrus</w:t>
            </w:r>
          </w:p>
        </w:tc>
        <w:tc>
          <w:tcPr>
            <w:tcW w:w="1300" w:type="dxa"/>
          </w:tcPr>
          <w:p w14:paraId="0320BC68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F15209" w:rsidRPr="007E57B0" w14:paraId="0A029579" w14:textId="77777777" w:rsidTr="00CF42A3">
        <w:tc>
          <w:tcPr>
            <w:tcW w:w="0" w:type="auto"/>
          </w:tcPr>
          <w:p w14:paraId="0BF4C82B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48AFE274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6 52 26</w:t>
            </w:r>
          </w:p>
        </w:tc>
        <w:tc>
          <w:tcPr>
            <w:tcW w:w="0" w:type="auto"/>
          </w:tcPr>
          <w:p w14:paraId="1E8F44E6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3.44</w:t>
            </w:r>
          </w:p>
        </w:tc>
        <w:tc>
          <w:tcPr>
            <w:tcW w:w="0" w:type="auto"/>
          </w:tcPr>
          <w:p w14:paraId="7952ED57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7D680EE0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3194" w:type="dxa"/>
          </w:tcPr>
          <w:p w14:paraId="1C0F9359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Right Cerebrum, Frontal Lobe, Superior Frontal Gyrus</w:t>
            </w:r>
          </w:p>
        </w:tc>
        <w:tc>
          <w:tcPr>
            <w:tcW w:w="1300" w:type="dxa"/>
          </w:tcPr>
          <w:p w14:paraId="1C948D6F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F15209" w:rsidRPr="007E57B0" w14:paraId="5CA19701" w14:textId="77777777" w:rsidTr="00CF42A3">
        <w:tc>
          <w:tcPr>
            <w:tcW w:w="0" w:type="auto"/>
          </w:tcPr>
          <w:p w14:paraId="202CF4A3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0" w:type="auto"/>
          </w:tcPr>
          <w:p w14:paraId="77B1D519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14 28 -20</w:t>
            </w:r>
          </w:p>
        </w:tc>
        <w:tc>
          <w:tcPr>
            <w:tcW w:w="0" w:type="auto"/>
          </w:tcPr>
          <w:p w14:paraId="7C490FA6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3.89</w:t>
            </w:r>
          </w:p>
        </w:tc>
        <w:tc>
          <w:tcPr>
            <w:tcW w:w="0" w:type="auto"/>
          </w:tcPr>
          <w:p w14:paraId="19EA3EFB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0.012</w:t>
            </w:r>
          </w:p>
        </w:tc>
        <w:tc>
          <w:tcPr>
            <w:tcW w:w="0" w:type="auto"/>
          </w:tcPr>
          <w:p w14:paraId="4A7ED769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3194" w:type="dxa"/>
          </w:tcPr>
          <w:p w14:paraId="7F1AA1C5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Right Cerebrum, Frontal Lobe, Inferior Frontal Gyrus</w:t>
            </w:r>
          </w:p>
        </w:tc>
        <w:tc>
          <w:tcPr>
            <w:tcW w:w="1300" w:type="dxa"/>
          </w:tcPr>
          <w:p w14:paraId="3BBCFF79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F15209" w:rsidRPr="007E57B0" w14:paraId="6D673B87" w14:textId="77777777" w:rsidTr="00CF42A3">
        <w:tc>
          <w:tcPr>
            <w:tcW w:w="0" w:type="auto"/>
          </w:tcPr>
          <w:p w14:paraId="3E2AD73B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0" w:type="auto"/>
          </w:tcPr>
          <w:p w14:paraId="0C8FD26C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10 53 -21</w:t>
            </w:r>
          </w:p>
        </w:tc>
        <w:tc>
          <w:tcPr>
            <w:tcW w:w="0" w:type="auto"/>
          </w:tcPr>
          <w:p w14:paraId="04882080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3.64</w:t>
            </w:r>
          </w:p>
        </w:tc>
        <w:tc>
          <w:tcPr>
            <w:tcW w:w="0" w:type="auto"/>
          </w:tcPr>
          <w:p w14:paraId="755388DE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0.009</w:t>
            </w:r>
          </w:p>
        </w:tc>
        <w:tc>
          <w:tcPr>
            <w:tcW w:w="0" w:type="auto"/>
          </w:tcPr>
          <w:p w14:paraId="20B69999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3194" w:type="dxa"/>
          </w:tcPr>
          <w:p w14:paraId="182F3A42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Right Cerebrum, Frontal Lobe, Superior Frontal Gyrus</w:t>
            </w:r>
          </w:p>
        </w:tc>
        <w:tc>
          <w:tcPr>
            <w:tcW w:w="1300" w:type="dxa"/>
          </w:tcPr>
          <w:p w14:paraId="66DAA7E0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F15209" w:rsidRPr="007E57B0" w14:paraId="71F85AA8" w14:textId="77777777" w:rsidTr="00CF42A3">
        <w:tc>
          <w:tcPr>
            <w:tcW w:w="0" w:type="auto"/>
          </w:tcPr>
          <w:p w14:paraId="2C638D40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0" w:type="auto"/>
          </w:tcPr>
          <w:p w14:paraId="022E969D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8 35 44</w:t>
            </w:r>
          </w:p>
        </w:tc>
        <w:tc>
          <w:tcPr>
            <w:tcW w:w="0" w:type="auto"/>
          </w:tcPr>
          <w:p w14:paraId="5054A7A7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3.54</w:t>
            </w:r>
          </w:p>
        </w:tc>
        <w:tc>
          <w:tcPr>
            <w:tcW w:w="0" w:type="auto"/>
          </w:tcPr>
          <w:p w14:paraId="5AB0885C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0.011</w:t>
            </w:r>
          </w:p>
        </w:tc>
        <w:tc>
          <w:tcPr>
            <w:tcW w:w="0" w:type="auto"/>
          </w:tcPr>
          <w:p w14:paraId="416C2855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3194" w:type="dxa"/>
          </w:tcPr>
          <w:p w14:paraId="6D5428D5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Right Cerebrum, Frontal Lobe, Superior Frontal Gyrus</w:t>
            </w:r>
          </w:p>
        </w:tc>
        <w:tc>
          <w:tcPr>
            <w:tcW w:w="1300" w:type="dxa"/>
          </w:tcPr>
          <w:p w14:paraId="50AF590E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F15209" w:rsidRPr="007E57B0" w14:paraId="170041E1" w14:textId="77777777" w:rsidTr="00CF42A3">
        <w:tc>
          <w:tcPr>
            <w:tcW w:w="0" w:type="auto"/>
          </w:tcPr>
          <w:p w14:paraId="5FBAC070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0" w:type="auto"/>
          </w:tcPr>
          <w:p w14:paraId="1A7567A0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-8 -69 49</w:t>
            </w:r>
          </w:p>
        </w:tc>
        <w:tc>
          <w:tcPr>
            <w:tcW w:w="0" w:type="auto"/>
          </w:tcPr>
          <w:p w14:paraId="25151DEC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3.54</w:t>
            </w:r>
          </w:p>
        </w:tc>
        <w:tc>
          <w:tcPr>
            <w:tcW w:w="0" w:type="auto"/>
          </w:tcPr>
          <w:p w14:paraId="3629B470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0.014</w:t>
            </w:r>
          </w:p>
        </w:tc>
        <w:tc>
          <w:tcPr>
            <w:tcW w:w="0" w:type="auto"/>
          </w:tcPr>
          <w:p w14:paraId="78FBEE06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3194" w:type="dxa"/>
          </w:tcPr>
          <w:p w14:paraId="73E74500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Left Cerebrum, Parietal Lobe, Precuneus</w:t>
            </w:r>
          </w:p>
        </w:tc>
        <w:tc>
          <w:tcPr>
            <w:tcW w:w="1300" w:type="dxa"/>
          </w:tcPr>
          <w:p w14:paraId="0A4F15B4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F15209" w:rsidRPr="007E57B0" w14:paraId="2973B04C" w14:textId="77777777" w:rsidTr="00CF42A3">
        <w:tc>
          <w:tcPr>
            <w:tcW w:w="0" w:type="auto"/>
          </w:tcPr>
          <w:p w14:paraId="7FEC2402" w14:textId="77777777" w:rsidR="00F15209" w:rsidRPr="007E57B0" w:rsidRDefault="00F15209" w:rsidP="00CF42A3">
            <w:pPr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  <w:r w:rsidRPr="007E57B0">
              <w:rPr>
                <w:rFonts w:ascii="Arial" w:eastAsia="Arial" w:hAnsi="Arial" w:cs="Arial"/>
                <w:sz w:val="22"/>
                <w:szCs w:val="22"/>
              </w:rPr>
              <w:t>31</w:t>
            </w:r>
          </w:p>
        </w:tc>
        <w:tc>
          <w:tcPr>
            <w:tcW w:w="0" w:type="auto"/>
          </w:tcPr>
          <w:p w14:paraId="212E67AD" w14:textId="77777777" w:rsidR="00F15209" w:rsidRPr="007E57B0" w:rsidRDefault="00F15209" w:rsidP="00CF42A3">
            <w:pPr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-42 -48 -16</w:t>
            </w:r>
          </w:p>
        </w:tc>
        <w:tc>
          <w:tcPr>
            <w:tcW w:w="0" w:type="auto"/>
          </w:tcPr>
          <w:p w14:paraId="0C4C1092" w14:textId="77777777" w:rsidR="00F15209" w:rsidRPr="007E57B0" w:rsidRDefault="00F15209" w:rsidP="00CF42A3">
            <w:pPr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3.25</w:t>
            </w:r>
          </w:p>
        </w:tc>
        <w:tc>
          <w:tcPr>
            <w:tcW w:w="0" w:type="auto"/>
          </w:tcPr>
          <w:p w14:paraId="5D2477C5" w14:textId="77777777" w:rsidR="00F15209" w:rsidRPr="007E57B0" w:rsidRDefault="00F15209" w:rsidP="00CF42A3">
            <w:pPr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  <w:r w:rsidRPr="007E57B0">
              <w:rPr>
                <w:rFonts w:ascii="Arial" w:eastAsia="Arial" w:hAnsi="Arial" w:cs="Arial"/>
                <w:sz w:val="22"/>
                <w:szCs w:val="22"/>
              </w:rPr>
              <w:t>0.012</w:t>
            </w:r>
          </w:p>
        </w:tc>
        <w:tc>
          <w:tcPr>
            <w:tcW w:w="0" w:type="auto"/>
          </w:tcPr>
          <w:p w14:paraId="5B13AC63" w14:textId="77777777" w:rsidR="00F15209" w:rsidRPr="007E57B0" w:rsidRDefault="00F15209" w:rsidP="00CF42A3">
            <w:pPr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0.001</w:t>
            </w:r>
          </w:p>
        </w:tc>
        <w:tc>
          <w:tcPr>
            <w:tcW w:w="3194" w:type="dxa"/>
          </w:tcPr>
          <w:p w14:paraId="1CC93A6B" w14:textId="77777777" w:rsidR="00F15209" w:rsidRPr="007E57B0" w:rsidRDefault="00F15209" w:rsidP="00CF42A3">
            <w:pPr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  <w:r w:rsidRPr="007E57B0">
              <w:rPr>
                <w:rFonts w:ascii="Arial" w:eastAsia="Arial" w:hAnsi="Arial" w:cs="Arial"/>
                <w:sz w:val="22"/>
                <w:szCs w:val="22"/>
              </w:rPr>
              <w:t>Left Cerebrum, Temporal Lobe, Fusiform Gyrus</w:t>
            </w:r>
          </w:p>
        </w:tc>
        <w:tc>
          <w:tcPr>
            <w:tcW w:w="1300" w:type="dxa"/>
          </w:tcPr>
          <w:p w14:paraId="6ED2D649" w14:textId="77777777" w:rsidR="00F15209" w:rsidRPr="007E57B0" w:rsidRDefault="00F15209" w:rsidP="00CF42A3">
            <w:pPr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37</w:t>
            </w:r>
          </w:p>
        </w:tc>
      </w:tr>
      <w:tr w:rsidR="00F15209" w:rsidRPr="007E57B0" w14:paraId="40279887" w14:textId="77777777" w:rsidTr="00CF42A3">
        <w:tc>
          <w:tcPr>
            <w:tcW w:w="0" w:type="auto"/>
          </w:tcPr>
          <w:p w14:paraId="563F1E29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0" w:type="auto"/>
          </w:tcPr>
          <w:p w14:paraId="4E7500D5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47 25 -11</w:t>
            </w:r>
          </w:p>
        </w:tc>
        <w:tc>
          <w:tcPr>
            <w:tcW w:w="0" w:type="auto"/>
          </w:tcPr>
          <w:p w14:paraId="79ADC178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3.30</w:t>
            </w:r>
          </w:p>
        </w:tc>
        <w:tc>
          <w:tcPr>
            <w:tcW w:w="0" w:type="auto"/>
          </w:tcPr>
          <w:p w14:paraId="19E40D7C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0.024</w:t>
            </w:r>
          </w:p>
        </w:tc>
        <w:tc>
          <w:tcPr>
            <w:tcW w:w="0" w:type="auto"/>
          </w:tcPr>
          <w:p w14:paraId="5CE60F4F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3194" w:type="dxa"/>
          </w:tcPr>
          <w:p w14:paraId="00E62B8F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Right Cerebrum, Frontal Lobe, Inferior Frontal Gyrus</w:t>
            </w:r>
          </w:p>
        </w:tc>
        <w:tc>
          <w:tcPr>
            <w:tcW w:w="1300" w:type="dxa"/>
          </w:tcPr>
          <w:p w14:paraId="1921C8F8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47</w:t>
            </w:r>
          </w:p>
        </w:tc>
      </w:tr>
      <w:tr w:rsidR="00F15209" w:rsidRPr="007E57B0" w14:paraId="50A05F9C" w14:textId="77777777" w:rsidTr="00CF42A3">
        <w:tc>
          <w:tcPr>
            <w:tcW w:w="0" w:type="auto"/>
          </w:tcPr>
          <w:p w14:paraId="4A134E7E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61B71907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53 31 -10</w:t>
            </w:r>
          </w:p>
        </w:tc>
        <w:tc>
          <w:tcPr>
            <w:tcW w:w="0" w:type="auto"/>
          </w:tcPr>
          <w:p w14:paraId="484818E7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3.14</w:t>
            </w:r>
          </w:p>
        </w:tc>
        <w:tc>
          <w:tcPr>
            <w:tcW w:w="0" w:type="auto"/>
          </w:tcPr>
          <w:p w14:paraId="10F03D52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6B6D3FBD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3194" w:type="dxa"/>
          </w:tcPr>
          <w:p w14:paraId="59332467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Right Cerebrum, Frontal Lobe, Inferior Frontal Gyrus</w:t>
            </w:r>
          </w:p>
        </w:tc>
        <w:tc>
          <w:tcPr>
            <w:tcW w:w="1300" w:type="dxa"/>
          </w:tcPr>
          <w:p w14:paraId="1A086F3E" w14:textId="77777777" w:rsidR="00F15209" w:rsidRPr="007E57B0" w:rsidRDefault="00F15209" w:rsidP="00CF42A3">
            <w:pPr>
              <w:rPr>
                <w:rFonts w:ascii="Arial" w:hAnsi="Arial" w:cs="Arial"/>
                <w:sz w:val="22"/>
                <w:szCs w:val="22"/>
              </w:rPr>
            </w:pPr>
            <w:r w:rsidRPr="007E57B0">
              <w:rPr>
                <w:rFonts w:ascii="Arial" w:hAnsi="Arial" w:cs="Arial"/>
                <w:sz w:val="22"/>
                <w:szCs w:val="22"/>
              </w:rPr>
              <w:t>47</w:t>
            </w:r>
          </w:p>
        </w:tc>
      </w:tr>
    </w:tbl>
    <w:p w14:paraId="544DCE35" w14:textId="1F0F90FD" w:rsidR="00A019F3" w:rsidRDefault="00F15209" w:rsidP="00A019F3">
      <w:pPr>
        <w:spacing w:after="120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*p&lt;0.05 cluster-level corrected for Family-Type Wise Error (FWE) within the AD</w:t>
      </w:r>
      <w:r w:rsidRPr="004D1333">
        <w:rPr>
          <w:rFonts w:ascii="Arial" w:eastAsia="Arial" w:hAnsi="Arial" w:cs="Arial"/>
          <w:sz w:val="22"/>
          <w:szCs w:val="22"/>
          <w:vertAlign w:val="subscript"/>
        </w:rPr>
        <w:t>MASK</w:t>
      </w:r>
      <w:r w:rsidR="00A019F3">
        <w:rPr>
          <w:rFonts w:ascii="Arial" w:eastAsia="Arial" w:hAnsi="Arial" w:cs="Arial"/>
          <w:sz w:val="22"/>
          <w:szCs w:val="22"/>
        </w:rPr>
        <w:t xml:space="preserve">, </w:t>
      </w:r>
      <w:r w:rsidRPr="004B4BAC">
        <w:rPr>
          <w:rFonts w:ascii="Arial" w:eastAsia="Arial" w:hAnsi="Arial" w:cs="Arial"/>
          <w:sz w:val="22"/>
          <w:szCs w:val="22"/>
        </w:rPr>
        <w:t xml:space="preserve"> </w:t>
      </w:r>
      <w:r w:rsidR="00A019F3" w:rsidRPr="004B4BAC">
        <w:rPr>
          <w:rFonts w:ascii="Arial" w:eastAsia="Arial" w:hAnsi="Arial" w:cs="Arial"/>
          <w:bCs/>
          <w:sz w:val="22"/>
          <w:szCs w:val="22"/>
        </w:rPr>
        <w:t>adjusted by age</w:t>
      </w:r>
      <w:r w:rsidR="00A019F3">
        <w:rPr>
          <w:rFonts w:ascii="Arial" w:eastAsia="Arial" w:hAnsi="Arial" w:cs="Arial"/>
          <w:bCs/>
          <w:sz w:val="22"/>
          <w:szCs w:val="22"/>
        </w:rPr>
        <w:t>, menopause status</w:t>
      </w:r>
      <w:r w:rsidR="00A019F3" w:rsidRPr="004B4BAC">
        <w:rPr>
          <w:rFonts w:ascii="Arial" w:eastAsia="Arial" w:hAnsi="Arial" w:cs="Arial"/>
          <w:bCs/>
          <w:sz w:val="22"/>
          <w:szCs w:val="22"/>
        </w:rPr>
        <w:t xml:space="preserve"> and total intracranial volume.</w:t>
      </w:r>
    </w:p>
    <w:p w14:paraId="1DBAA631" w14:textId="1FF563B7" w:rsidR="00A019F3" w:rsidRDefault="00A019F3" w:rsidP="00F15209">
      <w:pPr>
        <w:spacing w:after="1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As E2 levels are associated with GMV across all participants but not within each menopause groups, subtraction analysis was restricted to overall effects. </w:t>
      </w:r>
    </w:p>
    <w:p w14:paraId="2A8125AB" w14:textId="378ECDE4" w:rsidR="001A7799" w:rsidRDefault="001A7799">
      <w:pPr>
        <w:spacing w:after="160" w:line="259" w:lineRule="auto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br w:type="page"/>
      </w:r>
    </w:p>
    <w:p w14:paraId="71542871" w14:textId="2E4CDBB3" w:rsidR="001A7799" w:rsidRDefault="001A7799" w:rsidP="001A7799">
      <w:pPr>
        <w:pStyle w:val="Heading3"/>
      </w:pPr>
      <w:r>
        <w:lastRenderedPageBreak/>
        <w:t xml:space="preserve">Supplementary Table 4. Associations of LH and MRI gray matter volume excluding regional effects of estradiol </w:t>
      </w:r>
      <w:r w:rsidR="00C41611">
        <w:t xml:space="preserve">(E2) </w:t>
      </w:r>
      <w:r>
        <w:t xml:space="preserve">levels </w:t>
      </w:r>
    </w:p>
    <w:p w14:paraId="79788747" w14:textId="77777777" w:rsidR="00165855" w:rsidRPr="00165855" w:rsidRDefault="00165855" w:rsidP="0016585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3"/>
        <w:gridCol w:w="1624"/>
        <w:gridCol w:w="645"/>
        <w:gridCol w:w="1131"/>
        <w:gridCol w:w="911"/>
        <w:gridCol w:w="2759"/>
        <w:gridCol w:w="1415"/>
      </w:tblGrid>
      <w:tr w:rsidR="000F7607" w:rsidRPr="000F7607" w14:paraId="3AFA909A" w14:textId="77777777" w:rsidTr="00A10993">
        <w:tc>
          <w:tcPr>
            <w:tcW w:w="0" w:type="auto"/>
            <w:shd w:val="clear" w:color="auto" w:fill="EDEDED" w:themeFill="accent3" w:themeFillTint="33"/>
          </w:tcPr>
          <w:p w14:paraId="238F6A86" w14:textId="49ED9E0E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Cluster extent</w:t>
            </w:r>
          </w:p>
        </w:tc>
        <w:tc>
          <w:tcPr>
            <w:tcW w:w="0" w:type="auto"/>
            <w:shd w:val="clear" w:color="auto" w:fill="EDEDED" w:themeFill="accent3" w:themeFillTint="33"/>
          </w:tcPr>
          <w:p w14:paraId="4FF66E45" w14:textId="3BD55EC5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 xml:space="preserve">Coordinates </w:t>
            </w:r>
            <w:r w:rsidRPr="000F7607">
              <w:rPr>
                <w:rFonts w:ascii="Arial" w:eastAsia="Arial" w:hAnsi="Arial" w:cs="Arial"/>
                <w:sz w:val="22"/>
                <w:szCs w:val="22"/>
              </w:rPr>
              <w:t>x, y, z</w:t>
            </w:r>
          </w:p>
        </w:tc>
        <w:tc>
          <w:tcPr>
            <w:tcW w:w="0" w:type="auto"/>
            <w:shd w:val="clear" w:color="auto" w:fill="EDEDED" w:themeFill="accent3" w:themeFillTint="33"/>
          </w:tcPr>
          <w:p w14:paraId="3BF133DE" w14:textId="03A183B0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Z</w:t>
            </w:r>
          </w:p>
        </w:tc>
        <w:tc>
          <w:tcPr>
            <w:tcW w:w="0" w:type="auto"/>
            <w:shd w:val="clear" w:color="auto" w:fill="EDEDED" w:themeFill="accent3" w:themeFillTint="33"/>
          </w:tcPr>
          <w:p w14:paraId="2F5FAD95" w14:textId="66459B6D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eastAsia="Arial" w:hAnsi="Arial" w:cs="Arial"/>
                <w:sz w:val="22"/>
                <w:szCs w:val="22"/>
              </w:rPr>
              <w:t>P</w:t>
            </w:r>
            <w:r w:rsidRPr="000F7607">
              <w:rPr>
                <w:rFonts w:ascii="Arial" w:eastAsia="Arial" w:hAnsi="Arial" w:cs="Arial"/>
                <w:sz w:val="22"/>
                <w:szCs w:val="22"/>
                <w:vertAlign w:val="subscript"/>
              </w:rPr>
              <w:t>FWE</w:t>
            </w:r>
            <w:r w:rsidRPr="000F7607">
              <w:rPr>
                <w:rFonts w:ascii="Arial" w:eastAsia="Arial" w:hAnsi="Arial" w:cs="Arial"/>
                <w:sz w:val="22"/>
                <w:szCs w:val="22"/>
              </w:rPr>
              <w:t xml:space="preserve"> cluster*</w:t>
            </w:r>
          </w:p>
        </w:tc>
        <w:tc>
          <w:tcPr>
            <w:tcW w:w="0" w:type="auto"/>
            <w:shd w:val="clear" w:color="auto" w:fill="EDEDED" w:themeFill="accent3" w:themeFillTint="33"/>
          </w:tcPr>
          <w:p w14:paraId="0492F01E" w14:textId="1768900C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eastAsia="Arial" w:hAnsi="Arial" w:cs="Arial"/>
                <w:sz w:val="22"/>
                <w:szCs w:val="22"/>
              </w:rPr>
              <w:t xml:space="preserve">P voxel </w:t>
            </w:r>
          </w:p>
        </w:tc>
        <w:tc>
          <w:tcPr>
            <w:tcW w:w="0" w:type="auto"/>
            <w:shd w:val="clear" w:color="auto" w:fill="EDEDED" w:themeFill="accent3" w:themeFillTint="33"/>
          </w:tcPr>
          <w:p w14:paraId="14127137" w14:textId="216AE1F8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Anatomical Region</w:t>
            </w:r>
          </w:p>
        </w:tc>
        <w:tc>
          <w:tcPr>
            <w:tcW w:w="0" w:type="auto"/>
            <w:shd w:val="clear" w:color="auto" w:fill="EDEDED" w:themeFill="accent3" w:themeFillTint="33"/>
          </w:tcPr>
          <w:p w14:paraId="228DF4F1" w14:textId="1C6BB71F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Brodmann Area</w:t>
            </w:r>
          </w:p>
        </w:tc>
      </w:tr>
      <w:tr w:rsidR="000F7607" w:rsidRPr="000F7607" w14:paraId="7668342C" w14:textId="7B370C9B" w:rsidTr="00A10993">
        <w:tc>
          <w:tcPr>
            <w:tcW w:w="0" w:type="auto"/>
          </w:tcPr>
          <w:p w14:paraId="40079AF6" w14:textId="77777777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132</w:t>
            </w:r>
          </w:p>
        </w:tc>
        <w:tc>
          <w:tcPr>
            <w:tcW w:w="0" w:type="auto"/>
          </w:tcPr>
          <w:p w14:paraId="69A1E3FE" w14:textId="374CFDF9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-6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F7607">
              <w:rPr>
                <w:rFonts w:ascii="Arial" w:hAnsi="Arial" w:cs="Arial"/>
                <w:sz w:val="22"/>
                <w:szCs w:val="22"/>
              </w:rPr>
              <w:t>-69 48</w:t>
            </w:r>
          </w:p>
        </w:tc>
        <w:tc>
          <w:tcPr>
            <w:tcW w:w="0" w:type="auto"/>
          </w:tcPr>
          <w:p w14:paraId="65BE301A" w14:textId="61654E13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4.01</w:t>
            </w:r>
          </w:p>
        </w:tc>
        <w:tc>
          <w:tcPr>
            <w:tcW w:w="0" w:type="auto"/>
          </w:tcPr>
          <w:p w14:paraId="4C484E61" w14:textId="63E57731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0" w:type="auto"/>
          </w:tcPr>
          <w:p w14:paraId="1465E438" w14:textId="3C4F2300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0" w:type="auto"/>
          </w:tcPr>
          <w:p w14:paraId="204074B8" w14:textId="646298AF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Left Cerebrum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0F7607">
              <w:rPr>
                <w:rFonts w:ascii="Arial" w:hAnsi="Arial" w:cs="Arial"/>
                <w:sz w:val="22"/>
                <w:szCs w:val="22"/>
              </w:rPr>
              <w:t>Parietal Lobe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0F7607">
              <w:rPr>
                <w:rFonts w:ascii="Arial" w:hAnsi="Arial" w:cs="Arial"/>
                <w:sz w:val="22"/>
                <w:szCs w:val="22"/>
              </w:rPr>
              <w:t>Precuneus</w:t>
            </w:r>
          </w:p>
        </w:tc>
        <w:tc>
          <w:tcPr>
            <w:tcW w:w="0" w:type="auto"/>
          </w:tcPr>
          <w:p w14:paraId="09EB9A30" w14:textId="223D3733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0F7607" w:rsidRPr="000F7607" w14:paraId="0F041C96" w14:textId="2E86CAED" w:rsidTr="00A10993">
        <w:tc>
          <w:tcPr>
            <w:tcW w:w="0" w:type="auto"/>
          </w:tcPr>
          <w:p w14:paraId="7724C03C" w14:textId="77777777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5F4BACB2" w14:textId="72142FF0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-4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F7607">
              <w:rPr>
                <w:rFonts w:ascii="Arial" w:hAnsi="Arial" w:cs="Arial"/>
                <w:sz w:val="22"/>
                <w:szCs w:val="22"/>
              </w:rPr>
              <w:t>-55 55</w:t>
            </w:r>
          </w:p>
        </w:tc>
        <w:tc>
          <w:tcPr>
            <w:tcW w:w="0" w:type="auto"/>
          </w:tcPr>
          <w:p w14:paraId="29D8D3ED" w14:textId="06711A21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3.59</w:t>
            </w:r>
          </w:p>
        </w:tc>
        <w:tc>
          <w:tcPr>
            <w:tcW w:w="0" w:type="auto"/>
          </w:tcPr>
          <w:p w14:paraId="7E46EA7C" w14:textId="54E5465D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6E095825" w14:textId="0BD2EA99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0" w:type="auto"/>
          </w:tcPr>
          <w:p w14:paraId="69744567" w14:textId="6D8BF225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Left Cerebrum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0F7607">
              <w:rPr>
                <w:rFonts w:ascii="Arial" w:hAnsi="Arial" w:cs="Arial"/>
                <w:sz w:val="22"/>
                <w:szCs w:val="22"/>
              </w:rPr>
              <w:t>Parietal Lobe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0F7607">
              <w:rPr>
                <w:rFonts w:ascii="Arial" w:hAnsi="Arial" w:cs="Arial"/>
                <w:sz w:val="22"/>
                <w:szCs w:val="22"/>
              </w:rPr>
              <w:t>Precuneus</w:t>
            </w:r>
          </w:p>
        </w:tc>
        <w:tc>
          <w:tcPr>
            <w:tcW w:w="0" w:type="auto"/>
          </w:tcPr>
          <w:p w14:paraId="0423B560" w14:textId="217B66A3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0F7607" w:rsidRPr="000F7607" w14:paraId="0C97D50E" w14:textId="68F1DE18" w:rsidTr="00A10993">
        <w:tc>
          <w:tcPr>
            <w:tcW w:w="0" w:type="auto"/>
          </w:tcPr>
          <w:p w14:paraId="3C8EADCD" w14:textId="77777777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5A9519BC" w14:textId="0B7FF02B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-16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F7607">
              <w:rPr>
                <w:rFonts w:ascii="Arial" w:hAnsi="Arial" w:cs="Arial"/>
                <w:sz w:val="22"/>
                <w:szCs w:val="22"/>
              </w:rPr>
              <w:t>-70 51</w:t>
            </w:r>
          </w:p>
        </w:tc>
        <w:tc>
          <w:tcPr>
            <w:tcW w:w="0" w:type="auto"/>
          </w:tcPr>
          <w:p w14:paraId="16621EE8" w14:textId="3C0414B1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3.55</w:t>
            </w:r>
          </w:p>
        </w:tc>
        <w:tc>
          <w:tcPr>
            <w:tcW w:w="0" w:type="auto"/>
          </w:tcPr>
          <w:p w14:paraId="4D485F7B" w14:textId="55F08FA9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24F4A123" w14:textId="357EB916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0" w:type="auto"/>
          </w:tcPr>
          <w:p w14:paraId="4B39A4EA" w14:textId="279E78A7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Left Cerebrum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0F7607">
              <w:rPr>
                <w:rFonts w:ascii="Arial" w:hAnsi="Arial" w:cs="Arial"/>
                <w:sz w:val="22"/>
                <w:szCs w:val="22"/>
              </w:rPr>
              <w:t>Parietal Lobe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0F7607">
              <w:rPr>
                <w:rFonts w:ascii="Arial" w:hAnsi="Arial" w:cs="Arial"/>
                <w:sz w:val="22"/>
                <w:szCs w:val="22"/>
              </w:rPr>
              <w:t>Precuneus</w:t>
            </w:r>
          </w:p>
        </w:tc>
        <w:tc>
          <w:tcPr>
            <w:tcW w:w="0" w:type="auto"/>
          </w:tcPr>
          <w:p w14:paraId="21E21DBB" w14:textId="161D3D28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0F7607" w:rsidRPr="000F7607" w14:paraId="7A09A8DF" w14:textId="7A9B4EB2" w:rsidTr="00A10993">
        <w:tc>
          <w:tcPr>
            <w:tcW w:w="0" w:type="auto"/>
          </w:tcPr>
          <w:p w14:paraId="60B913BE" w14:textId="77777777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78</w:t>
            </w:r>
          </w:p>
        </w:tc>
        <w:tc>
          <w:tcPr>
            <w:tcW w:w="0" w:type="auto"/>
          </w:tcPr>
          <w:p w14:paraId="6CB5B91B" w14:textId="5562A387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8 35 44</w:t>
            </w:r>
          </w:p>
        </w:tc>
        <w:tc>
          <w:tcPr>
            <w:tcW w:w="0" w:type="auto"/>
          </w:tcPr>
          <w:p w14:paraId="58D5B4B0" w14:textId="039AA6B1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3.90</w:t>
            </w:r>
          </w:p>
        </w:tc>
        <w:tc>
          <w:tcPr>
            <w:tcW w:w="0" w:type="auto"/>
          </w:tcPr>
          <w:p w14:paraId="19819802" w14:textId="68741FB0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0.002</w:t>
            </w:r>
          </w:p>
        </w:tc>
        <w:tc>
          <w:tcPr>
            <w:tcW w:w="0" w:type="auto"/>
          </w:tcPr>
          <w:p w14:paraId="5D87C204" w14:textId="598F6219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0" w:type="auto"/>
          </w:tcPr>
          <w:p w14:paraId="15DD3785" w14:textId="3F0EF723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Right Cerebrum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0F7607">
              <w:rPr>
                <w:rFonts w:ascii="Arial" w:hAnsi="Arial" w:cs="Arial"/>
                <w:sz w:val="22"/>
                <w:szCs w:val="22"/>
              </w:rPr>
              <w:t>Frontal Lobe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0F7607">
              <w:rPr>
                <w:rFonts w:ascii="Arial" w:hAnsi="Arial" w:cs="Arial"/>
                <w:sz w:val="22"/>
                <w:szCs w:val="22"/>
              </w:rPr>
              <w:t>Superior Frontal Gyrus</w:t>
            </w:r>
          </w:p>
        </w:tc>
        <w:tc>
          <w:tcPr>
            <w:tcW w:w="0" w:type="auto"/>
          </w:tcPr>
          <w:p w14:paraId="3326F29C" w14:textId="7ABFD502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0F7607" w:rsidRPr="000F7607" w14:paraId="07F7DD02" w14:textId="78360C88" w:rsidTr="00A10993">
        <w:tc>
          <w:tcPr>
            <w:tcW w:w="0" w:type="auto"/>
          </w:tcPr>
          <w:p w14:paraId="6F1B9E8B" w14:textId="77777777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0" w:type="auto"/>
          </w:tcPr>
          <w:p w14:paraId="7EA3D760" w14:textId="59F0E364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F7607">
              <w:rPr>
                <w:rFonts w:ascii="Arial" w:hAnsi="Arial" w:cs="Arial"/>
                <w:sz w:val="22"/>
                <w:szCs w:val="22"/>
              </w:rPr>
              <w:t>-53 58</w:t>
            </w:r>
          </w:p>
        </w:tc>
        <w:tc>
          <w:tcPr>
            <w:tcW w:w="0" w:type="auto"/>
          </w:tcPr>
          <w:p w14:paraId="0D39FDF7" w14:textId="5EF9865A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3.66</w:t>
            </w:r>
          </w:p>
        </w:tc>
        <w:tc>
          <w:tcPr>
            <w:tcW w:w="0" w:type="auto"/>
          </w:tcPr>
          <w:p w14:paraId="04D0B50A" w14:textId="281DBF24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0.012</w:t>
            </w:r>
          </w:p>
        </w:tc>
        <w:tc>
          <w:tcPr>
            <w:tcW w:w="0" w:type="auto"/>
          </w:tcPr>
          <w:p w14:paraId="585C4B35" w14:textId="6CB34281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0" w:type="auto"/>
          </w:tcPr>
          <w:p w14:paraId="54BDD7D4" w14:textId="7CB531D5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Right Cerebrum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0F7607">
              <w:rPr>
                <w:rFonts w:ascii="Arial" w:hAnsi="Arial" w:cs="Arial"/>
                <w:sz w:val="22"/>
                <w:szCs w:val="22"/>
              </w:rPr>
              <w:t>Parietal Lobe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0F7607">
              <w:rPr>
                <w:rFonts w:ascii="Arial" w:hAnsi="Arial" w:cs="Arial"/>
                <w:sz w:val="22"/>
                <w:szCs w:val="22"/>
              </w:rPr>
              <w:t>Precuneus</w:t>
            </w:r>
          </w:p>
        </w:tc>
        <w:tc>
          <w:tcPr>
            <w:tcW w:w="0" w:type="auto"/>
          </w:tcPr>
          <w:p w14:paraId="4C8BB0A5" w14:textId="2C5BB7BF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0F7607" w:rsidRPr="000F7607" w14:paraId="3376C424" w14:textId="260491DE" w:rsidTr="00A10993">
        <w:tc>
          <w:tcPr>
            <w:tcW w:w="0" w:type="auto"/>
          </w:tcPr>
          <w:p w14:paraId="22FC3C25" w14:textId="77777777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0" w:type="auto"/>
          </w:tcPr>
          <w:p w14:paraId="50058E9A" w14:textId="4EE52933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-25 39 32</w:t>
            </w:r>
          </w:p>
        </w:tc>
        <w:tc>
          <w:tcPr>
            <w:tcW w:w="0" w:type="auto"/>
          </w:tcPr>
          <w:p w14:paraId="0E53E8FE" w14:textId="25A4116D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3.52</w:t>
            </w:r>
          </w:p>
        </w:tc>
        <w:tc>
          <w:tcPr>
            <w:tcW w:w="0" w:type="auto"/>
          </w:tcPr>
          <w:p w14:paraId="441E10D8" w14:textId="6B5923F8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0.013</w:t>
            </w:r>
          </w:p>
        </w:tc>
        <w:tc>
          <w:tcPr>
            <w:tcW w:w="0" w:type="auto"/>
          </w:tcPr>
          <w:p w14:paraId="01650315" w14:textId="340B3E82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0" w:type="auto"/>
          </w:tcPr>
          <w:p w14:paraId="35CD7F24" w14:textId="03FE6DD1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Left Cerebrum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0F7607">
              <w:rPr>
                <w:rFonts w:ascii="Arial" w:hAnsi="Arial" w:cs="Arial"/>
                <w:sz w:val="22"/>
                <w:szCs w:val="22"/>
              </w:rPr>
              <w:t>Frontal Lobe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0F7607">
              <w:rPr>
                <w:rFonts w:ascii="Arial" w:hAnsi="Arial" w:cs="Arial"/>
                <w:sz w:val="22"/>
                <w:szCs w:val="22"/>
              </w:rPr>
              <w:t>Middle Frontal Gyrus</w:t>
            </w:r>
          </w:p>
        </w:tc>
        <w:tc>
          <w:tcPr>
            <w:tcW w:w="0" w:type="auto"/>
          </w:tcPr>
          <w:p w14:paraId="185CC904" w14:textId="55A4E457" w:rsidR="000F7607" w:rsidRPr="000F7607" w:rsidRDefault="000F7607" w:rsidP="000F7607">
            <w:pPr>
              <w:rPr>
                <w:rFonts w:ascii="Arial" w:hAnsi="Arial" w:cs="Arial"/>
                <w:sz w:val="22"/>
                <w:szCs w:val="22"/>
              </w:rPr>
            </w:pPr>
            <w:r w:rsidRPr="000F7607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</w:tbl>
    <w:p w14:paraId="4060D01D" w14:textId="6B177E71" w:rsidR="00A10993" w:rsidRDefault="00A10993" w:rsidP="00A10993">
      <w:pPr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*p&lt;0.05 cluster-level corrected for Family-Type Wise Error (FWE) within the AD</w:t>
      </w:r>
      <w:r w:rsidRPr="004D1333">
        <w:rPr>
          <w:rFonts w:ascii="Arial" w:eastAsia="Arial" w:hAnsi="Arial" w:cs="Arial"/>
          <w:sz w:val="22"/>
          <w:szCs w:val="22"/>
          <w:vertAlign w:val="subscript"/>
        </w:rPr>
        <w:t>MASK</w:t>
      </w:r>
      <w:r>
        <w:rPr>
          <w:rFonts w:ascii="Arial" w:eastAsia="Arial" w:hAnsi="Arial" w:cs="Arial"/>
          <w:sz w:val="22"/>
          <w:szCs w:val="22"/>
        </w:rPr>
        <w:t xml:space="preserve">, </w:t>
      </w:r>
      <w:r w:rsidRPr="004B4BAC">
        <w:rPr>
          <w:rFonts w:ascii="Arial" w:eastAsia="Arial" w:hAnsi="Arial" w:cs="Arial"/>
          <w:bCs/>
          <w:sz w:val="22"/>
          <w:szCs w:val="22"/>
        </w:rPr>
        <w:t>adjusted by age</w:t>
      </w:r>
      <w:r>
        <w:rPr>
          <w:rFonts w:ascii="Arial" w:eastAsia="Arial" w:hAnsi="Arial" w:cs="Arial"/>
          <w:bCs/>
          <w:sz w:val="22"/>
          <w:szCs w:val="22"/>
        </w:rPr>
        <w:t>, menopause status</w:t>
      </w:r>
      <w:r w:rsidRPr="004B4BAC">
        <w:rPr>
          <w:rFonts w:ascii="Arial" w:eastAsia="Arial" w:hAnsi="Arial" w:cs="Arial"/>
          <w:bCs/>
          <w:sz w:val="22"/>
          <w:szCs w:val="22"/>
        </w:rPr>
        <w:t xml:space="preserve"> and total intracranial volume.</w:t>
      </w:r>
    </w:p>
    <w:p w14:paraId="7F5AB45A" w14:textId="77777777" w:rsidR="00C41611" w:rsidRDefault="00C41611" w:rsidP="00A10993">
      <w:pPr>
        <w:rPr>
          <w:rFonts w:ascii="Arial" w:eastAsia="Arial" w:hAnsi="Arial" w:cs="Arial"/>
          <w:bCs/>
          <w:sz w:val="22"/>
          <w:szCs w:val="22"/>
        </w:rPr>
      </w:pPr>
    </w:p>
    <w:p w14:paraId="5D1CB197" w14:textId="77777777" w:rsidR="00A10993" w:rsidRDefault="00A10993" w:rsidP="00A10993">
      <w:r>
        <w:rPr>
          <w:rFonts w:ascii="Arial" w:eastAsia="Arial" w:hAnsi="Arial" w:cs="Arial"/>
          <w:sz w:val="22"/>
          <w:szCs w:val="22"/>
        </w:rPr>
        <w:t>As E2 levels are associated with GMV across all participants but not within each menopause groups, subtraction analysis was restricted to overall effects.</w:t>
      </w:r>
    </w:p>
    <w:p w14:paraId="6B40AB97" w14:textId="78E0EE81" w:rsidR="00BC48AF" w:rsidRDefault="00BC48AF">
      <w:pPr>
        <w:spacing w:after="160" w:line="259" w:lineRule="auto"/>
      </w:pPr>
      <w:r>
        <w:br w:type="page"/>
      </w:r>
    </w:p>
    <w:p w14:paraId="49C91EDC" w14:textId="0DF84DE6" w:rsidR="00BC48AF" w:rsidRDefault="00BC48AF" w:rsidP="00BC48AF">
      <w:pPr>
        <w:pStyle w:val="Heading3"/>
      </w:pPr>
      <w:r>
        <w:lastRenderedPageBreak/>
        <w:t xml:space="preserve">Supplementary </w:t>
      </w:r>
      <w:r>
        <w:t>Table 5. Associations between FSH</w:t>
      </w:r>
      <w:r>
        <w:t>, LH</w:t>
      </w:r>
      <w:r>
        <w:t xml:space="preserve"> and cognition</w:t>
      </w: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155"/>
        <w:gridCol w:w="1080"/>
        <w:gridCol w:w="1260"/>
        <w:gridCol w:w="810"/>
        <w:gridCol w:w="720"/>
        <w:gridCol w:w="990"/>
        <w:gridCol w:w="1260"/>
        <w:gridCol w:w="720"/>
        <w:gridCol w:w="810"/>
      </w:tblGrid>
      <w:tr w:rsidR="00BC48AF" w14:paraId="2F99B35A" w14:textId="77777777" w:rsidTr="00BC48AF">
        <w:trPr>
          <w:trHeight w:val="201"/>
        </w:trPr>
        <w:tc>
          <w:tcPr>
            <w:tcW w:w="2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1C0FA" w14:textId="77777777" w:rsidR="00BC48AF" w:rsidRDefault="00BC48AF" w:rsidP="005A2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87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5159C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FSH</w:t>
            </w:r>
          </w:p>
        </w:tc>
        <w:tc>
          <w:tcPr>
            <w:tcW w:w="3780" w:type="dxa"/>
            <w:gridSpan w:val="4"/>
          </w:tcPr>
          <w:p w14:paraId="165AAC89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LH</w:t>
            </w:r>
          </w:p>
        </w:tc>
      </w:tr>
      <w:tr w:rsidR="00BC48AF" w14:paraId="38DBDB19" w14:textId="77777777" w:rsidTr="00BC48AF">
        <w:trPr>
          <w:trHeight w:val="201"/>
        </w:trPr>
        <w:tc>
          <w:tcPr>
            <w:tcW w:w="2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24449" w14:textId="77777777" w:rsidR="00BC48AF" w:rsidRDefault="00BC48AF" w:rsidP="005A2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26E06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 Square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3BD4A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Std. beta coefficient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182F1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SE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94732" w14:textId="09D1303F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</w:p>
        </w:tc>
        <w:tc>
          <w:tcPr>
            <w:tcW w:w="990" w:type="dxa"/>
          </w:tcPr>
          <w:p w14:paraId="1E3D1585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 Square</w:t>
            </w:r>
          </w:p>
        </w:tc>
        <w:tc>
          <w:tcPr>
            <w:tcW w:w="1260" w:type="dxa"/>
          </w:tcPr>
          <w:p w14:paraId="286F4651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Std. beta coefficient</w:t>
            </w:r>
          </w:p>
        </w:tc>
        <w:tc>
          <w:tcPr>
            <w:tcW w:w="720" w:type="dxa"/>
          </w:tcPr>
          <w:p w14:paraId="4FE95157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SE</w:t>
            </w:r>
          </w:p>
        </w:tc>
        <w:tc>
          <w:tcPr>
            <w:tcW w:w="810" w:type="dxa"/>
          </w:tcPr>
          <w:p w14:paraId="44E24E1F" w14:textId="3934A380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</w:p>
        </w:tc>
      </w:tr>
      <w:tr w:rsidR="00BC48AF" w14:paraId="76022D6C" w14:textId="77777777" w:rsidTr="00BC48AF">
        <w:trPr>
          <w:trHeight w:val="201"/>
        </w:trPr>
        <w:tc>
          <w:tcPr>
            <w:tcW w:w="2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10DC5" w14:textId="77777777" w:rsidR="00BC48AF" w:rsidRDefault="00BC48AF" w:rsidP="005A2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Overall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A278B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BC555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E0C72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03E98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3B6E0424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06A1B865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052BA09C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75BD30B3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C48AF" w14:paraId="0A68980D" w14:textId="77777777" w:rsidTr="00BC48AF">
        <w:trPr>
          <w:trHeight w:val="191"/>
        </w:trPr>
        <w:tc>
          <w:tcPr>
            <w:tcW w:w="2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585BD" w14:textId="77777777" w:rsidR="00BC48AF" w:rsidRDefault="00BC48AF" w:rsidP="005A2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global cognition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88718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.008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3589E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-.092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B8861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.001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BC90E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.218</w:t>
            </w:r>
          </w:p>
        </w:tc>
        <w:tc>
          <w:tcPr>
            <w:tcW w:w="990" w:type="dxa"/>
          </w:tcPr>
          <w:p w14:paraId="185CF36F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.001</w:t>
            </w:r>
          </w:p>
        </w:tc>
        <w:tc>
          <w:tcPr>
            <w:tcW w:w="1260" w:type="dxa"/>
          </w:tcPr>
          <w:p w14:paraId="40F39888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-.032</w:t>
            </w:r>
          </w:p>
        </w:tc>
        <w:tc>
          <w:tcPr>
            <w:tcW w:w="720" w:type="dxa"/>
          </w:tcPr>
          <w:p w14:paraId="5C2F5D84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.003</w:t>
            </w:r>
          </w:p>
        </w:tc>
        <w:tc>
          <w:tcPr>
            <w:tcW w:w="810" w:type="dxa"/>
          </w:tcPr>
          <w:p w14:paraId="20236F11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.670</w:t>
            </w:r>
          </w:p>
        </w:tc>
      </w:tr>
      <w:tr w:rsidR="00BC48AF" w14:paraId="5F54FEC6" w14:textId="77777777" w:rsidTr="00BC48AF">
        <w:trPr>
          <w:trHeight w:val="201"/>
        </w:trPr>
        <w:tc>
          <w:tcPr>
            <w:tcW w:w="2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DD907" w14:textId="77777777" w:rsidR="00BC48AF" w:rsidRDefault="00BC48AF" w:rsidP="005A2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memory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BC51F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.006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61F76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-.077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1CC9B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.001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32EE0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.316</w:t>
            </w:r>
          </w:p>
        </w:tc>
        <w:tc>
          <w:tcPr>
            <w:tcW w:w="990" w:type="dxa"/>
          </w:tcPr>
          <w:p w14:paraId="09CA15AE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.002</w:t>
            </w:r>
          </w:p>
        </w:tc>
        <w:tc>
          <w:tcPr>
            <w:tcW w:w="1260" w:type="dxa"/>
          </w:tcPr>
          <w:p w14:paraId="28AE6092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-.046</w:t>
            </w:r>
          </w:p>
        </w:tc>
        <w:tc>
          <w:tcPr>
            <w:tcW w:w="720" w:type="dxa"/>
          </w:tcPr>
          <w:p w14:paraId="44BB88E5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.003</w:t>
            </w:r>
          </w:p>
        </w:tc>
        <w:tc>
          <w:tcPr>
            <w:tcW w:w="810" w:type="dxa"/>
          </w:tcPr>
          <w:p w14:paraId="697F9A72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.534</w:t>
            </w:r>
          </w:p>
        </w:tc>
      </w:tr>
      <w:tr w:rsidR="00BC48AF" w14:paraId="16356DDD" w14:textId="77777777" w:rsidTr="00BC48AF">
        <w:trPr>
          <w:trHeight w:val="201"/>
        </w:trPr>
        <w:tc>
          <w:tcPr>
            <w:tcW w:w="2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ED954" w14:textId="77777777" w:rsidR="00BC48AF" w:rsidRDefault="00BC48AF" w:rsidP="005A2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Post-menopause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45ED4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6D9C2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CD326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D3351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32D69473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6D09DA83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2E10D285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566906C4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C48AF" w14:paraId="1F376310" w14:textId="77777777" w:rsidTr="00BC48AF">
        <w:trPr>
          <w:trHeight w:val="201"/>
        </w:trPr>
        <w:tc>
          <w:tcPr>
            <w:tcW w:w="2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76E7" w14:textId="77777777" w:rsidR="00BC48AF" w:rsidRDefault="00BC48AF" w:rsidP="005A24F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global cognition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2378F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.028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A5945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-.166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F6A56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.003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F168C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.151</w:t>
            </w:r>
          </w:p>
        </w:tc>
        <w:tc>
          <w:tcPr>
            <w:tcW w:w="990" w:type="dxa"/>
          </w:tcPr>
          <w:p w14:paraId="3620C044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.003</w:t>
            </w:r>
          </w:p>
        </w:tc>
        <w:tc>
          <w:tcPr>
            <w:tcW w:w="1260" w:type="dxa"/>
          </w:tcPr>
          <w:p w14:paraId="217CCE84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.054</w:t>
            </w:r>
          </w:p>
        </w:tc>
        <w:tc>
          <w:tcPr>
            <w:tcW w:w="720" w:type="dxa"/>
          </w:tcPr>
          <w:p w14:paraId="4C0B6150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.006</w:t>
            </w:r>
          </w:p>
        </w:tc>
        <w:tc>
          <w:tcPr>
            <w:tcW w:w="810" w:type="dxa"/>
          </w:tcPr>
          <w:p w14:paraId="6BA11F37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.648</w:t>
            </w:r>
          </w:p>
        </w:tc>
      </w:tr>
      <w:tr w:rsidR="00BC48AF" w14:paraId="373DAC47" w14:textId="77777777" w:rsidTr="00BC48AF">
        <w:trPr>
          <w:trHeight w:val="201"/>
        </w:trPr>
        <w:tc>
          <w:tcPr>
            <w:tcW w:w="2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02DD0" w14:textId="77777777" w:rsidR="00BC48AF" w:rsidRDefault="00BC48AF" w:rsidP="005A24F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memory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A4599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.028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CF1E6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-.168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8CD03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.003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DB85F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.158</w:t>
            </w:r>
          </w:p>
        </w:tc>
        <w:tc>
          <w:tcPr>
            <w:tcW w:w="990" w:type="dxa"/>
          </w:tcPr>
          <w:p w14:paraId="52B6C48A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.002</w:t>
            </w:r>
          </w:p>
        </w:tc>
        <w:tc>
          <w:tcPr>
            <w:tcW w:w="1260" w:type="dxa"/>
          </w:tcPr>
          <w:p w14:paraId="489ECC88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.049</w:t>
            </w:r>
          </w:p>
        </w:tc>
        <w:tc>
          <w:tcPr>
            <w:tcW w:w="720" w:type="dxa"/>
          </w:tcPr>
          <w:p w14:paraId="0F19548D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.005</w:t>
            </w:r>
          </w:p>
        </w:tc>
        <w:tc>
          <w:tcPr>
            <w:tcW w:w="810" w:type="dxa"/>
          </w:tcPr>
          <w:p w14:paraId="59CD6237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.669</w:t>
            </w:r>
          </w:p>
        </w:tc>
      </w:tr>
      <w:tr w:rsidR="00BC48AF" w14:paraId="7293D583" w14:textId="77777777" w:rsidTr="00BC48AF">
        <w:trPr>
          <w:trHeight w:val="201"/>
        </w:trPr>
        <w:tc>
          <w:tcPr>
            <w:tcW w:w="2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6E088" w14:textId="77777777" w:rsidR="00BC48AF" w:rsidRDefault="00BC48AF" w:rsidP="005A2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Peri-menopause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098D9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495B3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FB7D6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C7558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576E7A53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44579553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6F085C74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2ECFBD09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C48AF" w14:paraId="20EA5961" w14:textId="77777777" w:rsidTr="00BC48AF">
        <w:trPr>
          <w:trHeight w:val="201"/>
        </w:trPr>
        <w:tc>
          <w:tcPr>
            <w:tcW w:w="2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2FB3A" w14:textId="77777777" w:rsidR="00BC48AF" w:rsidRDefault="00BC48AF" w:rsidP="005A24F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global cognition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CA4A1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.021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4960C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-.144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D10DD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.003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CEB90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.254</w:t>
            </w:r>
          </w:p>
        </w:tc>
        <w:tc>
          <w:tcPr>
            <w:tcW w:w="990" w:type="dxa"/>
          </w:tcPr>
          <w:p w14:paraId="67C5E820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.016</w:t>
            </w:r>
          </w:p>
        </w:tc>
        <w:tc>
          <w:tcPr>
            <w:tcW w:w="1260" w:type="dxa"/>
          </w:tcPr>
          <w:p w14:paraId="2E66F449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-.128</w:t>
            </w:r>
          </w:p>
        </w:tc>
        <w:tc>
          <w:tcPr>
            <w:tcW w:w="720" w:type="dxa"/>
          </w:tcPr>
          <w:p w14:paraId="3EB65422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.005</w:t>
            </w:r>
          </w:p>
        </w:tc>
        <w:tc>
          <w:tcPr>
            <w:tcW w:w="810" w:type="dxa"/>
          </w:tcPr>
          <w:p w14:paraId="73C67E5B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.325</w:t>
            </w:r>
          </w:p>
        </w:tc>
      </w:tr>
      <w:tr w:rsidR="00BC48AF" w14:paraId="70D1277D" w14:textId="77777777" w:rsidTr="00BC48AF">
        <w:trPr>
          <w:trHeight w:val="201"/>
        </w:trPr>
        <w:tc>
          <w:tcPr>
            <w:tcW w:w="2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39C81" w14:textId="77777777" w:rsidR="00BC48AF" w:rsidRDefault="00BC48AF" w:rsidP="005A24F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memory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7D888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.028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AA0D0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-.107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8295F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.003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80B3D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.408</w:t>
            </w:r>
          </w:p>
        </w:tc>
        <w:tc>
          <w:tcPr>
            <w:tcW w:w="990" w:type="dxa"/>
          </w:tcPr>
          <w:p w14:paraId="4743E1F3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.021</w:t>
            </w:r>
          </w:p>
        </w:tc>
        <w:tc>
          <w:tcPr>
            <w:tcW w:w="1260" w:type="dxa"/>
          </w:tcPr>
          <w:p w14:paraId="1240095D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-.145</w:t>
            </w:r>
          </w:p>
        </w:tc>
        <w:tc>
          <w:tcPr>
            <w:tcW w:w="720" w:type="dxa"/>
          </w:tcPr>
          <w:p w14:paraId="3DB3DF58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.005</w:t>
            </w:r>
          </w:p>
        </w:tc>
        <w:tc>
          <w:tcPr>
            <w:tcW w:w="810" w:type="dxa"/>
          </w:tcPr>
          <w:p w14:paraId="388C1367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.252</w:t>
            </w:r>
          </w:p>
        </w:tc>
      </w:tr>
      <w:tr w:rsidR="00BC48AF" w14:paraId="3653F423" w14:textId="77777777" w:rsidTr="00BC48AF">
        <w:trPr>
          <w:trHeight w:val="201"/>
        </w:trPr>
        <w:tc>
          <w:tcPr>
            <w:tcW w:w="2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4D4C8" w14:textId="77777777" w:rsidR="00BC48AF" w:rsidRDefault="00BC48AF" w:rsidP="005A2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Pre-menopause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3C590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EF509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B3E4D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1D641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17E563FE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5639BBB9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7FE387BD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56DB4E34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C48AF" w14:paraId="6E7609FE" w14:textId="77777777" w:rsidTr="00BC48AF">
        <w:trPr>
          <w:trHeight w:val="201"/>
        </w:trPr>
        <w:tc>
          <w:tcPr>
            <w:tcW w:w="2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9B4FC" w14:textId="77777777" w:rsidR="00BC48AF" w:rsidRDefault="00BC48AF" w:rsidP="005A24F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global cognition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11252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.001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8A769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.035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B35E5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.011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F685C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.829</w:t>
            </w:r>
          </w:p>
        </w:tc>
        <w:tc>
          <w:tcPr>
            <w:tcW w:w="990" w:type="dxa"/>
          </w:tcPr>
          <w:p w14:paraId="2DC366EB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.030</w:t>
            </w:r>
          </w:p>
        </w:tc>
        <w:tc>
          <w:tcPr>
            <w:tcW w:w="1260" w:type="dxa"/>
          </w:tcPr>
          <w:p w14:paraId="3C500283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-.174</w:t>
            </w:r>
          </w:p>
        </w:tc>
        <w:tc>
          <w:tcPr>
            <w:tcW w:w="720" w:type="dxa"/>
          </w:tcPr>
          <w:p w14:paraId="647D3DD2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.017</w:t>
            </w:r>
          </w:p>
        </w:tc>
        <w:tc>
          <w:tcPr>
            <w:tcW w:w="810" w:type="dxa"/>
          </w:tcPr>
          <w:p w14:paraId="33B98026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.282</w:t>
            </w:r>
          </w:p>
        </w:tc>
      </w:tr>
      <w:tr w:rsidR="00BC48AF" w14:paraId="36AA0A61" w14:textId="77777777" w:rsidTr="00BC48AF">
        <w:trPr>
          <w:trHeight w:val="201"/>
        </w:trPr>
        <w:tc>
          <w:tcPr>
            <w:tcW w:w="2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A4D75" w14:textId="77777777" w:rsidR="00BC48AF" w:rsidRDefault="00BC48AF" w:rsidP="005A24F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memory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A68D5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.004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4795D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-.067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0B149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.011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E28D1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.682</w:t>
            </w:r>
          </w:p>
        </w:tc>
        <w:tc>
          <w:tcPr>
            <w:tcW w:w="990" w:type="dxa"/>
          </w:tcPr>
          <w:p w14:paraId="53C0B7F6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.013</w:t>
            </w:r>
          </w:p>
        </w:tc>
        <w:tc>
          <w:tcPr>
            <w:tcW w:w="1260" w:type="dxa"/>
          </w:tcPr>
          <w:p w14:paraId="235E30A3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-.113</w:t>
            </w:r>
          </w:p>
        </w:tc>
        <w:tc>
          <w:tcPr>
            <w:tcW w:w="720" w:type="dxa"/>
          </w:tcPr>
          <w:p w14:paraId="6F7C8FA4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.017</w:t>
            </w:r>
          </w:p>
        </w:tc>
        <w:tc>
          <w:tcPr>
            <w:tcW w:w="810" w:type="dxa"/>
          </w:tcPr>
          <w:p w14:paraId="189F69C9" w14:textId="77777777" w:rsidR="00BC48AF" w:rsidRDefault="00BC48AF" w:rsidP="00BC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.480</w:t>
            </w:r>
          </w:p>
        </w:tc>
      </w:tr>
    </w:tbl>
    <w:p w14:paraId="345CF438" w14:textId="77777777" w:rsidR="00BC48AF" w:rsidRPr="0025364F" w:rsidRDefault="00BC48AF" w:rsidP="00BC48AF">
      <w:pPr>
        <w:rPr>
          <w:color w:val="000000" w:themeColor="text1"/>
        </w:rPr>
      </w:pPr>
      <w:r w:rsidRPr="0025364F">
        <w:rPr>
          <w:rFonts w:ascii="Arial" w:eastAsia="Arial" w:hAnsi="Arial" w:cs="Arial"/>
          <w:bCs/>
          <w:color w:val="000000" w:themeColor="text1"/>
          <w:sz w:val="22"/>
          <w:szCs w:val="22"/>
        </w:rPr>
        <w:t>Results are adjusted by age and education.</w:t>
      </w:r>
    </w:p>
    <w:p w14:paraId="682AB75B" w14:textId="415F775E" w:rsidR="000344FA" w:rsidRPr="00BC48AF" w:rsidRDefault="000344FA">
      <w:pPr>
        <w:rPr>
          <w:rFonts w:asciiTheme="majorHAnsi" w:eastAsiaTheme="majorEastAsia" w:hAnsiTheme="majorHAnsi" w:cstheme="majorBidi"/>
          <w:color w:val="1F3763" w:themeColor="accent1" w:themeShade="7F"/>
        </w:rPr>
      </w:pPr>
    </w:p>
    <w:sectPr w:rsidR="000344FA" w:rsidRPr="00BC48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B4078"/>
    <w:multiLevelType w:val="multilevel"/>
    <w:tmpl w:val="E01E5970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222222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Roboto" w:eastAsia="Roboto" w:hAnsi="Roboto" w:cs="Roboto"/>
        <w:color w:val="222222"/>
        <w:sz w:val="27"/>
        <w:szCs w:val="27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BF41C9"/>
    <w:multiLevelType w:val="hybridMultilevel"/>
    <w:tmpl w:val="6EB0ADA2"/>
    <w:lvl w:ilvl="0" w:tplc="BC721A0A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D755C"/>
    <w:multiLevelType w:val="hybridMultilevel"/>
    <w:tmpl w:val="B0228A9A"/>
    <w:lvl w:ilvl="0" w:tplc="A566A3A8">
      <w:start w:val="1"/>
      <w:numFmt w:val="upperLetter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D2079C"/>
    <w:multiLevelType w:val="multilevel"/>
    <w:tmpl w:val="2DC6646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0756F7"/>
    <w:multiLevelType w:val="hybridMultilevel"/>
    <w:tmpl w:val="F9421C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32E17"/>
    <w:multiLevelType w:val="hybridMultilevel"/>
    <w:tmpl w:val="888605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F524B"/>
    <w:multiLevelType w:val="hybridMultilevel"/>
    <w:tmpl w:val="E94485BE"/>
    <w:lvl w:ilvl="0" w:tplc="ABF8C3BE">
      <w:start w:val="19"/>
      <w:numFmt w:val="bullet"/>
      <w:lvlText w:val="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F2F09"/>
    <w:multiLevelType w:val="multilevel"/>
    <w:tmpl w:val="339C5AC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CE1F1C"/>
    <w:multiLevelType w:val="multilevel"/>
    <w:tmpl w:val="7054BD4A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3DA63A0"/>
    <w:multiLevelType w:val="hybridMultilevel"/>
    <w:tmpl w:val="21ECAFD0"/>
    <w:lvl w:ilvl="0" w:tplc="1806E26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E60DB5"/>
    <w:multiLevelType w:val="multilevel"/>
    <w:tmpl w:val="F2ECDF46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7BC7794"/>
    <w:multiLevelType w:val="multilevel"/>
    <w:tmpl w:val="5A82A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C07B90"/>
    <w:multiLevelType w:val="hybridMultilevel"/>
    <w:tmpl w:val="1FC6737E"/>
    <w:lvl w:ilvl="0" w:tplc="F47CDB8C">
      <w:start w:val="19"/>
      <w:numFmt w:val="bullet"/>
      <w:lvlText w:val="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35148A"/>
    <w:multiLevelType w:val="hybridMultilevel"/>
    <w:tmpl w:val="56EC2DD0"/>
    <w:lvl w:ilvl="0" w:tplc="B97C6104">
      <w:start w:val="3"/>
      <w:numFmt w:val="bullet"/>
      <w:lvlText w:val="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D469BD"/>
    <w:multiLevelType w:val="multilevel"/>
    <w:tmpl w:val="C082CFBA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3"/>
  </w:num>
  <w:num w:numId="3">
    <w:abstractNumId w:val="13"/>
  </w:num>
  <w:num w:numId="4">
    <w:abstractNumId w:val="11"/>
  </w:num>
  <w:num w:numId="5">
    <w:abstractNumId w:val="14"/>
  </w:num>
  <w:num w:numId="6">
    <w:abstractNumId w:val="7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9"/>
  </w:num>
  <w:num w:numId="12">
    <w:abstractNumId w:val="12"/>
  </w:num>
  <w:num w:numId="13">
    <w:abstractNumId w:val="6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4FA"/>
    <w:rsid w:val="000113B3"/>
    <w:rsid w:val="000344FA"/>
    <w:rsid w:val="0008272F"/>
    <w:rsid w:val="000A5505"/>
    <w:rsid w:val="000E3CE2"/>
    <w:rsid w:val="000F7607"/>
    <w:rsid w:val="00165855"/>
    <w:rsid w:val="001A5916"/>
    <w:rsid w:val="001A7799"/>
    <w:rsid w:val="00211A82"/>
    <w:rsid w:val="00243EBF"/>
    <w:rsid w:val="00260A7D"/>
    <w:rsid w:val="004013FE"/>
    <w:rsid w:val="00462AA8"/>
    <w:rsid w:val="00480033"/>
    <w:rsid w:val="004E3F22"/>
    <w:rsid w:val="00622585"/>
    <w:rsid w:val="006B79F3"/>
    <w:rsid w:val="006D0E67"/>
    <w:rsid w:val="006E0756"/>
    <w:rsid w:val="007931F5"/>
    <w:rsid w:val="007E57B0"/>
    <w:rsid w:val="008C2A7D"/>
    <w:rsid w:val="00906C6C"/>
    <w:rsid w:val="00995471"/>
    <w:rsid w:val="00A019F3"/>
    <w:rsid w:val="00A10993"/>
    <w:rsid w:val="00A72117"/>
    <w:rsid w:val="00AC7A1C"/>
    <w:rsid w:val="00AD6FF0"/>
    <w:rsid w:val="00B47D9C"/>
    <w:rsid w:val="00BB491F"/>
    <w:rsid w:val="00BC48AF"/>
    <w:rsid w:val="00C41611"/>
    <w:rsid w:val="00C87CEA"/>
    <w:rsid w:val="00C9449C"/>
    <w:rsid w:val="00D02CFD"/>
    <w:rsid w:val="00D37350"/>
    <w:rsid w:val="00E52867"/>
    <w:rsid w:val="00EC4381"/>
    <w:rsid w:val="00EE3755"/>
    <w:rsid w:val="00F15209"/>
    <w:rsid w:val="00FE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6BBD1"/>
  <w15:chartTrackingRefBased/>
  <w15:docId w15:val="{48D98BC0-FAEB-4540-9B19-B8D3643AC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9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52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52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52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152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20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20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20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1520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1520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F15209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209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209"/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15209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15209"/>
    <w:rPr>
      <w:rFonts w:ascii="Times New Roman" w:eastAsia="Times New Roman" w:hAnsi="Times New Roman" w:cs="Times New Roman"/>
      <w:b/>
      <w:sz w:val="72"/>
      <w:szCs w:val="72"/>
      <w:lang w:val="en-US"/>
    </w:rPr>
  </w:style>
  <w:style w:type="paragraph" w:styleId="ListParagraph">
    <w:name w:val="List Paragraph"/>
    <w:basedOn w:val="Normal"/>
    <w:uiPriority w:val="34"/>
    <w:qFormat/>
    <w:rsid w:val="00F152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15209"/>
    <w:rPr>
      <w:color w:val="0000FF"/>
      <w:u w:val="single"/>
    </w:rPr>
  </w:style>
  <w:style w:type="paragraph" w:customStyle="1" w:styleId="p">
    <w:name w:val="p"/>
    <w:basedOn w:val="Normal"/>
    <w:link w:val="pChar"/>
    <w:rsid w:val="00F15209"/>
    <w:pPr>
      <w:spacing w:before="100" w:beforeAutospacing="1" w:after="100" w:afterAutospacing="1"/>
    </w:pPr>
  </w:style>
  <w:style w:type="paragraph" w:styleId="NormalWeb">
    <w:name w:val="Normal (Web)"/>
    <w:basedOn w:val="Normal"/>
    <w:link w:val="NormalWebChar"/>
    <w:uiPriority w:val="99"/>
    <w:unhideWhenUsed/>
    <w:rsid w:val="00F15209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F15209"/>
    <w:rPr>
      <w:color w:val="954F72" w:themeColor="followedHyperlink"/>
      <w:u w:val="single"/>
    </w:rPr>
  </w:style>
  <w:style w:type="character" w:customStyle="1" w:styleId="pChar">
    <w:name w:val="p Char"/>
    <w:basedOn w:val="DefaultParagraphFont"/>
    <w:link w:val="p"/>
    <w:rsid w:val="00F1520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tab-span">
    <w:name w:val="apple-tab-span"/>
    <w:basedOn w:val="DefaultParagraphFont"/>
    <w:rsid w:val="00F15209"/>
  </w:style>
  <w:style w:type="table" w:styleId="TableGrid">
    <w:name w:val="Table Grid"/>
    <w:basedOn w:val="TableNormal"/>
    <w:uiPriority w:val="39"/>
    <w:rsid w:val="00F1520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F15209"/>
    <w:pPr>
      <w:jc w:val="center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EndNoteBibliographyTitleChar">
    <w:name w:val="EndNote Bibliography Title Char"/>
    <w:basedOn w:val="Heading2Char"/>
    <w:link w:val="EndNoteBibliographyTitle"/>
    <w:rsid w:val="00F1520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152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EndNoteBibliographyChar">
    <w:name w:val="EndNote Bibliography Char"/>
    <w:basedOn w:val="Heading2Char"/>
    <w:link w:val="EndNoteBibliography"/>
    <w:rsid w:val="00F1520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jpfdse">
    <w:name w:val="jpfdse"/>
    <w:basedOn w:val="DefaultParagraphFont"/>
    <w:rsid w:val="00F15209"/>
  </w:style>
  <w:style w:type="character" w:styleId="Emphasis">
    <w:name w:val="Emphasis"/>
    <w:basedOn w:val="DefaultParagraphFont"/>
    <w:uiPriority w:val="20"/>
    <w:qFormat/>
    <w:rsid w:val="00F15209"/>
    <w:rPr>
      <w:i/>
      <w:iCs/>
    </w:rPr>
  </w:style>
  <w:style w:type="character" w:styleId="UnresolvedMention">
    <w:name w:val="Unresolved Mention"/>
    <w:basedOn w:val="DefaultParagraphFont"/>
    <w:uiPriority w:val="99"/>
    <w:rsid w:val="00F15209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20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F15209"/>
    <w:rPr>
      <w:rFonts w:ascii="Georgia" w:eastAsia="Georgia" w:hAnsi="Georgia" w:cs="Georgia"/>
      <w:i/>
      <w:color w:val="666666"/>
      <w:sz w:val="48"/>
      <w:szCs w:val="48"/>
      <w:lang w:val="en-US"/>
    </w:rPr>
  </w:style>
  <w:style w:type="paragraph" w:customStyle="1" w:styleId="Default">
    <w:name w:val="Default"/>
    <w:rsid w:val="00F15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15209"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152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520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F15209"/>
  </w:style>
  <w:style w:type="paragraph" w:styleId="Header">
    <w:name w:val="header"/>
    <w:basedOn w:val="Normal"/>
    <w:link w:val="HeaderChar"/>
    <w:uiPriority w:val="99"/>
    <w:unhideWhenUsed/>
    <w:rsid w:val="00F152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520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F1520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F15209"/>
    <w:rPr>
      <w:b/>
      <w:bCs/>
    </w:rPr>
  </w:style>
  <w:style w:type="character" w:customStyle="1" w:styleId="ej-keyword">
    <w:name w:val="ej-keyword"/>
    <w:basedOn w:val="DefaultParagraphFont"/>
    <w:rsid w:val="00F15209"/>
  </w:style>
  <w:style w:type="paragraph" w:styleId="CommentText">
    <w:name w:val="annotation text"/>
    <w:basedOn w:val="Normal"/>
    <w:link w:val="CommentTextChar"/>
    <w:uiPriority w:val="99"/>
    <w:unhideWhenUsed/>
    <w:rsid w:val="00F152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520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2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209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Internetlink">
    <w:name w:val="Internet link"/>
    <w:basedOn w:val="DefaultParagraphFont"/>
    <w:rsid w:val="00F15209"/>
    <w:rPr>
      <w:color w:val="0000FF"/>
      <w:u w:val="single"/>
    </w:rPr>
  </w:style>
  <w:style w:type="paragraph" w:customStyle="1" w:styleId="Standard">
    <w:name w:val="Standard"/>
    <w:rsid w:val="00F1520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ipmark">
    <w:name w:val="fip_mark"/>
    <w:basedOn w:val="DefaultParagraphFont"/>
    <w:rsid w:val="00F15209"/>
  </w:style>
  <w:style w:type="character" w:customStyle="1" w:styleId="authors-list-item">
    <w:name w:val="authors-list-item"/>
    <w:basedOn w:val="DefaultParagraphFont"/>
    <w:rsid w:val="00F15209"/>
  </w:style>
  <w:style w:type="character" w:customStyle="1" w:styleId="author-sup-separator">
    <w:name w:val="author-sup-separator"/>
    <w:basedOn w:val="DefaultParagraphFont"/>
    <w:rsid w:val="00F15209"/>
  </w:style>
  <w:style w:type="character" w:customStyle="1" w:styleId="comma">
    <w:name w:val="comma"/>
    <w:basedOn w:val="DefaultParagraphFont"/>
    <w:rsid w:val="00F15209"/>
  </w:style>
  <w:style w:type="paragraph" w:styleId="Revision">
    <w:name w:val="Revision"/>
    <w:hidden/>
    <w:uiPriority w:val="99"/>
    <w:semiHidden/>
    <w:rsid w:val="00F15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1017</Words>
  <Characters>5799</Characters>
  <Application>Microsoft Office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matilde nerattini</dc:creator>
  <cp:keywords/>
  <dc:description/>
  <cp:lastModifiedBy>Lisa Mosconi</cp:lastModifiedBy>
  <cp:revision>3</cp:revision>
  <dcterms:created xsi:type="dcterms:W3CDTF">2022-12-06T15:27:00Z</dcterms:created>
  <dcterms:modified xsi:type="dcterms:W3CDTF">2022-12-06T15:43:00Z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2f2bc985036c5a0d2c985cb368ce9535bd7b6fe37b866c8d7108d5accc7d0b7c</vt:lpwstr>
  </property>
</Properties>
</file>