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724CF" w14:textId="77777777" w:rsidR="00BE5E64" w:rsidRPr="00836280" w:rsidRDefault="00BE5E64" w:rsidP="00BE5E64">
      <w:pPr>
        <w:spacing w:after="0" w:line="240" w:lineRule="auto"/>
        <w:rPr>
          <w:b/>
          <w:sz w:val="20"/>
          <w:szCs w:val="20"/>
          <w:lang w:val="en-US"/>
        </w:rPr>
      </w:pPr>
      <w:r w:rsidRPr="00836280">
        <w:rPr>
          <w:b/>
          <w:sz w:val="20"/>
          <w:szCs w:val="20"/>
          <w:lang w:val="en-US"/>
        </w:rPr>
        <w:t>Supplements</w:t>
      </w:r>
    </w:p>
    <w:p w14:paraId="72BBE181" w14:textId="77777777" w:rsidR="00BE5E64" w:rsidRPr="00EA24A5" w:rsidRDefault="00BE5E64" w:rsidP="00BE5E64">
      <w:pPr>
        <w:spacing w:before="120" w:line="240" w:lineRule="auto"/>
        <w:rPr>
          <w:b/>
          <w:sz w:val="20"/>
          <w:szCs w:val="20"/>
          <w:lang w:val="en-US"/>
        </w:rPr>
      </w:pPr>
      <w:r w:rsidRPr="00836280">
        <w:rPr>
          <w:b/>
          <w:sz w:val="20"/>
          <w:szCs w:val="20"/>
          <w:lang w:val="en-US"/>
        </w:rPr>
        <w:t xml:space="preserve">Table S1. </w:t>
      </w:r>
      <w:r w:rsidRPr="00EA24A5">
        <w:rPr>
          <w:sz w:val="20"/>
          <w:szCs w:val="20"/>
          <w:lang w:val="en-US"/>
        </w:rPr>
        <w:t>Description of land cover classes</w:t>
      </w:r>
      <w:r w:rsidRPr="00EA24A5">
        <w:rPr>
          <w:b/>
          <w:sz w:val="20"/>
          <w:szCs w:val="20"/>
          <w:lang w:val="en-US"/>
        </w:rPr>
        <w:t xml:space="preserve">  </w:t>
      </w:r>
    </w:p>
    <w:tbl>
      <w:tblPr>
        <w:tblStyle w:val="2"/>
        <w:tblW w:w="8310" w:type="dxa"/>
        <w:tblInd w:w="-6" w:type="dxa"/>
        <w:tblBorders>
          <w:top w:val="single" w:sz="4" w:space="0" w:color="7F7F7F"/>
          <w:bottom w:val="single" w:sz="4" w:space="0" w:color="7F7F7F"/>
        </w:tblBorders>
        <w:tblLayout w:type="fixed"/>
        <w:tblLook w:val="0400" w:firstRow="0" w:lastRow="0" w:firstColumn="0" w:lastColumn="0" w:noHBand="0" w:noVBand="1"/>
      </w:tblPr>
      <w:tblGrid>
        <w:gridCol w:w="2269"/>
        <w:gridCol w:w="6041"/>
      </w:tblGrid>
      <w:tr w:rsidR="00BE5E64" w:rsidRPr="00EA24A5" w14:paraId="2F357B59" w14:textId="77777777" w:rsidTr="00114085">
        <w:trPr>
          <w:trHeight w:val="300"/>
        </w:trPr>
        <w:tc>
          <w:tcPr>
            <w:tcW w:w="226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2CC6F692" w14:textId="77777777" w:rsidR="00BE5E64" w:rsidRPr="00EA24A5" w:rsidRDefault="00BE5E64" w:rsidP="00114085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EA24A5">
              <w:rPr>
                <w:bCs/>
                <w:sz w:val="20"/>
                <w:szCs w:val="20"/>
              </w:rPr>
              <w:t>Class Name</w:t>
            </w:r>
          </w:p>
        </w:tc>
        <w:tc>
          <w:tcPr>
            <w:tcW w:w="604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67EDF74F" w14:textId="77777777" w:rsidR="00BE5E64" w:rsidRPr="00EA24A5" w:rsidRDefault="00BE5E64" w:rsidP="00114085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EA24A5">
              <w:rPr>
                <w:bCs/>
                <w:sz w:val="20"/>
                <w:szCs w:val="20"/>
              </w:rPr>
              <w:t>Description</w:t>
            </w:r>
          </w:p>
        </w:tc>
      </w:tr>
      <w:tr w:rsidR="00BE5E64" w:rsidRPr="00D36A1A" w14:paraId="50E04014" w14:textId="77777777" w:rsidTr="00114085">
        <w:trPr>
          <w:trHeight w:val="300"/>
        </w:trPr>
        <w:tc>
          <w:tcPr>
            <w:tcW w:w="226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31C9E385" w14:textId="77777777" w:rsidR="00BE5E64" w:rsidRPr="00EA24A5" w:rsidRDefault="00BE5E64" w:rsidP="00114085">
            <w:pPr>
              <w:spacing w:line="240" w:lineRule="auto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Old-growth forest</w:t>
            </w:r>
          </w:p>
        </w:tc>
        <w:tc>
          <w:tcPr>
            <w:tcW w:w="604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292A2528" w14:textId="77777777" w:rsidR="00BE5E64" w:rsidRPr="00EA24A5" w:rsidRDefault="00BE5E64" w:rsidP="00114085">
            <w:pPr>
              <w:spacing w:line="240" w:lineRule="auto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 xml:space="preserve">Advanced succession stage of temperate forests, composed mainly </w:t>
            </w:r>
            <w:r>
              <w:rPr>
                <w:sz w:val="20"/>
                <w:szCs w:val="20"/>
              </w:rPr>
              <w:t>of</w:t>
            </w:r>
            <w:r w:rsidRPr="00EA24A5">
              <w:rPr>
                <w:i/>
                <w:sz w:val="20"/>
                <w:szCs w:val="20"/>
              </w:rPr>
              <w:t xml:space="preserve"> No</w:t>
            </w:r>
            <w:r>
              <w:rPr>
                <w:i/>
                <w:sz w:val="20"/>
                <w:szCs w:val="20"/>
              </w:rPr>
              <w:t>t</w:t>
            </w:r>
            <w:r w:rsidRPr="00EA24A5">
              <w:rPr>
                <w:i/>
                <w:sz w:val="20"/>
                <w:szCs w:val="20"/>
              </w:rPr>
              <w:t>hofagus pumilio, No</w:t>
            </w:r>
            <w:r>
              <w:rPr>
                <w:i/>
                <w:sz w:val="20"/>
                <w:szCs w:val="20"/>
              </w:rPr>
              <w:t>t</w:t>
            </w:r>
            <w:r w:rsidRPr="00EA24A5">
              <w:rPr>
                <w:i/>
                <w:sz w:val="20"/>
                <w:szCs w:val="20"/>
              </w:rPr>
              <w:t>hofagus dombeyi,</w:t>
            </w:r>
            <w:r w:rsidRPr="00EA24A5">
              <w:rPr>
                <w:sz w:val="20"/>
                <w:szCs w:val="20"/>
              </w:rPr>
              <w:t xml:space="preserve"> and other adult native trees</w:t>
            </w:r>
          </w:p>
        </w:tc>
      </w:tr>
      <w:tr w:rsidR="00BE5E64" w:rsidRPr="00D36A1A" w14:paraId="7837094F" w14:textId="77777777" w:rsidTr="00114085">
        <w:trPr>
          <w:trHeight w:val="30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6072338" w14:textId="77777777" w:rsidR="00BE5E64" w:rsidRPr="00EA24A5" w:rsidRDefault="00BE5E64" w:rsidP="00114085">
            <w:pPr>
              <w:spacing w:line="240" w:lineRule="auto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Second-growth forest</w:t>
            </w:r>
          </w:p>
        </w:tc>
        <w:tc>
          <w:tcPr>
            <w:tcW w:w="6041" w:type="dxa"/>
            <w:tcBorders>
              <w:top w:val="nil"/>
              <w:left w:val="nil"/>
              <w:bottom w:val="nil"/>
              <w:right w:val="nil"/>
            </w:tcBorders>
          </w:tcPr>
          <w:p w14:paraId="1ADF0106" w14:textId="77777777" w:rsidR="00BE5E64" w:rsidRPr="00EA24A5" w:rsidRDefault="00BE5E64" w:rsidP="00114085">
            <w:pPr>
              <w:spacing w:line="240" w:lineRule="auto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 xml:space="preserve">Secondary temperate forests featuring native trees (i.e., </w:t>
            </w:r>
            <w:r w:rsidRPr="00EA24A5">
              <w:rPr>
                <w:i/>
                <w:sz w:val="20"/>
                <w:szCs w:val="20"/>
              </w:rPr>
              <w:t>Nothofagus</w:t>
            </w:r>
            <w:r w:rsidRPr="00EA24A5">
              <w:rPr>
                <w:sz w:val="20"/>
                <w:szCs w:val="20"/>
              </w:rPr>
              <w:t xml:space="preserve"> sp.) that have regrown after severe fires, natural disturbances, or land-use changes</w:t>
            </w:r>
          </w:p>
        </w:tc>
      </w:tr>
      <w:tr w:rsidR="00BE5E64" w:rsidRPr="00D36A1A" w14:paraId="01A82F52" w14:textId="77777777" w:rsidTr="00114085">
        <w:trPr>
          <w:trHeight w:val="300"/>
        </w:trPr>
        <w:tc>
          <w:tcPr>
            <w:tcW w:w="226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726D1C80" w14:textId="77777777" w:rsidR="00BE5E64" w:rsidRPr="00EA24A5" w:rsidRDefault="00BE5E64" w:rsidP="00114085">
            <w:pPr>
              <w:spacing w:line="240" w:lineRule="auto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Shrublands</w:t>
            </w:r>
          </w:p>
        </w:tc>
        <w:tc>
          <w:tcPr>
            <w:tcW w:w="604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5EEB3DA1" w14:textId="77777777" w:rsidR="00BE5E64" w:rsidRPr="00EA24A5" w:rsidRDefault="00BE5E64" w:rsidP="00114085">
            <w:pPr>
              <w:spacing w:line="240" w:lineRule="auto"/>
              <w:rPr>
                <w:sz w:val="20"/>
                <w:szCs w:val="20"/>
              </w:rPr>
            </w:pPr>
            <w:sdt>
              <w:sdtPr>
                <w:tag w:val="goog_rdk_41"/>
                <w:id w:val="657660532"/>
              </w:sdtPr>
              <w:sdtContent>
                <w:r w:rsidRPr="00EA24A5">
                  <w:rPr>
                    <w:rFonts w:eastAsia="Gungsuh"/>
                    <w:sz w:val="20"/>
                    <w:szCs w:val="20"/>
                  </w:rPr>
                  <w:t xml:space="preserve">Shrubs, sparse vegetation (tree cover ≤ 50%), and cover by small-sized trees such as </w:t>
                </w:r>
              </w:sdtContent>
            </w:sdt>
            <w:r w:rsidRPr="00EA24A5">
              <w:rPr>
                <w:i/>
                <w:sz w:val="20"/>
                <w:szCs w:val="20"/>
              </w:rPr>
              <w:t xml:space="preserve">Nothofagus </w:t>
            </w:r>
            <w:r w:rsidRPr="00445257">
              <w:rPr>
                <w:iCs/>
                <w:sz w:val="20"/>
                <w:szCs w:val="20"/>
              </w:rPr>
              <w:t>sp</w:t>
            </w:r>
            <w:r>
              <w:rPr>
                <w:iCs/>
                <w:sz w:val="20"/>
                <w:szCs w:val="20"/>
              </w:rPr>
              <w:t>.</w:t>
            </w:r>
            <w:r w:rsidRPr="00EA24A5">
              <w:rPr>
                <w:i/>
                <w:sz w:val="20"/>
                <w:szCs w:val="20"/>
              </w:rPr>
              <w:t xml:space="preserve"> </w:t>
            </w:r>
            <w:r w:rsidRPr="00EA24A5">
              <w:rPr>
                <w:sz w:val="20"/>
                <w:szCs w:val="20"/>
              </w:rPr>
              <w:t>or other</w:t>
            </w:r>
            <w:r w:rsidRPr="00EA24A5">
              <w:rPr>
                <w:i/>
                <w:sz w:val="20"/>
                <w:szCs w:val="20"/>
              </w:rPr>
              <w:t xml:space="preserve"> </w:t>
            </w:r>
            <w:r w:rsidRPr="00EA24A5">
              <w:rPr>
                <w:sz w:val="20"/>
                <w:szCs w:val="20"/>
              </w:rPr>
              <w:t>native or introduced shrubs</w:t>
            </w:r>
          </w:p>
        </w:tc>
      </w:tr>
      <w:tr w:rsidR="00BE5E64" w:rsidRPr="00D36A1A" w14:paraId="57FDB82F" w14:textId="77777777" w:rsidTr="00114085">
        <w:trPr>
          <w:trHeight w:val="300"/>
        </w:trPr>
        <w:tc>
          <w:tcPr>
            <w:tcW w:w="226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2C2C0A7F" w14:textId="77777777" w:rsidR="00BE5E64" w:rsidRPr="00EA24A5" w:rsidRDefault="00BE5E64" w:rsidP="00114085">
            <w:pPr>
              <w:spacing w:line="240" w:lineRule="auto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Agricultural</w:t>
            </w:r>
          </w:p>
        </w:tc>
        <w:tc>
          <w:tcPr>
            <w:tcW w:w="604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309B7C56" w14:textId="77777777" w:rsidR="00BE5E64" w:rsidRPr="00EA24A5" w:rsidRDefault="00BE5E64" w:rsidP="00114085">
            <w:pPr>
              <w:spacing w:line="240" w:lineRule="auto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Crop and grasslands composed mostly of anthropogenic pastures for cattle were generated by fire clearing and may include burned logs still on the site</w:t>
            </w:r>
          </w:p>
        </w:tc>
      </w:tr>
      <w:tr w:rsidR="00BE5E64" w:rsidRPr="00D36A1A" w14:paraId="63D25B38" w14:textId="77777777" w:rsidTr="00114085">
        <w:trPr>
          <w:trHeight w:val="300"/>
        </w:trPr>
        <w:tc>
          <w:tcPr>
            <w:tcW w:w="2269" w:type="dxa"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</w:tcPr>
          <w:p w14:paraId="3B8FC977" w14:textId="77777777" w:rsidR="00BE5E64" w:rsidRPr="00EA24A5" w:rsidRDefault="00BE5E64" w:rsidP="00114085">
            <w:pPr>
              <w:spacing w:line="240" w:lineRule="auto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Steppe</w:t>
            </w:r>
          </w:p>
        </w:tc>
        <w:tc>
          <w:tcPr>
            <w:tcW w:w="6041" w:type="dxa"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</w:tcPr>
          <w:p w14:paraId="1630A90F" w14:textId="77777777" w:rsidR="00BE5E64" w:rsidRPr="009A6F75" w:rsidRDefault="00BE5E64" w:rsidP="00114085">
            <w:pPr>
              <w:spacing w:line="240" w:lineRule="auto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 xml:space="preserve">Native grassland dominated mainly by sparsely distributed </w:t>
            </w:r>
            <w:r w:rsidRPr="00445257">
              <w:rPr>
                <w:i/>
                <w:iCs/>
                <w:sz w:val="20"/>
                <w:szCs w:val="20"/>
              </w:rPr>
              <w:t>Fetuca</w:t>
            </w:r>
            <w:r w:rsidRPr="00EA24A5">
              <w:rPr>
                <w:sz w:val="20"/>
                <w:szCs w:val="20"/>
              </w:rPr>
              <w:t xml:space="preserve"> sp. and </w:t>
            </w:r>
            <w:r w:rsidRPr="00445257">
              <w:rPr>
                <w:i/>
                <w:iCs/>
                <w:sz w:val="20"/>
                <w:szCs w:val="20"/>
              </w:rPr>
              <w:t>Mulinum spinosum</w:t>
            </w:r>
          </w:p>
        </w:tc>
      </w:tr>
      <w:tr w:rsidR="00BE5E64" w:rsidRPr="00D36A1A" w14:paraId="436EE427" w14:textId="77777777" w:rsidTr="00114085">
        <w:trPr>
          <w:trHeight w:val="300"/>
        </w:trPr>
        <w:tc>
          <w:tcPr>
            <w:tcW w:w="226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18026B15" w14:textId="77777777" w:rsidR="00BE5E64" w:rsidRPr="00EA24A5" w:rsidRDefault="00BE5E64" w:rsidP="00114085">
            <w:pPr>
              <w:spacing w:line="240" w:lineRule="auto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Exotic tree plantations</w:t>
            </w:r>
          </w:p>
        </w:tc>
        <w:tc>
          <w:tcPr>
            <w:tcW w:w="604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2FD2C225" w14:textId="77777777" w:rsidR="00BE5E64" w:rsidRPr="0040641F" w:rsidRDefault="00BE5E64" w:rsidP="00114085">
            <w:pPr>
              <w:spacing w:line="240" w:lineRule="auto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 xml:space="preserve">Mainly composed </w:t>
            </w:r>
            <w:r>
              <w:rPr>
                <w:sz w:val="20"/>
                <w:szCs w:val="20"/>
              </w:rPr>
              <w:t>of</w:t>
            </w:r>
            <w:r w:rsidRPr="00EA24A5">
              <w:rPr>
                <w:sz w:val="20"/>
                <w:szCs w:val="20"/>
              </w:rPr>
              <w:t xml:space="preserve"> </w:t>
            </w:r>
            <w:r w:rsidRPr="00EA24A5">
              <w:rPr>
                <w:i/>
                <w:color w:val="000000"/>
                <w:sz w:val="20"/>
                <w:szCs w:val="20"/>
              </w:rPr>
              <w:t>Pinus ponderosa</w:t>
            </w:r>
            <w:r w:rsidRPr="00EA24A5">
              <w:rPr>
                <w:color w:val="000000"/>
                <w:sz w:val="20"/>
                <w:szCs w:val="20"/>
              </w:rPr>
              <w:t xml:space="preserve">, </w:t>
            </w:r>
            <w:r w:rsidRPr="00EA24A5">
              <w:rPr>
                <w:i/>
                <w:color w:val="000000"/>
                <w:sz w:val="20"/>
                <w:szCs w:val="20"/>
              </w:rPr>
              <w:t>P</w:t>
            </w:r>
            <w:r>
              <w:rPr>
                <w:i/>
                <w:color w:val="000000"/>
                <w:sz w:val="20"/>
                <w:szCs w:val="20"/>
              </w:rPr>
              <w:t>inus</w:t>
            </w:r>
            <w:r w:rsidRPr="00EA24A5">
              <w:rPr>
                <w:i/>
                <w:color w:val="000000"/>
                <w:sz w:val="20"/>
                <w:szCs w:val="20"/>
              </w:rPr>
              <w:t xml:space="preserve"> contorta</w:t>
            </w:r>
            <w:r w:rsidRPr="00EA24A5">
              <w:rPr>
                <w:color w:val="000000"/>
                <w:sz w:val="20"/>
                <w:szCs w:val="20"/>
              </w:rPr>
              <w:t xml:space="preserve">, </w:t>
            </w:r>
            <w:r w:rsidRPr="00EA24A5">
              <w:rPr>
                <w:i/>
                <w:color w:val="000000"/>
                <w:sz w:val="20"/>
                <w:szCs w:val="20"/>
              </w:rPr>
              <w:t>P</w:t>
            </w:r>
            <w:r>
              <w:rPr>
                <w:i/>
                <w:color w:val="000000"/>
                <w:sz w:val="20"/>
                <w:szCs w:val="20"/>
              </w:rPr>
              <w:t>inus</w:t>
            </w:r>
            <w:r w:rsidRPr="00EA24A5">
              <w:rPr>
                <w:i/>
                <w:color w:val="000000"/>
                <w:sz w:val="20"/>
                <w:szCs w:val="20"/>
              </w:rPr>
              <w:t xml:space="preserve"> sylvestris</w:t>
            </w:r>
            <w:r w:rsidRPr="00EA24A5">
              <w:rPr>
                <w:color w:val="000000"/>
                <w:sz w:val="20"/>
                <w:szCs w:val="20"/>
              </w:rPr>
              <w:t xml:space="preserve"> and </w:t>
            </w:r>
            <w:r w:rsidRPr="00EA24A5">
              <w:rPr>
                <w:i/>
                <w:color w:val="000000"/>
                <w:sz w:val="20"/>
                <w:szCs w:val="20"/>
              </w:rPr>
              <w:t>P</w:t>
            </w:r>
            <w:r>
              <w:rPr>
                <w:i/>
                <w:color w:val="000000"/>
                <w:sz w:val="20"/>
                <w:szCs w:val="20"/>
              </w:rPr>
              <w:t>seudots</w:t>
            </w:r>
            <w:r w:rsidRPr="00EA24A5">
              <w:rPr>
                <w:i/>
                <w:color w:val="000000"/>
                <w:sz w:val="20"/>
                <w:szCs w:val="20"/>
              </w:rPr>
              <w:t>uga mensiezzi</w:t>
            </w:r>
          </w:p>
        </w:tc>
      </w:tr>
      <w:tr w:rsidR="00BE5E64" w:rsidRPr="00D36A1A" w14:paraId="04803531" w14:textId="77777777" w:rsidTr="00114085">
        <w:trPr>
          <w:trHeight w:val="300"/>
        </w:trPr>
        <w:tc>
          <w:tcPr>
            <w:tcW w:w="2269" w:type="dxa"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</w:tcPr>
          <w:p w14:paraId="1033766D" w14:textId="77777777" w:rsidR="00BE5E64" w:rsidRPr="00EA24A5" w:rsidRDefault="00BE5E64" w:rsidP="00114085">
            <w:pPr>
              <w:spacing w:line="240" w:lineRule="auto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Water bodies</w:t>
            </w:r>
          </w:p>
        </w:tc>
        <w:tc>
          <w:tcPr>
            <w:tcW w:w="6041" w:type="dxa"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</w:tcPr>
          <w:p w14:paraId="2152E74D" w14:textId="77777777" w:rsidR="00BE5E64" w:rsidRPr="00EA24A5" w:rsidRDefault="00BE5E64" w:rsidP="00114085">
            <w:pPr>
              <w:spacing w:line="240" w:lineRule="auto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Rivers, wetlands, lakes, and reservoirs</w:t>
            </w:r>
          </w:p>
        </w:tc>
      </w:tr>
      <w:tr w:rsidR="00BE5E64" w:rsidRPr="00D36A1A" w14:paraId="77BE2050" w14:textId="77777777" w:rsidTr="00114085">
        <w:trPr>
          <w:trHeight w:val="300"/>
        </w:trPr>
        <w:tc>
          <w:tcPr>
            <w:tcW w:w="226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5853F77" w14:textId="77777777" w:rsidR="00BE5E64" w:rsidRPr="00EA24A5" w:rsidRDefault="00BE5E64" w:rsidP="00114085">
            <w:pPr>
              <w:spacing w:line="240" w:lineRule="auto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Bare Soil</w:t>
            </w:r>
          </w:p>
        </w:tc>
        <w:tc>
          <w:tcPr>
            <w:tcW w:w="604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3E08795" w14:textId="77777777" w:rsidR="00BE5E64" w:rsidRPr="00EA24A5" w:rsidRDefault="00BE5E64" w:rsidP="00114085">
            <w:pPr>
              <w:spacing w:line="240" w:lineRule="auto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Exposed rocks, sand dunes, and areas with low or no vegetation cover</w:t>
            </w:r>
          </w:p>
        </w:tc>
      </w:tr>
      <w:tr w:rsidR="00BE5E64" w:rsidRPr="00D36A1A" w14:paraId="20BDE59B" w14:textId="77777777" w:rsidTr="00114085">
        <w:trPr>
          <w:trHeight w:val="300"/>
        </w:trPr>
        <w:tc>
          <w:tcPr>
            <w:tcW w:w="226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53EA9E50" w14:textId="77777777" w:rsidR="00BE5E64" w:rsidRPr="00EA24A5" w:rsidRDefault="00BE5E64" w:rsidP="00114085">
            <w:pPr>
              <w:spacing w:line="240" w:lineRule="auto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Urban</w:t>
            </w:r>
          </w:p>
        </w:tc>
        <w:tc>
          <w:tcPr>
            <w:tcW w:w="604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6AC849A3" w14:textId="77777777" w:rsidR="00BE5E64" w:rsidRPr="00EA24A5" w:rsidRDefault="00BE5E64" w:rsidP="00114085">
            <w:pPr>
              <w:spacing w:line="240" w:lineRule="auto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 xml:space="preserve">built up areas that contains mainly cities, towns, industries, mining </w:t>
            </w:r>
          </w:p>
        </w:tc>
      </w:tr>
      <w:tr w:rsidR="00BE5E64" w:rsidRPr="00EA24A5" w14:paraId="7D7DFD03" w14:textId="77777777" w:rsidTr="00114085">
        <w:trPr>
          <w:trHeight w:val="300"/>
        </w:trPr>
        <w:tc>
          <w:tcPr>
            <w:tcW w:w="226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01E3AA9" w14:textId="77777777" w:rsidR="00BE5E64" w:rsidRPr="00EA24A5" w:rsidRDefault="00BE5E64" w:rsidP="00114085">
            <w:pPr>
              <w:spacing w:line="240" w:lineRule="auto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Glaciers/Snow</w:t>
            </w:r>
          </w:p>
        </w:tc>
        <w:tc>
          <w:tcPr>
            <w:tcW w:w="604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2BD2696" w14:textId="77777777" w:rsidR="00BE5E64" w:rsidRPr="00EA24A5" w:rsidRDefault="00BE5E64" w:rsidP="00114085">
            <w:pPr>
              <w:spacing w:line="240" w:lineRule="auto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Glaciers and seasonal snow</w:t>
            </w:r>
          </w:p>
        </w:tc>
      </w:tr>
      <w:tr w:rsidR="00BE5E64" w:rsidRPr="00D36A1A" w14:paraId="32114A49" w14:textId="77777777" w:rsidTr="00114085">
        <w:trPr>
          <w:trHeight w:val="300"/>
        </w:trPr>
        <w:tc>
          <w:tcPr>
            <w:tcW w:w="226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656068F4" w14:textId="77777777" w:rsidR="00BE5E64" w:rsidRPr="00EA24A5" w:rsidRDefault="00BE5E64" w:rsidP="00114085">
            <w:pPr>
              <w:spacing w:line="240" w:lineRule="auto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Highland Vegetation</w:t>
            </w:r>
          </w:p>
        </w:tc>
        <w:tc>
          <w:tcPr>
            <w:tcW w:w="604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3EA74510" w14:textId="77777777" w:rsidR="00BE5E64" w:rsidRPr="00EA24A5" w:rsidRDefault="00BE5E64" w:rsidP="00114085">
            <w:pPr>
              <w:spacing w:line="240" w:lineRule="auto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Vegetation above the tree line, highland wetlands, shrubs and pastures</w:t>
            </w:r>
          </w:p>
        </w:tc>
      </w:tr>
    </w:tbl>
    <w:p w14:paraId="5C5B9355" w14:textId="77777777" w:rsidR="00BE5E64" w:rsidRPr="00836280" w:rsidRDefault="00BE5E64" w:rsidP="00BE5E64">
      <w:pPr>
        <w:spacing w:after="0" w:line="240" w:lineRule="auto"/>
        <w:rPr>
          <w:sz w:val="20"/>
          <w:szCs w:val="20"/>
          <w:lang w:val="en-US"/>
        </w:rPr>
      </w:pPr>
    </w:p>
    <w:p w14:paraId="4030024A" w14:textId="13AC90EB" w:rsidR="00BE5E64" w:rsidRPr="00EA24A5" w:rsidRDefault="00BE5E64" w:rsidP="00BE5E64">
      <w:pPr>
        <w:spacing w:after="0" w:line="240" w:lineRule="auto"/>
        <w:rPr>
          <w:bCs/>
          <w:sz w:val="20"/>
          <w:szCs w:val="20"/>
          <w:lang w:val="en-US"/>
        </w:rPr>
      </w:pPr>
      <w:r w:rsidRPr="00EA24A5">
        <w:rPr>
          <w:b/>
          <w:sz w:val="20"/>
          <w:szCs w:val="20"/>
          <w:lang w:val="en-US"/>
        </w:rPr>
        <w:t>Table S2</w:t>
      </w:r>
      <w:r w:rsidRPr="00EA24A5">
        <w:rPr>
          <w:bCs/>
          <w:sz w:val="20"/>
          <w:szCs w:val="20"/>
          <w:lang w:val="en-US"/>
        </w:rPr>
        <w:t xml:space="preserve">. Reference </w:t>
      </w:r>
      <w:r>
        <w:rPr>
          <w:bCs/>
          <w:sz w:val="20"/>
          <w:szCs w:val="20"/>
          <w:lang w:val="en-US"/>
        </w:rPr>
        <w:t xml:space="preserve">biomass </w:t>
      </w:r>
      <w:r w:rsidRPr="00EA24A5">
        <w:rPr>
          <w:bCs/>
          <w:sz w:val="20"/>
          <w:szCs w:val="20"/>
          <w:lang w:val="en-US"/>
        </w:rPr>
        <w:t xml:space="preserve">values </w:t>
      </w:r>
      <w:r>
        <w:rPr>
          <w:bCs/>
          <w:sz w:val="20"/>
          <w:szCs w:val="20"/>
          <w:lang w:val="en-US"/>
        </w:rPr>
        <w:t xml:space="preserve">taken </w:t>
      </w:r>
      <w:r w:rsidRPr="00EA24A5">
        <w:rPr>
          <w:bCs/>
          <w:sz w:val="20"/>
          <w:szCs w:val="20"/>
          <w:lang w:val="en-US"/>
        </w:rPr>
        <w:t xml:space="preserve">from </w:t>
      </w:r>
      <w:r>
        <w:rPr>
          <w:bCs/>
          <w:sz w:val="20"/>
          <w:szCs w:val="20"/>
          <w:lang w:val="en-US"/>
        </w:rPr>
        <w:t xml:space="preserve">the </w:t>
      </w:r>
      <w:r w:rsidRPr="00EA24A5">
        <w:rPr>
          <w:bCs/>
          <w:sz w:val="20"/>
          <w:szCs w:val="20"/>
          <w:lang w:val="en-US"/>
        </w:rPr>
        <w:t>literature used to estimate the potential carbon stock.</w:t>
      </w:r>
    </w:p>
    <w:tbl>
      <w:tblPr>
        <w:tblStyle w:val="1"/>
        <w:tblW w:w="905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895"/>
        <w:gridCol w:w="1190"/>
        <w:gridCol w:w="1559"/>
        <w:gridCol w:w="2586"/>
        <w:gridCol w:w="1824"/>
      </w:tblGrid>
      <w:tr w:rsidR="00BE5E64" w:rsidRPr="00EA24A5" w14:paraId="333218A3" w14:textId="77777777" w:rsidTr="00114085">
        <w:tc>
          <w:tcPr>
            <w:tcW w:w="18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4A5A1" w14:textId="77777777" w:rsidR="00BE5E64" w:rsidRPr="00EA24A5" w:rsidRDefault="00BE5E64" w:rsidP="0011408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EA24A5">
              <w:rPr>
                <w:bCs/>
                <w:sz w:val="20"/>
                <w:szCs w:val="20"/>
              </w:rPr>
              <w:t>Land cover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2D5AC" w14:textId="77777777" w:rsidR="00BE5E64" w:rsidRPr="00EA24A5" w:rsidRDefault="00BE5E64" w:rsidP="0011408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sdt>
              <w:sdtPr>
                <w:rPr>
                  <w:bCs/>
                </w:rPr>
                <w:tag w:val="goog_rdk_42"/>
                <w:id w:val="710385279"/>
              </w:sdtPr>
              <w:sdtContent/>
            </w:sdt>
            <w:r w:rsidRPr="00EA24A5">
              <w:rPr>
                <w:bCs/>
                <w:sz w:val="20"/>
                <w:szCs w:val="20"/>
              </w:rPr>
              <w:t>Specie</w:t>
            </w:r>
            <w:r>
              <w:rPr>
                <w:bCs/>
                <w:sz w:val="20"/>
                <w:szCs w:val="20"/>
              </w:rPr>
              <w:t>s</w:t>
            </w:r>
            <w:r w:rsidRPr="00EA24A5">
              <w:rPr>
                <w:bCs/>
                <w:sz w:val="20"/>
                <w:szCs w:val="20"/>
              </w:rPr>
              <w:t xml:space="preserve"> and vegetation dominant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C0C91" w14:textId="77777777" w:rsidR="00BE5E64" w:rsidRPr="00445257" w:rsidRDefault="00BE5E64" w:rsidP="0011408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45257">
              <w:rPr>
                <w:bCs/>
                <w:sz w:val="20"/>
                <w:szCs w:val="20"/>
              </w:rPr>
              <w:t>Aboveground biomass (ton C ha</w:t>
            </w:r>
            <w:r w:rsidRPr="00445257">
              <w:rPr>
                <w:bCs/>
                <w:sz w:val="20"/>
                <w:szCs w:val="20"/>
                <w:vertAlign w:val="superscript"/>
              </w:rPr>
              <w:t>-1</w:t>
            </w:r>
            <w:r w:rsidRPr="00445257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25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ACB6D" w14:textId="77777777" w:rsidR="00BE5E64" w:rsidRPr="00EA24A5" w:rsidRDefault="00BE5E64" w:rsidP="0011408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EA24A5">
              <w:rPr>
                <w:bCs/>
                <w:sz w:val="20"/>
                <w:szCs w:val="20"/>
              </w:rPr>
              <w:t>Source</w:t>
            </w:r>
          </w:p>
        </w:tc>
        <w:tc>
          <w:tcPr>
            <w:tcW w:w="18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AE9A3" w14:textId="77777777" w:rsidR="00BE5E64" w:rsidRPr="00EA24A5" w:rsidRDefault="00BE5E64" w:rsidP="0011408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sdt>
              <w:sdtPr>
                <w:rPr>
                  <w:bCs/>
                </w:rPr>
                <w:tag w:val="goog_rdk_43"/>
                <w:id w:val="-942994644"/>
              </w:sdtPr>
              <w:sdtContent/>
            </w:sdt>
            <w:r w:rsidRPr="00EA24A5">
              <w:rPr>
                <w:bCs/>
                <w:sz w:val="20"/>
                <w:szCs w:val="20"/>
              </w:rPr>
              <w:t>Observation</w:t>
            </w:r>
          </w:p>
        </w:tc>
      </w:tr>
      <w:tr w:rsidR="00BE5E64" w:rsidRPr="00D36A1A" w14:paraId="28CB9754" w14:textId="77777777" w:rsidTr="00114085">
        <w:tc>
          <w:tcPr>
            <w:tcW w:w="189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7F9F6" w14:textId="77777777" w:rsidR="00BE5E64" w:rsidRPr="00EA24A5" w:rsidRDefault="00BE5E64" w:rsidP="00114085">
            <w:pPr>
              <w:spacing w:after="0" w:line="240" w:lineRule="auto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Old-growth deciduous forest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D168E" w14:textId="77777777" w:rsidR="00BE5E64" w:rsidRPr="00EA24A5" w:rsidRDefault="00BE5E64" w:rsidP="00114085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EA24A5">
              <w:rPr>
                <w:i/>
                <w:sz w:val="20"/>
                <w:szCs w:val="20"/>
              </w:rPr>
              <w:t>Nothofagus pumilio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7044E" w14:textId="77777777" w:rsidR="00BE5E64" w:rsidRPr="00EA24A5" w:rsidRDefault="00BE5E64" w:rsidP="001140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186.00</w:t>
            </w:r>
          </w:p>
        </w:tc>
        <w:tc>
          <w:tcPr>
            <w:tcW w:w="258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CD916" w14:textId="77777777" w:rsidR="00BE5E64" w:rsidRPr="00EA24A5" w:rsidRDefault="00BE5E64" w:rsidP="00114085">
            <w:pPr>
              <w:spacing w:after="0" w:line="240" w:lineRule="auto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(Caldentey 1995; Poulain et al. 2012)</w:t>
            </w:r>
          </w:p>
        </w:tc>
        <w:tc>
          <w:tcPr>
            <w:tcW w:w="182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0F609" w14:textId="77777777" w:rsidR="00BE5E64" w:rsidRPr="00EA24A5" w:rsidRDefault="00BE5E64" w:rsidP="00114085">
            <w:pPr>
              <w:spacing w:after="0" w:line="240" w:lineRule="auto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 xml:space="preserve">Average between the two sources </w:t>
            </w:r>
          </w:p>
        </w:tc>
      </w:tr>
      <w:tr w:rsidR="00BE5E64" w:rsidRPr="00EA24A5" w14:paraId="28E140CD" w14:textId="77777777" w:rsidTr="00114085"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9461D" w14:textId="77777777" w:rsidR="00BE5E64" w:rsidRPr="00EA24A5" w:rsidRDefault="00BE5E64" w:rsidP="00114085">
            <w:pPr>
              <w:spacing w:after="0" w:line="240" w:lineRule="auto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Old-growth evergreen forest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37CC9" w14:textId="77777777" w:rsidR="00BE5E64" w:rsidRPr="00EA24A5" w:rsidRDefault="00BE5E64" w:rsidP="00114085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EA24A5">
              <w:rPr>
                <w:i/>
                <w:sz w:val="20"/>
                <w:szCs w:val="20"/>
              </w:rPr>
              <w:t>Nothofagus betuloides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6F1FA" w14:textId="77777777" w:rsidR="00BE5E64" w:rsidRPr="00EA24A5" w:rsidRDefault="00BE5E64" w:rsidP="001140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189.70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DDE2F" w14:textId="77777777" w:rsidR="00BE5E64" w:rsidRPr="00EA24A5" w:rsidRDefault="00BE5E64" w:rsidP="00114085">
            <w:pPr>
              <w:spacing w:after="0" w:line="240" w:lineRule="auto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(Perez-Quezada et al. 2015)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18D29" w14:textId="77777777" w:rsidR="00BE5E64" w:rsidRPr="00EA24A5" w:rsidRDefault="00BE5E64" w:rsidP="0011408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E5E64" w:rsidRPr="00EA24A5" w14:paraId="18950C4C" w14:textId="77777777" w:rsidTr="00114085"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FC952" w14:textId="77777777" w:rsidR="00BE5E64" w:rsidRPr="00EA24A5" w:rsidRDefault="00BE5E64" w:rsidP="00114085">
            <w:pPr>
              <w:spacing w:after="0" w:line="240" w:lineRule="auto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Second-growth deciduous forest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B2842" w14:textId="77777777" w:rsidR="00BE5E64" w:rsidRPr="00EA24A5" w:rsidRDefault="00BE5E64" w:rsidP="00114085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EA24A5">
              <w:rPr>
                <w:i/>
                <w:sz w:val="20"/>
                <w:szCs w:val="20"/>
              </w:rPr>
              <w:t>Nothofagus pumilio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41ACE" w14:textId="77777777" w:rsidR="00BE5E64" w:rsidRPr="00EA24A5" w:rsidRDefault="00BE5E64" w:rsidP="001140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98.58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53ED5" w14:textId="77777777" w:rsidR="00BE5E64" w:rsidRPr="00EA24A5" w:rsidRDefault="00BE5E64" w:rsidP="00114085">
            <w:pPr>
              <w:spacing w:after="0" w:line="240" w:lineRule="auto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(Caldentey 1995; Poulain et al. 2012)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83DBA" w14:textId="77777777" w:rsidR="00BE5E64" w:rsidRPr="00EA24A5" w:rsidRDefault="00BE5E64" w:rsidP="0011408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E5E64" w:rsidRPr="00EA24A5" w14:paraId="29FB90BB" w14:textId="77777777" w:rsidTr="00114085"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57FAD" w14:textId="77777777" w:rsidR="00BE5E64" w:rsidRPr="00EA24A5" w:rsidRDefault="00BE5E64" w:rsidP="00114085">
            <w:pPr>
              <w:spacing w:after="0" w:line="240" w:lineRule="auto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Second-growth evergreen forest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FCEF0" w14:textId="77777777" w:rsidR="00BE5E64" w:rsidRPr="00EA24A5" w:rsidRDefault="00BE5E64" w:rsidP="00114085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EA24A5">
              <w:rPr>
                <w:i/>
                <w:sz w:val="20"/>
                <w:szCs w:val="20"/>
              </w:rPr>
              <w:t>Nothofagus betuloides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2A4C8" w14:textId="77777777" w:rsidR="00BE5E64" w:rsidRPr="00EA24A5" w:rsidRDefault="00BE5E64" w:rsidP="001140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100.54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84D18" w14:textId="77777777" w:rsidR="00BE5E64" w:rsidRPr="00EA24A5" w:rsidRDefault="00BE5E64" w:rsidP="00114085">
            <w:pPr>
              <w:spacing w:after="0" w:line="240" w:lineRule="auto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(Perez-Quezada et al. 2015)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273A7" w14:textId="77777777" w:rsidR="00BE5E64" w:rsidRPr="00EA24A5" w:rsidRDefault="00BE5E64" w:rsidP="0011408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E5E64" w:rsidRPr="00D36A1A" w14:paraId="3365E07D" w14:textId="77777777" w:rsidTr="00114085"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C1F37" w14:textId="77777777" w:rsidR="00BE5E64" w:rsidRPr="00EA24A5" w:rsidRDefault="00BE5E64" w:rsidP="00114085">
            <w:pPr>
              <w:spacing w:after="0" w:line="240" w:lineRule="auto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Agricultural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64D2F" w14:textId="77777777" w:rsidR="00BE5E64" w:rsidRPr="00EA24A5" w:rsidRDefault="00BE5E64" w:rsidP="001140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Grassland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BD381" w14:textId="77777777" w:rsidR="00BE5E64" w:rsidRPr="00EA24A5" w:rsidRDefault="00BE5E64" w:rsidP="001140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5.00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D9DA8" w14:textId="77777777" w:rsidR="00BE5E64" w:rsidRPr="00EA24A5" w:rsidRDefault="00BE5E64" w:rsidP="00114085">
            <w:pPr>
              <w:spacing w:after="0" w:line="240" w:lineRule="auto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(Intergovernmental Panel on Climate Change (IPCC) 2006)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60CCC" w14:textId="77777777" w:rsidR="00BE5E64" w:rsidRPr="00EA24A5" w:rsidRDefault="00BE5E64" w:rsidP="00114085">
            <w:pPr>
              <w:spacing w:after="0" w:line="240" w:lineRule="auto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The Grassland Cold Temperate -Wet IPCC type was used</w:t>
            </w:r>
          </w:p>
        </w:tc>
      </w:tr>
      <w:tr w:rsidR="00BE5E64" w:rsidRPr="00D36A1A" w14:paraId="4A1D35EC" w14:textId="77777777" w:rsidTr="00114085"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1ECB5" w14:textId="77777777" w:rsidR="00BE5E64" w:rsidRPr="00EA24A5" w:rsidRDefault="00BE5E64" w:rsidP="00114085">
            <w:pPr>
              <w:spacing w:after="0" w:line="240" w:lineRule="auto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Steppe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2B8AA" w14:textId="77777777" w:rsidR="00BE5E64" w:rsidRPr="00EA24A5" w:rsidRDefault="00BE5E64" w:rsidP="001140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shrubs and grasses mixture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33497" w14:textId="77777777" w:rsidR="00BE5E64" w:rsidRPr="00EA24A5" w:rsidRDefault="00BE5E64" w:rsidP="001140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0.85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54EBD" w14:textId="77777777" w:rsidR="00BE5E64" w:rsidRPr="00EA24A5" w:rsidRDefault="00BE5E64" w:rsidP="00114085">
            <w:pPr>
              <w:spacing w:after="0" w:line="240" w:lineRule="auto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(Intergovernmental Panel on Climate Change (IPCC) 2006)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A5FE1" w14:textId="77777777" w:rsidR="00BE5E64" w:rsidRPr="00EA24A5" w:rsidRDefault="00BE5E64" w:rsidP="00114085">
            <w:pPr>
              <w:spacing w:after="0" w:line="240" w:lineRule="auto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The Grassland Boreal - Dry &amp; Wet IPCC type was used</w:t>
            </w:r>
          </w:p>
        </w:tc>
      </w:tr>
      <w:tr w:rsidR="00BE5E64" w:rsidRPr="00EA24A5" w14:paraId="0B9EB954" w14:textId="77777777" w:rsidTr="00114085"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A69E3" w14:textId="77777777" w:rsidR="00BE5E64" w:rsidRPr="00EA24A5" w:rsidRDefault="00BE5E64" w:rsidP="00114085">
            <w:pPr>
              <w:spacing w:after="0" w:line="240" w:lineRule="auto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Wetland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D0A6B" w14:textId="77777777" w:rsidR="00BE5E64" w:rsidRPr="00EA24A5" w:rsidRDefault="00BE5E64" w:rsidP="001140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herbs and grasses mixture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5ACB9" w14:textId="77777777" w:rsidR="00BE5E64" w:rsidRPr="00EA24A5" w:rsidRDefault="00BE5E64" w:rsidP="001140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5.10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006CF" w14:textId="77777777" w:rsidR="00BE5E64" w:rsidRPr="00EA24A5" w:rsidRDefault="00BE5E64" w:rsidP="00114085">
            <w:pPr>
              <w:spacing w:after="0" w:line="240" w:lineRule="auto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(Cabezas et al. 2015)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1DF42" w14:textId="77777777" w:rsidR="00BE5E64" w:rsidRPr="00EA24A5" w:rsidRDefault="00BE5E64" w:rsidP="0011408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E5E64" w:rsidRPr="00EA24A5" w14:paraId="6F779D35" w14:textId="77777777" w:rsidTr="00114085"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87087" w14:textId="77777777" w:rsidR="00BE5E64" w:rsidRPr="00EA24A5" w:rsidRDefault="00BE5E64" w:rsidP="00114085">
            <w:pPr>
              <w:spacing w:after="0" w:line="240" w:lineRule="auto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lastRenderedPageBreak/>
              <w:t>Shrubland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1E0E9" w14:textId="77777777" w:rsidR="00BE5E64" w:rsidRPr="00EA24A5" w:rsidRDefault="00BE5E64" w:rsidP="001140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Shrubs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DF369" w14:textId="77777777" w:rsidR="00BE5E64" w:rsidRPr="00EA24A5" w:rsidRDefault="00BE5E64" w:rsidP="001140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7.70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FAF6E" w14:textId="77777777" w:rsidR="00BE5E64" w:rsidRPr="00EA24A5" w:rsidRDefault="00BE5E64" w:rsidP="00114085">
            <w:pPr>
              <w:spacing w:after="0" w:line="240" w:lineRule="auto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(Perez-Quezada et al. 2015)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9CFDA" w14:textId="77777777" w:rsidR="00BE5E64" w:rsidRPr="00EA24A5" w:rsidRDefault="00BE5E64" w:rsidP="0011408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E5E64" w:rsidRPr="00EA24A5" w14:paraId="0C1E5D7B" w14:textId="77777777" w:rsidTr="00114085"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6FF9E" w14:textId="77777777" w:rsidR="00BE5E64" w:rsidRPr="00EA24A5" w:rsidRDefault="00BE5E64" w:rsidP="00114085">
            <w:pPr>
              <w:spacing w:after="0" w:line="240" w:lineRule="auto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Forestry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92765" w14:textId="77777777" w:rsidR="00BE5E64" w:rsidRPr="00EA24A5" w:rsidRDefault="00BE5E64" w:rsidP="00114085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EA24A5">
              <w:rPr>
                <w:i/>
                <w:sz w:val="20"/>
                <w:szCs w:val="20"/>
              </w:rPr>
              <w:t>Pinus ponderosa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8FCBF" w14:textId="77777777" w:rsidR="00BE5E64" w:rsidRPr="00EA24A5" w:rsidRDefault="00BE5E64" w:rsidP="001140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62.45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507EC" w14:textId="77777777" w:rsidR="00BE5E64" w:rsidRPr="00EA24A5" w:rsidRDefault="00BE5E64" w:rsidP="00114085">
            <w:pPr>
              <w:spacing w:after="0" w:line="240" w:lineRule="auto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(Gayoso 2002)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DCF16" w14:textId="77777777" w:rsidR="00BE5E64" w:rsidRPr="00EA24A5" w:rsidRDefault="00BE5E64" w:rsidP="0011408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E5E64" w:rsidRPr="00D36A1A" w14:paraId="34A64EA0" w14:textId="77777777" w:rsidTr="00114085"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4ED09" w14:textId="77777777" w:rsidR="00BE5E64" w:rsidRPr="00EA24A5" w:rsidRDefault="00BE5E64" w:rsidP="00114085">
            <w:pPr>
              <w:spacing w:after="0" w:line="240" w:lineRule="auto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Highland vegetation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63255" w14:textId="77777777" w:rsidR="00BE5E64" w:rsidRPr="00EA24A5" w:rsidRDefault="00BE5E64" w:rsidP="001140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shrublands and grasses mixture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5CC55" w14:textId="77777777" w:rsidR="00BE5E64" w:rsidRPr="00EA24A5" w:rsidRDefault="00BE5E64" w:rsidP="001140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4.45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CB078" w14:textId="77777777" w:rsidR="00BE5E64" w:rsidRPr="00EA24A5" w:rsidRDefault="00BE5E64" w:rsidP="00114085">
            <w:pPr>
              <w:spacing w:after="0" w:line="240" w:lineRule="auto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(Intergovernmental Panel on Climate Change (IPCC) 2006)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AD265" w14:textId="77777777" w:rsidR="00BE5E64" w:rsidRPr="00EA24A5" w:rsidRDefault="00BE5E64" w:rsidP="00114085">
            <w:pPr>
              <w:spacing w:after="0" w:line="240" w:lineRule="auto"/>
              <w:rPr>
                <w:sz w:val="20"/>
                <w:szCs w:val="20"/>
              </w:rPr>
            </w:pPr>
            <w:r w:rsidRPr="00EA24A5">
              <w:rPr>
                <w:sz w:val="20"/>
                <w:szCs w:val="20"/>
              </w:rPr>
              <w:t>The Shrubs Boreal - Dry &amp; Wet IPCC type was used</w:t>
            </w:r>
          </w:p>
        </w:tc>
      </w:tr>
    </w:tbl>
    <w:p w14:paraId="2AD0B23B" w14:textId="77777777" w:rsidR="00BE5E64" w:rsidRPr="00836280" w:rsidRDefault="00BE5E64" w:rsidP="00BE5E64">
      <w:pPr>
        <w:spacing w:after="0" w:line="240" w:lineRule="auto"/>
        <w:rPr>
          <w:sz w:val="20"/>
          <w:szCs w:val="20"/>
          <w:lang w:val="en-US"/>
        </w:rPr>
      </w:pPr>
    </w:p>
    <w:sectPr w:rsidR="00BE5E64" w:rsidRPr="00836280" w:rsidSect="00FA1C53">
      <w:footerReference w:type="default" r:id="rId4"/>
      <w:pgSz w:w="12240" w:h="15840"/>
      <w:pgMar w:top="1417" w:right="1701" w:bottom="1417" w:left="1701" w:header="708" w:footer="708" w:gutter="0"/>
      <w:lnNumType w:countBy="1" w:restart="continuous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8821837"/>
      <w:docPartObj>
        <w:docPartGallery w:val="Page Numbers (Bottom of Page)"/>
        <w:docPartUnique/>
      </w:docPartObj>
    </w:sdtPr>
    <w:sdtEndPr/>
    <w:sdtContent>
      <w:p w14:paraId="78FC11B6" w14:textId="77777777" w:rsidR="000901AC" w:rsidRDefault="0002586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794071E5" w14:textId="77777777" w:rsidR="000901AC" w:rsidRDefault="0002586A">
    <w:pPr>
      <w:pStyle w:val="Piedepgin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E64"/>
    <w:rsid w:val="0002586A"/>
    <w:rsid w:val="002B0AE8"/>
    <w:rsid w:val="00BE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F371D"/>
  <w15:chartTrackingRefBased/>
  <w15:docId w15:val="{CBDCF753-5917-4423-8933-1FB492627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E64"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2">
    <w:name w:val="2"/>
    <w:basedOn w:val="Tablanormal"/>
    <w:rsid w:val="00BE5E64"/>
    <w:rPr>
      <w:rFonts w:ascii="Times New Roman" w:eastAsia="Times New Roman" w:hAnsi="Times New Roman" w:cs="Times New Roman"/>
      <w:lang w:val="en-US" w:eastAsia="es-CL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">
    <w:name w:val="1"/>
    <w:basedOn w:val="Tablanormal"/>
    <w:rsid w:val="00BE5E64"/>
    <w:rPr>
      <w:rFonts w:ascii="Times New Roman" w:eastAsia="Times New Roman" w:hAnsi="Times New Roman" w:cs="Times New Roman"/>
      <w:lang w:val="en-US" w:eastAsia="es-CL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BE5E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5E64"/>
    <w:rPr>
      <w:rFonts w:ascii="Times New Roman" w:eastAsia="Times New Roman" w:hAnsi="Times New Roman" w:cs="Times New Roman"/>
    </w:rPr>
  </w:style>
  <w:style w:type="character" w:styleId="Nmerodelnea">
    <w:name w:val="line number"/>
    <w:basedOn w:val="Fuentedeprrafopredeter"/>
    <w:uiPriority w:val="99"/>
    <w:semiHidden/>
    <w:unhideWhenUsed/>
    <w:rsid w:val="00BE5E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386</Words>
  <Characters>2124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Hernandez</dc:creator>
  <cp:keywords/>
  <dc:description/>
  <cp:lastModifiedBy>Angela Hernandez</cp:lastModifiedBy>
  <cp:revision>2</cp:revision>
  <dcterms:created xsi:type="dcterms:W3CDTF">2022-12-06T21:14:00Z</dcterms:created>
  <dcterms:modified xsi:type="dcterms:W3CDTF">2022-12-06T21:19:00Z</dcterms:modified>
</cp:coreProperties>
</file>