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3C3" w:rsidRDefault="006923C3" w:rsidP="006923C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923C3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:rsidR="006923C3" w:rsidRPr="006923C3" w:rsidRDefault="006923C3" w:rsidP="006923C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22F38" w:rsidRPr="00033180" w:rsidRDefault="00422F38" w:rsidP="000331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180">
        <w:rPr>
          <w:rFonts w:ascii="Times New Roman" w:hAnsi="Times New Roman" w:cs="Times New Roman"/>
          <w:b/>
          <w:sz w:val="24"/>
          <w:szCs w:val="24"/>
        </w:rPr>
        <w:t xml:space="preserve">Antibodies against dextransucrase from </w:t>
      </w:r>
      <w:r w:rsidRPr="00033180">
        <w:rPr>
          <w:rFonts w:ascii="Times New Roman" w:hAnsi="Times New Roman" w:cs="Times New Roman"/>
          <w:b/>
          <w:i/>
          <w:sz w:val="24"/>
          <w:szCs w:val="24"/>
        </w:rPr>
        <w:t xml:space="preserve">Streptococcus mutans </w:t>
      </w:r>
      <w:r w:rsidRPr="00033180">
        <w:rPr>
          <w:rFonts w:ascii="Times New Roman" w:hAnsi="Times New Roman" w:cs="Times New Roman"/>
          <w:b/>
          <w:sz w:val="24"/>
          <w:szCs w:val="24"/>
        </w:rPr>
        <w:t>display anti-biofilm and growth suppressing activities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sz w:val="24"/>
          <w:szCs w:val="24"/>
        </w:rPr>
        <w:t>Shabeer Ahmad Rather</w:t>
      </w: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33180">
        <w:rPr>
          <w:rFonts w:ascii="Times New Roman" w:hAnsi="Times New Roman" w:cs="Times New Roman"/>
          <w:sz w:val="24"/>
          <w:szCs w:val="24"/>
        </w:rPr>
        <w:t>, Akhtar Mahmood</w:t>
      </w: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33180">
        <w:rPr>
          <w:rFonts w:ascii="Times New Roman" w:hAnsi="Times New Roman" w:cs="Times New Roman"/>
          <w:sz w:val="24"/>
          <w:szCs w:val="24"/>
        </w:rPr>
        <w:t>, Lakhvinder Singh</w:t>
      </w: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33180">
        <w:rPr>
          <w:rFonts w:ascii="Times New Roman" w:hAnsi="Times New Roman" w:cs="Times New Roman"/>
          <w:sz w:val="24"/>
          <w:szCs w:val="24"/>
        </w:rPr>
        <w:t>, Alka Bhatia</w:t>
      </w: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33180">
        <w:rPr>
          <w:rFonts w:ascii="Times New Roman" w:hAnsi="Times New Roman" w:cs="Times New Roman"/>
          <w:sz w:val="24"/>
          <w:szCs w:val="24"/>
        </w:rPr>
        <w:t>, Sukesh Chander Sharma</w:t>
      </w: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33180">
        <w:rPr>
          <w:rFonts w:ascii="Times New Roman" w:hAnsi="Times New Roman" w:cs="Times New Roman"/>
          <w:sz w:val="24"/>
          <w:szCs w:val="24"/>
        </w:rPr>
        <w:t>, Abid Majid Rather</w:t>
      </w: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33180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33180">
        <w:rPr>
          <w:rFonts w:ascii="Times New Roman" w:hAnsi="Times New Roman" w:cs="Times New Roman"/>
          <w:sz w:val="24"/>
          <w:szCs w:val="24"/>
        </w:rPr>
        <w:t>Department of Biochemistry Panjab University Chandigarh India.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33180">
        <w:rPr>
          <w:rFonts w:ascii="Times New Roman" w:hAnsi="Times New Roman" w:cs="Times New Roman"/>
          <w:sz w:val="24"/>
          <w:szCs w:val="24"/>
        </w:rPr>
        <w:t>Department of Experimental Medicine and Biotechnology PGIMER Chandigarh India.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33180">
        <w:rPr>
          <w:rFonts w:ascii="Times New Roman" w:hAnsi="Times New Roman" w:cs="Times New Roman"/>
          <w:sz w:val="24"/>
          <w:szCs w:val="24"/>
        </w:rPr>
        <w:t>Department of Oral health sciences PGIMER Chandigarh India.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033180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>*</w:t>
      </w:r>
      <w:r w:rsidRPr="00033180">
        <w:rPr>
          <w:rFonts w:ascii="Times New Roman" w:hAnsi="Times New Roman" w:cs="Times New Roman"/>
          <w:b/>
          <w:bCs/>
          <w:sz w:val="24"/>
          <w:szCs w:val="24"/>
        </w:rPr>
        <w:t>Address correspondence to Akhtar Mahmood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033180">
        <w:rPr>
          <w:rFonts w:ascii="Times New Roman" w:hAnsi="Times New Roman" w:cs="Times New Roman"/>
          <w:bCs/>
          <w:sz w:val="24"/>
          <w:szCs w:val="24"/>
          <w:lang w:val="en-IN"/>
        </w:rPr>
        <w:t>E mail: akhtarmah@yahoo.com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033180">
        <w:rPr>
          <w:rFonts w:ascii="Times New Roman" w:hAnsi="Times New Roman" w:cs="Times New Roman"/>
          <w:bCs/>
          <w:sz w:val="24"/>
          <w:szCs w:val="24"/>
          <w:lang w:val="en-IN"/>
        </w:rPr>
        <w:t>Phone No. +91- 9872206902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033180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Fax: </w:t>
      </w:r>
      <w:r w:rsidRPr="00033180">
        <w:rPr>
          <w:rFonts w:ascii="Times New Roman" w:hAnsi="Times New Roman" w:cs="Times New Roman"/>
          <w:sz w:val="24"/>
          <w:szCs w:val="24"/>
          <w:lang w:val="en-IN"/>
        </w:rPr>
        <w:t>+91-0172- 2541409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033180">
        <w:rPr>
          <w:rFonts w:ascii="Times New Roman" w:hAnsi="Times New Roman" w:cs="Times New Roman"/>
          <w:b/>
          <w:bCs/>
          <w:sz w:val="24"/>
          <w:szCs w:val="24"/>
          <w:lang w:val="en-IN"/>
        </w:rPr>
        <w:t>Email Addresses: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033180">
        <w:rPr>
          <w:rFonts w:ascii="Times New Roman" w:hAnsi="Times New Roman" w:cs="Times New Roman"/>
          <w:bCs/>
          <w:sz w:val="24"/>
          <w:szCs w:val="24"/>
          <w:lang w:val="en-IN"/>
        </w:rPr>
        <w:t>Akhtar Mahmood:                akhtarmah@yahoo.com “*Correspondence and reprints”.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bCs/>
          <w:sz w:val="24"/>
          <w:szCs w:val="24"/>
          <w:lang w:val="en-IN"/>
        </w:rPr>
        <w:t>Shabeer Ahmad Rather:        rathershabeer@gmail.com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sz w:val="24"/>
          <w:szCs w:val="24"/>
        </w:rPr>
        <w:t>Lakvinder Singh:                  lakhvinder.bms@gmail.com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sz w:val="24"/>
          <w:szCs w:val="24"/>
        </w:rPr>
        <w:t>Alka Bhatia:                          bhatia.alka@pgimer.edu.in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033180">
        <w:rPr>
          <w:rFonts w:ascii="Times New Roman" w:hAnsi="Times New Roman" w:cs="Times New Roman"/>
          <w:bCs/>
          <w:sz w:val="24"/>
          <w:szCs w:val="24"/>
          <w:lang w:val="en-IN"/>
        </w:rPr>
        <w:t>Sukesh Chander Sharma:      sukeshcs@pu.ac.in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sz w:val="24"/>
          <w:szCs w:val="24"/>
        </w:rPr>
        <w:t>Abid Majid:                           drabidr8@gmail.com</w:t>
      </w:r>
    </w:p>
    <w:p w:rsidR="00517930" w:rsidRPr="00033180" w:rsidRDefault="00517930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23C3" w:rsidRPr="00BA2CAD" w:rsidRDefault="009630F9" w:rsidP="006923C3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630F9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 xml:space="preserve">Supplementary </w:t>
      </w:r>
      <w:r w:rsidR="006923C3">
        <w:rPr>
          <w:rFonts w:ascii="Times New Roman" w:hAnsi="Times New Roman" w:cs="Times New Roman"/>
          <w:b/>
          <w:bCs/>
          <w:iCs/>
          <w:sz w:val="24"/>
          <w:szCs w:val="24"/>
        </w:rPr>
        <w:t>Figure</w:t>
      </w:r>
      <w:r w:rsidR="00AA7D7F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="006923C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AA7D7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 </w:t>
      </w:r>
      <w:r w:rsidR="006923C3">
        <w:rPr>
          <w:rFonts w:ascii="Times New Roman" w:hAnsi="Times New Roman" w:cs="Times New Roman"/>
          <w:b/>
          <w:bCs/>
          <w:iCs/>
          <w:sz w:val="24"/>
          <w:szCs w:val="24"/>
        </w:rPr>
        <w:t>2 (a)</w:t>
      </w:r>
      <w:r w:rsidR="006923C3" w:rsidRPr="006923C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</w:t>
      </w:r>
      <w:r w:rsidR="006923C3" w:rsidRPr="006923C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165D8F" w:rsidRPr="00165D8F">
        <w:rPr>
          <w:rFonts w:ascii="Times New Roman" w:hAnsi="Times New Roman" w:cs="Times New Roman"/>
          <w:bCs/>
          <w:iCs/>
          <w:sz w:val="24"/>
          <w:szCs w:val="24"/>
        </w:rPr>
        <w:t xml:space="preserve">Full-length blots </w:t>
      </w:r>
      <w:r w:rsidR="006923C3" w:rsidRPr="006923C3">
        <w:rPr>
          <w:rFonts w:ascii="Times New Roman" w:hAnsi="Times New Roman" w:cs="Times New Roman"/>
          <w:bCs/>
          <w:iCs/>
          <w:sz w:val="24"/>
          <w:szCs w:val="24"/>
        </w:rPr>
        <w:t xml:space="preserve">of the different fractions of </w:t>
      </w:r>
      <w:r w:rsidR="006923C3" w:rsidRPr="006923C3">
        <w:rPr>
          <w:rFonts w:ascii="Times New Roman" w:hAnsi="Times New Roman" w:cs="Times New Roman"/>
          <w:bCs/>
          <w:i/>
          <w:iCs/>
          <w:sz w:val="24"/>
          <w:szCs w:val="24"/>
        </w:rPr>
        <w:t>S. mutans</w:t>
      </w:r>
      <w:r w:rsidR="006923C3" w:rsidRPr="006923C3">
        <w:rPr>
          <w:rFonts w:ascii="Times New Roman" w:hAnsi="Times New Roman" w:cs="Times New Roman"/>
          <w:bCs/>
          <w:iCs/>
          <w:sz w:val="24"/>
          <w:szCs w:val="24"/>
        </w:rPr>
        <w:t xml:space="preserve"> cells obtained after differential centrifugation. (a) </w:t>
      </w:r>
      <w:r w:rsidR="006923C3" w:rsidRPr="006923C3">
        <w:rPr>
          <w:rFonts w:ascii="Times New Roman" w:hAnsi="Times New Roman" w:cs="Times New Roman"/>
          <w:bCs/>
          <w:sz w:val="24"/>
          <w:szCs w:val="24"/>
        </w:rPr>
        <w:t xml:space="preserve">Control (b) 2000g (c) 8000g (d) 40000g (e) 100000g represent the cell fractions obtained after centrifugation at different rcf of the sonicated cells of </w:t>
      </w:r>
      <w:r w:rsidR="00BA2CAD" w:rsidRPr="006923C3">
        <w:rPr>
          <w:rFonts w:ascii="Times New Roman" w:hAnsi="Times New Roman" w:cs="Times New Roman"/>
          <w:bCs/>
          <w:i/>
          <w:iCs/>
          <w:sz w:val="24"/>
          <w:szCs w:val="24"/>
        </w:rPr>
        <w:t>S.mutans</w:t>
      </w:r>
      <w:r w:rsidR="00BA2CA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 </w:t>
      </w:r>
      <w:r w:rsidR="00BA2CAD" w:rsidRPr="00BA2CAD">
        <w:rPr>
          <w:rFonts w:ascii="Times New Roman" w:hAnsi="Times New Roman" w:cs="Times New Roman"/>
          <w:bCs/>
          <w:iCs/>
          <w:sz w:val="24"/>
          <w:szCs w:val="24"/>
        </w:rPr>
        <w:t>Signal intensity of immunoblotting results</w:t>
      </w:r>
      <w:r w:rsidR="00AA7D7F">
        <w:rPr>
          <w:rFonts w:ascii="Times New Roman" w:hAnsi="Times New Roman" w:cs="Times New Roman"/>
          <w:bCs/>
          <w:iCs/>
          <w:sz w:val="24"/>
          <w:szCs w:val="24"/>
        </w:rPr>
        <w:t xml:space="preserve"> in</w:t>
      </w:r>
      <w:r w:rsidR="00BA2CAD" w:rsidRPr="00BA2CAD">
        <w:rPr>
          <w:rFonts w:ascii="Times New Roman" w:hAnsi="Times New Roman" w:cs="Times New Roman"/>
          <w:bCs/>
          <w:iCs/>
          <w:sz w:val="24"/>
          <w:szCs w:val="24"/>
        </w:rPr>
        <w:t xml:space="preserve"> this manus</w:t>
      </w:r>
      <w:r w:rsidR="00165D8F">
        <w:rPr>
          <w:rFonts w:ascii="Times New Roman" w:hAnsi="Times New Roman" w:cs="Times New Roman"/>
          <w:bCs/>
          <w:iCs/>
          <w:sz w:val="24"/>
          <w:szCs w:val="24"/>
        </w:rPr>
        <w:t>cript was measured by Image J.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2F38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19675" cy="5676900"/>
            <wp:effectExtent l="0" t="0" r="9525" b="0"/>
            <wp:docPr id="1" name="Picture 1" descr="C:\Users\Shabeer\Desktop\Figure 2(a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beer\Desktop\Figure 2(a)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317731" cy="601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F8B" w:rsidRDefault="00A86F8B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D7E2D" w:rsidRDefault="003D7E2D" w:rsidP="00033180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86F8B" w:rsidRPr="00033180" w:rsidRDefault="009630F9" w:rsidP="00033180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630F9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 xml:space="preserve">Supplementary </w:t>
      </w:r>
      <w:r w:rsidR="00A86F8B" w:rsidRPr="00A86F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Figure. S </w:t>
      </w:r>
      <w:r w:rsidR="00A86F8B">
        <w:rPr>
          <w:rFonts w:ascii="Times New Roman" w:hAnsi="Times New Roman" w:cs="Times New Roman"/>
          <w:b/>
          <w:bCs/>
          <w:iCs/>
          <w:sz w:val="24"/>
          <w:szCs w:val="24"/>
        </w:rPr>
        <w:t>2 (b</w:t>
      </w:r>
      <w:r w:rsidR="00A86F8B" w:rsidRPr="00A86F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). </w:t>
      </w:r>
      <w:r w:rsidR="00A86F8B" w:rsidRPr="00A86F8B">
        <w:rPr>
          <w:rFonts w:ascii="Times New Roman" w:hAnsi="Times New Roman" w:cs="Times New Roman"/>
          <w:bCs/>
          <w:iCs/>
          <w:sz w:val="24"/>
          <w:szCs w:val="24"/>
        </w:rPr>
        <w:t xml:space="preserve"> Full-length blots of the different fractions of </w:t>
      </w:r>
      <w:r w:rsidR="00A86F8B" w:rsidRPr="00A86F8B">
        <w:rPr>
          <w:rFonts w:ascii="Times New Roman" w:hAnsi="Times New Roman" w:cs="Times New Roman"/>
          <w:bCs/>
          <w:i/>
          <w:iCs/>
          <w:sz w:val="24"/>
          <w:szCs w:val="24"/>
        </w:rPr>
        <w:t>S. mutans</w:t>
      </w:r>
      <w:r w:rsidR="00A86F8B" w:rsidRPr="00A86F8B">
        <w:rPr>
          <w:rFonts w:ascii="Times New Roman" w:hAnsi="Times New Roman" w:cs="Times New Roman"/>
          <w:bCs/>
          <w:iCs/>
          <w:sz w:val="24"/>
          <w:szCs w:val="24"/>
        </w:rPr>
        <w:t xml:space="preserve"> cells obtained after differential centrifugation. (a) </w:t>
      </w:r>
      <w:r w:rsidR="00A86F8B" w:rsidRPr="00A86F8B">
        <w:rPr>
          <w:rFonts w:ascii="Times New Roman" w:hAnsi="Times New Roman" w:cs="Times New Roman"/>
          <w:bCs/>
          <w:sz w:val="24"/>
          <w:szCs w:val="24"/>
        </w:rPr>
        <w:t>Control (b) 2000g (c) 8000g (d) 40000g (e) 100000g</w:t>
      </w:r>
      <w:r w:rsidR="00745AF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45AFD" w:rsidRPr="00745AFD">
        <w:rPr>
          <w:rFonts w:ascii="Times New Roman" w:hAnsi="Times New Roman" w:cs="Times New Roman"/>
          <w:bCs/>
          <w:sz w:val="24"/>
          <w:szCs w:val="24"/>
        </w:rPr>
        <w:t>at different exposures</w:t>
      </w:r>
      <w:r w:rsidR="008323B2">
        <w:rPr>
          <w:rFonts w:ascii="Times New Roman" w:hAnsi="Times New Roman" w:cs="Times New Roman"/>
          <w:bCs/>
          <w:sz w:val="24"/>
          <w:szCs w:val="24"/>
        </w:rPr>
        <w:t>.</w:t>
      </w:r>
    </w:p>
    <w:p w:rsidR="00422F38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62600" cy="5429250"/>
            <wp:effectExtent l="0" t="0" r="0" b="0"/>
            <wp:docPr id="2" name="Picture 2" descr="C:\Users\Shabeer\Desktop\(I) Raw pictures of western blot presented iin Figure 2(a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abeer\Desktop\(I) Raw pictures of western blot presented iin Figure 2(a)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562600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F8B" w:rsidRDefault="00A86F8B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6F8B" w:rsidRDefault="00A86F8B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6F8B" w:rsidRDefault="00A86F8B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6F8B" w:rsidRDefault="00A86F8B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6F8B" w:rsidRDefault="00A86F8B" w:rsidP="000331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6F8B" w:rsidRPr="00033180" w:rsidRDefault="009630F9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9630F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Supplementary </w:t>
      </w:r>
      <w:r w:rsidR="00A86F8B" w:rsidRPr="00A86F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Figure. S </w:t>
      </w:r>
      <w:r w:rsidR="00A86F8B">
        <w:rPr>
          <w:rFonts w:ascii="Times New Roman" w:hAnsi="Times New Roman" w:cs="Times New Roman"/>
          <w:b/>
          <w:bCs/>
          <w:iCs/>
          <w:sz w:val="24"/>
          <w:szCs w:val="24"/>
        </w:rPr>
        <w:t>2 (c</w:t>
      </w:r>
      <w:r w:rsidR="00A86F8B" w:rsidRPr="00A86F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). </w:t>
      </w:r>
      <w:r w:rsidR="00A86F8B" w:rsidRPr="00A86F8B">
        <w:rPr>
          <w:rFonts w:ascii="Times New Roman" w:hAnsi="Times New Roman" w:cs="Times New Roman"/>
          <w:bCs/>
          <w:iCs/>
          <w:sz w:val="24"/>
          <w:szCs w:val="24"/>
        </w:rPr>
        <w:t xml:space="preserve"> Full-length blots of the different fractions of </w:t>
      </w:r>
      <w:r w:rsidR="00A86F8B" w:rsidRPr="00A86F8B">
        <w:rPr>
          <w:rFonts w:ascii="Times New Roman" w:hAnsi="Times New Roman" w:cs="Times New Roman"/>
          <w:bCs/>
          <w:i/>
          <w:iCs/>
          <w:sz w:val="24"/>
          <w:szCs w:val="24"/>
        </w:rPr>
        <w:t>S. mutans</w:t>
      </w:r>
      <w:r w:rsidR="00A86F8B" w:rsidRPr="00A86F8B">
        <w:rPr>
          <w:rFonts w:ascii="Times New Roman" w:hAnsi="Times New Roman" w:cs="Times New Roman"/>
          <w:bCs/>
          <w:iCs/>
          <w:sz w:val="24"/>
          <w:szCs w:val="24"/>
        </w:rPr>
        <w:t xml:space="preserve"> cells obtained after differential centrifugation. (a) </w:t>
      </w:r>
      <w:r w:rsidR="00A86F8B" w:rsidRPr="00A86F8B">
        <w:rPr>
          <w:rFonts w:ascii="Times New Roman" w:hAnsi="Times New Roman" w:cs="Times New Roman"/>
          <w:bCs/>
          <w:sz w:val="24"/>
          <w:szCs w:val="24"/>
        </w:rPr>
        <w:t>Control (b) 2000g (c) 8000g (d) 40000g (e) 100000g</w:t>
      </w:r>
      <w:r w:rsidR="00745AFD" w:rsidRPr="00745AFD">
        <w:rPr>
          <w:rFonts w:ascii="Times New Roman" w:hAnsi="Times New Roman" w:cs="Times New Roman"/>
        </w:rPr>
        <w:t xml:space="preserve"> </w:t>
      </w:r>
      <w:r w:rsidR="00745AFD" w:rsidRPr="00745AFD">
        <w:rPr>
          <w:rFonts w:ascii="Times New Roman" w:hAnsi="Times New Roman" w:cs="Times New Roman"/>
          <w:bCs/>
          <w:sz w:val="24"/>
          <w:szCs w:val="24"/>
        </w:rPr>
        <w:t>at different exposures</w:t>
      </w:r>
      <w:r w:rsidR="00745AFD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422F38" w:rsidRPr="00033180" w:rsidRDefault="00422F38" w:rsidP="00033180">
      <w:pPr>
        <w:jc w:val="both"/>
        <w:rPr>
          <w:rFonts w:ascii="Times New Roman" w:hAnsi="Times New Roman" w:cs="Times New Roman"/>
          <w:sz w:val="24"/>
          <w:szCs w:val="24"/>
        </w:rPr>
      </w:pPr>
      <w:r w:rsidRPr="0003318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14975" cy="5229225"/>
            <wp:effectExtent l="0" t="0" r="9525" b="9525"/>
            <wp:docPr id="3" name="Picture 3" descr="C:\Users\Shabeer\Desktop\(II) Raw Pictures of western Blot presented in figure 2(a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abeer\Desktop\(II) Raw Pictures of western Blot presented in figure 2(a)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592550" cy="5302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2F38" w:rsidRPr="000331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154"/>
    <w:rsid w:val="00033180"/>
    <w:rsid w:val="00165D8F"/>
    <w:rsid w:val="003D7E2D"/>
    <w:rsid w:val="00422F38"/>
    <w:rsid w:val="00517930"/>
    <w:rsid w:val="006923C3"/>
    <w:rsid w:val="00745AFD"/>
    <w:rsid w:val="008323B2"/>
    <w:rsid w:val="009630F9"/>
    <w:rsid w:val="00A86F8B"/>
    <w:rsid w:val="00AA1154"/>
    <w:rsid w:val="00AA7D7F"/>
    <w:rsid w:val="00BA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35A817-8E8E-45AA-80AE-1E1566752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23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Shabeer Rather</dc:creator>
  <cp:keywords/>
  <dc:description/>
  <cp:lastModifiedBy>Shabeer Rather</cp:lastModifiedBy>
  <cp:revision>30</cp:revision>
  <dcterms:created xsi:type="dcterms:W3CDTF">2021-02-14T09:10:00Z</dcterms:created>
  <dcterms:modified xsi:type="dcterms:W3CDTF">2021-02-15T15:36:00Z</dcterms:modified>
</cp:coreProperties>
</file>