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CAF5F" w14:textId="77777777" w:rsidR="00293698" w:rsidRPr="00967926" w:rsidRDefault="00293698" w:rsidP="009B59C6">
      <w:pPr>
        <w:spacing w:line="480" w:lineRule="auto"/>
        <w:rPr>
          <w:rFonts w:ascii="Times New Roman" w:eastAsia="Calibri" w:hAnsi="Times New Roman" w:cs="Times New Roman"/>
          <w:b/>
          <w:bCs/>
        </w:rPr>
      </w:pPr>
      <w:r w:rsidRPr="00967926">
        <w:rPr>
          <w:rFonts w:ascii="Times New Roman" w:eastAsia="Calibri" w:hAnsi="Times New Roman" w:cs="Times New Roman"/>
          <w:b/>
          <w:bCs/>
        </w:rPr>
        <w:t>Cytokine Signature in Adults with Imported Malaria: Insights from the PALUREA Cohort Study</w:t>
      </w:r>
    </w:p>
    <w:p w14:paraId="5500B6E9" w14:textId="77777777" w:rsidR="00293698" w:rsidRPr="00967926" w:rsidRDefault="00293698" w:rsidP="009B59C6">
      <w:pPr>
        <w:spacing w:line="480" w:lineRule="auto"/>
        <w:rPr>
          <w:rFonts w:ascii="Times New Roman" w:eastAsia="Calibri" w:hAnsi="Times New Roman" w:cs="Times New Roman"/>
        </w:rPr>
      </w:pPr>
    </w:p>
    <w:p w14:paraId="1775FBF6" w14:textId="77777777" w:rsidR="00293698" w:rsidRPr="00A7771F" w:rsidRDefault="00293698" w:rsidP="009B59C6">
      <w:pPr>
        <w:spacing w:line="480" w:lineRule="auto"/>
        <w:rPr>
          <w:rFonts w:ascii="Times New Roman" w:eastAsia="Calibri" w:hAnsi="Times New Roman" w:cs="Times New Roman"/>
          <w:lang w:val="fr-FR"/>
        </w:rPr>
      </w:pPr>
      <w:r w:rsidRPr="00A7771F">
        <w:rPr>
          <w:rFonts w:ascii="Times New Roman" w:eastAsia="Calibri" w:hAnsi="Times New Roman" w:cs="Times New Roman"/>
          <w:lang w:val="fr-FR"/>
        </w:rPr>
        <w:t xml:space="preserve">Charles de ROQUETAILLADE (1), Cedric LAOUENAN (2), Jean-Paul MIRA (3), Carine ROY (2), Marie THUONG (4), Elie AZOULAY (5), Didier GRUSON (6), Frederic JACOBS (7), Charles-Edouard LUYT (8), Francois RAFFI (9), Laurent HOCQUELOUX (10), Patrick IMBERT (11), Vincent JEANTILS (12), Jean-Louis DELASSUS (13), Sophie MATHERON (14), Catherine FITTING (15), Jean-François TIMSIT (16), Fabrice BRUNEEL (17) </w:t>
      </w:r>
    </w:p>
    <w:p w14:paraId="536DF099" w14:textId="77777777" w:rsidR="00A26C4F" w:rsidRPr="00A7771F" w:rsidRDefault="00A26C4F" w:rsidP="009B59C6">
      <w:pPr>
        <w:spacing w:line="480" w:lineRule="auto"/>
        <w:rPr>
          <w:rFonts w:ascii="Times New Roman" w:hAnsi="Times New Roman" w:cs="Times New Roman"/>
          <w:lang w:val="fr-FR"/>
        </w:rPr>
      </w:pPr>
    </w:p>
    <w:p w14:paraId="3BB4067B" w14:textId="77777777" w:rsidR="00A26C4F" w:rsidRPr="00A7771F" w:rsidRDefault="00A26C4F" w:rsidP="009B59C6">
      <w:pPr>
        <w:spacing w:line="480" w:lineRule="auto"/>
        <w:rPr>
          <w:rFonts w:ascii="Times New Roman" w:hAnsi="Times New Roman" w:cs="Times New Roman"/>
          <w:lang w:val="fr-FR"/>
        </w:rPr>
      </w:pPr>
    </w:p>
    <w:p w14:paraId="046981EA" w14:textId="77777777" w:rsidR="006861CA" w:rsidRPr="00A7771F" w:rsidRDefault="006861CA" w:rsidP="009B59C6">
      <w:pPr>
        <w:spacing w:line="480" w:lineRule="auto"/>
        <w:rPr>
          <w:b/>
          <w:bCs/>
          <w:lang w:val="fr-FR"/>
        </w:rPr>
      </w:pPr>
    </w:p>
    <w:p w14:paraId="5EA9B0B1" w14:textId="3E5BD604" w:rsidR="00A26C4F" w:rsidRPr="00967926" w:rsidRDefault="009B59C6" w:rsidP="009B59C6">
      <w:pPr>
        <w:spacing w:line="480" w:lineRule="auto"/>
        <w:rPr>
          <w:rFonts w:ascii="Times New Roman" w:hAnsi="Times New Roman" w:cs="Times New Roman"/>
          <w:b/>
          <w:bCs/>
        </w:rPr>
      </w:pPr>
      <w:r w:rsidRPr="00967926">
        <w:rPr>
          <w:rFonts w:ascii="Times New Roman" w:hAnsi="Times New Roman" w:cs="Times New Roman"/>
          <w:b/>
          <w:bCs/>
        </w:rPr>
        <w:t>SUPPLEMENTARY MATERIAL</w:t>
      </w:r>
    </w:p>
    <w:p w14:paraId="7CFF3E5E" w14:textId="77777777" w:rsidR="00293698" w:rsidRPr="00967926" w:rsidRDefault="00293698" w:rsidP="009B59C6">
      <w:pPr>
        <w:spacing w:line="480" w:lineRule="auto"/>
        <w:rPr>
          <w:b/>
          <w:bCs/>
        </w:rPr>
      </w:pPr>
    </w:p>
    <w:p w14:paraId="72794638" w14:textId="4BAC64FD" w:rsidR="00293698" w:rsidRPr="00967926" w:rsidRDefault="007E49C9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bCs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bCs/>
          <w:u w:color="0000FF"/>
          <w:lang w:eastAsia="fr-FR"/>
        </w:rPr>
        <w:t xml:space="preserve">PALUREA Study Group: list of </w:t>
      </w:r>
      <w:r w:rsidR="009B59C6" w:rsidRPr="00967926">
        <w:rPr>
          <w:rFonts w:ascii="Times New Roman" w:eastAsia="Times New Roman" w:hAnsi="Times New Roman" w:cs="Times New Roman"/>
          <w:b/>
          <w:bCs/>
          <w:u w:color="0000FF"/>
          <w:lang w:eastAsia="fr-FR"/>
        </w:rPr>
        <w:t>members</w:t>
      </w:r>
      <w:r w:rsidRPr="00967926">
        <w:rPr>
          <w:rFonts w:ascii="Times New Roman" w:eastAsia="Times New Roman" w:hAnsi="Times New Roman" w:cs="Times New Roman"/>
          <w:b/>
          <w:bCs/>
          <w:u w:color="0000FF"/>
          <w:lang w:eastAsia="fr-FR"/>
        </w:rPr>
        <w:t xml:space="preserve"> </w:t>
      </w:r>
      <w:r w:rsidR="00293698" w:rsidRPr="00967926">
        <w:rPr>
          <w:rFonts w:ascii="Times New Roman" w:eastAsia="Times New Roman" w:hAnsi="Times New Roman" w:cs="Times New Roman"/>
          <w:b/>
          <w:bCs/>
          <w:u w:color="0000FF"/>
          <w:lang w:eastAsia="fr-FR"/>
        </w:rPr>
        <w:t xml:space="preserve">(including authors) </w:t>
      </w:r>
    </w:p>
    <w:p w14:paraId="3187C62F" w14:textId="2C810BD7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Bichat Claude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-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Bernard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, Paris: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M. Wolff, B. Mourvillier, C. A</w:t>
      </w:r>
      <w:r w:rsidR="00CF3BEA" w:rsidRPr="00967926">
        <w:rPr>
          <w:rFonts w:ascii="Times New Roman" w:eastAsia="Times New Roman" w:hAnsi="Times New Roman" w:cs="Times New Roman"/>
          <w:u w:color="0000FF"/>
          <w:lang w:eastAsia="fr-FR"/>
        </w:rPr>
        <w:t>ubron, L. Bouadma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="00CF3BEA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JF. Timsit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S. Matheron, E. d’Ortenzio, R. Matra, E. Bouvet, J. Tourret, J. Dorchies, S. Males, C. Rioux, R. Flicoteaux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P. Yeni (Infectious Diseases Unit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C. Choquet, F. Spingler, E. Kargougou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E. Casalino (Emergency Unit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S. Houze and J. Le Bras (Parasitology and Malaria National Reference Center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MG. Huisse and V. Ollivier (Hematology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A. Kalloumeh and B. Grandchamp (Biochemistry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F. Tubach, Y. Miri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C. Roy (</w:t>
      </w:r>
      <w:r w:rsidR="009B59C6" w:rsidRPr="00967926">
        <w:rPr>
          <w:rFonts w:ascii="Times New Roman" w:eastAsia="MS Mincho" w:hAnsi="Times New Roman" w:cs="Times New Roman"/>
          <w:lang w:eastAsia="ja-JP"/>
        </w:rPr>
        <w:t>Epidemiology</w:t>
      </w:r>
      <w:r w:rsidRPr="00967926">
        <w:rPr>
          <w:rFonts w:ascii="Times New Roman" w:eastAsia="MS Mincho" w:hAnsi="Times New Roman" w:cs="Times New Roman"/>
          <w:lang w:eastAsia="ja-JP"/>
        </w:rPr>
        <w:t xml:space="preserve"> </w:t>
      </w:r>
      <w:r w:rsidR="009B59C6" w:rsidRPr="00967926">
        <w:rPr>
          <w:rFonts w:ascii="Times New Roman" w:eastAsia="MS Mincho" w:hAnsi="Times New Roman" w:cs="Times New Roman"/>
          <w:lang w:eastAsia="ja-JP"/>
        </w:rPr>
        <w:t>and</w:t>
      </w:r>
      <w:r w:rsidRPr="00967926">
        <w:rPr>
          <w:rFonts w:ascii="Times New Roman" w:eastAsia="MS Mincho" w:hAnsi="Times New Roman" w:cs="Times New Roman"/>
          <w:lang w:eastAsia="ja-JP"/>
        </w:rPr>
        <w:t xml:space="preserve"> Clini</w:t>
      </w:r>
      <w:r w:rsidR="009B59C6" w:rsidRPr="00967926">
        <w:rPr>
          <w:rFonts w:ascii="Times New Roman" w:eastAsia="MS Mincho" w:hAnsi="Times New Roman" w:cs="Times New Roman"/>
          <w:lang w:eastAsia="ja-JP"/>
        </w:rPr>
        <w:t>cal Research Unit</w:t>
      </w:r>
      <w:r w:rsidRPr="00967926">
        <w:rPr>
          <w:rFonts w:ascii="Times New Roman" w:eastAsia="MS Mincho" w:hAnsi="Times New Roman" w:cs="Times New Roman"/>
          <w:lang w:eastAsia="ja-JP"/>
        </w:rPr>
        <w:t>)</w:t>
      </w:r>
    </w:p>
    <w:p w14:paraId="40CACC05" w14:textId="643F738E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Angers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Hospital, Angers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E. Fresnoy, F. Grelon, P. Asfar, A. Kouatchet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A. Mercat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ML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Joly-Guillou, M. Kempf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M. Eveillard (Microbiology)</w:t>
      </w:r>
    </w:p>
    <w:p w14:paraId="3F01B894" w14:textId="660CA222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Paul Morel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Vesoul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P. Daoudal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A. Royer (Parasitology) </w:t>
      </w:r>
    </w:p>
    <w:p w14:paraId="4012DAA9" w14:textId="2781F05C" w:rsidR="00293698" w:rsidRPr="00967926" w:rsidRDefault="009B59C6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Orléans Hospital, Orléans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>: I. Runge, A. Mathonnet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T. Boulain (ICU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L. Bret 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lastRenderedPageBreak/>
        <w:t>(Parasitology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>L. Hocqueloux, JM. Segalin, C. Mille, M. Niang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T. Prazuck (Infectious Diseases Unit) </w:t>
      </w:r>
    </w:p>
    <w:p w14:paraId="2E5B5784" w14:textId="62884C4E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Henri Mondor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, 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Créteil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M. Fortin, F. Schortgen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C. Brun Buisson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F. Botterel and S. Bretagne (Parasitology)</w:t>
      </w:r>
    </w:p>
    <w:p w14:paraId="01393FCB" w14:textId="4C95D01C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Tourcoing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Hospital, Tourcoing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O. Leroy, H. Georges, A. Meybeck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B. Guery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P. Patoz and C. Dhennain (Parasitology)</w:t>
      </w:r>
    </w:p>
    <w:p w14:paraId="0C510440" w14:textId="635F5A76" w:rsidR="00293698" w:rsidRPr="002D03AA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Charles Nicolle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, 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Rouen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D. Chakarian, K. Azougagh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G. Bonmarchand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P. Abboud, L. Favennec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JF.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Lemeland (Parasitology)</w:t>
      </w:r>
    </w:p>
    <w:p w14:paraId="1B1CB2E4" w14:textId="3946C979" w:rsidR="00293698" w:rsidRPr="00A7771F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Laveran</w:t>
      </w:r>
      <w:r w:rsidR="009B59C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Marseille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E. Peytel, R. Petrognani, A. Nau, A. Puidupin</w:t>
      </w:r>
      <w:r w:rsidR="009B59C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JP.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Carpentier (ICU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F. Simon (Infectious Diseases Unit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E. Garnotel and JL. Moalic (Parasitology)</w:t>
      </w:r>
    </w:p>
    <w:p w14:paraId="3707972E" w14:textId="35AB3D92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Jean Verdier</w:t>
      </w:r>
      <w:r w:rsidR="009B59C6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Bondy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L. Tual, R. Amathieu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and G. Dhonneur (ICU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M. N’Diaye and V. Jeantils (Infectious Diseases Unit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C. Chassaignon, AL.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Guillerm, D. Riche, N. Javaud, F. Pevirieri, J. Benkel, D. Luis, MC.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Bon, G. Lenoir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B. Bernot (Emergency Unit)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, A. Collignon, D. Bemba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I. Poilane (Parasitology)</w:t>
      </w:r>
    </w:p>
    <w:p w14:paraId="393F8056" w14:textId="2E4A392C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Piti</w:t>
      </w:r>
      <w:r w:rsidR="009B59C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é-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Salp</w:t>
      </w:r>
      <w:r w:rsidR="009B59C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ê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tri</w:t>
      </w:r>
      <w:r w:rsidR="009B59C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è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re</w:t>
      </w:r>
      <w:r w:rsidR="009B59C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Paris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: JL.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Trouillet, CE. Luyt, M. Mirabel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J. Chastre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P. Hochedez, A. Perignon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E. Caumes (Infectious Diseases Unit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M. Thellier and M. Danis (Parasitology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A. Faussart and J. Nafziger (Biology)</w:t>
      </w:r>
    </w:p>
    <w:p w14:paraId="542B4373" w14:textId="7CB4FCF9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Limoges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Hospital, Limoges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H. Gastinne and N. Pichon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D. Ajzenberg and ML. Darde (Parasitology)</w:t>
      </w:r>
    </w:p>
    <w:p w14:paraId="1AC77550" w14:textId="5FD4CD44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Antoine 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Beclère Hospital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Clamart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F. Jacobs and F. Brivet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A. Veyradier and A. Marfaing-Koka (Parasitology and Hematology) </w:t>
      </w:r>
    </w:p>
    <w:p w14:paraId="70EC2C11" w14:textId="2F3885D1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Grenoble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Hospital, Grenoble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JF. Timsit and L. Hammer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D. Maubon and H. Pelloux (Parasitology)</w:t>
      </w:r>
    </w:p>
    <w:p w14:paraId="2F63763F" w14:textId="26727D38" w:rsidR="00293698" w:rsidRPr="002D03AA" w:rsidRDefault="009B59C6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Cochin 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Ho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s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pital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Paris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F. Pene, J. Charpentier, S. Marque, C. Rousseau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JP. Mira (ICU)</w:t>
      </w:r>
    </w:p>
    <w:p w14:paraId="15BC2249" w14:textId="0AC8412E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lastRenderedPageBreak/>
        <w:t>André Mignot</w:t>
      </w:r>
      <w:r w:rsidR="009B59C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, 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Versailles</w:t>
      </w:r>
      <w:r w:rsidR="00886B48" w:rsidRPr="00967926">
        <w:rPr>
          <w:rFonts w:ascii="Times New Roman" w:eastAsia="Times New Roman" w:hAnsi="Times New Roman" w:cs="Times New Roman"/>
          <w:u w:color="0000FF"/>
          <w:lang w:eastAsia="fr-FR"/>
        </w:rPr>
        <w:t>: F. Bruneel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</w:t>
      </w:r>
      <w:r w:rsidR="00886B48" w:rsidRPr="00967926">
        <w:rPr>
          <w:rFonts w:ascii="Times New Roman" w:eastAsia="Times New Roman" w:hAnsi="Times New Roman" w:cs="Times New Roman"/>
          <w:u w:color="0000FF"/>
          <w:lang w:eastAsia="fr-FR"/>
        </w:rPr>
        <w:t>G. Troche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(ICU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O. Eloy and C. Palette (Parasitology and Biology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A. Therby, S. Monnier</w:t>
      </w:r>
      <w:r w:rsidR="009B59C6" w:rsidRP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A. Greder-Bellan (Infectious Diseases Unit)</w:t>
      </w:r>
    </w:p>
    <w:p w14:paraId="6D7C045D" w14:textId="3F793E2E" w:rsidR="00293698" w:rsidRPr="002D03AA" w:rsidRDefault="009B59C6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Rangueil 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Ho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s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pital , Toulouse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P. Cougot (ICU)</w:t>
      </w:r>
    </w:p>
    <w:p w14:paraId="49C04651" w14:textId="78156270" w:rsidR="00293698" w:rsidRPr="00A7771F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Emile Muller</w:t>
      </w:r>
      <w:r w:rsidR="009B59C6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Mulhouse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K. Kuteifan, Y. Mootien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and P. Guiot (ICU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JM. Delarbre and MH. Kiefer (Microbiology and Parasitology)</w:t>
      </w:r>
    </w:p>
    <w:p w14:paraId="705665DE" w14:textId="1013FF2B" w:rsidR="00293698" w:rsidRPr="00A7771F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Ambroise Paré</w:t>
      </w:r>
      <w:r w:rsidR="009B59C6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Boulogne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B. Page and A. Vieillard Baron (ICU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J. Dunand (Parasitology) </w:t>
      </w:r>
    </w:p>
    <w:p w14:paraId="3D8EEAB0" w14:textId="6D8A4C77" w:rsidR="00293698" w:rsidRPr="00A7771F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Saint Germain en Laye</w:t>
      </w:r>
      <w:r w:rsidR="009B59C6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Y. Loubieres, JL. Ricome (ICU</w:t>
      </w:r>
      <w:r w:rsidR="009B59C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JY. Peltier and Y. Giudicelli (Parasitology and Biology)</w:t>
      </w:r>
    </w:p>
    <w:p w14:paraId="2ECE314A" w14:textId="4FF9A63D" w:rsidR="00293698" w:rsidRPr="00A7771F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Begin</w:t>
      </w:r>
      <w:r w:rsidR="00967926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Saint Mandé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C. Pelletier and JM. Rousseau (ICU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P. Imbert, C. Rapp, F. Mechai, R. Barruet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and T. Debord (Infectious Diseases Unit</w:t>
      </w:r>
      <w:r w:rsidR="00967926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);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JE. Pilo and JD. Cavallo (Biology) </w:t>
      </w:r>
    </w:p>
    <w:p w14:paraId="3745A512" w14:textId="376B4422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Purpan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Hospital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Toulouse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: O. Angles and M. Genestal (ICU) </w:t>
      </w:r>
    </w:p>
    <w:p w14:paraId="05DA7E6E" w14:textId="0858D250" w:rsidR="00293698" w:rsidRPr="002D03AA" w:rsidRDefault="00967926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Hôtel 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Dieu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Nantes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C. Bretonnière, L. Nicolet, L. Jalin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D. Villers (ICU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JP. Talarmin, O. Grossi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F. Raffi (Infectious Diseases Unit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F. Gay-Andrieu and T. Bompoil (Parasitology)</w:t>
      </w:r>
    </w:p>
    <w:p w14:paraId="2A31021A" w14:textId="438AA407" w:rsidR="00293698" w:rsidRPr="002D03AA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Pontchaillou</w:t>
      </w:r>
      <w:r w:rsidR="0096792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Rennes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C. Camus, A. Gros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Y. Le Tulzo (ICU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M. Revest, F. Fily, JM. Chapplain, P. Tattevin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C. Michelet (Infectious Diseases Unit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S. Chevrier and C. Guigen (Parasitology)</w:t>
      </w:r>
    </w:p>
    <w:p w14:paraId="352A6581" w14:textId="017B92C3" w:rsidR="00293698" w:rsidRPr="002D03AA" w:rsidRDefault="00967926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Lariboisière Hospital</w:t>
      </w:r>
      <w:r w:rsidR="0029369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Paris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B. Megarbane and F. Baud (ICU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JM. Launay, C. Gourmel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="0029369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F. Derouin (Biology and Parasitology)</w:t>
      </w:r>
    </w:p>
    <w:p w14:paraId="3684D956" w14:textId="73FF96B9" w:rsidR="00293698" w:rsidRPr="002D03AA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Saint Louis</w:t>
      </w:r>
      <w:r w:rsidR="0096792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Paris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S. de Miranda, G. Thiery, S. Legriel, E. Azoulay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B. Schlemmer (ICU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N. Colin de Verdieres, M. Lagrange-Xelot, S. Gallien, N. De Castro, J. Pavie, M. Lafaurie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JM. Molina (Infectious Diseases Unit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C. Sarfati and F. Derouin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lastRenderedPageBreak/>
        <w:t>(Parasitology)</w:t>
      </w:r>
    </w:p>
    <w:p w14:paraId="2192790F" w14:textId="32167C59" w:rsidR="00293698" w:rsidRPr="002D03AA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Gui de Chauliac</w:t>
      </w:r>
      <w:r w:rsidR="00967926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Montpellier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P. Corne and P. Jonquet (ICU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JF Schved, C. Biron</w:t>
      </w:r>
      <w:r w:rsidR="00967926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,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 and C. Bret (Hematology)</w:t>
      </w:r>
    </w:p>
    <w:p w14:paraId="0B3AEC80" w14:textId="435E0A09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Lapeyronie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Montpellier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K. Klouche and P. Beraud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JP. Cristol (Biology)</w:t>
      </w:r>
    </w:p>
    <w:p w14:paraId="6E8F98E1" w14:textId="501AE657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Pellegrin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Bordeaux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D. Gruson, B. Herpe, M. Delacre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Y. Castaing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P. Fialon and P. Vincendeau (Parasitology)</w:t>
      </w:r>
    </w:p>
    <w:p w14:paraId="15E8DA4A" w14:textId="03A9A9FE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Avicenne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Bobigny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F. Vincent, P. Karoubi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Y. Cohen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H. Cordel, V. Prendki, J. Cailhol, S. Abgrall, H. Gros, C. Fantinato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O. Bouchaud (Infectious Diseases Unit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F. Cymbalista, Y Senghor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R. Durand (Parasitology) </w:t>
      </w:r>
    </w:p>
    <w:p w14:paraId="210B07C0" w14:textId="3D98599F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Delafontaine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Saint Denis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N. Memain, M. Thuong, C. Adrie, L. Darques, G. Moret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F. Fraisse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N. Godineau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C. Chaplain (Parasitology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M. Prevel and RJ. Mary (Emergency Unit)</w:t>
      </w:r>
    </w:p>
    <w:p w14:paraId="3F351370" w14:textId="234A2438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Victor Dupouy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Argenteuil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: G. Plantefeve, G. Bleichner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H. Mentec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F. Leturdu (Biology and Parasitology)</w:t>
      </w:r>
    </w:p>
    <w:p w14:paraId="72377C7C" w14:textId="0CF74F14" w:rsidR="00293698" w:rsidRPr="00967926" w:rsidRDefault="00C312A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>
        <w:rPr>
          <w:rFonts w:ascii="Times New Roman" w:eastAsia="Times New Roman" w:hAnsi="Times New Roman" w:cs="Times New Roman"/>
          <w:b/>
          <w:u w:color="0000FF"/>
          <w:lang w:eastAsia="fr-FR"/>
        </w:rPr>
        <w:t>L</w:t>
      </w:r>
      <w:r w:rsidR="00293698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’Archet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="00293698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>, Nice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>: H. Hyvernat and G. Bernardin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="00293698" w:rsidRPr="00967926">
        <w:rPr>
          <w:rFonts w:ascii="Times New Roman" w:eastAsia="Times New Roman" w:hAnsi="Times New Roman" w:cs="Times New Roman"/>
          <w:u w:color="0000FF"/>
          <w:lang w:eastAsia="fr-FR"/>
        </w:rPr>
        <w:t>P. Delaunay and P. Marty (Parasitology)</w:t>
      </w:r>
    </w:p>
    <w:p w14:paraId="55AFA837" w14:textId="1E651101" w:rsidR="00293698" w:rsidRPr="00967926" w:rsidRDefault="00293698" w:rsidP="009B59C6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Saint Antoine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="00967926" w:rsidRPr="00F84221">
        <w:rPr>
          <w:rFonts w:ascii="Times New Roman" w:eastAsia="Times New Roman" w:hAnsi="Times New Roman" w:cs="Times New Roman"/>
          <w:b/>
          <w:u w:color="0000FF"/>
          <w:lang w:eastAsia="fr-FR"/>
        </w:rPr>
        <w:t>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F84221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Paris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: JL.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Baudel, E. Maury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G. Offenstadt (ICU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JL. Meynard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J. Pacanowski, Z. Ouazene, D. Bollens, MC. Meyohas, L. Fonquerine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PM. Girard (Infectious Diseases Unit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967926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G. Belkadi, D. Magne</w:t>
      </w:r>
      <w:r w:rsidR="00967926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P. Roux (Parasitology)</w:t>
      </w:r>
    </w:p>
    <w:p w14:paraId="4ED539E5" w14:textId="7E2EAA26" w:rsidR="00293698" w:rsidRPr="00967926" w:rsidRDefault="0029369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Louis Mourier</w:t>
      </w:r>
      <w:r w:rsidR="00967926" w:rsidRPr="0096792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="00967926" w:rsidRPr="00E455FD">
        <w:rPr>
          <w:rFonts w:ascii="Times New Roman" w:eastAsia="Times New Roman" w:hAnsi="Times New Roman" w:cs="Times New Roman"/>
          <w:b/>
          <w:u w:color="0000FF"/>
          <w:lang w:eastAsia="fr-FR"/>
        </w:rPr>
        <w:t>Ho</w:t>
      </w:r>
      <w:r w:rsidR="00967926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967926" w:rsidRPr="00E455FD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Colombes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: L. Rusel, JD.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Ricard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and D. Dreyfuss (ICU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E. Mortier and P. Vinceneux (Infectious Diseases Unit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M. Bloch and G. Galeazzi (Parasitology) </w:t>
      </w:r>
    </w:p>
    <w:p w14:paraId="651ADFF4" w14:textId="1038E735" w:rsidR="00293698" w:rsidRPr="002D03AA" w:rsidRDefault="0029369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val="fr-FR"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Côte de Nacre</w:t>
      </w:r>
      <w:r w:rsidR="00C312A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, Caen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>: P. Charbonneau (ICU</w:t>
      </w:r>
      <w:r w:rsidR="00C312A8"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); 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C. Duhamel and R. Leclercq (Parasitology) </w:t>
      </w:r>
    </w:p>
    <w:p w14:paraId="530E84B5" w14:textId="7C5F35CF" w:rsidR="00293698" w:rsidRPr="00967926" w:rsidRDefault="0029369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Aulnay</w:t>
      </w:r>
      <w:r w:rsidR="00C312A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-</w:t>
      </w:r>
      <w:r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>sous-Bois</w:t>
      </w:r>
      <w:r w:rsidR="00C312A8" w:rsidRPr="002D03AA">
        <w:rPr>
          <w:rFonts w:ascii="Times New Roman" w:eastAsia="Times New Roman" w:hAnsi="Times New Roman" w:cs="Times New Roman"/>
          <w:b/>
          <w:u w:color="0000FF"/>
          <w:lang w:val="fr-FR" w:eastAsia="fr-FR"/>
        </w:rPr>
        <w:t xml:space="preserve"> Hospital</w:t>
      </w:r>
      <w:r w:rsidRPr="002D03AA">
        <w:rPr>
          <w:rFonts w:ascii="Times New Roman" w:eastAsia="Times New Roman" w:hAnsi="Times New Roman" w:cs="Times New Roman"/>
          <w:u w:color="0000FF"/>
          <w:lang w:val="fr-FR" w:eastAsia="fr-FR"/>
        </w:rPr>
        <w:t xml:space="preserve">: JL.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>Delassus and D. Malbec (Infectious Diseases Unit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C312A8"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t xml:space="preserve">D. </w:t>
      </w:r>
      <w:r w:rsidRPr="00967926">
        <w:rPr>
          <w:rFonts w:ascii="Times New Roman" w:eastAsia="Times New Roman" w:hAnsi="Times New Roman" w:cs="Times New Roman"/>
          <w:u w:color="0000FF"/>
          <w:lang w:eastAsia="fr-FR"/>
        </w:rPr>
        <w:lastRenderedPageBreak/>
        <w:t>Lusina and H. Broutier (Parasitology)</w:t>
      </w:r>
    </w:p>
    <w:p w14:paraId="6F05F143" w14:textId="00437D60" w:rsidR="00293698" w:rsidRPr="00A7771F" w:rsidRDefault="0029369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Necker</w:t>
      </w:r>
      <w:r w:rsidR="00C312A8" w:rsidRPr="00C312A8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="00C312A8" w:rsidRPr="00F97072">
        <w:rPr>
          <w:rFonts w:ascii="Times New Roman" w:eastAsia="Times New Roman" w:hAnsi="Times New Roman" w:cs="Times New Roman"/>
          <w:b/>
          <w:u w:color="0000FF"/>
          <w:lang w:eastAsia="fr-FR"/>
        </w:rPr>
        <w:t>Ho</w:t>
      </w:r>
      <w:r w:rsidR="00C312A8">
        <w:rPr>
          <w:rFonts w:ascii="Times New Roman" w:eastAsia="Times New Roman" w:hAnsi="Times New Roman" w:cs="Times New Roman"/>
          <w:b/>
          <w:u w:color="0000FF"/>
          <w:lang w:eastAsia="fr-FR"/>
        </w:rPr>
        <w:t>s</w:t>
      </w:r>
      <w:r w:rsidR="00C312A8" w:rsidRPr="00F97072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, Paris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C. Charlier, F. Lanternier, H. Coignard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,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and O. Lortholary (Infectious Diseases Unit</w:t>
      </w:r>
      <w:r w:rsidR="00C312A8"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 w:rsidR="00C312A8"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="00C312A8"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ME. Bougnoux (Parasitology)</w:t>
      </w:r>
    </w:p>
    <w:p w14:paraId="52058B8E" w14:textId="1D3AF39F" w:rsidR="00293698" w:rsidRPr="00A7771F" w:rsidRDefault="00C312A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182A14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Pasteur </w:t>
      </w:r>
      <w:r w:rsidRPr="00082D44">
        <w:rPr>
          <w:rFonts w:ascii="Times New Roman" w:eastAsia="Times New Roman" w:hAnsi="Times New Roman" w:cs="Times New Roman"/>
          <w:b/>
          <w:u w:color="0000FF"/>
          <w:lang w:eastAsia="fr-FR"/>
        </w:rPr>
        <w:t>Institut</w:t>
      </w:r>
      <w:r>
        <w:rPr>
          <w:rFonts w:ascii="Times New Roman" w:eastAsia="Times New Roman" w:hAnsi="Times New Roman" w:cs="Times New Roman"/>
          <w:b/>
          <w:u w:color="0000FF"/>
          <w:lang w:eastAsia="fr-FR"/>
        </w:rPr>
        <w:t>e</w:t>
      </w:r>
      <w:r w:rsidRPr="00C312A8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Medical</w:t>
      </w:r>
      <w:r w:rsidRPr="001D2316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Cent</w:t>
      </w:r>
      <w:r>
        <w:rPr>
          <w:rFonts w:ascii="Times New Roman" w:eastAsia="Times New Roman" w:hAnsi="Times New Roman" w:cs="Times New Roman"/>
          <w:b/>
          <w:u w:color="0000FF"/>
          <w:lang w:eastAsia="fr-FR"/>
        </w:rPr>
        <w:t>er,</w:t>
      </w: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="00293698"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Paris</w:t>
      </w:r>
      <w:r w:rsidR="00293698" w:rsidRPr="00A7771F">
        <w:rPr>
          <w:rFonts w:ascii="Times New Roman" w:eastAsia="Times New Roman" w:hAnsi="Times New Roman" w:cs="Times New Roman"/>
          <w:u w:color="0000FF"/>
          <w:lang w:eastAsia="fr-FR"/>
        </w:rPr>
        <w:t>: PH. Consigny and A. Simons de Fanti (Infectious Diseases Unit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)</w:t>
      </w:r>
      <w:r>
        <w:rPr>
          <w:rFonts w:ascii="Times New Roman" w:eastAsia="Times New Roman" w:hAnsi="Times New Roman" w:cs="Times New Roman"/>
          <w:u w:color="0000FF"/>
          <w:lang w:eastAsia="fr-FR"/>
        </w:rPr>
        <w:t>;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 xml:space="preserve"> </w:t>
      </w:r>
      <w:r w:rsidR="00293698" w:rsidRPr="00A7771F">
        <w:rPr>
          <w:rFonts w:ascii="Times New Roman" w:eastAsia="Times New Roman" w:hAnsi="Times New Roman" w:cs="Times New Roman"/>
          <w:u w:color="0000FF"/>
          <w:lang w:eastAsia="fr-FR"/>
        </w:rPr>
        <w:t>AS. Leguern (Parasitology)</w:t>
      </w:r>
    </w:p>
    <w:p w14:paraId="39C795F0" w14:textId="79A0CBE9" w:rsidR="00293698" w:rsidRPr="00A7771F" w:rsidRDefault="00293698" w:rsidP="009B59C6">
      <w:pPr>
        <w:widowControl w:val="0"/>
        <w:tabs>
          <w:tab w:val="left" w:pos="3828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u w:color="0000FF"/>
          <w:lang w:eastAsia="fr-FR"/>
        </w:rPr>
        <w:t>Nancy</w:t>
      </w:r>
      <w:r w:rsidR="00C312A8" w:rsidRPr="00C312A8">
        <w:rPr>
          <w:rFonts w:ascii="Times New Roman" w:eastAsia="Times New Roman" w:hAnsi="Times New Roman" w:cs="Times New Roman"/>
          <w:b/>
          <w:u w:color="0000FF"/>
          <w:lang w:eastAsia="fr-FR"/>
        </w:rPr>
        <w:t xml:space="preserve"> </w:t>
      </w:r>
      <w:r w:rsidR="00C312A8" w:rsidRPr="004753E6">
        <w:rPr>
          <w:rFonts w:ascii="Times New Roman" w:eastAsia="Times New Roman" w:hAnsi="Times New Roman" w:cs="Times New Roman"/>
          <w:b/>
          <w:u w:color="0000FF"/>
          <w:lang w:eastAsia="fr-FR"/>
        </w:rPr>
        <w:t>H</w:t>
      </w:r>
      <w:r w:rsidR="00C312A8">
        <w:rPr>
          <w:rFonts w:ascii="Times New Roman" w:eastAsia="Times New Roman" w:hAnsi="Times New Roman" w:cs="Times New Roman"/>
          <w:b/>
          <w:u w:color="0000FF"/>
          <w:lang w:eastAsia="fr-FR"/>
        </w:rPr>
        <w:t>os</w:t>
      </w:r>
      <w:r w:rsidR="00C312A8" w:rsidRPr="004753E6">
        <w:rPr>
          <w:rFonts w:ascii="Times New Roman" w:eastAsia="Times New Roman" w:hAnsi="Times New Roman" w:cs="Times New Roman"/>
          <w:b/>
          <w:u w:color="0000FF"/>
          <w:lang w:eastAsia="fr-FR"/>
        </w:rPr>
        <w:t>pital</w:t>
      </w:r>
      <w:r w:rsidRPr="00A7771F">
        <w:rPr>
          <w:rFonts w:ascii="Times New Roman" w:eastAsia="Times New Roman" w:hAnsi="Times New Roman" w:cs="Times New Roman"/>
          <w:u w:color="0000FF"/>
          <w:lang w:eastAsia="fr-FR"/>
        </w:rPr>
        <w:t>: S. Gibot (ICU) and F. Massin (Immunology)</w:t>
      </w:r>
    </w:p>
    <w:p w14:paraId="6708A723" w14:textId="77777777" w:rsidR="00293698" w:rsidRPr="00A7771F" w:rsidRDefault="00293698" w:rsidP="00293698">
      <w:pPr>
        <w:rPr>
          <w:b/>
          <w:bCs/>
          <w:sz w:val="40"/>
          <w:szCs w:val="40"/>
        </w:rPr>
      </w:pPr>
    </w:p>
    <w:p w14:paraId="2EEC6978" w14:textId="77777777" w:rsidR="00A26C4F" w:rsidRPr="00A7771F" w:rsidRDefault="00A26C4F"/>
    <w:p w14:paraId="18912126" w14:textId="77777777" w:rsidR="003D49C1" w:rsidRPr="00A7771F" w:rsidRDefault="003D49C1">
      <w:pPr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</w:pPr>
      <w:r w:rsidRPr="00A7771F"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  <w:br w:type="page"/>
      </w:r>
    </w:p>
    <w:p w14:paraId="786C8B8D" w14:textId="28BBAFD8" w:rsidR="00B806C3" w:rsidRPr="00967926" w:rsidRDefault="0095403C" w:rsidP="00A7771F">
      <w:pPr>
        <w:tabs>
          <w:tab w:val="left" w:pos="0"/>
        </w:tabs>
        <w:spacing w:before="100" w:beforeAutospacing="1" w:line="480" w:lineRule="auto"/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</w:pPr>
      <w:r w:rsidRPr="00967926"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  <w:lastRenderedPageBreak/>
        <w:t xml:space="preserve">Supplementary Table </w:t>
      </w:r>
      <w:r w:rsidR="00BE3EDE"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  <w:t>S</w:t>
      </w:r>
      <w:r w:rsidRPr="00967926"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  <w:t xml:space="preserve">1. </w:t>
      </w:r>
      <w:r w:rsidRPr="00967926">
        <w:rPr>
          <w:rFonts w:ascii="Times New Roman" w:eastAsia="Times New Roman" w:hAnsi="Times New Roman" w:cs="Times New Roman"/>
          <w:szCs w:val="22"/>
          <w:u w:color="0000FF"/>
          <w:lang w:eastAsia="fr-FR"/>
        </w:rPr>
        <w:t xml:space="preserve">Criteria for severe malaria </w:t>
      </w:r>
      <w:r w:rsidR="00BE3EDE">
        <w:rPr>
          <w:rFonts w:ascii="Times New Roman" w:eastAsia="Times New Roman" w:hAnsi="Times New Roman" w:cs="Times New Roman"/>
          <w:szCs w:val="22"/>
          <w:u w:color="0000FF"/>
          <w:lang w:eastAsia="fr-FR"/>
        </w:rPr>
        <w:t>in</w:t>
      </w:r>
      <w:r w:rsidRPr="00967926">
        <w:rPr>
          <w:rFonts w:ascii="Times New Roman" w:eastAsia="Times New Roman" w:hAnsi="Times New Roman" w:cs="Times New Roman"/>
          <w:szCs w:val="22"/>
          <w:u w:color="0000FF"/>
          <w:lang w:eastAsia="fr-FR"/>
        </w:rPr>
        <w:t xml:space="preserve"> the modified 2000</w:t>
      </w:r>
      <w:r w:rsidR="003D49C1" w:rsidRPr="00967926">
        <w:rPr>
          <w:rFonts w:ascii="Times New Roman" w:eastAsia="Times New Roman" w:hAnsi="Times New Roman" w:cs="Times New Roman"/>
          <w:szCs w:val="22"/>
          <w:u w:color="0000FF"/>
          <w:lang w:eastAsia="fr-FR"/>
        </w:rPr>
        <w:t xml:space="preserve"> </w:t>
      </w:r>
      <w:r w:rsidRPr="00967926">
        <w:rPr>
          <w:rFonts w:ascii="Times New Roman" w:eastAsia="Times New Roman" w:hAnsi="Times New Roman" w:cs="Times New Roman"/>
          <w:szCs w:val="22"/>
          <w:u w:color="0000FF"/>
          <w:lang w:eastAsia="fr-FR"/>
        </w:rPr>
        <w:t>World Health Organiz</w:t>
      </w:r>
      <w:r w:rsidR="00B64280" w:rsidRPr="00967926">
        <w:rPr>
          <w:rFonts w:ascii="Times New Roman" w:eastAsia="Times New Roman" w:hAnsi="Times New Roman" w:cs="Times New Roman"/>
          <w:szCs w:val="22"/>
          <w:u w:color="0000FF"/>
          <w:lang w:eastAsia="fr-FR"/>
        </w:rPr>
        <w:t>ation definition</w:t>
      </w:r>
    </w:p>
    <w:p w14:paraId="0957D5FA" w14:textId="77777777" w:rsidR="003D49C1" w:rsidRPr="00967926" w:rsidRDefault="003D49C1" w:rsidP="003D49C1">
      <w:pPr>
        <w:tabs>
          <w:tab w:val="left" w:pos="0"/>
        </w:tabs>
        <w:spacing w:before="100" w:beforeAutospacing="1" w:line="480" w:lineRule="auto"/>
        <w:ind w:left="284" w:hanging="282"/>
        <w:rPr>
          <w:rFonts w:ascii="Times New Roman" w:eastAsia="Times New Roman" w:hAnsi="Times New Roman" w:cs="Times New Roman"/>
          <w:b/>
          <w:bCs/>
          <w:szCs w:val="22"/>
          <w:u w:color="0000FF"/>
          <w:lang w:eastAsia="fr-FR"/>
        </w:rPr>
      </w:pPr>
    </w:p>
    <w:tbl>
      <w:tblPr>
        <w:tblW w:w="9668" w:type="dxa"/>
        <w:tblBorders>
          <w:top w:val="single" w:sz="12" w:space="0" w:color="008000"/>
          <w:bottom w:val="single" w:sz="12" w:space="0" w:color="008000"/>
        </w:tblBorders>
        <w:tblLook w:val="01E0" w:firstRow="1" w:lastRow="1" w:firstColumn="1" w:lastColumn="1" w:noHBand="0" w:noVBand="0"/>
      </w:tblPr>
      <w:tblGrid>
        <w:gridCol w:w="9668"/>
      </w:tblGrid>
      <w:tr w:rsidR="0095403C" w:rsidRPr="00967926" w14:paraId="31FAF62D" w14:textId="77777777" w:rsidTr="00B806C3">
        <w:tc>
          <w:tcPr>
            <w:tcW w:w="9668" w:type="dxa"/>
            <w:tcBorders>
              <w:top w:val="single" w:sz="12" w:space="0" w:color="auto"/>
              <w:bottom w:val="single" w:sz="8" w:space="0" w:color="auto"/>
            </w:tcBorders>
          </w:tcPr>
          <w:p w14:paraId="6A78A912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Clinical criteria</w:t>
            </w:r>
          </w:p>
        </w:tc>
      </w:tr>
      <w:tr w:rsidR="0095403C" w:rsidRPr="00967926" w14:paraId="660A2809" w14:textId="77777777" w:rsidTr="00B806C3">
        <w:tc>
          <w:tcPr>
            <w:tcW w:w="9668" w:type="dxa"/>
            <w:tcBorders>
              <w:top w:val="single" w:sz="8" w:space="0" w:color="auto"/>
            </w:tcBorders>
          </w:tcPr>
          <w:p w14:paraId="03C2DFA3" w14:textId="4355B13C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Impaired consciousness</w:t>
            </w:r>
            <w:r w:rsidR="00B64280"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Glasgow Coma Scale score &lt;11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 and/or  </w:t>
            </w:r>
            <w:r w:rsidR="00B64280" w:rsidRPr="00967926">
              <w:rPr>
                <w:rFonts w:ascii="Times New Roman" w:eastAsia="MS Mincho" w:hAnsi="Times New Roman" w:cs="Times New Roman"/>
                <w:b/>
                <w:sz w:val="22"/>
                <w:szCs w:val="22"/>
                <w:u w:color="0000FF"/>
                <w:lang w:eastAsia="ja-JP"/>
              </w:rPr>
              <w:t>≥</w:t>
            </w:r>
            <w:r w:rsidR="00BE3EDE">
              <w:rPr>
                <w:rFonts w:ascii="Times New Roman" w:eastAsia="MS Mincho" w:hAnsi="Times New Roman" w:cs="Times New Roman"/>
                <w:b/>
                <w:sz w:val="22"/>
                <w:szCs w:val="22"/>
                <w:u w:color="0000FF"/>
                <w:lang w:eastAsia="ja-JP"/>
              </w:rPr>
              <w:t>2</w:t>
            </w:r>
            <w:r w:rsidR="00BE3EDE" w:rsidRPr="00967926">
              <w:rPr>
                <w:rFonts w:ascii="Times New Roman" w:eastAsia="MS Mincho" w:hAnsi="Times New Roman" w:cs="Times New Roman"/>
                <w:b/>
                <w:sz w:val="22"/>
                <w:szCs w:val="22"/>
                <w:u w:color="0000FF"/>
                <w:lang w:eastAsia="ja-JP"/>
              </w:rPr>
              <w:t xml:space="preserve"> </w:t>
            </w:r>
            <w:r w:rsidR="00B64280" w:rsidRPr="00967926">
              <w:rPr>
                <w:rFonts w:ascii="Times New Roman" w:eastAsia="MS Mincho" w:hAnsi="Times New Roman" w:cs="Times New Roman"/>
                <w:b/>
                <w:sz w:val="22"/>
                <w:szCs w:val="22"/>
                <w:u w:color="0000FF"/>
                <w:lang w:eastAsia="ja-JP"/>
              </w:rPr>
              <w:t>convulsions</w:t>
            </w:r>
          </w:p>
        </w:tc>
      </w:tr>
      <w:tr w:rsidR="0095403C" w:rsidRPr="00967926" w14:paraId="02273D82" w14:textId="77777777" w:rsidTr="00B806C3">
        <w:tc>
          <w:tcPr>
            <w:tcW w:w="9668" w:type="dxa"/>
          </w:tcPr>
          <w:p w14:paraId="2EAEC779" w14:textId="0823A2D5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Respiratory distress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requirement for noninvasive and/or endotracheal mechanical ventilation or spontaneous breathing with PaO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vertAlign w:val="subscript"/>
                <w:lang w:eastAsia="ja-JP"/>
              </w:rPr>
              <w:t xml:space="preserve">2 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&lt;60 mm Hg (if FiO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vertAlign w:val="subscript"/>
                <w:lang w:eastAsia="ja-JP"/>
              </w:rPr>
              <w:t xml:space="preserve">2 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≥0.21)</w:t>
            </w: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†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, </w:t>
            </w:r>
            <w:r w:rsidR="00B64280"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and/or respiratory rate &gt;32/min</w:t>
            </w:r>
          </w:p>
        </w:tc>
      </w:tr>
      <w:tr w:rsidR="0095403C" w:rsidRPr="00967926" w14:paraId="6A08749B" w14:textId="77777777" w:rsidTr="00B806C3">
        <w:tc>
          <w:tcPr>
            <w:tcW w:w="9668" w:type="dxa"/>
          </w:tcPr>
          <w:p w14:paraId="366F61D2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Circulatory collapse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systolic blood pressure &lt;80 mm Hg despite adequate volume repletion</w:t>
            </w:r>
          </w:p>
        </w:tc>
      </w:tr>
      <w:tr w:rsidR="0095403C" w:rsidRPr="00967926" w14:paraId="5CEB55C9" w14:textId="77777777" w:rsidTr="00B806C3">
        <w:tc>
          <w:tcPr>
            <w:tcW w:w="9668" w:type="dxa"/>
          </w:tcPr>
          <w:p w14:paraId="616E3B71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Abnormal bleeding</w:t>
            </w:r>
          </w:p>
        </w:tc>
      </w:tr>
      <w:tr w:rsidR="0095403C" w:rsidRPr="00967926" w14:paraId="79A1CD43" w14:textId="77777777" w:rsidTr="00B806C3">
        <w:tc>
          <w:tcPr>
            <w:tcW w:w="9668" w:type="dxa"/>
          </w:tcPr>
          <w:p w14:paraId="4B46E3E6" w14:textId="497D1460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Jaundice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: clinical jaundice or bilirubin &gt;50 </w:t>
            </w:r>
            <w:r w:rsidR="00BE3EDE">
              <w:rPr>
                <w:rFonts w:ascii="Symbol" w:eastAsia="MS Mincho" w:hAnsi="Symbol" w:cs="Times New Roman"/>
                <w:sz w:val="22"/>
                <w:szCs w:val="22"/>
                <w:u w:color="0000FF"/>
                <w:lang w:eastAsia="ja-JP"/>
              </w:rPr>
              <w:t>m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mol/L</w:t>
            </w:r>
          </w:p>
        </w:tc>
      </w:tr>
      <w:tr w:rsidR="0095403C" w:rsidRPr="00967926" w14:paraId="43095825" w14:textId="77777777" w:rsidTr="00B806C3">
        <w:tc>
          <w:tcPr>
            <w:tcW w:w="9668" w:type="dxa"/>
            <w:tcBorders>
              <w:bottom w:val="single" w:sz="12" w:space="0" w:color="auto"/>
            </w:tcBorders>
          </w:tcPr>
          <w:p w14:paraId="4F4C73F5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Macroscopic hemoglobinuria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if unequivocally related to acute malaria (patients with blackwater fever are not included)</w:t>
            </w:r>
          </w:p>
        </w:tc>
      </w:tr>
      <w:tr w:rsidR="0095403C" w:rsidRPr="00967926" w14:paraId="5946A507" w14:textId="77777777" w:rsidTr="00B806C3">
        <w:tc>
          <w:tcPr>
            <w:tcW w:w="9668" w:type="dxa"/>
            <w:tcBorders>
              <w:top w:val="single" w:sz="12" w:space="0" w:color="auto"/>
              <w:bottom w:val="single" w:sz="8" w:space="0" w:color="auto"/>
            </w:tcBorders>
          </w:tcPr>
          <w:p w14:paraId="58874A9F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Laboratory criteria</w:t>
            </w:r>
          </w:p>
        </w:tc>
      </w:tr>
      <w:tr w:rsidR="0095403C" w:rsidRPr="00967926" w14:paraId="5ED04B84" w14:textId="77777777" w:rsidTr="00B806C3">
        <w:tc>
          <w:tcPr>
            <w:tcW w:w="9668" w:type="dxa"/>
            <w:tcBorders>
              <w:top w:val="single" w:sz="8" w:space="0" w:color="auto"/>
            </w:tcBorders>
          </w:tcPr>
          <w:p w14:paraId="0635F3A2" w14:textId="77777777" w:rsidR="0095403C" w:rsidRPr="00A7771F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A7771F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Severe anemia</w:t>
            </w:r>
            <w:r w:rsidRPr="00A7771F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hemoglobin &lt;5 g/dL</w:t>
            </w:r>
          </w:p>
        </w:tc>
      </w:tr>
      <w:tr w:rsidR="0095403C" w:rsidRPr="00967926" w14:paraId="7EA71CF4" w14:textId="77777777" w:rsidTr="00B806C3">
        <w:tc>
          <w:tcPr>
            <w:tcW w:w="9668" w:type="dxa"/>
          </w:tcPr>
          <w:p w14:paraId="77EDF399" w14:textId="77777777" w:rsidR="0095403C" w:rsidRPr="00A7771F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A7771F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Hypoglycemia</w:t>
            </w:r>
            <w:r w:rsidRPr="00A7771F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blood glucose &lt;2.2 mmol/L</w:t>
            </w:r>
          </w:p>
        </w:tc>
      </w:tr>
      <w:tr w:rsidR="0095403C" w:rsidRPr="00967926" w14:paraId="0C97BA69" w14:textId="77777777" w:rsidTr="00B806C3">
        <w:tc>
          <w:tcPr>
            <w:tcW w:w="9668" w:type="dxa"/>
          </w:tcPr>
          <w:p w14:paraId="6C0EBDE4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Acidemia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 (pH &lt;7.35) or </w:t>
            </w: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 xml:space="preserve">acidosis 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(serum bicarbonate &lt;15 mmol/L)</w:t>
            </w:r>
          </w:p>
        </w:tc>
      </w:tr>
      <w:tr w:rsidR="0095403C" w:rsidRPr="00967926" w14:paraId="587D586B" w14:textId="77777777" w:rsidTr="00B806C3">
        <w:tc>
          <w:tcPr>
            <w:tcW w:w="9668" w:type="dxa"/>
          </w:tcPr>
          <w:p w14:paraId="33D6F4E2" w14:textId="77777777" w:rsidR="0095403C" w:rsidRPr="00A7771F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A7771F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Hyperlactatemia</w:t>
            </w:r>
            <w:r w:rsidRPr="00A7771F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: arterial lactate &gt;5 mmol/L</w:t>
            </w:r>
          </w:p>
        </w:tc>
      </w:tr>
      <w:tr w:rsidR="0095403C" w:rsidRPr="00967926" w14:paraId="6C04393C" w14:textId="77777777" w:rsidTr="00B806C3">
        <w:tc>
          <w:tcPr>
            <w:tcW w:w="9668" w:type="dxa"/>
            <w:tcBorders>
              <w:bottom w:val="nil"/>
            </w:tcBorders>
          </w:tcPr>
          <w:p w14:paraId="5BB5E44D" w14:textId="77777777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Hyperparasitemia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 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sym w:font="Symbol" w:char="F0B3"/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4%</w:t>
            </w:r>
          </w:p>
        </w:tc>
      </w:tr>
      <w:tr w:rsidR="0095403C" w:rsidRPr="00967926" w14:paraId="25C2CB30" w14:textId="77777777" w:rsidTr="00B806C3">
        <w:tc>
          <w:tcPr>
            <w:tcW w:w="9668" w:type="dxa"/>
            <w:tcBorders>
              <w:top w:val="nil"/>
              <w:bottom w:val="single" w:sz="12" w:space="0" w:color="auto"/>
            </w:tcBorders>
          </w:tcPr>
          <w:p w14:paraId="791495C6" w14:textId="5E838EF3" w:rsidR="0095403C" w:rsidRPr="00967926" w:rsidRDefault="0095403C" w:rsidP="0095403C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</w:pPr>
            <w:r w:rsidRPr="00967926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  <w:u w:color="0000FF"/>
                <w:lang w:eastAsia="ja-JP"/>
              </w:rPr>
              <w:t>Renal impairment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: serum creatinine &gt;265 </w:t>
            </w:r>
            <w:r w:rsidR="00BE3EDE">
              <w:rPr>
                <w:rFonts w:ascii="Symbol" w:eastAsia="MS Mincho" w:hAnsi="Symbol" w:cs="Times New Roman"/>
                <w:sz w:val="22"/>
                <w:szCs w:val="22"/>
                <w:u w:color="0000FF"/>
                <w:lang w:eastAsia="ja-JP"/>
              </w:rPr>
              <w:t>m</w:t>
            </w:r>
            <w:r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>mol/L or</w:t>
            </w:r>
            <w:r w:rsidR="00B64280" w:rsidRPr="00967926">
              <w:rPr>
                <w:rFonts w:ascii="Times New Roman" w:eastAsia="MS Mincho" w:hAnsi="Times New Roman" w:cs="Times New Roman"/>
                <w:sz w:val="22"/>
                <w:szCs w:val="22"/>
                <w:u w:color="0000FF"/>
                <w:lang w:eastAsia="ja-JP"/>
              </w:rPr>
              <w:t xml:space="preserve"> blood urea nitrogen &gt;17 mmol/L</w:t>
            </w:r>
          </w:p>
        </w:tc>
      </w:tr>
    </w:tbl>
    <w:p w14:paraId="761AFDC9" w14:textId="44EE10D1" w:rsidR="00A26C4F" w:rsidRPr="00967926" w:rsidRDefault="00A26C4F">
      <w:r w:rsidRPr="00967926">
        <w:br w:type="page"/>
      </w:r>
    </w:p>
    <w:p w14:paraId="4A75EE7D" w14:textId="08C63DC7" w:rsidR="00A26C4F" w:rsidRPr="00967926" w:rsidRDefault="00420226" w:rsidP="00A26C4F">
      <w:pPr>
        <w:rPr>
          <w:rFonts w:ascii="Times New Roman" w:hAnsi="Times New Roman" w:cs="Times New Roman"/>
          <w:b/>
        </w:rPr>
      </w:pPr>
      <w:r w:rsidRPr="0096792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BE3EDE">
        <w:rPr>
          <w:rFonts w:ascii="Times New Roman" w:hAnsi="Times New Roman" w:cs="Times New Roman"/>
          <w:b/>
          <w:bCs/>
        </w:rPr>
        <w:t>S</w:t>
      </w:r>
      <w:r w:rsidRPr="00967926">
        <w:rPr>
          <w:rFonts w:ascii="Times New Roman" w:hAnsi="Times New Roman" w:cs="Times New Roman"/>
          <w:b/>
          <w:bCs/>
        </w:rPr>
        <w:t>2</w:t>
      </w:r>
      <w:r w:rsidR="00A26C4F" w:rsidRPr="00967926">
        <w:rPr>
          <w:rFonts w:ascii="Times New Roman" w:hAnsi="Times New Roman" w:cs="Times New Roman"/>
          <w:b/>
          <w:bCs/>
        </w:rPr>
        <w:t>.</w:t>
      </w:r>
      <w:r w:rsidR="00A26C4F" w:rsidRPr="00967926">
        <w:rPr>
          <w:rFonts w:ascii="Times New Roman" w:hAnsi="Times New Roman" w:cs="Times New Roman"/>
        </w:rPr>
        <w:t xml:space="preserve"> </w:t>
      </w:r>
      <w:r w:rsidR="00A26C4F" w:rsidRPr="00967926">
        <w:rPr>
          <w:rFonts w:ascii="Times New Roman" w:hAnsi="Times New Roman" w:cs="Times New Roman"/>
          <w:bCs/>
        </w:rPr>
        <w:t>Correlation between cytokine level</w:t>
      </w:r>
      <w:r w:rsidRPr="00967926">
        <w:rPr>
          <w:rFonts w:ascii="Times New Roman" w:hAnsi="Times New Roman" w:cs="Times New Roman"/>
          <w:bCs/>
        </w:rPr>
        <w:t>s</w:t>
      </w:r>
      <w:r w:rsidR="00A26C4F" w:rsidRPr="00967926">
        <w:rPr>
          <w:rFonts w:ascii="Times New Roman" w:hAnsi="Times New Roman" w:cs="Times New Roman"/>
          <w:bCs/>
        </w:rPr>
        <w:t xml:space="preserve"> and parasite burden </w:t>
      </w:r>
      <w:r w:rsidR="00BE3EDE">
        <w:rPr>
          <w:rFonts w:ascii="Times New Roman" w:hAnsi="Times New Roman" w:cs="Times New Roman"/>
          <w:bCs/>
        </w:rPr>
        <w:t>at</w:t>
      </w:r>
      <w:r w:rsidR="00BE3EDE" w:rsidRPr="00967926">
        <w:rPr>
          <w:rFonts w:ascii="Times New Roman" w:hAnsi="Times New Roman" w:cs="Times New Roman"/>
          <w:bCs/>
        </w:rPr>
        <w:t xml:space="preserve"> </w:t>
      </w:r>
      <w:r w:rsidR="007D3FDB" w:rsidRPr="00967926">
        <w:rPr>
          <w:rFonts w:ascii="Times New Roman" w:hAnsi="Times New Roman" w:cs="Times New Roman"/>
          <w:bCs/>
        </w:rPr>
        <w:t>admission</w:t>
      </w:r>
      <w:r w:rsidR="00AB54FB" w:rsidRPr="00967926">
        <w:rPr>
          <w:rFonts w:ascii="Times New Roman" w:hAnsi="Times New Roman" w:cs="Times New Roman"/>
          <w:bCs/>
        </w:rPr>
        <w:t xml:space="preserve"> (day 0)</w:t>
      </w:r>
      <w:r w:rsidR="005848CF" w:rsidRPr="00967926">
        <w:rPr>
          <w:rFonts w:ascii="Times New Roman" w:hAnsi="Times New Roman" w:cs="Times New Roman"/>
          <w:bCs/>
        </w:rPr>
        <w:t xml:space="preserve"> in the </w:t>
      </w:r>
      <w:r w:rsidR="00BE3EDE">
        <w:rPr>
          <w:rFonts w:ascii="Times New Roman" w:hAnsi="Times New Roman" w:cs="Times New Roman"/>
          <w:bCs/>
        </w:rPr>
        <w:t>overall</w:t>
      </w:r>
      <w:r w:rsidR="00BE3EDE" w:rsidRPr="00967926">
        <w:rPr>
          <w:rFonts w:ascii="Times New Roman" w:hAnsi="Times New Roman" w:cs="Times New Roman"/>
          <w:bCs/>
        </w:rPr>
        <w:t xml:space="preserve"> </w:t>
      </w:r>
      <w:r w:rsidR="005848CF" w:rsidRPr="00967926">
        <w:rPr>
          <w:rFonts w:ascii="Times New Roman" w:hAnsi="Times New Roman" w:cs="Times New Roman"/>
          <w:bCs/>
        </w:rPr>
        <w:t>population</w:t>
      </w:r>
    </w:p>
    <w:p w14:paraId="294AFCCA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1754"/>
        <w:gridCol w:w="2136"/>
        <w:gridCol w:w="821"/>
        <w:gridCol w:w="1672"/>
        <w:gridCol w:w="2117"/>
        <w:gridCol w:w="993"/>
      </w:tblGrid>
      <w:tr w:rsidR="00A26C4F" w:rsidRPr="00967926" w14:paraId="2EBF7B80" w14:textId="77777777" w:rsidTr="00FF70BF">
        <w:trPr>
          <w:trHeight w:val="295"/>
        </w:trPr>
        <w:tc>
          <w:tcPr>
            <w:tcW w:w="1754" w:type="dxa"/>
          </w:tcPr>
          <w:p w14:paraId="3CD0A0E2" w14:textId="3134DE97" w:rsidR="00420226" w:rsidRPr="00967926" w:rsidRDefault="007D3FDB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Day 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0 p</w:t>
            </w:r>
            <w:r w:rsidR="00A26C4F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arasitemia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36" w:type="dxa"/>
          </w:tcPr>
          <w:p w14:paraId="2AB8CD3A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R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21" w:type="dxa"/>
          </w:tcPr>
          <w:p w14:paraId="0EA5FCB8" w14:textId="383CBD15" w:rsidR="00A26C4F" w:rsidRPr="00BE3EDE" w:rsidRDefault="00BE3EDE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value</w:t>
            </w:r>
          </w:p>
        </w:tc>
        <w:tc>
          <w:tcPr>
            <w:tcW w:w="1672" w:type="dxa"/>
          </w:tcPr>
          <w:p w14:paraId="5073AB98" w14:textId="77777777" w:rsidR="00BE3EDE" w:rsidRDefault="004B6387" w:rsidP="00BE3EDE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D</w:t>
            </w:r>
            <w:r w:rsidR="007D3FDB" w:rsidRPr="00967926"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ay </w:t>
            </w:r>
            <w:r w:rsidRPr="00967926">
              <w:rPr>
                <w:rFonts w:ascii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0 </w:t>
            </w:r>
          </w:p>
          <w:p w14:paraId="10DCDFBC" w14:textId="47ACEFAD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pf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HRP2</w:t>
            </w:r>
          </w:p>
        </w:tc>
        <w:tc>
          <w:tcPr>
            <w:tcW w:w="2117" w:type="dxa"/>
          </w:tcPr>
          <w:p w14:paraId="047FEE51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R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3" w:type="dxa"/>
          </w:tcPr>
          <w:p w14:paraId="3AE643B0" w14:textId="0D2E948A" w:rsidR="00A26C4F" w:rsidRPr="00967926" w:rsidRDefault="00BE3EDE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value</w:t>
            </w:r>
          </w:p>
        </w:tc>
      </w:tr>
      <w:tr w:rsidR="00A26C4F" w:rsidRPr="00967926" w14:paraId="4530DD15" w14:textId="77777777" w:rsidTr="00C91828">
        <w:tc>
          <w:tcPr>
            <w:tcW w:w="1754" w:type="dxa"/>
          </w:tcPr>
          <w:p w14:paraId="02F198B3" w14:textId="4F0537AA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IL1</w:t>
            </w:r>
            <w:r w:rsidR="00BE3EDE">
              <w:rPr>
                <w:rFonts w:ascii="Symbol" w:hAnsi="Symbol" w:cs="Times New Roman"/>
                <w:color w:val="000000"/>
              </w:rPr>
              <w:t>a</w:t>
            </w:r>
          </w:p>
        </w:tc>
        <w:tc>
          <w:tcPr>
            <w:tcW w:w="2136" w:type="dxa"/>
          </w:tcPr>
          <w:p w14:paraId="097BAB2D" w14:textId="1950F003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-0.12 [-0.28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0.04]</w:t>
            </w:r>
          </w:p>
        </w:tc>
        <w:tc>
          <w:tcPr>
            <w:tcW w:w="821" w:type="dxa"/>
          </w:tcPr>
          <w:p w14:paraId="68628DE7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672" w:type="dxa"/>
          </w:tcPr>
          <w:p w14:paraId="27EABC5D" w14:textId="51145883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IL1</w:t>
            </w:r>
            <w:r w:rsidR="00AC77B1">
              <w:rPr>
                <w:rFonts w:ascii="Symbol" w:hAnsi="Symbol" w:cs="Times New Roman"/>
                <w:color w:val="000000"/>
              </w:rPr>
              <w:t>a</w:t>
            </w:r>
          </w:p>
        </w:tc>
        <w:tc>
          <w:tcPr>
            <w:tcW w:w="2117" w:type="dxa"/>
          </w:tcPr>
          <w:p w14:paraId="73490417" w14:textId="210B52E2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-0.05 [-0.22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0.13]</w:t>
            </w:r>
          </w:p>
        </w:tc>
        <w:tc>
          <w:tcPr>
            <w:tcW w:w="993" w:type="dxa"/>
          </w:tcPr>
          <w:p w14:paraId="532ECB0F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</w:t>
            </w:r>
          </w:p>
        </w:tc>
      </w:tr>
      <w:tr w:rsidR="00A26C4F" w:rsidRPr="00967926" w14:paraId="633CD3EC" w14:textId="77777777" w:rsidTr="00C91828">
        <w:tc>
          <w:tcPr>
            <w:tcW w:w="1754" w:type="dxa"/>
          </w:tcPr>
          <w:p w14:paraId="7E9E5846" w14:textId="4A7759B4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IL1</w:t>
            </w:r>
            <w:r w:rsidR="00BE3EDE">
              <w:rPr>
                <w:rFonts w:ascii="Symbol" w:hAnsi="Symbol" w:cs="Times New Roman"/>
              </w:rPr>
              <w:t>b</w:t>
            </w:r>
          </w:p>
        </w:tc>
        <w:tc>
          <w:tcPr>
            <w:tcW w:w="2136" w:type="dxa"/>
          </w:tcPr>
          <w:p w14:paraId="1BAD79FB" w14:textId="5EB360CF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 [-0.14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0.19]</w:t>
            </w:r>
          </w:p>
        </w:tc>
        <w:tc>
          <w:tcPr>
            <w:tcW w:w="821" w:type="dxa"/>
          </w:tcPr>
          <w:p w14:paraId="692D5218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672" w:type="dxa"/>
          </w:tcPr>
          <w:p w14:paraId="0AB3609A" w14:textId="2295D06C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IL1</w:t>
            </w:r>
            <w:r w:rsidR="00AC77B1">
              <w:rPr>
                <w:rFonts w:ascii="Symbol" w:hAnsi="Symbol" w:cs="Times New Roman"/>
              </w:rPr>
              <w:t>b</w:t>
            </w:r>
          </w:p>
        </w:tc>
        <w:tc>
          <w:tcPr>
            <w:tcW w:w="2117" w:type="dxa"/>
          </w:tcPr>
          <w:p w14:paraId="1E8DAD6B" w14:textId="35B7E45C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 [-0.00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0.34]</w:t>
            </w:r>
          </w:p>
        </w:tc>
        <w:tc>
          <w:tcPr>
            <w:tcW w:w="993" w:type="dxa"/>
          </w:tcPr>
          <w:p w14:paraId="3C42A190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</w:t>
            </w:r>
          </w:p>
        </w:tc>
      </w:tr>
      <w:tr w:rsidR="00A26C4F" w:rsidRPr="00967926" w14:paraId="38051A72" w14:textId="77777777" w:rsidTr="00C91828">
        <w:tc>
          <w:tcPr>
            <w:tcW w:w="1754" w:type="dxa"/>
          </w:tcPr>
          <w:p w14:paraId="2F9AF0EF" w14:textId="5FD4C1CD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36" w:type="dxa"/>
          </w:tcPr>
          <w:p w14:paraId="6619BF63" w14:textId="747579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-0.05 [-0.22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0.11]</w:t>
            </w:r>
          </w:p>
        </w:tc>
        <w:tc>
          <w:tcPr>
            <w:tcW w:w="821" w:type="dxa"/>
          </w:tcPr>
          <w:p w14:paraId="04D02C82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672" w:type="dxa"/>
          </w:tcPr>
          <w:p w14:paraId="41482E26" w14:textId="515178B9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17" w:type="dxa"/>
          </w:tcPr>
          <w:p w14:paraId="091F471E" w14:textId="7AAAF434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</w:t>
            </w:r>
            <w:r w:rsidR="007D3FD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[-0.11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0.24]</w:t>
            </w:r>
          </w:p>
        </w:tc>
        <w:tc>
          <w:tcPr>
            <w:tcW w:w="993" w:type="dxa"/>
          </w:tcPr>
          <w:p w14:paraId="0FF7FF2D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</w:t>
            </w:r>
          </w:p>
        </w:tc>
      </w:tr>
      <w:tr w:rsidR="00A26C4F" w:rsidRPr="00967926" w14:paraId="126C7CBB" w14:textId="77777777" w:rsidTr="00C91828">
        <w:tc>
          <w:tcPr>
            <w:tcW w:w="1754" w:type="dxa"/>
          </w:tcPr>
          <w:p w14:paraId="36D44AA0" w14:textId="001BBF47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136" w:type="dxa"/>
          </w:tcPr>
          <w:p w14:paraId="093FB358" w14:textId="189F6EBE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 [-0.06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0.26]</w:t>
            </w:r>
          </w:p>
        </w:tc>
        <w:tc>
          <w:tcPr>
            <w:tcW w:w="821" w:type="dxa"/>
          </w:tcPr>
          <w:p w14:paraId="6BCFFAED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672" w:type="dxa"/>
          </w:tcPr>
          <w:p w14:paraId="24DA4CA3" w14:textId="3D91406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117" w:type="dxa"/>
          </w:tcPr>
          <w:p w14:paraId="65BACA7A" w14:textId="34AC4FE2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 [0.01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0.34]</w:t>
            </w:r>
          </w:p>
        </w:tc>
        <w:tc>
          <w:tcPr>
            <w:tcW w:w="993" w:type="dxa"/>
          </w:tcPr>
          <w:p w14:paraId="49F68C2D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</w:t>
            </w:r>
          </w:p>
        </w:tc>
      </w:tr>
      <w:tr w:rsidR="00A26C4F" w:rsidRPr="00967926" w14:paraId="09AB86A8" w14:textId="77777777" w:rsidTr="00C91828">
        <w:tc>
          <w:tcPr>
            <w:tcW w:w="1754" w:type="dxa"/>
          </w:tcPr>
          <w:p w14:paraId="66F9D85D" w14:textId="4385A630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36" w:type="dxa"/>
          </w:tcPr>
          <w:p w14:paraId="19EE5E19" w14:textId="6C245A6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 [0.16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0.46]</w:t>
            </w:r>
          </w:p>
        </w:tc>
        <w:tc>
          <w:tcPr>
            <w:tcW w:w="821" w:type="dxa"/>
          </w:tcPr>
          <w:p w14:paraId="689CB7A7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672" w:type="dxa"/>
          </w:tcPr>
          <w:p w14:paraId="5F3E61F3" w14:textId="0860782D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IL</w:t>
            </w:r>
            <w:r w:rsidR="004B6387"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17" w:type="dxa"/>
          </w:tcPr>
          <w:p w14:paraId="774090C6" w14:textId="0FB95C10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</w:t>
            </w:r>
            <w:r w:rsidR="007D3FD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[0.22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0.52]</w:t>
            </w:r>
          </w:p>
        </w:tc>
        <w:tc>
          <w:tcPr>
            <w:tcW w:w="993" w:type="dxa"/>
          </w:tcPr>
          <w:p w14:paraId="02FEF28C" w14:textId="550D98FE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&lt;0.01</w:t>
            </w:r>
          </w:p>
        </w:tc>
      </w:tr>
      <w:tr w:rsidR="00A26C4F" w:rsidRPr="00967926" w14:paraId="20563358" w14:textId="77777777" w:rsidTr="00C91828">
        <w:tc>
          <w:tcPr>
            <w:tcW w:w="1754" w:type="dxa"/>
          </w:tcPr>
          <w:p w14:paraId="14598B71" w14:textId="77777777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MIF</w:t>
            </w:r>
          </w:p>
        </w:tc>
        <w:tc>
          <w:tcPr>
            <w:tcW w:w="2136" w:type="dxa"/>
          </w:tcPr>
          <w:p w14:paraId="4A471F32" w14:textId="47669F38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</w:t>
            </w:r>
            <w:r w:rsidR="007D3FD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[-0.12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0.21]</w:t>
            </w:r>
          </w:p>
        </w:tc>
        <w:tc>
          <w:tcPr>
            <w:tcW w:w="821" w:type="dxa"/>
          </w:tcPr>
          <w:p w14:paraId="258491C0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672" w:type="dxa"/>
          </w:tcPr>
          <w:p w14:paraId="69D846F8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MIF</w:t>
            </w:r>
          </w:p>
        </w:tc>
        <w:tc>
          <w:tcPr>
            <w:tcW w:w="2117" w:type="dxa"/>
          </w:tcPr>
          <w:p w14:paraId="2927783A" w14:textId="0E7C2829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 [0.02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0.36]</w:t>
            </w:r>
          </w:p>
        </w:tc>
        <w:tc>
          <w:tcPr>
            <w:tcW w:w="993" w:type="dxa"/>
          </w:tcPr>
          <w:p w14:paraId="6A3C24A1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</w:t>
            </w:r>
          </w:p>
        </w:tc>
      </w:tr>
      <w:tr w:rsidR="00A26C4F" w:rsidRPr="00967926" w14:paraId="05AAF650" w14:textId="77777777" w:rsidTr="00C91828">
        <w:tc>
          <w:tcPr>
            <w:tcW w:w="1754" w:type="dxa"/>
          </w:tcPr>
          <w:p w14:paraId="25FC7E4D" w14:textId="4C1D6EE8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IFN</w:t>
            </w:r>
            <w:r w:rsidR="00BE3EDE">
              <w:rPr>
                <w:rFonts w:ascii="Symbol" w:hAnsi="Symbol" w:cs="Times New Roman"/>
                <w:color w:val="000000"/>
              </w:rPr>
              <w:t>g</w:t>
            </w:r>
          </w:p>
        </w:tc>
        <w:tc>
          <w:tcPr>
            <w:tcW w:w="2136" w:type="dxa"/>
          </w:tcPr>
          <w:p w14:paraId="628626D0" w14:textId="1C489941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 w:rsidR="007D3FD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[-0.07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0.26]</w:t>
            </w:r>
          </w:p>
        </w:tc>
        <w:tc>
          <w:tcPr>
            <w:tcW w:w="821" w:type="dxa"/>
          </w:tcPr>
          <w:p w14:paraId="4F8BE768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1672" w:type="dxa"/>
          </w:tcPr>
          <w:p w14:paraId="4539658F" w14:textId="282C1CCB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IFN</w:t>
            </w:r>
            <w:r w:rsidR="00AC77B1">
              <w:rPr>
                <w:rFonts w:ascii="Symbol" w:hAnsi="Symbol" w:cs="Times New Roman"/>
                <w:color w:val="000000"/>
              </w:rPr>
              <w:t>g</w:t>
            </w:r>
          </w:p>
        </w:tc>
        <w:tc>
          <w:tcPr>
            <w:tcW w:w="2117" w:type="dxa"/>
          </w:tcPr>
          <w:p w14:paraId="45FA048D" w14:textId="6464A4CD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 [0.10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0.42]</w:t>
            </w:r>
          </w:p>
        </w:tc>
        <w:tc>
          <w:tcPr>
            <w:tcW w:w="993" w:type="dxa"/>
          </w:tcPr>
          <w:p w14:paraId="238D7AC1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&lt;0.01</w:t>
            </w:r>
          </w:p>
        </w:tc>
      </w:tr>
      <w:tr w:rsidR="00A26C4F" w:rsidRPr="00967926" w14:paraId="08519E40" w14:textId="77777777" w:rsidTr="00C91828">
        <w:tc>
          <w:tcPr>
            <w:tcW w:w="1754" w:type="dxa"/>
          </w:tcPr>
          <w:p w14:paraId="0AB81762" w14:textId="04133F7E" w:rsidR="00A26C4F" w:rsidRPr="00967926" w:rsidRDefault="00A26C4F" w:rsidP="00C9182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TNF</w:t>
            </w:r>
            <w:r w:rsidR="00BE3EDE">
              <w:rPr>
                <w:rFonts w:ascii="Symbol" w:hAnsi="Symbol" w:cs="Times New Roman"/>
                <w:color w:val="000000"/>
              </w:rPr>
              <w:t>a</w:t>
            </w:r>
          </w:p>
        </w:tc>
        <w:tc>
          <w:tcPr>
            <w:tcW w:w="2136" w:type="dxa"/>
          </w:tcPr>
          <w:p w14:paraId="5365C68B" w14:textId="0E41ACF4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</w:t>
            </w:r>
            <w:r w:rsidR="007D3FD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[-0.15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0.18]</w:t>
            </w:r>
          </w:p>
        </w:tc>
        <w:tc>
          <w:tcPr>
            <w:tcW w:w="821" w:type="dxa"/>
          </w:tcPr>
          <w:p w14:paraId="027EA854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672" w:type="dxa"/>
          </w:tcPr>
          <w:p w14:paraId="500C4C39" w14:textId="0894BF5F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TNF</w:t>
            </w:r>
            <w:r w:rsidR="00AC77B1">
              <w:rPr>
                <w:rFonts w:ascii="Symbol" w:hAnsi="Symbol" w:cs="Times New Roman"/>
                <w:color w:val="000000"/>
              </w:rPr>
              <w:t>a</w:t>
            </w:r>
          </w:p>
        </w:tc>
        <w:tc>
          <w:tcPr>
            <w:tcW w:w="2117" w:type="dxa"/>
          </w:tcPr>
          <w:p w14:paraId="02D4F8E9" w14:textId="0217678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 [0.05</w:t>
            </w:r>
            <w:r w:rsidR="00967926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0.38]</w:t>
            </w:r>
          </w:p>
        </w:tc>
        <w:tc>
          <w:tcPr>
            <w:tcW w:w="993" w:type="dxa"/>
          </w:tcPr>
          <w:p w14:paraId="3F5DB0BA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</w:tbl>
    <w:p w14:paraId="6ED2EBE7" w14:textId="2AC362E4" w:rsidR="00A26C4F" w:rsidRPr="00967926" w:rsidRDefault="00A26C4F" w:rsidP="00A26C4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2CB0E0E0" w14:textId="77777777" w:rsidR="00A26C4F" w:rsidRPr="00967926" w:rsidRDefault="00A26C4F" w:rsidP="00A26C4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18AFB0D8" w14:textId="77777777" w:rsidR="00A26C4F" w:rsidRPr="00967926" w:rsidRDefault="00A26C4F" w:rsidP="00A26C4F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271FFC2D" w14:textId="3D33066F" w:rsidR="00A26C4F" w:rsidRPr="00A7771F" w:rsidRDefault="00BE3EDE" w:rsidP="00A7771F">
      <w:pPr>
        <w:spacing w:line="480" w:lineRule="auto"/>
        <w:rPr>
          <w:rFonts w:ascii="Times New Roman" w:hAnsi="Times New Roman" w:cs="Times New Roman"/>
          <w:color w:val="000000"/>
        </w:rPr>
      </w:pPr>
      <w:r w:rsidRPr="00A7771F">
        <w:rPr>
          <w:rFonts w:ascii="Times New Roman" w:hAnsi="Times New Roman" w:cs="Times New Roman"/>
          <w:color w:val="000000"/>
        </w:rPr>
        <w:t>IL: interleukin; MIF: macrophage inhibitory factor; IFN: interferon; TNF: tumor necrosis factor</w:t>
      </w:r>
    </w:p>
    <w:p w14:paraId="4CC40998" w14:textId="77777777" w:rsidR="000F3065" w:rsidRPr="00967926" w:rsidRDefault="000F3065">
      <w:pPr>
        <w:rPr>
          <w:rFonts w:ascii="Times New Roman" w:hAnsi="Times New Roman" w:cs="Times New Roman"/>
          <w:b/>
          <w:bCs/>
        </w:rPr>
      </w:pPr>
      <w:r w:rsidRPr="00967926">
        <w:rPr>
          <w:rFonts w:ascii="Times New Roman" w:hAnsi="Times New Roman" w:cs="Times New Roman"/>
          <w:b/>
          <w:bCs/>
        </w:rPr>
        <w:br w:type="page"/>
      </w:r>
    </w:p>
    <w:p w14:paraId="5926E778" w14:textId="43021B90" w:rsidR="004B6387" w:rsidRPr="00967926" w:rsidRDefault="004B6387" w:rsidP="004B6387">
      <w:pPr>
        <w:rPr>
          <w:rFonts w:ascii="Times New Roman" w:hAnsi="Times New Roman" w:cs="Times New Roman"/>
          <w:b/>
        </w:rPr>
      </w:pPr>
      <w:r w:rsidRPr="0096792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8939C0">
        <w:rPr>
          <w:rFonts w:ascii="Times New Roman" w:hAnsi="Times New Roman" w:cs="Times New Roman"/>
          <w:b/>
          <w:bCs/>
        </w:rPr>
        <w:t>S</w:t>
      </w:r>
      <w:r w:rsidRPr="00967926">
        <w:rPr>
          <w:rFonts w:ascii="Times New Roman" w:hAnsi="Times New Roman" w:cs="Times New Roman"/>
          <w:b/>
          <w:bCs/>
        </w:rPr>
        <w:t>3.</w:t>
      </w:r>
      <w:r w:rsidRPr="00967926">
        <w:rPr>
          <w:rFonts w:ascii="Times New Roman" w:hAnsi="Times New Roman" w:cs="Times New Roman"/>
        </w:rPr>
        <w:t xml:space="preserve"> </w:t>
      </w:r>
      <w:r w:rsidR="008939C0">
        <w:rPr>
          <w:rFonts w:ascii="Times New Roman" w:hAnsi="Times New Roman" w:cs="Times New Roman"/>
          <w:bCs/>
        </w:rPr>
        <w:t>Cytokine responses</w:t>
      </w:r>
      <w:r w:rsidR="008939C0" w:rsidRPr="00967926">
        <w:rPr>
          <w:rFonts w:ascii="Times New Roman" w:hAnsi="Times New Roman" w:cs="Times New Roman"/>
          <w:bCs/>
        </w:rPr>
        <w:t xml:space="preserve"> </w:t>
      </w:r>
      <w:r w:rsidR="008939C0">
        <w:rPr>
          <w:rFonts w:ascii="Times New Roman" w:hAnsi="Times New Roman" w:cs="Times New Roman"/>
          <w:bCs/>
        </w:rPr>
        <w:t>at</w:t>
      </w:r>
      <w:r w:rsidR="008939C0" w:rsidRPr="00967926">
        <w:rPr>
          <w:rFonts w:ascii="Times New Roman" w:hAnsi="Times New Roman" w:cs="Times New Roman"/>
          <w:bCs/>
        </w:rPr>
        <w:t xml:space="preserve"> </w:t>
      </w:r>
      <w:r w:rsidRPr="00967926">
        <w:rPr>
          <w:rFonts w:ascii="Times New Roman" w:hAnsi="Times New Roman" w:cs="Times New Roman"/>
          <w:bCs/>
        </w:rPr>
        <w:t xml:space="preserve">admission according to survival </w:t>
      </w:r>
      <w:r w:rsidR="00B429C3" w:rsidRPr="00967926">
        <w:rPr>
          <w:rFonts w:ascii="Times New Roman" w:hAnsi="Times New Roman" w:cs="Times New Roman"/>
          <w:bCs/>
        </w:rPr>
        <w:t xml:space="preserve">in the </w:t>
      </w:r>
      <w:r w:rsidR="008939C0">
        <w:rPr>
          <w:rFonts w:ascii="Times New Roman" w:hAnsi="Times New Roman" w:cs="Times New Roman"/>
          <w:bCs/>
        </w:rPr>
        <w:t>overall</w:t>
      </w:r>
      <w:r w:rsidR="008939C0" w:rsidRPr="00967926">
        <w:rPr>
          <w:rFonts w:ascii="Times New Roman" w:hAnsi="Times New Roman" w:cs="Times New Roman"/>
          <w:bCs/>
        </w:rPr>
        <w:t xml:space="preserve"> </w:t>
      </w:r>
      <w:r w:rsidR="00B429C3" w:rsidRPr="00967926">
        <w:rPr>
          <w:rFonts w:ascii="Times New Roman" w:hAnsi="Times New Roman" w:cs="Times New Roman"/>
          <w:bCs/>
        </w:rPr>
        <w:t>population</w:t>
      </w:r>
    </w:p>
    <w:p w14:paraId="448AC8C0" w14:textId="77777777" w:rsidR="004B6387" w:rsidRPr="00967926" w:rsidRDefault="004B6387" w:rsidP="004B6387">
      <w:pPr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2552"/>
        <w:gridCol w:w="992"/>
      </w:tblGrid>
      <w:tr w:rsidR="004B6387" w:rsidRPr="00967926" w14:paraId="550311D8" w14:textId="77777777" w:rsidTr="00A7771F">
        <w:tc>
          <w:tcPr>
            <w:tcW w:w="1413" w:type="dxa"/>
          </w:tcPr>
          <w:p w14:paraId="7BACC4E1" w14:textId="77777777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Cytokine</w:t>
            </w:r>
          </w:p>
          <w:p w14:paraId="1B4445A5" w14:textId="77777777" w:rsidR="000F3065" w:rsidRPr="00967926" w:rsidRDefault="000F3065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693" w:type="dxa"/>
          </w:tcPr>
          <w:p w14:paraId="67FA989C" w14:textId="77777777" w:rsidR="008939C0" w:rsidRDefault="004B6387" w:rsidP="008939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Survivors</w:t>
            </w:r>
            <w:r w:rsidR="000F3065"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50CD7C46" w14:textId="7F22754A" w:rsidR="004B6387" w:rsidRPr="00967926" w:rsidRDefault="000F3065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r w:rsidR="004B6387"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n=270</w:t>
            </w: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552" w:type="dxa"/>
          </w:tcPr>
          <w:p w14:paraId="19C30172" w14:textId="42E83CDA" w:rsidR="008939C0" w:rsidRDefault="004B6387" w:rsidP="008939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Non</w:t>
            </w:r>
            <w:r w:rsidR="008939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</w:t>
            </w: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survivors</w:t>
            </w:r>
            <w:r w:rsidR="000F3065"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15EAA262" w14:textId="0590A97E" w:rsidR="004B6387" w:rsidRPr="00967926" w:rsidRDefault="000F3065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r w:rsidR="004B6387"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n=8</w:t>
            </w: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992" w:type="dxa"/>
          </w:tcPr>
          <w:p w14:paraId="6564544E" w14:textId="6273535B" w:rsidR="004B6387" w:rsidRPr="008939C0" w:rsidRDefault="008939C0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value</w:t>
            </w:r>
          </w:p>
        </w:tc>
      </w:tr>
      <w:tr w:rsidR="004B6387" w:rsidRPr="00967926" w14:paraId="174EC2DD" w14:textId="77777777" w:rsidTr="00A7771F">
        <w:tc>
          <w:tcPr>
            <w:tcW w:w="1413" w:type="dxa"/>
          </w:tcPr>
          <w:p w14:paraId="71D07FAE" w14:textId="7D51B3EE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IL1</w:t>
            </w:r>
            <w:r w:rsidR="00AC77B1">
              <w:rPr>
                <w:rFonts w:ascii="Symbol" w:hAnsi="Symbol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2693" w:type="dxa"/>
            <w:vAlign w:val="center"/>
          </w:tcPr>
          <w:p w14:paraId="66BF2BD9" w14:textId="0650C75F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 [1.0-1.0]</w:t>
            </w:r>
          </w:p>
        </w:tc>
        <w:tc>
          <w:tcPr>
            <w:tcW w:w="2552" w:type="dxa"/>
            <w:vAlign w:val="center"/>
          </w:tcPr>
          <w:p w14:paraId="4F020490" w14:textId="396DE403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 [1.0-1.0]</w:t>
            </w:r>
          </w:p>
        </w:tc>
        <w:tc>
          <w:tcPr>
            <w:tcW w:w="992" w:type="dxa"/>
          </w:tcPr>
          <w:p w14:paraId="1B75F543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0.60</w:t>
            </w:r>
          </w:p>
        </w:tc>
      </w:tr>
      <w:tr w:rsidR="004B6387" w:rsidRPr="00967926" w14:paraId="4E09F52E" w14:textId="77777777" w:rsidTr="00A7771F">
        <w:tc>
          <w:tcPr>
            <w:tcW w:w="1413" w:type="dxa"/>
          </w:tcPr>
          <w:p w14:paraId="4396629D" w14:textId="4270A48D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IL1</w:t>
            </w:r>
            <w:r w:rsidR="00AC77B1">
              <w:rPr>
                <w:rFonts w:ascii="Symbol" w:hAnsi="Symbol" w:cs="Times New Roman"/>
                <w:sz w:val="22"/>
                <w:szCs w:val="22"/>
              </w:rPr>
              <w:t>b</w:t>
            </w:r>
          </w:p>
        </w:tc>
        <w:tc>
          <w:tcPr>
            <w:tcW w:w="2693" w:type="dxa"/>
            <w:vAlign w:val="center"/>
          </w:tcPr>
          <w:p w14:paraId="7B520210" w14:textId="1C7D19BA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 [1.0-1.0]</w:t>
            </w:r>
          </w:p>
        </w:tc>
        <w:tc>
          <w:tcPr>
            <w:tcW w:w="2552" w:type="dxa"/>
            <w:vAlign w:val="center"/>
          </w:tcPr>
          <w:p w14:paraId="142628A2" w14:textId="5C71A9B8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 [1.0-1.0]</w:t>
            </w:r>
          </w:p>
        </w:tc>
        <w:tc>
          <w:tcPr>
            <w:tcW w:w="992" w:type="dxa"/>
          </w:tcPr>
          <w:p w14:paraId="16F19C68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</w:tc>
      </w:tr>
      <w:tr w:rsidR="004B6387" w:rsidRPr="00967926" w14:paraId="19263834" w14:textId="77777777" w:rsidTr="00A7771F">
        <w:tc>
          <w:tcPr>
            <w:tcW w:w="1413" w:type="dxa"/>
          </w:tcPr>
          <w:p w14:paraId="6F0FD6C6" w14:textId="55FCEF74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IL-2</w:t>
            </w:r>
          </w:p>
        </w:tc>
        <w:tc>
          <w:tcPr>
            <w:tcW w:w="2693" w:type="dxa"/>
            <w:vAlign w:val="center"/>
          </w:tcPr>
          <w:p w14:paraId="4DAF6DCE" w14:textId="168C3940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0.50 [0.5-2.</w:t>
            </w:r>
            <w:r w:rsidR="00FF70BF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]</w:t>
            </w:r>
          </w:p>
        </w:tc>
        <w:tc>
          <w:tcPr>
            <w:tcW w:w="2552" w:type="dxa"/>
            <w:vAlign w:val="center"/>
          </w:tcPr>
          <w:p w14:paraId="5E1445AF" w14:textId="746B88F2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0.50 [0.5-0.5]</w:t>
            </w:r>
          </w:p>
        </w:tc>
        <w:tc>
          <w:tcPr>
            <w:tcW w:w="992" w:type="dxa"/>
          </w:tcPr>
          <w:p w14:paraId="4AC24036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</w:t>
            </w:r>
          </w:p>
        </w:tc>
      </w:tr>
      <w:tr w:rsidR="004B6387" w:rsidRPr="00967926" w14:paraId="78832FE6" w14:textId="77777777" w:rsidTr="00A7771F">
        <w:tc>
          <w:tcPr>
            <w:tcW w:w="1413" w:type="dxa"/>
          </w:tcPr>
          <w:p w14:paraId="6A46DB89" w14:textId="637B07A3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IL-4</w:t>
            </w:r>
          </w:p>
        </w:tc>
        <w:tc>
          <w:tcPr>
            <w:tcW w:w="2693" w:type="dxa"/>
            <w:vAlign w:val="center"/>
          </w:tcPr>
          <w:p w14:paraId="3B60FCE6" w14:textId="10F3B975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 [0.1-0.3]</w:t>
            </w:r>
          </w:p>
        </w:tc>
        <w:tc>
          <w:tcPr>
            <w:tcW w:w="2552" w:type="dxa"/>
            <w:vAlign w:val="center"/>
          </w:tcPr>
          <w:p w14:paraId="12D2CD23" w14:textId="76FC328F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 [0.1-0.</w:t>
            </w:r>
            <w:r w:rsidR="00FF70BF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]</w:t>
            </w:r>
          </w:p>
        </w:tc>
        <w:tc>
          <w:tcPr>
            <w:tcW w:w="992" w:type="dxa"/>
          </w:tcPr>
          <w:p w14:paraId="3C14796D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</w:t>
            </w:r>
          </w:p>
        </w:tc>
      </w:tr>
      <w:tr w:rsidR="004B6387" w:rsidRPr="00967926" w14:paraId="3A113D95" w14:textId="77777777" w:rsidTr="00A7771F">
        <w:tc>
          <w:tcPr>
            <w:tcW w:w="1413" w:type="dxa"/>
          </w:tcPr>
          <w:p w14:paraId="5BD17A92" w14:textId="76658F0F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IFN</w:t>
            </w:r>
            <w:r w:rsidR="00AC77B1">
              <w:rPr>
                <w:rFonts w:ascii="Symbol" w:hAnsi="Symbol" w:cs="Times New Roman"/>
                <w:color w:val="000000"/>
                <w:sz w:val="22"/>
                <w:szCs w:val="22"/>
              </w:rPr>
              <w:t>g</w:t>
            </w:r>
          </w:p>
        </w:tc>
        <w:tc>
          <w:tcPr>
            <w:tcW w:w="2693" w:type="dxa"/>
            <w:vAlign w:val="center"/>
          </w:tcPr>
          <w:p w14:paraId="0E582229" w14:textId="027300D6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9.50 [9.5-103.</w:t>
            </w:r>
            <w:r w:rsidR="00FF70BF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]</w:t>
            </w:r>
          </w:p>
        </w:tc>
        <w:tc>
          <w:tcPr>
            <w:tcW w:w="2552" w:type="dxa"/>
            <w:vAlign w:val="center"/>
          </w:tcPr>
          <w:p w14:paraId="662340AE" w14:textId="797FB07B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9.50 [9.5-9.5]</w:t>
            </w:r>
          </w:p>
        </w:tc>
        <w:tc>
          <w:tcPr>
            <w:tcW w:w="992" w:type="dxa"/>
          </w:tcPr>
          <w:p w14:paraId="71753F7B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</w:p>
        </w:tc>
      </w:tr>
      <w:tr w:rsidR="004B6387" w:rsidRPr="00967926" w14:paraId="7E90BB83" w14:textId="77777777" w:rsidTr="00A7771F">
        <w:tc>
          <w:tcPr>
            <w:tcW w:w="1413" w:type="dxa"/>
          </w:tcPr>
          <w:p w14:paraId="4274462F" w14:textId="312E2A7C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TNF</w:t>
            </w:r>
            <w:r w:rsidR="00AC77B1">
              <w:rPr>
                <w:rFonts w:ascii="Symbol" w:hAnsi="Symbol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2693" w:type="dxa"/>
            <w:vAlign w:val="center"/>
          </w:tcPr>
          <w:p w14:paraId="01B556BD" w14:textId="35E9FCBD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2.00 [2.0-6.2]</w:t>
            </w:r>
          </w:p>
        </w:tc>
        <w:tc>
          <w:tcPr>
            <w:tcW w:w="2552" w:type="dxa"/>
            <w:vAlign w:val="center"/>
          </w:tcPr>
          <w:p w14:paraId="24CD4616" w14:textId="48297524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2.00 [2.0-6.</w:t>
            </w:r>
            <w:r w:rsidR="00FF70BF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]</w:t>
            </w:r>
          </w:p>
        </w:tc>
        <w:tc>
          <w:tcPr>
            <w:tcW w:w="992" w:type="dxa"/>
          </w:tcPr>
          <w:p w14:paraId="72068106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</w:t>
            </w:r>
          </w:p>
        </w:tc>
      </w:tr>
      <w:tr w:rsidR="004B6387" w:rsidRPr="00967926" w14:paraId="66155C7E" w14:textId="77777777" w:rsidTr="00A7771F">
        <w:tc>
          <w:tcPr>
            <w:tcW w:w="1413" w:type="dxa"/>
          </w:tcPr>
          <w:p w14:paraId="11768601" w14:textId="28D315AA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IL-10</w:t>
            </w:r>
          </w:p>
        </w:tc>
        <w:tc>
          <w:tcPr>
            <w:tcW w:w="2693" w:type="dxa"/>
            <w:vAlign w:val="center"/>
          </w:tcPr>
          <w:p w14:paraId="0AFFA01F" w14:textId="379A74A5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147.55 [45.0-570.4]</w:t>
            </w:r>
          </w:p>
        </w:tc>
        <w:tc>
          <w:tcPr>
            <w:tcW w:w="2552" w:type="dxa"/>
            <w:vAlign w:val="center"/>
          </w:tcPr>
          <w:p w14:paraId="0BAE6AE1" w14:textId="3C536B97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371.7 [205.0-620.</w:t>
            </w:r>
            <w:r w:rsidR="00FF70BF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]</w:t>
            </w:r>
          </w:p>
        </w:tc>
        <w:tc>
          <w:tcPr>
            <w:tcW w:w="992" w:type="dxa"/>
          </w:tcPr>
          <w:p w14:paraId="3D46F442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</w:t>
            </w:r>
          </w:p>
        </w:tc>
      </w:tr>
      <w:tr w:rsidR="004B6387" w:rsidRPr="00967926" w14:paraId="0BAE7124" w14:textId="77777777" w:rsidTr="00A7771F">
        <w:tc>
          <w:tcPr>
            <w:tcW w:w="1413" w:type="dxa"/>
          </w:tcPr>
          <w:p w14:paraId="5C8A49C7" w14:textId="77777777" w:rsidR="004B6387" w:rsidRPr="00967926" w:rsidRDefault="004B6387" w:rsidP="00FF70B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MIF</w:t>
            </w:r>
          </w:p>
        </w:tc>
        <w:tc>
          <w:tcPr>
            <w:tcW w:w="2693" w:type="dxa"/>
            <w:vAlign w:val="center"/>
          </w:tcPr>
          <w:p w14:paraId="403D48BC" w14:textId="2DAF02ED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1207.3 [567.5-2287.1]</w:t>
            </w:r>
          </w:p>
        </w:tc>
        <w:tc>
          <w:tcPr>
            <w:tcW w:w="2552" w:type="dxa"/>
            <w:vAlign w:val="center"/>
          </w:tcPr>
          <w:p w14:paraId="0A1C2E4A" w14:textId="45EFC7D9" w:rsidR="004B6387" w:rsidRPr="00967926" w:rsidRDefault="004B6387" w:rsidP="00A7771F">
            <w:pPr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3564.9 [721.4-8784.6]</w:t>
            </w:r>
          </w:p>
        </w:tc>
        <w:tc>
          <w:tcPr>
            <w:tcW w:w="992" w:type="dxa"/>
          </w:tcPr>
          <w:p w14:paraId="76288620" w14:textId="77777777" w:rsidR="004B6387" w:rsidRPr="00967926" w:rsidRDefault="004B6387" w:rsidP="00A7771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</w:t>
            </w:r>
          </w:p>
        </w:tc>
      </w:tr>
    </w:tbl>
    <w:p w14:paraId="3E371AC4" w14:textId="77777777" w:rsidR="004B6387" w:rsidRPr="00967926" w:rsidRDefault="004B6387" w:rsidP="004B6387"/>
    <w:p w14:paraId="58AE873F" w14:textId="77777777" w:rsidR="005D7BBC" w:rsidRPr="00967926" w:rsidRDefault="005D7BBC">
      <w:pPr>
        <w:rPr>
          <w:rFonts w:ascii="Times New Roman" w:hAnsi="Times New Roman" w:cs="Times New Roman"/>
          <w:b/>
          <w:bCs/>
          <w:color w:val="000000"/>
        </w:rPr>
      </w:pPr>
      <w:r w:rsidRPr="00967926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111A1C8C" w14:textId="62760955" w:rsidR="00A26C4F" w:rsidRPr="00967926" w:rsidRDefault="000F3065" w:rsidP="00A26C4F">
      <w:pPr>
        <w:rPr>
          <w:rFonts w:ascii="Times New Roman" w:hAnsi="Times New Roman" w:cs="Times New Roman"/>
          <w:bCs/>
        </w:rPr>
      </w:pPr>
      <w:r w:rsidRPr="00967926">
        <w:rPr>
          <w:rFonts w:ascii="Times New Roman" w:hAnsi="Times New Roman" w:cs="Times New Roman"/>
          <w:b/>
          <w:bCs/>
          <w:color w:val="000000"/>
        </w:rPr>
        <w:lastRenderedPageBreak/>
        <w:t xml:space="preserve">Supplementary Table </w:t>
      </w:r>
      <w:r w:rsidR="008939C0">
        <w:rPr>
          <w:rFonts w:ascii="Times New Roman" w:hAnsi="Times New Roman" w:cs="Times New Roman"/>
          <w:b/>
          <w:bCs/>
          <w:color w:val="000000"/>
        </w:rPr>
        <w:t>S</w:t>
      </w:r>
      <w:r w:rsidRPr="00967926">
        <w:rPr>
          <w:rFonts w:ascii="Times New Roman" w:hAnsi="Times New Roman" w:cs="Times New Roman"/>
          <w:b/>
          <w:bCs/>
          <w:color w:val="000000"/>
        </w:rPr>
        <w:t>4</w:t>
      </w:r>
      <w:r w:rsidR="00A26C4F" w:rsidRPr="00967926">
        <w:rPr>
          <w:rFonts w:ascii="Times New Roman" w:hAnsi="Times New Roman" w:cs="Times New Roman"/>
          <w:b/>
          <w:bCs/>
          <w:color w:val="000000"/>
        </w:rPr>
        <w:t>.</w:t>
      </w:r>
      <w:r w:rsidRPr="00967926">
        <w:rPr>
          <w:rFonts w:ascii="Times New Roman" w:hAnsi="Times New Roman" w:cs="Times New Roman"/>
          <w:b/>
          <w:color w:val="000000"/>
        </w:rPr>
        <w:t xml:space="preserve"> </w:t>
      </w:r>
      <w:r w:rsidR="008939C0">
        <w:rPr>
          <w:rFonts w:ascii="Times New Roman" w:hAnsi="Times New Roman" w:cs="Times New Roman"/>
          <w:bCs/>
          <w:color w:val="000000"/>
        </w:rPr>
        <w:t>Changes in</w:t>
      </w:r>
      <w:r w:rsidR="008939C0" w:rsidRPr="00967926">
        <w:rPr>
          <w:rFonts w:ascii="Times New Roman" w:hAnsi="Times New Roman" w:cs="Times New Roman"/>
          <w:bCs/>
          <w:color w:val="000000"/>
        </w:rPr>
        <w:t xml:space="preserve"> </w:t>
      </w:r>
      <w:r w:rsidRPr="00967926">
        <w:rPr>
          <w:rFonts w:ascii="Times New Roman" w:hAnsi="Times New Roman" w:cs="Times New Roman"/>
          <w:bCs/>
          <w:color w:val="000000"/>
        </w:rPr>
        <w:t xml:space="preserve">circulating </w:t>
      </w:r>
      <w:r w:rsidR="00A26C4F" w:rsidRPr="00967926">
        <w:rPr>
          <w:rFonts w:ascii="Times New Roman" w:hAnsi="Times New Roman" w:cs="Times New Roman"/>
          <w:bCs/>
        </w:rPr>
        <w:t>IL10</w:t>
      </w:r>
      <w:r w:rsidRPr="00967926">
        <w:rPr>
          <w:rFonts w:ascii="Times New Roman" w:hAnsi="Times New Roman" w:cs="Times New Roman"/>
          <w:bCs/>
        </w:rPr>
        <w:t xml:space="preserve"> level</w:t>
      </w:r>
      <w:r w:rsidR="008939C0">
        <w:rPr>
          <w:rFonts w:ascii="Times New Roman" w:hAnsi="Times New Roman" w:cs="Times New Roman"/>
          <w:bCs/>
        </w:rPr>
        <w:t>s</w:t>
      </w:r>
      <w:r w:rsidRPr="00967926">
        <w:rPr>
          <w:rFonts w:ascii="Times New Roman" w:hAnsi="Times New Roman" w:cs="Times New Roman"/>
          <w:bCs/>
        </w:rPr>
        <w:t xml:space="preserve"> during the first </w:t>
      </w:r>
      <w:r w:rsidR="008939C0">
        <w:rPr>
          <w:rFonts w:ascii="Times New Roman" w:hAnsi="Times New Roman" w:cs="Times New Roman"/>
          <w:bCs/>
        </w:rPr>
        <w:t>three ICU days in patients who had severe malaria with vs. without nosocomial infections</w:t>
      </w:r>
      <w:r w:rsidR="008939C0" w:rsidRPr="00967926">
        <w:rPr>
          <w:rFonts w:ascii="Times New Roman" w:hAnsi="Times New Roman" w:cs="Times New Roman"/>
          <w:bCs/>
        </w:rPr>
        <w:t xml:space="preserve"> </w:t>
      </w:r>
    </w:p>
    <w:p w14:paraId="31C5E44D" w14:textId="77777777" w:rsidR="00A26C4F" w:rsidRPr="00967926" w:rsidRDefault="00A26C4F" w:rsidP="00A26C4F">
      <w:pPr>
        <w:rPr>
          <w:rFonts w:ascii="Times New Roman" w:hAnsi="Times New Roman" w:cs="Times New Roman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45"/>
        <w:gridCol w:w="2611"/>
        <w:gridCol w:w="2834"/>
        <w:gridCol w:w="1264"/>
      </w:tblGrid>
      <w:tr w:rsidR="00A26C4F" w:rsidRPr="00967926" w14:paraId="1773012E" w14:textId="77777777" w:rsidTr="00A7771F">
        <w:trPr>
          <w:trHeight w:val="577"/>
        </w:trPr>
        <w:tc>
          <w:tcPr>
            <w:tcW w:w="2345" w:type="dxa"/>
          </w:tcPr>
          <w:p w14:paraId="0FD435B8" w14:textId="2F2A74BB" w:rsidR="00A26C4F" w:rsidRPr="00A7771F" w:rsidRDefault="00A26C4F" w:rsidP="00C9182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Cytokine</w:t>
            </w:r>
            <w:r w:rsidR="000F3065"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</w:p>
        </w:tc>
        <w:tc>
          <w:tcPr>
            <w:tcW w:w="2612" w:type="dxa"/>
          </w:tcPr>
          <w:p w14:paraId="5B1D7BDB" w14:textId="302471CF" w:rsidR="00A26C4F" w:rsidRPr="00A7771F" w:rsidRDefault="000F3065" w:rsidP="00A7771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Nosocomial</w:t>
            </w:r>
            <w:r w:rsidR="00A26C4F"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infection </w:t>
            </w:r>
            <w:r w:rsidR="00FF70BF"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(n=23)</w:t>
            </w:r>
          </w:p>
        </w:tc>
        <w:tc>
          <w:tcPr>
            <w:tcW w:w="2835" w:type="dxa"/>
          </w:tcPr>
          <w:p w14:paraId="15255A40" w14:textId="788283D1" w:rsidR="00A26C4F" w:rsidRPr="00A7771F" w:rsidRDefault="000F3065" w:rsidP="00A7771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 nosocomial</w:t>
            </w:r>
            <w:r w:rsidR="00A26C4F"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infection</w:t>
            </w:r>
            <w:r w:rsidR="00FF70BF" w:rsidRPr="00A7771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(n=121)</w:t>
            </w:r>
          </w:p>
        </w:tc>
        <w:tc>
          <w:tcPr>
            <w:tcW w:w="1264" w:type="dxa"/>
          </w:tcPr>
          <w:p w14:paraId="1063C1E2" w14:textId="77777777" w:rsidR="00AC77B1" w:rsidRDefault="00A26C4F" w:rsidP="008939C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A7771F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  <w:r w:rsidR="00AC77B1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  <w:p w14:paraId="765BA01C" w14:textId="11FF7622" w:rsidR="00A26C4F" w:rsidRPr="00A7771F" w:rsidRDefault="00AC77B1" w:rsidP="00A7771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value</w:t>
            </w:r>
          </w:p>
          <w:p w14:paraId="55040CFC" w14:textId="77777777" w:rsidR="000F3065" w:rsidRPr="00A7771F" w:rsidRDefault="000F3065" w:rsidP="00A7771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A26C4F" w:rsidRPr="00967926" w14:paraId="6228B614" w14:textId="77777777" w:rsidTr="00C91828">
        <w:tc>
          <w:tcPr>
            <w:tcW w:w="2345" w:type="dxa"/>
          </w:tcPr>
          <w:p w14:paraId="558AE2FA" w14:textId="56ADC39B" w:rsidR="00A26C4F" w:rsidRPr="00967926" w:rsidRDefault="00A26C4F" w:rsidP="00C9182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 xml:space="preserve">IL10 </w:t>
            </w:r>
            <w:r w:rsidR="00AC77B1">
              <w:rPr>
                <w:rFonts w:ascii="Times New Roman" w:hAnsi="Times New Roman" w:cs="Times New Roman"/>
                <w:sz w:val="22"/>
                <w:szCs w:val="22"/>
              </w:rPr>
              <w:t xml:space="preserve">on </w:t>
            </w: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>day 0</w:t>
            </w:r>
          </w:p>
        </w:tc>
        <w:tc>
          <w:tcPr>
            <w:tcW w:w="2612" w:type="dxa"/>
          </w:tcPr>
          <w:p w14:paraId="4C326F87" w14:textId="6550F3FE" w:rsidR="00A26C4F" w:rsidRPr="00967926" w:rsidRDefault="00F637F8" w:rsidP="00A7771F">
            <w:pPr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>278.5 [63.1</w:t>
            </w:r>
            <w:r w:rsidR="00AC77B1"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>579.8]</w:t>
            </w:r>
          </w:p>
        </w:tc>
        <w:tc>
          <w:tcPr>
            <w:tcW w:w="2835" w:type="dxa"/>
          </w:tcPr>
          <w:p w14:paraId="45ED7EA9" w14:textId="6DAD499D" w:rsidR="00A26C4F" w:rsidRPr="00967926" w:rsidRDefault="00F637F8" w:rsidP="00A777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222.3 [52.2</w:t>
            </w:r>
            <w:r w:rsidR="00AC77B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816.9]</w:t>
            </w:r>
          </w:p>
        </w:tc>
        <w:tc>
          <w:tcPr>
            <w:tcW w:w="1264" w:type="dxa"/>
          </w:tcPr>
          <w:p w14:paraId="4320F375" w14:textId="32A69F1E" w:rsidR="00A26C4F" w:rsidRPr="00967926" w:rsidRDefault="00F637F8" w:rsidP="00A7771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0.62</w:t>
            </w:r>
          </w:p>
        </w:tc>
      </w:tr>
      <w:tr w:rsidR="00A26C4F" w:rsidRPr="00967926" w14:paraId="1F15C992" w14:textId="77777777" w:rsidTr="00C91828">
        <w:tc>
          <w:tcPr>
            <w:tcW w:w="2345" w:type="dxa"/>
          </w:tcPr>
          <w:p w14:paraId="4EDE10A8" w14:textId="6A7E38B2" w:rsidR="00A26C4F" w:rsidRPr="00967926" w:rsidRDefault="00A26C4F" w:rsidP="00C9182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 xml:space="preserve">IL10 </w:t>
            </w:r>
            <w:r w:rsidR="00AC77B1">
              <w:rPr>
                <w:rFonts w:ascii="Times New Roman" w:hAnsi="Times New Roman" w:cs="Times New Roman"/>
                <w:sz w:val="22"/>
                <w:szCs w:val="22"/>
              </w:rPr>
              <w:t xml:space="preserve">on </w:t>
            </w: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>day 1</w:t>
            </w:r>
          </w:p>
        </w:tc>
        <w:tc>
          <w:tcPr>
            <w:tcW w:w="2612" w:type="dxa"/>
            <w:vAlign w:val="center"/>
          </w:tcPr>
          <w:p w14:paraId="3831CC62" w14:textId="56522B57" w:rsidR="00A26C4F" w:rsidRPr="00967926" w:rsidRDefault="00A26C4F" w:rsidP="00A7771F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191.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[111.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="00AC77B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471.0]</w:t>
            </w:r>
          </w:p>
        </w:tc>
        <w:tc>
          <w:tcPr>
            <w:tcW w:w="2835" w:type="dxa"/>
            <w:vAlign w:val="center"/>
          </w:tcPr>
          <w:p w14:paraId="697A8CC9" w14:textId="77D7ADF3" w:rsidR="00A26C4F" w:rsidRPr="00967926" w:rsidRDefault="00A26C4F" w:rsidP="00A7771F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110.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40.0</w:t>
            </w:r>
            <w:r w:rsidR="00AC77B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301.6]</w:t>
            </w:r>
          </w:p>
        </w:tc>
        <w:tc>
          <w:tcPr>
            <w:tcW w:w="1264" w:type="dxa"/>
          </w:tcPr>
          <w:p w14:paraId="1D77FC46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</w:t>
            </w:r>
          </w:p>
        </w:tc>
      </w:tr>
      <w:tr w:rsidR="00A26C4F" w:rsidRPr="00967926" w14:paraId="346862FA" w14:textId="77777777" w:rsidTr="00C91828">
        <w:tc>
          <w:tcPr>
            <w:tcW w:w="2345" w:type="dxa"/>
          </w:tcPr>
          <w:p w14:paraId="21E2AC19" w14:textId="383E6C4D" w:rsidR="00A26C4F" w:rsidRPr="00967926" w:rsidRDefault="00A26C4F" w:rsidP="00C9182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 xml:space="preserve">IL10 </w:t>
            </w:r>
            <w:r w:rsidR="00AC77B1">
              <w:rPr>
                <w:rFonts w:ascii="Times New Roman" w:hAnsi="Times New Roman" w:cs="Times New Roman"/>
                <w:sz w:val="22"/>
                <w:szCs w:val="22"/>
              </w:rPr>
              <w:t xml:space="preserve">on </w:t>
            </w:r>
            <w:r w:rsidRPr="00967926">
              <w:rPr>
                <w:rFonts w:ascii="Times New Roman" w:hAnsi="Times New Roman" w:cs="Times New Roman"/>
                <w:sz w:val="22"/>
                <w:szCs w:val="22"/>
              </w:rPr>
              <w:t>day 2</w:t>
            </w:r>
          </w:p>
        </w:tc>
        <w:tc>
          <w:tcPr>
            <w:tcW w:w="2612" w:type="dxa"/>
          </w:tcPr>
          <w:p w14:paraId="0FF10E8E" w14:textId="10A96439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406.3 [13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 w:rsidR="00AC77B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544.6]</w:t>
            </w:r>
          </w:p>
        </w:tc>
        <w:tc>
          <w:tcPr>
            <w:tcW w:w="2835" w:type="dxa"/>
          </w:tcPr>
          <w:p w14:paraId="2DC81E66" w14:textId="78DD618D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</w:t>
            </w:r>
            <w:r w:rsidR="00510C6B"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[17.6</w:t>
            </w:r>
            <w:r w:rsidR="00AC77B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 w:rsidRPr="0096792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266.2]</w:t>
            </w:r>
          </w:p>
        </w:tc>
        <w:tc>
          <w:tcPr>
            <w:tcW w:w="1264" w:type="dxa"/>
          </w:tcPr>
          <w:p w14:paraId="71430D76" w14:textId="77777777" w:rsidR="00A26C4F" w:rsidRPr="00967926" w:rsidRDefault="00A26C4F" w:rsidP="00A7771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967926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&lt;0.01</w:t>
            </w:r>
          </w:p>
        </w:tc>
      </w:tr>
    </w:tbl>
    <w:p w14:paraId="23A9D515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p w14:paraId="45604C50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p w14:paraId="1A5C700F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p w14:paraId="67439E81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p w14:paraId="28249767" w14:textId="77777777" w:rsidR="00A26C4F" w:rsidRPr="00967926" w:rsidRDefault="00A26C4F" w:rsidP="00A26C4F">
      <w:pPr>
        <w:rPr>
          <w:rFonts w:ascii="Times New Roman" w:hAnsi="Times New Roman" w:cs="Times New Roman"/>
        </w:rPr>
      </w:pPr>
    </w:p>
    <w:p w14:paraId="513875E3" w14:textId="2201F3E7" w:rsidR="00A26C4F" w:rsidRPr="00967926" w:rsidRDefault="005D7BBC" w:rsidP="00510C6B">
      <w:pPr>
        <w:rPr>
          <w:rFonts w:ascii="Times New Roman" w:hAnsi="Times New Roman" w:cs="Times New Roman"/>
          <w:b/>
          <w:bCs/>
        </w:rPr>
      </w:pPr>
      <w:r w:rsidRPr="00967926">
        <w:rPr>
          <w:rFonts w:ascii="Times New Roman" w:hAnsi="Times New Roman" w:cs="Times New Roman"/>
          <w:b/>
          <w:bCs/>
        </w:rPr>
        <w:br w:type="page"/>
      </w:r>
    </w:p>
    <w:p w14:paraId="7E0F6DD6" w14:textId="3D5E6757" w:rsidR="00A26C4F" w:rsidRPr="00967926" w:rsidRDefault="00F34E8C" w:rsidP="00A26C4F">
      <w:pPr>
        <w:rPr>
          <w:rFonts w:ascii="Times New Roman" w:hAnsi="Times New Roman" w:cs="Times New Roman"/>
          <w:b/>
        </w:rPr>
      </w:pPr>
      <w:r w:rsidRPr="00967926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A26C4F" w:rsidRPr="00967926">
        <w:rPr>
          <w:rFonts w:ascii="Times New Roman" w:hAnsi="Times New Roman" w:cs="Times New Roman"/>
          <w:b/>
          <w:bCs/>
        </w:rPr>
        <w:t xml:space="preserve">Figure </w:t>
      </w:r>
      <w:r w:rsidR="00AC77B1">
        <w:rPr>
          <w:rFonts w:ascii="Times New Roman" w:hAnsi="Times New Roman" w:cs="Times New Roman"/>
          <w:b/>
          <w:bCs/>
        </w:rPr>
        <w:t>S</w:t>
      </w:r>
      <w:r w:rsidR="00A26C4F" w:rsidRPr="00967926">
        <w:rPr>
          <w:rFonts w:ascii="Times New Roman" w:hAnsi="Times New Roman" w:cs="Times New Roman"/>
          <w:b/>
          <w:bCs/>
        </w:rPr>
        <w:t>1.</w:t>
      </w:r>
      <w:r w:rsidR="00A26C4F" w:rsidRPr="00967926">
        <w:rPr>
          <w:rFonts w:ascii="Times New Roman" w:hAnsi="Times New Roman" w:cs="Times New Roman"/>
        </w:rPr>
        <w:t xml:space="preserve"> </w:t>
      </w:r>
      <w:r w:rsidR="00AC77B1">
        <w:rPr>
          <w:rFonts w:ascii="Times New Roman" w:hAnsi="Times New Roman" w:cs="Times New Roman"/>
          <w:b/>
        </w:rPr>
        <w:t>Patient f</w:t>
      </w:r>
      <w:r w:rsidR="00A26C4F" w:rsidRPr="00967926">
        <w:rPr>
          <w:rFonts w:ascii="Times New Roman" w:hAnsi="Times New Roman" w:cs="Times New Roman"/>
          <w:b/>
        </w:rPr>
        <w:t>lowchart</w:t>
      </w:r>
    </w:p>
    <w:p w14:paraId="5BD135E7" w14:textId="77777777" w:rsidR="00A26C4F" w:rsidRPr="00967926" w:rsidRDefault="00A26C4F" w:rsidP="00A26C4F">
      <w:pPr>
        <w:rPr>
          <w:rFonts w:ascii="Times New Roman" w:hAnsi="Times New Roman" w:cs="Times New Roman"/>
          <w:b/>
          <w:bCs/>
        </w:rPr>
      </w:pPr>
    </w:p>
    <w:p w14:paraId="040DCF77" w14:textId="32F0EBE8" w:rsidR="00A26C4F" w:rsidRPr="00967926" w:rsidRDefault="003D49C1">
      <w:pPr>
        <w:rPr>
          <w:rFonts w:ascii="Times New Roman" w:hAnsi="Times New Roman" w:cs="Times New Roman"/>
          <w:b/>
          <w:bCs/>
        </w:rPr>
      </w:pPr>
      <w:r w:rsidRPr="0096792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F96EC2F" wp14:editId="2BD24CC4">
            <wp:extent cx="5756910" cy="3161030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6C4F" w:rsidRPr="00967926" w:rsidSect="009B59C6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A7D6E"/>
    <w:multiLevelType w:val="hybridMultilevel"/>
    <w:tmpl w:val="AC443E74"/>
    <w:lvl w:ilvl="0" w:tplc="7E72615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84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4F"/>
    <w:rsid w:val="0004143D"/>
    <w:rsid w:val="00080DE5"/>
    <w:rsid w:val="000F3065"/>
    <w:rsid w:val="00191DC6"/>
    <w:rsid w:val="00273A67"/>
    <w:rsid w:val="00293698"/>
    <w:rsid w:val="002D03AA"/>
    <w:rsid w:val="0033657A"/>
    <w:rsid w:val="003D49C1"/>
    <w:rsid w:val="00420226"/>
    <w:rsid w:val="00465A06"/>
    <w:rsid w:val="004B6387"/>
    <w:rsid w:val="004F067A"/>
    <w:rsid w:val="00510C6B"/>
    <w:rsid w:val="005848CF"/>
    <w:rsid w:val="005D7BBC"/>
    <w:rsid w:val="006512B2"/>
    <w:rsid w:val="006861CA"/>
    <w:rsid w:val="007D3FDB"/>
    <w:rsid w:val="007E49C9"/>
    <w:rsid w:val="0084659B"/>
    <w:rsid w:val="00886B48"/>
    <w:rsid w:val="008939C0"/>
    <w:rsid w:val="0095403C"/>
    <w:rsid w:val="00967926"/>
    <w:rsid w:val="009B0D8B"/>
    <w:rsid w:val="009B59C6"/>
    <w:rsid w:val="00A26C4F"/>
    <w:rsid w:val="00A7771F"/>
    <w:rsid w:val="00A82EA0"/>
    <w:rsid w:val="00AB54FB"/>
    <w:rsid w:val="00AC520A"/>
    <w:rsid w:val="00AC77B1"/>
    <w:rsid w:val="00B429C3"/>
    <w:rsid w:val="00B64280"/>
    <w:rsid w:val="00B806C3"/>
    <w:rsid w:val="00BE3EDE"/>
    <w:rsid w:val="00C265F5"/>
    <w:rsid w:val="00C312A8"/>
    <w:rsid w:val="00CF3BEA"/>
    <w:rsid w:val="00D65F21"/>
    <w:rsid w:val="00F34E8C"/>
    <w:rsid w:val="00F637F8"/>
    <w:rsid w:val="00FF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37FB0"/>
  <w15:docId w15:val="{CC4777CF-5A7E-2543-BB28-D6121A26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C4F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26C4F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6C4F"/>
    <w:rPr>
      <w:rFonts w:ascii="Times New Roman" w:hAnsi="Times New Roman" w:cs="Times New Roman"/>
      <w:noProof/>
      <w:sz w:val="18"/>
      <w:szCs w:val="18"/>
      <w:lang w:val="en-US"/>
    </w:rPr>
  </w:style>
  <w:style w:type="table" w:styleId="Grilledutableau">
    <w:name w:val="Table Grid"/>
    <w:basedOn w:val="TableauNormal"/>
    <w:uiPriority w:val="59"/>
    <w:rsid w:val="00A26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A26C4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A26C4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A26C4F"/>
    <w:rPr>
      <w:noProof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34E8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34E8C"/>
    <w:rPr>
      <w:b/>
      <w:bCs/>
      <w:noProof/>
      <w:sz w:val="20"/>
      <w:szCs w:val="20"/>
      <w:lang w:val="en-US"/>
    </w:rPr>
  </w:style>
  <w:style w:type="paragraph" w:styleId="Rvision">
    <w:name w:val="Revision"/>
    <w:hidden/>
    <w:uiPriority w:val="99"/>
    <w:semiHidden/>
    <w:rsid w:val="009B59C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1458</Words>
  <Characters>8022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de Roquetaillade</dc:creator>
  <cp:keywords/>
  <dc:description/>
  <cp:lastModifiedBy>Microsoft Office User</cp:lastModifiedBy>
  <cp:revision>7</cp:revision>
  <dcterms:created xsi:type="dcterms:W3CDTF">2022-10-25T08:05:00Z</dcterms:created>
  <dcterms:modified xsi:type="dcterms:W3CDTF">2022-12-10T08:08:00Z</dcterms:modified>
</cp:coreProperties>
</file>