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EF6" w:rsidRDefault="00B129CA" w:rsidP="00F33EF6">
      <w:pPr>
        <w:spacing w:beforeLines="100" w:before="312" w:after="240"/>
        <w:rPr>
          <w:rFonts w:ascii="Times New Roman" w:hAnsi="Times New Roman" w:cs="Times New Roman"/>
          <w:b/>
          <w:sz w:val="32"/>
          <w:szCs w:val="32"/>
        </w:rPr>
      </w:pPr>
      <w:r w:rsidRPr="00B129CA">
        <w:rPr>
          <w:rFonts w:ascii="Times New Roman" w:hAnsi="Times New Roman" w:cs="Times New Roman"/>
          <w:b/>
          <w:sz w:val="32"/>
          <w:szCs w:val="32"/>
        </w:rPr>
        <w:t>Supplemental material</w:t>
      </w:r>
      <w:bookmarkStart w:id="0" w:name="_GoBack"/>
      <w:bookmarkEnd w:id="0"/>
    </w:p>
    <w:p w:rsidR="00F33EF6" w:rsidRDefault="00F33EF6" w:rsidP="00F33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63950" cy="2876550"/>
            <wp:effectExtent l="0" t="0" r="0" b="0"/>
            <wp:docPr id="7" name="图片 7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Fig. S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S1 Design of the microfluidic channel.</w:t>
      </w:r>
    </w:p>
    <w:p w:rsidR="00F33EF6" w:rsidRDefault="00F33EF6" w:rsidP="00F33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00525" cy="2120900"/>
            <wp:effectExtent l="0" t="0" r="9525" b="0"/>
            <wp:docPr id="6" name="图片 6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g. S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S2 Micrographs of (a) non-merged droplets under the voltage of 500 Vp-p and (b) sidewall-wetting droplets under the voltage of 1500 Vp-p. Scale bar: 50 μm.</w:t>
      </w:r>
    </w:p>
    <w:p w:rsidR="00F33EF6" w:rsidRDefault="00F33EF6" w:rsidP="00F33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64150" cy="2016125"/>
            <wp:effectExtent l="0" t="0" r="0" b="3175"/>
            <wp:docPr id="5" name="图片 5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Fig. S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S3 Graphs showing the linear relationship between the frequency and the flow rate </w:t>
      </w:r>
      <w:r>
        <w:rPr>
          <w:rFonts w:ascii="Times New Roman" w:hAnsi="Times New Roman" w:cs="Times New Roman"/>
          <w:sz w:val="24"/>
          <w:szCs w:val="24"/>
        </w:rPr>
        <w:lastRenderedPageBreak/>
        <w:t>for (a) the large droplets and (b) the small droplets.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67325" cy="1387475"/>
            <wp:effectExtent l="0" t="0" r="9525" b="3175"/>
            <wp:docPr id="4" name="图片 4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Fig. S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S4 Micrographs showing the channel blockage at different droplet sizes. (a) The large droplet with the diameter of 38 μm cannot block the junction, while the 42-μm droplet presents the blockage effect. (b) The small droplet with the diameter of 32 μm cannot block the junction while the 36-μm droplet present the blockage effect. Scale bar: 50 μm.</w:t>
      </w:r>
    </w:p>
    <w:p w:rsidR="00F33EF6" w:rsidRDefault="00F33EF6" w:rsidP="00F33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238375" cy="17335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S5 Micrographs showing the droplet breakup under the flow rates of 80 μL/h and 400 μL/h. The droplets 1 and 2 are originated from one small droplet, while the droplets 3 and 4 are originated from one large droplet. Scale bar: 50 μm.</w:t>
      </w:r>
    </w:p>
    <w:p w:rsidR="00F33EF6" w:rsidRDefault="00F33EF6" w:rsidP="00F33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57425" cy="1825625"/>
            <wp:effectExtent l="0" t="0" r="9525" b="3175"/>
            <wp:docPr id="2" name="图片 2" descr="Fig.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 descr="Fig. S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S6 Micrographs showing the channel geometry of the negative-control device. The droplets fail to block each other at the junction with a dimension of 40 μm and 75 μm. Scale bar: 50 μm.</w:t>
      </w:r>
    </w:p>
    <w:p w:rsidR="00F33EF6" w:rsidRDefault="00F33EF6" w:rsidP="00F33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45100" cy="2616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S7 Micrographs showing the morphology of (a) the small droplets and (b) the large droplets with varied CVs of the diameter. Scale bar in (a): 20 μm; scale bar in (b): 50 μm.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Movie. S1 </w:t>
      </w:r>
      <w:r>
        <w:rPr>
          <w:rFonts w:ascii="Times New Roman" w:hAnsi="Times New Roman" w:cs="Times New Roman"/>
          <w:bCs/>
          <w:sz w:val="24"/>
          <w:szCs w:val="24"/>
        </w:rPr>
        <w:t xml:space="preserve">Synchronization, spacing, and merging of </w:t>
      </w:r>
      <w:r>
        <w:rPr>
          <w:rFonts w:ascii="Times New Roman" w:hAnsi="Times New Roman" w:cs="Times New Roman"/>
          <w:sz w:val="24"/>
          <w:szCs w:val="24"/>
        </w:rPr>
        <w:t>reinjected droplets. The movie is recorded at 5000 fps and played at 30 fps.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Movie. S2 </w:t>
      </w:r>
      <w:r>
        <w:rPr>
          <w:rFonts w:ascii="Times New Roman" w:hAnsi="Times New Roman" w:cs="Times New Roman"/>
          <w:bCs/>
          <w:sz w:val="24"/>
          <w:szCs w:val="24"/>
        </w:rPr>
        <w:t>Synchronization of small droplets with varied size</w:t>
      </w:r>
      <w:r>
        <w:rPr>
          <w:rFonts w:ascii="Times New Roman" w:hAnsi="Times New Roman" w:cs="Times New Roman"/>
          <w:sz w:val="24"/>
          <w:szCs w:val="24"/>
        </w:rPr>
        <w:t>. The movie is recorded at 2000 fps and played at 20 fps.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Movie. S3 </w:t>
      </w:r>
      <w:r>
        <w:rPr>
          <w:rFonts w:ascii="Times New Roman" w:hAnsi="Times New Roman" w:cs="Times New Roman"/>
          <w:bCs/>
          <w:sz w:val="24"/>
          <w:szCs w:val="24"/>
        </w:rPr>
        <w:t>Synchronization of large droplets with varied size</w:t>
      </w:r>
      <w:r>
        <w:rPr>
          <w:rFonts w:ascii="Times New Roman" w:hAnsi="Times New Roman" w:cs="Times New Roman"/>
          <w:sz w:val="24"/>
          <w:szCs w:val="24"/>
        </w:rPr>
        <w:t>. The movie is recorded at 2000 fps and played at 20 fps.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Movie. S4 </w:t>
      </w:r>
      <w:r>
        <w:rPr>
          <w:rFonts w:ascii="Times New Roman" w:hAnsi="Times New Roman" w:cs="Times New Roman"/>
          <w:bCs/>
          <w:sz w:val="24"/>
          <w:szCs w:val="24"/>
        </w:rPr>
        <w:t>Synchronization of small droplets with fluctuated flow rate</w:t>
      </w:r>
      <w:r>
        <w:rPr>
          <w:rFonts w:ascii="Times New Roman" w:hAnsi="Times New Roman" w:cs="Times New Roman"/>
          <w:sz w:val="24"/>
          <w:szCs w:val="24"/>
        </w:rPr>
        <w:t>. The movie is recorded at 2000 fps and played at 20 fps.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Movie. S5 </w:t>
      </w:r>
      <w:r>
        <w:rPr>
          <w:rFonts w:ascii="Times New Roman" w:hAnsi="Times New Roman" w:cs="Times New Roman"/>
          <w:bCs/>
          <w:sz w:val="24"/>
          <w:szCs w:val="24"/>
        </w:rPr>
        <w:t>Synchronization of large droplets with fluctuated flow rate</w:t>
      </w:r>
      <w:r>
        <w:rPr>
          <w:rFonts w:ascii="Times New Roman" w:hAnsi="Times New Roman" w:cs="Times New Roman"/>
          <w:sz w:val="24"/>
          <w:szCs w:val="24"/>
        </w:rPr>
        <w:t>. The movie is recorded at 2000 fps and played at 20 fps.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Movie. S6 </w:t>
      </w:r>
      <w:r>
        <w:rPr>
          <w:rFonts w:ascii="Times New Roman" w:hAnsi="Times New Roman" w:cs="Times New Roman"/>
          <w:bCs/>
          <w:sz w:val="24"/>
          <w:szCs w:val="24"/>
        </w:rPr>
        <w:t xml:space="preserve">Synchronization and merging of </w:t>
      </w:r>
      <w:r>
        <w:rPr>
          <w:rFonts w:ascii="Times New Roman" w:hAnsi="Times New Roman" w:cs="Times New Roman"/>
          <w:sz w:val="24"/>
          <w:szCs w:val="24"/>
        </w:rPr>
        <w:t>droplets with different pairing ratios. The movie is recorded at 2000 fps and played at 10 fps.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Movie. S7 </w:t>
      </w:r>
      <w:r>
        <w:rPr>
          <w:rFonts w:ascii="Times New Roman" w:hAnsi="Times New Roman" w:cs="Times New Roman"/>
          <w:bCs/>
          <w:sz w:val="24"/>
          <w:szCs w:val="24"/>
        </w:rPr>
        <w:t>Synchronization and merging of three sets of droplets</w:t>
      </w:r>
      <w:r>
        <w:rPr>
          <w:rFonts w:ascii="Times New Roman" w:hAnsi="Times New Roman" w:cs="Times New Roman"/>
          <w:sz w:val="24"/>
          <w:szCs w:val="24"/>
        </w:rPr>
        <w:t>. The movie is recorded at 1000 fps and played at 10 fps.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Movie. S8 Droplet merging for the enzymatic cascade reaction. The movie is recorded at 1000 fps and played at 10 fps.</w:t>
      </w:r>
    </w:p>
    <w:p w:rsidR="00F33EF6" w:rsidRDefault="00F33EF6" w:rsidP="00F33EF6">
      <w:pPr>
        <w:rPr>
          <w:rFonts w:ascii="Times New Roman" w:hAnsi="Times New Roman" w:cs="Times New Roman"/>
          <w:sz w:val="24"/>
          <w:szCs w:val="24"/>
        </w:rPr>
      </w:pPr>
    </w:p>
    <w:p w:rsidR="00741E0D" w:rsidRPr="00F33EF6" w:rsidRDefault="00F33EF6">
      <w:p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Movie. S9 </w:t>
      </w:r>
      <w:r>
        <w:rPr>
          <w:rFonts w:ascii="Times New Roman" w:hAnsi="Times New Roman" w:cs="Times New Roman"/>
          <w:bCs/>
          <w:sz w:val="24"/>
          <w:szCs w:val="24"/>
        </w:rPr>
        <w:t>Droplet merging for cell-bead pairing</w:t>
      </w:r>
      <w:r>
        <w:rPr>
          <w:rFonts w:ascii="Times New Roman" w:hAnsi="Times New Roman" w:cs="Times New Roman"/>
          <w:sz w:val="24"/>
          <w:szCs w:val="24"/>
        </w:rPr>
        <w:t xml:space="preserve">. The movie is recorded at 1000 fps </w:t>
      </w:r>
      <w:r>
        <w:rPr>
          <w:rFonts w:ascii="Times New Roman" w:hAnsi="Times New Roman" w:cs="Times New Roman"/>
          <w:sz w:val="24"/>
          <w:szCs w:val="24"/>
        </w:rPr>
        <w:lastRenderedPageBreak/>
        <w:t>and played at 10 fps.</w:t>
      </w:r>
    </w:p>
    <w:sectPr w:rsidR="00741E0D" w:rsidRPr="00F33E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74D"/>
    <w:rsid w:val="0018574D"/>
    <w:rsid w:val="00741E0D"/>
    <w:rsid w:val="00B129CA"/>
    <w:rsid w:val="00F3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F72B21-D8CE-40F9-950C-B4A4927D7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E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 Nan</dc:creator>
  <cp:keywords/>
  <dc:description/>
  <cp:lastModifiedBy>Nan Nan</cp:lastModifiedBy>
  <cp:revision>4</cp:revision>
  <dcterms:created xsi:type="dcterms:W3CDTF">2022-12-05T14:44:00Z</dcterms:created>
  <dcterms:modified xsi:type="dcterms:W3CDTF">2022-12-05T14:47:00Z</dcterms:modified>
</cp:coreProperties>
</file>