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B12913" w:rsidRDefault="007856C6" w:rsidP="00B12913">
      <w:pPr>
        <w:keepNext/>
        <w:keepLines/>
        <w:spacing w:line="240" w:lineRule="auto"/>
        <w:outlineLvl w:val="0"/>
        <w:rPr>
          <w:rFonts w:ascii="Times New Roman" w:eastAsiaTheme="majorEastAsia" w:hAnsi="Times New Roman" w:cs="Times New Roman"/>
          <w:sz w:val="24"/>
          <w:szCs w:val="24"/>
        </w:rPr>
      </w:pPr>
      <w:r w:rsidRPr="00B12913">
        <w:rPr>
          <w:rFonts w:ascii="Times New Roman" w:eastAsiaTheme="majorEastAsia" w:hAnsi="Times New Roman" w:cs="Times New Roman"/>
          <w:sz w:val="24"/>
          <w:szCs w:val="24"/>
        </w:rPr>
        <w:t>Preferred Reporting Items for Systematic reviews and Meta-Analyses extension for Scoping Reviews (PRISMA-</w:t>
      </w:r>
      <w:proofErr w:type="spellStart"/>
      <w:r w:rsidRPr="00B12913">
        <w:rPr>
          <w:rFonts w:ascii="Times New Roman" w:eastAsiaTheme="majorEastAsia" w:hAnsi="Times New Roman" w:cs="Times New Roman"/>
          <w:sz w:val="24"/>
          <w:szCs w:val="24"/>
        </w:rPr>
        <w:t>ScR</w:t>
      </w:r>
      <w:proofErr w:type="spellEnd"/>
      <w:r w:rsidRPr="00B12913">
        <w:rPr>
          <w:rFonts w:ascii="Times New Roman" w:eastAsiaTheme="majorEastAsia" w:hAnsi="Times New Roman" w:cs="Times New Roman"/>
          <w:sz w:val="24"/>
          <w:szCs w:val="24"/>
        </w:rPr>
        <w:t>) Checklist</w:t>
      </w:r>
    </w:p>
    <w:tbl>
      <w:tblPr>
        <w:tblStyle w:val="TableGridLight1"/>
        <w:tblW w:w="0" w:type="auto"/>
        <w:tblLook w:val="04A0" w:firstRow="1" w:lastRow="0" w:firstColumn="1" w:lastColumn="0" w:noHBand="0" w:noVBand="1"/>
      </w:tblPr>
      <w:tblGrid>
        <w:gridCol w:w="2077"/>
        <w:gridCol w:w="803"/>
        <w:gridCol w:w="4742"/>
        <w:gridCol w:w="1728"/>
      </w:tblGrid>
      <w:tr w:rsidR="00575D00" w:rsidRPr="00B12913" w14:paraId="71F0F58A" w14:textId="77777777" w:rsidTr="006B2B65">
        <w:trPr>
          <w:tblHeader/>
        </w:trPr>
        <w:tc>
          <w:tcPr>
            <w:tcW w:w="0" w:type="auto"/>
            <w:shd w:val="clear" w:color="auto" w:fill="2E5D8B" w:themeFill="accent1"/>
            <w:vAlign w:val="center"/>
          </w:tcPr>
          <w:p w14:paraId="288DF4B5"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SECTION</w:t>
            </w:r>
          </w:p>
        </w:tc>
        <w:tc>
          <w:tcPr>
            <w:tcW w:w="0" w:type="auto"/>
            <w:shd w:val="clear" w:color="auto" w:fill="2E5D8B" w:themeFill="accent1"/>
            <w:vAlign w:val="center"/>
          </w:tcPr>
          <w:p w14:paraId="68F17C53" w14:textId="77777777" w:rsidR="00DB4B2C" w:rsidRPr="00B12913" w:rsidRDefault="00DB4B2C" w:rsidP="00B12913">
            <w:pPr>
              <w:autoSpaceDE w:val="0"/>
              <w:autoSpaceDN w:val="0"/>
              <w:adjustRightInd w:val="0"/>
              <w:jc w:val="center"/>
              <w:rPr>
                <w:rFonts w:ascii="Times New Roman" w:hAnsi="Times New Roman" w:cs="Times New Roman"/>
                <w:sz w:val="24"/>
                <w:szCs w:val="24"/>
              </w:rPr>
            </w:pPr>
            <w:r w:rsidRPr="00B12913">
              <w:rPr>
                <w:rFonts w:ascii="Times New Roman" w:hAnsi="Times New Roman" w:cs="Times New Roman"/>
                <w:sz w:val="24"/>
                <w:szCs w:val="24"/>
              </w:rPr>
              <w:t>ITEM</w:t>
            </w:r>
          </w:p>
        </w:tc>
        <w:tc>
          <w:tcPr>
            <w:tcW w:w="0" w:type="auto"/>
            <w:shd w:val="clear" w:color="auto" w:fill="2E5D8B" w:themeFill="accent1"/>
            <w:vAlign w:val="center"/>
          </w:tcPr>
          <w:p w14:paraId="133B5B50" w14:textId="4A103D3B" w:rsidR="00DB4B2C" w:rsidRPr="00B12913" w:rsidRDefault="00552CC9" w:rsidP="00B12913">
            <w:pPr>
              <w:rPr>
                <w:rFonts w:ascii="Times New Roman" w:hAnsi="Times New Roman" w:cs="Times New Roman"/>
                <w:sz w:val="24"/>
                <w:szCs w:val="24"/>
              </w:rPr>
            </w:pPr>
            <w:r w:rsidRPr="00B12913">
              <w:rPr>
                <w:rFonts w:ascii="Times New Roman" w:hAnsi="Times New Roman" w:cs="Times New Roman"/>
                <w:sz w:val="24"/>
                <w:szCs w:val="24"/>
              </w:rPr>
              <w:t>PRISMA-</w:t>
            </w:r>
            <w:proofErr w:type="spellStart"/>
            <w:r w:rsidRPr="00B12913">
              <w:rPr>
                <w:rFonts w:ascii="Times New Roman" w:hAnsi="Times New Roman" w:cs="Times New Roman"/>
                <w:sz w:val="24"/>
                <w:szCs w:val="24"/>
              </w:rPr>
              <w:t>Sc</w:t>
            </w:r>
            <w:r w:rsidR="00DB4B2C" w:rsidRPr="00B12913">
              <w:rPr>
                <w:rFonts w:ascii="Times New Roman" w:hAnsi="Times New Roman" w:cs="Times New Roman"/>
                <w:sz w:val="24"/>
                <w:szCs w:val="24"/>
              </w:rPr>
              <w:t>R</w:t>
            </w:r>
            <w:proofErr w:type="spellEnd"/>
            <w:r w:rsidR="00DB4B2C" w:rsidRPr="00B12913">
              <w:rPr>
                <w:rFonts w:ascii="Times New Roman" w:hAnsi="Times New Roman" w:cs="Times New Roman"/>
                <w:sz w:val="24"/>
                <w:szCs w:val="24"/>
              </w:rPr>
              <w:t xml:space="preserve"> CHECKLIST ITEM</w:t>
            </w:r>
          </w:p>
        </w:tc>
        <w:tc>
          <w:tcPr>
            <w:tcW w:w="0" w:type="auto"/>
            <w:shd w:val="clear" w:color="auto" w:fill="2E5D8B" w:themeFill="accent1"/>
            <w:vAlign w:val="center"/>
          </w:tcPr>
          <w:p w14:paraId="672AD9C3"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REPORTED ON PAGE #</w:t>
            </w:r>
          </w:p>
        </w:tc>
      </w:tr>
      <w:tr w:rsidR="00FD646A" w:rsidRPr="00B12913" w14:paraId="18BA7057" w14:textId="77777777" w:rsidTr="006B2B65">
        <w:tc>
          <w:tcPr>
            <w:tcW w:w="0" w:type="auto"/>
            <w:gridSpan w:val="4"/>
            <w:shd w:val="clear" w:color="auto" w:fill="CEDEEF" w:themeFill="accent1" w:themeFillTint="33"/>
            <w:vAlign w:val="center"/>
          </w:tcPr>
          <w:p w14:paraId="440897F5"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TITLE</w:t>
            </w:r>
          </w:p>
        </w:tc>
      </w:tr>
      <w:tr w:rsidR="00B62DEC" w:rsidRPr="00B12913" w14:paraId="45EC1A5C" w14:textId="77777777" w:rsidTr="006B2B65">
        <w:tc>
          <w:tcPr>
            <w:tcW w:w="0" w:type="auto"/>
            <w:vAlign w:val="center"/>
          </w:tcPr>
          <w:p w14:paraId="43748762"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Title</w:t>
            </w:r>
          </w:p>
        </w:tc>
        <w:tc>
          <w:tcPr>
            <w:tcW w:w="0" w:type="auto"/>
            <w:vAlign w:val="center"/>
          </w:tcPr>
          <w:p w14:paraId="687A82E8"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1</w:t>
            </w:r>
          </w:p>
        </w:tc>
        <w:tc>
          <w:tcPr>
            <w:tcW w:w="0" w:type="auto"/>
            <w:vAlign w:val="center"/>
          </w:tcPr>
          <w:p w14:paraId="3EFCE2FC" w14:textId="142A5FE0" w:rsidR="00DB4B2C" w:rsidRPr="00B12913" w:rsidRDefault="00AC5B5D" w:rsidP="00B12913">
            <w:pPr>
              <w:rPr>
                <w:rFonts w:ascii="Times New Roman" w:hAnsi="Times New Roman" w:cs="Times New Roman"/>
                <w:sz w:val="24"/>
                <w:szCs w:val="24"/>
              </w:rPr>
            </w:pPr>
            <w:r w:rsidRPr="00B12913">
              <w:rPr>
                <w:rFonts w:ascii="Times New Roman" w:hAnsi="Times New Roman" w:cs="Times New Roman"/>
                <w:sz w:val="24"/>
                <w:szCs w:val="24"/>
              </w:rPr>
              <w:t>Ear and hearing care programs for First Nations children: A systematic scoping review</w:t>
            </w:r>
          </w:p>
        </w:tc>
        <w:sdt>
          <w:sdtPr>
            <w:rPr>
              <w:rFonts w:ascii="Times New Roman" w:hAnsi="Times New Roman" w:cs="Times New Roman"/>
              <w:sz w:val="24"/>
              <w:szCs w:val="24"/>
            </w:rPr>
            <w:id w:val="-1886790070"/>
            <w:placeholder>
              <w:docPart w:val="DefaultPlaceholder_1082065158"/>
            </w:placeholder>
          </w:sdtPr>
          <w:sdtEndPr/>
          <w:sdtContent>
            <w:tc>
              <w:tcPr>
                <w:tcW w:w="0" w:type="auto"/>
                <w:vAlign w:val="center"/>
              </w:tcPr>
              <w:p w14:paraId="069CBC2F" w14:textId="131DB0FE" w:rsidR="00DB4B2C" w:rsidRPr="00B12913" w:rsidRDefault="00A949BD" w:rsidP="00B12913">
                <w:pPr>
                  <w:rPr>
                    <w:rFonts w:ascii="Times New Roman" w:hAnsi="Times New Roman" w:cs="Times New Roman"/>
                    <w:sz w:val="24"/>
                    <w:szCs w:val="24"/>
                  </w:rPr>
                </w:pPr>
                <w:r w:rsidRPr="00B12913">
                  <w:rPr>
                    <w:rFonts w:ascii="Times New Roman" w:hAnsi="Times New Roman" w:cs="Times New Roman"/>
                    <w:sz w:val="24"/>
                    <w:szCs w:val="24"/>
                  </w:rPr>
                  <w:t>1</w:t>
                </w:r>
              </w:p>
            </w:tc>
          </w:sdtContent>
        </w:sdt>
      </w:tr>
      <w:tr w:rsidR="00FD646A" w:rsidRPr="00B12913" w14:paraId="042F3584" w14:textId="77777777" w:rsidTr="006B2B65">
        <w:tc>
          <w:tcPr>
            <w:tcW w:w="0" w:type="auto"/>
            <w:gridSpan w:val="4"/>
            <w:shd w:val="clear" w:color="auto" w:fill="CEDEEF" w:themeFill="accent1" w:themeFillTint="33"/>
            <w:vAlign w:val="center"/>
          </w:tcPr>
          <w:p w14:paraId="0DBC199C"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ABSTRACT</w:t>
            </w:r>
          </w:p>
        </w:tc>
      </w:tr>
      <w:tr w:rsidR="00B62DEC" w:rsidRPr="00B12913" w14:paraId="26FCF49F" w14:textId="77777777" w:rsidTr="006B2B65">
        <w:tc>
          <w:tcPr>
            <w:tcW w:w="0" w:type="auto"/>
            <w:vAlign w:val="center"/>
          </w:tcPr>
          <w:p w14:paraId="2224B324"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Structured summary</w:t>
            </w:r>
          </w:p>
        </w:tc>
        <w:tc>
          <w:tcPr>
            <w:tcW w:w="0" w:type="auto"/>
            <w:vAlign w:val="center"/>
          </w:tcPr>
          <w:p w14:paraId="74F929AB"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2</w:t>
            </w:r>
          </w:p>
        </w:tc>
        <w:tc>
          <w:tcPr>
            <w:tcW w:w="0" w:type="auto"/>
            <w:vAlign w:val="center"/>
          </w:tcPr>
          <w:p w14:paraId="530D99BD" w14:textId="7041B18D" w:rsidR="00277097" w:rsidRPr="00B12913" w:rsidRDefault="00277097" w:rsidP="00B12913">
            <w:pPr>
              <w:jc w:val="both"/>
              <w:rPr>
                <w:rFonts w:ascii="Times New Roman" w:hAnsi="Times New Roman" w:cs="Times New Roman"/>
                <w:sz w:val="24"/>
                <w:szCs w:val="24"/>
              </w:rPr>
            </w:pPr>
            <w:r w:rsidRPr="00B12913">
              <w:rPr>
                <w:rFonts w:ascii="Times New Roman" w:hAnsi="Times New Roman" w:cs="Times New Roman"/>
                <w:sz w:val="24"/>
                <w:szCs w:val="24"/>
              </w:rPr>
              <w:t>Otitis media disproportionately impacts First Nations children, affecting speech and language development and, in turn, education and life outcomes. Ear and hearing care programs are critical to early detection and management of otitis media. Therefore, the aim of the review was to chart program approaches, factors contributing to program sustainability, and areas of program focus across the care pathway for First Nations ear and hearing care programs. A systematic</w:t>
            </w:r>
            <w:r w:rsidRPr="00B12913">
              <w:rPr>
                <w:rFonts w:ascii="Times New Roman" w:hAnsi="Times New Roman" w:cs="Times New Roman"/>
                <w:i/>
                <w:iCs/>
                <w:sz w:val="24"/>
                <w:szCs w:val="24"/>
              </w:rPr>
              <w:t xml:space="preserve"> </w:t>
            </w:r>
            <w:r w:rsidRPr="00B12913">
              <w:rPr>
                <w:rFonts w:ascii="Times New Roman" w:hAnsi="Times New Roman" w:cs="Times New Roman"/>
                <w:sz w:val="24"/>
                <w:szCs w:val="24"/>
              </w:rPr>
              <w:t xml:space="preserve">scoping review across eight databases was conducted </w:t>
            </w:r>
            <w:proofErr w:type="spellStart"/>
            <w:r w:rsidRPr="00B12913">
              <w:rPr>
                <w:rFonts w:ascii="Times New Roman" w:hAnsi="Times New Roman" w:cs="Times New Roman"/>
                <w:sz w:val="24"/>
                <w:szCs w:val="24"/>
              </w:rPr>
              <w:t>utilising</w:t>
            </w:r>
            <w:proofErr w:type="spellEnd"/>
            <w:r w:rsidRPr="00B12913">
              <w:rPr>
                <w:rFonts w:ascii="Times New Roman" w:hAnsi="Times New Roman" w:cs="Times New Roman"/>
                <w:sz w:val="24"/>
                <w:szCs w:val="24"/>
              </w:rPr>
              <w:t xml:space="preserve"> Joanna Briggs Institute methodology to identify main program approaches and program core elements in high-income colonial-settler countries. Twenty-</w:t>
            </w:r>
            <w:r w:rsidR="00F166A2" w:rsidRPr="00B12913">
              <w:rPr>
                <w:rFonts w:ascii="Times New Roman" w:hAnsi="Times New Roman" w:cs="Times New Roman"/>
                <w:sz w:val="24"/>
                <w:szCs w:val="24"/>
              </w:rPr>
              <w:t>seven</w:t>
            </w:r>
            <w:r w:rsidRPr="00B12913">
              <w:rPr>
                <w:rFonts w:ascii="Times New Roman" w:hAnsi="Times New Roman" w:cs="Times New Roman"/>
                <w:sz w:val="24"/>
                <w:szCs w:val="24"/>
              </w:rPr>
              <w:t xml:space="preserve"> studies met the inclusion criteria and were included in this review. Main program approaches </w:t>
            </w:r>
            <w:proofErr w:type="gramStart"/>
            <w:r w:rsidRPr="00B12913">
              <w:rPr>
                <w:rFonts w:ascii="Times New Roman" w:hAnsi="Times New Roman" w:cs="Times New Roman"/>
                <w:sz w:val="24"/>
                <w:szCs w:val="24"/>
              </w:rPr>
              <w:t>included;</w:t>
            </w:r>
            <w:proofErr w:type="gramEnd"/>
            <w:r w:rsidRPr="00B12913">
              <w:rPr>
                <w:rFonts w:ascii="Times New Roman" w:hAnsi="Times New Roman" w:cs="Times New Roman"/>
                <w:sz w:val="24"/>
                <w:szCs w:val="24"/>
              </w:rPr>
              <w:t xml:space="preserve"> (i) connecting patients to specialist ser</w:t>
            </w:r>
            <w:r w:rsidR="00BD42F3" w:rsidRPr="00B12913">
              <w:rPr>
                <w:rFonts w:ascii="Times New Roman" w:hAnsi="Times New Roman" w:cs="Times New Roman"/>
                <w:sz w:val="24"/>
                <w:szCs w:val="24"/>
              </w:rPr>
              <w:t>s</w:t>
            </w:r>
            <w:r w:rsidRPr="00B12913">
              <w:rPr>
                <w:rFonts w:ascii="Times New Roman" w:hAnsi="Times New Roman" w:cs="Times New Roman"/>
                <w:sz w:val="24"/>
                <w:szCs w:val="24"/>
              </w:rPr>
              <w:t>vices, (ii) ensuring cultural safety of services, and (iii) increasing entry into ear and hearing care pathways. Government funding and Indigenous Health Workers involvement in service delivery were the most reported sustainability factors.</w:t>
            </w:r>
          </w:p>
          <w:p w14:paraId="15C06ACD" w14:textId="0E9707A9" w:rsidR="00DB4B2C" w:rsidRPr="00B12913" w:rsidRDefault="00DB4B2C" w:rsidP="00B12913">
            <w:pPr>
              <w:rPr>
                <w:rFonts w:ascii="Times New Roman" w:hAnsi="Times New Roman" w:cs="Times New Roman"/>
                <w:sz w:val="24"/>
                <w:szCs w:val="24"/>
              </w:rPr>
            </w:pPr>
          </w:p>
        </w:tc>
        <w:sdt>
          <w:sdtPr>
            <w:rPr>
              <w:rFonts w:ascii="Times New Roman" w:hAnsi="Times New Roman" w:cs="Times New Roman"/>
              <w:sz w:val="24"/>
              <w:szCs w:val="24"/>
            </w:rPr>
            <w:id w:val="1190178197"/>
            <w:placeholder>
              <w:docPart w:val="DefaultPlaceholder_1082065158"/>
            </w:placeholder>
          </w:sdtPr>
          <w:sdtEndPr/>
          <w:sdtContent>
            <w:tc>
              <w:tcPr>
                <w:tcW w:w="0" w:type="auto"/>
                <w:vAlign w:val="center"/>
              </w:tcPr>
              <w:p w14:paraId="11CE00AF" w14:textId="6E1128A0" w:rsidR="00DB4B2C" w:rsidRPr="00B12913" w:rsidRDefault="00A949BD" w:rsidP="00B12913">
                <w:pPr>
                  <w:rPr>
                    <w:rFonts w:ascii="Times New Roman" w:hAnsi="Times New Roman" w:cs="Times New Roman"/>
                    <w:sz w:val="24"/>
                    <w:szCs w:val="24"/>
                  </w:rPr>
                </w:pPr>
                <w:r w:rsidRPr="00B12913">
                  <w:rPr>
                    <w:rFonts w:ascii="Times New Roman" w:hAnsi="Times New Roman" w:cs="Times New Roman"/>
                    <w:sz w:val="24"/>
                    <w:szCs w:val="24"/>
                  </w:rPr>
                  <w:t>2</w:t>
                </w:r>
              </w:p>
            </w:tc>
          </w:sdtContent>
        </w:sdt>
      </w:tr>
      <w:tr w:rsidR="00FD646A" w:rsidRPr="00B12913" w14:paraId="4CE80C0A" w14:textId="77777777" w:rsidTr="006B2B65">
        <w:tc>
          <w:tcPr>
            <w:tcW w:w="0" w:type="auto"/>
            <w:gridSpan w:val="4"/>
            <w:shd w:val="clear" w:color="auto" w:fill="CEDEEF" w:themeFill="accent1" w:themeFillTint="33"/>
            <w:vAlign w:val="center"/>
          </w:tcPr>
          <w:p w14:paraId="51413055" w14:textId="71BE0C78" w:rsidR="00DB4B2C" w:rsidRPr="00B12913" w:rsidRDefault="00DB4B2C" w:rsidP="00B12913">
            <w:pPr>
              <w:tabs>
                <w:tab w:val="left" w:pos="1774"/>
              </w:tabs>
              <w:rPr>
                <w:rFonts w:ascii="Times New Roman" w:hAnsi="Times New Roman" w:cs="Times New Roman"/>
                <w:sz w:val="24"/>
                <w:szCs w:val="24"/>
              </w:rPr>
            </w:pPr>
            <w:r w:rsidRPr="00B12913">
              <w:rPr>
                <w:rFonts w:ascii="Times New Roman" w:hAnsi="Times New Roman" w:cs="Times New Roman"/>
                <w:sz w:val="24"/>
                <w:szCs w:val="24"/>
              </w:rPr>
              <w:t>INTRODUCTION</w:t>
            </w:r>
          </w:p>
        </w:tc>
      </w:tr>
      <w:tr w:rsidR="00B62DEC" w:rsidRPr="00B12913" w14:paraId="5285DBB4" w14:textId="77777777" w:rsidTr="006B2B65">
        <w:trPr>
          <w:trHeight w:val="530"/>
        </w:trPr>
        <w:tc>
          <w:tcPr>
            <w:tcW w:w="0" w:type="auto"/>
            <w:vAlign w:val="center"/>
          </w:tcPr>
          <w:p w14:paraId="7D22A954"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Rationale</w:t>
            </w:r>
          </w:p>
        </w:tc>
        <w:tc>
          <w:tcPr>
            <w:tcW w:w="0" w:type="auto"/>
            <w:vAlign w:val="center"/>
          </w:tcPr>
          <w:p w14:paraId="35C70995"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3</w:t>
            </w:r>
          </w:p>
        </w:tc>
        <w:tc>
          <w:tcPr>
            <w:tcW w:w="0" w:type="auto"/>
            <w:vAlign w:val="center"/>
          </w:tcPr>
          <w:p w14:paraId="0224F272" w14:textId="77777777" w:rsidR="00792201" w:rsidRPr="00B12913" w:rsidRDefault="00792201" w:rsidP="00B12913">
            <w:pPr>
              <w:jc w:val="both"/>
              <w:rPr>
                <w:rFonts w:ascii="Times New Roman" w:hAnsi="Times New Roman" w:cs="Times New Roman"/>
                <w:sz w:val="24"/>
                <w:szCs w:val="24"/>
              </w:rPr>
            </w:pPr>
            <w:r w:rsidRPr="00B12913">
              <w:rPr>
                <w:rFonts w:ascii="Times New Roman" w:hAnsi="Times New Roman" w:cs="Times New Roman"/>
                <w:sz w:val="24"/>
                <w:szCs w:val="24"/>
              </w:rPr>
              <w:t>Ear and hearing care programs are critical to early detection and management of otitis media. Therefore, the aim of the review was to chart program approaches, factors contributing to program sustainability, and areas of program focus across the care pathway for First Nations ear and hearing care programs.</w:t>
            </w:r>
          </w:p>
          <w:p w14:paraId="2FC75B97" w14:textId="7ABFC963" w:rsidR="00792201" w:rsidRPr="00B12913" w:rsidRDefault="00792201" w:rsidP="00B12913">
            <w:pPr>
              <w:rPr>
                <w:rFonts w:ascii="Times New Roman" w:hAnsi="Times New Roman" w:cs="Times New Roman"/>
                <w:sz w:val="24"/>
                <w:szCs w:val="24"/>
              </w:rPr>
            </w:pPr>
          </w:p>
        </w:tc>
        <w:sdt>
          <w:sdtPr>
            <w:rPr>
              <w:rFonts w:ascii="Times New Roman" w:hAnsi="Times New Roman" w:cs="Times New Roman"/>
              <w:sz w:val="24"/>
              <w:szCs w:val="24"/>
            </w:rPr>
            <w:id w:val="56057269"/>
            <w:placeholder>
              <w:docPart w:val="DefaultPlaceholder_1082065158"/>
            </w:placeholder>
          </w:sdtPr>
          <w:sdtEndPr/>
          <w:sdtContent>
            <w:tc>
              <w:tcPr>
                <w:tcW w:w="0" w:type="auto"/>
                <w:vAlign w:val="center"/>
              </w:tcPr>
              <w:p w14:paraId="0E118E1E" w14:textId="23749608" w:rsidR="00DB4B2C" w:rsidRPr="00B12913" w:rsidRDefault="002810A8" w:rsidP="00B12913">
                <w:pPr>
                  <w:rPr>
                    <w:rFonts w:ascii="Times New Roman" w:hAnsi="Times New Roman" w:cs="Times New Roman"/>
                    <w:sz w:val="24"/>
                    <w:szCs w:val="24"/>
                  </w:rPr>
                </w:pPr>
                <w:r w:rsidRPr="00B12913">
                  <w:rPr>
                    <w:rFonts w:ascii="Times New Roman" w:hAnsi="Times New Roman" w:cs="Times New Roman"/>
                    <w:sz w:val="24"/>
                    <w:szCs w:val="24"/>
                  </w:rPr>
                  <w:t>3-4</w:t>
                </w:r>
              </w:p>
            </w:tc>
          </w:sdtContent>
        </w:sdt>
      </w:tr>
      <w:tr w:rsidR="00B62DEC" w:rsidRPr="00B12913" w14:paraId="78F2CDA1" w14:textId="77777777" w:rsidTr="006B2B65">
        <w:trPr>
          <w:trHeight w:val="800"/>
        </w:trPr>
        <w:tc>
          <w:tcPr>
            <w:tcW w:w="0" w:type="auto"/>
            <w:vAlign w:val="center"/>
          </w:tcPr>
          <w:p w14:paraId="744A7B2E"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Objectives</w:t>
            </w:r>
          </w:p>
        </w:tc>
        <w:tc>
          <w:tcPr>
            <w:tcW w:w="0" w:type="auto"/>
            <w:vAlign w:val="center"/>
          </w:tcPr>
          <w:p w14:paraId="6864780A"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4</w:t>
            </w:r>
          </w:p>
        </w:tc>
        <w:tc>
          <w:tcPr>
            <w:tcW w:w="0" w:type="auto"/>
            <w:vAlign w:val="center"/>
          </w:tcPr>
          <w:p w14:paraId="715DF9DC" w14:textId="5E9671BF" w:rsidR="00DB4B2C" w:rsidRPr="00B12913" w:rsidRDefault="00E20B9D" w:rsidP="00B12913">
            <w:pPr>
              <w:rPr>
                <w:rFonts w:ascii="Times New Roman" w:hAnsi="Times New Roman" w:cs="Times New Roman"/>
                <w:sz w:val="24"/>
                <w:szCs w:val="24"/>
              </w:rPr>
            </w:pPr>
            <w:r w:rsidRPr="00B12913">
              <w:rPr>
                <w:rFonts w:ascii="Times New Roman" w:hAnsi="Times New Roman" w:cs="Times New Roman"/>
                <w:sz w:val="24"/>
                <w:szCs w:val="24"/>
              </w:rPr>
              <w:t xml:space="preserve">The aim of the current scoping review was to identify ear and hearing care programs for </w:t>
            </w:r>
            <w:r w:rsidRPr="00B12913">
              <w:rPr>
                <w:rFonts w:ascii="Times New Roman" w:hAnsi="Times New Roman" w:cs="Times New Roman"/>
                <w:sz w:val="24"/>
                <w:szCs w:val="24"/>
              </w:rPr>
              <w:lastRenderedPageBreak/>
              <w:t>First Nations children in high-income countries to (i) chart program approaches, (ii) chart areas of program focus on the care pathway and (ii) identify program sustainability factors.</w:t>
            </w:r>
          </w:p>
        </w:tc>
        <w:sdt>
          <w:sdtPr>
            <w:rPr>
              <w:rFonts w:ascii="Times New Roman" w:hAnsi="Times New Roman" w:cs="Times New Roman"/>
              <w:sz w:val="24"/>
              <w:szCs w:val="24"/>
            </w:rPr>
            <w:id w:val="-1797599034"/>
            <w:placeholder>
              <w:docPart w:val="DefaultPlaceholder_1082065158"/>
            </w:placeholder>
          </w:sdtPr>
          <w:sdtEndPr/>
          <w:sdtContent>
            <w:tc>
              <w:tcPr>
                <w:tcW w:w="0" w:type="auto"/>
                <w:vAlign w:val="center"/>
              </w:tcPr>
              <w:p w14:paraId="3D477225" w14:textId="46D70B66" w:rsidR="00DB4B2C" w:rsidRPr="00B12913" w:rsidRDefault="00BC58E8" w:rsidP="00B12913">
                <w:pPr>
                  <w:rPr>
                    <w:rFonts w:ascii="Times New Roman" w:hAnsi="Times New Roman" w:cs="Times New Roman"/>
                    <w:sz w:val="24"/>
                    <w:szCs w:val="24"/>
                  </w:rPr>
                </w:pPr>
                <w:r w:rsidRPr="00B12913">
                  <w:rPr>
                    <w:rFonts w:ascii="Times New Roman" w:hAnsi="Times New Roman" w:cs="Times New Roman"/>
                    <w:sz w:val="24"/>
                    <w:szCs w:val="24"/>
                  </w:rPr>
                  <w:t>4</w:t>
                </w:r>
              </w:p>
            </w:tc>
          </w:sdtContent>
        </w:sdt>
      </w:tr>
      <w:tr w:rsidR="00FD646A" w:rsidRPr="00B12913" w14:paraId="242C5AD0" w14:textId="77777777" w:rsidTr="006B2B65">
        <w:tc>
          <w:tcPr>
            <w:tcW w:w="0" w:type="auto"/>
            <w:gridSpan w:val="4"/>
            <w:shd w:val="clear" w:color="auto" w:fill="CEDEEF" w:themeFill="accent1" w:themeFillTint="33"/>
            <w:vAlign w:val="center"/>
          </w:tcPr>
          <w:p w14:paraId="15C791AD"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METHODS</w:t>
            </w:r>
          </w:p>
        </w:tc>
      </w:tr>
      <w:tr w:rsidR="00B62DEC" w:rsidRPr="00B12913" w14:paraId="6C798A00" w14:textId="77777777" w:rsidTr="006B2B65">
        <w:tc>
          <w:tcPr>
            <w:tcW w:w="0" w:type="auto"/>
            <w:vAlign w:val="center"/>
          </w:tcPr>
          <w:p w14:paraId="54A4A38B"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Protocol and registration</w:t>
            </w:r>
          </w:p>
        </w:tc>
        <w:tc>
          <w:tcPr>
            <w:tcW w:w="0" w:type="auto"/>
            <w:vAlign w:val="center"/>
          </w:tcPr>
          <w:p w14:paraId="4B22FE5C"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5</w:t>
            </w:r>
          </w:p>
        </w:tc>
        <w:tc>
          <w:tcPr>
            <w:tcW w:w="0" w:type="auto"/>
            <w:vAlign w:val="center"/>
          </w:tcPr>
          <w:p w14:paraId="1884FAB9" w14:textId="5A246809" w:rsidR="00DB4B2C" w:rsidRPr="00B12913" w:rsidRDefault="00C760FB" w:rsidP="00B12913">
            <w:pPr>
              <w:rPr>
                <w:rFonts w:ascii="Times New Roman" w:hAnsi="Times New Roman" w:cs="Times New Roman"/>
                <w:sz w:val="24"/>
                <w:szCs w:val="24"/>
              </w:rPr>
            </w:pPr>
            <w:r w:rsidRPr="00B12913">
              <w:rPr>
                <w:rFonts w:ascii="Times New Roman" w:hAnsi="Times New Roman" w:cs="Times New Roman"/>
                <w:sz w:val="24"/>
                <w:szCs w:val="24"/>
              </w:rPr>
              <w:t>This review has not be</w:t>
            </w:r>
            <w:r w:rsidR="00A5092F" w:rsidRPr="00B12913">
              <w:rPr>
                <w:rFonts w:ascii="Times New Roman" w:hAnsi="Times New Roman" w:cs="Times New Roman"/>
                <w:sz w:val="24"/>
                <w:szCs w:val="24"/>
              </w:rPr>
              <w:t>en</w:t>
            </w:r>
            <w:r w:rsidRPr="00B12913">
              <w:rPr>
                <w:rFonts w:ascii="Times New Roman" w:hAnsi="Times New Roman" w:cs="Times New Roman"/>
                <w:sz w:val="24"/>
                <w:szCs w:val="24"/>
              </w:rPr>
              <w:t xml:space="preserve"> registered </w:t>
            </w:r>
            <w:r w:rsidR="00544DE8" w:rsidRPr="00B12913">
              <w:rPr>
                <w:rFonts w:ascii="Times New Roman" w:hAnsi="Times New Roman" w:cs="Times New Roman"/>
                <w:sz w:val="24"/>
                <w:szCs w:val="24"/>
              </w:rPr>
              <w:t>due to PROSPERO no</w:t>
            </w:r>
            <w:r w:rsidR="00272C14" w:rsidRPr="00B12913">
              <w:rPr>
                <w:rFonts w:ascii="Times New Roman" w:hAnsi="Times New Roman" w:cs="Times New Roman"/>
                <w:sz w:val="24"/>
                <w:szCs w:val="24"/>
              </w:rPr>
              <w:t xml:space="preserve">t accepting scoping reviews. </w:t>
            </w:r>
          </w:p>
        </w:tc>
        <w:sdt>
          <w:sdtPr>
            <w:rPr>
              <w:rFonts w:ascii="Times New Roman" w:hAnsi="Times New Roman" w:cs="Times New Roman"/>
              <w:sz w:val="24"/>
              <w:szCs w:val="24"/>
            </w:rPr>
            <w:id w:val="-1888323895"/>
            <w:placeholder>
              <w:docPart w:val="DefaultPlaceholder_1082065158"/>
            </w:placeholder>
          </w:sdtPr>
          <w:sdtEndPr/>
          <w:sdtContent>
            <w:tc>
              <w:tcPr>
                <w:tcW w:w="0" w:type="auto"/>
                <w:vAlign w:val="center"/>
              </w:tcPr>
              <w:p w14:paraId="409342E1" w14:textId="503A8D44" w:rsidR="00DB4B2C" w:rsidRPr="00B12913" w:rsidRDefault="00046C08" w:rsidP="00B12913">
                <w:pPr>
                  <w:rPr>
                    <w:rFonts w:ascii="Times New Roman" w:hAnsi="Times New Roman" w:cs="Times New Roman"/>
                    <w:sz w:val="24"/>
                    <w:szCs w:val="24"/>
                  </w:rPr>
                </w:pPr>
                <w:r w:rsidRPr="00B12913">
                  <w:rPr>
                    <w:rFonts w:ascii="Times New Roman" w:hAnsi="Times New Roman" w:cs="Times New Roman"/>
                    <w:sz w:val="24"/>
                    <w:szCs w:val="24"/>
                  </w:rPr>
                  <w:t>Not applicable.</w:t>
                </w:r>
              </w:p>
            </w:tc>
          </w:sdtContent>
        </w:sdt>
      </w:tr>
      <w:tr w:rsidR="00B62DEC" w:rsidRPr="00B12913" w14:paraId="11E3B031" w14:textId="77777777" w:rsidTr="006B2B65">
        <w:tc>
          <w:tcPr>
            <w:tcW w:w="0" w:type="auto"/>
            <w:vAlign w:val="center"/>
          </w:tcPr>
          <w:p w14:paraId="0DB02128"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Eligibility criteria</w:t>
            </w:r>
          </w:p>
        </w:tc>
        <w:tc>
          <w:tcPr>
            <w:tcW w:w="0" w:type="auto"/>
            <w:vAlign w:val="center"/>
          </w:tcPr>
          <w:p w14:paraId="38F4B873"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6</w:t>
            </w:r>
          </w:p>
        </w:tc>
        <w:tc>
          <w:tcPr>
            <w:tcW w:w="0" w:type="auto"/>
            <w:vAlign w:val="center"/>
          </w:tcPr>
          <w:p w14:paraId="1F54E11B" w14:textId="5DAB9785" w:rsidR="00DB4B2C" w:rsidRPr="00B12913" w:rsidRDefault="00131652" w:rsidP="00B12913">
            <w:pPr>
              <w:rPr>
                <w:rFonts w:ascii="Times New Roman" w:hAnsi="Times New Roman" w:cs="Times New Roman"/>
                <w:sz w:val="24"/>
                <w:szCs w:val="24"/>
              </w:rPr>
            </w:pPr>
            <w:r w:rsidRPr="00B12913">
              <w:rPr>
                <w:rFonts w:ascii="Times New Roman" w:hAnsi="Times New Roman" w:cs="Times New Roman"/>
                <w:sz w:val="24"/>
                <w:szCs w:val="24"/>
              </w:rPr>
              <w:t xml:space="preserve">Studies were included if they described ear and hearing care programs that specifically targeted First Nations children aged 0-12 years in high-income colonial-settler countries. Programs were included if operational between January 2010 and March 2021. </w:t>
            </w:r>
            <w:r w:rsidR="007F56AB" w:rsidRPr="00B12913">
              <w:rPr>
                <w:rFonts w:ascii="Times New Roman" w:hAnsi="Times New Roman" w:cs="Times New Roman"/>
                <w:sz w:val="24"/>
                <w:szCs w:val="24"/>
              </w:rPr>
              <w:t>Articles must be available in English.</w:t>
            </w:r>
          </w:p>
        </w:tc>
        <w:sdt>
          <w:sdtPr>
            <w:rPr>
              <w:rFonts w:ascii="Times New Roman" w:hAnsi="Times New Roman" w:cs="Times New Roman"/>
              <w:sz w:val="24"/>
              <w:szCs w:val="24"/>
            </w:rPr>
            <w:id w:val="623510431"/>
            <w:placeholder>
              <w:docPart w:val="DefaultPlaceholder_1082065158"/>
            </w:placeholder>
          </w:sdtPr>
          <w:sdtEndPr/>
          <w:sdtContent>
            <w:tc>
              <w:tcPr>
                <w:tcW w:w="0" w:type="auto"/>
                <w:vAlign w:val="center"/>
              </w:tcPr>
              <w:p w14:paraId="164C8DAC" w14:textId="55D80717" w:rsidR="00DB4B2C" w:rsidRPr="00B12913" w:rsidRDefault="000520F0" w:rsidP="00B12913">
                <w:pPr>
                  <w:rPr>
                    <w:rFonts w:ascii="Times New Roman" w:hAnsi="Times New Roman" w:cs="Times New Roman"/>
                    <w:sz w:val="24"/>
                    <w:szCs w:val="24"/>
                  </w:rPr>
                </w:pPr>
                <w:r w:rsidRPr="00B12913">
                  <w:rPr>
                    <w:rFonts w:ascii="Times New Roman" w:hAnsi="Times New Roman" w:cs="Times New Roman"/>
                    <w:sz w:val="24"/>
                    <w:szCs w:val="24"/>
                  </w:rPr>
                  <w:t>5</w:t>
                </w:r>
              </w:p>
            </w:tc>
          </w:sdtContent>
        </w:sdt>
      </w:tr>
      <w:tr w:rsidR="00B62DEC" w:rsidRPr="00B12913" w14:paraId="47019F35" w14:textId="77777777" w:rsidTr="006B2B65">
        <w:trPr>
          <w:trHeight w:val="260"/>
        </w:trPr>
        <w:tc>
          <w:tcPr>
            <w:tcW w:w="0" w:type="auto"/>
            <w:vAlign w:val="center"/>
          </w:tcPr>
          <w:p w14:paraId="66EAFDD2"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Information sources*</w:t>
            </w:r>
          </w:p>
        </w:tc>
        <w:tc>
          <w:tcPr>
            <w:tcW w:w="0" w:type="auto"/>
            <w:vAlign w:val="center"/>
          </w:tcPr>
          <w:p w14:paraId="60186011"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7</w:t>
            </w:r>
          </w:p>
        </w:tc>
        <w:tc>
          <w:tcPr>
            <w:tcW w:w="0" w:type="auto"/>
            <w:vAlign w:val="center"/>
          </w:tcPr>
          <w:p w14:paraId="222A52E8" w14:textId="54597471" w:rsidR="00DB4B2C" w:rsidRPr="00B12913" w:rsidRDefault="00A85142" w:rsidP="00B12913">
            <w:pPr>
              <w:rPr>
                <w:rFonts w:ascii="Times New Roman" w:hAnsi="Times New Roman" w:cs="Times New Roman"/>
                <w:sz w:val="24"/>
                <w:szCs w:val="24"/>
              </w:rPr>
            </w:pPr>
            <w:r w:rsidRPr="00B12913">
              <w:rPr>
                <w:rFonts w:ascii="Times New Roman" w:hAnsi="Times New Roman" w:cs="Times New Roman"/>
                <w:sz w:val="24"/>
                <w:szCs w:val="24"/>
              </w:rPr>
              <w:t xml:space="preserve">Medline, Embase, Global Health, APA </w:t>
            </w:r>
            <w:proofErr w:type="spellStart"/>
            <w:r w:rsidRPr="00B12913">
              <w:rPr>
                <w:rFonts w:ascii="Times New Roman" w:hAnsi="Times New Roman" w:cs="Times New Roman"/>
                <w:sz w:val="24"/>
                <w:szCs w:val="24"/>
              </w:rPr>
              <w:t>PsycInfo</w:t>
            </w:r>
            <w:proofErr w:type="spellEnd"/>
            <w:r w:rsidRPr="00B12913">
              <w:rPr>
                <w:rFonts w:ascii="Times New Roman" w:hAnsi="Times New Roman" w:cs="Times New Roman"/>
                <w:sz w:val="24"/>
                <w:szCs w:val="24"/>
              </w:rPr>
              <w:t xml:space="preserve">, CINAHL, Web of Science Core Collection, Scopus, Academic Search </w:t>
            </w:r>
            <w:proofErr w:type="gramStart"/>
            <w:r w:rsidRPr="00B12913">
              <w:rPr>
                <w:rFonts w:ascii="Times New Roman" w:hAnsi="Times New Roman" w:cs="Times New Roman"/>
                <w:sz w:val="24"/>
                <w:szCs w:val="24"/>
              </w:rPr>
              <w:t>Premier</w:t>
            </w:r>
            <w:proofErr w:type="gramEnd"/>
            <w:r w:rsidRPr="00B12913">
              <w:rPr>
                <w:rFonts w:ascii="Times New Roman" w:hAnsi="Times New Roman" w:cs="Times New Roman"/>
                <w:sz w:val="24"/>
                <w:szCs w:val="24"/>
              </w:rPr>
              <w:t xml:space="preserve"> and grey literature.</w:t>
            </w:r>
          </w:p>
        </w:tc>
        <w:sdt>
          <w:sdtPr>
            <w:rPr>
              <w:rFonts w:ascii="Times New Roman" w:hAnsi="Times New Roman" w:cs="Times New Roman"/>
              <w:sz w:val="24"/>
              <w:szCs w:val="24"/>
            </w:rPr>
            <w:id w:val="1510949160"/>
            <w:placeholder>
              <w:docPart w:val="DefaultPlaceholder_1082065158"/>
            </w:placeholder>
          </w:sdtPr>
          <w:sdtEndPr/>
          <w:sdtContent>
            <w:tc>
              <w:tcPr>
                <w:tcW w:w="0" w:type="auto"/>
                <w:vAlign w:val="center"/>
              </w:tcPr>
              <w:p w14:paraId="4CBB42E1" w14:textId="7A7A6F07" w:rsidR="00DB4B2C" w:rsidRPr="00B12913" w:rsidRDefault="000520F0" w:rsidP="00B12913">
                <w:pPr>
                  <w:rPr>
                    <w:rFonts w:ascii="Times New Roman" w:hAnsi="Times New Roman" w:cs="Times New Roman"/>
                    <w:sz w:val="24"/>
                    <w:szCs w:val="24"/>
                  </w:rPr>
                </w:pPr>
                <w:r w:rsidRPr="00B12913">
                  <w:rPr>
                    <w:rFonts w:ascii="Times New Roman" w:hAnsi="Times New Roman" w:cs="Times New Roman"/>
                    <w:sz w:val="24"/>
                    <w:szCs w:val="24"/>
                  </w:rPr>
                  <w:t>5</w:t>
                </w:r>
              </w:p>
            </w:tc>
          </w:sdtContent>
        </w:sdt>
      </w:tr>
      <w:tr w:rsidR="00B62DEC" w:rsidRPr="00B12913" w14:paraId="478B5682" w14:textId="77777777" w:rsidTr="006B2B65">
        <w:tc>
          <w:tcPr>
            <w:tcW w:w="0" w:type="auto"/>
            <w:vAlign w:val="center"/>
          </w:tcPr>
          <w:p w14:paraId="24459C8E"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Search</w:t>
            </w:r>
          </w:p>
        </w:tc>
        <w:tc>
          <w:tcPr>
            <w:tcW w:w="0" w:type="auto"/>
            <w:vAlign w:val="center"/>
          </w:tcPr>
          <w:p w14:paraId="1D93C76F"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8</w:t>
            </w:r>
          </w:p>
        </w:tc>
        <w:tc>
          <w:tcPr>
            <w:tcW w:w="0" w:type="auto"/>
            <w:vAlign w:val="center"/>
          </w:tcPr>
          <w:p w14:paraId="310C86C6" w14:textId="6CCD8A5A" w:rsidR="00B06CF2" w:rsidRPr="00B12913" w:rsidRDefault="00B06CF2" w:rsidP="00B12913">
            <w:pPr>
              <w:rPr>
                <w:rFonts w:ascii="Times New Roman" w:eastAsia="Times New Roman" w:hAnsi="Times New Roman" w:cs="Times New Roman"/>
                <w:sz w:val="24"/>
                <w:szCs w:val="24"/>
                <w:bdr w:val="none" w:sz="0" w:space="0" w:color="auto" w:frame="1"/>
                <w:lang w:eastAsia="en-AU"/>
              </w:rPr>
            </w:pPr>
            <w:r w:rsidRPr="00B12913">
              <w:rPr>
                <w:rFonts w:ascii="Times New Roman" w:eastAsia="Times New Roman" w:hAnsi="Times New Roman" w:cs="Times New Roman"/>
                <w:sz w:val="24"/>
                <w:szCs w:val="24"/>
                <w:bdr w:val="none" w:sz="0" w:space="0" w:color="auto" w:frame="1"/>
                <w:lang w:eastAsia="en-AU"/>
              </w:rPr>
              <w:t>Medline search strategy</w:t>
            </w:r>
            <w:r w:rsidR="00764C77" w:rsidRPr="00B12913">
              <w:rPr>
                <w:rFonts w:ascii="Times New Roman" w:eastAsia="Times New Roman" w:hAnsi="Times New Roman" w:cs="Times New Roman"/>
                <w:sz w:val="24"/>
                <w:szCs w:val="24"/>
                <w:bdr w:val="none" w:sz="0" w:space="0" w:color="auto" w:frame="1"/>
                <w:lang w:eastAsia="en-AU"/>
              </w:rPr>
              <w:t xml:space="preserve">: </w:t>
            </w:r>
          </w:p>
          <w:p w14:paraId="4956AA9E" w14:textId="5FBD4163" w:rsidR="00DB4B2C" w:rsidRPr="00B12913" w:rsidRDefault="00B06CF2" w:rsidP="00B12913">
            <w:pPr>
              <w:rPr>
                <w:rFonts w:ascii="Times New Roman" w:hAnsi="Times New Roman" w:cs="Times New Roman"/>
                <w:sz w:val="24"/>
                <w:szCs w:val="24"/>
              </w:rPr>
            </w:pPr>
            <w:r w:rsidRPr="00B12913">
              <w:rPr>
                <w:rFonts w:ascii="Times New Roman" w:eastAsia="Times New Roman" w:hAnsi="Times New Roman" w:cs="Times New Roman"/>
                <w:sz w:val="24"/>
                <w:szCs w:val="24"/>
                <w:bdr w:val="none" w:sz="0" w:space="0" w:color="auto" w:frame="1"/>
                <w:lang w:eastAsia="en-AU"/>
              </w:rPr>
              <w:t>Indigenous Peoples/ OR Oceanic ancestry group/ OR Indians, North America/ </w:t>
            </w:r>
            <w:proofErr w:type="gramStart"/>
            <w:r w:rsidRPr="00B12913">
              <w:rPr>
                <w:rFonts w:ascii="Times New Roman" w:eastAsia="Times New Roman" w:hAnsi="Times New Roman" w:cs="Times New Roman"/>
                <w:sz w:val="24"/>
                <w:szCs w:val="24"/>
                <w:bdr w:val="none" w:sz="0" w:space="0" w:color="auto" w:frame="1"/>
                <w:lang w:eastAsia="en-AU"/>
              </w:rPr>
              <w:t xml:space="preserve">OR  </w:t>
            </w:r>
            <w:proofErr w:type="spellStart"/>
            <w:r w:rsidRPr="00B12913">
              <w:rPr>
                <w:rFonts w:ascii="Times New Roman" w:eastAsia="Times New Roman" w:hAnsi="Times New Roman" w:cs="Times New Roman"/>
                <w:sz w:val="24"/>
                <w:szCs w:val="24"/>
                <w:bdr w:val="none" w:sz="0" w:space="0" w:color="auto" w:frame="1"/>
                <w:lang w:eastAsia="en-AU"/>
              </w:rPr>
              <w:t>Inuits</w:t>
            </w:r>
            <w:proofErr w:type="spellEnd"/>
            <w:proofErr w:type="gramEnd"/>
            <w:r w:rsidRPr="00B12913">
              <w:rPr>
                <w:rFonts w:ascii="Times New Roman" w:eastAsia="Times New Roman" w:hAnsi="Times New Roman" w:cs="Times New Roman"/>
                <w:sz w:val="24"/>
                <w:szCs w:val="24"/>
                <w:bdr w:val="none" w:sz="0" w:space="0" w:color="auto" w:frame="1"/>
                <w:lang w:eastAsia="en-AU"/>
              </w:rPr>
              <w:t xml:space="preserve">/ OR (Indigenous OR </w:t>
            </w:r>
            <w:proofErr w:type="spellStart"/>
            <w:r w:rsidRPr="00B12913">
              <w:rPr>
                <w:rFonts w:ascii="Times New Roman" w:eastAsia="Times New Roman" w:hAnsi="Times New Roman" w:cs="Times New Roman"/>
                <w:sz w:val="24"/>
                <w:szCs w:val="24"/>
                <w:bdr w:val="none" w:sz="0" w:space="0" w:color="auto" w:frame="1"/>
                <w:lang w:eastAsia="en-AU"/>
              </w:rPr>
              <w:t>aborigin</w:t>
            </w:r>
            <w:proofErr w:type="spellEnd"/>
            <w:r w:rsidRPr="00B12913">
              <w:rPr>
                <w:rFonts w:ascii="Times New Roman" w:eastAsia="Times New Roman" w:hAnsi="Times New Roman" w:cs="Times New Roman"/>
                <w:sz w:val="24"/>
                <w:szCs w:val="24"/>
                <w:bdr w:val="none" w:sz="0" w:space="0" w:color="auto" w:frame="1"/>
                <w:lang w:eastAsia="en-AU"/>
              </w:rPr>
              <w:t xml:space="preserve">* OR Torres Strait Island* OR </w:t>
            </w:r>
            <w:proofErr w:type="spellStart"/>
            <w:r w:rsidRPr="00B12913">
              <w:rPr>
                <w:rFonts w:ascii="Times New Roman" w:eastAsia="Times New Roman" w:hAnsi="Times New Roman" w:cs="Times New Roman"/>
                <w:sz w:val="24"/>
                <w:szCs w:val="24"/>
                <w:bdr w:val="none" w:sz="0" w:space="0" w:color="auto" w:frame="1"/>
                <w:lang w:eastAsia="en-AU"/>
              </w:rPr>
              <w:t>maori</w:t>
            </w:r>
            <w:proofErr w:type="spellEnd"/>
            <w:r w:rsidRPr="00B12913">
              <w:rPr>
                <w:rFonts w:ascii="Times New Roman" w:eastAsia="Times New Roman" w:hAnsi="Times New Roman" w:cs="Times New Roman"/>
                <w:sz w:val="24"/>
                <w:szCs w:val="24"/>
                <w:bdr w:val="none" w:sz="0" w:space="0" w:color="auto" w:frame="1"/>
                <w:lang w:eastAsia="en-AU"/>
              </w:rPr>
              <w:t xml:space="preserve">* OR </w:t>
            </w:r>
            <w:proofErr w:type="spellStart"/>
            <w:r w:rsidRPr="00B12913">
              <w:rPr>
                <w:rFonts w:ascii="Times New Roman" w:eastAsia="Times New Roman" w:hAnsi="Times New Roman" w:cs="Times New Roman"/>
                <w:sz w:val="24"/>
                <w:szCs w:val="24"/>
                <w:bdr w:val="none" w:sz="0" w:space="0" w:color="auto" w:frame="1"/>
                <w:lang w:eastAsia="en-AU"/>
              </w:rPr>
              <w:t>inuit</w:t>
            </w:r>
            <w:proofErr w:type="spellEnd"/>
            <w:r w:rsidRPr="00B12913">
              <w:rPr>
                <w:rFonts w:ascii="Times New Roman" w:eastAsia="Times New Roman" w:hAnsi="Times New Roman" w:cs="Times New Roman"/>
                <w:sz w:val="24"/>
                <w:szCs w:val="24"/>
                <w:bdr w:val="none" w:sz="0" w:space="0" w:color="auto" w:frame="1"/>
                <w:lang w:eastAsia="en-AU"/>
              </w:rPr>
              <w:t xml:space="preserve">* OR </w:t>
            </w:r>
            <w:proofErr w:type="spellStart"/>
            <w:r w:rsidRPr="00B12913">
              <w:rPr>
                <w:rFonts w:ascii="Times New Roman" w:eastAsia="Times New Roman" w:hAnsi="Times New Roman" w:cs="Times New Roman"/>
                <w:sz w:val="24"/>
                <w:szCs w:val="24"/>
                <w:bdr w:val="none" w:sz="0" w:space="0" w:color="auto" w:frame="1"/>
                <w:lang w:eastAsia="en-AU"/>
              </w:rPr>
              <w:t>alaskin</w:t>
            </w:r>
            <w:proofErr w:type="spellEnd"/>
            <w:r w:rsidRPr="00B12913">
              <w:rPr>
                <w:rFonts w:ascii="Times New Roman" w:eastAsia="Times New Roman" w:hAnsi="Times New Roman" w:cs="Times New Roman"/>
                <w:sz w:val="24"/>
                <w:szCs w:val="24"/>
                <w:bdr w:val="none" w:sz="0" w:space="0" w:color="auto" w:frame="1"/>
                <w:lang w:eastAsia="en-AU"/>
              </w:rPr>
              <w:t xml:space="preserve"> native* OR Eskimo* OR American Native* OR American Indian* OR Native American* OR Metis* OR First nation* OR First people*).</w:t>
            </w:r>
            <w:proofErr w:type="spellStart"/>
            <w:r w:rsidRPr="00B12913">
              <w:rPr>
                <w:rFonts w:ascii="Times New Roman" w:eastAsia="Times New Roman" w:hAnsi="Times New Roman" w:cs="Times New Roman"/>
                <w:sz w:val="24"/>
                <w:szCs w:val="24"/>
                <w:bdr w:val="none" w:sz="0" w:space="0" w:color="auto" w:frame="1"/>
                <w:lang w:eastAsia="en-AU"/>
              </w:rPr>
              <w:t>ab,ti</w:t>
            </w:r>
            <w:proofErr w:type="spellEnd"/>
            <w:r w:rsidRPr="00B12913">
              <w:rPr>
                <w:rFonts w:ascii="Times New Roman" w:eastAsia="Times New Roman" w:hAnsi="Times New Roman" w:cs="Times New Roman"/>
                <w:sz w:val="24"/>
                <w:szCs w:val="24"/>
                <w:bdr w:val="none" w:sz="0" w:space="0" w:color="auto" w:frame="1"/>
                <w:lang w:eastAsia="en-AU"/>
              </w:rPr>
              <w:t>. AND "Delivery of Health Care"/ OR Health Services/ OR Primary Health Care/ </w:t>
            </w:r>
            <w:proofErr w:type="gramStart"/>
            <w:r w:rsidRPr="00B12913">
              <w:rPr>
                <w:rFonts w:ascii="Times New Roman" w:eastAsia="Times New Roman" w:hAnsi="Times New Roman" w:cs="Times New Roman"/>
                <w:sz w:val="24"/>
                <w:szCs w:val="24"/>
                <w:bdr w:val="none" w:sz="0" w:space="0" w:color="auto" w:frame="1"/>
                <w:lang w:eastAsia="en-AU"/>
              </w:rPr>
              <w:t>OR ((</w:t>
            </w:r>
            <w:proofErr w:type="gramEnd"/>
            <w:r w:rsidRPr="00B12913">
              <w:rPr>
                <w:rFonts w:ascii="Times New Roman" w:eastAsia="Times New Roman" w:hAnsi="Times New Roman" w:cs="Times New Roman"/>
                <w:sz w:val="24"/>
                <w:szCs w:val="24"/>
                <w:bdr w:val="none" w:sz="0" w:space="0" w:color="auto" w:frame="1"/>
                <w:lang w:eastAsia="en-AU"/>
              </w:rPr>
              <w:t>healthcare OR health care OR medical*) adj3 (deliver* OR service* OR community OR primary)</w:t>
            </w:r>
            <w:proofErr w:type="gramStart"/>
            <w:r w:rsidRPr="00B12913">
              <w:rPr>
                <w:rFonts w:ascii="Times New Roman" w:eastAsia="Times New Roman" w:hAnsi="Times New Roman" w:cs="Times New Roman"/>
                <w:sz w:val="24"/>
                <w:szCs w:val="24"/>
                <w:bdr w:val="none" w:sz="0" w:space="0" w:color="auto" w:frame="1"/>
                <w:lang w:eastAsia="en-AU"/>
              </w:rPr>
              <w:t>).</w:t>
            </w:r>
            <w:proofErr w:type="spellStart"/>
            <w:r w:rsidRPr="00B12913">
              <w:rPr>
                <w:rFonts w:ascii="Times New Roman" w:eastAsia="Times New Roman" w:hAnsi="Times New Roman" w:cs="Times New Roman"/>
                <w:sz w:val="24"/>
                <w:szCs w:val="24"/>
                <w:bdr w:val="none" w:sz="0" w:space="0" w:color="auto" w:frame="1"/>
                <w:lang w:eastAsia="en-AU"/>
              </w:rPr>
              <w:t>ab</w:t>
            </w:r>
            <w:proofErr w:type="gramEnd"/>
            <w:r w:rsidRPr="00B12913">
              <w:rPr>
                <w:rFonts w:ascii="Times New Roman" w:eastAsia="Times New Roman" w:hAnsi="Times New Roman" w:cs="Times New Roman"/>
                <w:sz w:val="24"/>
                <w:szCs w:val="24"/>
                <w:bdr w:val="none" w:sz="0" w:space="0" w:color="auto" w:frame="1"/>
                <w:lang w:eastAsia="en-AU"/>
              </w:rPr>
              <w:t>,ti</w:t>
            </w:r>
            <w:proofErr w:type="spellEnd"/>
            <w:r w:rsidRPr="00B12913">
              <w:rPr>
                <w:rFonts w:ascii="Times New Roman" w:eastAsia="Times New Roman" w:hAnsi="Times New Roman" w:cs="Times New Roman"/>
                <w:sz w:val="24"/>
                <w:szCs w:val="24"/>
                <w:bdr w:val="none" w:sz="0" w:space="0" w:color="auto" w:frame="1"/>
                <w:lang w:eastAsia="en-AU"/>
              </w:rPr>
              <w:t>. OR (healthcare OR health care OR primary health OR model OR service delivery OR medical service* OR health service* OR community care* OR community health*</w:t>
            </w:r>
            <w:proofErr w:type="gramStart"/>
            <w:r w:rsidRPr="00B12913">
              <w:rPr>
                <w:rFonts w:ascii="Times New Roman" w:eastAsia="Times New Roman" w:hAnsi="Times New Roman" w:cs="Times New Roman"/>
                <w:sz w:val="24"/>
                <w:szCs w:val="24"/>
                <w:bdr w:val="none" w:sz="0" w:space="0" w:color="auto" w:frame="1"/>
                <w:lang w:eastAsia="en-AU"/>
              </w:rPr>
              <w:t>).</w:t>
            </w:r>
            <w:proofErr w:type="spellStart"/>
            <w:r w:rsidRPr="00B12913">
              <w:rPr>
                <w:rFonts w:ascii="Times New Roman" w:eastAsia="Times New Roman" w:hAnsi="Times New Roman" w:cs="Times New Roman"/>
                <w:sz w:val="24"/>
                <w:szCs w:val="24"/>
                <w:bdr w:val="none" w:sz="0" w:space="0" w:color="auto" w:frame="1"/>
                <w:lang w:eastAsia="en-AU"/>
              </w:rPr>
              <w:t>ab</w:t>
            </w:r>
            <w:proofErr w:type="gramEnd"/>
            <w:r w:rsidRPr="00B12913">
              <w:rPr>
                <w:rFonts w:ascii="Times New Roman" w:eastAsia="Times New Roman" w:hAnsi="Times New Roman" w:cs="Times New Roman"/>
                <w:sz w:val="24"/>
                <w:szCs w:val="24"/>
                <w:bdr w:val="none" w:sz="0" w:space="0" w:color="auto" w:frame="1"/>
                <w:lang w:eastAsia="en-AU"/>
              </w:rPr>
              <w:t>,ti</w:t>
            </w:r>
            <w:proofErr w:type="spellEnd"/>
            <w:r w:rsidRPr="00B12913">
              <w:rPr>
                <w:rFonts w:ascii="Times New Roman" w:eastAsia="Times New Roman" w:hAnsi="Times New Roman" w:cs="Times New Roman"/>
                <w:sz w:val="24"/>
                <w:szCs w:val="24"/>
                <w:bdr w:val="none" w:sz="0" w:space="0" w:color="auto" w:frame="1"/>
                <w:lang w:eastAsia="en-AU"/>
              </w:rPr>
              <w:t>. </w:t>
            </w:r>
            <w:proofErr w:type="gramStart"/>
            <w:r w:rsidRPr="00B12913">
              <w:rPr>
                <w:rFonts w:ascii="Times New Roman" w:eastAsia="Times New Roman" w:hAnsi="Times New Roman" w:cs="Times New Roman"/>
                <w:sz w:val="24"/>
                <w:szCs w:val="24"/>
                <w:bdr w:val="none" w:sz="0" w:space="0" w:color="auto" w:frame="1"/>
                <w:lang w:eastAsia="en-AU"/>
              </w:rPr>
              <w:t>AND ((</w:t>
            </w:r>
            <w:proofErr w:type="gramEnd"/>
            <w:r w:rsidRPr="00B12913">
              <w:rPr>
                <w:rFonts w:ascii="Times New Roman" w:eastAsia="Times New Roman" w:hAnsi="Times New Roman" w:cs="Times New Roman"/>
                <w:sz w:val="24"/>
                <w:szCs w:val="24"/>
                <w:bdr w:val="none" w:sz="0" w:space="0" w:color="auto" w:frame="1"/>
                <w:lang w:eastAsia="en-AU"/>
              </w:rPr>
              <w:t xml:space="preserve">hearing OR hear OR </w:t>
            </w:r>
            <w:proofErr w:type="spellStart"/>
            <w:r w:rsidRPr="00B12913">
              <w:rPr>
                <w:rFonts w:ascii="Times New Roman" w:eastAsia="Times New Roman" w:hAnsi="Times New Roman" w:cs="Times New Roman"/>
                <w:sz w:val="24"/>
                <w:szCs w:val="24"/>
                <w:bdr w:val="none" w:sz="0" w:space="0" w:color="auto" w:frame="1"/>
                <w:lang w:eastAsia="en-AU"/>
              </w:rPr>
              <w:t>audi</w:t>
            </w:r>
            <w:proofErr w:type="spellEnd"/>
            <w:r w:rsidRPr="00B12913">
              <w:rPr>
                <w:rFonts w:ascii="Times New Roman" w:eastAsia="Times New Roman" w:hAnsi="Times New Roman" w:cs="Times New Roman"/>
                <w:sz w:val="24"/>
                <w:szCs w:val="24"/>
                <w:bdr w:val="none" w:sz="0" w:space="0" w:color="auto" w:frame="1"/>
                <w:lang w:eastAsia="en-AU"/>
              </w:rPr>
              <w:t xml:space="preserve">* OR aural* OR ear) adj3 (impair* OR loss* OR </w:t>
            </w:r>
            <w:proofErr w:type="spellStart"/>
            <w:r w:rsidRPr="00B12913">
              <w:rPr>
                <w:rFonts w:ascii="Times New Roman" w:eastAsia="Times New Roman" w:hAnsi="Times New Roman" w:cs="Times New Roman"/>
                <w:sz w:val="24"/>
                <w:szCs w:val="24"/>
                <w:bdr w:val="none" w:sz="0" w:space="0" w:color="auto" w:frame="1"/>
                <w:lang w:eastAsia="en-AU"/>
              </w:rPr>
              <w:t>disab</w:t>
            </w:r>
            <w:proofErr w:type="spellEnd"/>
            <w:r w:rsidRPr="00B12913">
              <w:rPr>
                <w:rFonts w:ascii="Times New Roman" w:eastAsia="Times New Roman" w:hAnsi="Times New Roman" w:cs="Times New Roman"/>
                <w:sz w:val="24"/>
                <w:szCs w:val="24"/>
                <w:bdr w:val="none" w:sz="0" w:space="0" w:color="auto" w:frame="1"/>
                <w:lang w:eastAsia="en-AU"/>
              </w:rPr>
              <w:t xml:space="preserve">* OR </w:t>
            </w:r>
            <w:proofErr w:type="spellStart"/>
            <w:r w:rsidRPr="00B12913">
              <w:rPr>
                <w:rFonts w:ascii="Times New Roman" w:eastAsia="Times New Roman" w:hAnsi="Times New Roman" w:cs="Times New Roman"/>
                <w:sz w:val="24"/>
                <w:szCs w:val="24"/>
                <w:bdr w:val="none" w:sz="0" w:space="0" w:color="auto" w:frame="1"/>
                <w:lang w:eastAsia="en-AU"/>
              </w:rPr>
              <w:t>dysfunct</w:t>
            </w:r>
            <w:proofErr w:type="spellEnd"/>
            <w:r w:rsidRPr="00B12913">
              <w:rPr>
                <w:rFonts w:ascii="Times New Roman" w:eastAsia="Times New Roman" w:hAnsi="Times New Roman" w:cs="Times New Roman"/>
                <w:sz w:val="24"/>
                <w:szCs w:val="24"/>
                <w:bdr w:val="none" w:sz="0" w:space="0" w:color="auto" w:frame="1"/>
                <w:lang w:eastAsia="en-AU"/>
              </w:rPr>
              <w:t xml:space="preserve">* OR problem* OR screen* OR treatment* OR rehab* OR </w:t>
            </w:r>
            <w:proofErr w:type="spellStart"/>
            <w:r w:rsidRPr="00B12913">
              <w:rPr>
                <w:rFonts w:ascii="Times New Roman" w:eastAsia="Times New Roman" w:hAnsi="Times New Roman" w:cs="Times New Roman"/>
                <w:sz w:val="24"/>
                <w:szCs w:val="24"/>
                <w:bdr w:val="none" w:sz="0" w:space="0" w:color="auto" w:frame="1"/>
                <w:lang w:eastAsia="en-AU"/>
              </w:rPr>
              <w:t>interven</w:t>
            </w:r>
            <w:proofErr w:type="spellEnd"/>
            <w:r w:rsidRPr="00B12913">
              <w:rPr>
                <w:rFonts w:ascii="Times New Roman" w:eastAsia="Times New Roman" w:hAnsi="Times New Roman" w:cs="Times New Roman"/>
                <w:sz w:val="24"/>
                <w:szCs w:val="24"/>
                <w:bdr w:val="none" w:sz="0" w:space="0" w:color="auto" w:frame="1"/>
                <w:lang w:eastAsia="en-AU"/>
              </w:rPr>
              <w:t>* OR program* OR outcome* OR service* OR health* OR nose)</w:t>
            </w:r>
            <w:proofErr w:type="gramStart"/>
            <w:r w:rsidRPr="00B12913">
              <w:rPr>
                <w:rFonts w:ascii="Times New Roman" w:eastAsia="Times New Roman" w:hAnsi="Times New Roman" w:cs="Times New Roman"/>
                <w:sz w:val="24"/>
                <w:szCs w:val="24"/>
                <w:bdr w:val="none" w:sz="0" w:space="0" w:color="auto" w:frame="1"/>
                <w:lang w:eastAsia="en-AU"/>
              </w:rPr>
              <w:t>).</w:t>
            </w:r>
            <w:proofErr w:type="spellStart"/>
            <w:r w:rsidRPr="00B12913">
              <w:rPr>
                <w:rFonts w:ascii="Times New Roman" w:eastAsia="Times New Roman" w:hAnsi="Times New Roman" w:cs="Times New Roman"/>
                <w:sz w:val="24"/>
                <w:szCs w:val="24"/>
                <w:bdr w:val="none" w:sz="0" w:space="0" w:color="auto" w:frame="1"/>
                <w:lang w:eastAsia="en-AU"/>
              </w:rPr>
              <w:t>ab</w:t>
            </w:r>
            <w:proofErr w:type="gramEnd"/>
            <w:r w:rsidRPr="00B12913">
              <w:rPr>
                <w:rFonts w:ascii="Times New Roman" w:eastAsia="Times New Roman" w:hAnsi="Times New Roman" w:cs="Times New Roman"/>
                <w:sz w:val="24"/>
                <w:szCs w:val="24"/>
                <w:bdr w:val="none" w:sz="0" w:space="0" w:color="auto" w:frame="1"/>
                <w:lang w:eastAsia="en-AU"/>
              </w:rPr>
              <w:t>,ti</w:t>
            </w:r>
            <w:proofErr w:type="spellEnd"/>
            <w:r w:rsidRPr="00B12913">
              <w:rPr>
                <w:rFonts w:ascii="Times New Roman" w:eastAsia="Times New Roman" w:hAnsi="Times New Roman" w:cs="Times New Roman"/>
                <w:sz w:val="24"/>
                <w:szCs w:val="24"/>
                <w:bdr w:val="none" w:sz="0" w:space="0" w:color="auto" w:frame="1"/>
                <w:lang w:eastAsia="en-AU"/>
              </w:rPr>
              <w:t>. OR Hearing Loss/ OR Hearing Disorders/ OR Otitis Media/ </w:t>
            </w:r>
          </w:p>
        </w:tc>
        <w:sdt>
          <w:sdtPr>
            <w:rPr>
              <w:rFonts w:ascii="Times New Roman" w:hAnsi="Times New Roman" w:cs="Times New Roman"/>
              <w:sz w:val="24"/>
              <w:szCs w:val="24"/>
            </w:rPr>
            <w:id w:val="964171142"/>
            <w:placeholder>
              <w:docPart w:val="DefaultPlaceholder_1082065158"/>
            </w:placeholder>
          </w:sdtPr>
          <w:sdtEndPr/>
          <w:sdtContent>
            <w:tc>
              <w:tcPr>
                <w:tcW w:w="0" w:type="auto"/>
                <w:vAlign w:val="center"/>
              </w:tcPr>
              <w:p w14:paraId="1CDC3935" w14:textId="70B87CF9" w:rsidR="00DB4B2C" w:rsidRPr="00B12913" w:rsidRDefault="000520F0" w:rsidP="00B12913">
                <w:pPr>
                  <w:rPr>
                    <w:rFonts w:ascii="Times New Roman" w:hAnsi="Times New Roman" w:cs="Times New Roman"/>
                    <w:sz w:val="24"/>
                    <w:szCs w:val="24"/>
                  </w:rPr>
                </w:pPr>
                <w:r w:rsidRPr="00B12913">
                  <w:rPr>
                    <w:rFonts w:ascii="Times New Roman" w:hAnsi="Times New Roman" w:cs="Times New Roman"/>
                    <w:sz w:val="24"/>
                    <w:szCs w:val="24"/>
                  </w:rPr>
                  <w:t>5-6</w:t>
                </w:r>
              </w:p>
            </w:tc>
          </w:sdtContent>
        </w:sdt>
      </w:tr>
      <w:tr w:rsidR="00B62DEC" w:rsidRPr="00B12913" w14:paraId="3E32FE05" w14:textId="77777777" w:rsidTr="006B2B65">
        <w:tc>
          <w:tcPr>
            <w:tcW w:w="0" w:type="auto"/>
            <w:vAlign w:val="center"/>
          </w:tcPr>
          <w:p w14:paraId="4782922B"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lastRenderedPageBreak/>
              <w:t>Selection of sources of evidence†</w:t>
            </w:r>
          </w:p>
        </w:tc>
        <w:tc>
          <w:tcPr>
            <w:tcW w:w="0" w:type="auto"/>
            <w:vAlign w:val="center"/>
          </w:tcPr>
          <w:p w14:paraId="772E4666"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9</w:t>
            </w:r>
          </w:p>
        </w:tc>
        <w:tc>
          <w:tcPr>
            <w:tcW w:w="0" w:type="auto"/>
            <w:vAlign w:val="center"/>
          </w:tcPr>
          <w:p w14:paraId="4345E364" w14:textId="409B2329" w:rsidR="00F86B21" w:rsidRPr="00B12913" w:rsidRDefault="00F86B21" w:rsidP="00B12913">
            <w:pPr>
              <w:jc w:val="both"/>
              <w:rPr>
                <w:rFonts w:ascii="Times New Roman" w:hAnsi="Times New Roman" w:cs="Times New Roman"/>
                <w:iCs/>
                <w:sz w:val="24"/>
                <w:szCs w:val="24"/>
              </w:rPr>
            </w:pPr>
            <w:r w:rsidRPr="00B12913">
              <w:rPr>
                <w:rFonts w:ascii="Times New Roman" w:hAnsi="Times New Roman" w:cs="Times New Roman"/>
                <w:sz w:val="24"/>
                <w:szCs w:val="24"/>
              </w:rPr>
              <w:t xml:space="preserve">Two independent reviewers (KN and RM) screened, and critically appraised eligible programs, and one independent reviewer (KN) extracted data from included studies. Any disagreement was settled through discussion with a third reviewer (CM). </w:t>
            </w:r>
          </w:p>
          <w:p w14:paraId="454F9B89" w14:textId="1B025364" w:rsidR="00DB4B2C" w:rsidRPr="00B12913" w:rsidRDefault="00DB4B2C" w:rsidP="00B12913">
            <w:pPr>
              <w:rPr>
                <w:rFonts w:ascii="Times New Roman" w:hAnsi="Times New Roman" w:cs="Times New Roman"/>
                <w:sz w:val="24"/>
                <w:szCs w:val="24"/>
              </w:rPr>
            </w:pPr>
          </w:p>
        </w:tc>
        <w:sdt>
          <w:sdtPr>
            <w:rPr>
              <w:rFonts w:ascii="Times New Roman" w:hAnsi="Times New Roman" w:cs="Times New Roman"/>
              <w:sz w:val="24"/>
              <w:szCs w:val="24"/>
            </w:rPr>
            <w:id w:val="-2090377787"/>
            <w:placeholder>
              <w:docPart w:val="DefaultPlaceholder_1082065158"/>
            </w:placeholder>
          </w:sdtPr>
          <w:sdtEndPr/>
          <w:sdtContent>
            <w:tc>
              <w:tcPr>
                <w:tcW w:w="0" w:type="auto"/>
                <w:vAlign w:val="center"/>
              </w:tcPr>
              <w:p w14:paraId="1A0EA094" w14:textId="7D646141" w:rsidR="00DB4B2C" w:rsidRPr="00B12913" w:rsidRDefault="006E7B92" w:rsidP="00B12913">
                <w:pPr>
                  <w:rPr>
                    <w:rFonts w:ascii="Times New Roman" w:hAnsi="Times New Roman" w:cs="Times New Roman"/>
                    <w:sz w:val="24"/>
                    <w:szCs w:val="24"/>
                  </w:rPr>
                </w:pPr>
                <w:r w:rsidRPr="00B12913">
                  <w:rPr>
                    <w:rFonts w:ascii="Times New Roman" w:hAnsi="Times New Roman" w:cs="Times New Roman"/>
                    <w:sz w:val="24"/>
                    <w:szCs w:val="24"/>
                  </w:rPr>
                  <w:t>6</w:t>
                </w:r>
              </w:p>
            </w:tc>
          </w:sdtContent>
        </w:sdt>
      </w:tr>
      <w:tr w:rsidR="00B62DEC" w:rsidRPr="00B12913" w14:paraId="5477464C" w14:textId="77777777" w:rsidTr="006B2B65">
        <w:tc>
          <w:tcPr>
            <w:tcW w:w="0" w:type="auto"/>
            <w:vAlign w:val="center"/>
          </w:tcPr>
          <w:p w14:paraId="4547DEC2"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Data charting process‡</w:t>
            </w:r>
          </w:p>
        </w:tc>
        <w:tc>
          <w:tcPr>
            <w:tcW w:w="0" w:type="auto"/>
            <w:vAlign w:val="center"/>
          </w:tcPr>
          <w:p w14:paraId="71398341"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10</w:t>
            </w:r>
          </w:p>
        </w:tc>
        <w:tc>
          <w:tcPr>
            <w:tcW w:w="0" w:type="auto"/>
            <w:vAlign w:val="center"/>
          </w:tcPr>
          <w:p w14:paraId="466D3918" w14:textId="4A8E08CB" w:rsidR="00DB4B2C" w:rsidRPr="00B12913" w:rsidRDefault="0078719E" w:rsidP="00B12913">
            <w:pPr>
              <w:rPr>
                <w:rFonts w:ascii="Times New Roman" w:hAnsi="Times New Roman" w:cs="Times New Roman"/>
                <w:sz w:val="24"/>
                <w:szCs w:val="24"/>
              </w:rPr>
            </w:pPr>
            <w:r w:rsidRPr="00B12913">
              <w:rPr>
                <w:rFonts w:ascii="Times New Roman" w:hAnsi="Times New Roman" w:cs="Times New Roman"/>
                <w:sz w:val="24"/>
                <w:szCs w:val="24"/>
              </w:rPr>
              <w:t>Data were extracted from articles using a modified Joanna Briggs Institute data extraction tool</w:t>
            </w:r>
            <w:r w:rsidRPr="00B12913">
              <w:rPr>
                <w:rFonts w:ascii="Times New Roman" w:hAnsi="Times New Roman" w:cs="Times New Roman"/>
                <w:i/>
                <w:iCs/>
                <w:sz w:val="24"/>
                <w:szCs w:val="24"/>
              </w:rPr>
              <w:t>.</w:t>
            </w:r>
            <w:r w:rsidRPr="00B12913">
              <w:rPr>
                <w:rFonts w:ascii="Times New Roman" w:hAnsi="Times New Roman" w:cs="Times New Roman"/>
                <w:sz w:val="24"/>
                <w:szCs w:val="24"/>
              </w:rPr>
              <w:t xml:space="preserve"> Modifications required an iterative approach, drawing upon characteristics of Indigenous primary healthcare models outlined by Harfield </w:t>
            </w:r>
            <w:r w:rsidR="00B318CD" w:rsidRPr="00B12913">
              <w:rPr>
                <w:rFonts w:ascii="Times New Roman" w:hAnsi="Times New Roman" w:cs="Times New Roman"/>
                <w:sz w:val="24"/>
                <w:szCs w:val="24"/>
              </w:rPr>
              <w:t xml:space="preserve">and colleagues </w:t>
            </w:r>
            <w:r w:rsidR="00FC4D45" w:rsidRPr="00B12913">
              <w:rPr>
                <w:rFonts w:ascii="Times New Roman" w:hAnsi="Times New Roman" w:cs="Times New Roman"/>
                <w:sz w:val="24"/>
                <w:szCs w:val="24"/>
              </w:rPr>
              <w:t>(</w:t>
            </w:r>
            <w:r w:rsidR="00B318CD" w:rsidRPr="00B12913">
              <w:rPr>
                <w:rFonts w:ascii="Times New Roman" w:hAnsi="Times New Roman" w:cs="Times New Roman"/>
                <w:sz w:val="24"/>
                <w:szCs w:val="24"/>
              </w:rPr>
              <w:t>2018</w:t>
            </w:r>
            <w:r w:rsidR="00FC4D45" w:rsidRPr="00B12913">
              <w:rPr>
                <w:rFonts w:ascii="Times New Roman" w:hAnsi="Times New Roman" w:cs="Times New Roman"/>
                <w:sz w:val="24"/>
                <w:szCs w:val="24"/>
              </w:rPr>
              <w:t>)</w:t>
            </w:r>
            <w:r w:rsidRPr="00B12913">
              <w:rPr>
                <w:rFonts w:ascii="Times New Roman" w:hAnsi="Times New Roman" w:cs="Times New Roman"/>
                <w:sz w:val="24"/>
                <w:szCs w:val="24"/>
              </w:rPr>
              <w:t xml:space="preserve"> and cultural safety components in the Aboriginal and Torres Strait Islander Quality Appraisal Tool</w:t>
            </w:r>
            <w:r w:rsidR="00B318CD" w:rsidRPr="00B12913">
              <w:rPr>
                <w:rFonts w:ascii="Times New Roman" w:hAnsi="Times New Roman" w:cs="Times New Roman"/>
                <w:sz w:val="24"/>
                <w:szCs w:val="24"/>
              </w:rPr>
              <w:t xml:space="preserve">. </w:t>
            </w:r>
          </w:p>
        </w:tc>
        <w:sdt>
          <w:sdtPr>
            <w:rPr>
              <w:rFonts w:ascii="Times New Roman" w:hAnsi="Times New Roman" w:cs="Times New Roman"/>
              <w:sz w:val="24"/>
              <w:szCs w:val="24"/>
            </w:rPr>
            <w:id w:val="1943252725"/>
            <w:placeholder>
              <w:docPart w:val="DefaultPlaceholder_1082065158"/>
            </w:placeholder>
          </w:sdtPr>
          <w:sdtEndPr/>
          <w:sdtContent>
            <w:tc>
              <w:tcPr>
                <w:tcW w:w="0" w:type="auto"/>
                <w:vAlign w:val="center"/>
              </w:tcPr>
              <w:p w14:paraId="67341785" w14:textId="3D57DECC" w:rsidR="00DB4B2C" w:rsidRPr="00B12913" w:rsidRDefault="006E7B92" w:rsidP="00B12913">
                <w:pPr>
                  <w:rPr>
                    <w:rFonts w:ascii="Times New Roman" w:hAnsi="Times New Roman" w:cs="Times New Roman"/>
                    <w:sz w:val="24"/>
                    <w:szCs w:val="24"/>
                  </w:rPr>
                </w:pPr>
                <w:r w:rsidRPr="00B12913">
                  <w:rPr>
                    <w:rFonts w:ascii="Times New Roman" w:hAnsi="Times New Roman" w:cs="Times New Roman"/>
                    <w:sz w:val="24"/>
                    <w:szCs w:val="24"/>
                  </w:rPr>
                  <w:t>6</w:t>
                </w:r>
              </w:p>
            </w:tc>
          </w:sdtContent>
        </w:sdt>
      </w:tr>
      <w:tr w:rsidR="00B62DEC" w:rsidRPr="00B12913" w14:paraId="3E017428" w14:textId="77777777" w:rsidTr="006B2B65">
        <w:trPr>
          <w:trHeight w:val="260"/>
        </w:trPr>
        <w:tc>
          <w:tcPr>
            <w:tcW w:w="0" w:type="auto"/>
            <w:vAlign w:val="center"/>
          </w:tcPr>
          <w:p w14:paraId="7ED0AA8C"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Data items</w:t>
            </w:r>
          </w:p>
        </w:tc>
        <w:tc>
          <w:tcPr>
            <w:tcW w:w="0" w:type="auto"/>
            <w:vAlign w:val="center"/>
          </w:tcPr>
          <w:p w14:paraId="262BAE01"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11</w:t>
            </w:r>
          </w:p>
        </w:tc>
        <w:tc>
          <w:tcPr>
            <w:tcW w:w="0" w:type="auto"/>
            <w:vAlign w:val="center"/>
          </w:tcPr>
          <w:p w14:paraId="74BF1A7A" w14:textId="4FD40B91" w:rsidR="00AA41A8" w:rsidRPr="00B12913" w:rsidRDefault="00AA41A8" w:rsidP="00B12913">
            <w:pPr>
              <w:rPr>
                <w:rFonts w:ascii="Times New Roman" w:hAnsi="Times New Roman" w:cs="Times New Roman"/>
                <w:sz w:val="24"/>
                <w:szCs w:val="24"/>
              </w:rPr>
            </w:pPr>
            <w:r w:rsidRPr="00B12913">
              <w:rPr>
                <w:rFonts w:ascii="Times New Roman" w:hAnsi="Times New Roman" w:cs="Times New Roman"/>
                <w:sz w:val="24"/>
                <w:szCs w:val="24"/>
              </w:rPr>
              <w:t xml:space="preserve">Data items: program care pathway focus, years active, state and country, setting, participants, program/activity details, access challenges, solutions to access challenges, First Nations involvement, and sustainability factors. </w:t>
            </w:r>
            <w:r w:rsidR="00BB08D5" w:rsidRPr="00B12913">
              <w:rPr>
                <w:rFonts w:ascii="Times New Roman" w:hAnsi="Times New Roman" w:cs="Times New Roman"/>
                <w:sz w:val="24"/>
                <w:szCs w:val="24"/>
              </w:rPr>
              <w:t>Some access challenges</w:t>
            </w:r>
            <w:r w:rsidR="00D54595" w:rsidRPr="00B12913">
              <w:rPr>
                <w:rFonts w:ascii="Times New Roman" w:hAnsi="Times New Roman" w:cs="Times New Roman"/>
                <w:sz w:val="24"/>
                <w:szCs w:val="24"/>
              </w:rPr>
              <w:t xml:space="preserve">, solutions to access challenges and sustainability factors were inferred by </w:t>
            </w:r>
            <w:bookmarkStart w:id="0" w:name="_Hlk102228680"/>
            <w:r w:rsidR="009F6BF5" w:rsidRPr="00B12913">
              <w:rPr>
                <w:rFonts w:ascii="Times New Roman" w:hAnsi="Times New Roman" w:cs="Times New Roman"/>
                <w:sz w:val="24"/>
                <w:szCs w:val="24"/>
              </w:rPr>
              <w:t>inferred through specific program characteristics</w:t>
            </w:r>
            <w:bookmarkEnd w:id="0"/>
            <w:r w:rsidR="004C3288" w:rsidRPr="00B12913">
              <w:rPr>
                <w:rFonts w:ascii="Times New Roman" w:hAnsi="Times New Roman" w:cs="Times New Roman"/>
                <w:sz w:val="24"/>
                <w:szCs w:val="24"/>
              </w:rPr>
              <w:t xml:space="preserve"> (</w:t>
            </w:r>
            <w:proofErr w:type="gramStart"/>
            <w:r w:rsidR="004C3288" w:rsidRPr="00B12913">
              <w:rPr>
                <w:rFonts w:ascii="Times New Roman" w:hAnsi="Times New Roman" w:cs="Times New Roman"/>
                <w:sz w:val="24"/>
                <w:szCs w:val="24"/>
              </w:rPr>
              <w:t>i.e.</w:t>
            </w:r>
            <w:proofErr w:type="gramEnd"/>
            <w:r w:rsidR="004C3288" w:rsidRPr="00B12913">
              <w:rPr>
                <w:rFonts w:ascii="Times New Roman" w:hAnsi="Times New Roman" w:cs="Times New Roman"/>
                <w:sz w:val="24"/>
                <w:szCs w:val="24"/>
              </w:rPr>
              <w:t xml:space="preserve"> use of telehealth documented in study indicates that </w:t>
            </w:r>
            <w:r w:rsidR="00616202" w:rsidRPr="00B12913">
              <w:rPr>
                <w:rFonts w:ascii="Times New Roman" w:hAnsi="Times New Roman" w:cs="Times New Roman"/>
                <w:sz w:val="24"/>
                <w:szCs w:val="24"/>
              </w:rPr>
              <w:t>geographical access barriers)</w:t>
            </w:r>
            <w:r w:rsidR="00CA2F1B" w:rsidRPr="00B12913">
              <w:rPr>
                <w:rFonts w:ascii="Times New Roman" w:hAnsi="Times New Roman" w:cs="Times New Roman"/>
                <w:sz w:val="24"/>
                <w:szCs w:val="24"/>
              </w:rPr>
              <w:t>.</w:t>
            </w:r>
          </w:p>
        </w:tc>
        <w:sdt>
          <w:sdtPr>
            <w:rPr>
              <w:rFonts w:ascii="Times New Roman" w:hAnsi="Times New Roman" w:cs="Times New Roman"/>
              <w:sz w:val="24"/>
              <w:szCs w:val="24"/>
            </w:rPr>
            <w:id w:val="667444934"/>
            <w:placeholder>
              <w:docPart w:val="DefaultPlaceholder_1082065158"/>
            </w:placeholder>
          </w:sdtPr>
          <w:sdtEndPr/>
          <w:sdtContent>
            <w:tc>
              <w:tcPr>
                <w:tcW w:w="0" w:type="auto"/>
                <w:vAlign w:val="center"/>
              </w:tcPr>
              <w:p w14:paraId="6267AA69" w14:textId="18A23319" w:rsidR="00DB4B2C" w:rsidRPr="00B12913" w:rsidRDefault="006E7B92" w:rsidP="00B12913">
                <w:pPr>
                  <w:rPr>
                    <w:rFonts w:ascii="Times New Roman" w:hAnsi="Times New Roman" w:cs="Times New Roman"/>
                    <w:sz w:val="24"/>
                    <w:szCs w:val="24"/>
                  </w:rPr>
                </w:pPr>
                <w:r w:rsidRPr="00B12913">
                  <w:rPr>
                    <w:rFonts w:ascii="Times New Roman" w:hAnsi="Times New Roman" w:cs="Times New Roman"/>
                    <w:sz w:val="24"/>
                    <w:szCs w:val="24"/>
                  </w:rPr>
                  <w:t>6</w:t>
                </w:r>
              </w:p>
            </w:tc>
          </w:sdtContent>
        </w:sdt>
      </w:tr>
      <w:tr w:rsidR="00B62DEC" w:rsidRPr="00B12913" w14:paraId="60B1BE1F" w14:textId="77777777" w:rsidTr="006B2B65">
        <w:tc>
          <w:tcPr>
            <w:tcW w:w="0" w:type="auto"/>
            <w:vAlign w:val="center"/>
          </w:tcPr>
          <w:p w14:paraId="58D1FF97"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Critical appraisal of individual sources of evidence§</w:t>
            </w:r>
          </w:p>
        </w:tc>
        <w:tc>
          <w:tcPr>
            <w:tcW w:w="0" w:type="auto"/>
            <w:vAlign w:val="center"/>
          </w:tcPr>
          <w:p w14:paraId="0B4734A0" w14:textId="77777777" w:rsidR="00DB4B2C" w:rsidRPr="00B12913" w:rsidRDefault="00DB4B2C" w:rsidP="00B12913">
            <w:pPr>
              <w:jc w:val="center"/>
              <w:rPr>
                <w:rFonts w:ascii="Times New Roman" w:hAnsi="Times New Roman" w:cs="Times New Roman"/>
                <w:sz w:val="24"/>
                <w:szCs w:val="24"/>
              </w:rPr>
            </w:pPr>
            <w:r w:rsidRPr="00B12913">
              <w:rPr>
                <w:rFonts w:ascii="Times New Roman" w:hAnsi="Times New Roman" w:cs="Times New Roman"/>
                <w:sz w:val="24"/>
                <w:szCs w:val="24"/>
              </w:rPr>
              <w:t>12</w:t>
            </w:r>
          </w:p>
        </w:tc>
        <w:tc>
          <w:tcPr>
            <w:tcW w:w="0" w:type="auto"/>
            <w:vAlign w:val="center"/>
          </w:tcPr>
          <w:p w14:paraId="45BA9FC3" w14:textId="21C2EFF8" w:rsidR="00DB4B2C" w:rsidRPr="00B12913" w:rsidRDefault="001A7B62" w:rsidP="00B12913">
            <w:pPr>
              <w:rPr>
                <w:rFonts w:ascii="Times New Roman" w:hAnsi="Times New Roman" w:cs="Times New Roman"/>
                <w:sz w:val="24"/>
                <w:szCs w:val="24"/>
              </w:rPr>
            </w:pPr>
            <w:r w:rsidRPr="00B12913">
              <w:rPr>
                <w:rFonts w:ascii="Times New Roman" w:hAnsi="Times New Roman" w:cs="Times New Roman"/>
                <w:sz w:val="24"/>
                <w:szCs w:val="24"/>
              </w:rPr>
              <w:t>N</w:t>
            </w:r>
            <w:r w:rsidR="000D196E" w:rsidRPr="00B12913">
              <w:rPr>
                <w:rFonts w:ascii="Times New Roman" w:hAnsi="Times New Roman" w:cs="Times New Roman"/>
                <w:sz w:val="24"/>
                <w:szCs w:val="24"/>
              </w:rPr>
              <w:t xml:space="preserve">ot </w:t>
            </w:r>
            <w:r w:rsidR="006C7E66" w:rsidRPr="00B12913">
              <w:rPr>
                <w:rFonts w:ascii="Times New Roman" w:hAnsi="Times New Roman" w:cs="Times New Roman"/>
                <w:sz w:val="24"/>
                <w:szCs w:val="24"/>
              </w:rPr>
              <w:t xml:space="preserve">applicable. </w:t>
            </w:r>
          </w:p>
        </w:tc>
        <w:sdt>
          <w:sdtPr>
            <w:rPr>
              <w:rFonts w:ascii="Times New Roman" w:hAnsi="Times New Roman" w:cs="Times New Roman"/>
              <w:sz w:val="24"/>
              <w:szCs w:val="24"/>
            </w:rPr>
            <w:id w:val="-336618198"/>
            <w:placeholder>
              <w:docPart w:val="DefaultPlaceholder_1082065158"/>
            </w:placeholder>
          </w:sdtPr>
          <w:sdtEndPr/>
          <w:sdtContent>
            <w:tc>
              <w:tcPr>
                <w:tcW w:w="0" w:type="auto"/>
                <w:vAlign w:val="center"/>
              </w:tcPr>
              <w:p w14:paraId="238FDA2D" w14:textId="0011A264" w:rsidR="00DB4B2C" w:rsidRPr="00B12913" w:rsidRDefault="005806D3" w:rsidP="00B12913">
                <w:pPr>
                  <w:rPr>
                    <w:rFonts w:ascii="Times New Roman" w:hAnsi="Times New Roman" w:cs="Times New Roman"/>
                    <w:sz w:val="24"/>
                    <w:szCs w:val="24"/>
                  </w:rPr>
                </w:pPr>
                <w:r w:rsidRPr="00B12913">
                  <w:rPr>
                    <w:rFonts w:ascii="Times New Roman" w:hAnsi="Times New Roman" w:cs="Times New Roman"/>
                    <w:sz w:val="24"/>
                    <w:szCs w:val="24"/>
                  </w:rPr>
                  <w:t>N</w:t>
                </w:r>
                <w:r w:rsidR="000D196E" w:rsidRPr="00B12913">
                  <w:rPr>
                    <w:rFonts w:ascii="Times New Roman" w:hAnsi="Times New Roman" w:cs="Times New Roman"/>
                    <w:sz w:val="24"/>
                    <w:szCs w:val="24"/>
                  </w:rPr>
                  <w:t>ot applicable</w:t>
                </w:r>
                <w:r w:rsidRPr="00B12913">
                  <w:rPr>
                    <w:rFonts w:ascii="Times New Roman" w:hAnsi="Times New Roman" w:cs="Times New Roman"/>
                    <w:sz w:val="24"/>
                    <w:szCs w:val="24"/>
                  </w:rPr>
                  <w:t>.</w:t>
                </w:r>
              </w:p>
            </w:tc>
          </w:sdtContent>
        </w:sdt>
      </w:tr>
      <w:tr w:rsidR="00B62DEC" w:rsidRPr="00B12913" w14:paraId="412AD199" w14:textId="77777777" w:rsidTr="006B2B65">
        <w:tc>
          <w:tcPr>
            <w:tcW w:w="0" w:type="auto"/>
            <w:vAlign w:val="center"/>
          </w:tcPr>
          <w:p w14:paraId="62A337D3"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Synthesis of results</w:t>
            </w:r>
          </w:p>
        </w:tc>
        <w:tc>
          <w:tcPr>
            <w:tcW w:w="0" w:type="auto"/>
            <w:vAlign w:val="center"/>
          </w:tcPr>
          <w:p w14:paraId="2AA18CD2" w14:textId="20F42FF1"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13</w:t>
            </w:r>
          </w:p>
        </w:tc>
        <w:tc>
          <w:tcPr>
            <w:tcW w:w="0" w:type="auto"/>
            <w:vAlign w:val="center"/>
          </w:tcPr>
          <w:p w14:paraId="79BE7DCA" w14:textId="524A4511" w:rsidR="002D5FE1" w:rsidRPr="00B12913" w:rsidRDefault="002D5FE1" w:rsidP="00B12913">
            <w:pPr>
              <w:jc w:val="both"/>
              <w:rPr>
                <w:rFonts w:ascii="Times New Roman" w:hAnsi="Times New Roman" w:cs="Times New Roman"/>
                <w:sz w:val="24"/>
                <w:szCs w:val="24"/>
              </w:rPr>
            </w:pPr>
            <w:r w:rsidRPr="00B12913">
              <w:rPr>
                <w:rFonts w:ascii="Times New Roman" w:hAnsi="Times New Roman" w:cs="Times New Roman"/>
                <w:sz w:val="24"/>
                <w:szCs w:val="24"/>
              </w:rPr>
              <w:t>Data were synthesized according to program care pathway focus, years active, state and country, setting, participants, program/activity details, access challenges, solutions to access challenges, First Nations involvement, and sustainability factors. Articles were synthesized according to indicators used to identify program success and descriptions of program approaches.</w:t>
            </w:r>
          </w:p>
          <w:p w14:paraId="12A40EBC" w14:textId="6B06AA41" w:rsidR="00DB4B2C" w:rsidRPr="00B12913" w:rsidRDefault="00DB4B2C" w:rsidP="00B12913">
            <w:pPr>
              <w:rPr>
                <w:rFonts w:ascii="Times New Roman" w:hAnsi="Times New Roman" w:cs="Times New Roman"/>
                <w:sz w:val="24"/>
                <w:szCs w:val="24"/>
              </w:rPr>
            </w:pPr>
          </w:p>
        </w:tc>
        <w:sdt>
          <w:sdtPr>
            <w:rPr>
              <w:rFonts w:ascii="Times New Roman" w:hAnsi="Times New Roman" w:cs="Times New Roman"/>
              <w:sz w:val="24"/>
              <w:szCs w:val="24"/>
            </w:rPr>
            <w:id w:val="1751841620"/>
            <w:placeholder>
              <w:docPart w:val="DefaultPlaceholder_1082065158"/>
            </w:placeholder>
          </w:sdtPr>
          <w:sdtEndPr/>
          <w:sdtContent>
            <w:tc>
              <w:tcPr>
                <w:tcW w:w="0" w:type="auto"/>
                <w:vAlign w:val="center"/>
              </w:tcPr>
              <w:p w14:paraId="3AD60FD9" w14:textId="2ABD51A2" w:rsidR="00DB4B2C" w:rsidRPr="00B12913" w:rsidRDefault="00D664FC" w:rsidP="00B12913">
                <w:pPr>
                  <w:rPr>
                    <w:rFonts w:ascii="Times New Roman" w:hAnsi="Times New Roman" w:cs="Times New Roman"/>
                    <w:sz w:val="24"/>
                    <w:szCs w:val="24"/>
                  </w:rPr>
                </w:pPr>
                <w:r w:rsidRPr="00B12913">
                  <w:rPr>
                    <w:rFonts w:ascii="Times New Roman" w:hAnsi="Times New Roman" w:cs="Times New Roman"/>
                    <w:sz w:val="24"/>
                    <w:szCs w:val="24"/>
                  </w:rPr>
                  <w:t>6-7</w:t>
                </w:r>
              </w:p>
            </w:tc>
          </w:sdtContent>
        </w:sdt>
      </w:tr>
      <w:tr w:rsidR="00FD646A" w:rsidRPr="00B12913" w14:paraId="42D51398" w14:textId="77777777" w:rsidTr="006B2B65">
        <w:tc>
          <w:tcPr>
            <w:tcW w:w="0" w:type="auto"/>
            <w:gridSpan w:val="4"/>
            <w:shd w:val="clear" w:color="auto" w:fill="CEDEEF" w:themeFill="accent1" w:themeFillTint="33"/>
            <w:vAlign w:val="center"/>
          </w:tcPr>
          <w:p w14:paraId="25FF00F9"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RESULTS</w:t>
            </w:r>
          </w:p>
        </w:tc>
      </w:tr>
      <w:tr w:rsidR="00B62DEC" w:rsidRPr="00B12913" w14:paraId="2262BCB7" w14:textId="77777777" w:rsidTr="006B2B65">
        <w:tc>
          <w:tcPr>
            <w:tcW w:w="0" w:type="auto"/>
            <w:vAlign w:val="center"/>
          </w:tcPr>
          <w:p w14:paraId="035D7E79"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lastRenderedPageBreak/>
              <w:t>Selection of sources of evidence</w:t>
            </w:r>
          </w:p>
        </w:tc>
        <w:tc>
          <w:tcPr>
            <w:tcW w:w="0" w:type="auto"/>
            <w:vAlign w:val="center"/>
          </w:tcPr>
          <w:p w14:paraId="34C989AD" w14:textId="52DFEA2B"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14</w:t>
            </w:r>
          </w:p>
        </w:tc>
        <w:tc>
          <w:tcPr>
            <w:tcW w:w="0" w:type="auto"/>
            <w:vAlign w:val="center"/>
          </w:tcPr>
          <w:p w14:paraId="47716D03" w14:textId="2E579F4F" w:rsidR="0022332E" w:rsidRPr="0022332E" w:rsidRDefault="0022332E" w:rsidP="0022332E">
            <w:pPr>
              <w:jc w:val="both"/>
              <w:rPr>
                <w:rFonts w:ascii="Times New Roman" w:hAnsi="Times New Roman" w:cs="Times New Roman"/>
                <w:sz w:val="24"/>
                <w:szCs w:val="24"/>
                <w:shd w:val="clear" w:color="auto" w:fill="FCFCFC"/>
              </w:rPr>
            </w:pPr>
            <w:r w:rsidRPr="0022332E">
              <w:rPr>
                <w:rFonts w:ascii="Times New Roman" w:hAnsi="Times New Roman" w:cs="Times New Roman"/>
                <w:bCs/>
                <w:sz w:val="24"/>
                <w:szCs w:val="24"/>
              </w:rPr>
              <w:t xml:space="preserve">The formal search identified 1,700 studies. Grey literature searches identified a further 97 studies. There were 1,106 studies remaining after duplication removal and these records were all screened by abstract/title. There were 120 studies assessed by full text according to eligibility criteria and 93 of these studies were removed with stated reasons. Twenty-seven studies were included in the synthesis. </w:t>
            </w:r>
            <w:r w:rsidRPr="0022332E">
              <w:rPr>
                <w:rFonts w:ascii="Times New Roman" w:hAnsi="Times New Roman" w:cs="Times New Roman"/>
                <w:sz w:val="24"/>
                <w:szCs w:val="24"/>
                <w:shd w:val="clear" w:color="auto" w:fill="FCFCFC"/>
              </w:rPr>
              <w:t>Study selection follows the PRISMA reporting guidelines and is illustrated in Figure 1.</w:t>
            </w:r>
          </w:p>
          <w:p w14:paraId="32B381A6" w14:textId="031E961C" w:rsidR="00DB4B2C" w:rsidRPr="00B12913" w:rsidRDefault="00DB4B2C" w:rsidP="00B12913">
            <w:pPr>
              <w:rPr>
                <w:rFonts w:ascii="Times New Roman" w:hAnsi="Times New Roman" w:cs="Times New Roman"/>
                <w:sz w:val="24"/>
                <w:szCs w:val="24"/>
              </w:rPr>
            </w:pPr>
          </w:p>
        </w:tc>
        <w:sdt>
          <w:sdtPr>
            <w:rPr>
              <w:rFonts w:ascii="Times New Roman" w:hAnsi="Times New Roman" w:cs="Times New Roman"/>
              <w:sz w:val="24"/>
              <w:szCs w:val="24"/>
            </w:rPr>
            <w:id w:val="-83771692"/>
            <w:placeholder>
              <w:docPart w:val="DefaultPlaceholder_1082065158"/>
            </w:placeholder>
          </w:sdtPr>
          <w:sdtEndPr/>
          <w:sdtContent>
            <w:tc>
              <w:tcPr>
                <w:tcW w:w="0" w:type="auto"/>
                <w:vAlign w:val="center"/>
              </w:tcPr>
              <w:p w14:paraId="2B8181F1" w14:textId="103E163B" w:rsidR="00DB4B2C" w:rsidRPr="00B12913" w:rsidRDefault="006166BC" w:rsidP="00B12913">
                <w:pPr>
                  <w:rPr>
                    <w:rFonts w:ascii="Times New Roman" w:hAnsi="Times New Roman" w:cs="Times New Roman"/>
                    <w:sz w:val="24"/>
                    <w:szCs w:val="24"/>
                  </w:rPr>
                </w:pPr>
                <w:r w:rsidRPr="00B12913">
                  <w:rPr>
                    <w:rFonts w:ascii="Times New Roman" w:hAnsi="Times New Roman" w:cs="Times New Roman"/>
                    <w:sz w:val="24"/>
                    <w:szCs w:val="24"/>
                  </w:rPr>
                  <w:t>7</w:t>
                </w:r>
              </w:p>
            </w:tc>
          </w:sdtContent>
        </w:sdt>
      </w:tr>
      <w:tr w:rsidR="00B62DEC" w:rsidRPr="00B12913" w14:paraId="28916F26" w14:textId="77777777" w:rsidTr="006B2B65">
        <w:tc>
          <w:tcPr>
            <w:tcW w:w="0" w:type="auto"/>
            <w:vAlign w:val="center"/>
          </w:tcPr>
          <w:p w14:paraId="40EE7ADE"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Characteristics of sources of evidence</w:t>
            </w:r>
          </w:p>
        </w:tc>
        <w:tc>
          <w:tcPr>
            <w:tcW w:w="0" w:type="auto"/>
            <w:vAlign w:val="center"/>
          </w:tcPr>
          <w:p w14:paraId="17EC6DF1" w14:textId="7327679B"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15</w:t>
            </w:r>
          </w:p>
        </w:tc>
        <w:tc>
          <w:tcPr>
            <w:tcW w:w="0" w:type="auto"/>
            <w:vAlign w:val="center"/>
          </w:tcPr>
          <w:p w14:paraId="24336515" w14:textId="4BF79A6B" w:rsidR="009015B9" w:rsidRPr="00B12913" w:rsidRDefault="009015B9" w:rsidP="00B12913">
            <w:pPr>
              <w:pStyle w:val="NormalWeb"/>
              <w:jc w:val="both"/>
            </w:pPr>
            <w:r w:rsidRPr="00B12913">
              <w:rPr>
                <w:iCs/>
              </w:rPr>
              <w:t>Identified articles (N=27) were pu</w:t>
            </w:r>
            <w:r w:rsidRPr="00B12913">
              <w:t>blished between November 2010 and March 2021. Eight articles were classified as descriptive reports, while the remaining 19 have been classified as studies. Of the 20 studies, two were cross sectional, six were observational/descriptive</w:t>
            </w:r>
            <w:r w:rsidRPr="00B12913">
              <w:rPr>
                <w:b/>
                <w:bCs/>
                <w:shd w:val="clear" w:color="auto" w:fill="FCFCFC"/>
              </w:rPr>
              <w:t xml:space="preserve">, </w:t>
            </w:r>
            <w:r w:rsidRPr="00B12913">
              <w:t>five were retrospective, three were qualitative, three were cost-effective and one was a randomized controlled trial</w:t>
            </w:r>
            <w:r w:rsidR="00335F25" w:rsidRPr="00B12913">
              <w:t>.</w:t>
            </w:r>
          </w:p>
          <w:p w14:paraId="6442817A" w14:textId="6919F75C" w:rsidR="00DB4B2C" w:rsidRPr="00B12913" w:rsidRDefault="00DB4B2C" w:rsidP="00B12913">
            <w:pPr>
              <w:pStyle w:val="NormalWeb"/>
              <w:jc w:val="both"/>
              <w:rPr>
                <w:b/>
                <w:bCs/>
                <w:shd w:val="clear" w:color="auto" w:fill="FCFCFC"/>
              </w:rPr>
            </w:pPr>
          </w:p>
        </w:tc>
        <w:sdt>
          <w:sdtPr>
            <w:rPr>
              <w:rFonts w:ascii="Times New Roman" w:hAnsi="Times New Roman" w:cs="Times New Roman"/>
              <w:sz w:val="24"/>
              <w:szCs w:val="24"/>
            </w:rPr>
            <w:id w:val="-137040765"/>
            <w:placeholder>
              <w:docPart w:val="DefaultPlaceholder_1082065158"/>
            </w:placeholder>
          </w:sdtPr>
          <w:sdtEndPr/>
          <w:sdtContent>
            <w:tc>
              <w:tcPr>
                <w:tcW w:w="0" w:type="auto"/>
                <w:vAlign w:val="center"/>
              </w:tcPr>
              <w:p w14:paraId="666E17BC" w14:textId="316051FC" w:rsidR="00DB4B2C" w:rsidRPr="00B12913" w:rsidRDefault="005B1D60" w:rsidP="00B12913">
                <w:pPr>
                  <w:rPr>
                    <w:rFonts w:ascii="Times New Roman" w:hAnsi="Times New Roman" w:cs="Times New Roman"/>
                    <w:sz w:val="24"/>
                    <w:szCs w:val="24"/>
                  </w:rPr>
                </w:pPr>
                <w:r w:rsidRPr="00B12913">
                  <w:rPr>
                    <w:rFonts w:ascii="Times New Roman" w:hAnsi="Times New Roman" w:cs="Times New Roman"/>
                    <w:sz w:val="24"/>
                    <w:szCs w:val="24"/>
                  </w:rPr>
                  <w:t>7</w:t>
                </w:r>
              </w:p>
            </w:tc>
          </w:sdtContent>
        </w:sdt>
      </w:tr>
      <w:tr w:rsidR="00B62DEC" w:rsidRPr="00B12913" w14:paraId="7AC575E8" w14:textId="77777777" w:rsidTr="006B2B65">
        <w:tc>
          <w:tcPr>
            <w:tcW w:w="0" w:type="auto"/>
            <w:vAlign w:val="center"/>
          </w:tcPr>
          <w:p w14:paraId="6E61D533"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Critical appraisal within sources of evidence</w:t>
            </w:r>
          </w:p>
        </w:tc>
        <w:tc>
          <w:tcPr>
            <w:tcW w:w="0" w:type="auto"/>
            <w:vAlign w:val="center"/>
          </w:tcPr>
          <w:p w14:paraId="3A3D01E9" w14:textId="49BEAC67"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16</w:t>
            </w:r>
          </w:p>
        </w:tc>
        <w:tc>
          <w:tcPr>
            <w:tcW w:w="0" w:type="auto"/>
            <w:vAlign w:val="center"/>
          </w:tcPr>
          <w:p w14:paraId="517F0F33" w14:textId="3720BB08" w:rsidR="00DB4B2C" w:rsidRPr="00B12913" w:rsidRDefault="000D196E" w:rsidP="00B12913">
            <w:pPr>
              <w:rPr>
                <w:rFonts w:ascii="Times New Roman" w:hAnsi="Times New Roman" w:cs="Times New Roman"/>
                <w:sz w:val="24"/>
                <w:szCs w:val="24"/>
              </w:rPr>
            </w:pPr>
            <w:r w:rsidRPr="00B12913">
              <w:rPr>
                <w:rFonts w:ascii="Times New Roman" w:hAnsi="Times New Roman" w:cs="Times New Roman"/>
                <w:sz w:val="24"/>
                <w:szCs w:val="24"/>
              </w:rPr>
              <w:t xml:space="preserve">Not applicable. </w:t>
            </w:r>
          </w:p>
        </w:tc>
        <w:sdt>
          <w:sdtPr>
            <w:rPr>
              <w:rFonts w:ascii="Times New Roman" w:hAnsi="Times New Roman" w:cs="Times New Roman"/>
              <w:sz w:val="24"/>
              <w:szCs w:val="24"/>
            </w:rPr>
            <w:id w:val="945268124"/>
            <w:placeholder>
              <w:docPart w:val="DefaultPlaceholder_1082065158"/>
            </w:placeholder>
          </w:sdtPr>
          <w:sdtEndPr/>
          <w:sdtContent>
            <w:tc>
              <w:tcPr>
                <w:tcW w:w="0" w:type="auto"/>
                <w:vAlign w:val="center"/>
              </w:tcPr>
              <w:p w14:paraId="12770347" w14:textId="0E001DAC" w:rsidR="00DB4B2C" w:rsidRPr="00B12913" w:rsidRDefault="000D196E" w:rsidP="00B12913">
                <w:pPr>
                  <w:rPr>
                    <w:rFonts w:ascii="Times New Roman" w:hAnsi="Times New Roman" w:cs="Times New Roman"/>
                    <w:sz w:val="24"/>
                    <w:szCs w:val="24"/>
                  </w:rPr>
                </w:pPr>
                <w:r w:rsidRPr="00B12913">
                  <w:rPr>
                    <w:rFonts w:ascii="Times New Roman" w:hAnsi="Times New Roman" w:cs="Times New Roman"/>
                    <w:sz w:val="24"/>
                    <w:szCs w:val="24"/>
                  </w:rPr>
                  <w:t>Not applicable.</w:t>
                </w:r>
              </w:p>
            </w:tc>
          </w:sdtContent>
        </w:sdt>
      </w:tr>
      <w:tr w:rsidR="00B62DEC" w:rsidRPr="00B12913" w14:paraId="53C25F57" w14:textId="77777777" w:rsidTr="006B2B65">
        <w:tc>
          <w:tcPr>
            <w:tcW w:w="0" w:type="auto"/>
            <w:vAlign w:val="center"/>
          </w:tcPr>
          <w:p w14:paraId="0449518D"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Results of individual sources of evidence</w:t>
            </w:r>
          </w:p>
        </w:tc>
        <w:tc>
          <w:tcPr>
            <w:tcW w:w="0" w:type="auto"/>
            <w:vAlign w:val="center"/>
          </w:tcPr>
          <w:p w14:paraId="0BCA42E7" w14:textId="32E8D871"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17</w:t>
            </w:r>
          </w:p>
        </w:tc>
        <w:tc>
          <w:tcPr>
            <w:tcW w:w="0" w:type="auto"/>
            <w:vAlign w:val="center"/>
          </w:tcPr>
          <w:p w14:paraId="6B144AA4" w14:textId="65867AB1" w:rsidR="00D81137" w:rsidRPr="00B12913" w:rsidRDefault="00986E15" w:rsidP="00B12913">
            <w:pPr>
              <w:rPr>
                <w:rFonts w:ascii="Times New Roman" w:hAnsi="Times New Roman" w:cs="Times New Roman"/>
                <w:sz w:val="24"/>
                <w:szCs w:val="24"/>
              </w:rPr>
            </w:pPr>
            <w:r w:rsidRPr="00B12913">
              <w:rPr>
                <w:rFonts w:ascii="Times New Roman" w:hAnsi="Times New Roman" w:cs="Times New Roman"/>
                <w:sz w:val="24"/>
                <w:szCs w:val="24"/>
              </w:rPr>
              <w:t xml:space="preserve">The relevant data for the individual sources of evidence </w:t>
            </w:r>
            <w:r w:rsidR="00CC396E" w:rsidRPr="00B12913">
              <w:rPr>
                <w:rFonts w:ascii="Times New Roman" w:hAnsi="Times New Roman" w:cs="Times New Roman"/>
                <w:sz w:val="24"/>
                <w:szCs w:val="24"/>
              </w:rPr>
              <w:t>was</w:t>
            </w:r>
            <w:r w:rsidRPr="00B12913">
              <w:rPr>
                <w:rFonts w:ascii="Times New Roman" w:hAnsi="Times New Roman" w:cs="Times New Roman"/>
                <w:sz w:val="24"/>
                <w:szCs w:val="24"/>
              </w:rPr>
              <w:t xml:space="preserve"> presented in</w:t>
            </w:r>
            <w:r w:rsidR="007519B1" w:rsidRPr="00B12913">
              <w:rPr>
                <w:rFonts w:ascii="Times New Roman" w:hAnsi="Times New Roman" w:cs="Times New Roman"/>
                <w:sz w:val="24"/>
                <w:szCs w:val="24"/>
              </w:rPr>
              <w:t xml:space="preserve"> Table 2</w:t>
            </w:r>
            <w:r w:rsidR="003B592E" w:rsidRPr="00B12913">
              <w:rPr>
                <w:rFonts w:ascii="Times New Roman" w:hAnsi="Times New Roman" w:cs="Times New Roman"/>
                <w:sz w:val="24"/>
                <w:szCs w:val="24"/>
              </w:rPr>
              <w:t xml:space="preserve">, </w:t>
            </w:r>
            <w:r w:rsidR="007519B1" w:rsidRPr="00B12913">
              <w:rPr>
                <w:rFonts w:ascii="Times New Roman" w:hAnsi="Times New Roman" w:cs="Times New Roman"/>
                <w:sz w:val="24"/>
                <w:szCs w:val="24"/>
              </w:rPr>
              <w:t>Table 3</w:t>
            </w:r>
            <w:r w:rsidR="003B592E" w:rsidRPr="00B12913">
              <w:rPr>
                <w:rFonts w:ascii="Times New Roman" w:hAnsi="Times New Roman" w:cs="Times New Roman"/>
                <w:sz w:val="24"/>
                <w:szCs w:val="24"/>
              </w:rPr>
              <w:t xml:space="preserve">, Table 4. </w:t>
            </w:r>
            <w:r w:rsidRPr="00B12913">
              <w:rPr>
                <w:rFonts w:ascii="Times New Roman" w:hAnsi="Times New Roman" w:cs="Times New Roman"/>
                <w:sz w:val="24"/>
                <w:szCs w:val="24"/>
                <w:shd w:val="clear" w:color="auto" w:fill="FCFCFC"/>
              </w:rPr>
              <w:t xml:space="preserve">Table 2 </w:t>
            </w:r>
            <w:r w:rsidR="00D81137" w:rsidRPr="00B12913">
              <w:rPr>
                <w:rFonts w:ascii="Times New Roman" w:hAnsi="Times New Roman" w:cs="Times New Roman"/>
                <w:sz w:val="24"/>
                <w:szCs w:val="24"/>
                <w:shd w:val="clear" w:color="auto" w:fill="FCFCFC"/>
              </w:rPr>
              <w:t>captures data including f</w:t>
            </w:r>
            <w:r w:rsidRPr="00B12913">
              <w:rPr>
                <w:rFonts w:ascii="Times New Roman" w:hAnsi="Times New Roman" w:cs="Times New Roman"/>
                <w:sz w:val="24"/>
                <w:szCs w:val="24"/>
                <w:shd w:val="clear" w:color="auto" w:fill="FCFCFC"/>
              </w:rPr>
              <w:t>irst author</w:t>
            </w:r>
            <w:r w:rsidR="003B592E" w:rsidRPr="00B12913">
              <w:rPr>
                <w:rFonts w:ascii="Times New Roman" w:hAnsi="Times New Roman" w:cs="Times New Roman"/>
                <w:sz w:val="24"/>
                <w:szCs w:val="24"/>
                <w:shd w:val="clear" w:color="auto" w:fill="FCFCFC"/>
              </w:rPr>
              <w:t xml:space="preserve"> and date</w:t>
            </w:r>
            <w:r w:rsidRPr="00B12913">
              <w:rPr>
                <w:rFonts w:ascii="Times New Roman" w:hAnsi="Times New Roman" w:cs="Times New Roman"/>
                <w:sz w:val="24"/>
                <w:szCs w:val="24"/>
                <w:shd w:val="clear" w:color="auto" w:fill="FCFCFC"/>
              </w:rPr>
              <w:t>, program name, care pathway focus, years active, location, setting, participants, program/</w:t>
            </w:r>
            <w:r w:rsidR="00D81137" w:rsidRPr="00B12913">
              <w:rPr>
                <w:rFonts w:ascii="Times New Roman" w:hAnsi="Times New Roman" w:cs="Times New Roman"/>
                <w:sz w:val="24"/>
                <w:szCs w:val="24"/>
                <w:shd w:val="clear" w:color="auto" w:fill="FCFCFC"/>
              </w:rPr>
              <w:t>activity</w:t>
            </w:r>
            <w:r w:rsidRPr="00B12913">
              <w:rPr>
                <w:rFonts w:ascii="Times New Roman" w:hAnsi="Times New Roman" w:cs="Times New Roman"/>
                <w:sz w:val="24"/>
                <w:szCs w:val="24"/>
                <w:shd w:val="clear" w:color="auto" w:fill="FCFCFC"/>
              </w:rPr>
              <w:t xml:space="preserve"> details. </w:t>
            </w:r>
            <w:r w:rsidR="00D81137" w:rsidRPr="00B12913">
              <w:rPr>
                <w:rFonts w:ascii="Times New Roman" w:hAnsi="Times New Roman" w:cs="Times New Roman"/>
                <w:sz w:val="24"/>
                <w:szCs w:val="24"/>
                <w:shd w:val="clear" w:color="auto" w:fill="FCFCFC"/>
              </w:rPr>
              <w:t xml:space="preserve">Table 3 </w:t>
            </w:r>
            <w:r w:rsidR="003B592E" w:rsidRPr="00B12913">
              <w:rPr>
                <w:rFonts w:ascii="Times New Roman" w:hAnsi="Times New Roman" w:cs="Times New Roman"/>
                <w:sz w:val="24"/>
                <w:szCs w:val="24"/>
                <w:shd w:val="clear" w:color="auto" w:fill="FCFCFC"/>
              </w:rPr>
              <w:t>captures p</w:t>
            </w:r>
            <w:r w:rsidR="00D81137" w:rsidRPr="00B12913">
              <w:rPr>
                <w:rFonts w:ascii="Times New Roman" w:hAnsi="Times New Roman" w:cs="Times New Roman"/>
                <w:sz w:val="24"/>
                <w:szCs w:val="24"/>
                <w:shd w:val="clear" w:color="auto" w:fill="FCFCFC"/>
              </w:rPr>
              <w:t>rogram approach, access challenges, solutions to access challenges, First Nations involvement in design, implementation, and/or evaluation</w:t>
            </w:r>
            <w:r w:rsidR="003B592E" w:rsidRPr="00B12913">
              <w:rPr>
                <w:rFonts w:ascii="Times New Roman" w:hAnsi="Times New Roman" w:cs="Times New Roman"/>
                <w:sz w:val="24"/>
                <w:szCs w:val="24"/>
                <w:shd w:val="clear" w:color="auto" w:fill="FCFCFC"/>
              </w:rPr>
              <w:t xml:space="preserve"> and sustainability factors. Table 4 captures study outputs and outcomes </w:t>
            </w:r>
            <w:r w:rsidR="00CC396E" w:rsidRPr="00B12913">
              <w:rPr>
                <w:rFonts w:ascii="Times New Roman" w:hAnsi="Times New Roman" w:cs="Times New Roman"/>
                <w:sz w:val="24"/>
                <w:szCs w:val="24"/>
                <w:shd w:val="clear" w:color="auto" w:fill="FCFCFC"/>
              </w:rPr>
              <w:t>(</w:t>
            </w:r>
            <w:r w:rsidR="003B592E" w:rsidRPr="00B12913">
              <w:rPr>
                <w:rFonts w:ascii="Times New Roman" w:hAnsi="Times New Roman" w:cs="Times New Roman"/>
                <w:sz w:val="24"/>
                <w:szCs w:val="24"/>
                <w:shd w:val="clear" w:color="auto" w:fill="FCFCFC"/>
              </w:rPr>
              <w:t>referred to in the manuscript as indicators used to identify program success</w:t>
            </w:r>
            <w:r w:rsidR="00CC396E" w:rsidRPr="00B12913">
              <w:rPr>
                <w:rFonts w:ascii="Times New Roman" w:hAnsi="Times New Roman" w:cs="Times New Roman"/>
                <w:sz w:val="24"/>
                <w:szCs w:val="24"/>
                <w:shd w:val="clear" w:color="auto" w:fill="FCFCFC"/>
              </w:rPr>
              <w:t>)</w:t>
            </w:r>
            <w:r w:rsidR="003B592E" w:rsidRPr="00B12913">
              <w:rPr>
                <w:rFonts w:ascii="Times New Roman" w:hAnsi="Times New Roman" w:cs="Times New Roman"/>
                <w:sz w:val="24"/>
                <w:szCs w:val="24"/>
                <w:shd w:val="clear" w:color="auto" w:fill="FCFCFC"/>
              </w:rPr>
              <w:t xml:space="preserve">. </w:t>
            </w:r>
          </w:p>
          <w:p w14:paraId="6478775D" w14:textId="77777777" w:rsidR="00B27AFF" w:rsidRPr="00B12913" w:rsidRDefault="00B27AFF" w:rsidP="00B12913">
            <w:pPr>
              <w:rPr>
                <w:rFonts w:ascii="Times New Roman" w:hAnsi="Times New Roman" w:cs="Times New Roman"/>
                <w:sz w:val="24"/>
                <w:szCs w:val="24"/>
              </w:rPr>
            </w:pPr>
          </w:p>
          <w:p w14:paraId="69753FA1" w14:textId="5A3D8072" w:rsidR="007519B1" w:rsidRPr="00B12913" w:rsidRDefault="007519B1" w:rsidP="00B12913">
            <w:pPr>
              <w:rPr>
                <w:rFonts w:ascii="Times New Roman" w:hAnsi="Times New Roman" w:cs="Times New Roman"/>
                <w:sz w:val="24"/>
                <w:szCs w:val="24"/>
              </w:rPr>
            </w:pPr>
          </w:p>
        </w:tc>
        <w:sdt>
          <w:sdtPr>
            <w:rPr>
              <w:rFonts w:ascii="Times New Roman" w:hAnsi="Times New Roman" w:cs="Times New Roman"/>
              <w:sz w:val="24"/>
              <w:szCs w:val="24"/>
            </w:rPr>
            <w:id w:val="-1628242984"/>
            <w:placeholder>
              <w:docPart w:val="DefaultPlaceholder_1082065158"/>
            </w:placeholder>
          </w:sdtPr>
          <w:sdtEndPr/>
          <w:sdtContent>
            <w:tc>
              <w:tcPr>
                <w:tcW w:w="0" w:type="auto"/>
                <w:vAlign w:val="center"/>
              </w:tcPr>
              <w:p w14:paraId="5216E7AB" w14:textId="2E4EA973" w:rsidR="00DB4B2C" w:rsidRPr="00B12913" w:rsidRDefault="003B592E" w:rsidP="00B12913">
                <w:pPr>
                  <w:rPr>
                    <w:rFonts w:ascii="Times New Roman" w:hAnsi="Times New Roman" w:cs="Times New Roman"/>
                    <w:sz w:val="24"/>
                    <w:szCs w:val="24"/>
                  </w:rPr>
                </w:pPr>
                <w:r w:rsidRPr="00B12913">
                  <w:rPr>
                    <w:rFonts w:ascii="Times New Roman" w:hAnsi="Times New Roman" w:cs="Times New Roman"/>
                    <w:sz w:val="24"/>
                    <w:szCs w:val="24"/>
                  </w:rPr>
                  <w:t xml:space="preserve">See Table 2, Table 3, </w:t>
                </w:r>
                <w:r w:rsidR="003A39B2" w:rsidRPr="00B12913">
                  <w:rPr>
                    <w:rFonts w:ascii="Times New Roman" w:hAnsi="Times New Roman" w:cs="Times New Roman"/>
                    <w:sz w:val="24"/>
                    <w:szCs w:val="24"/>
                  </w:rPr>
                  <w:t xml:space="preserve">and </w:t>
                </w:r>
                <w:r w:rsidRPr="00B12913">
                  <w:rPr>
                    <w:rFonts w:ascii="Times New Roman" w:hAnsi="Times New Roman" w:cs="Times New Roman"/>
                    <w:sz w:val="24"/>
                    <w:szCs w:val="24"/>
                  </w:rPr>
                  <w:t xml:space="preserve">Table 4 </w:t>
                </w:r>
              </w:p>
            </w:tc>
          </w:sdtContent>
        </w:sdt>
      </w:tr>
      <w:tr w:rsidR="00B62DEC" w:rsidRPr="00B12913" w14:paraId="09B95AA3" w14:textId="77777777" w:rsidTr="006B2B65">
        <w:tc>
          <w:tcPr>
            <w:tcW w:w="0" w:type="auto"/>
            <w:vAlign w:val="center"/>
          </w:tcPr>
          <w:p w14:paraId="62D06CBD"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lastRenderedPageBreak/>
              <w:t>Synthesis of results</w:t>
            </w:r>
          </w:p>
        </w:tc>
        <w:tc>
          <w:tcPr>
            <w:tcW w:w="0" w:type="auto"/>
            <w:vAlign w:val="center"/>
          </w:tcPr>
          <w:p w14:paraId="70E86A38" w14:textId="29C4258B"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18</w:t>
            </w:r>
          </w:p>
        </w:tc>
        <w:tc>
          <w:tcPr>
            <w:tcW w:w="0" w:type="auto"/>
            <w:vAlign w:val="center"/>
          </w:tcPr>
          <w:p w14:paraId="348C27E3" w14:textId="24A19241" w:rsidR="00F00966" w:rsidRPr="00B12913" w:rsidRDefault="00FA229E" w:rsidP="00B12913">
            <w:pPr>
              <w:rPr>
                <w:rFonts w:ascii="Times New Roman" w:hAnsi="Times New Roman" w:cs="Times New Roman"/>
                <w:sz w:val="24"/>
                <w:szCs w:val="24"/>
              </w:rPr>
            </w:pPr>
            <w:r w:rsidRPr="00B12913">
              <w:rPr>
                <w:rFonts w:ascii="Times New Roman" w:hAnsi="Times New Roman" w:cs="Times New Roman"/>
                <w:sz w:val="24"/>
                <w:szCs w:val="24"/>
              </w:rPr>
              <w:t>D</w:t>
            </w:r>
            <w:r w:rsidR="0058721A" w:rsidRPr="00B12913">
              <w:rPr>
                <w:rFonts w:ascii="Times New Roman" w:hAnsi="Times New Roman" w:cs="Times New Roman"/>
                <w:sz w:val="24"/>
                <w:szCs w:val="24"/>
              </w:rPr>
              <w:t xml:space="preserve">ata captured in Table 2 </w:t>
            </w:r>
            <w:r w:rsidR="005738FE" w:rsidRPr="00B12913">
              <w:rPr>
                <w:rFonts w:ascii="Times New Roman" w:hAnsi="Times New Roman" w:cs="Times New Roman"/>
                <w:sz w:val="24"/>
                <w:szCs w:val="24"/>
              </w:rPr>
              <w:t xml:space="preserve">was </w:t>
            </w:r>
            <w:r w:rsidR="009237D7" w:rsidRPr="00B12913">
              <w:rPr>
                <w:rFonts w:ascii="Times New Roman" w:hAnsi="Times New Roman" w:cs="Times New Roman"/>
                <w:sz w:val="24"/>
                <w:szCs w:val="24"/>
              </w:rPr>
              <w:t xml:space="preserve">synthesized </w:t>
            </w:r>
            <w:r w:rsidR="007F016F" w:rsidRPr="00B12913">
              <w:rPr>
                <w:rFonts w:ascii="Times New Roman" w:hAnsi="Times New Roman" w:cs="Times New Roman"/>
                <w:sz w:val="24"/>
                <w:szCs w:val="24"/>
              </w:rPr>
              <w:t xml:space="preserve">to </w:t>
            </w:r>
            <w:r w:rsidR="00BA0AEB" w:rsidRPr="00B12913">
              <w:rPr>
                <w:rFonts w:ascii="Times New Roman" w:hAnsi="Times New Roman" w:cs="Times New Roman"/>
                <w:sz w:val="24"/>
                <w:szCs w:val="24"/>
              </w:rPr>
              <w:t>illustrate program care pathway focus</w:t>
            </w:r>
            <w:r w:rsidR="00A456BC" w:rsidRPr="00B12913">
              <w:rPr>
                <w:rFonts w:ascii="Times New Roman" w:hAnsi="Times New Roman" w:cs="Times New Roman"/>
                <w:sz w:val="24"/>
                <w:szCs w:val="24"/>
              </w:rPr>
              <w:t xml:space="preserve"> (</w:t>
            </w:r>
            <w:r w:rsidR="00801D85" w:rsidRPr="00B12913">
              <w:rPr>
                <w:rFonts w:ascii="Times New Roman" w:hAnsi="Times New Roman" w:cs="Times New Roman"/>
                <w:sz w:val="24"/>
                <w:szCs w:val="24"/>
              </w:rPr>
              <w:t>i.e.,</w:t>
            </w:r>
            <w:r w:rsidR="00A456BC" w:rsidRPr="00B12913">
              <w:rPr>
                <w:rFonts w:ascii="Times New Roman" w:hAnsi="Times New Roman" w:cs="Times New Roman"/>
                <w:sz w:val="24"/>
                <w:szCs w:val="24"/>
              </w:rPr>
              <w:t xml:space="preserve"> </w:t>
            </w:r>
            <w:r w:rsidRPr="00B12913">
              <w:rPr>
                <w:rFonts w:ascii="Times New Roman" w:hAnsi="Times New Roman" w:cs="Times New Roman"/>
                <w:sz w:val="24"/>
                <w:szCs w:val="24"/>
              </w:rPr>
              <w:t>prevention, detection, diagnosis, management, rehabilitation)</w:t>
            </w:r>
            <w:r w:rsidR="00A47696" w:rsidRPr="00B12913">
              <w:rPr>
                <w:rFonts w:ascii="Times New Roman" w:hAnsi="Times New Roman" w:cs="Times New Roman"/>
                <w:sz w:val="24"/>
                <w:szCs w:val="24"/>
              </w:rPr>
              <w:t xml:space="preserve"> </w:t>
            </w:r>
            <w:r w:rsidR="00EC5E99" w:rsidRPr="00B12913">
              <w:rPr>
                <w:rFonts w:ascii="Times New Roman" w:hAnsi="Times New Roman" w:cs="Times New Roman"/>
                <w:sz w:val="24"/>
                <w:szCs w:val="24"/>
              </w:rPr>
              <w:t xml:space="preserve">through mapping the </w:t>
            </w:r>
            <w:r w:rsidR="00FF5ECB" w:rsidRPr="00B12913">
              <w:rPr>
                <w:rFonts w:ascii="Times New Roman" w:hAnsi="Times New Roman" w:cs="Times New Roman"/>
                <w:sz w:val="24"/>
                <w:szCs w:val="24"/>
              </w:rPr>
              <w:t xml:space="preserve">identified </w:t>
            </w:r>
            <w:r w:rsidR="00EC5E99" w:rsidRPr="00B12913">
              <w:rPr>
                <w:rFonts w:ascii="Times New Roman" w:hAnsi="Times New Roman" w:cs="Times New Roman"/>
                <w:sz w:val="24"/>
                <w:szCs w:val="24"/>
              </w:rPr>
              <w:t xml:space="preserve">ear and hearing care programs onto </w:t>
            </w:r>
            <w:r w:rsidR="00FF5ECB" w:rsidRPr="00B12913">
              <w:rPr>
                <w:rFonts w:ascii="Times New Roman" w:hAnsi="Times New Roman" w:cs="Times New Roman"/>
                <w:sz w:val="24"/>
                <w:szCs w:val="24"/>
              </w:rPr>
              <w:t>the relevant areas of the c</w:t>
            </w:r>
            <w:r w:rsidR="00EC5E99" w:rsidRPr="00B12913">
              <w:rPr>
                <w:rFonts w:ascii="Times New Roman" w:hAnsi="Times New Roman" w:cs="Times New Roman"/>
                <w:sz w:val="24"/>
                <w:szCs w:val="24"/>
              </w:rPr>
              <w:t>are pathway</w:t>
            </w:r>
            <w:r w:rsidR="00A47696" w:rsidRPr="00B12913">
              <w:rPr>
                <w:rFonts w:ascii="Times New Roman" w:hAnsi="Times New Roman" w:cs="Times New Roman"/>
                <w:sz w:val="24"/>
                <w:szCs w:val="24"/>
              </w:rPr>
              <w:t xml:space="preserve"> (see Figure 2)</w:t>
            </w:r>
            <w:r w:rsidR="00FF5ECB" w:rsidRPr="00B12913">
              <w:rPr>
                <w:rFonts w:ascii="Times New Roman" w:hAnsi="Times New Roman" w:cs="Times New Roman"/>
                <w:sz w:val="24"/>
                <w:szCs w:val="24"/>
              </w:rPr>
              <w:t xml:space="preserve">. </w:t>
            </w:r>
          </w:p>
          <w:p w14:paraId="04AC6EF0" w14:textId="77777777" w:rsidR="00FF5ECB" w:rsidRPr="00B12913" w:rsidRDefault="00FF5ECB" w:rsidP="00B12913">
            <w:pPr>
              <w:rPr>
                <w:rFonts w:ascii="Times New Roman" w:hAnsi="Times New Roman" w:cs="Times New Roman"/>
                <w:sz w:val="24"/>
                <w:szCs w:val="24"/>
              </w:rPr>
            </w:pPr>
          </w:p>
          <w:p w14:paraId="1F3FE533" w14:textId="06DBC920" w:rsidR="004C3729" w:rsidRPr="00B12913" w:rsidRDefault="0029644D" w:rsidP="00B12913">
            <w:pPr>
              <w:rPr>
                <w:rFonts w:ascii="Times New Roman" w:hAnsi="Times New Roman" w:cs="Times New Roman"/>
                <w:sz w:val="24"/>
                <w:szCs w:val="24"/>
              </w:rPr>
            </w:pPr>
            <w:r w:rsidRPr="00B12913">
              <w:rPr>
                <w:rFonts w:ascii="Times New Roman" w:hAnsi="Times New Roman" w:cs="Times New Roman"/>
                <w:sz w:val="24"/>
                <w:szCs w:val="24"/>
              </w:rPr>
              <w:t xml:space="preserve">Data captured in Table 2 and Table 3 was synthesized to </w:t>
            </w:r>
            <w:r w:rsidR="00FE3B2E" w:rsidRPr="00B12913">
              <w:rPr>
                <w:rFonts w:ascii="Times New Roman" w:hAnsi="Times New Roman" w:cs="Times New Roman"/>
                <w:sz w:val="24"/>
                <w:szCs w:val="24"/>
              </w:rPr>
              <w:t>outline</w:t>
            </w:r>
            <w:r w:rsidRPr="00B12913">
              <w:rPr>
                <w:rFonts w:ascii="Times New Roman" w:hAnsi="Times New Roman" w:cs="Times New Roman"/>
                <w:sz w:val="24"/>
                <w:szCs w:val="24"/>
              </w:rPr>
              <w:t xml:space="preserve"> </w:t>
            </w:r>
            <w:r w:rsidR="006D0CFC" w:rsidRPr="00B12913">
              <w:rPr>
                <w:rFonts w:ascii="Times New Roman" w:hAnsi="Times New Roman" w:cs="Times New Roman"/>
                <w:sz w:val="24"/>
                <w:szCs w:val="24"/>
              </w:rPr>
              <w:t xml:space="preserve">existing initiatives and recommendations for future ear and hearing care programs </w:t>
            </w:r>
            <w:r w:rsidR="00A47696" w:rsidRPr="00B12913">
              <w:rPr>
                <w:rFonts w:ascii="Times New Roman" w:hAnsi="Times New Roman" w:cs="Times New Roman"/>
                <w:sz w:val="24"/>
                <w:szCs w:val="24"/>
              </w:rPr>
              <w:t xml:space="preserve">(see </w:t>
            </w:r>
            <w:r w:rsidR="00E064DA">
              <w:rPr>
                <w:rFonts w:ascii="Times New Roman" w:hAnsi="Times New Roman" w:cs="Times New Roman"/>
                <w:sz w:val="24"/>
                <w:szCs w:val="24"/>
              </w:rPr>
              <w:t xml:space="preserve">Table </w:t>
            </w:r>
            <w:r w:rsidR="00493D93">
              <w:rPr>
                <w:rFonts w:ascii="Times New Roman" w:hAnsi="Times New Roman" w:cs="Times New Roman"/>
                <w:sz w:val="24"/>
                <w:szCs w:val="24"/>
              </w:rPr>
              <w:t>6</w:t>
            </w:r>
            <w:r w:rsidR="00A47696" w:rsidRPr="00B12913">
              <w:rPr>
                <w:rFonts w:ascii="Times New Roman" w:hAnsi="Times New Roman" w:cs="Times New Roman"/>
                <w:sz w:val="24"/>
                <w:szCs w:val="24"/>
              </w:rPr>
              <w:t>)</w:t>
            </w:r>
            <w:r w:rsidR="001A1C8C" w:rsidRPr="00B12913">
              <w:rPr>
                <w:rFonts w:ascii="Times New Roman" w:hAnsi="Times New Roman" w:cs="Times New Roman"/>
                <w:sz w:val="24"/>
                <w:szCs w:val="24"/>
              </w:rPr>
              <w:t xml:space="preserve">. Information on </w:t>
            </w:r>
            <w:r w:rsidR="00DA62C0" w:rsidRPr="00B12913">
              <w:rPr>
                <w:rFonts w:ascii="Times New Roman" w:hAnsi="Times New Roman" w:cs="Times New Roman"/>
                <w:sz w:val="24"/>
                <w:szCs w:val="24"/>
              </w:rPr>
              <w:t xml:space="preserve">existing initiatives was </w:t>
            </w:r>
            <w:r w:rsidR="00BA3A6E" w:rsidRPr="00B12913">
              <w:rPr>
                <w:rFonts w:ascii="Times New Roman" w:hAnsi="Times New Roman" w:cs="Times New Roman"/>
                <w:sz w:val="24"/>
                <w:szCs w:val="24"/>
              </w:rPr>
              <w:t>synthesized</w:t>
            </w:r>
            <w:r w:rsidR="0095101E" w:rsidRPr="00B12913">
              <w:rPr>
                <w:rFonts w:ascii="Times New Roman" w:hAnsi="Times New Roman" w:cs="Times New Roman"/>
                <w:sz w:val="24"/>
                <w:szCs w:val="24"/>
              </w:rPr>
              <w:t xml:space="preserve"> through utilizing data in </w:t>
            </w:r>
            <w:r w:rsidR="00A91A64" w:rsidRPr="00B12913">
              <w:rPr>
                <w:rFonts w:ascii="Times New Roman" w:hAnsi="Times New Roman" w:cs="Times New Roman"/>
                <w:sz w:val="24"/>
                <w:szCs w:val="24"/>
              </w:rPr>
              <w:t>Table 2 and Table 3 on</w:t>
            </w:r>
            <w:r w:rsidR="004C4DFF" w:rsidRPr="00B12913">
              <w:rPr>
                <w:rFonts w:ascii="Times New Roman" w:hAnsi="Times New Roman" w:cs="Times New Roman"/>
                <w:sz w:val="24"/>
                <w:szCs w:val="24"/>
              </w:rPr>
              <w:t xml:space="preserve"> </w:t>
            </w:r>
            <w:r w:rsidR="0073134F" w:rsidRPr="00B12913">
              <w:rPr>
                <w:rFonts w:ascii="Times New Roman" w:hAnsi="Times New Roman" w:cs="Times New Roman"/>
                <w:sz w:val="24"/>
                <w:szCs w:val="24"/>
              </w:rPr>
              <w:t xml:space="preserve">ear and hearing care program </w:t>
            </w:r>
            <w:r w:rsidR="00DA62C0" w:rsidRPr="00B12913">
              <w:rPr>
                <w:rFonts w:ascii="Times New Roman" w:hAnsi="Times New Roman" w:cs="Times New Roman"/>
                <w:sz w:val="24"/>
                <w:szCs w:val="24"/>
              </w:rPr>
              <w:t xml:space="preserve">activities and </w:t>
            </w:r>
            <w:r w:rsidR="0095101E" w:rsidRPr="00B12913">
              <w:rPr>
                <w:rFonts w:ascii="Times New Roman" w:hAnsi="Times New Roman" w:cs="Times New Roman"/>
                <w:sz w:val="24"/>
                <w:szCs w:val="24"/>
              </w:rPr>
              <w:t>accessibility</w:t>
            </w:r>
            <w:r w:rsidR="005C250C" w:rsidRPr="00B12913">
              <w:rPr>
                <w:rFonts w:ascii="Times New Roman" w:hAnsi="Times New Roman" w:cs="Times New Roman"/>
                <w:sz w:val="24"/>
                <w:szCs w:val="24"/>
              </w:rPr>
              <w:t xml:space="preserve"> </w:t>
            </w:r>
            <w:r w:rsidR="00265791" w:rsidRPr="00B12913">
              <w:rPr>
                <w:rFonts w:ascii="Times New Roman" w:hAnsi="Times New Roman" w:cs="Times New Roman"/>
                <w:sz w:val="24"/>
                <w:szCs w:val="24"/>
              </w:rPr>
              <w:t>solutions (</w:t>
            </w:r>
            <w:r w:rsidR="00801D85" w:rsidRPr="00B12913">
              <w:rPr>
                <w:rFonts w:ascii="Times New Roman" w:hAnsi="Times New Roman" w:cs="Times New Roman"/>
                <w:sz w:val="24"/>
                <w:szCs w:val="24"/>
              </w:rPr>
              <w:t>i.e.,</w:t>
            </w:r>
            <w:r w:rsidR="00265791" w:rsidRPr="00B12913">
              <w:rPr>
                <w:rFonts w:ascii="Times New Roman" w:hAnsi="Times New Roman" w:cs="Times New Roman"/>
                <w:sz w:val="24"/>
                <w:szCs w:val="24"/>
              </w:rPr>
              <w:t xml:space="preserve"> telehealth</w:t>
            </w:r>
            <w:r w:rsidR="00A91A64" w:rsidRPr="00B12913">
              <w:rPr>
                <w:rFonts w:ascii="Times New Roman" w:hAnsi="Times New Roman" w:cs="Times New Roman"/>
                <w:sz w:val="24"/>
                <w:szCs w:val="24"/>
              </w:rPr>
              <w:t>)</w:t>
            </w:r>
            <w:r w:rsidR="00265791" w:rsidRPr="00B12913">
              <w:rPr>
                <w:rFonts w:ascii="Times New Roman" w:hAnsi="Times New Roman" w:cs="Times New Roman"/>
                <w:sz w:val="24"/>
                <w:szCs w:val="24"/>
              </w:rPr>
              <w:t xml:space="preserve">. </w:t>
            </w:r>
            <w:r w:rsidR="00BA3A6E" w:rsidRPr="00B12913">
              <w:rPr>
                <w:rFonts w:ascii="Times New Roman" w:hAnsi="Times New Roman" w:cs="Times New Roman"/>
                <w:sz w:val="24"/>
                <w:szCs w:val="24"/>
              </w:rPr>
              <w:t>R</w:t>
            </w:r>
            <w:r w:rsidR="00265791" w:rsidRPr="00B12913">
              <w:rPr>
                <w:rFonts w:ascii="Times New Roman" w:hAnsi="Times New Roman" w:cs="Times New Roman"/>
                <w:sz w:val="24"/>
                <w:szCs w:val="24"/>
              </w:rPr>
              <w:t xml:space="preserve">ecommendations </w:t>
            </w:r>
            <w:r w:rsidR="00801D85" w:rsidRPr="00B12913">
              <w:rPr>
                <w:rFonts w:ascii="Times New Roman" w:hAnsi="Times New Roman" w:cs="Times New Roman"/>
                <w:sz w:val="24"/>
                <w:szCs w:val="24"/>
              </w:rPr>
              <w:t xml:space="preserve">for future programs </w:t>
            </w:r>
            <w:r w:rsidR="00265791" w:rsidRPr="00B12913">
              <w:rPr>
                <w:rFonts w:ascii="Times New Roman" w:hAnsi="Times New Roman" w:cs="Times New Roman"/>
                <w:sz w:val="24"/>
                <w:szCs w:val="24"/>
              </w:rPr>
              <w:t xml:space="preserve">was </w:t>
            </w:r>
            <w:r w:rsidR="00BA3A6E" w:rsidRPr="00B12913">
              <w:rPr>
                <w:rFonts w:ascii="Times New Roman" w:hAnsi="Times New Roman" w:cs="Times New Roman"/>
                <w:sz w:val="24"/>
                <w:szCs w:val="24"/>
              </w:rPr>
              <w:t xml:space="preserve">synthesized </w:t>
            </w:r>
            <w:r w:rsidR="009B4A19" w:rsidRPr="00B12913">
              <w:rPr>
                <w:rFonts w:ascii="Times New Roman" w:hAnsi="Times New Roman" w:cs="Times New Roman"/>
                <w:sz w:val="24"/>
                <w:szCs w:val="24"/>
              </w:rPr>
              <w:t>utilizing</w:t>
            </w:r>
            <w:r w:rsidR="00265791" w:rsidRPr="00B12913">
              <w:rPr>
                <w:rFonts w:ascii="Times New Roman" w:hAnsi="Times New Roman" w:cs="Times New Roman"/>
                <w:sz w:val="24"/>
                <w:szCs w:val="24"/>
              </w:rPr>
              <w:t xml:space="preserve"> </w:t>
            </w:r>
            <w:r w:rsidR="004150F3" w:rsidRPr="00B12913">
              <w:rPr>
                <w:rFonts w:ascii="Times New Roman" w:hAnsi="Times New Roman" w:cs="Times New Roman"/>
                <w:sz w:val="24"/>
                <w:szCs w:val="24"/>
              </w:rPr>
              <w:t xml:space="preserve">recommendations made by the identified </w:t>
            </w:r>
            <w:r w:rsidR="009B4A19" w:rsidRPr="00B12913">
              <w:rPr>
                <w:rFonts w:ascii="Times New Roman" w:hAnsi="Times New Roman" w:cs="Times New Roman"/>
                <w:sz w:val="24"/>
                <w:szCs w:val="24"/>
              </w:rPr>
              <w:t>review articles</w:t>
            </w:r>
            <w:r w:rsidR="00524359" w:rsidRPr="00B12913">
              <w:rPr>
                <w:rFonts w:ascii="Times New Roman" w:hAnsi="Times New Roman" w:cs="Times New Roman"/>
                <w:sz w:val="24"/>
                <w:szCs w:val="24"/>
              </w:rPr>
              <w:t xml:space="preserve">, as well </w:t>
            </w:r>
            <w:r w:rsidR="007B0CB3" w:rsidRPr="00B12913">
              <w:rPr>
                <w:rFonts w:ascii="Times New Roman" w:hAnsi="Times New Roman" w:cs="Times New Roman"/>
                <w:sz w:val="24"/>
                <w:szCs w:val="24"/>
              </w:rPr>
              <w:t xml:space="preserve">as including our own recommendations </w:t>
            </w:r>
            <w:r w:rsidR="005D62B9" w:rsidRPr="00B12913">
              <w:rPr>
                <w:rFonts w:ascii="Times New Roman" w:hAnsi="Times New Roman" w:cs="Times New Roman"/>
                <w:sz w:val="24"/>
                <w:szCs w:val="24"/>
              </w:rPr>
              <w:t xml:space="preserve">made through identifying gaps between </w:t>
            </w:r>
            <w:r w:rsidR="003D0EEC" w:rsidRPr="00B12913">
              <w:rPr>
                <w:rFonts w:ascii="Times New Roman" w:hAnsi="Times New Roman" w:cs="Times New Roman"/>
                <w:sz w:val="24"/>
                <w:szCs w:val="24"/>
              </w:rPr>
              <w:t xml:space="preserve">current program practice and </w:t>
            </w:r>
            <w:r w:rsidR="0047240D" w:rsidRPr="00B12913">
              <w:rPr>
                <w:rFonts w:ascii="Times New Roman" w:hAnsi="Times New Roman" w:cs="Times New Roman"/>
                <w:sz w:val="24"/>
                <w:szCs w:val="24"/>
              </w:rPr>
              <w:t xml:space="preserve">the </w:t>
            </w:r>
            <w:r w:rsidR="003D0EEC" w:rsidRPr="00B12913">
              <w:rPr>
                <w:rFonts w:ascii="Times New Roman" w:hAnsi="Times New Roman" w:cs="Times New Roman"/>
                <w:sz w:val="24"/>
                <w:szCs w:val="24"/>
              </w:rPr>
              <w:t>existing literature</w:t>
            </w:r>
            <w:r w:rsidR="0047240D" w:rsidRPr="00B12913">
              <w:rPr>
                <w:rFonts w:ascii="Times New Roman" w:hAnsi="Times New Roman" w:cs="Times New Roman"/>
                <w:sz w:val="24"/>
                <w:szCs w:val="24"/>
              </w:rPr>
              <w:t xml:space="preserve"> on effective ear and hearing care. </w:t>
            </w:r>
            <w:r w:rsidR="0048515B" w:rsidRPr="00B12913">
              <w:rPr>
                <w:rFonts w:ascii="Times New Roman" w:hAnsi="Times New Roman" w:cs="Times New Roman"/>
                <w:sz w:val="24"/>
                <w:szCs w:val="24"/>
              </w:rPr>
              <w:t xml:space="preserve">For example, </w:t>
            </w:r>
            <w:r w:rsidR="00F25B21" w:rsidRPr="00B12913">
              <w:rPr>
                <w:rFonts w:ascii="Times New Roman" w:hAnsi="Times New Roman" w:cs="Times New Roman"/>
                <w:sz w:val="24"/>
                <w:szCs w:val="24"/>
              </w:rPr>
              <w:t xml:space="preserve">the existing literature indicates that </w:t>
            </w:r>
            <w:r w:rsidR="0048515B" w:rsidRPr="00B12913">
              <w:rPr>
                <w:rFonts w:ascii="Times New Roman" w:hAnsi="Times New Roman" w:cs="Times New Roman"/>
                <w:sz w:val="24"/>
                <w:szCs w:val="24"/>
              </w:rPr>
              <w:t>AI technology has been found to make diagnosis more effective</w:t>
            </w:r>
            <w:r w:rsidR="00F25B21" w:rsidRPr="00B12913">
              <w:rPr>
                <w:rFonts w:ascii="Times New Roman" w:hAnsi="Times New Roman" w:cs="Times New Roman"/>
                <w:sz w:val="24"/>
                <w:szCs w:val="24"/>
              </w:rPr>
              <w:t xml:space="preserve">, but </w:t>
            </w:r>
            <w:r w:rsidR="00642651" w:rsidRPr="00B12913">
              <w:rPr>
                <w:rFonts w:ascii="Times New Roman" w:hAnsi="Times New Roman" w:cs="Times New Roman"/>
                <w:sz w:val="24"/>
                <w:szCs w:val="24"/>
              </w:rPr>
              <w:t>th</w:t>
            </w:r>
            <w:r w:rsidR="00527556" w:rsidRPr="00B12913">
              <w:rPr>
                <w:rFonts w:ascii="Times New Roman" w:hAnsi="Times New Roman" w:cs="Times New Roman"/>
                <w:sz w:val="24"/>
                <w:szCs w:val="24"/>
              </w:rPr>
              <w:t>e current review did not identify programs utilizing this tool</w:t>
            </w:r>
            <w:r w:rsidR="00082864" w:rsidRPr="00B12913">
              <w:rPr>
                <w:rFonts w:ascii="Times New Roman" w:hAnsi="Times New Roman" w:cs="Times New Roman"/>
                <w:sz w:val="24"/>
                <w:szCs w:val="24"/>
              </w:rPr>
              <w:t xml:space="preserve">, hence this </w:t>
            </w:r>
            <w:r w:rsidR="004E69D1" w:rsidRPr="00B12913">
              <w:rPr>
                <w:rFonts w:ascii="Times New Roman" w:hAnsi="Times New Roman" w:cs="Times New Roman"/>
                <w:sz w:val="24"/>
                <w:szCs w:val="24"/>
              </w:rPr>
              <w:t xml:space="preserve">technology </w:t>
            </w:r>
            <w:r w:rsidR="00082864" w:rsidRPr="00B12913">
              <w:rPr>
                <w:rFonts w:ascii="Times New Roman" w:hAnsi="Times New Roman" w:cs="Times New Roman"/>
                <w:sz w:val="24"/>
                <w:szCs w:val="24"/>
              </w:rPr>
              <w:t xml:space="preserve">was </w:t>
            </w:r>
            <w:r w:rsidR="004E69D1" w:rsidRPr="00B12913">
              <w:rPr>
                <w:rFonts w:ascii="Times New Roman" w:hAnsi="Times New Roman" w:cs="Times New Roman"/>
                <w:sz w:val="24"/>
                <w:szCs w:val="24"/>
              </w:rPr>
              <w:t>recommended</w:t>
            </w:r>
            <w:r w:rsidR="00082864" w:rsidRPr="00B12913">
              <w:rPr>
                <w:rFonts w:ascii="Times New Roman" w:hAnsi="Times New Roman" w:cs="Times New Roman"/>
                <w:sz w:val="24"/>
                <w:szCs w:val="24"/>
              </w:rPr>
              <w:t xml:space="preserve"> for future </w:t>
            </w:r>
            <w:r w:rsidR="004E69D1" w:rsidRPr="00B12913">
              <w:rPr>
                <w:rFonts w:ascii="Times New Roman" w:hAnsi="Times New Roman" w:cs="Times New Roman"/>
                <w:sz w:val="24"/>
                <w:szCs w:val="24"/>
              </w:rPr>
              <w:t>programs.</w:t>
            </w:r>
            <w:r w:rsidR="00527556" w:rsidRPr="00B12913">
              <w:rPr>
                <w:rFonts w:ascii="Times New Roman" w:hAnsi="Times New Roman" w:cs="Times New Roman"/>
                <w:sz w:val="24"/>
                <w:szCs w:val="24"/>
              </w:rPr>
              <w:t xml:space="preserve"> </w:t>
            </w:r>
          </w:p>
        </w:tc>
        <w:sdt>
          <w:sdtPr>
            <w:rPr>
              <w:rFonts w:ascii="Times New Roman" w:hAnsi="Times New Roman" w:cs="Times New Roman"/>
              <w:sz w:val="24"/>
              <w:szCs w:val="24"/>
            </w:rPr>
            <w:id w:val="547573417"/>
            <w:placeholder>
              <w:docPart w:val="DefaultPlaceholder_1082065158"/>
            </w:placeholder>
          </w:sdtPr>
          <w:sdtEndPr/>
          <w:sdtContent>
            <w:tc>
              <w:tcPr>
                <w:tcW w:w="0" w:type="auto"/>
                <w:vAlign w:val="center"/>
              </w:tcPr>
              <w:p w14:paraId="71489CEE" w14:textId="62A3F584" w:rsidR="00DB4B2C" w:rsidRPr="00B12913" w:rsidRDefault="002B414C" w:rsidP="00B12913">
                <w:pPr>
                  <w:rPr>
                    <w:rFonts w:ascii="Times New Roman" w:hAnsi="Times New Roman" w:cs="Times New Roman"/>
                    <w:sz w:val="24"/>
                    <w:szCs w:val="24"/>
                  </w:rPr>
                </w:pPr>
                <w:r w:rsidRPr="00B12913">
                  <w:rPr>
                    <w:rFonts w:ascii="Times New Roman" w:hAnsi="Times New Roman" w:cs="Times New Roman"/>
                    <w:sz w:val="24"/>
                    <w:szCs w:val="24"/>
                  </w:rPr>
                  <w:t>See Table 2, Table 3, Table 4</w:t>
                </w:r>
              </w:p>
            </w:tc>
          </w:sdtContent>
        </w:sdt>
      </w:tr>
      <w:tr w:rsidR="00FD646A" w:rsidRPr="00B12913" w14:paraId="0D8DB132" w14:textId="77777777" w:rsidTr="006B2B65">
        <w:tc>
          <w:tcPr>
            <w:tcW w:w="0" w:type="auto"/>
            <w:gridSpan w:val="4"/>
            <w:shd w:val="clear" w:color="auto" w:fill="CEDEEF" w:themeFill="accent1" w:themeFillTint="33"/>
            <w:vAlign w:val="center"/>
          </w:tcPr>
          <w:p w14:paraId="4B5B6DBC"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DISCUSSION</w:t>
            </w:r>
          </w:p>
        </w:tc>
      </w:tr>
      <w:tr w:rsidR="00B62DEC" w:rsidRPr="00B12913" w14:paraId="1F64F8DD" w14:textId="77777777" w:rsidTr="006B2B65">
        <w:tc>
          <w:tcPr>
            <w:tcW w:w="0" w:type="auto"/>
            <w:vAlign w:val="center"/>
          </w:tcPr>
          <w:p w14:paraId="0FD39439"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Summary of evidence</w:t>
            </w:r>
          </w:p>
        </w:tc>
        <w:tc>
          <w:tcPr>
            <w:tcW w:w="0" w:type="auto"/>
            <w:vAlign w:val="center"/>
          </w:tcPr>
          <w:p w14:paraId="42EA0601" w14:textId="64E10BB4"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19</w:t>
            </w:r>
          </w:p>
        </w:tc>
        <w:tc>
          <w:tcPr>
            <w:tcW w:w="0" w:type="auto"/>
            <w:vAlign w:val="center"/>
          </w:tcPr>
          <w:p w14:paraId="26F53027" w14:textId="66AC0247" w:rsidR="00DB4B2C" w:rsidRPr="00B12913" w:rsidRDefault="00227536" w:rsidP="00B12913">
            <w:pPr>
              <w:rPr>
                <w:rFonts w:ascii="Times New Roman" w:hAnsi="Times New Roman" w:cs="Times New Roman"/>
                <w:sz w:val="24"/>
                <w:szCs w:val="24"/>
              </w:rPr>
            </w:pPr>
            <w:r w:rsidRPr="00B12913">
              <w:rPr>
                <w:rFonts w:ascii="Times New Roman" w:hAnsi="Times New Roman" w:cs="Times New Roman"/>
                <w:sz w:val="24"/>
                <w:szCs w:val="24"/>
              </w:rPr>
              <w:t xml:space="preserve">Programs had three main approaches to address barriers and improve access to ear and hearing care, although these were achieved in different ways. The first was connecting patients to care through outreach or mobile health clinics, telehealth services or arranging and funding patient transportation. Second, ensuring cultural safety by employing and/or upskilling local community </w:t>
            </w:r>
            <w:r w:rsidR="00587D6F" w:rsidRPr="00B12913">
              <w:rPr>
                <w:rFonts w:ascii="Times New Roman" w:hAnsi="Times New Roman" w:cs="Times New Roman"/>
                <w:sz w:val="24"/>
                <w:szCs w:val="24"/>
              </w:rPr>
              <w:t>Indigenous Health Worker</w:t>
            </w:r>
            <w:r w:rsidRPr="00B12913">
              <w:rPr>
                <w:rFonts w:ascii="Times New Roman" w:hAnsi="Times New Roman" w:cs="Times New Roman"/>
                <w:sz w:val="24"/>
                <w:szCs w:val="24"/>
              </w:rPr>
              <w:t>s or providing cultural awareness training programs to non-</w:t>
            </w:r>
            <w:r w:rsidR="0036434F" w:rsidRPr="00B12913">
              <w:rPr>
                <w:rFonts w:ascii="Times New Roman" w:hAnsi="Times New Roman" w:cs="Times New Roman"/>
                <w:sz w:val="24"/>
                <w:szCs w:val="24"/>
              </w:rPr>
              <w:t>Indigenous Health Worker</w:t>
            </w:r>
            <w:r w:rsidRPr="00B12913">
              <w:rPr>
                <w:rFonts w:ascii="Times New Roman" w:hAnsi="Times New Roman" w:cs="Times New Roman"/>
                <w:sz w:val="24"/>
                <w:szCs w:val="24"/>
              </w:rPr>
              <w:t xml:space="preserve">s. Third, was increasing access to ear and hearing care pathways with targeted or community-based screening programs or </w:t>
            </w:r>
            <w:r w:rsidRPr="00B12913">
              <w:rPr>
                <w:rFonts w:ascii="Times New Roman" w:hAnsi="Times New Roman" w:cs="Times New Roman"/>
                <w:sz w:val="24"/>
                <w:szCs w:val="24"/>
              </w:rPr>
              <w:lastRenderedPageBreak/>
              <w:t xml:space="preserve">education and awareness programs. The predominant area of focus was on early detection of </w:t>
            </w:r>
            <w:r w:rsidR="0036434F" w:rsidRPr="00B12913">
              <w:rPr>
                <w:rFonts w:ascii="Times New Roman" w:hAnsi="Times New Roman" w:cs="Times New Roman"/>
                <w:sz w:val="24"/>
                <w:szCs w:val="24"/>
              </w:rPr>
              <w:t>otitis media</w:t>
            </w:r>
            <w:r w:rsidRPr="00B12913">
              <w:rPr>
                <w:rFonts w:ascii="Times New Roman" w:hAnsi="Times New Roman" w:cs="Times New Roman"/>
                <w:sz w:val="24"/>
                <w:szCs w:val="24"/>
              </w:rPr>
              <w:t xml:space="preserve"> and hearing loss. Sustainability of programs was assessed in terms of First Nations involvement and ongoing program funding, but these were often not well documented. Outcome measures, including First Nations engagement from program design, must be </w:t>
            </w:r>
            <w:r w:rsidR="00E70185" w:rsidRPr="00B12913">
              <w:rPr>
                <w:rFonts w:ascii="Times New Roman" w:hAnsi="Times New Roman" w:cs="Times New Roman"/>
                <w:sz w:val="24"/>
                <w:szCs w:val="24"/>
              </w:rPr>
              <w:t>utilized</w:t>
            </w:r>
            <w:r w:rsidRPr="00B12913">
              <w:rPr>
                <w:rFonts w:ascii="Times New Roman" w:hAnsi="Times New Roman" w:cs="Times New Roman"/>
                <w:sz w:val="24"/>
                <w:szCs w:val="24"/>
              </w:rPr>
              <w:t xml:space="preserve"> in program monitoring and evaluation.</w:t>
            </w:r>
          </w:p>
        </w:tc>
        <w:sdt>
          <w:sdtPr>
            <w:rPr>
              <w:rFonts w:ascii="Times New Roman" w:hAnsi="Times New Roman" w:cs="Times New Roman"/>
              <w:sz w:val="24"/>
              <w:szCs w:val="24"/>
            </w:rPr>
            <w:id w:val="1890606668"/>
            <w:placeholder>
              <w:docPart w:val="DefaultPlaceholder_1082065158"/>
            </w:placeholder>
          </w:sdtPr>
          <w:sdtEndPr/>
          <w:sdtContent>
            <w:tc>
              <w:tcPr>
                <w:tcW w:w="0" w:type="auto"/>
                <w:vAlign w:val="center"/>
              </w:tcPr>
              <w:p w14:paraId="27450F34" w14:textId="07ED51EB" w:rsidR="00DB4B2C" w:rsidRPr="00B12913" w:rsidRDefault="00052008" w:rsidP="00B12913">
                <w:pPr>
                  <w:rPr>
                    <w:rFonts w:ascii="Times New Roman" w:hAnsi="Times New Roman" w:cs="Times New Roman"/>
                    <w:sz w:val="24"/>
                    <w:szCs w:val="24"/>
                  </w:rPr>
                </w:pPr>
                <w:r w:rsidRPr="00B12913">
                  <w:rPr>
                    <w:rFonts w:ascii="Times New Roman" w:hAnsi="Times New Roman" w:cs="Times New Roman"/>
                    <w:sz w:val="24"/>
                    <w:szCs w:val="24"/>
                  </w:rPr>
                  <w:t>15-18</w:t>
                </w:r>
              </w:p>
            </w:tc>
          </w:sdtContent>
        </w:sdt>
      </w:tr>
      <w:tr w:rsidR="00B62DEC" w:rsidRPr="00B12913" w14:paraId="312D091A" w14:textId="77777777" w:rsidTr="006B2B65">
        <w:tc>
          <w:tcPr>
            <w:tcW w:w="0" w:type="auto"/>
            <w:vAlign w:val="center"/>
          </w:tcPr>
          <w:p w14:paraId="7FABE7E2"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Limitations</w:t>
            </w:r>
          </w:p>
        </w:tc>
        <w:tc>
          <w:tcPr>
            <w:tcW w:w="0" w:type="auto"/>
            <w:vAlign w:val="center"/>
          </w:tcPr>
          <w:p w14:paraId="00EBD2C0" w14:textId="288AD9CD"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20</w:t>
            </w:r>
          </w:p>
        </w:tc>
        <w:tc>
          <w:tcPr>
            <w:tcW w:w="0" w:type="auto"/>
            <w:vAlign w:val="center"/>
          </w:tcPr>
          <w:p w14:paraId="7200B6C9" w14:textId="768DBF29" w:rsidR="00DB4B2C" w:rsidRPr="00B12913" w:rsidRDefault="00FC5DC6" w:rsidP="00B12913">
            <w:pPr>
              <w:rPr>
                <w:rFonts w:ascii="Times New Roman" w:hAnsi="Times New Roman" w:cs="Times New Roman"/>
                <w:i/>
                <w:sz w:val="24"/>
                <w:szCs w:val="24"/>
              </w:rPr>
            </w:pPr>
            <w:r w:rsidRPr="00B12913">
              <w:rPr>
                <w:rFonts w:ascii="Times New Roman" w:hAnsi="Times New Roman" w:cs="Times New Roman"/>
                <w:sz w:val="24"/>
                <w:szCs w:val="24"/>
              </w:rPr>
              <w:t>The review was restricted to published and grey literature to ensure methodological rigor. However, other programs that aim to improve the ear and hearing health of First Nations people may exist but information and evaluations about these programs are not in the public domain.</w:t>
            </w:r>
          </w:p>
        </w:tc>
        <w:sdt>
          <w:sdtPr>
            <w:rPr>
              <w:rFonts w:ascii="Times New Roman" w:hAnsi="Times New Roman" w:cs="Times New Roman"/>
              <w:sz w:val="24"/>
              <w:szCs w:val="24"/>
            </w:rPr>
            <w:id w:val="-1476291050"/>
            <w:placeholder>
              <w:docPart w:val="DefaultPlaceholder_1082065158"/>
            </w:placeholder>
          </w:sdtPr>
          <w:sdtEndPr/>
          <w:sdtContent>
            <w:tc>
              <w:tcPr>
                <w:tcW w:w="0" w:type="auto"/>
                <w:vAlign w:val="center"/>
              </w:tcPr>
              <w:p w14:paraId="20712F37" w14:textId="306F6958" w:rsidR="00DB4B2C" w:rsidRPr="00B12913" w:rsidRDefault="004536DD" w:rsidP="00B12913">
                <w:pPr>
                  <w:rPr>
                    <w:rFonts w:ascii="Times New Roman" w:hAnsi="Times New Roman" w:cs="Times New Roman"/>
                    <w:sz w:val="24"/>
                    <w:szCs w:val="24"/>
                  </w:rPr>
                </w:pPr>
                <w:r w:rsidRPr="00B12913">
                  <w:rPr>
                    <w:rFonts w:ascii="Times New Roman" w:hAnsi="Times New Roman" w:cs="Times New Roman"/>
                    <w:sz w:val="24"/>
                    <w:szCs w:val="24"/>
                  </w:rPr>
                  <w:t>18</w:t>
                </w:r>
              </w:p>
            </w:tc>
          </w:sdtContent>
        </w:sdt>
      </w:tr>
      <w:tr w:rsidR="00B62DEC" w:rsidRPr="00B12913" w14:paraId="38993599" w14:textId="77777777" w:rsidTr="006B2B65">
        <w:tc>
          <w:tcPr>
            <w:tcW w:w="0" w:type="auto"/>
            <w:vAlign w:val="center"/>
          </w:tcPr>
          <w:p w14:paraId="27C30629"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Conclusions</w:t>
            </w:r>
          </w:p>
        </w:tc>
        <w:tc>
          <w:tcPr>
            <w:tcW w:w="0" w:type="auto"/>
            <w:vAlign w:val="center"/>
          </w:tcPr>
          <w:p w14:paraId="7FD012F4" w14:textId="71D2460A"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21</w:t>
            </w:r>
          </w:p>
        </w:tc>
        <w:tc>
          <w:tcPr>
            <w:tcW w:w="0" w:type="auto"/>
            <w:vAlign w:val="center"/>
          </w:tcPr>
          <w:p w14:paraId="6E8CB0FB" w14:textId="77777777" w:rsidR="00A803DF" w:rsidRPr="00B12913" w:rsidRDefault="00A803DF" w:rsidP="00B12913">
            <w:pPr>
              <w:jc w:val="both"/>
              <w:rPr>
                <w:rFonts w:ascii="Times New Roman" w:hAnsi="Times New Roman" w:cs="Times New Roman"/>
                <w:sz w:val="24"/>
                <w:szCs w:val="24"/>
              </w:rPr>
            </w:pPr>
            <w:r w:rsidRPr="00B12913">
              <w:rPr>
                <w:rFonts w:ascii="Times New Roman" w:hAnsi="Times New Roman" w:cs="Times New Roman"/>
                <w:sz w:val="24"/>
                <w:szCs w:val="24"/>
              </w:rPr>
              <w:t xml:space="preserve">Recent ear and hearing care for First Nations children have primarily focused on connecting patients to care, ensuring cultural safety of services, and increasing entry into the care pathway. This review identified that programs often involved IHWs and concentrated efforts on detection of otitis media and hearing loss through screening. Programs also concentrated efforts on specialist services, namely ENT services, through addressing geographical access barriers. While there have been substantial efforts made, particularly in primary and secondary prevention, it is essential that future programs take a systems-thinking approach to ensure the whole of the care pathway is considered, connected, and easily navigable. Given contemporary understandings of cultural safety, programs should not only include IHWs or community members at an operational level but also in program design and evaluation. It should be routine for future programs to be designed, implemented, and evaluated in genuine partnership with First Nations communities. As programs often rely on government funding and policies, these partnerships would most likely be between community and government. Therefore, there is </w:t>
            </w:r>
            <w:r w:rsidRPr="00B12913">
              <w:rPr>
                <w:rFonts w:ascii="Times New Roman" w:hAnsi="Times New Roman" w:cs="Times New Roman"/>
                <w:sz w:val="24"/>
                <w:szCs w:val="24"/>
              </w:rPr>
              <w:lastRenderedPageBreak/>
              <w:t xml:space="preserve">a necessity </w:t>
            </w:r>
            <w:proofErr w:type="gramStart"/>
            <w:r w:rsidRPr="00B12913">
              <w:rPr>
                <w:rFonts w:ascii="Times New Roman" w:hAnsi="Times New Roman" w:cs="Times New Roman"/>
                <w:sz w:val="24"/>
                <w:szCs w:val="24"/>
              </w:rPr>
              <w:t>of</w:t>
            </w:r>
            <w:proofErr w:type="gramEnd"/>
            <w:r w:rsidRPr="00B12913">
              <w:rPr>
                <w:rFonts w:ascii="Times New Roman" w:hAnsi="Times New Roman" w:cs="Times New Roman"/>
                <w:sz w:val="24"/>
                <w:szCs w:val="24"/>
              </w:rPr>
              <w:t xml:space="preserve"> governing bodies forming trusting and equal partnerships with the people they serve.</w:t>
            </w:r>
          </w:p>
          <w:p w14:paraId="6C742674" w14:textId="18524D71" w:rsidR="00DB4B2C" w:rsidRPr="00B12913" w:rsidRDefault="00DB4B2C" w:rsidP="00B12913">
            <w:pPr>
              <w:rPr>
                <w:rFonts w:ascii="Times New Roman" w:hAnsi="Times New Roman" w:cs="Times New Roman"/>
                <w:sz w:val="24"/>
                <w:szCs w:val="24"/>
              </w:rPr>
            </w:pPr>
          </w:p>
        </w:tc>
        <w:sdt>
          <w:sdtPr>
            <w:rPr>
              <w:rFonts w:ascii="Times New Roman" w:hAnsi="Times New Roman" w:cs="Times New Roman"/>
              <w:sz w:val="24"/>
              <w:szCs w:val="24"/>
            </w:rPr>
            <w:id w:val="-1052302124"/>
            <w:placeholder>
              <w:docPart w:val="DefaultPlaceholder_1082065158"/>
            </w:placeholder>
          </w:sdtPr>
          <w:sdtEndPr/>
          <w:sdtContent>
            <w:tc>
              <w:tcPr>
                <w:tcW w:w="0" w:type="auto"/>
                <w:vAlign w:val="center"/>
              </w:tcPr>
              <w:p w14:paraId="3EF42E18" w14:textId="108D78C5" w:rsidR="00DB4B2C" w:rsidRPr="00B12913" w:rsidRDefault="006E57E5" w:rsidP="00B12913">
                <w:pPr>
                  <w:rPr>
                    <w:rFonts w:ascii="Times New Roman" w:hAnsi="Times New Roman" w:cs="Times New Roman"/>
                    <w:sz w:val="24"/>
                    <w:szCs w:val="24"/>
                  </w:rPr>
                </w:pPr>
                <w:r w:rsidRPr="00B12913">
                  <w:rPr>
                    <w:rFonts w:ascii="Times New Roman" w:hAnsi="Times New Roman" w:cs="Times New Roman"/>
                    <w:sz w:val="24"/>
                    <w:szCs w:val="24"/>
                  </w:rPr>
                  <w:t>18-19</w:t>
                </w:r>
              </w:p>
            </w:tc>
          </w:sdtContent>
        </w:sdt>
      </w:tr>
      <w:tr w:rsidR="00FD646A" w:rsidRPr="00B12913" w14:paraId="5A93F120" w14:textId="77777777" w:rsidTr="006B2B65">
        <w:tc>
          <w:tcPr>
            <w:tcW w:w="0" w:type="auto"/>
            <w:gridSpan w:val="4"/>
            <w:shd w:val="clear" w:color="auto" w:fill="CEDEEF" w:themeFill="accent1" w:themeFillTint="33"/>
            <w:vAlign w:val="center"/>
          </w:tcPr>
          <w:p w14:paraId="68A9F11E" w14:textId="77777777" w:rsidR="00DB4B2C" w:rsidRPr="00B12913" w:rsidRDefault="00DB4B2C" w:rsidP="00B12913">
            <w:pPr>
              <w:rPr>
                <w:rFonts w:ascii="Times New Roman" w:hAnsi="Times New Roman" w:cs="Times New Roman"/>
                <w:sz w:val="24"/>
                <w:szCs w:val="24"/>
              </w:rPr>
            </w:pPr>
            <w:r w:rsidRPr="00B12913">
              <w:rPr>
                <w:rFonts w:ascii="Times New Roman" w:hAnsi="Times New Roman" w:cs="Times New Roman"/>
                <w:sz w:val="24"/>
                <w:szCs w:val="24"/>
              </w:rPr>
              <w:t>FUNDING</w:t>
            </w:r>
          </w:p>
        </w:tc>
      </w:tr>
      <w:tr w:rsidR="00B62DEC" w:rsidRPr="00B12913" w14:paraId="637294A5" w14:textId="77777777" w:rsidTr="006B2B65">
        <w:tc>
          <w:tcPr>
            <w:tcW w:w="0" w:type="auto"/>
            <w:vAlign w:val="center"/>
          </w:tcPr>
          <w:p w14:paraId="789641AC" w14:textId="77777777" w:rsidR="00DB4B2C" w:rsidRPr="00B12913" w:rsidRDefault="00DB4B2C" w:rsidP="00B12913">
            <w:pPr>
              <w:ind w:left="180"/>
              <w:rPr>
                <w:rFonts w:ascii="Times New Roman" w:hAnsi="Times New Roman" w:cs="Times New Roman"/>
                <w:sz w:val="24"/>
                <w:szCs w:val="24"/>
              </w:rPr>
            </w:pPr>
            <w:r w:rsidRPr="00B12913">
              <w:rPr>
                <w:rFonts w:ascii="Times New Roman" w:hAnsi="Times New Roman" w:cs="Times New Roman"/>
                <w:sz w:val="24"/>
                <w:szCs w:val="24"/>
              </w:rPr>
              <w:t>Funding</w:t>
            </w:r>
          </w:p>
        </w:tc>
        <w:tc>
          <w:tcPr>
            <w:tcW w:w="0" w:type="auto"/>
            <w:vAlign w:val="center"/>
          </w:tcPr>
          <w:p w14:paraId="376256A6" w14:textId="2AD5F328" w:rsidR="00DB4B2C" w:rsidRPr="00B12913" w:rsidRDefault="00347431" w:rsidP="00B12913">
            <w:pPr>
              <w:jc w:val="center"/>
              <w:rPr>
                <w:rFonts w:ascii="Times New Roman" w:hAnsi="Times New Roman" w:cs="Times New Roman"/>
                <w:sz w:val="24"/>
                <w:szCs w:val="24"/>
              </w:rPr>
            </w:pPr>
            <w:r w:rsidRPr="00B12913">
              <w:rPr>
                <w:rFonts w:ascii="Times New Roman" w:hAnsi="Times New Roman" w:cs="Times New Roman"/>
                <w:sz w:val="24"/>
                <w:szCs w:val="24"/>
              </w:rPr>
              <w:t>22</w:t>
            </w:r>
          </w:p>
        </w:tc>
        <w:tc>
          <w:tcPr>
            <w:tcW w:w="0" w:type="auto"/>
            <w:vAlign w:val="center"/>
          </w:tcPr>
          <w:p w14:paraId="701B41BF" w14:textId="77777777" w:rsidR="00122E9A" w:rsidRPr="00B12913" w:rsidRDefault="00122E9A" w:rsidP="00B12913">
            <w:pPr>
              <w:rPr>
                <w:rFonts w:ascii="Times New Roman" w:hAnsi="Times New Roman" w:cs="Times New Roman"/>
                <w:sz w:val="24"/>
                <w:szCs w:val="24"/>
              </w:rPr>
            </w:pPr>
            <w:r w:rsidRPr="00B12913">
              <w:rPr>
                <w:rFonts w:ascii="Times New Roman" w:hAnsi="Times New Roman" w:cs="Times New Roman"/>
                <w:sz w:val="24"/>
                <w:szCs w:val="24"/>
              </w:rPr>
              <w:t>Funder: Medical Research Futures Fund</w:t>
            </w:r>
          </w:p>
          <w:p w14:paraId="0B8A22A7" w14:textId="77777777" w:rsidR="00DB4B2C" w:rsidRPr="00B12913" w:rsidRDefault="00122E9A" w:rsidP="00B12913">
            <w:pPr>
              <w:rPr>
                <w:rFonts w:ascii="Times New Roman" w:hAnsi="Times New Roman" w:cs="Times New Roman"/>
                <w:sz w:val="24"/>
                <w:szCs w:val="24"/>
              </w:rPr>
            </w:pPr>
            <w:r w:rsidRPr="00B12913">
              <w:rPr>
                <w:rFonts w:ascii="Times New Roman" w:hAnsi="Times New Roman" w:cs="Times New Roman"/>
                <w:sz w:val="24"/>
                <w:szCs w:val="24"/>
              </w:rPr>
              <w:t xml:space="preserve">Award number: </w:t>
            </w:r>
            <w:r w:rsidR="00FA7061" w:rsidRPr="00B12913">
              <w:rPr>
                <w:rFonts w:ascii="Times New Roman" w:hAnsi="Times New Roman" w:cs="Times New Roman"/>
                <w:sz w:val="24"/>
                <w:szCs w:val="24"/>
              </w:rPr>
              <w:t>APP1201365</w:t>
            </w:r>
          </w:p>
          <w:p w14:paraId="66D5B733" w14:textId="4CBB983C" w:rsidR="009B5E39" w:rsidRPr="00B12913" w:rsidRDefault="00AF567F" w:rsidP="00B12913">
            <w:pPr>
              <w:rPr>
                <w:rFonts w:ascii="Times New Roman" w:hAnsi="Times New Roman" w:cs="Times New Roman"/>
                <w:sz w:val="24"/>
                <w:szCs w:val="24"/>
              </w:rPr>
            </w:pPr>
            <w:r w:rsidRPr="00B12913">
              <w:rPr>
                <w:rFonts w:ascii="Times New Roman" w:hAnsi="Times New Roman" w:cs="Times New Roman"/>
                <w:sz w:val="24"/>
                <w:szCs w:val="24"/>
              </w:rPr>
              <w:t>Recipient</w:t>
            </w:r>
            <w:r w:rsidR="009B5E39" w:rsidRPr="00B12913">
              <w:rPr>
                <w:rFonts w:ascii="Times New Roman" w:hAnsi="Times New Roman" w:cs="Times New Roman"/>
                <w:sz w:val="24"/>
                <w:szCs w:val="24"/>
              </w:rPr>
              <w:t xml:space="preserve">: Catherine McMahon </w:t>
            </w:r>
          </w:p>
          <w:p w14:paraId="1064D522" w14:textId="77777777" w:rsidR="009B5E39" w:rsidRPr="00B12913" w:rsidRDefault="009B5E39" w:rsidP="00B12913">
            <w:pPr>
              <w:rPr>
                <w:rFonts w:ascii="Times New Roman" w:hAnsi="Times New Roman" w:cs="Times New Roman"/>
                <w:sz w:val="24"/>
                <w:szCs w:val="24"/>
              </w:rPr>
            </w:pPr>
          </w:p>
          <w:p w14:paraId="53594E59" w14:textId="735B9808" w:rsidR="009B5E39" w:rsidRPr="00B12913" w:rsidRDefault="009B5E39" w:rsidP="00B12913">
            <w:pPr>
              <w:rPr>
                <w:rFonts w:ascii="Times New Roman" w:hAnsi="Times New Roman" w:cs="Times New Roman"/>
                <w:sz w:val="24"/>
                <w:szCs w:val="24"/>
              </w:rPr>
            </w:pPr>
            <w:r w:rsidRPr="00B12913">
              <w:rPr>
                <w:rFonts w:ascii="Times New Roman" w:hAnsi="Times New Roman" w:cs="Times New Roman"/>
                <w:sz w:val="24"/>
                <w:szCs w:val="24"/>
              </w:rPr>
              <w:t>Disclosure statement: The funders had no role in study design, data collection and analysis, decision to publish, or preparation of the manuscript.</w:t>
            </w:r>
          </w:p>
          <w:p w14:paraId="52A2FF30" w14:textId="075141E3" w:rsidR="009B5E39" w:rsidRPr="00B12913" w:rsidRDefault="009B5E39" w:rsidP="00B12913">
            <w:pPr>
              <w:rPr>
                <w:rFonts w:ascii="Times New Roman" w:hAnsi="Times New Roman" w:cs="Times New Roman"/>
                <w:sz w:val="24"/>
                <w:szCs w:val="24"/>
              </w:rPr>
            </w:pPr>
          </w:p>
        </w:tc>
        <w:tc>
          <w:tcPr>
            <w:tcW w:w="0" w:type="auto"/>
            <w:vAlign w:val="center"/>
          </w:tcPr>
          <w:p w14:paraId="5224A8F5" w14:textId="59E1EAF5" w:rsidR="00DB4B2C" w:rsidRPr="00B12913" w:rsidRDefault="008131D0" w:rsidP="00B12913">
            <w:pPr>
              <w:rPr>
                <w:rFonts w:ascii="Times New Roman" w:hAnsi="Times New Roman" w:cs="Times New Roman"/>
                <w:sz w:val="24"/>
                <w:szCs w:val="24"/>
              </w:rPr>
            </w:pPr>
            <w:r w:rsidRPr="00B12913">
              <w:rPr>
                <w:rFonts w:ascii="Times New Roman" w:hAnsi="Times New Roman" w:cs="Times New Roman"/>
                <w:sz w:val="24"/>
                <w:szCs w:val="24"/>
              </w:rPr>
              <w:t xml:space="preserve">See funding information in </w:t>
            </w:r>
            <w:proofErr w:type="gramStart"/>
            <w:r w:rsidR="000D24E9" w:rsidRPr="00B12913">
              <w:rPr>
                <w:rFonts w:ascii="Times New Roman" w:hAnsi="Times New Roman" w:cs="Times New Roman"/>
                <w:sz w:val="24"/>
                <w:szCs w:val="24"/>
              </w:rPr>
              <w:t>online</w:t>
            </w:r>
            <w:proofErr w:type="gramEnd"/>
            <w:r w:rsidR="000D24E9" w:rsidRPr="00B12913">
              <w:rPr>
                <w:rFonts w:ascii="Times New Roman" w:hAnsi="Times New Roman" w:cs="Times New Roman"/>
                <w:sz w:val="24"/>
                <w:szCs w:val="24"/>
              </w:rPr>
              <w:t xml:space="preserve"> submission portal. </w:t>
            </w:r>
          </w:p>
        </w:tc>
      </w:tr>
    </w:tbl>
    <w:p w14:paraId="30296C77" w14:textId="1CFCE488" w:rsidR="00DB4B2C" w:rsidRPr="00B12913" w:rsidRDefault="00DB4B2C" w:rsidP="00B12913">
      <w:pPr>
        <w:spacing w:after="0" w:line="240" w:lineRule="auto"/>
        <w:rPr>
          <w:rFonts w:ascii="Times New Roman" w:hAnsi="Times New Roman" w:cs="Times New Roman"/>
          <w:sz w:val="24"/>
          <w:szCs w:val="24"/>
        </w:rPr>
      </w:pPr>
      <w:r w:rsidRPr="00B12913">
        <w:rPr>
          <w:rFonts w:ascii="Times New Roman" w:hAnsi="Times New Roman" w:cs="Times New Roman"/>
          <w:sz w:val="24"/>
          <w:szCs w:val="24"/>
        </w:rPr>
        <w:t>JBI = Joanna Briggs Institute; PRISMA-</w:t>
      </w:r>
      <w:proofErr w:type="spellStart"/>
      <w:r w:rsidRPr="00B12913">
        <w:rPr>
          <w:rFonts w:ascii="Times New Roman" w:hAnsi="Times New Roman" w:cs="Times New Roman"/>
          <w:sz w:val="24"/>
          <w:szCs w:val="24"/>
        </w:rPr>
        <w:t>ScR</w:t>
      </w:r>
      <w:proofErr w:type="spellEnd"/>
      <w:r w:rsidRPr="00B12913">
        <w:rPr>
          <w:rFonts w:ascii="Times New Roman" w:hAnsi="Times New Roman" w:cs="Times New Roman"/>
          <w:sz w:val="24"/>
          <w:szCs w:val="24"/>
        </w:rPr>
        <w:t xml:space="preserve"> = Preferred Reporting Items for Systematic reviews and Meta-Analyses extension for Scoping Reviews.</w:t>
      </w:r>
    </w:p>
    <w:p w14:paraId="4032E261" w14:textId="77777777" w:rsidR="00DB4B2C" w:rsidRPr="00B12913" w:rsidRDefault="00DB4B2C" w:rsidP="00B12913">
      <w:pPr>
        <w:spacing w:after="0" w:line="240" w:lineRule="auto"/>
        <w:rPr>
          <w:rFonts w:ascii="Times New Roman" w:hAnsi="Times New Roman" w:cs="Times New Roman"/>
          <w:sz w:val="24"/>
          <w:szCs w:val="24"/>
        </w:rPr>
      </w:pPr>
      <w:r w:rsidRPr="00B12913">
        <w:rPr>
          <w:rFonts w:ascii="Times New Roman" w:hAnsi="Times New Roman" w:cs="Times New Roman"/>
          <w:sz w:val="24"/>
          <w:szCs w:val="24"/>
        </w:rPr>
        <w:t xml:space="preserve">* Where </w:t>
      </w:r>
      <w:r w:rsidRPr="00B12913">
        <w:rPr>
          <w:rFonts w:ascii="Times New Roman" w:hAnsi="Times New Roman" w:cs="Times New Roman"/>
          <w:i/>
          <w:sz w:val="24"/>
          <w:szCs w:val="24"/>
        </w:rPr>
        <w:t>sources of evidence</w:t>
      </w:r>
      <w:r w:rsidRPr="00B12913">
        <w:rPr>
          <w:rFonts w:ascii="Times New Roman" w:hAnsi="Times New Roman" w:cs="Times New Roman"/>
          <w:sz w:val="24"/>
          <w:szCs w:val="24"/>
        </w:rPr>
        <w:t xml:space="preserve"> (see second footnote) are compiled from, such as bibliographic databases, social media platforms, and Web sites.</w:t>
      </w:r>
    </w:p>
    <w:p w14:paraId="7B237236" w14:textId="77777777" w:rsidR="00DB4B2C" w:rsidRPr="00B12913" w:rsidRDefault="00DB4B2C" w:rsidP="00B12913">
      <w:pPr>
        <w:spacing w:after="0" w:line="240" w:lineRule="auto"/>
        <w:rPr>
          <w:rFonts w:ascii="Times New Roman" w:hAnsi="Times New Roman" w:cs="Times New Roman"/>
          <w:sz w:val="24"/>
          <w:szCs w:val="24"/>
        </w:rPr>
      </w:pPr>
      <w:r w:rsidRPr="00B12913">
        <w:rPr>
          <w:rFonts w:ascii="Times New Roman" w:hAnsi="Times New Roman" w:cs="Times New Roman"/>
          <w:sz w:val="24"/>
          <w:szCs w:val="24"/>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B12913">
        <w:rPr>
          <w:rFonts w:ascii="Times New Roman" w:hAnsi="Times New Roman" w:cs="Times New Roman"/>
          <w:i/>
          <w:sz w:val="24"/>
          <w:szCs w:val="24"/>
        </w:rPr>
        <w:t>information sources</w:t>
      </w:r>
      <w:r w:rsidRPr="00B12913">
        <w:rPr>
          <w:rFonts w:ascii="Times New Roman" w:hAnsi="Times New Roman" w:cs="Times New Roman"/>
          <w:sz w:val="24"/>
          <w:szCs w:val="24"/>
        </w:rPr>
        <w:t xml:space="preserve"> (see first footnote).</w:t>
      </w:r>
    </w:p>
    <w:p w14:paraId="19E16CB1" w14:textId="77777777" w:rsidR="00DB4B2C" w:rsidRPr="00B12913" w:rsidRDefault="00DB4B2C" w:rsidP="00B12913">
      <w:pPr>
        <w:spacing w:after="0" w:line="240" w:lineRule="auto"/>
        <w:rPr>
          <w:rFonts w:ascii="Times New Roman" w:hAnsi="Times New Roman" w:cs="Times New Roman"/>
          <w:sz w:val="24"/>
          <w:szCs w:val="24"/>
        </w:rPr>
      </w:pPr>
      <w:r w:rsidRPr="00B12913">
        <w:rPr>
          <w:rFonts w:ascii="Times New Roman" w:hAnsi="Times New Roman" w:cs="Times New Roman"/>
          <w:sz w:val="24"/>
          <w:szCs w:val="24"/>
        </w:rPr>
        <w:t>‡ The frameworks by Arksey and O’Malley (6) and Levac and colleagues (7) and the JBI guidance (4, 5) refer to the process of data extraction in a scoping review as data charting</w:t>
      </w:r>
      <w:r w:rsidRPr="00B12913">
        <w:rPr>
          <w:rFonts w:ascii="Times New Roman" w:hAnsi="Times New Roman" w:cs="Times New Roman"/>
          <w:i/>
          <w:sz w:val="24"/>
          <w:szCs w:val="24"/>
        </w:rPr>
        <w:t>.</w:t>
      </w:r>
    </w:p>
    <w:p w14:paraId="22440457" w14:textId="26673D5F" w:rsidR="006B716B" w:rsidRPr="00B12913" w:rsidRDefault="00DB4B2C" w:rsidP="00B12913">
      <w:pPr>
        <w:spacing w:after="0" w:line="240" w:lineRule="auto"/>
        <w:rPr>
          <w:rFonts w:ascii="Times New Roman" w:hAnsi="Times New Roman" w:cs="Times New Roman"/>
          <w:sz w:val="24"/>
          <w:szCs w:val="24"/>
        </w:rPr>
      </w:pPr>
      <w:r w:rsidRPr="00B12913">
        <w:rPr>
          <w:rFonts w:ascii="Times New Roman" w:hAnsi="Times New Roman" w:cs="Times New Roman"/>
          <w:sz w:val="24"/>
          <w:szCs w:val="24"/>
        </w:rPr>
        <w:t>§</w:t>
      </w:r>
      <w:r w:rsidRPr="00B12913">
        <w:rPr>
          <w:rFonts w:ascii="Times New Roman" w:hAnsi="Times New Roman" w:cs="Times New Roman"/>
          <w:i/>
          <w:sz w:val="24"/>
          <w:szCs w:val="24"/>
        </w:rPr>
        <w:t xml:space="preserve"> </w:t>
      </w:r>
      <w:r w:rsidRPr="00B12913">
        <w:rPr>
          <w:rFonts w:ascii="Times New Roman" w:hAnsi="Times New Roman" w:cs="Times New Roman"/>
          <w:sz w:val="24"/>
          <w:szCs w:val="24"/>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B12913">
        <w:rPr>
          <w:rFonts w:ascii="Times New Roman" w:hAnsi="Times New Roman" w:cs="Times New Roman"/>
          <w:sz w:val="24"/>
          <w:szCs w:val="24"/>
        </w:rPr>
        <w:t xml:space="preserve"> opinion, and policy document).</w:t>
      </w:r>
    </w:p>
    <w:p w14:paraId="3E83426B" w14:textId="77777777" w:rsidR="006B716B" w:rsidRPr="00B12913" w:rsidRDefault="006B716B" w:rsidP="00B12913">
      <w:pPr>
        <w:spacing w:after="0" w:line="240" w:lineRule="auto"/>
        <w:rPr>
          <w:rFonts w:ascii="Times New Roman" w:hAnsi="Times New Roman" w:cs="Times New Roman"/>
          <w:sz w:val="24"/>
          <w:szCs w:val="24"/>
        </w:rPr>
      </w:pPr>
    </w:p>
    <w:p w14:paraId="4C97DB83" w14:textId="77777777" w:rsidR="006B716B" w:rsidRPr="00B12913" w:rsidRDefault="006B716B" w:rsidP="00B12913">
      <w:pPr>
        <w:spacing w:after="0" w:line="240" w:lineRule="auto"/>
        <w:rPr>
          <w:rFonts w:ascii="Times New Roman" w:hAnsi="Times New Roman" w:cs="Times New Roman"/>
          <w:sz w:val="24"/>
          <w:szCs w:val="24"/>
        </w:rPr>
      </w:pPr>
    </w:p>
    <w:p w14:paraId="4D29C4DE" w14:textId="6AB82CFC" w:rsidR="00A3213E" w:rsidRPr="00B12913" w:rsidRDefault="00A60F08" w:rsidP="00B12913">
      <w:pPr>
        <w:spacing w:before="240" w:line="240" w:lineRule="auto"/>
        <w:rPr>
          <w:rFonts w:ascii="Times New Roman" w:hAnsi="Times New Roman" w:cs="Times New Roman"/>
          <w:sz w:val="24"/>
          <w:szCs w:val="24"/>
        </w:rPr>
      </w:pPr>
      <w:r w:rsidRPr="00B12913">
        <w:rPr>
          <w:rFonts w:ascii="Times New Roman" w:hAnsi="Times New Roman" w:cs="Times New Roman"/>
          <w:i/>
          <w:sz w:val="24"/>
          <w:szCs w:val="24"/>
        </w:rPr>
        <w:t>From:</w:t>
      </w:r>
      <w:r w:rsidRPr="00B12913">
        <w:rPr>
          <w:rFonts w:ascii="Times New Roman" w:hAnsi="Times New Roman" w:cs="Times New Roman"/>
          <w:sz w:val="24"/>
          <w:szCs w:val="24"/>
        </w:rPr>
        <w:t xml:space="preserve"> </w:t>
      </w:r>
      <w:r w:rsidR="00DE5B2B" w:rsidRPr="00B12913">
        <w:rPr>
          <w:rFonts w:ascii="Times New Roman" w:hAnsi="Times New Roman" w:cs="Times New Roman"/>
          <w:sz w:val="24"/>
          <w:szCs w:val="24"/>
        </w:rPr>
        <w:t>Tricco AC, Lillie E, Zarin W, O'Brien KK, Colquhoun H, Levac D, et al. PRISMA Extension for Scoping Reviews (</w:t>
      </w:r>
      <w:proofErr w:type="spellStart"/>
      <w:r w:rsidR="00DE5B2B" w:rsidRPr="00B12913">
        <w:rPr>
          <w:rFonts w:ascii="Times New Roman" w:hAnsi="Times New Roman" w:cs="Times New Roman"/>
          <w:sz w:val="24"/>
          <w:szCs w:val="24"/>
        </w:rPr>
        <w:t>PRISMAScR</w:t>
      </w:r>
      <w:proofErr w:type="spellEnd"/>
      <w:r w:rsidR="00DE5B2B" w:rsidRPr="00B12913">
        <w:rPr>
          <w:rFonts w:ascii="Times New Roman" w:hAnsi="Times New Roman" w:cs="Times New Roman"/>
          <w:sz w:val="24"/>
          <w:szCs w:val="24"/>
        </w:rPr>
        <w:t xml:space="preserve">): Checklist and Explanation. Ann Intern Med. </w:t>
      </w:r>
      <w:proofErr w:type="gramStart"/>
      <w:r w:rsidR="00DE5B2B" w:rsidRPr="00B12913">
        <w:rPr>
          <w:rFonts w:ascii="Times New Roman" w:hAnsi="Times New Roman" w:cs="Times New Roman"/>
          <w:sz w:val="24"/>
          <w:szCs w:val="24"/>
        </w:rPr>
        <w:t>2018;169:467</w:t>
      </w:r>
      <w:proofErr w:type="gramEnd"/>
      <w:r w:rsidR="00DE5B2B" w:rsidRPr="00B12913">
        <w:rPr>
          <w:rFonts w:ascii="Times New Roman" w:hAnsi="Times New Roman" w:cs="Times New Roman"/>
          <w:sz w:val="24"/>
          <w:szCs w:val="24"/>
        </w:rPr>
        <w:t xml:space="preserve">–473. </w:t>
      </w:r>
      <w:hyperlink r:id="rId12" w:history="1">
        <w:proofErr w:type="spellStart"/>
        <w:r w:rsidR="00DE5B2B" w:rsidRPr="00B12913">
          <w:rPr>
            <w:rStyle w:val="Hyperlink"/>
            <w:rFonts w:ascii="Times New Roman" w:hAnsi="Times New Roman" w:cs="Times New Roman"/>
            <w:iCs/>
            <w:color w:val="auto"/>
            <w:sz w:val="24"/>
            <w:szCs w:val="24"/>
          </w:rPr>
          <w:t>doi</w:t>
        </w:r>
        <w:proofErr w:type="spellEnd"/>
        <w:r w:rsidR="00DE5B2B" w:rsidRPr="00B12913">
          <w:rPr>
            <w:rStyle w:val="Hyperlink"/>
            <w:rFonts w:ascii="Times New Roman" w:hAnsi="Times New Roman" w:cs="Times New Roman"/>
            <w:iCs/>
            <w:color w:val="auto"/>
            <w:sz w:val="24"/>
            <w:szCs w:val="24"/>
          </w:rPr>
          <w:t>: 10.7326/M18-0850</w:t>
        </w:r>
      </w:hyperlink>
      <w:r w:rsidR="00DE5B2B" w:rsidRPr="00B12913">
        <w:rPr>
          <w:rFonts w:ascii="Times New Roman" w:hAnsi="Times New Roman" w:cs="Times New Roman"/>
          <w:sz w:val="24"/>
          <w:szCs w:val="24"/>
        </w:rPr>
        <w:t>.</w:t>
      </w:r>
    </w:p>
    <w:p w14:paraId="3EFA8683" w14:textId="77777777" w:rsidR="002E3B33" w:rsidRPr="00B12913" w:rsidRDefault="002E3B33" w:rsidP="00B12913">
      <w:pPr>
        <w:spacing w:before="240" w:line="240" w:lineRule="auto"/>
        <w:rPr>
          <w:rFonts w:ascii="Times New Roman" w:hAnsi="Times New Roman" w:cs="Times New Roman"/>
          <w:sz w:val="24"/>
          <w:szCs w:val="24"/>
        </w:rPr>
      </w:pPr>
    </w:p>
    <w:p w14:paraId="294058F9" w14:textId="77777777" w:rsidR="002E3B33" w:rsidRPr="00B12913" w:rsidRDefault="002E3B33" w:rsidP="00B12913">
      <w:pPr>
        <w:spacing w:before="240" w:line="240" w:lineRule="auto"/>
        <w:rPr>
          <w:rFonts w:ascii="Times New Roman" w:hAnsi="Times New Roman" w:cs="Times New Roman"/>
          <w:sz w:val="24"/>
          <w:szCs w:val="24"/>
        </w:rPr>
      </w:pPr>
    </w:p>
    <w:sectPr w:rsidR="002E3B33" w:rsidRPr="00B12913"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7CD0E" w14:textId="77777777" w:rsidR="003D19E3" w:rsidRDefault="003D19E3" w:rsidP="008F00FC">
      <w:pPr>
        <w:spacing w:after="0" w:line="240" w:lineRule="auto"/>
      </w:pPr>
      <w:r>
        <w:separator/>
      </w:r>
    </w:p>
  </w:endnote>
  <w:endnote w:type="continuationSeparator" w:id="0">
    <w:p w14:paraId="7CDAF694" w14:textId="77777777" w:rsidR="003D19E3" w:rsidRDefault="003D19E3" w:rsidP="008F00FC">
      <w:pPr>
        <w:spacing w:after="0" w:line="240" w:lineRule="auto"/>
      </w:pPr>
      <w:r>
        <w:continuationSeparator/>
      </w:r>
    </w:p>
  </w:endnote>
  <w:endnote w:type="continuationNotice" w:id="1">
    <w:p w14:paraId="66451C77" w14:textId="77777777" w:rsidR="003D19E3" w:rsidRDefault="003D19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493D93"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58241"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58240"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58242"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434D34" id="Rectangle 12" o:spid="_x0000_s1026" style="position:absolute;margin-left:-120.85pt;margin-top:53.6pt;width:778.45pt;height:18pt;z-index:25165824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BDD4B" w14:textId="77777777" w:rsidR="003D19E3" w:rsidRDefault="003D19E3" w:rsidP="008F00FC">
      <w:pPr>
        <w:spacing w:after="0" w:line="240" w:lineRule="auto"/>
      </w:pPr>
      <w:r>
        <w:separator/>
      </w:r>
    </w:p>
  </w:footnote>
  <w:footnote w:type="continuationSeparator" w:id="0">
    <w:p w14:paraId="163D9609" w14:textId="77777777" w:rsidR="003D19E3" w:rsidRDefault="003D19E3" w:rsidP="008F00FC">
      <w:pPr>
        <w:spacing w:after="0" w:line="240" w:lineRule="auto"/>
      </w:pPr>
      <w:r>
        <w:continuationSeparator/>
      </w:r>
    </w:p>
  </w:footnote>
  <w:footnote w:type="continuationNotice" w:id="1">
    <w:p w14:paraId="60E4A7DD" w14:textId="77777777" w:rsidR="003D19E3" w:rsidRDefault="003D19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58243"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CFDB4D" id="Rectangle 11" o:spid="_x0000_s1026" style="position:absolute;margin-left:-72.5pt;margin-top:-36.3pt;width:821.35pt;height:18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58244"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590C78" id="Rectangle 12" o:spid="_x0000_s1026" style="position:absolute;margin-left:-31.6pt;margin-top:-36.3pt;width:778.45pt;height:18pt;z-index:251658244;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1841807">
    <w:abstractNumId w:val="4"/>
  </w:num>
  <w:num w:numId="2" w16cid:durableId="349259707">
    <w:abstractNumId w:val="5"/>
  </w:num>
  <w:num w:numId="3" w16cid:durableId="811018095">
    <w:abstractNumId w:val="7"/>
  </w:num>
  <w:num w:numId="4" w16cid:durableId="20208890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04849735">
    <w:abstractNumId w:val="9"/>
  </w:num>
  <w:num w:numId="6" w16cid:durableId="1991908635">
    <w:abstractNumId w:val="8"/>
  </w:num>
  <w:num w:numId="7" w16cid:durableId="1293559666">
    <w:abstractNumId w:val="0"/>
  </w:num>
  <w:num w:numId="8" w16cid:durableId="1146512315">
    <w:abstractNumId w:val="6"/>
  </w:num>
  <w:num w:numId="9" w16cid:durableId="2023702100">
    <w:abstractNumId w:val="2"/>
  </w:num>
  <w:num w:numId="10" w16cid:durableId="14019503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44A5C"/>
    <w:rsid w:val="00046C08"/>
    <w:rsid w:val="00052008"/>
    <w:rsid w:val="000520F0"/>
    <w:rsid w:val="0007150E"/>
    <w:rsid w:val="00075B29"/>
    <w:rsid w:val="00082864"/>
    <w:rsid w:val="00082BFC"/>
    <w:rsid w:val="000A6D2C"/>
    <w:rsid w:val="000B0E1D"/>
    <w:rsid w:val="000C770B"/>
    <w:rsid w:val="000D196E"/>
    <w:rsid w:val="000D24E9"/>
    <w:rsid w:val="00102EB3"/>
    <w:rsid w:val="00103E88"/>
    <w:rsid w:val="00105EFB"/>
    <w:rsid w:val="00114815"/>
    <w:rsid w:val="001200B5"/>
    <w:rsid w:val="00122E9A"/>
    <w:rsid w:val="00131652"/>
    <w:rsid w:val="00167758"/>
    <w:rsid w:val="001752E8"/>
    <w:rsid w:val="00177075"/>
    <w:rsid w:val="001A1C8C"/>
    <w:rsid w:val="001A7B62"/>
    <w:rsid w:val="001B33BA"/>
    <w:rsid w:val="001B77A0"/>
    <w:rsid w:val="001C655C"/>
    <w:rsid w:val="001C6DDD"/>
    <w:rsid w:val="001D246E"/>
    <w:rsid w:val="001E235F"/>
    <w:rsid w:val="001F1457"/>
    <w:rsid w:val="002022D5"/>
    <w:rsid w:val="00205092"/>
    <w:rsid w:val="0021044B"/>
    <w:rsid w:val="00213374"/>
    <w:rsid w:val="00217418"/>
    <w:rsid w:val="0022332E"/>
    <w:rsid w:val="00227536"/>
    <w:rsid w:val="002279E5"/>
    <w:rsid w:val="002334AE"/>
    <w:rsid w:val="00242A48"/>
    <w:rsid w:val="00255500"/>
    <w:rsid w:val="00257D7D"/>
    <w:rsid w:val="00264424"/>
    <w:rsid w:val="00265791"/>
    <w:rsid w:val="00272C14"/>
    <w:rsid w:val="00273163"/>
    <w:rsid w:val="00277097"/>
    <w:rsid w:val="002810A8"/>
    <w:rsid w:val="00281BCD"/>
    <w:rsid w:val="0029644D"/>
    <w:rsid w:val="002B414C"/>
    <w:rsid w:val="002B476F"/>
    <w:rsid w:val="002C2A20"/>
    <w:rsid w:val="002D5FE1"/>
    <w:rsid w:val="002E3B33"/>
    <w:rsid w:val="002F5FA3"/>
    <w:rsid w:val="002F62B0"/>
    <w:rsid w:val="00302934"/>
    <w:rsid w:val="00313A2A"/>
    <w:rsid w:val="00322A8A"/>
    <w:rsid w:val="00323E65"/>
    <w:rsid w:val="00334101"/>
    <w:rsid w:val="00335F25"/>
    <w:rsid w:val="00347431"/>
    <w:rsid w:val="0036434F"/>
    <w:rsid w:val="003851F2"/>
    <w:rsid w:val="003A39B2"/>
    <w:rsid w:val="003B2237"/>
    <w:rsid w:val="003B592E"/>
    <w:rsid w:val="003C19BF"/>
    <w:rsid w:val="003D0EEC"/>
    <w:rsid w:val="003D19E3"/>
    <w:rsid w:val="003D1C59"/>
    <w:rsid w:val="003E3E4F"/>
    <w:rsid w:val="003E68BD"/>
    <w:rsid w:val="003F0CA1"/>
    <w:rsid w:val="003F4381"/>
    <w:rsid w:val="004005F2"/>
    <w:rsid w:val="00407446"/>
    <w:rsid w:val="00407858"/>
    <w:rsid w:val="004150F3"/>
    <w:rsid w:val="00415618"/>
    <w:rsid w:val="004156DE"/>
    <w:rsid w:val="00446F98"/>
    <w:rsid w:val="004536DD"/>
    <w:rsid w:val="0046017E"/>
    <w:rsid w:val="0046461D"/>
    <w:rsid w:val="0047240D"/>
    <w:rsid w:val="0047437F"/>
    <w:rsid w:val="004770D8"/>
    <w:rsid w:val="00483F31"/>
    <w:rsid w:val="0048515B"/>
    <w:rsid w:val="00492326"/>
    <w:rsid w:val="00493D93"/>
    <w:rsid w:val="00497EFE"/>
    <w:rsid w:val="004B1930"/>
    <w:rsid w:val="004C3288"/>
    <w:rsid w:val="004C3729"/>
    <w:rsid w:val="004C4DFF"/>
    <w:rsid w:val="004D23DD"/>
    <w:rsid w:val="004D3507"/>
    <w:rsid w:val="004E0449"/>
    <w:rsid w:val="004E06FD"/>
    <w:rsid w:val="004E66A9"/>
    <w:rsid w:val="004E69D1"/>
    <w:rsid w:val="004F5410"/>
    <w:rsid w:val="004F5660"/>
    <w:rsid w:val="00501B7C"/>
    <w:rsid w:val="00524359"/>
    <w:rsid w:val="00527556"/>
    <w:rsid w:val="00536F35"/>
    <w:rsid w:val="00544DE8"/>
    <w:rsid w:val="00552CC9"/>
    <w:rsid w:val="005627F4"/>
    <w:rsid w:val="005738FE"/>
    <w:rsid w:val="00574F3D"/>
    <w:rsid w:val="00575D00"/>
    <w:rsid w:val="005806D3"/>
    <w:rsid w:val="0058721A"/>
    <w:rsid w:val="00587D6F"/>
    <w:rsid w:val="005A21E2"/>
    <w:rsid w:val="005B1D60"/>
    <w:rsid w:val="005B2EA2"/>
    <w:rsid w:val="005C250C"/>
    <w:rsid w:val="005D5A41"/>
    <w:rsid w:val="005D62B9"/>
    <w:rsid w:val="006014F6"/>
    <w:rsid w:val="006065A1"/>
    <w:rsid w:val="00611859"/>
    <w:rsid w:val="00616202"/>
    <w:rsid w:val="006166BC"/>
    <w:rsid w:val="00620BD4"/>
    <w:rsid w:val="00627303"/>
    <w:rsid w:val="00636C96"/>
    <w:rsid w:val="00642651"/>
    <w:rsid w:val="00644D86"/>
    <w:rsid w:val="0066796D"/>
    <w:rsid w:val="006737C3"/>
    <w:rsid w:val="006805F3"/>
    <w:rsid w:val="00685157"/>
    <w:rsid w:val="006861DB"/>
    <w:rsid w:val="006A24B8"/>
    <w:rsid w:val="006B2B65"/>
    <w:rsid w:val="006B716B"/>
    <w:rsid w:val="006C3476"/>
    <w:rsid w:val="006C7E66"/>
    <w:rsid w:val="006D0CFC"/>
    <w:rsid w:val="006D0E00"/>
    <w:rsid w:val="006E57E5"/>
    <w:rsid w:val="006E7B92"/>
    <w:rsid w:val="00701025"/>
    <w:rsid w:val="007156FC"/>
    <w:rsid w:val="0073134F"/>
    <w:rsid w:val="007519B1"/>
    <w:rsid w:val="007559B7"/>
    <w:rsid w:val="0076211F"/>
    <w:rsid w:val="00764C77"/>
    <w:rsid w:val="007856C6"/>
    <w:rsid w:val="0078719E"/>
    <w:rsid w:val="00792201"/>
    <w:rsid w:val="007B0CB3"/>
    <w:rsid w:val="007B5C73"/>
    <w:rsid w:val="007D3573"/>
    <w:rsid w:val="007F016F"/>
    <w:rsid w:val="007F5085"/>
    <w:rsid w:val="007F56AB"/>
    <w:rsid w:val="00801D85"/>
    <w:rsid w:val="008131D0"/>
    <w:rsid w:val="0081642D"/>
    <w:rsid w:val="00836836"/>
    <w:rsid w:val="00850057"/>
    <w:rsid w:val="00864C22"/>
    <w:rsid w:val="00866B8D"/>
    <w:rsid w:val="00873B4E"/>
    <w:rsid w:val="0087486E"/>
    <w:rsid w:val="00882287"/>
    <w:rsid w:val="00896BB2"/>
    <w:rsid w:val="008A493C"/>
    <w:rsid w:val="008B1BDC"/>
    <w:rsid w:val="008C47EA"/>
    <w:rsid w:val="008D2992"/>
    <w:rsid w:val="008D69B6"/>
    <w:rsid w:val="008F00FC"/>
    <w:rsid w:val="008F4300"/>
    <w:rsid w:val="009015B9"/>
    <w:rsid w:val="00920DCD"/>
    <w:rsid w:val="009237D7"/>
    <w:rsid w:val="009474F0"/>
    <w:rsid w:val="0095101E"/>
    <w:rsid w:val="00953702"/>
    <w:rsid w:val="009672BA"/>
    <w:rsid w:val="00973B69"/>
    <w:rsid w:val="00986E15"/>
    <w:rsid w:val="009B4A19"/>
    <w:rsid w:val="009B5E39"/>
    <w:rsid w:val="009C0493"/>
    <w:rsid w:val="009C3A60"/>
    <w:rsid w:val="009D0C12"/>
    <w:rsid w:val="009D435E"/>
    <w:rsid w:val="009F0B7B"/>
    <w:rsid w:val="009F6BF5"/>
    <w:rsid w:val="00A17061"/>
    <w:rsid w:val="00A20638"/>
    <w:rsid w:val="00A2088E"/>
    <w:rsid w:val="00A20945"/>
    <w:rsid w:val="00A216E5"/>
    <w:rsid w:val="00A22784"/>
    <w:rsid w:val="00A24E72"/>
    <w:rsid w:val="00A3213E"/>
    <w:rsid w:val="00A35934"/>
    <w:rsid w:val="00A456BC"/>
    <w:rsid w:val="00A47696"/>
    <w:rsid w:val="00A5092F"/>
    <w:rsid w:val="00A60F08"/>
    <w:rsid w:val="00A706B2"/>
    <w:rsid w:val="00A75E85"/>
    <w:rsid w:val="00A803DF"/>
    <w:rsid w:val="00A85142"/>
    <w:rsid w:val="00A91A64"/>
    <w:rsid w:val="00A91E5F"/>
    <w:rsid w:val="00A949BD"/>
    <w:rsid w:val="00AA41A8"/>
    <w:rsid w:val="00AC5B5D"/>
    <w:rsid w:val="00AD1A4E"/>
    <w:rsid w:val="00AE487F"/>
    <w:rsid w:val="00AF567F"/>
    <w:rsid w:val="00B06CF2"/>
    <w:rsid w:val="00B12913"/>
    <w:rsid w:val="00B169A9"/>
    <w:rsid w:val="00B24ABF"/>
    <w:rsid w:val="00B27AFF"/>
    <w:rsid w:val="00B318CD"/>
    <w:rsid w:val="00B62DEC"/>
    <w:rsid w:val="00B73A70"/>
    <w:rsid w:val="00B85F7C"/>
    <w:rsid w:val="00BA0AEB"/>
    <w:rsid w:val="00BA3A6E"/>
    <w:rsid w:val="00BB08D5"/>
    <w:rsid w:val="00BB554E"/>
    <w:rsid w:val="00BC58E8"/>
    <w:rsid w:val="00BD42F3"/>
    <w:rsid w:val="00BE793B"/>
    <w:rsid w:val="00C07F77"/>
    <w:rsid w:val="00C31A64"/>
    <w:rsid w:val="00C52DD5"/>
    <w:rsid w:val="00C760FB"/>
    <w:rsid w:val="00C97AC3"/>
    <w:rsid w:val="00CA2F1B"/>
    <w:rsid w:val="00CB3347"/>
    <w:rsid w:val="00CC396E"/>
    <w:rsid w:val="00CE29A4"/>
    <w:rsid w:val="00D21762"/>
    <w:rsid w:val="00D27B22"/>
    <w:rsid w:val="00D52E1F"/>
    <w:rsid w:val="00D5306E"/>
    <w:rsid w:val="00D536AA"/>
    <w:rsid w:val="00D54595"/>
    <w:rsid w:val="00D664FC"/>
    <w:rsid w:val="00D81137"/>
    <w:rsid w:val="00DA62C0"/>
    <w:rsid w:val="00DB140C"/>
    <w:rsid w:val="00DB4B2C"/>
    <w:rsid w:val="00DC79FE"/>
    <w:rsid w:val="00DD2C01"/>
    <w:rsid w:val="00DE59A9"/>
    <w:rsid w:val="00DE5B2B"/>
    <w:rsid w:val="00E064DA"/>
    <w:rsid w:val="00E2099A"/>
    <w:rsid w:val="00E20B9D"/>
    <w:rsid w:val="00E36760"/>
    <w:rsid w:val="00E37439"/>
    <w:rsid w:val="00E453DC"/>
    <w:rsid w:val="00E571F8"/>
    <w:rsid w:val="00E70185"/>
    <w:rsid w:val="00E7703B"/>
    <w:rsid w:val="00E83084"/>
    <w:rsid w:val="00E86273"/>
    <w:rsid w:val="00E960E8"/>
    <w:rsid w:val="00EB3A3C"/>
    <w:rsid w:val="00EC2F4E"/>
    <w:rsid w:val="00EC5E99"/>
    <w:rsid w:val="00EF3309"/>
    <w:rsid w:val="00F00966"/>
    <w:rsid w:val="00F166A2"/>
    <w:rsid w:val="00F25B21"/>
    <w:rsid w:val="00F63586"/>
    <w:rsid w:val="00F661BF"/>
    <w:rsid w:val="00F8401A"/>
    <w:rsid w:val="00F86B21"/>
    <w:rsid w:val="00F911F0"/>
    <w:rsid w:val="00FA197F"/>
    <w:rsid w:val="00FA229E"/>
    <w:rsid w:val="00FA63EF"/>
    <w:rsid w:val="00FA7061"/>
    <w:rsid w:val="00FB47C8"/>
    <w:rsid w:val="00FB5402"/>
    <w:rsid w:val="00FC4D45"/>
    <w:rsid w:val="00FC5DC6"/>
    <w:rsid w:val="00FD646A"/>
    <w:rsid w:val="00FE3B2E"/>
    <w:rsid w:val="00FF5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94D7E060-255D-44B4-82C2-0E15CF08E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 w:type="paragraph" w:styleId="Revision">
    <w:name w:val="Revision"/>
    <w:hidden/>
    <w:uiPriority w:val="99"/>
    <w:semiHidden/>
    <w:rsid w:val="00A509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B33820"/>
    <w:rsid w:val="00C33A07"/>
    <w:rsid w:val="00CC7CE7"/>
    <w:rsid w:val="00F02C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2690EBB6-9E48-419F-B2B9-D05E3D04DA4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1910</Words>
  <Characters>10889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Kai Nash</cp:lastModifiedBy>
  <cp:revision>3</cp:revision>
  <cp:lastPrinted>2022-06-09T13:39:00Z</cp:lastPrinted>
  <dcterms:created xsi:type="dcterms:W3CDTF">2022-12-05T03:30:00Z</dcterms:created>
  <dcterms:modified xsi:type="dcterms:W3CDTF">2022-12-05T03:37:00Z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