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D506C" w14:textId="77777777" w:rsidR="000A10F7" w:rsidRPr="00DC5463" w:rsidRDefault="000A10F7" w:rsidP="000A10F7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643E9D">
        <w:rPr>
          <w:rFonts w:ascii="Times New Roman" w:hAnsi="Times New Roman" w:cs="Times New Roman"/>
          <w:b/>
          <w:bCs/>
          <w:sz w:val="24"/>
          <w:szCs w:val="24"/>
        </w:rPr>
        <w:t>eTable2.</w:t>
      </w:r>
      <w:r w:rsidRPr="00643E9D">
        <w:rPr>
          <w:rFonts w:ascii="Times New Roman" w:eastAsia="仿宋" w:hAnsi="Times New Roman" w:cs="Times New Roman"/>
          <w:b/>
          <w:bCs/>
          <w:sz w:val="24"/>
          <w:szCs w:val="24"/>
        </w:rPr>
        <w:t xml:space="preserve"> The </w:t>
      </w:r>
      <w:r>
        <w:rPr>
          <w:rFonts w:ascii="Times New Roman" w:eastAsia="仿宋" w:hAnsi="Times New Roman" w:cs="Times New Roman"/>
          <w:b/>
          <w:bCs/>
          <w:sz w:val="24"/>
          <w:szCs w:val="24"/>
        </w:rPr>
        <w:t xml:space="preserve">results of </w:t>
      </w:r>
      <w:r w:rsidRPr="00643E9D">
        <w:rPr>
          <w:rFonts w:ascii="Times New Roman" w:eastAsia="仿宋" w:hAnsi="Times New Roman" w:cs="Times New Roman"/>
          <w:b/>
          <w:bCs/>
          <w:sz w:val="24"/>
          <w:szCs w:val="24"/>
        </w:rPr>
        <w:t xml:space="preserve">node splitting method </w:t>
      </w:r>
      <w:r>
        <w:rPr>
          <w:rFonts w:ascii="Times New Roman" w:eastAsia="仿宋" w:hAnsi="Times New Roman" w:cs="Times New Roman"/>
          <w:b/>
          <w:bCs/>
          <w:sz w:val="24"/>
          <w:szCs w:val="24"/>
        </w:rPr>
        <w:t>of axial length and refraction</w:t>
      </w:r>
      <w:r w:rsidRPr="00643E9D">
        <w:rPr>
          <w:rFonts w:ascii="Times New Roman" w:eastAsia="仿宋" w:hAnsi="Times New Roman" w:cs="Times New Roman"/>
          <w:b/>
          <w:bCs/>
          <w:sz w:val="24"/>
          <w:szCs w:val="24"/>
        </w:rPr>
        <w:t>.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6"/>
        <w:gridCol w:w="1416"/>
        <w:gridCol w:w="530"/>
        <w:gridCol w:w="703"/>
        <w:gridCol w:w="652"/>
        <w:gridCol w:w="703"/>
        <w:gridCol w:w="885"/>
        <w:gridCol w:w="703"/>
        <w:gridCol w:w="480"/>
        <w:gridCol w:w="480"/>
        <w:gridCol w:w="530"/>
        <w:gridCol w:w="703"/>
        <w:gridCol w:w="652"/>
        <w:gridCol w:w="703"/>
        <w:gridCol w:w="885"/>
        <w:gridCol w:w="703"/>
        <w:gridCol w:w="480"/>
        <w:gridCol w:w="480"/>
      </w:tblGrid>
      <w:tr w:rsidR="000A10F7" w:rsidRPr="00643E9D" w14:paraId="49A4F9EA" w14:textId="77777777" w:rsidTr="001F7E42">
        <w:trPr>
          <w:trHeight w:val="285"/>
          <w:tblHeader/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BAB746" w14:textId="77777777" w:rsidR="000A10F7" w:rsidRPr="00643E9D" w:rsidRDefault="000A10F7" w:rsidP="001F7E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t1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159B32" w14:textId="77777777" w:rsidR="000A10F7" w:rsidRPr="00643E9D" w:rsidRDefault="000A10F7" w:rsidP="001F7E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t2</w:t>
            </w:r>
          </w:p>
        </w:tc>
        <w:tc>
          <w:tcPr>
            <w:tcW w:w="0" w:type="auto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EFB1CC" w14:textId="77777777" w:rsidR="000A10F7" w:rsidRPr="00643E9D" w:rsidRDefault="000A10F7" w:rsidP="001F7E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Axial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length</w:t>
            </w:r>
          </w:p>
        </w:tc>
        <w:tc>
          <w:tcPr>
            <w:tcW w:w="0" w:type="auto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84906B" w14:textId="77777777" w:rsidR="000A10F7" w:rsidRPr="00643E9D" w:rsidRDefault="000A10F7" w:rsidP="001F7E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Refraction</w:t>
            </w:r>
          </w:p>
        </w:tc>
      </w:tr>
      <w:tr w:rsidR="000A10F7" w:rsidRPr="00643E9D" w14:paraId="4FCBFFC7" w14:textId="77777777" w:rsidTr="001F7E42">
        <w:trPr>
          <w:trHeight w:val="285"/>
          <w:tblHeader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1463D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4632A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11EF7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Direct</w:t>
            </w:r>
          </w:p>
        </w:tc>
        <w:tc>
          <w:tcPr>
            <w:tcW w:w="0" w:type="auto"/>
            <w:vMerge w:val="restart"/>
            <w:tcBorders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1C3DBC" w14:textId="77777777" w:rsidR="000A10F7" w:rsidRPr="00643E9D" w:rsidRDefault="000A10F7" w:rsidP="001F7E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Std. Err.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79342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Indirect</w:t>
            </w:r>
          </w:p>
        </w:tc>
        <w:tc>
          <w:tcPr>
            <w:tcW w:w="0" w:type="auto"/>
            <w:vMerge w:val="restart"/>
            <w:tcBorders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D2BAB8" w14:textId="77777777" w:rsidR="000A10F7" w:rsidRPr="00643E9D" w:rsidRDefault="000A10F7" w:rsidP="001F7E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Std. Err.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521D0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Difference</w:t>
            </w:r>
          </w:p>
        </w:tc>
        <w:tc>
          <w:tcPr>
            <w:tcW w:w="0" w:type="auto"/>
            <w:vMerge w:val="restart"/>
            <w:tcBorders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307CDF" w14:textId="77777777" w:rsidR="000A10F7" w:rsidRPr="00643E9D" w:rsidRDefault="000A10F7" w:rsidP="001F7E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Std. Err.</w:t>
            </w:r>
          </w:p>
        </w:tc>
        <w:tc>
          <w:tcPr>
            <w:tcW w:w="0" w:type="auto"/>
            <w:vMerge w:val="restart"/>
            <w:tcBorders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333CFE" w14:textId="77777777" w:rsidR="000A10F7" w:rsidRPr="00643E9D" w:rsidRDefault="000A10F7" w:rsidP="001F7E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P&gt;z</w:t>
            </w:r>
          </w:p>
        </w:tc>
        <w:tc>
          <w:tcPr>
            <w:tcW w:w="0" w:type="auto"/>
            <w:vMerge w:val="restart"/>
            <w:tcBorders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B7CF23" w14:textId="77777777" w:rsidR="000A10F7" w:rsidRPr="00643E9D" w:rsidRDefault="000A10F7" w:rsidP="001F7E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tau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925D0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Direct</w:t>
            </w:r>
          </w:p>
        </w:tc>
        <w:tc>
          <w:tcPr>
            <w:tcW w:w="0" w:type="auto"/>
            <w:vMerge w:val="restart"/>
            <w:tcBorders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071A21" w14:textId="77777777" w:rsidR="000A10F7" w:rsidRPr="00643E9D" w:rsidRDefault="000A10F7" w:rsidP="001F7E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Std. Err.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8215F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Indirect</w:t>
            </w:r>
          </w:p>
        </w:tc>
        <w:tc>
          <w:tcPr>
            <w:tcW w:w="0" w:type="auto"/>
            <w:vMerge w:val="restart"/>
            <w:tcBorders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91847D" w14:textId="77777777" w:rsidR="000A10F7" w:rsidRPr="00643E9D" w:rsidRDefault="000A10F7" w:rsidP="001F7E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Std. Err.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948E7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Difference</w:t>
            </w:r>
          </w:p>
        </w:tc>
        <w:tc>
          <w:tcPr>
            <w:tcW w:w="0" w:type="auto"/>
            <w:vMerge w:val="restart"/>
            <w:tcBorders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2B64DF" w14:textId="77777777" w:rsidR="000A10F7" w:rsidRPr="00643E9D" w:rsidRDefault="000A10F7" w:rsidP="001F7E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Std. Err.</w:t>
            </w:r>
          </w:p>
        </w:tc>
        <w:tc>
          <w:tcPr>
            <w:tcW w:w="0" w:type="auto"/>
            <w:vMerge w:val="restart"/>
            <w:tcBorders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C98478" w14:textId="77777777" w:rsidR="000A10F7" w:rsidRPr="00643E9D" w:rsidRDefault="000A10F7" w:rsidP="001F7E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P&gt;z</w:t>
            </w:r>
          </w:p>
        </w:tc>
        <w:tc>
          <w:tcPr>
            <w:tcW w:w="0" w:type="auto"/>
            <w:vMerge w:val="restart"/>
            <w:tcBorders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EBD80C" w14:textId="77777777" w:rsidR="000A10F7" w:rsidRPr="00643E9D" w:rsidRDefault="000A10F7" w:rsidP="001F7E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tau</w:t>
            </w:r>
          </w:p>
        </w:tc>
      </w:tr>
      <w:tr w:rsidR="000A10F7" w:rsidRPr="00643E9D" w14:paraId="1AB8785A" w14:textId="77777777" w:rsidTr="001F7E42">
        <w:trPr>
          <w:trHeight w:val="285"/>
          <w:tblHeader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2050B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C5114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35F09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Coef.</w:t>
            </w:r>
          </w:p>
        </w:tc>
        <w:tc>
          <w:tcPr>
            <w:tcW w:w="0" w:type="auto"/>
            <w:vMerge/>
            <w:tcBorders>
              <w:bottom w:val="single" w:sz="4" w:space="0" w:color="000000"/>
            </w:tcBorders>
            <w:vAlign w:val="center"/>
            <w:hideMark/>
          </w:tcPr>
          <w:p w14:paraId="495AE7F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F81707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Coef.</w:t>
            </w:r>
          </w:p>
        </w:tc>
        <w:tc>
          <w:tcPr>
            <w:tcW w:w="0" w:type="auto"/>
            <w:vMerge/>
            <w:tcBorders>
              <w:bottom w:val="single" w:sz="4" w:space="0" w:color="000000"/>
            </w:tcBorders>
            <w:vAlign w:val="center"/>
            <w:hideMark/>
          </w:tcPr>
          <w:p w14:paraId="63C3F2C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46621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Coef.</w:t>
            </w:r>
          </w:p>
        </w:tc>
        <w:tc>
          <w:tcPr>
            <w:tcW w:w="0" w:type="auto"/>
            <w:vMerge/>
            <w:tcBorders>
              <w:bottom w:val="single" w:sz="4" w:space="0" w:color="000000"/>
            </w:tcBorders>
            <w:vAlign w:val="center"/>
            <w:hideMark/>
          </w:tcPr>
          <w:p w14:paraId="7A2DC7F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bottom w:val="single" w:sz="4" w:space="0" w:color="000000"/>
            </w:tcBorders>
            <w:vAlign w:val="center"/>
            <w:hideMark/>
          </w:tcPr>
          <w:p w14:paraId="495E71F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bottom w:val="single" w:sz="4" w:space="0" w:color="000000"/>
            </w:tcBorders>
            <w:vAlign w:val="center"/>
            <w:hideMark/>
          </w:tcPr>
          <w:p w14:paraId="4746824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70068B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Coef.</w:t>
            </w:r>
          </w:p>
        </w:tc>
        <w:tc>
          <w:tcPr>
            <w:tcW w:w="0" w:type="auto"/>
            <w:vMerge/>
            <w:tcBorders>
              <w:bottom w:val="single" w:sz="4" w:space="0" w:color="000000"/>
            </w:tcBorders>
            <w:vAlign w:val="center"/>
            <w:hideMark/>
          </w:tcPr>
          <w:p w14:paraId="65BEBBB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33C64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Coef.</w:t>
            </w:r>
          </w:p>
        </w:tc>
        <w:tc>
          <w:tcPr>
            <w:tcW w:w="0" w:type="auto"/>
            <w:vMerge/>
            <w:tcBorders>
              <w:bottom w:val="single" w:sz="4" w:space="0" w:color="000000"/>
            </w:tcBorders>
            <w:vAlign w:val="center"/>
            <w:hideMark/>
          </w:tcPr>
          <w:p w14:paraId="1A4A5C2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BCF24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Coef.</w:t>
            </w:r>
          </w:p>
        </w:tc>
        <w:tc>
          <w:tcPr>
            <w:tcW w:w="0" w:type="auto"/>
            <w:vMerge/>
            <w:tcBorders>
              <w:bottom w:val="single" w:sz="4" w:space="0" w:color="000000"/>
            </w:tcBorders>
            <w:vAlign w:val="center"/>
            <w:hideMark/>
          </w:tcPr>
          <w:p w14:paraId="38A809B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bottom w:val="single" w:sz="4" w:space="0" w:color="000000"/>
            </w:tcBorders>
            <w:vAlign w:val="center"/>
            <w:hideMark/>
          </w:tcPr>
          <w:p w14:paraId="21890BC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bottom w:val="single" w:sz="4" w:space="0" w:color="000000"/>
            </w:tcBorders>
            <w:vAlign w:val="center"/>
            <w:hideMark/>
          </w:tcPr>
          <w:p w14:paraId="2196369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10F7" w:rsidRPr="00643E9D" w14:paraId="1FF49F3A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EDCB1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control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952C9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DD552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18BC5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FF3E0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6FAC71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B49A9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9A850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EDCA3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7358B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1EB81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8A691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EE331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2A680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E66FC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5AC97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EF0751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C89B2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0.288 </w:t>
            </w:r>
          </w:p>
        </w:tc>
      </w:tr>
      <w:tr w:rsidR="000A10F7" w:rsidRPr="00643E9D" w14:paraId="0A972939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8D445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control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82C5D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EDCBC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B0AF4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40D99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BE7279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E6306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DCD9B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99B8B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513AB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47968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670E5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9EE4A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B6662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78F82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D5975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1A9E0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2DFED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0.285 </w:t>
            </w:r>
          </w:p>
        </w:tc>
      </w:tr>
      <w:tr w:rsidR="000A10F7" w:rsidRPr="00643E9D" w14:paraId="6A3BD952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15276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control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948C8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DF09A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A822EE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4D0DB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A14AE4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6EB07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7564F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5AED1A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EAE253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9D7CE9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1DFFA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E5805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7A295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090688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07349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7AA45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FF325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0.288 </w:t>
            </w:r>
          </w:p>
        </w:tc>
      </w:tr>
      <w:tr w:rsidR="000A10F7" w:rsidRPr="00643E9D" w14:paraId="61A653AF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0D203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control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398C5E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EC068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C449C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5043F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4C5CA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8B718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8EE90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8DEEE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140E6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788AF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78C70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783D7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DA197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70F453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DF332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BA801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D1B8A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0.288 </w:t>
            </w:r>
          </w:p>
        </w:tc>
      </w:tr>
      <w:tr w:rsidR="000A10F7" w:rsidRPr="00643E9D" w14:paraId="4B8999E7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E5391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control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CB088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0123A1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4A8C0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EA809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3542CD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4859D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AA857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9CFDFB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6C6E22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DF98A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EF793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09D7D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AA616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67370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B81A0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CA5AA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056F3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0.285 </w:t>
            </w:r>
          </w:p>
        </w:tc>
      </w:tr>
      <w:tr w:rsidR="000A10F7" w:rsidRPr="00643E9D" w14:paraId="43B60977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E220D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control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129D7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30A60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5EC17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A3111C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82E7F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08BF5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A0A48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D48C9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2128A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21A5A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DCAB5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A71BE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E53B5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223FB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F3116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F009B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B1953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0.250 </w:t>
            </w:r>
          </w:p>
        </w:tc>
      </w:tr>
      <w:tr w:rsidR="000A10F7" w:rsidRPr="00643E9D" w14:paraId="204915E4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995F3C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control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B5A8B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16D17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6DCF2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9B071E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0F160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CD7D6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500D3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16DC8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17FF9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B4183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110AB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D3B13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427C6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AC20B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70197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8D813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A252A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0.278 </w:t>
            </w:r>
          </w:p>
        </w:tc>
      </w:tr>
      <w:tr w:rsidR="000A10F7" w:rsidRPr="00643E9D" w14:paraId="3825ABCA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D97F6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control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F884E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0E810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77F85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7E76B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9E5B2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1A970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0205DB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B88A4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9D9A3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32E4D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81B4F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075B2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413D6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3DCE4C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4213D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FF0B1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5A882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0.288 </w:t>
            </w:r>
          </w:p>
        </w:tc>
      </w:tr>
      <w:tr w:rsidR="000A10F7" w:rsidRPr="00643E9D" w14:paraId="42AC2C64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3C2EA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control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D5FD4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762735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F0D08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7D0D7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7B0F3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044BD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DE1EE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53FBF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F675E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1698E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1F3C7C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044078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E228B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4046A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E23BA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17FD4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5BF3F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0.287 </w:t>
            </w:r>
          </w:p>
        </w:tc>
      </w:tr>
      <w:tr w:rsidR="000A10F7" w:rsidRPr="00643E9D" w14:paraId="79A19569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2FDF5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control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98768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081C6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36122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6241B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811A5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DC99C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04523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D2E98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5619A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227F8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81F99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50D02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34E27E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5EC56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C7E87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2F0F1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623BE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0.288 </w:t>
            </w:r>
          </w:p>
        </w:tc>
      </w:tr>
      <w:tr w:rsidR="000A10F7" w:rsidRPr="00643E9D" w14:paraId="38538B08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EDE4B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control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6B246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6075E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98341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1395B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63B09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7AC80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599F4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440004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57279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9795F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61F09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57971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4B223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6C9D4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DA8BF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37DD5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333A6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0.284 </w:t>
            </w:r>
          </w:p>
        </w:tc>
      </w:tr>
      <w:tr w:rsidR="000A10F7" w:rsidRPr="00643E9D" w14:paraId="21D47E1F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098C0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control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4E6F8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919F08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2E2EE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C96FE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3D644D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1C8D4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63CE9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F8E73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CA446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AFEC9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13C1A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F9265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40CF6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62005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B47DA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34513E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1A8E5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0.288 </w:t>
            </w:r>
          </w:p>
        </w:tc>
      </w:tr>
      <w:tr w:rsidR="000A10F7" w:rsidRPr="00643E9D" w14:paraId="5F4F9E2E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F73A4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control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84DAB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C8702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8487B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57BD7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0B6DD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681D07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27F6C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33AA2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1477D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4701E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20994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A48EE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0B45E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849C4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6C644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50B86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BF774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0.282 </w:t>
            </w:r>
          </w:p>
        </w:tc>
      </w:tr>
      <w:tr w:rsidR="000A10F7" w:rsidRPr="00643E9D" w14:paraId="377A741F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743E2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control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821AA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45CF3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52A3FB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DA990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2CB99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D9BEC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778FD6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9F720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E737B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50220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36E84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97A7F7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B7868C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5923E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C39E9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6A9391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FF0BF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0.288 </w:t>
            </w:r>
          </w:p>
        </w:tc>
      </w:tr>
      <w:tr w:rsidR="000A10F7" w:rsidRPr="00643E9D" w14:paraId="1922160B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C592F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control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9A4E9E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AEDFE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CF3F6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BF767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312B6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75A8BF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7B79CF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0E096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8B5B2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34E3D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15DF4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22E89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0423EE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74E1F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70E833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CCF32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990A0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0.283 </w:t>
            </w:r>
          </w:p>
        </w:tc>
      </w:tr>
      <w:tr w:rsidR="000A10F7" w:rsidRPr="00643E9D" w14:paraId="6DF6C67A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B46EA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control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04C6A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46601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E1479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855C8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3A8E1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6AD2C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25761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30EB2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B964F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63745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72AC7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4FCF1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C8681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4F1AB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C1CEA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22B30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3A771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</w:tr>
      <w:tr w:rsidR="000A10F7" w:rsidRPr="00643E9D" w14:paraId="56D0BD8A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29277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control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DBBE7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27E5C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A7D73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F9435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99092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E008E2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5B6E5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A44A6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C752F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C6D02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2D579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E87193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E05F5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B6D4E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11F67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28D93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2216C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0.277 </w:t>
            </w:r>
          </w:p>
        </w:tc>
      </w:tr>
      <w:tr w:rsidR="000A10F7" w:rsidRPr="00643E9D" w14:paraId="15932D17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042A8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control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E05D4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6642C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1CC70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0C1F3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17AD9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16A934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A0F17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95B766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4DA656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6FE0E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13CD4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B6914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4EF458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4A260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9A0BA6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1C94B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81A49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0.279 </w:t>
            </w:r>
          </w:p>
        </w:tc>
      </w:tr>
      <w:tr w:rsidR="000A10F7" w:rsidRPr="00643E9D" w14:paraId="13719738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3579B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BSL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8C0BD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AF428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998CFF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6F640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5C42B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795EB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32AD2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2A815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B1F44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F413D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A9073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870EC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4F499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C77A3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A7EDE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5E04F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F0657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0.288 </w:t>
            </w:r>
          </w:p>
        </w:tc>
      </w:tr>
      <w:tr w:rsidR="000A10F7" w:rsidRPr="00643E9D" w14:paraId="30490ACB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C3050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PDMSL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A4B48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AEC13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362AF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41B78D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F67BA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F3C44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BE0AF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B6CB5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0A4ACE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89753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62259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4888D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B767E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1A6FD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41AAA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3BB16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11071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0.284 </w:t>
            </w:r>
          </w:p>
        </w:tc>
      </w:tr>
      <w:tr w:rsidR="000A10F7" w:rsidRPr="00643E9D" w14:paraId="024B8A41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2FCBA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DISCL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A4076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BCD68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7DF5C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4A576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50856F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FD63A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E4C56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74C73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0AA26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05301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11F68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2BB0F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8320E9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6581A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2CC21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1F742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9B8D18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0.288 </w:t>
            </w:r>
          </w:p>
        </w:tc>
      </w:tr>
      <w:tr w:rsidR="000A10F7" w:rsidRPr="00643E9D" w14:paraId="4A2044AE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03A16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 xml:space="preserve">OK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153B25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ED1D0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80621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3F516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221EA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FFB94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7397E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9690B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39BD1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18706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9BFC3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27FF8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82E2A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3E80E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E4F6E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E046C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08BBF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0.284 </w:t>
            </w:r>
          </w:p>
        </w:tc>
      </w:tr>
      <w:tr w:rsidR="000A10F7" w:rsidRPr="00643E9D" w14:paraId="23B16BF1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F79F6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OK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AB043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CE7F7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FDA46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988EA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A5A67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EFD82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0434CF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EC9DE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072C8F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95677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AFA94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FE8F0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C0F8F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1C399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DABE4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C2BB3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958F9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0.284 </w:t>
            </w:r>
          </w:p>
        </w:tc>
      </w:tr>
      <w:tr w:rsidR="000A10F7" w:rsidRPr="00643E9D" w14:paraId="31092386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86D43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OK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882FC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9CB68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1475A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F32CA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0044B4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C9738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6208D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1F9F12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A639B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00110A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E9859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B74D1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157DF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A8F3EC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4695FC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8B5B7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408A5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0.277 </w:t>
            </w:r>
          </w:p>
        </w:tc>
      </w:tr>
      <w:tr w:rsidR="000A10F7" w:rsidRPr="00643E9D" w14:paraId="08409C87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A48A6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1%Atr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5E1FC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F6F6E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69F5C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0767B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22580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97029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4C429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A3508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5440C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46CD8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47210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CA44A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B9CA3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8E68C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56963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CDF32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F709D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0.282 </w:t>
            </w:r>
          </w:p>
        </w:tc>
      </w:tr>
      <w:tr w:rsidR="000A10F7" w:rsidRPr="00643E9D" w14:paraId="241E81D6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C1955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1%Atr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8B5AE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2B85D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BA8A3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54EBE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EA857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0ECE7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1399D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01116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04E5B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EDAD1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17399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09C3C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A791C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90C19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5F4AB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C33E2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3443E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</w:tr>
      <w:tr w:rsidR="000A10F7" w:rsidRPr="00643E9D" w14:paraId="6988B32D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67C50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0.5%Atr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FFB3E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A49A0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B4D4F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5B78F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3DCA5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A88678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F8DD3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4C7D1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67FF4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4B9F0F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5CD0F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FCAAE1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86628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7EC6A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971CC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37D5A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0C864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</w:tr>
      <w:tr w:rsidR="000A10F7" w:rsidRPr="00643E9D" w14:paraId="34B77C33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4EAD9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0.5%Atr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65AD4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4B5649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DFFE7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5321BB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5EC27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57B1B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34A7D5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B68E9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888AC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41957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0EE80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E7C4B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7344A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1C904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D7F20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6D92C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A381C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0.284 </w:t>
            </w:r>
          </w:p>
        </w:tc>
      </w:tr>
      <w:tr w:rsidR="000A10F7" w:rsidRPr="00643E9D" w14:paraId="2A522335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248B9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0.1%Atr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0B07C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135351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42226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2F612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ADE4E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34A81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21A9E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803FE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1FC53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DD185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FC4B6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1E4866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705FAA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6DF0E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C06B2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DC3DD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73E410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0.288 </w:t>
            </w:r>
          </w:p>
        </w:tc>
      </w:tr>
      <w:tr w:rsidR="000A10F7" w:rsidRPr="00643E9D" w14:paraId="5EF382B8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1D646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0.1%Atr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A2579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079D0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1F75D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1F8E60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9DF02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135E0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0A825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380B7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1DB53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BDF40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474A0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EF725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033DD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867414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40567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43433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758EC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0.284 </w:t>
            </w:r>
          </w:p>
        </w:tc>
      </w:tr>
      <w:tr w:rsidR="000A10F7" w:rsidRPr="00643E9D" w14:paraId="090C5773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EAB48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0.05%Atr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1D215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94250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5E2A8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926FE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DC029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5BC5C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C021D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DE085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F210D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7E281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D57FA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8E2BF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3877F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5F409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3D65A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719A1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328B0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0.288 </w:t>
            </w:r>
          </w:p>
        </w:tc>
      </w:tr>
      <w:tr w:rsidR="000A10F7" w:rsidRPr="00643E9D" w14:paraId="2F572B6B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9838A5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0.05%Atr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5E912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F380C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A1071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992C3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741D1F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32082A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4090F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052C5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82E7B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FF275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95E37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442D6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8F1C8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46BC9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BDBA4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9F41C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AC4EC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0.288 </w:t>
            </w:r>
          </w:p>
        </w:tc>
      </w:tr>
      <w:tr w:rsidR="000A10F7" w:rsidRPr="00643E9D" w14:paraId="29CA17A1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297CC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0.025%Atr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A43D5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D175F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A846C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AFE7E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6172A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7908D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54666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E9A93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0E032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9C4E1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6C3DB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88774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5420C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7956A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FEADB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5A5BC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7EF00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0.287 </w:t>
            </w:r>
          </w:p>
        </w:tc>
      </w:tr>
      <w:tr w:rsidR="000A10F7" w:rsidRPr="00643E9D" w14:paraId="413A9DF7" w14:textId="77777777" w:rsidTr="001F7E42">
        <w:trPr>
          <w:trHeight w:val="285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F936F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0.02%Atr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BF1D9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DE0A1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36A41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430BD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29CAA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509EE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EC877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14C23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6B420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D0A0D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B74F0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5F306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D0EB77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E5D41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05BE4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62D2A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378D7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0.284 </w:t>
            </w:r>
          </w:p>
        </w:tc>
      </w:tr>
      <w:tr w:rsidR="000A10F7" w:rsidRPr="00643E9D" w14:paraId="3597A146" w14:textId="77777777" w:rsidTr="001F7E4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CAEC4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0.01%Atr+SVSL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3D6B6E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32CF3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43A75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78481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737C9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808B7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726A5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9670C0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44989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9EE052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10B99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AC2C1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25746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F091A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0F960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FB1111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CA6528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3E9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0.286 </w:t>
            </w:r>
          </w:p>
        </w:tc>
      </w:tr>
      <w:tr w:rsidR="000A10F7" w:rsidRPr="00643E9D" w14:paraId="7396E184" w14:textId="77777777" w:rsidTr="001F7E42">
        <w:trPr>
          <w:jc w:val="center"/>
        </w:trPr>
        <w:tc>
          <w:tcPr>
            <w:tcW w:w="0" w:type="auto"/>
            <w:vAlign w:val="center"/>
            <w:hideMark/>
          </w:tcPr>
          <w:p w14:paraId="1512CA1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CDF3E5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B66E6EB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5B5AD5F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5C8F3D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93F999C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7F4BDFA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329048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79F6750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94B51B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98A914D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3F51D2E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D6D17E5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D3A902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AB8C146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CDB4823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36B38E9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3732674" w14:textId="77777777" w:rsidR="000A10F7" w:rsidRPr="00643E9D" w:rsidRDefault="000A10F7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191D5379" w14:textId="77777777" w:rsidR="000A10F7" w:rsidRPr="00552B32" w:rsidRDefault="000A10F7" w:rsidP="000A10F7">
      <w:pPr>
        <w:widowControl/>
        <w:jc w:val="left"/>
        <w:rPr>
          <w:rFonts w:ascii="Times New Roman" w:hAnsi="Times New Roman"/>
          <w:sz w:val="16"/>
          <w:szCs w:val="16"/>
        </w:rPr>
      </w:pPr>
      <w:bookmarkStart w:id="0" w:name="_Hlk119697378"/>
      <w:r w:rsidRPr="00552B32">
        <w:rPr>
          <w:rFonts w:ascii="Times New Roman" w:hAnsi="Times New Roman"/>
          <w:sz w:val="16"/>
          <w:szCs w:val="16"/>
        </w:rPr>
        <w:t xml:space="preserve">Note: </w:t>
      </w:r>
      <w:proofErr w:type="spellStart"/>
      <w:r w:rsidRPr="00552B32">
        <w:rPr>
          <w:rFonts w:ascii="Times New Roman" w:hAnsi="Times New Roman"/>
          <w:sz w:val="16"/>
          <w:szCs w:val="16"/>
        </w:rPr>
        <w:t>Atr</w:t>
      </w:r>
      <w:proofErr w:type="spellEnd"/>
      <w:r w:rsidRPr="00552B32">
        <w:rPr>
          <w:rFonts w:ascii="Times New Roman" w:hAnsi="Times New Roman"/>
          <w:sz w:val="16"/>
          <w:szCs w:val="16"/>
        </w:rPr>
        <w:t xml:space="preserve">=Atropine; BSCL=Bifocal soft contact lenses; BSL=Bifocal spectacle lenses; BVLFSL=Blue-violet light filtering spectacle lenses; CTED=Compound tropicamide eye drops; DIMSSL=Defocus incorporated multiple segments spectacle lenses; DISCL=Defocus incorporated soft contact lenses; EDOFSCL=Extended depth of focus soft contact lenses; M=Massage; MOA=More outdoor activities; OK=Orthokeratology; PASCL=Progressive addition soft contact lenses; PASL=Progressive addition spectacle lenses; PBSL=Prismatic bifocal spectacle lenses; PDMSL=Peripheral defocus modifying spectacle lenses; Pir=Pirenzepine; PMSCL=Progressive multi-focal soft contact lenses; PMSL=Progressive multi-focal spectacle lenses;  </w:t>
      </w:r>
      <w:proofErr w:type="spellStart"/>
      <w:r w:rsidRPr="00552B32">
        <w:rPr>
          <w:rFonts w:ascii="Times New Roman" w:hAnsi="Times New Roman"/>
          <w:sz w:val="16"/>
          <w:szCs w:val="16"/>
        </w:rPr>
        <w:t>Rac</w:t>
      </w:r>
      <w:proofErr w:type="spellEnd"/>
      <w:r w:rsidRPr="00552B32">
        <w:rPr>
          <w:rFonts w:ascii="Times New Roman" w:hAnsi="Times New Roman"/>
          <w:sz w:val="16"/>
          <w:szCs w:val="16"/>
        </w:rPr>
        <w:t>=</w:t>
      </w:r>
      <w:proofErr w:type="spellStart"/>
      <w:r w:rsidRPr="00552B32">
        <w:rPr>
          <w:rFonts w:ascii="Times New Roman" w:hAnsi="Times New Roman"/>
          <w:sz w:val="16"/>
          <w:szCs w:val="16"/>
        </w:rPr>
        <w:t>Racanisodamine</w:t>
      </w:r>
      <w:proofErr w:type="spellEnd"/>
      <w:r w:rsidRPr="00552B32">
        <w:rPr>
          <w:rFonts w:ascii="Times New Roman" w:hAnsi="Times New Roman"/>
          <w:sz w:val="16"/>
          <w:szCs w:val="16"/>
        </w:rPr>
        <w:t xml:space="preserve">; RGP=Rigid gas permeable contact lenses; RL=Red light; SLHAL=Spectacle lenses with highly aspherical </w:t>
      </w:r>
      <w:proofErr w:type="spellStart"/>
      <w:r w:rsidRPr="00552B32">
        <w:rPr>
          <w:rFonts w:ascii="Times New Roman" w:hAnsi="Times New Roman"/>
          <w:sz w:val="16"/>
          <w:szCs w:val="16"/>
        </w:rPr>
        <w:t>lenslets</w:t>
      </w:r>
      <w:proofErr w:type="spellEnd"/>
      <w:r w:rsidRPr="00552B32">
        <w:rPr>
          <w:rFonts w:ascii="Times New Roman" w:hAnsi="Times New Roman"/>
          <w:sz w:val="16"/>
          <w:szCs w:val="16"/>
        </w:rPr>
        <w:t xml:space="preserve">; SLSAL=Spectacle lenses with slightly aspherical </w:t>
      </w:r>
      <w:proofErr w:type="spellStart"/>
      <w:r w:rsidRPr="00552B32">
        <w:rPr>
          <w:rFonts w:ascii="Times New Roman" w:hAnsi="Times New Roman"/>
          <w:sz w:val="16"/>
          <w:szCs w:val="16"/>
        </w:rPr>
        <w:t>lenslets</w:t>
      </w:r>
      <w:proofErr w:type="spellEnd"/>
      <w:r w:rsidRPr="00552B32">
        <w:rPr>
          <w:rFonts w:ascii="Times New Roman" w:hAnsi="Times New Roman"/>
          <w:sz w:val="16"/>
          <w:szCs w:val="16"/>
        </w:rPr>
        <w:t>; SVSL=Single vision spectacle lenses; USVSL=</w:t>
      </w:r>
      <w:proofErr w:type="spellStart"/>
      <w:r w:rsidRPr="00552B32">
        <w:rPr>
          <w:rFonts w:ascii="Times New Roman" w:hAnsi="Times New Roman"/>
          <w:sz w:val="16"/>
          <w:szCs w:val="16"/>
        </w:rPr>
        <w:t>Undercorrected</w:t>
      </w:r>
      <w:proofErr w:type="spellEnd"/>
      <w:r w:rsidRPr="00552B32">
        <w:rPr>
          <w:rFonts w:ascii="Times New Roman" w:hAnsi="Times New Roman"/>
          <w:sz w:val="16"/>
          <w:szCs w:val="16"/>
        </w:rPr>
        <w:t xml:space="preserve"> single vision spectacle lenses; +SASCL=Positive spherical aberration soft contact lenses.</w:t>
      </w:r>
      <w:bookmarkEnd w:id="0"/>
    </w:p>
    <w:p w14:paraId="5761BD97" w14:textId="77777777" w:rsidR="000B2ECC" w:rsidRPr="000A10F7" w:rsidRDefault="000B2ECC"/>
    <w:sectPr w:rsidR="000B2ECC" w:rsidRPr="000A10F7" w:rsidSect="000A10F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470465" w14:textId="77777777" w:rsidR="00347F4B" w:rsidRDefault="00347F4B" w:rsidP="000A10F7">
      <w:r>
        <w:separator/>
      </w:r>
    </w:p>
  </w:endnote>
  <w:endnote w:type="continuationSeparator" w:id="0">
    <w:p w14:paraId="7772003B" w14:textId="77777777" w:rsidR="00347F4B" w:rsidRDefault="00347F4B" w:rsidP="000A10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6E8BB9" w14:textId="77777777" w:rsidR="00347F4B" w:rsidRDefault="00347F4B" w:rsidP="000A10F7">
      <w:r>
        <w:separator/>
      </w:r>
    </w:p>
  </w:footnote>
  <w:footnote w:type="continuationSeparator" w:id="0">
    <w:p w14:paraId="2110F328" w14:textId="77777777" w:rsidR="00347F4B" w:rsidRDefault="00347F4B" w:rsidP="000A10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30E"/>
    <w:rsid w:val="000A10F7"/>
    <w:rsid w:val="000B2ECC"/>
    <w:rsid w:val="00347F4B"/>
    <w:rsid w:val="00B20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573AD9D-8F80-4B9F-B345-44216BA99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10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10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10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10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10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825</Words>
  <Characters>4709</Characters>
  <Application>Microsoft Office Word</Application>
  <DocSecurity>0</DocSecurity>
  <Lines>39</Lines>
  <Paragraphs>11</Paragraphs>
  <ScaleCrop>false</ScaleCrop>
  <Company/>
  <LinksUpToDate>false</LinksUpToDate>
  <CharactersWithSpaces>5523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光虹</dc:creator>
  <cp:keywords/>
  <dc:description/>
  <cp:lastModifiedBy>张 光虹</cp:lastModifiedBy>
  <cp:revision>2</cp:revision>
  <dcterms:created xsi:type="dcterms:W3CDTF">2022-12-04T15:27:00Z</dcterms:created>
  <dcterms:modified xsi:type="dcterms:W3CDTF">2022-12-04T15:28:00Z</dcterms:modified>
</cp:coreProperties>
</file>