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82" w:rsidRDefault="00B16282" w:rsidP="009C243B">
      <w:pPr>
        <w:spacing w:line="480" w:lineRule="auto"/>
        <w:ind w:left="429" w:hangingChars="134" w:hanging="429"/>
        <w:jc w:val="center"/>
        <w:rPr>
          <w:rFonts w:ascii="Arial" w:hAnsi="Arial" w:cs="Arial"/>
          <w:bCs/>
          <w:sz w:val="32"/>
          <w:szCs w:val="32"/>
          <w:u w:color="000000"/>
        </w:rPr>
      </w:pPr>
      <w:bookmarkStart w:id="0" w:name="OLE_LINK41"/>
      <w:r>
        <w:rPr>
          <w:rFonts w:ascii="Arial" w:hAnsi="Arial" w:cs="Arial"/>
          <w:bCs/>
          <w:sz w:val="32"/>
          <w:szCs w:val="32"/>
          <w:u w:color="000000"/>
        </w:rPr>
        <w:t>Supplementary Materials for</w:t>
      </w:r>
    </w:p>
    <w:p w:rsidR="00451282" w:rsidRDefault="00B16282" w:rsidP="009C243B">
      <w:pPr>
        <w:spacing w:line="480" w:lineRule="auto"/>
        <w:ind w:left="430" w:hangingChars="134" w:hanging="430"/>
        <w:jc w:val="center"/>
        <w:rPr>
          <w:rFonts w:ascii="Arial" w:eastAsia="宋体" w:hAnsi="Arial" w:cs="Arial"/>
          <w:b/>
          <w:bCs/>
          <w:sz w:val="32"/>
          <w:szCs w:val="32"/>
          <w:u w:color="000000"/>
        </w:rPr>
      </w:pPr>
      <w:r>
        <w:rPr>
          <w:rFonts w:ascii="Arial" w:eastAsia="Calibri" w:hAnsi="Arial" w:cs="Arial"/>
          <w:b/>
          <w:bCs/>
          <w:sz w:val="32"/>
          <w:szCs w:val="32"/>
          <w:u w:color="000000"/>
        </w:rPr>
        <w:t>Mesenchymal Stem Cell</w:t>
      </w:r>
      <w:r>
        <w:rPr>
          <w:rFonts w:ascii="Arial" w:eastAsia="宋体" w:hAnsi="Arial" w:cs="Arial"/>
          <w:b/>
          <w:bCs/>
          <w:sz w:val="32"/>
          <w:szCs w:val="32"/>
          <w:u w:color="000000"/>
        </w:rPr>
        <w:t>-</w:t>
      </w:r>
      <w:r>
        <w:rPr>
          <w:rFonts w:ascii="Arial" w:eastAsia="Calibri" w:hAnsi="Arial" w:cs="Arial"/>
          <w:b/>
          <w:bCs/>
          <w:sz w:val="32"/>
          <w:szCs w:val="32"/>
          <w:u w:color="000000"/>
        </w:rPr>
        <w:t xml:space="preserve">Derived Exosomes Protect </w:t>
      </w:r>
      <w:bookmarkStart w:id="1" w:name="OLE_LINK29"/>
      <w:bookmarkStart w:id="2" w:name="OLE_LINK25"/>
      <w:bookmarkStart w:id="3" w:name="OLE_LINK70"/>
      <w:bookmarkStart w:id="4" w:name="OLE_LINK71"/>
      <w:r>
        <w:rPr>
          <w:rFonts w:ascii="Arial" w:eastAsia="Calibri" w:hAnsi="Arial" w:cs="Arial"/>
          <w:b/>
          <w:bCs/>
          <w:sz w:val="32"/>
          <w:szCs w:val="32"/>
          <w:u w:color="000000"/>
        </w:rPr>
        <w:t>Trabecular Meshwork</w:t>
      </w:r>
      <w:bookmarkEnd w:id="1"/>
      <w:bookmarkEnd w:id="2"/>
      <w:r>
        <w:rPr>
          <w:rFonts w:ascii="Arial" w:eastAsia="宋体" w:hAnsi="Arial" w:cs="Arial"/>
          <w:b/>
          <w:bCs/>
          <w:sz w:val="32"/>
          <w:szCs w:val="32"/>
          <w:u w:color="000000"/>
        </w:rPr>
        <w:t xml:space="preserve"> from</w:t>
      </w:r>
      <w:r>
        <w:rPr>
          <w:rFonts w:ascii="Arial" w:eastAsia="Calibri" w:hAnsi="Arial" w:cs="Arial"/>
          <w:b/>
          <w:bCs/>
          <w:sz w:val="32"/>
          <w:szCs w:val="32"/>
          <w:u w:color="000000"/>
        </w:rPr>
        <w:t xml:space="preserve"> </w:t>
      </w:r>
      <w:bookmarkStart w:id="5" w:name="OLE_LINK21"/>
      <w:bookmarkStart w:id="6" w:name="OLE_LINK19"/>
      <w:r>
        <w:rPr>
          <w:rFonts w:ascii="Arial" w:eastAsia="Calibri" w:hAnsi="Arial" w:cs="Arial"/>
          <w:b/>
          <w:bCs/>
          <w:sz w:val="32"/>
          <w:szCs w:val="32"/>
          <w:u w:color="000000"/>
        </w:rPr>
        <w:t>Oxidative Stress</w:t>
      </w:r>
      <w:bookmarkEnd w:id="3"/>
      <w:bookmarkEnd w:id="4"/>
      <w:bookmarkEnd w:id="5"/>
      <w:bookmarkEnd w:id="6"/>
    </w:p>
    <w:bookmarkEnd w:id="0"/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</w:rPr>
        <w:t>Ying-chao Li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1,2</w:t>
      </w:r>
      <w:r>
        <w:rPr>
          <w:rFonts w:ascii="Arial" w:eastAsia="宋体" w:hAnsi="Arial" w:cs="Arial"/>
          <w:bCs/>
          <w:szCs w:val="21"/>
          <w:u w:color="000000"/>
        </w:rPr>
        <w:t>, Juan Zheng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3</w:t>
      </w:r>
      <w:r>
        <w:rPr>
          <w:rFonts w:ascii="Arial" w:eastAsia="宋体" w:hAnsi="Arial" w:cs="Arial"/>
          <w:bCs/>
          <w:szCs w:val="21"/>
          <w:u w:color="000000"/>
        </w:rPr>
        <w:t>, Xi-zi Wang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3</w:t>
      </w:r>
      <w:r>
        <w:rPr>
          <w:rFonts w:ascii="Arial" w:eastAsia="宋体" w:hAnsi="Arial" w:cs="Arial"/>
          <w:bCs/>
          <w:szCs w:val="21"/>
          <w:u w:color="000000"/>
        </w:rPr>
        <w:t>, Xin Wang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4</w:t>
      </w:r>
      <w:r>
        <w:rPr>
          <w:rFonts w:ascii="Arial" w:eastAsia="宋体" w:hAnsi="Arial" w:cs="Arial"/>
          <w:bCs/>
          <w:szCs w:val="21"/>
          <w:u w:color="000000"/>
        </w:rPr>
        <w:t>, Wen-jing Liu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2</w:t>
      </w:r>
      <w:r>
        <w:rPr>
          <w:rFonts w:ascii="Arial" w:eastAsia="宋体" w:hAnsi="Arial" w:cs="Arial"/>
          <w:bCs/>
          <w:szCs w:val="21"/>
          <w:u w:color="000000"/>
        </w:rPr>
        <w:t>, and Jian-lu Gao</w:t>
      </w:r>
      <w:r>
        <w:rPr>
          <w:rFonts w:ascii="Arial" w:eastAsia="宋体" w:hAnsi="Arial" w:cs="Arial"/>
          <w:bCs/>
          <w:szCs w:val="21"/>
          <w:u w:color="000000"/>
          <w:vertAlign w:val="superscript"/>
        </w:rPr>
        <w:t>1,4</w:t>
      </w:r>
      <w:r>
        <w:rPr>
          <w:rFonts w:ascii="Arial" w:eastAsia="宋体" w:hAnsi="Arial" w:cs="Arial"/>
          <w:bCs/>
          <w:szCs w:val="21"/>
          <w:u w:color="000000"/>
        </w:rPr>
        <w:t>*</w:t>
      </w:r>
    </w:p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  <w:vertAlign w:val="superscript"/>
        </w:rPr>
        <w:t>1</w:t>
      </w:r>
      <w:bookmarkStart w:id="7" w:name="OLE_LINK17"/>
      <w:bookmarkStart w:id="8" w:name="OLE_LINK10"/>
      <w:bookmarkStart w:id="9" w:name="OLE_LINK47"/>
      <w:r>
        <w:rPr>
          <w:rFonts w:ascii="Arial" w:eastAsia="宋体" w:hAnsi="Arial" w:cs="Arial"/>
          <w:bCs/>
          <w:szCs w:val="21"/>
          <w:u w:color="000000"/>
        </w:rPr>
        <w:t xml:space="preserve">Department of Ophthalmology, </w:t>
      </w:r>
      <w:bookmarkStart w:id="10" w:name="OLE_LINK49"/>
      <w:bookmarkStart w:id="11" w:name="OLE_LINK48"/>
      <w:r>
        <w:rPr>
          <w:rFonts w:ascii="Arial" w:eastAsia="宋体" w:hAnsi="Arial" w:cs="Arial"/>
          <w:bCs/>
          <w:szCs w:val="21"/>
          <w:u w:color="000000"/>
        </w:rPr>
        <w:t xml:space="preserve">Liaocheng People's </w:t>
      </w:r>
      <w:r>
        <w:rPr>
          <w:rFonts w:ascii="Arial" w:eastAsia="宋体" w:hAnsi="Arial" w:cs="Arial"/>
          <w:bCs/>
          <w:szCs w:val="21"/>
          <w:u w:color="000000"/>
        </w:rPr>
        <w:t>Hospital</w:t>
      </w:r>
      <w:bookmarkEnd w:id="10"/>
      <w:bookmarkEnd w:id="11"/>
      <w:r>
        <w:rPr>
          <w:rFonts w:ascii="Arial" w:eastAsia="宋体" w:hAnsi="Arial" w:cs="Arial"/>
          <w:bCs/>
          <w:szCs w:val="21"/>
          <w:u w:color="000000"/>
        </w:rPr>
        <w:t xml:space="preserve">, </w:t>
      </w:r>
      <w:bookmarkStart w:id="12" w:name="OLE_LINK5"/>
      <w:bookmarkStart w:id="13" w:name="OLE_LINK6"/>
      <w:r>
        <w:rPr>
          <w:rFonts w:ascii="Arial" w:eastAsia="宋体" w:hAnsi="Arial" w:cs="Arial"/>
          <w:bCs/>
          <w:szCs w:val="21"/>
          <w:u w:color="000000"/>
        </w:rPr>
        <w:t>Cheeloo College of Medicine</w:t>
      </w:r>
      <w:bookmarkEnd w:id="12"/>
      <w:bookmarkEnd w:id="13"/>
      <w:r>
        <w:rPr>
          <w:rFonts w:ascii="Arial" w:eastAsia="宋体" w:hAnsi="Arial" w:cs="Arial"/>
          <w:bCs/>
          <w:szCs w:val="21"/>
          <w:u w:color="000000"/>
        </w:rPr>
        <w:t>, Shandong University</w:t>
      </w:r>
      <w:bookmarkEnd w:id="7"/>
      <w:bookmarkEnd w:id="8"/>
      <w:bookmarkEnd w:id="9"/>
      <w:r>
        <w:rPr>
          <w:rFonts w:ascii="Arial" w:hAnsi="Arial" w:cs="Arial"/>
        </w:rPr>
        <w:t xml:space="preserve"> </w:t>
      </w:r>
    </w:p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  <w:vertAlign w:val="superscript"/>
        </w:rPr>
        <w:t>2</w:t>
      </w:r>
      <w:bookmarkStart w:id="14" w:name="OLE_LINK64"/>
      <w:bookmarkStart w:id="15" w:name="OLE_LINK65"/>
      <w:r>
        <w:rPr>
          <w:rFonts w:ascii="Arial" w:eastAsia="宋体" w:hAnsi="Arial" w:cs="Arial"/>
          <w:bCs/>
          <w:szCs w:val="21"/>
          <w:u w:color="000000"/>
        </w:rPr>
        <w:t xml:space="preserve">Department of </w:t>
      </w:r>
      <w:bookmarkStart w:id="16" w:name="OLE_LINK69"/>
      <w:bookmarkStart w:id="17" w:name="OLE_LINK68"/>
      <w:r>
        <w:rPr>
          <w:rFonts w:ascii="Arial" w:eastAsia="宋体" w:hAnsi="Arial" w:cs="Arial"/>
          <w:bCs/>
          <w:szCs w:val="21"/>
          <w:u w:color="000000"/>
        </w:rPr>
        <w:t>Ophthalmology</w:t>
      </w:r>
      <w:bookmarkEnd w:id="14"/>
      <w:bookmarkEnd w:id="15"/>
      <w:bookmarkEnd w:id="16"/>
      <w:bookmarkEnd w:id="17"/>
      <w:r>
        <w:rPr>
          <w:rFonts w:ascii="Arial" w:eastAsia="宋体" w:hAnsi="Arial" w:cs="Arial"/>
          <w:bCs/>
          <w:szCs w:val="21"/>
          <w:u w:color="000000"/>
        </w:rPr>
        <w:t>, Taian City Central Hospital</w:t>
      </w:r>
    </w:p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  <w:vertAlign w:val="superscript"/>
        </w:rPr>
        <w:t>3</w:t>
      </w:r>
      <w:r>
        <w:rPr>
          <w:rFonts w:ascii="Arial" w:eastAsia="宋体" w:hAnsi="Arial" w:cs="Arial"/>
          <w:bCs/>
          <w:szCs w:val="21"/>
          <w:u w:color="000000"/>
        </w:rPr>
        <w:t>Joint Laboratory for Translational Medicine Research, Beijing Institute of Genomics, Chinese Academy of Sciences &amp; Liaocheng People’s Hos</w:t>
      </w:r>
      <w:r>
        <w:rPr>
          <w:rFonts w:ascii="Arial" w:eastAsia="宋体" w:hAnsi="Arial" w:cs="Arial"/>
          <w:bCs/>
          <w:szCs w:val="21"/>
          <w:u w:color="000000"/>
        </w:rPr>
        <w:t>pital</w:t>
      </w:r>
    </w:p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  <w:vertAlign w:val="superscript"/>
        </w:rPr>
        <w:t>4</w:t>
      </w:r>
      <w:r>
        <w:rPr>
          <w:rFonts w:ascii="Arial" w:eastAsia="宋体" w:hAnsi="Arial" w:cs="Arial"/>
          <w:bCs/>
          <w:szCs w:val="21"/>
          <w:u w:color="000000"/>
        </w:rPr>
        <w:t xml:space="preserve">Department of Ophthalmology, </w:t>
      </w:r>
      <w:bookmarkStart w:id="18" w:name="OLE_LINK67"/>
      <w:bookmarkStart w:id="19" w:name="OLE_LINK66"/>
      <w:r>
        <w:rPr>
          <w:rFonts w:ascii="Arial" w:eastAsia="宋体" w:hAnsi="Arial" w:cs="Arial"/>
          <w:bCs/>
          <w:szCs w:val="21"/>
          <w:u w:color="000000"/>
        </w:rPr>
        <w:t>Liaocheng People's Hospital</w:t>
      </w:r>
      <w:bookmarkEnd w:id="18"/>
      <w:bookmarkEnd w:id="19"/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B16282">
      <w:pPr>
        <w:spacing w:line="480" w:lineRule="auto"/>
        <w:rPr>
          <w:rFonts w:ascii="Arial" w:eastAsia="宋体" w:hAnsi="Arial" w:cs="Arial"/>
          <w:bCs/>
          <w:szCs w:val="21"/>
          <w:u w:color="000000"/>
        </w:rPr>
      </w:pPr>
      <w:r>
        <w:rPr>
          <w:rFonts w:ascii="Arial" w:eastAsia="宋体" w:hAnsi="Arial" w:cs="Arial"/>
          <w:bCs/>
          <w:szCs w:val="21"/>
          <w:u w:color="000000"/>
        </w:rPr>
        <w:t>*</w:t>
      </w:r>
      <w:r>
        <w:rPr>
          <w:rFonts w:ascii="Arial" w:hAnsi="Arial" w:cs="Arial"/>
          <w:bCs/>
        </w:rPr>
        <w:t xml:space="preserve">Corresponding author. Department of Ophthalmology, Liaocheng People's Hospital, Cheeloo College of Medicine, Shandong University, Liaocheng, Shandong 252000, China. E-mail: </w:t>
      </w:r>
      <w:r>
        <w:rPr>
          <w:rFonts w:ascii="Arial" w:hAnsi="Arial" w:cs="Arial"/>
          <w:bCs/>
        </w:rPr>
        <w:t>drgaojianlu@163.com. Tel: +8618663500588</w:t>
      </w: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451282">
      <w:pPr>
        <w:rPr>
          <w:rFonts w:ascii="Arial" w:hAnsi="Arial" w:cs="Arial"/>
        </w:rPr>
      </w:pPr>
    </w:p>
    <w:p w:rsidR="00451282" w:rsidRDefault="00B16282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/>
        </w:rPr>
        <w:lastRenderedPageBreak/>
        <w:t xml:space="preserve">Table S1. </w:t>
      </w:r>
      <w:bookmarkStart w:id="20" w:name="OLE_LINK7"/>
      <w:r>
        <w:rPr>
          <w:rFonts w:ascii="Arial" w:hAnsi="Arial" w:cs="Arial" w:hint="eastAsia"/>
          <w:szCs w:val="21"/>
        </w:rPr>
        <w:t>C</w:t>
      </w:r>
      <w:r>
        <w:rPr>
          <w:rFonts w:ascii="Arial" w:hAnsi="Arial" w:cs="Arial"/>
          <w:szCs w:val="21"/>
        </w:rPr>
        <w:t xml:space="preserve">ell </w:t>
      </w:r>
      <w:r>
        <w:rPr>
          <w:rStyle w:val="a3"/>
          <w:rFonts w:ascii="Arial" w:hAnsi="Arial" w:cs="Arial"/>
          <w:szCs w:val="21"/>
        </w:rPr>
        <w:t>viability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of three groups </w:t>
      </w:r>
      <w:r>
        <w:rPr>
          <w:rFonts w:ascii="Arial" w:hAnsi="Arial" w:cs="Arial" w:hint="eastAsia"/>
          <w:szCs w:val="21"/>
        </w:rPr>
        <w:t xml:space="preserve">for </w:t>
      </w:r>
      <w:r>
        <w:rPr>
          <w:rFonts w:ascii="Arial" w:hAnsi="Arial" w:cs="Arial" w:hint="eastAsia"/>
          <w:szCs w:val="21"/>
        </w:rPr>
        <w:t>6, 12, and 24 hours. (Exo</w:t>
      </w:r>
      <w:bookmarkStart w:id="21" w:name="OLE_LINK3"/>
      <w:r>
        <w:rPr>
          <w:rFonts w:ascii="Arial" w:hAnsi="Arial" w:cs="Arial" w:hint="eastAsia"/>
          <w:szCs w:val="21"/>
        </w:rPr>
        <w:t>+</w:t>
      </w:r>
      <w:bookmarkStart w:id="22" w:name="OLE_LINK2"/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bookmarkEnd w:id="22"/>
      <w:r>
        <w:rPr>
          <w:rFonts w:ascii="Arial" w:hAnsi="Arial" w:cs="Arial" w:hint="eastAsia"/>
          <w:szCs w:val="21"/>
          <w:vertAlign w:val="subscript"/>
        </w:rPr>
        <w:t xml:space="preserve"> </w:t>
      </w:r>
      <w:r>
        <w:rPr>
          <w:rFonts w:ascii="Arial" w:hAnsi="Arial" w:cs="Arial" w:hint="eastAsia"/>
          <w:szCs w:val="21"/>
        </w:rPr>
        <w:t>group</w:t>
      </w:r>
      <w:bookmarkEnd w:id="21"/>
      <w:r>
        <w:rPr>
          <w:rFonts w:ascii="Arial" w:hAnsi="Arial" w:cs="Arial" w:hint="eastAsia"/>
          <w:szCs w:val="21"/>
        </w:rPr>
        <w:t xml:space="preserve">: </w:t>
      </w:r>
      <w:bookmarkStart w:id="23" w:name="OLE_LINK4"/>
      <w:r>
        <w:rPr>
          <w:rFonts w:ascii="Arial" w:hAnsi="Arial" w:cs="Arial" w:hint="eastAsia"/>
          <w:szCs w:val="21"/>
        </w:rPr>
        <w:t xml:space="preserve">hTMCs were pretreated with hBMSC-derived exosomes for 24hours, then exposed to 0.1mM 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bookmarkEnd w:id="23"/>
      <w:r>
        <w:rPr>
          <w:rFonts w:ascii="Arial" w:hAnsi="Arial" w:cs="Arial" w:hint="eastAsia"/>
          <w:szCs w:val="21"/>
        </w:rPr>
        <w:t>; PBS</w:t>
      </w:r>
      <w:r>
        <w:rPr>
          <w:rFonts w:ascii="Arial" w:hAnsi="Arial" w:cs="Arial" w:hint="eastAsia"/>
          <w:szCs w:val="21"/>
        </w:rPr>
        <w:t>+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bookmarkStart w:id="24" w:name="OLE_LINK8"/>
      <w:r>
        <w:rPr>
          <w:rFonts w:ascii="Arial" w:hAnsi="Arial" w:cs="Arial" w:hint="eastAsia"/>
          <w:szCs w:val="21"/>
          <w:vertAlign w:val="subscript"/>
        </w:rPr>
        <w:t xml:space="preserve"> </w:t>
      </w:r>
      <w:r>
        <w:rPr>
          <w:rFonts w:ascii="Arial" w:hAnsi="Arial" w:cs="Arial" w:hint="eastAsia"/>
          <w:szCs w:val="21"/>
        </w:rPr>
        <w:t>group</w:t>
      </w:r>
      <w:bookmarkEnd w:id="24"/>
      <w:r>
        <w:rPr>
          <w:rFonts w:ascii="Arial" w:hAnsi="Arial" w:cs="Arial" w:hint="eastAsia"/>
          <w:szCs w:val="21"/>
        </w:rPr>
        <w:t xml:space="preserve">: hTMCs were pretreated with PBS for 24hours, then exposed to 0.1mM 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 w:hint="eastAsia"/>
          <w:szCs w:val="21"/>
        </w:rPr>
        <w:t xml:space="preserve">; </w:t>
      </w:r>
      <w:bookmarkStart w:id="25" w:name="OLE_LINK9"/>
      <w:r>
        <w:rPr>
          <w:rFonts w:ascii="Arial" w:hAnsi="Arial" w:cs="Arial" w:hint="eastAsia"/>
          <w:szCs w:val="21"/>
        </w:rPr>
        <w:t>Control</w:t>
      </w:r>
      <w:bookmarkEnd w:id="25"/>
      <w:r>
        <w:rPr>
          <w:rFonts w:ascii="Arial" w:hAnsi="Arial" w:cs="Arial" w:hint="eastAsia"/>
          <w:szCs w:val="21"/>
          <w:vertAlign w:val="subscript"/>
        </w:rPr>
        <w:t xml:space="preserve"> </w:t>
      </w:r>
      <w:r>
        <w:rPr>
          <w:rFonts w:ascii="Arial" w:hAnsi="Arial" w:cs="Arial" w:hint="eastAsia"/>
          <w:szCs w:val="21"/>
        </w:rPr>
        <w:t xml:space="preserve">group: hTMCs were culture in </w:t>
      </w:r>
      <w:bookmarkStart w:id="26" w:name="OLE_LINK96"/>
      <w:bookmarkStart w:id="27" w:name="OLE_LINK97"/>
      <w:r>
        <w:rPr>
          <w:rFonts w:ascii="Arial" w:eastAsia="宋体" w:hAnsi="Arial" w:cs="Arial"/>
          <w:lang w:bidi="ar"/>
        </w:rPr>
        <w:t>DMEM-Ham’s F12</w:t>
      </w:r>
      <w:bookmarkEnd w:id="26"/>
      <w:bookmarkEnd w:id="27"/>
      <w:r>
        <w:rPr>
          <w:rFonts w:ascii="Arial" w:eastAsia="宋体" w:hAnsi="Arial" w:cs="Arial" w:hint="eastAsia"/>
          <w:lang w:bidi="ar"/>
        </w:rPr>
        <w:t xml:space="preserve"> for 24hours</w:t>
      </w:r>
      <w:r>
        <w:rPr>
          <w:rFonts w:ascii="Arial" w:eastAsia="宋体" w:hAnsi="Arial" w:cs="Arial" w:hint="eastAsia"/>
          <w:lang w:bidi="ar"/>
        </w:rPr>
        <w:t>，</w:t>
      </w:r>
      <w:r>
        <w:rPr>
          <w:rFonts w:ascii="Arial" w:eastAsia="宋体" w:hAnsi="Arial" w:cs="Arial" w:hint="eastAsia"/>
          <w:lang w:bidi="ar"/>
        </w:rPr>
        <w:t xml:space="preserve">then changed for new </w:t>
      </w:r>
      <w:r>
        <w:rPr>
          <w:rFonts w:ascii="Arial" w:eastAsia="宋体" w:hAnsi="Arial" w:cs="Arial"/>
          <w:lang w:bidi="ar"/>
        </w:rPr>
        <w:t>medium</w:t>
      </w:r>
      <w:r>
        <w:rPr>
          <w:rFonts w:ascii="Arial" w:eastAsia="宋体" w:hAnsi="Arial" w:cs="Arial" w:hint="eastAsia"/>
          <w:lang w:bidi="ar"/>
        </w:rPr>
        <w:t>.</w:t>
      </w:r>
      <w:r>
        <w:rPr>
          <w:rFonts w:ascii="Arial" w:hAnsi="Arial" w:cs="Arial" w:hint="eastAsia"/>
          <w:szCs w:val="21"/>
        </w:rPr>
        <w:t>)</w:t>
      </w:r>
    </w:p>
    <w:bookmarkEnd w:id="20"/>
    <w:p w:rsidR="00451282" w:rsidRDefault="00B16282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Table S2. </w:t>
      </w:r>
      <w:bookmarkStart w:id="28" w:name="OLE_LINK95"/>
      <w:bookmarkStart w:id="29" w:name="OLE_LINK94"/>
      <w:r>
        <w:rPr>
          <w:rFonts w:ascii="Arial" w:hAnsi="Arial" w:cs="Arial"/>
          <w:szCs w:val="21"/>
        </w:rPr>
        <w:t xml:space="preserve">Data of the differentially </w:t>
      </w:r>
      <w:r>
        <w:rPr>
          <w:rFonts w:ascii="Arial" w:hAnsi="Arial" w:cs="Arial" w:hint="eastAsia"/>
          <w:szCs w:val="21"/>
        </w:rPr>
        <w:t>iROS</w:t>
      </w:r>
      <w:r>
        <w:rPr>
          <w:rFonts w:ascii="Arial" w:hAnsi="Arial" w:cs="Arial"/>
          <w:szCs w:val="21"/>
        </w:rPr>
        <w:t xml:space="preserve"> between</w:t>
      </w:r>
      <w:bookmarkEnd w:id="28"/>
      <w:bookmarkEnd w:id="29"/>
      <w:r>
        <w:rPr>
          <w:rFonts w:ascii="Arial" w:eastAsia="Calibri" w:hAnsi="Arial" w:cs="Arial"/>
          <w:szCs w:val="21"/>
          <w:u w:color="000000"/>
        </w:rPr>
        <w:t xml:space="preserve"> Exo</w:t>
      </w:r>
      <w:r>
        <w:rPr>
          <w:rFonts w:ascii="Arial" w:eastAsia="宋体" w:hAnsi="Arial" w:cs="Arial" w:hint="eastAsia"/>
          <w:szCs w:val="21"/>
          <w:u w:color="000000"/>
        </w:rPr>
        <w:t>+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eastAsia="Calibri" w:hAnsi="Arial" w:cs="Arial"/>
          <w:szCs w:val="21"/>
          <w:u w:color="000000"/>
        </w:rPr>
        <w:t xml:space="preserve"> group</w:t>
      </w:r>
      <w:r>
        <w:rPr>
          <w:rFonts w:ascii="Arial" w:hAnsi="Arial" w:cs="Arial" w:hint="eastAsia"/>
          <w:szCs w:val="21"/>
          <w:u w:color="000000"/>
        </w:rPr>
        <w:t xml:space="preserve"> </w:t>
      </w:r>
      <w:r>
        <w:rPr>
          <w:rFonts w:ascii="Arial" w:eastAsia="Calibri" w:hAnsi="Arial" w:cs="Arial"/>
          <w:szCs w:val="21"/>
          <w:u w:color="000000"/>
        </w:rPr>
        <w:t>and</w:t>
      </w:r>
      <w:r>
        <w:rPr>
          <w:rFonts w:ascii="Arial" w:eastAsia="宋体" w:hAnsi="Arial" w:cs="Arial" w:hint="eastAsia"/>
          <w:szCs w:val="21"/>
          <w:u w:color="000000"/>
        </w:rPr>
        <w:t xml:space="preserve"> PBS+</w:t>
      </w:r>
      <w:bookmarkStart w:id="30" w:name="OLE_LINK1"/>
      <w:r>
        <w:rPr>
          <w:rFonts w:ascii="Arial" w:hAnsi="Arial" w:cs="Arial"/>
          <w:szCs w:val="21"/>
        </w:rPr>
        <w:t>H</w:t>
      </w:r>
      <w:r>
        <w:rPr>
          <w:rFonts w:ascii="Arial" w:hAnsi="Arial" w:cs="Arial"/>
          <w:szCs w:val="21"/>
          <w:vertAlign w:val="subscript"/>
        </w:rPr>
        <w:t>2</w:t>
      </w:r>
      <w:r>
        <w:rPr>
          <w:rFonts w:ascii="Arial" w:hAnsi="Arial" w:cs="Arial"/>
          <w:szCs w:val="21"/>
        </w:rPr>
        <w:t>O</w:t>
      </w:r>
      <w:r>
        <w:rPr>
          <w:rFonts w:ascii="Arial" w:hAnsi="Arial" w:cs="Arial"/>
          <w:szCs w:val="21"/>
          <w:vertAlign w:val="subscript"/>
        </w:rPr>
        <w:t>2</w:t>
      </w:r>
      <w:bookmarkEnd w:id="30"/>
      <w:r>
        <w:rPr>
          <w:rFonts w:ascii="Arial" w:eastAsia="Calibri" w:hAnsi="Arial" w:cs="Arial"/>
          <w:szCs w:val="21"/>
          <w:u w:color="000000"/>
        </w:rPr>
        <w:t xml:space="preserve"> group</w:t>
      </w:r>
    </w:p>
    <w:p w:rsidR="00451282" w:rsidRDefault="00B16282">
      <w:pPr>
        <w:spacing w:line="480" w:lineRule="auto"/>
        <w:rPr>
          <w:rFonts w:ascii="Arial" w:hAnsi="Arial" w:cs="Arial"/>
          <w:szCs w:val="21"/>
          <w:u w:color="000000"/>
        </w:rPr>
      </w:pPr>
      <w:r>
        <w:rPr>
          <w:rFonts w:ascii="Arial" w:hAnsi="Arial" w:cs="Arial" w:hint="eastAsia"/>
          <w:szCs w:val="21"/>
        </w:rPr>
        <w:t xml:space="preserve">Table S3. </w:t>
      </w:r>
      <w:r>
        <w:rPr>
          <w:rFonts w:ascii="Arial" w:hAnsi="Arial" w:cs="Arial"/>
          <w:szCs w:val="21"/>
        </w:rPr>
        <w:t xml:space="preserve">Data of the differentially </w:t>
      </w:r>
      <w:r>
        <w:rPr>
          <w:rFonts w:ascii="Arial" w:hAnsi="Arial" w:cs="Arial" w:hint="eastAsia"/>
          <w:szCs w:val="21"/>
        </w:rPr>
        <w:t>mRNA expression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of </w:t>
      </w:r>
      <w:r>
        <w:rPr>
          <w:rFonts w:ascii="Arial" w:hAnsi="Arial" w:cs="Arial"/>
        </w:rPr>
        <w:t>inflammatory factors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and MMPs </w:t>
      </w:r>
      <w:r>
        <w:rPr>
          <w:rFonts w:ascii="Arial" w:hAnsi="Arial" w:cs="Arial"/>
          <w:szCs w:val="21"/>
        </w:rPr>
        <w:t>between</w:t>
      </w:r>
      <w:r>
        <w:rPr>
          <w:rFonts w:ascii="Arial" w:eastAsia="Calibri" w:hAnsi="Arial" w:cs="Arial"/>
          <w:szCs w:val="21"/>
          <w:u w:color="000000"/>
        </w:rPr>
        <w:t xml:space="preserve"> </w:t>
      </w:r>
      <w:r w:rsidR="009C243B">
        <w:rPr>
          <w:rFonts w:ascii="Arial" w:eastAsia="Calibri" w:hAnsi="Arial" w:cs="Arial"/>
          <w:szCs w:val="21"/>
          <w:u w:color="000000"/>
        </w:rPr>
        <w:t>Exo</w:t>
      </w:r>
      <w:r w:rsidR="009C243B">
        <w:rPr>
          <w:rFonts w:ascii="Arial" w:eastAsia="宋体" w:hAnsi="Arial" w:cs="Arial" w:hint="eastAsia"/>
          <w:szCs w:val="21"/>
          <w:u w:color="000000"/>
        </w:rPr>
        <w:t>+</w:t>
      </w:r>
      <w:r w:rsidR="009C243B">
        <w:rPr>
          <w:rFonts w:ascii="Arial" w:hAnsi="Arial" w:cs="Arial"/>
          <w:szCs w:val="21"/>
        </w:rPr>
        <w:t>H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hAnsi="Arial" w:cs="Arial"/>
          <w:szCs w:val="21"/>
        </w:rPr>
        <w:t>O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eastAsia="Calibri" w:hAnsi="Arial" w:cs="Arial"/>
          <w:szCs w:val="21"/>
          <w:u w:color="000000"/>
        </w:rPr>
        <w:t xml:space="preserve"> group</w:t>
      </w:r>
      <w:r w:rsidR="009C243B">
        <w:rPr>
          <w:rFonts w:ascii="Arial" w:hAnsi="Arial" w:cs="Arial" w:hint="eastAsia"/>
          <w:szCs w:val="21"/>
          <w:u w:color="000000"/>
        </w:rPr>
        <w:t xml:space="preserve"> </w:t>
      </w:r>
      <w:r w:rsidR="009C243B">
        <w:rPr>
          <w:rFonts w:ascii="Arial" w:eastAsia="Calibri" w:hAnsi="Arial" w:cs="Arial"/>
          <w:szCs w:val="21"/>
          <w:u w:color="000000"/>
        </w:rPr>
        <w:t>and</w:t>
      </w:r>
      <w:r w:rsidR="009C243B">
        <w:rPr>
          <w:rFonts w:ascii="Arial" w:eastAsia="宋体" w:hAnsi="Arial" w:cs="Arial" w:hint="eastAsia"/>
          <w:szCs w:val="21"/>
          <w:u w:color="000000"/>
        </w:rPr>
        <w:t xml:space="preserve"> PBS+</w:t>
      </w:r>
      <w:r w:rsidR="009C243B">
        <w:rPr>
          <w:rFonts w:ascii="Arial" w:hAnsi="Arial" w:cs="Arial"/>
          <w:szCs w:val="21"/>
        </w:rPr>
        <w:t>H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hAnsi="Arial" w:cs="Arial"/>
          <w:szCs w:val="21"/>
        </w:rPr>
        <w:t>O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eastAsia="Calibri" w:hAnsi="Arial" w:cs="Arial"/>
          <w:szCs w:val="21"/>
          <w:u w:color="000000"/>
        </w:rPr>
        <w:t xml:space="preserve"> group</w:t>
      </w:r>
    </w:p>
    <w:p w:rsidR="00451282" w:rsidRDefault="00B16282">
      <w:pPr>
        <w:spacing w:line="480" w:lineRule="auto"/>
        <w:rPr>
          <w:rFonts w:ascii="Arial" w:hAnsi="Arial" w:cs="Arial"/>
          <w:szCs w:val="21"/>
          <w:u w:color="000000"/>
        </w:rPr>
      </w:pPr>
      <w:bookmarkStart w:id="31" w:name="OLE_LINK98"/>
      <w:bookmarkStart w:id="32" w:name="OLE_LINK99"/>
      <w:r>
        <w:rPr>
          <w:rFonts w:ascii="Arial" w:hAnsi="Arial" w:cs="Arial" w:hint="eastAsia"/>
          <w:szCs w:val="21"/>
        </w:rPr>
        <w:t>Table S4.</w:t>
      </w:r>
      <w:bookmarkEnd w:id="31"/>
      <w:bookmarkEnd w:id="32"/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Data of the differentially protein</w:t>
      </w:r>
      <w:r>
        <w:rPr>
          <w:rFonts w:ascii="Arial" w:hAnsi="Arial" w:cs="Arial" w:hint="eastAsia"/>
          <w:szCs w:val="21"/>
        </w:rPr>
        <w:t xml:space="preserve"> expression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of </w:t>
      </w:r>
      <w:r>
        <w:rPr>
          <w:rFonts w:ascii="Arial" w:hAnsi="Arial" w:cs="Arial"/>
        </w:rPr>
        <w:t>inflammatory factors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and MMPs </w:t>
      </w:r>
      <w:r>
        <w:rPr>
          <w:rFonts w:ascii="Arial" w:hAnsi="Arial" w:cs="Arial"/>
          <w:szCs w:val="21"/>
        </w:rPr>
        <w:t xml:space="preserve">between </w:t>
      </w:r>
      <w:r w:rsidR="009C243B">
        <w:rPr>
          <w:rFonts w:ascii="Arial" w:eastAsia="Calibri" w:hAnsi="Arial" w:cs="Arial"/>
          <w:szCs w:val="21"/>
          <w:u w:color="000000"/>
        </w:rPr>
        <w:t>Exo</w:t>
      </w:r>
      <w:r w:rsidR="009C243B">
        <w:rPr>
          <w:rFonts w:ascii="Arial" w:eastAsia="宋体" w:hAnsi="Arial" w:cs="Arial" w:hint="eastAsia"/>
          <w:szCs w:val="21"/>
          <w:u w:color="000000"/>
        </w:rPr>
        <w:t>+</w:t>
      </w:r>
      <w:r w:rsidR="009C243B">
        <w:rPr>
          <w:rFonts w:ascii="Arial" w:hAnsi="Arial" w:cs="Arial"/>
          <w:szCs w:val="21"/>
        </w:rPr>
        <w:t>H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hAnsi="Arial" w:cs="Arial"/>
          <w:szCs w:val="21"/>
        </w:rPr>
        <w:t>O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eastAsia="Calibri" w:hAnsi="Arial" w:cs="Arial"/>
          <w:szCs w:val="21"/>
          <w:u w:color="000000"/>
        </w:rPr>
        <w:t xml:space="preserve"> group</w:t>
      </w:r>
      <w:r w:rsidR="009C243B">
        <w:rPr>
          <w:rFonts w:ascii="Arial" w:hAnsi="Arial" w:cs="Arial" w:hint="eastAsia"/>
          <w:szCs w:val="21"/>
          <w:u w:color="000000"/>
        </w:rPr>
        <w:t xml:space="preserve"> </w:t>
      </w:r>
      <w:r w:rsidR="009C243B">
        <w:rPr>
          <w:rFonts w:ascii="Arial" w:eastAsia="Calibri" w:hAnsi="Arial" w:cs="Arial"/>
          <w:szCs w:val="21"/>
          <w:u w:color="000000"/>
        </w:rPr>
        <w:t>and</w:t>
      </w:r>
      <w:r w:rsidR="009C243B">
        <w:rPr>
          <w:rFonts w:ascii="Arial" w:eastAsia="宋体" w:hAnsi="Arial" w:cs="Arial" w:hint="eastAsia"/>
          <w:szCs w:val="21"/>
          <w:u w:color="000000"/>
        </w:rPr>
        <w:t xml:space="preserve"> PBS+</w:t>
      </w:r>
      <w:r w:rsidR="009C243B">
        <w:rPr>
          <w:rFonts w:ascii="Arial" w:hAnsi="Arial" w:cs="Arial"/>
          <w:szCs w:val="21"/>
        </w:rPr>
        <w:t>H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hAnsi="Arial" w:cs="Arial"/>
          <w:szCs w:val="21"/>
        </w:rPr>
        <w:t>O</w:t>
      </w:r>
      <w:r w:rsidR="009C243B">
        <w:rPr>
          <w:rFonts w:ascii="Arial" w:hAnsi="Arial" w:cs="Arial"/>
          <w:szCs w:val="21"/>
          <w:vertAlign w:val="subscript"/>
        </w:rPr>
        <w:t>2</w:t>
      </w:r>
      <w:r w:rsidR="009C243B">
        <w:rPr>
          <w:rFonts w:ascii="Arial" w:eastAsia="Calibri" w:hAnsi="Arial" w:cs="Arial"/>
          <w:szCs w:val="21"/>
          <w:u w:color="000000"/>
        </w:rPr>
        <w:t xml:space="preserve"> group</w:t>
      </w:r>
    </w:p>
    <w:p w:rsidR="00451282" w:rsidRDefault="00B16282">
      <w:pPr>
        <w:spacing w:line="48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Table S5. </w:t>
      </w:r>
      <w:r>
        <w:rPr>
          <w:rFonts w:ascii="Arial" w:hAnsi="Arial" w:cs="Arial"/>
          <w:szCs w:val="21"/>
        </w:rPr>
        <w:t xml:space="preserve">List of </w:t>
      </w:r>
      <w:r>
        <w:rPr>
          <w:rFonts w:ascii="Arial" w:hAnsi="Arial" w:cs="Arial" w:hint="eastAsia"/>
          <w:szCs w:val="21"/>
        </w:rPr>
        <w:t xml:space="preserve">microRNA </w:t>
      </w:r>
      <w:r>
        <w:rPr>
          <w:rFonts w:ascii="Arial" w:hAnsi="Arial" w:cs="Arial"/>
          <w:szCs w:val="21"/>
        </w:rPr>
        <w:t>express</w:t>
      </w:r>
      <w:r>
        <w:rPr>
          <w:rFonts w:ascii="Arial" w:hAnsi="Arial" w:cs="Arial" w:hint="eastAsia"/>
          <w:szCs w:val="21"/>
        </w:rPr>
        <w:t xml:space="preserve">ion of </w:t>
      </w:r>
      <w:r>
        <w:rPr>
          <w:rFonts w:ascii="Arial" w:eastAsia="Calibri" w:hAnsi="Arial" w:cs="Arial"/>
          <w:szCs w:val="21"/>
          <w:u w:color="000000"/>
        </w:rPr>
        <w:t>Exo group</w:t>
      </w:r>
      <w:r w:rsidR="009C243B">
        <w:rPr>
          <w:rFonts w:ascii="Arial" w:hAnsi="Arial" w:cs="Arial" w:hint="eastAsia"/>
          <w:szCs w:val="21"/>
          <w:u w:color="000000"/>
        </w:rPr>
        <w:t xml:space="preserve"> </w:t>
      </w:r>
      <w:r w:rsidR="009C243B" w:rsidRPr="00735AD5">
        <w:rPr>
          <w:rFonts w:ascii="Arial" w:hAnsi="Arial" w:cs="Arial"/>
        </w:rPr>
        <w:t>(hTM</w:t>
      </w:r>
      <w:r w:rsidR="009C243B">
        <w:rPr>
          <w:rFonts w:ascii="Arial" w:hAnsi="Arial" w:cs="Arial" w:hint="eastAsia"/>
        </w:rPr>
        <w:t>C</w:t>
      </w:r>
      <w:r w:rsidR="009C243B" w:rsidRPr="00735AD5">
        <w:rPr>
          <w:rFonts w:ascii="Arial" w:hAnsi="Arial" w:cs="Arial"/>
        </w:rPr>
        <w:t xml:space="preserve">s pretreated by </w:t>
      </w:r>
      <w:r w:rsidR="009C243B">
        <w:rPr>
          <w:rFonts w:ascii="Arial" w:hAnsi="Arial" w:cs="Arial" w:hint="eastAsia"/>
          <w:szCs w:val="21"/>
        </w:rPr>
        <w:t>hBMSC-derived exosomes</w:t>
      </w:r>
      <w:r w:rsidR="009C243B" w:rsidRPr="00735AD5">
        <w:rPr>
          <w:rFonts w:ascii="Arial" w:hAnsi="Arial" w:cs="Arial"/>
        </w:rPr>
        <w:t xml:space="preserve"> and followed by exposure to H</w:t>
      </w:r>
      <w:r w:rsidR="009C243B" w:rsidRPr="00735AD5">
        <w:rPr>
          <w:rStyle w:val="a3"/>
          <w:rFonts w:ascii="Arial" w:hAnsi="Arial" w:cs="Arial"/>
          <w:vertAlign w:val="subscript"/>
        </w:rPr>
        <w:t>2</w:t>
      </w:r>
      <w:r w:rsidR="009C243B" w:rsidRPr="00735AD5">
        <w:rPr>
          <w:rFonts w:ascii="Arial" w:hAnsi="Arial" w:cs="Arial"/>
        </w:rPr>
        <w:t>O</w:t>
      </w:r>
      <w:r w:rsidR="009C243B" w:rsidRPr="00735AD5">
        <w:rPr>
          <w:rStyle w:val="a3"/>
          <w:rFonts w:ascii="Arial" w:hAnsi="Arial" w:cs="Arial"/>
          <w:vertAlign w:val="subscript"/>
        </w:rPr>
        <w:t>2</w:t>
      </w:r>
      <w:r w:rsidR="009C243B" w:rsidRPr="009C243B">
        <w:rPr>
          <w:rStyle w:val="a3"/>
          <w:rFonts w:ascii="Arial" w:hAnsi="Arial" w:cs="Arial" w:hint="eastAsia"/>
        </w:rPr>
        <w:t>)</w:t>
      </w:r>
      <w:r>
        <w:rPr>
          <w:rFonts w:ascii="Arial" w:hAnsi="Arial" w:cs="Arial" w:hint="eastAsia"/>
          <w:szCs w:val="21"/>
          <w:u w:color="000000"/>
        </w:rPr>
        <w:t xml:space="preserve"> </w:t>
      </w:r>
      <w:r>
        <w:rPr>
          <w:rFonts w:ascii="Arial" w:eastAsia="Calibri" w:hAnsi="Arial" w:cs="Arial"/>
          <w:szCs w:val="21"/>
          <w:u w:color="000000"/>
        </w:rPr>
        <w:t>and</w:t>
      </w:r>
      <w:r>
        <w:rPr>
          <w:rFonts w:ascii="Arial" w:eastAsia="宋体" w:hAnsi="Arial" w:cs="Arial" w:hint="eastAsia"/>
          <w:szCs w:val="21"/>
          <w:u w:color="000000"/>
        </w:rPr>
        <w:t xml:space="preserve"> </w:t>
      </w:r>
      <w:r w:rsidR="009C243B">
        <w:rPr>
          <w:rFonts w:ascii="Arial" w:eastAsia="宋体" w:hAnsi="Arial" w:cs="Arial" w:hint="eastAsia"/>
          <w:szCs w:val="21"/>
          <w:u w:color="000000"/>
        </w:rPr>
        <w:t>control</w:t>
      </w:r>
      <w:r>
        <w:rPr>
          <w:rFonts w:ascii="Arial" w:eastAsia="Calibri" w:hAnsi="Arial" w:cs="Arial"/>
          <w:szCs w:val="21"/>
          <w:u w:color="000000"/>
        </w:rPr>
        <w:t xml:space="preserve"> group</w:t>
      </w:r>
      <w:r w:rsidR="009C243B">
        <w:rPr>
          <w:rFonts w:ascii="Arial" w:hAnsi="Arial" w:cs="Arial" w:hint="eastAsia"/>
          <w:szCs w:val="21"/>
          <w:u w:color="000000"/>
        </w:rPr>
        <w:t xml:space="preserve"> </w:t>
      </w:r>
      <w:r w:rsidR="009C243B" w:rsidRPr="00735AD5">
        <w:rPr>
          <w:rFonts w:ascii="Arial" w:hAnsi="Arial" w:cs="Arial"/>
        </w:rPr>
        <w:t>(hTM cells pretreated by PBS and followed by exposure to H</w:t>
      </w:r>
      <w:r w:rsidR="009C243B" w:rsidRPr="00735AD5">
        <w:rPr>
          <w:rStyle w:val="a3"/>
          <w:rFonts w:ascii="Arial" w:hAnsi="Arial" w:cs="Arial"/>
          <w:vertAlign w:val="subscript"/>
        </w:rPr>
        <w:t>2</w:t>
      </w:r>
      <w:r w:rsidR="009C243B" w:rsidRPr="00735AD5">
        <w:rPr>
          <w:rFonts w:ascii="Arial" w:hAnsi="Arial" w:cs="Arial"/>
        </w:rPr>
        <w:t>O</w:t>
      </w:r>
      <w:r w:rsidR="009C243B" w:rsidRPr="00735AD5">
        <w:rPr>
          <w:rStyle w:val="a3"/>
          <w:rFonts w:ascii="Arial" w:hAnsi="Arial" w:cs="Arial"/>
          <w:vertAlign w:val="subscript"/>
        </w:rPr>
        <w:t>2</w:t>
      </w:r>
      <w:r w:rsidR="009C243B" w:rsidRPr="009C243B">
        <w:rPr>
          <w:rStyle w:val="a3"/>
          <w:rFonts w:ascii="Arial" w:hAnsi="Arial" w:cs="Arial" w:hint="eastAsia"/>
        </w:rPr>
        <w:t>)</w:t>
      </w:r>
      <w:r>
        <w:rPr>
          <w:rFonts w:ascii="Arial" w:hAnsi="Arial" w:cs="Arial"/>
          <w:szCs w:val="21"/>
        </w:rPr>
        <w:t xml:space="preserve"> </w:t>
      </w:r>
    </w:p>
    <w:p w:rsidR="00451282" w:rsidRPr="00B16282" w:rsidRDefault="00B16282">
      <w:pPr>
        <w:spacing w:line="480" w:lineRule="auto"/>
        <w:rPr>
          <w:rFonts w:ascii="Arial" w:hAnsi="Arial" w:cs="Arial" w:hint="eastAsia"/>
          <w:szCs w:val="21"/>
          <w:u w:color="000000"/>
        </w:rPr>
      </w:pPr>
      <w:r>
        <w:rPr>
          <w:rFonts w:ascii="Arial" w:hAnsi="Arial" w:cs="Arial" w:hint="eastAsia"/>
          <w:szCs w:val="21"/>
        </w:rPr>
        <w:t>Table S</w:t>
      </w: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 w:hint="eastAsia"/>
          <w:szCs w:val="21"/>
        </w:rPr>
        <w:t xml:space="preserve">. </w:t>
      </w:r>
      <w:r>
        <w:rPr>
          <w:rFonts w:ascii="Arial" w:hAnsi="Arial" w:cs="Arial"/>
          <w:szCs w:val="21"/>
        </w:rPr>
        <w:t>List of</w:t>
      </w:r>
      <w:r>
        <w:rPr>
          <w:rFonts w:ascii="Arial" w:hAnsi="Arial" w:cs="Arial" w:hint="eastAsia"/>
          <w:szCs w:val="21"/>
        </w:rPr>
        <w:t xml:space="preserve"> LncRNA and mRNA </w:t>
      </w:r>
      <w:r>
        <w:rPr>
          <w:rFonts w:ascii="Arial" w:hAnsi="Arial" w:cs="Arial"/>
          <w:szCs w:val="21"/>
        </w:rPr>
        <w:t>express</w:t>
      </w:r>
      <w:r>
        <w:rPr>
          <w:rFonts w:ascii="Arial" w:hAnsi="Arial" w:cs="Arial" w:hint="eastAsia"/>
          <w:szCs w:val="21"/>
        </w:rPr>
        <w:t xml:space="preserve">ion of </w:t>
      </w:r>
      <w:r w:rsidR="009C243B">
        <w:rPr>
          <w:rFonts w:ascii="Arial" w:eastAsia="Calibri" w:hAnsi="Arial" w:cs="Arial"/>
          <w:szCs w:val="21"/>
          <w:u w:color="000000"/>
        </w:rPr>
        <w:t>Exo</w:t>
      </w:r>
      <w:r w:rsidR="009C243B">
        <w:rPr>
          <w:rFonts w:ascii="Arial" w:hAnsi="Arial" w:cs="Arial" w:hint="eastAsia"/>
          <w:szCs w:val="21"/>
          <w:u w:color="000000"/>
        </w:rPr>
        <w:t>-</w:t>
      </w:r>
      <w:r w:rsidR="009C243B">
        <w:rPr>
          <w:rFonts w:ascii="Arial" w:hAnsi="Arial" w:cs="Arial" w:hint="eastAsia"/>
          <w:szCs w:val="21"/>
          <w:u w:color="000000"/>
        </w:rPr>
        <w:t xml:space="preserve"> </w:t>
      </w:r>
      <w:r w:rsidR="009C243B">
        <w:rPr>
          <w:rFonts w:ascii="Arial" w:eastAsia="Calibri" w:hAnsi="Arial" w:cs="Arial"/>
          <w:szCs w:val="21"/>
          <w:u w:color="000000"/>
        </w:rPr>
        <w:t>and</w:t>
      </w:r>
      <w:r w:rsidR="009C243B">
        <w:rPr>
          <w:rFonts w:ascii="Arial" w:eastAsia="宋体" w:hAnsi="Arial" w:cs="Arial" w:hint="eastAsia"/>
          <w:szCs w:val="21"/>
          <w:u w:color="000000"/>
        </w:rPr>
        <w:t xml:space="preserve"> control</w:t>
      </w:r>
      <w:r w:rsidR="009C243B">
        <w:rPr>
          <w:rFonts w:ascii="Arial" w:eastAsia="Calibri" w:hAnsi="Arial" w:cs="Arial"/>
          <w:szCs w:val="21"/>
          <w:u w:color="000000"/>
        </w:rPr>
        <w:t xml:space="preserve"> group</w:t>
      </w:r>
      <w:r>
        <w:rPr>
          <w:rFonts w:ascii="Arial" w:hAnsi="Arial" w:cs="Arial" w:hint="eastAsia"/>
          <w:szCs w:val="21"/>
          <w:u w:color="000000"/>
        </w:rPr>
        <w:t xml:space="preserve"> </w:t>
      </w:r>
      <w:bookmarkStart w:id="33" w:name="_GoBack"/>
      <w:bookmarkEnd w:id="33"/>
    </w:p>
    <w:p w:rsidR="00451282" w:rsidRDefault="00451282">
      <w:pPr>
        <w:spacing w:line="480" w:lineRule="auto"/>
        <w:rPr>
          <w:rFonts w:ascii="Arial" w:hAnsi="Arial" w:cs="Arial"/>
          <w:szCs w:val="21"/>
        </w:rPr>
      </w:pPr>
    </w:p>
    <w:sectPr w:rsidR="0045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B5"/>
    <w:rsid w:val="00046EF6"/>
    <w:rsid w:val="00050876"/>
    <w:rsid w:val="000726FB"/>
    <w:rsid w:val="00073E7C"/>
    <w:rsid w:val="00086DDF"/>
    <w:rsid w:val="00095EC4"/>
    <w:rsid w:val="001218D6"/>
    <w:rsid w:val="00124EF4"/>
    <w:rsid w:val="00132317"/>
    <w:rsid w:val="00136E9B"/>
    <w:rsid w:val="00156F60"/>
    <w:rsid w:val="00173EC8"/>
    <w:rsid w:val="00182388"/>
    <w:rsid w:val="00192905"/>
    <w:rsid w:val="001947D7"/>
    <w:rsid w:val="001B1FA8"/>
    <w:rsid w:val="001C6A1B"/>
    <w:rsid w:val="001C7247"/>
    <w:rsid w:val="00256A09"/>
    <w:rsid w:val="00257208"/>
    <w:rsid w:val="002625EB"/>
    <w:rsid w:val="002945CF"/>
    <w:rsid w:val="002958D1"/>
    <w:rsid w:val="002B0519"/>
    <w:rsid w:val="002B47AD"/>
    <w:rsid w:val="002F2253"/>
    <w:rsid w:val="00302143"/>
    <w:rsid w:val="00321F7C"/>
    <w:rsid w:val="0032752E"/>
    <w:rsid w:val="00332D58"/>
    <w:rsid w:val="00334466"/>
    <w:rsid w:val="00354D06"/>
    <w:rsid w:val="00380131"/>
    <w:rsid w:val="003803B5"/>
    <w:rsid w:val="00381D3B"/>
    <w:rsid w:val="003D208A"/>
    <w:rsid w:val="00410E35"/>
    <w:rsid w:val="00417CCF"/>
    <w:rsid w:val="0042131A"/>
    <w:rsid w:val="00426884"/>
    <w:rsid w:val="00451282"/>
    <w:rsid w:val="0045710E"/>
    <w:rsid w:val="00475038"/>
    <w:rsid w:val="004F7F6C"/>
    <w:rsid w:val="00503A81"/>
    <w:rsid w:val="005229E0"/>
    <w:rsid w:val="005712F9"/>
    <w:rsid w:val="00590C84"/>
    <w:rsid w:val="00597032"/>
    <w:rsid w:val="005A350C"/>
    <w:rsid w:val="005B0453"/>
    <w:rsid w:val="005C6A2D"/>
    <w:rsid w:val="005E0519"/>
    <w:rsid w:val="0062528E"/>
    <w:rsid w:val="00630045"/>
    <w:rsid w:val="006648C4"/>
    <w:rsid w:val="00672C4B"/>
    <w:rsid w:val="006735E4"/>
    <w:rsid w:val="00696F30"/>
    <w:rsid w:val="006A2297"/>
    <w:rsid w:val="006F2753"/>
    <w:rsid w:val="006F5B81"/>
    <w:rsid w:val="006F6014"/>
    <w:rsid w:val="007048AA"/>
    <w:rsid w:val="007064C5"/>
    <w:rsid w:val="0071024C"/>
    <w:rsid w:val="00714EF2"/>
    <w:rsid w:val="00715C0A"/>
    <w:rsid w:val="007339CA"/>
    <w:rsid w:val="007A1206"/>
    <w:rsid w:val="007A1D01"/>
    <w:rsid w:val="007A38DD"/>
    <w:rsid w:val="007B2B22"/>
    <w:rsid w:val="007B6B97"/>
    <w:rsid w:val="007B7CC9"/>
    <w:rsid w:val="007E4908"/>
    <w:rsid w:val="008258D5"/>
    <w:rsid w:val="00861EB0"/>
    <w:rsid w:val="0087031C"/>
    <w:rsid w:val="008B2D78"/>
    <w:rsid w:val="008B36D9"/>
    <w:rsid w:val="008D686C"/>
    <w:rsid w:val="008D7EC2"/>
    <w:rsid w:val="008F141B"/>
    <w:rsid w:val="008F2135"/>
    <w:rsid w:val="008F2E46"/>
    <w:rsid w:val="009053DF"/>
    <w:rsid w:val="0091056B"/>
    <w:rsid w:val="0091545D"/>
    <w:rsid w:val="00931182"/>
    <w:rsid w:val="00962035"/>
    <w:rsid w:val="0099723B"/>
    <w:rsid w:val="009A0A1D"/>
    <w:rsid w:val="009A1ED9"/>
    <w:rsid w:val="009A6052"/>
    <w:rsid w:val="009B69E0"/>
    <w:rsid w:val="009C243B"/>
    <w:rsid w:val="009E3542"/>
    <w:rsid w:val="009E7DF7"/>
    <w:rsid w:val="00A10E3A"/>
    <w:rsid w:val="00A518B2"/>
    <w:rsid w:val="00A6444E"/>
    <w:rsid w:val="00A65AFC"/>
    <w:rsid w:val="00A76F23"/>
    <w:rsid w:val="00A83F13"/>
    <w:rsid w:val="00AB7ABD"/>
    <w:rsid w:val="00AD22BB"/>
    <w:rsid w:val="00AD26B2"/>
    <w:rsid w:val="00AE234B"/>
    <w:rsid w:val="00B06A88"/>
    <w:rsid w:val="00B16282"/>
    <w:rsid w:val="00B3426D"/>
    <w:rsid w:val="00B43EE0"/>
    <w:rsid w:val="00B47372"/>
    <w:rsid w:val="00B55675"/>
    <w:rsid w:val="00B62DD6"/>
    <w:rsid w:val="00B63024"/>
    <w:rsid w:val="00B66969"/>
    <w:rsid w:val="00B77757"/>
    <w:rsid w:val="00B80670"/>
    <w:rsid w:val="00B9055E"/>
    <w:rsid w:val="00BA2068"/>
    <w:rsid w:val="00BA3BC2"/>
    <w:rsid w:val="00BB7B8B"/>
    <w:rsid w:val="00BC4CD3"/>
    <w:rsid w:val="00C039AD"/>
    <w:rsid w:val="00C1400A"/>
    <w:rsid w:val="00C267F4"/>
    <w:rsid w:val="00C5565C"/>
    <w:rsid w:val="00C77BEA"/>
    <w:rsid w:val="00C814D9"/>
    <w:rsid w:val="00C86314"/>
    <w:rsid w:val="00CD1679"/>
    <w:rsid w:val="00D22B4F"/>
    <w:rsid w:val="00D2519E"/>
    <w:rsid w:val="00D32022"/>
    <w:rsid w:val="00D52E30"/>
    <w:rsid w:val="00D543D7"/>
    <w:rsid w:val="00D66DD3"/>
    <w:rsid w:val="00D81188"/>
    <w:rsid w:val="00DA1F53"/>
    <w:rsid w:val="00DA28B0"/>
    <w:rsid w:val="00DA76DC"/>
    <w:rsid w:val="00DB124A"/>
    <w:rsid w:val="00DF627F"/>
    <w:rsid w:val="00E209DB"/>
    <w:rsid w:val="00E43158"/>
    <w:rsid w:val="00E657B7"/>
    <w:rsid w:val="00E85F4F"/>
    <w:rsid w:val="00EB0D9F"/>
    <w:rsid w:val="00EE5623"/>
    <w:rsid w:val="00F0394D"/>
    <w:rsid w:val="00F24572"/>
    <w:rsid w:val="00F26E97"/>
    <w:rsid w:val="00F3655C"/>
    <w:rsid w:val="00F7682D"/>
    <w:rsid w:val="00F84D31"/>
    <w:rsid w:val="00F91047"/>
    <w:rsid w:val="00F9346A"/>
    <w:rsid w:val="00FC45F9"/>
    <w:rsid w:val="00FC6538"/>
    <w:rsid w:val="00FD1FAF"/>
    <w:rsid w:val="00FE353D"/>
    <w:rsid w:val="00FF3505"/>
    <w:rsid w:val="00FF555E"/>
    <w:rsid w:val="00FF6071"/>
    <w:rsid w:val="10AB3353"/>
    <w:rsid w:val="16E8080E"/>
    <w:rsid w:val="2B706539"/>
    <w:rsid w:val="336342CB"/>
    <w:rsid w:val="33672722"/>
    <w:rsid w:val="526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6</cp:revision>
  <dcterms:created xsi:type="dcterms:W3CDTF">2021-01-18T13:25:00Z</dcterms:created>
  <dcterms:modified xsi:type="dcterms:W3CDTF">2021-02-10T15:07:00Z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