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1"/>
          <w:numId w:val="0"/>
        </w:numPr>
      </w:pPr>
    </w:p>
    <w:p>
      <w:pPr>
        <w:pStyle w:val="19"/>
        <w:jc w:val="both"/>
      </w:pPr>
      <w:r>
        <w:rPr>
          <w:rFonts w:hint="eastAsia" w:eastAsia="宋体"/>
          <w:lang w:val="en-US" w:eastAsia="zh-CN"/>
        </w:rPr>
        <w:t xml:space="preserve">Supplementary Table 1: </w:t>
      </w:r>
      <w:r>
        <w:rPr>
          <w:rFonts w:hint="eastAsia"/>
        </w:rPr>
        <w:t>Correlations between</w:t>
      </w:r>
      <w:r>
        <w:rPr>
          <w:rFonts w:hint="eastAsia" w:eastAsia="宋体"/>
          <w:lang w:val="en-US" w:eastAsia="zh-CN"/>
        </w:rPr>
        <w:t xml:space="preserve"> SF-36 scale score</w:t>
      </w:r>
      <w:r>
        <w:rPr>
          <w:rFonts w:hint="eastAsia"/>
        </w:rPr>
        <w:t>,</w:t>
      </w:r>
      <w:r>
        <w:rPr>
          <w:rFonts w:hint="eastAsia" w:eastAsia="宋体"/>
          <w:lang w:val="en-US" w:eastAsia="zh-CN"/>
        </w:rPr>
        <w:t xml:space="preserve"> </w:t>
      </w:r>
      <w:r>
        <w:rPr>
          <w:rFonts w:hint="eastAsia"/>
        </w:rPr>
        <w:t>anxiety, and depression</w:t>
      </w:r>
    </w:p>
    <w:p>
      <w:pPr>
        <w:pStyle w:val="19"/>
        <w:jc w:val="both"/>
      </w:pPr>
      <w:bookmarkStart w:id="0" w:name="_GoBack"/>
      <w:bookmarkEnd w:id="0"/>
    </w:p>
    <w:tbl>
      <w:tblPr>
        <w:tblStyle w:val="8"/>
        <w:tblW w:w="112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1017"/>
        <w:gridCol w:w="799"/>
        <w:gridCol w:w="971"/>
        <w:gridCol w:w="1328"/>
        <w:gridCol w:w="380"/>
        <w:gridCol w:w="1327"/>
        <w:gridCol w:w="799"/>
        <w:gridCol w:w="971"/>
        <w:gridCol w:w="13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tblHeader/>
          <w:jc w:val="center"/>
        </w:trPr>
        <w:tc>
          <w:tcPr>
            <w:tcW w:w="2326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017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HAMA</w:t>
            </w:r>
          </w:p>
        </w:tc>
        <w:tc>
          <w:tcPr>
            <w:tcW w:w="799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971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328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380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327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HAMD</w:t>
            </w:r>
          </w:p>
        </w:tc>
        <w:tc>
          <w:tcPr>
            <w:tcW w:w="799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971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328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2326" w:type="dxa"/>
            <w:tcBorders>
              <w:top w:val="single" w:color="000000" w:themeColor="text1" w:sz="1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017" w:type="dxa"/>
            <w:tcBorders>
              <w:top w:val="single" w:color="000000" w:themeColor="text1" w:sz="1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799" w:type="dxa"/>
            <w:tcBorders>
              <w:top w:val="single" w:color="000000" w:themeColor="text1" w:sz="1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SE</w:t>
            </w:r>
          </w:p>
        </w:tc>
        <w:tc>
          <w:tcPr>
            <w:tcW w:w="971" w:type="dxa"/>
            <w:tcBorders>
              <w:top w:val="single" w:color="000000" w:themeColor="text1" w:sz="1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t</w:t>
            </w:r>
          </w:p>
        </w:tc>
        <w:tc>
          <w:tcPr>
            <w:tcW w:w="1328" w:type="dxa"/>
            <w:tcBorders>
              <w:top w:val="single" w:color="000000" w:themeColor="text1" w:sz="1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P</w:t>
            </w:r>
          </w:p>
        </w:tc>
        <w:tc>
          <w:tcPr>
            <w:tcW w:w="380" w:type="dxa"/>
            <w:tcBorders>
              <w:top w:val="single" w:color="000000" w:themeColor="text1" w:sz="1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327" w:type="dxa"/>
            <w:tcBorders>
              <w:top w:val="single" w:color="000000" w:themeColor="text1" w:sz="1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799" w:type="dxa"/>
            <w:tcBorders>
              <w:top w:val="single" w:color="000000" w:themeColor="text1" w:sz="1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SE</w:t>
            </w:r>
          </w:p>
        </w:tc>
        <w:tc>
          <w:tcPr>
            <w:tcW w:w="971" w:type="dxa"/>
            <w:tcBorders>
              <w:top w:val="single" w:color="000000" w:themeColor="text1" w:sz="1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t</w:t>
            </w:r>
          </w:p>
        </w:tc>
        <w:tc>
          <w:tcPr>
            <w:tcW w:w="1328" w:type="dxa"/>
            <w:tcBorders>
              <w:top w:val="single" w:color="000000" w:themeColor="text1" w:sz="1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Physical Functioning</w:t>
            </w: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>(PF)</w:t>
            </w:r>
          </w:p>
        </w:tc>
        <w:tc>
          <w:tcPr>
            <w:tcW w:w="10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-0.24 </w:t>
            </w:r>
          </w:p>
        </w:tc>
        <w:tc>
          <w:tcPr>
            <w:tcW w:w="7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0.02 </w:t>
            </w:r>
          </w:p>
        </w:tc>
        <w:tc>
          <w:tcPr>
            <w:tcW w:w="9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-13.16 </w:t>
            </w:r>
          </w:p>
        </w:tc>
        <w:tc>
          <w:tcPr>
            <w:tcW w:w="1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&lt; 0.001***</w:t>
            </w:r>
          </w:p>
        </w:tc>
        <w:tc>
          <w:tcPr>
            <w:tcW w:w="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3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-0.27 </w:t>
            </w:r>
          </w:p>
        </w:tc>
        <w:tc>
          <w:tcPr>
            <w:tcW w:w="7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0.02 </w:t>
            </w:r>
          </w:p>
        </w:tc>
        <w:tc>
          <w:tcPr>
            <w:tcW w:w="9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-15.50 </w:t>
            </w:r>
          </w:p>
        </w:tc>
        <w:tc>
          <w:tcPr>
            <w:tcW w:w="1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&lt; 0.001***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Role-physical</w:t>
            </w: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 xml:space="preserve"> (RP)</w:t>
            </w:r>
          </w:p>
        </w:tc>
        <w:tc>
          <w:tcPr>
            <w:tcW w:w="10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0.10 </w:t>
            </w:r>
          </w:p>
        </w:tc>
        <w:tc>
          <w:tcPr>
            <w:tcW w:w="7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0.02 </w:t>
            </w:r>
          </w:p>
        </w:tc>
        <w:tc>
          <w:tcPr>
            <w:tcW w:w="9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4.49 </w:t>
            </w:r>
          </w:p>
        </w:tc>
        <w:tc>
          <w:tcPr>
            <w:tcW w:w="1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&lt; 0.001***</w:t>
            </w:r>
          </w:p>
        </w:tc>
        <w:tc>
          <w:tcPr>
            <w:tcW w:w="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3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0.08 </w:t>
            </w:r>
          </w:p>
        </w:tc>
        <w:tc>
          <w:tcPr>
            <w:tcW w:w="7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0.02 </w:t>
            </w:r>
          </w:p>
        </w:tc>
        <w:tc>
          <w:tcPr>
            <w:tcW w:w="9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3.49 </w:t>
            </w:r>
          </w:p>
        </w:tc>
        <w:tc>
          <w:tcPr>
            <w:tcW w:w="1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&lt; 0.001***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Bodily Pain</w:t>
            </w: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 xml:space="preserve"> (BP)</w:t>
            </w:r>
          </w:p>
        </w:tc>
        <w:tc>
          <w:tcPr>
            <w:tcW w:w="10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-0.09 </w:t>
            </w:r>
          </w:p>
        </w:tc>
        <w:tc>
          <w:tcPr>
            <w:tcW w:w="7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0.04 </w:t>
            </w:r>
          </w:p>
        </w:tc>
        <w:tc>
          <w:tcPr>
            <w:tcW w:w="9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-2.39 </w:t>
            </w:r>
          </w:p>
        </w:tc>
        <w:tc>
          <w:tcPr>
            <w:tcW w:w="1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0.017 *</w:t>
            </w:r>
          </w:p>
        </w:tc>
        <w:tc>
          <w:tcPr>
            <w:tcW w:w="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3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-0.11 </w:t>
            </w:r>
          </w:p>
        </w:tc>
        <w:tc>
          <w:tcPr>
            <w:tcW w:w="7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0.04 </w:t>
            </w:r>
          </w:p>
        </w:tc>
        <w:tc>
          <w:tcPr>
            <w:tcW w:w="9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-3.15 </w:t>
            </w:r>
          </w:p>
        </w:tc>
        <w:tc>
          <w:tcPr>
            <w:tcW w:w="1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0.0018**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General Health</w:t>
            </w: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 xml:space="preserve"> (GH)</w:t>
            </w:r>
          </w:p>
        </w:tc>
        <w:tc>
          <w:tcPr>
            <w:tcW w:w="10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7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0.04 </w:t>
            </w:r>
          </w:p>
        </w:tc>
        <w:tc>
          <w:tcPr>
            <w:tcW w:w="9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3.39 </w:t>
            </w:r>
          </w:p>
        </w:tc>
        <w:tc>
          <w:tcPr>
            <w:tcW w:w="1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&lt; 0.001***</w:t>
            </w:r>
          </w:p>
        </w:tc>
        <w:tc>
          <w:tcPr>
            <w:tcW w:w="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3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0.09 </w:t>
            </w:r>
          </w:p>
        </w:tc>
        <w:tc>
          <w:tcPr>
            <w:tcW w:w="7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0.04 </w:t>
            </w:r>
          </w:p>
        </w:tc>
        <w:tc>
          <w:tcPr>
            <w:tcW w:w="9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2.59 </w:t>
            </w:r>
          </w:p>
        </w:tc>
        <w:tc>
          <w:tcPr>
            <w:tcW w:w="1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0.012 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Validity</w:t>
            </w: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 xml:space="preserve"> (VT)</w:t>
            </w:r>
          </w:p>
        </w:tc>
        <w:tc>
          <w:tcPr>
            <w:tcW w:w="10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-0.25 </w:t>
            </w:r>
          </w:p>
        </w:tc>
        <w:tc>
          <w:tcPr>
            <w:tcW w:w="7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0.06 </w:t>
            </w:r>
          </w:p>
        </w:tc>
        <w:tc>
          <w:tcPr>
            <w:tcW w:w="9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-4.39 </w:t>
            </w:r>
          </w:p>
        </w:tc>
        <w:tc>
          <w:tcPr>
            <w:tcW w:w="1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&lt; 0.001***</w:t>
            </w:r>
          </w:p>
        </w:tc>
        <w:tc>
          <w:tcPr>
            <w:tcW w:w="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3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-0.18 </w:t>
            </w:r>
          </w:p>
        </w:tc>
        <w:tc>
          <w:tcPr>
            <w:tcW w:w="7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0.05 </w:t>
            </w:r>
          </w:p>
        </w:tc>
        <w:tc>
          <w:tcPr>
            <w:tcW w:w="9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-3.28 </w:t>
            </w:r>
          </w:p>
        </w:tc>
        <w:tc>
          <w:tcPr>
            <w:tcW w:w="1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0.0012**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Social Function</w:t>
            </w: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 xml:space="preserve"> (SF)</w:t>
            </w:r>
          </w:p>
        </w:tc>
        <w:tc>
          <w:tcPr>
            <w:tcW w:w="10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0.00 </w:t>
            </w:r>
          </w:p>
        </w:tc>
        <w:tc>
          <w:tcPr>
            <w:tcW w:w="7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0.03 </w:t>
            </w:r>
          </w:p>
        </w:tc>
        <w:tc>
          <w:tcPr>
            <w:tcW w:w="9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-0.03 </w:t>
            </w:r>
          </w:p>
        </w:tc>
        <w:tc>
          <w:tcPr>
            <w:tcW w:w="1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0.98 </w:t>
            </w:r>
          </w:p>
        </w:tc>
        <w:tc>
          <w:tcPr>
            <w:tcW w:w="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3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0.02 </w:t>
            </w:r>
          </w:p>
        </w:tc>
        <w:tc>
          <w:tcPr>
            <w:tcW w:w="7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0.03 </w:t>
            </w:r>
          </w:p>
        </w:tc>
        <w:tc>
          <w:tcPr>
            <w:tcW w:w="9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0.47 </w:t>
            </w:r>
          </w:p>
        </w:tc>
        <w:tc>
          <w:tcPr>
            <w:tcW w:w="1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0.64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2326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Role-emotional</w:t>
            </w: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 xml:space="preserve"> (RE)</w:t>
            </w:r>
          </w:p>
        </w:tc>
        <w:tc>
          <w:tcPr>
            <w:tcW w:w="1017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-0.02 </w:t>
            </w:r>
          </w:p>
        </w:tc>
        <w:tc>
          <w:tcPr>
            <w:tcW w:w="799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0.03 </w:t>
            </w:r>
          </w:p>
        </w:tc>
        <w:tc>
          <w:tcPr>
            <w:tcW w:w="971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-0.60 </w:t>
            </w:r>
          </w:p>
        </w:tc>
        <w:tc>
          <w:tcPr>
            <w:tcW w:w="1328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0.55 </w:t>
            </w:r>
          </w:p>
        </w:tc>
        <w:tc>
          <w:tcPr>
            <w:tcW w:w="380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327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0.02 </w:t>
            </w:r>
          </w:p>
        </w:tc>
        <w:tc>
          <w:tcPr>
            <w:tcW w:w="799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0.03 </w:t>
            </w:r>
          </w:p>
        </w:tc>
        <w:tc>
          <w:tcPr>
            <w:tcW w:w="971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0.72 </w:t>
            </w:r>
          </w:p>
        </w:tc>
        <w:tc>
          <w:tcPr>
            <w:tcW w:w="1328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2326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Mental Health</w:t>
            </w: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 xml:space="preserve"> (MH)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0.06 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2.12 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0.03</w:t>
            </w: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 *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</w:p>
        </w:tc>
        <w:tc>
          <w:tcPr>
            <w:tcW w:w="1327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0.10 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0.06 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1.69 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spacing w:before="100" w:after="100" w:line="240" w:lineRule="auto"/>
              <w:ind w:left="100" w:right="100" w:firstLine="0"/>
              <w:jc w:val="left"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0.09 </w:t>
            </w:r>
          </w:p>
        </w:tc>
      </w:tr>
    </w:tbl>
    <w:p>
      <w:pPr>
        <w:widowControl/>
        <w:rPr>
          <w:rFonts w:ascii="Cambria" w:hAnsi="Cambria" w:eastAsia="MS Mincho" w:cs="Times New Roman"/>
          <w:i/>
          <w:iCs/>
          <w:kern w:val="0"/>
          <w:sz w:val="24"/>
          <w:lang w:eastAsia="en-US"/>
        </w:rPr>
      </w:pPr>
      <w:r>
        <w:rPr>
          <w:rFonts w:hint="eastAsia" w:ascii="Cambria" w:hAnsi="Cambria" w:eastAsia="宋体" w:cs="Times New Roman"/>
          <w:i w:val="0"/>
          <w:iCs w:val="0"/>
          <w:color w:val="000000"/>
          <w:kern w:val="0"/>
          <w:sz w:val="24"/>
        </w:rPr>
        <w:t>（</w:t>
      </w:r>
      <w:r>
        <w:rPr>
          <w:rFonts w:hint="eastAsia" w:ascii="Cambria" w:hAnsi="Cambria" w:eastAsia="宋体" w:cs="Times New Roman"/>
          <w:i/>
          <w:iCs/>
          <w:color w:val="000000"/>
          <w:kern w:val="0"/>
          <w:sz w:val="24"/>
        </w:rPr>
        <w:t xml:space="preserve">* </w:t>
      </w:r>
      <w:r>
        <w:rPr>
          <w:rFonts w:ascii="Cambria" w:hAnsi="Cambria" w:eastAsia="宋体" w:cs="Times New Roman"/>
          <w:i/>
          <w:iCs/>
          <w:color w:val="000000"/>
          <w:kern w:val="0"/>
          <w:sz w:val="24"/>
        </w:rPr>
        <w:t>p</w:t>
      </w:r>
      <w:r>
        <w:rPr>
          <w:rFonts w:hint="eastAsia" w:ascii="Cambria" w:hAnsi="Cambria" w:eastAsia="宋体" w:cs="Times New Roman"/>
          <w:color w:val="000000"/>
          <w:kern w:val="0"/>
          <w:sz w:val="24"/>
        </w:rPr>
        <w:t>&lt;0.05</w:t>
      </w:r>
      <w:r>
        <w:rPr>
          <w:rFonts w:hint="eastAsia" w:ascii="Cambria" w:hAnsi="Cambria" w:eastAsia="宋体" w:cs="Times New Roman"/>
          <w:i/>
          <w:iCs/>
          <w:color w:val="000000"/>
          <w:kern w:val="0"/>
          <w:sz w:val="24"/>
        </w:rPr>
        <w:t xml:space="preserve">,** </w:t>
      </w:r>
      <w:r>
        <w:rPr>
          <w:rFonts w:ascii="Cambria" w:hAnsi="Cambria" w:eastAsia="宋体" w:cs="Times New Roman"/>
          <w:i/>
          <w:iCs/>
          <w:color w:val="000000"/>
          <w:kern w:val="0"/>
          <w:sz w:val="24"/>
        </w:rPr>
        <w:t>p</w:t>
      </w:r>
      <w:r>
        <w:rPr>
          <w:rFonts w:hint="eastAsia" w:ascii="Cambria" w:hAnsi="Cambria" w:eastAsia="宋体" w:cs="Times New Roman"/>
          <w:color w:val="000000"/>
          <w:kern w:val="0"/>
          <w:sz w:val="24"/>
        </w:rPr>
        <w:t>&lt;0.01</w:t>
      </w:r>
      <w:r>
        <w:rPr>
          <w:rFonts w:hint="eastAsia" w:ascii="Cambria" w:hAnsi="Cambria" w:eastAsia="宋体" w:cs="Times New Roman"/>
          <w:i/>
          <w:iCs/>
          <w:color w:val="000000"/>
          <w:kern w:val="0"/>
          <w:sz w:val="24"/>
        </w:rPr>
        <w:t xml:space="preserve">,*** </w:t>
      </w:r>
      <w:r>
        <w:rPr>
          <w:rFonts w:ascii="Cambria" w:hAnsi="Cambria" w:eastAsia="宋体" w:cs="Times New Roman"/>
          <w:i/>
          <w:iCs/>
          <w:color w:val="000000"/>
          <w:kern w:val="0"/>
          <w:sz w:val="24"/>
        </w:rPr>
        <w:t>p</w:t>
      </w:r>
      <w:r>
        <w:rPr>
          <w:rFonts w:hint="eastAsia" w:ascii="Cambria" w:hAnsi="Cambria" w:eastAsia="宋体" w:cs="Times New Roman"/>
          <w:color w:val="000000"/>
          <w:kern w:val="0"/>
          <w:sz w:val="24"/>
        </w:rPr>
        <w:t>&lt;0.001</w:t>
      </w:r>
      <w:r>
        <w:rPr>
          <w:rFonts w:hint="eastAsia" w:ascii="Cambria" w:hAnsi="Cambria" w:eastAsia="宋体" w:cs="Times New Roman"/>
          <w:i w:val="0"/>
          <w:iCs w:val="0"/>
          <w:color w:val="000000"/>
          <w:kern w:val="0"/>
          <w:sz w:val="24"/>
        </w:rPr>
        <w:t>）</w:t>
      </w:r>
    </w:p>
    <w:p>
      <w:pPr>
        <w:jc w:val="left"/>
      </w:pPr>
    </w:p>
    <w:sectPr>
      <w:type w:val="continuous"/>
      <w:pgSz w:w="11952" w:h="16848"/>
      <w:pgMar w:top="1440" w:right="1440" w:bottom="1440" w:left="1440" w:header="720" w:footer="720" w:gutter="72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MjMxYjdkZGQ5NmVlZDE2ODEzYmQ4ODdhNWFiOGYifQ=="/>
  </w:docVars>
  <w:rsids>
    <w:rsidRoot w:val="00B4379D"/>
    <w:rsid w:val="00036527"/>
    <w:rsid w:val="00073835"/>
    <w:rsid w:val="001379FE"/>
    <w:rsid w:val="001C0A13"/>
    <w:rsid w:val="001D75AB"/>
    <w:rsid w:val="0035500D"/>
    <w:rsid w:val="00362E65"/>
    <w:rsid w:val="004158F9"/>
    <w:rsid w:val="00457CF1"/>
    <w:rsid w:val="00747CCE"/>
    <w:rsid w:val="007B3E96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CF3752"/>
    <w:rsid w:val="00F12158"/>
    <w:rsid w:val="00FB63E7"/>
    <w:rsid w:val="00FC557F"/>
    <w:rsid w:val="0822496C"/>
    <w:rsid w:val="174269D7"/>
    <w:rsid w:val="1BA23AE5"/>
    <w:rsid w:val="23FE163F"/>
    <w:rsid w:val="345D447B"/>
    <w:rsid w:val="3C3C2D43"/>
    <w:rsid w:val="4F6A776F"/>
    <w:rsid w:val="518A01AA"/>
    <w:rsid w:val="5DF748C4"/>
    <w:rsid w:val="673A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uiPriority w:val="39"/>
    <w:pPr>
      <w:spacing w:after="100"/>
    </w:pPr>
  </w:style>
  <w:style w:type="paragraph" w:styleId="7">
    <w:name w:val="toc 2"/>
    <w:basedOn w:val="1"/>
    <w:next w:val="1"/>
    <w:unhideWhenUsed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561</Characters>
  <Lines>0</Lines>
  <Paragraphs>0</Paragraphs>
  <TotalTime>232</TotalTime>
  <ScaleCrop>false</ScaleCrop>
  <LinksUpToDate>false</LinksUpToDate>
  <CharactersWithSpaces>648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zhao</dc:creator>
  <cp:lastModifiedBy>zhao</cp:lastModifiedBy>
  <dcterms:modified xsi:type="dcterms:W3CDTF">2022-09-15T13:31:03Z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BD24E9C338FC4F89BA0196C6EF3D14B1</vt:lpwstr>
  </property>
</Properties>
</file>