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79E594" w14:textId="77777777" w:rsidR="00C40FB1" w:rsidRPr="00FE031B" w:rsidRDefault="00C40FB1" w:rsidP="00C40FB1">
      <w:pPr>
        <w:spacing w:line="480" w:lineRule="auto"/>
        <w:rPr>
          <w:rFonts w:ascii="Times New Roman" w:hAnsi="Times New Roman" w:hint="eastAsia"/>
          <w:b/>
          <w:sz w:val="24"/>
        </w:rPr>
      </w:pPr>
      <w:r w:rsidRPr="00FE031B">
        <w:rPr>
          <w:rFonts w:ascii="Times New Roman" w:hAnsi="Times New Roman"/>
          <w:b/>
          <w:sz w:val="24"/>
        </w:rPr>
        <w:t>Supplementary file</w:t>
      </w:r>
    </w:p>
    <w:p w14:paraId="7F691922" w14:textId="77777777" w:rsidR="00C40FB1" w:rsidRPr="00AE6ABF" w:rsidRDefault="00C40FB1" w:rsidP="00C40FB1">
      <w:pPr>
        <w:spacing w:line="480" w:lineRule="auto"/>
        <w:rPr>
          <w:rFonts w:ascii="Times New Roman" w:hAnsi="Times New Roman"/>
          <w:color w:val="000000"/>
          <w:kern w:val="0"/>
          <w:sz w:val="24"/>
        </w:rPr>
      </w:pPr>
      <w:hyperlink r:id="rId4" w:history="1">
        <w:r w:rsidRPr="00AE6ABF">
          <w:rPr>
            <w:rFonts w:ascii="Times New Roman" w:hAnsi="Times New Roman"/>
            <w:color w:val="000000"/>
            <w:kern w:val="0"/>
            <w:sz w:val="24"/>
          </w:rPr>
          <w:t>Supplementary file 1: Table S1. Questionnaire.</w:t>
        </w:r>
      </w:hyperlink>
    </w:p>
    <w:tbl>
      <w:tblPr>
        <w:tblW w:w="808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2551"/>
      </w:tblGrid>
      <w:tr w:rsidR="00C40FB1" w:rsidRPr="00263821" w14:paraId="0A079949" w14:textId="77777777" w:rsidTr="00597FC8">
        <w:trPr>
          <w:trHeight w:val="377"/>
        </w:trPr>
        <w:tc>
          <w:tcPr>
            <w:tcW w:w="5529" w:type="dxa"/>
            <w:shd w:val="clear" w:color="auto" w:fill="95B3D7"/>
            <w:noWrap/>
            <w:hideMark/>
          </w:tcPr>
          <w:p w14:paraId="7DF61A4B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 w:hint="eastAsia"/>
                <w:color w:val="000000"/>
                <w:kern w:val="0"/>
                <w:sz w:val="24"/>
              </w:rPr>
              <w:t>E</w:t>
            </w: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ntry</w:t>
            </w:r>
          </w:p>
        </w:tc>
        <w:tc>
          <w:tcPr>
            <w:tcW w:w="2551" w:type="dxa"/>
            <w:shd w:val="clear" w:color="auto" w:fill="95B3D7"/>
            <w:noWrap/>
            <w:hideMark/>
          </w:tcPr>
          <w:p w14:paraId="655BB3A4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 w:hint="eastAsia"/>
                <w:color w:val="000000"/>
                <w:kern w:val="0"/>
                <w:sz w:val="24"/>
              </w:rPr>
              <w:t>S</w:t>
            </w: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ituation</w:t>
            </w:r>
          </w:p>
        </w:tc>
      </w:tr>
      <w:tr w:rsidR="00C40FB1" w:rsidRPr="00263821" w14:paraId="2A213D74" w14:textId="77777777" w:rsidTr="00597FC8">
        <w:trPr>
          <w:trHeight w:val="118"/>
        </w:trPr>
        <w:tc>
          <w:tcPr>
            <w:tcW w:w="5529" w:type="dxa"/>
            <w:shd w:val="clear" w:color="auto" w:fill="B8CCE4"/>
            <w:noWrap/>
            <w:hideMark/>
          </w:tcPr>
          <w:p w14:paraId="60903EEA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age</w:t>
            </w:r>
          </w:p>
        </w:tc>
        <w:tc>
          <w:tcPr>
            <w:tcW w:w="2551" w:type="dxa"/>
            <w:shd w:val="clear" w:color="auto" w:fill="auto"/>
            <w:hideMark/>
          </w:tcPr>
          <w:p w14:paraId="18CA7618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C40FB1" w:rsidRPr="00263821" w14:paraId="009CA2B1" w14:textId="77777777" w:rsidTr="00597FC8">
        <w:trPr>
          <w:trHeight w:val="266"/>
        </w:trPr>
        <w:tc>
          <w:tcPr>
            <w:tcW w:w="5529" w:type="dxa"/>
            <w:shd w:val="clear" w:color="auto" w:fill="B8CCE4"/>
            <w:noWrap/>
            <w:hideMark/>
          </w:tcPr>
          <w:p w14:paraId="583F5099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height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1003E609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C40FB1" w:rsidRPr="00263821" w14:paraId="0F27BA54" w14:textId="77777777" w:rsidTr="00597FC8">
        <w:trPr>
          <w:trHeight w:val="299"/>
        </w:trPr>
        <w:tc>
          <w:tcPr>
            <w:tcW w:w="5529" w:type="dxa"/>
            <w:shd w:val="clear" w:color="auto" w:fill="B8CCE4"/>
            <w:noWrap/>
            <w:hideMark/>
          </w:tcPr>
          <w:p w14:paraId="141A155A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body weight</w:t>
            </w:r>
          </w:p>
        </w:tc>
        <w:tc>
          <w:tcPr>
            <w:tcW w:w="2551" w:type="dxa"/>
            <w:shd w:val="clear" w:color="auto" w:fill="auto"/>
            <w:hideMark/>
          </w:tcPr>
          <w:p w14:paraId="47B1E840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C40FB1" w:rsidRPr="00263821" w14:paraId="0BCAC775" w14:textId="77777777" w:rsidTr="00597FC8">
        <w:trPr>
          <w:trHeight w:val="64"/>
        </w:trPr>
        <w:tc>
          <w:tcPr>
            <w:tcW w:w="5529" w:type="dxa"/>
            <w:shd w:val="clear" w:color="auto" w:fill="B8CCE4"/>
            <w:noWrap/>
            <w:hideMark/>
          </w:tcPr>
          <w:p w14:paraId="0223E6DC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menarche age</w:t>
            </w:r>
          </w:p>
        </w:tc>
        <w:tc>
          <w:tcPr>
            <w:tcW w:w="2551" w:type="dxa"/>
            <w:shd w:val="clear" w:color="auto" w:fill="auto"/>
            <w:hideMark/>
          </w:tcPr>
          <w:p w14:paraId="365C3E32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C40FB1" w:rsidRPr="00263821" w14:paraId="731E0918" w14:textId="77777777" w:rsidTr="00597FC8">
        <w:trPr>
          <w:trHeight w:val="107"/>
        </w:trPr>
        <w:tc>
          <w:tcPr>
            <w:tcW w:w="5529" w:type="dxa"/>
            <w:shd w:val="clear" w:color="auto" w:fill="B8CCE4"/>
            <w:noWrap/>
            <w:hideMark/>
          </w:tcPr>
          <w:p w14:paraId="7D527BF6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age at first pregnancy</w:t>
            </w:r>
          </w:p>
        </w:tc>
        <w:tc>
          <w:tcPr>
            <w:tcW w:w="2551" w:type="dxa"/>
            <w:shd w:val="clear" w:color="auto" w:fill="auto"/>
            <w:hideMark/>
          </w:tcPr>
          <w:p w14:paraId="606A8FDD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C40FB1" w:rsidRPr="00263821" w14:paraId="6816E412" w14:textId="77777777" w:rsidTr="00597FC8">
        <w:trPr>
          <w:trHeight w:val="64"/>
        </w:trPr>
        <w:tc>
          <w:tcPr>
            <w:tcW w:w="5529" w:type="dxa"/>
            <w:shd w:val="clear" w:color="auto" w:fill="B8CCE4"/>
            <w:noWrap/>
          </w:tcPr>
          <w:p w14:paraId="624FC891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number of pregnancies</w:t>
            </w:r>
          </w:p>
        </w:tc>
        <w:tc>
          <w:tcPr>
            <w:tcW w:w="2551" w:type="dxa"/>
            <w:shd w:val="clear" w:color="auto" w:fill="auto"/>
          </w:tcPr>
          <w:p w14:paraId="29CE3D6A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C40FB1" w:rsidRPr="00263821" w14:paraId="3E16EAE4" w14:textId="77777777" w:rsidTr="00597FC8">
        <w:trPr>
          <w:trHeight w:val="301"/>
        </w:trPr>
        <w:tc>
          <w:tcPr>
            <w:tcW w:w="5529" w:type="dxa"/>
            <w:shd w:val="clear" w:color="auto" w:fill="B8CCE4"/>
            <w:noWrap/>
          </w:tcPr>
          <w:p w14:paraId="51387B34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feeding mode</w:t>
            </w:r>
          </w:p>
        </w:tc>
        <w:tc>
          <w:tcPr>
            <w:tcW w:w="2551" w:type="dxa"/>
            <w:shd w:val="clear" w:color="auto" w:fill="auto"/>
          </w:tcPr>
          <w:p w14:paraId="7EDB4C9C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C40FB1" w:rsidRPr="00263821" w14:paraId="458A6534" w14:textId="77777777" w:rsidTr="00597FC8">
        <w:trPr>
          <w:trHeight w:val="419"/>
        </w:trPr>
        <w:tc>
          <w:tcPr>
            <w:tcW w:w="5529" w:type="dxa"/>
            <w:shd w:val="clear" w:color="auto" w:fill="B8CCE4"/>
            <w:noWrap/>
          </w:tcPr>
          <w:p w14:paraId="103E0E2A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proliferative benign breast disease</w:t>
            </w:r>
          </w:p>
        </w:tc>
        <w:tc>
          <w:tcPr>
            <w:tcW w:w="2551" w:type="dxa"/>
            <w:shd w:val="clear" w:color="auto" w:fill="auto"/>
          </w:tcPr>
          <w:p w14:paraId="37B212DC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C40FB1" w:rsidRPr="00263821" w14:paraId="2ED9D7F5" w14:textId="77777777" w:rsidTr="00597FC8">
        <w:trPr>
          <w:trHeight w:val="127"/>
        </w:trPr>
        <w:tc>
          <w:tcPr>
            <w:tcW w:w="5529" w:type="dxa"/>
            <w:shd w:val="clear" w:color="auto" w:fill="B8CCE4"/>
            <w:noWrap/>
          </w:tcPr>
          <w:p w14:paraId="69594937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Are there oral contraceptives? If yes, please specify the number of years</w:t>
            </w:r>
          </w:p>
        </w:tc>
        <w:tc>
          <w:tcPr>
            <w:tcW w:w="2551" w:type="dxa"/>
            <w:shd w:val="clear" w:color="auto" w:fill="auto"/>
          </w:tcPr>
          <w:p w14:paraId="215AAE34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C40FB1" w:rsidRPr="00263821" w14:paraId="056A01C1" w14:textId="77777777" w:rsidTr="00597FC8">
        <w:trPr>
          <w:trHeight w:val="217"/>
        </w:trPr>
        <w:tc>
          <w:tcPr>
            <w:tcW w:w="5529" w:type="dxa"/>
            <w:shd w:val="clear" w:color="auto" w:fill="B8CCE4"/>
            <w:noWrap/>
          </w:tcPr>
          <w:p w14:paraId="763EAE63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Smoking</w:t>
            </w: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：</w:t>
            </w: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please indicate the frequency</w:t>
            </w:r>
          </w:p>
        </w:tc>
        <w:tc>
          <w:tcPr>
            <w:tcW w:w="2551" w:type="dxa"/>
            <w:shd w:val="clear" w:color="auto" w:fill="auto"/>
          </w:tcPr>
          <w:p w14:paraId="5DB50ABE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C40FB1" w:rsidRPr="00263821" w14:paraId="1DF88ECB" w14:textId="77777777" w:rsidTr="00597FC8">
        <w:trPr>
          <w:trHeight w:val="335"/>
        </w:trPr>
        <w:tc>
          <w:tcPr>
            <w:tcW w:w="5529" w:type="dxa"/>
            <w:shd w:val="clear" w:color="auto" w:fill="B8CCE4"/>
            <w:noWrap/>
          </w:tcPr>
          <w:p w14:paraId="4ED1FDB6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alcohol consumption</w:t>
            </w: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：</w:t>
            </w: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please indicate the frequency</w:t>
            </w:r>
          </w:p>
        </w:tc>
        <w:tc>
          <w:tcPr>
            <w:tcW w:w="2551" w:type="dxa"/>
            <w:shd w:val="clear" w:color="auto" w:fill="auto"/>
          </w:tcPr>
          <w:p w14:paraId="68FF1C96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C40FB1" w:rsidRPr="00263821" w14:paraId="4EE19C65" w14:textId="77777777" w:rsidTr="00597FC8">
        <w:trPr>
          <w:trHeight w:val="269"/>
        </w:trPr>
        <w:tc>
          <w:tcPr>
            <w:tcW w:w="5529" w:type="dxa"/>
            <w:shd w:val="clear" w:color="auto" w:fill="B8CCE4"/>
            <w:noWrap/>
          </w:tcPr>
          <w:p w14:paraId="638AD597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history of hyperthyroidism</w:t>
            </w:r>
          </w:p>
        </w:tc>
        <w:tc>
          <w:tcPr>
            <w:tcW w:w="2551" w:type="dxa"/>
            <w:shd w:val="clear" w:color="auto" w:fill="auto"/>
          </w:tcPr>
          <w:p w14:paraId="6030E582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C40FB1" w:rsidRPr="00263821" w14:paraId="342A7E5C" w14:textId="77777777" w:rsidTr="00597FC8">
        <w:trPr>
          <w:trHeight w:val="231"/>
        </w:trPr>
        <w:tc>
          <w:tcPr>
            <w:tcW w:w="5529" w:type="dxa"/>
            <w:shd w:val="clear" w:color="auto" w:fill="B8CCE4"/>
            <w:noWrap/>
          </w:tcPr>
          <w:p w14:paraId="4039A54F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family history of breast cancer</w:t>
            </w:r>
          </w:p>
        </w:tc>
        <w:tc>
          <w:tcPr>
            <w:tcW w:w="2551" w:type="dxa"/>
            <w:shd w:val="clear" w:color="auto" w:fill="auto"/>
          </w:tcPr>
          <w:p w14:paraId="7E87A0A3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  <w:tr w:rsidR="00C40FB1" w:rsidRPr="00263821" w14:paraId="725071B6" w14:textId="77777777" w:rsidTr="00597FC8">
        <w:trPr>
          <w:trHeight w:val="785"/>
        </w:trPr>
        <w:tc>
          <w:tcPr>
            <w:tcW w:w="5529" w:type="dxa"/>
            <w:shd w:val="clear" w:color="auto" w:fill="B8CCE4"/>
            <w:noWrap/>
          </w:tcPr>
          <w:p w14:paraId="5D3E4DB0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  <w:bookmarkStart w:id="0" w:name="OLE_LINK2"/>
            <w:r w:rsidRPr="00263821">
              <w:rPr>
                <w:rFonts w:ascii="Times New Roman" w:hAnsi="Times New Roman" w:hint="eastAsia"/>
                <w:color w:val="000000"/>
                <w:kern w:val="0"/>
                <w:sz w:val="24"/>
              </w:rPr>
              <w:t>b</w:t>
            </w: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reast parameters</w:t>
            </w:r>
            <w:r w:rsidRPr="00263821"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 (cm): </w:t>
            </w:r>
            <w:proofErr w:type="spellStart"/>
            <w:r w:rsidRPr="00263821">
              <w:rPr>
                <w:rFonts w:ascii="Times New Roman" w:hAnsi="Times New Roman" w:hint="eastAsia"/>
                <w:color w:val="000000"/>
                <w:kern w:val="0"/>
                <w:sz w:val="24"/>
              </w:rPr>
              <w:t>SN:</w:t>
            </w: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sternal</w:t>
            </w:r>
            <w:proofErr w:type="spellEnd"/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notch-to-nipple distance</w:t>
            </w:r>
            <w:r w:rsidRPr="00263821"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; </w:t>
            </w:r>
            <w:proofErr w:type="spellStart"/>
            <w:r w:rsidRPr="00263821">
              <w:rPr>
                <w:rFonts w:ascii="Times New Roman" w:hAnsi="Times New Roman" w:hint="eastAsia"/>
                <w:color w:val="000000"/>
                <w:kern w:val="0"/>
                <w:sz w:val="24"/>
              </w:rPr>
              <w:t>FFp</w:t>
            </w:r>
            <w:proofErr w:type="spellEnd"/>
            <w:r w:rsidRPr="00263821">
              <w:rPr>
                <w:rFonts w:ascii="Times New Roman" w:hAnsi="Times New Roman" w:hint="eastAsia"/>
                <w:color w:val="000000"/>
                <w:kern w:val="0"/>
                <w:sz w:val="24"/>
              </w:rPr>
              <w:t>：</w:t>
            </w:r>
            <w:r w:rsidRPr="00263821"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 </w:t>
            </w: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fold-to-nipple distance</w:t>
            </w:r>
            <w:r w:rsidRPr="00263821">
              <w:rPr>
                <w:rFonts w:ascii="Times New Roman" w:hAnsi="Times New Roman" w:hint="eastAsia"/>
                <w:color w:val="000000"/>
                <w:kern w:val="0"/>
                <w:sz w:val="24"/>
              </w:rPr>
              <w:t>；</w:t>
            </w:r>
            <w:r w:rsidRPr="00263821"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 FN</w:t>
            </w:r>
            <w:r w:rsidRPr="00263821">
              <w:rPr>
                <w:rFonts w:ascii="Times New Roman" w:hAnsi="Times New Roman" w:hint="eastAsia"/>
                <w:color w:val="000000"/>
                <w:kern w:val="0"/>
                <w:sz w:val="24"/>
              </w:rPr>
              <w:t>：</w:t>
            </w:r>
            <w:r w:rsidRPr="00263821">
              <w:rPr>
                <w:rFonts w:ascii="Times New Roman" w:hAnsi="Times New Roman" w:hint="eastAsia"/>
                <w:color w:val="000000"/>
                <w:kern w:val="0"/>
                <w:sz w:val="24"/>
              </w:rPr>
              <w:t xml:space="preserve"> </w:t>
            </w:r>
            <w:r w:rsidRPr="00263821">
              <w:rPr>
                <w:rFonts w:ascii="Times New Roman" w:hAnsi="Times New Roman"/>
                <w:color w:val="000000"/>
                <w:kern w:val="0"/>
                <w:sz w:val="24"/>
              </w:rPr>
              <w:t>fold-to-fold projection distance</w:t>
            </w:r>
            <w:bookmarkEnd w:id="0"/>
          </w:p>
        </w:tc>
        <w:tc>
          <w:tcPr>
            <w:tcW w:w="2551" w:type="dxa"/>
            <w:shd w:val="clear" w:color="auto" w:fill="auto"/>
          </w:tcPr>
          <w:p w14:paraId="3A37309B" w14:textId="77777777" w:rsidR="00C40FB1" w:rsidRPr="00263821" w:rsidRDefault="00C40FB1" w:rsidP="00597FC8">
            <w:pPr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</w:tr>
    </w:tbl>
    <w:p w14:paraId="233FBCB7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FB1"/>
    <w:rsid w:val="00114675"/>
    <w:rsid w:val="002B53FA"/>
    <w:rsid w:val="00A340D3"/>
    <w:rsid w:val="00C40FB1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09C715"/>
  <w15:chartTrackingRefBased/>
  <w15:docId w15:val="{567BC006-90D7-B441-8E73-4E627182D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FB1"/>
    <w:pPr>
      <w:widowControl w:val="0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cbi.nlm.nih.gov/pmc/articles/PMC6833132/bin/12885_2019_6218_MOESM1_ESM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2020-10-13T19:22:00Z</dcterms:created>
  <dcterms:modified xsi:type="dcterms:W3CDTF">2020-10-13T19:22:00Z</dcterms:modified>
</cp:coreProperties>
</file>