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72C" w:rsidRDefault="0017472C" w:rsidP="0017472C">
      <w:pPr>
        <w:jc w:val="center"/>
      </w:pPr>
      <w:r>
        <w:rPr>
          <w:noProof/>
        </w:rPr>
        <w:drawing>
          <wp:inline distT="0" distB="0" distL="0" distR="0">
            <wp:extent cx="5761355" cy="2970530"/>
            <wp:effectExtent l="19050" t="0" r="0" b="0"/>
            <wp:docPr id="1" name="图片 1" descr="Supplement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upplementary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2970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6608" w:type="dxa"/>
        <w:jc w:val="center"/>
        <w:tblInd w:w="3864" w:type="dxa"/>
        <w:tblLook w:val="04A0"/>
      </w:tblPr>
      <w:tblGrid>
        <w:gridCol w:w="3200"/>
        <w:gridCol w:w="1108"/>
        <w:gridCol w:w="1100"/>
        <w:gridCol w:w="1200"/>
      </w:tblGrid>
      <w:tr w:rsidR="0017472C" w:rsidRPr="00207B35" w:rsidTr="00C87B58">
        <w:trPr>
          <w:trHeight w:val="600"/>
          <w:jc w:val="center"/>
        </w:trPr>
        <w:tc>
          <w:tcPr>
            <w:tcW w:w="32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17472C" w:rsidRPr="00207B35" w:rsidRDefault="0017472C" w:rsidP="00C87B58">
            <w:pPr>
              <w:widowControl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Comparative outcomes</w:t>
            </w:r>
          </w:p>
        </w:tc>
        <w:tc>
          <w:tcPr>
            <w:tcW w:w="110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17472C" w:rsidRPr="00207B35" w:rsidRDefault="0017472C" w:rsidP="00C87B58">
            <w:pPr>
              <w:widowControl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Number of estimates</w:t>
            </w:r>
          </w:p>
        </w:tc>
        <w:tc>
          <w:tcPr>
            <w:tcW w:w="11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17472C" w:rsidRPr="00207B35" w:rsidRDefault="0017472C" w:rsidP="00C87B58">
            <w:pPr>
              <w:widowControl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207B35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Begg's</w:t>
            </w:r>
            <w:proofErr w:type="spellEnd"/>
            <w:r w:rsidRPr="00207B35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 xml:space="preserve"> test (p)</w:t>
            </w:r>
          </w:p>
        </w:tc>
        <w:tc>
          <w:tcPr>
            <w:tcW w:w="12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17472C" w:rsidRPr="00207B35" w:rsidRDefault="0017472C" w:rsidP="00C87B58">
            <w:pPr>
              <w:widowControl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Egger's test (p)</w:t>
            </w:r>
          </w:p>
        </w:tc>
      </w:tr>
      <w:tr w:rsidR="0017472C" w:rsidRPr="00207B35" w:rsidTr="00304406">
        <w:trPr>
          <w:trHeight w:val="300"/>
          <w:jc w:val="center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Operation time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18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0.23</w:t>
            </w:r>
          </w:p>
        </w:tc>
      </w:tr>
      <w:tr w:rsidR="0017472C" w:rsidRPr="00207B35" w:rsidTr="00304406">
        <w:trPr>
          <w:trHeight w:val="290"/>
          <w:jc w:val="center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Blood loss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0.37</w:t>
            </w:r>
          </w:p>
        </w:tc>
      </w:tr>
      <w:tr w:rsidR="0017472C" w:rsidRPr="00207B35" w:rsidTr="00304406">
        <w:trPr>
          <w:trHeight w:val="290"/>
          <w:jc w:val="center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Number of </w:t>
            </w:r>
            <w:proofErr w:type="spellStart"/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resceted</w:t>
            </w:r>
            <w:proofErr w:type="spellEnd"/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lymph nodes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15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0.13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0.42</w:t>
            </w:r>
          </w:p>
        </w:tc>
      </w:tr>
      <w:tr w:rsidR="0017472C" w:rsidRPr="00207B35" w:rsidTr="00304406">
        <w:trPr>
          <w:trHeight w:val="290"/>
          <w:jc w:val="center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Conversion rate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0.44</w:t>
            </w:r>
          </w:p>
        </w:tc>
      </w:tr>
      <w:tr w:rsidR="0017472C" w:rsidRPr="00207B35" w:rsidTr="00304406">
        <w:trPr>
          <w:trHeight w:val="290"/>
          <w:jc w:val="center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Drainage duration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18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0.37</w:t>
            </w:r>
          </w:p>
        </w:tc>
      </w:tr>
      <w:tr w:rsidR="0017472C" w:rsidRPr="00207B35" w:rsidTr="00304406">
        <w:trPr>
          <w:trHeight w:val="300"/>
          <w:jc w:val="center"/>
        </w:trPr>
        <w:tc>
          <w:tcPr>
            <w:tcW w:w="32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Length of postoperative stay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1</w:t>
            </w:r>
            <w:r w:rsidR="00C87B58">
              <w:rPr>
                <w:rFonts w:ascii="Calibri" w:eastAsia="宋体" w:hAnsi="Calibri" w:cs="Calibri"/>
                <w:color w:val="000000"/>
                <w:kern w:val="0"/>
                <w:sz w:val="22"/>
              </w:rPr>
              <w:t>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0.</w:t>
            </w:r>
            <w:r w:rsidR="007E68C3">
              <w:rPr>
                <w:rFonts w:ascii="Calibri" w:eastAsia="宋体" w:hAnsi="Calibri" w:cs="Calibri"/>
                <w:color w:val="000000"/>
                <w:kern w:val="0"/>
                <w:sz w:val="22"/>
              </w:rPr>
              <w:t>81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0.9</w:t>
            </w:r>
            <w:r w:rsidR="007E68C3">
              <w:rPr>
                <w:rFonts w:ascii="Calibri" w:eastAsia="宋体" w:hAnsi="Calibri" w:cs="Calibri"/>
                <w:color w:val="000000"/>
                <w:kern w:val="0"/>
                <w:sz w:val="22"/>
              </w:rPr>
              <w:t>5</w:t>
            </w:r>
          </w:p>
        </w:tc>
      </w:tr>
    </w:tbl>
    <w:p w:rsidR="00D26954" w:rsidRDefault="00D26954"/>
    <w:sectPr w:rsidR="00D26954" w:rsidSect="00D269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4E57" w:rsidRDefault="00794E57" w:rsidP="00C87B58">
      <w:r>
        <w:separator/>
      </w:r>
    </w:p>
  </w:endnote>
  <w:endnote w:type="continuationSeparator" w:id="0">
    <w:p w:rsidR="00794E57" w:rsidRDefault="00794E57" w:rsidP="00C87B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4E57" w:rsidRDefault="00794E57" w:rsidP="00C87B58">
      <w:r>
        <w:separator/>
      </w:r>
    </w:p>
  </w:footnote>
  <w:footnote w:type="continuationSeparator" w:id="0">
    <w:p w:rsidR="00794E57" w:rsidRDefault="00794E57" w:rsidP="00C87B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472C"/>
    <w:rsid w:val="00026FA7"/>
    <w:rsid w:val="0017472C"/>
    <w:rsid w:val="00226D30"/>
    <w:rsid w:val="00794E57"/>
    <w:rsid w:val="007E68C3"/>
    <w:rsid w:val="00931742"/>
    <w:rsid w:val="00AE6C24"/>
    <w:rsid w:val="00C87B58"/>
    <w:rsid w:val="00D269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7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7472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7472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87B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87B58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C87B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C87B5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2020-08-23T11:09:00Z</dcterms:created>
  <dcterms:modified xsi:type="dcterms:W3CDTF">2020-08-23T11:09:00Z</dcterms:modified>
</cp:coreProperties>
</file>