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73F" w:rsidRPr="00E1091E" w:rsidRDefault="0046273F" w:rsidP="0046273F">
      <w:pPr>
        <w:spacing w:line="240" w:lineRule="auto"/>
        <w:jc w:val="both"/>
        <w:rPr>
          <w:rFonts w:cs="Arial"/>
          <w:b/>
          <w:lang w:val="en-NZ"/>
        </w:rPr>
      </w:pPr>
      <w:r w:rsidRPr="00E1091E">
        <w:rPr>
          <w:rFonts w:cs="Arial"/>
          <w:b/>
          <w:lang w:val="en-NZ"/>
        </w:rPr>
        <w:t>Employees’ preferences on organisational aspects of psychotherapeutic consultation at work by occupational area, company size, requirement levels and supervisor function – a cross-sectional study in Germany</w:t>
      </w:r>
    </w:p>
    <w:p w:rsidR="0046273F" w:rsidRDefault="0046273F" w:rsidP="0046273F">
      <w:pPr>
        <w:spacing w:line="240" w:lineRule="auto"/>
        <w:jc w:val="both"/>
        <w:rPr>
          <w:rFonts w:cs="Arial"/>
          <w:lang w:val="en-NZ"/>
        </w:rPr>
      </w:pPr>
    </w:p>
    <w:p w:rsidR="0046273F" w:rsidRDefault="0046273F" w:rsidP="0046273F">
      <w:pPr>
        <w:rPr>
          <w:rFonts w:cs="Arial"/>
          <w:vertAlign w:val="superscript"/>
        </w:rPr>
      </w:pPr>
      <w:r>
        <w:rPr>
          <w:rFonts w:cs="Arial"/>
        </w:rPr>
        <w:t>Fiona Kohl</w:t>
      </w:r>
      <w:r>
        <w:rPr>
          <w:rFonts w:cs="Arial"/>
          <w:vertAlign w:val="superscript"/>
        </w:rPr>
        <w:t>1</w:t>
      </w:r>
      <w:r>
        <w:rPr>
          <w:rFonts w:cs="Arial"/>
        </w:rPr>
        <w:t>, Peter Angerer</w:t>
      </w:r>
      <w:r>
        <w:rPr>
          <w:rFonts w:cs="Arial"/>
          <w:vertAlign w:val="superscript"/>
        </w:rPr>
        <w:t>1</w:t>
      </w:r>
      <w:r>
        <w:rPr>
          <w:rFonts w:cs="Arial"/>
        </w:rPr>
        <w:t>, Jeannette Weber</w:t>
      </w:r>
      <w:r>
        <w:rPr>
          <w:rFonts w:cs="Arial"/>
          <w:vertAlign w:val="superscript"/>
        </w:rPr>
        <w:t>1</w:t>
      </w:r>
    </w:p>
    <w:p w:rsidR="0046273F" w:rsidRDefault="0046273F" w:rsidP="0046273F">
      <w:pPr>
        <w:rPr>
          <w:rFonts w:cs="Arial"/>
          <w:vertAlign w:val="superscript"/>
        </w:rPr>
      </w:pPr>
    </w:p>
    <w:p w:rsidR="0046273F" w:rsidRDefault="0046273F" w:rsidP="0046273F">
      <w:pPr>
        <w:spacing w:line="480" w:lineRule="auto"/>
        <w:jc w:val="both"/>
        <w:rPr>
          <w:rFonts w:cs="Arial"/>
          <w:lang w:val="en-GB"/>
        </w:rPr>
      </w:pPr>
      <w:r>
        <w:rPr>
          <w:rFonts w:cs="Arial"/>
          <w:vertAlign w:val="superscript"/>
          <w:lang w:val="en-GB"/>
        </w:rPr>
        <w:t>1</w:t>
      </w:r>
      <w:r>
        <w:rPr>
          <w:rFonts w:cs="Arial"/>
          <w:lang w:val="en-GB"/>
        </w:rPr>
        <w:t xml:space="preserve"> Institute of Occupational, Social and Environmental Medicine, Centre for Health and Society, Medical Faculty, Heinrich-Heine-University Düsseldorf, Moorenstraße 5, 40225 Düsseldorf, Germany</w:t>
      </w:r>
    </w:p>
    <w:p w:rsidR="0046273F" w:rsidRDefault="0046273F" w:rsidP="00627914">
      <w:pPr>
        <w:spacing w:line="480" w:lineRule="auto"/>
        <w:jc w:val="both"/>
        <w:rPr>
          <w:b/>
          <w:i/>
          <w:color w:val="000000" w:themeColor="text1"/>
          <w:lang w:val="en-NZ"/>
        </w:rPr>
      </w:pPr>
      <w:r>
        <w:rPr>
          <w:rFonts w:cs="Arial"/>
          <w:lang w:val="en-GB"/>
        </w:rPr>
        <w:t xml:space="preserve">Corresponding author: </w:t>
      </w:r>
      <w:r w:rsidR="00627914">
        <w:rPr>
          <w:rFonts w:cs="Arial"/>
          <w:lang w:val="en-GB"/>
        </w:rPr>
        <w:t>Jeannette Weber, Institute of Occupational, Social and Environmental Medicine, Centre for Health and Society, Medical Faculty, Heinrich-Heine-University Düsseldorf, Moorenstraße 5, 40225 Düsseldorf, Germany, Email: Jeannette.Weber@hhu.de</w:t>
      </w:r>
      <w:bookmarkStart w:id="0" w:name="_GoBack"/>
      <w:bookmarkEnd w:id="0"/>
    </w:p>
    <w:p w:rsidR="00666AD6" w:rsidRPr="00666AD6" w:rsidRDefault="00666AD6" w:rsidP="007D0528">
      <w:pPr>
        <w:pStyle w:val="Beschriftung"/>
        <w:keepNext/>
        <w:jc w:val="center"/>
        <w:rPr>
          <w:b/>
          <w:i w:val="0"/>
          <w:color w:val="000000" w:themeColor="text1"/>
          <w:sz w:val="22"/>
          <w:szCs w:val="22"/>
          <w:lang w:val="en-NZ"/>
        </w:rPr>
      </w:pPr>
      <w:r>
        <w:rPr>
          <w:b/>
          <w:i w:val="0"/>
          <w:color w:val="000000" w:themeColor="text1"/>
          <w:sz w:val="22"/>
          <w:szCs w:val="22"/>
          <w:lang w:val="en-NZ"/>
        </w:rPr>
        <w:t xml:space="preserve">Additional file 5 – Results of </w:t>
      </w:r>
      <w:r w:rsidR="00EF11E2">
        <w:rPr>
          <w:b/>
          <w:i w:val="0"/>
          <w:color w:val="000000" w:themeColor="text1"/>
          <w:sz w:val="22"/>
          <w:szCs w:val="22"/>
          <w:lang w:val="en-NZ"/>
        </w:rPr>
        <w:t xml:space="preserve">subgroup </w:t>
      </w:r>
      <w:r>
        <w:rPr>
          <w:b/>
          <w:i w:val="0"/>
          <w:color w:val="000000" w:themeColor="text1"/>
          <w:sz w:val="22"/>
          <w:szCs w:val="22"/>
          <w:lang w:val="en-NZ"/>
        </w:rPr>
        <w:t>analyses</w:t>
      </w:r>
    </w:p>
    <w:p w:rsidR="00B6237A" w:rsidRPr="004017B9" w:rsidRDefault="00B6237A" w:rsidP="00B6237A">
      <w:pPr>
        <w:pStyle w:val="Beschriftung"/>
        <w:keepNext/>
        <w:rPr>
          <w:color w:val="000000" w:themeColor="text1"/>
          <w:lang w:val="en-NZ"/>
        </w:rPr>
      </w:pPr>
      <w:r w:rsidRPr="004017B9">
        <w:rPr>
          <w:color w:val="000000" w:themeColor="text1"/>
          <w:lang w:val="en-NZ"/>
        </w:rPr>
        <w:t xml:space="preserve">Table </w:t>
      </w:r>
      <w:r w:rsidRPr="004017B9">
        <w:rPr>
          <w:color w:val="000000" w:themeColor="text1"/>
        </w:rPr>
        <w:fldChar w:fldCharType="begin"/>
      </w:r>
      <w:r w:rsidRPr="004017B9">
        <w:rPr>
          <w:color w:val="000000" w:themeColor="text1"/>
          <w:lang w:val="en-NZ"/>
        </w:rPr>
        <w:instrText xml:space="preserve"> SEQ Table \* ARABIC </w:instrText>
      </w:r>
      <w:r w:rsidRPr="004017B9">
        <w:rPr>
          <w:color w:val="000000" w:themeColor="text1"/>
        </w:rPr>
        <w:fldChar w:fldCharType="separate"/>
      </w:r>
      <w:r w:rsidRPr="004017B9">
        <w:rPr>
          <w:noProof/>
          <w:color w:val="000000" w:themeColor="text1"/>
          <w:lang w:val="en-NZ"/>
        </w:rPr>
        <w:t>1</w:t>
      </w:r>
      <w:r w:rsidRPr="004017B9">
        <w:rPr>
          <w:color w:val="000000" w:themeColor="text1"/>
        </w:rPr>
        <w:fldChar w:fldCharType="end"/>
      </w:r>
      <w:r w:rsidRPr="004017B9">
        <w:rPr>
          <w:color w:val="000000" w:themeColor="text1"/>
          <w:lang w:val="en-NZ"/>
        </w:rPr>
        <w:t xml:space="preserve"> Results of repeated measures analyses of variance (RM-ANOVA) for comparison between different implementation options of psychotherapeutic consultation at work in a subgroup of employees</w:t>
      </w:r>
      <w:r w:rsidR="00EF11E2">
        <w:rPr>
          <w:color w:val="000000" w:themeColor="text1"/>
          <w:lang w:val="en-NZ"/>
        </w:rPr>
        <w:t xml:space="preserve"> with depressive symptoms</w:t>
      </w:r>
      <w:r w:rsidR="004017B9" w:rsidRPr="004017B9">
        <w:rPr>
          <w:color w:val="000000" w:themeColor="text1"/>
          <w:vertAlign w:val="superscript"/>
          <w:lang w:val="en-NZ"/>
        </w:rPr>
        <w:t>1</w:t>
      </w:r>
      <w:r w:rsidRPr="004017B9">
        <w:rPr>
          <w:color w:val="000000" w:themeColor="text1"/>
          <w:lang w:val="en-NZ"/>
        </w:rPr>
        <w:t xml:space="preserve"> (n = 510)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842"/>
        <w:gridCol w:w="2234"/>
        <w:gridCol w:w="1730"/>
      </w:tblGrid>
      <w:tr w:rsidR="00B6237A" w:rsidRPr="00627914" w:rsidTr="00A369E3">
        <w:trPr>
          <w:trHeight w:val="640"/>
        </w:trPr>
        <w:tc>
          <w:tcPr>
            <w:tcW w:w="32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de-DE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B6237A" w:rsidRPr="00B41BA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</w:pPr>
          </w:p>
        </w:tc>
        <w:tc>
          <w:tcPr>
            <w:tcW w:w="3964" w:type="dxa"/>
            <w:gridSpan w:val="2"/>
            <w:tcBorders>
              <w:top w:val="single" w:sz="12" w:space="0" w:color="auto"/>
            </w:tcBorders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b/>
                <w:color w:val="000000"/>
                <w:sz w:val="16"/>
                <w:szCs w:val="16"/>
                <w:lang w:val="en-NZ" w:eastAsia="de-DE"/>
              </w:rPr>
            </w:pPr>
            <w:r w:rsidRPr="00137677">
              <w:rPr>
                <w:rFonts w:eastAsia="Times New Roman" w:cs="Arial"/>
                <w:b/>
                <w:color w:val="000000"/>
                <w:sz w:val="16"/>
                <w:szCs w:val="16"/>
                <w:lang w:val="en-NZ" w:eastAsia="de-DE"/>
              </w:rPr>
              <w:t>Effect of implementation options (within variable) on preference choices (repeated measures ANOVA)</w:t>
            </w:r>
          </w:p>
        </w:tc>
      </w:tr>
      <w:tr w:rsidR="00B6237A" w:rsidRPr="00137677" w:rsidTr="00A369E3">
        <w:trPr>
          <w:trHeight w:val="288"/>
        </w:trPr>
        <w:tc>
          <w:tcPr>
            <w:tcW w:w="3256" w:type="dxa"/>
            <w:shd w:val="clear" w:color="auto" w:fill="FFFFFF" w:themeFill="background1"/>
            <w:vAlign w:val="bottom"/>
            <w:hideMark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</w:pP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de-DE"/>
              </w:rPr>
            </w:pPr>
            <w:r w:rsidRPr="00137677">
              <w:rPr>
                <w:rFonts w:eastAsia="Times New Roman" w:cs="Arial"/>
                <w:b/>
                <w:color w:val="000000"/>
                <w:sz w:val="18"/>
                <w:szCs w:val="18"/>
                <w:lang w:eastAsia="de-DE"/>
              </w:rPr>
              <w:t>mean (SD)</w:t>
            </w:r>
          </w:p>
        </w:tc>
        <w:tc>
          <w:tcPr>
            <w:tcW w:w="2234" w:type="dxa"/>
            <w:shd w:val="clear" w:color="auto" w:fill="FFFFFF" w:themeFill="background1"/>
            <w:vAlign w:val="bottom"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Z" w:eastAsia="de-DE"/>
              </w:rPr>
            </w:pPr>
            <w:r w:rsidRPr="00137677"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  <w:t>F (dfn, dfd)</w:t>
            </w:r>
          </w:p>
        </w:tc>
        <w:tc>
          <w:tcPr>
            <w:tcW w:w="1730" w:type="dxa"/>
            <w:shd w:val="clear" w:color="auto" w:fill="FFFFFF" w:themeFill="background1"/>
            <w:vAlign w:val="bottom"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</w:pPr>
            <w:r w:rsidRPr="00137677"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  <w:t>p-value</w:t>
            </w:r>
          </w:p>
        </w:tc>
      </w:tr>
      <w:tr w:rsidR="00B6237A" w:rsidRPr="00137677" w:rsidTr="00A369E3">
        <w:trPr>
          <w:trHeight w:val="288"/>
        </w:trPr>
        <w:tc>
          <w:tcPr>
            <w:tcW w:w="3256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de-DE"/>
              </w:rPr>
            </w:pPr>
            <w:r w:rsidRPr="00137677">
              <w:rPr>
                <w:rFonts w:eastAsia="Times New Roman" w:cs="Arial"/>
                <w:b/>
                <w:color w:val="000000"/>
                <w:sz w:val="18"/>
                <w:szCs w:val="18"/>
                <w:lang w:eastAsia="de-DE"/>
              </w:rPr>
              <w:t>Type of consultation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2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</w:pPr>
          </w:p>
        </w:tc>
      </w:tr>
      <w:tr w:rsidR="00B6237A" w:rsidRPr="00137677" w:rsidTr="00A369E3">
        <w:trPr>
          <w:trHeight w:val="288"/>
        </w:trPr>
        <w:tc>
          <w:tcPr>
            <w:tcW w:w="3256" w:type="dxa"/>
            <w:shd w:val="clear" w:color="auto" w:fill="auto"/>
            <w:vAlign w:val="bottom"/>
            <w:hideMark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137677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I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n-</w:t>
            </w:r>
            <w:r w:rsidRPr="00137677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person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6237A" w:rsidRPr="00137677" w:rsidRDefault="007742FF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4.80 (0.58)</w:t>
            </w:r>
          </w:p>
        </w:tc>
        <w:tc>
          <w:tcPr>
            <w:tcW w:w="2234" w:type="dxa"/>
            <w:vMerge w:val="restart"/>
          </w:tcPr>
          <w:p w:rsidR="00B6237A" w:rsidRPr="00385BF2" w:rsidRDefault="00385BF2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F (2, 1018) = 548.131</w:t>
            </w:r>
          </w:p>
        </w:tc>
        <w:tc>
          <w:tcPr>
            <w:tcW w:w="1730" w:type="dxa"/>
            <w:vMerge w:val="restart"/>
          </w:tcPr>
          <w:p w:rsidR="00B6237A" w:rsidRPr="00137677" w:rsidRDefault="00385BF2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 w:rsidRPr="00137677"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  <w:t>&lt;0.001</w:t>
            </w:r>
          </w:p>
        </w:tc>
      </w:tr>
      <w:tr w:rsidR="00B6237A" w:rsidRPr="00137677" w:rsidTr="00A369E3">
        <w:trPr>
          <w:trHeight w:val="288"/>
        </w:trPr>
        <w:tc>
          <w:tcPr>
            <w:tcW w:w="3256" w:type="dxa"/>
            <w:shd w:val="clear" w:color="auto" w:fill="auto"/>
            <w:vAlign w:val="bottom"/>
            <w:hideMark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 w:rsidRPr="00137677"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Telephone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6237A" w:rsidRPr="00137677" w:rsidRDefault="007742FF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3.03 (1.22)</w:t>
            </w:r>
          </w:p>
        </w:tc>
        <w:tc>
          <w:tcPr>
            <w:tcW w:w="2234" w:type="dxa"/>
            <w:vMerge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</w:pPr>
          </w:p>
        </w:tc>
        <w:tc>
          <w:tcPr>
            <w:tcW w:w="1730" w:type="dxa"/>
            <w:vMerge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</w:pPr>
          </w:p>
        </w:tc>
      </w:tr>
      <w:tr w:rsidR="00B6237A" w:rsidRPr="00137677" w:rsidTr="00A369E3">
        <w:trPr>
          <w:trHeight w:val="288"/>
        </w:trPr>
        <w:tc>
          <w:tcPr>
            <w:tcW w:w="3256" w:type="dxa"/>
            <w:shd w:val="clear" w:color="auto" w:fill="auto"/>
            <w:vAlign w:val="bottom"/>
            <w:hideMark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 w:rsidRPr="00137677"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Video-based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6237A" w:rsidRPr="00137677" w:rsidRDefault="007742FF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3.30 (1.24)</w:t>
            </w:r>
          </w:p>
        </w:tc>
        <w:tc>
          <w:tcPr>
            <w:tcW w:w="2234" w:type="dxa"/>
            <w:vMerge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</w:pPr>
          </w:p>
        </w:tc>
        <w:tc>
          <w:tcPr>
            <w:tcW w:w="1730" w:type="dxa"/>
            <w:vMerge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</w:pPr>
          </w:p>
        </w:tc>
      </w:tr>
      <w:tr w:rsidR="00B6237A" w:rsidRPr="00137677" w:rsidTr="00A369E3">
        <w:trPr>
          <w:trHeight w:val="288"/>
        </w:trPr>
        <w:tc>
          <w:tcPr>
            <w:tcW w:w="3256" w:type="dxa"/>
            <w:shd w:val="clear" w:color="auto" w:fill="FFFFFF" w:themeFill="background1"/>
            <w:vAlign w:val="bottom"/>
            <w:hideMark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</w:pPr>
            <w:r w:rsidRPr="00137677"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  <w:t>Location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de-DE"/>
              </w:rPr>
            </w:pPr>
          </w:p>
        </w:tc>
        <w:tc>
          <w:tcPr>
            <w:tcW w:w="2234" w:type="dxa"/>
            <w:shd w:val="clear" w:color="auto" w:fill="FFFFFF" w:themeFill="background1"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Z" w:eastAsia="de-DE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Z" w:eastAsia="de-DE"/>
              </w:rPr>
            </w:pPr>
          </w:p>
        </w:tc>
      </w:tr>
      <w:tr w:rsidR="00B6237A" w:rsidRPr="00137677" w:rsidTr="00A369E3">
        <w:trPr>
          <w:trHeight w:val="456"/>
        </w:trPr>
        <w:tc>
          <w:tcPr>
            <w:tcW w:w="3256" w:type="dxa"/>
            <w:shd w:val="clear" w:color="auto" w:fill="auto"/>
            <w:hideMark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 w:rsidRPr="00137677"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Outside company premises</w:t>
            </w:r>
          </w:p>
        </w:tc>
        <w:tc>
          <w:tcPr>
            <w:tcW w:w="1842" w:type="dxa"/>
            <w:shd w:val="clear" w:color="auto" w:fill="auto"/>
            <w:noWrap/>
          </w:tcPr>
          <w:p w:rsidR="00B6237A" w:rsidRPr="00137677" w:rsidRDefault="007742FF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4.51 (0.82)</w:t>
            </w:r>
          </w:p>
        </w:tc>
        <w:tc>
          <w:tcPr>
            <w:tcW w:w="2234" w:type="dxa"/>
            <w:vMerge w:val="restart"/>
          </w:tcPr>
          <w:p w:rsidR="00B6237A" w:rsidRPr="00385BF2" w:rsidRDefault="00385BF2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F (1, 509) = 670.737</w:t>
            </w:r>
          </w:p>
        </w:tc>
        <w:tc>
          <w:tcPr>
            <w:tcW w:w="1730" w:type="dxa"/>
            <w:vMerge w:val="restart"/>
          </w:tcPr>
          <w:p w:rsidR="00B6237A" w:rsidRPr="00137677" w:rsidRDefault="00385BF2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  <w:t xml:space="preserve">&lt; </w:t>
            </w:r>
            <w:r w:rsidRPr="00137677"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  <w:t>0.001</w:t>
            </w:r>
          </w:p>
        </w:tc>
      </w:tr>
      <w:tr w:rsidR="00B6237A" w:rsidRPr="00137677" w:rsidTr="00A369E3">
        <w:trPr>
          <w:trHeight w:val="288"/>
        </w:trPr>
        <w:tc>
          <w:tcPr>
            <w:tcW w:w="3256" w:type="dxa"/>
            <w:shd w:val="clear" w:color="auto" w:fill="auto"/>
            <w:hideMark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 w:rsidRPr="00137677"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On company premises</w:t>
            </w:r>
          </w:p>
        </w:tc>
        <w:tc>
          <w:tcPr>
            <w:tcW w:w="1842" w:type="dxa"/>
            <w:shd w:val="clear" w:color="auto" w:fill="auto"/>
            <w:noWrap/>
          </w:tcPr>
          <w:p w:rsidR="00B6237A" w:rsidRPr="00137677" w:rsidRDefault="007742FF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2.53 (1.26)</w:t>
            </w:r>
          </w:p>
        </w:tc>
        <w:tc>
          <w:tcPr>
            <w:tcW w:w="2234" w:type="dxa"/>
            <w:vMerge/>
          </w:tcPr>
          <w:p w:rsidR="00B6237A" w:rsidRPr="00385BF2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</w:p>
        </w:tc>
        <w:tc>
          <w:tcPr>
            <w:tcW w:w="1730" w:type="dxa"/>
            <w:vMerge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</w:pPr>
          </w:p>
        </w:tc>
      </w:tr>
      <w:tr w:rsidR="00B6237A" w:rsidRPr="00137677" w:rsidTr="00A369E3">
        <w:trPr>
          <w:trHeight w:val="288"/>
        </w:trPr>
        <w:tc>
          <w:tcPr>
            <w:tcW w:w="3256" w:type="dxa"/>
            <w:shd w:val="clear" w:color="auto" w:fill="FFFFFF" w:themeFill="background1"/>
            <w:hideMark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</w:pPr>
            <w:r w:rsidRPr="00137677"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  <w:t>Time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de-DE"/>
              </w:rPr>
            </w:pPr>
          </w:p>
        </w:tc>
        <w:tc>
          <w:tcPr>
            <w:tcW w:w="2234" w:type="dxa"/>
            <w:shd w:val="clear" w:color="auto" w:fill="FFFFFF" w:themeFill="background1"/>
          </w:tcPr>
          <w:p w:rsidR="00B6237A" w:rsidRPr="00385BF2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de-DE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Z" w:eastAsia="de-DE"/>
              </w:rPr>
            </w:pPr>
          </w:p>
        </w:tc>
      </w:tr>
      <w:tr w:rsidR="00B6237A" w:rsidRPr="00137677" w:rsidTr="00A369E3">
        <w:trPr>
          <w:trHeight w:val="288"/>
        </w:trPr>
        <w:tc>
          <w:tcPr>
            <w:tcW w:w="3256" w:type="dxa"/>
            <w:shd w:val="clear" w:color="auto" w:fill="auto"/>
            <w:hideMark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 w:rsidRPr="00137677"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Outside working hours</w:t>
            </w:r>
          </w:p>
        </w:tc>
        <w:tc>
          <w:tcPr>
            <w:tcW w:w="1842" w:type="dxa"/>
            <w:shd w:val="clear" w:color="auto" w:fill="auto"/>
            <w:noWrap/>
          </w:tcPr>
          <w:p w:rsidR="00B6237A" w:rsidRPr="00137677" w:rsidRDefault="007742FF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3.61 (1.92)</w:t>
            </w:r>
          </w:p>
        </w:tc>
        <w:tc>
          <w:tcPr>
            <w:tcW w:w="2234" w:type="dxa"/>
            <w:vMerge w:val="restart"/>
          </w:tcPr>
          <w:p w:rsidR="00B6237A" w:rsidRPr="00385BF2" w:rsidRDefault="00385BF2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 xml:space="preserve">F (1, 509) = 4.086 </w:t>
            </w:r>
          </w:p>
        </w:tc>
        <w:tc>
          <w:tcPr>
            <w:tcW w:w="1730" w:type="dxa"/>
            <w:vMerge w:val="restart"/>
          </w:tcPr>
          <w:p w:rsidR="00B6237A" w:rsidRPr="00385BF2" w:rsidRDefault="00385BF2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</w:pPr>
            <w:r w:rsidRPr="00385BF2"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  <w:t>0.044</w:t>
            </w:r>
          </w:p>
        </w:tc>
      </w:tr>
      <w:tr w:rsidR="00B6237A" w:rsidRPr="00137677" w:rsidTr="00A369E3">
        <w:trPr>
          <w:trHeight w:val="288"/>
        </w:trPr>
        <w:tc>
          <w:tcPr>
            <w:tcW w:w="3256" w:type="dxa"/>
            <w:shd w:val="clear" w:color="auto" w:fill="auto"/>
            <w:hideMark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 w:rsidRPr="00137677"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Within working hours</w:t>
            </w:r>
          </w:p>
        </w:tc>
        <w:tc>
          <w:tcPr>
            <w:tcW w:w="1842" w:type="dxa"/>
            <w:shd w:val="clear" w:color="auto" w:fill="auto"/>
            <w:noWrap/>
          </w:tcPr>
          <w:p w:rsidR="00B6237A" w:rsidRPr="00137677" w:rsidRDefault="007742FF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3.41 (1.32)</w:t>
            </w:r>
          </w:p>
        </w:tc>
        <w:tc>
          <w:tcPr>
            <w:tcW w:w="2234" w:type="dxa"/>
            <w:vMerge/>
          </w:tcPr>
          <w:p w:rsidR="00B6237A" w:rsidRPr="00385BF2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</w:p>
        </w:tc>
        <w:tc>
          <w:tcPr>
            <w:tcW w:w="1730" w:type="dxa"/>
            <w:vMerge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</w:pPr>
          </w:p>
        </w:tc>
      </w:tr>
      <w:tr w:rsidR="00B6237A" w:rsidRPr="00137677" w:rsidTr="00A369E3">
        <w:trPr>
          <w:trHeight w:val="288"/>
        </w:trPr>
        <w:tc>
          <w:tcPr>
            <w:tcW w:w="3256" w:type="dxa"/>
            <w:shd w:val="clear" w:color="auto" w:fill="FFFFFF" w:themeFill="background1"/>
            <w:hideMark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</w:pPr>
            <w:r w:rsidRPr="00137677"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  <w:t>Scope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de-DE"/>
              </w:rPr>
            </w:pPr>
          </w:p>
        </w:tc>
        <w:tc>
          <w:tcPr>
            <w:tcW w:w="2234" w:type="dxa"/>
            <w:shd w:val="clear" w:color="auto" w:fill="FFFFFF" w:themeFill="background1"/>
          </w:tcPr>
          <w:p w:rsidR="00B6237A" w:rsidRPr="00385BF2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de-DE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Z" w:eastAsia="de-DE"/>
              </w:rPr>
            </w:pPr>
          </w:p>
        </w:tc>
      </w:tr>
      <w:tr w:rsidR="00B6237A" w:rsidRPr="00137677" w:rsidTr="00A369E3">
        <w:trPr>
          <w:trHeight w:val="288"/>
        </w:trPr>
        <w:tc>
          <w:tcPr>
            <w:tcW w:w="3256" w:type="dxa"/>
            <w:shd w:val="clear" w:color="auto" w:fill="auto"/>
            <w:hideMark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137677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Diagnostic only</w:t>
            </w:r>
          </w:p>
        </w:tc>
        <w:tc>
          <w:tcPr>
            <w:tcW w:w="1842" w:type="dxa"/>
            <w:shd w:val="clear" w:color="auto" w:fill="auto"/>
            <w:noWrap/>
          </w:tcPr>
          <w:p w:rsidR="00B6237A" w:rsidRPr="00137677" w:rsidRDefault="007742FF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2.81 (1.09)</w:t>
            </w:r>
          </w:p>
        </w:tc>
        <w:tc>
          <w:tcPr>
            <w:tcW w:w="2234" w:type="dxa"/>
            <w:vMerge w:val="restart"/>
          </w:tcPr>
          <w:p w:rsidR="00B6237A" w:rsidRPr="00385BF2" w:rsidRDefault="00385BF2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F (1, 509) = 828.128</w:t>
            </w:r>
          </w:p>
        </w:tc>
        <w:tc>
          <w:tcPr>
            <w:tcW w:w="1730" w:type="dxa"/>
            <w:vMerge w:val="restart"/>
          </w:tcPr>
          <w:p w:rsidR="00B6237A" w:rsidRPr="00137677" w:rsidRDefault="00385BF2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 w:rsidRPr="00137677"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  <w:t>&lt;0.001</w:t>
            </w:r>
          </w:p>
        </w:tc>
      </w:tr>
      <w:tr w:rsidR="00B6237A" w:rsidRPr="00137677" w:rsidTr="00A369E3">
        <w:trPr>
          <w:trHeight w:val="288"/>
        </w:trPr>
        <w:tc>
          <w:tcPr>
            <w:tcW w:w="3256" w:type="dxa"/>
            <w:shd w:val="clear" w:color="auto" w:fill="auto"/>
            <w:hideMark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 w:rsidRPr="00137677"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Diagnostic + treatment</w:t>
            </w:r>
          </w:p>
        </w:tc>
        <w:tc>
          <w:tcPr>
            <w:tcW w:w="1842" w:type="dxa"/>
            <w:shd w:val="clear" w:color="auto" w:fill="auto"/>
            <w:noWrap/>
          </w:tcPr>
          <w:p w:rsidR="00B6237A" w:rsidRPr="00137677" w:rsidRDefault="007742FF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4.58 (0.71)</w:t>
            </w:r>
          </w:p>
        </w:tc>
        <w:tc>
          <w:tcPr>
            <w:tcW w:w="2234" w:type="dxa"/>
            <w:vMerge/>
          </w:tcPr>
          <w:p w:rsidR="00B6237A" w:rsidRPr="00385BF2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</w:p>
        </w:tc>
        <w:tc>
          <w:tcPr>
            <w:tcW w:w="1730" w:type="dxa"/>
            <w:vMerge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</w:pPr>
          </w:p>
        </w:tc>
      </w:tr>
      <w:tr w:rsidR="00B6237A" w:rsidRPr="00137677" w:rsidTr="00A369E3">
        <w:trPr>
          <w:trHeight w:val="288"/>
        </w:trPr>
        <w:tc>
          <w:tcPr>
            <w:tcW w:w="3256" w:type="dxa"/>
            <w:shd w:val="clear" w:color="auto" w:fill="FFFFFF" w:themeFill="background1"/>
            <w:hideMark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</w:pPr>
            <w:r w:rsidRPr="00137677"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  <w:t>Purpose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de-DE"/>
              </w:rPr>
            </w:pPr>
          </w:p>
        </w:tc>
        <w:tc>
          <w:tcPr>
            <w:tcW w:w="2234" w:type="dxa"/>
            <w:shd w:val="clear" w:color="auto" w:fill="FFFFFF" w:themeFill="background1"/>
          </w:tcPr>
          <w:p w:rsidR="00B6237A" w:rsidRPr="00385BF2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de-DE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NZ" w:eastAsia="de-DE"/>
              </w:rPr>
            </w:pPr>
          </w:p>
        </w:tc>
      </w:tr>
      <w:tr w:rsidR="00B6237A" w:rsidRPr="00137677" w:rsidTr="00A369E3">
        <w:trPr>
          <w:trHeight w:val="288"/>
        </w:trPr>
        <w:tc>
          <w:tcPr>
            <w:tcW w:w="3256" w:type="dxa"/>
            <w:shd w:val="clear" w:color="auto" w:fill="auto"/>
            <w:hideMark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 w:rsidRPr="00137677"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Occupational burden</w:t>
            </w:r>
          </w:p>
        </w:tc>
        <w:tc>
          <w:tcPr>
            <w:tcW w:w="1842" w:type="dxa"/>
            <w:shd w:val="clear" w:color="auto" w:fill="auto"/>
            <w:noWrap/>
          </w:tcPr>
          <w:p w:rsidR="00B6237A" w:rsidRPr="00137677" w:rsidRDefault="007742FF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4.45 (0.94)</w:t>
            </w:r>
          </w:p>
        </w:tc>
        <w:tc>
          <w:tcPr>
            <w:tcW w:w="2234" w:type="dxa"/>
            <w:vMerge w:val="restart"/>
          </w:tcPr>
          <w:p w:rsidR="00B6237A" w:rsidRPr="00385BF2" w:rsidRDefault="00385BF2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F (1, 1527) = 26.029</w:t>
            </w:r>
          </w:p>
        </w:tc>
        <w:tc>
          <w:tcPr>
            <w:tcW w:w="1730" w:type="dxa"/>
            <w:vMerge w:val="restart"/>
          </w:tcPr>
          <w:p w:rsidR="00B6237A" w:rsidRPr="00385BF2" w:rsidRDefault="00385BF2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</w:pPr>
            <w:r w:rsidRPr="00385BF2"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  <w:t>0.028</w:t>
            </w:r>
          </w:p>
        </w:tc>
      </w:tr>
      <w:tr w:rsidR="00B6237A" w:rsidRPr="00137677" w:rsidTr="00A369E3">
        <w:trPr>
          <w:trHeight w:val="288"/>
        </w:trPr>
        <w:tc>
          <w:tcPr>
            <w:tcW w:w="3256" w:type="dxa"/>
            <w:shd w:val="clear" w:color="auto" w:fill="auto"/>
            <w:hideMark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 w:rsidRPr="00137677"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Maintain work ability</w:t>
            </w:r>
          </w:p>
        </w:tc>
        <w:tc>
          <w:tcPr>
            <w:tcW w:w="1842" w:type="dxa"/>
            <w:shd w:val="clear" w:color="auto" w:fill="auto"/>
            <w:noWrap/>
          </w:tcPr>
          <w:p w:rsidR="00B6237A" w:rsidRPr="00137677" w:rsidRDefault="007742FF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4.48 (0.89)</w:t>
            </w:r>
          </w:p>
        </w:tc>
        <w:tc>
          <w:tcPr>
            <w:tcW w:w="2234" w:type="dxa"/>
            <w:vMerge/>
          </w:tcPr>
          <w:p w:rsidR="00B6237A" w:rsidRPr="00385BF2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</w:p>
        </w:tc>
        <w:tc>
          <w:tcPr>
            <w:tcW w:w="1730" w:type="dxa"/>
            <w:vMerge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</w:p>
        </w:tc>
      </w:tr>
      <w:tr w:rsidR="00B6237A" w:rsidRPr="00137677" w:rsidTr="00A369E3">
        <w:trPr>
          <w:trHeight w:val="288"/>
        </w:trPr>
        <w:tc>
          <w:tcPr>
            <w:tcW w:w="3256" w:type="dxa"/>
            <w:shd w:val="clear" w:color="auto" w:fill="auto"/>
            <w:hideMark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 w:rsidRPr="00137677"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 xml:space="preserve">Private burden </w:t>
            </w:r>
          </w:p>
        </w:tc>
        <w:tc>
          <w:tcPr>
            <w:tcW w:w="1842" w:type="dxa"/>
            <w:shd w:val="clear" w:color="auto" w:fill="auto"/>
            <w:noWrap/>
          </w:tcPr>
          <w:p w:rsidR="00B6237A" w:rsidRPr="00137677" w:rsidRDefault="007742FF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4.05 (1.06)</w:t>
            </w:r>
          </w:p>
        </w:tc>
        <w:tc>
          <w:tcPr>
            <w:tcW w:w="2234" w:type="dxa"/>
            <w:vMerge/>
          </w:tcPr>
          <w:p w:rsidR="00B6237A" w:rsidRPr="00385BF2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</w:p>
        </w:tc>
        <w:tc>
          <w:tcPr>
            <w:tcW w:w="1730" w:type="dxa"/>
            <w:vMerge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</w:p>
        </w:tc>
      </w:tr>
      <w:tr w:rsidR="00B6237A" w:rsidRPr="00137677" w:rsidTr="00A369E3">
        <w:trPr>
          <w:trHeight w:val="288"/>
        </w:trPr>
        <w:tc>
          <w:tcPr>
            <w:tcW w:w="3256" w:type="dxa"/>
            <w:shd w:val="clear" w:color="auto" w:fill="auto"/>
            <w:hideMark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 w:rsidRPr="00137677"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Occupational reintegration</w:t>
            </w:r>
          </w:p>
        </w:tc>
        <w:tc>
          <w:tcPr>
            <w:tcW w:w="1842" w:type="dxa"/>
            <w:shd w:val="clear" w:color="auto" w:fill="auto"/>
            <w:noWrap/>
          </w:tcPr>
          <w:p w:rsidR="00B6237A" w:rsidRPr="00137677" w:rsidRDefault="007742FF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4.32 (1.09)</w:t>
            </w:r>
          </w:p>
        </w:tc>
        <w:tc>
          <w:tcPr>
            <w:tcW w:w="2234" w:type="dxa"/>
            <w:vMerge/>
          </w:tcPr>
          <w:p w:rsidR="00B6237A" w:rsidRPr="00385BF2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</w:p>
        </w:tc>
        <w:tc>
          <w:tcPr>
            <w:tcW w:w="1730" w:type="dxa"/>
            <w:vMerge/>
          </w:tcPr>
          <w:p w:rsidR="00B6237A" w:rsidRPr="00137677" w:rsidRDefault="00B6237A" w:rsidP="00A369E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</w:p>
        </w:tc>
      </w:tr>
      <w:tr w:rsidR="00B6237A" w:rsidRPr="00137677" w:rsidTr="00A369E3">
        <w:trPr>
          <w:trHeight w:val="288"/>
        </w:trPr>
        <w:tc>
          <w:tcPr>
            <w:tcW w:w="3256" w:type="dxa"/>
            <w:shd w:val="clear" w:color="auto" w:fill="FFFFFF" w:themeFill="background1"/>
            <w:hideMark/>
          </w:tcPr>
          <w:p w:rsidR="00B6237A" w:rsidRPr="00137677" w:rsidRDefault="00B6237A" w:rsidP="00B6237A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</w:pPr>
            <w:r w:rsidRPr="00137677">
              <w:rPr>
                <w:rFonts w:eastAsia="Times New Roman" w:cs="Arial"/>
                <w:b/>
                <w:color w:val="000000"/>
                <w:sz w:val="18"/>
                <w:szCs w:val="18"/>
                <w:lang w:val="en-NZ" w:eastAsia="de-DE"/>
              </w:rPr>
              <w:t>Accepted distance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B6237A" w:rsidRPr="00137677" w:rsidRDefault="00B6237A" w:rsidP="00B6237A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137677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n (%)</w:t>
            </w:r>
          </w:p>
        </w:tc>
        <w:tc>
          <w:tcPr>
            <w:tcW w:w="2234" w:type="dxa"/>
            <w:shd w:val="clear" w:color="auto" w:fill="FFFFFF" w:themeFill="background1"/>
          </w:tcPr>
          <w:p w:rsidR="00B6237A" w:rsidRPr="00385BF2" w:rsidRDefault="00B6237A" w:rsidP="00B6237A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B6237A" w:rsidRPr="00137677" w:rsidRDefault="00B6237A" w:rsidP="00B6237A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B6237A" w:rsidRPr="00137677" w:rsidTr="00A369E3">
        <w:trPr>
          <w:trHeight w:val="228"/>
        </w:trPr>
        <w:tc>
          <w:tcPr>
            <w:tcW w:w="3256" w:type="dxa"/>
            <w:shd w:val="clear" w:color="auto" w:fill="auto"/>
            <w:hideMark/>
          </w:tcPr>
          <w:p w:rsidR="00B6237A" w:rsidRPr="00137677" w:rsidRDefault="00B6237A" w:rsidP="00B6237A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137677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&lt; 15 Min</w:t>
            </w:r>
          </w:p>
        </w:tc>
        <w:tc>
          <w:tcPr>
            <w:tcW w:w="1842" w:type="dxa"/>
            <w:shd w:val="clear" w:color="auto" w:fill="auto"/>
            <w:noWrap/>
          </w:tcPr>
          <w:p w:rsidR="00B6237A" w:rsidRPr="00137677" w:rsidRDefault="007742FF" w:rsidP="00B6237A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65 (13)</w:t>
            </w:r>
          </w:p>
        </w:tc>
        <w:tc>
          <w:tcPr>
            <w:tcW w:w="2234" w:type="dxa"/>
            <w:vMerge w:val="restart"/>
          </w:tcPr>
          <w:p w:rsidR="00B6237A" w:rsidRPr="00385BF2" w:rsidRDefault="005108B1" w:rsidP="00B6237A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n.a.</w:t>
            </w:r>
          </w:p>
        </w:tc>
        <w:tc>
          <w:tcPr>
            <w:tcW w:w="1730" w:type="dxa"/>
            <w:vMerge w:val="restart"/>
          </w:tcPr>
          <w:p w:rsidR="00B6237A" w:rsidRPr="00137677" w:rsidRDefault="00B6237A" w:rsidP="00B6237A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B6237A" w:rsidRPr="00137677" w:rsidTr="00A369E3">
        <w:trPr>
          <w:trHeight w:val="228"/>
        </w:trPr>
        <w:tc>
          <w:tcPr>
            <w:tcW w:w="3256" w:type="dxa"/>
            <w:shd w:val="clear" w:color="auto" w:fill="auto"/>
            <w:noWrap/>
            <w:hideMark/>
          </w:tcPr>
          <w:p w:rsidR="00B6237A" w:rsidRPr="00137677" w:rsidRDefault="00B6237A" w:rsidP="00B6237A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137677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15 – 30 Min</w:t>
            </w:r>
          </w:p>
        </w:tc>
        <w:tc>
          <w:tcPr>
            <w:tcW w:w="1842" w:type="dxa"/>
            <w:shd w:val="clear" w:color="auto" w:fill="auto"/>
            <w:noWrap/>
          </w:tcPr>
          <w:p w:rsidR="00B6237A" w:rsidRPr="00137677" w:rsidRDefault="007742FF" w:rsidP="00B6237A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312 (61)</w:t>
            </w:r>
          </w:p>
        </w:tc>
        <w:tc>
          <w:tcPr>
            <w:tcW w:w="2234" w:type="dxa"/>
            <w:vMerge/>
          </w:tcPr>
          <w:p w:rsidR="00B6237A" w:rsidRPr="00137677" w:rsidRDefault="00B6237A" w:rsidP="00B6237A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730" w:type="dxa"/>
            <w:vMerge/>
          </w:tcPr>
          <w:p w:rsidR="00B6237A" w:rsidRPr="00137677" w:rsidRDefault="00B6237A" w:rsidP="00B6237A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B6237A" w:rsidRPr="00137677" w:rsidTr="00A369E3">
        <w:trPr>
          <w:trHeight w:val="228"/>
        </w:trPr>
        <w:tc>
          <w:tcPr>
            <w:tcW w:w="3256" w:type="dxa"/>
            <w:shd w:val="clear" w:color="auto" w:fill="auto"/>
            <w:hideMark/>
          </w:tcPr>
          <w:p w:rsidR="00B6237A" w:rsidRPr="00137677" w:rsidRDefault="00B6237A" w:rsidP="00B6237A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137677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30 – 45 Min.</w:t>
            </w:r>
          </w:p>
        </w:tc>
        <w:tc>
          <w:tcPr>
            <w:tcW w:w="1842" w:type="dxa"/>
            <w:shd w:val="clear" w:color="auto" w:fill="auto"/>
            <w:noWrap/>
          </w:tcPr>
          <w:p w:rsidR="00B6237A" w:rsidRPr="00137677" w:rsidRDefault="007742FF" w:rsidP="00B6237A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104 (20)</w:t>
            </w:r>
          </w:p>
        </w:tc>
        <w:tc>
          <w:tcPr>
            <w:tcW w:w="2234" w:type="dxa"/>
            <w:vMerge/>
          </w:tcPr>
          <w:p w:rsidR="00B6237A" w:rsidRPr="00137677" w:rsidRDefault="00B6237A" w:rsidP="00B6237A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730" w:type="dxa"/>
            <w:vMerge/>
          </w:tcPr>
          <w:p w:rsidR="00B6237A" w:rsidRPr="00137677" w:rsidRDefault="00B6237A" w:rsidP="00B6237A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B6237A" w:rsidRPr="00137677" w:rsidTr="00A369E3">
        <w:trPr>
          <w:trHeight w:val="228"/>
        </w:trPr>
        <w:tc>
          <w:tcPr>
            <w:tcW w:w="3256" w:type="dxa"/>
            <w:shd w:val="clear" w:color="auto" w:fill="auto"/>
            <w:hideMark/>
          </w:tcPr>
          <w:p w:rsidR="00B6237A" w:rsidRPr="00137677" w:rsidRDefault="00B6237A" w:rsidP="00B6237A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137677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lastRenderedPageBreak/>
              <w:t>&gt; 45 Min.</w:t>
            </w:r>
          </w:p>
        </w:tc>
        <w:tc>
          <w:tcPr>
            <w:tcW w:w="1842" w:type="dxa"/>
            <w:shd w:val="clear" w:color="auto" w:fill="auto"/>
            <w:noWrap/>
          </w:tcPr>
          <w:p w:rsidR="00B6237A" w:rsidRPr="00137677" w:rsidRDefault="007742FF" w:rsidP="00B6237A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19 (4)</w:t>
            </w:r>
          </w:p>
        </w:tc>
        <w:tc>
          <w:tcPr>
            <w:tcW w:w="2234" w:type="dxa"/>
            <w:vMerge/>
          </w:tcPr>
          <w:p w:rsidR="00B6237A" w:rsidRPr="00137677" w:rsidRDefault="00B6237A" w:rsidP="00B6237A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730" w:type="dxa"/>
            <w:vMerge/>
          </w:tcPr>
          <w:p w:rsidR="00B6237A" w:rsidRPr="00137677" w:rsidRDefault="00B6237A" w:rsidP="00B6237A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B6237A" w:rsidRPr="00137677" w:rsidTr="00A369E3">
        <w:trPr>
          <w:trHeight w:val="228"/>
        </w:trPr>
        <w:tc>
          <w:tcPr>
            <w:tcW w:w="3256" w:type="dxa"/>
            <w:tcBorders>
              <w:bottom w:val="single" w:sz="12" w:space="0" w:color="auto"/>
            </w:tcBorders>
            <w:shd w:val="clear" w:color="auto" w:fill="auto"/>
          </w:tcPr>
          <w:p w:rsidR="00B6237A" w:rsidRPr="00137677" w:rsidRDefault="00B6237A" w:rsidP="00B6237A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</w:pPr>
            <w:r w:rsidRPr="00137677">
              <w:rPr>
                <w:rFonts w:eastAsia="Times New Roman" w:cs="Arial"/>
                <w:color w:val="000000"/>
                <w:sz w:val="18"/>
                <w:szCs w:val="18"/>
                <w:lang w:val="en-NZ" w:eastAsia="de-DE"/>
              </w:rPr>
              <w:t>No transportation available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B6237A" w:rsidRPr="00137677" w:rsidRDefault="007742FF" w:rsidP="00B6237A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10 (2)</w:t>
            </w:r>
          </w:p>
        </w:tc>
        <w:tc>
          <w:tcPr>
            <w:tcW w:w="2234" w:type="dxa"/>
            <w:vMerge/>
            <w:tcBorders>
              <w:bottom w:val="single" w:sz="12" w:space="0" w:color="auto"/>
            </w:tcBorders>
          </w:tcPr>
          <w:p w:rsidR="00B6237A" w:rsidRPr="00137677" w:rsidRDefault="00B6237A" w:rsidP="00B6237A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730" w:type="dxa"/>
            <w:vMerge/>
            <w:tcBorders>
              <w:bottom w:val="single" w:sz="12" w:space="0" w:color="auto"/>
            </w:tcBorders>
          </w:tcPr>
          <w:p w:rsidR="00B6237A" w:rsidRPr="00137677" w:rsidRDefault="00B6237A" w:rsidP="00B6237A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</w:tr>
    </w:tbl>
    <w:p w:rsidR="004017B9" w:rsidRPr="00137677" w:rsidRDefault="004017B9" w:rsidP="004017B9">
      <w:pPr>
        <w:shd w:val="clear" w:color="auto" w:fill="FFFFFF" w:themeFill="background1"/>
        <w:rPr>
          <w:i/>
          <w:lang w:val="en-NZ"/>
        </w:rPr>
      </w:pPr>
      <w:r w:rsidRPr="004017B9">
        <w:rPr>
          <w:i/>
          <w:sz w:val="18"/>
          <w:vertAlign w:val="superscript"/>
          <w:lang w:val="en-NZ"/>
        </w:rPr>
        <w:t>1</w:t>
      </w:r>
      <w:r>
        <w:rPr>
          <w:i/>
          <w:sz w:val="18"/>
          <w:vertAlign w:val="superscript"/>
          <w:lang w:val="en-NZ"/>
        </w:rPr>
        <w:t xml:space="preserve"> </w:t>
      </w:r>
      <w:r>
        <w:rPr>
          <w:i/>
          <w:sz w:val="18"/>
          <w:lang w:val="en-NZ"/>
        </w:rPr>
        <w:t xml:space="preserve">Participants with </w:t>
      </w:r>
      <w:r>
        <w:rPr>
          <w:rFonts w:cs="Arial"/>
          <w:i/>
          <w:sz w:val="18"/>
          <w:lang w:val="en-NZ"/>
        </w:rPr>
        <w:t>≤</w:t>
      </w:r>
      <w:r>
        <w:rPr>
          <w:i/>
          <w:sz w:val="18"/>
          <w:lang w:val="en-NZ"/>
        </w:rPr>
        <w:t xml:space="preserve"> 50 on WHO Well-Being-Index (WHO-5);</w:t>
      </w:r>
      <w:r w:rsidRPr="004017B9">
        <w:rPr>
          <w:i/>
          <w:sz w:val="18"/>
          <w:lang w:val="en-NZ"/>
        </w:rPr>
        <w:t xml:space="preserve"> </w:t>
      </w:r>
      <w:r w:rsidRPr="00137677">
        <w:rPr>
          <w:i/>
          <w:sz w:val="18"/>
          <w:lang w:val="en-NZ"/>
        </w:rPr>
        <w:t xml:space="preserve">ANOVA = Analysis of variances; n = number; SD = standard deviation; dfd = numerator degrees of freedom in the </w:t>
      </w:r>
      <w:proofErr w:type="gramStart"/>
      <w:r w:rsidRPr="00137677">
        <w:rPr>
          <w:i/>
          <w:sz w:val="18"/>
          <w:lang w:val="en-NZ"/>
        </w:rPr>
        <w:t>denominator ;</w:t>
      </w:r>
      <w:proofErr w:type="gramEnd"/>
      <w:r w:rsidRPr="00137677">
        <w:rPr>
          <w:i/>
          <w:sz w:val="18"/>
          <w:lang w:val="en-NZ"/>
        </w:rPr>
        <w:t xml:space="preserve"> dfn = degrees of freedom in the numerator</w:t>
      </w:r>
    </w:p>
    <w:p w:rsidR="002A580A" w:rsidRPr="004017B9" w:rsidRDefault="002A580A">
      <w:pPr>
        <w:rPr>
          <w:lang w:val="en-NZ"/>
        </w:rPr>
      </w:pPr>
    </w:p>
    <w:p w:rsidR="00A50067" w:rsidRPr="00A50067" w:rsidRDefault="00A50067">
      <w:pPr>
        <w:rPr>
          <w:b/>
          <w:lang w:val="en-NZ"/>
        </w:rPr>
      </w:pPr>
      <w:r w:rsidRPr="00A50067">
        <w:rPr>
          <w:b/>
          <w:lang w:val="en-NZ"/>
        </w:rPr>
        <w:t>Results of post-hoc analyses</w:t>
      </w:r>
    </w:p>
    <w:p w:rsidR="00A50067" w:rsidRPr="00285D80" w:rsidRDefault="00A50067" w:rsidP="00A50067">
      <w:pPr>
        <w:rPr>
          <w:b/>
          <w:lang w:val="en-NZ"/>
        </w:rPr>
      </w:pPr>
      <w:r>
        <w:rPr>
          <w:b/>
          <w:lang w:val="en-NZ"/>
        </w:rPr>
        <w:t>General sample</w:t>
      </w:r>
    </w:p>
    <w:p w:rsidR="00A50067" w:rsidRPr="004017B9" w:rsidRDefault="00A50067" w:rsidP="00A50067">
      <w:pPr>
        <w:pStyle w:val="Beschriftung"/>
        <w:keepNext/>
        <w:rPr>
          <w:color w:val="000000" w:themeColor="text1"/>
          <w:lang w:val="en-NZ"/>
        </w:rPr>
      </w:pPr>
      <w:r w:rsidRPr="004017B9">
        <w:rPr>
          <w:color w:val="000000" w:themeColor="text1"/>
          <w:lang w:val="en-NZ"/>
        </w:rPr>
        <w:t xml:space="preserve">Table </w:t>
      </w:r>
      <w:r w:rsidR="004017B9" w:rsidRPr="004017B9">
        <w:rPr>
          <w:color w:val="000000" w:themeColor="text1"/>
          <w:lang w:val="en-NZ"/>
        </w:rPr>
        <w:t>2</w:t>
      </w:r>
      <w:r w:rsidRPr="004017B9">
        <w:rPr>
          <w:color w:val="000000" w:themeColor="text1"/>
          <w:lang w:val="en-NZ"/>
        </w:rPr>
        <w:t xml:space="preserve"> Results of t-tests for dependent samples with Bonferroni correction method to analyse differences of agreement to different implementation options regarding type of consultation at work </w:t>
      </w:r>
      <w:r w:rsidR="004017B9" w:rsidRPr="004017B9">
        <w:rPr>
          <w:color w:val="000000" w:themeColor="text1"/>
          <w:lang w:val="en-NZ"/>
        </w:rPr>
        <w:t xml:space="preserve">in a subgroup of </w:t>
      </w:r>
      <w:r w:rsidR="00C61912">
        <w:rPr>
          <w:color w:val="000000" w:themeColor="text1"/>
          <w:lang w:val="en-NZ"/>
        </w:rPr>
        <w:t>employees with depressive symptoms</w:t>
      </w:r>
      <w:r w:rsidR="004017B9" w:rsidRPr="004017B9">
        <w:rPr>
          <w:color w:val="000000" w:themeColor="text1"/>
          <w:vertAlign w:val="superscript"/>
          <w:lang w:val="en-NZ"/>
        </w:rPr>
        <w:t>1</w:t>
      </w:r>
      <w:r w:rsidR="004017B9" w:rsidRPr="004017B9">
        <w:rPr>
          <w:color w:val="000000" w:themeColor="text1"/>
          <w:lang w:val="en-NZ"/>
        </w:rPr>
        <w:t xml:space="preserve"> </w:t>
      </w:r>
      <w:r w:rsidRPr="004017B9">
        <w:rPr>
          <w:color w:val="000000" w:themeColor="text1"/>
          <w:lang w:val="en-NZ"/>
        </w:rPr>
        <w:t>(n=510)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89"/>
        <w:gridCol w:w="1481"/>
        <w:gridCol w:w="1174"/>
        <w:gridCol w:w="1166"/>
        <w:gridCol w:w="771"/>
        <w:gridCol w:w="671"/>
        <w:gridCol w:w="671"/>
        <w:gridCol w:w="671"/>
        <w:gridCol w:w="968"/>
      </w:tblGrid>
      <w:tr w:rsidR="00A50067" w:rsidRPr="00285D80" w:rsidTr="00A369E3">
        <w:trPr>
          <w:trHeight w:val="288"/>
        </w:trPr>
        <w:tc>
          <w:tcPr>
            <w:tcW w:w="2005" w:type="dxa"/>
            <w:noWrap/>
            <w:hideMark/>
          </w:tcPr>
          <w:p w:rsidR="00A50067" w:rsidRPr="00666AD6" w:rsidRDefault="00A50067" w:rsidP="00A369E3">
            <w:pPr>
              <w:rPr>
                <w:b/>
                <w:bCs/>
                <w:sz w:val="20"/>
                <w:szCs w:val="20"/>
              </w:rPr>
            </w:pPr>
            <w:r w:rsidRPr="00666AD6">
              <w:rPr>
                <w:b/>
                <w:bCs/>
                <w:sz w:val="20"/>
                <w:szCs w:val="20"/>
              </w:rPr>
              <w:t>Purpose of consultation</w:t>
            </w:r>
          </w:p>
        </w:tc>
        <w:tc>
          <w:tcPr>
            <w:tcW w:w="1994" w:type="dxa"/>
            <w:noWrap/>
            <w:hideMark/>
          </w:tcPr>
          <w:p w:rsidR="00A50067" w:rsidRPr="00666AD6" w:rsidRDefault="00A50067" w:rsidP="00A369E3">
            <w:pPr>
              <w:rPr>
                <w:b/>
                <w:bCs/>
                <w:sz w:val="20"/>
                <w:szCs w:val="20"/>
              </w:rPr>
            </w:pPr>
            <w:r w:rsidRPr="00666AD6">
              <w:rPr>
                <w:b/>
                <w:bCs/>
                <w:sz w:val="20"/>
                <w:szCs w:val="20"/>
              </w:rPr>
              <w:t>Purpose of consultation</w:t>
            </w:r>
          </w:p>
        </w:tc>
        <w:tc>
          <w:tcPr>
            <w:tcW w:w="1561" w:type="dxa"/>
            <w:noWrap/>
            <w:hideMark/>
          </w:tcPr>
          <w:p w:rsidR="00A50067" w:rsidRPr="00666AD6" w:rsidRDefault="00A50067" w:rsidP="00A369E3">
            <w:pPr>
              <w:rPr>
                <w:b/>
                <w:bCs/>
                <w:sz w:val="20"/>
                <w:szCs w:val="20"/>
              </w:rPr>
            </w:pPr>
            <w:r w:rsidRPr="00666AD6">
              <w:rPr>
                <w:b/>
                <w:bCs/>
                <w:sz w:val="20"/>
                <w:szCs w:val="20"/>
              </w:rPr>
              <w:t>n1</w:t>
            </w:r>
          </w:p>
        </w:tc>
        <w:tc>
          <w:tcPr>
            <w:tcW w:w="1550" w:type="dxa"/>
            <w:noWrap/>
            <w:hideMark/>
          </w:tcPr>
          <w:p w:rsidR="00A50067" w:rsidRPr="00666AD6" w:rsidRDefault="00A50067" w:rsidP="00A369E3">
            <w:pPr>
              <w:rPr>
                <w:b/>
                <w:bCs/>
                <w:sz w:val="20"/>
                <w:szCs w:val="20"/>
              </w:rPr>
            </w:pPr>
            <w:r w:rsidRPr="00666AD6">
              <w:rPr>
                <w:b/>
                <w:bCs/>
                <w:sz w:val="20"/>
                <w:szCs w:val="20"/>
              </w:rPr>
              <w:t>n2</w:t>
            </w:r>
          </w:p>
        </w:tc>
        <w:tc>
          <w:tcPr>
            <w:tcW w:w="972" w:type="dxa"/>
            <w:noWrap/>
            <w:hideMark/>
          </w:tcPr>
          <w:p w:rsidR="00A50067" w:rsidRPr="00666AD6" w:rsidRDefault="00A50067" w:rsidP="00A369E3">
            <w:pPr>
              <w:rPr>
                <w:b/>
                <w:bCs/>
                <w:sz w:val="20"/>
                <w:szCs w:val="20"/>
              </w:rPr>
            </w:pPr>
            <w:r w:rsidRPr="00666AD6">
              <w:rPr>
                <w:b/>
                <w:bCs/>
                <w:sz w:val="20"/>
                <w:szCs w:val="20"/>
              </w:rPr>
              <w:t>Statistic (t)</w:t>
            </w:r>
          </w:p>
        </w:tc>
        <w:tc>
          <w:tcPr>
            <w:tcW w:w="855" w:type="dxa"/>
            <w:noWrap/>
            <w:hideMark/>
          </w:tcPr>
          <w:p w:rsidR="00A50067" w:rsidRPr="00666AD6" w:rsidRDefault="00A50067" w:rsidP="00A369E3">
            <w:pPr>
              <w:rPr>
                <w:b/>
                <w:bCs/>
                <w:sz w:val="20"/>
                <w:szCs w:val="20"/>
              </w:rPr>
            </w:pPr>
            <w:r w:rsidRPr="00666AD6">
              <w:rPr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855" w:type="dxa"/>
            <w:noWrap/>
            <w:hideMark/>
          </w:tcPr>
          <w:p w:rsidR="00A50067" w:rsidRPr="00666AD6" w:rsidRDefault="00A50067" w:rsidP="00A369E3">
            <w:pPr>
              <w:rPr>
                <w:b/>
                <w:bCs/>
                <w:sz w:val="20"/>
                <w:szCs w:val="20"/>
              </w:rPr>
            </w:pPr>
            <w:r w:rsidRPr="00666AD6">
              <w:rPr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855" w:type="dxa"/>
            <w:noWrap/>
            <w:hideMark/>
          </w:tcPr>
          <w:p w:rsidR="00A50067" w:rsidRPr="00666AD6" w:rsidRDefault="00A50067" w:rsidP="00A369E3">
            <w:pPr>
              <w:rPr>
                <w:b/>
                <w:bCs/>
                <w:sz w:val="20"/>
                <w:szCs w:val="20"/>
              </w:rPr>
            </w:pPr>
            <w:r w:rsidRPr="00666AD6">
              <w:rPr>
                <w:b/>
                <w:bCs/>
                <w:sz w:val="20"/>
                <w:szCs w:val="20"/>
              </w:rPr>
              <w:t>p.adj</w:t>
            </w:r>
          </w:p>
        </w:tc>
        <w:tc>
          <w:tcPr>
            <w:tcW w:w="1272" w:type="dxa"/>
            <w:noWrap/>
            <w:hideMark/>
          </w:tcPr>
          <w:p w:rsidR="00A50067" w:rsidRPr="00666AD6" w:rsidRDefault="00A50067" w:rsidP="00A369E3">
            <w:pPr>
              <w:rPr>
                <w:b/>
                <w:bCs/>
                <w:sz w:val="20"/>
                <w:szCs w:val="20"/>
              </w:rPr>
            </w:pPr>
            <w:r w:rsidRPr="00666AD6">
              <w:rPr>
                <w:b/>
                <w:bCs/>
                <w:sz w:val="20"/>
                <w:szCs w:val="20"/>
              </w:rPr>
              <w:t>p.adj.signif</w:t>
            </w:r>
          </w:p>
        </w:tc>
      </w:tr>
      <w:tr w:rsidR="00A50067" w:rsidRPr="00285D80" w:rsidTr="00A369E3">
        <w:trPr>
          <w:trHeight w:val="288"/>
        </w:trPr>
        <w:tc>
          <w:tcPr>
            <w:tcW w:w="2005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type_person</w:t>
            </w:r>
          </w:p>
        </w:tc>
        <w:tc>
          <w:tcPr>
            <w:tcW w:w="1994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type_telephone</w:t>
            </w:r>
          </w:p>
        </w:tc>
        <w:tc>
          <w:tcPr>
            <w:tcW w:w="1561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510</w:t>
            </w:r>
          </w:p>
        </w:tc>
        <w:tc>
          <w:tcPr>
            <w:tcW w:w="1550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510</w:t>
            </w:r>
          </w:p>
        </w:tc>
        <w:tc>
          <w:tcPr>
            <w:tcW w:w="972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30.20</w:t>
            </w:r>
          </w:p>
        </w:tc>
        <w:tc>
          <w:tcPr>
            <w:tcW w:w="855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509</w:t>
            </w:r>
          </w:p>
        </w:tc>
        <w:tc>
          <w:tcPr>
            <w:tcW w:w="855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&lt;0.001</w:t>
            </w:r>
          </w:p>
        </w:tc>
        <w:tc>
          <w:tcPr>
            <w:tcW w:w="855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&lt;0.001</w:t>
            </w:r>
          </w:p>
        </w:tc>
        <w:tc>
          <w:tcPr>
            <w:tcW w:w="1272" w:type="dxa"/>
            <w:noWrap/>
            <w:hideMark/>
          </w:tcPr>
          <w:p w:rsidR="00A50067" w:rsidRPr="00666AD6" w:rsidRDefault="00A50067" w:rsidP="005809D6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*</w:t>
            </w:r>
          </w:p>
        </w:tc>
      </w:tr>
      <w:tr w:rsidR="00A50067" w:rsidRPr="00285D80" w:rsidTr="00A369E3">
        <w:trPr>
          <w:trHeight w:val="288"/>
        </w:trPr>
        <w:tc>
          <w:tcPr>
            <w:tcW w:w="2005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type_person</w:t>
            </w:r>
          </w:p>
        </w:tc>
        <w:tc>
          <w:tcPr>
            <w:tcW w:w="1994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type_video</w:t>
            </w:r>
          </w:p>
        </w:tc>
        <w:tc>
          <w:tcPr>
            <w:tcW w:w="1561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510</w:t>
            </w:r>
          </w:p>
        </w:tc>
        <w:tc>
          <w:tcPr>
            <w:tcW w:w="1550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510</w:t>
            </w:r>
          </w:p>
        </w:tc>
        <w:tc>
          <w:tcPr>
            <w:tcW w:w="972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25.65</w:t>
            </w:r>
          </w:p>
        </w:tc>
        <w:tc>
          <w:tcPr>
            <w:tcW w:w="855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509</w:t>
            </w:r>
          </w:p>
        </w:tc>
        <w:tc>
          <w:tcPr>
            <w:tcW w:w="855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&lt;0.001</w:t>
            </w:r>
          </w:p>
        </w:tc>
        <w:tc>
          <w:tcPr>
            <w:tcW w:w="855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&lt;0.001</w:t>
            </w:r>
          </w:p>
        </w:tc>
        <w:tc>
          <w:tcPr>
            <w:tcW w:w="1272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****</w:t>
            </w:r>
          </w:p>
        </w:tc>
      </w:tr>
      <w:tr w:rsidR="00A50067" w:rsidRPr="00285D80" w:rsidTr="00A369E3">
        <w:trPr>
          <w:trHeight w:val="288"/>
        </w:trPr>
        <w:tc>
          <w:tcPr>
            <w:tcW w:w="2005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type_telephone</w:t>
            </w:r>
          </w:p>
        </w:tc>
        <w:tc>
          <w:tcPr>
            <w:tcW w:w="1994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type_video</w:t>
            </w:r>
          </w:p>
        </w:tc>
        <w:tc>
          <w:tcPr>
            <w:tcW w:w="1561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510</w:t>
            </w:r>
          </w:p>
        </w:tc>
        <w:tc>
          <w:tcPr>
            <w:tcW w:w="1550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510</w:t>
            </w:r>
          </w:p>
        </w:tc>
        <w:tc>
          <w:tcPr>
            <w:tcW w:w="972" w:type="dxa"/>
            <w:noWrap/>
            <w:hideMark/>
          </w:tcPr>
          <w:p w:rsidR="00A50067" w:rsidRPr="00666AD6" w:rsidRDefault="00A50067" w:rsidP="00A50067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-4.80</w:t>
            </w:r>
          </w:p>
        </w:tc>
        <w:tc>
          <w:tcPr>
            <w:tcW w:w="855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509</w:t>
            </w:r>
          </w:p>
        </w:tc>
        <w:tc>
          <w:tcPr>
            <w:tcW w:w="855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&lt;0.001</w:t>
            </w:r>
          </w:p>
        </w:tc>
        <w:tc>
          <w:tcPr>
            <w:tcW w:w="855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&lt;0.001</w:t>
            </w:r>
          </w:p>
        </w:tc>
        <w:tc>
          <w:tcPr>
            <w:tcW w:w="1272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****</w:t>
            </w:r>
          </w:p>
        </w:tc>
      </w:tr>
    </w:tbl>
    <w:tbl>
      <w:tblPr>
        <w:tblW w:w="92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8"/>
      </w:tblGrid>
      <w:tr w:rsidR="00A50067" w:rsidRPr="00627914" w:rsidTr="004017B9">
        <w:trPr>
          <w:trHeight w:val="137"/>
        </w:trPr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067" w:rsidRPr="004017B9" w:rsidRDefault="004017B9" w:rsidP="00A369E3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</w:pPr>
            <w:r w:rsidRPr="004017B9">
              <w:rPr>
                <w:i/>
                <w:sz w:val="18"/>
                <w:szCs w:val="18"/>
                <w:vertAlign w:val="superscript"/>
                <w:lang w:val="en-NZ"/>
              </w:rPr>
              <w:t>1</w:t>
            </w:r>
            <w:r w:rsidRPr="004017B9">
              <w:rPr>
                <w:i/>
                <w:sz w:val="18"/>
                <w:szCs w:val="18"/>
                <w:lang w:val="en-NZ"/>
              </w:rPr>
              <w:t xml:space="preserve">Participants with </w:t>
            </w:r>
            <w:r w:rsidRPr="004017B9">
              <w:rPr>
                <w:rFonts w:cs="Arial"/>
                <w:i/>
                <w:sz w:val="18"/>
                <w:szCs w:val="18"/>
                <w:lang w:val="en-NZ"/>
              </w:rPr>
              <w:t>≤</w:t>
            </w:r>
            <w:r w:rsidRPr="004017B9">
              <w:rPr>
                <w:i/>
                <w:sz w:val="18"/>
                <w:szCs w:val="18"/>
                <w:lang w:val="en-NZ"/>
              </w:rPr>
              <w:t xml:space="preserve"> 50 on WHO Well-Being-Index (WHO-5); </w:t>
            </w:r>
            <w:r w:rsidR="00A50067" w:rsidRPr="004017B9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df = degree of freedom</w:t>
            </w:r>
            <w:r w:rsidR="005809D6" w:rsidRPr="004017B9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; *p ≤ .05; **p &lt; .01; ***p &lt; .001; n.s. = not significant (p &gt; .05)</w:t>
            </w:r>
          </w:p>
        </w:tc>
      </w:tr>
    </w:tbl>
    <w:p w:rsidR="00A50067" w:rsidRDefault="00A50067" w:rsidP="00A50067">
      <w:pPr>
        <w:rPr>
          <w:lang w:val="en-NZ"/>
        </w:rPr>
      </w:pPr>
    </w:p>
    <w:p w:rsidR="00A50067" w:rsidRPr="004017B9" w:rsidRDefault="00A50067" w:rsidP="00A50067">
      <w:pPr>
        <w:pStyle w:val="Beschriftung"/>
        <w:keepNext/>
        <w:rPr>
          <w:color w:val="000000" w:themeColor="text1"/>
          <w:lang w:val="en-NZ"/>
        </w:rPr>
      </w:pPr>
      <w:r w:rsidRPr="004017B9">
        <w:rPr>
          <w:color w:val="000000" w:themeColor="text1"/>
          <w:lang w:val="en-NZ"/>
        </w:rPr>
        <w:t xml:space="preserve">Table </w:t>
      </w:r>
      <w:r w:rsidRPr="004017B9">
        <w:rPr>
          <w:color w:val="000000" w:themeColor="text1"/>
        </w:rPr>
        <w:fldChar w:fldCharType="begin"/>
      </w:r>
      <w:r w:rsidRPr="004017B9">
        <w:rPr>
          <w:color w:val="000000" w:themeColor="text1"/>
          <w:lang w:val="en-NZ"/>
        </w:rPr>
        <w:instrText xml:space="preserve"> SEQ S3-Table \* ARABIC </w:instrText>
      </w:r>
      <w:r w:rsidRPr="004017B9">
        <w:rPr>
          <w:color w:val="000000" w:themeColor="text1"/>
        </w:rPr>
        <w:fldChar w:fldCharType="separate"/>
      </w:r>
      <w:r w:rsidRPr="004017B9">
        <w:rPr>
          <w:noProof/>
          <w:color w:val="000000" w:themeColor="text1"/>
          <w:lang w:val="en-NZ"/>
        </w:rPr>
        <w:t>2</w:t>
      </w:r>
      <w:r w:rsidRPr="004017B9">
        <w:rPr>
          <w:color w:val="000000" w:themeColor="text1"/>
        </w:rPr>
        <w:fldChar w:fldCharType="end"/>
      </w:r>
      <w:r w:rsidRPr="004017B9">
        <w:rPr>
          <w:color w:val="000000" w:themeColor="text1"/>
          <w:lang w:val="en-NZ"/>
        </w:rPr>
        <w:t xml:space="preserve"> Results of t-tests for dependent samples with Bonferroni correction method to analyse differences of agreement to different implementation options regarding purpose of consultation at work </w:t>
      </w:r>
      <w:r w:rsidR="004017B9" w:rsidRPr="004017B9">
        <w:rPr>
          <w:color w:val="000000" w:themeColor="text1"/>
          <w:lang w:val="en-NZ"/>
        </w:rPr>
        <w:t xml:space="preserve">in a subgroup of </w:t>
      </w:r>
      <w:r w:rsidR="00C61912">
        <w:rPr>
          <w:color w:val="000000" w:themeColor="text1"/>
          <w:lang w:val="en-NZ"/>
        </w:rPr>
        <w:t>employees with depressive symptoms</w:t>
      </w:r>
      <w:r w:rsidR="004017B9" w:rsidRPr="004017B9">
        <w:rPr>
          <w:color w:val="000000" w:themeColor="text1"/>
          <w:vertAlign w:val="superscript"/>
          <w:lang w:val="en-NZ"/>
        </w:rPr>
        <w:t>1</w:t>
      </w:r>
      <w:r w:rsidR="004017B9" w:rsidRPr="004017B9">
        <w:rPr>
          <w:color w:val="000000" w:themeColor="text1"/>
          <w:lang w:val="en-NZ"/>
        </w:rPr>
        <w:t xml:space="preserve"> </w:t>
      </w:r>
      <w:r w:rsidRPr="004017B9">
        <w:rPr>
          <w:color w:val="000000" w:themeColor="text1"/>
          <w:lang w:val="en-NZ"/>
        </w:rPr>
        <w:t>(n=510)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68"/>
        <w:gridCol w:w="1706"/>
        <w:gridCol w:w="740"/>
        <w:gridCol w:w="740"/>
        <w:gridCol w:w="834"/>
        <w:gridCol w:w="740"/>
        <w:gridCol w:w="740"/>
        <w:gridCol w:w="740"/>
        <w:gridCol w:w="1054"/>
      </w:tblGrid>
      <w:tr w:rsidR="00A50067" w:rsidRPr="00285D80" w:rsidTr="00A369E3">
        <w:trPr>
          <w:trHeight w:val="288"/>
        </w:trPr>
        <w:tc>
          <w:tcPr>
            <w:tcW w:w="1480" w:type="dxa"/>
            <w:noWrap/>
            <w:hideMark/>
          </w:tcPr>
          <w:p w:rsidR="00A50067" w:rsidRPr="00666AD6" w:rsidRDefault="00A50067" w:rsidP="00A369E3">
            <w:pPr>
              <w:rPr>
                <w:b/>
                <w:bCs/>
                <w:sz w:val="20"/>
                <w:szCs w:val="20"/>
              </w:rPr>
            </w:pPr>
            <w:r w:rsidRPr="00666AD6">
              <w:rPr>
                <w:b/>
                <w:bCs/>
                <w:sz w:val="20"/>
                <w:szCs w:val="20"/>
              </w:rPr>
              <w:t>Purpose of consultation</w:t>
            </w:r>
          </w:p>
        </w:tc>
        <w:tc>
          <w:tcPr>
            <w:tcW w:w="1429" w:type="dxa"/>
            <w:noWrap/>
            <w:hideMark/>
          </w:tcPr>
          <w:p w:rsidR="00A50067" w:rsidRPr="00666AD6" w:rsidRDefault="00A50067" w:rsidP="00A369E3">
            <w:pPr>
              <w:rPr>
                <w:b/>
                <w:bCs/>
                <w:sz w:val="20"/>
                <w:szCs w:val="20"/>
              </w:rPr>
            </w:pPr>
            <w:r w:rsidRPr="00666AD6">
              <w:rPr>
                <w:b/>
                <w:bCs/>
                <w:sz w:val="20"/>
                <w:szCs w:val="20"/>
              </w:rPr>
              <w:t>I Purpose of consultation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b/>
                <w:bCs/>
                <w:sz w:val="20"/>
                <w:szCs w:val="20"/>
              </w:rPr>
            </w:pPr>
            <w:r w:rsidRPr="00666AD6">
              <w:rPr>
                <w:b/>
                <w:bCs/>
                <w:sz w:val="20"/>
                <w:szCs w:val="20"/>
              </w:rPr>
              <w:t>n1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b/>
                <w:bCs/>
                <w:sz w:val="20"/>
                <w:szCs w:val="20"/>
              </w:rPr>
            </w:pPr>
            <w:r w:rsidRPr="00666AD6">
              <w:rPr>
                <w:b/>
                <w:bCs/>
                <w:sz w:val="20"/>
                <w:szCs w:val="20"/>
              </w:rPr>
              <w:t>n2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b/>
                <w:bCs/>
                <w:sz w:val="20"/>
                <w:szCs w:val="20"/>
              </w:rPr>
            </w:pPr>
            <w:r w:rsidRPr="00666AD6">
              <w:rPr>
                <w:b/>
                <w:bCs/>
                <w:sz w:val="20"/>
                <w:szCs w:val="20"/>
              </w:rPr>
              <w:t>Statistic (t)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b/>
                <w:bCs/>
                <w:sz w:val="20"/>
                <w:szCs w:val="20"/>
              </w:rPr>
            </w:pPr>
            <w:r w:rsidRPr="00666AD6">
              <w:rPr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b/>
                <w:bCs/>
                <w:sz w:val="20"/>
                <w:szCs w:val="20"/>
              </w:rPr>
            </w:pPr>
            <w:r w:rsidRPr="00666AD6">
              <w:rPr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b/>
                <w:bCs/>
                <w:sz w:val="20"/>
                <w:szCs w:val="20"/>
              </w:rPr>
            </w:pPr>
            <w:r w:rsidRPr="00666AD6">
              <w:rPr>
                <w:b/>
                <w:bCs/>
                <w:sz w:val="20"/>
                <w:szCs w:val="20"/>
              </w:rPr>
              <w:t>p.adj</w:t>
            </w:r>
          </w:p>
        </w:tc>
        <w:tc>
          <w:tcPr>
            <w:tcW w:w="897" w:type="dxa"/>
            <w:noWrap/>
            <w:hideMark/>
          </w:tcPr>
          <w:p w:rsidR="00A50067" w:rsidRPr="00666AD6" w:rsidRDefault="00A50067" w:rsidP="00A369E3">
            <w:pPr>
              <w:rPr>
                <w:b/>
                <w:bCs/>
                <w:sz w:val="20"/>
                <w:szCs w:val="20"/>
              </w:rPr>
            </w:pPr>
            <w:r w:rsidRPr="00666AD6">
              <w:rPr>
                <w:b/>
                <w:bCs/>
                <w:sz w:val="20"/>
                <w:szCs w:val="20"/>
              </w:rPr>
              <w:t>p.adj.signif</w:t>
            </w:r>
          </w:p>
        </w:tc>
      </w:tr>
      <w:tr w:rsidR="00A50067" w:rsidRPr="00285D80" w:rsidTr="00A369E3">
        <w:trPr>
          <w:trHeight w:val="288"/>
        </w:trPr>
        <w:tc>
          <w:tcPr>
            <w:tcW w:w="1480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purpose_occupational</w:t>
            </w:r>
          </w:p>
        </w:tc>
        <w:tc>
          <w:tcPr>
            <w:tcW w:w="1429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content_maintain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510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510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9724B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-0.</w:t>
            </w:r>
            <w:r w:rsidR="009724B3" w:rsidRPr="00666AD6">
              <w:rPr>
                <w:sz w:val="20"/>
                <w:szCs w:val="20"/>
              </w:rPr>
              <w:t>60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509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9724B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0.</w:t>
            </w:r>
            <w:r w:rsidR="009724B3" w:rsidRPr="00666AD6">
              <w:rPr>
                <w:sz w:val="20"/>
                <w:szCs w:val="20"/>
              </w:rPr>
              <w:t>546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1</w:t>
            </w:r>
          </w:p>
        </w:tc>
        <w:tc>
          <w:tcPr>
            <w:tcW w:w="897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ns</w:t>
            </w:r>
          </w:p>
        </w:tc>
      </w:tr>
      <w:tr w:rsidR="00A50067" w:rsidRPr="00285D80" w:rsidTr="00A369E3">
        <w:trPr>
          <w:trHeight w:val="288"/>
        </w:trPr>
        <w:tc>
          <w:tcPr>
            <w:tcW w:w="1480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purpose_occupational</w:t>
            </w:r>
          </w:p>
        </w:tc>
        <w:tc>
          <w:tcPr>
            <w:tcW w:w="1429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content_private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510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510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9724B3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6.65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509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&lt;0.001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&lt;0.001</w:t>
            </w:r>
          </w:p>
        </w:tc>
        <w:tc>
          <w:tcPr>
            <w:tcW w:w="897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****</w:t>
            </w:r>
          </w:p>
        </w:tc>
      </w:tr>
      <w:tr w:rsidR="00A50067" w:rsidRPr="00285D80" w:rsidTr="00A369E3">
        <w:trPr>
          <w:trHeight w:val="288"/>
        </w:trPr>
        <w:tc>
          <w:tcPr>
            <w:tcW w:w="1480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purpose_occupational</w:t>
            </w:r>
          </w:p>
        </w:tc>
        <w:tc>
          <w:tcPr>
            <w:tcW w:w="1429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content_reintegration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510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510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365228" w:rsidP="00365228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2.51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509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365228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0.0</w:t>
            </w:r>
            <w:r w:rsidR="00365228" w:rsidRPr="00666AD6">
              <w:rPr>
                <w:sz w:val="20"/>
                <w:szCs w:val="20"/>
              </w:rPr>
              <w:t>12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365228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0.</w:t>
            </w:r>
            <w:r w:rsidR="00365228" w:rsidRPr="00666AD6">
              <w:rPr>
                <w:sz w:val="20"/>
                <w:szCs w:val="20"/>
              </w:rPr>
              <w:t>073</w:t>
            </w:r>
          </w:p>
        </w:tc>
        <w:tc>
          <w:tcPr>
            <w:tcW w:w="897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ns</w:t>
            </w:r>
          </w:p>
        </w:tc>
      </w:tr>
      <w:tr w:rsidR="00A50067" w:rsidRPr="00285D80" w:rsidTr="00A369E3">
        <w:trPr>
          <w:trHeight w:val="288"/>
        </w:trPr>
        <w:tc>
          <w:tcPr>
            <w:tcW w:w="1480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purpose_maintain</w:t>
            </w:r>
          </w:p>
        </w:tc>
        <w:tc>
          <w:tcPr>
            <w:tcW w:w="1429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content_private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510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510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365228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7.89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509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&lt;0.001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&lt;0.001</w:t>
            </w:r>
          </w:p>
        </w:tc>
        <w:tc>
          <w:tcPr>
            <w:tcW w:w="897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****</w:t>
            </w:r>
          </w:p>
        </w:tc>
      </w:tr>
      <w:tr w:rsidR="00A50067" w:rsidRPr="00285D80" w:rsidTr="00A369E3">
        <w:trPr>
          <w:trHeight w:val="288"/>
        </w:trPr>
        <w:tc>
          <w:tcPr>
            <w:tcW w:w="1480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purpose_maintain</w:t>
            </w:r>
          </w:p>
        </w:tc>
        <w:tc>
          <w:tcPr>
            <w:tcW w:w="1429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content_reintegration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510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510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365228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3.39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509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365228" w:rsidP="00365228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&lt; 0.01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365228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0.</w:t>
            </w:r>
            <w:r w:rsidR="00365228" w:rsidRPr="00666AD6">
              <w:rPr>
                <w:sz w:val="20"/>
                <w:szCs w:val="20"/>
              </w:rPr>
              <w:t>005</w:t>
            </w:r>
          </w:p>
        </w:tc>
        <w:tc>
          <w:tcPr>
            <w:tcW w:w="897" w:type="dxa"/>
            <w:noWrap/>
            <w:hideMark/>
          </w:tcPr>
          <w:p w:rsidR="00A50067" w:rsidRPr="00666AD6" w:rsidRDefault="00365228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**</w:t>
            </w:r>
          </w:p>
        </w:tc>
      </w:tr>
      <w:tr w:rsidR="00A50067" w:rsidRPr="00285D80" w:rsidTr="00A369E3">
        <w:trPr>
          <w:trHeight w:val="288"/>
        </w:trPr>
        <w:tc>
          <w:tcPr>
            <w:tcW w:w="1480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purpose_privat</w:t>
            </w:r>
          </w:p>
        </w:tc>
        <w:tc>
          <w:tcPr>
            <w:tcW w:w="1429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content_reintegration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510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510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365228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-4.16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509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&lt;0.001</w:t>
            </w:r>
          </w:p>
        </w:tc>
        <w:tc>
          <w:tcPr>
            <w:tcW w:w="876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&lt;0.001</w:t>
            </w:r>
          </w:p>
        </w:tc>
        <w:tc>
          <w:tcPr>
            <w:tcW w:w="897" w:type="dxa"/>
            <w:noWrap/>
            <w:hideMark/>
          </w:tcPr>
          <w:p w:rsidR="00A50067" w:rsidRPr="00666AD6" w:rsidRDefault="00A50067" w:rsidP="00A369E3">
            <w:pPr>
              <w:rPr>
                <w:sz w:val="20"/>
                <w:szCs w:val="20"/>
              </w:rPr>
            </w:pPr>
            <w:r w:rsidRPr="00666AD6">
              <w:rPr>
                <w:sz w:val="20"/>
                <w:szCs w:val="20"/>
              </w:rPr>
              <w:t>****</w:t>
            </w:r>
          </w:p>
        </w:tc>
      </w:tr>
    </w:tbl>
    <w:tbl>
      <w:tblPr>
        <w:tblW w:w="91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70"/>
      </w:tblGrid>
      <w:tr w:rsidR="00A50067" w:rsidRPr="00627914" w:rsidTr="005809D6">
        <w:trPr>
          <w:trHeight w:val="42"/>
        </w:trPr>
        <w:tc>
          <w:tcPr>
            <w:tcW w:w="9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067" w:rsidRPr="005809D6" w:rsidRDefault="004017B9" w:rsidP="00A369E3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lang w:val="en-NZ" w:eastAsia="de-DE"/>
              </w:rPr>
            </w:pPr>
            <w:r>
              <w:rPr>
                <w:rFonts w:eastAsia="Times New Roman" w:cs="Arial"/>
                <w:i/>
                <w:iCs/>
                <w:color w:val="000000"/>
                <w:vertAlign w:val="superscript"/>
                <w:lang w:val="en-NZ" w:eastAsia="de-DE"/>
              </w:rPr>
              <w:t xml:space="preserve">1 </w:t>
            </w:r>
            <w:r w:rsidRPr="004017B9">
              <w:rPr>
                <w:i/>
                <w:sz w:val="18"/>
                <w:szCs w:val="18"/>
                <w:lang w:val="en-NZ"/>
              </w:rPr>
              <w:t xml:space="preserve">Participants with </w:t>
            </w:r>
            <w:r w:rsidRPr="004017B9">
              <w:rPr>
                <w:rFonts w:cs="Arial"/>
                <w:i/>
                <w:sz w:val="18"/>
                <w:szCs w:val="18"/>
                <w:lang w:val="en-NZ"/>
              </w:rPr>
              <w:t>≤</w:t>
            </w:r>
            <w:r w:rsidRPr="004017B9">
              <w:rPr>
                <w:i/>
                <w:sz w:val="18"/>
                <w:szCs w:val="18"/>
                <w:lang w:val="en-NZ"/>
              </w:rPr>
              <w:t xml:space="preserve"> 50 on WHO Well-Being-Index (WHO-5); </w:t>
            </w:r>
            <w:r w:rsidR="00A50067" w:rsidRPr="004017B9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df = degree of freedom</w:t>
            </w:r>
            <w:r w:rsidR="005809D6" w:rsidRPr="004017B9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NZ" w:eastAsia="de-DE"/>
              </w:rPr>
              <w:t>; *p ≤ .05; **p &lt; .01; ***p &lt; .001; n.s. = not significant (p &gt; .05)</w:t>
            </w:r>
          </w:p>
        </w:tc>
      </w:tr>
    </w:tbl>
    <w:p w:rsidR="00A50067" w:rsidRDefault="00A50067" w:rsidP="00A50067">
      <w:pPr>
        <w:rPr>
          <w:lang w:val="en-NZ"/>
        </w:rPr>
      </w:pPr>
    </w:p>
    <w:p w:rsidR="00A50067" w:rsidRPr="005809D6" w:rsidRDefault="00A50067">
      <w:pPr>
        <w:rPr>
          <w:b/>
          <w:lang w:val="en-NZ"/>
        </w:rPr>
      </w:pPr>
    </w:p>
    <w:sectPr w:rsidR="00A50067" w:rsidRPr="005809D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37A"/>
    <w:rsid w:val="00025D55"/>
    <w:rsid w:val="00244522"/>
    <w:rsid w:val="002A580A"/>
    <w:rsid w:val="00365228"/>
    <w:rsid w:val="00385BF2"/>
    <w:rsid w:val="004017B9"/>
    <w:rsid w:val="0046273F"/>
    <w:rsid w:val="005108B1"/>
    <w:rsid w:val="005809D6"/>
    <w:rsid w:val="00627914"/>
    <w:rsid w:val="00666AD6"/>
    <w:rsid w:val="007742FF"/>
    <w:rsid w:val="007D0528"/>
    <w:rsid w:val="009724B3"/>
    <w:rsid w:val="00A50067"/>
    <w:rsid w:val="00B6237A"/>
    <w:rsid w:val="00C61912"/>
    <w:rsid w:val="00E1091E"/>
    <w:rsid w:val="00EF11E2"/>
    <w:rsid w:val="00FC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1CF80-7AA9-4C6E-83DD-92C85DCD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6237A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B6237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A50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50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UKD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Kohl, Fiona Maria - UKD</dc:creator>
  <cp:keywords/>
  <dc:description/>
  <cp:lastModifiedBy>Kohl, Fiona Maria - UKD</cp:lastModifiedBy>
  <cp:revision>7</cp:revision>
  <dcterms:created xsi:type="dcterms:W3CDTF">2022-11-30T08:40:00Z</dcterms:created>
  <dcterms:modified xsi:type="dcterms:W3CDTF">2022-12-02T09:48:00Z</dcterms:modified>
</cp:coreProperties>
</file>