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2D023C" w14:textId="23B4219E" w:rsidR="002277E9" w:rsidRPr="00B34C5F" w:rsidRDefault="00493F16" w:rsidP="00807861">
      <w:pPr>
        <w:pStyle w:val="Titel"/>
        <w:rPr>
          <w:lang w:val="en-US"/>
        </w:rPr>
      </w:pPr>
      <w:r>
        <w:rPr>
          <w:lang w:val="en-US"/>
        </w:rPr>
        <w:t>Supplementary material</w:t>
      </w:r>
    </w:p>
    <w:p w14:paraId="1458C7EC" w14:textId="1C63ADA3" w:rsidR="00B34C5F" w:rsidRDefault="00B34C5F">
      <w:pPr>
        <w:rPr>
          <w:rFonts w:asciiTheme="majorHAnsi" w:hAnsiTheme="majorHAnsi" w:cstheme="majorHAnsi"/>
          <w:lang w:val="en-US"/>
        </w:rPr>
      </w:pPr>
    </w:p>
    <w:sdt>
      <w:sdtPr>
        <w:rPr>
          <w:rFonts w:ascii="Times New Roman" w:eastAsia="Times New Roman" w:hAnsi="Times New Roman" w:cs="Times New Roman"/>
          <w:b w:val="0"/>
          <w:bCs w:val="0"/>
          <w:color w:val="auto"/>
          <w:sz w:val="24"/>
          <w:szCs w:val="24"/>
          <w:lang w:val="de-DE"/>
        </w:rPr>
        <w:id w:val="-1272232175"/>
        <w:docPartObj>
          <w:docPartGallery w:val="Table of Contents"/>
          <w:docPartUnique/>
        </w:docPartObj>
      </w:sdtPr>
      <w:sdtEndPr>
        <w:rPr>
          <w:noProof/>
          <w:lang w:val="de-AT"/>
        </w:rPr>
      </w:sdtEndPr>
      <w:sdtContent>
        <w:p w14:paraId="0FF82BE8" w14:textId="72EBE772" w:rsidR="00414A9F" w:rsidRDefault="00414A9F">
          <w:pPr>
            <w:pStyle w:val="Inhaltsverzeichnisberschrift"/>
          </w:pPr>
          <w:r>
            <w:rPr>
              <w:lang w:val="de-DE"/>
            </w:rPr>
            <w:t>Table of contents</w:t>
          </w:r>
        </w:p>
        <w:p w14:paraId="652FC026" w14:textId="2C804812" w:rsidR="00414A9F" w:rsidRDefault="00414A9F">
          <w:pPr>
            <w:pStyle w:val="Verzeichnis1"/>
            <w:tabs>
              <w:tab w:val="right" w:leader="dot" w:pos="10055"/>
            </w:tabs>
            <w:rPr>
              <w:rFonts w:eastAsiaTheme="minorEastAsia" w:cstheme="minorBidi"/>
              <w:b w:val="0"/>
              <w:bCs w:val="0"/>
              <w:caps w:val="0"/>
              <w:noProof/>
              <w:sz w:val="24"/>
              <w:szCs w:val="24"/>
              <w:u w:val="none"/>
            </w:rPr>
          </w:pPr>
          <w:r>
            <w:rPr>
              <w:b w:val="0"/>
              <w:bCs w:val="0"/>
            </w:rPr>
            <w:fldChar w:fldCharType="begin"/>
          </w:r>
          <w:r>
            <w:instrText>TOC \o "1-3" \h \z \u</w:instrText>
          </w:r>
          <w:r>
            <w:rPr>
              <w:b w:val="0"/>
              <w:bCs w:val="0"/>
            </w:rPr>
            <w:fldChar w:fldCharType="separate"/>
          </w:r>
          <w:hyperlink w:anchor="_Toc118379477" w:history="1">
            <w:r w:rsidRPr="00A9276B">
              <w:rPr>
                <w:rStyle w:val="Hyperlink"/>
                <w:noProof/>
                <w:lang w:val="en-US"/>
              </w:rPr>
              <w:t>Supplement A. Codebook</w:t>
            </w:r>
            <w:r>
              <w:rPr>
                <w:noProof/>
                <w:webHidden/>
              </w:rPr>
              <w:tab/>
            </w:r>
            <w:r>
              <w:rPr>
                <w:noProof/>
                <w:webHidden/>
              </w:rPr>
              <w:fldChar w:fldCharType="begin"/>
            </w:r>
            <w:r>
              <w:rPr>
                <w:noProof/>
                <w:webHidden/>
              </w:rPr>
              <w:instrText xml:space="preserve"> PAGEREF _Toc118379477 \h </w:instrText>
            </w:r>
            <w:r>
              <w:rPr>
                <w:noProof/>
                <w:webHidden/>
              </w:rPr>
            </w:r>
            <w:r>
              <w:rPr>
                <w:noProof/>
                <w:webHidden/>
              </w:rPr>
              <w:fldChar w:fldCharType="separate"/>
            </w:r>
            <w:r>
              <w:rPr>
                <w:noProof/>
                <w:webHidden/>
              </w:rPr>
              <w:t>3</w:t>
            </w:r>
            <w:r>
              <w:rPr>
                <w:noProof/>
                <w:webHidden/>
              </w:rPr>
              <w:fldChar w:fldCharType="end"/>
            </w:r>
          </w:hyperlink>
        </w:p>
        <w:p w14:paraId="73EB4E0A" w14:textId="689B0688" w:rsidR="00414A9F" w:rsidRDefault="00000000">
          <w:pPr>
            <w:pStyle w:val="Verzeichnis2"/>
            <w:tabs>
              <w:tab w:val="right" w:leader="dot" w:pos="10055"/>
            </w:tabs>
            <w:rPr>
              <w:rFonts w:eastAsiaTheme="minorEastAsia" w:cstheme="minorBidi"/>
              <w:b w:val="0"/>
              <w:bCs w:val="0"/>
              <w:smallCaps w:val="0"/>
              <w:noProof/>
              <w:sz w:val="24"/>
              <w:szCs w:val="24"/>
            </w:rPr>
          </w:pPr>
          <w:hyperlink w:anchor="_Toc118379478" w:history="1">
            <w:r w:rsidR="00414A9F" w:rsidRPr="00A9276B">
              <w:rPr>
                <w:rStyle w:val="Hyperlink"/>
                <w:noProof/>
                <w:lang w:val="en-US"/>
              </w:rPr>
              <w:t>Publication and study</w:t>
            </w:r>
            <w:r w:rsidR="00414A9F">
              <w:rPr>
                <w:noProof/>
                <w:webHidden/>
              </w:rPr>
              <w:tab/>
            </w:r>
            <w:r w:rsidR="00414A9F">
              <w:rPr>
                <w:noProof/>
                <w:webHidden/>
              </w:rPr>
              <w:fldChar w:fldCharType="begin"/>
            </w:r>
            <w:r w:rsidR="00414A9F">
              <w:rPr>
                <w:noProof/>
                <w:webHidden/>
              </w:rPr>
              <w:instrText xml:space="preserve"> PAGEREF _Toc118379478 \h </w:instrText>
            </w:r>
            <w:r w:rsidR="00414A9F">
              <w:rPr>
                <w:noProof/>
                <w:webHidden/>
              </w:rPr>
            </w:r>
            <w:r w:rsidR="00414A9F">
              <w:rPr>
                <w:noProof/>
                <w:webHidden/>
              </w:rPr>
              <w:fldChar w:fldCharType="separate"/>
            </w:r>
            <w:r w:rsidR="00414A9F">
              <w:rPr>
                <w:noProof/>
                <w:webHidden/>
              </w:rPr>
              <w:t>3</w:t>
            </w:r>
            <w:r w:rsidR="00414A9F">
              <w:rPr>
                <w:noProof/>
                <w:webHidden/>
              </w:rPr>
              <w:fldChar w:fldCharType="end"/>
            </w:r>
          </w:hyperlink>
        </w:p>
        <w:p w14:paraId="251DC67A" w14:textId="68958BCF" w:rsidR="00414A9F" w:rsidRDefault="00000000">
          <w:pPr>
            <w:pStyle w:val="Verzeichnis2"/>
            <w:tabs>
              <w:tab w:val="right" w:leader="dot" w:pos="10055"/>
            </w:tabs>
            <w:rPr>
              <w:rFonts w:eastAsiaTheme="minorEastAsia" w:cstheme="minorBidi"/>
              <w:b w:val="0"/>
              <w:bCs w:val="0"/>
              <w:smallCaps w:val="0"/>
              <w:noProof/>
              <w:sz w:val="24"/>
              <w:szCs w:val="24"/>
            </w:rPr>
          </w:pPr>
          <w:hyperlink w:anchor="_Toc118379479" w:history="1">
            <w:r w:rsidR="00414A9F" w:rsidRPr="00A9276B">
              <w:rPr>
                <w:rStyle w:val="Hyperlink"/>
                <w:noProof/>
                <w:lang w:val="en-US"/>
              </w:rPr>
              <w:t>Participants</w:t>
            </w:r>
            <w:r w:rsidR="00414A9F">
              <w:rPr>
                <w:noProof/>
                <w:webHidden/>
              </w:rPr>
              <w:tab/>
            </w:r>
            <w:r w:rsidR="00414A9F">
              <w:rPr>
                <w:noProof/>
                <w:webHidden/>
              </w:rPr>
              <w:fldChar w:fldCharType="begin"/>
            </w:r>
            <w:r w:rsidR="00414A9F">
              <w:rPr>
                <w:noProof/>
                <w:webHidden/>
              </w:rPr>
              <w:instrText xml:space="preserve"> PAGEREF _Toc118379479 \h </w:instrText>
            </w:r>
            <w:r w:rsidR="00414A9F">
              <w:rPr>
                <w:noProof/>
                <w:webHidden/>
              </w:rPr>
            </w:r>
            <w:r w:rsidR="00414A9F">
              <w:rPr>
                <w:noProof/>
                <w:webHidden/>
              </w:rPr>
              <w:fldChar w:fldCharType="separate"/>
            </w:r>
            <w:r w:rsidR="00414A9F">
              <w:rPr>
                <w:noProof/>
                <w:webHidden/>
              </w:rPr>
              <w:t>4</w:t>
            </w:r>
            <w:r w:rsidR="00414A9F">
              <w:rPr>
                <w:noProof/>
                <w:webHidden/>
              </w:rPr>
              <w:fldChar w:fldCharType="end"/>
            </w:r>
          </w:hyperlink>
        </w:p>
        <w:p w14:paraId="0253FF14" w14:textId="03899ABE" w:rsidR="00414A9F" w:rsidRDefault="00000000">
          <w:pPr>
            <w:pStyle w:val="Verzeichnis2"/>
            <w:tabs>
              <w:tab w:val="right" w:leader="dot" w:pos="10055"/>
            </w:tabs>
            <w:rPr>
              <w:rFonts w:eastAsiaTheme="minorEastAsia" w:cstheme="minorBidi"/>
              <w:b w:val="0"/>
              <w:bCs w:val="0"/>
              <w:smallCaps w:val="0"/>
              <w:noProof/>
              <w:sz w:val="24"/>
              <w:szCs w:val="24"/>
            </w:rPr>
          </w:pPr>
          <w:hyperlink w:anchor="_Toc118379480" w:history="1">
            <w:r w:rsidR="00414A9F" w:rsidRPr="00A9276B">
              <w:rPr>
                <w:rStyle w:val="Hyperlink"/>
                <w:noProof/>
                <w:lang w:val="en-US"/>
              </w:rPr>
              <w:t>Professional development</w:t>
            </w:r>
            <w:r w:rsidR="00414A9F">
              <w:rPr>
                <w:noProof/>
                <w:webHidden/>
              </w:rPr>
              <w:tab/>
            </w:r>
            <w:r w:rsidR="00414A9F">
              <w:rPr>
                <w:noProof/>
                <w:webHidden/>
              </w:rPr>
              <w:fldChar w:fldCharType="begin"/>
            </w:r>
            <w:r w:rsidR="00414A9F">
              <w:rPr>
                <w:noProof/>
                <w:webHidden/>
              </w:rPr>
              <w:instrText xml:space="preserve"> PAGEREF _Toc118379480 \h </w:instrText>
            </w:r>
            <w:r w:rsidR="00414A9F">
              <w:rPr>
                <w:noProof/>
                <w:webHidden/>
              </w:rPr>
            </w:r>
            <w:r w:rsidR="00414A9F">
              <w:rPr>
                <w:noProof/>
                <w:webHidden/>
              </w:rPr>
              <w:fldChar w:fldCharType="separate"/>
            </w:r>
            <w:r w:rsidR="00414A9F">
              <w:rPr>
                <w:noProof/>
                <w:webHidden/>
              </w:rPr>
              <w:t>5</w:t>
            </w:r>
            <w:r w:rsidR="00414A9F">
              <w:rPr>
                <w:noProof/>
                <w:webHidden/>
              </w:rPr>
              <w:fldChar w:fldCharType="end"/>
            </w:r>
          </w:hyperlink>
        </w:p>
        <w:p w14:paraId="6B6D640D" w14:textId="677FB855" w:rsidR="00414A9F" w:rsidRDefault="00000000">
          <w:pPr>
            <w:pStyle w:val="Verzeichnis2"/>
            <w:tabs>
              <w:tab w:val="right" w:leader="dot" w:pos="10055"/>
            </w:tabs>
            <w:rPr>
              <w:rFonts w:eastAsiaTheme="minorEastAsia" w:cstheme="minorBidi"/>
              <w:b w:val="0"/>
              <w:bCs w:val="0"/>
              <w:smallCaps w:val="0"/>
              <w:noProof/>
              <w:sz w:val="24"/>
              <w:szCs w:val="24"/>
            </w:rPr>
          </w:pPr>
          <w:hyperlink w:anchor="_Toc118379481" w:history="1">
            <w:r w:rsidR="00414A9F" w:rsidRPr="00A9276B">
              <w:rPr>
                <w:rStyle w:val="Hyperlink"/>
                <w:noProof/>
                <w:lang w:val="en-US"/>
              </w:rPr>
              <w:t>Outcomes</w:t>
            </w:r>
            <w:r w:rsidR="00414A9F">
              <w:rPr>
                <w:noProof/>
                <w:webHidden/>
              </w:rPr>
              <w:tab/>
            </w:r>
            <w:r w:rsidR="00414A9F">
              <w:rPr>
                <w:noProof/>
                <w:webHidden/>
              </w:rPr>
              <w:fldChar w:fldCharType="begin"/>
            </w:r>
            <w:r w:rsidR="00414A9F">
              <w:rPr>
                <w:noProof/>
                <w:webHidden/>
              </w:rPr>
              <w:instrText xml:space="preserve"> PAGEREF _Toc118379481 \h </w:instrText>
            </w:r>
            <w:r w:rsidR="00414A9F">
              <w:rPr>
                <w:noProof/>
                <w:webHidden/>
              </w:rPr>
            </w:r>
            <w:r w:rsidR="00414A9F">
              <w:rPr>
                <w:noProof/>
                <w:webHidden/>
              </w:rPr>
              <w:fldChar w:fldCharType="separate"/>
            </w:r>
            <w:r w:rsidR="00414A9F">
              <w:rPr>
                <w:noProof/>
                <w:webHidden/>
              </w:rPr>
              <w:t>6</w:t>
            </w:r>
            <w:r w:rsidR="00414A9F">
              <w:rPr>
                <w:noProof/>
                <w:webHidden/>
              </w:rPr>
              <w:fldChar w:fldCharType="end"/>
            </w:r>
          </w:hyperlink>
        </w:p>
        <w:p w14:paraId="5EA432FF" w14:textId="69320B14" w:rsidR="00414A9F" w:rsidRDefault="00000000">
          <w:pPr>
            <w:pStyle w:val="Verzeichnis1"/>
            <w:tabs>
              <w:tab w:val="right" w:leader="dot" w:pos="10055"/>
            </w:tabs>
            <w:rPr>
              <w:rFonts w:eastAsiaTheme="minorEastAsia" w:cstheme="minorBidi"/>
              <w:b w:val="0"/>
              <w:bCs w:val="0"/>
              <w:caps w:val="0"/>
              <w:noProof/>
              <w:sz w:val="24"/>
              <w:szCs w:val="24"/>
              <w:u w:val="none"/>
            </w:rPr>
          </w:pPr>
          <w:hyperlink w:anchor="_Toc118379482" w:history="1">
            <w:r w:rsidR="00414A9F" w:rsidRPr="00A9276B">
              <w:rPr>
                <w:rStyle w:val="Hyperlink"/>
                <w:noProof/>
                <w:lang w:val="en-US"/>
              </w:rPr>
              <w:t>Supplement B. Risk of Study Bias Assessment</w:t>
            </w:r>
            <w:r w:rsidR="00414A9F">
              <w:rPr>
                <w:noProof/>
                <w:webHidden/>
              </w:rPr>
              <w:tab/>
            </w:r>
            <w:r w:rsidR="00414A9F">
              <w:rPr>
                <w:noProof/>
                <w:webHidden/>
              </w:rPr>
              <w:fldChar w:fldCharType="begin"/>
            </w:r>
            <w:r w:rsidR="00414A9F">
              <w:rPr>
                <w:noProof/>
                <w:webHidden/>
              </w:rPr>
              <w:instrText xml:space="preserve"> PAGEREF _Toc118379482 \h </w:instrText>
            </w:r>
            <w:r w:rsidR="00414A9F">
              <w:rPr>
                <w:noProof/>
                <w:webHidden/>
              </w:rPr>
            </w:r>
            <w:r w:rsidR="00414A9F">
              <w:rPr>
                <w:noProof/>
                <w:webHidden/>
              </w:rPr>
              <w:fldChar w:fldCharType="separate"/>
            </w:r>
            <w:r w:rsidR="00414A9F">
              <w:rPr>
                <w:noProof/>
                <w:webHidden/>
              </w:rPr>
              <w:t>8</w:t>
            </w:r>
            <w:r w:rsidR="00414A9F">
              <w:rPr>
                <w:noProof/>
                <w:webHidden/>
              </w:rPr>
              <w:fldChar w:fldCharType="end"/>
            </w:r>
          </w:hyperlink>
        </w:p>
        <w:p w14:paraId="5C453D2C" w14:textId="0FB582A1" w:rsidR="00414A9F" w:rsidRDefault="00000000">
          <w:pPr>
            <w:pStyle w:val="Verzeichnis1"/>
            <w:tabs>
              <w:tab w:val="right" w:leader="dot" w:pos="10055"/>
            </w:tabs>
            <w:rPr>
              <w:rFonts w:eastAsiaTheme="minorEastAsia" w:cstheme="minorBidi"/>
              <w:b w:val="0"/>
              <w:bCs w:val="0"/>
              <w:caps w:val="0"/>
              <w:noProof/>
              <w:sz w:val="24"/>
              <w:szCs w:val="24"/>
              <w:u w:val="none"/>
            </w:rPr>
          </w:pPr>
          <w:hyperlink w:anchor="_Toc118379483" w:history="1">
            <w:r w:rsidR="00414A9F" w:rsidRPr="00A9276B">
              <w:rPr>
                <w:rStyle w:val="Hyperlink"/>
                <w:noProof/>
                <w:lang w:val="en-US"/>
              </w:rPr>
              <w:t>Supplement C. List of Included Studies</w:t>
            </w:r>
            <w:r w:rsidR="00414A9F">
              <w:rPr>
                <w:noProof/>
                <w:webHidden/>
              </w:rPr>
              <w:tab/>
            </w:r>
            <w:r w:rsidR="00414A9F">
              <w:rPr>
                <w:noProof/>
                <w:webHidden/>
              </w:rPr>
              <w:fldChar w:fldCharType="begin"/>
            </w:r>
            <w:r w:rsidR="00414A9F">
              <w:rPr>
                <w:noProof/>
                <w:webHidden/>
              </w:rPr>
              <w:instrText xml:space="preserve"> PAGEREF _Toc118379483 \h </w:instrText>
            </w:r>
            <w:r w:rsidR="00414A9F">
              <w:rPr>
                <w:noProof/>
                <w:webHidden/>
              </w:rPr>
            </w:r>
            <w:r w:rsidR="00414A9F">
              <w:rPr>
                <w:noProof/>
                <w:webHidden/>
              </w:rPr>
              <w:fldChar w:fldCharType="separate"/>
            </w:r>
            <w:r w:rsidR="00414A9F">
              <w:rPr>
                <w:noProof/>
                <w:webHidden/>
              </w:rPr>
              <w:t>9</w:t>
            </w:r>
            <w:r w:rsidR="00414A9F">
              <w:rPr>
                <w:noProof/>
                <w:webHidden/>
              </w:rPr>
              <w:fldChar w:fldCharType="end"/>
            </w:r>
          </w:hyperlink>
        </w:p>
        <w:p w14:paraId="6748A756" w14:textId="0257B982" w:rsidR="00414A9F" w:rsidRDefault="00000000">
          <w:pPr>
            <w:pStyle w:val="Verzeichnis1"/>
            <w:tabs>
              <w:tab w:val="right" w:leader="dot" w:pos="10055"/>
            </w:tabs>
            <w:rPr>
              <w:rFonts w:eastAsiaTheme="minorEastAsia" w:cstheme="minorBidi"/>
              <w:b w:val="0"/>
              <w:bCs w:val="0"/>
              <w:caps w:val="0"/>
              <w:noProof/>
              <w:sz w:val="24"/>
              <w:szCs w:val="24"/>
              <w:u w:val="none"/>
            </w:rPr>
          </w:pPr>
          <w:hyperlink w:anchor="_Toc118379484" w:history="1">
            <w:r w:rsidR="00414A9F" w:rsidRPr="00A9276B">
              <w:rPr>
                <w:rStyle w:val="Hyperlink"/>
                <w:noProof/>
                <w:lang w:val="en-US"/>
              </w:rPr>
              <w:t>Supplement D.  Effect Sizes from Primary Studies (Forest Plots)</w:t>
            </w:r>
            <w:r w:rsidR="00414A9F">
              <w:rPr>
                <w:noProof/>
                <w:webHidden/>
              </w:rPr>
              <w:tab/>
            </w:r>
            <w:r w:rsidR="00414A9F">
              <w:rPr>
                <w:noProof/>
                <w:webHidden/>
              </w:rPr>
              <w:fldChar w:fldCharType="begin"/>
            </w:r>
            <w:r w:rsidR="00414A9F">
              <w:rPr>
                <w:noProof/>
                <w:webHidden/>
              </w:rPr>
              <w:instrText xml:space="preserve"> PAGEREF _Toc118379484 \h </w:instrText>
            </w:r>
            <w:r w:rsidR="00414A9F">
              <w:rPr>
                <w:noProof/>
                <w:webHidden/>
              </w:rPr>
            </w:r>
            <w:r w:rsidR="00414A9F">
              <w:rPr>
                <w:noProof/>
                <w:webHidden/>
              </w:rPr>
              <w:fldChar w:fldCharType="separate"/>
            </w:r>
            <w:r w:rsidR="00414A9F">
              <w:rPr>
                <w:noProof/>
                <w:webHidden/>
              </w:rPr>
              <w:t>27</w:t>
            </w:r>
            <w:r w:rsidR="00414A9F">
              <w:rPr>
                <w:noProof/>
                <w:webHidden/>
              </w:rPr>
              <w:fldChar w:fldCharType="end"/>
            </w:r>
          </w:hyperlink>
        </w:p>
        <w:p w14:paraId="69486CB9" w14:textId="2A67689A" w:rsidR="00414A9F" w:rsidRDefault="00000000">
          <w:pPr>
            <w:pStyle w:val="Verzeichnis2"/>
            <w:tabs>
              <w:tab w:val="right" w:leader="dot" w:pos="10055"/>
            </w:tabs>
            <w:rPr>
              <w:rFonts w:eastAsiaTheme="minorEastAsia" w:cstheme="minorBidi"/>
              <w:b w:val="0"/>
              <w:bCs w:val="0"/>
              <w:smallCaps w:val="0"/>
              <w:noProof/>
              <w:sz w:val="24"/>
              <w:szCs w:val="24"/>
            </w:rPr>
          </w:pPr>
          <w:hyperlink w:anchor="_Toc118379485" w:history="1">
            <w:r w:rsidR="00414A9F" w:rsidRPr="00A9276B">
              <w:rPr>
                <w:rStyle w:val="Hyperlink"/>
                <w:noProof/>
                <w:lang w:val="en-US"/>
              </w:rPr>
              <w:t>Figure 5a Effect Sizes of the Effects of Teacher Training on Self-rated Knowledge Regarding Inclusive Education</w:t>
            </w:r>
            <w:r w:rsidR="00414A9F">
              <w:rPr>
                <w:noProof/>
                <w:webHidden/>
              </w:rPr>
              <w:tab/>
            </w:r>
            <w:r w:rsidR="00414A9F">
              <w:rPr>
                <w:noProof/>
                <w:webHidden/>
              </w:rPr>
              <w:fldChar w:fldCharType="begin"/>
            </w:r>
            <w:r w:rsidR="00414A9F">
              <w:rPr>
                <w:noProof/>
                <w:webHidden/>
              </w:rPr>
              <w:instrText xml:space="preserve"> PAGEREF _Toc118379485 \h </w:instrText>
            </w:r>
            <w:r w:rsidR="00414A9F">
              <w:rPr>
                <w:noProof/>
                <w:webHidden/>
              </w:rPr>
            </w:r>
            <w:r w:rsidR="00414A9F">
              <w:rPr>
                <w:noProof/>
                <w:webHidden/>
              </w:rPr>
              <w:fldChar w:fldCharType="separate"/>
            </w:r>
            <w:r w:rsidR="00414A9F">
              <w:rPr>
                <w:noProof/>
                <w:webHidden/>
              </w:rPr>
              <w:t>27</w:t>
            </w:r>
            <w:r w:rsidR="00414A9F">
              <w:rPr>
                <w:noProof/>
                <w:webHidden/>
              </w:rPr>
              <w:fldChar w:fldCharType="end"/>
            </w:r>
          </w:hyperlink>
        </w:p>
        <w:p w14:paraId="1A7FF749" w14:textId="2980B4D5" w:rsidR="00414A9F" w:rsidRDefault="00000000">
          <w:pPr>
            <w:pStyle w:val="Verzeichnis2"/>
            <w:tabs>
              <w:tab w:val="right" w:leader="dot" w:pos="10055"/>
            </w:tabs>
            <w:rPr>
              <w:rFonts w:eastAsiaTheme="minorEastAsia" w:cstheme="minorBidi"/>
              <w:b w:val="0"/>
              <w:bCs w:val="0"/>
              <w:smallCaps w:val="0"/>
              <w:noProof/>
              <w:sz w:val="24"/>
              <w:szCs w:val="24"/>
            </w:rPr>
          </w:pPr>
          <w:hyperlink w:anchor="_Toc118379486" w:history="1">
            <w:r w:rsidR="00414A9F" w:rsidRPr="00A9276B">
              <w:rPr>
                <w:rStyle w:val="Hyperlink"/>
                <w:noProof/>
                <w:lang w:val="en-US"/>
              </w:rPr>
              <w:t xml:space="preserve">Figure 5b </w:t>
            </w:r>
            <w:r w:rsidR="00414A9F" w:rsidRPr="00A9276B">
              <w:rPr>
                <w:rStyle w:val="Hyperlink"/>
                <w:i/>
                <w:iCs/>
                <w:noProof/>
                <w:lang w:val="en-US"/>
              </w:rPr>
              <w:t>Effect Sizes of the Effects of Teacher Training on Tested Knowledge Regarrding Inclusive Education</w:t>
            </w:r>
            <w:r w:rsidR="00414A9F">
              <w:rPr>
                <w:noProof/>
                <w:webHidden/>
              </w:rPr>
              <w:tab/>
            </w:r>
            <w:r w:rsidR="00414A9F">
              <w:rPr>
                <w:noProof/>
                <w:webHidden/>
              </w:rPr>
              <w:fldChar w:fldCharType="begin"/>
            </w:r>
            <w:r w:rsidR="00414A9F">
              <w:rPr>
                <w:noProof/>
                <w:webHidden/>
              </w:rPr>
              <w:instrText xml:space="preserve"> PAGEREF _Toc118379486 \h </w:instrText>
            </w:r>
            <w:r w:rsidR="00414A9F">
              <w:rPr>
                <w:noProof/>
                <w:webHidden/>
              </w:rPr>
            </w:r>
            <w:r w:rsidR="00414A9F">
              <w:rPr>
                <w:noProof/>
                <w:webHidden/>
              </w:rPr>
              <w:fldChar w:fldCharType="separate"/>
            </w:r>
            <w:r w:rsidR="00414A9F">
              <w:rPr>
                <w:noProof/>
                <w:webHidden/>
              </w:rPr>
              <w:t>28</w:t>
            </w:r>
            <w:r w:rsidR="00414A9F">
              <w:rPr>
                <w:noProof/>
                <w:webHidden/>
              </w:rPr>
              <w:fldChar w:fldCharType="end"/>
            </w:r>
          </w:hyperlink>
        </w:p>
        <w:p w14:paraId="3A3E6B95" w14:textId="07404D80" w:rsidR="00414A9F" w:rsidRDefault="00000000">
          <w:pPr>
            <w:pStyle w:val="Verzeichnis2"/>
            <w:tabs>
              <w:tab w:val="right" w:leader="dot" w:pos="10055"/>
            </w:tabs>
            <w:rPr>
              <w:rFonts w:eastAsiaTheme="minorEastAsia" w:cstheme="minorBidi"/>
              <w:b w:val="0"/>
              <w:bCs w:val="0"/>
              <w:smallCaps w:val="0"/>
              <w:noProof/>
              <w:sz w:val="24"/>
              <w:szCs w:val="24"/>
            </w:rPr>
          </w:pPr>
          <w:hyperlink w:anchor="_Toc118379487" w:history="1">
            <w:r w:rsidR="00414A9F" w:rsidRPr="00A9276B">
              <w:rPr>
                <w:rStyle w:val="Hyperlink"/>
                <w:noProof/>
                <w:lang w:val="en-US"/>
              </w:rPr>
              <w:t xml:space="preserve">Figure 6a </w:t>
            </w:r>
            <w:r w:rsidR="00414A9F" w:rsidRPr="00A9276B">
              <w:rPr>
                <w:rStyle w:val="Hyperlink"/>
                <w:i/>
                <w:iCs/>
                <w:noProof/>
                <w:lang w:val="en-US"/>
              </w:rPr>
              <w:t>Effect Sizes of the Effects of Teacher Training on the Implementation Quality of Inclusive Teaching Strategies</w:t>
            </w:r>
            <w:r w:rsidR="00414A9F">
              <w:rPr>
                <w:noProof/>
                <w:webHidden/>
              </w:rPr>
              <w:tab/>
            </w:r>
            <w:r w:rsidR="00414A9F">
              <w:rPr>
                <w:noProof/>
                <w:webHidden/>
              </w:rPr>
              <w:fldChar w:fldCharType="begin"/>
            </w:r>
            <w:r w:rsidR="00414A9F">
              <w:rPr>
                <w:noProof/>
                <w:webHidden/>
              </w:rPr>
              <w:instrText xml:space="preserve"> PAGEREF _Toc118379487 \h </w:instrText>
            </w:r>
            <w:r w:rsidR="00414A9F">
              <w:rPr>
                <w:noProof/>
                <w:webHidden/>
              </w:rPr>
            </w:r>
            <w:r w:rsidR="00414A9F">
              <w:rPr>
                <w:noProof/>
                <w:webHidden/>
              </w:rPr>
              <w:fldChar w:fldCharType="separate"/>
            </w:r>
            <w:r w:rsidR="00414A9F">
              <w:rPr>
                <w:noProof/>
                <w:webHidden/>
              </w:rPr>
              <w:t>29</w:t>
            </w:r>
            <w:r w:rsidR="00414A9F">
              <w:rPr>
                <w:noProof/>
                <w:webHidden/>
              </w:rPr>
              <w:fldChar w:fldCharType="end"/>
            </w:r>
          </w:hyperlink>
        </w:p>
        <w:p w14:paraId="07B21896" w14:textId="028EF267" w:rsidR="00414A9F" w:rsidRDefault="00000000">
          <w:pPr>
            <w:pStyle w:val="Verzeichnis2"/>
            <w:tabs>
              <w:tab w:val="right" w:leader="dot" w:pos="10055"/>
            </w:tabs>
            <w:rPr>
              <w:rFonts w:eastAsiaTheme="minorEastAsia" w:cstheme="minorBidi"/>
              <w:b w:val="0"/>
              <w:bCs w:val="0"/>
              <w:smallCaps w:val="0"/>
              <w:noProof/>
              <w:sz w:val="24"/>
              <w:szCs w:val="24"/>
            </w:rPr>
          </w:pPr>
          <w:hyperlink w:anchor="_Toc118379488" w:history="1">
            <w:r w:rsidR="00414A9F" w:rsidRPr="00A9276B">
              <w:rPr>
                <w:rStyle w:val="Hyperlink"/>
                <w:noProof/>
                <w:lang w:val="en-US"/>
              </w:rPr>
              <w:t xml:space="preserve">Figure 6b </w:t>
            </w:r>
            <w:r w:rsidR="00414A9F" w:rsidRPr="00A9276B">
              <w:rPr>
                <w:rStyle w:val="Hyperlink"/>
                <w:i/>
                <w:iCs/>
                <w:noProof/>
                <w:lang w:val="en-US"/>
              </w:rPr>
              <w:t>Effect Sizes of the Effects of Teacher Training on the Use of Inclusive Teaching Strategies</w:t>
            </w:r>
            <w:r w:rsidR="00414A9F">
              <w:rPr>
                <w:noProof/>
                <w:webHidden/>
              </w:rPr>
              <w:tab/>
            </w:r>
            <w:r w:rsidR="00414A9F">
              <w:rPr>
                <w:noProof/>
                <w:webHidden/>
              </w:rPr>
              <w:fldChar w:fldCharType="begin"/>
            </w:r>
            <w:r w:rsidR="00414A9F">
              <w:rPr>
                <w:noProof/>
                <w:webHidden/>
              </w:rPr>
              <w:instrText xml:space="preserve"> PAGEREF _Toc118379488 \h </w:instrText>
            </w:r>
            <w:r w:rsidR="00414A9F">
              <w:rPr>
                <w:noProof/>
                <w:webHidden/>
              </w:rPr>
            </w:r>
            <w:r w:rsidR="00414A9F">
              <w:rPr>
                <w:noProof/>
                <w:webHidden/>
              </w:rPr>
              <w:fldChar w:fldCharType="separate"/>
            </w:r>
            <w:r w:rsidR="00414A9F">
              <w:rPr>
                <w:noProof/>
                <w:webHidden/>
              </w:rPr>
              <w:t>30</w:t>
            </w:r>
            <w:r w:rsidR="00414A9F">
              <w:rPr>
                <w:noProof/>
                <w:webHidden/>
              </w:rPr>
              <w:fldChar w:fldCharType="end"/>
            </w:r>
          </w:hyperlink>
        </w:p>
        <w:p w14:paraId="5665E3B8" w14:textId="656331CC" w:rsidR="00414A9F" w:rsidRDefault="00000000">
          <w:pPr>
            <w:pStyle w:val="Verzeichnis2"/>
            <w:tabs>
              <w:tab w:val="right" w:leader="dot" w:pos="10055"/>
            </w:tabs>
            <w:rPr>
              <w:rFonts w:eastAsiaTheme="minorEastAsia" w:cstheme="minorBidi"/>
              <w:b w:val="0"/>
              <w:bCs w:val="0"/>
              <w:smallCaps w:val="0"/>
              <w:noProof/>
              <w:sz w:val="24"/>
              <w:szCs w:val="24"/>
            </w:rPr>
          </w:pPr>
          <w:hyperlink w:anchor="_Toc118379489" w:history="1">
            <w:r w:rsidR="00414A9F" w:rsidRPr="00A9276B">
              <w:rPr>
                <w:rStyle w:val="Hyperlink"/>
                <w:noProof/>
                <w:lang w:val="en-US"/>
              </w:rPr>
              <w:t xml:space="preserve">Figure 6c </w:t>
            </w:r>
            <w:r w:rsidR="00414A9F" w:rsidRPr="00A9276B">
              <w:rPr>
                <w:rStyle w:val="Hyperlink"/>
                <w:i/>
                <w:iCs/>
                <w:noProof/>
                <w:lang w:val="en-US"/>
              </w:rPr>
              <w:t>Effect Sizes of the Effects of Teacher Training on Self-Efficacy for Inclusive Teaching</w:t>
            </w:r>
            <w:r w:rsidR="00414A9F">
              <w:rPr>
                <w:noProof/>
                <w:webHidden/>
              </w:rPr>
              <w:tab/>
            </w:r>
            <w:r w:rsidR="00414A9F">
              <w:rPr>
                <w:noProof/>
                <w:webHidden/>
              </w:rPr>
              <w:fldChar w:fldCharType="begin"/>
            </w:r>
            <w:r w:rsidR="00414A9F">
              <w:rPr>
                <w:noProof/>
                <w:webHidden/>
              </w:rPr>
              <w:instrText xml:space="preserve"> PAGEREF _Toc118379489 \h </w:instrText>
            </w:r>
            <w:r w:rsidR="00414A9F">
              <w:rPr>
                <w:noProof/>
                <w:webHidden/>
              </w:rPr>
            </w:r>
            <w:r w:rsidR="00414A9F">
              <w:rPr>
                <w:noProof/>
                <w:webHidden/>
              </w:rPr>
              <w:fldChar w:fldCharType="separate"/>
            </w:r>
            <w:r w:rsidR="00414A9F">
              <w:rPr>
                <w:noProof/>
                <w:webHidden/>
              </w:rPr>
              <w:t>32</w:t>
            </w:r>
            <w:r w:rsidR="00414A9F">
              <w:rPr>
                <w:noProof/>
                <w:webHidden/>
              </w:rPr>
              <w:fldChar w:fldCharType="end"/>
            </w:r>
          </w:hyperlink>
        </w:p>
        <w:p w14:paraId="1DDDF0A6" w14:textId="1FD8E27D" w:rsidR="00414A9F" w:rsidRDefault="00000000">
          <w:pPr>
            <w:pStyle w:val="Verzeichnis2"/>
            <w:tabs>
              <w:tab w:val="right" w:leader="dot" w:pos="10055"/>
            </w:tabs>
            <w:rPr>
              <w:rFonts w:eastAsiaTheme="minorEastAsia" w:cstheme="minorBidi"/>
              <w:b w:val="0"/>
              <w:bCs w:val="0"/>
              <w:smallCaps w:val="0"/>
              <w:noProof/>
              <w:sz w:val="24"/>
              <w:szCs w:val="24"/>
            </w:rPr>
          </w:pPr>
          <w:hyperlink w:anchor="_Toc118379490" w:history="1">
            <w:r w:rsidR="00414A9F" w:rsidRPr="00A9276B">
              <w:rPr>
                <w:rStyle w:val="Hyperlink"/>
                <w:noProof/>
                <w:lang w:val="en-US"/>
              </w:rPr>
              <w:t xml:space="preserve">Figure 7a </w:t>
            </w:r>
            <w:r w:rsidR="00414A9F" w:rsidRPr="00A9276B">
              <w:rPr>
                <w:rStyle w:val="Hyperlink"/>
                <w:i/>
                <w:iCs/>
                <w:noProof/>
                <w:lang w:val="en-US"/>
              </w:rPr>
              <w:t>Effect Sizes of the Effects of Teacher Training on the Attitude Towards Inclusive Education</w:t>
            </w:r>
            <w:r w:rsidR="00414A9F">
              <w:rPr>
                <w:noProof/>
                <w:webHidden/>
              </w:rPr>
              <w:tab/>
            </w:r>
            <w:r w:rsidR="00414A9F">
              <w:rPr>
                <w:noProof/>
                <w:webHidden/>
              </w:rPr>
              <w:fldChar w:fldCharType="begin"/>
            </w:r>
            <w:r w:rsidR="00414A9F">
              <w:rPr>
                <w:noProof/>
                <w:webHidden/>
              </w:rPr>
              <w:instrText xml:space="preserve"> PAGEREF _Toc118379490 \h </w:instrText>
            </w:r>
            <w:r w:rsidR="00414A9F">
              <w:rPr>
                <w:noProof/>
                <w:webHidden/>
              </w:rPr>
            </w:r>
            <w:r w:rsidR="00414A9F">
              <w:rPr>
                <w:noProof/>
                <w:webHidden/>
              </w:rPr>
              <w:fldChar w:fldCharType="separate"/>
            </w:r>
            <w:r w:rsidR="00414A9F">
              <w:rPr>
                <w:noProof/>
                <w:webHidden/>
              </w:rPr>
              <w:t>35</w:t>
            </w:r>
            <w:r w:rsidR="00414A9F">
              <w:rPr>
                <w:noProof/>
                <w:webHidden/>
              </w:rPr>
              <w:fldChar w:fldCharType="end"/>
            </w:r>
          </w:hyperlink>
        </w:p>
        <w:p w14:paraId="6665CBDF" w14:textId="489DD01F" w:rsidR="00414A9F" w:rsidRDefault="00000000">
          <w:pPr>
            <w:pStyle w:val="Verzeichnis2"/>
            <w:tabs>
              <w:tab w:val="right" w:leader="dot" w:pos="10055"/>
            </w:tabs>
            <w:rPr>
              <w:rFonts w:eastAsiaTheme="minorEastAsia" w:cstheme="minorBidi"/>
              <w:b w:val="0"/>
              <w:bCs w:val="0"/>
              <w:smallCaps w:val="0"/>
              <w:noProof/>
              <w:sz w:val="24"/>
              <w:szCs w:val="24"/>
            </w:rPr>
          </w:pPr>
          <w:hyperlink w:anchor="_Toc118379491" w:history="1">
            <w:r w:rsidR="00414A9F" w:rsidRPr="00A9276B">
              <w:rPr>
                <w:rStyle w:val="Hyperlink"/>
                <w:noProof/>
                <w:lang w:val="en-US"/>
              </w:rPr>
              <w:t xml:space="preserve">Figure 7b </w:t>
            </w:r>
            <w:r w:rsidR="00414A9F" w:rsidRPr="00A9276B">
              <w:rPr>
                <w:rStyle w:val="Hyperlink"/>
                <w:i/>
                <w:iCs/>
                <w:noProof/>
                <w:lang w:val="en-US"/>
              </w:rPr>
              <w:t>Effect Sizes of the Effects of Teacher Training on Concerns Towards Inclusive Education</w:t>
            </w:r>
            <w:r w:rsidR="00414A9F">
              <w:rPr>
                <w:noProof/>
                <w:webHidden/>
              </w:rPr>
              <w:tab/>
            </w:r>
            <w:r w:rsidR="00414A9F">
              <w:rPr>
                <w:noProof/>
                <w:webHidden/>
              </w:rPr>
              <w:fldChar w:fldCharType="begin"/>
            </w:r>
            <w:r w:rsidR="00414A9F">
              <w:rPr>
                <w:noProof/>
                <w:webHidden/>
              </w:rPr>
              <w:instrText xml:space="preserve"> PAGEREF _Toc118379491 \h </w:instrText>
            </w:r>
            <w:r w:rsidR="00414A9F">
              <w:rPr>
                <w:noProof/>
                <w:webHidden/>
              </w:rPr>
            </w:r>
            <w:r w:rsidR="00414A9F">
              <w:rPr>
                <w:noProof/>
                <w:webHidden/>
              </w:rPr>
              <w:fldChar w:fldCharType="separate"/>
            </w:r>
            <w:r w:rsidR="00414A9F">
              <w:rPr>
                <w:noProof/>
                <w:webHidden/>
              </w:rPr>
              <w:t>42</w:t>
            </w:r>
            <w:r w:rsidR="00414A9F">
              <w:rPr>
                <w:noProof/>
                <w:webHidden/>
              </w:rPr>
              <w:fldChar w:fldCharType="end"/>
            </w:r>
          </w:hyperlink>
        </w:p>
        <w:p w14:paraId="6A4B135C" w14:textId="73257753" w:rsidR="00414A9F" w:rsidRDefault="00000000">
          <w:pPr>
            <w:pStyle w:val="Verzeichnis2"/>
            <w:tabs>
              <w:tab w:val="right" w:leader="dot" w:pos="10055"/>
            </w:tabs>
            <w:rPr>
              <w:rFonts w:eastAsiaTheme="minorEastAsia" w:cstheme="minorBidi"/>
              <w:b w:val="0"/>
              <w:bCs w:val="0"/>
              <w:smallCaps w:val="0"/>
              <w:noProof/>
              <w:sz w:val="24"/>
              <w:szCs w:val="24"/>
            </w:rPr>
          </w:pPr>
          <w:hyperlink w:anchor="_Toc118379492" w:history="1">
            <w:r w:rsidR="00414A9F" w:rsidRPr="00A9276B">
              <w:rPr>
                <w:rStyle w:val="Hyperlink"/>
                <w:noProof/>
                <w:lang w:val="en-US"/>
              </w:rPr>
              <w:t xml:space="preserve">Figure 7c </w:t>
            </w:r>
            <w:r w:rsidR="00414A9F" w:rsidRPr="00A9276B">
              <w:rPr>
                <w:rStyle w:val="Hyperlink"/>
                <w:i/>
                <w:iCs/>
                <w:noProof/>
                <w:lang w:val="en-US"/>
              </w:rPr>
              <w:t>Effect Sizes of the Effects of Teacher Training on the Perception of Inclusive Teaching Strategies</w:t>
            </w:r>
            <w:r w:rsidR="00414A9F">
              <w:rPr>
                <w:noProof/>
                <w:webHidden/>
              </w:rPr>
              <w:tab/>
            </w:r>
            <w:r w:rsidR="00414A9F">
              <w:rPr>
                <w:noProof/>
                <w:webHidden/>
              </w:rPr>
              <w:fldChar w:fldCharType="begin"/>
            </w:r>
            <w:r w:rsidR="00414A9F">
              <w:rPr>
                <w:noProof/>
                <w:webHidden/>
              </w:rPr>
              <w:instrText xml:space="preserve"> PAGEREF _Toc118379492 \h </w:instrText>
            </w:r>
            <w:r w:rsidR="00414A9F">
              <w:rPr>
                <w:noProof/>
                <w:webHidden/>
              </w:rPr>
            </w:r>
            <w:r w:rsidR="00414A9F">
              <w:rPr>
                <w:noProof/>
                <w:webHidden/>
              </w:rPr>
              <w:fldChar w:fldCharType="separate"/>
            </w:r>
            <w:r w:rsidR="00414A9F">
              <w:rPr>
                <w:noProof/>
                <w:webHidden/>
              </w:rPr>
              <w:t>43</w:t>
            </w:r>
            <w:r w:rsidR="00414A9F">
              <w:rPr>
                <w:noProof/>
                <w:webHidden/>
              </w:rPr>
              <w:fldChar w:fldCharType="end"/>
            </w:r>
          </w:hyperlink>
        </w:p>
        <w:p w14:paraId="5D329918" w14:textId="07E3AA3F" w:rsidR="00414A9F" w:rsidRDefault="00000000">
          <w:pPr>
            <w:pStyle w:val="Verzeichnis2"/>
            <w:tabs>
              <w:tab w:val="right" w:leader="dot" w:pos="10055"/>
            </w:tabs>
            <w:rPr>
              <w:rFonts w:eastAsiaTheme="minorEastAsia" w:cstheme="minorBidi"/>
              <w:b w:val="0"/>
              <w:bCs w:val="0"/>
              <w:smallCaps w:val="0"/>
              <w:noProof/>
              <w:sz w:val="24"/>
              <w:szCs w:val="24"/>
            </w:rPr>
          </w:pPr>
          <w:hyperlink w:anchor="_Toc118379493" w:history="1">
            <w:r w:rsidR="00414A9F" w:rsidRPr="00A9276B">
              <w:rPr>
                <w:rStyle w:val="Hyperlink"/>
                <w:noProof/>
                <w:lang w:val="en-US"/>
              </w:rPr>
              <w:t xml:space="preserve">Figure 8a </w:t>
            </w:r>
            <w:r w:rsidR="00414A9F" w:rsidRPr="00A9276B">
              <w:rPr>
                <w:rStyle w:val="Hyperlink"/>
                <w:i/>
                <w:iCs/>
                <w:noProof/>
                <w:lang w:val="en-US"/>
              </w:rPr>
              <w:t>Effect Sizes of the Effects of Teacher Training Addressing Inclusive Education on Student Achievement</w:t>
            </w:r>
            <w:r w:rsidR="00414A9F">
              <w:rPr>
                <w:noProof/>
                <w:webHidden/>
              </w:rPr>
              <w:tab/>
            </w:r>
            <w:r w:rsidR="00414A9F">
              <w:rPr>
                <w:noProof/>
                <w:webHidden/>
              </w:rPr>
              <w:fldChar w:fldCharType="begin"/>
            </w:r>
            <w:r w:rsidR="00414A9F">
              <w:rPr>
                <w:noProof/>
                <w:webHidden/>
              </w:rPr>
              <w:instrText xml:space="preserve"> PAGEREF _Toc118379493 \h </w:instrText>
            </w:r>
            <w:r w:rsidR="00414A9F">
              <w:rPr>
                <w:noProof/>
                <w:webHidden/>
              </w:rPr>
            </w:r>
            <w:r w:rsidR="00414A9F">
              <w:rPr>
                <w:noProof/>
                <w:webHidden/>
              </w:rPr>
              <w:fldChar w:fldCharType="separate"/>
            </w:r>
            <w:r w:rsidR="00414A9F">
              <w:rPr>
                <w:noProof/>
                <w:webHidden/>
              </w:rPr>
              <w:t>44</w:t>
            </w:r>
            <w:r w:rsidR="00414A9F">
              <w:rPr>
                <w:noProof/>
                <w:webHidden/>
              </w:rPr>
              <w:fldChar w:fldCharType="end"/>
            </w:r>
          </w:hyperlink>
        </w:p>
        <w:p w14:paraId="79282467" w14:textId="32A4B443" w:rsidR="00414A9F" w:rsidRDefault="00000000">
          <w:pPr>
            <w:pStyle w:val="Verzeichnis2"/>
            <w:tabs>
              <w:tab w:val="right" w:leader="dot" w:pos="10055"/>
            </w:tabs>
            <w:rPr>
              <w:rFonts w:eastAsiaTheme="minorEastAsia" w:cstheme="minorBidi"/>
              <w:b w:val="0"/>
              <w:bCs w:val="0"/>
              <w:smallCaps w:val="0"/>
              <w:noProof/>
              <w:sz w:val="24"/>
              <w:szCs w:val="24"/>
            </w:rPr>
          </w:pPr>
          <w:hyperlink w:anchor="_Toc118379494" w:history="1">
            <w:r w:rsidR="00414A9F" w:rsidRPr="00A9276B">
              <w:rPr>
                <w:rStyle w:val="Hyperlink"/>
                <w:noProof/>
                <w:lang w:val="en-US"/>
              </w:rPr>
              <w:t xml:space="preserve">Figure 8b </w:t>
            </w:r>
            <w:r w:rsidR="00414A9F" w:rsidRPr="00A9276B">
              <w:rPr>
                <w:rStyle w:val="Hyperlink"/>
                <w:i/>
                <w:iCs/>
                <w:noProof/>
                <w:lang w:val="en-US"/>
              </w:rPr>
              <w:t>Effect Sizes of the Effects of Teacher Training Addressing Inclusive Education on Other Student Behavior</w:t>
            </w:r>
            <w:r w:rsidR="00414A9F">
              <w:rPr>
                <w:noProof/>
                <w:webHidden/>
              </w:rPr>
              <w:tab/>
            </w:r>
            <w:r w:rsidR="00414A9F">
              <w:rPr>
                <w:noProof/>
                <w:webHidden/>
              </w:rPr>
              <w:fldChar w:fldCharType="begin"/>
            </w:r>
            <w:r w:rsidR="00414A9F">
              <w:rPr>
                <w:noProof/>
                <w:webHidden/>
              </w:rPr>
              <w:instrText xml:space="preserve"> PAGEREF _Toc118379494 \h </w:instrText>
            </w:r>
            <w:r w:rsidR="00414A9F">
              <w:rPr>
                <w:noProof/>
                <w:webHidden/>
              </w:rPr>
            </w:r>
            <w:r w:rsidR="00414A9F">
              <w:rPr>
                <w:noProof/>
                <w:webHidden/>
              </w:rPr>
              <w:fldChar w:fldCharType="separate"/>
            </w:r>
            <w:r w:rsidR="00414A9F">
              <w:rPr>
                <w:noProof/>
                <w:webHidden/>
              </w:rPr>
              <w:t>46</w:t>
            </w:r>
            <w:r w:rsidR="00414A9F">
              <w:rPr>
                <w:noProof/>
                <w:webHidden/>
              </w:rPr>
              <w:fldChar w:fldCharType="end"/>
            </w:r>
          </w:hyperlink>
        </w:p>
        <w:p w14:paraId="140978D5" w14:textId="23D19EE3" w:rsidR="00414A9F" w:rsidRDefault="00000000">
          <w:pPr>
            <w:pStyle w:val="Verzeichnis1"/>
            <w:tabs>
              <w:tab w:val="right" w:leader="dot" w:pos="10055"/>
            </w:tabs>
            <w:rPr>
              <w:rFonts w:eastAsiaTheme="minorEastAsia" w:cstheme="minorBidi"/>
              <w:b w:val="0"/>
              <w:bCs w:val="0"/>
              <w:caps w:val="0"/>
              <w:noProof/>
              <w:sz w:val="24"/>
              <w:szCs w:val="24"/>
              <w:u w:val="none"/>
            </w:rPr>
          </w:pPr>
          <w:hyperlink w:anchor="_Toc118379495" w:history="1">
            <w:r w:rsidR="00414A9F" w:rsidRPr="00A9276B">
              <w:rPr>
                <w:rStyle w:val="Hyperlink"/>
                <w:noProof/>
                <w:lang w:val="en-US"/>
              </w:rPr>
              <w:t>Supplement E. Overview of Mean Effects and Variance</w:t>
            </w:r>
            <w:r w:rsidR="00414A9F">
              <w:rPr>
                <w:noProof/>
                <w:webHidden/>
              </w:rPr>
              <w:tab/>
            </w:r>
            <w:r w:rsidR="00414A9F">
              <w:rPr>
                <w:noProof/>
                <w:webHidden/>
              </w:rPr>
              <w:fldChar w:fldCharType="begin"/>
            </w:r>
            <w:r w:rsidR="00414A9F">
              <w:rPr>
                <w:noProof/>
                <w:webHidden/>
              </w:rPr>
              <w:instrText xml:space="preserve"> PAGEREF _Toc118379495 \h </w:instrText>
            </w:r>
            <w:r w:rsidR="00414A9F">
              <w:rPr>
                <w:noProof/>
                <w:webHidden/>
              </w:rPr>
            </w:r>
            <w:r w:rsidR="00414A9F">
              <w:rPr>
                <w:noProof/>
                <w:webHidden/>
              </w:rPr>
              <w:fldChar w:fldCharType="separate"/>
            </w:r>
            <w:r w:rsidR="00414A9F">
              <w:rPr>
                <w:noProof/>
                <w:webHidden/>
              </w:rPr>
              <w:t>48</w:t>
            </w:r>
            <w:r w:rsidR="00414A9F">
              <w:rPr>
                <w:noProof/>
                <w:webHidden/>
              </w:rPr>
              <w:fldChar w:fldCharType="end"/>
            </w:r>
          </w:hyperlink>
        </w:p>
        <w:p w14:paraId="4A6D4F22" w14:textId="0A11F75D" w:rsidR="00414A9F" w:rsidRDefault="00000000">
          <w:pPr>
            <w:pStyle w:val="Verzeichnis1"/>
            <w:tabs>
              <w:tab w:val="right" w:leader="dot" w:pos="10055"/>
            </w:tabs>
            <w:rPr>
              <w:rFonts w:eastAsiaTheme="minorEastAsia" w:cstheme="minorBidi"/>
              <w:b w:val="0"/>
              <w:bCs w:val="0"/>
              <w:caps w:val="0"/>
              <w:noProof/>
              <w:sz w:val="24"/>
              <w:szCs w:val="24"/>
              <w:u w:val="none"/>
            </w:rPr>
          </w:pPr>
          <w:hyperlink w:anchor="_Toc118379496" w:history="1">
            <w:r w:rsidR="00414A9F" w:rsidRPr="00A9276B">
              <w:rPr>
                <w:rStyle w:val="Hyperlink"/>
                <w:noProof/>
                <w:lang w:val="en-US"/>
              </w:rPr>
              <w:t>Supplement F. Moderation Analyses for Effect Size Calculation Methods and Publication Bias</w:t>
            </w:r>
            <w:r w:rsidR="00414A9F">
              <w:rPr>
                <w:noProof/>
                <w:webHidden/>
              </w:rPr>
              <w:tab/>
            </w:r>
            <w:r w:rsidR="00414A9F">
              <w:rPr>
                <w:noProof/>
                <w:webHidden/>
              </w:rPr>
              <w:fldChar w:fldCharType="begin"/>
            </w:r>
            <w:r w:rsidR="00414A9F">
              <w:rPr>
                <w:noProof/>
                <w:webHidden/>
              </w:rPr>
              <w:instrText xml:space="preserve"> PAGEREF _Toc118379496 \h </w:instrText>
            </w:r>
            <w:r w:rsidR="00414A9F">
              <w:rPr>
                <w:noProof/>
                <w:webHidden/>
              </w:rPr>
            </w:r>
            <w:r w:rsidR="00414A9F">
              <w:rPr>
                <w:noProof/>
                <w:webHidden/>
              </w:rPr>
              <w:fldChar w:fldCharType="separate"/>
            </w:r>
            <w:r w:rsidR="00414A9F">
              <w:rPr>
                <w:noProof/>
                <w:webHidden/>
              </w:rPr>
              <w:t>49</w:t>
            </w:r>
            <w:r w:rsidR="00414A9F">
              <w:rPr>
                <w:noProof/>
                <w:webHidden/>
              </w:rPr>
              <w:fldChar w:fldCharType="end"/>
            </w:r>
          </w:hyperlink>
        </w:p>
        <w:p w14:paraId="5E819754" w14:textId="798F79C1" w:rsidR="00414A9F" w:rsidRDefault="00000000">
          <w:pPr>
            <w:pStyle w:val="Verzeichnis1"/>
            <w:tabs>
              <w:tab w:val="right" w:leader="dot" w:pos="10055"/>
            </w:tabs>
            <w:rPr>
              <w:rFonts w:eastAsiaTheme="minorEastAsia" w:cstheme="minorBidi"/>
              <w:b w:val="0"/>
              <w:bCs w:val="0"/>
              <w:caps w:val="0"/>
              <w:noProof/>
              <w:sz w:val="24"/>
              <w:szCs w:val="24"/>
              <w:u w:val="none"/>
            </w:rPr>
          </w:pPr>
          <w:hyperlink w:anchor="_Toc118379497" w:history="1">
            <w:r w:rsidR="00414A9F" w:rsidRPr="00A9276B">
              <w:rPr>
                <w:rStyle w:val="Hyperlink"/>
                <w:noProof/>
                <w:lang w:val="en-US"/>
              </w:rPr>
              <w:t>Supplement G. Analyses of Study Bias</w:t>
            </w:r>
            <w:r w:rsidR="00414A9F">
              <w:rPr>
                <w:noProof/>
                <w:webHidden/>
              </w:rPr>
              <w:tab/>
            </w:r>
            <w:r w:rsidR="00414A9F">
              <w:rPr>
                <w:noProof/>
                <w:webHidden/>
              </w:rPr>
              <w:fldChar w:fldCharType="begin"/>
            </w:r>
            <w:r w:rsidR="00414A9F">
              <w:rPr>
                <w:noProof/>
                <w:webHidden/>
              </w:rPr>
              <w:instrText xml:space="preserve"> PAGEREF _Toc118379497 \h </w:instrText>
            </w:r>
            <w:r w:rsidR="00414A9F">
              <w:rPr>
                <w:noProof/>
                <w:webHidden/>
              </w:rPr>
            </w:r>
            <w:r w:rsidR="00414A9F">
              <w:rPr>
                <w:noProof/>
                <w:webHidden/>
              </w:rPr>
              <w:fldChar w:fldCharType="separate"/>
            </w:r>
            <w:r w:rsidR="00414A9F">
              <w:rPr>
                <w:noProof/>
                <w:webHidden/>
              </w:rPr>
              <w:t>50</w:t>
            </w:r>
            <w:r w:rsidR="00414A9F">
              <w:rPr>
                <w:noProof/>
                <w:webHidden/>
              </w:rPr>
              <w:fldChar w:fldCharType="end"/>
            </w:r>
          </w:hyperlink>
        </w:p>
        <w:p w14:paraId="2C975266" w14:textId="4DD29D01" w:rsidR="00414A9F" w:rsidRDefault="00000000">
          <w:pPr>
            <w:pStyle w:val="Verzeichnis1"/>
            <w:tabs>
              <w:tab w:val="right" w:leader="dot" w:pos="10055"/>
            </w:tabs>
            <w:rPr>
              <w:rFonts w:eastAsiaTheme="minorEastAsia" w:cstheme="minorBidi"/>
              <w:b w:val="0"/>
              <w:bCs w:val="0"/>
              <w:caps w:val="0"/>
              <w:noProof/>
              <w:sz w:val="24"/>
              <w:szCs w:val="24"/>
              <w:u w:val="none"/>
            </w:rPr>
          </w:pPr>
          <w:hyperlink w:anchor="_Toc118379498" w:history="1">
            <w:r w:rsidR="00414A9F" w:rsidRPr="00A9276B">
              <w:rPr>
                <w:rStyle w:val="Hyperlink"/>
                <w:noProof/>
                <w:lang w:val="en-US"/>
              </w:rPr>
              <w:t>Supplement H. Traditional Funnel Plots</w:t>
            </w:r>
            <w:r w:rsidR="00414A9F">
              <w:rPr>
                <w:noProof/>
                <w:webHidden/>
              </w:rPr>
              <w:tab/>
            </w:r>
            <w:r w:rsidR="00414A9F">
              <w:rPr>
                <w:noProof/>
                <w:webHidden/>
              </w:rPr>
              <w:fldChar w:fldCharType="begin"/>
            </w:r>
            <w:r w:rsidR="00414A9F">
              <w:rPr>
                <w:noProof/>
                <w:webHidden/>
              </w:rPr>
              <w:instrText xml:space="preserve"> PAGEREF _Toc118379498 \h </w:instrText>
            </w:r>
            <w:r w:rsidR="00414A9F">
              <w:rPr>
                <w:noProof/>
                <w:webHidden/>
              </w:rPr>
            </w:r>
            <w:r w:rsidR="00414A9F">
              <w:rPr>
                <w:noProof/>
                <w:webHidden/>
              </w:rPr>
              <w:fldChar w:fldCharType="separate"/>
            </w:r>
            <w:r w:rsidR="00414A9F">
              <w:rPr>
                <w:noProof/>
                <w:webHidden/>
              </w:rPr>
              <w:t>52</w:t>
            </w:r>
            <w:r w:rsidR="00414A9F">
              <w:rPr>
                <w:noProof/>
                <w:webHidden/>
              </w:rPr>
              <w:fldChar w:fldCharType="end"/>
            </w:r>
          </w:hyperlink>
        </w:p>
        <w:p w14:paraId="4440E793" w14:textId="419D23AD" w:rsidR="00414A9F" w:rsidRDefault="00000000">
          <w:pPr>
            <w:pStyle w:val="Verzeichnis1"/>
            <w:tabs>
              <w:tab w:val="right" w:leader="dot" w:pos="10055"/>
            </w:tabs>
            <w:rPr>
              <w:rFonts w:eastAsiaTheme="minorEastAsia" w:cstheme="minorBidi"/>
              <w:b w:val="0"/>
              <w:bCs w:val="0"/>
              <w:caps w:val="0"/>
              <w:noProof/>
              <w:sz w:val="24"/>
              <w:szCs w:val="24"/>
              <w:u w:val="none"/>
            </w:rPr>
          </w:pPr>
          <w:hyperlink w:anchor="_Toc118379499" w:history="1">
            <w:r w:rsidR="00414A9F" w:rsidRPr="00A9276B">
              <w:rPr>
                <w:rStyle w:val="Hyperlink"/>
                <w:noProof/>
                <w:lang w:val="en-US"/>
              </w:rPr>
              <w:t>Supplement I. Power Enhanced Funnel Plots</w:t>
            </w:r>
            <w:r w:rsidR="00414A9F">
              <w:rPr>
                <w:noProof/>
                <w:webHidden/>
              </w:rPr>
              <w:tab/>
            </w:r>
            <w:r w:rsidR="00414A9F">
              <w:rPr>
                <w:noProof/>
                <w:webHidden/>
              </w:rPr>
              <w:fldChar w:fldCharType="begin"/>
            </w:r>
            <w:r w:rsidR="00414A9F">
              <w:rPr>
                <w:noProof/>
                <w:webHidden/>
              </w:rPr>
              <w:instrText xml:space="preserve"> PAGEREF _Toc118379499 \h </w:instrText>
            </w:r>
            <w:r w:rsidR="00414A9F">
              <w:rPr>
                <w:noProof/>
                <w:webHidden/>
              </w:rPr>
            </w:r>
            <w:r w:rsidR="00414A9F">
              <w:rPr>
                <w:noProof/>
                <w:webHidden/>
              </w:rPr>
              <w:fldChar w:fldCharType="separate"/>
            </w:r>
            <w:r w:rsidR="00414A9F">
              <w:rPr>
                <w:noProof/>
                <w:webHidden/>
              </w:rPr>
              <w:t>54</w:t>
            </w:r>
            <w:r w:rsidR="00414A9F">
              <w:rPr>
                <w:noProof/>
                <w:webHidden/>
              </w:rPr>
              <w:fldChar w:fldCharType="end"/>
            </w:r>
          </w:hyperlink>
        </w:p>
        <w:p w14:paraId="0900C80D" w14:textId="4B8623DE" w:rsidR="00414A9F" w:rsidRDefault="00000000">
          <w:pPr>
            <w:pStyle w:val="Verzeichnis1"/>
            <w:tabs>
              <w:tab w:val="right" w:leader="dot" w:pos="10055"/>
            </w:tabs>
            <w:rPr>
              <w:rFonts w:eastAsiaTheme="minorEastAsia" w:cstheme="minorBidi"/>
              <w:b w:val="0"/>
              <w:bCs w:val="0"/>
              <w:caps w:val="0"/>
              <w:noProof/>
              <w:sz w:val="24"/>
              <w:szCs w:val="24"/>
              <w:u w:val="none"/>
            </w:rPr>
          </w:pPr>
          <w:hyperlink w:anchor="_Toc118379500" w:history="1">
            <w:r w:rsidR="00414A9F" w:rsidRPr="00A9276B">
              <w:rPr>
                <w:rStyle w:val="Hyperlink"/>
                <w:noProof/>
                <w:lang w:val="en-US"/>
              </w:rPr>
              <w:t>Supplement J. Moderation Analyses of Effects of Teacher Training on Knowledge about Inclusive Education</w:t>
            </w:r>
            <w:r w:rsidR="00414A9F">
              <w:rPr>
                <w:noProof/>
                <w:webHidden/>
              </w:rPr>
              <w:tab/>
            </w:r>
            <w:r w:rsidR="00414A9F">
              <w:rPr>
                <w:noProof/>
                <w:webHidden/>
              </w:rPr>
              <w:fldChar w:fldCharType="begin"/>
            </w:r>
            <w:r w:rsidR="00414A9F">
              <w:rPr>
                <w:noProof/>
                <w:webHidden/>
              </w:rPr>
              <w:instrText xml:space="preserve"> PAGEREF _Toc118379500 \h </w:instrText>
            </w:r>
            <w:r w:rsidR="00414A9F">
              <w:rPr>
                <w:noProof/>
                <w:webHidden/>
              </w:rPr>
            </w:r>
            <w:r w:rsidR="00414A9F">
              <w:rPr>
                <w:noProof/>
                <w:webHidden/>
              </w:rPr>
              <w:fldChar w:fldCharType="separate"/>
            </w:r>
            <w:r w:rsidR="00414A9F">
              <w:rPr>
                <w:noProof/>
                <w:webHidden/>
              </w:rPr>
              <w:t>56</w:t>
            </w:r>
            <w:r w:rsidR="00414A9F">
              <w:rPr>
                <w:noProof/>
                <w:webHidden/>
              </w:rPr>
              <w:fldChar w:fldCharType="end"/>
            </w:r>
          </w:hyperlink>
        </w:p>
        <w:p w14:paraId="7E073F6F" w14:textId="62AA9F19" w:rsidR="00414A9F" w:rsidRDefault="00000000">
          <w:pPr>
            <w:pStyle w:val="Verzeichnis1"/>
            <w:tabs>
              <w:tab w:val="right" w:leader="dot" w:pos="10055"/>
            </w:tabs>
            <w:rPr>
              <w:rFonts w:eastAsiaTheme="minorEastAsia" w:cstheme="minorBidi"/>
              <w:b w:val="0"/>
              <w:bCs w:val="0"/>
              <w:caps w:val="0"/>
              <w:noProof/>
              <w:sz w:val="24"/>
              <w:szCs w:val="24"/>
              <w:u w:val="none"/>
            </w:rPr>
          </w:pPr>
          <w:hyperlink w:anchor="_Toc118379501" w:history="1">
            <w:r w:rsidR="00414A9F" w:rsidRPr="00A9276B">
              <w:rPr>
                <w:rStyle w:val="Hyperlink"/>
                <w:noProof/>
                <w:lang w:val="en-US"/>
              </w:rPr>
              <w:t>Supplement K. Moderation Analyses of the Effects of Teacher Training on Skills Regarding Inclusive Education</w:t>
            </w:r>
            <w:r w:rsidR="00414A9F">
              <w:rPr>
                <w:noProof/>
                <w:webHidden/>
              </w:rPr>
              <w:tab/>
            </w:r>
            <w:r w:rsidR="00414A9F">
              <w:rPr>
                <w:noProof/>
                <w:webHidden/>
              </w:rPr>
              <w:fldChar w:fldCharType="begin"/>
            </w:r>
            <w:r w:rsidR="00414A9F">
              <w:rPr>
                <w:noProof/>
                <w:webHidden/>
              </w:rPr>
              <w:instrText xml:space="preserve"> PAGEREF _Toc118379501 \h </w:instrText>
            </w:r>
            <w:r w:rsidR="00414A9F">
              <w:rPr>
                <w:noProof/>
                <w:webHidden/>
              </w:rPr>
            </w:r>
            <w:r w:rsidR="00414A9F">
              <w:rPr>
                <w:noProof/>
                <w:webHidden/>
              </w:rPr>
              <w:fldChar w:fldCharType="separate"/>
            </w:r>
            <w:r w:rsidR="00414A9F">
              <w:rPr>
                <w:noProof/>
                <w:webHidden/>
              </w:rPr>
              <w:t>58</w:t>
            </w:r>
            <w:r w:rsidR="00414A9F">
              <w:rPr>
                <w:noProof/>
                <w:webHidden/>
              </w:rPr>
              <w:fldChar w:fldCharType="end"/>
            </w:r>
          </w:hyperlink>
        </w:p>
        <w:p w14:paraId="771985AC" w14:textId="0C07297B" w:rsidR="00414A9F" w:rsidRDefault="00000000">
          <w:pPr>
            <w:pStyle w:val="Verzeichnis1"/>
            <w:tabs>
              <w:tab w:val="right" w:leader="dot" w:pos="10055"/>
            </w:tabs>
            <w:rPr>
              <w:rFonts w:eastAsiaTheme="minorEastAsia" w:cstheme="minorBidi"/>
              <w:b w:val="0"/>
              <w:bCs w:val="0"/>
              <w:caps w:val="0"/>
              <w:noProof/>
              <w:sz w:val="24"/>
              <w:szCs w:val="24"/>
              <w:u w:val="none"/>
            </w:rPr>
          </w:pPr>
          <w:hyperlink w:anchor="_Toc118379502" w:history="1">
            <w:r w:rsidR="00414A9F" w:rsidRPr="00A9276B">
              <w:rPr>
                <w:rStyle w:val="Hyperlink"/>
                <w:noProof/>
                <w:lang w:val="en-US"/>
              </w:rPr>
              <w:t>Supplement L. Moderation Analyses of Effects of Teacher Training on Beliefs Regarding Inclusive Education</w:t>
            </w:r>
            <w:r w:rsidR="00414A9F">
              <w:rPr>
                <w:noProof/>
                <w:webHidden/>
              </w:rPr>
              <w:tab/>
            </w:r>
            <w:r w:rsidR="00414A9F">
              <w:rPr>
                <w:noProof/>
                <w:webHidden/>
              </w:rPr>
              <w:fldChar w:fldCharType="begin"/>
            </w:r>
            <w:r w:rsidR="00414A9F">
              <w:rPr>
                <w:noProof/>
                <w:webHidden/>
              </w:rPr>
              <w:instrText xml:space="preserve"> PAGEREF _Toc118379502 \h </w:instrText>
            </w:r>
            <w:r w:rsidR="00414A9F">
              <w:rPr>
                <w:noProof/>
                <w:webHidden/>
              </w:rPr>
            </w:r>
            <w:r w:rsidR="00414A9F">
              <w:rPr>
                <w:noProof/>
                <w:webHidden/>
              </w:rPr>
              <w:fldChar w:fldCharType="separate"/>
            </w:r>
            <w:r w:rsidR="00414A9F">
              <w:rPr>
                <w:noProof/>
                <w:webHidden/>
              </w:rPr>
              <w:t>60</w:t>
            </w:r>
            <w:r w:rsidR="00414A9F">
              <w:rPr>
                <w:noProof/>
                <w:webHidden/>
              </w:rPr>
              <w:fldChar w:fldCharType="end"/>
            </w:r>
          </w:hyperlink>
        </w:p>
        <w:p w14:paraId="292A1D88" w14:textId="4D27C981" w:rsidR="00414A9F" w:rsidRDefault="00000000">
          <w:pPr>
            <w:pStyle w:val="Verzeichnis1"/>
            <w:tabs>
              <w:tab w:val="right" w:leader="dot" w:pos="10055"/>
            </w:tabs>
            <w:rPr>
              <w:rFonts w:eastAsiaTheme="minorEastAsia" w:cstheme="minorBidi"/>
              <w:b w:val="0"/>
              <w:bCs w:val="0"/>
              <w:caps w:val="0"/>
              <w:noProof/>
              <w:sz w:val="24"/>
              <w:szCs w:val="24"/>
              <w:u w:val="none"/>
            </w:rPr>
          </w:pPr>
          <w:hyperlink w:anchor="_Toc118379503" w:history="1">
            <w:r w:rsidR="00414A9F" w:rsidRPr="00A9276B">
              <w:rPr>
                <w:rStyle w:val="Hyperlink"/>
                <w:noProof/>
                <w:lang w:val="en-US"/>
              </w:rPr>
              <w:t>Supplement M. Moderation Analyses of Student Behavior</w:t>
            </w:r>
            <w:r w:rsidR="00414A9F">
              <w:rPr>
                <w:noProof/>
                <w:webHidden/>
              </w:rPr>
              <w:tab/>
            </w:r>
            <w:r w:rsidR="00414A9F">
              <w:rPr>
                <w:noProof/>
                <w:webHidden/>
              </w:rPr>
              <w:fldChar w:fldCharType="begin"/>
            </w:r>
            <w:r w:rsidR="00414A9F">
              <w:rPr>
                <w:noProof/>
                <w:webHidden/>
              </w:rPr>
              <w:instrText xml:space="preserve"> PAGEREF _Toc118379503 \h </w:instrText>
            </w:r>
            <w:r w:rsidR="00414A9F">
              <w:rPr>
                <w:noProof/>
                <w:webHidden/>
              </w:rPr>
            </w:r>
            <w:r w:rsidR="00414A9F">
              <w:rPr>
                <w:noProof/>
                <w:webHidden/>
              </w:rPr>
              <w:fldChar w:fldCharType="separate"/>
            </w:r>
            <w:r w:rsidR="00414A9F">
              <w:rPr>
                <w:noProof/>
                <w:webHidden/>
              </w:rPr>
              <w:t>62</w:t>
            </w:r>
            <w:r w:rsidR="00414A9F">
              <w:rPr>
                <w:noProof/>
                <w:webHidden/>
              </w:rPr>
              <w:fldChar w:fldCharType="end"/>
            </w:r>
          </w:hyperlink>
        </w:p>
        <w:p w14:paraId="4FBBC299" w14:textId="208CA657" w:rsidR="00414A9F" w:rsidRDefault="00000000">
          <w:pPr>
            <w:pStyle w:val="Verzeichnis1"/>
            <w:tabs>
              <w:tab w:val="right" w:leader="dot" w:pos="10055"/>
            </w:tabs>
            <w:rPr>
              <w:rFonts w:eastAsiaTheme="minorEastAsia" w:cstheme="minorBidi"/>
              <w:b w:val="0"/>
              <w:bCs w:val="0"/>
              <w:caps w:val="0"/>
              <w:noProof/>
              <w:sz w:val="24"/>
              <w:szCs w:val="24"/>
              <w:u w:val="none"/>
            </w:rPr>
          </w:pPr>
          <w:hyperlink w:anchor="_Toc118379504" w:history="1">
            <w:r w:rsidR="00414A9F" w:rsidRPr="00A9276B">
              <w:rPr>
                <w:rStyle w:val="Hyperlink"/>
                <w:noProof/>
                <w:lang w:val="en-US"/>
              </w:rPr>
              <w:t>Supplement N. List of References of Included Studies</w:t>
            </w:r>
            <w:r w:rsidR="00414A9F">
              <w:rPr>
                <w:noProof/>
                <w:webHidden/>
              </w:rPr>
              <w:tab/>
            </w:r>
            <w:r w:rsidR="00414A9F">
              <w:rPr>
                <w:noProof/>
                <w:webHidden/>
              </w:rPr>
              <w:fldChar w:fldCharType="begin"/>
            </w:r>
            <w:r w:rsidR="00414A9F">
              <w:rPr>
                <w:noProof/>
                <w:webHidden/>
              </w:rPr>
              <w:instrText xml:space="preserve"> PAGEREF _Toc118379504 \h </w:instrText>
            </w:r>
            <w:r w:rsidR="00414A9F">
              <w:rPr>
                <w:noProof/>
                <w:webHidden/>
              </w:rPr>
            </w:r>
            <w:r w:rsidR="00414A9F">
              <w:rPr>
                <w:noProof/>
                <w:webHidden/>
              </w:rPr>
              <w:fldChar w:fldCharType="separate"/>
            </w:r>
            <w:r w:rsidR="00414A9F">
              <w:rPr>
                <w:noProof/>
                <w:webHidden/>
              </w:rPr>
              <w:t>64</w:t>
            </w:r>
            <w:r w:rsidR="00414A9F">
              <w:rPr>
                <w:noProof/>
                <w:webHidden/>
              </w:rPr>
              <w:fldChar w:fldCharType="end"/>
            </w:r>
          </w:hyperlink>
        </w:p>
        <w:p w14:paraId="3EB92DFC" w14:textId="4ED60AA2" w:rsidR="00414A9F" w:rsidRDefault="00414A9F">
          <w:r>
            <w:rPr>
              <w:b/>
              <w:bCs/>
              <w:noProof/>
            </w:rPr>
            <w:fldChar w:fldCharType="end"/>
          </w:r>
        </w:p>
      </w:sdtContent>
    </w:sdt>
    <w:p w14:paraId="37090215" w14:textId="77777777" w:rsidR="00A96B64" w:rsidRDefault="00A96B64">
      <w:pPr>
        <w:rPr>
          <w:rFonts w:asciiTheme="majorHAnsi" w:hAnsiTheme="majorHAnsi" w:cstheme="majorHAnsi"/>
          <w:lang w:val="en-US"/>
        </w:rPr>
      </w:pPr>
    </w:p>
    <w:p w14:paraId="57723155" w14:textId="77777777" w:rsidR="00493F16" w:rsidRDefault="00493F16">
      <w:pPr>
        <w:rPr>
          <w:rFonts w:asciiTheme="majorHAnsi" w:hAnsiTheme="majorHAnsi" w:cstheme="majorHAnsi"/>
          <w:lang w:val="en-US"/>
        </w:rPr>
      </w:pPr>
    </w:p>
    <w:p w14:paraId="1FE0850E" w14:textId="77777777" w:rsidR="00B34C5F" w:rsidRPr="00BC4B24" w:rsidRDefault="00B34C5F">
      <w:pPr>
        <w:rPr>
          <w:rFonts w:asciiTheme="majorHAnsi" w:hAnsiTheme="majorHAnsi" w:cstheme="majorHAnsi"/>
          <w:lang w:val="en-US"/>
        </w:rPr>
      </w:pPr>
    </w:p>
    <w:p w14:paraId="3D11CD3B" w14:textId="6EFB2A0C" w:rsidR="00F27674" w:rsidRPr="00BC4B24" w:rsidRDefault="00F27674">
      <w:pPr>
        <w:rPr>
          <w:rFonts w:asciiTheme="majorHAnsi" w:hAnsiTheme="majorHAnsi" w:cstheme="majorHAnsi"/>
          <w:lang w:val="en-US"/>
        </w:rPr>
      </w:pPr>
    </w:p>
    <w:p w14:paraId="58F428C2" w14:textId="77777777" w:rsidR="00226C06" w:rsidRPr="00BC4B24" w:rsidRDefault="00226C06">
      <w:pPr>
        <w:rPr>
          <w:rFonts w:asciiTheme="majorHAnsi" w:hAnsiTheme="majorHAnsi" w:cstheme="majorHAnsi"/>
          <w:lang w:val="en-US"/>
        </w:rPr>
      </w:pPr>
    </w:p>
    <w:p w14:paraId="16E2160D" w14:textId="77777777" w:rsidR="001F7A92" w:rsidRPr="00BC4B24" w:rsidRDefault="001F7A92">
      <w:pPr>
        <w:rPr>
          <w:rFonts w:asciiTheme="majorHAnsi" w:hAnsiTheme="majorHAnsi" w:cstheme="majorHAnsi"/>
          <w:lang w:val="en-US"/>
        </w:rPr>
      </w:pPr>
    </w:p>
    <w:p w14:paraId="4FEBAE3B" w14:textId="65F84E90" w:rsidR="00F27674" w:rsidRPr="00BC4B24" w:rsidRDefault="009A21A4" w:rsidP="009A21A4">
      <w:pPr>
        <w:rPr>
          <w:rFonts w:asciiTheme="majorHAnsi" w:hAnsiTheme="majorHAnsi" w:cstheme="majorHAnsi"/>
          <w:lang w:val="en-US"/>
        </w:rPr>
      </w:pPr>
      <w:r w:rsidRPr="00BC4B24">
        <w:rPr>
          <w:rFonts w:asciiTheme="majorHAnsi" w:hAnsiTheme="majorHAnsi" w:cstheme="majorHAnsi"/>
          <w:lang w:val="en-US"/>
        </w:rPr>
        <w:t xml:space="preserve"> </w:t>
      </w:r>
    </w:p>
    <w:p w14:paraId="1D52234C" w14:textId="1DD0C91F" w:rsidR="00F7401F" w:rsidRPr="00BC4B24" w:rsidRDefault="00F27674" w:rsidP="00B36E7B">
      <w:pPr>
        <w:pStyle w:val="berschrift1"/>
        <w:rPr>
          <w:lang w:val="en-US"/>
        </w:rPr>
      </w:pPr>
      <w:r w:rsidRPr="00BC4B24">
        <w:rPr>
          <w:lang w:val="en-US"/>
        </w:rPr>
        <w:br w:type="column"/>
      </w:r>
      <w:bookmarkStart w:id="0" w:name="_Toc118379477"/>
      <w:r w:rsidR="00493F16">
        <w:rPr>
          <w:lang w:val="en-US"/>
        </w:rPr>
        <w:lastRenderedPageBreak/>
        <w:t>Supplement</w:t>
      </w:r>
      <w:r w:rsidR="00F7401F" w:rsidRPr="00BC4B24">
        <w:rPr>
          <w:lang w:val="en-US"/>
        </w:rPr>
        <w:t xml:space="preserve"> A. Codebook</w:t>
      </w:r>
      <w:bookmarkEnd w:id="0"/>
    </w:p>
    <w:p w14:paraId="52B792E3" w14:textId="77777777" w:rsidR="00CE0EC8" w:rsidRPr="00BC4B24" w:rsidRDefault="00CE0EC8" w:rsidP="00562BD7">
      <w:pPr>
        <w:autoSpaceDE w:val="0"/>
        <w:autoSpaceDN w:val="0"/>
        <w:adjustRightInd w:val="0"/>
        <w:jc w:val="both"/>
        <w:rPr>
          <w:rFonts w:asciiTheme="majorHAnsi" w:hAnsiTheme="majorHAnsi" w:cstheme="majorHAnsi"/>
          <w:lang w:val="en-US"/>
        </w:rPr>
      </w:pPr>
    </w:p>
    <w:tbl>
      <w:tblPr>
        <w:tblStyle w:val="Tabellenraster"/>
        <w:tblW w:w="0" w:type="auto"/>
        <w:tblLook w:val="04A0" w:firstRow="1" w:lastRow="0" w:firstColumn="1" w:lastColumn="0" w:noHBand="0" w:noVBand="1"/>
      </w:tblPr>
      <w:tblGrid>
        <w:gridCol w:w="1704"/>
        <w:gridCol w:w="1276"/>
        <w:gridCol w:w="4148"/>
        <w:gridCol w:w="2927"/>
      </w:tblGrid>
      <w:tr w:rsidR="00CE0EC8" w:rsidRPr="00BC4B24" w14:paraId="5A23A5CC" w14:textId="77777777" w:rsidTr="00807861">
        <w:tc>
          <w:tcPr>
            <w:tcW w:w="10055" w:type="dxa"/>
            <w:gridSpan w:val="4"/>
            <w:shd w:val="clear" w:color="auto" w:fill="BFBFBF" w:themeFill="background1" w:themeFillShade="BF"/>
          </w:tcPr>
          <w:p w14:paraId="678AFD48" w14:textId="05A52941" w:rsidR="00CE0EC8" w:rsidRPr="00BC4B24" w:rsidRDefault="00CE0EC8" w:rsidP="00493F16">
            <w:pPr>
              <w:pStyle w:val="berschrift2"/>
              <w:rPr>
                <w:lang w:val="en-US"/>
              </w:rPr>
            </w:pPr>
            <w:bookmarkStart w:id="1" w:name="_Toc118379478"/>
            <w:r w:rsidRPr="00BC4B24">
              <w:rPr>
                <w:lang w:val="en-US"/>
              </w:rPr>
              <w:t>Publication and study</w:t>
            </w:r>
            <w:bookmarkEnd w:id="1"/>
            <w:r w:rsidRPr="00BC4B24">
              <w:rPr>
                <w:lang w:val="en-US"/>
              </w:rPr>
              <w:t xml:space="preserve"> </w:t>
            </w:r>
          </w:p>
        </w:tc>
      </w:tr>
      <w:tr w:rsidR="00CE0EC8" w:rsidRPr="00BC4B24" w14:paraId="1C5B431D" w14:textId="77777777" w:rsidTr="00807861">
        <w:tc>
          <w:tcPr>
            <w:tcW w:w="1704" w:type="dxa"/>
            <w:shd w:val="clear" w:color="auto" w:fill="BFBFBF" w:themeFill="background1" w:themeFillShade="BF"/>
          </w:tcPr>
          <w:p w14:paraId="249C5981" w14:textId="77777777" w:rsidR="00CE0EC8" w:rsidRPr="00BC4B24" w:rsidRDefault="00CE0EC8" w:rsidP="00A06CFC">
            <w:pPr>
              <w:rPr>
                <w:rFonts w:asciiTheme="majorHAnsi" w:hAnsiTheme="majorHAnsi" w:cstheme="majorHAnsi"/>
                <w:b/>
                <w:lang w:val="en-US"/>
              </w:rPr>
            </w:pPr>
            <w:r w:rsidRPr="00BC4B24">
              <w:rPr>
                <w:rFonts w:asciiTheme="majorHAnsi" w:hAnsiTheme="majorHAnsi" w:cstheme="majorHAnsi"/>
                <w:b/>
                <w:lang w:val="en-US"/>
              </w:rPr>
              <w:t>Name</w:t>
            </w:r>
          </w:p>
        </w:tc>
        <w:tc>
          <w:tcPr>
            <w:tcW w:w="1276" w:type="dxa"/>
            <w:shd w:val="clear" w:color="auto" w:fill="BFBFBF" w:themeFill="background1" w:themeFillShade="BF"/>
          </w:tcPr>
          <w:p w14:paraId="1D226DE7" w14:textId="77777777" w:rsidR="00CE0EC8" w:rsidRPr="00BC4B24" w:rsidRDefault="00CE0EC8" w:rsidP="00A06CFC">
            <w:pPr>
              <w:rPr>
                <w:rFonts w:asciiTheme="majorHAnsi" w:hAnsiTheme="majorHAnsi" w:cstheme="majorHAnsi"/>
                <w:b/>
                <w:lang w:val="en-US"/>
              </w:rPr>
            </w:pPr>
            <w:r w:rsidRPr="00BC4B24">
              <w:rPr>
                <w:rFonts w:asciiTheme="majorHAnsi" w:hAnsiTheme="majorHAnsi" w:cstheme="majorHAnsi"/>
                <w:b/>
                <w:lang w:val="en-US"/>
              </w:rPr>
              <w:t>type</w:t>
            </w:r>
          </w:p>
        </w:tc>
        <w:tc>
          <w:tcPr>
            <w:tcW w:w="4148" w:type="dxa"/>
            <w:shd w:val="clear" w:color="auto" w:fill="BFBFBF" w:themeFill="background1" w:themeFillShade="BF"/>
          </w:tcPr>
          <w:p w14:paraId="4CDEE7B2" w14:textId="77777777" w:rsidR="00CE0EC8" w:rsidRPr="00BC4B24" w:rsidRDefault="00CE0EC8" w:rsidP="00A06CFC">
            <w:pPr>
              <w:ind w:left="217" w:hanging="217"/>
              <w:rPr>
                <w:rFonts w:asciiTheme="majorHAnsi" w:hAnsiTheme="majorHAnsi" w:cstheme="majorHAnsi"/>
                <w:b/>
                <w:lang w:val="en-US"/>
              </w:rPr>
            </w:pPr>
            <w:r w:rsidRPr="00BC4B24">
              <w:rPr>
                <w:rFonts w:asciiTheme="majorHAnsi" w:hAnsiTheme="majorHAnsi" w:cstheme="majorHAnsi"/>
                <w:b/>
                <w:lang w:val="en-US"/>
              </w:rPr>
              <w:t>description</w:t>
            </w:r>
          </w:p>
        </w:tc>
        <w:tc>
          <w:tcPr>
            <w:tcW w:w="2927" w:type="dxa"/>
            <w:shd w:val="clear" w:color="auto" w:fill="BFBFBF" w:themeFill="background1" w:themeFillShade="BF"/>
          </w:tcPr>
          <w:p w14:paraId="1E6B7B05" w14:textId="77777777" w:rsidR="00CE0EC8" w:rsidRPr="00BC4B24" w:rsidRDefault="00CE0EC8" w:rsidP="00A06CFC">
            <w:pPr>
              <w:ind w:left="217" w:hanging="217"/>
              <w:rPr>
                <w:rFonts w:asciiTheme="majorHAnsi" w:hAnsiTheme="majorHAnsi" w:cstheme="majorHAnsi"/>
                <w:b/>
                <w:lang w:val="en-US"/>
              </w:rPr>
            </w:pPr>
            <w:r w:rsidRPr="00BC4B24">
              <w:rPr>
                <w:rFonts w:asciiTheme="majorHAnsi" w:hAnsiTheme="majorHAnsi" w:cstheme="majorHAnsi"/>
                <w:b/>
                <w:lang w:val="en-US"/>
              </w:rPr>
              <w:t>coding</w:t>
            </w:r>
          </w:p>
        </w:tc>
      </w:tr>
      <w:tr w:rsidR="00CE0EC8" w:rsidRPr="00BC4B24" w14:paraId="3220AB5A" w14:textId="77777777" w:rsidTr="00807861">
        <w:tc>
          <w:tcPr>
            <w:tcW w:w="1704" w:type="dxa"/>
          </w:tcPr>
          <w:p w14:paraId="742A7045"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coderID</w:t>
            </w:r>
          </w:p>
        </w:tc>
        <w:tc>
          <w:tcPr>
            <w:tcW w:w="1276" w:type="dxa"/>
          </w:tcPr>
          <w:p w14:paraId="1B2204E0"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categorical</w:t>
            </w:r>
          </w:p>
        </w:tc>
        <w:tc>
          <w:tcPr>
            <w:tcW w:w="4148" w:type="dxa"/>
          </w:tcPr>
          <w:p w14:paraId="0321B7F5" w14:textId="77777777" w:rsidR="00CE0EC8" w:rsidRPr="00BC4B24" w:rsidRDefault="00CE0EC8" w:rsidP="00A06CFC">
            <w:pPr>
              <w:ind w:left="217" w:hanging="217"/>
              <w:rPr>
                <w:rFonts w:asciiTheme="majorHAnsi" w:hAnsiTheme="majorHAnsi" w:cstheme="majorHAnsi"/>
                <w:lang w:val="en-US"/>
              </w:rPr>
            </w:pPr>
            <w:r w:rsidRPr="00BC4B24">
              <w:rPr>
                <w:rFonts w:asciiTheme="majorHAnsi" w:hAnsiTheme="majorHAnsi" w:cstheme="majorHAnsi"/>
                <w:lang w:val="en-US"/>
              </w:rPr>
              <w:t>initials of coder</w:t>
            </w:r>
          </w:p>
        </w:tc>
        <w:tc>
          <w:tcPr>
            <w:tcW w:w="2927" w:type="dxa"/>
          </w:tcPr>
          <w:p w14:paraId="3F9AD66B" w14:textId="77777777" w:rsidR="00CE0EC8" w:rsidRPr="00BC4B24" w:rsidRDefault="00CE0EC8" w:rsidP="00A06CFC">
            <w:pPr>
              <w:ind w:left="217" w:hanging="217"/>
              <w:rPr>
                <w:rFonts w:asciiTheme="majorHAnsi" w:hAnsiTheme="majorHAnsi" w:cstheme="majorHAnsi"/>
                <w:i/>
                <w:lang w:val="en-US"/>
              </w:rPr>
            </w:pPr>
          </w:p>
        </w:tc>
      </w:tr>
      <w:tr w:rsidR="00CE0EC8" w:rsidRPr="00BC4B24" w14:paraId="48E8A85D" w14:textId="77777777" w:rsidTr="00807861">
        <w:tc>
          <w:tcPr>
            <w:tcW w:w="1704" w:type="dxa"/>
          </w:tcPr>
          <w:p w14:paraId="2A5A7C6E"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studyID</w:t>
            </w:r>
          </w:p>
        </w:tc>
        <w:tc>
          <w:tcPr>
            <w:tcW w:w="1276" w:type="dxa"/>
          </w:tcPr>
          <w:p w14:paraId="6C644E8A"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numeric</w:t>
            </w:r>
          </w:p>
        </w:tc>
        <w:tc>
          <w:tcPr>
            <w:tcW w:w="4148" w:type="dxa"/>
          </w:tcPr>
          <w:p w14:paraId="5F260861" w14:textId="77777777" w:rsidR="00CE0EC8" w:rsidRPr="00BC4B24" w:rsidRDefault="00CE0EC8" w:rsidP="00A06CFC">
            <w:pPr>
              <w:ind w:left="217" w:hanging="217"/>
              <w:rPr>
                <w:rFonts w:asciiTheme="majorHAnsi" w:hAnsiTheme="majorHAnsi" w:cstheme="majorHAnsi"/>
                <w:lang w:val="en-US"/>
              </w:rPr>
            </w:pPr>
            <w:r w:rsidRPr="00BC4B24">
              <w:rPr>
                <w:rFonts w:asciiTheme="majorHAnsi" w:hAnsiTheme="majorHAnsi" w:cstheme="majorHAnsi"/>
                <w:lang w:val="en-US"/>
              </w:rPr>
              <w:t xml:space="preserve">study ID </w:t>
            </w:r>
          </w:p>
        </w:tc>
        <w:tc>
          <w:tcPr>
            <w:tcW w:w="2927" w:type="dxa"/>
          </w:tcPr>
          <w:p w14:paraId="511C6201" w14:textId="77777777" w:rsidR="00CE0EC8" w:rsidRPr="00BC4B24" w:rsidRDefault="00CE0EC8" w:rsidP="00A06CFC">
            <w:pPr>
              <w:ind w:left="217" w:hanging="217"/>
              <w:rPr>
                <w:rFonts w:asciiTheme="majorHAnsi" w:hAnsiTheme="majorHAnsi" w:cstheme="majorHAnsi"/>
                <w:i/>
                <w:lang w:val="en-US"/>
              </w:rPr>
            </w:pPr>
          </w:p>
        </w:tc>
      </w:tr>
      <w:tr w:rsidR="00CE0EC8" w:rsidRPr="00BC4B24" w14:paraId="24C84C77" w14:textId="77777777" w:rsidTr="00807861">
        <w:tc>
          <w:tcPr>
            <w:tcW w:w="1704" w:type="dxa"/>
          </w:tcPr>
          <w:p w14:paraId="208FD61F"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authors</w:t>
            </w:r>
          </w:p>
        </w:tc>
        <w:tc>
          <w:tcPr>
            <w:tcW w:w="1276" w:type="dxa"/>
          </w:tcPr>
          <w:p w14:paraId="49163109"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string</w:t>
            </w:r>
          </w:p>
        </w:tc>
        <w:tc>
          <w:tcPr>
            <w:tcW w:w="4148" w:type="dxa"/>
          </w:tcPr>
          <w:p w14:paraId="736414F0" w14:textId="77777777" w:rsidR="00CE0EC8" w:rsidRPr="00BC4B24" w:rsidRDefault="00CE0EC8" w:rsidP="00A06CFC">
            <w:pPr>
              <w:ind w:left="217" w:hanging="217"/>
              <w:rPr>
                <w:rFonts w:asciiTheme="majorHAnsi" w:hAnsiTheme="majorHAnsi" w:cstheme="majorHAnsi"/>
                <w:lang w:val="en-US"/>
              </w:rPr>
            </w:pPr>
            <w:r w:rsidRPr="00BC4B24">
              <w:rPr>
                <w:rFonts w:asciiTheme="majorHAnsi" w:hAnsiTheme="majorHAnsi" w:cstheme="majorHAnsi"/>
                <w:lang w:val="en-US"/>
              </w:rPr>
              <w:t>last names of authors</w:t>
            </w:r>
          </w:p>
        </w:tc>
        <w:tc>
          <w:tcPr>
            <w:tcW w:w="2927" w:type="dxa"/>
          </w:tcPr>
          <w:p w14:paraId="61841FE4" w14:textId="77777777" w:rsidR="00CE0EC8" w:rsidRPr="00BC4B24" w:rsidRDefault="00CE0EC8" w:rsidP="00A06CFC">
            <w:pPr>
              <w:ind w:left="217" w:hanging="217"/>
              <w:rPr>
                <w:rFonts w:asciiTheme="majorHAnsi" w:hAnsiTheme="majorHAnsi" w:cstheme="majorHAnsi"/>
                <w:i/>
                <w:lang w:val="en-US"/>
              </w:rPr>
            </w:pPr>
          </w:p>
        </w:tc>
      </w:tr>
      <w:tr w:rsidR="00CE0EC8" w:rsidRPr="00BC4B24" w14:paraId="3A329C67" w14:textId="77777777" w:rsidTr="00807861">
        <w:tc>
          <w:tcPr>
            <w:tcW w:w="1704" w:type="dxa"/>
          </w:tcPr>
          <w:p w14:paraId="332A3484"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pubyear</w:t>
            </w:r>
          </w:p>
        </w:tc>
        <w:tc>
          <w:tcPr>
            <w:tcW w:w="1276" w:type="dxa"/>
          </w:tcPr>
          <w:p w14:paraId="752D8A23"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numeric</w:t>
            </w:r>
          </w:p>
        </w:tc>
        <w:tc>
          <w:tcPr>
            <w:tcW w:w="4148" w:type="dxa"/>
          </w:tcPr>
          <w:p w14:paraId="6F1946EA" w14:textId="77777777" w:rsidR="00CE0EC8" w:rsidRPr="00BC4B24" w:rsidRDefault="00CE0EC8" w:rsidP="00A06CFC">
            <w:pPr>
              <w:ind w:left="217" w:hanging="217"/>
              <w:rPr>
                <w:rFonts w:asciiTheme="majorHAnsi" w:hAnsiTheme="majorHAnsi" w:cstheme="majorHAnsi"/>
                <w:lang w:val="en-US"/>
              </w:rPr>
            </w:pPr>
            <w:r w:rsidRPr="00BC4B24">
              <w:rPr>
                <w:rFonts w:asciiTheme="majorHAnsi" w:hAnsiTheme="majorHAnsi" w:cstheme="majorHAnsi"/>
                <w:lang w:val="en-US"/>
              </w:rPr>
              <w:t>year of publication</w:t>
            </w:r>
          </w:p>
        </w:tc>
        <w:tc>
          <w:tcPr>
            <w:tcW w:w="2927" w:type="dxa"/>
          </w:tcPr>
          <w:p w14:paraId="37C275EB" w14:textId="77777777" w:rsidR="00CE0EC8" w:rsidRPr="00BC4B24" w:rsidRDefault="00CE0EC8" w:rsidP="00A06CFC">
            <w:pPr>
              <w:ind w:left="217" w:hanging="217"/>
              <w:rPr>
                <w:rFonts w:asciiTheme="majorHAnsi" w:hAnsiTheme="majorHAnsi" w:cstheme="majorHAnsi"/>
                <w:i/>
                <w:lang w:val="en-US"/>
              </w:rPr>
            </w:pPr>
          </w:p>
        </w:tc>
      </w:tr>
      <w:tr w:rsidR="00CE0EC8" w:rsidRPr="00BC4B24" w14:paraId="6E948445" w14:textId="77777777" w:rsidTr="00807861">
        <w:tc>
          <w:tcPr>
            <w:tcW w:w="1704" w:type="dxa"/>
          </w:tcPr>
          <w:p w14:paraId="42A6E1B3"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title</w:t>
            </w:r>
          </w:p>
        </w:tc>
        <w:tc>
          <w:tcPr>
            <w:tcW w:w="1276" w:type="dxa"/>
          </w:tcPr>
          <w:p w14:paraId="172D7868"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string</w:t>
            </w:r>
          </w:p>
        </w:tc>
        <w:tc>
          <w:tcPr>
            <w:tcW w:w="4148" w:type="dxa"/>
          </w:tcPr>
          <w:p w14:paraId="4670E23B" w14:textId="77777777" w:rsidR="00CE0EC8" w:rsidRPr="00BC4B24" w:rsidRDefault="00CE0EC8" w:rsidP="00A06CFC">
            <w:pPr>
              <w:ind w:left="217" w:hanging="217"/>
              <w:rPr>
                <w:rFonts w:asciiTheme="majorHAnsi" w:hAnsiTheme="majorHAnsi" w:cstheme="majorHAnsi"/>
                <w:lang w:val="en-US"/>
              </w:rPr>
            </w:pPr>
            <w:r w:rsidRPr="00BC4B24">
              <w:rPr>
                <w:rFonts w:asciiTheme="majorHAnsi" w:hAnsiTheme="majorHAnsi" w:cstheme="majorHAnsi"/>
                <w:lang w:val="en-US"/>
              </w:rPr>
              <w:t>title of publication</w:t>
            </w:r>
          </w:p>
        </w:tc>
        <w:tc>
          <w:tcPr>
            <w:tcW w:w="2927" w:type="dxa"/>
          </w:tcPr>
          <w:p w14:paraId="73A3D0F7" w14:textId="77777777" w:rsidR="00CE0EC8" w:rsidRPr="00BC4B24" w:rsidRDefault="00CE0EC8" w:rsidP="00A06CFC">
            <w:pPr>
              <w:ind w:left="217" w:hanging="217"/>
              <w:rPr>
                <w:rFonts w:asciiTheme="majorHAnsi" w:hAnsiTheme="majorHAnsi" w:cstheme="majorHAnsi"/>
                <w:i/>
                <w:lang w:val="en-US"/>
              </w:rPr>
            </w:pPr>
          </w:p>
        </w:tc>
      </w:tr>
      <w:tr w:rsidR="00CE0EC8" w:rsidRPr="00BC4B24" w14:paraId="0A0FCCC4" w14:textId="77777777" w:rsidTr="00807861">
        <w:tc>
          <w:tcPr>
            <w:tcW w:w="1704" w:type="dxa"/>
          </w:tcPr>
          <w:p w14:paraId="52A344AD"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doi</w:t>
            </w:r>
          </w:p>
        </w:tc>
        <w:tc>
          <w:tcPr>
            <w:tcW w:w="1276" w:type="dxa"/>
          </w:tcPr>
          <w:p w14:paraId="5C8E7331"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string</w:t>
            </w:r>
          </w:p>
        </w:tc>
        <w:tc>
          <w:tcPr>
            <w:tcW w:w="4148" w:type="dxa"/>
          </w:tcPr>
          <w:p w14:paraId="5FE6108A" w14:textId="77777777" w:rsidR="00CE0EC8" w:rsidRPr="00BC4B24" w:rsidRDefault="00CE0EC8" w:rsidP="00A06CFC">
            <w:pPr>
              <w:ind w:left="217" w:hanging="217"/>
              <w:rPr>
                <w:rFonts w:asciiTheme="majorHAnsi" w:hAnsiTheme="majorHAnsi" w:cstheme="majorHAnsi"/>
                <w:lang w:val="en-US"/>
              </w:rPr>
            </w:pPr>
            <w:r w:rsidRPr="00BC4B24">
              <w:rPr>
                <w:rFonts w:asciiTheme="majorHAnsi" w:hAnsiTheme="majorHAnsi" w:cstheme="majorHAnsi"/>
                <w:lang w:val="en-US"/>
              </w:rPr>
              <w:t>Doi of the publication</w:t>
            </w:r>
          </w:p>
        </w:tc>
        <w:tc>
          <w:tcPr>
            <w:tcW w:w="2927" w:type="dxa"/>
          </w:tcPr>
          <w:p w14:paraId="181573FF" w14:textId="77777777" w:rsidR="00CE0EC8" w:rsidRPr="00BC4B24" w:rsidRDefault="00CE0EC8" w:rsidP="00A06CFC">
            <w:pPr>
              <w:ind w:left="217" w:hanging="217"/>
              <w:rPr>
                <w:rFonts w:asciiTheme="majorHAnsi" w:hAnsiTheme="majorHAnsi" w:cstheme="majorHAnsi"/>
                <w:i/>
                <w:lang w:val="en-US"/>
              </w:rPr>
            </w:pPr>
          </w:p>
        </w:tc>
      </w:tr>
      <w:tr w:rsidR="00CE0EC8" w:rsidRPr="00BC4B24" w14:paraId="7402C101" w14:textId="77777777" w:rsidTr="00807861">
        <w:tc>
          <w:tcPr>
            <w:tcW w:w="1704" w:type="dxa"/>
          </w:tcPr>
          <w:p w14:paraId="0C67540C"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pubtype</w:t>
            </w:r>
          </w:p>
        </w:tc>
        <w:tc>
          <w:tcPr>
            <w:tcW w:w="1276" w:type="dxa"/>
          </w:tcPr>
          <w:p w14:paraId="730FF9F1"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categorical</w:t>
            </w:r>
          </w:p>
        </w:tc>
        <w:tc>
          <w:tcPr>
            <w:tcW w:w="4148" w:type="dxa"/>
          </w:tcPr>
          <w:p w14:paraId="46F48B7C" w14:textId="77777777" w:rsidR="00CE0EC8" w:rsidRPr="00BC4B24" w:rsidRDefault="00CE0EC8" w:rsidP="00A06CFC">
            <w:pPr>
              <w:ind w:left="217" w:hanging="217"/>
              <w:rPr>
                <w:rFonts w:asciiTheme="majorHAnsi" w:hAnsiTheme="majorHAnsi" w:cstheme="majorHAnsi"/>
                <w:lang w:val="en-US"/>
              </w:rPr>
            </w:pPr>
            <w:r w:rsidRPr="00BC4B24">
              <w:rPr>
                <w:rFonts w:asciiTheme="majorHAnsi" w:hAnsiTheme="majorHAnsi" w:cstheme="majorHAnsi"/>
                <w:lang w:val="en-US"/>
              </w:rPr>
              <w:t>Type of publication</w:t>
            </w:r>
          </w:p>
        </w:tc>
        <w:tc>
          <w:tcPr>
            <w:tcW w:w="2927" w:type="dxa"/>
          </w:tcPr>
          <w:p w14:paraId="2E97F47B" w14:textId="77777777" w:rsidR="00CE0EC8" w:rsidRPr="00BC4B24" w:rsidRDefault="00CE0EC8" w:rsidP="00A06CFC">
            <w:pPr>
              <w:ind w:left="217" w:hanging="217"/>
              <w:rPr>
                <w:rFonts w:asciiTheme="majorHAnsi" w:hAnsiTheme="majorHAnsi" w:cstheme="majorHAnsi"/>
                <w:lang w:val="en-US"/>
              </w:rPr>
            </w:pPr>
            <w:r w:rsidRPr="00BC4B24">
              <w:rPr>
                <w:rFonts w:asciiTheme="majorHAnsi" w:hAnsiTheme="majorHAnsi" w:cstheme="majorHAnsi"/>
                <w:lang w:val="en-US"/>
              </w:rPr>
              <w:t>1 - journal article</w:t>
            </w:r>
          </w:p>
          <w:p w14:paraId="168AE3C2" w14:textId="77777777" w:rsidR="00CE0EC8" w:rsidRPr="00BC4B24" w:rsidRDefault="00CE0EC8" w:rsidP="00A06CFC">
            <w:pPr>
              <w:ind w:left="217" w:hanging="217"/>
              <w:rPr>
                <w:rFonts w:asciiTheme="majorHAnsi" w:hAnsiTheme="majorHAnsi" w:cstheme="majorHAnsi"/>
                <w:lang w:val="en-US"/>
              </w:rPr>
            </w:pPr>
            <w:r w:rsidRPr="00BC4B24">
              <w:rPr>
                <w:rFonts w:asciiTheme="majorHAnsi" w:hAnsiTheme="majorHAnsi" w:cstheme="majorHAnsi"/>
                <w:lang w:val="en-US"/>
              </w:rPr>
              <w:t>2 - dissertation</w:t>
            </w:r>
          </w:p>
          <w:p w14:paraId="083DE27F" w14:textId="7363CAE2" w:rsidR="00CE0EC8" w:rsidRPr="00BC4B24" w:rsidRDefault="00B60D3F" w:rsidP="00A06CFC">
            <w:pPr>
              <w:ind w:left="217" w:hanging="217"/>
              <w:rPr>
                <w:rFonts w:asciiTheme="majorHAnsi" w:hAnsiTheme="majorHAnsi" w:cstheme="majorHAnsi"/>
                <w:lang w:val="en-US"/>
              </w:rPr>
            </w:pPr>
            <w:r>
              <w:rPr>
                <w:rFonts w:asciiTheme="majorHAnsi" w:hAnsiTheme="majorHAnsi" w:cstheme="majorHAnsi"/>
                <w:lang w:val="en-US"/>
              </w:rPr>
              <w:t>3</w:t>
            </w:r>
            <w:r w:rsidR="00CE0EC8" w:rsidRPr="00BC4B24">
              <w:rPr>
                <w:rFonts w:asciiTheme="majorHAnsi" w:hAnsiTheme="majorHAnsi" w:cstheme="majorHAnsi"/>
                <w:lang w:val="en-US"/>
              </w:rPr>
              <w:t xml:space="preserve"> - conference proceedings</w:t>
            </w:r>
          </w:p>
          <w:p w14:paraId="4926E3EC" w14:textId="68A64380" w:rsidR="00CE0EC8" w:rsidRPr="00BC4B24" w:rsidRDefault="00B60D3F" w:rsidP="00A06CFC">
            <w:pPr>
              <w:ind w:left="217" w:hanging="217"/>
              <w:rPr>
                <w:rFonts w:asciiTheme="majorHAnsi" w:hAnsiTheme="majorHAnsi" w:cstheme="majorHAnsi"/>
                <w:lang w:val="en-US"/>
              </w:rPr>
            </w:pPr>
            <w:r>
              <w:rPr>
                <w:rFonts w:asciiTheme="majorHAnsi" w:hAnsiTheme="majorHAnsi" w:cstheme="majorHAnsi"/>
                <w:lang w:val="en-US"/>
              </w:rPr>
              <w:t>4</w:t>
            </w:r>
            <w:r w:rsidR="00CE0EC8" w:rsidRPr="00BC4B24">
              <w:rPr>
                <w:rFonts w:asciiTheme="majorHAnsi" w:hAnsiTheme="majorHAnsi" w:cstheme="majorHAnsi"/>
                <w:lang w:val="en-US"/>
              </w:rPr>
              <w:t xml:space="preserve"> - project report</w:t>
            </w:r>
          </w:p>
        </w:tc>
      </w:tr>
      <w:tr w:rsidR="00CE0EC8" w:rsidRPr="00700232" w14:paraId="493F91D2" w14:textId="77777777" w:rsidTr="00807861">
        <w:tc>
          <w:tcPr>
            <w:tcW w:w="1704" w:type="dxa"/>
          </w:tcPr>
          <w:p w14:paraId="28B32F43"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country</w:t>
            </w:r>
          </w:p>
        </w:tc>
        <w:tc>
          <w:tcPr>
            <w:tcW w:w="1276" w:type="dxa"/>
          </w:tcPr>
          <w:p w14:paraId="7D28E664"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string</w:t>
            </w:r>
          </w:p>
        </w:tc>
        <w:tc>
          <w:tcPr>
            <w:tcW w:w="4148" w:type="dxa"/>
          </w:tcPr>
          <w:p w14:paraId="251B8E5B"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 xml:space="preserve">Country where the study was conducted </w:t>
            </w:r>
          </w:p>
        </w:tc>
        <w:tc>
          <w:tcPr>
            <w:tcW w:w="2927" w:type="dxa"/>
          </w:tcPr>
          <w:p w14:paraId="2D30EEA2" w14:textId="77777777" w:rsidR="00CE0EC8" w:rsidRPr="00BC4B24" w:rsidRDefault="00CE0EC8" w:rsidP="00A06CFC">
            <w:pPr>
              <w:ind w:left="217" w:hanging="217"/>
              <w:rPr>
                <w:rFonts w:asciiTheme="majorHAnsi" w:hAnsiTheme="majorHAnsi" w:cstheme="majorHAnsi"/>
                <w:i/>
                <w:lang w:val="en-US"/>
              </w:rPr>
            </w:pPr>
          </w:p>
        </w:tc>
      </w:tr>
      <w:tr w:rsidR="00CE0EC8" w:rsidRPr="00700232" w14:paraId="1328C57E" w14:textId="77777777" w:rsidTr="00807861">
        <w:tc>
          <w:tcPr>
            <w:tcW w:w="1704" w:type="dxa"/>
          </w:tcPr>
          <w:p w14:paraId="26C9FE61"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studyyear</w:t>
            </w:r>
          </w:p>
        </w:tc>
        <w:tc>
          <w:tcPr>
            <w:tcW w:w="1276" w:type="dxa"/>
          </w:tcPr>
          <w:p w14:paraId="2E30A7F4"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numeric</w:t>
            </w:r>
          </w:p>
        </w:tc>
        <w:tc>
          <w:tcPr>
            <w:tcW w:w="4148" w:type="dxa"/>
          </w:tcPr>
          <w:p w14:paraId="1BA817E1"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year in which study was conducted</w:t>
            </w:r>
          </w:p>
          <w:p w14:paraId="1AA8DD38"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 xml:space="preserve">for intervention study: start of professional development program </w:t>
            </w:r>
          </w:p>
        </w:tc>
        <w:tc>
          <w:tcPr>
            <w:tcW w:w="2927" w:type="dxa"/>
          </w:tcPr>
          <w:p w14:paraId="5B3B75F3" w14:textId="77777777" w:rsidR="00CE0EC8" w:rsidRPr="00BC4B24" w:rsidRDefault="00CE0EC8" w:rsidP="00A06CFC">
            <w:pPr>
              <w:ind w:left="217" w:hanging="217"/>
              <w:rPr>
                <w:rFonts w:asciiTheme="majorHAnsi" w:hAnsiTheme="majorHAnsi" w:cstheme="majorHAnsi"/>
                <w:i/>
                <w:lang w:val="en-US"/>
              </w:rPr>
            </w:pPr>
          </w:p>
        </w:tc>
      </w:tr>
      <w:tr w:rsidR="00CE0EC8" w:rsidRPr="00700232" w14:paraId="6FA24D34" w14:textId="77777777" w:rsidTr="00807861">
        <w:tc>
          <w:tcPr>
            <w:tcW w:w="1704" w:type="dxa"/>
          </w:tcPr>
          <w:p w14:paraId="1E2D40ED"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design</w:t>
            </w:r>
          </w:p>
        </w:tc>
        <w:tc>
          <w:tcPr>
            <w:tcW w:w="1276" w:type="dxa"/>
          </w:tcPr>
          <w:p w14:paraId="492088E2"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categorical</w:t>
            </w:r>
          </w:p>
        </w:tc>
        <w:tc>
          <w:tcPr>
            <w:tcW w:w="4148" w:type="dxa"/>
          </w:tcPr>
          <w:p w14:paraId="00301634"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please indicate the design of the study</w:t>
            </w:r>
          </w:p>
          <w:p w14:paraId="4FD08309"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u w:val="single"/>
                <w:lang w:val="en-US"/>
              </w:rPr>
              <w:t>single-group design</w:t>
            </w:r>
            <w:r w:rsidRPr="00BC4B24">
              <w:rPr>
                <w:rFonts w:asciiTheme="majorHAnsi" w:hAnsiTheme="majorHAnsi" w:cstheme="majorHAnsi"/>
                <w:lang w:val="en-US"/>
              </w:rPr>
              <w:t>: intervention study without control group, can also account for studies with several intervention groups</w:t>
            </w:r>
          </w:p>
          <w:p w14:paraId="0D3FC851"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u w:val="single"/>
                <w:lang w:val="en-US"/>
              </w:rPr>
              <w:t>independent groups pretest-posttest design</w:t>
            </w:r>
            <w:r w:rsidRPr="00BC4B24">
              <w:rPr>
                <w:rFonts w:asciiTheme="majorHAnsi" w:hAnsiTheme="majorHAnsi" w:cstheme="majorHAnsi"/>
                <w:lang w:val="en-US"/>
              </w:rPr>
              <w:t>: intervention study with control group and pre- and posttest assessment in both groups</w:t>
            </w:r>
          </w:p>
          <w:p w14:paraId="62F47755"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u w:val="single"/>
                <w:lang w:val="en-US"/>
              </w:rPr>
              <w:t>independent groups posttest design</w:t>
            </w:r>
            <w:r w:rsidRPr="00BC4B24">
              <w:rPr>
                <w:rFonts w:asciiTheme="majorHAnsi" w:hAnsiTheme="majorHAnsi" w:cstheme="majorHAnsi"/>
                <w:lang w:val="en-US"/>
              </w:rPr>
              <w:t>: intervention with control group and assessment in both groups after the intervention</w:t>
            </w:r>
          </w:p>
          <w:p w14:paraId="5792E2A7" w14:textId="4B675EED" w:rsidR="00CE0EC8" w:rsidRPr="00BC4B24" w:rsidRDefault="0087118F" w:rsidP="00A06CFC">
            <w:pPr>
              <w:rPr>
                <w:rFonts w:asciiTheme="majorHAnsi" w:hAnsiTheme="majorHAnsi" w:cstheme="majorHAnsi"/>
                <w:lang w:val="en-US"/>
              </w:rPr>
            </w:pPr>
            <w:r w:rsidRPr="00BC4B24">
              <w:rPr>
                <w:rFonts w:asciiTheme="majorHAnsi" w:hAnsiTheme="majorHAnsi" w:cstheme="majorHAnsi"/>
                <w:u w:val="single"/>
                <w:lang w:val="en-US"/>
              </w:rPr>
              <w:t>cross-sectional</w:t>
            </w:r>
            <w:r w:rsidR="00CE0EC8" w:rsidRPr="00BC4B24">
              <w:rPr>
                <w:rFonts w:asciiTheme="majorHAnsi" w:hAnsiTheme="majorHAnsi" w:cstheme="majorHAnsi"/>
                <w:u w:val="single"/>
                <w:lang w:val="en-US"/>
              </w:rPr>
              <w:t xml:space="preserve"> study</w:t>
            </w:r>
            <w:r w:rsidR="00CE0EC8" w:rsidRPr="00BC4B24">
              <w:rPr>
                <w:rFonts w:asciiTheme="majorHAnsi" w:hAnsiTheme="majorHAnsi" w:cstheme="majorHAnsi"/>
                <w:lang w:val="en-US"/>
              </w:rPr>
              <w:t>: assessment of an outcome measure that is related in analyses to former participation in professional development (e.g. correlation analysis, anova, t-test, etc.)</w:t>
            </w:r>
          </w:p>
        </w:tc>
        <w:tc>
          <w:tcPr>
            <w:tcW w:w="2927" w:type="dxa"/>
          </w:tcPr>
          <w:p w14:paraId="390DF44A" w14:textId="77777777" w:rsidR="00CE0EC8" w:rsidRPr="00BC4B24" w:rsidRDefault="00CE0EC8" w:rsidP="00A06CFC">
            <w:pPr>
              <w:ind w:left="217" w:hanging="217"/>
              <w:rPr>
                <w:rFonts w:asciiTheme="majorHAnsi" w:hAnsiTheme="majorHAnsi" w:cstheme="majorHAnsi"/>
                <w:lang w:val="en-US"/>
              </w:rPr>
            </w:pPr>
            <w:r w:rsidRPr="00BC4B24">
              <w:rPr>
                <w:rFonts w:asciiTheme="majorHAnsi" w:hAnsiTheme="majorHAnsi" w:cstheme="majorHAnsi"/>
                <w:lang w:val="en-US"/>
              </w:rPr>
              <w:t>1 - single-group design</w:t>
            </w:r>
          </w:p>
          <w:p w14:paraId="676189A1" w14:textId="77777777" w:rsidR="00CE0EC8" w:rsidRPr="00BC4B24" w:rsidRDefault="00CE0EC8" w:rsidP="00A06CFC">
            <w:pPr>
              <w:ind w:left="217" w:hanging="217"/>
              <w:rPr>
                <w:rFonts w:asciiTheme="majorHAnsi" w:hAnsiTheme="majorHAnsi" w:cstheme="majorHAnsi"/>
                <w:lang w:val="en-US"/>
              </w:rPr>
            </w:pPr>
            <w:r w:rsidRPr="00BC4B24">
              <w:rPr>
                <w:rFonts w:asciiTheme="majorHAnsi" w:hAnsiTheme="majorHAnsi" w:cstheme="majorHAnsi"/>
                <w:lang w:val="en-US"/>
              </w:rPr>
              <w:t>2 - independent groups pretest-posttest design</w:t>
            </w:r>
          </w:p>
          <w:p w14:paraId="23E9E205" w14:textId="77777777" w:rsidR="00CE0EC8" w:rsidRPr="00BC4B24" w:rsidRDefault="00CE0EC8" w:rsidP="00A06CFC">
            <w:pPr>
              <w:ind w:left="217" w:hanging="217"/>
              <w:rPr>
                <w:rFonts w:asciiTheme="majorHAnsi" w:hAnsiTheme="majorHAnsi" w:cstheme="majorHAnsi"/>
                <w:lang w:val="en-US"/>
              </w:rPr>
            </w:pPr>
            <w:r w:rsidRPr="00BC4B24">
              <w:rPr>
                <w:rFonts w:asciiTheme="majorHAnsi" w:hAnsiTheme="majorHAnsi" w:cstheme="majorHAnsi"/>
                <w:lang w:val="en-US"/>
              </w:rPr>
              <w:t>3 - independent groups posttest design</w:t>
            </w:r>
          </w:p>
          <w:p w14:paraId="5E90AF4F" w14:textId="5743DDB9" w:rsidR="00CE0EC8" w:rsidRPr="00BC4B24" w:rsidRDefault="00CE0EC8" w:rsidP="00A06CFC">
            <w:pPr>
              <w:ind w:left="217" w:hanging="217"/>
              <w:rPr>
                <w:rFonts w:asciiTheme="majorHAnsi" w:hAnsiTheme="majorHAnsi" w:cstheme="majorHAnsi"/>
                <w:lang w:val="en-US"/>
              </w:rPr>
            </w:pPr>
            <w:r w:rsidRPr="00BC4B24">
              <w:rPr>
                <w:rFonts w:asciiTheme="majorHAnsi" w:hAnsiTheme="majorHAnsi" w:cstheme="majorHAnsi"/>
                <w:lang w:val="en-US"/>
              </w:rPr>
              <w:t xml:space="preserve">4 </w:t>
            </w:r>
            <w:r w:rsidR="0087118F" w:rsidRPr="00BC4B24">
              <w:rPr>
                <w:rFonts w:asciiTheme="majorHAnsi" w:hAnsiTheme="majorHAnsi" w:cstheme="majorHAnsi"/>
                <w:lang w:val="en-US"/>
              </w:rPr>
              <w:t>–</w:t>
            </w:r>
            <w:r w:rsidRPr="00BC4B24">
              <w:rPr>
                <w:rFonts w:asciiTheme="majorHAnsi" w:hAnsiTheme="majorHAnsi" w:cstheme="majorHAnsi"/>
                <w:lang w:val="en-US"/>
              </w:rPr>
              <w:t xml:space="preserve"> </w:t>
            </w:r>
            <w:r w:rsidR="0087118F" w:rsidRPr="00BC4B24">
              <w:rPr>
                <w:rFonts w:asciiTheme="majorHAnsi" w:hAnsiTheme="majorHAnsi" w:cstheme="majorHAnsi"/>
                <w:lang w:val="en-US"/>
              </w:rPr>
              <w:t>cross-sectional</w:t>
            </w:r>
            <w:r w:rsidRPr="00BC4B24">
              <w:rPr>
                <w:rFonts w:asciiTheme="majorHAnsi" w:hAnsiTheme="majorHAnsi" w:cstheme="majorHAnsi"/>
                <w:lang w:val="en-US"/>
              </w:rPr>
              <w:t xml:space="preserve"> study </w:t>
            </w:r>
          </w:p>
        </w:tc>
      </w:tr>
      <w:tr w:rsidR="00CE0EC8" w:rsidRPr="00700232" w14:paraId="50D39AA3" w14:textId="77777777" w:rsidTr="00807861">
        <w:tc>
          <w:tcPr>
            <w:tcW w:w="1704" w:type="dxa"/>
            <w:shd w:val="clear" w:color="auto" w:fill="FFFFFF" w:themeFill="background1"/>
          </w:tcPr>
          <w:p w14:paraId="4078A61F"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samplesize</w:t>
            </w:r>
          </w:p>
        </w:tc>
        <w:tc>
          <w:tcPr>
            <w:tcW w:w="1276" w:type="dxa"/>
            <w:shd w:val="clear" w:color="auto" w:fill="FFFFFF" w:themeFill="background1"/>
          </w:tcPr>
          <w:p w14:paraId="6F89D231"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numeric</w:t>
            </w:r>
          </w:p>
        </w:tc>
        <w:tc>
          <w:tcPr>
            <w:tcW w:w="4148" w:type="dxa"/>
            <w:shd w:val="clear" w:color="auto" w:fill="FFFFFF" w:themeFill="background1"/>
          </w:tcPr>
          <w:p w14:paraId="1551A753"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number of participants included in the study in all samples, please indicate the number of valid data sets, hence the number of participants that were included in the analysis</w:t>
            </w:r>
          </w:p>
        </w:tc>
        <w:tc>
          <w:tcPr>
            <w:tcW w:w="2927" w:type="dxa"/>
            <w:shd w:val="clear" w:color="auto" w:fill="FFFFFF" w:themeFill="background1"/>
          </w:tcPr>
          <w:p w14:paraId="788CE900" w14:textId="77777777" w:rsidR="00CE0EC8" w:rsidRPr="00BC4B24" w:rsidRDefault="00CE0EC8" w:rsidP="00A06CFC">
            <w:pPr>
              <w:ind w:left="217" w:hanging="217"/>
              <w:rPr>
                <w:rFonts w:asciiTheme="majorHAnsi" w:hAnsiTheme="majorHAnsi" w:cstheme="majorHAnsi"/>
                <w:i/>
                <w:lang w:val="en-US"/>
              </w:rPr>
            </w:pPr>
          </w:p>
        </w:tc>
      </w:tr>
      <w:tr w:rsidR="00CE0EC8" w:rsidRPr="00700232" w14:paraId="5C91FC40" w14:textId="77777777" w:rsidTr="00807861">
        <w:tc>
          <w:tcPr>
            <w:tcW w:w="1704" w:type="dxa"/>
          </w:tcPr>
          <w:p w14:paraId="111B1A5C"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sampledef</w:t>
            </w:r>
          </w:p>
        </w:tc>
        <w:tc>
          <w:tcPr>
            <w:tcW w:w="1276" w:type="dxa"/>
          </w:tcPr>
          <w:p w14:paraId="57CF08D2"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string</w:t>
            </w:r>
          </w:p>
        </w:tc>
        <w:tc>
          <w:tcPr>
            <w:tcW w:w="4148" w:type="dxa"/>
          </w:tcPr>
          <w:p w14:paraId="3C92527B"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Please define a number to each sample and indicate the differences between the samples, e.g. 1 – general educators, 2 – special educators</w:t>
            </w:r>
          </w:p>
        </w:tc>
        <w:tc>
          <w:tcPr>
            <w:tcW w:w="2927" w:type="dxa"/>
          </w:tcPr>
          <w:p w14:paraId="54730BA1" w14:textId="77777777" w:rsidR="00CE0EC8" w:rsidRPr="00BC4B24" w:rsidRDefault="00CE0EC8" w:rsidP="00A06CFC">
            <w:pPr>
              <w:ind w:left="217" w:hanging="217"/>
              <w:rPr>
                <w:rFonts w:asciiTheme="majorHAnsi" w:hAnsiTheme="majorHAnsi" w:cstheme="majorHAnsi"/>
                <w:i/>
                <w:lang w:val="en-US"/>
              </w:rPr>
            </w:pPr>
          </w:p>
        </w:tc>
      </w:tr>
      <w:tr w:rsidR="00CE0EC8" w:rsidRPr="00700232" w14:paraId="72DFD987" w14:textId="77777777" w:rsidTr="00807861">
        <w:tc>
          <w:tcPr>
            <w:tcW w:w="1704" w:type="dxa"/>
          </w:tcPr>
          <w:p w14:paraId="6786F824"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sampling</w:t>
            </w:r>
          </w:p>
        </w:tc>
        <w:tc>
          <w:tcPr>
            <w:tcW w:w="1276" w:type="dxa"/>
          </w:tcPr>
          <w:p w14:paraId="3FEA7590"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categorical</w:t>
            </w:r>
          </w:p>
        </w:tc>
        <w:tc>
          <w:tcPr>
            <w:tcW w:w="4148" w:type="dxa"/>
          </w:tcPr>
          <w:p w14:paraId="20ACF227"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Sampling strategy used in the study</w:t>
            </w:r>
          </w:p>
          <w:p w14:paraId="25D277AB" w14:textId="77777777" w:rsidR="00CE0EC8" w:rsidRPr="00BC4B24" w:rsidRDefault="00CE0EC8" w:rsidP="00A06CFC">
            <w:pPr>
              <w:ind w:left="217" w:hanging="217"/>
              <w:rPr>
                <w:rFonts w:asciiTheme="majorHAnsi" w:hAnsiTheme="majorHAnsi" w:cstheme="majorHAnsi"/>
                <w:lang w:val="en-US"/>
              </w:rPr>
            </w:pPr>
          </w:p>
        </w:tc>
        <w:tc>
          <w:tcPr>
            <w:tcW w:w="2927" w:type="dxa"/>
          </w:tcPr>
          <w:p w14:paraId="1645A920" w14:textId="13AC7A74" w:rsidR="00CE0EC8" w:rsidRPr="00BC4B24" w:rsidRDefault="00CE0EC8" w:rsidP="00A06CFC">
            <w:pPr>
              <w:ind w:left="217" w:hanging="217"/>
              <w:rPr>
                <w:rFonts w:asciiTheme="majorHAnsi" w:hAnsiTheme="majorHAnsi" w:cstheme="majorHAnsi"/>
                <w:lang w:val="en-US"/>
              </w:rPr>
            </w:pPr>
            <w:r w:rsidRPr="00BC4B24">
              <w:rPr>
                <w:rFonts w:asciiTheme="majorHAnsi" w:hAnsiTheme="majorHAnsi" w:cstheme="majorHAnsi"/>
                <w:lang w:val="en-US"/>
              </w:rPr>
              <w:t>1 - random</w:t>
            </w:r>
          </w:p>
          <w:p w14:paraId="6D87193B" w14:textId="3EBB9B62" w:rsidR="00CE0EC8" w:rsidRPr="00BC4B24" w:rsidRDefault="00CE0EC8" w:rsidP="0087118F">
            <w:pPr>
              <w:ind w:left="217" w:hanging="217"/>
              <w:rPr>
                <w:rFonts w:asciiTheme="majorHAnsi" w:hAnsiTheme="majorHAnsi" w:cstheme="majorHAnsi"/>
                <w:lang w:val="en-US"/>
              </w:rPr>
            </w:pPr>
            <w:r w:rsidRPr="00BC4B24">
              <w:rPr>
                <w:rFonts w:asciiTheme="majorHAnsi" w:hAnsiTheme="majorHAnsi" w:cstheme="majorHAnsi"/>
                <w:lang w:val="en-US"/>
              </w:rPr>
              <w:t xml:space="preserve">2 </w:t>
            </w:r>
            <w:r w:rsidR="0087118F" w:rsidRPr="00BC4B24">
              <w:rPr>
                <w:rFonts w:asciiTheme="majorHAnsi" w:hAnsiTheme="majorHAnsi" w:cstheme="majorHAnsi"/>
                <w:lang w:val="en-US"/>
              </w:rPr>
              <w:t>–</w:t>
            </w:r>
            <w:r w:rsidRPr="00BC4B24">
              <w:rPr>
                <w:rFonts w:asciiTheme="majorHAnsi" w:hAnsiTheme="majorHAnsi" w:cstheme="majorHAnsi"/>
                <w:lang w:val="en-US"/>
              </w:rPr>
              <w:t xml:space="preserve"> </w:t>
            </w:r>
            <w:r w:rsidR="0087118F" w:rsidRPr="00BC4B24">
              <w:rPr>
                <w:rFonts w:asciiTheme="majorHAnsi" w:hAnsiTheme="majorHAnsi" w:cstheme="majorHAnsi"/>
                <w:lang w:val="en-US"/>
              </w:rPr>
              <w:t>non-random</w:t>
            </w:r>
          </w:p>
        </w:tc>
      </w:tr>
      <w:tr w:rsidR="00CE0EC8" w:rsidRPr="00B60D3F" w14:paraId="3EE46830" w14:textId="77777777" w:rsidTr="00807861">
        <w:trPr>
          <w:trHeight w:val="562"/>
        </w:trPr>
        <w:tc>
          <w:tcPr>
            <w:tcW w:w="1704" w:type="dxa"/>
          </w:tcPr>
          <w:p w14:paraId="10A8FBDE"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lastRenderedPageBreak/>
              <w:t>allocation</w:t>
            </w:r>
          </w:p>
        </w:tc>
        <w:tc>
          <w:tcPr>
            <w:tcW w:w="1276" w:type="dxa"/>
          </w:tcPr>
          <w:p w14:paraId="3DD335D0"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categorical</w:t>
            </w:r>
          </w:p>
        </w:tc>
        <w:tc>
          <w:tcPr>
            <w:tcW w:w="4148" w:type="dxa"/>
          </w:tcPr>
          <w:p w14:paraId="6AC42EF2"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Allocation of the participants to the different conditions, only relevant for intervention studies</w:t>
            </w:r>
          </w:p>
        </w:tc>
        <w:tc>
          <w:tcPr>
            <w:tcW w:w="2927" w:type="dxa"/>
          </w:tcPr>
          <w:p w14:paraId="0349F793" w14:textId="2BC8FD4B" w:rsidR="00CE0EC8" w:rsidRDefault="00CE0EC8" w:rsidP="00A06CFC">
            <w:pPr>
              <w:ind w:left="217" w:hanging="217"/>
              <w:rPr>
                <w:rFonts w:asciiTheme="majorHAnsi" w:hAnsiTheme="majorHAnsi" w:cstheme="majorHAnsi"/>
                <w:lang w:val="en-US"/>
              </w:rPr>
            </w:pPr>
            <w:r w:rsidRPr="00BC4B24">
              <w:rPr>
                <w:rFonts w:asciiTheme="majorHAnsi" w:hAnsiTheme="majorHAnsi" w:cstheme="majorHAnsi"/>
                <w:lang w:val="en-US"/>
              </w:rPr>
              <w:t xml:space="preserve">1 </w:t>
            </w:r>
            <w:r w:rsidR="00B60D3F">
              <w:rPr>
                <w:rFonts w:asciiTheme="majorHAnsi" w:hAnsiTheme="majorHAnsi" w:cstheme="majorHAnsi"/>
                <w:lang w:val="en-US"/>
              </w:rPr>
              <w:t>–</w:t>
            </w:r>
            <w:r w:rsidRPr="00BC4B24">
              <w:rPr>
                <w:rFonts w:asciiTheme="majorHAnsi" w:hAnsiTheme="majorHAnsi" w:cstheme="majorHAnsi"/>
                <w:lang w:val="en-US"/>
              </w:rPr>
              <w:t xml:space="preserve"> non-random</w:t>
            </w:r>
          </w:p>
          <w:p w14:paraId="69AC729D" w14:textId="12D939E3" w:rsidR="00B60D3F" w:rsidRPr="00BC4B24" w:rsidRDefault="00B60D3F" w:rsidP="00A06CFC">
            <w:pPr>
              <w:ind w:left="217" w:hanging="217"/>
              <w:rPr>
                <w:rFonts w:asciiTheme="majorHAnsi" w:hAnsiTheme="majorHAnsi" w:cstheme="majorHAnsi"/>
                <w:lang w:val="en-US"/>
              </w:rPr>
            </w:pPr>
            <w:r>
              <w:rPr>
                <w:rFonts w:asciiTheme="majorHAnsi" w:hAnsiTheme="majorHAnsi" w:cstheme="majorHAnsi"/>
                <w:lang w:val="en-US"/>
              </w:rPr>
              <w:t>2 – quasi-experimental</w:t>
            </w:r>
          </w:p>
          <w:p w14:paraId="159CE406" w14:textId="58A9F0CC" w:rsidR="00CE0EC8" w:rsidRPr="00BC4B24" w:rsidRDefault="00B60D3F" w:rsidP="0087118F">
            <w:pPr>
              <w:ind w:left="217" w:hanging="217"/>
              <w:rPr>
                <w:rFonts w:asciiTheme="majorHAnsi" w:hAnsiTheme="majorHAnsi" w:cstheme="majorHAnsi"/>
                <w:lang w:val="en-US"/>
              </w:rPr>
            </w:pPr>
            <w:r>
              <w:rPr>
                <w:rFonts w:asciiTheme="majorHAnsi" w:hAnsiTheme="majorHAnsi" w:cstheme="majorHAnsi"/>
                <w:lang w:val="en-US"/>
              </w:rPr>
              <w:t>3</w:t>
            </w:r>
            <w:r w:rsidR="00CE0EC8" w:rsidRPr="00BC4B24">
              <w:rPr>
                <w:rFonts w:asciiTheme="majorHAnsi" w:hAnsiTheme="majorHAnsi" w:cstheme="majorHAnsi"/>
                <w:lang w:val="en-US"/>
              </w:rPr>
              <w:t xml:space="preserve"> </w:t>
            </w:r>
            <w:r>
              <w:rPr>
                <w:rFonts w:asciiTheme="majorHAnsi" w:hAnsiTheme="majorHAnsi" w:cstheme="majorHAnsi"/>
                <w:lang w:val="en-US"/>
              </w:rPr>
              <w:t>–</w:t>
            </w:r>
            <w:r w:rsidR="00CE0EC8" w:rsidRPr="00BC4B24">
              <w:rPr>
                <w:rFonts w:asciiTheme="majorHAnsi" w:hAnsiTheme="majorHAnsi" w:cstheme="majorHAnsi"/>
                <w:lang w:val="en-US"/>
              </w:rPr>
              <w:t xml:space="preserve"> random</w:t>
            </w:r>
          </w:p>
        </w:tc>
      </w:tr>
      <w:tr w:rsidR="00CE0EC8" w:rsidRPr="00700232" w14:paraId="6263DC5E" w14:textId="77777777" w:rsidTr="00807861">
        <w:tc>
          <w:tcPr>
            <w:tcW w:w="1704" w:type="dxa"/>
          </w:tcPr>
          <w:p w14:paraId="5B7DC124"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responserate</w:t>
            </w:r>
          </w:p>
        </w:tc>
        <w:tc>
          <w:tcPr>
            <w:tcW w:w="1276" w:type="dxa"/>
          </w:tcPr>
          <w:p w14:paraId="02677BC4"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numeric</w:t>
            </w:r>
          </w:p>
        </w:tc>
        <w:tc>
          <w:tcPr>
            <w:tcW w:w="4148" w:type="dxa"/>
          </w:tcPr>
          <w:p w14:paraId="5703C114"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If a survey was sent out to a certain number of people, please report the percentage of people responding to the survey</w:t>
            </w:r>
          </w:p>
        </w:tc>
        <w:tc>
          <w:tcPr>
            <w:tcW w:w="2927" w:type="dxa"/>
          </w:tcPr>
          <w:p w14:paraId="461302EB" w14:textId="77777777" w:rsidR="00CE0EC8" w:rsidRPr="00BC4B24" w:rsidRDefault="00CE0EC8" w:rsidP="00A06CFC">
            <w:pPr>
              <w:ind w:left="217" w:hanging="217"/>
              <w:rPr>
                <w:rFonts w:asciiTheme="majorHAnsi" w:hAnsiTheme="majorHAnsi" w:cstheme="majorHAnsi"/>
                <w:lang w:val="en-US"/>
              </w:rPr>
            </w:pPr>
          </w:p>
        </w:tc>
      </w:tr>
      <w:tr w:rsidR="00CE0EC8" w:rsidRPr="00BC4B24" w14:paraId="55289792" w14:textId="77777777" w:rsidTr="00807861">
        <w:tc>
          <w:tcPr>
            <w:tcW w:w="1704" w:type="dxa"/>
          </w:tcPr>
          <w:p w14:paraId="2C09EAAD"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missings</w:t>
            </w:r>
          </w:p>
        </w:tc>
        <w:tc>
          <w:tcPr>
            <w:tcW w:w="1276" w:type="dxa"/>
          </w:tcPr>
          <w:p w14:paraId="137CB13D"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dummy</w:t>
            </w:r>
          </w:p>
        </w:tc>
        <w:tc>
          <w:tcPr>
            <w:tcW w:w="4148" w:type="dxa"/>
          </w:tcPr>
          <w:p w14:paraId="31A82217" w14:textId="77777777" w:rsidR="00CE0EC8" w:rsidRPr="00BC4B24" w:rsidRDefault="00CE0EC8" w:rsidP="00A06CFC">
            <w:pPr>
              <w:rPr>
                <w:rFonts w:asciiTheme="majorHAnsi" w:hAnsiTheme="majorHAnsi" w:cstheme="majorHAnsi"/>
                <w:lang w:val="en-US"/>
              </w:rPr>
            </w:pPr>
            <w:r w:rsidRPr="00BC4B24">
              <w:rPr>
                <w:rFonts w:asciiTheme="majorHAnsi" w:hAnsiTheme="majorHAnsi" w:cstheme="majorHAnsi"/>
                <w:lang w:val="en-US"/>
              </w:rPr>
              <w:t>Does the publication provide any information about dealing with incomplete data or excluding data? For example, amount of people excluded from the analysis because of incomplete data, imputation of missings, etc.</w:t>
            </w:r>
          </w:p>
        </w:tc>
        <w:tc>
          <w:tcPr>
            <w:tcW w:w="2927" w:type="dxa"/>
          </w:tcPr>
          <w:p w14:paraId="1A309749" w14:textId="5F64EF8B" w:rsidR="00CE0EC8" w:rsidRPr="00BC4B24" w:rsidRDefault="00F06FDA" w:rsidP="00A06CFC">
            <w:pPr>
              <w:ind w:left="217" w:hanging="217"/>
              <w:rPr>
                <w:rFonts w:asciiTheme="majorHAnsi" w:hAnsiTheme="majorHAnsi" w:cstheme="majorHAnsi"/>
                <w:lang w:val="en-US"/>
              </w:rPr>
            </w:pPr>
            <w:r w:rsidRPr="00BC4B24">
              <w:rPr>
                <w:rFonts w:asciiTheme="majorHAnsi" w:hAnsiTheme="majorHAnsi" w:cstheme="majorHAnsi"/>
                <w:lang w:val="en-US"/>
              </w:rPr>
              <w:t>Yes/No</w:t>
            </w:r>
          </w:p>
        </w:tc>
      </w:tr>
    </w:tbl>
    <w:p w14:paraId="04D4D1B8" w14:textId="77777777" w:rsidR="0087118F" w:rsidRPr="00BC4B24" w:rsidRDefault="0087118F" w:rsidP="00562BD7">
      <w:pPr>
        <w:autoSpaceDE w:val="0"/>
        <w:autoSpaceDN w:val="0"/>
        <w:adjustRightInd w:val="0"/>
        <w:jc w:val="both"/>
        <w:rPr>
          <w:rFonts w:asciiTheme="majorHAnsi" w:hAnsiTheme="majorHAnsi" w:cstheme="majorHAnsi"/>
          <w:lang w:val="en-US"/>
        </w:rPr>
      </w:pPr>
    </w:p>
    <w:tbl>
      <w:tblPr>
        <w:tblStyle w:val="Tabellenraster"/>
        <w:tblW w:w="0" w:type="auto"/>
        <w:tblLook w:val="04A0" w:firstRow="1" w:lastRow="0" w:firstColumn="1" w:lastColumn="0" w:noHBand="0" w:noVBand="1"/>
      </w:tblPr>
      <w:tblGrid>
        <w:gridCol w:w="1655"/>
        <w:gridCol w:w="1277"/>
        <w:gridCol w:w="4284"/>
        <w:gridCol w:w="2839"/>
      </w:tblGrid>
      <w:tr w:rsidR="00C61D39" w:rsidRPr="00BC4B24" w14:paraId="49BD90D4" w14:textId="77777777" w:rsidTr="00B60D3F">
        <w:tc>
          <w:tcPr>
            <w:tcW w:w="10055" w:type="dxa"/>
            <w:gridSpan w:val="4"/>
            <w:shd w:val="clear" w:color="auto" w:fill="BFBFBF" w:themeFill="background1" w:themeFillShade="BF"/>
          </w:tcPr>
          <w:p w14:paraId="592DB675" w14:textId="48CBE88A" w:rsidR="00C61D39" w:rsidRPr="00BC4B24" w:rsidRDefault="00C61D39" w:rsidP="00B36E7B">
            <w:pPr>
              <w:pStyle w:val="berschrift2"/>
              <w:rPr>
                <w:lang w:val="en-US"/>
              </w:rPr>
            </w:pPr>
            <w:bookmarkStart w:id="2" w:name="_Toc118379479"/>
            <w:r w:rsidRPr="00BC4B24">
              <w:rPr>
                <w:lang w:val="en-US"/>
              </w:rPr>
              <w:t>Participants</w:t>
            </w:r>
            <w:bookmarkEnd w:id="2"/>
          </w:p>
        </w:tc>
      </w:tr>
      <w:tr w:rsidR="00C61D39" w:rsidRPr="00BC4B24" w14:paraId="17BDE5E5" w14:textId="77777777" w:rsidTr="00B60D3F">
        <w:tc>
          <w:tcPr>
            <w:tcW w:w="1655" w:type="dxa"/>
            <w:shd w:val="clear" w:color="auto" w:fill="BFBFBF" w:themeFill="background1" w:themeFillShade="BF"/>
          </w:tcPr>
          <w:p w14:paraId="0869E531" w14:textId="77777777" w:rsidR="00C61D39" w:rsidRPr="00BC4B24" w:rsidRDefault="00C61D39" w:rsidP="00A06CFC">
            <w:pPr>
              <w:rPr>
                <w:rFonts w:asciiTheme="majorHAnsi" w:hAnsiTheme="majorHAnsi" w:cstheme="majorHAnsi"/>
                <w:b/>
                <w:lang w:val="en-US"/>
              </w:rPr>
            </w:pPr>
            <w:r w:rsidRPr="00BC4B24">
              <w:rPr>
                <w:rFonts w:asciiTheme="majorHAnsi" w:hAnsiTheme="majorHAnsi" w:cstheme="majorHAnsi"/>
                <w:b/>
                <w:lang w:val="en-US"/>
              </w:rPr>
              <w:t>Name</w:t>
            </w:r>
          </w:p>
        </w:tc>
        <w:tc>
          <w:tcPr>
            <w:tcW w:w="1277" w:type="dxa"/>
            <w:shd w:val="clear" w:color="auto" w:fill="BFBFBF" w:themeFill="background1" w:themeFillShade="BF"/>
          </w:tcPr>
          <w:p w14:paraId="618A49E9" w14:textId="77777777" w:rsidR="00C61D39" w:rsidRPr="00BC4B24" w:rsidRDefault="00C61D39" w:rsidP="00A06CFC">
            <w:pPr>
              <w:rPr>
                <w:rFonts w:asciiTheme="majorHAnsi" w:hAnsiTheme="majorHAnsi" w:cstheme="majorHAnsi"/>
                <w:b/>
                <w:lang w:val="en-US"/>
              </w:rPr>
            </w:pPr>
            <w:r w:rsidRPr="00BC4B24">
              <w:rPr>
                <w:rFonts w:asciiTheme="majorHAnsi" w:hAnsiTheme="majorHAnsi" w:cstheme="majorHAnsi"/>
                <w:b/>
                <w:lang w:val="en-US"/>
              </w:rPr>
              <w:t>type</w:t>
            </w:r>
          </w:p>
        </w:tc>
        <w:tc>
          <w:tcPr>
            <w:tcW w:w="4284" w:type="dxa"/>
            <w:shd w:val="clear" w:color="auto" w:fill="BFBFBF" w:themeFill="background1" w:themeFillShade="BF"/>
          </w:tcPr>
          <w:p w14:paraId="114269EE" w14:textId="77777777" w:rsidR="00C61D39" w:rsidRPr="00BC4B24" w:rsidRDefault="00C61D39" w:rsidP="00A06CFC">
            <w:pPr>
              <w:ind w:left="217" w:hanging="217"/>
              <w:rPr>
                <w:rFonts w:asciiTheme="majorHAnsi" w:hAnsiTheme="majorHAnsi" w:cstheme="majorHAnsi"/>
                <w:b/>
                <w:lang w:val="en-US"/>
              </w:rPr>
            </w:pPr>
            <w:r w:rsidRPr="00BC4B24">
              <w:rPr>
                <w:rFonts w:asciiTheme="majorHAnsi" w:hAnsiTheme="majorHAnsi" w:cstheme="majorHAnsi"/>
                <w:b/>
                <w:lang w:val="en-US"/>
              </w:rPr>
              <w:t>description</w:t>
            </w:r>
          </w:p>
        </w:tc>
        <w:tc>
          <w:tcPr>
            <w:tcW w:w="2839" w:type="dxa"/>
            <w:shd w:val="clear" w:color="auto" w:fill="BFBFBF" w:themeFill="background1" w:themeFillShade="BF"/>
          </w:tcPr>
          <w:p w14:paraId="3BE693B9" w14:textId="77777777" w:rsidR="00C61D39" w:rsidRPr="00BC4B24" w:rsidRDefault="00C61D39" w:rsidP="00A06CFC">
            <w:pPr>
              <w:ind w:left="217" w:hanging="217"/>
              <w:rPr>
                <w:rFonts w:asciiTheme="majorHAnsi" w:hAnsiTheme="majorHAnsi" w:cstheme="majorHAnsi"/>
                <w:b/>
                <w:lang w:val="en-US"/>
              </w:rPr>
            </w:pPr>
            <w:r w:rsidRPr="00BC4B24">
              <w:rPr>
                <w:rFonts w:asciiTheme="majorHAnsi" w:hAnsiTheme="majorHAnsi" w:cstheme="majorHAnsi"/>
                <w:b/>
                <w:lang w:val="en-US"/>
              </w:rPr>
              <w:t>coding</w:t>
            </w:r>
          </w:p>
        </w:tc>
      </w:tr>
      <w:tr w:rsidR="00C61D39" w:rsidRPr="00BC4B24" w14:paraId="014501D4" w14:textId="77777777" w:rsidTr="00B60D3F">
        <w:tc>
          <w:tcPr>
            <w:tcW w:w="1655" w:type="dxa"/>
          </w:tcPr>
          <w:p w14:paraId="3FEEC9E7"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sampleN</w:t>
            </w:r>
          </w:p>
        </w:tc>
        <w:tc>
          <w:tcPr>
            <w:tcW w:w="1277" w:type="dxa"/>
          </w:tcPr>
          <w:p w14:paraId="46C46D66"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numeric</w:t>
            </w:r>
          </w:p>
        </w:tc>
        <w:tc>
          <w:tcPr>
            <w:tcW w:w="4284" w:type="dxa"/>
          </w:tcPr>
          <w:p w14:paraId="78A5AAA8"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size of this sample</w:t>
            </w:r>
          </w:p>
        </w:tc>
        <w:tc>
          <w:tcPr>
            <w:tcW w:w="2839" w:type="dxa"/>
          </w:tcPr>
          <w:p w14:paraId="0690EF9D" w14:textId="77777777" w:rsidR="00C61D39" w:rsidRPr="00BC4B24" w:rsidRDefault="00C61D39" w:rsidP="00A06CFC">
            <w:pPr>
              <w:ind w:left="217" w:hanging="217"/>
              <w:rPr>
                <w:rFonts w:asciiTheme="majorHAnsi" w:hAnsiTheme="majorHAnsi" w:cstheme="majorHAnsi"/>
                <w:i/>
                <w:lang w:val="en-US"/>
              </w:rPr>
            </w:pPr>
          </w:p>
        </w:tc>
      </w:tr>
      <w:tr w:rsidR="00C61D39" w:rsidRPr="00BC4B24" w14:paraId="78B2DD11" w14:textId="77777777" w:rsidTr="00B60D3F">
        <w:tc>
          <w:tcPr>
            <w:tcW w:w="1655" w:type="dxa"/>
          </w:tcPr>
          <w:p w14:paraId="4F63C070"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profession</w:t>
            </w:r>
          </w:p>
        </w:tc>
        <w:tc>
          <w:tcPr>
            <w:tcW w:w="1277" w:type="dxa"/>
          </w:tcPr>
          <w:p w14:paraId="40DA58CA"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categorical</w:t>
            </w:r>
          </w:p>
        </w:tc>
        <w:tc>
          <w:tcPr>
            <w:tcW w:w="4284" w:type="dxa"/>
          </w:tcPr>
          <w:p w14:paraId="138D02FF"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 xml:space="preserve">Profession of the participants in this sample, if you choose </w:t>
            </w:r>
            <w:r w:rsidRPr="00BC4B24">
              <w:rPr>
                <w:rFonts w:asciiTheme="majorHAnsi" w:hAnsiTheme="majorHAnsi" w:cstheme="majorHAnsi"/>
                <w:i/>
                <w:lang w:val="en-US"/>
              </w:rPr>
              <w:t>'other'</w:t>
            </w:r>
            <w:r w:rsidRPr="00BC4B24">
              <w:rPr>
                <w:rFonts w:asciiTheme="majorHAnsi" w:hAnsiTheme="majorHAnsi" w:cstheme="majorHAnsi"/>
                <w:lang w:val="en-US"/>
              </w:rPr>
              <w:t xml:space="preserve"> or ‘</w:t>
            </w:r>
            <w:r w:rsidRPr="00BC4B24">
              <w:rPr>
                <w:rFonts w:asciiTheme="majorHAnsi" w:hAnsiTheme="majorHAnsi" w:cstheme="majorHAnsi"/>
                <w:i/>
                <w:lang w:val="en-US"/>
              </w:rPr>
              <w:t>combination’</w:t>
            </w:r>
            <w:r w:rsidRPr="00BC4B24">
              <w:rPr>
                <w:rFonts w:asciiTheme="majorHAnsi" w:hAnsiTheme="majorHAnsi" w:cstheme="majorHAnsi"/>
                <w:lang w:val="en-US"/>
              </w:rPr>
              <w:t xml:space="preserve"> indicate this information in the variable </w:t>
            </w:r>
            <w:r w:rsidRPr="00BC4B24">
              <w:rPr>
                <w:rFonts w:asciiTheme="majorHAnsi" w:hAnsiTheme="majorHAnsi" w:cstheme="majorHAnsi"/>
                <w:i/>
                <w:lang w:val="en-US"/>
              </w:rPr>
              <w:t>'partcomment'</w:t>
            </w:r>
          </w:p>
        </w:tc>
        <w:tc>
          <w:tcPr>
            <w:tcW w:w="2839" w:type="dxa"/>
          </w:tcPr>
          <w:p w14:paraId="23B89A4D" w14:textId="77777777" w:rsidR="00C61D39" w:rsidRPr="00BC4B24" w:rsidRDefault="00C61D39" w:rsidP="00A06CFC">
            <w:pPr>
              <w:ind w:left="217" w:hanging="217"/>
              <w:rPr>
                <w:rFonts w:asciiTheme="majorHAnsi" w:hAnsiTheme="majorHAnsi" w:cstheme="majorHAnsi"/>
                <w:lang w:val="en-US"/>
              </w:rPr>
            </w:pPr>
            <w:r w:rsidRPr="00BC4B24">
              <w:rPr>
                <w:rFonts w:asciiTheme="majorHAnsi" w:hAnsiTheme="majorHAnsi" w:cstheme="majorHAnsi"/>
                <w:lang w:val="en-US"/>
              </w:rPr>
              <w:t>1 - general educators</w:t>
            </w:r>
          </w:p>
          <w:p w14:paraId="7C042F25" w14:textId="77777777" w:rsidR="00C61D39" w:rsidRPr="00BC4B24" w:rsidRDefault="00C61D39" w:rsidP="00A06CFC">
            <w:pPr>
              <w:ind w:left="217" w:hanging="217"/>
              <w:rPr>
                <w:rFonts w:asciiTheme="majorHAnsi" w:hAnsiTheme="majorHAnsi" w:cstheme="majorHAnsi"/>
                <w:lang w:val="en-US"/>
              </w:rPr>
            </w:pPr>
            <w:r w:rsidRPr="00BC4B24">
              <w:rPr>
                <w:rFonts w:asciiTheme="majorHAnsi" w:hAnsiTheme="majorHAnsi" w:cstheme="majorHAnsi"/>
                <w:lang w:val="en-US"/>
              </w:rPr>
              <w:t>2 - special educators</w:t>
            </w:r>
          </w:p>
          <w:p w14:paraId="4791A0F7" w14:textId="77777777" w:rsidR="00C61D39" w:rsidRPr="00BC4B24" w:rsidRDefault="00C61D39" w:rsidP="00A06CFC">
            <w:pPr>
              <w:ind w:left="217" w:hanging="217"/>
              <w:rPr>
                <w:rFonts w:asciiTheme="majorHAnsi" w:hAnsiTheme="majorHAnsi" w:cstheme="majorHAnsi"/>
                <w:lang w:val="en-US"/>
              </w:rPr>
            </w:pPr>
            <w:r w:rsidRPr="00BC4B24">
              <w:rPr>
                <w:rFonts w:asciiTheme="majorHAnsi" w:hAnsiTheme="majorHAnsi" w:cstheme="majorHAnsi"/>
                <w:lang w:val="en-US"/>
              </w:rPr>
              <w:t>3 - general and special educators</w:t>
            </w:r>
          </w:p>
          <w:p w14:paraId="38D90DC1" w14:textId="77777777" w:rsidR="00C61D39" w:rsidRPr="00BC4B24" w:rsidRDefault="00C61D39" w:rsidP="00A06CFC">
            <w:pPr>
              <w:ind w:left="217" w:hanging="217"/>
              <w:rPr>
                <w:rFonts w:asciiTheme="majorHAnsi" w:hAnsiTheme="majorHAnsi" w:cstheme="majorHAnsi"/>
                <w:lang w:val="en-US"/>
              </w:rPr>
            </w:pPr>
            <w:r w:rsidRPr="00BC4B24">
              <w:rPr>
                <w:rFonts w:asciiTheme="majorHAnsi" w:hAnsiTheme="majorHAnsi" w:cstheme="majorHAnsi"/>
                <w:lang w:val="en-US"/>
              </w:rPr>
              <w:t>4 - kinder garden educators</w:t>
            </w:r>
          </w:p>
          <w:p w14:paraId="79F17FC6" w14:textId="77777777" w:rsidR="00C61D39" w:rsidRPr="00BC4B24" w:rsidRDefault="00C61D39" w:rsidP="00A06CFC">
            <w:pPr>
              <w:ind w:left="217" w:hanging="217"/>
              <w:rPr>
                <w:rFonts w:asciiTheme="majorHAnsi" w:hAnsiTheme="majorHAnsi" w:cstheme="majorHAnsi"/>
                <w:lang w:val="en-US"/>
              </w:rPr>
            </w:pPr>
            <w:r w:rsidRPr="00BC4B24">
              <w:rPr>
                <w:rFonts w:asciiTheme="majorHAnsi" w:hAnsiTheme="majorHAnsi" w:cstheme="majorHAnsi"/>
                <w:lang w:val="en-US"/>
              </w:rPr>
              <w:t>5 - teaching assistants</w:t>
            </w:r>
          </w:p>
          <w:p w14:paraId="40BFC6E4" w14:textId="77777777" w:rsidR="00C61D39" w:rsidRPr="00BC4B24" w:rsidRDefault="00C61D39" w:rsidP="00A06CFC">
            <w:pPr>
              <w:ind w:left="217" w:hanging="217"/>
              <w:rPr>
                <w:rFonts w:asciiTheme="majorHAnsi" w:hAnsiTheme="majorHAnsi" w:cstheme="majorHAnsi"/>
                <w:i/>
                <w:lang w:val="en-US"/>
              </w:rPr>
            </w:pPr>
            <w:r w:rsidRPr="00BC4B24">
              <w:rPr>
                <w:rFonts w:asciiTheme="majorHAnsi" w:hAnsiTheme="majorHAnsi" w:cstheme="majorHAnsi"/>
                <w:lang w:val="en-US"/>
              </w:rPr>
              <w:t xml:space="preserve">6 - administrative staff </w:t>
            </w:r>
            <w:r w:rsidRPr="00BC4B24">
              <w:rPr>
                <w:rFonts w:asciiTheme="majorHAnsi" w:hAnsiTheme="majorHAnsi" w:cstheme="majorHAnsi"/>
                <w:i/>
                <w:lang w:val="en-US"/>
              </w:rPr>
              <w:t>(includes principles)</w:t>
            </w:r>
          </w:p>
          <w:p w14:paraId="183DEB54" w14:textId="77777777" w:rsidR="00C61D39" w:rsidRPr="00BC4B24" w:rsidRDefault="00C61D39" w:rsidP="00A06CFC">
            <w:pPr>
              <w:ind w:left="217" w:hanging="217"/>
              <w:rPr>
                <w:rFonts w:asciiTheme="majorHAnsi" w:hAnsiTheme="majorHAnsi" w:cstheme="majorHAnsi"/>
                <w:lang w:val="en-US"/>
              </w:rPr>
            </w:pPr>
            <w:r w:rsidRPr="00BC4B24">
              <w:rPr>
                <w:rFonts w:asciiTheme="majorHAnsi" w:hAnsiTheme="majorHAnsi" w:cstheme="majorHAnsi"/>
                <w:lang w:val="en-US"/>
              </w:rPr>
              <w:t xml:space="preserve">7 - combination </w:t>
            </w:r>
          </w:p>
          <w:p w14:paraId="1A79A878" w14:textId="77777777" w:rsidR="00C61D39" w:rsidRPr="00BC4B24" w:rsidRDefault="00C61D39" w:rsidP="00A06CFC">
            <w:pPr>
              <w:ind w:left="217" w:hanging="217"/>
              <w:rPr>
                <w:rFonts w:asciiTheme="majorHAnsi" w:hAnsiTheme="majorHAnsi" w:cstheme="majorHAnsi"/>
                <w:lang w:val="en-US"/>
              </w:rPr>
            </w:pPr>
            <w:r w:rsidRPr="00BC4B24">
              <w:rPr>
                <w:rFonts w:asciiTheme="majorHAnsi" w:hAnsiTheme="majorHAnsi" w:cstheme="majorHAnsi"/>
                <w:lang w:val="en-US"/>
              </w:rPr>
              <w:t>8 - other</w:t>
            </w:r>
          </w:p>
          <w:p w14:paraId="4840CADA" w14:textId="77777777" w:rsidR="00C61D39" w:rsidRPr="00BC4B24" w:rsidRDefault="00C61D39" w:rsidP="00A06CFC">
            <w:pPr>
              <w:ind w:left="217" w:hanging="217"/>
              <w:rPr>
                <w:rFonts w:asciiTheme="majorHAnsi" w:hAnsiTheme="majorHAnsi" w:cstheme="majorHAnsi"/>
                <w:lang w:val="en-US"/>
              </w:rPr>
            </w:pPr>
            <w:r w:rsidRPr="00BC4B24">
              <w:rPr>
                <w:rFonts w:asciiTheme="majorHAnsi" w:hAnsiTheme="majorHAnsi" w:cstheme="majorHAnsi"/>
                <w:lang w:val="en-US"/>
              </w:rPr>
              <w:t>9 - students</w:t>
            </w:r>
          </w:p>
        </w:tc>
      </w:tr>
      <w:tr w:rsidR="00C61D39" w:rsidRPr="00700232" w14:paraId="35AAAE11" w14:textId="77777777" w:rsidTr="00B60D3F">
        <w:tc>
          <w:tcPr>
            <w:tcW w:w="1655" w:type="dxa"/>
          </w:tcPr>
          <w:p w14:paraId="00D7C725"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percgeneral</w:t>
            </w:r>
          </w:p>
        </w:tc>
        <w:tc>
          <w:tcPr>
            <w:tcW w:w="1277" w:type="dxa"/>
          </w:tcPr>
          <w:p w14:paraId="70FF948E"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numeric</w:t>
            </w:r>
          </w:p>
        </w:tc>
        <w:tc>
          <w:tcPr>
            <w:tcW w:w="4284" w:type="dxa"/>
          </w:tcPr>
          <w:p w14:paraId="17F2FBAF"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 xml:space="preserve">percentage general educators in this sample </w:t>
            </w:r>
          </w:p>
        </w:tc>
        <w:tc>
          <w:tcPr>
            <w:tcW w:w="2839" w:type="dxa"/>
          </w:tcPr>
          <w:p w14:paraId="5FAE1D66" w14:textId="77777777" w:rsidR="00C61D39" w:rsidRPr="00BC4B24" w:rsidRDefault="00C61D39" w:rsidP="00A06CFC">
            <w:pPr>
              <w:ind w:left="217" w:hanging="217"/>
              <w:rPr>
                <w:rFonts w:asciiTheme="majorHAnsi" w:hAnsiTheme="majorHAnsi" w:cstheme="majorHAnsi"/>
                <w:i/>
                <w:lang w:val="en-US"/>
              </w:rPr>
            </w:pPr>
          </w:p>
        </w:tc>
      </w:tr>
      <w:tr w:rsidR="00C61D39" w:rsidRPr="00700232" w14:paraId="6D61AC14" w14:textId="77777777" w:rsidTr="00B60D3F">
        <w:tc>
          <w:tcPr>
            <w:tcW w:w="1655" w:type="dxa"/>
          </w:tcPr>
          <w:p w14:paraId="6FE49E1C"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percfemale</w:t>
            </w:r>
          </w:p>
        </w:tc>
        <w:tc>
          <w:tcPr>
            <w:tcW w:w="1277" w:type="dxa"/>
          </w:tcPr>
          <w:p w14:paraId="30929381"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numeric</w:t>
            </w:r>
          </w:p>
        </w:tc>
        <w:tc>
          <w:tcPr>
            <w:tcW w:w="4284" w:type="dxa"/>
          </w:tcPr>
          <w:p w14:paraId="0231951B"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Percentage of female participants in this sample</w:t>
            </w:r>
          </w:p>
        </w:tc>
        <w:tc>
          <w:tcPr>
            <w:tcW w:w="2839" w:type="dxa"/>
          </w:tcPr>
          <w:p w14:paraId="4331ED19" w14:textId="77777777" w:rsidR="00C61D39" w:rsidRPr="00BC4B24" w:rsidRDefault="00C61D39" w:rsidP="00A06CFC">
            <w:pPr>
              <w:ind w:left="217" w:hanging="217"/>
              <w:rPr>
                <w:rFonts w:asciiTheme="majorHAnsi" w:hAnsiTheme="majorHAnsi" w:cstheme="majorHAnsi"/>
                <w:i/>
                <w:lang w:val="en-US"/>
              </w:rPr>
            </w:pPr>
          </w:p>
        </w:tc>
      </w:tr>
      <w:tr w:rsidR="00C61D39" w:rsidRPr="00BC4B24" w14:paraId="20E53046" w14:textId="77777777" w:rsidTr="00B60D3F">
        <w:tc>
          <w:tcPr>
            <w:tcW w:w="1655" w:type="dxa"/>
          </w:tcPr>
          <w:p w14:paraId="57135D7F"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ageM</w:t>
            </w:r>
          </w:p>
        </w:tc>
        <w:tc>
          <w:tcPr>
            <w:tcW w:w="1277" w:type="dxa"/>
          </w:tcPr>
          <w:p w14:paraId="1CF6B013"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numeric</w:t>
            </w:r>
          </w:p>
        </w:tc>
        <w:tc>
          <w:tcPr>
            <w:tcW w:w="4284" w:type="dxa"/>
          </w:tcPr>
          <w:p w14:paraId="3ECD81B3"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Mean age of participants</w:t>
            </w:r>
          </w:p>
        </w:tc>
        <w:tc>
          <w:tcPr>
            <w:tcW w:w="2839" w:type="dxa"/>
          </w:tcPr>
          <w:p w14:paraId="6CF57DBA" w14:textId="77777777" w:rsidR="00C61D39" w:rsidRPr="00BC4B24" w:rsidRDefault="00C61D39" w:rsidP="00A06CFC">
            <w:pPr>
              <w:ind w:left="217" w:hanging="217"/>
              <w:rPr>
                <w:rFonts w:asciiTheme="majorHAnsi" w:hAnsiTheme="majorHAnsi" w:cstheme="majorHAnsi"/>
                <w:i/>
                <w:lang w:val="en-US"/>
              </w:rPr>
            </w:pPr>
          </w:p>
        </w:tc>
      </w:tr>
      <w:tr w:rsidR="00C61D39" w:rsidRPr="00700232" w14:paraId="750645E6" w14:textId="77777777" w:rsidTr="00B60D3F">
        <w:tc>
          <w:tcPr>
            <w:tcW w:w="1655" w:type="dxa"/>
          </w:tcPr>
          <w:p w14:paraId="1379AFE5"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ageSD</w:t>
            </w:r>
          </w:p>
        </w:tc>
        <w:tc>
          <w:tcPr>
            <w:tcW w:w="1277" w:type="dxa"/>
          </w:tcPr>
          <w:p w14:paraId="3E5D9C17"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numeric</w:t>
            </w:r>
          </w:p>
        </w:tc>
        <w:tc>
          <w:tcPr>
            <w:tcW w:w="4284" w:type="dxa"/>
          </w:tcPr>
          <w:p w14:paraId="2839E52A"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Standard deviation of the sample age</w:t>
            </w:r>
          </w:p>
        </w:tc>
        <w:tc>
          <w:tcPr>
            <w:tcW w:w="2839" w:type="dxa"/>
          </w:tcPr>
          <w:p w14:paraId="501948AF" w14:textId="77777777" w:rsidR="00C61D39" w:rsidRPr="00BC4B24" w:rsidRDefault="00C61D39" w:rsidP="00A06CFC">
            <w:pPr>
              <w:ind w:left="217" w:hanging="217"/>
              <w:rPr>
                <w:rFonts w:asciiTheme="majorHAnsi" w:hAnsiTheme="majorHAnsi" w:cstheme="majorHAnsi"/>
                <w:i/>
                <w:lang w:val="en-US"/>
              </w:rPr>
            </w:pPr>
          </w:p>
        </w:tc>
      </w:tr>
      <w:tr w:rsidR="00C61D39" w:rsidRPr="00700232" w14:paraId="0658DC21" w14:textId="77777777" w:rsidTr="00B60D3F">
        <w:tc>
          <w:tcPr>
            <w:tcW w:w="1655" w:type="dxa"/>
          </w:tcPr>
          <w:p w14:paraId="18AAB91E"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teachexpM</w:t>
            </w:r>
          </w:p>
        </w:tc>
        <w:tc>
          <w:tcPr>
            <w:tcW w:w="1277" w:type="dxa"/>
          </w:tcPr>
          <w:p w14:paraId="688C7190"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numeric</w:t>
            </w:r>
          </w:p>
        </w:tc>
        <w:tc>
          <w:tcPr>
            <w:tcW w:w="4284" w:type="dxa"/>
          </w:tcPr>
          <w:p w14:paraId="6EED8DF5"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Mean years of teaching experience</w:t>
            </w:r>
          </w:p>
        </w:tc>
        <w:tc>
          <w:tcPr>
            <w:tcW w:w="2839" w:type="dxa"/>
          </w:tcPr>
          <w:p w14:paraId="2A6BD861" w14:textId="77777777" w:rsidR="00C61D39" w:rsidRPr="00BC4B24" w:rsidRDefault="00C61D39" w:rsidP="00A06CFC">
            <w:pPr>
              <w:ind w:left="217" w:hanging="217"/>
              <w:rPr>
                <w:rFonts w:asciiTheme="majorHAnsi" w:hAnsiTheme="majorHAnsi" w:cstheme="majorHAnsi"/>
                <w:i/>
                <w:lang w:val="en-US"/>
              </w:rPr>
            </w:pPr>
          </w:p>
        </w:tc>
      </w:tr>
      <w:tr w:rsidR="00C61D39" w:rsidRPr="00700232" w14:paraId="6FB11F35" w14:textId="77777777" w:rsidTr="00B60D3F">
        <w:tc>
          <w:tcPr>
            <w:tcW w:w="1655" w:type="dxa"/>
          </w:tcPr>
          <w:p w14:paraId="1A019E21"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teachexpSD</w:t>
            </w:r>
          </w:p>
        </w:tc>
        <w:tc>
          <w:tcPr>
            <w:tcW w:w="1277" w:type="dxa"/>
          </w:tcPr>
          <w:p w14:paraId="4B1C1E0C"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numeric</w:t>
            </w:r>
          </w:p>
        </w:tc>
        <w:tc>
          <w:tcPr>
            <w:tcW w:w="4284" w:type="dxa"/>
          </w:tcPr>
          <w:p w14:paraId="10B985D5"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Standard deviation of teaching experience in this sample</w:t>
            </w:r>
          </w:p>
        </w:tc>
        <w:tc>
          <w:tcPr>
            <w:tcW w:w="2839" w:type="dxa"/>
          </w:tcPr>
          <w:p w14:paraId="384FFD31" w14:textId="77777777" w:rsidR="00C61D39" w:rsidRPr="00BC4B24" w:rsidRDefault="00C61D39" w:rsidP="00A06CFC">
            <w:pPr>
              <w:ind w:left="217" w:hanging="217"/>
              <w:rPr>
                <w:rFonts w:asciiTheme="majorHAnsi" w:hAnsiTheme="majorHAnsi" w:cstheme="majorHAnsi"/>
                <w:i/>
                <w:lang w:val="en-US"/>
              </w:rPr>
            </w:pPr>
          </w:p>
        </w:tc>
      </w:tr>
      <w:tr w:rsidR="00C61D39" w:rsidRPr="00700232" w14:paraId="213713D5" w14:textId="77777777" w:rsidTr="00B60D3F">
        <w:trPr>
          <w:trHeight w:val="1404"/>
        </w:trPr>
        <w:tc>
          <w:tcPr>
            <w:tcW w:w="1655" w:type="dxa"/>
          </w:tcPr>
          <w:p w14:paraId="5149F393"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schooltype</w:t>
            </w:r>
          </w:p>
        </w:tc>
        <w:tc>
          <w:tcPr>
            <w:tcW w:w="1277" w:type="dxa"/>
          </w:tcPr>
          <w:p w14:paraId="1D1222D9"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categorical</w:t>
            </w:r>
          </w:p>
        </w:tc>
        <w:tc>
          <w:tcPr>
            <w:tcW w:w="4284" w:type="dxa"/>
          </w:tcPr>
          <w:p w14:paraId="5BCFAD81"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School type where participants work at</w:t>
            </w:r>
          </w:p>
        </w:tc>
        <w:tc>
          <w:tcPr>
            <w:tcW w:w="2839" w:type="dxa"/>
          </w:tcPr>
          <w:p w14:paraId="4940236D" w14:textId="77777777" w:rsidR="00C61D39" w:rsidRPr="00BC4B24" w:rsidRDefault="00C61D39" w:rsidP="00A06CFC">
            <w:pPr>
              <w:ind w:left="217" w:hanging="217"/>
              <w:rPr>
                <w:rFonts w:asciiTheme="majorHAnsi" w:hAnsiTheme="majorHAnsi" w:cstheme="majorHAnsi"/>
                <w:lang w:val="en-US"/>
              </w:rPr>
            </w:pPr>
            <w:r w:rsidRPr="00BC4B24">
              <w:rPr>
                <w:rFonts w:asciiTheme="majorHAnsi" w:hAnsiTheme="majorHAnsi" w:cstheme="majorHAnsi"/>
                <w:lang w:val="en-US"/>
              </w:rPr>
              <w:t>1 - kinder garden</w:t>
            </w:r>
          </w:p>
          <w:p w14:paraId="3C9BE636" w14:textId="77777777" w:rsidR="00C61D39" w:rsidRPr="00BC4B24" w:rsidRDefault="00C61D39" w:rsidP="00A06CFC">
            <w:pPr>
              <w:ind w:left="217" w:hanging="217"/>
              <w:rPr>
                <w:rFonts w:asciiTheme="majorHAnsi" w:hAnsiTheme="majorHAnsi" w:cstheme="majorHAnsi"/>
                <w:lang w:val="en-US"/>
              </w:rPr>
            </w:pPr>
            <w:r w:rsidRPr="00BC4B24">
              <w:rPr>
                <w:rFonts w:asciiTheme="majorHAnsi" w:hAnsiTheme="majorHAnsi" w:cstheme="majorHAnsi"/>
                <w:lang w:val="en-US"/>
              </w:rPr>
              <w:t>2 - primary school</w:t>
            </w:r>
          </w:p>
          <w:p w14:paraId="5819ED23" w14:textId="13913702" w:rsidR="00C61D39" w:rsidRPr="00BC4B24" w:rsidRDefault="00C61D39" w:rsidP="00C61D39">
            <w:pPr>
              <w:ind w:left="217" w:hanging="217"/>
              <w:rPr>
                <w:rFonts w:asciiTheme="majorHAnsi" w:hAnsiTheme="majorHAnsi" w:cstheme="majorHAnsi"/>
                <w:lang w:val="en-US"/>
              </w:rPr>
            </w:pPr>
            <w:r w:rsidRPr="00BC4B24">
              <w:rPr>
                <w:rFonts w:asciiTheme="majorHAnsi" w:hAnsiTheme="majorHAnsi" w:cstheme="majorHAnsi"/>
                <w:lang w:val="en-US"/>
              </w:rPr>
              <w:t>3 – secondary school</w:t>
            </w:r>
          </w:p>
          <w:p w14:paraId="164CF3F1" w14:textId="0BC5FAB5" w:rsidR="00C61D39" w:rsidRPr="00BC4B24" w:rsidRDefault="00C61D39" w:rsidP="00C61D39">
            <w:pPr>
              <w:ind w:left="217" w:hanging="217"/>
              <w:rPr>
                <w:rFonts w:asciiTheme="majorHAnsi" w:hAnsiTheme="majorHAnsi" w:cstheme="majorHAnsi"/>
                <w:i/>
                <w:lang w:val="en-US"/>
              </w:rPr>
            </w:pPr>
            <w:r w:rsidRPr="00BC4B24">
              <w:rPr>
                <w:rFonts w:asciiTheme="majorHAnsi" w:hAnsiTheme="majorHAnsi" w:cstheme="majorHAnsi"/>
                <w:lang w:val="en-US"/>
              </w:rPr>
              <w:t xml:space="preserve">5 - K-12 </w:t>
            </w:r>
            <w:r w:rsidRPr="00BC4B24">
              <w:rPr>
                <w:rFonts w:asciiTheme="majorHAnsi" w:hAnsiTheme="majorHAnsi" w:cstheme="majorHAnsi"/>
                <w:i/>
                <w:lang w:val="en-US"/>
              </w:rPr>
              <w:t>(participants from all school types can participate)</w:t>
            </w:r>
          </w:p>
        </w:tc>
      </w:tr>
      <w:tr w:rsidR="00C61D39" w:rsidRPr="00700232" w14:paraId="5865B4CC" w14:textId="77777777" w:rsidTr="00B60D3F">
        <w:tc>
          <w:tcPr>
            <w:tcW w:w="1655" w:type="dxa"/>
          </w:tcPr>
          <w:p w14:paraId="59009D75"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expIE</w:t>
            </w:r>
          </w:p>
        </w:tc>
        <w:tc>
          <w:tcPr>
            <w:tcW w:w="1277" w:type="dxa"/>
          </w:tcPr>
          <w:p w14:paraId="07A56B7F"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numeric</w:t>
            </w:r>
          </w:p>
        </w:tc>
        <w:tc>
          <w:tcPr>
            <w:tcW w:w="4284" w:type="dxa"/>
          </w:tcPr>
          <w:p w14:paraId="7019A061"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Percentage of participants with experience implementing inclusive education (e.g., teaching SEN students)</w:t>
            </w:r>
          </w:p>
        </w:tc>
        <w:tc>
          <w:tcPr>
            <w:tcW w:w="2839" w:type="dxa"/>
          </w:tcPr>
          <w:p w14:paraId="222AA0C0" w14:textId="77777777" w:rsidR="00C61D39" w:rsidRPr="00BC4B24" w:rsidRDefault="00C61D39" w:rsidP="00A06CFC">
            <w:pPr>
              <w:ind w:left="217" w:hanging="217"/>
              <w:rPr>
                <w:rFonts w:asciiTheme="majorHAnsi" w:hAnsiTheme="majorHAnsi" w:cstheme="majorHAnsi"/>
                <w:i/>
                <w:lang w:val="en-US"/>
              </w:rPr>
            </w:pPr>
          </w:p>
        </w:tc>
      </w:tr>
      <w:tr w:rsidR="00C61D39" w:rsidRPr="00700232" w14:paraId="590123E2" w14:textId="77777777" w:rsidTr="00B60D3F">
        <w:tc>
          <w:tcPr>
            <w:tcW w:w="1655" w:type="dxa"/>
          </w:tcPr>
          <w:p w14:paraId="1B3457C1"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 xml:space="preserve">attrition </w:t>
            </w:r>
          </w:p>
        </w:tc>
        <w:tc>
          <w:tcPr>
            <w:tcW w:w="1277" w:type="dxa"/>
          </w:tcPr>
          <w:p w14:paraId="421738DE"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numeric</w:t>
            </w:r>
          </w:p>
        </w:tc>
        <w:tc>
          <w:tcPr>
            <w:tcW w:w="4284" w:type="dxa"/>
          </w:tcPr>
          <w:p w14:paraId="0FED6781" w14:textId="77777777" w:rsidR="00C61D39" w:rsidRPr="00BC4B24" w:rsidRDefault="00C61D39" w:rsidP="00A06CFC">
            <w:pPr>
              <w:rPr>
                <w:rFonts w:asciiTheme="majorHAnsi" w:hAnsiTheme="majorHAnsi" w:cstheme="majorHAnsi"/>
                <w:color w:val="ED7D31" w:themeColor="accent2"/>
                <w:lang w:val="en-US"/>
              </w:rPr>
            </w:pPr>
            <w:r w:rsidRPr="00BC4B24">
              <w:rPr>
                <w:rFonts w:asciiTheme="majorHAnsi" w:hAnsiTheme="majorHAnsi" w:cstheme="majorHAnsi"/>
                <w:lang w:val="en-US"/>
              </w:rPr>
              <w:t xml:space="preserve">percentage of participants of the professional development program </w:t>
            </w:r>
            <w:r w:rsidRPr="00BC4B24">
              <w:rPr>
                <w:rFonts w:asciiTheme="majorHAnsi" w:hAnsiTheme="majorHAnsi" w:cstheme="majorHAnsi"/>
                <w:lang w:val="en-US"/>
              </w:rPr>
              <w:lastRenderedPageBreak/>
              <w:t>leaving study, only relevant for pretest-posttest designs</w:t>
            </w:r>
          </w:p>
        </w:tc>
        <w:tc>
          <w:tcPr>
            <w:tcW w:w="2839" w:type="dxa"/>
          </w:tcPr>
          <w:p w14:paraId="21A884F3" w14:textId="77777777" w:rsidR="00C61D39" w:rsidRPr="00BC4B24" w:rsidRDefault="00C61D39" w:rsidP="00A06CFC">
            <w:pPr>
              <w:ind w:left="217" w:hanging="217"/>
              <w:rPr>
                <w:rFonts w:asciiTheme="majorHAnsi" w:hAnsiTheme="majorHAnsi" w:cstheme="majorHAnsi"/>
                <w:i/>
                <w:lang w:val="en-US"/>
              </w:rPr>
            </w:pPr>
          </w:p>
        </w:tc>
      </w:tr>
    </w:tbl>
    <w:p w14:paraId="4C2CA2F9" w14:textId="77777777" w:rsidR="00C61D39" w:rsidRPr="00BC4B24" w:rsidRDefault="00C61D39" w:rsidP="00562BD7">
      <w:pPr>
        <w:autoSpaceDE w:val="0"/>
        <w:autoSpaceDN w:val="0"/>
        <w:adjustRightInd w:val="0"/>
        <w:jc w:val="both"/>
        <w:rPr>
          <w:rFonts w:asciiTheme="majorHAnsi" w:hAnsiTheme="majorHAnsi" w:cstheme="majorHAnsi"/>
          <w:lang w:val="en-US"/>
        </w:rPr>
      </w:pPr>
    </w:p>
    <w:tbl>
      <w:tblPr>
        <w:tblStyle w:val="Tabellenraster"/>
        <w:tblW w:w="10060" w:type="dxa"/>
        <w:tblLayout w:type="fixed"/>
        <w:tblLook w:val="04A0" w:firstRow="1" w:lastRow="0" w:firstColumn="1" w:lastColumn="0" w:noHBand="0" w:noVBand="1"/>
      </w:tblPr>
      <w:tblGrid>
        <w:gridCol w:w="1696"/>
        <w:gridCol w:w="1276"/>
        <w:gridCol w:w="4253"/>
        <w:gridCol w:w="2835"/>
      </w:tblGrid>
      <w:tr w:rsidR="00C61D39" w:rsidRPr="00BC4B24" w14:paraId="372F818D" w14:textId="77777777" w:rsidTr="00493F16">
        <w:tc>
          <w:tcPr>
            <w:tcW w:w="7225" w:type="dxa"/>
            <w:gridSpan w:val="3"/>
            <w:shd w:val="clear" w:color="auto" w:fill="BFBFBF" w:themeFill="background1" w:themeFillShade="BF"/>
          </w:tcPr>
          <w:p w14:paraId="67750917" w14:textId="4499F3D5" w:rsidR="00C61D39" w:rsidRPr="00BC4B24" w:rsidRDefault="00C61D39" w:rsidP="00B36E7B">
            <w:pPr>
              <w:pStyle w:val="berschrift2"/>
              <w:rPr>
                <w:lang w:val="en-US"/>
              </w:rPr>
            </w:pPr>
            <w:bookmarkStart w:id="3" w:name="_Toc118379480"/>
            <w:r w:rsidRPr="00BC4B24">
              <w:rPr>
                <w:lang w:val="en-US"/>
              </w:rPr>
              <w:t>Professional development</w:t>
            </w:r>
            <w:bookmarkEnd w:id="3"/>
          </w:p>
        </w:tc>
        <w:tc>
          <w:tcPr>
            <w:tcW w:w="2835" w:type="dxa"/>
            <w:shd w:val="clear" w:color="auto" w:fill="BFBFBF" w:themeFill="background1" w:themeFillShade="BF"/>
          </w:tcPr>
          <w:p w14:paraId="0FEAA102" w14:textId="77777777" w:rsidR="00C61D39" w:rsidRPr="00BC4B24" w:rsidRDefault="00C61D39" w:rsidP="00A06CFC">
            <w:pPr>
              <w:rPr>
                <w:rFonts w:asciiTheme="majorHAnsi" w:hAnsiTheme="majorHAnsi" w:cstheme="majorHAnsi"/>
                <w:b/>
                <w:lang w:val="en-US"/>
              </w:rPr>
            </w:pPr>
          </w:p>
        </w:tc>
      </w:tr>
      <w:tr w:rsidR="00493F16" w:rsidRPr="00BC4B24" w14:paraId="08C836B9" w14:textId="77777777" w:rsidTr="00B60D3F">
        <w:tc>
          <w:tcPr>
            <w:tcW w:w="1696" w:type="dxa"/>
            <w:shd w:val="clear" w:color="auto" w:fill="BFBFBF" w:themeFill="background1" w:themeFillShade="BF"/>
          </w:tcPr>
          <w:p w14:paraId="3489BE10" w14:textId="77777777" w:rsidR="00C61D39" w:rsidRPr="00BC4B24" w:rsidRDefault="00C61D39" w:rsidP="00A06CFC">
            <w:pPr>
              <w:rPr>
                <w:rFonts w:asciiTheme="majorHAnsi" w:hAnsiTheme="majorHAnsi" w:cstheme="majorHAnsi"/>
                <w:b/>
                <w:lang w:val="en-US"/>
              </w:rPr>
            </w:pPr>
            <w:r w:rsidRPr="00BC4B24">
              <w:rPr>
                <w:rFonts w:asciiTheme="majorHAnsi" w:hAnsiTheme="majorHAnsi" w:cstheme="majorHAnsi"/>
                <w:b/>
                <w:lang w:val="en-US"/>
              </w:rPr>
              <w:t>Name</w:t>
            </w:r>
          </w:p>
        </w:tc>
        <w:tc>
          <w:tcPr>
            <w:tcW w:w="1276" w:type="dxa"/>
            <w:shd w:val="clear" w:color="auto" w:fill="BFBFBF" w:themeFill="background1" w:themeFillShade="BF"/>
          </w:tcPr>
          <w:p w14:paraId="234D3C5D" w14:textId="77777777" w:rsidR="00C61D39" w:rsidRPr="00BC4B24" w:rsidRDefault="00C61D39" w:rsidP="00A06CFC">
            <w:pPr>
              <w:rPr>
                <w:rFonts w:asciiTheme="majorHAnsi" w:hAnsiTheme="majorHAnsi" w:cstheme="majorHAnsi"/>
                <w:b/>
                <w:lang w:val="en-US"/>
              </w:rPr>
            </w:pPr>
            <w:r w:rsidRPr="00BC4B24">
              <w:rPr>
                <w:rFonts w:asciiTheme="majorHAnsi" w:hAnsiTheme="majorHAnsi" w:cstheme="majorHAnsi"/>
                <w:b/>
                <w:lang w:val="en-US"/>
              </w:rPr>
              <w:t>type</w:t>
            </w:r>
          </w:p>
        </w:tc>
        <w:tc>
          <w:tcPr>
            <w:tcW w:w="4253" w:type="dxa"/>
            <w:shd w:val="clear" w:color="auto" w:fill="BFBFBF" w:themeFill="background1" w:themeFillShade="BF"/>
          </w:tcPr>
          <w:p w14:paraId="65117960" w14:textId="77777777" w:rsidR="00C61D39" w:rsidRPr="00BC4B24" w:rsidRDefault="00C61D39" w:rsidP="00A06CFC">
            <w:pPr>
              <w:ind w:left="217" w:hanging="217"/>
              <w:rPr>
                <w:rFonts w:asciiTheme="majorHAnsi" w:hAnsiTheme="majorHAnsi" w:cstheme="majorHAnsi"/>
                <w:b/>
                <w:lang w:val="en-US"/>
              </w:rPr>
            </w:pPr>
            <w:r w:rsidRPr="00BC4B24">
              <w:rPr>
                <w:rFonts w:asciiTheme="majorHAnsi" w:hAnsiTheme="majorHAnsi" w:cstheme="majorHAnsi"/>
                <w:b/>
                <w:lang w:val="en-US"/>
              </w:rPr>
              <w:t>description</w:t>
            </w:r>
          </w:p>
        </w:tc>
        <w:tc>
          <w:tcPr>
            <w:tcW w:w="2835" w:type="dxa"/>
            <w:shd w:val="clear" w:color="auto" w:fill="BFBFBF" w:themeFill="background1" w:themeFillShade="BF"/>
          </w:tcPr>
          <w:p w14:paraId="6A6A3D8D" w14:textId="77777777" w:rsidR="00C61D39" w:rsidRPr="00BC4B24" w:rsidRDefault="00C61D39" w:rsidP="00A06CFC">
            <w:pPr>
              <w:ind w:left="217" w:hanging="217"/>
              <w:rPr>
                <w:rFonts w:asciiTheme="majorHAnsi" w:hAnsiTheme="majorHAnsi" w:cstheme="majorHAnsi"/>
                <w:b/>
                <w:lang w:val="en-US"/>
              </w:rPr>
            </w:pPr>
            <w:r w:rsidRPr="00BC4B24">
              <w:rPr>
                <w:rFonts w:asciiTheme="majorHAnsi" w:hAnsiTheme="majorHAnsi" w:cstheme="majorHAnsi"/>
                <w:b/>
                <w:lang w:val="en-US"/>
              </w:rPr>
              <w:t>coding</w:t>
            </w:r>
          </w:p>
        </w:tc>
      </w:tr>
      <w:tr w:rsidR="00493F16" w:rsidRPr="00700232" w14:paraId="52FE650D" w14:textId="77777777" w:rsidTr="00B60D3F">
        <w:tc>
          <w:tcPr>
            <w:tcW w:w="1696" w:type="dxa"/>
          </w:tcPr>
          <w:p w14:paraId="43D76988"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percPD</w:t>
            </w:r>
          </w:p>
        </w:tc>
        <w:tc>
          <w:tcPr>
            <w:tcW w:w="1276" w:type="dxa"/>
          </w:tcPr>
          <w:p w14:paraId="39F8663D"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numerical</w:t>
            </w:r>
          </w:p>
        </w:tc>
        <w:tc>
          <w:tcPr>
            <w:tcW w:w="4253" w:type="dxa"/>
          </w:tcPr>
          <w:p w14:paraId="09771837"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Percentage of study participants that participated in professional development (only relevant for correlational studies)</w:t>
            </w:r>
          </w:p>
        </w:tc>
        <w:tc>
          <w:tcPr>
            <w:tcW w:w="2835" w:type="dxa"/>
          </w:tcPr>
          <w:p w14:paraId="38E8B898" w14:textId="77777777" w:rsidR="00C61D39" w:rsidRPr="00BC4B24" w:rsidRDefault="00C61D39" w:rsidP="00A06CFC">
            <w:pPr>
              <w:ind w:left="217" w:hanging="217"/>
              <w:rPr>
                <w:rFonts w:asciiTheme="majorHAnsi" w:hAnsiTheme="majorHAnsi" w:cstheme="majorHAnsi"/>
                <w:lang w:val="en-US"/>
              </w:rPr>
            </w:pPr>
          </w:p>
        </w:tc>
      </w:tr>
      <w:tr w:rsidR="00493F16" w:rsidRPr="00700232" w14:paraId="79678714" w14:textId="77777777" w:rsidTr="00B60D3F">
        <w:tc>
          <w:tcPr>
            <w:tcW w:w="1696" w:type="dxa"/>
          </w:tcPr>
          <w:p w14:paraId="0F0F40A9"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divfeature</w:t>
            </w:r>
          </w:p>
        </w:tc>
        <w:tc>
          <w:tcPr>
            <w:tcW w:w="1276" w:type="dxa"/>
          </w:tcPr>
          <w:p w14:paraId="57304ED0"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categorical</w:t>
            </w:r>
          </w:p>
        </w:tc>
        <w:tc>
          <w:tcPr>
            <w:tcW w:w="4253" w:type="dxa"/>
          </w:tcPr>
          <w:p w14:paraId="734C5CF9"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please indicate the diversity feature that was focused on in the professional development program</w:t>
            </w:r>
          </w:p>
          <w:p w14:paraId="5397AD60"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for correlative studies: the diversity feature the study focused on</w:t>
            </w:r>
          </w:p>
          <w:p w14:paraId="7CE30B85"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 xml:space="preserve">if you select 'combination' or 'other' please indicate the information on the diversity feature in the variable </w:t>
            </w:r>
            <w:r w:rsidRPr="00BC4B24">
              <w:rPr>
                <w:rFonts w:asciiTheme="majorHAnsi" w:hAnsiTheme="majorHAnsi" w:cstheme="majorHAnsi"/>
                <w:i/>
                <w:lang w:val="en-US"/>
              </w:rPr>
              <w:t>PDcomment</w:t>
            </w:r>
          </w:p>
        </w:tc>
        <w:tc>
          <w:tcPr>
            <w:tcW w:w="2835" w:type="dxa"/>
          </w:tcPr>
          <w:tbl>
            <w:tblPr>
              <w:tblW w:w="3712" w:type="dxa"/>
              <w:tblLayout w:type="fixed"/>
              <w:tblCellMar>
                <w:left w:w="70" w:type="dxa"/>
                <w:right w:w="70" w:type="dxa"/>
              </w:tblCellMar>
              <w:tblLook w:val="04A0" w:firstRow="1" w:lastRow="0" w:firstColumn="1" w:lastColumn="0" w:noHBand="0" w:noVBand="1"/>
            </w:tblPr>
            <w:tblGrid>
              <w:gridCol w:w="3712"/>
            </w:tblGrid>
            <w:tr w:rsidR="00C61D39" w:rsidRPr="00BC4B24" w14:paraId="3C497394" w14:textId="77777777" w:rsidTr="00C61D39">
              <w:trPr>
                <w:trHeight w:val="300"/>
              </w:trPr>
              <w:tc>
                <w:tcPr>
                  <w:tcW w:w="3712" w:type="dxa"/>
                  <w:tcBorders>
                    <w:top w:val="nil"/>
                    <w:left w:val="nil"/>
                    <w:bottom w:val="nil"/>
                    <w:right w:val="nil"/>
                  </w:tcBorders>
                  <w:shd w:val="clear" w:color="auto" w:fill="auto"/>
                  <w:noWrap/>
                  <w:vAlign w:val="bottom"/>
                  <w:hideMark/>
                </w:tcPr>
                <w:p w14:paraId="2D3DF0BE" w14:textId="77777777" w:rsidR="00C61D39" w:rsidRPr="00BC4B24" w:rsidRDefault="00C61D39" w:rsidP="00C61D39">
                  <w:pPr>
                    <w:ind w:left="217" w:hanging="217"/>
                    <w:rPr>
                      <w:rFonts w:asciiTheme="majorHAnsi" w:hAnsiTheme="majorHAnsi" w:cstheme="majorHAnsi"/>
                      <w:lang w:val="en-US"/>
                    </w:rPr>
                  </w:pPr>
                  <w:r w:rsidRPr="00BC4B24">
                    <w:rPr>
                      <w:rFonts w:asciiTheme="majorHAnsi" w:hAnsiTheme="majorHAnsi" w:cstheme="majorHAnsi"/>
                      <w:lang w:val="en-US"/>
                    </w:rPr>
                    <w:t>1 -SEN</w:t>
                  </w:r>
                </w:p>
              </w:tc>
            </w:tr>
            <w:tr w:rsidR="00C61D39" w:rsidRPr="00BC4B24" w14:paraId="04F013B4" w14:textId="77777777" w:rsidTr="00C61D39">
              <w:trPr>
                <w:trHeight w:val="300"/>
              </w:trPr>
              <w:tc>
                <w:tcPr>
                  <w:tcW w:w="3712" w:type="dxa"/>
                  <w:tcBorders>
                    <w:top w:val="nil"/>
                    <w:left w:val="nil"/>
                    <w:bottom w:val="nil"/>
                    <w:right w:val="nil"/>
                  </w:tcBorders>
                  <w:shd w:val="clear" w:color="auto" w:fill="auto"/>
                  <w:noWrap/>
                  <w:vAlign w:val="bottom"/>
                  <w:hideMark/>
                </w:tcPr>
                <w:p w14:paraId="68E3C456" w14:textId="77777777" w:rsidR="00C61D39" w:rsidRPr="00BC4B24" w:rsidRDefault="00C61D39" w:rsidP="00C61D39">
                  <w:pPr>
                    <w:ind w:left="217" w:hanging="217"/>
                    <w:rPr>
                      <w:rFonts w:asciiTheme="majorHAnsi" w:hAnsiTheme="majorHAnsi" w:cstheme="majorHAnsi"/>
                      <w:lang w:val="en-US"/>
                    </w:rPr>
                  </w:pPr>
                  <w:r w:rsidRPr="00BC4B24">
                    <w:rPr>
                      <w:rFonts w:asciiTheme="majorHAnsi" w:hAnsiTheme="majorHAnsi" w:cstheme="majorHAnsi"/>
                      <w:lang w:val="en-US"/>
                    </w:rPr>
                    <w:t>2- gender</w:t>
                  </w:r>
                </w:p>
              </w:tc>
            </w:tr>
            <w:tr w:rsidR="00C61D39" w:rsidRPr="00BC4B24" w14:paraId="25F370DA" w14:textId="77777777" w:rsidTr="00C61D39">
              <w:trPr>
                <w:trHeight w:val="300"/>
              </w:trPr>
              <w:tc>
                <w:tcPr>
                  <w:tcW w:w="3712" w:type="dxa"/>
                  <w:tcBorders>
                    <w:top w:val="nil"/>
                    <w:left w:val="nil"/>
                    <w:bottom w:val="nil"/>
                    <w:right w:val="nil"/>
                  </w:tcBorders>
                  <w:shd w:val="clear" w:color="auto" w:fill="auto"/>
                  <w:noWrap/>
                  <w:vAlign w:val="bottom"/>
                  <w:hideMark/>
                </w:tcPr>
                <w:p w14:paraId="0930888E" w14:textId="77777777" w:rsidR="00C61D39" w:rsidRPr="00BC4B24" w:rsidRDefault="00C61D39" w:rsidP="00C61D39">
                  <w:pPr>
                    <w:ind w:left="217" w:hanging="217"/>
                    <w:rPr>
                      <w:rFonts w:asciiTheme="majorHAnsi" w:hAnsiTheme="majorHAnsi" w:cstheme="majorHAnsi"/>
                      <w:lang w:val="en-US"/>
                    </w:rPr>
                  </w:pPr>
                  <w:r w:rsidRPr="00BC4B24">
                    <w:rPr>
                      <w:rFonts w:asciiTheme="majorHAnsi" w:hAnsiTheme="majorHAnsi" w:cstheme="majorHAnsi"/>
                      <w:lang w:val="en-US"/>
                    </w:rPr>
                    <w:t>3 - migration</w:t>
                  </w:r>
                </w:p>
              </w:tc>
            </w:tr>
            <w:tr w:rsidR="00C61D39" w:rsidRPr="00BC4B24" w14:paraId="4D9C4051" w14:textId="77777777" w:rsidTr="00C61D39">
              <w:trPr>
                <w:trHeight w:val="300"/>
              </w:trPr>
              <w:tc>
                <w:tcPr>
                  <w:tcW w:w="3712" w:type="dxa"/>
                  <w:tcBorders>
                    <w:top w:val="nil"/>
                    <w:left w:val="nil"/>
                    <w:bottom w:val="nil"/>
                    <w:right w:val="nil"/>
                  </w:tcBorders>
                  <w:shd w:val="clear" w:color="auto" w:fill="auto"/>
                  <w:noWrap/>
                  <w:vAlign w:val="bottom"/>
                  <w:hideMark/>
                </w:tcPr>
                <w:p w14:paraId="073D16B1" w14:textId="2F3798A6" w:rsidR="00C61D39" w:rsidRPr="00BC4B24" w:rsidRDefault="00C61D39" w:rsidP="00C61D39">
                  <w:pPr>
                    <w:ind w:left="217" w:right="-1212" w:hanging="217"/>
                    <w:rPr>
                      <w:rFonts w:asciiTheme="majorHAnsi" w:hAnsiTheme="majorHAnsi" w:cstheme="majorHAnsi"/>
                      <w:lang w:val="en-US"/>
                    </w:rPr>
                  </w:pPr>
                  <w:r w:rsidRPr="00BC4B24">
                    <w:rPr>
                      <w:rFonts w:asciiTheme="majorHAnsi" w:hAnsiTheme="majorHAnsi" w:cstheme="majorHAnsi"/>
                      <w:lang w:val="en-US"/>
                    </w:rPr>
                    <w:t>4 - second language learners</w:t>
                  </w:r>
                </w:p>
              </w:tc>
            </w:tr>
            <w:tr w:rsidR="00C61D39" w:rsidRPr="00BC4B24" w14:paraId="367E6AA8" w14:textId="77777777" w:rsidTr="00C61D39">
              <w:trPr>
                <w:trHeight w:val="300"/>
              </w:trPr>
              <w:tc>
                <w:tcPr>
                  <w:tcW w:w="3712" w:type="dxa"/>
                  <w:tcBorders>
                    <w:top w:val="nil"/>
                    <w:left w:val="nil"/>
                    <w:bottom w:val="nil"/>
                    <w:right w:val="nil"/>
                  </w:tcBorders>
                  <w:shd w:val="clear" w:color="auto" w:fill="auto"/>
                  <w:noWrap/>
                  <w:vAlign w:val="bottom"/>
                  <w:hideMark/>
                </w:tcPr>
                <w:p w14:paraId="7E5C5038" w14:textId="77777777" w:rsidR="00C61D39" w:rsidRPr="00BC4B24" w:rsidRDefault="00C61D39" w:rsidP="00C61D39">
                  <w:pPr>
                    <w:ind w:left="217" w:hanging="217"/>
                    <w:rPr>
                      <w:rFonts w:asciiTheme="majorHAnsi" w:hAnsiTheme="majorHAnsi" w:cstheme="majorHAnsi"/>
                      <w:lang w:val="en-US"/>
                    </w:rPr>
                  </w:pPr>
                  <w:r w:rsidRPr="00BC4B24">
                    <w:rPr>
                      <w:rFonts w:asciiTheme="majorHAnsi" w:hAnsiTheme="majorHAnsi" w:cstheme="majorHAnsi"/>
                      <w:lang w:val="en-US"/>
                    </w:rPr>
                    <w:t>5 - religion</w:t>
                  </w:r>
                </w:p>
              </w:tc>
            </w:tr>
            <w:tr w:rsidR="00C61D39" w:rsidRPr="00BC4B24" w14:paraId="4F51B119" w14:textId="77777777" w:rsidTr="00C61D39">
              <w:trPr>
                <w:trHeight w:val="300"/>
              </w:trPr>
              <w:tc>
                <w:tcPr>
                  <w:tcW w:w="3712" w:type="dxa"/>
                  <w:tcBorders>
                    <w:top w:val="nil"/>
                    <w:left w:val="nil"/>
                    <w:bottom w:val="nil"/>
                    <w:right w:val="nil"/>
                  </w:tcBorders>
                  <w:shd w:val="clear" w:color="auto" w:fill="auto"/>
                  <w:noWrap/>
                  <w:vAlign w:val="bottom"/>
                  <w:hideMark/>
                </w:tcPr>
                <w:p w14:paraId="2ACE81AE" w14:textId="154FFD7D" w:rsidR="00C61D39" w:rsidRPr="00BC4B24" w:rsidRDefault="00C61D39" w:rsidP="00C61D39">
                  <w:pPr>
                    <w:ind w:left="217" w:hanging="217"/>
                    <w:rPr>
                      <w:rFonts w:asciiTheme="majorHAnsi" w:hAnsiTheme="majorHAnsi" w:cstheme="majorHAnsi"/>
                      <w:lang w:val="en-US"/>
                    </w:rPr>
                  </w:pPr>
                  <w:r w:rsidRPr="00BC4B24">
                    <w:rPr>
                      <w:rFonts w:asciiTheme="majorHAnsi" w:hAnsiTheme="majorHAnsi" w:cstheme="majorHAnsi"/>
                      <w:lang w:val="en-US"/>
                    </w:rPr>
                    <w:t>6 - low socio-economic status</w:t>
                  </w:r>
                </w:p>
              </w:tc>
            </w:tr>
            <w:tr w:rsidR="00C61D39" w:rsidRPr="00BC4B24" w14:paraId="0E530C7E" w14:textId="77777777" w:rsidTr="00C61D39">
              <w:trPr>
                <w:trHeight w:val="300"/>
              </w:trPr>
              <w:tc>
                <w:tcPr>
                  <w:tcW w:w="3712" w:type="dxa"/>
                  <w:tcBorders>
                    <w:top w:val="nil"/>
                    <w:left w:val="nil"/>
                    <w:bottom w:val="nil"/>
                    <w:right w:val="nil"/>
                  </w:tcBorders>
                  <w:shd w:val="clear" w:color="auto" w:fill="auto"/>
                  <w:noWrap/>
                  <w:vAlign w:val="bottom"/>
                  <w:hideMark/>
                </w:tcPr>
                <w:p w14:paraId="0C03F177" w14:textId="77777777" w:rsidR="00C61D39" w:rsidRPr="00BC4B24" w:rsidRDefault="00C61D39" w:rsidP="00C61D39">
                  <w:pPr>
                    <w:ind w:left="217" w:hanging="217"/>
                    <w:rPr>
                      <w:rFonts w:asciiTheme="majorHAnsi" w:hAnsiTheme="majorHAnsi" w:cstheme="majorHAnsi"/>
                      <w:lang w:val="en-US"/>
                    </w:rPr>
                  </w:pPr>
                  <w:r w:rsidRPr="00BC4B24">
                    <w:rPr>
                      <w:rFonts w:asciiTheme="majorHAnsi" w:hAnsiTheme="majorHAnsi" w:cstheme="majorHAnsi"/>
                      <w:lang w:val="en-US"/>
                    </w:rPr>
                    <w:t>7 - at-risk students</w:t>
                  </w:r>
                </w:p>
              </w:tc>
            </w:tr>
            <w:tr w:rsidR="00C61D39" w:rsidRPr="00BC4B24" w14:paraId="2B4D5870" w14:textId="77777777" w:rsidTr="00C61D39">
              <w:trPr>
                <w:trHeight w:val="300"/>
              </w:trPr>
              <w:tc>
                <w:tcPr>
                  <w:tcW w:w="3712" w:type="dxa"/>
                  <w:tcBorders>
                    <w:top w:val="nil"/>
                    <w:left w:val="nil"/>
                    <w:bottom w:val="nil"/>
                    <w:right w:val="nil"/>
                  </w:tcBorders>
                  <w:shd w:val="clear" w:color="auto" w:fill="auto"/>
                  <w:noWrap/>
                  <w:vAlign w:val="bottom"/>
                  <w:hideMark/>
                </w:tcPr>
                <w:p w14:paraId="23130256" w14:textId="77777777" w:rsidR="00C61D39" w:rsidRPr="00BC4B24" w:rsidRDefault="00C61D39" w:rsidP="00C61D39">
                  <w:pPr>
                    <w:ind w:left="217" w:hanging="217"/>
                    <w:rPr>
                      <w:rFonts w:asciiTheme="majorHAnsi" w:hAnsiTheme="majorHAnsi" w:cstheme="majorHAnsi"/>
                      <w:lang w:val="en-US"/>
                    </w:rPr>
                  </w:pPr>
                  <w:r w:rsidRPr="00BC4B24">
                    <w:rPr>
                      <w:rFonts w:asciiTheme="majorHAnsi" w:hAnsiTheme="majorHAnsi" w:cstheme="majorHAnsi"/>
                      <w:lang w:val="en-US"/>
                    </w:rPr>
                    <w:t>8 - giftedness</w:t>
                  </w:r>
                </w:p>
              </w:tc>
            </w:tr>
            <w:tr w:rsidR="00C61D39" w:rsidRPr="00700232" w14:paraId="4CE6BA33" w14:textId="77777777" w:rsidTr="00C61D39">
              <w:trPr>
                <w:trHeight w:val="300"/>
              </w:trPr>
              <w:tc>
                <w:tcPr>
                  <w:tcW w:w="3712" w:type="dxa"/>
                  <w:tcBorders>
                    <w:top w:val="nil"/>
                    <w:left w:val="nil"/>
                    <w:bottom w:val="nil"/>
                    <w:right w:val="nil"/>
                  </w:tcBorders>
                  <w:shd w:val="clear" w:color="auto" w:fill="auto"/>
                  <w:noWrap/>
                  <w:vAlign w:val="bottom"/>
                  <w:hideMark/>
                </w:tcPr>
                <w:p w14:paraId="51468732" w14:textId="77777777" w:rsidR="00C61D39" w:rsidRPr="00BC4B24" w:rsidRDefault="00C61D39" w:rsidP="00C61D39">
                  <w:pPr>
                    <w:ind w:left="217" w:hanging="217"/>
                    <w:rPr>
                      <w:rFonts w:asciiTheme="majorHAnsi" w:hAnsiTheme="majorHAnsi" w:cstheme="majorHAnsi"/>
                      <w:lang w:val="en-US"/>
                    </w:rPr>
                  </w:pPr>
                  <w:r w:rsidRPr="00BC4B24">
                    <w:rPr>
                      <w:rFonts w:asciiTheme="majorHAnsi" w:hAnsiTheme="majorHAnsi" w:cstheme="majorHAnsi"/>
                      <w:lang w:val="en-US"/>
                    </w:rPr>
                    <w:t>9 - combination</w:t>
                  </w:r>
                </w:p>
                <w:p w14:paraId="19BD6015" w14:textId="77777777" w:rsidR="00C61D39" w:rsidRPr="00BC4B24" w:rsidRDefault="00C61D39" w:rsidP="00C61D39">
                  <w:pPr>
                    <w:ind w:left="217" w:hanging="217"/>
                    <w:rPr>
                      <w:rFonts w:asciiTheme="majorHAnsi" w:hAnsiTheme="majorHAnsi" w:cstheme="majorHAnsi"/>
                      <w:lang w:val="en-US"/>
                    </w:rPr>
                  </w:pPr>
                  <w:r w:rsidRPr="00BC4B24">
                    <w:rPr>
                      <w:rFonts w:asciiTheme="majorHAnsi" w:hAnsiTheme="majorHAnsi" w:cstheme="majorHAnsi"/>
                      <w:lang w:val="en-US"/>
                    </w:rPr>
                    <w:t>10 - sexual orientation</w:t>
                  </w:r>
                </w:p>
                <w:p w14:paraId="111BD415" w14:textId="77777777" w:rsidR="00C61D39" w:rsidRPr="00BC4B24" w:rsidRDefault="00C61D39" w:rsidP="00C61D39">
                  <w:pPr>
                    <w:ind w:left="217" w:hanging="217"/>
                    <w:rPr>
                      <w:rFonts w:asciiTheme="majorHAnsi" w:hAnsiTheme="majorHAnsi" w:cstheme="majorHAnsi"/>
                      <w:lang w:val="en-US"/>
                    </w:rPr>
                  </w:pPr>
                  <w:r w:rsidRPr="00BC4B24">
                    <w:rPr>
                      <w:rFonts w:asciiTheme="majorHAnsi" w:hAnsiTheme="majorHAnsi" w:cstheme="majorHAnsi"/>
                      <w:lang w:val="en-US"/>
                    </w:rPr>
                    <w:t>11 - psychological diseases</w:t>
                  </w:r>
                </w:p>
                <w:p w14:paraId="73A3E3EC" w14:textId="77777777" w:rsidR="00C61D39" w:rsidRPr="00BC4B24" w:rsidRDefault="00C61D39" w:rsidP="00C61D39">
                  <w:pPr>
                    <w:ind w:left="217" w:hanging="217"/>
                    <w:rPr>
                      <w:rFonts w:asciiTheme="majorHAnsi" w:hAnsiTheme="majorHAnsi" w:cstheme="majorHAnsi"/>
                      <w:lang w:val="en-US"/>
                    </w:rPr>
                  </w:pPr>
                  <w:r w:rsidRPr="00BC4B24">
                    <w:rPr>
                      <w:rFonts w:asciiTheme="majorHAnsi" w:hAnsiTheme="majorHAnsi" w:cstheme="majorHAnsi"/>
                      <w:lang w:val="en-US"/>
                    </w:rPr>
                    <w:t>12 - other</w:t>
                  </w:r>
                </w:p>
                <w:p w14:paraId="716BBAB6" w14:textId="77777777" w:rsidR="00C61D39" w:rsidRPr="00BC4B24" w:rsidRDefault="00C61D39" w:rsidP="00C61D39">
                  <w:pPr>
                    <w:ind w:left="217" w:hanging="217"/>
                    <w:rPr>
                      <w:rFonts w:asciiTheme="majorHAnsi" w:hAnsiTheme="majorHAnsi" w:cstheme="majorHAnsi"/>
                      <w:lang w:val="en-US"/>
                    </w:rPr>
                  </w:pPr>
                </w:p>
              </w:tc>
            </w:tr>
          </w:tbl>
          <w:p w14:paraId="4A820786" w14:textId="77777777" w:rsidR="00C61D39" w:rsidRPr="00BC4B24" w:rsidRDefault="00C61D39" w:rsidP="00A06CFC">
            <w:pPr>
              <w:ind w:left="217" w:hanging="217"/>
              <w:rPr>
                <w:rFonts w:asciiTheme="majorHAnsi" w:hAnsiTheme="majorHAnsi" w:cstheme="majorHAnsi"/>
                <w:lang w:val="en-US"/>
              </w:rPr>
            </w:pPr>
          </w:p>
        </w:tc>
      </w:tr>
      <w:tr w:rsidR="00493F16" w:rsidRPr="00700232" w14:paraId="04E5EA7F" w14:textId="77777777" w:rsidTr="00B60D3F">
        <w:tc>
          <w:tcPr>
            <w:tcW w:w="1696" w:type="dxa"/>
          </w:tcPr>
          <w:p w14:paraId="6A2D5B96"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PDtype</w:t>
            </w:r>
          </w:p>
        </w:tc>
        <w:tc>
          <w:tcPr>
            <w:tcW w:w="1276" w:type="dxa"/>
          </w:tcPr>
          <w:p w14:paraId="691F7935"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categorical</w:t>
            </w:r>
          </w:p>
        </w:tc>
        <w:tc>
          <w:tcPr>
            <w:tcW w:w="4253" w:type="dxa"/>
          </w:tcPr>
          <w:p w14:paraId="7779DFC9"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name used in the publication for the type of professional development program, if further terms are being used please choose ‘other’ and indicate it in the next column</w:t>
            </w:r>
          </w:p>
          <w:p w14:paraId="198B13B0" w14:textId="77777777" w:rsidR="00C61D39" w:rsidRPr="00BC4B24" w:rsidRDefault="00C61D39" w:rsidP="00A06CFC">
            <w:pPr>
              <w:ind w:left="217" w:hanging="217"/>
              <w:rPr>
                <w:rFonts w:asciiTheme="majorHAnsi" w:hAnsiTheme="majorHAnsi" w:cstheme="majorHAnsi"/>
                <w:lang w:val="en-US"/>
              </w:rPr>
            </w:pPr>
          </w:p>
        </w:tc>
        <w:tc>
          <w:tcPr>
            <w:tcW w:w="2835" w:type="dxa"/>
          </w:tcPr>
          <w:p w14:paraId="077F0F8C" w14:textId="77777777" w:rsidR="00C61D39" w:rsidRPr="00BC4B24" w:rsidRDefault="00C61D39" w:rsidP="00A06CFC">
            <w:pPr>
              <w:ind w:left="217" w:hanging="217"/>
              <w:rPr>
                <w:rFonts w:asciiTheme="majorHAnsi" w:hAnsiTheme="majorHAnsi" w:cstheme="majorHAnsi"/>
                <w:lang w:val="en-US"/>
              </w:rPr>
            </w:pPr>
            <w:r w:rsidRPr="00BC4B24">
              <w:rPr>
                <w:rFonts w:asciiTheme="majorHAnsi" w:hAnsiTheme="majorHAnsi" w:cstheme="majorHAnsi"/>
                <w:lang w:val="en-US"/>
              </w:rPr>
              <w:t>1 - informative seminar</w:t>
            </w:r>
          </w:p>
          <w:p w14:paraId="308421B6" w14:textId="77777777" w:rsidR="00C61D39" w:rsidRPr="00BC4B24" w:rsidRDefault="00C61D39" w:rsidP="00A06CFC">
            <w:pPr>
              <w:ind w:left="217" w:hanging="217"/>
              <w:rPr>
                <w:rFonts w:asciiTheme="majorHAnsi" w:hAnsiTheme="majorHAnsi" w:cstheme="majorHAnsi"/>
                <w:i/>
                <w:lang w:val="en-US"/>
              </w:rPr>
            </w:pPr>
            <w:r w:rsidRPr="00BC4B24">
              <w:rPr>
                <w:rFonts w:asciiTheme="majorHAnsi" w:hAnsiTheme="majorHAnsi" w:cstheme="majorHAnsi"/>
                <w:lang w:val="en-US"/>
              </w:rPr>
              <w:t>2 - workshop</w:t>
            </w:r>
          </w:p>
          <w:p w14:paraId="580E1144" w14:textId="77777777" w:rsidR="00C61D39" w:rsidRPr="00BC4B24" w:rsidRDefault="00C61D39" w:rsidP="00A06CFC">
            <w:pPr>
              <w:ind w:left="217" w:hanging="217"/>
              <w:rPr>
                <w:rFonts w:asciiTheme="majorHAnsi" w:hAnsiTheme="majorHAnsi" w:cstheme="majorHAnsi"/>
                <w:lang w:val="en-US"/>
              </w:rPr>
            </w:pPr>
            <w:r w:rsidRPr="00BC4B24">
              <w:rPr>
                <w:rFonts w:asciiTheme="majorHAnsi" w:hAnsiTheme="majorHAnsi" w:cstheme="majorHAnsi"/>
                <w:lang w:val="en-US"/>
              </w:rPr>
              <w:t>3 – training</w:t>
            </w:r>
          </w:p>
          <w:p w14:paraId="2EB948DA" w14:textId="77777777" w:rsidR="00C61D39" w:rsidRPr="00BC4B24" w:rsidRDefault="00C61D39" w:rsidP="00A06CFC">
            <w:pPr>
              <w:ind w:left="217" w:hanging="217"/>
              <w:rPr>
                <w:rFonts w:asciiTheme="majorHAnsi" w:hAnsiTheme="majorHAnsi" w:cstheme="majorHAnsi"/>
                <w:i/>
                <w:lang w:val="en-US"/>
              </w:rPr>
            </w:pPr>
            <w:r w:rsidRPr="00BC4B24">
              <w:rPr>
                <w:rFonts w:asciiTheme="majorHAnsi" w:hAnsiTheme="majorHAnsi" w:cstheme="majorHAnsi"/>
                <w:lang w:val="en-US"/>
              </w:rPr>
              <w:t xml:space="preserve">4 - university course </w:t>
            </w:r>
          </w:p>
          <w:p w14:paraId="152CA34C" w14:textId="2FCEC240" w:rsidR="00C61D39" w:rsidRPr="00BC4B24" w:rsidRDefault="00C61D39" w:rsidP="00A06CFC">
            <w:pPr>
              <w:ind w:left="217" w:hanging="217"/>
              <w:rPr>
                <w:rFonts w:asciiTheme="majorHAnsi" w:hAnsiTheme="majorHAnsi" w:cstheme="majorHAnsi"/>
                <w:lang w:val="en-US"/>
              </w:rPr>
            </w:pPr>
            <w:r w:rsidRPr="00BC4B24">
              <w:rPr>
                <w:rFonts w:asciiTheme="majorHAnsi" w:hAnsiTheme="majorHAnsi" w:cstheme="majorHAnsi"/>
                <w:lang w:val="en-US"/>
              </w:rPr>
              <w:t xml:space="preserve">5 - on-site training </w:t>
            </w:r>
            <w:r w:rsidRPr="00BC4B24">
              <w:rPr>
                <w:rFonts w:asciiTheme="majorHAnsi" w:hAnsiTheme="majorHAnsi" w:cstheme="majorHAnsi"/>
                <w:i/>
                <w:lang w:val="en-US"/>
              </w:rPr>
              <w:t>(placed at school)</w:t>
            </w:r>
          </w:p>
          <w:p w14:paraId="6C8154C0" w14:textId="77777777" w:rsidR="00C61D39" w:rsidRPr="00BC4B24" w:rsidRDefault="00C61D39" w:rsidP="00A06CFC">
            <w:pPr>
              <w:ind w:left="217" w:hanging="217"/>
              <w:rPr>
                <w:rFonts w:asciiTheme="majorHAnsi" w:hAnsiTheme="majorHAnsi" w:cstheme="majorHAnsi"/>
                <w:lang w:val="en-US"/>
              </w:rPr>
            </w:pPr>
            <w:r w:rsidRPr="00BC4B24">
              <w:rPr>
                <w:rFonts w:asciiTheme="majorHAnsi" w:hAnsiTheme="majorHAnsi" w:cstheme="majorHAnsi"/>
                <w:lang w:val="en-US"/>
              </w:rPr>
              <w:t>6 - online course</w:t>
            </w:r>
          </w:p>
          <w:p w14:paraId="389D4828" w14:textId="77777777" w:rsidR="00C61D39" w:rsidRPr="00BC4B24" w:rsidRDefault="00C61D39" w:rsidP="00A06CFC">
            <w:pPr>
              <w:ind w:left="217" w:hanging="217"/>
              <w:rPr>
                <w:rFonts w:asciiTheme="majorHAnsi" w:hAnsiTheme="majorHAnsi" w:cstheme="majorHAnsi"/>
                <w:lang w:val="en-US"/>
              </w:rPr>
            </w:pPr>
            <w:r w:rsidRPr="00BC4B24">
              <w:rPr>
                <w:rFonts w:asciiTheme="majorHAnsi" w:hAnsiTheme="majorHAnsi" w:cstheme="majorHAnsi"/>
                <w:lang w:val="en-US"/>
              </w:rPr>
              <w:t xml:space="preserve">7 - blended learning course </w:t>
            </w:r>
            <w:r w:rsidRPr="00BC4B24">
              <w:rPr>
                <w:rFonts w:asciiTheme="majorHAnsi" w:hAnsiTheme="majorHAnsi" w:cstheme="majorHAnsi"/>
                <w:i/>
                <w:lang w:val="en-US"/>
              </w:rPr>
              <w:t>(mixture of attendance and online sessions)</w:t>
            </w:r>
          </w:p>
        </w:tc>
      </w:tr>
      <w:tr w:rsidR="00493F16" w:rsidRPr="00700232" w14:paraId="1C2A1929" w14:textId="77777777" w:rsidTr="00B60D3F">
        <w:tc>
          <w:tcPr>
            <w:tcW w:w="1696" w:type="dxa"/>
          </w:tcPr>
          <w:p w14:paraId="0846146D"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PDduration</w:t>
            </w:r>
          </w:p>
        </w:tc>
        <w:tc>
          <w:tcPr>
            <w:tcW w:w="1276" w:type="dxa"/>
          </w:tcPr>
          <w:p w14:paraId="038A48A8"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numeric</w:t>
            </w:r>
          </w:p>
        </w:tc>
        <w:tc>
          <w:tcPr>
            <w:tcW w:w="4253" w:type="dxa"/>
          </w:tcPr>
          <w:p w14:paraId="6B120B34" w14:textId="77777777" w:rsidR="00C61D39" w:rsidRPr="00BC4B24" w:rsidRDefault="00C61D39" w:rsidP="00B60D3F">
            <w:pPr>
              <w:ind w:left="34"/>
              <w:rPr>
                <w:rFonts w:asciiTheme="majorHAnsi" w:hAnsiTheme="majorHAnsi" w:cstheme="majorHAnsi"/>
                <w:lang w:val="en-US"/>
              </w:rPr>
            </w:pPr>
            <w:r w:rsidRPr="00BC4B24">
              <w:rPr>
                <w:rFonts w:asciiTheme="majorHAnsi" w:hAnsiTheme="majorHAnsi" w:cstheme="majorHAnsi"/>
                <w:lang w:val="en-US"/>
              </w:rPr>
              <w:t>Hours spent in professional development program</w:t>
            </w:r>
          </w:p>
        </w:tc>
        <w:tc>
          <w:tcPr>
            <w:tcW w:w="2835" w:type="dxa"/>
          </w:tcPr>
          <w:p w14:paraId="2E44B03E" w14:textId="77777777" w:rsidR="00C61D39" w:rsidRPr="00BC4B24" w:rsidRDefault="00C61D39" w:rsidP="00A06CFC">
            <w:pPr>
              <w:ind w:left="217" w:hanging="217"/>
              <w:rPr>
                <w:rFonts w:asciiTheme="majorHAnsi" w:hAnsiTheme="majorHAnsi" w:cstheme="majorHAnsi"/>
                <w:i/>
                <w:lang w:val="en-US"/>
              </w:rPr>
            </w:pPr>
          </w:p>
        </w:tc>
      </w:tr>
      <w:tr w:rsidR="00493F16" w:rsidRPr="00700232" w14:paraId="650BD51D" w14:textId="77777777" w:rsidTr="00B60D3F">
        <w:tc>
          <w:tcPr>
            <w:tcW w:w="1696" w:type="dxa"/>
          </w:tcPr>
          <w:p w14:paraId="1613FD2F"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PDtimespan</w:t>
            </w:r>
          </w:p>
        </w:tc>
        <w:tc>
          <w:tcPr>
            <w:tcW w:w="1276" w:type="dxa"/>
          </w:tcPr>
          <w:p w14:paraId="17E4ABE6"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string</w:t>
            </w:r>
          </w:p>
        </w:tc>
        <w:tc>
          <w:tcPr>
            <w:tcW w:w="4253" w:type="dxa"/>
          </w:tcPr>
          <w:p w14:paraId="3AA35665" w14:textId="3DBD2430"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Time span from first to last session</w:t>
            </w:r>
            <w:r w:rsidR="00F06FDA" w:rsidRPr="00BC4B24">
              <w:rPr>
                <w:rFonts w:asciiTheme="majorHAnsi" w:hAnsiTheme="majorHAnsi" w:cstheme="majorHAnsi"/>
                <w:lang w:val="en-US"/>
              </w:rPr>
              <w:t xml:space="preserve"> in weeks</w:t>
            </w:r>
          </w:p>
        </w:tc>
        <w:tc>
          <w:tcPr>
            <w:tcW w:w="2835" w:type="dxa"/>
          </w:tcPr>
          <w:p w14:paraId="2736313E" w14:textId="77777777" w:rsidR="00C61D39" w:rsidRPr="00BC4B24" w:rsidRDefault="00C61D39" w:rsidP="00A06CFC">
            <w:pPr>
              <w:ind w:left="217" w:hanging="217"/>
              <w:rPr>
                <w:rFonts w:asciiTheme="majorHAnsi" w:hAnsiTheme="majorHAnsi" w:cstheme="majorHAnsi"/>
                <w:i/>
                <w:lang w:val="en-US"/>
              </w:rPr>
            </w:pPr>
          </w:p>
        </w:tc>
      </w:tr>
      <w:tr w:rsidR="00493F16" w:rsidRPr="00BC4B24" w14:paraId="601D553A" w14:textId="77777777" w:rsidTr="00B60D3F">
        <w:tc>
          <w:tcPr>
            <w:tcW w:w="1696" w:type="dxa"/>
          </w:tcPr>
          <w:p w14:paraId="11FB9F37"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practice</w:t>
            </w:r>
          </w:p>
          <w:p w14:paraId="7D17C71C"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opportunity</w:t>
            </w:r>
          </w:p>
        </w:tc>
        <w:tc>
          <w:tcPr>
            <w:tcW w:w="1276" w:type="dxa"/>
          </w:tcPr>
          <w:p w14:paraId="143E7DFA"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dummy</w:t>
            </w:r>
          </w:p>
        </w:tc>
        <w:tc>
          <w:tcPr>
            <w:tcW w:w="4253" w:type="dxa"/>
          </w:tcPr>
          <w:p w14:paraId="3C739C96" w14:textId="655B89D9" w:rsidR="00C61D39" w:rsidRPr="00BC4B24" w:rsidRDefault="00F06FDA" w:rsidP="00A06CFC">
            <w:pPr>
              <w:rPr>
                <w:rFonts w:asciiTheme="majorHAnsi" w:hAnsiTheme="majorHAnsi" w:cstheme="majorHAnsi"/>
                <w:lang w:val="en-US"/>
              </w:rPr>
            </w:pPr>
            <w:r w:rsidRPr="00BC4B24">
              <w:rPr>
                <w:rFonts w:asciiTheme="majorHAnsi" w:hAnsiTheme="majorHAnsi" w:cstheme="majorHAnsi"/>
                <w:lang w:val="en-US"/>
              </w:rPr>
              <w:t>D</w:t>
            </w:r>
            <w:r w:rsidR="00C61D39" w:rsidRPr="00BC4B24">
              <w:rPr>
                <w:rFonts w:asciiTheme="majorHAnsi" w:hAnsiTheme="majorHAnsi" w:cstheme="majorHAnsi"/>
                <w:lang w:val="en-US"/>
              </w:rPr>
              <w:t>oes the professional development program provide opportunity to practice inclusive strategies in the professional development session?</w:t>
            </w:r>
          </w:p>
        </w:tc>
        <w:tc>
          <w:tcPr>
            <w:tcW w:w="2835" w:type="dxa"/>
          </w:tcPr>
          <w:p w14:paraId="6C2199FC" w14:textId="04FB4C25" w:rsidR="00C61D39" w:rsidRPr="00BC4B24" w:rsidRDefault="00F06FDA" w:rsidP="00A06CFC">
            <w:pPr>
              <w:ind w:left="217" w:hanging="217"/>
              <w:rPr>
                <w:rFonts w:asciiTheme="majorHAnsi" w:hAnsiTheme="majorHAnsi" w:cstheme="majorHAnsi"/>
                <w:i/>
                <w:lang w:val="en-US"/>
              </w:rPr>
            </w:pPr>
            <w:r w:rsidRPr="00BC4B24">
              <w:rPr>
                <w:rFonts w:asciiTheme="majorHAnsi" w:hAnsiTheme="majorHAnsi" w:cstheme="majorHAnsi"/>
                <w:lang w:val="en-US"/>
              </w:rPr>
              <w:t>Yes/No</w:t>
            </w:r>
          </w:p>
        </w:tc>
      </w:tr>
      <w:tr w:rsidR="00493F16" w:rsidRPr="00BC4B24" w14:paraId="5BB7F292" w14:textId="77777777" w:rsidTr="00B60D3F">
        <w:tc>
          <w:tcPr>
            <w:tcW w:w="1696" w:type="dxa"/>
          </w:tcPr>
          <w:p w14:paraId="35CCEE8E" w14:textId="28DD665D"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casestudies</w:t>
            </w:r>
          </w:p>
        </w:tc>
        <w:tc>
          <w:tcPr>
            <w:tcW w:w="1276" w:type="dxa"/>
          </w:tcPr>
          <w:p w14:paraId="11E87D81" w14:textId="7A6C6EBA"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Dummy</w:t>
            </w:r>
          </w:p>
        </w:tc>
        <w:tc>
          <w:tcPr>
            <w:tcW w:w="4253" w:type="dxa"/>
          </w:tcPr>
          <w:p w14:paraId="1F236F05" w14:textId="20EBD53D"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Are case studies used for practice in PD sessions?</w:t>
            </w:r>
          </w:p>
        </w:tc>
        <w:tc>
          <w:tcPr>
            <w:tcW w:w="2835" w:type="dxa"/>
          </w:tcPr>
          <w:p w14:paraId="2D66CC4A" w14:textId="2C4289A1" w:rsidR="00F06FDA" w:rsidRPr="00BC4B24" w:rsidRDefault="00F06FDA" w:rsidP="00A06CFC">
            <w:pPr>
              <w:ind w:left="217" w:hanging="217"/>
              <w:rPr>
                <w:rFonts w:asciiTheme="majorHAnsi" w:hAnsiTheme="majorHAnsi" w:cstheme="majorHAnsi"/>
                <w:lang w:val="en-US"/>
              </w:rPr>
            </w:pPr>
            <w:r w:rsidRPr="00BC4B24">
              <w:rPr>
                <w:rFonts w:asciiTheme="majorHAnsi" w:hAnsiTheme="majorHAnsi" w:cstheme="majorHAnsi"/>
                <w:lang w:val="en-US"/>
              </w:rPr>
              <w:t>Yes/No</w:t>
            </w:r>
          </w:p>
        </w:tc>
      </w:tr>
      <w:tr w:rsidR="00493F16" w:rsidRPr="00BC4B24" w14:paraId="4F672E5C" w14:textId="77777777" w:rsidTr="00B60D3F">
        <w:tc>
          <w:tcPr>
            <w:tcW w:w="1696" w:type="dxa"/>
          </w:tcPr>
          <w:p w14:paraId="11DB3120" w14:textId="7B88620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Implementation planning</w:t>
            </w:r>
          </w:p>
        </w:tc>
        <w:tc>
          <w:tcPr>
            <w:tcW w:w="1276" w:type="dxa"/>
          </w:tcPr>
          <w:p w14:paraId="20F85445" w14:textId="1EDA214F"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dummy</w:t>
            </w:r>
          </w:p>
        </w:tc>
        <w:tc>
          <w:tcPr>
            <w:tcW w:w="4253" w:type="dxa"/>
          </w:tcPr>
          <w:p w14:paraId="71C5A505" w14:textId="7D2F9A12"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Is the implementation of content provided planned in the PD sessions?</w:t>
            </w:r>
          </w:p>
        </w:tc>
        <w:tc>
          <w:tcPr>
            <w:tcW w:w="2835" w:type="dxa"/>
          </w:tcPr>
          <w:p w14:paraId="4658955F" w14:textId="2636AC50" w:rsidR="00F06FDA" w:rsidRPr="00BC4B24" w:rsidRDefault="00F06FDA" w:rsidP="00A06CFC">
            <w:pPr>
              <w:ind w:left="217" w:hanging="217"/>
              <w:rPr>
                <w:rFonts w:asciiTheme="majorHAnsi" w:hAnsiTheme="majorHAnsi" w:cstheme="majorHAnsi"/>
                <w:lang w:val="en-US"/>
              </w:rPr>
            </w:pPr>
            <w:r w:rsidRPr="00BC4B24">
              <w:rPr>
                <w:rFonts w:asciiTheme="majorHAnsi" w:hAnsiTheme="majorHAnsi" w:cstheme="majorHAnsi"/>
                <w:lang w:val="en-US"/>
              </w:rPr>
              <w:t>Yes/No</w:t>
            </w:r>
          </w:p>
        </w:tc>
      </w:tr>
      <w:tr w:rsidR="00493F16" w:rsidRPr="00BC4B24" w14:paraId="66475ED7" w14:textId="77777777" w:rsidTr="00B60D3F">
        <w:tc>
          <w:tcPr>
            <w:tcW w:w="1696" w:type="dxa"/>
          </w:tcPr>
          <w:p w14:paraId="188D7AF5"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certification</w:t>
            </w:r>
          </w:p>
        </w:tc>
        <w:tc>
          <w:tcPr>
            <w:tcW w:w="1276" w:type="dxa"/>
          </w:tcPr>
          <w:p w14:paraId="06B2BB36"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dummy</w:t>
            </w:r>
          </w:p>
        </w:tc>
        <w:tc>
          <w:tcPr>
            <w:tcW w:w="4253" w:type="dxa"/>
          </w:tcPr>
          <w:p w14:paraId="11C4AE8F"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Do participants receive a certification after finishing the professional development program?</w:t>
            </w:r>
          </w:p>
        </w:tc>
        <w:tc>
          <w:tcPr>
            <w:tcW w:w="2835" w:type="dxa"/>
          </w:tcPr>
          <w:p w14:paraId="003AAE8F" w14:textId="4B9D0D77" w:rsidR="00C61D39" w:rsidRPr="00BC4B24" w:rsidRDefault="00F06FDA" w:rsidP="00A06CFC">
            <w:pPr>
              <w:ind w:left="217" w:hanging="217"/>
              <w:rPr>
                <w:rFonts w:asciiTheme="majorHAnsi" w:hAnsiTheme="majorHAnsi" w:cstheme="majorHAnsi"/>
                <w:lang w:val="en-US"/>
              </w:rPr>
            </w:pPr>
            <w:r w:rsidRPr="00BC4B24">
              <w:rPr>
                <w:rFonts w:asciiTheme="majorHAnsi" w:hAnsiTheme="majorHAnsi" w:cstheme="majorHAnsi"/>
                <w:lang w:val="en-US"/>
              </w:rPr>
              <w:t>Yes/No</w:t>
            </w:r>
          </w:p>
        </w:tc>
      </w:tr>
      <w:tr w:rsidR="00493F16" w:rsidRPr="00700232" w14:paraId="34551D82" w14:textId="77777777" w:rsidTr="00B60D3F">
        <w:tc>
          <w:tcPr>
            <w:tcW w:w="1696" w:type="dxa"/>
          </w:tcPr>
          <w:p w14:paraId="5B0E5577"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jointPD</w:t>
            </w:r>
          </w:p>
        </w:tc>
        <w:tc>
          <w:tcPr>
            <w:tcW w:w="1276" w:type="dxa"/>
          </w:tcPr>
          <w:p w14:paraId="4FF1AC04"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dummy</w:t>
            </w:r>
          </w:p>
        </w:tc>
        <w:tc>
          <w:tcPr>
            <w:tcW w:w="4253" w:type="dxa"/>
          </w:tcPr>
          <w:p w14:paraId="056103FA"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 xml:space="preserve">Is it mentioned that joint participation in the professional development program </w:t>
            </w:r>
            <w:r w:rsidRPr="00BC4B24">
              <w:rPr>
                <w:rFonts w:asciiTheme="majorHAnsi" w:hAnsiTheme="majorHAnsi" w:cstheme="majorHAnsi"/>
                <w:lang w:val="en-US"/>
              </w:rPr>
              <w:lastRenderedPageBreak/>
              <w:t>was required? With whom were educators asked to participate?</w:t>
            </w:r>
          </w:p>
        </w:tc>
        <w:tc>
          <w:tcPr>
            <w:tcW w:w="2835" w:type="dxa"/>
          </w:tcPr>
          <w:p w14:paraId="75E23E39" w14:textId="77777777" w:rsidR="00C61D39" w:rsidRPr="00BC4B24" w:rsidRDefault="00C61D39" w:rsidP="00A06CFC">
            <w:pPr>
              <w:ind w:left="217" w:hanging="217"/>
              <w:rPr>
                <w:rFonts w:asciiTheme="majorHAnsi" w:hAnsiTheme="majorHAnsi" w:cstheme="majorHAnsi"/>
                <w:lang w:val="en-US"/>
              </w:rPr>
            </w:pPr>
            <w:r w:rsidRPr="00BC4B24">
              <w:rPr>
                <w:rFonts w:asciiTheme="majorHAnsi" w:hAnsiTheme="majorHAnsi" w:cstheme="majorHAnsi"/>
                <w:lang w:val="en-US"/>
              </w:rPr>
              <w:lastRenderedPageBreak/>
              <w:t>1 - single participation</w:t>
            </w:r>
          </w:p>
          <w:p w14:paraId="0379F796" w14:textId="77777777" w:rsidR="00C61D39" w:rsidRPr="00BC4B24" w:rsidRDefault="00C61D39" w:rsidP="00A06CFC">
            <w:pPr>
              <w:ind w:left="217" w:hanging="217"/>
              <w:rPr>
                <w:rFonts w:asciiTheme="majorHAnsi" w:hAnsiTheme="majorHAnsi" w:cstheme="majorHAnsi"/>
                <w:lang w:val="en-US"/>
              </w:rPr>
            </w:pPr>
            <w:r w:rsidRPr="00BC4B24">
              <w:rPr>
                <w:rFonts w:asciiTheme="majorHAnsi" w:hAnsiTheme="majorHAnsi" w:cstheme="majorHAnsi"/>
                <w:lang w:val="en-US"/>
              </w:rPr>
              <w:t>2 - joint participation (at least two colleagues)</w:t>
            </w:r>
          </w:p>
          <w:p w14:paraId="791BF81A" w14:textId="77777777" w:rsidR="00C61D39" w:rsidRPr="00BC4B24" w:rsidRDefault="00C61D39" w:rsidP="00A06CFC">
            <w:pPr>
              <w:ind w:left="217" w:hanging="217"/>
              <w:rPr>
                <w:rFonts w:asciiTheme="majorHAnsi" w:hAnsiTheme="majorHAnsi" w:cstheme="majorHAnsi"/>
                <w:lang w:val="en-US"/>
              </w:rPr>
            </w:pPr>
            <w:r w:rsidRPr="00BC4B24">
              <w:rPr>
                <w:rFonts w:asciiTheme="majorHAnsi" w:hAnsiTheme="majorHAnsi" w:cstheme="majorHAnsi"/>
                <w:lang w:val="en-US"/>
              </w:rPr>
              <w:lastRenderedPageBreak/>
              <w:t>3 - team participation</w:t>
            </w:r>
          </w:p>
          <w:p w14:paraId="4109E9A4" w14:textId="77777777" w:rsidR="00C61D39" w:rsidRPr="00BC4B24" w:rsidRDefault="00C61D39" w:rsidP="00A06CFC">
            <w:pPr>
              <w:ind w:left="217" w:hanging="217"/>
              <w:rPr>
                <w:rFonts w:asciiTheme="majorHAnsi" w:hAnsiTheme="majorHAnsi" w:cstheme="majorHAnsi"/>
                <w:lang w:val="en-US"/>
              </w:rPr>
            </w:pPr>
            <w:r w:rsidRPr="00BC4B24">
              <w:rPr>
                <w:rFonts w:asciiTheme="majorHAnsi" w:hAnsiTheme="majorHAnsi" w:cstheme="majorHAnsi"/>
                <w:lang w:val="en-US"/>
              </w:rPr>
              <w:t>4 - school participation (all/most school staff)</w:t>
            </w:r>
          </w:p>
        </w:tc>
      </w:tr>
      <w:tr w:rsidR="00493F16" w:rsidRPr="00BC4B24" w14:paraId="64B1BB80" w14:textId="77777777" w:rsidTr="00B60D3F">
        <w:tc>
          <w:tcPr>
            <w:tcW w:w="1696" w:type="dxa"/>
          </w:tcPr>
          <w:p w14:paraId="4059D167"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lastRenderedPageBreak/>
              <w:t>coaching</w:t>
            </w:r>
          </w:p>
        </w:tc>
        <w:tc>
          <w:tcPr>
            <w:tcW w:w="1276" w:type="dxa"/>
          </w:tcPr>
          <w:p w14:paraId="50C339B4"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dummy</w:t>
            </w:r>
          </w:p>
        </w:tc>
        <w:tc>
          <w:tcPr>
            <w:tcW w:w="4253" w:type="dxa"/>
          </w:tcPr>
          <w:p w14:paraId="6C898DB2"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Does the professional development program offer additional coaching?</w:t>
            </w:r>
          </w:p>
        </w:tc>
        <w:tc>
          <w:tcPr>
            <w:tcW w:w="2835" w:type="dxa"/>
          </w:tcPr>
          <w:p w14:paraId="547D444A" w14:textId="056AFF7C" w:rsidR="00C61D39" w:rsidRPr="00BC4B24" w:rsidRDefault="00F06FDA" w:rsidP="00A06CFC">
            <w:pPr>
              <w:ind w:left="217" w:hanging="217"/>
              <w:rPr>
                <w:rFonts w:asciiTheme="majorHAnsi" w:hAnsiTheme="majorHAnsi" w:cstheme="majorHAnsi"/>
                <w:i/>
                <w:lang w:val="en-US"/>
              </w:rPr>
            </w:pPr>
            <w:r w:rsidRPr="00BC4B24">
              <w:rPr>
                <w:rFonts w:asciiTheme="majorHAnsi" w:hAnsiTheme="majorHAnsi" w:cstheme="majorHAnsi"/>
                <w:lang w:val="en-US"/>
              </w:rPr>
              <w:t>Yes/No</w:t>
            </w:r>
          </w:p>
        </w:tc>
      </w:tr>
      <w:tr w:rsidR="00493F16" w:rsidRPr="00BC4B24" w14:paraId="033615A5" w14:textId="77777777" w:rsidTr="00B60D3F">
        <w:tc>
          <w:tcPr>
            <w:tcW w:w="1696" w:type="dxa"/>
          </w:tcPr>
          <w:p w14:paraId="1172F791"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topic</w:t>
            </w:r>
          </w:p>
        </w:tc>
        <w:tc>
          <w:tcPr>
            <w:tcW w:w="1276" w:type="dxa"/>
          </w:tcPr>
          <w:p w14:paraId="029035E5"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dummy</w:t>
            </w:r>
          </w:p>
        </w:tc>
        <w:tc>
          <w:tcPr>
            <w:tcW w:w="4253" w:type="dxa"/>
          </w:tcPr>
          <w:p w14:paraId="717038DA"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Does the professional development program address inclusive education in general or a specific topic related to it?</w:t>
            </w:r>
          </w:p>
        </w:tc>
        <w:tc>
          <w:tcPr>
            <w:tcW w:w="2835" w:type="dxa"/>
          </w:tcPr>
          <w:p w14:paraId="72F6DAD5" w14:textId="1A6AA5BE" w:rsidR="00C61D39" w:rsidRPr="00BC4B24" w:rsidRDefault="00F06FDA" w:rsidP="00A06CFC">
            <w:pPr>
              <w:ind w:left="217" w:hanging="217"/>
              <w:rPr>
                <w:rFonts w:asciiTheme="majorHAnsi" w:hAnsiTheme="majorHAnsi" w:cstheme="majorHAnsi"/>
                <w:lang w:val="en-US"/>
              </w:rPr>
            </w:pPr>
            <w:r w:rsidRPr="00BC4B24">
              <w:rPr>
                <w:rFonts w:asciiTheme="majorHAnsi" w:hAnsiTheme="majorHAnsi" w:cstheme="majorHAnsi"/>
                <w:lang w:val="en-US"/>
              </w:rPr>
              <w:t>Yes/No</w:t>
            </w:r>
          </w:p>
        </w:tc>
      </w:tr>
      <w:tr w:rsidR="00493F16" w:rsidRPr="00BC4B24" w14:paraId="0BC72D2C" w14:textId="77777777" w:rsidTr="00B60D3F">
        <w:tc>
          <w:tcPr>
            <w:tcW w:w="1696" w:type="dxa"/>
          </w:tcPr>
          <w:p w14:paraId="54E0DC94"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topicsubject</w:t>
            </w:r>
          </w:p>
        </w:tc>
        <w:tc>
          <w:tcPr>
            <w:tcW w:w="1276" w:type="dxa"/>
          </w:tcPr>
          <w:p w14:paraId="517B0237"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string</w:t>
            </w:r>
          </w:p>
        </w:tc>
        <w:tc>
          <w:tcPr>
            <w:tcW w:w="4253" w:type="dxa"/>
          </w:tcPr>
          <w:p w14:paraId="7710D9C2"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if the professional development program addresses educators teaching a certain school subject please indicate this subject</w:t>
            </w:r>
          </w:p>
        </w:tc>
        <w:tc>
          <w:tcPr>
            <w:tcW w:w="2835" w:type="dxa"/>
          </w:tcPr>
          <w:p w14:paraId="5C7EE940" w14:textId="7732127D" w:rsidR="00C61D39" w:rsidRPr="00BC4B24" w:rsidRDefault="00F06FDA" w:rsidP="00A06CFC">
            <w:pPr>
              <w:ind w:left="217" w:hanging="217"/>
              <w:rPr>
                <w:rFonts w:asciiTheme="majorHAnsi" w:hAnsiTheme="majorHAnsi" w:cstheme="majorHAnsi"/>
                <w:i/>
                <w:lang w:val="en-US"/>
              </w:rPr>
            </w:pPr>
            <w:r w:rsidRPr="00BC4B24">
              <w:rPr>
                <w:rFonts w:asciiTheme="majorHAnsi" w:hAnsiTheme="majorHAnsi" w:cstheme="majorHAnsi"/>
                <w:lang w:val="en-US"/>
              </w:rPr>
              <w:t>Yes/No</w:t>
            </w:r>
          </w:p>
        </w:tc>
      </w:tr>
      <w:tr w:rsidR="00493F16" w:rsidRPr="00BC4B24" w14:paraId="5CD5355F" w14:textId="77777777" w:rsidTr="00B60D3F">
        <w:tc>
          <w:tcPr>
            <w:tcW w:w="1696" w:type="dxa"/>
          </w:tcPr>
          <w:p w14:paraId="731C9A31"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topicmethod</w:t>
            </w:r>
          </w:p>
        </w:tc>
        <w:tc>
          <w:tcPr>
            <w:tcW w:w="1276" w:type="dxa"/>
          </w:tcPr>
          <w:p w14:paraId="2B544642"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string</w:t>
            </w:r>
          </w:p>
        </w:tc>
        <w:tc>
          <w:tcPr>
            <w:tcW w:w="4253" w:type="dxa"/>
          </w:tcPr>
          <w:p w14:paraId="5B182093"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if a specific inclusive teaching method is addressed in the professional development program (e.g., UDL), please note this method</w:t>
            </w:r>
          </w:p>
        </w:tc>
        <w:tc>
          <w:tcPr>
            <w:tcW w:w="2835" w:type="dxa"/>
          </w:tcPr>
          <w:p w14:paraId="47A695FF" w14:textId="56FC4A42" w:rsidR="00C61D39" w:rsidRPr="00BC4B24" w:rsidRDefault="00F06FDA" w:rsidP="00A06CFC">
            <w:pPr>
              <w:ind w:left="217" w:hanging="217"/>
              <w:rPr>
                <w:rFonts w:asciiTheme="majorHAnsi" w:hAnsiTheme="majorHAnsi" w:cstheme="majorHAnsi"/>
                <w:i/>
                <w:lang w:val="en-US"/>
              </w:rPr>
            </w:pPr>
            <w:r w:rsidRPr="00BC4B24">
              <w:rPr>
                <w:rFonts w:asciiTheme="majorHAnsi" w:hAnsiTheme="majorHAnsi" w:cstheme="majorHAnsi"/>
                <w:lang w:val="en-US"/>
              </w:rPr>
              <w:t>Yes/No</w:t>
            </w:r>
          </w:p>
        </w:tc>
      </w:tr>
      <w:tr w:rsidR="00493F16" w:rsidRPr="00BC4B24" w14:paraId="64BD5564" w14:textId="77777777" w:rsidTr="00B60D3F">
        <w:tc>
          <w:tcPr>
            <w:tcW w:w="1696" w:type="dxa"/>
          </w:tcPr>
          <w:p w14:paraId="7A6D6044"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prereq</w:t>
            </w:r>
          </w:p>
        </w:tc>
        <w:tc>
          <w:tcPr>
            <w:tcW w:w="1276" w:type="dxa"/>
          </w:tcPr>
          <w:p w14:paraId="5112F9FA"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dummy</w:t>
            </w:r>
          </w:p>
        </w:tc>
        <w:tc>
          <w:tcPr>
            <w:tcW w:w="4253" w:type="dxa"/>
          </w:tcPr>
          <w:p w14:paraId="600CCD9A"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Do educators need to fulfill certain prerequisites in order to participate in this professional development program (e.g., motivational letter)?</w:t>
            </w:r>
          </w:p>
        </w:tc>
        <w:tc>
          <w:tcPr>
            <w:tcW w:w="2835" w:type="dxa"/>
          </w:tcPr>
          <w:p w14:paraId="1D085BFA" w14:textId="2BF5747B" w:rsidR="00C61D39" w:rsidRPr="00BC4B24" w:rsidRDefault="00F06FDA" w:rsidP="00A06CFC">
            <w:pPr>
              <w:ind w:left="217" w:hanging="217"/>
              <w:rPr>
                <w:rFonts w:asciiTheme="majorHAnsi" w:hAnsiTheme="majorHAnsi" w:cstheme="majorHAnsi"/>
                <w:i/>
                <w:lang w:val="en-US"/>
              </w:rPr>
            </w:pPr>
            <w:r w:rsidRPr="00BC4B24">
              <w:rPr>
                <w:rFonts w:asciiTheme="majorHAnsi" w:hAnsiTheme="majorHAnsi" w:cstheme="majorHAnsi"/>
                <w:lang w:val="en-US"/>
              </w:rPr>
              <w:t>Yes/No</w:t>
            </w:r>
          </w:p>
        </w:tc>
      </w:tr>
      <w:tr w:rsidR="00493F16" w:rsidRPr="00700232" w14:paraId="10FA5051" w14:textId="77777777" w:rsidTr="00B60D3F">
        <w:tc>
          <w:tcPr>
            <w:tcW w:w="1696" w:type="dxa"/>
          </w:tcPr>
          <w:p w14:paraId="60BCDA96"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postdata</w:t>
            </w:r>
          </w:p>
        </w:tc>
        <w:tc>
          <w:tcPr>
            <w:tcW w:w="1276" w:type="dxa"/>
          </w:tcPr>
          <w:p w14:paraId="481AA2CE" w14:textId="77777777"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string</w:t>
            </w:r>
          </w:p>
        </w:tc>
        <w:tc>
          <w:tcPr>
            <w:tcW w:w="4253" w:type="dxa"/>
          </w:tcPr>
          <w:p w14:paraId="40E48B68" w14:textId="3E525274" w:rsidR="00C61D39" w:rsidRPr="00BC4B24" w:rsidRDefault="00C61D39" w:rsidP="00A06CFC">
            <w:pPr>
              <w:rPr>
                <w:rFonts w:asciiTheme="majorHAnsi" w:hAnsiTheme="majorHAnsi" w:cstheme="majorHAnsi"/>
                <w:lang w:val="en-US"/>
              </w:rPr>
            </w:pPr>
            <w:r w:rsidRPr="00BC4B24">
              <w:rPr>
                <w:rFonts w:asciiTheme="majorHAnsi" w:hAnsiTheme="majorHAnsi" w:cstheme="majorHAnsi"/>
                <w:lang w:val="en-US"/>
              </w:rPr>
              <w:t>Time between pre- and posttest</w:t>
            </w:r>
            <w:r w:rsidR="00F06FDA" w:rsidRPr="00BC4B24">
              <w:rPr>
                <w:rFonts w:asciiTheme="majorHAnsi" w:hAnsiTheme="majorHAnsi" w:cstheme="majorHAnsi"/>
                <w:lang w:val="en-US"/>
              </w:rPr>
              <w:t xml:space="preserve"> in weeks</w:t>
            </w:r>
          </w:p>
        </w:tc>
        <w:tc>
          <w:tcPr>
            <w:tcW w:w="2835" w:type="dxa"/>
          </w:tcPr>
          <w:p w14:paraId="1AC4F511" w14:textId="77777777" w:rsidR="00C61D39" w:rsidRPr="00BC4B24" w:rsidRDefault="00C61D39" w:rsidP="00A06CFC">
            <w:pPr>
              <w:ind w:left="217" w:hanging="217"/>
              <w:rPr>
                <w:rFonts w:asciiTheme="majorHAnsi" w:hAnsiTheme="majorHAnsi" w:cstheme="majorHAnsi"/>
                <w:i/>
                <w:lang w:val="en-US"/>
              </w:rPr>
            </w:pPr>
          </w:p>
        </w:tc>
      </w:tr>
    </w:tbl>
    <w:p w14:paraId="3E4B7704" w14:textId="77777777" w:rsidR="00F06FDA" w:rsidRPr="00BC4B24" w:rsidRDefault="00F06FDA" w:rsidP="00562BD7">
      <w:pPr>
        <w:autoSpaceDE w:val="0"/>
        <w:autoSpaceDN w:val="0"/>
        <w:adjustRightInd w:val="0"/>
        <w:jc w:val="both"/>
        <w:rPr>
          <w:rFonts w:asciiTheme="majorHAnsi" w:hAnsiTheme="majorHAnsi" w:cstheme="majorHAnsi"/>
          <w:lang w:val="en-US"/>
        </w:rPr>
      </w:pPr>
    </w:p>
    <w:tbl>
      <w:tblPr>
        <w:tblStyle w:val="Tabellenraster"/>
        <w:tblW w:w="10060" w:type="dxa"/>
        <w:tblLayout w:type="fixed"/>
        <w:tblLook w:val="04A0" w:firstRow="1" w:lastRow="0" w:firstColumn="1" w:lastColumn="0" w:noHBand="0" w:noVBand="1"/>
      </w:tblPr>
      <w:tblGrid>
        <w:gridCol w:w="1953"/>
        <w:gridCol w:w="1444"/>
        <w:gridCol w:w="3828"/>
        <w:gridCol w:w="2835"/>
      </w:tblGrid>
      <w:tr w:rsidR="00493F16" w:rsidRPr="00BC4B24" w14:paraId="0BEF3F55" w14:textId="77777777" w:rsidTr="00493F16">
        <w:tc>
          <w:tcPr>
            <w:tcW w:w="7225" w:type="dxa"/>
            <w:gridSpan w:val="3"/>
            <w:shd w:val="clear" w:color="auto" w:fill="BFBFBF" w:themeFill="background1" w:themeFillShade="BF"/>
          </w:tcPr>
          <w:p w14:paraId="7021A509" w14:textId="0895B3E8" w:rsidR="00F06FDA" w:rsidRPr="00BC4B24" w:rsidRDefault="00F06FDA" w:rsidP="00B36E7B">
            <w:pPr>
              <w:pStyle w:val="berschrift2"/>
              <w:rPr>
                <w:lang w:val="en-US"/>
              </w:rPr>
            </w:pPr>
            <w:bookmarkStart w:id="4" w:name="_Toc118379481"/>
            <w:r w:rsidRPr="00BC4B24">
              <w:rPr>
                <w:lang w:val="en-US"/>
              </w:rPr>
              <w:t>Outcomes</w:t>
            </w:r>
            <w:bookmarkEnd w:id="4"/>
          </w:p>
        </w:tc>
        <w:tc>
          <w:tcPr>
            <w:tcW w:w="2835" w:type="dxa"/>
            <w:shd w:val="clear" w:color="auto" w:fill="BFBFBF" w:themeFill="background1" w:themeFillShade="BF"/>
          </w:tcPr>
          <w:p w14:paraId="55C544DA" w14:textId="77777777" w:rsidR="00F06FDA" w:rsidRPr="00BC4B24" w:rsidRDefault="00F06FDA" w:rsidP="00A06CFC">
            <w:pPr>
              <w:rPr>
                <w:rFonts w:asciiTheme="majorHAnsi" w:hAnsiTheme="majorHAnsi" w:cstheme="majorHAnsi"/>
                <w:b/>
                <w:lang w:val="en-US"/>
              </w:rPr>
            </w:pPr>
          </w:p>
        </w:tc>
      </w:tr>
      <w:tr w:rsidR="00493F16" w:rsidRPr="00BC4B24" w14:paraId="54A8BC5E" w14:textId="77777777" w:rsidTr="00493F16">
        <w:tc>
          <w:tcPr>
            <w:tcW w:w="1953" w:type="dxa"/>
            <w:shd w:val="clear" w:color="auto" w:fill="BFBFBF" w:themeFill="background1" w:themeFillShade="BF"/>
          </w:tcPr>
          <w:p w14:paraId="745D5513" w14:textId="77777777" w:rsidR="00F06FDA" w:rsidRPr="00BC4B24" w:rsidRDefault="00F06FDA" w:rsidP="00A06CFC">
            <w:pPr>
              <w:rPr>
                <w:rFonts w:asciiTheme="majorHAnsi" w:hAnsiTheme="majorHAnsi" w:cstheme="majorHAnsi"/>
                <w:b/>
                <w:lang w:val="en-US"/>
              </w:rPr>
            </w:pPr>
            <w:r w:rsidRPr="00BC4B24">
              <w:rPr>
                <w:rFonts w:asciiTheme="majorHAnsi" w:hAnsiTheme="majorHAnsi" w:cstheme="majorHAnsi"/>
                <w:b/>
                <w:lang w:val="en-US"/>
              </w:rPr>
              <w:t>Name</w:t>
            </w:r>
          </w:p>
        </w:tc>
        <w:tc>
          <w:tcPr>
            <w:tcW w:w="1444" w:type="dxa"/>
            <w:shd w:val="clear" w:color="auto" w:fill="BFBFBF" w:themeFill="background1" w:themeFillShade="BF"/>
          </w:tcPr>
          <w:p w14:paraId="3B95B8C2" w14:textId="77777777" w:rsidR="00F06FDA" w:rsidRPr="00BC4B24" w:rsidRDefault="00F06FDA" w:rsidP="00A06CFC">
            <w:pPr>
              <w:rPr>
                <w:rFonts w:asciiTheme="majorHAnsi" w:hAnsiTheme="majorHAnsi" w:cstheme="majorHAnsi"/>
                <w:b/>
                <w:lang w:val="en-US"/>
              </w:rPr>
            </w:pPr>
            <w:r w:rsidRPr="00BC4B24">
              <w:rPr>
                <w:rFonts w:asciiTheme="majorHAnsi" w:hAnsiTheme="majorHAnsi" w:cstheme="majorHAnsi"/>
                <w:b/>
                <w:lang w:val="en-US"/>
              </w:rPr>
              <w:t>type</w:t>
            </w:r>
          </w:p>
        </w:tc>
        <w:tc>
          <w:tcPr>
            <w:tcW w:w="3828" w:type="dxa"/>
            <w:shd w:val="clear" w:color="auto" w:fill="BFBFBF" w:themeFill="background1" w:themeFillShade="BF"/>
          </w:tcPr>
          <w:p w14:paraId="79DDB1E1" w14:textId="77777777" w:rsidR="00F06FDA" w:rsidRPr="00BC4B24" w:rsidRDefault="00F06FDA" w:rsidP="00A06CFC">
            <w:pPr>
              <w:ind w:left="217" w:hanging="217"/>
              <w:rPr>
                <w:rFonts w:asciiTheme="majorHAnsi" w:hAnsiTheme="majorHAnsi" w:cstheme="majorHAnsi"/>
                <w:b/>
                <w:lang w:val="en-US"/>
              </w:rPr>
            </w:pPr>
            <w:r w:rsidRPr="00BC4B24">
              <w:rPr>
                <w:rFonts w:asciiTheme="majorHAnsi" w:hAnsiTheme="majorHAnsi" w:cstheme="majorHAnsi"/>
                <w:b/>
                <w:lang w:val="en-US"/>
              </w:rPr>
              <w:t>description</w:t>
            </w:r>
          </w:p>
        </w:tc>
        <w:tc>
          <w:tcPr>
            <w:tcW w:w="2835" w:type="dxa"/>
            <w:shd w:val="clear" w:color="auto" w:fill="BFBFBF" w:themeFill="background1" w:themeFillShade="BF"/>
          </w:tcPr>
          <w:p w14:paraId="48FE08E9" w14:textId="77777777" w:rsidR="00F06FDA" w:rsidRPr="00BC4B24" w:rsidRDefault="00F06FDA" w:rsidP="00A06CFC">
            <w:pPr>
              <w:ind w:left="217" w:hanging="217"/>
              <w:rPr>
                <w:rFonts w:asciiTheme="majorHAnsi" w:hAnsiTheme="majorHAnsi" w:cstheme="majorHAnsi"/>
                <w:b/>
                <w:lang w:val="en-US"/>
              </w:rPr>
            </w:pPr>
            <w:r w:rsidRPr="00BC4B24">
              <w:rPr>
                <w:rFonts w:asciiTheme="majorHAnsi" w:hAnsiTheme="majorHAnsi" w:cstheme="majorHAnsi"/>
                <w:b/>
                <w:lang w:val="en-US"/>
              </w:rPr>
              <w:t>coding</w:t>
            </w:r>
          </w:p>
        </w:tc>
      </w:tr>
      <w:tr w:rsidR="00493F16" w:rsidRPr="00700232" w14:paraId="6CABA54A" w14:textId="77777777" w:rsidTr="00493F16">
        <w:tc>
          <w:tcPr>
            <w:tcW w:w="1953" w:type="dxa"/>
          </w:tcPr>
          <w:p w14:paraId="164CD9D3"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effectsizeID</w:t>
            </w:r>
          </w:p>
        </w:tc>
        <w:tc>
          <w:tcPr>
            <w:tcW w:w="1444" w:type="dxa"/>
          </w:tcPr>
          <w:p w14:paraId="1D4D3E0F"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string</w:t>
            </w:r>
          </w:p>
        </w:tc>
        <w:tc>
          <w:tcPr>
            <w:tcW w:w="3828" w:type="dxa"/>
          </w:tcPr>
          <w:p w14:paraId="37528716"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Please indicate the number for the effect size for each sample (studyID_sampleID_effectsizeID), please number them consecutively</w:t>
            </w:r>
          </w:p>
        </w:tc>
        <w:tc>
          <w:tcPr>
            <w:tcW w:w="2835" w:type="dxa"/>
          </w:tcPr>
          <w:p w14:paraId="74153553" w14:textId="77777777" w:rsidR="00F06FDA" w:rsidRPr="00BC4B24" w:rsidRDefault="00F06FDA" w:rsidP="00A06CFC">
            <w:pPr>
              <w:ind w:left="217" w:hanging="217"/>
              <w:rPr>
                <w:rFonts w:asciiTheme="majorHAnsi" w:hAnsiTheme="majorHAnsi" w:cstheme="majorHAnsi"/>
                <w:i/>
                <w:lang w:val="en-US"/>
              </w:rPr>
            </w:pPr>
          </w:p>
        </w:tc>
      </w:tr>
      <w:tr w:rsidR="00493F16" w:rsidRPr="00700232" w14:paraId="3DA5E541" w14:textId="77777777" w:rsidTr="00493F16">
        <w:tc>
          <w:tcPr>
            <w:tcW w:w="1953" w:type="dxa"/>
          </w:tcPr>
          <w:p w14:paraId="0FF0F6B4"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studydesign</w:t>
            </w:r>
          </w:p>
        </w:tc>
        <w:tc>
          <w:tcPr>
            <w:tcW w:w="1444" w:type="dxa"/>
          </w:tcPr>
          <w:p w14:paraId="2A3523BF"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categorical</w:t>
            </w:r>
          </w:p>
        </w:tc>
        <w:tc>
          <w:tcPr>
            <w:tcW w:w="3828" w:type="dxa"/>
          </w:tcPr>
          <w:p w14:paraId="53A90D62"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please indicate the study design again for automatically filling out irrelevant variables</w:t>
            </w:r>
          </w:p>
        </w:tc>
        <w:tc>
          <w:tcPr>
            <w:tcW w:w="2835" w:type="dxa"/>
          </w:tcPr>
          <w:p w14:paraId="17734EE2" w14:textId="77777777" w:rsidR="00F06FDA" w:rsidRPr="00BC4B24" w:rsidRDefault="00F06FDA" w:rsidP="00A06CFC">
            <w:pPr>
              <w:ind w:left="217" w:hanging="217"/>
              <w:rPr>
                <w:rFonts w:asciiTheme="majorHAnsi" w:hAnsiTheme="majorHAnsi" w:cstheme="majorHAnsi"/>
                <w:i/>
                <w:lang w:val="en-US"/>
              </w:rPr>
            </w:pPr>
          </w:p>
        </w:tc>
      </w:tr>
      <w:tr w:rsidR="00493F16" w:rsidRPr="00700232" w14:paraId="7C39EEEB" w14:textId="77777777" w:rsidTr="00493F16">
        <w:tc>
          <w:tcPr>
            <w:tcW w:w="1953" w:type="dxa"/>
          </w:tcPr>
          <w:p w14:paraId="2058CE73"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dv</w:t>
            </w:r>
          </w:p>
        </w:tc>
        <w:tc>
          <w:tcPr>
            <w:tcW w:w="1444" w:type="dxa"/>
          </w:tcPr>
          <w:p w14:paraId="09F4D178"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string</w:t>
            </w:r>
          </w:p>
        </w:tc>
        <w:tc>
          <w:tcPr>
            <w:tcW w:w="3828" w:type="dxa"/>
          </w:tcPr>
          <w:p w14:paraId="1014AB35"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indicate what type of dependent variable is being reported, if several dependent variables are reported in the study fill out a line for each dV</w:t>
            </w:r>
          </w:p>
        </w:tc>
        <w:tc>
          <w:tcPr>
            <w:tcW w:w="2835" w:type="dxa"/>
          </w:tcPr>
          <w:p w14:paraId="03F8D617" w14:textId="77777777" w:rsidR="00F06FDA" w:rsidRPr="00BC4B24" w:rsidRDefault="00F06FDA" w:rsidP="00A06CFC">
            <w:pPr>
              <w:ind w:left="217" w:hanging="217"/>
              <w:rPr>
                <w:rFonts w:asciiTheme="majorHAnsi" w:hAnsiTheme="majorHAnsi" w:cstheme="majorHAnsi"/>
                <w:i/>
                <w:lang w:val="en-US"/>
              </w:rPr>
            </w:pPr>
          </w:p>
        </w:tc>
      </w:tr>
      <w:tr w:rsidR="00493F16" w:rsidRPr="00700232" w14:paraId="10A3E22C" w14:textId="77777777" w:rsidTr="00493F16">
        <w:tc>
          <w:tcPr>
            <w:tcW w:w="1953" w:type="dxa"/>
          </w:tcPr>
          <w:p w14:paraId="558FA0E9"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dvtype</w:t>
            </w:r>
          </w:p>
        </w:tc>
        <w:tc>
          <w:tcPr>
            <w:tcW w:w="1444" w:type="dxa"/>
          </w:tcPr>
          <w:p w14:paraId="021CE816"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categorical</w:t>
            </w:r>
          </w:p>
        </w:tc>
        <w:tc>
          <w:tcPr>
            <w:tcW w:w="3828" w:type="dxa"/>
          </w:tcPr>
          <w:p w14:paraId="2A003483"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 xml:space="preserve">can the dependent variable be assigned to one of the categories? </w:t>
            </w:r>
          </w:p>
        </w:tc>
        <w:tc>
          <w:tcPr>
            <w:tcW w:w="2835" w:type="dxa"/>
          </w:tcPr>
          <w:p w14:paraId="64EB58FC" w14:textId="77777777" w:rsidR="00F06FDA" w:rsidRPr="00BC4B24" w:rsidRDefault="00F06FDA" w:rsidP="00A06CFC">
            <w:pPr>
              <w:ind w:left="217" w:hanging="217"/>
              <w:rPr>
                <w:rFonts w:asciiTheme="majorHAnsi" w:hAnsiTheme="majorHAnsi" w:cstheme="majorHAnsi"/>
                <w:lang w:val="en-US"/>
              </w:rPr>
            </w:pPr>
            <w:r w:rsidRPr="00BC4B24">
              <w:rPr>
                <w:rFonts w:asciiTheme="majorHAnsi" w:hAnsiTheme="majorHAnsi" w:cstheme="majorHAnsi"/>
                <w:lang w:val="en-US"/>
              </w:rPr>
              <w:t>1 - knowledge</w:t>
            </w:r>
          </w:p>
          <w:p w14:paraId="33C1B2C2" w14:textId="77777777" w:rsidR="00F06FDA" w:rsidRPr="00BC4B24" w:rsidRDefault="00F06FDA" w:rsidP="00A06CFC">
            <w:pPr>
              <w:ind w:left="217" w:hanging="217"/>
              <w:rPr>
                <w:rFonts w:asciiTheme="majorHAnsi" w:hAnsiTheme="majorHAnsi" w:cstheme="majorHAnsi"/>
                <w:lang w:val="en-US"/>
              </w:rPr>
            </w:pPr>
            <w:r w:rsidRPr="00BC4B24">
              <w:rPr>
                <w:rFonts w:asciiTheme="majorHAnsi" w:hAnsiTheme="majorHAnsi" w:cstheme="majorHAnsi"/>
                <w:lang w:val="en-US"/>
              </w:rPr>
              <w:t>2 - beliefs</w:t>
            </w:r>
          </w:p>
          <w:p w14:paraId="28F395F1" w14:textId="77777777" w:rsidR="00F06FDA" w:rsidRPr="00BC4B24" w:rsidRDefault="00F06FDA" w:rsidP="00A06CFC">
            <w:pPr>
              <w:ind w:left="217" w:hanging="217"/>
              <w:rPr>
                <w:rFonts w:asciiTheme="majorHAnsi" w:hAnsiTheme="majorHAnsi" w:cstheme="majorHAnsi"/>
                <w:lang w:val="en-US"/>
              </w:rPr>
            </w:pPr>
            <w:r w:rsidRPr="00BC4B24">
              <w:rPr>
                <w:rFonts w:asciiTheme="majorHAnsi" w:hAnsiTheme="majorHAnsi" w:cstheme="majorHAnsi"/>
                <w:lang w:val="en-US"/>
              </w:rPr>
              <w:t>3 - skills</w:t>
            </w:r>
          </w:p>
          <w:p w14:paraId="671E4E04" w14:textId="643817BC" w:rsidR="00F06FDA" w:rsidRPr="00BC4B24" w:rsidRDefault="00F06FDA" w:rsidP="00F06FDA">
            <w:pPr>
              <w:ind w:left="217" w:hanging="217"/>
              <w:rPr>
                <w:rFonts w:asciiTheme="majorHAnsi" w:hAnsiTheme="majorHAnsi" w:cstheme="majorHAnsi"/>
                <w:lang w:val="en-US"/>
              </w:rPr>
            </w:pPr>
            <w:r w:rsidRPr="00BC4B24">
              <w:rPr>
                <w:rFonts w:asciiTheme="majorHAnsi" w:hAnsiTheme="majorHAnsi" w:cstheme="majorHAnsi"/>
                <w:lang w:val="en-US"/>
              </w:rPr>
              <w:t xml:space="preserve">4 - student </w:t>
            </w:r>
            <w:r w:rsidR="007753AC">
              <w:rPr>
                <w:rFonts w:asciiTheme="majorHAnsi" w:hAnsiTheme="majorHAnsi" w:cstheme="majorHAnsi"/>
                <w:lang w:val="en-US"/>
              </w:rPr>
              <w:t>behavior</w:t>
            </w:r>
          </w:p>
        </w:tc>
      </w:tr>
      <w:tr w:rsidR="00493F16" w:rsidRPr="00700232" w14:paraId="6626E6B6" w14:textId="77777777" w:rsidTr="00493F16">
        <w:tc>
          <w:tcPr>
            <w:tcW w:w="1953" w:type="dxa"/>
          </w:tcPr>
          <w:p w14:paraId="7A2868FB"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measurement</w:t>
            </w:r>
          </w:p>
        </w:tc>
        <w:tc>
          <w:tcPr>
            <w:tcW w:w="1444" w:type="dxa"/>
          </w:tcPr>
          <w:p w14:paraId="7B504B75"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categorical</w:t>
            </w:r>
          </w:p>
        </w:tc>
        <w:tc>
          <w:tcPr>
            <w:tcW w:w="3828" w:type="dxa"/>
          </w:tcPr>
          <w:p w14:paraId="526BC575"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type of measurement used to assess the indicated variable in 'dV'</w:t>
            </w:r>
          </w:p>
        </w:tc>
        <w:tc>
          <w:tcPr>
            <w:tcW w:w="2835" w:type="dxa"/>
          </w:tcPr>
          <w:p w14:paraId="0B830062" w14:textId="77777777" w:rsidR="00F06FDA" w:rsidRPr="00BC4B24" w:rsidRDefault="00F06FDA" w:rsidP="00A06CFC">
            <w:pPr>
              <w:ind w:left="217" w:hanging="217"/>
              <w:rPr>
                <w:rFonts w:asciiTheme="majorHAnsi" w:hAnsiTheme="majorHAnsi" w:cstheme="majorHAnsi"/>
                <w:lang w:val="en-US"/>
              </w:rPr>
            </w:pPr>
            <w:r w:rsidRPr="00BC4B24">
              <w:rPr>
                <w:rFonts w:asciiTheme="majorHAnsi" w:hAnsiTheme="majorHAnsi" w:cstheme="majorHAnsi"/>
                <w:lang w:val="en-US"/>
              </w:rPr>
              <w:t xml:space="preserve">1 - questionnaire </w:t>
            </w:r>
            <w:r w:rsidRPr="00BC4B24">
              <w:rPr>
                <w:rFonts w:asciiTheme="majorHAnsi" w:hAnsiTheme="majorHAnsi" w:cstheme="majorHAnsi"/>
                <w:i/>
                <w:lang w:val="en-US"/>
              </w:rPr>
              <w:t>(validated scales/questionnaires)</w:t>
            </w:r>
          </w:p>
          <w:p w14:paraId="3BB27223" w14:textId="77777777" w:rsidR="00F06FDA" w:rsidRPr="00BC4B24" w:rsidRDefault="00F06FDA" w:rsidP="00A06CFC">
            <w:pPr>
              <w:ind w:left="217" w:hanging="217"/>
              <w:rPr>
                <w:rFonts w:asciiTheme="majorHAnsi" w:hAnsiTheme="majorHAnsi" w:cstheme="majorHAnsi"/>
                <w:lang w:val="en-US"/>
              </w:rPr>
            </w:pPr>
            <w:r w:rsidRPr="00BC4B24">
              <w:rPr>
                <w:rFonts w:asciiTheme="majorHAnsi" w:hAnsiTheme="majorHAnsi" w:cstheme="majorHAnsi"/>
                <w:lang w:val="en-US"/>
              </w:rPr>
              <w:t xml:space="preserve">2 - survey </w:t>
            </w:r>
            <w:r w:rsidRPr="00BC4B24">
              <w:rPr>
                <w:rFonts w:asciiTheme="majorHAnsi" w:hAnsiTheme="majorHAnsi" w:cstheme="majorHAnsi"/>
                <w:i/>
                <w:lang w:val="en-US"/>
              </w:rPr>
              <w:t>(no validated scales/questionnaires)</w:t>
            </w:r>
          </w:p>
          <w:p w14:paraId="47D18DF1" w14:textId="77777777" w:rsidR="00F06FDA" w:rsidRPr="00BC4B24" w:rsidRDefault="00F06FDA" w:rsidP="00A06CFC">
            <w:pPr>
              <w:ind w:left="217" w:hanging="217"/>
              <w:rPr>
                <w:rFonts w:asciiTheme="majorHAnsi" w:hAnsiTheme="majorHAnsi" w:cstheme="majorHAnsi"/>
                <w:lang w:val="en-US"/>
              </w:rPr>
            </w:pPr>
            <w:r w:rsidRPr="00BC4B24">
              <w:rPr>
                <w:rFonts w:asciiTheme="majorHAnsi" w:hAnsiTheme="majorHAnsi" w:cstheme="majorHAnsi"/>
                <w:lang w:val="en-US"/>
              </w:rPr>
              <w:t>3 - single-items</w:t>
            </w:r>
          </w:p>
          <w:p w14:paraId="4D3F3F9A" w14:textId="31E910B0" w:rsidR="00F06FDA" w:rsidRPr="00BC4B24" w:rsidRDefault="00F06FDA" w:rsidP="00A06CFC">
            <w:pPr>
              <w:ind w:left="217" w:hanging="217"/>
              <w:rPr>
                <w:rFonts w:asciiTheme="majorHAnsi" w:hAnsiTheme="majorHAnsi" w:cstheme="majorHAnsi"/>
                <w:lang w:val="en-US"/>
              </w:rPr>
            </w:pPr>
            <w:r w:rsidRPr="00BC4B24">
              <w:rPr>
                <w:rFonts w:asciiTheme="majorHAnsi" w:hAnsiTheme="majorHAnsi" w:cstheme="majorHAnsi"/>
                <w:lang w:val="en-US"/>
              </w:rPr>
              <w:t>4 - observation</w:t>
            </w:r>
          </w:p>
          <w:p w14:paraId="239D5732" w14:textId="2CF8A1B1" w:rsidR="00F06FDA" w:rsidRPr="00BC4B24" w:rsidRDefault="00F06FDA" w:rsidP="00F06FDA">
            <w:pPr>
              <w:ind w:left="217" w:hanging="217"/>
              <w:rPr>
                <w:rFonts w:asciiTheme="majorHAnsi" w:hAnsiTheme="majorHAnsi" w:cstheme="majorHAnsi"/>
                <w:i/>
                <w:lang w:val="en-US"/>
              </w:rPr>
            </w:pPr>
            <w:r w:rsidRPr="00BC4B24">
              <w:rPr>
                <w:rFonts w:asciiTheme="majorHAnsi" w:hAnsiTheme="majorHAnsi" w:cstheme="majorHAnsi"/>
                <w:lang w:val="en-US"/>
              </w:rPr>
              <w:t xml:space="preserve">5 - test scores </w:t>
            </w:r>
          </w:p>
        </w:tc>
      </w:tr>
      <w:tr w:rsidR="00493F16" w:rsidRPr="00700232" w14:paraId="0254161D" w14:textId="77777777" w:rsidTr="00493F16">
        <w:tc>
          <w:tcPr>
            <w:tcW w:w="1953" w:type="dxa"/>
          </w:tcPr>
          <w:p w14:paraId="7D6DD43E"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instrument</w:t>
            </w:r>
          </w:p>
        </w:tc>
        <w:tc>
          <w:tcPr>
            <w:tcW w:w="1444" w:type="dxa"/>
          </w:tcPr>
          <w:p w14:paraId="79743F96"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string</w:t>
            </w:r>
          </w:p>
        </w:tc>
        <w:tc>
          <w:tcPr>
            <w:tcW w:w="3828" w:type="dxa"/>
          </w:tcPr>
          <w:p w14:paraId="7BB86170"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instrument used to measure the indicated dV</w:t>
            </w:r>
          </w:p>
        </w:tc>
        <w:tc>
          <w:tcPr>
            <w:tcW w:w="2835" w:type="dxa"/>
          </w:tcPr>
          <w:p w14:paraId="6B7F00F1" w14:textId="77777777" w:rsidR="00F06FDA" w:rsidRPr="00BC4B24" w:rsidRDefault="00F06FDA" w:rsidP="00A06CFC">
            <w:pPr>
              <w:ind w:left="217" w:hanging="217"/>
              <w:rPr>
                <w:rFonts w:asciiTheme="majorHAnsi" w:hAnsiTheme="majorHAnsi" w:cstheme="majorHAnsi"/>
                <w:i/>
                <w:lang w:val="en-US"/>
              </w:rPr>
            </w:pPr>
          </w:p>
        </w:tc>
      </w:tr>
      <w:tr w:rsidR="00493F16" w:rsidRPr="00BC4B24" w14:paraId="5FDCD1EA" w14:textId="77777777" w:rsidTr="00493F16">
        <w:tc>
          <w:tcPr>
            <w:tcW w:w="1953" w:type="dxa"/>
          </w:tcPr>
          <w:p w14:paraId="6EE1140C"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relmeasure</w:t>
            </w:r>
          </w:p>
        </w:tc>
        <w:tc>
          <w:tcPr>
            <w:tcW w:w="1444" w:type="dxa"/>
          </w:tcPr>
          <w:p w14:paraId="4BCB156F"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string</w:t>
            </w:r>
          </w:p>
        </w:tc>
        <w:tc>
          <w:tcPr>
            <w:tcW w:w="3828" w:type="dxa"/>
          </w:tcPr>
          <w:p w14:paraId="490224A8"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Type of reliability measure</w:t>
            </w:r>
          </w:p>
        </w:tc>
        <w:tc>
          <w:tcPr>
            <w:tcW w:w="2835" w:type="dxa"/>
          </w:tcPr>
          <w:p w14:paraId="724518FF" w14:textId="77777777" w:rsidR="00F06FDA" w:rsidRPr="00BC4B24" w:rsidRDefault="00F06FDA" w:rsidP="00A06CFC">
            <w:pPr>
              <w:ind w:left="217" w:hanging="217"/>
              <w:rPr>
                <w:rFonts w:asciiTheme="majorHAnsi" w:hAnsiTheme="majorHAnsi" w:cstheme="majorHAnsi"/>
                <w:i/>
                <w:lang w:val="en-US"/>
              </w:rPr>
            </w:pPr>
          </w:p>
        </w:tc>
      </w:tr>
      <w:tr w:rsidR="00493F16" w:rsidRPr="00700232" w14:paraId="25DCEB88" w14:textId="77777777" w:rsidTr="00493F16">
        <w:tc>
          <w:tcPr>
            <w:tcW w:w="1953" w:type="dxa"/>
          </w:tcPr>
          <w:p w14:paraId="356DF1C6"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lastRenderedPageBreak/>
              <w:t>rel</w:t>
            </w:r>
          </w:p>
        </w:tc>
        <w:tc>
          <w:tcPr>
            <w:tcW w:w="1444" w:type="dxa"/>
          </w:tcPr>
          <w:p w14:paraId="55E104C2"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numeric</w:t>
            </w:r>
          </w:p>
        </w:tc>
        <w:tc>
          <w:tcPr>
            <w:tcW w:w="3828" w:type="dxa"/>
          </w:tcPr>
          <w:p w14:paraId="3480596C" w14:textId="77777777" w:rsidR="00F06FDA" w:rsidRPr="00BC4B24" w:rsidRDefault="00F06FDA" w:rsidP="00A06CFC">
            <w:pPr>
              <w:ind w:left="217" w:hanging="217"/>
              <w:rPr>
                <w:rFonts w:asciiTheme="majorHAnsi" w:hAnsiTheme="majorHAnsi" w:cstheme="majorHAnsi"/>
                <w:lang w:val="en-US"/>
              </w:rPr>
            </w:pPr>
            <w:r w:rsidRPr="00BC4B24">
              <w:rPr>
                <w:rFonts w:asciiTheme="majorHAnsi" w:hAnsiTheme="majorHAnsi" w:cstheme="majorHAnsi"/>
                <w:lang w:val="en-US"/>
              </w:rPr>
              <w:t>Value of the reliability measure</w:t>
            </w:r>
          </w:p>
        </w:tc>
        <w:tc>
          <w:tcPr>
            <w:tcW w:w="2835" w:type="dxa"/>
          </w:tcPr>
          <w:p w14:paraId="3AF360FF" w14:textId="77777777" w:rsidR="00F06FDA" w:rsidRPr="00BC4B24" w:rsidRDefault="00F06FDA" w:rsidP="00A06CFC">
            <w:pPr>
              <w:ind w:left="217" w:hanging="217"/>
              <w:rPr>
                <w:rFonts w:asciiTheme="majorHAnsi" w:hAnsiTheme="majorHAnsi" w:cstheme="majorHAnsi"/>
                <w:i/>
                <w:lang w:val="en-US"/>
              </w:rPr>
            </w:pPr>
          </w:p>
        </w:tc>
      </w:tr>
      <w:tr w:rsidR="00493F16" w:rsidRPr="00700232" w14:paraId="6E0EEE1F" w14:textId="77777777" w:rsidTr="00493F16">
        <w:tc>
          <w:tcPr>
            <w:tcW w:w="1953" w:type="dxa"/>
          </w:tcPr>
          <w:p w14:paraId="27449288"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items</w:t>
            </w:r>
          </w:p>
        </w:tc>
        <w:tc>
          <w:tcPr>
            <w:tcW w:w="1444" w:type="dxa"/>
          </w:tcPr>
          <w:p w14:paraId="0CB621E2"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numeric</w:t>
            </w:r>
          </w:p>
        </w:tc>
        <w:tc>
          <w:tcPr>
            <w:tcW w:w="3828" w:type="dxa"/>
          </w:tcPr>
          <w:p w14:paraId="423E909A"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indicate number of items used in the questionnaire/survey</w:t>
            </w:r>
          </w:p>
        </w:tc>
        <w:tc>
          <w:tcPr>
            <w:tcW w:w="2835" w:type="dxa"/>
          </w:tcPr>
          <w:p w14:paraId="753E31F1" w14:textId="77777777" w:rsidR="00F06FDA" w:rsidRPr="00BC4B24" w:rsidRDefault="00F06FDA" w:rsidP="00A06CFC">
            <w:pPr>
              <w:ind w:left="217" w:hanging="217"/>
              <w:rPr>
                <w:rFonts w:asciiTheme="majorHAnsi" w:hAnsiTheme="majorHAnsi" w:cstheme="majorHAnsi"/>
                <w:i/>
                <w:lang w:val="en-US"/>
              </w:rPr>
            </w:pPr>
          </w:p>
        </w:tc>
      </w:tr>
      <w:tr w:rsidR="00493F16" w:rsidRPr="00700232" w14:paraId="1BEE3ECF" w14:textId="77777777" w:rsidTr="00493F16">
        <w:tc>
          <w:tcPr>
            <w:tcW w:w="1953" w:type="dxa"/>
          </w:tcPr>
          <w:p w14:paraId="67D1A334"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statistic</w:t>
            </w:r>
          </w:p>
        </w:tc>
        <w:tc>
          <w:tcPr>
            <w:tcW w:w="1444" w:type="dxa"/>
          </w:tcPr>
          <w:p w14:paraId="706EF38E"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string</w:t>
            </w:r>
          </w:p>
        </w:tc>
        <w:tc>
          <w:tcPr>
            <w:tcW w:w="3828" w:type="dxa"/>
          </w:tcPr>
          <w:p w14:paraId="6B827D7A" w14:textId="77777777" w:rsidR="00F06FDA" w:rsidRPr="00BC4B24" w:rsidRDefault="00F06FDA" w:rsidP="00A06CFC">
            <w:pPr>
              <w:ind w:left="217" w:hanging="217"/>
              <w:rPr>
                <w:rFonts w:asciiTheme="majorHAnsi" w:hAnsiTheme="majorHAnsi" w:cstheme="majorHAnsi"/>
                <w:lang w:val="en-US"/>
              </w:rPr>
            </w:pPr>
            <w:r w:rsidRPr="00BC4B24">
              <w:rPr>
                <w:rFonts w:asciiTheme="majorHAnsi" w:hAnsiTheme="majorHAnsi" w:cstheme="majorHAnsi"/>
                <w:lang w:val="en-US"/>
              </w:rPr>
              <w:t>statistical test used to calculate difference between groups/measurement times</w:t>
            </w:r>
          </w:p>
        </w:tc>
        <w:tc>
          <w:tcPr>
            <w:tcW w:w="2835" w:type="dxa"/>
          </w:tcPr>
          <w:p w14:paraId="0814AAEF" w14:textId="77777777" w:rsidR="00F06FDA" w:rsidRPr="00BC4B24" w:rsidRDefault="00F06FDA" w:rsidP="00A06CFC">
            <w:pPr>
              <w:ind w:left="217" w:hanging="217"/>
              <w:rPr>
                <w:rFonts w:asciiTheme="majorHAnsi" w:hAnsiTheme="majorHAnsi" w:cstheme="majorHAnsi"/>
                <w:i/>
                <w:lang w:val="en-US"/>
              </w:rPr>
            </w:pPr>
          </w:p>
        </w:tc>
      </w:tr>
      <w:tr w:rsidR="00493F16" w:rsidRPr="00700232" w14:paraId="2557609D" w14:textId="77777777" w:rsidTr="00493F16">
        <w:tc>
          <w:tcPr>
            <w:tcW w:w="1953" w:type="dxa"/>
          </w:tcPr>
          <w:p w14:paraId="5C3DE8DB"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pexact</w:t>
            </w:r>
          </w:p>
        </w:tc>
        <w:tc>
          <w:tcPr>
            <w:tcW w:w="1444" w:type="dxa"/>
          </w:tcPr>
          <w:p w14:paraId="4E1B126B"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numeric</w:t>
            </w:r>
          </w:p>
        </w:tc>
        <w:tc>
          <w:tcPr>
            <w:tcW w:w="3828" w:type="dxa"/>
          </w:tcPr>
          <w:p w14:paraId="7F9E6C2F" w14:textId="77777777" w:rsidR="00F06FDA" w:rsidRPr="00BC4B24" w:rsidRDefault="00F06FDA" w:rsidP="00A06CFC">
            <w:pPr>
              <w:rPr>
                <w:rFonts w:asciiTheme="majorHAnsi" w:hAnsiTheme="majorHAnsi" w:cstheme="majorHAnsi"/>
                <w:lang w:val="en-US"/>
              </w:rPr>
            </w:pPr>
            <w:r w:rsidRPr="00BC4B24">
              <w:rPr>
                <w:rFonts w:asciiTheme="majorHAnsi" w:hAnsiTheme="majorHAnsi" w:cstheme="majorHAnsi"/>
                <w:lang w:val="en-US"/>
              </w:rPr>
              <w:t>reported exact p-value of the statistical test of interest</w:t>
            </w:r>
          </w:p>
        </w:tc>
        <w:tc>
          <w:tcPr>
            <w:tcW w:w="2835" w:type="dxa"/>
          </w:tcPr>
          <w:p w14:paraId="7BA934B1" w14:textId="77777777" w:rsidR="00F06FDA" w:rsidRPr="00BC4B24" w:rsidRDefault="00F06FDA" w:rsidP="00A06CFC">
            <w:pPr>
              <w:ind w:left="217" w:hanging="217"/>
              <w:rPr>
                <w:rFonts w:asciiTheme="majorHAnsi" w:hAnsiTheme="majorHAnsi" w:cstheme="majorHAnsi"/>
                <w:i/>
                <w:lang w:val="en-US"/>
              </w:rPr>
            </w:pPr>
          </w:p>
        </w:tc>
      </w:tr>
    </w:tbl>
    <w:p w14:paraId="3144D4DC" w14:textId="77777777" w:rsidR="00F06FDA" w:rsidRPr="00BC4B24" w:rsidRDefault="00F06FDA" w:rsidP="00F06FDA">
      <w:pPr>
        <w:rPr>
          <w:rFonts w:asciiTheme="majorHAnsi" w:hAnsiTheme="majorHAnsi" w:cstheme="majorHAnsi"/>
          <w:lang w:val="en-US"/>
        </w:rPr>
      </w:pPr>
    </w:p>
    <w:p w14:paraId="2701E0D8" w14:textId="2A7CD54B" w:rsidR="00562BD7" w:rsidRPr="00BC4B24" w:rsidRDefault="00F7401F" w:rsidP="00B36E7B">
      <w:pPr>
        <w:pStyle w:val="berschrift1"/>
        <w:rPr>
          <w:lang w:val="en-US"/>
        </w:rPr>
      </w:pPr>
      <w:r w:rsidRPr="00BC4B24">
        <w:rPr>
          <w:lang w:val="en-US"/>
        </w:rPr>
        <w:br w:type="column"/>
      </w:r>
      <w:bookmarkStart w:id="5" w:name="_Toc118379482"/>
      <w:r w:rsidR="00493F16">
        <w:rPr>
          <w:lang w:val="en-US"/>
        </w:rPr>
        <w:lastRenderedPageBreak/>
        <w:t>Supplement</w:t>
      </w:r>
      <w:r w:rsidR="00493F16" w:rsidRPr="00BC4B24">
        <w:rPr>
          <w:lang w:val="en-US"/>
        </w:rPr>
        <w:t xml:space="preserve"> </w:t>
      </w:r>
      <w:r w:rsidR="00562BD7" w:rsidRPr="00BC4B24">
        <w:rPr>
          <w:lang w:val="en-US"/>
        </w:rPr>
        <w:t>B. Risk of Study Bias Assessment</w:t>
      </w:r>
      <w:bookmarkEnd w:id="5"/>
    </w:p>
    <w:p w14:paraId="673111A5" w14:textId="77777777" w:rsidR="00562BD7" w:rsidRPr="00BC4B24" w:rsidRDefault="00562BD7" w:rsidP="009A21A4">
      <w:pPr>
        <w:rPr>
          <w:rFonts w:asciiTheme="majorHAnsi" w:hAnsiTheme="majorHAnsi" w:cstheme="majorHAnsi"/>
          <w:lang w:val="en-US"/>
        </w:rPr>
      </w:pPr>
    </w:p>
    <w:tbl>
      <w:tblPr>
        <w:tblStyle w:val="Tabellenraster"/>
        <w:tblW w:w="10025" w:type="dxa"/>
        <w:tblLook w:val="04A0" w:firstRow="1" w:lastRow="0" w:firstColumn="1" w:lastColumn="0" w:noHBand="0" w:noVBand="1"/>
      </w:tblPr>
      <w:tblGrid>
        <w:gridCol w:w="3951"/>
        <w:gridCol w:w="4491"/>
        <w:gridCol w:w="1583"/>
      </w:tblGrid>
      <w:tr w:rsidR="00493F16" w:rsidRPr="00BC4B24" w14:paraId="49D09DB9" w14:textId="77777777" w:rsidTr="00493F16">
        <w:tc>
          <w:tcPr>
            <w:tcW w:w="3951" w:type="dxa"/>
          </w:tcPr>
          <w:p w14:paraId="607ED0B3" w14:textId="77777777" w:rsidR="00562BD7" w:rsidRPr="00BC4B24" w:rsidRDefault="00562BD7" w:rsidP="00A06CFC">
            <w:pPr>
              <w:autoSpaceDE w:val="0"/>
              <w:autoSpaceDN w:val="0"/>
              <w:adjustRightInd w:val="0"/>
              <w:ind w:hanging="120"/>
              <w:jc w:val="both"/>
              <w:rPr>
                <w:rFonts w:asciiTheme="majorHAnsi" w:hAnsiTheme="majorHAnsi" w:cstheme="majorHAnsi"/>
                <w:b/>
              </w:rPr>
            </w:pPr>
            <w:r w:rsidRPr="00BC4B24">
              <w:rPr>
                <w:rFonts w:asciiTheme="majorHAnsi" w:hAnsiTheme="majorHAnsi" w:cstheme="majorHAnsi"/>
                <w:b/>
              </w:rPr>
              <w:t>Domain</w:t>
            </w:r>
          </w:p>
        </w:tc>
        <w:tc>
          <w:tcPr>
            <w:tcW w:w="4491" w:type="dxa"/>
          </w:tcPr>
          <w:p w14:paraId="7C195ECE" w14:textId="77777777" w:rsidR="00562BD7" w:rsidRPr="00BC4B24" w:rsidRDefault="00562BD7" w:rsidP="00A06CFC">
            <w:pPr>
              <w:autoSpaceDE w:val="0"/>
              <w:autoSpaceDN w:val="0"/>
              <w:adjustRightInd w:val="0"/>
              <w:ind w:firstLine="12"/>
              <w:jc w:val="both"/>
              <w:rPr>
                <w:rFonts w:asciiTheme="majorHAnsi" w:hAnsiTheme="majorHAnsi" w:cstheme="majorHAnsi"/>
                <w:b/>
              </w:rPr>
            </w:pPr>
            <w:r w:rsidRPr="00BC4B24">
              <w:rPr>
                <w:rFonts w:asciiTheme="majorHAnsi" w:hAnsiTheme="majorHAnsi" w:cstheme="majorHAnsi"/>
                <w:b/>
              </w:rPr>
              <w:t>Item</w:t>
            </w:r>
          </w:p>
        </w:tc>
        <w:tc>
          <w:tcPr>
            <w:tcW w:w="1583" w:type="dxa"/>
          </w:tcPr>
          <w:p w14:paraId="745707BC" w14:textId="77777777" w:rsidR="00562BD7" w:rsidRPr="00BC4B24" w:rsidRDefault="00562BD7" w:rsidP="00A06CFC">
            <w:pPr>
              <w:autoSpaceDE w:val="0"/>
              <w:autoSpaceDN w:val="0"/>
              <w:adjustRightInd w:val="0"/>
              <w:jc w:val="both"/>
              <w:rPr>
                <w:rFonts w:asciiTheme="majorHAnsi" w:hAnsiTheme="majorHAnsi" w:cstheme="majorHAnsi"/>
                <w:b/>
              </w:rPr>
            </w:pPr>
            <w:r w:rsidRPr="00BC4B24">
              <w:rPr>
                <w:rFonts w:asciiTheme="majorHAnsi" w:hAnsiTheme="majorHAnsi" w:cstheme="majorHAnsi"/>
                <w:b/>
              </w:rPr>
              <w:t>score</w:t>
            </w:r>
          </w:p>
        </w:tc>
      </w:tr>
      <w:tr w:rsidR="00493F16" w:rsidRPr="00BC4B24" w14:paraId="28B98778" w14:textId="77777777" w:rsidTr="00493F16">
        <w:tc>
          <w:tcPr>
            <w:tcW w:w="3951" w:type="dxa"/>
          </w:tcPr>
          <w:p w14:paraId="633FA7BC" w14:textId="77777777" w:rsidR="00562BD7" w:rsidRPr="00BC4B24" w:rsidRDefault="00562BD7" w:rsidP="00562BD7">
            <w:pPr>
              <w:pStyle w:val="Listenabsatz"/>
              <w:numPr>
                <w:ilvl w:val="0"/>
                <w:numId w:val="9"/>
              </w:numPr>
              <w:autoSpaceDE w:val="0"/>
              <w:autoSpaceDN w:val="0"/>
              <w:adjustRightInd w:val="0"/>
              <w:jc w:val="both"/>
              <w:rPr>
                <w:rFonts w:asciiTheme="majorHAnsi" w:hAnsiTheme="majorHAnsi" w:cstheme="majorHAnsi"/>
                <w:lang w:val="en-US"/>
              </w:rPr>
            </w:pPr>
            <w:r w:rsidRPr="00BC4B24">
              <w:rPr>
                <w:rFonts w:asciiTheme="majorHAnsi" w:hAnsiTheme="majorHAnsi" w:cstheme="majorHAnsi"/>
                <w:lang w:val="en-US"/>
              </w:rPr>
              <w:t>Study design</w:t>
            </w:r>
          </w:p>
        </w:tc>
        <w:tc>
          <w:tcPr>
            <w:tcW w:w="4491" w:type="dxa"/>
          </w:tcPr>
          <w:p w14:paraId="1C12B5DC" w14:textId="77777777" w:rsidR="00562BD7" w:rsidRPr="00BC4B24" w:rsidRDefault="00562BD7" w:rsidP="00A06CFC">
            <w:pPr>
              <w:autoSpaceDE w:val="0"/>
              <w:autoSpaceDN w:val="0"/>
              <w:adjustRightInd w:val="0"/>
              <w:ind w:firstLine="12"/>
              <w:jc w:val="both"/>
              <w:rPr>
                <w:rFonts w:asciiTheme="majorHAnsi" w:hAnsiTheme="majorHAnsi" w:cstheme="majorHAnsi"/>
                <w:lang w:val="en-US"/>
              </w:rPr>
            </w:pPr>
            <w:r w:rsidRPr="00BC4B24">
              <w:rPr>
                <w:rFonts w:asciiTheme="majorHAnsi" w:hAnsiTheme="majorHAnsi" w:cstheme="majorHAnsi"/>
                <w:lang w:val="en-US"/>
              </w:rPr>
              <w:t>Cross-sectional design</w:t>
            </w:r>
          </w:p>
        </w:tc>
        <w:tc>
          <w:tcPr>
            <w:tcW w:w="1583" w:type="dxa"/>
          </w:tcPr>
          <w:p w14:paraId="14D7753E" w14:textId="77777777" w:rsidR="00562BD7" w:rsidRPr="00BC4B24" w:rsidRDefault="00562BD7" w:rsidP="00A06CFC">
            <w:pPr>
              <w:autoSpaceDE w:val="0"/>
              <w:autoSpaceDN w:val="0"/>
              <w:adjustRightInd w:val="0"/>
              <w:jc w:val="both"/>
              <w:rPr>
                <w:rFonts w:asciiTheme="majorHAnsi" w:hAnsiTheme="majorHAnsi" w:cstheme="majorHAnsi"/>
                <w:lang w:val="en-US"/>
              </w:rPr>
            </w:pPr>
            <w:r w:rsidRPr="00BC4B24">
              <w:rPr>
                <w:rFonts w:asciiTheme="majorHAnsi" w:hAnsiTheme="majorHAnsi" w:cstheme="majorHAnsi"/>
                <w:lang w:val="en-US"/>
              </w:rPr>
              <w:t>1</w:t>
            </w:r>
          </w:p>
        </w:tc>
      </w:tr>
      <w:tr w:rsidR="00493F16" w:rsidRPr="00BC4B24" w14:paraId="4EE2CE23" w14:textId="77777777" w:rsidTr="00493F16">
        <w:tc>
          <w:tcPr>
            <w:tcW w:w="3951" w:type="dxa"/>
          </w:tcPr>
          <w:p w14:paraId="708EC60E" w14:textId="77777777" w:rsidR="00562BD7" w:rsidRPr="00BC4B24" w:rsidRDefault="00562BD7" w:rsidP="00A06CFC">
            <w:pPr>
              <w:autoSpaceDE w:val="0"/>
              <w:autoSpaceDN w:val="0"/>
              <w:adjustRightInd w:val="0"/>
              <w:ind w:hanging="120"/>
              <w:jc w:val="both"/>
              <w:rPr>
                <w:rFonts w:asciiTheme="majorHAnsi" w:hAnsiTheme="majorHAnsi" w:cstheme="majorHAnsi"/>
              </w:rPr>
            </w:pPr>
          </w:p>
        </w:tc>
        <w:tc>
          <w:tcPr>
            <w:tcW w:w="4491" w:type="dxa"/>
          </w:tcPr>
          <w:p w14:paraId="30510185" w14:textId="77777777" w:rsidR="00562BD7" w:rsidRPr="00BC4B24" w:rsidRDefault="00562BD7" w:rsidP="00A06CFC">
            <w:pPr>
              <w:autoSpaceDE w:val="0"/>
              <w:autoSpaceDN w:val="0"/>
              <w:adjustRightInd w:val="0"/>
              <w:ind w:firstLine="12"/>
              <w:jc w:val="both"/>
              <w:rPr>
                <w:rFonts w:asciiTheme="majorHAnsi" w:hAnsiTheme="majorHAnsi" w:cstheme="majorHAnsi"/>
              </w:rPr>
            </w:pPr>
            <w:r w:rsidRPr="00BC4B24">
              <w:rPr>
                <w:rFonts w:asciiTheme="majorHAnsi" w:hAnsiTheme="majorHAnsi" w:cstheme="majorHAnsi"/>
              </w:rPr>
              <w:t>Single-group design</w:t>
            </w:r>
          </w:p>
        </w:tc>
        <w:tc>
          <w:tcPr>
            <w:tcW w:w="1583" w:type="dxa"/>
          </w:tcPr>
          <w:p w14:paraId="2EB41DAA" w14:textId="77777777" w:rsidR="00562BD7" w:rsidRPr="00BC4B24" w:rsidRDefault="00562BD7" w:rsidP="00A06CFC">
            <w:pPr>
              <w:autoSpaceDE w:val="0"/>
              <w:autoSpaceDN w:val="0"/>
              <w:adjustRightInd w:val="0"/>
              <w:jc w:val="both"/>
              <w:rPr>
                <w:rFonts w:asciiTheme="majorHAnsi" w:hAnsiTheme="majorHAnsi" w:cstheme="majorHAnsi"/>
              </w:rPr>
            </w:pPr>
            <w:r w:rsidRPr="00BC4B24">
              <w:rPr>
                <w:rFonts w:asciiTheme="majorHAnsi" w:hAnsiTheme="majorHAnsi" w:cstheme="majorHAnsi"/>
              </w:rPr>
              <w:t>1.5</w:t>
            </w:r>
          </w:p>
        </w:tc>
      </w:tr>
      <w:tr w:rsidR="00493F16" w:rsidRPr="00BC4B24" w14:paraId="06A99865" w14:textId="77777777" w:rsidTr="00493F16">
        <w:tc>
          <w:tcPr>
            <w:tcW w:w="3951" w:type="dxa"/>
          </w:tcPr>
          <w:p w14:paraId="6E0AE436" w14:textId="77777777" w:rsidR="00562BD7" w:rsidRPr="00BC4B24" w:rsidRDefault="00562BD7" w:rsidP="00A06CFC">
            <w:pPr>
              <w:autoSpaceDE w:val="0"/>
              <w:autoSpaceDN w:val="0"/>
              <w:adjustRightInd w:val="0"/>
              <w:ind w:hanging="120"/>
              <w:jc w:val="both"/>
              <w:rPr>
                <w:rFonts w:asciiTheme="majorHAnsi" w:hAnsiTheme="majorHAnsi" w:cstheme="majorHAnsi"/>
              </w:rPr>
            </w:pPr>
          </w:p>
        </w:tc>
        <w:tc>
          <w:tcPr>
            <w:tcW w:w="4491" w:type="dxa"/>
          </w:tcPr>
          <w:p w14:paraId="32E1E11B" w14:textId="77777777" w:rsidR="00562BD7" w:rsidRPr="00BC4B24" w:rsidRDefault="00562BD7" w:rsidP="00A06CFC">
            <w:pPr>
              <w:autoSpaceDE w:val="0"/>
              <w:autoSpaceDN w:val="0"/>
              <w:adjustRightInd w:val="0"/>
              <w:ind w:firstLine="12"/>
              <w:jc w:val="both"/>
              <w:rPr>
                <w:rFonts w:asciiTheme="majorHAnsi" w:hAnsiTheme="majorHAnsi" w:cstheme="majorHAnsi"/>
              </w:rPr>
            </w:pPr>
            <w:r w:rsidRPr="00BC4B24">
              <w:rPr>
                <w:rFonts w:asciiTheme="majorHAnsi" w:hAnsiTheme="majorHAnsi" w:cstheme="majorHAnsi"/>
              </w:rPr>
              <w:t>Independent groups posttest design</w:t>
            </w:r>
          </w:p>
        </w:tc>
        <w:tc>
          <w:tcPr>
            <w:tcW w:w="1583" w:type="dxa"/>
          </w:tcPr>
          <w:p w14:paraId="1E859B75" w14:textId="77777777" w:rsidR="00562BD7" w:rsidRPr="00BC4B24" w:rsidRDefault="00562BD7" w:rsidP="00A06CFC">
            <w:pPr>
              <w:autoSpaceDE w:val="0"/>
              <w:autoSpaceDN w:val="0"/>
              <w:adjustRightInd w:val="0"/>
              <w:jc w:val="both"/>
              <w:rPr>
                <w:rFonts w:asciiTheme="majorHAnsi" w:hAnsiTheme="majorHAnsi" w:cstheme="majorHAnsi"/>
              </w:rPr>
            </w:pPr>
            <w:r w:rsidRPr="00BC4B24">
              <w:rPr>
                <w:rFonts w:asciiTheme="majorHAnsi" w:hAnsiTheme="majorHAnsi" w:cstheme="majorHAnsi"/>
              </w:rPr>
              <w:t>2</w:t>
            </w:r>
          </w:p>
        </w:tc>
      </w:tr>
      <w:tr w:rsidR="00493F16" w:rsidRPr="00BC4B24" w14:paraId="4F0059BE" w14:textId="77777777" w:rsidTr="00493F16">
        <w:tc>
          <w:tcPr>
            <w:tcW w:w="3951" w:type="dxa"/>
          </w:tcPr>
          <w:p w14:paraId="334819B5" w14:textId="77777777" w:rsidR="00562BD7" w:rsidRPr="00BC4B24" w:rsidRDefault="00562BD7" w:rsidP="00A06CFC">
            <w:pPr>
              <w:autoSpaceDE w:val="0"/>
              <w:autoSpaceDN w:val="0"/>
              <w:adjustRightInd w:val="0"/>
              <w:ind w:hanging="120"/>
              <w:jc w:val="both"/>
              <w:rPr>
                <w:rFonts w:asciiTheme="majorHAnsi" w:hAnsiTheme="majorHAnsi" w:cstheme="majorHAnsi"/>
              </w:rPr>
            </w:pPr>
          </w:p>
        </w:tc>
        <w:tc>
          <w:tcPr>
            <w:tcW w:w="4491" w:type="dxa"/>
          </w:tcPr>
          <w:p w14:paraId="700F0560" w14:textId="77777777" w:rsidR="00562BD7" w:rsidRPr="00BC4B24" w:rsidRDefault="00562BD7" w:rsidP="00A06CFC">
            <w:pPr>
              <w:autoSpaceDE w:val="0"/>
              <w:autoSpaceDN w:val="0"/>
              <w:adjustRightInd w:val="0"/>
              <w:ind w:firstLine="12"/>
              <w:jc w:val="both"/>
              <w:rPr>
                <w:rFonts w:asciiTheme="majorHAnsi" w:hAnsiTheme="majorHAnsi" w:cstheme="majorHAnsi"/>
                <w:lang w:val="en-US"/>
              </w:rPr>
            </w:pPr>
            <w:r w:rsidRPr="00BC4B24">
              <w:rPr>
                <w:rFonts w:asciiTheme="majorHAnsi" w:hAnsiTheme="majorHAnsi" w:cstheme="majorHAnsi"/>
                <w:lang w:val="en-US"/>
              </w:rPr>
              <w:t>Independent groups pre-posttest design</w:t>
            </w:r>
          </w:p>
        </w:tc>
        <w:tc>
          <w:tcPr>
            <w:tcW w:w="1583" w:type="dxa"/>
          </w:tcPr>
          <w:p w14:paraId="0B4E1ECD" w14:textId="77777777" w:rsidR="00562BD7" w:rsidRPr="00BC4B24" w:rsidRDefault="00562BD7" w:rsidP="00A06CFC">
            <w:pPr>
              <w:autoSpaceDE w:val="0"/>
              <w:autoSpaceDN w:val="0"/>
              <w:adjustRightInd w:val="0"/>
              <w:jc w:val="both"/>
              <w:rPr>
                <w:rFonts w:asciiTheme="majorHAnsi" w:hAnsiTheme="majorHAnsi" w:cstheme="majorHAnsi"/>
              </w:rPr>
            </w:pPr>
            <w:r w:rsidRPr="00BC4B24">
              <w:rPr>
                <w:rFonts w:asciiTheme="majorHAnsi" w:hAnsiTheme="majorHAnsi" w:cstheme="majorHAnsi"/>
              </w:rPr>
              <w:t>3</w:t>
            </w:r>
          </w:p>
        </w:tc>
      </w:tr>
      <w:tr w:rsidR="00493F16" w:rsidRPr="00BC4B24" w14:paraId="71C77975" w14:textId="77777777" w:rsidTr="00493F16">
        <w:tc>
          <w:tcPr>
            <w:tcW w:w="3951" w:type="dxa"/>
          </w:tcPr>
          <w:p w14:paraId="5B7F9B7F" w14:textId="77777777" w:rsidR="00562BD7" w:rsidRPr="00BC4B24" w:rsidRDefault="00562BD7" w:rsidP="00562BD7">
            <w:pPr>
              <w:pStyle w:val="Listenabsatz"/>
              <w:numPr>
                <w:ilvl w:val="0"/>
                <w:numId w:val="9"/>
              </w:numPr>
              <w:autoSpaceDE w:val="0"/>
              <w:autoSpaceDN w:val="0"/>
              <w:adjustRightInd w:val="0"/>
              <w:jc w:val="both"/>
              <w:rPr>
                <w:rFonts w:asciiTheme="majorHAnsi" w:hAnsiTheme="majorHAnsi" w:cstheme="majorHAnsi"/>
                <w:lang w:val="en-US"/>
              </w:rPr>
            </w:pPr>
            <w:r w:rsidRPr="00BC4B24">
              <w:rPr>
                <w:rFonts w:asciiTheme="majorHAnsi" w:hAnsiTheme="majorHAnsi" w:cstheme="majorHAnsi"/>
                <w:lang w:val="en-US"/>
              </w:rPr>
              <w:t>Response rate</w:t>
            </w:r>
          </w:p>
        </w:tc>
        <w:tc>
          <w:tcPr>
            <w:tcW w:w="4491" w:type="dxa"/>
          </w:tcPr>
          <w:p w14:paraId="497D504C" w14:textId="77777777" w:rsidR="00562BD7" w:rsidRPr="00BC4B24" w:rsidRDefault="00562BD7" w:rsidP="00A06CFC">
            <w:pPr>
              <w:autoSpaceDE w:val="0"/>
              <w:autoSpaceDN w:val="0"/>
              <w:adjustRightInd w:val="0"/>
              <w:ind w:firstLine="12"/>
              <w:jc w:val="both"/>
              <w:rPr>
                <w:rFonts w:asciiTheme="majorHAnsi" w:hAnsiTheme="majorHAnsi" w:cstheme="majorHAnsi"/>
                <w:lang w:val="en-US"/>
              </w:rPr>
            </w:pPr>
            <w:r w:rsidRPr="00BC4B24">
              <w:rPr>
                <w:rFonts w:asciiTheme="majorHAnsi" w:hAnsiTheme="majorHAnsi" w:cstheme="majorHAnsi"/>
                <w:lang w:val="en-US"/>
              </w:rPr>
              <w:t>Not reported or not applicable</w:t>
            </w:r>
          </w:p>
        </w:tc>
        <w:tc>
          <w:tcPr>
            <w:tcW w:w="1583" w:type="dxa"/>
          </w:tcPr>
          <w:p w14:paraId="677E426F" w14:textId="77777777" w:rsidR="00562BD7" w:rsidRPr="00BC4B24" w:rsidRDefault="00562BD7" w:rsidP="00A06CFC">
            <w:pPr>
              <w:autoSpaceDE w:val="0"/>
              <w:autoSpaceDN w:val="0"/>
              <w:adjustRightInd w:val="0"/>
              <w:jc w:val="both"/>
              <w:rPr>
                <w:rFonts w:asciiTheme="majorHAnsi" w:hAnsiTheme="majorHAnsi" w:cstheme="majorHAnsi"/>
                <w:lang w:val="en-US"/>
              </w:rPr>
            </w:pPr>
            <w:r w:rsidRPr="00BC4B24">
              <w:rPr>
                <w:rFonts w:asciiTheme="majorHAnsi" w:hAnsiTheme="majorHAnsi" w:cstheme="majorHAnsi"/>
                <w:lang w:val="en-US"/>
              </w:rPr>
              <w:t>0</w:t>
            </w:r>
          </w:p>
        </w:tc>
      </w:tr>
      <w:tr w:rsidR="00493F16" w:rsidRPr="00BC4B24" w14:paraId="0F288502" w14:textId="77777777" w:rsidTr="00493F16">
        <w:tc>
          <w:tcPr>
            <w:tcW w:w="3951" w:type="dxa"/>
          </w:tcPr>
          <w:p w14:paraId="0C8B753E" w14:textId="77777777" w:rsidR="00562BD7" w:rsidRPr="00BC4B24" w:rsidRDefault="00562BD7" w:rsidP="00A06CFC">
            <w:pPr>
              <w:autoSpaceDE w:val="0"/>
              <w:autoSpaceDN w:val="0"/>
              <w:adjustRightInd w:val="0"/>
              <w:ind w:hanging="120"/>
              <w:jc w:val="both"/>
              <w:rPr>
                <w:rFonts w:asciiTheme="majorHAnsi" w:hAnsiTheme="majorHAnsi" w:cstheme="majorHAnsi"/>
              </w:rPr>
            </w:pPr>
          </w:p>
        </w:tc>
        <w:tc>
          <w:tcPr>
            <w:tcW w:w="4491" w:type="dxa"/>
          </w:tcPr>
          <w:p w14:paraId="5D1D8930" w14:textId="77777777" w:rsidR="00562BD7" w:rsidRPr="00BC4B24" w:rsidRDefault="00562BD7" w:rsidP="00A06CFC">
            <w:pPr>
              <w:autoSpaceDE w:val="0"/>
              <w:autoSpaceDN w:val="0"/>
              <w:adjustRightInd w:val="0"/>
              <w:ind w:firstLine="12"/>
              <w:jc w:val="both"/>
              <w:rPr>
                <w:rFonts w:asciiTheme="majorHAnsi" w:hAnsiTheme="majorHAnsi" w:cstheme="majorHAnsi"/>
              </w:rPr>
            </w:pPr>
            <w:r w:rsidRPr="00BC4B24">
              <w:rPr>
                <w:rFonts w:asciiTheme="majorHAnsi" w:hAnsiTheme="majorHAnsi" w:cstheme="majorHAnsi"/>
              </w:rPr>
              <w:t>&lt; 50%</w:t>
            </w:r>
          </w:p>
        </w:tc>
        <w:tc>
          <w:tcPr>
            <w:tcW w:w="1583" w:type="dxa"/>
          </w:tcPr>
          <w:p w14:paraId="5124E315" w14:textId="77777777" w:rsidR="00562BD7" w:rsidRPr="00BC4B24" w:rsidRDefault="00562BD7" w:rsidP="00A06CFC">
            <w:pPr>
              <w:autoSpaceDE w:val="0"/>
              <w:autoSpaceDN w:val="0"/>
              <w:adjustRightInd w:val="0"/>
              <w:jc w:val="both"/>
              <w:rPr>
                <w:rFonts w:asciiTheme="majorHAnsi" w:hAnsiTheme="majorHAnsi" w:cstheme="majorHAnsi"/>
              </w:rPr>
            </w:pPr>
            <w:r w:rsidRPr="00BC4B24">
              <w:rPr>
                <w:rFonts w:asciiTheme="majorHAnsi" w:hAnsiTheme="majorHAnsi" w:cstheme="majorHAnsi"/>
              </w:rPr>
              <w:t>0.5</w:t>
            </w:r>
          </w:p>
        </w:tc>
      </w:tr>
      <w:tr w:rsidR="00493F16" w:rsidRPr="00BC4B24" w14:paraId="18EA8441" w14:textId="77777777" w:rsidTr="00493F16">
        <w:tc>
          <w:tcPr>
            <w:tcW w:w="3951" w:type="dxa"/>
          </w:tcPr>
          <w:p w14:paraId="2083522E" w14:textId="77777777" w:rsidR="00562BD7" w:rsidRPr="00BC4B24" w:rsidRDefault="00562BD7" w:rsidP="00A06CFC">
            <w:pPr>
              <w:autoSpaceDE w:val="0"/>
              <w:autoSpaceDN w:val="0"/>
              <w:adjustRightInd w:val="0"/>
              <w:ind w:hanging="120"/>
              <w:jc w:val="both"/>
              <w:rPr>
                <w:rFonts w:asciiTheme="majorHAnsi" w:hAnsiTheme="majorHAnsi" w:cstheme="majorHAnsi"/>
              </w:rPr>
            </w:pPr>
          </w:p>
        </w:tc>
        <w:tc>
          <w:tcPr>
            <w:tcW w:w="4491" w:type="dxa"/>
          </w:tcPr>
          <w:p w14:paraId="68F467E1" w14:textId="77777777" w:rsidR="00562BD7" w:rsidRPr="00BC4B24" w:rsidRDefault="00562BD7" w:rsidP="00A06CFC">
            <w:pPr>
              <w:autoSpaceDE w:val="0"/>
              <w:autoSpaceDN w:val="0"/>
              <w:adjustRightInd w:val="0"/>
              <w:ind w:firstLine="12"/>
              <w:jc w:val="both"/>
              <w:rPr>
                <w:rFonts w:asciiTheme="majorHAnsi" w:hAnsiTheme="majorHAnsi" w:cstheme="majorHAnsi"/>
              </w:rPr>
            </w:pPr>
            <w:r w:rsidRPr="00BC4B24">
              <w:rPr>
                <w:rFonts w:asciiTheme="majorHAnsi" w:hAnsiTheme="majorHAnsi" w:cstheme="majorHAnsi"/>
              </w:rPr>
              <w:t>50% - 75%</w:t>
            </w:r>
          </w:p>
        </w:tc>
        <w:tc>
          <w:tcPr>
            <w:tcW w:w="1583" w:type="dxa"/>
          </w:tcPr>
          <w:p w14:paraId="03421349" w14:textId="77777777" w:rsidR="00562BD7" w:rsidRPr="00BC4B24" w:rsidRDefault="00562BD7" w:rsidP="00A06CFC">
            <w:pPr>
              <w:autoSpaceDE w:val="0"/>
              <w:autoSpaceDN w:val="0"/>
              <w:adjustRightInd w:val="0"/>
              <w:jc w:val="both"/>
              <w:rPr>
                <w:rFonts w:asciiTheme="majorHAnsi" w:hAnsiTheme="majorHAnsi" w:cstheme="majorHAnsi"/>
              </w:rPr>
            </w:pPr>
            <w:r w:rsidRPr="00BC4B24">
              <w:rPr>
                <w:rFonts w:asciiTheme="majorHAnsi" w:hAnsiTheme="majorHAnsi" w:cstheme="majorHAnsi"/>
              </w:rPr>
              <w:t>1</w:t>
            </w:r>
          </w:p>
        </w:tc>
      </w:tr>
      <w:tr w:rsidR="00493F16" w:rsidRPr="00BC4B24" w14:paraId="070766ED" w14:textId="77777777" w:rsidTr="00493F16">
        <w:tc>
          <w:tcPr>
            <w:tcW w:w="3951" w:type="dxa"/>
          </w:tcPr>
          <w:p w14:paraId="77E075F2" w14:textId="77777777" w:rsidR="00562BD7" w:rsidRPr="00BC4B24" w:rsidRDefault="00562BD7" w:rsidP="00A06CFC">
            <w:pPr>
              <w:autoSpaceDE w:val="0"/>
              <w:autoSpaceDN w:val="0"/>
              <w:adjustRightInd w:val="0"/>
              <w:ind w:hanging="120"/>
              <w:jc w:val="both"/>
              <w:rPr>
                <w:rFonts w:asciiTheme="majorHAnsi" w:hAnsiTheme="majorHAnsi" w:cstheme="majorHAnsi"/>
              </w:rPr>
            </w:pPr>
          </w:p>
        </w:tc>
        <w:tc>
          <w:tcPr>
            <w:tcW w:w="4491" w:type="dxa"/>
          </w:tcPr>
          <w:p w14:paraId="7919CEEE" w14:textId="77777777" w:rsidR="00562BD7" w:rsidRPr="00BC4B24" w:rsidRDefault="00562BD7" w:rsidP="00A06CFC">
            <w:pPr>
              <w:autoSpaceDE w:val="0"/>
              <w:autoSpaceDN w:val="0"/>
              <w:adjustRightInd w:val="0"/>
              <w:ind w:firstLine="12"/>
              <w:jc w:val="both"/>
              <w:rPr>
                <w:rFonts w:asciiTheme="majorHAnsi" w:hAnsiTheme="majorHAnsi" w:cstheme="majorHAnsi"/>
              </w:rPr>
            </w:pPr>
            <w:r w:rsidRPr="00BC4B24">
              <w:rPr>
                <w:rFonts w:asciiTheme="majorHAnsi" w:hAnsiTheme="majorHAnsi" w:cstheme="majorHAnsi"/>
              </w:rPr>
              <w:t>&gt;75%</w:t>
            </w:r>
          </w:p>
        </w:tc>
        <w:tc>
          <w:tcPr>
            <w:tcW w:w="1583" w:type="dxa"/>
          </w:tcPr>
          <w:p w14:paraId="6E2470C7" w14:textId="77777777" w:rsidR="00562BD7" w:rsidRPr="00BC4B24" w:rsidRDefault="00562BD7" w:rsidP="00A06CFC">
            <w:pPr>
              <w:autoSpaceDE w:val="0"/>
              <w:autoSpaceDN w:val="0"/>
              <w:adjustRightInd w:val="0"/>
              <w:jc w:val="both"/>
              <w:rPr>
                <w:rFonts w:asciiTheme="majorHAnsi" w:hAnsiTheme="majorHAnsi" w:cstheme="majorHAnsi"/>
              </w:rPr>
            </w:pPr>
            <w:r w:rsidRPr="00BC4B24">
              <w:rPr>
                <w:rFonts w:asciiTheme="majorHAnsi" w:hAnsiTheme="majorHAnsi" w:cstheme="majorHAnsi"/>
              </w:rPr>
              <w:t>1.5</w:t>
            </w:r>
          </w:p>
        </w:tc>
      </w:tr>
      <w:tr w:rsidR="00493F16" w:rsidRPr="00BC4B24" w14:paraId="566DA9CB" w14:textId="77777777" w:rsidTr="00493F16">
        <w:tc>
          <w:tcPr>
            <w:tcW w:w="3951" w:type="dxa"/>
          </w:tcPr>
          <w:p w14:paraId="4204437A" w14:textId="77777777" w:rsidR="00562BD7" w:rsidRPr="00BC4B24" w:rsidRDefault="00562BD7" w:rsidP="00562BD7">
            <w:pPr>
              <w:pStyle w:val="Listenabsatz"/>
              <w:numPr>
                <w:ilvl w:val="0"/>
                <w:numId w:val="9"/>
              </w:numPr>
              <w:autoSpaceDE w:val="0"/>
              <w:autoSpaceDN w:val="0"/>
              <w:adjustRightInd w:val="0"/>
              <w:jc w:val="both"/>
              <w:rPr>
                <w:rFonts w:asciiTheme="majorHAnsi" w:hAnsiTheme="majorHAnsi" w:cstheme="majorHAnsi"/>
                <w:lang w:val="en-US"/>
              </w:rPr>
            </w:pPr>
            <w:r w:rsidRPr="00BC4B24">
              <w:rPr>
                <w:rFonts w:asciiTheme="majorHAnsi" w:hAnsiTheme="majorHAnsi" w:cstheme="majorHAnsi"/>
                <w:lang w:val="en-US"/>
              </w:rPr>
              <w:t>Sampling procedure</w:t>
            </w:r>
          </w:p>
        </w:tc>
        <w:tc>
          <w:tcPr>
            <w:tcW w:w="4491" w:type="dxa"/>
          </w:tcPr>
          <w:p w14:paraId="389D6DB2" w14:textId="77777777" w:rsidR="00562BD7" w:rsidRPr="00BC4B24" w:rsidRDefault="00562BD7" w:rsidP="00A06CFC">
            <w:pPr>
              <w:autoSpaceDE w:val="0"/>
              <w:autoSpaceDN w:val="0"/>
              <w:adjustRightInd w:val="0"/>
              <w:ind w:firstLine="12"/>
              <w:jc w:val="both"/>
              <w:rPr>
                <w:rFonts w:asciiTheme="majorHAnsi" w:hAnsiTheme="majorHAnsi" w:cstheme="majorHAnsi"/>
                <w:lang w:val="en-US"/>
              </w:rPr>
            </w:pPr>
            <w:r w:rsidRPr="00BC4B24">
              <w:rPr>
                <w:rFonts w:asciiTheme="majorHAnsi" w:hAnsiTheme="majorHAnsi" w:cstheme="majorHAnsi"/>
                <w:lang w:val="en-US"/>
              </w:rPr>
              <w:t>Non-random</w:t>
            </w:r>
          </w:p>
        </w:tc>
        <w:tc>
          <w:tcPr>
            <w:tcW w:w="1583" w:type="dxa"/>
          </w:tcPr>
          <w:p w14:paraId="0A861F5B" w14:textId="77777777" w:rsidR="00562BD7" w:rsidRPr="00BC4B24" w:rsidRDefault="00562BD7" w:rsidP="00A06CFC">
            <w:pPr>
              <w:autoSpaceDE w:val="0"/>
              <w:autoSpaceDN w:val="0"/>
              <w:adjustRightInd w:val="0"/>
              <w:jc w:val="both"/>
              <w:rPr>
                <w:rFonts w:asciiTheme="majorHAnsi" w:hAnsiTheme="majorHAnsi" w:cstheme="majorHAnsi"/>
                <w:lang w:val="en-US"/>
              </w:rPr>
            </w:pPr>
            <w:r w:rsidRPr="00BC4B24">
              <w:rPr>
                <w:rFonts w:asciiTheme="majorHAnsi" w:hAnsiTheme="majorHAnsi" w:cstheme="majorHAnsi"/>
                <w:lang w:val="en-US"/>
              </w:rPr>
              <w:t>0</w:t>
            </w:r>
          </w:p>
        </w:tc>
      </w:tr>
      <w:tr w:rsidR="00493F16" w:rsidRPr="00BC4B24" w14:paraId="348B559E" w14:textId="77777777" w:rsidTr="00493F16">
        <w:tc>
          <w:tcPr>
            <w:tcW w:w="3951" w:type="dxa"/>
          </w:tcPr>
          <w:p w14:paraId="4817B261" w14:textId="77777777" w:rsidR="00562BD7" w:rsidRPr="00BC4B24" w:rsidRDefault="00562BD7" w:rsidP="00A06CFC">
            <w:pPr>
              <w:autoSpaceDE w:val="0"/>
              <w:autoSpaceDN w:val="0"/>
              <w:adjustRightInd w:val="0"/>
              <w:ind w:hanging="120"/>
              <w:jc w:val="both"/>
              <w:rPr>
                <w:rFonts w:asciiTheme="majorHAnsi" w:hAnsiTheme="majorHAnsi" w:cstheme="majorHAnsi"/>
              </w:rPr>
            </w:pPr>
          </w:p>
        </w:tc>
        <w:tc>
          <w:tcPr>
            <w:tcW w:w="4491" w:type="dxa"/>
          </w:tcPr>
          <w:p w14:paraId="502300B7" w14:textId="77777777" w:rsidR="00562BD7" w:rsidRPr="00BC4B24" w:rsidRDefault="00562BD7" w:rsidP="00A06CFC">
            <w:pPr>
              <w:autoSpaceDE w:val="0"/>
              <w:autoSpaceDN w:val="0"/>
              <w:adjustRightInd w:val="0"/>
              <w:ind w:firstLine="12"/>
              <w:jc w:val="both"/>
              <w:rPr>
                <w:rFonts w:asciiTheme="majorHAnsi" w:hAnsiTheme="majorHAnsi" w:cstheme="majorHAnsi"/>
              </w:rPr>
            </w:pPr>
            <w:r w:rsidRPr="00BC4B24">
              <w:rPr>
                <w:rFonts w:asciiTheme="majorHAnsi" w:hAnsiTheme="majorHAnsi" w:cstheme="majorHAnsi"/>
              </w:rPr>
              <w:t>random</w:t>
            </w:r>
          </w:p>
        </w:tc>
        <w:tc>
          <w:tcPr>
            <w:tcW w:w="1583" w:type="dxa"/>
          </w:tcPr>
          <w:p w14:paraId="69DF3F46" w14:textId="77777777" w:rsidR="00562BD7" w:rsidRPr="00BC4B24" w:rsidRDefault="00562BD7" w:rsidP="00A06CFC">
            <w:pPr>
              <w:autoSpaceDE w:val="0"/>
              <w:autoSpaceDN w:val="0"/>
              <w:adjustRightInd w:val="0"/>
              <w:jc w:val="both"/>
              <w:rPr>
                <w:rFonts w:asciiTheme="majorHAnsi" w:hAnsiTheme="majorHAnsi" w:cstheme="majorHAnsi"/>
              </w:rPr>
            </w:pPr>
            <w:r w:rsidRPr="00BC4B24">
              <w:rPr>
                <w:rFonts w:asciiTheme="majorHAnsi" w:hAnsiTheme="majorHAnsi" w:cstheme="majorHAnsi"/>
              </w:rPr>
              <w:t>1</w:t>
            </w:r>
          </w:p>
        </w:tc>
      </w:tr>
      <w:tr w:rsidR="00493F16" w:rsidRPr="00BC4B24" w14:paraId="60E3B5C9" w14:textId="77777777" w:rsidTr="00493F16">
        <w:tc>
          <w:tcPr>
            <w:tcW w:w="3951" w:type="dxa"/>
          </w:tcPr>
          <w:p w14:paraId="60606B88" w14:textId="77777777" w:rsidR="00562BD7" w:rsidRPr="00BC4B24" w:rsidRDefault="00562BD7" w:rsidP="00562BD7">
            <w:pPr>
              <w:pStyle w:val="Listenabsatz"/>
              <w:numPr>
                <w:ilvl w:val="0"/>
                <w:numId w:val="9"/>
              </w:numPr>
              <w:autoSpaceDE w:val="0"/>
              <w:autoSpaceDN w:val="0"/>
              <w:adjustRightInd w:val="0"/>
              <w:jc w:val="both"/>
              <w:rPr>
                <w:rFonts w:asciiTheme="majorHAnsi" w:eastAsiaTheme="minorEastAsia" w:hAnsiTheme="majorHAnsi" w:cstheme="majorHAnsi"/>
              </w:rPr>
            </w:pPr>
            <w:r w:rsidRPr="00BC4B24">
              <w:rPr>
                <w:rFonts w:asciiTheme="majorHAnsi" w:eastAsiaTheme="minorEastAsia" w:hAnsiTheme="majorHAnsi" w:cstheme="majorHAnsi"/>
              </w:rPr>
              <w:t>Allocation to conditions</w:t>
            </w:r>
          </w:p>
        </w:tc>
        <w:tc>
          <w:tcPr>
            <w:tcW w:w="4491" w:type="dxa"/>
          </w:tcPr>
          <w:p w14:paraId="6E0A3824" w14:textId="77777777" w:rsidR="00562BD7" w:rsidRPr="00BC4B24" w:rsidRDefault="00562BD7" w:rsidP="00A06CFC">
            <w:pPr>
              <w:autoSpaceDE w:val="0"/>
              <w:autoSpaceDN w:val="0"/>
              <w:adjustRightInd w:val="0"/>
              <w:ind w:firstLine="12"/>
              <w:jc w:val="both"/>
              <w:rPr>
                <w:rFonts w:asciiTheme="majorHAnsi" w:hAnsiTheme="majorHAnsi" w:cstheme="majorHAnsi"/>
                <w:lang w:val="en-US"/>
              </w:rPr>
            </w:pPr>
            <w:r w:rsidRPr="00BC4B24">
              <w:rPr>
                <w:rFonts w:asciiTheme="majorHAnsi" w:hAnsiTheme="majorHAnsi" w:cstheme="majorHAnsi"/>
                <w:lang w:val="en-US"/>
              </w:rPr>
              <w:t>Non-random or not applicable</w:t>
            </w:r>
          </w:p>
        </w:tc>
        <w:tc>
          <w:tcPr>
            <w:tcW w:w="1583" w:type="dxa"/>
          </w:tcPr>
          <w:p w14:paraId="1918A0F6" w14:textId="77777777" w:rsidR="00562BD7" w:rsidRPr="00BC4B24" w:rsidRDefault="00562BD7" w:rsidP="00A06CFC">
            <w:pPr>
              <w:autoSpaceDE w:val="0"/>
              <w:autoSpaceDN w:val="0"/>
              <w:adjustRightInd w:val="0"/>
              <w:jc w:val="both"/>
              <w:rPr>
                <w:rFonts w:asciiTheme="majorHAnsi" w:hAnsiTheme="majorHAnsi" w:cstheme="majorHAnsi"/>
                <w:lang w:val="en-US"/>
              </w:rPr>
            </w:pPr>
            <w:r w:rsidRPr="00BC4B24">
              <w:rPr>
                <w:rFonts w:asciiTheme="majorHAnsi" w:hAnsiTheme="majorHAnsi" w:cstheme="majorHAnsi"/>
                <w:lang w:val="en-US"/>
              </w:rPr>
              <w:t>0</w:t>
            </w:r>
          </w:p>
        </w:tc>
      </w:tr>
      <w:tr w:rsidR="00493F16" w:rsidRPr="00BC4B24" w14:paraId="52D61D65" w14:textId="77777777" w:rsidTr="00493F16">
        <w:tc>
          <w:tcPr>
            <w:tcW w:w="3951" w:type="dxa"/>
          </w:tcPr>
          <w:p w14:paraId="1AC1D79C" w14:textId="77777777" w:rsidR="00562BD7" w:rsidRPr="00BC4B24" w:rsidRDefault="00562BD7" w:rsidP="00A06CFC">
            <w:pPr>
              <w:autoSpaceDE w:val="0"/>
              <w:autoSpaceDN w:val="0"/>
              <w:adjustRightInd w:val="0"/>
              <w:ind w:hanging="120"/>
              <w:jc w:val="both"/>
              <w:rPr>
                <w:rFonts w:asciiTheme="majorHAnsi" w:hAnsiTheme="majorHAnsi" w:cstheme="majorHAnsi"/>
                <w:lang w:val="en-US"/>
              </w:rPr>
            </w:pPr>
          </w:p>
        </w:tc>
        <w:tc>
          <w:tcPr>
            <w:tcW w:w="4491" w:type="dxa"/>
          </w:tcPr>
          <w:p w14:paraId="19792B41" w14:textId="77777777" w:rsidR="00562BD7" w:rsidRPr="00BC4B24" w:rsidRDefault="00562BD7" w:rsidP="00A06CFC">
            <w:pPr>
              <w:autoSpaceDE w:val="0"/>
              <w:autoSpaceDN w:val="0"/>
              <w:adjustRightInd w:val="0"/>
              <w:ind w:firstLine="12"/>
              <w:jc w:val="both"/>
              <w:rPr>
                <w:rFonts w:asciiTheme="majorHAnsi" w:hAnsiTheme="majorHAnsi" w:cstheme="majorHAnsi"/>
                <w:lang w:val="en-US"/>
              </w:rPr>
            </w:pPr>
            <w:r w:rsidRPr="00BC4B24">
              <w:rPr>
                <w:rFonts w:asciiTheme="majorHAnsi" w:hAnsiTheme="majorHAnsi" w:cstheme="majorHAnsi"/>
                <w:lang w:val="en-US"/>
              </w:rPr>
              <w:t>random</w:t>
            </w:r>
          </w:p>
        </w:tc>
        <w:tc>
          <w:tcPr>
            <w:tcW w:w="1583" w:type="dxa"/>
          </w:tcPr>
          <w:p w14:paraId="587D1D33" w14:textId="77777777" w:rsidR="00562BD7" w:rsidRPr="00BC4B24" w:rsidRDefault="00562BD7" w:rsidP="00A06CFC">
            <w:pPr>
              <w:autoSpaceDE w:val="0"/>
              <w:autoSpaceDN w:val="0"/>
              <w:adjustRightInd w:val="0"/>
              <w:jc w:val="both"/>
              <w:rPr>
                <w:rFonts w:asciiTheme="majorHAnsi" w:hAnsiTheme="majorHAnsi" w:cstheme="majorHAnsi"/>
                <w:lang w:val="en-US"/>
              </w:rPr>
            </w:pPr>
            <w:r w:rsidRPr="00BC4B24">
              <w:rPr>
                <w:rFonts w:asciiTheme="majorHAnsi" w:hAnsiTheme="majorHAnsi" w:cstheme="majorHAnsi"/>
                <w:lang w:val="en-US"/>
              </w:rPr>
              <w:t>1</w:t>
            </w:r>
          </w:p>
        </w:tc>
      </w:tr>
      <w:tr w:rsidR="00493F16" w:rsidRPr="00BC4B24" w14:paraId="65815ACB" w14:textId="77777777" w:rsidTr="00493F16">
        <w:tc>
          <w:tcPr>
            <w:tcW w:w="3951" w:type="dxa"/>
          </w:tcPr>
          <w:p w14:paraId="7B328CCC" w14:textId="77777777" w:rsidR="00562BD7" w:rsidRPr="00BC4B24" w:rsidRDefault="00562BD7" w:rsidP="00562BD7">
            <w:pPr>
              <w:pStyle w:val="Listenabsatz"/>
              <w:numPr>
                <w:ilvl w:val="0"/>
                <w:numId w:val="9"/>
              </w:numPr>
              <w:autoSpaceDE w:val="0"/>
              <w:autoSpaceDN w:val="0"/>
              <w:adjustRightInd w:val="0"/>
              <w:jc w:val="both"/>
              <w:rPr>
                <w:rFonts w:asciiTheme="majorHAnsi" w:hAnsiTheme="majorHAnsi" w:cstheme="majorHAnsi"/>
                <w:lang w:val="en-US"/>
              </w:rPr>
            </w:pPr>
            <w:r w:rsidRPr="00BC4B24">
              <w:rPr>
                <w:rFonts w:asciiTheme="majorHAnsi" w:hAnsiTheme="majorHAnsi" w:cstheme="majorHAnsi"/>
                <w:lang w:val="en-US"/>
              </w:rPr>
              <w:t>Type of data</w:t>
            </w:r>
          </w:p>
        </w:tc>
        <w:tc>
          <w:tcPr>
            <w:tcW w:w="4491" w:type="dxa"/>
          </w:tcPr>
          <w:p w14:paraId="5D505788" w14:textId="77777777" w:rsidR="00562BD7" w:rsidRPr="00BC4B24" w:rsidRDefault="00562BD7" w:rsidP="00A06CFC">
            <w:pPr>
              <w:autoSpaceDE w:val="0"/>
              <w:autoSpaceDN w:val="0"/>
              <w:adjustRightInd w:val="0"/>
              <w:ind w:firstLine="12"/>
              <w:jc w:val="both"/>
              <w:rPr>
                <w:rFonts w:asciiTheme="majorHAnsi" w:hAnsiTheme="majorHAnsi" w:cstheme="majorHAnsi"/>
                <w:lang w:val="en-US"/>
              </w:rPr>
            </w:pPr>
            <w:r w:rsidRPr="00BC4B24">
              <w:rPr>
                <w:rFonts w:asciiTheme="majorHAnsi" w:hAnsiTheme="majorHAnsi" w:cstheme="majorHAnsi"/>
                <w:lang w:val="en-US"/>
              </w:rPr>
              <w:t>Assessment by study participant</w:t>
            </w:r>
          </w:p>
        </w:tc>
        <w:tc>
          <w:tcPr>
            <w:tcW w:w="1583" w:type="dxa"/>
          </w:tcPr>
          <w:p w14:paraId="6E3AEC1F" w14:textId="77777777" w:rsidR="00562BD7" w:rsidRPr="00BC4B24" w:rsidRDefault="00562BD7" w:rsidP="00A06CFC">
            <w:pPr>
              <w:autoSpaceDE w:val="0"/>
              <w:autoSpaceDN w:val="0"/>
              <w:adjustRightInd w:val="0"/>
              <w:jc w:val="both"/>
              <w:rPr>
                <w:rFonts w:asciiTheme="majorHAnsi" w:hAnsiTheme="majorHAnsi" w:cstheme="majorHAnsi"/>
                <w:lang w:val="en-US"/>
              </w:rPr>
            </w:pPr>
            <w:r w:rsidRPr="00BC4B24">
              <w:rPr>
                <w:rFonts w:asciiTheme="majorHAnsi" w:hAnsiTheme="majorHAnsi" w:cstheme="majorHAnsi"/>
                <w:lang w:val="en-US"/>
              </w:rPr>
              <w:t>0</w:t>
            </w:r>
          </w:p>
        </w:tc>
      </w:tr>
      <w:tr w:rsidR="00493F16" w:rsidRPr="00BC4B24" w14:paraId="5839826A" w14:textId="77777777" w:rsidTr="00493F16">
        <w:tc>
          <w:tcPr>
            <w:tcW w:w="3951" w:type="dxa"/>
          </w:tcPr>
          <w:p w14:paraId="2E850F90" w14:textId="77777777" w:rsidR="00562BD7" w:rsidRPr="00BC4B24" w:rsidRDefault="00562BD7" w:rsidP="00A06CFC">
            <w:pPr>
              <w:autoSpaceDE w:val="0"/>
              <w:autoSpaceDN w:val="0"/>
              <w:adjustRightInd w:val="0"/>
              <w:ind w:hanging="120"/>
              <w:jc w:val="both"/>
              <w:rPr>
                <w:rFonts w:asciiTheme="majorHAnsi" w:hAnsiTheme="majorHAnsi" w:cstheme="majorHAnsi"/>
              </w:rPr>
            </w:pPr>
          </w:p>
        </w:tc>
        <w:tc>
          <w:tcPr>
            <w:tcW w:w="4491" w:type="dxa"/>
          </w:tcPr>
          <w:p w14:paraId="41B2DDC8" w14:textId="77777777" w:rsidR="00562BD7" w:rsidRPr="00BC4B24" w:rsidRDefault="00562BD7" w:rsidP="00A06CFC">
            <w:pPr>
              <w:autoSpaceDE w:val="0"/>
              <w:autoSpaceDN w:val="0"/>
              <w:adjustRightInd w:val="0"/>
              <w:ind w:firstLine="12"/>
              <w:jc w:val="both"/>
              <w:rPr>
                <w:rFonts w:asciiTheme="majorHAnsi" w:hAnsiTheme="majorHAnsi" w:cstheme="majorHAnsi"/>
              </w:rPr>
            </w:pPr>
            <w:r w:rsidRPr="00BC4B24">
              <w:rPr>
                <w:rFonts w:asciiTheme="majorHAnsi" w:hAnsiTheme="majorHAnsi" w:cstheme="majorHAnsi"/>
              </w:rPr>
              <w:t>Objective measurement</w:t>
            </w:r>
          </w:p>
        </w:tc>
        <w:tc>
          <w:tcPr>
            <w:tcW w:w="1583" w:type="dxa"/>
          </w:tcPr>
          <w:p w14:paraId="05F30CAA" w14:textId="77777777" w:rsidR="00562BD7" w:rsidRPr="00BC4B24" w:rsidRDefault="00562BD7" w:rsidP="00A06CFC">
            <w:pPr>
              <w:autoSpaceDE w:val="0"/>
              <w:autoSpaceDN w:val="0"/>
              <w:adjustRightInd w:val="0"/>
              <w:jc w:val="both"/>
              <w:rPr>
                <w:rFonts w:asciiTheme="majorHAnsi" w:hAnsiTheme="majorHAnsi" w:cstheme="majorHAnsi"/>
              </w:rPr>
            </w:pPr>
            <w:r w:rsidRPr="00BC4B24">
              <w:rPr>
                <w:rFonts w:asciiTheme="majorHAnsi" w:hAnsiTheme="majorHAnsi" w:cstheme="majorHAnsi"/>
              </w:rPr>
              <w:t>1</w:t>
            </w:r>
          </w:p>
        </w:tc>
      </w:tr>
      <w:tr w:rsidR="00493F16" w:rsidRPr="00BC4B24" w14:paraId="57D7EE2D" w14:textId="77777777" w:rsidTr="00493F16">
        <w:tc>
          <w:tcPr>
            <w:tcW w:w="3951" w:type="dxa"/>
          </w:tcPr>
          <w:p w14:paraId="314D003D" w14:textId="77777777" w:rsidR="00562BD7" w:rsidRPr="00BC4B24" w:rsidRDefault="00562BD7" w:rsidP="00562BD7">
            <w:pPr>
              <w:pStyle w:val="Listenabsatz"/>
              <w:numPr>
                <w:ilvl w:val="0"/>
                <w:numId w:val="9"/>
              </w:numPr>
              <w:autoSpaceDE w:val="0"/>
              <w:autoSpaceDN w:val="0"/>
              <w:adjustRightInd w:val="0"/>
              <w:jc w:val="both"/>
              <w:rPr>
                <w:rFonts w:asciiTheme="majorHAnsi" w:hAnsiTheme="majorHAnsi" w:cstheme="majorHAnsi"/>
                <w:lang w:val="en-US"/>
              </w:rPr>
            </w:pPr>
            <w:r w:rsidRPr="00BC4B24">
              <w:rPr>
                <w:rFonts w:asciiTheme="majorHAnsi" w:hAnsiTheme="majorHAnsi" w:cstheme="majorHAnsi"/>
                <w:lang w:val="en-US"/>
              </w:rPr>
              <w:t>Use of standardized instrument</w:t>
            </w:r>
          </w:p>
        </w:tc>
        <w:tc>
          <w:tcPr>
            <w:tcW w:w="4491" w:type="dxa"/>
          </w:tcPr>
          <w:p w14:paraId="720EF4EE" w14:textId="77777777" w:rsidR="00562BD7" w:rsidRPr="00BC4B24" w:rsidRDefault="00562BD7" w:rsidP="00A06CFC">
            <w:pPr>
              <w:autoSpaceDE w:val="0"/>
              <w:autoSpaceDN w:val="0"/>
              <w:adjustRightInd w:val="0"/>
              <w:ind w:firstLine="12"/>
              <w:jc w:val="both"/>
              <w:rPr>
                <w:rFonts w:asciiTheme="majorHAnsi" w:hAnsiTheme="majorHAnsi" w:cstheme="majorHAnsi"/>
                <w:lang w:val="en-US"/>
              </w:rPr>
            </w:pPr>
            <w:r w:rsidRPr="00BC4B24">
              <w:rPr>
                <w:rFonts w:asciiTheme="majorHAnsi" w:hAnsiTheme="majorHAnsi" w:cstheme="majorHAnsi"/>
                <w:lang w:val="en-US"/>
              </w:rPr>
              <w:t>Single-items or self-developed instrument</w:t>
            </w:r>
          </w:p>
        </w:tc>
        <w:tc>
          <w:tcPr>
            <w:tcW w:w="1583" w:type="dxa"/>
          </w:tcPr>
          <w:p w14:paraId="42D74752" w14:textId="77777777" w:rsidR="00562BD7" w:rsidRPr="00BC4B24" w:rsidRDefault="00562BD7" w:rsidP="00A06CFC">
            <w:pPr>
              <w:autoSpaceDE w:val="0"/>
              <w:autoSpaceDN w:val="0"/>
              <w:adjustRightInd w:val="0"/>
              <w:jc w:val="both"/>
              <w:rPr>
                <w:rFonts w:asciiTheme="majorHAnsi" w:hAnsiTheme="majorHAnsi" w:cstheme="majorHAnsi"/>
                <w:lang w:val="en-US"/>
              </w:rPr>
            </w:pPr>
            <w:r w:rsidRPr="00BC4B24">
              <w:rPr>
                <w:rFonts w:asciiTheme="majorHAnsi" w:hAnsiTheme="majorHAnsi" w:cstheme="majorHAnsi"/>
                <w:lang w:val="en-US"/>
              </w:rPr>
              <w:t>0</w:t>
            </w:r>
          </w:p>
        </w:tc>
      </w:tr>
      <w:tr w:rsidR="00493F16" w:rsidRPr="00BC4B24" w14:paraId="4D7BDAED" w14:textId="77777777" w:rsidTr="00493F16">
        <w:tc>
          <w:tcPr>
            <w:tcW w:w="3951" w:type="dxa"/>
          </w:tcPr>
          <w:p w14:paraId="11D928F0" w14:textId="77777777" w:rsidR="00562BD7" w:rsidRPr="00BC4B24" w:rsidRDefault="00562BD7" w:rsidP="00A06CFC">
            <w:pPr>
              <w:autoSpaceDE w:val="0"/>
              <w:autoSpaceDN w:val="0"/>
              <w:adjustRightInd w:val="0"/>
              <w:ind w:hanging="120"/>
              <w:jc w:val="both"/>
              <w:rPr>
                <w:rFonts w:asciiTheme="majorHAnsi" w:hAnsiTheme="majorHAnsi" w:cstheme="majorHAnsi"/>
              </w:rPr>
            </w:pPr>
          </w:p>
        </w:tc>
        <w:tc>
          <w:tcPr>
            <w:tcW w:w="4491" w:type="dxa"/>
          </w:tcPr>
          <w:p w14:paraId="53044AF0" w14:textId="77777777" w:rsidR="00562BD7" w:rsidRPr="00BC4B24" w:rsidRDefault="00562BD7" w:rsidP="00A06CFC">
            <w:pPr>
              <w:autoSpaceDE w:val="0"/>
              <w:autoSpaceDN w:val="0"/>
              <w:adjustRightInd w:val="0"/>
              <w:ind w:firstLine="12"/>
              <w:jc w:val="both"/>
              <w:rPr>
                <w:rFonts w:asciiTheme="majorHAnsi" w:hAnsiTheme="majorHAnsi" w:cstheme="majorHAnsi"/>
              </w:rPr>
            </w:pPr>
            <w:r w:rsidRPr="00BC4B24">
              <w:rPr>
                <w:rFonts w:asciiTheme="majorHAnsi" w:hAnsiTheme="majorHAnsi" w:cstheme="majorHAnsi"/>
              </w:rPr>
              <w:t>Standardized instrument</w:t>
            </w:r>
          </w:p>
        </w:tc>
        <w:tc>
          <w:tcPr>
            <w:tcW w:w="1583" w:type="dxa"/>
          </w:tcPr>
          <w:p w14:paraId="66BBCB87" w14:textId="77777777" w:rsidR="00562BD7" w:rsidRPr="00BC4B24" w:rsidRDefault="00562BD7" w:rsidP="00A06CFC">
            <w:pPr>
              <w:autoSpaceDE w:val="0"/>
              <w:autoSpaceDN w:val="0"/>
              <w:adjustRightInd w:val="0"/>
              <w:jc w:val="both"/>
              <w:rPr>
                <w:rFonts w:asciiTheme="majorHAnsi" w:hAnsiTheme="majorHAnsi" w:cstheme="majorHAnsi"/>
              </w:rPr>
            </w:pPr>
            <w:r w:rsidRPr="00BC4B24">
              <w:rPr>
                <w:rFonts w:asciiTheme="majorHAnsi" w:hAnsiTheme="majorHAnsi" w:cstheme="majorHAnsi"/>
              </w:rPr>
              <w:t>1</w:t>
            </w:r>
          </w:p>
        </w:tc>
      </w:tr>
      <w:tr w:rsidR="00493F16" w:rsidRPr="00BC4B24" w14:paraId="40FB4CE4" w14:textId="77777777" w:rsidTr="00493F16">
        <w:tc>
          <w:tcPr>
            <w:tcW w:w="3951" w:type="dxa"/>
          </w:tcPr>
          <w:p w14:paraId="238A8A9E" w14:textId="7D6D1137" w:rsidR="00562BD7" w:rsidRPr="00BC4B24" w:rsidRDefault="007753AC" w:rsidP="00562BD7">
            <w:pPr>
              <w:pStyle w:val="Listenabsatz"/>
              <w:numPr>
                <w:ilvl w:val="0"/>
                <w:numId w:val="9"/>
              </w:numPr>
              <w:autoSpaceDE w:val="0"/>
              <w:autoSpaceDN w:val="0"/>
              <w:adjustRightInd w:val="0"/>
              <w:jc w:val="both"/>
              <w:rPr>
                <w:rFonts w:asciiTheme="majorHAnsi" w:hAnsiTheme="majorHAnsi" w:cstheme="majorHAnsi"/>
                <w:lang w:val="en-US"/>
              </w:rPr>
            </w:pPr>
            <w:r>
              <w:rPr>
                <w:rFonts w:asciiTheme="majorHAnsi" w:hAnsiTheme="majorHAnsi" w:cstheme="majorHAnsi"/>
                <w:lang w:val="en-US"/>
              </w:rPr>
              <w:t>Reporting quality</w:t>
            </w:r>
          </w:p>
        </w:tc>
        <w:tc>
          <w:tcPr>
            <w:tcW w:w="4491" w:type="dxa"/>
          </w:tcPr>
          <w:p w14:paraId="14F4A50B" w14:textId="77777777" w:rsidR="00562BD7" w:rsidRPr="00BC4B24" w:rsidRDefault="00562BD7" w:rsidP="00A06CFC">
            <w:pPr>
              <w:autoSpaceDE w:val="0"/>
              <w:autoSpaceDN w:val="0"/>
              <w:adjustRightInd w:val="0"/>
              <w:ind w:firstLine="12"/>
              <w:jc w:val="both"/>
              <w:rPr>
                <w:rFonts w:asciiTheme="majorHAnsi" w:hAnsiTheme="majorHAnsi" w:cstheme="majorHAnsi"/>
                <w:lang w:val="en-US"/>
              </w:rPr>
            </w:pPr>
            <w:r w:rsidRPr="00BC4B24">
              <w:rPr>
                <w:rFonts w:asciiTheme="majorHAnsi" w:hAnsiTheme="majorHAnsi" w:cstheme="majorHAnsi"/>
                <w:lang w:val="en-US"/>
              </w:rPr>
              <w:t>Reliability data not reported</w:t>
            </w:r>
          </w:p>
        </w:tc>
        <w:tc>
          <w:tcPr>
            <w:tcW w:w="1583" w:type="dxa"/>
          </w:tcPr>
          <w:p w14:paraId="086C6214" w14:textId="77777777" w:rsidR="00562BD7" w:rsidRPr="00BC4B24" w:rsidRDefault="00562BD7" w:rsidP="00A06CFC">
            <w:pPr>
              <w:autoSpaceDE w:val="0"/>
              <w:autoSpaceDN w:val="0"/>
              <w:adjustRightInd w:val="0"/>
              <w:jc w:val="both"/>
              <w:rPr>
                <w:rFonts w:asciiTheme="majorHAnsi" w:hAnsiTheme="majorHAnsi" w:cstheme="majorHAnsi"/>
                <w:lang w:val="en-US"/>
              </w:rPr>
            </w:pPr>
            <w:r w:rsidRPr="00BC4B24">
              <w:rPr>
                <w:rFonts w:asciiTheme="majorHAnsi" w:hAnsiTheme="majorHAnsi" w:cstheme="majorHAnsi"/>
                <w:lang w:val="en-US"/>
              </w:rPr>
              <w:t>0</w:t>
            </w:r>
          </w:p>
        </w:tc>
      </w:tr>
      <w:tr w:rsidR="00493F16" w:rsidRPr="00BC4B24" w14:paraId="1D60168E" w14:textId="77777777" w:rsidTr="00493F16">
        <w:tc>
          <w:tcPr>
            <w:tcW w:w="3951" w:type="dxa"/>
          </w:tcPr>
          <w:p w14:paraId="03C1A671" w14:textId="77777777" w:rsidR="00562BD7" w:rsidRPr="00BC4B24" w:rsidRDefault="00562BD7" w:rsidP="00A06CFC">
            <w:pPr>
              <w:autoSpaceDE w:val="0"/>
              <w:autoSpaceDN w:val="0"/>
              <w:adjustRightInd w:val="0"/>
              <w:ind w:hanging="120"/>
              <w:jc w:val="both"/>
              <w:rPr>
                <w:rFonts w:asciiTheme="majorHAnsi" w:hAnsiTheme="majorHAnsi" w:cstheme="majorHAnsi"/>
              </w:rPr>
            </w:pPr>
          </w:p>
        </w:tc>
        <w:tc>
          <w:tcPr>
            <w:tcW w:w="4491" w:type="dxa"/>
          </w:tcPr>
          <w:p w14:paraId="371AE7D6" w14:textId="77777777" w:rsidR="00562BD7" w:rsidRPr="00BC4B24" w:rsidRDefault="00562BD7" w:rsidP="00A06CFC">
            <w:pPr>
              <w:autoSpaceDE w:val="0"/>
              <w:autoSpaceDN w:val="0"/>
              <w:adjustRightInd w:val="0"/>
              <w:ind w:firstLine="12"/>
              <w:jc w:val="both"/>
              <w:rPr>
                <w:rFonts w:asciiTheme="majorHAnsi" w:hAnsiTheme="majorHAnsi" w:cstheme="majorHAnsi"/>
              </w:rPr>
            </w:pPr>
            <w:r w:rsidRPr="00BC4B24">
              <w:rPr>
                <w:rFonts w:asciiTheme="majorHAnsi" w:hAnsiTheme="majorHAnsi" w:cstheme="majorHAnsi"/>
              </w:rPr>
              <w:t>Reliability data reported</w:t>
            </w:r>
          </w:p>
        </w:tc>
        <w:tc>
          <w:tcPr>
            <w:tcW w:w="1583" w:type="dxa"/>
          </w:tcPr>
          <w:p w14:paraId="1E3CCBB8" w14:textId="77777777" w:rsidR="00562BD7" w:rsidRPr="00BC4B24" w:rsidRDefault="00562BD7" w:rsidP="00A06CFC">
            <w:pPr>
              <w:autoSpaceDE w:val="0"/>
              <w:autoSpaceDN w:val="0"/>
              <w:adjustRightInd w:val="0"/>
              <w:jc w:val="both"/>
              <w:rPr>
                <w:rFonts w:asciiTheme="majorHAnsi" w:hAnsiTheme="majorHAnsi" w:cstheme="majorHAnsi"/>
              </w:rPr>
            </w:pPr>
            <w:r w:rsidRPr="00BC4B24">
              <w:rPr>
                <w:rFonts w:asciiTheme="majorHAnsi" w:hAnsiTheme="majorHAnsi" w:cstheme="majorHAnsi"/>
              </w:rPr>
              <w:t>1</w:t>
            </w:r>
          </w:p>
        </w:tc>
      </w:tr>
      <w:tr w:rsidR="00493F16" w:rsidRPr="00BC4B24" w14:paraId="359E23AA" w14:textId="77777777" w:rsidTr="00493F16">
        <w:tc>
          <w:tcPr>
            <w:tcW w:w="3951" w:type="dxa"/>
          </w:tcPr>
          <w:p w14:paraId="0A4E0EB8" w14:textId="77777777" w:rsidR="00562BD7" w:rsidRPr="00BC4B24" w:rsidRDefault="00562BD7" w:rsidP="00562BD7">
            <w:pPr>
              <w:pStyle w:val="Listenabsatz"/>
              <w:numPr>
                <w:ilvl w:val="0"/>
                <w:numId w:val="9"/>
              </w:numPr>
              <w:autoSpaceDE w:val="0"/>
              <w:autoSpaceDN w:val="0"/>
              <w:adjustRightInd w:val="0"/>
              <w:jc w:val="both"/>
              <w:rPr>
                <w:rFonts w:asciiTheme="majorHAnsi" w:hAnsiTheme="majorHAnsi" w:cstheme="majorHAnsi"/>
                <w:lang w:val="en-US"/>
              </w:rPr>
            </w:pPr>
            <w:r w:rsidRPr="00BC4B24">
              <w:rPr>
                <w:rFonts w:asciiTheme="majorHAnsi" w:hAnsiTheme="majorHAnsi" w:cstheme="majorHAnsi"/>
                <w:lang w:val="en-US"/>
              </w:rPr>
              <w:t>Handling of missing data</w:t>
            </w:r>
          </w:p>
        </w:tc>
        <w:tc>
          <w:tcPr>
            <w:tcW w:w="4491" w:type="dxa"/>
          </w:tcPr>
          <w:p w14:paraId="6F97671B" w14:textId="77777777" w:rsidR="00562BD7" w:rsidRPr="00BC4B24" w:rsidRDefault="00562BD7" w:rsidP="00A06CFC">
            <w:pPr>
              <w:autoSpaceDE w:val="0"/>
              <w:autoSpaceDN w:val="0"/>
              <w:adjustRightInd w:val="0"/>
              <w:ind w:firstLine="12"/>
              <w:jc w:val="both"/>
              <w:rPr>
                <w:rFonts w:asciiTheme="majorHAnsi" w:hAnsiTheme="majorHAnsi" w:cstheme="majorHAnsi"/>
                <w:lang w:val="en-US"/>
              </w:rPr>
            </w:pPr>
            <w:r w:rsidRPr="00BC4B24">
              <w:rPr>
                <w:rFonts w:asciiTheme="majorHAnsi" w:hAnsiTheme="majorHAnsi" w:cstheme="majorHAnsi"/>
                <w:lang w:val="en-US"/>
              </w:rPr>
              <w:t>Not reported</w:t>
            </w:r>
          </w:p>
        </w:tc>
        <w:tc>
          <w:tcPr>
            <w:tcW w:w="1583" w:type="dxa"/>
          </w:tcPr>
          <w:p w14:paraId="1E5B74D7" w14:textId="77777777" w:rsidR="00562BD7" w:rsidRPr="00BC4B24" w:rsidRDefault="00562BD7" w:rsidP="00A06CFC">
            <w:pPr>
              <w:autoSpaceDE w:val="0"/>
              <w:autoSpaceDN w:val="0"/>
              <w:adjustRightInd w:val="0"/>
              <w:jc w:val="both"/>
              <w:rPr>
                <w:rFonts w:asciiTheme="majorHAnsi" w:hAnsiTheme="majorHAnsi" w:cstheme="majorHAnsi"/>
                <w:lang w:val="en-US"/>
              </w:rPr>
            </w:pPr>
            <w:r w:rsidRPr="00BC4B24">
              <w:rPr>
                <w:rFonts w:asciiTheme="majorHAnsi" w:hAnsiTheme="majorHAnsi" w:cstheme="majorHAnsi"/>
                <w:lang w:val="en-US"/>
              </w:rPr>
              <w:t>0</w:t>
            </w:r>
          </w:p>
        </w:tc>
      </w:tr>
      <w:tr w:rsidR="00493F16" w:rsidRPr="00BC4B24" w14:paraId="2425713C" w14:textId="77777777" w:rsidTr="00493F16">
        <w:tc>
          <w:tcPr>
            <w:tcW w:w="3951" w:type="dxa"/>
          </w:tcPr>
          <w:p w14:paraId="0ECAF625" w14:textId="77777777" w:rsidR="00562BD7" w:rsidRPr="00BC4B24" w:rsidRDefault="00562BD7" w:rsidP="00A06CFC">
            <w:pPr>
              <w:autoSpaceDE w:val="0"/>
              <w:autoSpaceDN w:val="0"/>
              <w:adjustRightInd w:val="0"/>
              <w:ind w:firstLine="720"/>
              <w:jc w:val="both"/>
              <w:rPr>
                <w:rFonts w:asciiTheme="majorHAnsi" w:hAnsiTheme="majorHAnsi" w:cstheme="majorHAnsi"/>
              </w:rPr>
            </w:pPr>
          </w:p>
        </w:tc>
        <w:tc>
          <w:tcPr>
            <w:tcW w:w="4491" w:type="dxa"/>
          </w:tcPr>
          <w:p w14:paraId="1B51A490" w14:textId="77777777" w:rsidR="00562BD7" w:rsidRPr="00BC4B24" w:rsidRDefault="00562BD7" w:rsidP="00A06CFC">
            <w:pPr>
              <w:autoSpaceDE w:val="0"/>
              <w:autoSpaceDN w:val="0"/>
              <w:adjustRightInd w:val="0"/>
              <w:ind w:firstLine="12"/>
              <w:jc w:val="both"/>
              <w:rPr>
                <w:rFonts w:asciiTheme="majorHAnsi" w:hAnsiTheme="majorHAnsi" w:cstheme="majorHAnsi"/>
              </w:rPr>
            </w:pPr>
            <w:r w:rsidRPr="00BC4B24">
              <w:rPr>
                <w:rFonts w:asciiTheme="majorHAnsi" w:hAnsiTheme="majorHAnsi" w:cstheme="majorHAnsi"/>
              </w:rPr>
              <w:t>reported</w:t>
            </w:r>
          </w:p>
        </w:tc>
        <w:tc>
          <w:tcPr>
            <w:tcW w:w="1583" w:type="dxa"/>
          </w:tcPr>
          <w:p w14:paraId="2622E7DB" w14:textId="77777777" w:rsidR="00562BD7" w:rsidRPr="00BC4B24" w:rsidRDefault="00562BD7" w:rsidP="00A06CFC">
            <w:pPr>
              <w:autoSpaceDE w:val="0"/>
              <w:autoSpaceDN w:val="0"/>
              <w:adjustRightInd w:val="0"/>
              <w:jc w:val="both"/>
              <w:rPr>
                <w:rFonts w:asciiTheme="majorHAnsi" w:hAnsiTheme="majorHAnsi" w:cstheme="majorHAnsi"/>
              </w:rPr>
            </w:pPr>
            <w:r w:rsidRPr="00BC4B24">
              <w:rPr>
                <w:rFonts w:asciiTheme="majorHAnsi" w:hAnsiTheme="majorHAnsi" w:cstheme="majorHAnsi"/>
              </w:rPr>
              <w:t>1</w:t>
            </w:r>
          </w:p>
        </w:tc>
      </w:tr>
    </w:tbl>
    <w:p w14:paraId="40DD53A3" w14:textId="77777777" w:rsidR="00493F16" w:rsidRDefault="00562BD7" w:rsidP="00723811">
      <w:pPr>
        <w:pStyle w:val="berschrift2"/>
        <w:rPr>
          <w:lang w:val="en-US"/>
        </w:rPr>
        <w:sectPr w:rsidR="00493F16" w:rsidSect="00493F16">
          <w:footerReference w:type="even" r:id="rId8"/>
          <w:footerReference w:type="default" r:id="rId9"/>
          <w:pgSz w:w="11906" w:h="16838"/>
          <w:pgMar w:top="1053" w:right="1065" w:bottom="1134" w:left="776" w:header="708" w:footer="708" w:gutter="0"/>
          <w:cols w:space="708"/>
          <w:titlePg/>
          <w:docGrid w:linePitch="360"/>
        </w:sectPr>
      </w:pPr>
      <w:r w:rsidRPr="00BC4B24">
        <w:rPr>
          <w:lang w:val="en-US"/>
        </w:rPr>
        <w:t xml:space="preserve"> </w:t>
      </w:r>
    </w:p>
    <w:p w14:paraId="7C003E86" w14:textId="1DAB736A" w:rsidR="002523A1" w:rsidRPr="00BC4B24" w:rsidRDefault="00493F16" w:rsidP="00B36E7B">
      <w:pPr>
        <w:pStyle w:val="berschrift1"/>
        <w:rPr>
          <w:lang w:val="en-US"/>
        </w:rPr>
      </w:pPr>
      <w:bookmarkStart w:id="6" w:name="_Toc118379483"/>
      <w:r>
        <w:rPr>
          <w:lang w:val="en-US"/>
        </w:rPr>
        <w:lastRenderedPageBreak/>
        <w:t>Supplement</w:t>
      </w:r>
      <w:r w:rsidRPr="00BC4B24">
        <w:rPr>
          <w:lang w:val="en-US"/>
        </w:rPr>
        <w:t xml:space="preserve"> </w:t>
      </w:r>
      <w:r w:rsidR="002523A1" w:rsidRPr="00BC4B24">
        <w:rPr>
          <w:lang w:val="en-US"/>
        </w:rPr>
        <w:t xml:space="preserve">C. List of </w:t>
      </w:r>
      <w:r w:rsidR="00807861">
        <w:rPr>
          <w:lang w:val="en-US"/>
        </w:rPr>
        <w:t>I</w:t>
      </w:r>
      <w:r w:rsidR="002523A1" w:rsidRPr="00BC4B24">
        <w:rPr>
          <w:lang w:val="en-US"/>
        </w:rPr>
        <w:t xml:space="preserve">ncluded </w:t>
      </w:r>
      <w:r w:rsidR="00807861">
        <w:rPr>
          <w:lang w:val="en-US"/>
        </w:rPr>
        <w:t>S</w:t>
      </w:r>
      <w:r w:rsidR="002523A1" w:rsidRPr="00BC4B24">
        <w:rPr>
          <w:lang w:val="en-US"/>
        </w:rPr>
        <w:t>tudies</w:t>
      </w:r>
      <w:bookmarkEnd w:id="6"/>
    </w:p>
    <w:p w14:paraId="2C6C330D" w14:textId="77777777" w:rsidR="002523A1" w:rsidRPr="00BC4B24" w:rsidRDefault="002523A1" w:rsidP="009A21A4">
      <w:pPr>
        <w:rPr>
          <w:rFonts w:asciiTheme="majorHAnsi" w:hAnsiTheme="majorHAnsi" w:cstheme="majorHAnsi"/>
          <w:b/>
          <w:bCs/>
          <w:lang w:val="en-US"/>
        </w:rPr>
      </w:pPr>
    </w:p>
    <w:tbl>
      <w:tblPr>
        <w:tblStyle w:val="Tabellenraster"/>
        <w:tblW w:w="14029" w:type="dxa"/>
        <w:tblLook w:val="04A0" w:firstRow="1" w:lastRow="0" w:firstColumn="1" w:lastColumn="0" w:noHBand="0" w:noVBand="1"/>
      </w:tblPr>
      <w:tblGrid>
        <w:gridCol w:w="4673"/>
        <w:gridCol w:w="1701"/>
        <w:gridCol w:w="1559"/>
        <w:gridCol w:w="1701"/>
        <w:gridCol w:w="851"/>
        <w:gridCol w:w="3544"/>
      </w:tblGrid>
      <w:tr w:rsidR="006B28F7" w:rsidRPr="00BC4B24" w14:paraId="0C0CB13D" w14:textId="3575FE87" w:rsidTr="007471EA">
        <w:tc>
          <w:tcPr>
            <w:tcW w:w="4673" w:type="dxa"/>
          </w:tcPr>
          <w:p w14:paraId="591BBAEA" w14:textId="3AB4B424" w:rsidR="001319E3" w:rsidRPr="00BC4B24" w:rsidRDefault="001319E3" w:rsidP="00C91E15">
            <w:pPr>
              <w:rPr>
                <w:rFonts w:asciiTheme="majorHAnsi" w:hAnsiTheme="majorHAnsi" w:cstheme="majorHAnsi"/>
                <w:b/>
                <w:bCs/>
                <w:lang w:val="en-US"/>
              </w:rPr>
            </w:pPr>
            <w:r w:rsidRPr="00BC4B24">
              <w:rPr>
                <w:rFonts w:asciiTheme="majorHAnsi" w:hAnsiTheme="majorHAnsi" w:cstheme="majorHAnsi"/>
                <w:b/>
                <w:bCs/>
                <w:lang w:val="en-US"/>
              </w:rPr>
              <w:t>Authors and date</w:t>
            </w:r>
          </w:p>
        </w:tc>
        <w:tc>
          <w:tcPr>
            <w:tcW w:w="1701" w:type="dxa"/>
          </w:tcPr>
          <w:p w14:paraId="17DE8564" w14:textId="0CB559B7" w:rsidR="001319E3" w:rsidRPr="00BC4B24" w:rsidRDefault="001319E3" w:rsidP="00C91E15">
            <w:pPr>
              <w:rPr>
                <w:rFonts w:asciiTheme="majorHAnsi" w:hAnsiTheme="majorHAnsi" w:cstheme="majorHAnsi"/>
                <w:b/>
                <w:bCs/>
                <w:lang w:val="en-US"/>
              </w:rPr>
            </w:pPr>
            <w:r w:rsidRPr="00BC4B24">
              <w:rPr>
                <w:rFonts w:asciiTheme="majorHAnsi" w:hAnsiTheme="majorHAnsi" w:cstheme="majorHAnsi"/>
                <w:b/>
                <w:bCs/>
                <w:lang w:val="en-US"/>
              </w:rPr>
              <w:t>type</w:t>
            </w:r>
          </w:p>
        </w:tc>
        <w:tc>
          <w:tcPr>
            <w:tcW w:w="1559" w:type="dxa"/>
          </w:tcPr>
          <w:p w14:paraId="4EB013C3" w14:textId="3F5AD719" w:rsidR="001319E3" w:rsidRPr="00BC4B24" w:rsidRDefault="001319E3" w:rsidP="00C91E15">
            <w:pPr>
              <w:rPr>
                <w:rFonts w:asciiTheme="majorHAnsi" w:hAnsiTheme="majorHAnsi" w:cstheme="majorHAnsi"/>
                <w:b/>
                <w:bCs/>
                <w:lang w:val="en-US"/>
              </w:rPr>
            </w:pPr>
            <w:r w:rsidRPr="00BC4B24">
              <w:rPr>
                <w:rFonts w:asciiTheme="majorHAnsi" w:hAnsiTheme="majorHAnsi" w:cstheme="majorHAnsi"/>
                <w:b/>
                <w:bCs/>
                <w:lang w:val="en-US"/>
              </w:rPr>
              <w:t>Country</w:t>
            </w:r>
          </w:p>
        </w:tc>
        <w:tc>
          <w:tcPr>
            <w:tcW w:w="1701" w:type="dxa"/>
          </w:tcPr>
          <w:p w14:paraId="53F2EFCA" w14:textId="349F6A1E" w:rsidR="001319E3" w:rsidRPr="00BC4B24" w:rsidRDefault="001319E3" w:rsidP="00C91E15">
            <w:pPr>
              <w:rPr>
                <w:rFonts w:asciiTheme="majorHAnsi" w:hAnsiTheme="majorHAnsi" w:cstheme="majorHAnsi"/>
                <w:b/>
                <w:bCs/>
                <w:lang w:val="en-US"/>
              </w:rPr>
            </w:pPr>
            <w:r w:rsidRPr="00BC4B24">
              <w:rPr>
                <w:rFonts w:asciiTheme="majorHAnsi" w:hAnsiTheme="majorHAnsi" w:cstheme="majorHAnsi"/>
                <w:b/>
                <w:bCs/>
                <w:lang w:val="en-US"/>
              </w:rPr>
              <w:t>Study design</w:t>
            </w:r>
          </w:p>
        </w:tc>
        <w:tc>
          <w:tcPr>
            <w:tcW w:w="851" w:type="dxa"/>
          </w:tcPr>
          <w:p w14:paraId="08313E9F" w14:textId="5CDF5060" w:rsidR="001319E3" w:rsidRPr="00BC4B24" w:rsidRDefault="001319E3" w:rsidP="00C91E15">
            <w:pPr>
              <w:rPr>
                <w:rFonts w:asciiTheme="majorHAnsi" w:hAnsiTheme="majorHAnsi" w:cstheme="majorHAnsi"/>
                <w:b/>
                <w:bCs/>
                <w:lang w:val="en-US"/>
              </w:rPr>
            </w:pPr>
            <w:r w:rsidRPr="00BC4B24">
              <w:rPr>
                <w:rFonts w:asciiTheme="majorHAnsi" w:hAnsiTheme="majorHAnsi" w:cstheme="majorHAnsi"/>
                <w:b/>
                <w:bCs/>
                <w:lang w:val="en-US"/>
              </w:rPr>
              <w:t>N</w:t>
            </w:r>
          </w:p>
        </w:tc>
        <w:tc>
          <w:tcPr>
            <w:tcW w:w="3544" w:type="dxa"/>
          </w:tcPr>
          <w:p w14:paraId="29E5EAF5" w14:textId="5A8700A9" w:rsidR="001319E3" w:rsidRPr="00BC4B24" w:rsidRDefault="001319E3" w:rsidP="00C91E15">
            <w:pPr>
              <w:rPr>
                <w:rFonts w:asciiTheme="majorHAnsi" w:hAnsiTheme="majorHAnsi" w:cstheme="majorHAnsi"/>
                <w:b/>
                <w:bCs/>
                <w:lang w:val="en-US"/>
              </w:rPr>
            </w:pPr>
            <w:r w:rsidRPr="00BC4B24">
              <w:rPr>
                <w:rFonts w:asciiTheme="majorHAnsi" w:hAnsiTheme="majorHAnsi" w:cstheme="majorHAnsi"/>
                <w:b/>
                <w:bCs/>
                <w:lang w:val="en-US"/>
              </w:rPr>
              <w:t>Outcome type</w:t>
            </w:r>
          </w:p>
        </w:tc>
      </w:tr>
      <w:tr w:rsidR="000973B7" w:rsidRPr="00700232" w14:paraId="7C73C510" w14:textId="77777777" w:rsidTr="00B96303">
        <w:tc>
          <w:tcPr>
            <w:tcW w:w="4673" w:type="dxa"/>
          </w:tcPr>
          <w:p w14:paraId="68D1947A" w14:textId="77777777" w:rsidR="000973B7" w:rsidRPr="000973B7" w:rsidRDefault="000973B7" w:rsidP="00B96303">
            <w:pPr>
              <w:rPr>
                <w:rFonts w:ascii="Calibri" w:hAnsi="Calibri" w:cs="Calibri"/>
              </w:rPr>
            </w:pPr>
            <w:r w:rsidRPr="000973B7">
              <w:rPr>
                <w:rFonts w:ascii="Calibri" w:hAnsi="Calibri" w:cs="Calibri"/>
              </w:rPr>
              <w:t>Abdulaziz Alhamad (2006)</w:t>
            </w:r>
          </w:p>
        </w:tc>
        <w:tc>
          <w:tcPr>
            <w:tcW w:w="1701" w:type="dxa"/>
          </w:tcPr>
          <w:p w14:paraId="4B39FECF" w14:textId="77777777" w:rsidR="000973B7" w:rsidRPr="000973B7" w:rsidRDefault="000973B7" w:rsidP="00B96303">
            <w:pPr>
              <w:rPr>
                <w:rFonts w:asciiTheme="majorHAnsi" w:hAnsiTheme="majorHAnsi" w:cstheme="majorHAnsi"/>
                <w:lang w:val="en-US"/>
              </w:rPr>
            </w:pPr>
            <w:r w:rsidRPr="000973B7">
              <w:rPr>
                <w:rFonts w:asciiTheme="majorHAnsi" w:hAnsiTheme="majorHAnsi" w:cstheme="majorHAnsi"/>
                <w:lang w:val="en-US"/>
              </w:rPr>
              <w:t>Dissertation</w:t>
            </w:r>
          </w:p>
        </w:tc>
        <w:tc>
          <w:tcPr>
            <w:tcW w:w="1559" w:type="dxa"/>
          </w:tcPr>
          <w:p w14:paraId="0AF13A06" w14:textId="77777777" w:rsidR="000973B7" w:rsidRPr="000973B7" w:rsidRDefault="000973B7" w:rsidP="00B96303">
            <w:pPr>
              <w:rPr>
                <w:rFonts w:asciiTheme="majorHAnsi" w:hAnsiTheme="majorHAnsi" w:cstheme="majorHAnsi"/>
                <w:lang w:val="en-US"/>
              </w:rPr>
            </w:pPr>
            <w:r w:rsidRPr="000973B7">
              <w:rPr>
                <w:rFonts w:asciiTheme="majorHAnsi" w:hAnsiTheme="majorHAnsi" w:cstheme="majorHAnsi"/>
                <w:lang w:val="en-US"/>
              </w:rPr>
              <w:t>USA</w:t>
            </w:r>
          </w:p>
        </w:tc>
        <w:tc>
          <w:tcPr>
            <w:tcW w:w="1701" w:type="dxa"/>
          </w:tcPr>
          <w:p w14:paraId="634B9E17" w14:textId="77777777" w:rsidR="000973B7" w:rsidRPr="000973B7" w:rsidRDefault="000973B7" w:rsidP="00B96303">
            <w:pPr>
              <w:rPr>
                <w:rFonts w:asciiTheme="majorHAnsi" w:hAnsiTheme="majorHAnsi" w:cstheme="majorHAnsi"/>
                <w:lang w:val="en-US"/>
              </w:rPr>
            </w:pPr>
            <w:r w:rsidRPr="000973B7">
              <w:rPr>
                <w:rFonts w:asciiTheme="majorHAnsi" w:hAnsiTheme="majorHAnsi" w:cstheme="majorHAnsi"/>
                <w:lang w:val="en-US"/>
              </w:rPr>
              <w:t>Cross-sectional</w:t>
            </w:r>
          </w:p>
        </w:tc>
        <w:tc>
          <w:tcPr>
            <w:tcW w:w="851" w:type="dxa"/>
          </w:tcPr>
          <w:p w14:paraId="66FCD51C" w14:textId="77777777" w:rsidR="000973B7" w:rsidRPr="000973B7" w:rsidRDefault="000973B7" w:rsidP="00B96303">
            <w:pPr>
              <w:rPr>
                <w:rFonts w:asciiTheme="majorHAnsi" w:hAnsiTheme="majorHAnsi" w:cstheme="majorHAnsi"/>
                <w:lang w:val="en-US"/>
              </w:rPr>
            </w:pPr>
            <w:r w:rsidRPr="000973B7">
              <w:rPr>
                <w:rFonts w:asciiTheme="majorHAnsi" w:hAnsiTheme="majorHAnsi" w:cstheme="majorHAnsi"/>
                <w:lang w:val="en-US"/>
              </w:rPr>
              <w:t>205</w:t>
            </w:r>
          </w:p>
        </w:tc>
        <w:tc>
          <w:tcPr>
            <w:tcW w:w="3544" w:type="dxa"/>
          </w:tcPr>
          <w:p w14:paraId="0C887D93" w14:textId="77777777" w:rsidR="000973B7" w:rsidRPr="000973B7" w:rsidRDefault="000973B7" w:rsidP="00B96303">
            <w:pPr>
              <w:rPr>
                <w:rFonts w:asciiTheme="majorHAnsi" w:hAnsiTheme="majorHAnsi" w:cstheme="majorHAnsi"/>
                <w:lang w:val="en-US"/>
              </w:rPr>
            </w:pPr>
            <w:r w:rsidRPr="000973B7">
              <w:rPr>
                <w:rFonts w:asciiTheme="majorHAnsi" w:hAnsiTheme="majorHAnsi" w:cstheme="majorHAnsi"/>
                <w:lang w:val="en-US"/>
              </w:rPr>
              <w:t>Beliefs – attitude</w:t>
            </w:r>
          </w:p>
          <w:p w14:paraId="6B46212E" w14:textId="77777777" w:rsidR="000973B7" w:rsidRPr="00BC4B24" w:rsidRDefault="000973B7" w:rsidP="00B96303">
            <w:pPr>
              <w:rPr>
                <w:rFonts w:asciiTheme="majorHAnsi" w:hAnsiTheme="majorHAnsi" w:cstheme="majorHAnsi"/>
                <w:lang w:val="en-US"/>
              </w:rPr>
            </w:pPr>
            <w:r w:rsidRPr="000973B7">
              <w:rPr>
                <w:rFonts w:asciiTheme="majorHAnsi" w:hAnsiTheme="majorHAnsi" w:cstheme="majorHAnsi"/>
                <w:lang w:val="en-US"/>
              </w:rPr>
              <w:t>Skills – self-efficacy</w:t>
            </w:r>
          </w:p>
        </w:tc>
      </w:tr>
      <w:tr w:rsidR="006B28F7" w:rsidRPr="00700232" w14:paraId="5921F864" w14:textId="75D9F2D7" w:rsidTr="007471EA">
        <w:tc>
          <w:tcPr>
            <w:tcW w:w="4673" w:type="dxa"/>
          </w:tcPr>
          <w:p w14:paraId="5DF81B0B" w14:textId="710A8B35" w:rsidR="001319E3" w:rsidRPr="000973B7" w:rsidRDefault="001319E3" w:rsidP="00C91E15">
            <w:pPr>
              <w:rPr>
                <w:rFonts w:ascii="Calibri" w:hAnsi="Calibri" w:cs="Calibri"/>
              </w:rPr>
            </w:pPr>
            <w:r w:rsidRPr="000973B7">
              <w:rPr>
                <w:rFonts w:ascii="Calibri" w:hAnsi="Calibri" w:cs="Calibri"/>
              </w:rPr>
              <w:t>Adhabi (2018)</w:t>
            </w:r>
          </w:p>
        </w:tc>
        <w:tc>
          <w:tcPr>
            <w:tcW w:w="1701" w:type="dxa"/>
          </w:tcPr>
          <w:p w14:paraId="12326372" w14:textId="6860DBDF" w:rsidR="001319E3" w:rsidRPr="00BC4B24" w:rsidRDefault="001319E3" w:rsidP="00C91E15">
            <w:pPr>
              <w:rPr>
                <w:rFonts w:asciiTheme="majorHAnsi" w:hAnsiTheme="majorHAnsi" w:cstheme="majorHAnsi"/>
                <w:lang w:val="en-US"/>
              </w:rPr>
            </w:pPr>
            <w:r w:rsidRPr="00BC4B24">
              <w:rPr>
                <w:rFonts w:asciiTheme="majorHAnsi" w:hAnsiTheme="majorHAnsi" w:cstheme="majorHAnsi"/>
                <w:lang w:val="en-US"/>
              </w:rPr>
              <w:t>Dissertation</w:t>
            </w:r>
          </w:p>
        </w:tc>
        <w:tc>
          <w:tcPr>
            <w:tcW w:w="1559" w:type="dxa"/>
          </w:tcPr>
          <w:p w14:paraId="321DB5DA" w14:textId="4BA7BC0A" w:rsidR="001319E3" w:rsidRPr="00BC4B24" w:rsidRDefault="001319E3" w:rsidP="00C91E15">
            <w:pPr>
              <w:rPr>
                <w:rFonts w:asciiTheme="majorHAnsi" w:hAnsiTheme="majorHAnsi" w:cstheme="majorHAnsi"/>
                <w:lang w:val="en-US"/>
              </w:rPr>
            </w:pPr>
            <w:r w:rsidRPr="00BC4B24">
              <w:rPr>
                <w:rFonts w:asciiTheme="majorHAnsi" w:hAnsiTheme="majorHAnsi" w:cstheme="majorHAnsi"/>
                <w:lang w:val="en-US"/>
              </w:rPr>
              <w:t>Saudi Arabia</w:t>
            </w:r>
          </w:p>
        </w:tc>
        <w:tc>
          <w:tcPr>
            <w:tcW w:w="1701" w:type="dxa"/>
          </w:tcPr>
          <w:p w14:paraId="38D630D5" w14:textId="2F55A8F0" w:rsidR="001319E3" w:rsidRPr="00BC4B24" w:rsidRDefault="001319E3" w:rsidP="00C91E15">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6E6A539D" w14:textId="7E1B56D3" w:rsidR="001319E3" w:rsidRPr="00BC4B24" w:rsidRDefault="001319E3" w:rsidP="00C91E15">
            <w:pPr>
              <w:rPr>
                <w:rFonts w:asciiTheme="majorHAnsi" w:hAnsiTheme="majorHAnsi" w:cstheme="majorHAnsi"/>
                <w:lang w:val="en-US"/>
              </w:rPr>
            </w:pPr>
            <w:r w:rsidRPr="00BC4B24">
              <w:rPr>
                <w:rFonts w:asciiTheme="majorHAnsi" w:hAnsiTheme="majorHAnsi" w:cstheme="majorHAnsi"/>
                <w:lang w:val="en-US"/>
              </w:rPr>
              <w:t>202</w:t>
            </w:r>
          </w:p>
        </w:tc>
        <w:tc>
          <w:tcPr>
            <w:tcW w:w="3544" w:type="dxa"/>
          </w:tcPr>
          <w:p w14:paraId="36B95612" w14:textId="643C0A77" w:rsidR="001319E3" w:rsidRPr="00BC4B24" w:rsidRDefault="001319E3" w:rsidP="00C91E15">
            <w:pPr>
              <w:rPr>
                <w:rFonts w:asciiTheme="majorHAnsi" w:hAnsiTheme="majorHAnsi" w:cstheme="majorHAnsi"/>
                <w:lang w:val="en-US"/>
              </w:rPr>
            </w:pPr>
            <w:r w:rsidRPr="00BC4B24">
              <w:rPr>
                <w:rFonts w:asciiTheme="majorHAnsi" w:hAnsiTheme="majorHAnsi" w:cstheme="majorHAnsi"/>
                <w:lang w:val="en-US"/>
              </w:rPr>
              <w:t>Beliefs – attitude</w:t>
            </w:r>
          </w:p>
          <w:p w14:paraId="0C1C1D8B" w14:textId="4D167C16" w:rsidR="001319E3" w:rsidRPr="00BC4B24" w:rsidRDefault="001319E3" w:rsidP="00C91E15">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BC4B24" w14:paraId="3F952ADD" w14:textId="2F963753" w:rsidTr="007471EA">
        <w:tc>
          <w:tcPr>
            <w:tcW w:w="4673" w:type="dxa"/>
          </w:tcPr>
          <w:p w14:paraId="074305A0" w14:textId="73820CAB" w:rsidR="001319E3" w:rsidRPr="000973B7" w:rsidRDefault="001319E3" w:rsidP="00C91E15">
            <w:pPr>
              <w:rPr>
                <w:rFonts w:ascii="Calibri" w:hAnsi="Calibri" w:cs="Calibri"/>
              </w:rPr>
            </w:pPr>
            <w:r w:rsidRPr="000973B7">
              <w:rPr>
                <w:rFonts w:ascii="Calibri" w:hAnsi="Calibri" w:cs="Calibri"/>
              </w:rPr>
              <w:t>Aerni (2009)</w:t>
            </w:r>
          </w:p>
        </w:tc>
        <w:tc>
          <w:tcPr>
            <w:tcW w:w="1701" w:type="dxa"/>
          </w:tcPr>
          <w:p w14:paraId="313B70D1" w14:textId="29DDFE7D" w:rsidR="001319E3" w:rsidRPr="00BC4B24" w:rsidRDefault="001319E3" w:rsidP="00C91E15">
            <w:pPr>
              <w:rPr>
                <w:rFonts w:asciiTheme="majorHAnsi" w:hAnsiTheme="majorHAnsi" w:cstheme="majorHAnsi"/>
                <w:lang w:val="en-US"/>
              </w:rPr>
            </w:pPr>
            <w:r w:rsidRPr="00BC4B24">
              <w:rPr>
                <w:rFonts w:asciiTheme="majorHAnsi" w:hAnsiTheme="majorHAnsi" w:cstheme="majorHAnsi"/>
                <w:lang w:val="en-US"/>
              </w:rPr>
              <w:t>Dissertation</w:t>
            </w:r>
          </w:p>
        </w:tc>
        <w:tc>
          <w:tcPr>
            <w:tcW w:w="1559" w:type="dxa"/>
          </w:tcPr>
          <w:p w14:paraId="5063C36A" w14:textId="0573C0A1" w:rsidR="001319E3" w:rsidRPr="00BC4B24" w:rsidRDefault="001319E3" w:rsidP="00C91E15">
            <w:pPr>
              <w:rPr>
                <w:rFonts w:asciiTheme="majorHAnsi" w:hAnsiTheme="majorHAnsi" w:cstheme="majorHAnsi"/>
                <w:lang w:val="en-US"/>
              </w:rPr>
            </w:pPr>
            <w:r w:rsidRPr="00BC4B24">
              <w:rPr>
                <w:rFonts w:asciiTheme="majorHAnsi" w:hAnsiTheme="majorHAnsi" w:cstheme="majorHAnsi"/>
                <w:lang w:val="en-US"/>
              </w:rPr>
              <w:t>USA</w:t>
            </w:r>
          </w:p>
        </w:tc>
        <w:tc>
          <w:tcPr>
            <w:tcW w:w="1701" w:type="dxa"/>
          </w:tcPr>
          <w:p w14:paraId="1E4C89E9" w14:textId="15364249" w:rsidR="001319E3" w:rsidRPr="00BC4B24" w:rsidRDefault="001319E3" w:rsidP="00C91E15">
            <w:pPr>
              <w:rPr>
                <w:rFonts w:asciiTheme="majorHAnsi" w:hAnsiTheme="majorHAnsi" w:cstheme="majorHAnsi"/>
                <w:lang w:val="en-US"/>
              </w:rPr>
            </w:pPr>
            <w:r w:rsidRPr="00BC4B24">
              <w:rPr>
                <w:rFonts w:asciiTheme="majorHAnsi" w:hAnsiTheme="majorHAnsi" w:cstheme="majorHAnsi"/>
                <w:lang w:val="en-US"/>
              </w:rPr>
              <w:t>Single-group</w:t>
            </w:r>
          </w:p>
        </w:tc>
        <w:tc>
          <w:tcPr>
            <w:tcW w:w="851" w:type="dxa"/>
          </w:tcPr>
          <w:p w14:paraId="00F08E4B" w14:textId="79DEE8B1" w:rsidR="001319E3" w:rsidRPr="00BC4B24" w:rsidRDefault="001319E3" w:rsidP="00C91E15">
            <w:pPr>
              <w:rPr>
                <w:rFonts w:asciiTheme="majorHAnsi" w:hAnsiTheme="majorHAnsi" w:cstheme="majorHAnsi"/>
                <w:lang w:val="en-US"/>
              </w:rPr>
            </w:pPr>
            <w:r w:rsidRPr="00BC4B24">
              <w:rPr>
                <w:rFonts w:asciiTheme="majorHAnsi" w:hAnsiTheme="majorHAnsi" w:cstheme="majorHAnsi"/>
                <w:lang w:val="en-US"/>
              </w:rPr>
              <w:t>96</w:t>
            </w:r>
          </w:p>
        </w:tc>
        <w:tc>
          <w:tcPr>
            <w:tcW w:w="3544" w:type="dxa"/>
          </w:tcPr>
          <w:p w14:paraId="2F85C83E" w14:textId="0016ACD1" w:rsidR="001319E3" w:rsidRPr="00BC4B24" w:rsidRDefault="001319E3" w:rsidP="00C91E15">
            <w:pPr>
              <w:rPr>
                <w:rFonts w:asciiTheme="majorHAnsi" w:hAnsiTheme="majorHAnsi" w:cstheme="majorHAnsi"/>
                <w:lang w:val="en-US"/>
              </w:rPr>
            </w:pPr>
            <w:r w:rsidRPr="00BC4B24">
              <w:rPr>
                <w:rFonts w:asciiTheme="majorHAnsi" w:hAnsiTheme="majorHAnsi" w:cstheme="majorHAnsi"/>
                <w:lang w:val="en-US"/>
              </w:rPr>
              <w:t>Skills – self-efficacy</w:t>
            </w:r>
          </w:p>
          <w:p w14:paraId="7A5F1D6D" w14:textId="3C343EBD" w:rsidR="001319E3" w:rsidRPr="00BC4B24" w:rsidRDefault="001319E3" w:rsidP="00C91E15">
            <w:pPr>
              <w:rPr>
                <w:rFonts w:asciiTheme="majorHAnsi" w:hAnsiTheme="majorHAnsi" w:cstheme="majorHAnsi"/>
                <w:lang w:val="en-US"/>
              </w:rPr>
            </w:pPr>
            <w:r w:rsidRPr="00BC4B24">
              <w:rPr>
                <w:rFonts w:asciiTheme="majorHAnsi" w:hAnsiTheme="majorHAnsi" w:cstheme="majorHAnsi"/>
                <w:lang w:val="en-US"/>
              </w:rPr>
              <w:t>Skills - use of strategies</w:t>
            </w:r>
          </w:p>
          <w:p w14:paraId="79535F4C" w14:textId="4BB68C2E" w:rsidR="001319E3" w:rsidRPr="00BC4B24" w:rsidRDefault="001319E3" w:rsidP="00C91E15">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BC4B24" w14:paraId="1590D33C" w14:textId="005FFA7A" w:rsidTr="007471EA">
        <w:tc>
          <w:tcPr>
            <w:tcW w:w="4673" w:type="dxa"/>
          </w:tcPr>
          <w:p w14:paraId="589A48BC" w14:textId="55E703F8" w:rsidR="001319E3" w:rsidRPr="000973B7" w:rsidRDefault="001319E3" w:rsidP="00C91E15">
            <w:pPr>
              <w:rPr>
                <w:rFonts w:ascii="Calibri" w:hAnsi="Calibri" w:cs="Calibri"/>
              </w:rPr>
            </w:pPr>
            <w:r w:rsidRPr="000973B7">
              <w:rPr>
                <w:rFonts w:ascii="Calibri" w:hAnsi="Calibri" w:cs="Calibri"/>
              </w:rPr>
              <w:t>Ahmmed, Sharma &amp; Deppeler (2012)</w:t>
            </w:r>
          </w:p>
        </w:tc>
        <w:tc>
          <w:tcPr>
            <w:tcW w:w="1701" w:type="dxa"/>
          </w:tcPr>
          <w:p w14:paraId="31E53614" w14:textId="64E64D84" w:rsidR="001319E3" w:rsidRPr="001953CA" w:rsidRDefault="001319E3" w:rsidP="00C91E15">
            <w:pPr>
              <w:rPr>
                <w:rFonts w:asciiTheme="majorHAnsi" w:hAnsiTheme="majorHAnsi" w:cstheme="majorHAnsi"/>
                <w:lang w:val="en-US"/>
              </w:rPr>
            </w:pPr>
            <w:r w:rsidRPr="001953CA">
              <w:rPr>
                <w:rFonts w:asciiTheme="majorHAnsi" w:hAnsiTheme="majorHAnsi" w:cstheme="majorHAnsi"/>
                <w:lang w:val="en-US"/>
              </w:rPr>
              <w:t>Journal article</w:t>
            </w:r>
          </w:p>
        </w:tc>
        <w:tc>
          <w:tcPr>
            <w:tcW w:w="1559" w:type="dxa"/>
          </w:tcPr>
          <w:p w14:paraId="415878AE" w14:textId="719C1907" w:rsidR="001319E3" w:rsidRPr="001953CA" w:rsidRDefault="001319E3" w:rsidP="00C91E15">
            <w:pPr>
              <w:rPr>
                <w:rFonts w:asciiTheme="majorHAnsi" w:hAnsiTheme="majorHAnsi" w:cstheme="majorHAnsi"/>
                <w:lang w:val="en-US"/>
              </w:rPr>
            </w:pPr>
            <w:r w:rsidRPr="001953CA">
              <w:rPr>
                <w:rFonts w:asciiTheme="majorHAnsi" w:hAnsiTheme="majorHAnsi" w:cstheme="majorHAnsi"/>
                <w:lang w:val="en-US"/>
              </w:rPr>
              <w:t>Bangladesh</w:t>
            </w:r>
          </w:p>
        </w:tc>
        <w:tc>
          <w:tcPr>
            <w:tcW w:w="1701" w:type="dxa"/>
          </w:tcPr>
          <w:p w14:paraId="7A1A75C3" w14:textId="633BD5DC" w:rsidR="001319E3" w:rsidRPr="001953CA" w:rsidRDefault="001319E3" w:rsidP="00C91E15">
            <w:pPr>
              <w:rPr>
                <w:rFonts w:asciiTheme="majorHAnsi" w:hAnsiTheme="majorHAnsi" w:cstheme="majorHAnsi"/>
                <w:lang w:val="en-US"/>
              </w:rPr>
            </w:pPr>
            <w:r w:rsidRPr="001953CA">
              <w:rPr>
                <w:rFonts w:asciiTheme="majorHAnsi" w:hAnsiTheme="majorHAnsi" w:cstheme="majorHAnsi"/>
                <w:lang w:val="en-US"/>
              </w:rPr>
              <w:t>Cross-sectional</w:t>
            </w:r>
          </w:p>
        </w:tc>
        <w:tc>
          <w:tcPr>
            <w:tcW w:w="851" w:type="dxa"/>
          </w:tcPr>
          <w:p w14:paraId="485B6498" w14:textId="7791BADE" w:rsidR="001319E3" w:rsidRPr="001953CA" w:rsidRDefault="001319E3" w:rsidP="00C91E15">
            <w:pPr>
              <w:rPr>
                <w:rFonts w:asciiTheme="majorHAnsi" w:hAnsiTheme="majorHAnsi" w:cstheme="majorHAnsi"/>
                <w:lang w:val="en-US"/>
              </w:rPr>
            </w:pPr>
            <w:r w:rsidRPr="001953CA">
              <w:rPr>
                <w:rFonts w:asciiTheme="majorHAnsi" w:hAnsiTheme="majorHAnsi" w:cstheme="majorHAnsi"/>
                <w:lang w:val="en-US"/>
              </w:rPr>
              <w:t>408</w:t>
            </w:r>
          </w:p>
        </w:tc>
        <w:tc>
          <w:tcPr>
            <w:tcW w:w="3544" w:type="dxa"/>
          </w:tcPr>
          <w:p w14:paraId="6424AFC6" w14:textId="278F87D9" w:rsidR="001319E3" w:rsidRPr="00BC4B24" w:rsidRDefault="001319E3" w:rsidP="00C91E15">
            <w:pPr>
              <w:rPr>
                <w:rFonts w:asciiTheme="majorHAnsi" w:hAnsiTheme="majorHAnsi" w:cstheme="majorHAnsi"/>
                <w:lang w:val="en-US"/>
              </w:rPr>
            </w:pPr>
            <w:r w:rsidRPr="001953CA">
              <w:rPr>
                <w:rFonts w:asciiTheme="majorHAnsi" w:hAnsiTheme="majorHAnsi" w:cstheme="majorHAnsi"/>
                <w:lang w:val="en-US"/>
              </w:rPr>
              <w:t>Beliefs – attitude</w:t>
            </w:r>
          </w:p>
        </w:tc>
      </w:tr>
      <w:tr w:rsidR="006B28F7" w:rsidRPr="00BC4B24" w14:paraId="5156DB86" w14:textId="3A290D77" w:rsidTr="007471EA">
        <w:tc>
          <w:tcPr>
            <w:tcW w:w="4673" w:type="dxa"/>
          </w:tcPr>
          <w:p w14:paraId="70045DF7" w14:textId="7CE00E04" w:rsidR="001319E3" w:rsidRPr="000973B7" w:rsidRDefault="001319E3" w:rsidP="00C91E15">
            <w:pPr>
              <w:rPr>
                <w:rFonts w:ascii="Calibri" w:hAnsi="Calibri" w:cs="Calibri"/>
              </w:rPr>
            </w:pPr>
            <w:r w:rsidRPr="000973B7">
              <w:rPr>
                <w:rFonts w:ascii="Calibri" w:hAnsi="Calibri" w:cs="Calibri"/>
              </w:rPr>
              <w:t>Akcan &amp; Ilgar (2016)</w:t>
            </w:r>
          </w:p>
        </w:tc>
        <w:tc>
          <w:tcPr>
            <w:tcW w:w="1701" w:type="dxa"/>
          </w:tcPr>
          <w:p w14:paraId="7295BD45" w14:textId="4A507766" w:rsidR="001319E3" w:rsidRPr="009978D4" w:rsidRDefault="001319E3" w:rsidP="00C91E15">
            <w:pPr>
              <w:rPr>
                <w:rFonts w:asciiTheme="majorHAnsi" w:hAnsiTheme="majorHAnsi" w:cstheme="majorHAnsi"/>
                <w:lang w:val="en-US"/>
              </w:rPr>
            </w:pPr>
            <w:r w:rsidRPr="009978D4">
              <w:rPr>
                <w:rFonts w:asciiTheme="majorHAnsi" w:hAnsiTheme="majorHAnsi" w:cstheme="majorHAnsi"/>
                <w:lang w:val="en-US"/>
              </w:rPr>
              <w:t>Journal article</w:t>
            </w:r>
          </w:p>
        </w:tc>
        <w:tc>
          <w:tcPr>
            <w:tcW w:w="1559" w:type="dxa"/>
          </w:tcPr>
          <w:p w14:paraId="758AF9AC" w14:textId="207D2109" w:rsidR="001319E3" w:rsidRPr="009978D4" w:rsidRDefault="001319E3" w:rsidP="00C91E15">
            <w:pPr>
              <w:rPr>
                <w:rFonts w:asciiTheme="majorHAnsi" w:hAnsiTheme="majorHAnsi" w:cstheme="majorHAnsi"/>
                <w:lang w:val="en-US"/>
              </w:rPr>
            </w:pPr>
            <w:r w:rsidRPr="009978D4">
              <w:rPr>
                <w:rFonts w:asciiTheme="majorHAnsi" w:hAnsiTheme="majorHAnsi" w:cstheme="majorHAnsi"/>
                <w:lang w:val="en-US"/>
              </w:rPr>
              <w:t>Turkey</w:t>
            </w:r>
          </w:p>
        </w:tc>
        <w:tc>
          <w:tcPr>
            <w:tcW w:w="1701" w:type="dxa"/>
          </w:tcPr>
          <w:p w14:paraId="6F993431" w14:textId="2DC5C8DE" w:rsidR="001319E3" w:rsidRPr="009978D4" w:rsidRDefault="001319E3" w:rsidP="00C91E15">
            <w:pPr>
              <w:rPr>
                <w:rFonts w:asciiTheme="majorHAnsi" w:hAnsiTheme="majorHAnsi" w:cstheme="majorHAnsi"/>
                <w:lang w:val="en-US"/>
              </w:rPr>
            </w:pPr>
            <w:r w:rsidRPr="009978D4">
              <w:rPr>
                <w:rFonts w:asciiTheme="majorHAnsi" w:hAnsiTheme="majorHAnsi" w:cstheme="majorHAnsi"/>
                <w:lang w:val="en-US"/>
              </w:rPr>
              <w:t>Cross-sectional</w:t>
            </w:r>
          </w:p>
        </w:tc>
        <w:tc>
          <w:tcPr>
            <w:tcW w:w="851" w:type="dxa"/>
          </w:tcPr>
          <w:p w14:paraId="251776A6" w14:textId="2CBADE7F" w:rsidR="001319E3" w:rsidRPr="009978D4" w:rsidRDefault="001319E3" w:rsidP="00C91E15">
            <w:pPr>
              <w:rPr>
                <w:rFonts w:asciiTheme="majorHAnsi" w:hAnsiTheme="majorHAnsi" w:cstheme="majorHAnsi"/>
                <w:lang w:val="en-US"/>
              </w:rPr>
            </w:pPr>
            <w:r w:rsidRPr="009978D4">
              <w:rPr>
                <w:rFonts w:asciiTheme="majorHAnsi" w:hAnsiTheme="majorHAnsi" w:cstheme="majorHAnsi"/>
                <w:lang w:val="en-US"/>
              </w:rPr>
              <w:t>252</w:t>
            </w:r>
          </w:p>
        </w:tc>
        <w:tc>
          <w:tcPr>
            <w:tcW w:w="3544" w:type="dxa"/>
          </w:tcPr>
          <w:p w14:paraId="63742D9D" w14:textId="752EF26F" w:rsidR="001319E3" w:rsidRPr="00BC4B24" w:rsidRDefault="001319E3" w:rsidP="00C91E15">
            <w:pPr>
              <w:rPr>
                <w:rFonts w:asciiTheme="majorHAnsi" w:hAnsiTheme="majorHAnsi" w:cstheme="majorHAnsi"/>
                <w:lang w:val="en-US"/>
              </w:rPr>
            </w:pPr>
            <w:r w:rsidRPr="009978D4">
              <w:rPr>
                <w:rFonts w:asciiTheme="majorHAnsi" w:hAnsiTheme="majorHAnsi" w:cstheme="majorHAnsi"/>
                <w:lang w:val="en-US"/>
              </w:rPr>
              <w:t>Skills – use of strategies</w:t>
            </w:r>
          </w:p>
        </w:tc>
      </w:tr>
      <w:tr w:rsidR="006B28F7" w:rsidRPr="00700232" w14:paraId="38F843FE" w14:textId="304AFD78" w:rsidTr="007471EA">
        <w:tc>
          <w:tcPr>
            <w:tcW w:w="4673" w:type="dxa"/>
          </w:tcPr>
          <w:p w14:paraId="0C3072BC" w14:textId="0E43CC08" w:rsidR="001319E3" w:rsidRPr="000973B7" w:rsidRDefault="001319E3" w:rsidP="00C91E15">
            <w:pPr>
              <w:rPr>
                <w:rFonts w:ascii="Calibri" w:hAnsi="Calibri" w:cs="Calibri"/>
              </w:rPr>
            </w:pPr>
            <w:r w:rsidRPr="000973B7">
              <w:rPr>
                <w:rFonts w:ascii="Calibri" w:hAnsi="Calibri" w:cs="Calibri"/>
              </w:rPr>
              <w:t>Al-Assaf (2017)</w:t>
            </w:r>
          </w:p>
        </w:tc>
        <w:tc>
          <w:tcPr>
            <w:tcW w:w="1701" w:type="dxa"/>
          </w:tcPr>
          <w:p w14:paraId="39AE3B9D" w14:textId="4E415BC9" w:rsidR="001319E3" w:rsidRPr="009978D4" w:rsidRDefault="001319E3" w:rsidP="00C91E15">
            <w:pPr>
              <w:rPr>
                <w:rFonts w:asciiTheme="majorHAnsi" w:hAnsiTheme="majorHAnsi" w:cstheme="majorHAnsi"/>
                <w:lang w:val="en-US"/>
              </w:rPr>
            </w:pPr>
            <w:r w:rsidRPr="009978D4">
              <w:rPr>
                <w:rFonts w:asciiTheme="majorHAnsi" w:hAnsiTheme="majorHAnsi" w:cstheme="majorHAnsi"/>
                <w:lang w:val="en-US"/>
              </w:rPr>
              <w:t>Dissertation</w:t>
            </w:r>
          </w:p>
        </w:tc>
        <w:tc>
          <w:tcPr>
            <w:tcW w:w="1559" w:type="dxa"/>
          </w:tcPr>
          <w:p w14:paraId="6C31BB0B" w14:textId="6EB1FA11" w:rsidR="001319E3" w:rsidRPr="009978D4" w:rsidRDefault="001319E3" w:rsidP="00C91E15">
            <w:pPr>
              <w:rPr>
                <w:rFonts w:asciiTheme="majorHAnsi" w:hAnsiTheme="majorHAnsi" w:cstheme="majorHAnsi"/>
                <w:lang w:val="en-US"/>
              </w:rPr>
            </w:pPr>
            <w:r w:rsidRPr="009978D4">
              <w:rPr>
                <w:rFonts w:asciiTheme="majorHAnsi" w:hAnsiTheme="majorHAnsi" w:cstheme="majorHAnsi"/>
                <w:lang w:val="en-US"/>
              </w:rPr>
              <w:t>Saudi Arabia</w:t>
            </w:r>
          </w:p>
        </w:tc>
        <w:tc>
          <w:tcPr>
            <w:tcW w:w="1701" w:type="dxa"/>
          </w:tcPr>
          <w:p w14:paraId="4AE17A00" w14:textId="79620645" w:rsidR="001319E3" w:rsidRPr="009978D4" w:rsidRDefault="001319E3" w:rsidP="00C91E15">
            <w:pPr>
              <w:rPr>
                <w:rFonts w:asciiTheme="majorHAnsi" w:hAnsiTheme="majorHAnsi" w:cstheme="majorHAnsi"/>
                <w:lang w:val="en-US"/>
              </w:rPr>
            </w:pPr>
            <w:r w:rsidRPr="009978D4">
              <w:rPr>
                <w:rFonts w:asciiTheme="majorHAnsi" w:hAnsiTheme="majorHAnsi" w:cstheme="majorHAnsi"/>
                <w:lang w:val="en-US"/>
              </w:rPr>
              <w:t>Posttest</w:t>
            </w:r>
          </w:p>
        </w:tc>
        <w:tc>
          <w:tcPr>
            <w:tcW w:w="851" w:type="dxa"/>
          </w:tcPr>
          <w:p w14:paraId="0B7CA5AC" w14:textId="1D20F5B1" w:rsidR="001319E3" w:rsidRPr="009978D4" w:rsidRDefault="001319E3" w:rsidP="00C91E15">
            <w:pPr>
              <w:rPr>
                <w:rFonts w:asciiTheme="majorHAnsi" w:hAnsiTheme="majorHAnsi" w:cstheme="majorHAnsi"/>
                <w:lang w:val="en-US"/>
              </w:rPr>
            </w:pPr>
            <w:r w:rsidRPr="009978D4">
              <w:rPr>
                <w:rFonts w:asciiTheme="majorHAnsi" w:hAnsiTheme="majorHAnsi" w:cstheme="majorHAnsi"/>
                <w:lang w:val="en-US"/>
              </w:rPr>
              <w:t>59</w:t>
            </w:r>
          </w:p>
        </w:tc>
        <w:tc>
          <w:tcPr>
            <w:tcW w:w="3544" w:type="dxa"/>
          </w:tcPr>
          <w:p w14:paraId="77A7B493" w14:textId="77777777" w:rsidR="001319E3" w:rsidRPr="009978D4" w:rsidRDefault="001319E3" w:rsidP="00C91E15">
            <w:pPr>
              <w:rPr>
                <w:rFonts w:asciiTheme="majorHAnsi" w:hAnsiTheme="majorHAnsi" w:cstheme="majorHAnsi"/>
                <w:lang w:val="en-US"/>
              </w:rPr>
            </w:pPr>
            <w:r w:rsidRPr="009978D4">
              <w:rPr>
                <w:rFonts w:asciiTheme="majorHAnsi" w:hAnsiTheme="majorHAnsi" w:cstheme="majorHAnsi"/>
                <w:lang w:val="en-US"/>
              </w:rPr>
              <w:t>Beliefs – perception of strategies</w:t>
            </w:r>
          </w:p>
          <w:p w14:paraId="47122625" w14:textId="5DADEE00" w:rsidR="001319E3" w:rsidRPr="00BC4B24" w:rsidRDefault="001319E3" w:rsidP="00C91E15">
            <w:pPr>
              <w:rPr>
                <w:rFonts w:asciiTheme="majorHAnsi" w:hAnsiTheme="majorHAnsi" w:cstheme="majorHAnsi"/>
                <w:lang w:val="en-US"/>
              </w:rPr>
            </w:pPr>
            <w:r w:rsidRPr="009978D4">
              <w:rPr>
                <w:rFonts w:asciiTheme="majorHAnsi" w:hAnsiTheme="majorHAnsi" w:cstheme="majorHAnsi"/>
                <w:lang w:val="en-US"/>
              </w:rPr>
              <w:t>Beliefs - attitude</w:t>
            </w:r>
          </w:p>
        </w:tc>
      </w:tr>
      <w:tr w:rsidR="006B28F7" w:rsidRPr="00BC4B24" w14:paraId="2941B087" w14:textId="121D0B12" w:rsidTr="007471EA">
        <w:tc>
          <w:tcPr>
            <w:tcW w:w="4673" w:type="dxa"/>
          </w:tcPr>
          <w:p w14:paraId="27553F64" w14:textId="180C6BA4" w:rsidR="001319E3" w:rsidRPr="000973B7" w:rsidRDefault="001319E3" w:rsidP="00C91E15">
            <w:pPr>
              <w:rPr>
                <w:rFonts w:ascii="Calibri" w:hAnsi="Calibri" w:cs="Calibri"/>
              </w:rPr>
            </w:pPr>
            <w:r w:rsidRPr="000973B7">
              <w:rPr>
                <w:rFonts w:ascii="Calibri" w:hAnsi="Calibri" w:cs="Calibri"/>
              </w:rPr>
              <w:t>Al-Faiz (2006)</w:t>
            </w:r>
          </w:p>
        </w:tc>
        <w:tc>
          <w:tcPr>
            <w:tcW w:w="1701" w:type="dxa"/>
          </w:tcPr>
          <w:p w14:paraId="0C6DAA2F" w14:textId="03543C23" w:rsidR="001319E3" w:rsidRPr="009978D4" w:rsidRDefault="001319E3" w:rsidP="00C91E15">
            <w:pPr>
              <w:rPr>
                <w:rFonts w:asciiTheme="majorHAnsi" w:hAnsiTheme="majorHAnsi" w:cstheme="majorHAnsi"/>
                <w:lang w:val="en-US"/>
              </w:rPr>
            </w:pPr>
            <w:r w:rsidRPr="009978D4">
              <w:rPr>
                <w:rFonts w:asciiTheme="majorHAnsi" w:hAnsiTheme="majorHAnsi" w:cstheme="majorHAnsi"/>
                <w:lang w:val="en-US"/>
              </w:rPr>
              <w:t>Dissertation</w:t>
            </w:r>
          </w:p>
        </w:tc>
        <w:tc>
          <w:tcPr>
            <w:tcW w:w="1559" w:type="dxa"/>
          </w:tcPr>
          <w:p w14:paraId="66269228" w14:textId="6C26C829" w:rsidR="001319E3" w:rsidRPr="009978D4" w:rsidRDefault="001319E3" w:rsidP="00C91E15">
            <w:pPr>
              <w:rPr>
                <w:rFonts w:asciiTheme="majorHAnsi" w:hAnsiTheme="majorHAnsi" w:cstheme="majorHAnsi"/>
                <w:lang w:val="en-US"/>
              </w:rPr>
            </w:pPr>
            <w:r w:rsidRPr="009978D4">
              <w:rPr>
                <w:rFonts w:asciiTheme="majorHAnsi" w:hAnsiTheme="majorHAnsi" w:cstheme="majorHAnsi"/>
                <w:lang w:val="en-US"/>
              </w:rPr>
              <w:t>Saudi Arabia</w:t>
            </w:r>
          </w:p>
        </w:tc>
        <w:tc>
          <w:tcPr>
            <w:tcW w:w="1701" w:type="dxa"/>
          </w:tcPr>
          <w:p w14:paraId="70C1F480" w14:textId="771743C6" w:rsidR="001319E3" w:rsidRPr="009978D4" w:rsidRDefault="001319E3" w:rsidP="00C91E15">
            <w:pPr>
              <w:rPr>
                <w:rFonts w:asciiTheme="majorHAnsi" w:hAnsiTheme="majorHAnsi" w:cstheme="majorHAnsi"/>
                <w:lang w:val="en-US"/>
              </w:rPr>
            </w:pPr>
            <w:r w:rsidRPr="009978D4">
              <w:rPr>
                <w:rFonts w:asciiTheme="majorHAnsi" w:hAnsiTheme="majorHAnsi" w:cstheme="majorHAnsi"/>
                <w:lang w:val="en-US"/>
              </w:rPr>
              <w:t>Cross-sectional</w:t>
            </w:r>
          </w:p>
        </w:tc>
        <w:tc>
          <w:tcPr>
            <w:tcW w:w="851" w:type="dxa"/>
          </w:tcPr>
          <w:p w14:paraId="524F025E" w14:textId="1899F4A5" w:rsidR="001319E3" w:rsidRPr="009978D4" w:rsidRDefault="001319E3" w:rsidP="00C91E15">
            <w:pPr>
              <w:rPr>
                <w:rFonts w:asciiTheme="majorHAnsi" w:hAnsiTheme="majorHAnsi" w:cstheme="majorHAnsi"/>
                <w:lang w:val="en-US"/>
              </w:rPr>
            </w:pPr>
            <w:r w:rsidRPr="009978D4">
              <w:rPr>
                <w:rFonts w:asciiTheme="majorHAnsi" w:hAnsiTheme="majorHAnsi" w:cstheme="majorHAnsi"/>
                <w:lang w:val="en-US"/>
              </w:rPr>
              <w:t>231</w:t>
            </w:r>
          </w:p>
        </w:tc>
        <w:tc>
          <w:tcPr>
            <w:tcW w:w="3544" w:type="dxa"/>
          </w:tcPr>
          <w:p w14:paraId="5BCDC8E3" w14:textId="320B6351" w:rsidR="001319E3" w:rsidRPr="00BC4B24" w:rsidRDefault="001319E3" w:rsidP="00C91E15">
            <w:pPr>
              <w:rPr>
                <w:rFonts w:asciiTheme="majorHAnsi" w:hAnsiTheme="majorHAnsi" w:cstheme="majorHAnsi"/>
                <w:lang w:val="en-US"/>
              </w:rPr>
            </w:pPr>
            <w:r w:rsidRPr="009978D4">
              <w:rPr>
                <w:rFonts w:asciiTheme="majorHAnsi" w:hAnsiTheme="majorHAnsi" w:cstheme="majorHAnsi"/>
                <w:lang w:val="en-US"/>
              </w:rPr>
              <w:t>Beliefs - attitude</w:t>
            </w:r>
          </w:p>
        </w:tc>
      </w:tr>
      <w:tr w:rsidR="006B28F7" w:rsidRPr="00BC4B24" w14:paraId="6BFC26BD" w14:textId="18AD5101" w:rsidTr="007471EA">
        <w:tc>
          <w:tcPr>
            <w:tcW w:w="4673" w:type="dxa"/>
          </w:tcPr>
          <w:p w14:paraId="581DEE8E" w14:textId="76A3817C" w:rsidR="001319E3" w:rsidRPr="000973B7" w:rsidRDefault="001319E3" w:rsidP="00C91E15">
            <w:pPr>
              <w:rPr>
                <w:rFonts w:ascii="Calibri" w:hAnsi="Calibri" w:cs="Calibri"/>
              </w:rPr>
            </w:pPr>
            <w:r w:rsidRPr="000973B7">
              <w:rPr>
                <w:rFonts w:ascii="Calibri" w:hAnsi="Calibri" w:cs="Calibri"/>
              </w:rPr>
              <w:t>Alasim (2017)</w:t>
            </w:r>
          </w:p>
        </w:tc>
        <w:tc>
          <w:tcPr>
            <w:tcW w:w="1701" w:type="dxa"/>
          </w:tcPr>
          <w:p w14:paraId="0F5595D1" w14:textId="738802E4" w:rsidR="001319E3" w:rsidRPr="00BC4B24" w:rsidRDefault="001319E3" w:rsidP="00C91E15">
            <w:pPr>
              <w:rPr>
                <w:rFonts w:asciiTheme="majorHAnsi" w:hAnsiTheme="majorHAnsi" w:cstheme="majorHAnsi"/>
                <w:lang w:val="en-US"/>
              </w:rPr>
            </w:pPr>
            <w:r w:rsidRPr="00BC4B24">
              <w:rPr>
                <w:rFonts w:asciiTheme="majorHAnsi" w:hAnsiTheme="majorHAnsi" w:cstheme="majorHAnsi"/>
                <w:lang w:val="en-US"/>
              </w:rPr>
              <w:t>Dissertation</w:t>
            </w:r>
          </w:p>
        </w:tc>
        <w:tc>
          <w:tcPr>
            <w:tcW w:w="1559" w:type="dxa"/>
          </w:tcPr>
          <w:p w14:paraId="61613503" w14:textId="22B289F4" w:rsidR="001319E3" w:rsidRPr="00BC4B24" w:rsidRDefault="001319E3" w:rsidP="00C91E15">
            <w:pPr>
              <w:rPr>
                <w:rFonts w:asciiTheme="majorHAnsi" w:hAnsiTheme="majorHAnsi" w:cstheme="majorHAnsi"/>
                <w:lang w:val="en-US"/>
              </w:rPr>
            </w:pPr>
            <w:r w:rsidRPr="00BC4B24">
              <w:rPr>
                <w:rFonts w:asciiTheme="majorHAnsi" w:hAnsiTheme="majorHAnsi" w:cstheme="majorHAnsi"/>
                <w:lang w:val="en-US"/>
              </w:rPr>
              <w:t>Saudi Arabia</w:t>
            </w:r>
          </w:p>
        </w:tc>
        <w:tc>
          <w:tcPr>
            <w:tcW w:w="1701" w:type="dxa"/>
          </w:tcPr>
          <w:p w14:paraId="693B95DE" w14:textId="46884546" w:rsidR="001319E3" w:rsidRPr="00BC4B24" w:rsidRDefault="001319E3" w:rsidP="00C91E15">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682B873B" w14:textId="03C77A55" w:rsidR="001319E3" w:rsidRPr="00BC4B24" w:rsidRDefault="001319E3" w:rsidP="00C91E15">
            <w:pPr>
              <w:rPr>
                <w:rFonts w:asciiTheme="majorHAnsi" w:hAnsiTheme="majorHAnsi" w:cstheme="majorHAnsi"/>
                <w:lang w:val="en-US"/>
              </w:rPr>
            </w:pPr>
            <w:r w:rsidRPr="00BC4B24">
              <w:rPr>
                <w:rFonts w:asciiTheme="majorHAnsi" w:hAnsiTheme="majorHAnsi" w:cstheme="majorHAnsi"/>
                <w:lang w:val="en-US"/>
              </w:rPr>
              <w:t>300</w:t>
            </w:r>
          </w:p>
        </w:tc>
        <w:tc>
          <w:tcPr>
            <w:tcW w:w="3544" w:type="dxa"/>
          </w:tcPr>
          <w:p w14:paraId="2DF1676D" w14:textId="09AAC18E" w:rsidR="001319E3" w:rsidRPr="00BC4B24" w:rsidRDefault="001319E3" w:rsidP="00C91E15">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BC4B24" w14:paraId="3A74D4D6" w14:textId="77777777" w:rsidTr="007471EA">
        <w:tc>
          <w:tcPr>
            <w:tcW w:w="4673" w:type="dxa"/>
          </w:tcPr>
          <w:p w14:paraId="06981642" w14:textId="45CB653A" w:rsidR="001319E3" w:rsidRPr="000973B7" w:rsidRDefault="001319E3" w:rsidP="00C91E15">
            <w:pPr>
              <w:rPr>
                <w:rFonts w:ascii="Calibri" w:hAnsi="Calibri" w:cs="Calibri"/>
              </w:rPr>
            </w:pPr>
            <w:r w:rsidRPr="000973B7">
              <w:rPr>
                <w:rFonts w:ascii="Calibri" w:hAnsi="Calibri" w:cs="Calibri"/>
              </w:rPr>
              <w:t>Albulayhi (2018)</w:t>
            </w:r>
          </w:p>
        </w:tc>
        <w:tc>
          <w:tcPr>
            <w:tcW w:w="1701" w:type="dxa"/>
          </w:tcPr>
          <w:p w14:paraId="139A8FC3" w14:textId="11FCCA55" w:rsidR="001319E3" w:rsidRPr="009978D4" w:rsidRDefault="001319E3" w:rsidP="00C91E15">
            <w:pPr>
              <w:rPr>
                <w:rFonts w:asciiTheme="majorHAnsi" w:hAnsiTheme="majorHAnsi" w:cstheme="majorHAnsi"/>
                <w:lang w:val="en-US"/>
              </w:rPr>
            </w:pPr>
            <w:r w:rsidRPr="009978D4">
              <w:rPr>
                <w:rFonts w:asciiTheme="majorHAnsi" w:hAnsiTheme="majorHAnsi" w:cstheme="majorHAnsi"/>
                <w:lang w:val="en-US"/>
              </w:rPr>
              <w:t>Dissertation</w:t>
            </w:r>
          </w:p>
        </w:tc>
        <w:tc>
          <w:tcPr>
            <w:tcW w:w="1559" w:type="dxa"/>
          </w:tcPr>
          <w:p w14:paraId="2B89DEA5" w14:textId="0DE36E37" w:rsidR="001319E3" w:rsidRPr="009978D4" w:rsidRDefault="001319E3" w:rsidP="00C91E15">
            <w:pPr>
              <w:rPr>
                <w:rFonts w:asciiTheme="majorHAnsi" w:hAnsiTheme="majorHAnsi" w:cstheme="majorHAnsi"/>
                <w:lang w:val="en-US"/>
              </w:rPr>
            </w:pPr>
            <w:r w:rsidRPr="009978D4">
              <w:rPr>
                <w:rFonts w:asciiTheme="majorHAnsi" w:hAnsiTheme="majorHAnsi" w:cstheme="majorHAnsi"/>
                <w:lang w:val="en-US"/>
              </w:rPr>
              <w:t>Saudi Arabia</w:t>
            </w:r>
          </w:p>
        </w:tc>
        <w:tc>
          <w:tcPr>
            <w:tcW w:w="1701" w:type="dxa"/>
          </w:tcPr>
          <w:p w14:paraId="632F1942" w14:textId="72DE8ECE" w:rsidR="001319E3" w:rsidRPr="009978D4" w:rsidRDefault="001319E3" w:rsidP="00C91E15">
            <w:pPr>
              <w:rPr>
                <w:rFonts w:asciiTheme="majorHAnsi" w:hAnsiTheme="majorHAnsi" w:cstheme="majorHAnsi"/>
                <w:lang w:val="en-US"/>
              </w:rPr>
            </w:pPr>
            <w:r w:rsidRPr="009978D4">
              <w:rPr>
                <w:rFonts w:asciiTheme="majorHAnsi" w:hAnsiTheme="majorHAnsi" w:cstheme="majorHAnsi"/>
                <w:lang w:val="en-US"/>
              </w:rPr>
              <w:t>Cross-sectional</w:t>
            </w:r>
          </w:p>
        </w:tc>
        <w:tc>
          <w:tcPr>
            <w:tcW w:w="851" w:type="dxa"/>
          </w:tcPr>
          <w:p w14:paraId="20E8F775" w14:textId="1E24A41B" w:rsidR="001319E3" w:rsidRPr="009978D4" w:rsidRDefault="001319E3" w:rsidP="00C91E15">
            <w:pPr>
              <w:rPr>
                <w:rFonts w:asciiTheme="majorHAnsi" w:hAnsiTheme="majorHAnsi" w:cstheme="majorHAnsi"/>
                <w:lang w:val="en-US"/>
              </w:rPr>
            </w:pPr>
            <w:r w:rsidRPr="009978D4">
              <w:rPr>
                <w:rFonts w:asciiTheme="majorHAnsi" w:hAnsiTheme="majorHAnsi" w:cstheme="majorHAnsi"/>
                <w:lang w:val="en-US"/>
              </w:rPr>
              <w:t>516</w:t>
            </w:r>
          </w:p>
        </w:tc>
        <w:tc>
          <w:tcPr>
            <w:tcW w:w="3544" w:type="dxa"/>
          </w:tcPr>
          <w:p w14:paraId="246A0E5C" w14:textId="26B3E417" w:rsidR="001319E3" w:rsidRPr="00BC4B24" w:rsidRDefault="001319E3" w:rsidP="00C91E15">
            <w:pPr>
              <w:rPr>
                <w:rFonts w:asciiTheme="majorHAnsi" w:hAnsiTheme="majorHAnsi" w:cstheme="majorHAnsi"/>
                <w:lang w:val="en-US"/>
              </w:rPr>
            </w:pPr>
            <w:r w:rsidRPr="009978D4">
              <w:rPr>
                <w:rFonts w:asciiTheme="majorHAnsi" w:hAnsiTheme="majorHAnsi" w:cstheme="majorHAnsi"/>
                <w:lang w:val="en-US"/>
              </w:rPr>
              <w:t>Beliefs – attitude</w:t>
            </w:r>
          </w:p>
        </w:tc>
      </w:tr>
      <w:tr w:rsidR="006B28F7" w:rsidRPr="00BC4B24" w14:paraId="2A42998C" w14:textId="77777777" w:rsidTr="007471EA">
        <w:tc>
          <w:tcPr>
            <w:tcW w:w="4673" w:type="dxa"/>
          </w:tcPr>
          <w:p w14:paraId="272349B3" w14:textId="13A379CD" w:rsidR="001319E3" w:rsidRPr="000973B7" w:rsidRDefault="001319E3" w:rsidP="007030D2">
            <w:pPr>
              <w:rPr>
                <w:rFonts w:ascii="Calibri" w:hAnsi="Calibri" w:cs="Calibri"/>
              </w:rPr>
            </w:pPr>
            <w:r w:rsidRPr="000973B7">
              <w:rPr>
                <w:rFonts w:ascii="Calibri" w:hAnsi="Calibri" w:cs="Calibri"/>
              </w:rPr>
              <w:t>Alhassan &amp; Abosi (2014)</w:t>
            </w:r>
          </w:p>
        </w:tc>
        <w:tc>
          <w:tcPr>
            <w:tcW w:w="1701" w:type="dxa"/>
          </w:tcPr>
          <w:p w14:paraId="0FCF171F" w14:textId="3759AEC0" w:rsidR="001319E3" w:rsidRPr="00BC4B24" w:rsidRDefault="001319E3" w:rsidP="007030D2">
            <w:pPr>
              <w:rPr>
                <w:rFonts w:asciiTheme="majorHAnsi" w:hAnsiTheme="majorHAnsi" w:cstheme="majorHAnsi"/>
                <w:lang w:val="en-US"/>
              </w:rPr>
            </w:pPr>
            <w:r w:rsidRPr="00BC4B24">
              <w:rPr>
                <w:rFonts w:asciiTheme="majorHAnsi" w:hAnsiTheme="majorHAnsi" w:cstheme="majorHAnsi"/>
                <w:lang w:val="en-US"/>
              </w:rPr>
              <w:t>Journal article</w:t>
            </w:r>
          </w:p>
        </w:tc>
        <w:tc>
          <w:tcPr>
            <w:tcW w:w="1559" w:type="dxa"/>
          </w:tcPr>
          <w:p w14:paraId="16B6B17E" w14:textId="7807B0C9" w:rsidR="001319E3" w:rsidRPr="00BC4B24" w:rsidRDefault="001319E3" w:rsidP="007030D2">
            <w:pPr>
              <w:rPr>
                <w:rFonts w:asciiTheme="majorHAnsi" w:hAnsiTheme="majorHAnsi" w:cstheme="majorHAnsi"/>
                <w:lang w:val="en-US"/>
              </w:rPr>
            </w:pPr>
            <w:r w:rsidRPr="00BC4B24">
              <w:rPr>
                <w:rFonts w:asciiTheme="majorHAnsi" w:hAnsiTheme="majorHAnsi" w:cstheme="majorHAnsi"/>
                <w:lang w:val="en-US"/>
              </w:rPr>
              <w:t>Ghana</w:t>
            </w:r>
          </w:p>
        </w:tc>
        <w:tc>
          <w:tcPr>
            <w:tcW w:w="1701" w:type="dxa"/>
          </w:tcPr>
          <w:p w14:paraId="79C3EF35" w14:textId="73933C62" w:rsidR="001319E3" w:rsidRPr="00BC4B24" w:rsidRDefault="001319E3" w:rsidP="007030D2">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6CBCCC8C" w14:textId="795E66E1" w:rsidR="001319E3" w:rsidRPr="00BC4B24" w:rsidRDefault="001319E3" w:rsidP="007030D2">
            <w:pPr>
              <w:rPr>
                <w:rFonts w:asciiTheme="majorHAnsi" w:hAnsiTheme="majorHAnsi" w:cstheme="majorHAnsi"/>
                <w:lang w:val="en-US"/>
              </w:rPr>
            </w:pPr>
            <w:r w:rsidRPr="00BC4B24">
              <w:rPr>
                <w:rFonts w:asciiTheme="majorHAnsi" w:hAnsiTheme="majorHAnsi" w:cstheme="majorHAnsi"/>
                <w:lang w:val="en-US"/>
              </w:rPr>
              <w:t>387</w:t>
            </w:r>
          </w:p>
        </w:tc>
        <w:tc>
          <w:tcPr>
            <w:tcW w:w="3544" w:type="dxa"/>
          </w:tcPr>
          <w:p w14:paraId="22000049" w14:textId="331DAA3E" w:rsidR="001319E3" w:rsidRPr="00BC4B24" w:rsidRDefault="001319E3" w:rsidP="007030D2">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BC4B24" w14:paraId="025E34D9" w14:textId="77777777" w:rsidTr="007471EA">
        <w:tc>
          <w:tcPr>
            <w:tcW w:w="4673" w:type="dxa"/>
          </w:tcPr>
          <w:p w14:paraId="53F504CE" w14:textId="4C5B4D7D" w:rsidR="001319E3" w:rsidRPr="000973B7" w:rsidRDefault="001319E3" w:rsidP="007030D2">
            <w:pPr>
              <w:rPr>
                <w:rFonts w:ascii="Calibri" w:hAnsi="Calibri" w:cs="Calibri"/>
              </w:rPr>
            </w:pPr>
            <w:r w:rsidRPr="000973B7">
              <w:rPr>
                <w:rFonts w:ascii="Calibri" w:hAnsi="Calibri" w:cs="Calibri"/>
              </w:rPr>
              <w:t>Alhudaithi (2015)</w:t>
            </w:r>
          </w:p>
        </w:tc>
        <w:tc>
          <w:tcPr>
            <w:tcW w:w="1701" w:type="dxa"/>
          </w:tcPr>
          <w:p w14:paraId="79C622EE" w14:textId="7AE1D36F" w:rsidR="001319E3" w:rsidRPr="007F13C2" w:rsidRDefault="001319E3" w:rsidP="007030D2">
            <w:pPr>
              <w:rPr>
                <w:rFonts w:asciiTheme="majorHAnsi" w:hAnsiTheme="majorHAnsi" w:cstheme="majorHAnsi"/>
                <w:lang w:val="en-US"/>
              </w:rPr>
            </w:pPr>
            <w:r w:rsidRPr="007F13C2">
              <w:rPr>
                <w:rFonts w:asciiTheme="majorHAnsi" w:hAnsiTheme="majorHAnsi" w:cstheme="majorHAnsi"/>
                <w:lang w:val="en-US"/>
              </w:rPr>
              <w:t>Dissertation</w:t>
            </w:r>
          </w:p>
        </w:tc>
        <w:tc>
          <w:tcPr>
            <w:tcW w:w="1559" w:type="dxa"/>
          </w:tcPr>
          <w:p w14:paraId="41370B55" w14:textId="31F42B5B" w:rsidR="001319E3" w:rsidRPr="007F13C2" w:rsidRDefault="001319E3" w:rsidP="007030D2">
            <w:pPr>
              <w:rPr>
                <w:rFonts w:asciiTheme="majorHAnsi" w:hAnsiTheme="majorHAnsi" w:cstheme="majorHAnsi"/>
                <w:lang w:val="en-US"/>
              </w:rPr>
            </w:pPr>
            <w:r w:rsidRPr="007F13C2">
              <w:rPr>
                <w:rFonts w:asciiTheme="majorHAnsi" w:hAnsiTheme="majorHAnsi" w:cstheme="majorHAnsi"/>
                <w:lang w:val="en-US"/>
              </w:rPr>
              <w:t>Saudi Arabia</w:t>
            </w:r>
          </w:p>
        </w:tc>
        <w:tc>
          <w:tcPr>
            <w:tcW w:w="1701" w:type="dxa"/>
          </w:tcPr>
          <w:p w14:paraId="77BA93EB" w14:textId="0291D591" w:rsidR="001319E3" w:rsidRPr="007F13C2" w:rsidRDefault="001319E3" w:rsidP="007030D2">
            <w:pPr>
              <w:rPr>
                <w:rFonts w:asciiTheme="majorHAnsi" w:hAnsiTheme="majorHAnsi" w:cstheme="majorHAnsi"/>
                <w:lang w:val="en-US"/>
              </w:rPr>
            </w:pPr>
            <w:r w:rsidRPr="007F13C2">
              <w:rPr>
                <w:rFonts w:asciiTheme="majorHAnsi" w:hAnsiTheme="majorHAnsi" w:cstheme="majorHAnsi"/>
                <w:lang w:val="en-US"/>
              </w:rPr>
              <w:t>Cross-sectional</w:t>
            </w:r>
          </w:p>
        </w:tc>
        <w:tc>
          <w:tcPr>
            <w:tcW w:w="851" w:type="dxa"/>
          </w:tcPr>
          <w:p w14:paraId="4BC9889E" w14:textId="593C0C4D" w:rsidR="001319E3" w:rsidRPr="007F13C2" w:rsidRDefault="001319E3" w:rsidP="007030D2">
            <w:pPr>
              <w:rPr>
                <w:rFonts w:asciiTheme="majorHAnsi" w:hAnsiTheme="majorHAnsi" w:cstheme="majorHAnsi"/>
                <w:lang w:val="en-US"/>
              </w:rPr>
            </w:pPr>
            <w:r w:rsidRPr="007F13C2">
              <w:rPr>
                <w:rFonts w:asciiTheme="majorHAnsi" w:hAnsiTheme="majorHAnsi" w:cstheme="majorHAnsi"/>
                <w:lang w:val="en-US"/>
              </w:rPr>
              <w:t>497</w:t>
            </w:r>
          </w:p>
        </w:tc>
        <w:tc>
          <w:tcPr>
            <w:tcW w:w="3544" w:type="dxa"/>
          </w:tcPr>
          <w:p w14:paraId="0D8B051F" w14:textId="507EE2E2" w:rsidR="001319E3" w:rsidRPr="00BC4B24" w:rsidRDefault="001319E3" w:rsidP="007030D2">
            <w:pPr>
              <w:rPr>
                <w:rFonts w:asciiTheme="majorHAnsi" w:hAnsiTheme="majorHAnsi" w:cstheme="majorHAnsi"/>
                <w:lang w:val="en-US"/>
              </w:rPr>
            </w:pPr>
            <w:r w:rsidRPr="007F13C2">
              <w:rPr>
                <w:rFonts w:asciiTheme="majorHAnsi" w:hAnsiTheme="majorHAnsi" w:cstheme="majorHAnsi"/>
                <w:lang w:val="en-US"/>
              </w:rPr>
              <w:t>Beliefs – attitude</w:t>
            </w:r>
          </w:p>
        </w:tc>
      </w:tr>
      <w:tr w:rsidR="006B28F7" w:rsidRPr="00700232" w14:paraId="5385827F" w14:textId="77777777" w:rsidTr="007471EA">
        <w:tc>
          <w:tcPr>
            <w:tcW w:w="4673" w:type="dxa"/>
          </w:tcPr>
          <w:p w14:paraId="1DBA1122" w14:textId="4CBE6773" w:rsidR="001319E3" w:rsidRPr="000973B7" w:rsidRDefault="001319E3" w:rsidP="00E02056">
            <w:pPr>
              <w:rPr>
                <w:rFonts w:ascii="Calibri" w:hAnsi="Calibri" w:cs="Calibri"/>
              </w:rPr>
            </w:pPr>
            <w:r w:rsidRPr="000973B7">
              <w:rPr>
                <w:rFonts w:ascii="Calibri" w:hAnsi="Calibri" w:cs="Calibri"/>
              </w:rPr>
              <w:t>Alnemary (2017)</w:t>
            </w:r>
          </w:p>
        </w:tc>
        <w:tc>
          <w:tcPr>
            <w:tcW w:w="1701" w:type="dxa"/>
          </w:tcPr>
          <w:p w14:paraId="06300711" w14:textId="68EE0F6E" w:rsidR="001319E3" w:rsidRPr="00BC4B24" w:rsidRDefault="001319E3" w:rsidP="00E02056">
            <w:pPr>
              <w:rPr>
                <w:rFonts w:asciiTheme="majorHAnsi" w:hAnsiTheme="majorHAnsi" w:cstheme="majorHAnsi"/>
                <w:lang w:val="en-US"/>
              </w:rPr>
            </w:pPr>
            <w:r w:rsidRPr="00BC4B24">
              <w:rPr>
                <w:rFonts w:asciiTheme="majorHAnsi" w:hAnsiTheme="majorHAnsi" w:cstheme="majorHAnsi"/>
                <w:lang w:val="en-US"/>
              </w:rPr>
              <w:t>Dissertation</w:t>
            </w:r>
          </w:p>
        </w:tc>
        <w:tc>
          <w:tcPr>
            <w:tcW w:w="1559" w:type="dxa"/>
          </w:tcPr>
          <w:p w14:paraId="7B8BD61D" w14:textId="0FD2CB20" w:rsidR="001319E3" w:rsidRPr="00BC4B24" w:rsidRDefault="001319E3" w:rsidP="00E02056">
            <w:pPr>
              <w:rPr>
                <w:rFonts w:asciiTheme="majorHAnsi" w:hAnsiTheme="majorHAnsi" w:cstheme="majorHAnsi"/>
                <w:lang w:val="en-US"/>
              </w:rPr>
            </w:pPr>
            <w:r w:rsidRPr="00BC4B24">
              <w:rPr>
                <w:rFonts w:asciiTheme="majorHAnsi" w:hAnsiTheme="majorHAnsi" w:cstheme="majorHAnsi"/>
                <w:lang w:val="en-US"/>
              </w:rPr>
              <w:t>Saudi Arabia</w:t>
            </w:r>
          </w:p>
        </w:tc>
        <w:tc>
          <w:tcPr>
            <w:tcW w:w="1701" w:type="dxa"/>
          </w:tcPr>
          <w:p w14:paraId="3EA2068E" w14:textId="24C74E23" w:rsidR="001319E3" w:rsidRPr="00BC4B24" w:rsidRDefault="001319E3" w:rsidP="00E02056">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68E23E57" w14:textId="5FCECD80" w:rsidR="001319E3" w:rsidRPr="00BC4B24" w:rsidRDefault="001319E3" w:rsidP="00E02056">
            <w:pPr>
              <w:rPr>
                <w:rFonts w:asciiTheme="majorHAnsi" w:hAnsiTheme="majorHAnsi" w:cstheme="majorHAnsi"/>
                <w:lang w:val="en-US"/>
              </w:rPr>
            </w:pPr>
            <w:r w:rsidRPr="00BC4B24">
              <w:rPr>
                <w:rFonts w:asciiTheme="majorHAnsi" w:hAnsiTheme="majorHAnsi" w:cstheme="majorHAnsi"/>
                <w:lang w:val="en-US"/>
              </w:rPr>
              <w:t>135</w:t>
            </w:r>
          </w:p>
        </w:tc>
        <w:tc>
          <w:tcPr>
            <w:tcW w:w="3544" w:type="dxa"/>
          </w:tcPr>
          <w:p w14:paraId="0D0BEAB9" w14:textId="196B1C34" w:rsidR="001319E3" w:rsidRPr="00BC4B24" w:rsidRDefault="001319E3" w:rsidP="00E02056">
            <w:pPr>
              <w:rPr>
                <w:rFonts w:asciiTheme="majorHAnsi" w:hAnsiTheme="majorHAnsi" w:cstheme="majorHAnsi"/>
                <w:lang w:val="en-US"/>
              </w:rPr>
            </w:pPr>
            <w:r w:rsidRPr="00BC4B24">
              <w:rPr>
                <w:rFonts w:asciiTheme="majorHAnsi" w:hAnsiTheme="majorHAnsi" w:cstheme="majorHAnsi"/>
                <w:lang w:val="en-US"/>
              </w:rPr>
              <w:t>Knowledge – tested</w:t>
            </w:r>
          </w:p>
          <w:p w14:paraId="4A7E77C1" w14:textId="78F985C4" w:rsidR="001319E3" w:rsidRPr="00BC4B24" w:rsidRDefault="001319E3" w:rsidP="00E02056">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BC4B24" w14:paraId="78508152" w14:textId="77777777" w:rsidTr="007471EA">
        <w:tc>
          <w:tcPr>
            <w:tcW w:w="4673" w:type="dxa"/>
          </w:tcPr>
          <w:p w14:paraId="5E62E944" w14:textId="6D3A5005" w:rsidR="001319E3" w:rsidRPr="000973B7" w:rsidRDefault="001319E3" w:rsidP="00E02056">
            <w:pPr>
              <w:rPr>
                <w:rFonts w:ascii="Calibri" w:hAnsi="Calibri" w:cs="Calibri"/>
              </w:rPr>
            </w:pPr>
            <w:r w:rsidRPr="000973B7">
              <w:rPr>
                <w:rFonts w:ascii="Calibri" w:hAnsi="Calibri" w:cs="Calibri"/>
              </w:rPr>
              <w:t>Alquraini (2012)</w:t>
            </w:r>
          </w:p>
        </w:tc>
        <w:tc>
          <w:tcPr>
            <w:tcW w:w="1701" w:type="dxa"/>
          </w:tcPr>
          <w:p w14:paraId="139BB1CB" w14:textId="5870780F" w:rsidR="001319E3" w:rsidRPr="00BC4B24" w:rsidRDefault="001319E3" w:rsidP="00E02056">
            <w:pPr>
              <w:rPr>
                <w:rFonts w:asciiTheme="majorHAnsi" w:hAnsiTheme="majorHAnsi" w:cstheme="majorHAnsi"/>
                <w:lang w:val="en-US"/>
              </w:rPr>
            </w:pPr>
            <w:r w:rsidRPr="00BC4B24">
              <w:rPr>
                <w:rFonts w:asciiTheme="majorHAnsi" w:hAnsiTheme="majorHAnsi" w:cstheme="majorHAnsi"/>
                <w:lang w:val="en-US"/>
              </w:rPr>
              <w:t>Journal article</w:t>
            </w:r>
          </w:p>
        </w:tc>
        <w:tc>
          <w:tcPr>
            <w:tcW w:w="1559" w:type="dxa"/>
          </w:tcPr>
          <w:p w14:paraId="57007549" w14:textId="391EC6D1" w:rsidR="001319E3" w:rsidRPr="00BC4B24" w:rsidRDefault="001319E3" w:rsidP="00E02056">
            <w:pPr>
              <w:rPr>
                <w:rFonts w:asciiTheme="majorHAnsi" w:hAnsiTheme="majorHAnsi" w:cstheme="majorHAnsi"/>
                <w:lang w:val="en-US"/>
              </w:rPr>
            </w:pPr>
            <w:r w:rsidRPr="00BC4B24">
              <w:rPr>
                <w:rFonts w:asciiTheme="majorHAnsi" w:hAnsiTheme="majorHAnsi" w:cstheme="majorHAnsi"/>
                <w:lang w:val="en-US"/>
              </w:rPr>
              <w:t>Saudi Arabia</w:t>
            </w:r>
          </w:p>
        </w:tc>
        <w:tc>
          <w:tcPr>
            <w:tcW w:w="1701" w:type="dxa"/>
          </w:tcPr>
          <w:p w14:paraId="47A068BB" w14:textId="396A1B73" w:rsidR="001319E3" w:rsidRPr="00BC4B24" w:rsidRDefault="001319E3" w:rsidP="00E02056">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6FDEA765" w14:textId="733E135B" w:rsidR="001319E3" w:rsidRPr="00BC4B24" w:rsidRDefault="001319E3" w:rsidP="00E02056">
            <w:pPr>
              <w:rPr>
                <w:rFonts w:asciiTheme="majorHAnsi" w:hAnsiTheme="majorHAnsi" w:cstheme="majorHAnsi"/>
                <w:lang w:val="en-US"/>
              </w:rPr>
            </w:pPr>
            <w:r w:rsidRPr="00BC4B24">
              <w:rPr>
                <w:rFonts w:asciiTheme="majorHAnsi" w:hAnsiTheme="majorHAnsi" w:cstheme="majorHAnsi"/>
                <w:lang w:val="en-US"/>
              </w:rPr>
              <w:t>303</w:t>
            </w:r>
          </w:p>
        </w:tc>
        <w:tc>
          <w:tcPr>
            <w:tcW w:w="3544" w:type="dxa"/>
          </w:tcPr>
          <w:p w14:paraId="4BC8C93F" w14:textId="21411C47" w:rsidR="001319E3" w:rsidRPr="00BC4B24" w:rsidRDefault="001319E3" w:rsidP="00E02056">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BC4B24" w14:paraId="7B9892EE" w14:textId="77777777" w:rsidTr="007471EA">
        <w:tc>
          <w:tcPr>
            <w:tcW w:w="4673" w:type="dxa"/>
          </w:tcPr>
          <w:p w14:paraId="10DD3463" w14:textId="2EBF1BF9" w:rsidR="001319E3" w:rsidRPr="000973B7" w:rsidRDefault="001319E3" w:rsidP="00E02056">
            <w:pPr>
              <w:rPr>
                <w:rFonts w:ascii="Calibri" w:hAnsi="Calibri" w:cs="Calibri"/>
              </w:rPr>
            </w:pPr>
            <w:r w:rsidRPr="000973B7">
              <w:rPr>
                <w:rFonts w:ascii="Calibri" w:hAnsi="Calibri" w:cs="Calibri"/>
              </w:rPr>
              <w:t>Alsedrani (2018)</w:t>
            </w:r>
          </w:p>
        </w:tc>
        <w:tc>
          <w:tcPr>
            <w:tcW w:w="1701" w:type="dxa"/>
          </w:tcPr>
          <w:p w14:paraId="112F728A" w14:textId="325EB8CE" w:rsidR="001319E3" w:rsidRPr="007F13C2" w:rsidRDefault="001319E3" w:rsidP="00E02056">
            <w:pPr>
              <w:rPr>
                <w:rFonts w:asciiTheme="majorHAnsi" w:hAnsiTheme="majorHAnsi" w:cstheme="majorHAnsi"/>
                <w:lang w:val="en-US"/>
              </w:rPr>
            </w:pPr>
            <w:r w:rsidRPr="007F13C2">
              <w:rPr>
                <w:rFonts w:asciiTheme="majorHAnsi" w:hAnsiTheme="majorHAnsi" w:cstheme="majorHAnsi"/>
                <w:lang w:val="en-US"/>
              </w:rPr>
              <w:t>Dissertation</w:t>
            </w:r>
          </w:p>
        </w:tc>
        <w:tc>
          <w:tcPr>
            <w:tcW w:w="1559" w:type="dxa"/>
          </w:tcPr>
          <w:p w14:paraId="6449D0ED" w14:textId="6066EA08" w:rsidR="001319E3" w:rsidRPr="007F13C2" w:rsidRDefault="001319E3" w:rsidP="00E02056">
            <w:pPr>
              <w:rPr>
                <w:rFonts w:asciiTheme="majorHAnsi" w:hAnsiTheme="majorHAnsi" w:cstheme="majorHAnsi"/>
                <w:lang w:val="en-US"/>
              </w:rPr>
            </w:pPr>
            <w:r w:rsidRPr="007F13C2">
              <w:rPr>
                <w:rFonts w:asciiTheme="majorHAnsi" w:hAnsiTheme="majorHAnsi" w:cstheme="majorHAnsi"/>
                <w:lang w:val="en-US"/>
              </w:rPr>
              <w:t>Saudi Arabia</w:t>
            </w:r>
          </w:p>
        </w:tc>
        <w:tc>
          <w:tcPr>
            <w:tcW w:w="1701" w:type="dxa"/>
          </w:tcPr>
          <w:p w14:paraId="7EE10828" w14:textId="7EDF8835" w:rsidR="001319E3" w:rsidRPr="007F13C2" w:rsidRDefault="001319E3" w:rsidP="00E02056">
            <w:pPr>
              <w:rPr>
                <w:rFonts w:asciiTheme="majorHAnsi" w:hAnsiTheme="majorHAnsi" w:cstheme="majorHAnsi"/>
                <w:lang w:val="en-US"/>
              </w:rPr>
            </w:pPr>
            <w:r w:rsidRPr="007F13C2">
              <w:rPr>
                <w:rFonts w:asciiTheme="majorHAnsi" w:hAnsiTheme="majorHAnsi" w:cstheme="majorHAnsi"/>
                <w:lang w:val="en-US"/>
              </w:rPr>
              <w:t>Cross-sectional</w:t>
            </w:r>
          </w:p>
        </w:tc>
        <w:tc>
          <w:tcPr>
            <w:tcW w:w="851" w:type="dxa"/>
          </w:tcPr>
          <w:p w14:paraId="1A02F499" w14:textId="7E072E31" w:rsidR="001319E3" w:rsidRPr="007F13C2" w:rsidRDefault="001319E3" w:rsidP="00E02056">
            <w:pPr>
              <w:rPr>
                <w:rFonts w:asciiTheme="majorHAnsi" w:hAnsiTheme="majorHAnsi" w:cstheme="majorHAnsi"/>
                <w:lang w:val="en-US"/>
              </w:rPr>
            </w:pPr>
            <w:r w:rsidRPr="007F13C2">
              <w:rPr>
                <w:rFonts w:asciiTheme="majorHAnsi" w:hAnsiTheme="majorHAnsi" w:cstheme="majorHAnsi"/>
                <w:lang w:val="en-US"/>
              </w:rPr>
              <w:t>237</w:t>
            </w:r>
          </w:p>
        </w:tc>
        <w:tc>
          <w:tcPr>
            <w:tcW w:w="3544" w:type="dxa"/>
          </w:tcPr>
          <w:p w14:paraId="7E6E540A" w14:textId="6CFFFB53" w:rsidR="001319E3" w:rsidRPr="00BC4B24" w:rsidRDefault="001319E3" w:rsidP="00E02056">
            <w:pPr>
              <w:rPr>
                <w:rFonts w:asciiTheme="majorHAnsi" w:hAnsiTheme="majorHAnsi" w:cstheme="majorHAnsi"/>
                <w:lang w:val="en-US"/>
              </w:rPr>
            </w:pPr>
            <w:r w:rsidRPr="007F13C2">
              <w:rPr>
                <w:rFonts w:asciiTheme="majorHAnsi" w:hAnsiTheme="majorHAnsi" w:cstheme="majorHAnsi"/>
                <w:lang w:val="en-US"/>
              </w:rPr>
              <w:t>Beliefs – attitude</w:t>
            </w:r>
          </w:p>
        </w:tc>
      </w:tr>
      <w:tr w:rsidR="006B28F7" w:rsidRPr="007F13C2" w14:paraId="0511F510" w14:textId="77777777" w:rsidTr="007471EA">
        <w:tc>
          <w:tcPr>
            <w:tcW w:w="4673" w:type="dxa"/>
          </w:tcPr>
          <w:p w14:paraId="3BD077F3" w14:textId="41FA35EB" w:rsidR="001319E3" w:rsidRPr="000973B7" w:rsidRDefault="001319E3" w:rsidP="006E5ADD">
            <w:pPr>
              <w:rPr>
                <w:rFonts w:ascii="Calibri" w:hAnsi="Calibri" w:cs="Calibri"/>
              </w:rPr>
            </w:pPr>
            <w:r w:rsidRPr="000973B7">
              <w:rPr>
                <w:rFonts w:ascii="Calibri" w:hAnsi="Calibri" w:cs="Calibri"/>
              </w:rPr>
              <w:t>Alshahrani (2014)</w:t>
            </w:r>
          </w:p>
        </w:tc>
        <w:tc>
          <w:tcPr>
            <w:tcW w:w="1701" w:type="dxa"/>
          </w:tcPr>
          <w:p w14:paraId="479670F4" w14:textId="50F6F4F6" w:rsidR="001319E3" w:rsidRPr="007F13C2" w:rsidRDefault="001319E3" w:rsidP="006E5ADD">
            <w:pPr>
              <w:rPr>
                <w:rFonts w:asciiTheme="majorHAnsi" w:hAnsiTheme="majorHAnsi" w:cstheme="majorHAnsi"/>
                <w:lang w:val="en-US"/>
              </w:rPr>
            </w:pPr>
            <w:r w:rsidRPr="007F13C2">
              <w:rPr>
                <w:rFonts w:asciiTheme="majorHAnsi" w:hAnsiTheme="majorHAnsi" w:cstheme="majorHAnsi"/>
                <w:lang w:val="en-US"/>
              </w:rPr>
              <w:t>Dissertation</w:t>
            </w:r>
          </w:p>
        </w:tc>
        <w:tc>
          <w:tcPr>
            <w:tcW w:w="1559" w:type="dxa"/>
          </w:tcPr>
          <w:p w14:paraId="71782C03" w14:textId="2D205BE2" w:rsidR="001319E3" w:rsidRPr="007F13C2" w:rsidRDefault="001319E3" w:rsidP="006E5ADD">
            <w:pPr>
              <w:rPr>
                <w:rFonts w:asciiTheme="majorHAnsi" w:hAnsiTheme="majorHAnsi" w:cstheme="majorHAnsi"/>
                <w:lang w:val="en-US"/>
              </w:rPr>
            </w:pPr>
            <w:r w:rsidRPr="007F13C2">
              <w:rPr>
                <w:rFonts w:asciiTheme="majorHAnsi" w:hAnsiTheme="majorHAnsi" w:cstheme="majorHAnsi"/>
                <w:lang w:val="en-US"/>
              </w:rPr>
              <w:t>Saudi Arabia</w:t>
            </w:r>
          </w:p>
        </w:tc>
        <w:tc>
          <w:tcPr>
            <w:tcW w:w="1701" w:type="dxa"/>
          </w:tcPr>
          <w:p w14:paraId="2A3D5418" w14:textId="4D71B0C3" w:rsidR="001319E3" w:rsidRPr="007F13C2" w:rsidRDefault="001319E3" w:rsidP="006E5ADD">
            <w:pPr>
              <w:rPr>
                <w:rFonts w:asciiTheme="majorHAnsi" w:hAnsiTheme="majorHAnsi" w:cstheme="majorHAnsi"/>
                <w:lang w:val="en-US"/>
              </w:rPr>
            </w:pPr>
            <w:r w:rsidRPr="007F13C2">
              <w:rPr>
                <w:rFonts w:asciiTheme="majorHAnsi" w:hAnsiTheme="majorHAnsi" w:cstheme="majorHAnsi"/>
                <w:lang w:val="en-US"/>
              </w:rPr>
              <w:t>Cross-sectional</w:t>
            </w:r>
          </w:p>
        </w:tc>
        <w:tc>
          <w:tcPr>
            <w:tcW w:w="851" w:type="dxa"/>
          </w:tcPr>
          <w:p w14:paraId="0DCFF0DE" w14:textId="3138AA4A" w:rsidR="001319E3" w:rsidRPr="007F13C2" w:rsidRDefault="001319E3" w:rsidP="006E5ADD">
            <w:pPr>
              <w:rPr>
                <w:rFonts w:asciiTheme="majorHAnsi" w:hAnsiTheme="majorHAnsi" w:cstheme="majorHAnsi"/>
                <w:lang w:val="en-US"/>
              </w:rPr>
            </w:pPr>
            <w:r w:rsidRPr="007F13C2">
              <w:rPr>
                <w:rFonts w:asciiTheme="majorHAnsi" w:hAnsiTheme="majorHAnsi" w:cstheme="majorHAnsi"/>
                <w:lang w:val="en-US"/>
              </w:rPr>
              <w:t>120</w:t>
            </w:r>
          </w:p>
        </w:tc>
        <w:tc>
          <w:tcPr>
            <w:tcW w:w="3544" w:type="dxa"/>
          </w:tcPr>
          <w:p w14:paraId="7D582772" w14:textId="32E50551" w:rsidR="001319E3" w:rsidRPr="007F13C2" w:rsidRDefault="001319E3" w:rsidP="006E5ADD">
            <w:pPr>
              <w:rPr>
                <w:rFonts w:asciiTheme="majorHAnsi" w:hAnsiTheme="majorHAnsi" w:cstheme="majorHAnsi"/>
                <w:lang w:val="en-US"/>
              </w:rPr>
            </w:pPr>
            <w:r w:rsidRPr="007F13C2">
              <w:rPr>
                <w:rFonts w:asciiTheme="majorHAnsi" w:hAnsiTheme="majorHAnsi" w:cstheme="majorHAnsi"/>
                <w:lang w:val="en-US"/>
              </w:rPr>
              <w:t>Beliefs – attitude</w:t>
            </w:r>
          </w:p>
        </w:tc>
      </w:tr>
      <w:tr w:rsidR="006B28F7" w:rsidRPr="00700232" w14:paraId="1EE05A37" w14:textId="77777777" w:rsidTr="007471EA">
        <w:tc>
          <w:tcPr>
            <w:tcW w:w="4673" w:type="dxa"/>
          </w:tcPr>
          <w:p w14:paraId="6E1E58BC" w14:textId="0896324C" w:rsidR="001319E3" w:rsidRPr="000973B7" w:rsidRDefault="001319E3" w:rsidP="006E5ADD">
            <w:pPr>
              <w:rPr>
                <w:rFonts w:ascii="Calibri" w:hAnsi="Calibri" w:cs="Calibri"/>
              </w:rPr>
            </w:pPr>
            <w:r w:rsidRPr="000973B7">
              <w:rPr>
                <w:rFonts w:ascii="Calibri" w:hAnsi="Calibri" w:cs="Calibri"/>
              </w:rPr>
              <w:t>Alshenaifi (2018)</w:t>
            </w:r>
          </w:p>
        </w:tc>
        <w:tc>
          <w:tcPr>
            <w:tcW w:w="1701" w:type="dxa"/>
          </w:tcPr>
          <w:p w14:paraId="1D3F252D" w14:textId="28B9A4C4" w:rsidR="001319E3" w:rsidRPr="00B73053" w:rsidRDefault="001319E3" w:rsidP="006E5ADD">
            <w:pPr>
              <w:rPr>
                <w:rFonts w:asciiTheme="majorHAnsi" w:hAnsiTheme="majorHAnsi" w:cstheme="majorHAnsi"/>
                <w:lang w:val="en-US"/>
              </w:rPr>
            </w:pPr>
            <w:r w:rsidRPr="00B73053">
              <w:rPr>
                <w:rFonts w:asciiTheme="majorHAnsi" w:hAnsiTheme="majorHAnsi" w:cstheme="majorHAnsi"/>
                <w:lang w:val="en-US"/>
              </w:rPr>
              <w:t>Dissertation</w:t>
            </w:r>
          </w:p>
        </w:tc>
        <w:tc>
          <w:tcPr>
            <w:tcW w:w="1559" w:type="dxa"/>
          </w:tcPr>
          <w:p w14:paraId="1A81F303" w14:textId="74F2A9AC" w:rsidR="001319E3" w:rsidRPr="00B73053" w:rsidRDefault="001319E3" w:rsidP="006E5ADD">
            <w:pPr>
              <w:rPr>
                <w:rFonts w:asciiTheme="majorHAnsi" w:hAnsiTheme="majorHAnsi" w:cstheme="majorHAnsi"/>
                <w:lang w:val="en-US"/>
              </w:rPr>
            </w:pPr>
            <w:r w:rsidRPr="00B73053">
              <w:rPr>
                <w:rFonts w:asciiTheme="majorHAnsi" w:hAnsiTheme="majorHAnsi" w:cstheme="majorHAnsi"/>
                <w:lang w:val="en-US"/>
              </w:rPr>
              <w:t>Saudi Arabia</w:t>
            </w:r>
          </w:p>
        </w:tc>
        <w:tc>
          <w:tcPr>
            <w:tcW w:w="1701" w:type="dxa"/>
          </w:tcPr>
          <w:p w14:paraId="06546E65" w14:textId="1C642DB6" w:rsidR="001319E3" w:rsidRPr="00B73053" w:rsidRDefault="001319E3" w:rsidP="006E5ADD">
            <w:pPr>
              <w:rPr>
                <w:rFonts w:asciiTheme="majorHAnsi" w:hAnsiTheme="majorHAnsi" w:cstheme="majorHAnsi"/>
                <w:lang w:val="en-US"/>
              </w:rPr>
            </w:pPr>
            <w:r w:rsidRPr="00B73053">
              <w:rPr>
                <w:rFonts w:asciiTheme="majorHAnsi" w:hAnsiTheme="majorHAnsi" w:cstheme="majorHAnsi"/>
                <w:lang w:val="en-US"/>
              </w:rPr>
              <w:t>Cross-sectional</w:t>
            </w:r>
          </w:p>
        </w:tc>
        <w:tc>
          <w:tcPr>
            <w:tcW w:w="851" w:type="dxa"/>
          </w:tcPr>
          <w:p w14:paraId="701BC3EC" w14:textId="1DECDF4C" w:rsidR="001319E3" w:rsidRPr="00B73053" w:rsidRDefault="001319E3" w:rsidP="006E5ADD">
            <w:pPr>
              <w:rPr>
                <w:rFonts w:asciiTheme="majorHAnsi" w:hAnsiTheme="majorHAnsi" w:cstheme="majorHAnsi"/>
                <w:lang w:val="en-US"/>
              </w:rPr>
            </w:pPr>
            <w:r w:rsidRPr="00B73053">
              <w:rPr>
                <w:rFonts w:asciiTheme="majorHAnsi" w:hAnsiTheme="majorHAnsi" w:cstheme="majorHAnsi"/>
                <w:lang w:val="en-US"/>
              </w:rPr>
              <w:t>209</w:t>
            </w:r>
          </w:p>
        </w:tc>
        <w:tc>
          <w:tcPr>
            <w:tcW w:w="3544" w:type="dxa"/>
          </w:tcPr>
          <w:p w14:paraId="3A9AAA6D" w14:textId="4F0B50BE" w:rsidR="001319E3" w:rsidRPr="00B73053" w:rsidRDefault="001319E3" w:rsidP="006E5ADD">
            <w:pPr>
              <w:rPr>
                <w:rFonts w:asciiTheme="majorHAnsi" w:hAnsiTheme="majorHAnsi" w:cstheme="majorHAnsi"/>
                <w:lang w:val="en-US"/>
              </w:rPr>
            </w:pPr>
            <w:r w:rsidRPr="00B73053">
              <w:rPr>
                <w:rFonts w:asciiTheme="majorHAnsi" w:hAnsiTheme="majorHAnsi" w:cstheme="majorHAnsi"/>
                <w:lang w:val="en-US"/>
              </w:rPr>
              <w:t>Beliefs – attitude</w:t>
            </w:r>
          </w:p>
          <w:p w14:paraId="5F761881" w14:textId="48E0D045" w:rsidR="001319E3" w:rsidRPr="00B73053" w:rsidRDefault="001319E3" w:rsidP="006E5ADD">
            <w:pPr>
              <w:rPr>
                <w:rFonts w:asciiTheme="majorHAnsi" w:hAnsiTheme="majorHAnsi" w:cstheme="majorHAnsi"/>
                <w:lang w:val="en-US"/>
              </w:rPr>
            </w:pPr>
            <w:r w:rsidRPr="00B73053">
              <w:rPr>
                <w:rFonts w:asciiTheme="majorHAnsi" w:hAnsiTheme="majorHAnsi" w:cstheme="majorHAnsi"/>
                <w:lang w:val="en-US"/>
              </w:rPr>
              <w:t>Beliefs – concerns</w:t>
            </w:r>
          </w:p>
          <w:p w14:paraId="74382D84" w14:textId="3DD22D3F" w:rsidR="001319E3" w:rsidRPr="00BC4B24" w:rsidRDefault="001319E3" w:rsidP="006E5ADD">
            <w:pPr>
              <w:rPr>
                <w:rFonts w:asciiTheme="majorHAnsi" w:hAnsiTheme="majorHAnsi" w:cstheme="majorHAnsi"/>
                <w:lang w:val="en-US"/>
              </w:rPr>
            </w:pPr>
            <w:r w:rsidRPr="00B73053">
              <w:rPr>
                <w:rFonts w:asciiTheme="majorHAnsi" w:hAnsiTheme="majorHAnsi" w:cstheme="majorHAnsi"/>
                <w:lang w:val="en-US"/>
              </w:rPr>
              <w:t>Beliefs – perception of strategies</w:t>
            </w:r>
          </w:p>
        </w:tc>
      </w:tr>
      <w:tr w:rsidR="006B28F7" w:rsidRPr="00BC4B24" w14:paraId="522C1550" w14:textId="77777777" w:rsidTr="007471EA">
        <w:tc>
          <w:tcPr>
            <w:tcW w:w="4673" w:type="dxa"/>
          </w:tcPr>
          <w:p w14:paraId="01800329" w14:textId="21E94DD3" w:rsidR="001319E3" w:rsidRPr="000973B7" w:rsidRDefault="001319E3" w:rsidP="006E5ADD">
            <w:pPr>
              <w:rPr>
                <w:rFonts w:ascii="Calibri" w:hAnsi="Calibri" w:cs="Calibri"/>
              </w:rPr>
            </w:pPr>
            <w:r w:rsidRPr="000973B7">
              <w:rPr>
                <w:rFonts w:ascii="Calibri" w:hAnsi="Calibri" w:cs="Calibri"/>
              </w:rPr>
              <w:t>Amundson (1993)</w:t>
            </w:r>
          </w:p>
        </w:tc>
        <w:tc>
          <w:tcPr>
            <w:tcW w:w="1701" w:type="dxa"/>
          </w:tcPr>
          <w:p w14:paraId="2705F66A" w14:textId="46458209" w:rsidR="001319E3" w:rsidRPr="00843A7E" w:rsidRDefault="001319E3" w:rsidP="006E5ADD">
            <w:pPr>
              <w:rPr>
                <w:rFonts w:asciiTheme="majorHAnsi" w:hAnsiTheme="majorHAnsi" w:cstheme="majorHAnsi"/>
                <w:lang w:val="en-US"/>
              </w:rPr>
            </w:pPr>
            <w:r w:rsidRPr="00843A7E">
              <w:rPr>
                <w:rFonts w:asciiTheme="majorHAnsi" w:hAnsiTheme="majorHAnsi" w:cstheme="majorHAnsi"/>
                <w:lang w:val="en-US"/>
              </w:rPr>
              <w:t>Dissertation</w:t>
            </w:r>
          </w:p>
        </w:tc>
        <w:tc>
          <w:tcPr>
            <w:tcW w:w="1559" w:type="dxa"/>
          </w:tcPr>
          <w:p w14:paraId="2ACB1508" w14:textId="71A1230A" w:rsidR="001319E3" w:rsidRPr="00843A7E" w:rsidRDefault="001319E3" w:rsidP="006E5ADD">
            <w:pPr>
              <w:rPr>
                <w:rFonts w:asciiTheme="majorHAnsi" w:hAnsiTheme="majorHAnsi" w:cstheme="majorHAnsi"/>
                <w:lang w:val="en-US"/>
              </w:rPr>
            </w:pPr>
            <w:r w:rsidRPr="00843A7E">
              <w:rPr>
                <w:rFonts w:asciiTheme="majorHAnsi" w:hAnsiTheme="majorHAnsi" w:cstheme="majorHAnsi"/>
                <w:lang w:val="en-US"/>
              </w:rPr>
              <w:t>USA</w:t>
            </w:r>
          </w:p>
        </w:tc>
        <w:tc>
          <w:tcPr>
            <w:tcW w:w="1701" w:type="dxa"/>
          </w:tcPr>
          <w:p w14:paraId="4BF28EB0" w14:textId="7AC2DF9B" w:rsidR="001319E3" w:rsidRPr="00843A7E" w:rsidRDefault="001319E3" w:rsidP="006E5ADD">
            <w:pPr>
              <w:rPr>
                <w:rFonts w:asciiTheme="majorHAnsi" w:hAnsiTheme="majorHAnsi" w:cstheme="majorHAnsi"/>
                <w:lang w:val="en-US"/>
              </w:rPr>
            </w:pPr>
            <w:r w:rsidRPr="00843A7E">
              <w:rPr>
                <w:rFonts w:asciiTheme="majorHAnsi" w:hAnsiTheme="majorHAnsi" w:cstheme="majorHAnsi"/>
                <w:lang w:val="en-US"/>
              </w:rPr>
              <w:t>Posttest</w:t>
            </w:r>
          </w:p>
        </w:tc>
        <w:tc>
          <w:tcPr>
            <w:tcW w:w="851" w:type="dxa"/>
          </w:tcPr>
          <w:p w14:paraId="3358CFAA" w14:textId="5C0F8871" w:rsidR="001319E3" w:rsidRPr="00843A7E" w:rsidRDefault="001319E3" w:rsidP="006E5ADD">
            <w:pPr>
              <w:rPr>
                <w:rFonts w:asciiTheme="majorHAnsi" w:hAnsiTheme="majorHAnsi" w:cstheme="majorHAnsi"/>
                <w:lang w:val="en-US"/>
              </w:rPr>
            </w:pPr>
            <w:r w:rsidRPr="00843A7E">
              <w:rPr>
                <w:rFonts w:asciiTheme="majorHAnsi" w:hAnsiTheme="majorHAnsi" w:cstheme="majorHAnsi"/>
                <w:lang w:val="en-US"/>
              </w:rPr>
              <w:t>223</w:t>
            </w:r>
          </w:p>
        </w:tc>
        <w:tc>
          <w:tcPr>
            <w:tcW w:w="3544" w:type="dxa"/>
          </w:tcPr>
          <w:p w14:paraId="7123871E" w14:textId="7513E486" w:rsidR="001319E3" w:rsidRPr="00BC4B24" w:rsidRDefault="001319E3" w:rsidP="006E5ADD">
            <w:pPr>
              <w:rPr>
                <w:rFonts w:asciiTheme="majorHAnsi" w:hAnsiTheme="majorHAnsi" w:cstheme="majorHAnsi"/>
                <w:lang w:val="en-US"/>
              </w:rPr>
            </w:pPr>
            <w:r w:rsidRPr="00843A7E">
              <w:rPr>
                <w:rFonts w:asciiTheme="majorHAnsi" w:hAnsiTheme="majorHAnsi" w:cstheme="majorHAnsi"/>
                <w:lang w:val="en-US"/>
              </w:rPr>
              <w:t>Beliefs – attitude</w:t>
            </w:r>
          </w:p>
        </w:tc>
      </w:tr>
      <w:tr w:rsidR="006B28F7" w:rsidRPr="00BC4B24" w14:paraId="58BE8478" w14:textId="77777777" w:rsidTr="007471EA">
        <w:tc>
          <w:tcPr>
            <w:tcW w:w="4673" w:type="dxa"/>
          </w:tcPr>
          <w:p w14:paraId="73B0BD4B" w14:textId="39AF7651" w:rsidR="001319E3" w:rsidRPr="000973B7" w:rsidRDefault="001319E3" w:rsidP="006E5ADD">
            <w:pPr>
              <w:rPr>
                <w:rFonts w:ascii="Calibri" w:hAnsi="Calibri" w:cs="Calibri"/>
              </w:rPr>
            </w:pPr>
            <w:r w:rsidRPr="000973B7">
              <w:rPr>
                <w:rFonts w:ascii="Calibri" w:hAnsi="Calibri" w:cs="Calibri"/>
              </w:rPr>
              <w:t>Anderson (2016)</w:t>
            </w:r>
          </w:p>
        </w:tc>
        <w:tc>
          <w:tcPr>
            <w:tcW w:w="1701" w:type="dxa"/>
          </w:tcPr>
          <w:p w14:paraId="5E5ACB53" w14:textId="028CF73C"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Journal article</w:t>
            </w:r>
          </w:p>
        </w:tc>
        <w:tc>
          <w:tcPr>
            <w:tcW w:w="1559" w:type="dxa"/>
          </w:tcPr>
          <w:p w14:paraId="5C370A57" w14:textId="27489F69"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USA</w:t>
            </w:r>
          </w:p>
        </w:tc>
        <w:tc>
          <w:tcPr>
            <w:tcW w:w="1701" w:type="dxa"/>
          </w:tcPr>
          <w:p w14:paraId="4694879E" w14:textId="058F38C3"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4B239456" w14:textId="1336EE17"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31 000</w:t>
            </w:r>
          </w:p>
        </w:tc>
        <w:tc>
          <w:tcPr>
            <w:tcW w:w="3544" w:type="dxa"/>
          </w:tcPr>
          <w:p w14:paraId="2EFE7C36" w14:textId="38446A32"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 xml:space="preserve">Student </w:t>
            </w:r>
            <w:r w:rsidR="007753AC" w:rsidRPr="00BC4B24">
              <w:rPr>
                <w:rFonts w:asciiTheme="majorHAnsi" w:hAnsiTheme="majorHAnsi" w:cstheme="majorHAnsi"/>
                <w:lang w:val="en-US"/>
              </w:rPr>
              <w:t xml:space="preserve">behavior </w:t>
            </w:r>
            <w:r w:rsidRPr="00BC4B24">
              <w:rPr>
                <w:rFonts w:asciiTheme="majorHAnsi" w:hAnsiTheme="majorHAnsi" w:cstheme="majorHAnsi"/>
                <w:lang w:val="en-US"/>
              </w:rPr>
              <w:t xml:space="preserve">– </w:t>
            </w:r>
            <w:r w:rsidR="007753AC">
              <w:rPr>
                <w:rFonts w:asciiTheme="majorHAnsi" w:hAnsiTheme="majorHAnsi" w:cstheme="majorHAnsi"/>
                <w:lang w:val="en-US"/>
              </w:rPr>
              <w:t xml:space="preserve">other </w:t>
            </w:r>
            <w:r w:rsidRPr="00BC4B24">
              <w:rPr>
                <w:rFonts w:asciiTheme="majorHAnsi" w:hAnsiTheme="majorHAnsi" w:cstheme="majorHAnsi"/>
                <w:lang w:val="en-US"/>
              </w:rPr>
              <w:t>behavior</w:t>
            </w:r>
          </w:p>
        </w:tc>
      </w:tr>
      <w:tr w:rsidR="006B28F7" w:rsidRPr="00BC4B24" w14:paraId="04C63E48" w14:textId="77777777" w:rsidTr="007471EA">
        <w:tc>
          <w:tcPr>
            <w:tcW w:w="4673" w:type="dxa"/>
          </w:tcPr>
          <w:p w14:paraId="0BDB231D" w14:textId="40606888" w:rsidR="001319E3" w:rsidRPr="000973B7" w:rsidRDefault="001319E3" w:rsidP="006E5ADD">
            <w:pPr>
              <w:rPr>
                <w:rFonts w:ascii="Calibri" w:hAnsi="Calibri" w:cs="Calibri"/>
              </w:rPr>
            </w:pPr>
            <w:r w:rsidRPr="000973B7">
              <w:rPr>
                <w:rFonts w:ascii="Calibri" w:hAnsi="Calibri" w:cs="Calibri"/>
              </w:rPr>
              <w:t>Angiulo (2014)</w:t>
            </w:r>
          </w:p>
        </w:tc>
        <w:tc>
          <w:tcPr>
            <w:tcW w:w="1701" w:type="dxa"/>
          </w:tcPr>
          <w:p w14:paraId="70DED42B" w14:textId="4BB8C317"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Dissertation</w:t>
            </w:r>
          </w:p>
        </w:tc>
        <w:tc>
          <w:tcPr>
            <w:tcW w:w="1559" w:type="dxa"/>
          </w:tcPr>
          <w:p w14:paraId="2F7E5E26" w14:textId="27F39B65"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USA</w:t>
            </w:r>
          </w:p>
        </w:tc>
        <w:tc>
          <w:tcPr>
            <w:tcW w:w="1701" w:type="dxa"/>
          </w:tcPr>
          <w:p w14:paraId="1DEE9A45" w14:textId="6D01EC1F"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65A100F6" w14:textId="4CE82459"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154</w:t>
            </w:r>
          </w:p>
        </w:tc>
        <w:tc>
          <w:tcPr>
            <w:tcW w:w="3544" w:type="dxa"/>
          </w:tcPr>
          <w:p w14:paraId="6CAECA89" w14:textId="5E176626"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BC4B24" w14:paraId="04DB7580" w14:textId="77777777" w:rsidTr="007471EA">
        <w:tc>
          <w:tcPr>
            <w:tcW w:w="4673" w:type="dxa"/>
          </w:tcPr>
          <w:p w14:paraId="4AF2F1B2" w14:textId="1A2514B3" w:rsidR="001319E3" w:rsidRPr="000973B7" w:rsidRDefault="001319E3" w:rsidP="006E5ADD">
            <w:pPr>
              <w:rPr>
                <w:rFonts w:ascii="Calibri" w:hAnsi="Calibri" w:cs="Calibri"/>
              </w:rPr>
            </w:pPr>
            <w:r w:rsidRPr="000973B7">
              <w:rPr>
                <w:rFonts w:ascii="Calibri" w:hAnsi="Calibri" w:cs="Calibri"/>
              </w:rPr>
              <w:t>Armstrong, Cusumano, Todd &amp; Cohen (2008)</w:t>
            </w:r>
          </w:p>
        </w:tc>
        <w:tc>
          <w:tcPr>
            <w:tcW w:w="1701" w:type="dxa"/>
          </w:tcPr>
          <w:p w14:paraId="652F0E7B" w14:textId="610990DD"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Journal article</w:t>
            </w:r>
          </w:p>
        </w:tc>
        <w:tc>
          <w:tcPr>
            <w:tcW w:w="1559" w:type="dxa"/>
          </w:tcPr>
          <w:p w14:paraId="594B7633" w14:textId="5E68A9DE"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USA</w:t>
            </w:r>
          </w:p>
        </w:tc>
        <w:tc>
          <w:tcPr>
            <w:tcW w:w="1701" w:type="dxa"/>
          </w:tcPr>
          <w:p w14:paraId="3F02637C" w14:textId="5164B874"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Single-group</w:t>
            </w:r>
          </w:p>
        </w:tc>
        <w:tc>
          <w:tcPr>
            <w:tcW w:w="851" w:type="dxa"/>
          </w:tcPr>
          <w:p w14:paraId="59AF6788" w14:textId="4F742FA6"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95</w:t>
            </w:r>
          </w:p>
        </w:tc>
        <w:tc>
          <w:tcPr>
            <w:tcW w:w="3544" w:type="dxa"/>
          </w:tcPr>
          <w:p w14:paraId="1C97EDAC" w14:textId="1F49AEB2"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Knowledge – tested</w:t>
            </w:r>
          </w:p>
          <w:p w14:paraId="299EC15A" w14:textId="77777777"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lastRenderedPageBreak/>
              <w:t>Beliefs – perception of strategies</w:t>
            </w:r>
          </w:p>
          <w:p w14:paraId="3923C44B" w14:textId="760D48AC"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700232" w14:paraId="6F7F4828" w14:textId="77777777" w:rsidTr="007471EA">
        <w:tc>
          <w:tcPr>
            <w:tcW w:w="4673" w:type="dxa"/>
          </w:tcPr>
          <w:p w14:paraId="68C18515" w14:textId="583EFA02" w:rsidR="001319E3" w:rsidRPr="000973B7" w:rsidRDefault="001319E3" w:rsidP="006E5ADD">
            <w:pPr>
              <w:rPr>
                <w:rFonts w:ascii="Calibri" w:hAnsi="Calibri" w:cs="Calibri"/>
              </w:rPr>
            </w:pPr>
            <w:r w:rsidRPr="000973B7">
              <w:rPr>
                <w:rFonts w:ascii="Calibri" w:hAnsi="Calibri" w:cs="Calibri"/>
              </w:rPr>
              <w:lastRenderedPageBreak/>
              <w:t>Arcangeli, Baccherini, Gaggioli, Sannipoli &amp; Balboni (2020)</w:t>
            </w:r>
          </w:p>
        </w:tc>
        <w:tc>
          <w:tcPr>
            <w:tcW w:w="1701" w:type="dxa"/>
          </w:tcPr>
          <w:p w14:paraId="631B5290" w14:textId="5B2DD300" w:rsidR="001319E3" w:rsidRPr="00BC4B24" w:rsidRDefault="001319E3" w:rsidP="006E5ADD">
            <w:pPr>
              <w:rPr>
                <w:rFonts w:asciiTheme="majorHAnsi" w:hAnsiTheme="majorHAnsi" w:cstheme="majorHAnsi"/>
              </w:rPr>
            </w:pPr>
            <w:r w:rsidRPr="00BC4B24">
              <w:rPr>
                <w:rFonts w:asciiTheme="majorHAnsi" w:hAnsiTheme="majorHAnsi" w:cstheme="majorHAnsi"/>
              </w:rPr>
              <w:t>Journal article</w:t>
            </w:r>
          </w:p>
        </w:tc>
        <w:tc>
          <w:tcPr>
            <w:tcW w:w="1559" w:type="dxa"/>
          </w:tcPr>
          <w:p w14:paraId="2A3B59A5" w14:textId="6382B73F" w:rsidR="001319E3" w:rsidRPr="00BC4B24" w:rsidRDefault="001319E3" w:rsidP="006E5ADD">
            <w:pPr>
              <w:rPr>
                <w:rFonts w:asciiTheme="majorHAnsi" w:hAnsiTheme="majorHAnsi" w:cstheme="majorHAnsi"/>
              </w:rPr>
            </w:pPr>
            <w:r w:rsidRPr="00BC4B24">
              <w:rPr>
                <w:rFonts w:asciiTheme="majorHAnsi" w:hAnsiTheme="majorHAnsi" w:cstheme="majorHAnsi"/>
              </w:rPr>
              <w:t>Italy</w:t>
            </w:r>
          </w:p>
        </w:tc>
        <w:tc>
          <w:tcPr>
            <w:tcW w:w="1701" w:type="dxa"/>
          </w:tcPr>
          <w:p w14:paraId="41EAE808" w14:textId="24D2E19A" w:rsidR="001319E3" w:rsidRPr="00BC4B24" w:rsidRDefault="001319E3" w:rsidP="006E5ADD">
            <w:pPr>
              <w:rPr>
                <w:rFonts w:asciiTheme="majorHAnsi" w:hAnsiTheme="majorHAnsi" w:cstheme="majorHAnsi"/>
              </w:rPr>
            </w:pPr>
            <w:r w:rsidRPr="00BC4B24">
              <w:rPr>
                <w:rFonts w:asciiTheme="majorHAnsi" w:hAnsiTheme="majorHAnsi" w:cstheme="majorHAnsi"/>
              </w:rPr>
              <w:t>Cross-sectional</w:t>
            </w:r>
          </w:p>
        </w:tc>
        <w:tc>
          <w:tcPr>
            <w:tcW w:w="851" w:type="dxa"/>
          </w:tcPr>
          <w:p w14:paraId="6BD4539E" w14:textId="11F2DDCB" w:rsidR="001319E3" w:rsidRPr="00BC4B24" w:rsidRDefault="001319E3" w:rsidP="006E5ADD">
            <w:pPr>
              <w:rPr>
                <w:rFonts w:asciiTheme="majorHAnsi" w:hAnsiTheme="majorHAnsi" w:cstheme="majorHAnsi"/>
              </w:rPr>
            </w:pPr>
            <w:r w:rsidRPr="00BC4B24">
              <w:rPr>
                <w:rFonts w:asciiTheme="majorHAnsi" w:hAnsiTheme="majorHAnsi" w:cstheme="majorHAnsi"/>
              </w:rPr>
              <w:t>307</w:t>
            </w:r>
          </w:p>
        </w:tc>
        <w:tc>
          <w:tcPr>
            <w:tcW w:w="3544" w:type="dxa"/>
          </w:tcPr>
          <w:p w14:paraId="18F9A2A7" w14:textId="58227F6E"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Beliefs – attitude</w:t>
            </w:r>
          </w:p>
          <w:p w14:paraId="4B98D700" w14:textId="0BE6A6D3"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Knowledge – self-rated</w:t>
            </w:r>
          </w:p>
        </w:tc>
      </w:tr>
      <w:tr w:rsidR="006B28F7" w:rsidRPr="00BC4B24" w14:paraId="074F090B" w14:textId="77777777" w:rsidTr="007471EA">
        <w:tc>
          <w:tcPr>
            <w:tcW w:w="4673" w:type="dxa"/>
          </w:tcPr>
          <w:p w14:paraId="1A428927" w14:textId="184192C4" w:rsidR="001319E3" w:rsidRPr="001F5383" w:rsidRDefault="001319E3" w:rsidP="006E5ADD">
            <w:pPr>
              <w:rPr>
                <w:rFonts w:ascii="Calibri" w:hAnsi="Calibri" w:cs="Calibri"/>
                <w:lang w:val="en-US"/>
              </w:rPr>
            </w:pPr>
            <w:r w:rsidRPr="001F5383">
              <w:rPr>
                <w:rFonts w:ascii="Calibri" w:hAnsi="Calibri" w:cs="Calibri"/>
                <w:lang w:val="en-US"/>
              </w:rPr>
              <w:t>Atanasova-Trifonova, Alexandrova-Karamanova &amp; Peneva (2018)</w:t>
            </w:r>
          </w:p>
        </w:tc>
        <w:tc>
          <w:tcPr>
            <w:tcW w:w="1701" w:type="dxa"/>
          </w:tcPr>
          <w:p w14:paraId="059458BD" w14:textId="238F0E33"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Journal article</w:t>
            </w:r>
          </w:p>
        </w:tc>
        <w:tc>
          <w:tcPr>
            <w:tcW w:w="1559" w:type="dxa"/>
          </w:tcPr>
          <w:p w14:paraId="271D0DA6" w14:textId="222A88F3"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Russia</w:t>
            </w:r>
          </w:p>
        </w:tc>
        <w:tc>
          <w:tcPr>
            <w:tcW w:w="1701" w:type="dxa"/>
          </w:tcPr>
          <w:p w14:paraId="20A15B9E" w14:textId="2F570C85"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69448CB8" w14:textId="28C23278"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906</w:t>
            </w:r>
          </w:p>
        </w:tc>
        <w:tc>
          <w:tcPr>
            <w:tcW w:w="3544" w:type="dxa"/>
          </w:tcPr>
          <w:p w14:paraId="05D76443" w14:textId="23C5A610"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BC4B24" w14:paraId="09506490" w14:textId="77777777" w:rsidTr="007471EA">
        <w:tc>
          <w:tcPr>
            <w:tcW w:w="4673" w:type="dxa"/>
          </w:tcPr>
          <w:p w14:paraId="68641AE8" w14:textId="44029DE9" w:rsidR="001319E3" w:rsidRPr="000973B7" w:rsidRDefault="001319E3" w:rsidP="006E5ADD">
            <w:pPr>
              <w:rPr>
                <w:rFonts w:ascii="Calibri" w:hAnsi="Calibri" w:cs="Calibri"/>
              </w:rPr>
            </w:pPr>
            <w:r w:rsidRPr="000973B7">
              <w:rPr>
                <w:rFonts w:ascii="Calibri" w:hAnsi="Calibri" w:cs="Calibri"/>
              </w:rPr>
              <w:t>Avramidis &amp; Kalyva (2007)</w:t>
            </w:r>
          </w:p>
        </w:tc>
        <w:tc>
          <w:tcPr>
            <w:tcW w:w="1701" w:type="dxa"/>
          </w:tcPr>
          <w:p w14:paraId="636931D6" w14:textId="76C310E0"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Journal article</w:t>
            </w:r>
          </w:p>
        </w:tc>
        <w:tc>
          <w:tcPr>
            <w:tcW w:w="1559" w:type="dxa"/>
          </w:tcPr>
          <w:p w14:paraId="55A9CCBC" w14:textId="410AD54C"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Greece</w:t>
            </w:r>
          </w:p>
        </w:tc>
        <w:tc>
          <w:tcPr>
            <w:tcW w:w="1701" w:type="dxa"/>
          </w:tcPr>
          <w:p w14:paraId="6E203B02" w14:textId="23748721"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6584BF73" w14:textId="4E2E7AC4"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155</w:t>
            </w:r>
          </w:p>
        </w:tc>
        <w:tc>
          <w:tcPr>
            <w:tcW w:w="3544" w:type="dxa"/>
          </w:tcPr>
          <w:p w14:paraId="30B18535" w14:textId="7E346FDE"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BC4B24" w14:paraId="0CDDB2B4" w14:textId="77777777" w:rsidTr="007471EA">
        <w:tc>
          <w:tcPr>
            <w:tcW w:w="4673" w:type="dxa"/>
          </w:tcPr>
          <w:p w14:paraId="10F2C363" w14:textId="0F79B6A1" w:rsidR="001319E3" w:rsidRPr="000973B7" w:rsidRDefault="001319E3" w:rsidP="006E5ADD">
            <w:pPr>
              <w:rPr>
                <w:rFonts w:ascii="Calibri" w:hAnsi="Calibri" w:cs="Calibri"/>
              </w:rPr>
            </w:pPr>
            <w:r w:rsidRPr="000973B7">
              <w:rPr>
                <w:rFonts w:ascii="Calibri" w:hAnsi="Calibri" w:cs="Calibri"/>
              </w:rPr>
              <w:t>Avramidis, Bayliss &amp; Burden (2000)</w:t>
            </w:r>
          </w:p>
        </w:tc>
        <w:tc>
          <w:tcPr>
            <w:tcW w:w="1701" w:type="dxa"/>
          </w:tcPr>
          <w:p w14:paraId="4C3E7771" w14:textId="0F53DE66"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Journal article</w:t>
            </w:r>
          </w:p>
        </w:tc>
        <w:tc>
          <w:tcPr>
            <w:tcW w:w="1559" w:type="dxa"/>
          </w:tcPr>
          <w:p w14:paraId="13791906" w14:textId="34D72606"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UK</w:t>
            </w:r>
          </w:p>
        </w:tc>
        <w:tc>
          <w:tcPr>
            <w:tcW w:w="1701" w:type="dxa"/>
          </w:tcPr>
          <w:p w14:paraId="27C1AF08" w14:textId="55F9D144"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4C64940E" w14:textId="3C65ED11"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81</w:t>
            </w:r>
          </w:p>
        </w:tc>
        <w:tc>
          <w:tcPr>
            <w:tcW w:w="3544" w:type="dxa"/>
          </w:tcPr>
          <w:p w14:paraId="4990C83C" w14:textId="6AA1E7E0"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BC4B24" w14:paraId="437D1032" w14:textId="77777777" w:rsidTr="007471EA">
        <w:tc>
          <w:tcPr>
            <w:tcW w:w="4673" w:type="dxa"/>
          </w:tcPr>
          <w:p w14:paraId="67F65581" w14:textId="6EF5A41E" w:rsidR="001319E3" w:rsidRPr="000973B7" w:rsidRDefault="001319E3" w:rsidP="006E5ADD">
            <w:pPr>
              <w:rPr>
                <w:rFonts w:ascii="Calibri" w:hAnsi="Calibri" w:cs="Calibri"/>
              </w:rPr>
            </w:pPr>
            <w:r w:rsidRPr="000973B7">
              <w:rPr>
                <w:rFonts w:ascii="Calibri" w:hAnsi="Calibri" w:cs="Calibri"/>
              </w:rPr>
              <w:t>Bae (2012)</w:t>
            </w:r>
          </w:p>
        </w:tc>
        <w:tc>
          <w:tcPr>
            <w:tcW w:w="1701" w:type="dxa"/>
          </w:tcPr>
          <w:p w14:paraId="703B231B" w14:textId="707E615A"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Dissertation</w:t>
            </w:r>
          </w:p>
        </w:tc>
        <w:tc>
          <w:tcPr>
            <w:tcW w:w="1559" w:type="dxa"/>
          </w:tcPr>
          <w:p w14:paraId="27BEBC92" w14:textId="0B6CC894"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South Korea</w:t>
            </w:r>
          </w:p>
        </w:tc>
        <w:tc>
          <w:tcPr>
            <w:tcW w:w="1701" w:type="dxa"/>
          </w:tcPr>
          <w:p w14:paraId="5B54E6F5" w14:textId="493377DB"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632D2E80" w14:textId="02F9CD00"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76</w:t>
            </w:r>
          </w:p>
        </w:tc>
        <w:tc>
          <w:tcPr>
            <w:tcW w:w="3544" w:type="dxa"/>
          </w:tcPr>
          <w:p w14:paraId="575DDB1C" w14:textId="0762687F"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BC4B24" w14:paraId="6C7F96EE" w14:textId="77777777" w:rsidTr="007471EA">
        <w:tc>
          <w:tcPr>
            <w:tcW w:w="4673" w:type="dxa"/>
          </w:tcPr>
          <w:p w14:paraId="1071BCF1" w14:textId="7A0087D5" w:rsidR="001319E3" w:rsidRPr="000973B7" w:rsidRDefault="001319E3" w:rsidP="006E5ADD">
            <w:pPr>
              <w:rPr>
                <w:rFonts w:ascii="Calibri" w:hAnsi="Calibri" w:cs="Calibri"/>
              </w:rPr>
            </w:pPr>
            <w:r w:rsidRPr="000973B7">
              <w:rPr>
                <w:rFonts w:ascii="Calibri" w:hAnsi="Calibri" w:cs="Calibri"/>
              </w:rPr>
              <w:t>Bakkaloglu, Sucuoglu &amp; Yilmaz (2019)</w:t>
            </w:r>
          </w:p>
        </w:tc>
        <w:tc>
          <w:tcPr>
            <w:tcW w:w="1701" w:type="dxa"/>
          </w:tcPr>
          <w:p w14:paraId="766A160E" w14:textId="16F8963E"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Journal article</w:t>
            </w:r>
          </w:p>
        </w:tc>
        <w:tc>
          <w:tcPr>
            <w:tcW w:w="1559" w:type="dxa"/>
          </w:tcPr>
          <w:p w14:paraId="5EDD133E" w14:textId="7336EBB9"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Turkey</w:t>
            </w:r>
          </w:p>
        </w:tc>
        <w:tc>
          <w:tcPr>
            <w:tcW w:w="1701" w:type="dxa"/>
          </w:tcPr>
          <w:p w14:paraId="62380A9D" w14:textId="2C8DA651"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1AFC01C1" w14:textId="0F1CDCCC"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47</w:t>
            </w:r>
          </w:p>
        </w:tc>
        <w:tc>
          <w:tcPr>
            <w:tcW w:w="3544" w:type="dxa"/>
          </w:tcPr>
          <w:p w14:paraId="50DBFEFC" w14:textId="5B2203A7"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Skills – quality of implementation</w:t>
            </w:r>
          </w:p>
        </w:tc>
      </w:tr>
      <w:tr w:rsidR="006B28F7" w:rsidRPr="00BC4B24" w14:paraId="674766BA" w14:textId="77777777" w:rsidTr="007471EA">
        <w:tc>
          <w:tcPr>
            <w:tcW w:w="4673" w:type="dxa"/>
          </w:tcPr>
          <w:p w14:paraId="73CB790D" w14:textId="38AB7003" w:rsidR="001319E3" w:rsidRPr="001F5383" w:rsidRDefault="001319E3" w:rsidP="006E5ADD">
            <w:pPr>
              <w:rPr>
                <w:rFonts w:ascii="Calibri" w:hAnsi="Calibri" w:cs="Calibri"/>
                <w:lang w:val="en-US"/>
              </w:rPr>
            </w:pPr>
            <w:r w:rsidRPr="001F5383">
              <w:rPr>
                <w:rFonts w:ascii="Calibri" w:hAnsi="Calibri" w:cs="Calibri"/>
                <w:lang w:val="en-US"/>
              </w:rPr>
              <w:t>Baldiris Navarro, Zervas, Fabregat Gesa &amp; Sampson (2016)</w:t>
            </w:r>
          </w:p>
        </w:tc>
        <w:tc>
          <w:tcPr>
            <w:tcW w:w="1701" w:type="dxa"/>
          </w:tcPr>
          <w:p w14:paraId="5FEFDB09" w14:textId="0160CA49"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Journal article</w:t>
            </w:r>
          </w:p>
        </w:tc>
        <w:tc>
          <w:tcPr>
            <w:tcW w:w="1559" w:type="dxa"/>
          </w:tcPr>
          <w:p w14:paraId="0FB2D717" w14:textId="2084C9F8"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Colombia</w:t>
            </w:r>
          </w:p>
        </w:tc>
        <w:tc>
          <w:tcPr>
            <w:tcW w:w="1701" w:type="dxa"/>
          </w:tcPr>
          <w:p w14:paraId="5AF259A2" w14:textId="17A5D737"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Single-group</w:t>
            </w:r>
          </w:p>
        </w:tc>
        <w:tc>
          <w:tcPr>
            <w:tcW w:w="851" w:type="dxa"/>
          </w:tcPr>
          <w:p w14:paraId="1E65723F" w14:textId="7881C9E3"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47</w:t>
            </w:r>
          </w:p>
        </w:tc>
        <w:tc>
          <w:tcPr>
            <w:tcW w:w="3544" w:type="dxa"/>
          </w:tcPr>
          <w:p w14:paraId="34DC9EEC" w14:textId="0E6F5D1E"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Skills – quality of implementation</w:t>
            </w:r>
          </w:p>
        </w:tc>
      </w:tr>
      <w:tr w:rsidR="006B28F7" w:rsidRPr="00BC4B24" w14:paraId="69281B76" w14:textId="77777777" w:rsidTr="007471EA">
        <w:tc>
          <w:tcPr>
            <w:tcW w:w="4673" w:type="dxa"/>
          </w:tcPr>
          <w:p w14:paraId="55D48BAB" w14:textId="4E83BA19" w:rsidR="001319E3" w:rsidRPr="000973B7" w:rsidRDefault="001319E3" w:rsidP="006E5ADD">
            <w:pPr>
              <w:rPr>
                <w:rFonts w:ascii="Calibri" w:hAnsi="Calibri" w:cs="Calibri"/>
              </w:rPr>
            </w:pPr>
            <w:r w:rsidRPr="000973B7">
              <w:rPr>
                <w:rFonts w:ascii="Calibri" w:hAnsi="Calibri" w:cs="Calibri"/>
              </w:rPr>
              <w:t>Bang (199</w:t>
            </w:r>
            <w:r w:rsidR="00843A7E" w:rsidRPr="000973B7">
              <w:rPr>
                <w:rFonts w:ascii="Calibri" w:hAnsi="Calibri" w:cs="Calibri"/>
              </w:rPr>
              <w:t>3</w:t>
            </w:r>
            <w:r w:rsidRPr="000973B7">
              <w:rPr>
                <w:rFonts w:ascii="Calibri" w:hAnsi="Calibri" w:cs="Calibri"/>
              </w:rPr>
              <w:t>)</w:t>
            </w:r>
          </w:p>
        </w:tc>
        <w:tc>
          <w:tcPr>
            <w:tcW w:w="1701" w:type="dxa"/>
          </w:tcPr>
          <w:p w14:paraId="55FF14C2" w14:textId="059BBE2E"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Conference proceeding</w:t>
            </w:r>
          </w:p>
        </w:tc>
        <w:tc>
          <w:tcPr>
            <w:tcW w:w="1559" w:type="dxa"/>
          </w:tcPr>
          <w:p w14:paraId="35CC370F" w14:textId="0F79073C"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USA</w:t>
            </w:r>
          </w:p>
        </w:tc>
        <w:tc>
          <w:tcPr>
            <w:tcW w:w="1701" w:type="dxa"/>
          </w:tcPr>
          <w:p w14:paraId="76691975" w14:textId="3F9CB0BC"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390283A2" w14:textId="208483B2"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110</w:t>
            </w:r>
          </w:p>
        </w:tc>
        <w:tc>
          <w:tcPr>
            <w:tcW w:w="3544" w:type="dxa"/>
          </w:tcPr>
          <w:p w14:paraId="3080A782" w14:textId="2BB8729C"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Skills – use of strategies</w:t>
            </w:r>
          </w:p>
        </w:tc>
      </w:tr>
      <w:tr w:rsidR="006B28F7" w:rsidRPr="00BC4B24" w14:paraId="3E9594F2" w14:textId="77777777" w:rsidTr="007471EA">
        <w:tc>
          <w:tcPr>
            <w:tcW w:w="4673" w:type="dxa"/>
          </w:tcPr>
          <w:p w14:paraId="5CEAE4D7" w14:textId="1B11AF9C" w:rsidR="001319E3" w:rsidRPr="000973B7" w:rsidRDefault="001319E3" w:rsidP="006E5ADD">
            <w:pPr>
              <w:rPr>
                <w:rFonts w:ascii="Calibri" w:hAnsi="Calibri" w:cs="Calibri"/>
              </w:rPr>
            </w:pPr>
            <w:r w:rsidRPr="000973B7">
              <w:rPr>
                <w:rFonts w:ascii="Calibri" w:hAnsi="Calibri" w:cs="Calibri"/>
              </w:rPr>
              <w:t>Barnes (2008)</w:t>
            </w:r>
          </w:p>
        </w:tc>
        <w:tc>
          <w:tcPr>
            <w:tcW w:w="1701" w:type="dxa"/>
          </w:tcPr>
          <w:p w14:paraId="3A5A0125" w14:textId="71899EC6"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Dissertation</w:t>
            </w:r>
          </w:p>
        </w:tc>
        <w:tc>
          <w:tcPr>
            <w:tcW w:w="1559" w:type="dxa"/>
          </w:tcPr>
          <w:p w14:paraId="29EAB7A4" w14:textId="485A0705"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USA</w:t>
            </w:r>
          </w:p>
        </w:tc>
        <w:tc>
          <w:tcPr>
            <w:tcW w:w="1701" w:type="dxa"/>
          </w:tcPr>
          <w:p w14:paraId="2C93E832" w14:textId="0570BB72"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413F82EE" w14:textId="657BF4E9"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93</w:t>
            </w:r>
          </w:p>
        </w:tc>
        <w:tc>
          <w:tcPr>
            <w:tcW w:w="3544" w:type="dxa"/>
          </w:tcPr>
          <w:p w14:paraId="3C8ECA37" w14:textId="63C2700E" w:rsidR="001319E3" w:rsidRPr="00BC4B24" w:rsidRDefault="001319E3" w:rsidP="006E5ADD">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BC4B24" w14:paraId="0CF955F0" w14:textId="77777777" w:rsidTr="007471EA">
        <w:tc>
          <w:tcPr>
            <w:tcW w:w="4673" w:type="dxa"/>
          </w:tcPr>
          <w:p w14:paraId="0FEEAC3C" w14:textId="2535D5C0" w:rsidR="001319E3" w:rsidRPr="000973B7" w:rsidRDefault="001319E3" w:rsidP="00F12301">
            <w:pPr>
              <w:rPr>
                <w:rFonts w:ascii="Calibri" w:hAnsi="Calibri" w:cs="Calibri"/>
              </w:rPr>
            </w:pPr>
            <w:r w:rsidRPr="000973B7">
              <w:rPr>
                <w:rFonts w:ascii="Calibri" w:hAnsi="Calibri" w:cs="Calibri"/>
              </w:rPr>
              <w:t>Barnes (2020)</w:t>
            </w:r>
          </w:p>
        </w:tc>
        <w:tc>
          <w:tcPr>
            <w:tcW w:w="1701" w:type="dxa"/>
          </w:tcPr>
          <w:p w14:paraId="52522E2C" w14:textId="754001EC"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Dissertation</w:t>
            </w:r>
          </w:p>
        </w:tc>
        <w:tc>
          <w:tcPr>
            <w:tcW w:w="1559" w:type="dxa"/>
          </w:tcPr>
          <w:p w14:paraId="35C2268D" w14:textId="3396A609"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USA</w:t>
            </w:r>
          </w:p>
        </w:tc>
        <w:tc>
          <w:tcPr>
            <w:tcW w:w="1701" w:type="dxa"/>
          </w:tcPr>
          <w:p w14:paraId="744DBD85" w14:textId="356C6CBB"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656C9066" w14:textId="186B159A"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34</w:t>
            </w:r>
          </w:p>
        </w:tc>
        <w:tc>
          <w:tcPr>
            <w:tcW w:w="3544" w:type="dxa"/>
          </w:tcPr>
          <w:p w14:paraId="10EC8747" w14:textId="63ECB44E"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Skills – use of strategies</w:t>
            </w:r>
          </w:p>
        </w:tc>
      </w:tr>
      <w:tr w:rsidR="006B28F7" w:rsidRPr="00BC4B24" w14:paraId="58A6BAD4" w14:textId="77777777" w:rsidTr="007471EA">
        <w:tc>
          <w:tcPr>
            <w:tcW w:w="4673" w:type="dxa"/>
          </w:tcPr>
          <w:p w14:paraId="13F970DF" w14:textId="37E2FC2C" w:rsidR="001319E3" w:rsidRPr="000973B7" w:rsidRDefault="001319E3" w:rsidP="00F12301">
            <w:pPr>
              <w:rPr>
                <w:rFonts w:ascii="Calibri" w:hAnsi="Calibri" w:cs="Calibri"/>
              </w:rPr>
            </w:pPr>
            <w:r w:rsidRPr="000973B7">
              <w:rPr>
                <w:rFonts w:ascii="Calibri" w:hAnsi="Calibri" w:cs="Calibri"/>
              </w:rPr>
              <w:t>Barrett (1996)</w:t>
            </w:r>
          </w:p>
        </w:tc>
        <w:tc>
          <w:tcPr>
            <w:tcW w:w="1701" w:type="dxa"/>
          </w:tcPr>
          <w:p w14:paraId="636BE9D6" w14:textId="7E00806B"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Dissertation</w:t>
            </w:r>
          </w:p>
        </w:tc>
        <w:tc>
          <w:tcPr>
            <w:tcW w:w="1559" w:type="dxa"/>
          </w:tcPr>
          <w:p w14:paraId="3DF693E1" w14:textId="744B7344"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USA</w:t>
            </w:r>
          </w:p>
        </w:tc>
        <w:tc>
          <w:tcPr>
            <w:tcW w:w="1701" w:type="dxa"/>
          </w:tcPr>
          <w:p w14:paraId="3793F01C" w14:textId="49F93AC5"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Control-group</w:t>
            </w:r>
          </w:p>
        </w:tc>
        <w:tc>
          <w:tcPr>
            <w:tcW w:w="851" w:type="dxa"/>
          </w:tcPr>
          <w:p w14:paraId="416F460D" w14:textId="539B3F1D"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324</w:t>
            </w:r>
          </w:p>
        </w:tc>
        <w:tc>
          <w:tcPr>
            <w:tcW w:w="3544" w:type="dxa"/>
          </w:tcPr>
          <w:p w14:paraId="1E60AEB2" w14:textId="5D635039"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Beliefs – concerns</w:t>
            </w:r>
          </w:p>
          <w:p w14:paraId="64DF3F6E" w14:textId="2E4BAFC0"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Knowledge – tested</w:t>
            </w:r>
          </w:p>
        </w:tc>
      </w:tr>
      <w:tr w:rsidR="006B28F7" w:rsidRPr="00700232" w14:paraId="21FA3FAD" w14:textId="77777777" w:rsidTr="007471EA">
        <w:tc>
          <w:tcPr>
            <w:tcW w:w="4673" w:type="dxa"/>
          </w:tcPr>
          <w:p w14:paraId="44777C95" w14:textId="61FD76D7" w:rsidR="001319E3" w:rsidRPr="000973B7" w:rsidRDefault="001319E3" w:rsidP="00F12301">
            <w:pPr>
              <w:rPr>
                <w:rFonts w:ascii="Calibri" w:hAnsi="Calibri" w:cs="Calibri"/>
              </w:rPr>
            </w:pPr>
            <w:r w:rsidRPr="000973B7">
              <w:rPr>
                <w:rFonts w:ascii="Calibri" w:hAnsi="Calibri" w:cs="Calibri"/>
              </w:rPr>
              <w:t>Bartholomaeus, Riggs &amp; Andrew (2017)</w:t>
            </w:r>
          </w:p>
        </w:tc>
        <w:tc>
          <w:tcPr>
            <w:tcW w:w="1701" w:type="dxa"/>
          </w:tcPr>
          <w:p w14:paraId="36F340DD" w14:textId="38F10F4F"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Journal article</w:t>
            </w:r>
          </w:p>
        </w:tc>
        <w:tc>
          <w:tcPr>
            <w:tcW w:w="1559" w:type="dxa"/>
          </w:tcPr>
          <w:p w14:paraId="2D0C24DE" w14:textId="00D94DF5"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Australia</w:t>
            </w:r>
          </w:p>
        </w:tc>
        <w:tc>
          <w:tcPr>
            <w:tcW w:w="1701" w:type="dxa"/>
          </w:tcPr>
          <w:p w14:paraId="45EF3689" w14:textId="4BB84022"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050BF01A" w14:textId="58CACCCE"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75</w:t>
            </w:r>
          </w:p>
        </w:tc>
        <w:tc>
          <w:tcPr>
            <w:tcW w:w="3544" w:type="dxa"/>
          </w:tcPr>
          <w:p w14:paraId="1BAF13A4" w14:textId="2D5E0134"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Beliefs – attitude</w:t>
            </w:r>
          </w:p>
          <w:p w14:paraId="3606D01D" w14:textId="4023C194"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BC4B24" w14:paraId="44CF603A" w14:textId="77777777" w:rsidTr="007471EA">
        <w:tc>
          <w:tcPr>
            <w:tcW w:w="4673" w:type="dxa"/>
          </w:tcPr>
          <w:p w14:paraId="0E9BE350" w14:textId="37C4C7D1" w:rsidR="001319E3" w:rsidRPr="000973B7" w:rsidRDefault="001319E3" w:rsidP="00F12301">
            <w:pPr>
              <w:rPr>
                <w:rFonts w:ascii="Calibri" w:hAnsi="Calibri" w:cs="Calibri"/>
              </w:rPr>
            </w:pPr>
            <w:r w:rsidRPr="000973B7">
              <w:rPr>
                <w:rFonts w:ascii="Calibri" w:hAnsi="Calibri" w:cs="Calibri"/>
              </w:rPr>
              <w:t>Baxter (2014)</w:t>
            </w:r>
          </w:p>
        </w:tc>
        <w:tc>
          <w:tcPr>
            <w:tcW w:w="1701" w:type="dxa"/>
          </w:tcPr>
          <w:p w14:paraId="0D6C2B4A" w14:textId="289755C4"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Dissertation</w:t>
            </w:r>
          </w:p>
        </w:tc>
        <w:tc>
          <w:tcPr>
            <w:tcW w:w="1559" w:type="dxa"/>
          </w:tcPr>
          <w:p w14:paraId="09C56458" w14:textId="40543658"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UK</w:t>
            </w:r>
          </w:p>
        </w:tc>
        <w:tc>
          <w:tcPr>
            <w:tcW w:w="1701" w:type="dxa"/>
          </w:tcPr>
          <w:p w14:paraId="74A728C1" w14:textId="46066874"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Single-group</w:t>
            </w:r>
          </w:p>
        </w:tc>
        <w:tc>
          <w:tcPr>
            <w:tcW w:w="851" w:type="dxa"/>
          </w:tcPr>
          <w:p w14:paraId="4BD37B6F" w14:textId="7EE206E6"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3</w:t>
            </w:r>
          </w:p>
        </w:tc>
        <w:tc>
          <w:tcPr>
            <w:tcW w:w="3544" w:type="dxa"/>
          </w:tcPr>
          <w:p w14:paraId="0B332CF7" w14:textId="6B0CAAE7"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 xml:space="preserve">Student </w:t>
            </w:r>
            <w:r w:rsidR="007753AC" w:rsidRPr="00BC4B24">
              <w:rPr>
                <w:rFonts w:asciiTheme="majorHAnsi" w:hAnsiTheme="majorHAnsi" w:cstheme="majorHAnsi"/>
                <w:lang w:val="en-US"/>
              </w:rPr>
              <w:t xml:space="preserve">behavior </w:t>
            </w:r>
            <w:r w:rsidRPr="00BC4B24">
              <w:rPr>
                <w:rFonts w:asciiTheme="majorHAnsi" w:hAnsiTheme="majorHAnsi" w:cstheme="majorHAnsi"/>
                <w:lang w:val="en-US"/>
              </w:rPr>
              <w:t xml:space="preserve">– </w:t>
            </w:r>
            <w:r w:rsidR="007753AC">
              <w:rPr>
                <w:rFonts w:asciiTheme="majorHAnsi" w:hAnsiTheme="majorHAnsi" w:cstheme="majorHAnsi"/>
                <w:lang w:val="en-US"/>
              </w:rPr>
              <w:t xml:space="preserve">other </w:t>
            </w:r>
            <w:r w:rsidRPr="00BC4B24">
              <w:rPr>
                <w:rFonts w:asciiTheme="majorHAnsi" w:hAnsiTheme="majorHAnsi" w:cstheme="majorHAnsi"/>
                <w:lang w:val="en-US"/>
              </w:rPr>
              <w:t>behavior</w:t>
            </w:r>
          </w:p>
        </w:tc>
      </w:tr>
      <w:tr w:rsidR="006B28F7" w:rsidRPr="00BC4B24" w14:paraId="4540644F" w14:textId="77777777" w:rsidTr="007471EA">
        <w:tc>
          <w:tcPr>
            <w:tcW w:w="4673" w:type="dxa"/>
          </w:tcPr>
          <w:p w14:paraId="390ACB28" w14:textId="3D1E4D79" w:rsidR="001319E3" w:rsidRPr="000973B7" w:rsidRDefault="001319E3" w:rsidP="00F12301">
            <w:pPr>
              <w:rPr>
                <w:rFonts w:ascii="Calibri" w:hAnsi="Calibri" w:cs="Calibri"/>
              </w:rPr>
            </w:pPr>
            <w:r w:rsidRPr="000973B7">
              <w:rPr>
                <w:rFonts w:ascii="Calibri" w:hAnsi="Calibri" w:cs="Calibri"/>
              </w:rPr>
              <w:t>Beasley (2012)</w:t>
            </w:r>
          </w:p>
        </w:tc>
        <w:tc>
          <w:tcPr>
            <w:tcW w:w="1701" w:type="dxa"/>
          </w:tcPr>
          <w:p w14:paraId="6E20957F" w14:textId="1E19AB86"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Dissertation</w:t>
            </w:r>
          </w:p>
        </w:tc>
        <w:tc>
          <w:tcPr>
            <w:tcW w:w="1559" w:type="dxa"/>
          </w:tcPr>
          <w:p w14:paraId="73140C6A" w14:textId="69831214"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USA</w:t>
            </w:r>
          </w:p>
        </w:tc>
        <w:tc>
          <w:tcPr>
            <w:tcW w:w="1701" w:type="dxa"/>
          </w:tcPr>
          <w:p w14:paraId="632D3245" w14:textId="0CABC8CC"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57EE7355" w14:textId="63598865"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22</w:t>
            </w:r>
          </w:p>
        </w:tc>
        <w:tc>
          <w:tcPr>
            <w:tcW w:w="3544" w:type="dxa"/>
          </w:tcPr>
          <w:p w14:paraId="71CB5DCA" w14:textId="0DF7AC54"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BC4B24" w14:paraId="052CD6D4" w14:textId="77777777" w:rsidTr="007471EA">
        <w:tc>
          <w:tcPr>
            <w:tcW w:w="4673" w:type="dxa"/>
          </w:tcPr>
          <w:p w14:paraId="2DD43E71" w14:textId="55A51C60" w:rsidR="001319E3" w:rsidRPr="000973B7" w:rsidRDefault="001319E3" w:rsidP="00F12301">
            <w:pPr>
              <w:rPr>
                <w:rFonts w:ascii="Calibri" w:hAnsi="Calibri" w:cs="Calibri"/>
              </w:rPr>
            </w:pPr>
            <w:r w:rsidRPr="000973B7">
              <w:rPr>
                <w:rFonts w:ascii="Calibri" w:hAnsi="Calibri" w:cs="Calibri"/>
              </w:rPr>
              <w:t>Benayon (2012)</w:t>
            </w:r>
          </w:p>
        </w:tc>
        <w:tc>
          <w:tcPr>
            <w:tcW w:w="1701" w:type="dxa"/>
          </w:tcPr>
          <w:p w14:paraId="426C3C9C" w14:textId="458B495E"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Dissertation</w:t>
            </w:r>
          </w:p>
        </w:tc>
        <w:tc>
          <w:tcPr>
            <w:tcW w:w="1559" w:type="dxa"/>
          </w:tcPr>
          <w:p w14:paraId="4D5DF20E" w14:textId="28E33756"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Canada</w:t>
            </w:r>
          </w:p>
        </w:tc>
        <w:tc>
          <w:tcPr>
            <w:tcW w:w="1701" w:type="dxa"/>
          </w:tcPr>
          <w:p w14:paraId="281BE492" w14:textId="1AB4493B"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Single-group</w:t>
            </w:r>
          </w:p>
        </w:tc>
        <w:tc>
          <w:tcPr>
            <w:tcW w:w="851" w:type="dxa"/>
          </w:tcPr>
          <w:p w14:paraId="511C7494" w14:textId="2E166220"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23</w:t>
            </w:r>
          </w:p>
        </w:tc>
        <w:tc>
          <w:tcPr>
            <w:tcW w:w="3544" w:type="dxa"/>
          </w:tcPr>
          <w:p w14:paraId="4BB12CCE" w14:textId="0DCEA01F"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700232" w14:paraId="3851145A" w14:textId="77777777" w:rsidTr="007471EA">
        <w:tc>
          <w:tcPr>
            <w:tcW w:w="4673" w:type="dxa"/>
          </w:tcPr>
          <w:p w14:paraId="608F885F" w14:textId="54112D4A" w:rsidR="001319E3" w:rsidRPr="000973B7" w:rsidRDefault="001319E3" w:rsidP="00F12301">
            <w:pPr>
              <w:rPr>
                <w:rFonts w:ascii="Calibri" w:hAnsi="Calibri" w:cs="Calibri"/>
              </w:rPr>
            </w:pPr>
            <w:r w:rsidRPr="000973B7">
              <w:rPr>
                <w:rFonts w:ascii="Calibri" w:hAnsi="Calibri" w:cs="Calibri"/>
              </w:rPr>
              <w:t>Bender, Boon, Hinrichs &amp; Lawson (2008)</w:t>
            </w:r>
          </w:p>
        </w:tc>
        <w:tc>
          <w:tcPr>
            <w:tcW w:w="1701" w:type="dxa"/>
          </w:tcPr>
          <w:p w14:paraId="7D6F88B0" w14:textId="4D24CE82"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Journal article</w:t>
            </w:r>
          </w:p>
        </w:tc>
        <w:tc>
          <w:tcPr>
            <w:tcW w:w="1559" w:type="dxa"/>
          </w:tcPr>
          <w:p w14:paraId="3ADBC285" w14:textId="5FF1794E"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USA</w:t>
            </w:r>
          </w:p>
        </w:tc>
        <w:tc>
          <w:tcPr>
            <w:tcW w:w="1701" w:type="dxa"/>
          </w:tcPr>
          <w:p w14:paraId="1BC24874" w14:textId="01856ECC"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07623F58" w14:textId="2AA2CBB8"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91</w:t>
            </w:r>
          </w:p>
        </w:tc>
        <w:tc>
          <w:tcPr>
            <w:tcW w:w="3544" w:type="dxa"/>
          </w:tcPr>
          <w:p w14:paraId="3163E829" w14:textId="77777777"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Skills – use of strategies</w:t>
            </w:r>
          </w:p>
          <w:p w14:paraId="5F24C518" w14:textId="3D89F6B0"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700232" w14:paraId="0DB00058" w14:textId="77777777" w:rsidTr="007471EA">
        <w:tc>
          <w:tcPr>
            <w:tcW w:w="4673" w:type="dxa"/>
          </w:tcPr>
          <w:p w14:paraId="34A062DE" w14:textId="077CC8E8" w:rsidR="001319E3" w:rsidRPr="001F5383" w:rsidRDefault="001319E3" w:rsidP="00F12301">
            <w:pPr>
              <w:rPr>
                <w:rFonts w:ascii="Calibri" w:hAnsi="Calibri" w:cs="Calibri"/>
                <w:lang w:val="en-US"/>
              </w:rPr>
            </w:pPr>
            <w:r w:rsidRPr="001F5383">
              <w:rPr>
                <w:rFonts w:ascii="Calibri" w:hAnsi="Calibri" w:cs="Calibri"/>
                <w:lang w:val="en-US"/>
              </w:rPr>
              <w:t>Bertuccio, Runion, Culler, Moeller &amp; Hall (2019)</w:t>
            </w:r>
          </w:p>
        </w:tc>
        <w:tc>
          <w:tcPr>
            <w:tcW w:w="1701" w:type="dxa"/>
          </w:tcPr>
          <w:p w14:paraId="07FDAADB" w14:textId="7B7AB1A8"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Journal article</w:t>
            </w:r>
          </w:p>
        </w:tc>
        <w:tc>
          <w:tcPr>
            <w:tcW w:w="1559" w:type="dxa"/>
          </w:tcPr>
          <w:p w14:paraId="29903C9F" w14:textId="3BB21151"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USA</w:t>
            </w:r>
          </w:p>
        </w:tc>
        <w:tc>
          <w:tcPr>
            <w:tcW w:w="1701" w:type="dxa"/>
          </w:tcPr>
          <w:p w14:paraId="1D7267EC" w14:textId="1DD6A888"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Single-group</w:t>
            </w:r>
          </w:p>
        </w:tc>
        <w:tc>
          <w:tcPr>
            <w:tcW w:w="851" w:type="dxa"/>
          </w:tcPr>
          <w:p w14:paraId="49097923" w14:textId="235D267E"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87</w:t>
            </w:r>
          </w:p>
        </w:tc>
        <w:tc>
          <w:tcPr>
            <w:tcW w:w="3544" w:type="dxa"/>
          </w:tcPr>
          <w:p w14:paraId="12A1E783" w14:textId="46B91F75"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Knowledge – tested</w:t>
            </w:r>
          </w:p>
          <w:p w14:paraId="0B791A98" w14:textId="4D5E3182"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BC4B24" w14:paraId="436321E5" w14:textId="77777777" w:rsidTr="007471EA">
        <w:tc>
          <w:tcPr>
            <w:tcW w:w="4673" w:type="dxa"/>
          </w:tcPr>
          <w:p w14:paraId="0C017AE3" w14:textId="6922689D" w:rsidR="001319E3" w:rsidRPr="000973B7" w:rsidRDefault="001319E3" w:rsidP="00F12301">
            <w:pPr>
              <w:rPr>
                <w:rFonts w:ascii="Calibri" w:hAnsi="Calibri" w:cs="Calibri"/>
              </w:rPr>
            </w:pPr>
            <w:r w:rsidRPr="000973B7">
              <w:rPr>
                <w:rFonts w:ascii="Calibri" w:hAnsi="Calibri" w:cs="Calibri"/>
              </w:rPr>
              <w:t>Bhatnagar &amp; Das (2014)</w:t>
            </w:r>
          </w:p>
        </w:tc>
        <w:tc>
          <w:tcPr>
            <w:tcW w:w="1701" w:type="dxa"/>
          </w:tcPr>
          <w:p w14:paraId="2FD40286" w14:textId="24BB1195"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 xml:space="preserve">Journal article </w:t>
            </w:r>
          </w:p>
        </w:tc>
        <w:tc>
          <w:tcPr>
            <w:tcW w:w="1559" w:type="dxa"/>
          </w:tcPr>
          <w:p w14:paraId="7371A106" w14:textId="228ADBCE"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India</w:t>
            </w:r>
          </w:p>
        </w:tc>
        <w:tc>
          <w:tcPr>
            <w:tcW w:w="1701" w:type="dxa"/>
          </w:tcPr>
          <w:p w14:paraId="693B54EB" w14:textId="3E7881DD"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2435B163" w14:textId="5BBF88CC"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470</w:t>
            </w:r>
          </w:p>
        </w:tc>
        <w:tc>
          <w:tcPr>
            <w:tcW w:w="3544" w:type="dxa"/>
          </w:tcPr>
          <w:p w14:paraId="3AE2D9AA" w14:textId="147B893C"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Beliefs – attitude</w:t>
            </w:r>
          </w:p>
        </w:tc>
      </w:tr>
      <w:tr w:rsidR="00377898" w:rsidRPr="00C173AC" w14:paraId="2DC8F93B" w14:textId="77777777" w:rsidTr="006E5D02">
        <w:tc>
          <w:tcPr>
            <w:tcW w:w="4673" w:type="dxa"/>
          </w:tcPr>
          <w:p w14:paraId="097E4909" w14:textId="77777777" w:rsidR="00377898" w:rsidRPr="00377898" w:rsidRDefault="00377898" w:rsidP="006E5D02">
            <w:pPr>
              <w:rPr>
                <w:rFonts w:ascii="Calibri" w:hAnsi="Calibri" w:cs="Calibri"/>
              </w:rPr>
            </w:pPr>
            <w:r w:rsidRPr="00377898">
              <w:rPr>
                <w:rFonts w:ascii="Calibri" w:hAnsi="Calibri" w:cs="Calibri"/>
              </w:rPr>
              <w:t>Blauer Ziegler (2002)</w:t>
            </w:r>
          </w:p>
        </w:tc>
        <w:tc>
          <w:tcPr>
            <w:tcW w:w="1701" w:type="dxa"/>
          </w:tcPr>
          <w:p w14:paraId="4CC49963" w14:textId="77777777" w:rsidR="00377898" w:rsidRPr="00377898" w:rsidRDefault="00377898" w:rsidP="006E5D02">
            <w:pPr>
              <w:rPr>
                <w:rFonts w:asciiTheme="majorHAnsi" w:hAnsiTheme="majorHAnsi" w:cstheme="majorHAnsi"/>
                <w:lang w:val="en-US"/>
              </w:rPr>
            </w:pPr>
            <w:r w:rsidRPr="00377898">
              <w:rPr>
                <w:rFonts w:asciiTheme="majorHAnsi" w:hAnsiTheme="majorHAnsi" w:cstheme="majorHAnsi"/>
                <w:lang w:val="en-US"/>
              </w:rPr>
              <w:t xml:space="preserve">Dissertation </w:t>
            </w:r>
          </w:p>
        </w:tc>
        <w:tc>
          <w:tcPr>
            <w:tcW w:w="1559" w:type="dxa"/>
          </w:tcPr>
          <w:p w14:paraId="2D3D50DE" w14:textId="77777777" w:rsidR="00377898" w:rsidRPr="00377898" w:rsidRDefault="00377898" w:rsidP="006E5D02">
            <w:pPr>
              <w:rPr>
                <w:rFonts w:asciiTheme="majorHAnsi" w:hAnsiTheme="majorHAnsi" w:cstheme="majorHAnsi"/>
                <w:lang w:val="en-US"/>
              </w:rPr>
            </w:pPr>
            <w:r w:rsidRPr="00377898">
              <w:rPr>
                <w:rFonts w:asciiTheme="majorHAnsi" w:hAnsiTheme="majorHAnsi" w:cstheme="majorHAnsi"/>
                <w:lang w:val="en-US"/>
              </w:rPr>
              <w:t>USA</w:t>
            </w:r>
          </w:p>
        </w:tc>
        <w:tc>
          <w:tcPr>
            <w:tcW w:w="1701" w:type="dxa"/>
          </w:tcPr>
          <w:p w14:paraId="24542FB0" w14:textId="77777777" w:rsidR="00377898" w:rsidRPr="00377898" w:rsidRDefault="00377898" w:rsidP="006E5D02">
            <w:pPr>
              <w:rPr>
                <w:rFonts w:asciiTheme="majorHAnsi" w:hAnsiTheme="majorHAnsi" w:cstheme="majorHAnsi"/>
              </w:rPr>
            </w:pPr>
            <w:r w:rsidRPr="00377898">
              <w:rPr>
                <w:rFonts w:asciiTheme="majorHAnsi" w:hAnsiTheme="majorHAnsi" w:cstheme="majorHAnsi"/>
              </w:rPr>
              <w:t>Posttest</w:t>
            </w:r>
          </w:p>
        </w:tc>
        <w:tc>
          <w:tcPr>
            <w:tcW w:w="851" w:type="dxa"/>
          </w:tcPr>
          <w:p w14:paraId="4CB64103" w14:textId="77777777" w:rsidR="00377898" w:rsidRPr="00377898" w:rsidRDefault="00377898" w:rsidP="006E5D02">
            <w:pPr>
              <w:rPr>
                <w:rFonts w:asciiTheme="majorHAnsi" w:hAnsiTheme="majorHAnsi" w:cstheme="majorHAnsi"/>
                <w:lang w:val="en-US"/>
              </w:rPr>
            </w:pPr>
            <w:r w:rsidRPr="00377898">
              <w:rPr>
                <w:rFonts w:asciiTheme="majorHAnsi" w:hAnsiTheme="majorHAnsi" w:cstheme="majorHAnsi"/>
                <w:lang w:val="en-US"/>
              </w:rPr>
              <w:t>279</w:t>
            </w:r>
          </w:p>
        </w:tc>
        <w:tc>
          <w:tcPr>
            <w:tcW w:w="3544" w:type="dxa"/>
          </w:tcPr>
          <w:p w14:paraId="06E8F446" w14:textId="77777777" w:rsidR="00377898" w:rsidRPr="00377898" w:rsidRDefault="00377898" w:rsidP="006E5D02">
            <w:pPr>
              <w:rPr>
                <w:rFonts w:asciiTheme="majorHAnsi" w:hAnsiTheme="majorHAnsi" w:cstheme="majorHAnsi"/>
                <w:lang w:val="en-US"/>
              </w:rPr>
            </w:pPr>
            <w:r w:rsidRPr="00377898">
              <w:rPr>
                <w:rFonts w:asciiTheme="majorHAnsi" w:hAnsiTheme="majorHAnsi" w:cstheme="majorHAnsi"/>
                <w:lang w:val="en-US"/>
              </w:rPr>
              <w:t>Skills – use of strategies</w:t>
            </w:r>
          </w:p>
          <w:p w14:paraId="31EFCF49" w14:textId="77777777" w:rsidR="00377898" w:rsidRPr="00377898" w:rsidRDefault="00377898" w:rsidP="006E5D02">
            <w:pPr>
              <w:rPr>
                <w:rFonts w:asciiTheme="majorHAnsi" w:hAnsiTheme="majorHAnsi" w:cstheme="majorHAnsi"/>
                <w:lang w:val="en-US"/>
              </w:rPr>
            </w:pPr>
            <w:r w:rsidRPr="00377898">
              <w:rPr>
                <w:rFonts w:asciiTheme="majorHAnsi" w:hAnsiTheme="majorHAnsi" w:cstheme="majorHAnsi"/>
                <w:lang w:val="en-US"/>
              </w:rPr>
              <w:t>Student behavior – achievement</w:t>
            </w:r>
          </w:p>
          <w:p w14:paraId="57F003A7" w14:textId="77777777" w:rsidR="00377898" w:rsidRDefault="00377898" w:rsidP="006E5D02">
            <w:pPr>
              <w:rPr>
                <w:rFonts w:asciiTheme="majorHAnsi" w:hAnsiTheme="majorHAnsi" w:cstheme="majorHAnsi"/>
                <w:lang w:val="en-US"/>
              </w:rPr>
            </w:pPr>
            <w:r w:rsidRPr="00377898">
              <w:rPr>
                <w:rFonts w:asciiTheme="majorHAnsi" w:hAnsiTheme="majorHAnsi" w:cstheme="majorHAnsi"/>
                <w:lang w:val="en-US"/>
              </w:rPr>
              <w:t>Student behavior - other behavior</w:t>
            </w:r>
          </w:p>
        </w:tc>
      </w:tr>
      <w:tr w:rsidR="006B28F7" w:rsidRPr="00700232" w14:paraId="429F7E2D" w14:textId="77777777" w:rsidTr="007471EA">
        <w:tc>
          <w:tcPr>
            <w:tcW w:w="4673" w:type="dxa"/>
          </w:tcPr>
          <w:p w14:paraId="07EFB808" w14:textId="7691BB10" w:rsidR="001319E3" w:rsidRPr="000973B7" w:rsidRDefault="001319E3" w:rsidP="00F12301">
            <w:pPr>
              <w:rPr>
                <w:rFonts w:ascii="Calibri" w:hAnsi="Calibri" w:cs="Calibri"/>
                <w:color w:val="000000"/>
                <w:lang w:val="en-US"/>
              </w:rPr>
            </w:pPr>
            <w:r w:rsidRPr="000973B7">
              <w:rPr>
                <w:rFonts w:ascii="Calibri" w:hAnsi="Calibri" w:cs="Calibri"/>
                <w:color w:val="000000"/>
                <w:lang w:val="en-US"/>
              </w:rPr>
              <w:t>Boudah, Schumacher &amp; Deshler (1997)</w:t>
            </w:r>
          </w:p>
        </w:tc>
        <w:tc>
          <w:tcPr>
            <w:tcW w:w="1701" w:type="dxa"/>
          </w:tcPr>
          <w:p w14:paraId="1273B5B2" w14:textId="19F5AB0A"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Journal article</w:t>
            </w:r>
          </w:p>
        </w:tc>
        <w:tc>
          <w:tcPr>
            <w:tcW w:w="1559" w:type="dxa"/>
          </w:tcPr>
          <w:p w14:paraId="7C0E1646" w14:textId="1BBA757A"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USA</w:t>
            </w:r>
          </w:p>
        </w:tc>
        <w:tc>
          <w:tcPr>
            <w:tcW w:w="1701" w:type="dxa"/>
          </w:tcPr>
          <w:p w14:paraId="43796681" w14:textId="41D72E43"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posttest</w:t>
            </w:r>
          </w:p>
        </w:tc>
        <w:tc>
          <w:tcPr>
            <w:tcW w:w="851" w:type="dxa"/>
          </w:tcPr>
          <w:p w14:paraId="235E2C12" w14:textId="2021BE93"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72</w:t>
            </w:r>
          </w:p>
        </w:tc>
        <w:tc>
          <w:tcPr>
            <w:tcW w:w="3544" w:type="dxa"/>
          </w:tcPr>
          <w:p w14:paraId="35B06613" w14:textId="77777777"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Skills – quality of implementation</w:t>
            </w:r>
          </w:p>
          <w:p w14:paraId="6ECD73C5" w14:textId="45420DFC"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lastRenderedPageBreak/>
              <w:t xml:space="preserve">Student </w:t>
            </w:r>
            <w:r w:rsidR="007753AC" w:rsidRPr="00BC4B24">
              <w:rPr>
                <w:rFonts w:asciiTheme="majorHAnsi" w:hAnsiTheme="majorHAnsi" w:cstheme="majorHAnsi"/>
                <w:lang w:val="en-US"/>
              </w:rPr>
              <w:t xml:space="preserve">behavior </w:t>
            </w:r>
            <w:r w:rsidRPr="00BC4B24">
              <w:rPr>
                <w:rFonts w:asciiTheme="majorHAnsi" w:hAnsiTheme="majorHAnsi" w:cstheme="majorHAnsi"/>
                <w:lang w:val="en-US"/>
              </w:rPr>
              <w:t xml:space="preserve">– </w:t>
            </w:r>
            <w:r w:rsidR="007753AC">
              <w:rPr>
                <w:rFonts w:asciiTheme="majorHAnsi" w:hAnsiTheme="majorHAnsi" w:cstheme="majorHAnsi"/>
                <w:lang w:val="en-US"/>
              </w:rPr>
              <w:t xml:space="preserve">other </w:t>
            </w:r>
            <w:r w:rsidRPr="00BC4B24">
              <w:rPr>
                <w:rFonts w:asciiTheme="majorHAnsi" w:hAnsiTheme="majorHAnsi" w:cstheme="majorHAnsi"/>
                <w:lang w:val="en-US"/>
              </w:rPr>
              <w:t>behavior</w:t>
            </w:r>
          </w:p>
        </w:tc>
      </w:tr>
      <w:tr w:rsidR="006B28F7" w:rsidRPr="00BC4B24" w14:paraId="0D7C13C1" w14:textId="77777777" w:rsidTr="007471EA">
        <w:tc>
          <w:tcPr>
            <w:tcW w:w="4673" w:type="dxa"/>
          </w:tcPr>
          <w:p w14:paraId="06D0980D" w14:textId="150474F5" w:rsidR="001319E3" w:rsidRPr="000973B7" w:rsidRDefault="001319E3" w:rsidP="00F12301">
            <w:pPr>
              <w:rPr>
                <w:rFonts w:ascii="Calibri" w:hAnsi="Calibri" w:cs="Calibri"/>
                <w:color w:val="000000"/>
                <w:lang w:val="en-US"/>
              </w:rPr>
            </w:pPr>
            <w:r w:rsidRPr="000973B7">
              <w:rPr>
                <w:rFonts w:ascii="Calibri" w:hAnsi="Calibri" w:cs="Calibri"/>
                <w:color w:val="000000"/>
                <w:lang w:val="en-US"/>
              </w:rPr>
              <w:lastRenderedPageBreak/>
              <w:t>Bourke (2014)</w:t>
            </w:r>
          </w:p>
        </w:tc>
        <w:tc>
          <w:tcPr>
            <w:tcW w:w="1701" w:type="dxa"/>
          </w:tcPr>
          <w:p w14:paraId="0B65D2D0" w14:textId="60B66767"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Dissertation</w:t>
            </w:r>
          </w:p>
        </w:tc>
        <w:tc>
          <w:tcPr>
            <w:tcW w:w="1559" w:type="dxa"/>
          </w:tcPr>
          <w:p w14:paraId="5C552FDB" w14:textId="3DB12139"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USA</w:t>
            </w:r>
          </w:p>
        </w:tc>
        <w:tc>
          <w:tcPr>
            <w:tcW w:w="1701" w:type="dxa"/>
          </w:tcPr>
          <w:p w14:paraId="4B19CA89" w14:textId="472B137D"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377BCBC7" w14:textId="0288FDC7"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29</w:t>
            </w:r>
          </w:p>
        </w:tc>
        <w:tc>
          <w:tcPr>
            <w:tcW w:w="3544" w:type="dxa"/>
          </w:tcPr>
          <w:p w14:paraId="23455B40" w14:textId="0FE1BFEA"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BC4B24" w14:paraId="32601020" w14:textId="77777777" w:rsidTr="007471EA">
        <w:tc>
          <w:tcPr>
            <w:tcW w:w="4673" w:type="dxa"/>
          </w:tcPr>
          <w:p w14:paraId="226D15DC" w14:textId="02570001" w:rsidR="001319E3" w:rsidRPr="000973B7" w:rsidRDefault="001319E3" w:rsidP="00F12301">
            <w:pPr>
              <w:rPr>
                <w:rFonts w:ascii="Calibri" w:hAnsi="Calibri" w:cs="Calibri"/>
                <w:color w:val="000000"/>
                <w:lang w:val="en-US"/>
              </w:rPr>
            </w:pPr>
            <w:r w:rsidRPr="000973B7">
              <w:rPr>
                <w:rFonts w:ascii="Calibri" w:hAnsi="Calibri" w:cs="Calibri"/>
                <w:color w:val="000000"/>
                <w:lang w:val="en-US"/>
              </w:rPr>
              <w:t>Boyle, Topping &amp; Jindal-Snape (2013)</w:t>
            </w:r>
          </w:p>
        </w:tc>
        <w:tc>
          <w:tcPr>
            <w:tcW w:w="1701" w:type="dxa"/>
          </w:tcPr>
          <w:p w14:paraId="4DEC5038" w14:textId="22202826"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Journal article</w:t>
            </w:r>
          </w:p>
        </w:tc>
        <w:tc>
          <w:tcPr>
            <w:tcW w:w="1559" w:type="dxa"/>
          </w:tcPr>
          <w:p w14:paraId="7DCE5021" w14:textId="0E7755B8"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UK</w:t>
            </w:r>
          </w:p>
        </w:tc>
        <w:tc>
          <w:tcPr>
            <w:tcW w:w="1701" w:type="dxa"/>
          </w:tcPr>
          <w:p w14:paraId="6EE4EF62" w14:textId="130DBC27"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5FC063EF" w14:textId="2B669D87"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391</w:t>
            </w:r>
          </w:p>
        </w:tc>
        <w:tc>
          <w:tcPr>
            <w:tcW w:w="3544" w:type="dxa"/>
          </w:tcPr>
          <w:p w14:paraId="72C69FDD" w14:textId="2C99F48C"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BC4B24" w14:paraId="27130336" w14:textId="77777777" w:rsidTr="007471EA">
        <w:tc>
          <w:tcPr>
            <w:tcW w:w="4673" w:type="dxa"/>
          </w:tcPr>
          <w:p w14:paraId="19A2C39D" w14:textId="2874510F" w:rsidR="001319E3" w:rsidRPr="000973B7" w:rsidRDefault="001319E3" w:rsidP="00F12301">
            <w:pPr>
              <w:rPr>
                <w:rFonts w:ascii="Calibri" w:hAnsi="Calibri" w:cs="Calibri"/>
                <w:color w:val="000000"/>
                <w:lang w:val="en-US"/>
              </w:rPr>
            </w:pPr>
            <w:r w:rsidRPr="000973B7">
              <w:rPr>
                <w:rFonts w:ascii="Calibri" w:hAnsi="Calibri" w:cs="Calibri"/>
                <w:color w:val="000000"/>
                <w:lang w:val="en-US"/>
              </w:rPr>
              <w:t>Brady &amp; Wolfsoon (2008)</w:t>
            </w:r>
          </w:p>
        </w:tc>
        <w:tc>
          <w:tcPr>
            <w:tcW w:w="1701" w:type="dxa"/>
          </w:tcPr>
          <w:p w14:paraId="14372FA3" w14:textId="7D9E69CE"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Journal article</w:t>
            </w:r>
          </w:p>
        </w:tc>
        <w:tc>
          <w:tcPr>
            <w:tcW w:w="1559" w:type="dxa"/>
          </w:tcPr>
          <w:p w14:paraId="242B2C46" w14:textId="66BEDF3E"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UK</w:t>
            </w:r>
          </w:p>
        </w:tc>
        <w:tc>
          <w:tcPr>
            <w:tcW w:w="1701" w:type="dxa"/>
          </w:tcPr>
          <w:p w14:paraId="274E4BC7" w14:textId="41868E41"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01BDDCAD" w14:textId="0DFA3CDA"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118</w:t>
            </w:r>
          </w:p>
        </w:tc>
        <w:tc>
          <w:tcPr>
            <w:tcW w:w="3544" w:type="dxa"/>
          </w:tcPr>
          <w:p w14:paraId="6BC781FB" w14:textId="151572CB"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BC4B24" w14:paraId="187B2741" w14:textId="77777777" w:rsidTr="007471EA">
        <w:tc>
          <w:tcPr>
            <w:tcW w:w="4673" w:type="dxa"/>
          </w:tcPr>
          <w:p w14:paraId="4048E1CA" w14:textId="05B2F707" w:rsidR="001319E3" w:rsidRPr="000973B7" w:rsidRDefault="001319E3" w:rsidP="00F12301">
            <w:pPr>
              <w:rPr>
                <w:rFonts w:ascii="Calibri" w:hAnsi="Calibri" w:cs="Calibri"/>
                <w:color w:val="000000"/>
                <w:lang w:val="en-US"/>
              </w:rPr>
            </w:pPr>
            <w:r w:rsidRPr="000973B7">
              <w:rPr>
                <w:rFonts w:ascii="Calibri" w:hAnsi="Calibri" w:cs="Calibri"/>
                <w:color w:val="000000"/>
                <w:lang w:val="en-US"/>
              </w:rPr>
              <w:t>Breslow (1996)</w:t>
            </w:r>
          </w:p>
        </w:tc>
        <w:tc>
          <w:tcPr>
            <w:tcW w:w="1701" w:type="dxa"/>
          </w:tcPr>
          <w:p w14:paraId="470AE2BE" w14:textId="34C0B13D"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Dissertation</w:t>
            </w:r>
          </w:p>
        </w:tc>
        <w:tc>
          <w:tcPr>
            <w:tcW w:w="1559" w:type="dxa"/>
          </w:tcPr>
          <w:p w14:paraId="07A95D22" w14:textId="02B81519"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USA</w:t>
            </w:r>
          </w:p>
        </w:tc>
        <w:tc>
          <w:tcPr>
            <w:tcW w:w="1701" w:type="dxa"/>
          </w:tcPr>
          <w:p w14:paraId="0766871F" w14:textId="1AC7F02C"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035A525C" w14:textId="343C4216"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473</w:t>
            </w:r>
          </w:p>
        </w:tc>
        <w:tc>
          <w:tcPr>
            <w:tcW w:w="3544" w:type="dxa"/>
          </w:tcPr>
          <w:p w14:paraId="3B163956" w14:textId="13FF92B5" w:rsidR="001319E3" w:rsidRPr="00BC4B24" w:rsidRDefault="001319E3" w:rsidP="00F12301">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BC4B24" w14:paraId="5F01CFA3" w14:textId="77777777" w:rsidTr="007471EA">
        <w:tc>
          <w:tcPr>
            <w:tcW w:w="4673" w:type="dxa"/>
          </w:tcPr>
          <w:p w14:paraId="5615BA25" w14:textId="1277AD26" w:rsidR="001319E3" w:rsidRPr="000973B7" w:rsidRDefault="001319E3" w:rsidP="00A5399C">
            <w:pPr>
              <w:rPr>
                <w:rFonts w:ascii="Calibri" w:hAnsi="Calibri" w:cs="Calibri"/>
                <w:color w:val="000000"/>
                <w:lang w:val="en-US"/>
              </w:rPr>
            </w:pPr>
            <w:r w:rsidRPr="000973B7">
              <w:rPr>
                <w:rFonts w:ascii="Calibri" w:hAnsi="Calibri" w:cs="Calibri"/>
                <w:color w:val="000000"/>
                <w:lang w:val="en-US"/>
              </w:rPr>
              <w:t>Brewer (1996)</w:t>
            </w:r>
          </w:p>
        </w:tc>
        <w:tc>
          <w:tcPr>
            <w:tcW w:w="1701" w:type="dxa"/>
          </w:tcPr>
          <w:p w14:paraId="1A930778" w14:textId="711872C6"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Dissertation</w:t>
            </w:r>
          </w:p>
        </w:tc>
        <w:tc>
          <w:tcPr>
            <w:tcW w:w="1559" w:type="dxa"/>
          </w:tcPr>
          <w:p w14:paraId="15923AE6" w14:textId="51F7FA42"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USA</w:t>
            </w:r>
          </w:p>
        </w:tc>
        <w:tc>
          <w:tcPr>
            <w:tcW w:w="1701" w:type="dxa"/>
          </w:tcPr>
          <w:p w14:paraId="25EA34CA" w14:textId="72BA5585"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 xml:space="preserve">Posttest </w:t>
            </w:r>
          </w:p>
        </w:tc>
        <w:tc>
          <w:tcPr>
            <w:tcW w:w="851" w:type="dxa"/>
          </w:tcPr>
          <w:p w14:paraId="24F7FBCE" w14:textId="78202381"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32</w:t>
            </w:r>
          </w:p>
        </w:tc>
        <w:tc>
          <w:tcPr>
            <w:tcW w:w="3544" w:type="dxa"/>
          </w:tcPr>
          <w:p w14:paraId="70FDAFD4" w14:textId="77777777"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Beliefs – perception of strategies</w:t>
            </w:r>
          </w:p>
          <w:p w14:paraId="1AD75E67" w14:textId="77777777"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Skills – use of strategies</w:t>
            </w:r>
          </w:p>
          <w:p w14:paraId="5883E02E" w14:textId="2A0E4EB6"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700232" w14:paraId="53216C51" w14:textId="77777777" w:rsidTr="007471EA">
        <w:tc>
          <w:tcPr>
            <w:tcW w:w="4673" w:type="dxa"/>
          </w:tcPr>
          <w:p w14:paraId="4348BBC9" w14:textId="4F33ACCD" w:rsidR="001319E3" w:rsidRPr="000973B7" w:rsidRDefault="001319E3" w:rsidP="00A5399C">
            <w:pPr>
              <w:rPr>
                <w:rFonts w:ascii="Calibri" w:hAnsi="Calibri" w:cs="Calibri"/>
                <w:color w:val="000000"/>
                <w:lang w:val="en-US"/>
              </w:rPr>
            </w:pPr>
            <w:r w:rsidRPr="000973B7">
              <w:rPr>
                <w:rFonts w:ascii="Calibri" w:hAnsi="Calibri" w:cs="Calibri"/>
                <w:color w:val="000000"/>
                <w:lang w:val="en-US"/>
              </w:rPr>
              <w:t>Brown, Straub, Bohnacker &amp; Plener (2018)</w:t>
            </w:r>
          </w:p>
        </w:tc>
        <w:tc>
          <w:tcPr>
            <w:tcW w:w="1701" w:type="dxa"/>
          </w:tcPr>
          <w:p w14:paraId="5858E7C8" w14:textId="796D7559"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Journal article</w:t>
            </w:r>
          </w:p>
        </w:tc>
        <w:tc>
          <w:tcPr>
            <w:tcW w:w="1559" w:type="dxa"/>
          </w:tcPr>
          <w:p w14:paraId="65C0D4B9" w14:textId="372B3EE9"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Germany</w:t>
            </w:r>
          </w:p>
        </w:tc>
        <w:tc>
          <w:tcPr>
            <w:tcW w:w="1701" w:type="dxa"/>
          </w:tcPr>
          <w:p w14:paraId="31AD9AB8" w14:textId="7E0BD081"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Single-group</w:t>
            </w:r>
          </w:p>
        </w:tc>
        <w:tc>
          <w:tcPr>
            <w:tcW w:w="851" w:type="dxa"/>
          </w:tcPr>
          <w:p w14:paraId="6C1552B1" w14:textId="5CF95811"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603</w:t>
            </w:r>
          </w:p>
        </w:tc>
        <w:tc>
          <w:tcPr>
            <w:tcW w:w="3544" w:type="dxa"/>
          </w:tcPr>
          <w:p w14:paraId="03350D0D" w14:textId="006760E4"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Beliefs – attitude</w:t>
            </w:r>
          </w:p>
          <w:p w14:paraId="3CB06119" w14:textId="77777777"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Knowledge – self-rated</w:t>
            </w:r>
          </w:p>
          <w:p w14:paraId="091245F1" w14:textId="45633002"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BC4B24" w14:paraId="4DA60743" w14:textId="77777777" w:rsidTr="007471EA">
        <w:tc>
          <w:tcPr>
            <w:tcW w:w="4673" w:type="dxa"/>
          </w:tcPr>
          <w:p w14:paraId="217B98C5" w14:textId="722C1A8E" w:rsidR="001319E3" w:rsidRPr="000973B7" w:rsidRDefault="001319E3" w:rsidP="00A5399C">
            <w:pPr>
              <w:rPr>
                <w:rFonts w:ascii="Calibri" w:hAnsi="Calibri" w:cs="Calibri"/>
                <w:color w:val="000000"/>
                <w:lang w:val="en-US"/>
              </w:rPr>
            </w:pPr>
            <w:r w:rsidRPr="000973B7">
              <w:rPr>
                <w:rFonts w:ascii="Calibri" w:hAnsi="Calibri" w:cs="Calibri"/>
                <w:color w:val="000000"/>
                <w:lang w:val="en-US"/>
              </w:rPr>
              <w:t>Bruce (2011)</w:t>
            </w:r>
          </w:p>
        </w:tc>
        <w:tc>
          <w:tcPr>
            <w:tcW w:w="1701" w:type="dxa"/>
          </w:tcPr>
          <w:p w14:paraId="1DA07371" w14:textId="6C66D2C1"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Dissertation</w:t>
            </w:r>
          </w:p>
        </w:tc>
        <w:tc>
          <w:tcPr>
            <w:tcW w:w="1559" w:type="dxa"/>
          </w:tcPr>
          <w:p w14:paraId="2F798088" w14:textId="1B0CE5B0"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USA</w:t>
            </w:r>
          </w:p>
        </w:tc>
        <w:tc>
          <w:tcPr>
            <w:tcW w:w="1701" w:type="dxa"/>
          </w:tcPr>
          <w:p w14:paraId="6344AA03" w14:textId="7263F8B9"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5C3B0F4D" w14:textId="6049F541"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156</w:t>
            </w:r>
          </w:p>
        </w:tc>
        <w:tc>
          <w:tcPr>
            <w:tcW w:w="3544" w:type="dxa"/>
          </w:tcPr>
          <w:p w14:paraId="60C6F17C" w14:textId="04CB72BB"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BC4B24" w14:paraId="0798FBE3" w14:textId="77777777" w:rsidTr="007471EA">
        <w:tc>
          <w:tcPr>
            <w:tcW w:w="4673" w:type="dxa"/>
          </w:tcPr>
          <w:p w14:paraId="558618EA" w14:textId="3C1616DF" w:rsidR="001319E3" w:rsidRPr="000973B7" w:rsidRDefault="001319E3" w:rsidP="00A5399C">
            <w:pPr>
              <w:rPr>
                <w:rFonts w:ascii="Calibri" w:hAnsi="Calibri" w:cs="Calibri"/>
                <w:color w:val="000000"/>
                <w:lang w:val="en-US"/>
              </w:rPr>
            </w:pPr>
            <w:r w:rsidRPr="000973B7">
              <w:rPr>
                <w:rFonts w:ascii="Calibri" w:hAnsi="Calibri" w:cs="Calibri"/>
                <w:color w:val="000000"/>
                <w:lang w:val="en-US"/>
              </w:rPr>
              <w:t>Brusca-Vega, Brown &amp; Yasutake (2011)</w:t>
            </w:r>
          </w:p>
        </w:tc>
        <w:tc>
          <w:tcPr>
            <w:tcW w:w="1701" w:type="dxa"/>
          </w:tcPr>
          <w:p w14:paraId="1476A120" w14:textId="28875505"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Journal article</w:t>
            </w:r>
          </w:p>
        </w:tc>
        <w:tc>
          <w:tcPr>
            <w:tcW w:w="1559" w:type="dxa"/>
          </w:tcPr>
          <w:p w14:paraId="2610137B" w14:textId="134BE1CC"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USA</w:t>
            </w:r>
          </w:p>
        </w:tc>
        <w:tc>
          <w:tcPr>
            <w:tcW w:w="1701" w:type="dxa"/>
          </w:tcPr>
          <w:p w14:paraId="51C81AC4" w14:textId="60B2033E"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Single-group</w:t>
            </w:r>
          </w:p>
        </w:tc>
        <w:tc>
          <w:tcPr>
            <w:tcW w:w="851" w:type="dxa"/>
          </w:tcPr>
          <w:p w14:paraId="04B7BD2E" w14:textId="5422464C"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62</w:t>
            </w:r>
          </w:p>
        </w:tc>
        <w:tc>
          <w:tcPr>
            <w:tcW w:w="3544" w:type="dxa"/>
          </w:tcPr>
          <w:p w14:paraId="17E13760" w14:textId="06FF7D19" w:rsidR="001319E3" w:rsidRPr="00BC4B24" w:rsidRDefault="001319E3" w:rsidP="00A5399C">
            <w:pPr>
              <w:rPr>
                <w:rFonts w:asciiTheme="majorHAnsi" w:hAnsiTheme="majorHAnsi" w:cstheme="majorHAnsi"/>
                <w:lang w:val="en-US"/>
              </w:rPr>
            </w:pPr>
            <w:r w:rsidRPr="00BC4B24">
              <w:rPr>
                <w:rFonts w:asciiTheme="majorHAnsi" w:hAnsiTheme="majorHAnsi" w:cstheme="majorHAnsi"/>
                <w:lang w:val="en-US"/>
              </w:rPr>
              <w:t xml:space="preserve">Student </w:t>
            </w:r>
            <w:r w:rsidR="007753AC" w:rsidRPr="00BC4B24">
              <w:rPr>
                <w:rFonts w:asciiTheme="majorHAnsi" w:hAnsiTheme="majorHAnsi" w:cstheme="majorHAnsi"/>
                <w:lang w:val="en-US"/>
              </w:rPr>
              <w:t xml:space="preserve">behavior </w:t>
            </w:r>
            <w:r w:rsidRPr="00BC4B24">
              <w:rPr>
                <w:rFonts w:asciiTheme="majorHAnsi" w:hAnsiTheme="majorHAnsi" w:cstheme="majorHAnsi"/>
                <w:lang w:val="en-US"/>
              </w:rPr>
              <w:t>– achievement</w:t>
            </w:r>
          </w:p>
        </w:tc>
      </w:tr>
      <w:tr w:rsidR="006B28F7" w:rsidRPr="00BC4B24" w14:paraId="177BFA84" w14:textId="77777777" w:rsidTr="007471EA">
        <w:tc>
          <w:tcPr>
            <w:tcW w:w="4673" w:type="dxa"/>
          </w:tcPr>
          <w:p w14:paraId="43416C43" w14:textId="2450BA55" w:rsidR="001319E3" w:rsidRPr="000973B7" w:rsidRDefault="001319E3" w:rsidP="00D73419">
            <w:pPr>
              <w:rPr>
                <w:rFonts w:ascii="Calibri" w:hAnsi="Calibri" w:cs="Calibri"/>
                <w:color w:val="000000"/>
                <w:lang w:val="en-US"/>
              </w:rPr>
            </w:pPr>
            <w:r w:rsidRPr="000973B7">
              <w:rPr>
                <w:rFonts w:ascii="Calibri" w:hAnsi="Calibri" w:cs="Calibri"/>
                <w:color w:val="000000"/>
                <w:lang w:val="en-US"/>
              </w:rPr>
              <w:t>Brusca-Vega, Alexander &amp; Kamin (2014)</w:t>
            </w:r>
          </w:p>
        </w:tc>
        <w:tc>
          <w:tcPr>
            <w:tcW w:w="1701" w:type="dxa"/>
          </w:tcPr>
          <w:p w14:paraId="3FE31756" w14:textId="2B378A37" w:rsidR="001319E3" w:rsidRPr="00BC4B24" w:rsidRDefault="001319E3" w:rsidP="00D73419">
            <w:pPr>
              <w:rPr>
                <w:rFonts w:asciiTheme="majorHAnsi" w:hAnsiTheme="majorHAnsi" w:cstheme="majorHAnsi"/>
                <w:lang w:val="en-US"/>
              </w:rPr>
            </w:pPr>
            <w:r w:rsidRPr="00BC4B24">
              <w:rPr>
                <w:rFonts w:asciiTheme="majorHAnsi" w:hAnsiTheme="majorHAnsi" w:cstheme="majorHAnsi"/>
                <w:lang w:val="en-US"/>
              </w:rPr>
              <w:t>Journal article</w:t>
            </w:r>
          </w:p>
        </w:tc>
        <w:tc>
          <w:tcPr>
            <w:tcW w:w="1559" w:type="dxa"/>
          </w:tcPr>
          <w:p w14:paraId="060325A6" w14:textId="0CBE3960" w:rsidR="001319E3" w:rsidRPr="00BC4B24" w:rsidRDefault="001319E3" w:rsidP="00D73419">
            <w:pPr>
              <w:rPr>
                <w:rFonts w:asciiTheme="majorHAnsi" w:hAnsiTheme="majorHAnsi" w:cstheme="majorHAnsi"/>
                <w:lang w:val="en-US"/>
              </w:rPr>
            </w:pPr>
            <w:r w:rsidRPr="00BC4B24">
              <w:rPr>
                <w:rFonts w:asciiTheme="majorHAnsi" w:hAnsiTheme="majorHAnsi" w:cstheme="majorHAnsi"/>
                <w:lang w:val="en-US"/>
              </w:rPr>
              <w:t>USA</w:t>
            </w:r>
          </w:p>
        </w:tc>
        <w:tc>
          <w:tcPr>
            <w:tcW w:w="1701" w:type="dxa"/>
          </w:tcPr>
          <w:p w14:paraId="41C7F7E5" w14:textId="78ABBFBC" w:rsidR="001319E3" w:rsidRPr="00BC4B24" w:rsidRDefault="001319E3" w:rsidP="00D73419">
            <w:pPr>
              <w:rPr>
                <w:rFonts w:asciiTheme="majorHAnsi" w:hAnsiTheme="majorHAnsi" w:cstheme="majorHAnsi"/>
                <w:lang w:val="en-US"/>
              </w:rPr>
            </w:pPr>
            <w:r w:rsidRPr="00BC4B24">
              <w:rPr>
                <w:rFonts w:asciiTheme="majorHAnsi" w:hAnsiTheme="majorHAnsi" w:cstheme="majorHAnsi"/>
                <w:lang w:val="en-US"/>
              </w:rPr>
              <w:t>Single-group</w:t>
            </w:r>
          </w:p>
        </w:tc>
        <w:tc>
          <w:tcPr>
            <w:tcW w:w="851" w:type="dxa"/>
          </w:tcPr>
          <w:p w14:paraId="2F7DD493" w14:textId="375208FC" w:rsidR="001319E3" w:rsidRPr="00BC4B24" w:rsidRDefault="001319E3" w:rsidP="00D73419">
            <w:pPr>
              <w:rPr>
                <w:rFonts w:asciiTheme="majorHAnsi" w:hAnsiTheme="majorHAnsi" w:cstheme="majorHAnsi"/>
                <w:lang w:val="en-US"/>
              </w:rPr>
            </w:pPr>
            <w:r w:rsidRPr="00BC4B24">
              <w:rPr>
                <w:rFonts w:asciiTheme="majorHAnsi" w:hAnsiTheme="majorHAnsi" w:cstheme="majorHAnsi"/>
                <w:lang w:val="en-US"/>
              </w:rPr>
              <w:t>58</w:t>
            </w:r>
          </w:p>
        </w:tc>
        <w:tc>
          <w:tcPr>
            <w:tcW w:w="3544" w:type="dxa"/>
          </w:tcPr>
          <w:p w14:paraId="7BD35448" w14:textId="77777777" w:rsidR="001319E3" w:rsidRPr="00BC4B24" w:rsidRDefault="001319E3" w:rsidP="00D73419">
            <w:pPr>
              <w:rPr>
                <w:rFonts w:asciiTheme="majorHAnsi" w:hAnsiTheme="majorHAnsi" w:cstheme="majorHAnsi"/>
                <w:lang w:val="en-US"/>
              </w:rPr>
            </w:pPr>
            <w:r w:rsidRPr="00BC4B24">
              <w:rPr>
                <w:rFonts w:asciiTheme="majorHAnsi" w:hAnsiTheme="majorHAnsi" w:cstheme="majorHAnsi"/>
                <w:lang w:val="en-US"/>
              </w:rPr>
              <w:t>Skills – use of strategies</w:t>
            </w:r>
          </w:p>
          <w:p w14:paraId="1427FB1F" w14:textId="77777777" w:rsidR="001319E3" w:rsidRPr="00BC4B24" w:rsidRDefault="001319E3" w:rsidP="00D73419">
            <w:pPr>
              <w:rPr>
                <w:rFonts w:asciiTheme="majorHAnsi" w:hAnsiTheme="majorHAnsi" w:cstheme="majorHAnsi"/>
                <w:lang w:val="en-US"/>
              </w:rPr>
            </w:pPr>
            <w:r w:rsidRPr="00BC4B24">
              <w:rPr>
                <w:rFonts w:asciiTheme="majorHAnsi" w:hAnsiTheme="majorHAnsi" w:cstheme="majorHAnsi"/>
                <w:lang w:val="en-US"/>
              </w:rPr>
              <w:t>Skills – quality of implementation</w:t>
            </w:r>
          </w:p>
          <w:p w14:paraId="0950D0B7" w14:textId="0A76AB29" w:rsidR="001319E3" w:rsidRPr="00BC4B24" w:rsidRDefault="001319E3" w:rsidP="00D73419">
            <w:pPr>
              <w:rPr>
                <w:rFonts w:asciiTheme="majorHAnsi" w:hAnsiTheme="majorHAnsi" w:cstheme="majorHAnsi"/>
                <w:lang w:val="en-US"/>
              </w:rPr>
            </w:pPr>
            <w:r w:rsidRPr="00BC4B24">
              <w:rPr>
                <w:rFonts w:asciiTheme="majorHAnsi" w:hAnsiTheme="majorHAnsi" w:cstheme="majorHAnsi"/>
                <w:lang w:val="en-US"/>
              </w:rPr>
              <w:t xml:space="preserve">Student </w:t>
            </w:r>
            <w:r w:rsidR="007753AC" w:rsidRPr="00BC4B24">
              <w:rPr>
                <w:rFonts w:asciiTheme="majorHAnsi" w:hAnsiTheme="majorHAnsi" w:cstheme="majorHAnsi"/>
                <w:lang w:val="en-US"/>
              </w:rPr>
              <w:t xml:space="preserve">behavior </w:t>
            </w:r>
            <w:r w:rsidRPr="00BC4B24">
              <w:rPr>
                <w:rFonts w:asciiTheme="majorHAnsi" w:hAnsiTheme="majorHAnsi" w:cstheme="majorHAnsi"/>
                <w:lang w:val="en-US"/>
              </w:rPr>
              <w:t xml:space="preserve">– </w:t>
            </w:r>
            <w:r w:rsidR="007753AC">
              <w:rPr>
                <w:rFonts w:asciiTheme="majorHAnsi" w:hAnsiTheme="majorHAnsi" w:cstheme="majorHAnsi"/>
                <w:lang w:val="en-US"/>
              </w:rPr>
              <w:t xml:space="preserve">other </w:t>
            </w:r>
            <w:r w:rsidRPr="00BC4B24">
              <w:rPr>
                <w:rFonts w:asciiTheme="majorHAnsi" w:hAnsiTheme="majorHAnsi" w:cstheme="majorHAnsi"/>
                <w:lang w:val="en-US"/>
              </w:rPr>
              <w:t>behavior</w:t>
            </w:r>
          </w:p>
        </w:tc>
      </w:tr>
      <w:tr w:rsidR="006B28F7" w:rsidRPr="00BC4B24" w14:paraId="099CE7BA" w14:textId="77777777" w:rsidTr="007471EA">
        <w:tc>
          <w:tcPr>
            <w:tcW w:w="4673" w:type="dxa"/>
          </w:tcPr>
          <w:p w14:paraId="1A223D99" w14:textId="36FC811E" w:rsidR="001319E3" w:rsidRPr="000973B7" w:rsidRDefault="001319E3" w:rsidP="00D73419">
            <w:pPr>
              <w:rPr>
                <w:rFonts w:ascii="Calibri" w:hAnsi="Calibri" w:cs="Calibri"/>
                <w:color w:val="000000"/>
                <w:lang w:val="en-US"/>
              </w:rPr>
            </w:pPr>
            <w:r w:rsidRPr="000973B7">
              <w:rPr>
                <w:rFonts w:ascii="Calibri" w:hAnsi="Calibri" w:cs="Calibri"/>
                <w:color w:val="000000"/>
                <w:lang w:val="en-US"/>
              </w:rPr>
              <w:t>Bussue (2015)</w:t>
            </w:r>
          </w:p>
        </w:tc>
        <w:tc>
          <w:tcPr>
            <w:tcW w:w="1701" w:type="dxa"/>
          </w:tcPr>
          <w:p w14:paraId="2EA1CE5E" w14:textId="664475CC" w:rsidR="001319E3" w:rsidRPr="00BC4B24" w:rsidRDefault="001319E3" w:rsidP="00D73419">
            <w:pPr>
              <w:rPr>
                <w:rFonts w:asciiTheme="majorHAnsi" w:hAnsiTheme="majorHAnsi" w:cstheme="majorHAnsi"/>
                <w:lang w:val="en-US"/>
              </w:rPr>
            </w:pPr>
            <w:r w:rsidRPr="00BC4B24">
              <w:rPr>
                <w:rFonts w:asciiTheme="majorHAnsi" w:hAnsiTheme="majorHAnsi" w:cstheme="majorHAnsi"/>
                <w:lang w:val="en-US"/>
              </w:rPr>
              <w:t>Dissertation</w:t>
            </w:r>
          </w:p>
        </w:tc>
        <w:tc>
          <w:tcPr>
            <w:tcW w:w="1559" w:type="dxa"/>
          </w:tcPr>
          <w:p w14:paraId="1076BBB0" w14:textId="6A086BF6" w:rsidR="001319E3" w:rsidRPr="00BC4B24" w:rsidRDefault="001319E3" w:rsidP="00D73419">
            <w:pPr>
              <w:rPr>
                <w:rFonts w:asciiTheme="majorHAnsi" w:hAnsiTheme="majorHAnsi" w:cstheme="majorHAnsi"/>
                <w:lang w:val="en-US"/>
              </w:rPr>
            </w:pPr>
            <w:r w:rsidRPr="00BC4B24">
              <w:rPr>
                <w:rFonts w:asciiTheme="majorHAnsi" w:hAnsiTheme="majorHAnsi" w:cstheme="majorHAnsi"/>
                <w:lang w:val="en-US"/>
              </w:rPr>
              <w:t>USA</w:t>
            </w:r>
          </w:p>
        </w:tc>
        <w:tc>
          <w:tcPr>
            <w:tcW w:w="1701" w:type="dxa"/>
          </w:tcPr>
          <w:p w14:paraId="360B0E5E" w14:textId="39DAE129" w:rsidR="001319E3" w:rsidRPr="00BC4B24" w:rsidRDefault="001319E3" w:rsidP="00D73419">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6132E98D" w14:textId="2D2453E1" w:rsidR="001319E3" w:rsidRPr="00BC4B24" w:rsidRDefault="001319E3" w:rsidP="00D73419">
            <w:pPr>
              <w:rPr>
                <w:rFonts w:asciiTheme="majorHAnsi" w:hAnsiTheme="majorHAnsi" w:cstheme="majorHAnsi"/>
                <w:lang w:val="en-US"/>
              </w:rPr>
            </w:pPr>
            <w:r w:rsidRPr="00BC4B24">
              <w:rPr>
                <w:rFonts w:asciiTheme="majorHAnsi" w:hAnsiTheme="majorHAnsi" w:cstheme="majorHAnsi"/>
                <w:lang w:val="en-US"/>
              </w:rPr>
              <w:t>100</w:t>
            </w:r>
          </w:p>
        </w:tc>
        <w:tc>
          <w:tcPr>
            <w:tcW w:w="3544" w:type="dxa"/>
          </w:tcPr>
          <w:p w14:paraId="7936AD9F" w14:textId="61D72A7E" w:rsidR="001319E3" w:rsidRPr="00BC4B24" w:rsidRDefault="001319E3" w:rsidP="00D73419">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700232" w14:paraId="50036222" w14:textId="77777777" w:rsidTr="007471EA">
        <w:tc>
          <w:tcPr>
            <w:tcW w:w="4673" w:type="dxa"/>
          </w:tcPr>
          <w:p w14:paraId="31A876C3" w14:textId="1A645BAD" w:rsidR="001319E3" w:rsidRPr="000973B7" w:rsidRDefault="001319E3" w:rsidP="00AE3C53">
            <w:pPr>
              <w:rPr>
                <w:rFonts w:ascii="Calibri" w:hAnsi="Calibri" w:cs="Calibri"/>
                <w:color w:val="000000"/>
                <w:lang w:val="en-US"/>
              </w:rPr>
            </w:pPr>
            <w:r w:rsidRPr="000973B7">
              <w:rPr>
                <w:rFonts w:ascii="Calibri" w:hAnsi="Calibri" w:cs="Calibri"/>
                <w:color w:val="000000"/>
                <w:lang w:val="en-US"/>
              </w:rPr>
              <w:t>Butler (2019)</w:t>
            </w:r>
          </w:p>
        </w:tc>
        <w:tc>
          <w:tcPr>
            <w:tcW w:w="1701" w:type="dxa"/>
          </w:tcPr>
          <w:p w14:paraId="26E0ED3C" w14:textId="22782907"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Dissertation</w:t>
            </w:r>
          </w:p>
        </w:tc>
        <w:tc>
          <w:tcPr>
            <w:tcW w:w="1559" w:type="dxa"/>
          </w:tcPr>
          <w:p w14:paraId="1DF9DAD6" w14:textId="76CAC263"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USA</w:t>
            </w:r>
          </w:p>
        </w:tc>
        <w:tc>
          <w:tcPr>
            <w:tcW w:w="1701" w:type="dxa"/>
          </w:tcPr>
          <w:p w14:paraId="154CF486" w14:textId="75DDDA4E"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Single-group</w:t>
            </w:r>
          </w:p>
        </w:tc>
        <w:tc>
          <w:tcPr>
            <w:tcW w:w="851" w:type="dxa"/>
          </w:tcPr>
          <w:p w14:paraId="444D75AC" w14:textId="450DEBEC"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165</w:t>
            </w:r>
          </w:p>
        </w:tc>
        <w:tc>
          <w:tcPr>
            <w:tcW w:w="3544" w:type="dxa"/>
          </w:tcPr>
          <w:p w14:paraId="0C6C0830" w14:textId="62B95F1F"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Beliefs – attitude</w:t>
            </w:r>
          </w:p>
          <w:p w14:paraId="6AA81BC7" w14:textId="511888D5"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 xml:space="preserve">Student </w:t>
            </w:r>
            <w:r w:rsidR="007753AC" w:rsidRPr="00BC4B24">
              <w:rPr>
                <w:rFonts w:asciiTheme="majorHAnsi" w:hAnsiTheme="majorHAnsi" w:cstheme="majorHAnsi"/>
                <w:lang w:val="en-US"/>
              </w:rPr>
              <w:t xml:space="preserve">behavior </w:t>
            </w:r>
            <w:r w:rsidRPr="00BC4B24">
              <w:rPr>
                <w:rFonts w:asciiTheme="majorHAnsi" w:hAnsiTheme="majorHAnsi" w:cstheme="majorHAnsi"/>
                <w:lang w:val="en-US"/>
              </w:rPr>
              <w:t>– achievement</w:t>
            </w:r>
          </w:p>
        </w:tc>
      </w:tr>
      <w:tr w:rsidR="006B28F7" w:rsidRPr="00700232" w14:paraId="00C840B4" w14:textId="77777777" w:rsidTr="007471EA">
        <w:tc>
          <w:tcPr>
            <w:tcW w:w="4673" w:type="dxa"/>
          </w:tcPr>
          <w:p w14:paraId="264DAA44" w14:textId="1E8542FB" w:rsidR="001319E3" w:rsidRPr="000973B7" w:rsidRDefault="001319E3" w:rsidP="00AE3C53">
            <w:pPr>
              <w:rPr>
                <w:rFonts w:ascii="Calibri" w:hAnsi="Calibri" w:cs="Calibri"/>
                <w:color w:val="000000"/>
                <w:lang w:val="en-US"/>
              </w:rPr>
            </w:pPr>
            <w:r w:rsidRPr="000973B7">
              <w:rPr>
                <w:rFonts w:ascii="Calibri" w:hAnsi="Calibri" w:cs="Calibri"/>
                <w:color w:val="000000"/>
                <w:lang w:val="en-US"/>
              </w:rPr>
              <w:t>Carew, Deluca, Groce &amp; Kett (2018)</w:t>
            </w:r>
          </w:p>
        </w:tc>
        <w:tc>
          <w:tcPr>
            <w:tcW w:w="1701" w:type="dxa"/>
          </w:tcPr>
          <w:p w14:paraId="0C89C44E" w14:textId="67EA8C72"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Journal article</w:t>
            </w:r>
          </w:p>
        </w:tc>
        <w:tc>
          <w:tcPr>
            <w:tcW w:w="1559" w:type="dxa"/>
          </w:tcPr>
          <w:p w14:paraId="1C3C9065" w14:textId="5EB65192"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Kenya</w:t>
            </w:r>
          </w:p>
        </w:tc>
        <w:tc>
          <w:tcPr>
            <w:tcW w:w="1701" w:type="dxa"/>
          </w:tcPr>
          <w:p w14:paraId="5A7C4509" w14:textId="73409E22"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Single-group</w:t>
            </w:r>
          </w:p>
        </w:tc>
        <w:tc>
          <w:tcPr>
            <w:tcW w:w="851" w:type="dxa"/>
          </w:tcPr>
          <w:p w14:paraId="6C715C02" w14:textId="3492130F"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123</w:t>
            </w:r>
          </w:p>
        </w:tc>
        <w:tc>
          <w:tcPr>
            <w:tcW w:w="3544" w:type="dxa"/>
          </w:tcPr>
          <w:p w14:paraId="3E978DF3" w14:textId="08116EF8"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Beliefs – attitude</w:t>
            </w:r>
          </w:p>
          <w:p w14:paraId="50418DE7" w14:textId="25FB6D9C"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Beliefs – concerncs</w:t>
            </w:r>
          </w:p>
          <w:p w14:paraId="53E3AE96" w14:textId="61EFD094"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BC4B24" w14:paraId="035397FA" w14:textId="77777777" w:rsidTr="007471EA">
        <w:tc>
          <w:tcPr>
            <w:tcW w:w="4673" w:type="dxa"/>
          </w:tcPr>
          <w:p w14:paraId="23252AC0" w14:textId="4E5A7482" w:rsidR="001319E3" w:rsidRPr="000973B7" w:rsidRDefault="001319E3" w:rsidP="00AE3C53">
            <w:pPr>
              <w:rPr>
                <w:rFonts w:ascii="Calibri" w:hAnsi="Calibri" w:cs="Calibri"/>
                <w:color w:val="000000"/>
                <w:lang w:val="en-US"/>
              </w:rPr>
            </w:pPr>
            <w:r w:rsidRPr="000973B7">
              <w:rPr>
                <w:rFonts w:ascii="Calibri" w:hAnsi="Calibri" w:cs="Calibri"/>
                <w:color w:val="000000"/>
                <w:lang w:val="en-US"/>
              </w:rPr>
              <w:t>Catellani, Ilyasov, Cherepov, Sevryukova, Selivanova, Kudinov &amp; Nikolov (2018)</w:t>
            </w:r>
          </w:p>
        </w:tc>
        <w:tc>
          <w:tcPr>
            <w:tcW w:w="1701" w:type="dxa"/>
          </w:tcPr>
          <w:p w14:paraId="63E5CFE7" w14:textId="18BCB453"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Journal article</w:t>
            </w:r>
          </w:p>
        </w:tc>
        <w:tc>
          <w:tcPr>
            <w:tcW w:w="1559" w:type="dxa"/>
          </w:tcPr>
          <w:p w14:paraId="0265CE0D" w14:textId="68077020"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Russia</w:t>
            </w:r>
          </w:p>
        </w:tc>
        <w:tc>
          <w:tcPr>
            <w:tcW w:w="1701" w:type="dxa"/>
          </w:tcPr>
          <w:p w14:paraId="169E893D" w14:textId="6588255A"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Control-group</w:t>
            </w:r>
          </w:p>
        </w:tc>
        <w:tc>
          <w:tcPr>
            <w:tcW w:w="851" w:type="dxa"/>
          </w:tcPr>
          <w:p w14:paraId="5B03ABB3" w14:textId="05F267FD"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378</w:t>
            </w:r>
          </w:p>
        </w:tc>
        <w:tc>
          <w:tcPr>
            <w:tcW w:w="3544" w:type="dxa"/>
          </w:tcPr>
          <w:p w14:paraId="36DEC7E5" w14:textId="5A7C216E"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BC4B24" w14:paraId="175CB568" w14:textId="77777777" w:rsidTr="007471EA">
        <w:tc>
          <w:tcPr>
            <w:tcW w:w="4673" w:type="dxa"/>
          </w:tcPr>
          <w:p w14:paraId="70899BD6" w14:textId="16525D0E" w:rsidR="001319E3" w:rsidRPr="000973B7" w:rsidRDefault="001319E3" w:rsidP="00AE3C53">
            <w:pPr>
              <w:rPr>
                <w:rFonts w:ascii="Calibri" w:hAnsi="Calibri" w:cs="Calibri"/>
                <w:color w:val="000000"/>
                <w:lang w:val="en-US"/>
              </w:rPr>
            </w:pPr>
            <w:r w:rsidRPr="000973B7">
              <w:rPr>
                <w:rFonts w:ascii="Calibri" w:hAnsi="Calibri" w:cs="Calibri"/>
                <w:color w:val="000000"/>
                <w:lang w:val="en-US"/>
              </w:rPr>
              <w:t>Cefai, Ferrario, Cavioni, Carter &amp; Grech (2014)</w:t>
            </w:r>
          </w:p>
        </w:tc>
        <w:tc>
          <w:tcPr>
            <w:tcW w:w="1701" w:type="dxa"/>
          </w:tcPr>
          <w:p w14:paraId="6A2C4C56" w14:textId="47507BFC"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Journal article</w:t>
            </w:r>
          </w:p>
        </w:tc>
        <w:tc>
          <w:tcPr>
            <w:tcW w:w="1559" w:type="dxa"/>
          </w:tcPr>
          <w:p w14:paraId="40797927" w14:textId="2424A636"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Malta</w:t>
            </w:r>
          </w:p>
        </w:tc>
        <w:tc>
          <w:tcPr>
            <w:tcW w:w="1701" w:type="dxa"/>
          </w:tcPr>
          <w:p w14:paraId="0F2994F4" w14:textId="64ECB2C5"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Control-group</w:t>
            </w:r>
          </w:p>
        </w:tc>
        <w:tc>
          <w:tcPr>
            <w:tcW w:w="851" w:type="dxa"/>
          </w:tcPr>
          <w:p w14:paraId="49440891" w14:textId="537E8396"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75</w:t>
            </w:r>
          </w:p>
        </w:tc>
        <w:tc>
          <w:tcPr>
            <w:tcW w:w="3544" w:type="dxa"/>
          </w:tcPr>
          <w:p w14:paraId="520977CB" w14:textId="718E11A0"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 xml:space="preserve">Student </w:t>
            </w:r>
            <w:r w:rsidR="007753AC" w:rsidRPr="00BC4B24">
              <w:rPr>
                <w:rFonts w:asciiTheme="majorHAnsi" w:hAnsiTheme="majorHAnsi" w:cstheme="majorHAnsi"/>
                <w:lang w:val="en-US"/>
              </w:rPr>
              <w:t xml:space="preserve">behavior </w:t>
            </w:r>
            <w:r w:rsidRPr="00BC4B24">
              <w:rPr>
                <w:rFonts w:asciiTheme="majorHAnsi" w:hAnsiTheme="majorHAnsi" w:cstheme="majorHAnsi"/>
                <w:lang w:val="en-US"/>
              </w:rPr>
              <w:t xml:space="preserve">– </w:t>
            </w:r>
            <w:r w:rsidR="007753AC">
              <w:rPr>
                <w:rFonts w:asciiTheme="majorHAnsi" w:hAnsiTheme="majorHAnsi" w:cstheme="majorHAnsi"/>
                <w:lang w:val="en-US"/>
              </w:rPr>
              <w:t xml:space="preserve">other </w:t>
            </w:r>
            <w:r w:rsidRPr="00BC4B24">
              <w:rPr>
                <w:rFonts w:asciiTheme="majorHAnsi" w:hAnsiTheme="majorHAnsi" w:cstheme="majorHAnsi"/>
                <w:lang w:val="en-US"/>
              </w:rPr>
              <w:t>behavior</w:t>
            </w:r>
          </w:p>
        </w:tc>
      </w:tr>
      <w:tr w:rsidR="006B28F7" w:rsidRPr="00BC4B24" w14:paraId="2EABCF78" w14:textId="77777777" w:rsidTr="007471EA">
        <w:tc>
          <w:tcPr>
            <w:tcW w:w="4673" w:type="dxa"/>
          </w:tcPr>
          <w:p w14:paraId="084434CB" w14:textId="35230C93" w:rsidR="001319E3" w:rsidRPr="000973B7" w:rsidRDefault="001319E3" w:rsidP="00AE3C53">
            <w:pPr>
              <w:rPr>
                <w:rFonts w:ascii="Calibri" w:hAnsi="Calibri" w:cs="Calibri"/>
                <w:color w:val="000000"/>
                <w:lang w:val="en-US"/>
              </w:rPr>
            </w:pPr>
            <w:r w:rsidRPr="000973B7">
              <w:rPr>
                <w:rFonts w:ascii="Calibri" w:hAnsi="Calibri" w:cs="Calibri"/>
                <w:color w:val="000000"/>
                <w:lang w:val="en-US"/>
              </w:rPr>
              <w:t>Cestaro (2008)</w:t>
            </w:r>
          </w:p>
        </w:tc>
        <w:tc>
          <w:tcPr>
            <w:tcW w:w="1701" w:type="dxa"/>
          </w:tcPr>
          <w:p w14:paraId="3BA9F8A8" w14:textId="25378B31"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Dissertation</w:t>
            </w:r>
          </w:p>
        </w:tc>
        <w:tc>
          <w:tcPr>
            <w:tcW w:w="1559" w:type="dxa"/>
          </w:tcPr>
          <w:p w14:paraId="02B5259E" w14:textId="0CB96334"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USA</w:t>
            </w:r>
          </w:p>
        </w:tc>
        <w:tc>
          <w:tcPr>
            <w:tcW w:w="1701" w:type="dxa"/>
          </w:tcPr>
          <w:p w14:paraId="7A70D70A" w14:textId="03A70634"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55F6A720" w14:textId="26678614"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42</w:t>
            </w:r>
          </w:p>
        </w:tc>
        <w:tc>
          <w:tcPr>
            <w:tcW w:w="3544" w:type="dxa"/>
          </w:tcPr>
          <w:p w14:paraId="72765734" w14:textId="5163DAD8"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700232" w14:paraId="2DA2EEAE" w14:textId="77777777" w:rsidTr="007471EA">
        <w:tc>
          <w:tcPr>
            <w:tcW w:w="4673" w:type="dxa"/>
          </w:tcPr>
          <w:p w14:paraId="3A0E5F3E" w14:textId="231A7B45" w:rsidR="001319E3" w:rsidRPr="006E5D02" w:rsidRDefault="001319E3" w:rsidP="00AE3C53">
            <w:pPr>
              <w:rPr>
                <w:rFonts w:ascii="Calibri" w:hAnsi="Calibri" w:cs="Calibri"/>
                <w:color w:val="000000"/>
                <w:lang w:val="en-US"/>
              </w:rPr>
            </w:pPr>
            <w:r w:rsidRPr="006E5D02">
              <w:rPr>
                <w:rFonts w:ascii="Calibri" w:hAnsi="Calibri" w:cs="Calibri"/>
                <w:color w:val="000000"/>
                <w:lang w:val="en-US"/>
              </w:rPr>
              <w:t>Chao, Forlin &amp; Ho (2016), Chao, Wing Sze, Forlin &amp; Ho (2017)</w:t>
            </w:r>
          </w:p>
        </w:tc>
        <w:tc>
          <w:tcPr>
            <w:tcW w:w="1701" w:type="dxa"/>
          </w:tcPr>
          <w:p w14:paraId="5468A6B0" w14:textId="7FF22DD3"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Journal article</w:t>
            </w:r>
          </w:p>
        </w:tc>
        <w:tc>
          <w:tcPr>
            <w:tcW w:w="1559" w:type="dxa"/>
          </w:tcPr>
          <w:p w14:paraId="4DCF8D9F" w14:textId="3D5A80F8"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Hong Kong</w:t>
            </w:r>
          </w:p>
        </w:tc>
        <w:tc>
          <w:tcPr>
            <w:tcW w:w="1701" w:type="dxa"/>
          </w:tcPr>
          <w:p w14:paraId="2E78E4E1" w14:textId="7B4D1642"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Single-group</w:t>
            </w:r>
          </w:p>
        </w:tc>
        <w:tc>
          <w:tcPr>
            <w:tcW w:w="851" w:type="dxa"/>
          </w:tcPr>
          <w:p w14:paraId="6EF15697" w14:textId="6F7B197A"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417</w:t>
            </w:r>
          </w:p>
        </w:tc>
        <w:tc>
          <w:tcPr>
            <w:tcW w:w="3544" w:type="dxa"/>
          </w:tcPr>
          <w:p w14:paraId="76F476DA" w14:textId="77777777"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Knowledge – self-rated</w:t>
            </w:r>
          </w:p>
          <w:p w14:paraId="3B93CA4E" w14:textId="69143A21"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BC4B24" w14:paraId="54CDD2BA" w14:textId="77777777" w:rsidTr="007471EA">
        <w:tc>
          <w:tcPr>
            <w:tcW w:w="4673" w:type="dxa"/>
          </w:tcPr>
          <w:p w14:paraId="220F8CF3" w14:textId="3ACC0332" w:rsidR="001319E3" w:rsidRPr="006E5D02" w:rsidRDefault="001319E3" w:rsidP="00AE3C53">
            <w:pPr>
              <w:rPr>
                <w:rFonts w:ascii="Calibri" w:hAnsi="Calibri" w:cs="Calibri"/>
                <w:color w:val="000000"/>
                <w:lang w:val="en-US"/>
              </w:rPr>
            </w:pPr>
            <w:r w:rsidRPr="006E5D02">
              <w:rPr>
                <w:rFonts w:ascii="Calibri" w:hAnsi="Calibri" w:cs="Calibri"/>
                <w:color w:val="000000"/>
                <w:lang w:val="en-US"/>
              </w:rPr>
              <w:t>Chatman (2018)</w:t>
            </w:r>
          </w:p>
        </w:tc>
        <w:tc>
          <w:tcPr>
            <w:tcW w:w="1701" w:type="dxa"/>
          </w:tcPr>
          <w:p w14:paraId="499F1BEC" w14:textId="41779B58"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Dissertation</w:t>
            </w:r>
          </w:p>
        </w:tc>
        <w:tc>
          <w:tcPr>
            <w:tcW w:w="1559" w:type="dxa"/>
          </w:tcPr>
          <w:p w14:paraId="77FEF7CF" w14:textId="04975833"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USA</w:t>
            </w:r>
          </w:p>
        </w:tc>
        <w:tc>
          <w:tcPr>
            <w:tcW w:w="1701" w:type="dxa"/>
          </w:tcPr>
          <w:p w14:paraId="0B75C08E" w14:textId="237F6010"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3F68C0E8" w14:textId="36127EB8"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74</w:t>
            </w:r>
          </w:p>
        </w:tc>
        <w:tc>
          <w:tcPr>
            <w:tcW w:w="3544" w:type="dxa"/>
          </w:tcPr>
          <w:p w14:paraId="30BD5C66" w14:textId="1F1F3C5B"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BC4B24" w14:paraId="6E50505F" w14:textId="77777777" w:rsidTr="007471EA">
        <w:tc>
          <w:tcPr>
            <w:tcW w:w="4673" w:type="dxa"/>
          </w:tcPr>
          <w:p w14:paraId="0AA01859" w14:textId="7D3B7DB1" w:rsidR="001319E3" w:rsidRPr="006E5D02" w:rsidRDefault="001319E3" w:rsidP="00AE3C53">
            <w:pPr>
              <w:rPr>
                <w:rFonts w:ascii="Calibri" w:hAnsi="Calibri" w:cs="Calibri"/>
                <w:color w:val="000000"/>
                <w:lang w:val="en-US"/>
              </w:rPr>
            </w:pPr>
            <w:r w:rsidRPr="006E5D02">
              <w:rPr>
                <w:rFonts w:ascii="Calibri" w:hAnsi="Calibri" w:cs="Calibri"/>
                <w:color w:val="000000"/>
                <w:lang w:val="en-US"/>
              </w:rPr>
              <w:t>Cheen (2007)</w:t>
            </w:r>
          </w:p>
        </w:tc>
        <w:tc>
          <w:tcPr>
            <w:tcW w:w="1701" w:type="dxa"/>
          </w:tcPr>
          <w:p w14:paraId="3AD2B78B" w14:textId="2D8910FB"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Dissertation</w:t>
            </w:r>
          </w:p>
        </w:tc>
        <w:tc>
          <w:tcPr>
            <w:tcW w:w="1559" w:type="dxa"/>
          </w:tcPr>
          <w:p w14:paraId="40D82597" w14:textId="654D69F1"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Taiwan</w:t>
            </w:r>
          </w:p>
        </w:tc>
        <w:tc>
          <w:tcPr>
            <w:tcW w:w="1701" w:type="dxa"/>
          </w:tcPr>
          <w:p w14:paraId="3F26E061" w14:textId="06FC5361"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Cross-sectional</w:t>
            </w:r>
          </w:p>
        </w:tc>
        <w:tc>
          <w:tcPr>
            <w:tcW w:w="851" w:type="dxa"/>
          </w:tcPr>
          <w:p w14:paraId="517AD0DD" w14:textId="116A6A72"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532</w:t>
            </w:r>
          </w:p>
        </w:tc>
        <w:tc>
          <w:tcPr>
            <w:tcW w:w="3544" w:type="dxa"/>
          </w:tcPr>
          <w:p w14:paraId="6FAB9024" w14:textId="3D94D103"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Beliefs - attitude</w:t>
            </w:r>
          </w:p>
        </w:tc>
      </w:tr>
      <w:tr w:rsidR="00F650A2" w:rsidRPr="00700232" w14:paraId="6A9CF72C" w14:textId="77777777" w:rsidTr="007471EA">
        <w:tc>
          <w:tcPr>
            <w:tcW w:w="4673" w:type="dxa"/>
          </w:tcPr>
          <w:p w14:paraId="6B99C452" w14:textId="6E4D4FE8" w:rsidR="001319E3" w:rsidRPr="001F5383" w:rsidRDefault="001319E3" w:rsidP="00AE3C53">
            <w:pPr>
              <w:rPr>
                <w:rFonts w:ascii="Calibri" w:hAnsi="Calibri" w:cs="Calibri"/>
                <w:color w:val="000000"/>
              </w:rPr>
            </w:pPr>
            <w:r w:rsidRPr="001F5383">
              <w:rPr>
                <w:rFonts w:ascii="Calibri" w:hAnsi="Calibri" w:cs="Calibri"/>
                <w:color w:val="000000"/>
              </w:rPr>
              <w:lastRenderedPageBreak/>
              <w:t>Christiansen, Hirsch, Knig, Steinmayr &amp; Roehrle (2015)</w:t>
            </w:r>
          </w:p>
        </w:tc>
        <w:tc>
          <w:tcPr>
            <w:tcW w:w="1701" w:type="dxa"/>
          </w:tcPr>
          <w:p w14:paraId="050D6EC9" w14:textId="5556032D" w:rsidR="001319E3" w:rsidRPr="00BC4B24" w:rsidRDefault="001319E3" w:rsidP="00AE3C53">
            <w:pPr>
              <w:rPr>
                <w:rFonts w:asciiTheme="majorHAnsi" w:hAnsiTheme="majorHAnsi" w:cstheme="majorHAnsi"/>
              </w:rPr>
            </w:pPr>
            <w:r w:rsidRPr="00BC4B24">
              <w:rPr>
                <w:rFonts w:asciiTheme="majorHAnsi" w:hAnsiTheme="majorHAnsi" w:cstheme="majorHAnsi"/>
              </w:rPr>
              <w:t>Journal article</w:t>
            </w:r>
          </w:p>
        </w:tc>
        <w:tc>
          <w:tcPr>
            <w:tcW w:w="1559" w:type="dxa"/>
          </w:tcPr>
          <w:p w14:paraId="6F5FC532" w14:textId="53562214" w:rsidR="001319E3" w:rsidRPr="00BC4B24" w:rsidRDefault="001319E3" w:rsidP="00AE3C53">
            <w:pPr>
              <w:rPr>
                <w:rFonts w:asciiTheme="majorHAnsi" w:hAnsiTheme="majorHAnsi" w:cstheme="majorHAnsi"/>
              </w:rPr>
            </w:pPr>
            <w:r w:rsidRPr="00BC4B24">
              <w:rPr>
                <w:rFonts w:asciiTheme="majorHAnsi" w:hAnsiTheme="majorHAnsi" w:cstheme="majorHAnsi"/>
              </w:rPr>
              <w:t>Germany</w:t>
            </w:r>
          </w:p>
        </w:tc>
        <w:tc>
          <w:tcPr>
            <w:tcW w:w="1701" w:type="dxa"/>
          </w:tcPr>
          <w:p w14:paraId="481D0780" w14:textId="1AA85989" w:rsidR="001319E3" w:rsidRPr="00BC4B24" w:rsidRDefault="001319E3" w:rsidP="00AE3C53">
            <w:pPr>
              <w:rPr>
                <w:rFonts w:asciiTheme="majorHAnsi" w:hAnsiTheme="majorHAnsi" w:cstheme="majorHAnsi"/>
              </w:rPr>
            </w:pPr>
            <w:r w:rsidRPr="00BC4B24">
              <w:rPr>
                <w:rFonts w:asciiTheme="majorHAnsi" w:hAnsiTheme="majorHAnsi" w:cstheme="majorHAnsi"/>
              </w:rPr>
              <w:t>Control-group</w:t>
            </w:r>
          </w:p>
        </w:tc>
        <w:tc>
          <w:tcPr>
            <w:tcW w:w="851" w:type="dxa"/>
          </w:tcPr>
          <w:p w14:paraId="1CB5888D" w14:textId="23187150" w:rsidR="001319E3" w:rsidRPr="00BC4B24" w:rsidRDefault="001319E3" w:rsidP="00AE3C53">
            <w:pPr>
              <w:rPr>
                <w:rFonts w:asciiTheme="majorHAnsi" w:hAnsiTheme="majorHAnsi" w:cstheme="majorHAnsi"/>
              </w:rPr>
            </w:pPr>
            <w:r w:rsidRPr="00BC4B24">
              <w:rPr>
                <w:rFonts w:asciiTheme="majorHAnsi" w:hAnsiTheme="majorHAnsi" w:cstheme="majorHAnsi"/>
              </w:rPr>
              <w:t>457</w:t>
            </w:r>
          </w:p>
        </w:tc>
        <w:tc>
          <w:tcPr>
            <w:tcW w:w="3544" w:type="dxa"/>
          </w:tcPr>
          <w:p w14:paraId="438866DB" w14:textId="77777777" w:rsidR="001319E3" w:rsidRPr="001319E3" w:rsidRDefault="001319E3" w:rsidP="00AE3C53">
            <w:pPr>
              <w:rPr>
                <w:rFonts w:asciiTheme="majorHAnsi" w:hAnsiTheme="majorHAnsi" w:cstheme="majorHAnsi"/>
                <w:lang w:val="en-US"/>
              </w:rPr>
            </w:pPr>
            <w:r w:rsidRPr="001319E3">
              <w:rPr>
                <w:rFonts w:asciiTheme="majorHAnsi" w:hAnsiTheme="majorHAnsi" w:cstheme="majorHAnsi"/>
                <w:lang w:val="en-US"/>
              </w:rPr>
              <w:t>Skills – self-efficacy</w:t>
            </w:r>
          </w:p>
          <w:p w14:paraId="7B4454E6" w14:textId="5BD7C873" w:rsidR="001319E3" w:rsidRPr="001319E3" w:rsidRDefault="001319E3" w:rsidP="00AE3C53">
            <w:pPr>
              <w:rPr>
                <w:rFonts w:asciiTheme="majorHAnsi" w:hAnsiTheme="majorHAnsi" w:cstheme="majorHAnsi"/>
                <w:lang w:val="en-US"/>
              </w:rPr>
            </w:pPr>
            <w:r w:rsidRPr="001319E3">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sidRPr="001319E3">
              <w:rPr>
                <w:rFonts w:asciiTheme="majorHAnsi" w:hAnsiTheme="majorHAnsi" w:cstheme="majorHAnsi"/>
                <w:lang w:val="en-US"/>
              </w:rPr>
              <w:t xml:space="preserve"> </w:t>
            </w:r>
            <w:r w:rsidRPr="001319E3">
              <w:rPr>
                <w:rFonts w:asciiTheme="majorHAnsi" w:hAnsiTheme="majorHAnsi" w:cstheme="majorHAnsi"/>
                <w:lang w:val="en-US"/>
              </w:rPr>
              <w:t xml:space="preserve">– </w:t>
            </w:r>
            <w:r w:rsidR="007753AC">
              <w:rPr>
                <w:rFonts w:asciiTheme="majorHAnsi" w:hAnsiTheme="majorHAnsi" w:cstheme="majorHAnsi"/>
                <w:lang w:val="en-US"/>
              </w:rPr>
              <w:t xml:space="preserve">other </w:t>
            </w:r>
            <w:r w:rsidRPr="001319E3">
              <w:rPr>
                <w:rFonts w:asciiTheme="majorHAnsi" w:hAnsiTheme="majorHAnsi" w:cstheme="majorHAnsi"/>
                <w:lang w:val="en-US"/>
              </w:rPr>
              <w:t>behavior</w:t>
            </w:r>
          </w:p>
        </w:tc>
      </w:tr>
      <w:tr w:rsidR="006B28F7" w:rsidRPr="00BC4B24" w14:paraId="46725060" w14:textId="77777777" w:rsidTr="007471EA">
        <w:tc>
          <w:tcPr>
            <w:tcW w:w="4673" w:type="dxa"/>
          </w:tcPr>
          <w:p w14:paraId="576EA547" w14:textId="185DAC06" w:rsidR="001319E3" w:rsidRPr="006E5D02" w:rsidRDefault="001319E3" w:rsidP="00AE3C53">
            <w:pPr>
              <w:rPr>
                <w:rFonts w:ascii="Calibri" w:hAnsi="Calibri" w:cs="Calibri"/>
                <w:color w:val="000000"/>
                <w:lang w:val="en-US"/>
              </w:rPr>
            </w:pPr>
            <w:r w:rsidRPr="006E5D02">
              <w:rPr>
                <w:rFonts w:ascii="Calibri" w:hAnsi="Calibri" w:cs="Calibri"/>
                <w:color w:val="000000"/>
                <w:lang w:val="en-US"/>
              </w:rPr>
              <w:t>Chu, Craig, Yeworiew &amp; Xu (2020)</w:t>
            </w:r>
          </w:p>
        </w:tc>
        <w:tc>
          <w:tcPr>
            <w:tcW w:w="1701" w:type="dxa"/>
          </w:tcPr>
          <w:p w14:paraId="4AC76BEF" w14:textId="53859F3D" w:rsidR="001319E3" w:rsidRPr="00BC4B24" w:rsidRDefault="001319E3" w:rsidP="00AE3C53">
            <w:pPr>
              <w:rPr>
                <w:rFonts w:asciiTheme="majorHAnsi" w:hAnsiTheme="majorHAnsi" w:cstheme="majorHAnsi"/>
              </w:rPr>
            </w:pPr>
            <w:r w:rsidRPr="00BC4B24">
              <w:rPr>
                <w:rFonts w:asciiTheme="majorHAnsi" w:hAnsiTheme="majorHAnsi" w:cstheme="majorHAnsi"/>
              </w:rPr>
              <w:t>Journal article</w:t>
            </w:r>
          </w:p>
        </w:tc>
        <w:tc>
          <w:tcPr>
            <w:tcW w:w="1559" w:type="dxa"/>
          </w:tcPr>
          <w:p w14:paraId="5F84932D" w14:textId="4B8F7792" w:rsidR="001319E3" w:rsidRPr="00BC4B24" w:rsidRDefault="001319E3" w:rsidP="00AE3C53">
            <w:pPr>
              <w:rPr>
                <w:rFonts w:asciiTheme="majorHAnsi" w:hAnsiTheme="majorHAnsi" w:cstheme="majorHAnsi"/>
              </w:rPr>
            </w:pPr>
            <w:r w:rsidRPr="00BC4B24">
              <w:rPr>
                <w:rFonts w:asciiTheme="majorHAnsi" w:hAnsiTheme="majorHAnsi" w:cstheme="majorHAnsi"/>
              </w:rPr>
              <w:t>USA</w:t>
            </w:r>
          </w:p>
        </w:tc>
        <w:tc>
          <w:tcPr>
            <w:tcW w:w="1701" w:type="dxa"/>
          </w:tcPr>
          <w:p w14:paraId="7C0F2000" w14:textId="5FE4DFA2" w:rsidR="001319E3" w:rsidRPr="00BC4B24" w:rsidRDefault="001319E3" w:rsidP="00AE3C53">
            <w:pPr>
              <w:rPr>
                <w:rFonts w:asciiTheme="majorHAnsi" w:hAnsiTheme="majorHAnsi" w:cstheme="majorHAnsi"/>
              </w:rPr>
            </w:pPr>
            <w:r w:rsidRPr="00BC4B24">
              <w:rPr>
                <w:rFonts w:asciiTheme="majorHAnsi" w:hAnsiTheme="majorHAnsi" w:cstheme="majorHAnsi"/>
              </w:rPr>
              <w:t>Cross-sectional</w:t>
            </w:r>
          </w:p>
        </w:tc>
        <w:tc>
          <w:tcPr>
            <w:tcW w:w="851" w:type="dxa"/>
          </w:tcPr>
          <w:p w14:paraId="6B4BAD76" w14:textId="1FA5926F" w:rsidR="001319E3" w:rsidRPr="00BC4B24" w:rsidRDefault="001319E3" w:rsidP="00AE3C53">
            <w:pPr>
              <w:rPr>
                <w:rFonts w:asciiTheme="majorHAnsi" w:hAnsiTheme="majorHAnsi" w:cstheme="majorHAnsi"/>
              </w:rPr>
            </w:pPr>
            <w:r w:rsidRPr="00BC4B24">
              <w:rPr>
                <w:rFonts w:asciiTheme="majorHAnsi" w:hAnsiTheme="majorHAnsi" w:cstheme="majorHAnsi"/>
              </w:rPr>
              <w:t>143</w:t>
            </w:r>
          </w:p>
        </w:tc>
        <w:tc>
          <w:tcPr>
            <w:tcW w:w="3544" w:type="dxa"/>
          </w:tcPr>
          <w:p w14:paraId="514A85AC" w14:textId="05582EA5" w:rsidR="001319E3" w:rsidRPr="00BC4B24" w:rsidRDefault="001319E3" w:rsidP="00AE3C53">
            <w:pPr>
              <w:rPr>
                <w:rFonts w:asciiTheme="majorHAnsi" w:hAnsiTheme="majorHAnsi" w:cstheme="majorHAnsi"/>
              </w:rPr>
            </w:pPr>
            <w:r w:rsidRPr="00BC4B24">
              <w:rPr>
                <w:rFonts w:asciiTheme="majorHAnsi" w:hAnsiTheme="majorHAnsi" w:cstheme="majorHAnsi"/>
              </w:rPr>
              <w:t xml:space="preserve">Student </w:t>
            </w:r>
            <w:r w:rsidR="007753AC" w:rsidRPr="00BC4B24">
              <w:rPr>
                <w:rFonts w:asciiTheme="majorHAnsi" w:hAnsiTheme="majorHAnsi" w:cstheme="majorHAnsi"/>
                <w:lang w:val="en-US"/>
              </w:rPr>
              <w:t>behavior</w:t>
            </w:r>
            <w:r w:rsidR="007753AC" w:rsidRPr="00BC4B24">
              <w:rPr>
                <w:rFonts w:asciiTheme="majorHAnsi" w:hAnsiTheme="majorHAnsi" w:cstheme="majorHAnsi"/>
              </w:rPr>
              <w:t xml:space="preserve"> </w:t>
            </w:r>
            <w:r w:rsidRPr="00BC4B24">
              <w:rPr>
                <w:rFonts w:asciiTheme="majorHAnsi" w:hAnsiTheme="majorHAnsi" w:cstheme="majorHAnsi"/>
              </w:rPr>
              <w:t>– achievement</w:t>
            </w:r>
          </w:p>
        </w:tc>
      </w:tr>
      <w:tr w:rsidR="006B28F7" w:rsidRPr="00700232" w14:paraId="65627893" w14:textId="77777777" w:rsidTr="007471EA">
        <w:tc>
          <w:tcPr>
            <w:tcW w:w="4673" w:type="dxa"/>
          </w:tcPr>
          <w:p w14:paraId="71EC6F05" w14:textId="25C40A6F" w:rsidR="001319E3" w:rsidRPr="006E5D02" w:rsidRDefault="001319E3" w:rsidP="00AE3C53">
            <w:pPr>
              <w:rPr>
                <w:rFonts w:ascii="Calibri" w:hAnsi="Calibri" w:cs="Calibri"/>
                <w:color w:val="000000"/>
                <w:lang w:val="en-US"/>
              </w:rPr>
            </w:pPr>
            <w:r w:rsidRPr="006E5D02">
              <w:rPr>
                <w:rFonts w:ascii="Calibri" w:hAnsi="Calibri" w:cs="Calibri"/>
                <w:color w:val="000000"/>
                <w:lang w:val="en-US"/>
              </w:rPr>
              <w:t>Chung (1998)</w:t>
            </w:r>
          </w:p>
        </w:tc>
        <w:tc>
          <w:tcPr>
            <w:tcW w:w="1701" w:type="dxa"/>
          </w:tcPr>
          <w:p w14:paraId="166BF653" w14:textId="5116344A" w:rsidR="001319E3" w:rsidRPr="00BC4B24" w:rsidRDefault="001319E3" w:rsidP="00AE3C53">
            <w:pPr>
              <w:rPr>
                <w:rFonts w:asciiTheme="majorHAnsi" w:hAnsiTheme="majorHAnsi" w:cstheme="majorHAnsi"/>
              </w:rPr>
            </w:pPr>
            <w:r w:rsidRPr="00BC4B24">
              <w:rPr>
                <w:rFonts w:asciiTheme="majorHAnsi" w:hAnsiTheme="majorHAnsi" w:cstheme="majorHAnsi"/>
              </w:rPr>
              <w:t>Dissertation</w:t>
            </w:r>
          </w:p>
        </w:tc>
        <w:tc>
          <w:tcPr>
            <w:tcW w:w="1559" w:type="dxa"/>
          </w:tcPr>
          <w:p w14:paraId="46D58A05" w14:textId="7E0057EB" w:rsidR="001319E3" w:rsidRPr="00BC4B24" w:rsidRDefault="001319E3" w:rsidP="00AE3C53">
            <w:pPr>
              <w:rPr>
                <w:rFonts w:asciiTheme="majorHAnsi" w:hAnsiTheme="majorHAnsi" w:cstheme="majorHAnsi"/>
              </w:rPr>
            </w:pPr>
            <w:r w:rsidRPr="00BC4B24">
              <w:rPr>
                <w:rFonts w:asciiTheme="majorHAnsi" w:hAnsiTheme="majorHAnsi" w:cstheme="majorHAnsi"/>
              </w:rPr>
              <w:t>USA</w:t>
            </w:r>
          </w:p>
        </w:tc>
        <w:tc>
          <w:tcPr>
            <w:tcW w:w="1701" w:type="dxa"/>
          </w:tcPr>
          <w:p w14:paraId="091CC0AE" w14:textId="279894CF" w:rsidR="001319E3" w:rsidRPr="00BC4B24" w:rsidRDefault="001319E3" w:rsidP="00AE3C53">
            <w:pPr>
              <w:rPr>
                <w:rFonts w:asciiTheme="majorHAnsi" w:hAnsiTheme="majorHAnsi" w:cstheme="majorHAnsi"/>
              </w:rPr>
            </w:pPr>
            <w:r w:rsidRPr="00BC4B24">
              <w:rPr>
                <w:rFonts w:asciiTheme="majorHAnsi" w:hAnsiTheme="majorHAnsi" w:cstheme="majorHAnsi"/>
              </w:rPr>
              <w:t>Cross-sectional</w:t>
            </w:r>
          </w:p>
        </w:tc>
        <w:tc>
          <w:tcPr>
            <w:tcW w:w="851" w:type="dxa"/>
          </w:tcPr>
          <w:p w14:paraId="2F18850A" w14:textId="281CA7F7" w:rsidR="001319E3" w:rsidRPr="00BC4B24" w:rsidRDefault="001319E3" w:rsidP="00AE3C53">
            <w:pPr>
              <w:rPr>
                <w:rFonts w:asciiTheme="majorHAnsi" w:hAnsiTheme="majorHAnsi" w:cstheme="majorHAnsi"/>
              </w:rPr>
            </w:pPr>
            <w:r w:rsidRPr="00BC4B24">
              <w:rPr>
                <w:rFonts w:asciiTheme="majorHAnsi" w:hAnsiTheme="majorHAnsi" w:cstheme="majorHAnsi"/>
              </w:rPr>
              <w:t>386</w:t>
            </w:r>
          </w:p>
        </w:tc>
        <w:tc>
          <w:tcPr>
            <w:tcW w:w="3544" w:type="dxa"/>
          </w:tcPr>
          <w:p w14:paraId="0BA2F9FC" w14:textId="77777777"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Beliefs – perception of strategies</w:t>
            </w:r>
          </w:p>
          <w:p w14:paraId="5AB4A274" w14:textId="6A1A0982"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Skills – use of strategies</w:t>
            </w:r>
          </w:p>
        </w:tc>
      </w:tr>
      <w:tr w:rsidR="006B28F7" w:rsidRPr="00700232" w14:paraId="72FCFFF4" w14:textId="77777777" w:rsidTr="007471EA">
        <w:tc>
          <w:tcPr>
            <w:tcW w:w="4673" w:type="dxa"/>
          </w:tcPr>
          <w:p w14:paraId="6BC5CCEF" w14:textId="2D20764D" w:rsidR="001319E3" w:rsidRPr="006E5D02" w:rsidRDefault="001319E3" w:rsidP="00AE3C53">
            <w:pPr>
              <w:rPr>
                <w:rFonts w:ascii="Calibri" w:hAnsi="Calibri" w:cs="Calibri"/>
                <w:color w:val="000000"/>
                <w:lang w:val="en-US"/>
              </w:rPr>
            </w:pPr>
            <w:r w:rsidRPr="006E5D02">
              <w:rPr>
                <w:rFonts w:ascii="Calibri" w:hAnsi="Calibri" w:cs="Calibri"/>
                <w:color w:val="000000"/>
                <w:lang w:val="en-US"/>
              </w:rPr>
              <w:t>Ciraci &amp; Isidori (2017)</w:t>
            </w:r>
          </w:p>
        </w:tc>
        <w:tc>
          <w:tcPr>
            <w:tcW w:w="1701" w:type="dxa"/>
          </w:tcPr>
          <w:p w14:paraId="1E53CF5B" w14:textId="75852DE7" w:rsidR="001319E3" w:rsidRPr="00BC4B24" w:rsidRDefault="001319E3" w:rsidP="00AE3C53">
            <w:pPr>
              <w:rPr>
                <w:rFonts w:asciiTheme="majorHAnsi" w:hAnsiTheme="majorHAnsi" w:cstheme="majorHAnsi"/>
              </w:rPr>
            </w:pPr>
            <w:r w:rsidRPr="00BC4B24">
              <w:rPr>
                <w:rFonts w:asciiTheme="majorHAnsi" w:hAnsiTheme="majorHAnsi" w:cstheme="majorHAnsi"/>
              </w:rPr>
              <w:t xml:space="preserve">Journal article </w:t>
            </w:r>
          </w:p>
        </w:tc>
        <w:tc>
          <w:tcPr>
            <w:tcW w:w="1559" w:type="dxa"/>
          </w:tcPr>
          <w:p w14:paraId="1046AA82" w14:textId="5190EBE8" w:rsidR="001319E3" w:rsidRPr="00BC4B24" w:rsidRDefault="001319E3" w:rsidP="00AE3C53">
            <w:pPr>
              <w:rPr>
                <w:rFonts w:asciiTheme="majorHAnsi" w:hAnsiTheme="majorHAnsi" w:cstheme="majorHAnsi"/>
              </w:rPr>
            </w:pPr>
            <w:r w:rsidRPr="00BC4B24">
              <w:rPr>
                <w:rFonts w:asciiTheme="majorHAnsi" w:hAnsiTheme="majorHAnsi" w:cstheme="majorHAnsi"/>
              </w:rPr>
              <w:t>Italy</w:t>
            </w:r>
          </w:p>
        </w:tc>
        <w:tc>
          <w:tcPr>
            <w:tcW w:w="1701" w:type="dxa"/>
          </w:tcPr>
          <w:p w14:paraId="0207E58B" w14:textId="34414F3A" w:rsidR="001319E3" w:rsidRPr="00BC4B24" w:rsidRDefault="001319E3" w:rsidP="00AE3C53">
            <w:pPr>
              <w:rPr>
                <w:rFonts w:asciiTheme="majorHAnsi" w:hAnsiTheme="majorHAnsi" w:cstheme="majorHAnsi"/>
              </w:rPr>
            </w:pPr>
            <w:r w:rsidRPr="00BC4B24">
              <w:rPr>
                <w:rFonts w:asciiTheme="majorHAnsi" w:hAnsiTheme="majorHAnsi" w:cstheme="majorHAnsi"/>
              </w:rPr>
              <w:t xml:space="preserve">Posttest </w:t>
            </w:r>
          </w:p>
        </w:tc>
        <w:tc>
          <w:tcPr>
            <w:tcW w:w="851" w:type="dxa"/>
          </w:tcPr>
          <w:p w14:paraId="03FDAE56" w14:textId="09B96110" w:rsidR="001319E3" w:rsidRPr="00BC4B24" w:rsidRDefault="001319E3" w:rsidP="00AE3C53">
            <w:pPr>
              <w:rPr>
                <w:rFonts w:asciiTheme="majorHAnsi" w:hAnsiTheme="majorHAnsi" w:cstheme="majorHAnsi"/>
              </w:rPr>
            </w:pPr>
            <w:r w:rsidRPr="00BC4B24">
              <w:rPr>
                <w:rFonts w:asciiTheme="majorHAnsi" w:hAnsiTheme="majorHAnsi" w:cstheme="majorHAnsi"/>
              </w:rPr>
              <w:t>198</w:t>
            </w:r>
          </w:p>
        </w:tc>
        <w:tc>
          <w:tcPr>
            <w:tcW w:w="3544" w:type="dxa"/>
          </w:tcPr>
          <w:p w14:paraId="2C441443" w14:textId="77777777"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Skills – quality of implementation</w:t>
            </w:r>
          </w:p>
          <w:p w14:paraId="3615CC7F" w14:textId="6C01AC50"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BC4B24" w14:paraId="6FA89ED5" w14:textId="77777777" w:rsidTr="007471EA">
        <w:tc>
          <w:tcPr>
            <w:tcW w:w="4673" w:type="dxa"/>
          </w:tcPr>
          <w:p w14:paraId="0E379E24" w14:textId="2681B72A" w:rsidR="001319E3" w:rsidRPr="006E5D02" w:rsidRDefault="001319E3" w:rsidP="00AE3C53">
            <w:pPr>
              <w:rPr>
                <w:rFonts w:ascii="Calibri" w:hAnsi="Calibri" w:cs="Calibri"/>
                <w:color w:val="000000"/>
                <w:lang w:val="en-US"/>
              </w:rPr>
            </w:pPr>
            <w:r w:rsidRPr="006E5D02">
              <w:rPr>
                <w:rFonts w:ascii="Calibri" w:hAnsi="Calibri" w:cs="Calibri"/>
                <w:color w:val="000000"/>
                <w:lang w:val="en-US"/>
              </w:rPr>
              <w:t>Clench &amp; Smyth King (2014)</w:t>
            </w:r>
          </w:p>
        </w:tc>
        <w:tc>
          <w:tcPr>
            <w:tcW w:w="1701" w:type="dxa"/>
          </w:tcPr>
          <w:p w14:paraId="06BA8B85" w14:textId="47105667" w:rsidR="001319E3" w:rsidRPr="00BC4B24" w:rsidRDefault="001319E3" w:rsidP="00AE3C53">
            <w:pPr>
              <w:rPr>
                <w:rFonts w:asciiTheme="majorHAnsi" w:hAnsiTheme="majorHAnsi" w:cstheme="majorHAnsi"/>
              </w:rPr>
            </w:pPr>
            <w:r w:rsidRPr="00BC4B24">
              <w:rPr>
                <w:rFonts w:asciiTheme="majorHAnsi" w:hAnsiTheme="majorHAnsi" w:cstheme="majorHAnsi"/>
              </w:rPr>
              <w:t>Book chapter</w:t>
            </w:r>
          </w:p>
        </w:tc>
        <w:tc>
          <w:tcPr>
            <w:tcW w:w="1559" w:type="dxa"/>
          </w:tcPr>
          <w:p w14:paraId="3D8728E3" w14:textId="46CA3EAF" w:rsidR="001319E3" w:rsidRPr="00BC4B24" w:rsidRDefault="001319E3" w:rsidP="00AE3C53">
            <w:pPr>
              <w:rPr>
                <w:rFonts w:asciiTheme="majorHAnsi" w:hAnsiTheme="majorHAnsi" w:cstheme="majorHAnsi"/>
              </w:rPr>
            </w:pPr>
            <w:r w:rsidRPr="00BC4B24">
              <w:rPr>
                <w:rFonts w:asciiTheme="majorHAnsi" w:hAnsiTheme="majorHAnsi" w:cstheme="majorHAnsi"/>
              </w:rPr>
              <w:t>UK, Australia</w:t>
            </w:r>
          </w:p>
        </w:tc>
        <w:tc>
          <w:tcPr>
            <w:tcW w:w="1701" w:type="dxa"/>
          </w:tcPr>
          <w:p w14:paraId="05384F74" w14:textId="0785624A" w:rsidR="001319E3" w:rsidRPr="00BC4B24" w:rsidRDefault="001319E3" w:rsidP="00AE3C53">
            <w:pPr>
              <w:rPr>
                <w:rFonts w:asciiTheme="majorHAnsi" w:hAnsiTheme="majorHAnsi" w:cstheme="majorHAnsi"/>
              </w:rPr>
            </w:pPr>
            <w:r w:rsidRPr="00BC4B24">
              <w:rPr>
                <w:rFonts w:asciiTheme="majorHAnsi" w:hAnsiTheme="majorHAnsi" w:cstheme="majorHAnsi"/>
              </w:rPr>
              <w:t>Single-group</w:t>
            </w:r>
          </w:p>
        </w:tc>
        <w:tc>
          <w:tcPr>
            <w:tcW w:w="851" w:type="dxa"/>
          </w:tcPr>
          <w:p w14:paraId="5C4CD773" w14:textId="40FBF05C" w:rsidR="001319E3" w:rsidRPr="00BC4B24" w:rsidRDefault="001319E3" w:rsidP="00AE3C53">
            <w:pPr>
              <w:rPr>
                <w:rFonts w:asciiTheme="majorHAnsi" w:hAnsiTheme="majorHAnsi" w:cstheme="majorHAnsi"/>
              </w:rPr>
            </w:pPr>
            <w:r w:rsidRPr="00BC4B24">
              <w:rPr>
                <w:rFonts w:asciiTheme="majorHAnsi" w:hAnsiTheme="majorHAnsi" w:cstheme="majorHAnsi"/>
              </w:rPr>
              <w:t>13465</w:t>
            </w:r>
          </w:p>
        </w:tc>
        <w:tc>
          <w:tcPr>
            <w:tcW w:w="3544" w:type="dxa"/>
          </w:tcPr>
          <w:p w14:paraId="33BB3166" w14:textId="77777777"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Knowledge – self-rated</w:t>
            </w:r>
          </w:p>
          <w:p w14:paraId="6B80E1A8" w14:textId="77777777"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Skills – use of strategies</w:t>
            </w:r>
          </w:p>
          <w:p w14:paraId="0AF24D78" w14:textId="03198ECD"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700232" w14:paraId="5E6FFC63" w14:textId="77777777" w:rsidTr="007471EA">
        <w:tc>
          <w:tcPr>
            <w:tcW w:w="4673" w:type="dxa"/>
          </w:tcPr>
          <w:p w14:paraId="254CA9F4" w14:textId="1713DD38" w:rsidR="001319E3" w:rsidRPr="006E5D02" w:rsidRDefault="001319E3" w:rsidP="00AE3C53">
            <w:pPr>
              <w:rPr>
                <w:rFonts w:ascii="Calibri" w:hAnsi="Calibri" w:cs="Calibri"/>
                <w:color w:val="000000"/>
                <w:lang w:val="en-US"/>
              </w:rPr>
            </w:pPr>
            <w:r w:rsidRPr="006E5D02">
              <w:rPr>
                <w:rFonts w:ascii="Calibri" w:hAnsi="Calibri" w:cs="Calibri"/>
                <w:color w:val="000000"/>
                <w:lang w:val="en-US"/>
              </w:rPr>
              <w:t>Cohen (2015)</w:t>
            </w:r>
          </w:p>
        </w:tc>
        <w:tc>
          <w:tcPr>
            <w:tcW w:w="1701" w:type="dxa"/>
          </w:tcPr>
          <w:p w14:paraId="0920B0EA" w14:textId="11FC3146" w:rsidR="001319E3" w:rsidRPr="00BC4B24" w:rsidRDefault="001319E3" w:rsidP="00AE3C53">
            <w:pPr>
              <w:rPr>
                <w:rFonts w:asciiTheme="majorHAnsi" w:hAnsiTheme="majorHAnsi" w:cstheme="majorHAnsi"/>
              </w:rPr>
            </w:pPr>
            <w:r w:rsidRPr="00BC4B24">
              <w:rPr>
                <w:rFonts w:asciiTheme="majorHAnsi" w:hAnsiTheme="majorHAnsi" w:cstheme="majorHAnsi"/>
              </w:rPr>
              <w:t>Journal article</w:t>
            </w:r>
          </w:p>
        </w:tc>
        <w:tc>
          <w:tcPr>
            <w:tcW w:w="1559" w:type="dxa"/>
          </w:tcPr>
          <w:p w14:paraId="462FA81F" w14:textId="0663E65C" w:rsidR="001319E3" w:rsidRPr="00BC4B24" w:rsidRDefault="001319E3" w:rsidP="00AE3C53">
            <w:pPr>
              <w:rPr>
                <w:rFonts w:asciiTheme="majorHAnsi" w:hAnsiTheme="majorHAnsi" w:cstheme="majorHAnsi"/>
              </w:rPr>
            </w:pPr>
            <w:r w:rsidRPr="00BC4B24">
              <w:rPr>
                <w:rFonts w:asciiTheme="majorHAnsi" w:hAnsiTheme="majorHAnsi" w:cstheme="majorHAnsi"/>
              </w:rPr>
              <w:t>Israel</w:t>
            </w:r>
          </w:p>
        </w:tc>
        <w:tc>
          <w:tcPr>
            <w:tcW w:w="1701" w:type="dxa"/>
          </w:tcPr>
          <w:p w14:paraId="2D51800F" w14:textId="7EE0D5CC" w:rsidR="001319E3" w:rsidRPr="00BC4B24" w:rsidRDefault="001319E3" w:rsidP="00AE3C53">
            <w:pPr>
              <w:rPr>
                <w:rFonts w:asciiTheme="majorHAnsi" w:hAnsiTheme="majorHAnsi" w:cstheme="majorHAnsi"/>
              </w:rPr>
            </w:pPr>
            <w:r w:rsidRPr="00BC4B24">
              <w:rPr>
                <w:rFonts w:asciiTheme="majorHAnsi" w:hAnsiTheme="majorHAnsi" w:cstheme="majorHAnsi"/>
              </w:rPr>
              <w:t>Cross-sectional</w:t>
            </w:r>
          </w:p>
        </w:tc>
        <w:tc>
          <w:tcPr>
            <w:tcW w:w="851" w:type="dxa"/>
          </w:tcPr>
          <w:p w14:paraId="2AAA8E47" w14:textId="42514145" w:rsidR="001319E3" w:rsidRPr="00BC4B24" w:rsidRDefault="001319E3" w:rsidP="00AE3C53">
            <w:pPr>
              <w:rPr>
                <w:rFonts w:asciiTheme="majorHAnsi" w:hAnsiTheme="majorHAnsi" w:cstheme="majorHAnsi"/>
              </w:rPr>
            </w:pPr>
            <w:r w:rsidRPr="00BC4B24">
              <w:rPr>
                <w:rFonts w:asciiTheme="majorHAnsi" w:hAnsiTheme="majorHAnsi" w:cstheme="majorHAnsi"/>
              </w:rPr>
              <w:t>96</w:t>
            </w:r>
          </w:p>
        </w:tc>
        <w:tc>
          <w:tcPr>
            <w:tcW w:w="3544" w:type="dxa"/>
          </w:tcPr>
          <w:p w14:paraId="4FDF737C" w14:textId="1BBED1B5"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Beliefs – attitude</w:t>
            </w:r>
          </w:p>
          <w:p w14:paraId="4AAB1007" w14:textId="5CA7A589"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Beliefs – concerns</w:t>
            </w:r>
          </w:p>
          <w:p w14:paraId="6C20F090" w14:textId="10CE5681"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700232" w14:paraId="4C3F28AF" w14:textId="77777777" w:rsidTr="007471EA">
        <w:tc>
          <w:tcPr>
            <w:tcW w:w="4673" w:type="dxa"/>
          </w:tcPr>
          <w:p w14:paraId="25E53054" w14:textId="79AEF90C" w:rsidR="001319E3" w:rsidRPr="006E5D02" w:rsidRDefault="001319E3" w:rsidP="00AE3C53">
            <w:pPr>
              <w:rPr>
                <w:rFonts w:ascii="Calibri" w:hAnsi="Calibri" w:cs="Calibri"/>
                <w:color w:val="000000"/>
                <w:lang w:val="en-US"/>
              </w:rPr>
            </w:pPr>
            <w:r w:rsidRPr="006E5D02">
              <w:rPr>
                <w:rFonts w:ascii="Calibri" w:hAnsi="Calibri" w:cs="Calibri"/>
                <w:color w:val="000000"/>
                <w:lang w:val="en-US"/>
              </w:rPr>
              <w:t>Cole (2012)</w:t>
            </w:r>
          </w:p>
        </w:tc>
        <w:tc>
          <w:tcPr>
            <w:tcW w:w="1701" w:type="dxa"/>
          </w:tcPr>
          <w:p w14:paraId="647BDC28" w14:textId="47ADF50C" w:rsidR="001319E3" w:rsidRPr="00BC4B24" w:rsidRDefault="001319E3" w:rsidP="00AE3C53">
            <w:pPr>
              <w:rPr>
                <w:rFonts w:asciiTheme="majorHAnsi" w:hAnsiTheme="majorHAnsi" w:cstheme="majorHAnsi"/>
              </w:rPr>
            </w:pPr>
            <w:r w:rsidRPr="00BC4B24">
              <w:rPr>
                <w:rFonts w:asciiTheme="majorHAnsi" w:hAnsiTheme="majorHAnsi" w:cstheme="majorHAnsi"/>
              </w:rPr>
              <w:t>Dissertation</w:t>
            </w:r>
          </w:p>
        </w:tc>
        <w:tc>
          <w:tcPr>
            <w:tcW w:w="1559" w:type="dxa"/>
          </w:tcPr>
          <w:p w14:paraId="7EB9DBF8" w14:textId="1B9E226C" w:rsidR="001319E3" w:rsidRPr="00BC4B24" w:rsidRDefault="001319E3" w:rsidP="00AE3C53">
            <w:pPr>
              <w:rPr>
                <w:rFonts w:asciiTheme="majorHAnsi" w:hAnsiTheme="majorHAnsi" w:cstheme="majorHAnsi"/>
              </w:rPr>
            </w:pPr>
            <w:r w:rsidRPr="00BC4B24">
              <w:rPr>
                <w:rFonts w:asciiTheme="majorHAnsi" w:hAnsiTheme="majorHAnsi" w:cstheme="majorHAnsi"/>
              </w:rPr>
              <w:t>UK</w:t>
            </w:r>
          </w:p>
        </w:tc>
        <w:tc>
          <w:tcPr>
            <w:tcW w:w="1701" w:type="dxa"/>
          </w:tcPr>
          <w:p w14:paraId="3B38B972" w14:textId="363C2FB3" w:rsidR="001319E3" w:rsidRPr="00BC4B24" w:rsidRDefault="001319E3" w:rsidP="00AE3C53">
            <w:pPr>
              <w:rPr>
                <w:rFonts w:asciiTheme="majorHAnsi" w:hAnsiTheme="majorHAnsi" w:cstheme="majorHAnsi"/>
              </w:rPr>
            </w:pPr>
            <w:r w:rsidRPr="00BC4B24">
              <w:rPr>
                <w:rFonts w:asciiTheme="majorHAnsi" w:hAnsiTheme="majorHAnsi" w:cstheme="majorHAnsi"/>
              </w:rPr>
              <w:t>Control-group</w:t>
            </w:r>
          </w:p>
        </w:tc>
        <w:tc>
          <w:tcPr>
            <w:tcW w:w="851" w:type="dxa"/>
          </w:tcPr>
          <w:p w14:paraId="0A2F2A1A" w14:textId="19917304" w:rsidR="001319E3" w:rsidRPr="00BC4B24" w:rsidRDefault="001319E3" w:rsidP="00AE3C53">
            <w:pPr>
              <w:rPr>
                <w:rFonts w:asciiTheme="majorHAnsi" w:hAnsiTheme="majorHAnsi" w:cstheme="majorHAnsi"/>
              </w:rPr>
            </w:pPr>
            <w:r w:rsidRPr="00BC4B24">
              <w:rPr>
                <w:rFonts w:asciiTheme="majorHAnsi" w:hAnsiTheme="majorHAnsi" w:cstheme="majorHAnsi"/>
              </w:rPr>
              <w:t>204</w:t>
            </w:r>
          </w:p>
        </w:tc>
        <w:tc>
          <w:tcPr>
            <w:tcW w:w="3544" w:type="dxa"/>
          </w:tcPr>
          <w:p w14:paraId="4EE40A8E" w14:textId="4CD0BBFF"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Beliefs – attitude</w:t>
            </w:r>
          </w:p>
          <w:p w14:paraId="490FF245" w14:textId="77777777"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Skills – self-efficacy</w:t>
            </w:r>
          </w:p>
          <w:p w14:paraId="4E6ED932" w14:textId="4A772D68"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 xml:space="preserve">Student </w:t>
            </w:r>
            <w:r w:rsidR="007753AC" w:rsidRPr="00BC4B24">
              <w:rPr>
                <w:rFonts w:asciiTheme="majorHAnsi" w:hAnsiTheme="majorHAnsi" w:cstheme="majorHAnsi"/>
                <w:lang w:val="en-US"/>
              </w:rPr>
              <w:t xml:space="preserve">behavior </w:t>
            </w:r>
            <w:r w:rsidRPr="00BC4B24">
              <w:rPr>
                <w:rFonts w:asciiTheme="majorHAnsi" w:hAnsiTheme="majorHAnsi" w:cstheme="majorHAnsi"/>
                <w:lang w:val="en-US"/>
              </w:rPr>
              <w:t xml:space="preserve">– </w:t>
            </w:r>
            <w:r w:rsidR="007753AC">
              <w:rPr>
                <w:rFonts w:asciiTheme="majorHAnsi" w:hAnsiTheme="majorHAnsi" w:cstheme="majorHAnsi"/>
                <w:lang w:val="en-US"/>
              </w:rPr>
              <w:t xml:space="preserve">other </w:t>
            </w:r>
            <w:r w:rsidRPr="00BC4B24">
              <w:rPr>
                <w:rFonts w:asciiTheme="majorHAnsi" w:hAnsiTheme="majorHAnsi" w:cstheme="majorHAnsi"/>
                <w:lang w:val="en-US"/>
              </w:rPr>
              <w:t>behavior</w:t>
            </w:r>
          </w:p>
        </w:tc>
      </w:tr>
      <w:tr w:rsidR="006B28F7" w:rsidRPr="00700232" w14:paraId="2D21189D" w14:textId="77777777" w:rsidTr="007471EA">
        <w:tc>
          <w:tcPr>
            <w:tcW w:w="4673" w:type="dxa"/>
          </w:tcPr>
          <w:p w14:paraId="69F993C0" w14:textId="6C9FE61B" w:rsidR="001319E3" w:rsidRPr="006E5D02" w:rsidRDefault="001319E3" w:rsidP="00AE3C53">
            <w:pPr>
              <w:rPr>
                <w:rFonts w:ascii="Calibri" w:hAnsi="Calibri" w:cs="Calibri"/>
                <w:color w:val="000000"/>
                <w:lang w:val="en-US"/>
              </w:rPr>
            </w:pPr>
            <w:r w:rsidRPr="006E5D02">
              <w:rPr>
                <w:rFonts w:ascii="Calibri" w:hAnsi="Calibri" w:cs="Calibri"/>
                <w:color w:val="000000"/>
                <w:lang w:val="en-US"/>
              </w:rPr>
              <w:t>Colling, Fishbaugh &amp; Hermanson (2003)</w:t>
            </w:r>
          </w:p>
        </w:tc>
        <w:tc>
          <w:tcPr>
            <w:tcW w:w="1701" w:type="dxa"/>
          </w:tcPr>
          <w:p w14:paraId="26A62383" w14:textId="6D412C9F" w:rsidR="001319E3" w:rsidRPr="00BC4B24" w:rsidRDefault="001319E3" w:rsidP="00AE3C53">
            <w:pPr>
              <w:rPr>
                <w:rFonts w:asciiTheme="majorHAnsi" w:hAnsiTheme="majorHAnsi" w:cstheme="majorHAnsi"/>
              </w:rPr>
            </w:pPr>
            <w:r w:rsidRPr="00BC4B24">
              <w:rPr>
                <w:rFonts w:asciiTheme="majorHAnsi" w:hAnsiTheme="majorHAnsi" w:cstheme="majorHAnsi"/>
              </w:rPr>
              <w:t>Conference proceeding</w:t>
            </w:r>
          </w:p>
        </w:tc>
        <w:tc>
          <w:tcPr>
            <w:tcW w:w="1559" w:type="dxa"/>
          </w:tcPr>
          <w:p w14:paraId="4EAD2E9B" w14:textId="05B9CD49" w:rsidR="001319E3" w:rsidRPr="00BC4B24" w:rsidRDefault="001319E3" w:rsidP="00AE3C53">
            <w:pPr>
              <w:rPr>
                <w:rFonts w:asciiTheme="majorHAnsi" w:hAnsiTheme="majorHAnsi" w:cstheme="majorHAnsi"/>
              </w:rPr>
            </w:pPr>
            <w:r w:rsidRPr="00BC4B24">
              <w:rPr>
                <w:rFonts w:asciiTheme="majorHAnsi" w:hAnsiTheme="majorHAnsi" w:cstheme="majorHAnsi"/>
              </w:rPr>
              <w:t>USA</w:t>
            </w:r>
          </w:p>
        </w:tc>
        <w:tc>
          <w:tcPr>
            <w:tcW w:w="1701" w:type="dxa"/>
          </w:tcPr>
          <w:p w14:paraId="64E1DE3A" w14:textId="6BEDE4D2" w:rsidR="001319E3" w:rsidRPr="00BC4B24" w:rsidRDefault="001319E3" w:rsidP="00AE3C53">
            <w:pPr>
              <w:rPr>
                <w:rFonts w:asciiTheme="majorHAnsi" w:hAnsiTheme="majorHAnsi" w:cstheme="majorHAnsi"/>
              </w:rPr>
            </w:pPr>
            <w:r w:rsidRPr="00BC4B24">
              <w:rPr>
                <w:rFonts w:asciiTheme="majorHAnsi" w:hAnsiTheme="majorHAnsi" w:cstheme="majorHAnsi"/>
              </w:rPr>
              <w:t>posttest</w:t>
            </w:r>
          </w:p>
        </w:tc>
        <w:tc>
          <w:tcPr>
            <w:tcW w:w="851" w:type="dxa"/>
          </w:tcPr>
          <w:p w14:paraId="481742D1" w14:textId="3EBCBBE3" w:rsidR="001319E3" w:rsidRPr="00BC4B24" w:rsidRDefault="001319E3" w:rsidP="00AE3C53">
            <w:pPr>
              <w:rPr>
                <w:rFonts w:asciiTheme="majorHAnsi" w:hAnsiTheme="majorHAnsi" w:cstheme="majorHAnsi"/>
              </w:rPr>
            </w:pPr>
            <w:r w:rsidRPr="00BC4B24">
              <w:rPr>
                <w:rFonts w:asciiTheme="majorHAnsi" w:hAnsiTheme="majorHAnsi" w:cstheme="majorHAnsi"/>
              </w:rPr>
              <w:t>490</w:t>
            </w:r>
          </w:p>
        </w:tc>
        <w:tc>
          <w:tcPr>
            <w:tcW w:w="3544" w:type="dxa"/>
          </w:tcPr>
          <w:p w14:paraId="495FA691" w14:textId="2AC5E558"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Beliefs – attitude</w:t>
            </w:r>
          </w:p>
          <w:p w14:paraId="3F6B2D68" w14:textId="72E8E986"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BC4B24" w14:paraId="319C9BA4" w14:textId="77777777" w:rsidTr="007471EA">
        <w:tc>
          <w:tcPr>
            <w:tcW w:w="4673" w:type="dxa"/>
          </w:tcPr>
          <w:p w14:paraId="4FF8097C" w14:textId="323CAEBE" w:rsidR="001319E3" w:rsidRPr="006E5D02" w:rsidRDefault="001319E3" w:rsidP="00AE3C53">
            <w:pPr>
              <w:rPr>
                <w:rFonts w:ascii="Calibri" w:hAnsi="Calibri" w:cs="Calibri"/>
                <w:color w:val="000000"/>
                <w:lang w:val="en-US"/>
              </w:rPr>
            </w:pPr>
            <w:r w:rsidRPr="006E5D02">
              <w:rPr>
                <w:rFonts w:ascii="Calibri" w:hAnsi="Calibri" w:cs="Calibri"/>
                <w:color w:val="000000"/>
                <w:lang w:val="en-US"/>
              </w:rPr>
              <w:t>Coombs-Richerdson &amp; Mead (2001)</w:t>
            </w:r>
          </w:p>
        </w:tc>
        <w:tc>
          <w:tcPr>
            <w:tcW w:w="1701" w:type="dxa"/>
          </w:tcPr>
          <w:p w14:paraId="7990BCB9" w14:textId="79C3E019" w:rsidR="001319E3" w:rsidRPr="00BC4B24" w:rsidRDefault="001319E3" w:rsidP="00AE3C53">
            <w:pPr>
              <w:rPr>
                <w:rFonts w:asciiTheme="majorHAnsi" w:hAnsiTheme="majorHAnsi" w:cstheme="majorHAnsi"/>
              </w:rPr>
            </w:pPr>
            <w:r w:rsidRPr="00BC4B24">
              <w:rPr>
                <w:rFonts w:asciiTheme="majorHAnsi" w:hAnsiTheme="majorHAnsi" w:cstheme="majorHAnsi"/>
              </w:rPr>
              <w:t>Journal article</w:t>
            </w:r>
          </w:p>
        </w:tc>
        <w:tc>
          <w:tcPr>
            <w:tcW w:w="1559" w:type="dxa"/>
          </w:tcPr>
          <w:p w14:paraId="40A50DE0" w14:textId="1B58A27C" w:rsidR="001319E3" w:rsidRPr="00BC4B24" w:rsidRDefault="001319E3" w:rsidP="00AE3C53">
            <w:pPr>
              <w:rPr>
                <w:rFonts w:asciiTheme="majorHAnsi" w:hAnsiTheme="majorHAnsi" w:cstheme="majorHAnsi"/>
              </w:rPr>
            </w:pPr>
            <w:r w:rsidRPr="00BC4B24">
              <w:rPr>
                <w:rFonts w:asciiTheme="majorHAnsi" w:hAnsiTheme="majorHAnsi" w:cstheme="majorHAnsi"/>
              </w:rPr>
              <w:t>USA</w:t>
            </w:r>
          </w:p>
        </w:tc>
        <w:tc>
          <w:tcPr>
            <w:tcW w:w="1701" w:type="dxa"/>
          </w:tcPr>
          <w:p w14:paraId="17123035" w14:textId="0D1CF498" w:rsidR="001319E3" w:rsidRPr="00BC4B24" w:rsidRDefault="001319E3" w:rsidP="00AE3C53">
            <w:pPr>
              <w:rPr>
                <w:rFonts w:asciiTheme="majorHAnsi" w:hAnsiTheme="majorHAnsi" w:cstheme="majorHAnsi"/>
              </w:rPr>
            </w:pPr>
            <w:r w:rsidRPr="00BC4B24">
              <w:rPr>
                <w:rFonts w:asciiTheme="majorHAnsi" w:hAnsiTheme="majorHAnsi" w:cstheme="majorHAnsi"/>
              </w:rPr>
              <w:t>Single-group</w:t>
            </w:r>
          </w:p>
        </w:tc>
        <w:tc>
          <w:tcPr>
            <w:tcW w:w="851" w:type="dxa"/>
          </w:tcPr>
          <w:p w14:paraId="2FD00EF6" w14:textId="7287EA06" w:rsidR="001319E3" w:rsidRPr="00BC4B24" w:rsidRDefault="001319E3" w:rsidP="00AE3C53">
            <w:pPr>
              <w:rPr>
                <w:rFonts w:asciiTheme="majorHAnsi" w:hAnsiTheme="majorHAnsi" w:cstheme="majorHAnsi"/>
              </w:rPr>
            </w:pPr>
            <w:r w:rsidRPr="00BC4B24">
              <w:rPr>
                <w:rFonts w:asciiTheme="majorHAnsi" w:hAnsiTheme="majorHAnsi" w:cstheme="majorHAnsi"/>
              </w:rPr>
              <w:t>34</w:t>
            </w:r>
          </w:p>
        </w:tc>
        <w:tc>
          <w:tcPr>
            <w:tcW w:w="3544" w:type="dxa"/>
          </w:tcPr>
          <w:p w14:paraId="5BDAC590" w14:textId="2E56766F"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Knowledge – tested</w:t>
            </w:r>
          </w:p>
        </w:tc>
      </w:tr>
      <w:tr w:rsidR="006B28F7" w:rsidRPr="00BC4B24" w14:paraId="0245C908" w14:textId="77777777" w:rsidTr="007471EA">
        <w:tc>
          <w:tcPr>
            <w:tcW w:w="4673" w:type="dxa"/>
          </w:tcPr>
          <w:p w14:paraId="30042833" w14:textId="24FE352C" w:rsidR="001319E3" w:rsidRPr="006E5D02" w:rsidRDefault="001319E3" w:rsidP="00AE3C53">
            <w:pPr>
              <w:rPr>
                <w:rFonts w:ascii="Calibri" w:hAnsi="Calibri" w:cs="Calibri"/>
                <w:color w:val="000000"/>
                <w:lang w:val="en-US"/>
              </w:rPr>
            </w:pPr>
            <w:r w:rsidRPr="006E5D02">
              <w:rPr>
                <w:rFonts w:ascii="Calibri" w:hAnsi="Calibri" w:cs="Calibri"/>
                <w:color w:val="000000"/>
                <w:lang w:val="en-US"/>
              </w:rPr>
              <w:t>Cooney (201</w:t>
            </w:r>
            <w:r w:rsidR="00CB3441" w:rsidRPr="006E5D02">
              <w:rPr>
                <w:rFonts w:ascii="Calibri" w:hAnsi="Calibri" w:cs="Calibri"/>
                <w:color w:val="000000"/>
                <w:lang w:val="en-US"/>
              </w:rPr>
              <w:t>7</w:t>
            </w:r>
            <w:r w:rsidRPr="006E5D02">
              <w:rPr>
                <w:rFonts w:ascii="Calibri" w:hAnsi="Calibri" w:cs="Calibri"/>
                <w:color w:val="000000"/>
                <w:lang w:val="en-US"/>
              </w:rPr>
              <w:t>)</w:t>
            </w:r>
          </w:p>
        </w:tc>
        <w:tc>
          <w:tcPr>
            <w:tcW w:w="1701" w:type="dxa"/>
          </w:tcPr>
          <w:p w14:paraId="2A86E819" w14:textId="67863F2A" w:rsidR="001319E3" w:rsidRPr="00BC4B24" w:rsidRDefault="001319E3" w:rsidP="00AE3C53">
            <w:pPr>
              <w:rPr>
                <w:rFonts w:asciiTheme="majorHAnsi" w:hAnsiTheme="majorHAnsi" w:cstheme="majorHAnsi"/>
              </w:rPr>
            </w:pPr>
            <w:r w:rsidRPr="00BC4B24">
              <w:rPr>
                <w:rFonts w:asciiTheme="majorHAnsi" w:hAnsiTheme="majorHAnsi" w:cstheme="majorHAnsi"/>
              </w:rPr>
              <w:t>Dissertation</w:t>
            </w:r>
          </w:p>
        </w:tc>
        <w:tc>
          <w:tcPr>
            <w:tcW w:w="1559" w:type="dxa"/>
          </w:tcPr>
          <w:p w14:paraId="1482CA12" w14:textId="053A4507" w:rsidR="001319E3" w:rsidRPr="00BC4B24" w:rsidRDefault="001319E3" w:rsidP="00AE3C53">
            <w:pPr>
              <w:rPr>
                <w:rFonts w:asciiTheme="majorHAnsi" w:hAnsiTheme="majorHAnsi" w:cstheme="majorHAnsi"/>
              </w:rPr>
            </w:pPr>
            <w:r w:rsidRPr="00BC4B24">
              <w:rPr>
                <w:rFonts w:asciiTheme="majorHAnsi" w:hAnsiTheme="majorHAnsi" w:cstheme="majorHAnsi"/>
              </w:rPr>
              <w:t>USA</w:t>
            </w:r>
          </w:p>
        </w:tc>
        <w:tc>
          <w:tcPr>
            <w:tcW w:w="1701" w:type="dxa"/>
          </w:tcPr>
          <w:p w14:paraId="788ED6D9" w14:textId="26FCA716" w:rsidR="001319E3" w:rsidRPr="00BC4B24" w:rsidRDefault="001319E3" w:rsidP="00AE3C53">
            <w:pPr>
              <w:rPr>
                <w:rFonts w:asciiTheme="majorHAnsi" w:hAnsiTheme="majorHAnsi" w:cstheme="majorHAnsi"/>
              </w:rPr>
            </w:pPr>
            <w:r w:rsidRPr="00BC4B24">
              <w:rPr>
                <w:rFonts w:asciiTheme="majorHAnsi" w:hAnsiTheme="majorHAnsi" w:cstheme="majorHAnsi"/>
              </w:rPr>
              <w:t>Cross-sectional</w:t>
            </w:r>
          </w:p>
        </w:tc>
        <w:tc>
          <w:tcPr>
            <w:tcW w:w="851" w:type="dxa"/>
          </w:tcPr>
          <w:p w14:paraId="1AD53985" w14:textId="0CD44ADF" w:rsidR="001319E3" w:rsidRPr="00BC4B24" w:rsidRDefault="001319E3" w:rsidP="00AE3C53">
            <w:pPr>
              <w:rPr>
                <w:rFonts w:asciiTheme="majorHAnsi" w:hAnsiTheme="majorHAnsi" w:cstheme="majorHAnsi"/>
              </w:rPr>
            </w:pPr>
            <w:r w:rsidRPr="00BC4B24">
              <w:rPr>
                <w:rFonts w:asciiTheme="majorHAnsi" w:hAnsiTheme="majorHAnsi" w:cstheme="majorHAnsi"/>
              </w:rPr>
              <w:t>76</w:t>
            </w:r>
          </w:p>
        </w:tc>
        <w:tc>
          <w:tcPr>
            <w:tcW w:w="3544" w:type="dxa"/>
          </w:tcPr>
          <w:p w14:paraId="010C725F" w14:textId="1B3C3BE7"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700232" w14:paraId="2E88E5FE" w14:textId="77777777" w:rsidTr="007471EA">
        <w:tc>
          <w:tcPr>
            <w:tcW w:w="4673" w:type="dxa"/>
          </w:tcPr>
          <w:p w14:paraId="1CF09FF0" w14:textId="0E4C5F80" w:rsidR="001319E3" w:rsidRPr="006E5D02" w:rsidRDefault="001319E3" w:rsidP="00AE3C53">
            <w:pPr>
              <w:rPr>
                <w:rFonts w:ascii="Calibri" w:hAnsi="Calibri" w:cs="Calibri"/>
                <w:color w:val="000000"/>
                <w:lang w:val="en-US"/>
              </w:rPr>
            </w:pPr>
            <w:r w:rsidRPr="006E5D02">
              <w:rPr>
                <w:rFonts w:ascii="Calibri" w:hAnsi="Calibri" w:cs="Calibri"/>
                <w:color w:val="000000"/>
                <w:lang w:val="en-US"/>
              </w:rPr>
              <w:t>Cooper-Jones (2013)</w:t>
            </w:r>
          </w:p>
        </w:tc>
        <w:tc>
          <w:tcPr>
            <w:tcW w:w="1701" w:type="dxa"/>
          </w:tcPr>
          <w:p w14:paraId="56348ABC" w14:textId="16197B62" w:rsidR="001319E3" w:rsidRPr="00BC4B24" w:rsidRDefault="001319E3" w:rsidP="00AE3C53">
            <w:pPr>
              <w:rPr>
                <w:rFonts w:asciiTheme="majorHAnsi" w:hAnsiTheme="majorHAnsi" w:cstheme="majorHAnsi"/>
              </w:rPr>
            </w:pPr>
            <w:r w:rsidRPr="00BC4B24">
              <w:rPr>
                <w:rFonts w:asciiTheme="majorHAnsi" w:hAnsiTheme="majorHAnsi" w:cstheme="majorHAnsi"/>
              </w:rPr>
              <w:t>Dissertation</w:t>
            </w:r>
          </w:p>
        </w:tc>
        <w:tc>
          <w:tcPr>
            <w:tcW w:w="1559" w:type="dxa"/>
          </w:tcPr>
          <w:p w14:paraId="38BB3241" w14:textId="73CD37B4" w:rsidR="001319E3" w:rsidRPr="00BC4B24" w:rsidRDefault="001319E3" w:rsidP="00AE3C53">
            <w:pPr>
              <w:rPr>
                <w:rFonts w:asciiTheme="majorHAnsi" w:hAnsiTheme="majorHAnsi" w:cstheme="majorHAnsi"/>
              </w:rPr>
            </w:pPr>
            <w:r w:rsidRPr="00BC4B24">
              <w:rPr>
                <w:rFonts w:asciiTheme="majorHAnsi" w:hAnsiTheme="majorHAnsi" w:cstheme="majorHAnsi"/>
              </w:rPr>
              <w:t>UK</w:t>
            </w:r>
          </w:p>
        </w:tc>
        <w:tc>
          <w:tcPr>
            <w:tcW w:w="1701" w:type="dxa"/>
          </w:tcPr>
          <w:p w14:paraId="0083A6EF" w14:textId="6193BD90" w:rsidR="001319E3" w:rsidRPr="00BC4B24" w:rsidRDefault="001319E3" w:rsidP="00AE3C53">
            <w:pPr>
              <w:rPr>
                <w:rFonts w:asciiTheme="majorHAnsi" w:hAnsiTheme="majorHAnsi" w:cstheme="majorHAnsi"/>
              </w:rPr>
            </w:pPr>
            <w:r w:rsidRPr="00BC4B24">
              <w:rPr>
                <w:rFonts w:asciiTheme="majorHAnsi" w:hAnsiTheme="majorHAnsi" w:cstheme="majorHAnsi"/>
              </w:rPr>
              <w:t>Single-group</w:t>
            </w:r>
          </w:p>
        </w:tc>
        <w:tc>
          <w:tcPr>
            <w:tcW w:w="851" w:type="dxa"/>
          </w:tcPr>
          <w:p w14:paraId="55A7BE98" w14:textId="4670D954" w:rsidR="001319E3" w:rsidRPr="00BC4B24" w:rsidRDefault="001319E3" w:rsidP="00AE3C53">
            <w:pPr>
              <w:rPr>
                <w:rFonts w:asciiTheme="majorHAnsi" w:hAnsiTheme="majorHAnsi" w:cstheme="majorHAnsi"/>
              </w:rPr>
            </w:pPr>
            <w:r w:rsidRPr="00BC4B24">
              <w:rPr>
                <w:rFonts w:asciiTheme="majorHAnsi" w:hAnsiTheme="majorHAnsi" w:cstheme="majorHAnsi"/>
              </w:rPr>
              <w:t>24</w:t>
            </w:r>
          </w:p>
        </w:tc>
        <w:tc>
          <w:tcPr>
            <w:tcW w:w="3544" w:type="dxa"/>
          </w:tcPr>
          <w:p w14:paraId="28A0017F" w14:textId="71550A7F"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Knowledge – tested</w:t>
            </w:r>
          </w:p>
          <w:p w14:paraId="7F47F7DD" w14:textId="77777777"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Knowledge – self-rated</w:t>
            </w:r>
          </w:p>
          <w:p w14:paraId="1F47A7A9" w14:textId="778B8508"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700232" w14:paraId="76E4786E" w14:textId="77777777" w:rsidTr="007471EA">
        <w:tc>
          <w:tcPr>
            <w:tcW w:w="4673" w:type="dxa"/>
          </w:tcPr>
          <w:p w14:paraId="4692A004" w14:textId="2DB9FF0C" w:rsidR="001319E3" w:rsidRPr="006E5D02" w:rsidRDefault="001319E3" w:rsidP="00AE3C53">
            <w:pPr>
              <w:rPr>
                <w:rFonts w:ascii="Calibri" w:hAnsi="Calibri" w:cs="Calibri"/>
                <w:color w:val="000000"/>
                <w:lang w:val="en-US"/>
              </w:rPr>
            </w:pPr>
            <w:r w:rsidRPr="006E5D02">
              <w:rPr>
                <w:rFonts w:ascii="Calibri" w:hAnsi="Calibri" w:cs="Calibri"/>
                <w:color w:val="000000"/>
                <w:lang w:val="en-US"/>
              </w:rPr>
              <w:t>Coutsocostas &amp; Alborz (2010)</w:t>
            </w:r>
          </w:p>
        </w:tc>
        <w:tc>
          <w:tcPr>
            <w:tcW w:w="1701" w:type="dxa"/>
          </w:tcPr>
          <w:p w14:paraId="0211837D" w14:textId="0130D8C6" w:rsidR="001319E3" w:rsidRPr="00BC4B24" w:rsidRDefault="001319E3" w:rsidP="00AE3C53">
            <w:pPr>
              <w:rPr>
                <w:rFonts w:asciiTheme="majorHAnsi" w:hAnsiTheme="majorHAnsi" w:cstheme="majorHAnsi"/>
              </w:rPr>
            </w:pPr>
            <w:r w:rsidRPr="00BC4B24">
              <w:rPr>
                <w:rFonts w:asciiTheme="majorHAnsi" w:hAnsiTheme="majorHAnsi" w:cstheme="majorHAnsi"/>
              </w:rPr>
              <w:t>Journal article</w:t>
            </w:r>
          </w:p>
        </w:tc>
        <w:tc>
          <w:tcPr>
            <w:tcW w:w="1559" w:type="dxa"/>
          </w:tcPr>
          <w:p w14:paraId="74EDF134" w14:textId="6FA30490" w:rsidR="001319E3" w:rsidRPr="00BC4B24" w:rsidRDefault="001319E3" w:rsidP="00AE3C53">
            <w:pPr>
              <w:rPr>
                <w:rFonts w:asciiTheme="majorHAnsi" w:hAnsiTheme="majorHAnsi" w:cstheme="majorHAnsi"/>
              </w:rPr>
            </w:pPr>
            <w:r w:rsidRPr="00BC4B24">
              <w:rPr>
                <w:rFonts w:asciiTheme="majorHAnsi" w:hAnsiTheme="majorHAnsi" w:cstheme="majorHAnsi"/>
              </w:rPr>
              <w:t>Greece</w:t>
            </w:r>
          </w:p>
        </w:tc>
        <w:tc>
          <w:tcPr>
            <w:tcW w:w="1701" w:type="dxa"/>
          </w:tcPr>
          <w:p w14:paraId="674B4AD5" w14:textId="5C08F6D1" w:rsidR="001319E3" w:rsidRPr="00BC4B24" w:rsidRDefault="001319E3" w:rsidP="00AE3C53">
            <w:pPr>
              <w:rPr>
                <w:rFonts w:asciiTheme="majorHAnsi" w:hAnsiTheme="majorHAnsi" w:cstheme="majorHAnsi"/>
              </w:rPr>
            </w:pPr>
            <w:r w:rsidRPr="00BC4B24">
              <w:rPr>
                <w:rFonts w:asciiTheme="majorHAnsi" w:hAnsiTheme="majorHAnsi" w:cstheme="majorHAnsi"/>
              </w:rPr>
              <w:t>Cross-sectional</w:t>
            </w:r>
          </w:p>
        </w:tc>
        <w:tc>
          <w:tcPr>
            <w:tcW w:w="851" w:type="dxa"/>
          </w:tcPr>
          <w:p w14:paraId="4E82B05C" w14:textId="685D39A3" w:rsidR="001319E3" w:rsidRPr="00BC4B24" w:rsidRDefault="001319E3" w:rsidP="00AE3C53">
            <w:pPr>
              <w:rPr>
                <w:rFonts w:asciiTheme="majorHAnsi" w:hAnsiTheme="majorHAnsi" w:cstheme="majorHAnsi"/>
              </w:rPr>
            </w:pPr>
            <w:r w:rsidRPr="00BC4B24">
              <w:rPr>
                <w:rFonts w:asciiTheme="majorHAnsi" w:hAnsiTheme="majorHAnsi" w:cstheme="majorHAnsi"/>
              </w:rPr>
              <w:t>138</w:t>
            </w:r>
          </w:p>
        </w:tc>
        <w:tc>
          <w:tcPr>
            <w:tcW w:w="3544" w:type="dxa"/>
          </w:tcPr>
          <w:p w14:paraId="1C81EE88" w14:textId="40354E27"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Beliefs – attitude</w:t>
            </w:r>
          </w:p>
          <w:p w14:paraId="3A59298C" w14:textId="32F9BEB0"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Knowledge – tested</w:t>
            </w:r>
          </w:p>
          <w:p w14:paraId="06B4913E" w14:textId="1A3C5795"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BC4B24" w14:paraId="2A1485A1" w14:textId="77777777" w:rsidTr="007471EA">
        <w:tc>
          <w:tcPr>
            <w:tcW w:w="4673" w:type="dxa"/>
          </w:tcPr>
          <w:p w14:paraId="30AAE1BE" w14:textId="038A9B3F" w:rsidR="001319E3" w:rsidRPr="006E5D02" w:rsidRDefault="001319E3" w:rsidP="00AE3C53">
            <w:pPr>
              <w:rPr>
                <w:rFonts w:ascii="Calibri" w:hAnsi="Calibri" w:cs="Calibri"/>
                <w:color w:val="000000"/>
                <w:lang w:val="en-US"/>
              </w:rPr>
            </w:pPr>
            <w:r w:rsidRPr="006E5D02">
              <w:rPr>
                <w:rFonts w:ascii="Calibri" w:hAnsi="Calibri" w:cs="Calibri"/>
                <w:color w:val="000000"/>
                <w:lang w:val="en-US"/>
              </w:rPr>
              <w:t>Crossett (1993)</w:t>
            </w:r>
          </w:p>
        </w:tc>
        <w:tc>
          <w:tcPr>
            <w:tcW w:w="1701" w:type="dxa"/>
          </w:tcPr>
          <w:p w14:paraId="26A300BB" w14:textId="3B9C71FD" w:rsidR="001319E3" w:rsidRPr="00BC4B24" w:rsidRDefault="001319E3" w:rsidP="00AE3C53">
            <w:pPr>
              <w:rPr>
                <w:rFonts w:asciiTheme="majorHAnsi" w:hAnsiTheme="majorHAnsi" w:cstheme="majorHAnsi"/>
              </w:rPr>
            </w:pPr>
            <w:r w:rsidRPr="00BC4B24">
              <w:rPr>
                <w:rFonts w:asciiTheme="majorHAnsi" w:hAnsiTheme="majorHAnsi" w:cstheme="majorHAnsi"/>
              </w:rPr>
              <w:t>Dissertation</w:t>
            </w:r>
          </w:p>
        </w:tc>
        <w:tc>
          <w:tcPr>
            <w:tcW w:w="1559" w:type="dxa"/>
          </w:tcPr>
          <w:p w14:paraId="565FBD14" w14:textId="169CCE7E" w:rsidR="001319E3" w:rsidRPr="00BC4B24" w:rsidRDefault="001319E3" w:rsidP="00AE3C53">
            <w:pPr>
              <w:rPr>
                <w:rFonts w:asciiTheme="majorHAnsi" w:hAnsiTheme="majorHAnsi" w:cstheme="majorHAnsi"/>
              </w:rPr>
            </w:pPr>
            <w:r w:rsidRPr="00BC4B24">
              <w:rPr>
                <w:rFonts w:asciiTheme="majorHAnsi" w:hAnsiTheme="majorHAnsi" w:cstheme="majorHAnsi"/>
              </w:rPr>
              <w:t>USA</w:t>
            </w:r>
          </w:p>
        </w:tc>
        <w:tc>
          <w:tcPr>
            <w:tcW w:w="1701" w:type="dxa"/>
          </w:tcPr>
          <w:p w14:paraId="31E59C7B" w14:textId="6B5BC10A" w:rsidR="001319E3" w:rsidRPr="00BC4B24" w:rsidRDefault="001319E3" w:rsidP="00AE3C53">
            <w:pPr>
              <w:rPr>
                <w:rFonts w:asciiTheme="majorHAnsi" w:hAnsiTheme="majorHAnsi" w:cstheme="majorHAnsi"/>
              </w:rPr>
            </w:pPr>
            <w:r w:rsidRPr="00BC4B24">
              <w:rPr>
                <w:rFonts w:asciiTheme="majorHAnsi" w:hAnsiTheme="majorHAnsi" w:cstheme="majorHAnsi"/>
              </w:rPr>
              <w:t>Cross-sectional</w:t>
            </w:r>
          </w:p>
        </w:tc>
        <w:tc>
          <w:tcPr>
            <w:tcW w:w="851" w:type="dxa"/>
          </w:tcPr>
          <w:p w14:paraId="50B0E9F5" w14:textId="1E008D6C" w:rsidR="001319E3" w:rsidRPr="00BC4B24" w:rsidRDefault="001319E3" w:rsidP="00AE3C53">
            <w:pPr>
              <w:rPr>
                <w:rFonts w:asciiTheme="majorHAnsi" w:hAnsiTheme="majorHAnsi" w:cstheme="majorHAnsi"/>
              </w:rPr>
            </w:pPr>
            <w:r w:rsidRPr="00BC4B24">
              <w:rPr>
                <w:rFonts w:asciiTheme="majorHAnsi" w:hAnsiTheme="majorHAnsi" w:cstheme="majorHAnsi"/>
              </w:rPr>
              <w:t>95</w:t>
            </w:r>
          </w:p>
        </w:tc>
        <w:tc>
          <w:tcPr>
            <w:tcW w:w="3544" w:type="dxa"/>
          </w:tcPr>
          <w:p w14:paraId="2E0C3C97" w14:textId="3AFA6053" w:rsidR="001319E3" w:rsidRPr="00BC4B24" w:rsidRDefault="001319E3" w:rsidP="00AE3C53">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BC4B24" w14:paraId="6772D4BD" w14:textId="77777777" w:rsidTr="007471EA">
        <w:tc>
          <w:tcPr>
            <w:tcW w:w="4673" w:type="dxa"/>
          </w:tcPr>
          <w:p w14:paraId="31FFD13B" w14:textId="6C337573" w:rsidR="001319E3" w:rsidRPr="006E5D02" w:rsidRDefault="001319E3" w:rsidP="00791DFC">
            <w:pPr>
              <w:rPr>
                <w:rFonts w:ascii="Calibri" w:hAnsi="Calibri" w:cs="Calibri"/>
                <w:color w:val="000000"/>
                <w:lang w:val="en-US"/>
              </w:rPr>
            </w:pPr>
            <w:r w:rsidRPr="006E5D02">
              <w:rPr>
                <w:rFonts w:ascii="Calibri" w:hAnsi="Calibri" w:cs="Calibri"/>
                <w:color w:val="000000"/>
                <w:lang w:val="en-US"/>
              </w:rPr>
              <w:t>Crotteau (2009)</w:t>
            </w:r>
          </w:p>
        </w:tc>
        <w:tc>
          <w:tcPr>
            <w:tcW w:w="1701" w:type="dxa"/>
          </w:tcPr>
          <w:p w14:paraId="3E0A9A3A" w14:textId="03CB01B4" w:rsidR="001319E3" w:rsidRPr="00BC4B24" w:rsidRDefault="001319E3" w:rsidP="00791DFC">
            <w:pPr>
              <w:rPr>
                <w:rFonts w:asciiTheme="majorHAnsi" w:hAnsiTheme="majorHAnsi" w:cstheme="majorHAnsi"/>
              </w:rPr>
            </w:pPr>
            <w:r w:rsidRPr="00BC4B24">
              <w:rPr>
                <w:rFonts w:asciiTheme="majorHAnsi" w:hAnsiTheme="majorHAnsi" w:cstheme="majorHAnsi"/>
              </w:rPr>
              <w:t>Dissertation</w:t>
            </w:r>
          </w:p>
        </w:tc>
        <w:tc>
          <w:tcPr>
            <w:tcW w:w="1559" w:type="dxa"/>
          </w:tcPr>
          <w:p w14:paraId="37CB7C16" w14:textId="1E0D05F9" w:rsidR="001319E3" w:rsidRPr="00BC4B24" w:rsidRDefault="001319E3" w:rsidP="00791DFC">
            <w:pPr>
              <w:rPr>
                <w:rFonts w:asciiTheme="majorHAnsi" w:hAnsiTheme="majorHAnsi" w:cstheme="majorHAnsi"/>
              </w:rPr>
            </w:pPr>
            <w:r w:rsidRPr="00BC4B24">
              <w:rPr>
                <w:rFonts w:asciiTheme="majorHAnsi" w:hAnsiTheme="majorHAnsi" w:cstheme="majorHAnsi"/>
              </w:rPr>
              <w:t>USA</w:t>
            </w:r>
          </w:p>
        </w:tc>
        <w:tc>
          <w:tcPr>
            <w:tcW w:w="1701" w:type="dxa"/>
          </w:tcPr>
          <w:p w14:paraId="146429BE" w14:textId="0E5E7D61" w:rsidR="001319E3" w:rsidRPr="00BC4B24" w:rsidRDefault="001319E3" w:rsidP="00791DFC">
            <w:pPr>
              <w:rPr>
                <w:rFonts w:asciiTheme="majorHAnsi" w:hAnsiTheme="majorHAnsi" w:cstheme="majorHAnsi"/>
              </w:rPr>
            </w:pPr>
            <w:r w:rsidRPr="00BC4B24">
              <w:rPr>
                <w:rFonts w:asciiTheme="majorHAnsi" w:hAnsiTheme="majorHAnsi" w:cstheme="majorHAnsi"/>
              </w:rPr>
              <w:t>Single-group</w:t>
            </w:r>
          </w:p>
        </w:tc>
        <w:tc>
          <w:tcPr>
            <w:tcW w:w="851" w:type="dxa"/>
          </w:tcPr>
          <w:p w14:paraId="61A21804" w14:textId="4E4E398E" w:rsidR="001319E3" w:rsidRPr="00BC4B24" w:rsidRDefault="001319E3" w:rsidP="00791DFC">
            <w:pPr>
              <w:rPr>
                <w:rFonts w:asciiTheme="majorHAnsi" w:hAnsiTheme="majorHAnsi" w:cstheme="majorHAnsi"/>
              </w:rPr>
            </w:pPr>
            <w:r w:rsidRPr="00BC4B24">
              <w:rPr>
                <w:rFonts w:asciiTheme="majorHAnsi" w:hAnsiTheme="majorHAnsi" w:cstheme="majorHAnsi"/>
              </w:rPr>
              <w:t>31</w:t>
            </w:r>
          </w:p>
        </w:tc>
        <w:tc>
          <w:tcPr>
            <w:tcW w:w="3544" w:type="dxa"/>
          </w:tcPr>
          <w:p w14:paraId="228041EC" w14:textId="562834E4" w:rsidR="001319E3" w:rsidRPr="00BC4B24" w:rsidRDefault="001319E3" w:rsidP="00791DFC">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BC4B24" w14:paraId="773E8AF9" w14:textId="77777777" w:rsidTr="007471EA">
        <w:tc>
          <w:tcPr>
            <w:tcW w:w="4673" w:type="dxa"/>
          </w:tcPr>
          <w:p w14:paraId="7734C526" w14:textId="43883856" w:rsidR="001319E3" w:rsidRPr="006E5D02" w:rsidRDefault="001319E3" w:rsidP="00791DFC">
            <w:pPr>
              <w:rPr>
                <w:rFonts w:ascii="Calibri" w:hAnsi="Calibri" w:cs="Calibri"/>
                <w:color w:val="000000"/>
                <w:lang w:val="en-US"/>
              </w:rPr>
            </w:pPr>
            <w:r w:rsidRPr="006E5D02">
              <w:rPr>
                <w:rFonts w:ascii="Calibri" w:hAnsi="Calibri" w:cs="Calibri"/>
                <w:color w:val="000000"/>
                <w:lang w:val="en-US"/>
              </w:rPr>
              <w:t>Currie (2005)</w:t>
            </w:r>
          </w:p>
        </w:tc>
        <w:tc>
          <w:tcPr>
            <w:tcW w:w="1701" w:type="dxa"/>
          </w:tcPr>
          <w:p w14:paraId="3E7C293B" w14:textId="619D0BAF" w:rsidR="001319E3" w:rsidRPr="00BC4B24" w:rsidRDefault="001319E3" w:rsidP="00791DFC">
            <w:pPr>
              <w:rPr>
                <w:rFonts w:asciiTheme="majorHAnsi" w:hAnsiTheme="majorHAnsi" w:cstheme="majorHAnsi"/>
              </w:rPr>
            </w:pPr>
            <w:r w:rsidRPr="00BC4B24">
              <w:rPr>
                <w:rFonts w:asciiTheme="majorHAnsi" w:hAnsiTheme="majorHAnsi" w:cstheme="majorHAnsi"/>
              </w:rPr>
              <w:t>Dissertation</w:t>
            </w:r>
          </w:p>
        </w:tc>
        <w:tc>
          <w:tcPr>
            <w:tcW w:w="1559" w:type="dxa"/>
          </w:tcPr>
          <w:p w14:paraId="3C46A1F6" w14:textId="60D624FE" w:rsidR="001319E3" w:rsidRPr="00BC4B24" w:rsidRDefault="001319E3" w:rsidP="00791DFC">
            <w:pPr>
              <w:rPr>
                <w:rFonts w:asciiTheme="majorHAnsi" w:hAnsiTheme="majorHAnsi" w:cstheme="majorHAnsi"/>
              </w:rPr>
            </w:pPr>
            <w:r w:rsidRPr="00BC4B24">
              <w:rPr>
                <w:rFonts w:asciiTheme="majorHAnsi" w:hAnsiTheme="majorHAnsi" w:cstheme="majorHAnsi"/>
              </w:rPr>
              <w:t>USA</w:t>
            </w:r>
          </w:p>
        </w:tc>
        <w:tc>
          <w:tcPr>
            <w:tcW w:w="1701" w:type="dxa"/>
          </w:tcPr>
          <w:p w14:paraId="7CC038EC" w14:textId="12561E1C" w:rsidR="001319E3" w:rsidRPr="00BC4B24" w:rsidRDefault="001319E3" w:rsidP="00791DFC">
            <w:pPr>
              <w:rPr>
                <w:rFonts w:asciiTheme="majorHAnsi" w:hAnsiTheme="majorHAnsi" w:cstheme="majorHAnsi"/>
              </w:rPr>
            </w:pPr>
            <w:r w:rsidRPr="00BC4B24">
              <w:rPr>
                <w:rFonts w:asciiTheme="majorHAnsi" w:hAnsiTheme="majorHAnsi" w:cstheme="majorHAnsi"/>
              </w:rPr>
              <w:t>Cross-sectional</w:t>
            </w:r>
          </w:p>
        </w:tc>
        <w:tc>
          <w:tcPr>
            <w:tcW w:w="851" w:type="dxa"/>
          </w:tcPr>
          <w:p w14:paraId="7554BEC6" w14:textId="500A19F5" w:rsidR="001319E3" w:rsidRPr="00BC4B24" w:rsidRDefault="001319E3" w:rsidP="00791DFC">
            <w:pPr>
              <w:rPr>
                <w:rFonts w:asciiTheme="majorHAnsi" w:hAnsiTheme="majorHAnsi" w:cstheme="majorHAnsi"/>
              </w:rPr>
            </w:pPr>
            <w:r w:rsidRPr="00BC4B24">
              <w:rPr>
                <w:rFonts w:asciiTheme="majorHAnsi" w:hAnsiTheme="majorHAnsi" w:cstheme="majorHAnsi"/>
              </w:rPr>
              <w:t>45</w:t>
            </w:r>
          </w:p>
        </w:tc>
        <w:tc>
          <w:tcPr>
            <w:tcW w:w="3544" w:type="dxa"/>
          </w:tcPr>
          <w:p w14:paraId="4F27BAAC" w14:textId="3A6E30D6" w:rsidR="001319E3" w:rsidRPr="00BC4B24" w:rsidRDefault="001319E3" w:rsidP="00791DFC">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BC4B24" w14:paraId="33A8554F" w14:textId="77777777" w:rsidTr="007471EA">
        <w:tc>
          <w:tcPr>
            <w:tcW w:w="4673" w:type="dxa"/>
          </w:tcPr>
          <w:p w14:paraId="5399612A" w14:textId="0C85D8BD" w:rsidR="001319E3" w:rsidRPr="006E5D02" w:rsidRDefault="001319E3" w:rsidP="00791DFC">
            <w:pPr>
              <w:rPr>
                <w:rFonts w:ascii="Calibri" w:hAnsi="Calibri" w:cs="Calibri"/>
                <w:color w:val="000000"/>
                <w:lang w:val="en-US"/>
              </w:rPr>
            </w:pPr>
            <w:r w:rsidRPr="006E5D02">
              <w:rPr>
                <w:rFonts w:ascii="Calibri" w:hAnsi="Calibri" w:cs="Calibri"/>
                <w:color w:val="000000"/>
                <w:lang w:val="en-US"/>
              </w:rPr>
              <w:t>Dalanon &amp; Matsuka (2017)</w:t>
            </w:r>
          </w:p>
        </w:tc>
        <w:tc>
          <w:tcPr>
            <w:tcW w:w="1701" w:type="dxa"/>
          </w:tcPr>
          <w:p w14:paraId="3E3175CE" w14:textId="743F6CB2" w:rsidR="001319E3" w:rsidRPr="00BC4B24" w:rsidRDefault="001319E3" w:rsidP="00791DFC">
            <w:pPr>
              <w:rPr>
                <w:rFonts w:asciiTheme="majorHAnsi" w:hAnsiTheme="majorHAnsi" w:cstheme="majorHAnsi"/>
              </w:rPr>
            </w:pPr>
            <w:r w:rsidRPr="00BC4B24">
              <w:rPr>
                <w:rFonts w:asciiTheme="majorHAnsi" w:hAnsiTheme="majorHAnsi" w:cstheme="majorHAnsi"/>
              </w:rPr>
              <w:t>Journal article</w:t>
            </w:r>
          </w:p>
        </w:tc>
        <w:tc>
          <w:tcPr>
            <w:tcW w:w="1559" w:type="dxa"/>
          </w:tcPr>
          <w:p w14:paraId="0A8128BF" w14:textId="5F12789C" w:rsidR="001319E3" w:rsidRPr="00BC4B24" w:rsidRDefault="001319E3" w:rsidP="00791DFC">
            <w:pPr>
              <w:rPr>
                <w:rFonts w:asciiTheme="majorHAnsi" w:hAnsiTheme="majorHAnsi" w:cstheme="majorHAnsi"/>
              </w:rPr>
            </w:pPr>
            <w:r w:rsidRPr="00BC4B24">
              <w:rPr>
                <w:rFonts w:asciiTheme="majorHAnsi" w:hAnsiTheme="majorHAnsi" w:cstheme="majorHAnsi"/>
              </w:rPr>
              <w:t>Phillipine</w:t>
            </w:r>
          </w:p>
        </w:tc>
        <w:tc>
          <w:tcPr>
            <w:tcW w:w="1701" w:type="dxa"/>
          </w:tcPr>
          <w:p w14:paraId="1804D0C0" w14:textId="2A345EC7" w:rsidR="001319E3" w:rsidRPr="00BC4B24" w:rsidRDefault="001319E3" w:rsidP="00791DFC">
            <w:pPr>
              <w:rPr>
                <w:rFonts w:asciiTheme="majorHAnsi" w:hAnsiTheme="majorHAnsi" w:cstheme="majorHAnsi"/>
              </w:rPr>
            </w:pPr>
            <w:r w:rsidRPr="00BC4B24">
              <w:rPr>
                <w:rFonts w:asciiTheme="majorHAnsi" w:hAnsiTheme="majorHAnsi" w:cstheme="majorHAnsi"/>
              </w:rPr>
              <w:t>Cross-sectional</w:t>
            </w:r>
          </w:p>
        </w:tc>
        <w:tc>
          <w:tcPr>
            <w:tcW w:w="851" w:type="dxa"/>
          </w:tcPr>
          <w:p w14:paraId="0BC9136B" w14:textId="38824EDE" w:rsidR="001319E3" w:rsidRPr="00BC4B24" w:rsidRDefault="001319E3" w:rsidP="00791DFC">
            <w:pPr>
              <w:rPr>
                <w:rFonts w:asciiTheme="majorHAnsi" w:hAnsiTheme="majorHAnsi" w:cstheme="majorHAnsi"/>
              </w:rPr>
            </w:pPr>
            <w:r w:rsidRPr="00BC4B24">
              <w:rPr>
                <w:rFonts w:asciiTheme="majorHAnsi" w:hAnsiTheme="majorHAnsi" w:cstheme="majorHAnsi"/>
              </w:rPr>
              <w:t>30</w:t>
            </w:r>
          </w:p>
        </w:tc>
        <w:tc>
          <w:tcPr>
            <w:tcW w:w="3544" w:type="dxa"/>
          </w:tcPr>
          <w:p w14:paraId="3BFAB628" w14:textId="4EADE672" w:rsidR="001319E3" w:rsidRPr="00BC4B24" w:rsidRDefault="001319E3" w:rsidP="00791DFC">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BC4B24" w14:paraId="3EDBCA40" w14:textId="77777777" w:rsidTr="007471EA">
        <w:tc>
          <w:tcPr>
            <w:tcW w:w="4673" w:type="dxa"/>
          </w:tcPr>
          <w:p w14:paraId="2DD0D236" w14:textId="0E4FED73" w:rsidR="001319E3" w:rsidRPr="006E5D02" w:rsidRDefault="001319E3" w:rsidP="00791DFC">
            <w:pPr>
              <w:rPr>
                <w:rFonts w:ascii="Calibri" w:hAnsi="Calibri" w:cs="Calibri"/>
                <w:color w:val="000000"/>
                <w:lang w:val="en-US"/>
              </w:rPr>
            </w:pPr>
            <w:r w:rsidRPr="006E5D02">
              <w:rPr>
                <w:rFonts w:ascii="Calibri" w:hAnsi="Calibri" w:cs="Calibri"/>
                <w:color w:val="000000"/>
                <w:lang w:val="en-US"/>
              </w:rPr>
              <w:t>Davis (1993)</w:t>
            </w:r>
          </w:p>
        </w:tc>
        <w:tc>
          <w:tcPr>
            <w:tcW w:w="1701" w:type="dxa"/>
          </w:tcPr>
          <w:p w14:paraId="3F1D2DAB" w14:textId="673FD322" w:rsidR="001319E3" w:rsidRPr="00BC4B24" w:rsidRDefault="001319E3" w:rsidP="00791DFC">
            <w:pPr>
              <w:rPr>
                <w:rFonts w:asciiTheme="majorHAnsi" w:hAnsiTheme="majorHAnsi" w:cstheme="majorHAnsi"/>
              </w:rPr>
            </w:pPr>
            <w:r w:rsidRPr="00BC4B24">
              <w:rPr>
                <w:rFonts w:asciiTheme="majorHAnsi" w:hAnsiTheme="majorHAnsi" w:cstheme="majorHAnsi"/>
              </w:rPr>
              <w:t>Dissertation</w:t>
            </w:r>
          </w:p>
        </w:tc>
        <w:tc>
          <w:tcPr>
            <w:tcW w:w="1559" w:type="dxa"/>
          </w:tcPr>
          <w:p w14:paraId="5D6DE0F8" w14:textId="59FA7A59" w:rsidR="001319E3" w:rsidRPr="00BC4B24" w:rsidRDefault="001319E3" w:rsidP="00791DFC">
            <w:pPr>
              <w:rPr>
                <w:rFonts w:asciiTheme="majorHAnsi" w:hAnsiTheme="majorHAnsi" w:cstheme="majorHAnsi"/>
              </w:rPr>
            </w:pPr>
            <w:r w:rsidRPr="00BC4B24">
              <w:rPr>
                <w:rFonts w:asciiTheme="majorHAnsi" w:hAnsiTheme="majorHAnsi" w:cstheme="majorHAnsi"/>
              </w:rPr>
              <w:t>USA</w:t>
            </w:r>
          </w:p>
        </w:tc>
        <w:tc>
          <w:tcPr>
            <w:tcW w:w="1701" w:type="dxa"/>
          </w:tcPr>
          <w:p w14:paraId="5B5C80DB" w14:textId="413F2708" w:rsidR="001319E3" w:rsidRPr="00BC4B24" w:rsidRDefault="001319E3" w:rsidP="00791DFC">
            <w:pPr>
              <w:rPr>
                <w:rFonts w:asciiTheme="majorHAnsi" w:hAnsiTheme="majorHAnsi" w:cstheme="majorHAnsi"/>
              </w:rPr>
            </w:pPr>
            <w:r w:rsidRPr="00BC4B24">
              <w:rPr>
                <w:rFonts w:asciiTheme="majorHAnsi" w:hAnsiTheme="majorHAnsi" w:cstheme="majorHAnsi"/>
              </w:rPr>
              <w:t>Cross-sectional</w:t>
            </w:r>
          </w:p>
        </w:tc>
        <w:tc>
          <w:tcPr>
            <w:tcW w:w="851" w:type="dxa"/>
          </w:tcPr>
          <w:p w14:paraId="06C82795" w14:textId="4AFB2647" w:rsidR="001319E3" w:rsidRPr="00BC4B24" w:rsidRDefault="001319E3" w:rsidP="00791DFC">
            <w:pPr>
              <w:rPr>
                <w:rFonts w:asciiTheme="majorHAnsi" w:hAnsiTheme="majorHAnsi" w:cstheme="majorHAnsi"/>
              </w:rPr>
            </w:pPr>
            <w:r w:rsidRPr="00BC4B24">
              <w:rPr>
                <w:rFonts w:asciiTheme="majorHAnsi" w:hAnsiTheme="majorHAnsi" w:cstheme="majorHAnsi"/>
              </w:rPr>
              <w:t>285</w:t>
            </w:r>
          </w:p>
        </w:tc>
        <w:tc>
          <w:tcPr>
            <w:tcW w:w="3544" w:type="dxa"/>
          </w:tcPr>
          <w:p w14:paraId="47A32052" w14:textId="792DC7B0" w:rsidR="001319E3" w:rsidRPr="00BC4B24" w:rsidRDefault="001319E3" w:rsidP="00791DFC">
            <w:pPr>
              <w:rPr>
                <w:rFonts w:asciiTheme="majorHAnsi" w:hAnsiTheme="majorHAnsi" w:cstheme="majorHAnsi"/>
                <w:lang w:val="en-US"/>
              </w:rPr>
            </w:pPr>
            <w:r w:rsidRPr="00BC4B24">
              <w:rPr>
                <w:rFonts w:asciiTheme="majorHAnsi" w:hAnsiTheme="majorHAnsi" w:cstheme="majorHAnsi"/>
                <w:lang w:val="en-US"/>
              </w:rPr>
              <w:t>Beliefs – perception of strategies</w:t>
            </w:r>
          </w:p>
        </w:tc>
      </w:tr>
      <w:tr w:rsidR="006B28F7" w:rsidRPr="00BC4B24" w14:paraId="1A587BC0" w14:textId="77777777" w:rsidTr="007471EA">
        <w:tc>
          <w:tcPr>
            <w:tcW w:w="4673" w:type="dxa"/>
          </w:tcPr>
          <w:p w14:paraId="79FAE188" w14:textId="4E680C82" w:rsidR="001319E3" w:rsidRPr="006E5D02" w:rsidRDefault="001319E3" w:rsidP="00791DFC">
            <w:pPr>
              <w:rPr>
                <w:rFonts w:ascii="Calibri" w:hAnsi="Calibri" w:cs="Calibri"/>
                <w:color w:val="000000"/>
                <w:lang w:val="en-US"/>
              </w:rPr>
            </w:pPr>
            <w:r w:rsidRPr="006E5D02">
              <w:rPr>
                <w:rFonts w:ascii="Calibri" w:hAnsi="Calibri" w:cs="Calibri"/>
                <w:color w:val="000000"/>
                <w:lang w:val="en-US"/>
              </w:rPr>
              <w:t>De Wet (2006)</w:t>
            </w:r>
          </w:p>
        </w:tc>
        <w:tc>
          <w:tcPr>
            <w:tcW w:w="1701" w:type="dxa"/>
          </w:tcPr>
          <w:p w14:paraId="28AB19E4" w14:textId="53AF300A" w:rsidR="001319E3" w:rsidRPr="00BC4B24" w:rsidRDefault="001319E3" w:rsidP="00791DFC">
            <w:pPr>
              <w:rPr>
                <w:rFonts w:asciiTheme="majorHAnsi" w:hAnsiTheme="majorHAnsi" w:cstheme="majorHAnsi"/>
              </w:rPr>
            </w:pPr>
            <w:r w:rsidRPr="00BC4B24">
              <w:rPr>
                <w:rFonts w:asciiTheme="majorHAnsi" w:hAnsiTheme="majorHAnsi" w:cstheme="majorHAnsi"/>
              </w:rPr>
              <w:t>Journal article</w:t>
            </w:r>
          </w:p>
        </w:tc>
        <w:tc>
          <w:tcPr>
            <w:tcW w:w="1559" w:type="dxa"/>
          </w:tcPr>
          <w:p w14:paraId="470D007E" w14:textId="6A4BE108" w:rsidR="001319E3" w:rsidRPr="00BC4B24" w:rsidRDefault="001319E3" w:rsidP="00791DFC">
            <w:pPr>
              <w:rPr>
                <w:rFonts w:asciiTheme="majorHAnsi" w:hAnsiTheme="majorHAnsi" w:cstheme="majorHAnsi"/>
              </w:rPr>
            </w:pPr>
            <w:r w:rsidRPr="00BC4B24">
              <w:rPr>
                <w:rFonts w:asciiTheme="majorHAnsi" w:hAnsiTheme="majorHAnsi" w:cstheme="majorHAnsi"/>
              </w:rPr>
              <w:t>USA</w:t>
            </w:r>
          </w:p>
        </w:tc>
        <w:tc>
          <w:tcPr>
            <w:tcW w:w="1701" w:type="dxa"/>
          </w:tcPr>
          <w:p w14:paraId="58D8B23F" w14:textId="28FB561B" w:rsidR="001319E3" w:rsidRPr="00BC4B24" w:rsidRDefault="001319E3" w:rsidP="00791DFC">
            <w:pPr>
              <w:rPr>
                <w:rFonts w:asciiTheme="majorHAnsi" w:hAnsiTheme="majorHAnsi" w:cstheme="majorHAnsi"/>
              </w:rPr>
            </w:pPr>
            <w:r w:rsidRPr="00BC4B24">
              <w:rPr>
                <w:rFonts w:asciiTheme="majorHAnsi" w:hAnsiTheme="majorHAnsi" w:cstheme="majorHAnsi"/>
              </w:rPr>
              <w:t>Cross-sectional</w:t>
            </w:r>
          </w:p>
        </w:tc>
        <w:tc>
          <w:tcPr>
            <w:tcW w:w="851" w:type="dxa"/>
          </w:tcPr>
          <w:p w14:paraId="0C3AF7E0" w14:textId="330071E0" w:rsidR="001319E3" w:rsidRPr="00BC4B24" w:rsidRDefault="001319E3" w:rsidP="00791DFC">
            <w:pPr>
              <w:rPr>
                <w:rFonts w:asciiTheme="majorHAnsi" w:hAnsiTheme="majorHAnsi" w:cstheme="majorHAnsi"/>
              </w:rPr>
            </w:pPr>
            <w:r w:rsidRPr="00BC4B24">
              <w:rPr>
                <w:rFonts w:asciiTheme="majorHAnsi" w:hAnsiTheme="majorHAnsi" w:cstheme="majorHAnsi"/>
              </w:rPr>
              <w:t>308</w:t>
            </w:r>
          </w:p>
        </w:tc>
        <w:tc>
          <w:tcPr>
            <w:tcW w:w="3544" w:type="dxa"/>
          </w:tcPr>
          <w:p w14:paraId="4D440FCF" w14:textId="37110745" w:rsidR="001319E3" w:rsidRPr="00BC4B24" w:rsidRDefault="001319E3" w:rsidP="00791DFC">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BC4B24" w14:paraId="2EF68D43" w14:textId="77777777" w:rsidTr="007471EA">
        <w:tc>
          <w:tcPr>
            <w:tcW w:w="4673" w:type="dxa"/>
          </w:tcPr>
          <w:p w14:paraId="321BB3F0" w14:textId="53057430" w:rsidR="001319E3" w:rsidRPr="006E5D02" w:rsidRDefault="001319E3" w:rsidP="00791DFC">
            <w:pPr>
              <w:rPr>
                <w:rFonts w:ascii="Calibri" w:hAnsi="Calibri" w:cs="Calibri"/>
                <w:color w:val="000000"/>
                <w:lang w:val="en-US"/>
              </w:rPr>
            </w:pPr>
            <w:r w:rsidRPr="006E5D02">
              <w:rPr>
                <w:rFonts w:ascii="Calibri" w:hAnsi="Calibri" w:cs="Calibri"/>
                <w:color w:val="000000"/>
                <w:lang w:val="en-US"/>
              </w:rPr>
              <w:lastRenderedPageBreak/>
              <w:t>Dea &amp; Negassa (2019)</w:t>
            </w:r>
          </w:p>
        </w:tc>
        <w:tc>
          <w:tcPr>
            <w:tcW w:w="1701" w:type="dxa"/>
          </w:tcPr>
          <w:p w14:paraId="6BD2DE9E" w14:textId="34CEE3EB" w:rsidR="001319E3" w:rsidRPr="00BC4B24" w:rsidRDefault="001319E3" w:rsidP="00791DFC">
            <w:pPr>
              <w:rPr>
                <w:rFonts w:asciiTheme="majorHAnsi" w:hAnsiTheme="majorHAnsi" w:cstheme="majorHAnsi"/>
              </w:rPr>
            </w:pPr>
            <w:r w:rsidRPr="00BC4B24">
              <w:rPr>
                <w:rFonts w:asciiTheme="majorHAnsi" w:hAnsiTheme="majorHAnsi" w:cstheme="majorHAnsi"/>
              </w:rPr>
              <w:t>Journal article</w:t>
            </w:r>
          </w:p>
        </w:tc>
        <w:tc>
          <w:tcPr>
            <w:tcW w:w="1559" w:type="dxa"/>
          </w:tcPr>
          <w:p w14:paraId="13B34AD6" w14:textId="208C9724" w:rsidR="001319E3" w:rsidRPr="00BC4B24" w:rsidRDefault="001319E3" w:rsidP="00791DFC">
            <w:pPr>
              <w:rPr>
                <w:rFonts w:asciiTheme="majorHAnsi" w:hAnsiTheme="majorHAnsi" w:cstheme="majorHAnsi"/>
              </w:rPr>
            </w:pPr>
            <w:r w:rsidRPr="00BC4B24">
              <w:rPr>
                <w:rFonts w:asciiTheme="majorHAnsi" w:hAnsiTheme="majorHAnsi" w:cstheme="majorHAnsi"/>
              </w:rPr>
              <w:t>Ethiopia</w:t>
            </w:r>
          </w:p>
        </w:tc>
        <w:tc>
          <w:tcPr>
            <w:tcW w:w="1701" w:type="dxa"/>
          </w:tcPr>
          <w:p w14:paraId="604ABBE6" w14:textId="5EF9E834" w:rsidR="001319E3" w:rsidRPr="00BC4B24" w:rsidRDefault="001319E3" w:rsidP="00791DFC">
            <w:pPr>
              <w:rPr>
                <w:rFonts w:asciiTheme="majorHAnsi" w:hAnsiTheme="majorHAnsi" w:cstheme="majorHAnsi"/>
              </w:rPr>
            </w:pPr>
            <w:r w:rsidRPr="00BC4B24">
              <w:rPr>
                <w:rFonts w:asciiTheme="majorHAnsi" w:hAnsiTheme="majorHAnsi" w:cstheme="majorHAnsi"/>
              </w:rPr>
              <w:t>Cross-sectional</w:t>
            </w:r>
          </w:p>
        </w:tc>
        <w:tc>
          <w:tcPr>
            <w:tcW w:w="851" w:type="dxa"/>
          </w:tcPr>
          <w:p w14:paraId="2E173D53" w14:textId="2B1157BD" w:rsidR="001319E3" w:rsidRPr="00BC4B24" w:rsidRDefault="001319E3" w:rsidP="00791DFC">
            <w:pPr>
              <w:rPr>
                <w:rFonts w:asciiTheme="majorHAnsi" w:hAnsiTheme="majorHAnsi" w:cstheme="majorHAnsi"/>
              </w:rPr>
            </w:pPr>
            <w:r w:rsidRPr="00BC4B24">
              <w:rPr>
                <w:rFonts w:asciiTheme="majorHAnsi" w:hAnsiTheme="majorHAnsi" w:cstheme="majorHAnsi"/>
              </w:rPr>
              <w:t>100</w:t>
            </w:r>
          </w:p>
        </w:tc>
        <w:tc>
          <w:tcPr>
            <w:tcW w:w="3544" w:type="dxa"/>
          </w:tcPr>
          <w:p w14:paraId="4C9859AA" w14:textId="634C3D62" w:rsidR="001319E3" w:rsidRPr="00BC4B24" w:rsidRDefault="001319E3" w:rsidP="00791DFC">
            <w:pPr>
              <w:rPr>
                <w:rFonts w:asciiTheme="majorHAnsi" w:hAnsiTheme="majorHAnsi" w:cstheme="majorHAnsi"/>
                <w:lang w:val="en-US"/>
              </w:rPr>
            </w:pPr>
            <w:r w:rsidRPr="00BC4B24">
              <w:rPr>
                <w:rFonts w:asciiTheme="majorHAnsi" w:hAnsiTheme="majorHAnsi" w:cstheme="majorHAnsi"/>
                <w:lang w:val="en-US"/>
              </w:rPr>
              <w:t>Skills – use of strategies</w:t>
            </w:r>
          </w:p>
        </w:tc>
      </w:tr>
      <w:tr w:rsidR="006B28F7" w:rsidRPr="00BC4B24" w14:paraId="14967E81" w14:textId="77777777" w:rsidTr="007471EA">
        <w:tc>
          <w:tcPr>
            <w:tcW w:w="4673" w:type="dxa"/>
          </w:tcPr>
          <w:p w14:paraId="2F176BB1" w14:textId="62C56415" w:rsidR="001319E3" w:rsidRPr="006E5D02" w:rsidRDefault="001319E3" w:rsidP="00791DFC">
            <w:pPr>
              <w:rPr>
                <w:rFonts w:ascii="Calibri" w:hAnsi="Calibri" w:cs="Calibri"/>
                <w:color w:val="000000"/>
                <w:lang w:val="en-US"/>
              </w:rPr>
            </w:pPr>
            <w:r w:rsidRPr="006E5D02">
              <w:rPr>
                <w:rFonts w:ascii="Calibri" w:hAnsi="Calibri" w:cs="Calibri"/>
                <w:color w:val="000000"/>
                <w:lang w:val="en-US"/>
              </w:rPr>
              <w:t>Dedrick, Marfo &amp; Harris (2007)</w:t>
            </w:r>
          </w:p>
        </w:tc>
        <w:tc>
          <w:tcPr>
            <w:tcW w:w="1701" w:type="dxa"/>
          </w:tcPr>
          <w:p w14:paraId="308B44D6" w14:textId="3D3D43FF" w:rsidR="001319E3" w:rsidRPr="00BC4B24" w:rsidRDefault="001319E3" w:rsidP="00791DFC">
            <w:pPr>
              <w:rPr>
                <w:rFonts w:asciiTheme="majorHAnsi" w:hAnsiTheme="majorHAnsi" w:cstheme="majorHAnsi"/>
              </w:rPr>
            </w:pPr>
            <w:r w:rsidRPr="00BC4B24">
              <w:rPr>
                <w:rFonts w:asciiTheme="majorHAnsi" w:hAnsiTheme="majorHAnsi" w:cstheme="majorHAnsi"/>
              </w:rPr>
              <w:t>Journal article</w:t>
            </w:r>
          </w:p>
        </w:tc>
        <w:tc>
          <w:tcPr>
            <w:tcW w:w="1559" w:type="dxa"/>
          </w:tcPr>
          <w:p w14:paraId="69DC8FEB" w14:textId="6E8B935E" w:rsidR="001319E3" w:rsidRPr="00BC4B24" w:rsidRDefault="001319E3" w:rsidP="00791DFC">
            <w:pPr>
              <w:rPr>
                <w:rFonts w:asciiTheme="majorHAnsi" w:hAnsiTheme="majorHAnsi" w:cstheme="majorHAnsi"/>
              </w:rPr>
            </w:pPr>
            <w:r w:rsidRPr="00BC4B24">
              <w:rPr>
                <w:rFonts w:asciiTheme="majorHAnsi" w:hAnsiTheme="majorHAnsi" w:cstheme="majorHAnsi"/>
              </w:rPr>
              <w:t>USA</w:t>
            </w:r>
          </w:p>
        </w:tc>
        <w:tc>
          <w:tcPr>
            <w:tcW w:w="1701" w:type="dxa"/>
          </w:tcPr>
          <w:p w14:paraId="4D8A23D4" w14:textId="3293A53C" w:rsidR="001319E3" w:rsidRPr="00BC4B24" w:rsidRDefault="001319E3" w:rsidP="00791DFC">
            <w:pPr>
              <w:rPr>
                <w:rFonts w:asciiTheme="majorHAnsi" w:hAnsiTheme="majorHAnsi" w:cstheme="majorHAnsi"/>
              </w:rPr>
            </w:pPr>
            <w:r w:rsidRPr="00BC4B24">
              <w:rPr>
                <w:rFonts w:asciiTheme="majorHAnsi" w:hAnsiTheme="majorHAnsi" w:cstheme="majorHAnsi"/>
              </w:rPr>
              <w:t>Cross-sectional</w:t>
            </w:r>
          </w:p>
        </w:tc>
        <w:tc>
          <w:tcPr>
            <w:tcW w:w="851" w:type="dxa"/>
          </w:tcPr>
          <w:p w14:paraId="478D66B7" w14:textId="62055250" w:rsidR="001319E3" w:rsidRPr="00BC4B24" w:rsidRDefault="001319E3" w:rsidP="00791DFC">
            <w:pPr>
              <w:rPr>
                <w:rFonts w:asciiTheme="majorHAnsi" w:hAnsiTheme="majorHAnsi" w:cstheme="majorHAnsi"/>
              </w:rPr>
            </w:pPr>
            <w:r w:rsidRPr="00BC4B24">
              <w:rPr>
                <w:rFonts w:asciiTheme="majorHAnsi" w:hAnsiTheme="majorHAnsi" w:cstheme="majorHAnsi"/>
              </w:rPr>
              <w:t>288</w:t>
            </w:r>
          </w:p>
        </w:tc>
        <w:tc>
          <w:tcPr>
            <w:tcW w:w="3544" w:type="dxa"/>
          </w:tcPr>
          <w:p w14:paraId="16AA4723" w14:textId="7A06AA26" w:rsidR="001319E3" w:rsidRPr="00BC4B24" w:rsidRDefault="001319E3" w:rsidP="00791DFC">
            <w:pPr>
              <w:rPr>
                <w:rFonts w:asciiTheme="majorHAnsi" w:hAnsiTheme="majorHAnsi" w:cstheme="majorHAnsi"/>
                <w:lang w:val="en-US"/>
              </w:rPr>
            </w:pPr>
            <w:r w:rsidRPr="00BC4B24">
              <w:rPr>
                <w:rFonts w:asciiTheme="majorHAnsi" w:hAnsiTheme="majorHAnsi" w:cstheme="majorHAnsi"/>
                <w:lang w:val="en-US"/>
              </w:rPr>
              <w:t>Beliefs - concerns</w:t>
            </w:r>
          </w:p>
        </w:tc>
      </w:tr>
      <w:tr w:rsidR="006B28F7" w:rsidRPr="00BC4B24" w14:paraId="03B73B7C" w14:textId="77777777" w:rsidTr="007471EA">
        <w:tc>
          <w:tcPr>
            <w:tcW w:w="4673" w:type="dxa"/>
          </w:tcPr>
          <w:p w14:paraId="75CF4708" w14:textId="052DBD7C" w:rsidR="001319E3" w:rsidRPr="006E5D02" w:rsidRDefault="001319E3" w:rsidP="00791DFC">
            <w:pPr>
              <w:rPr>
                <w:rFonts w:ascii="Calibri" w:hAnsi="Calibri" w:cs="Calibri"/>
                <w:color w:val="000000"/>
                <w:lang w:val="en-US"/>
              </w:rPr>
            </w:pPr>
            <w:r w:rsidRPr="006E5D02">
              <w:rPr>
                <w:rFonts w:ascii="Calibri" w:hAnsi="Calibri" w:cs="Calibri"/>
                <w:color w:val="000000"/>
                <w:lang w:val="en-US"/>
              </w:rPr>
              <w:t>Delkamiller, Swain, Ritzman &amp; Leader-Janssen (2016)</w:t>
            </w:r>
          </w:p>
        </w:tc>
        <w:tc>
          <w:tcPr>
            <w:tcW w:w="1701" w:type="dxa"/>
          </w:tcPr>
          <w:p w14:paraId="2BE4EFCC" w14:textId="2E04C8B2" w:rsidR="001319E3" w:rsidRPr="00BC4B24" w:rsidRDefault="001319E3" w:rsidP="00791DFC">
            <w:pPr>
              <w:rPr>
                <w:rFonts w:asciiTheme="majorHAnsi" w:hAnsiTheme="majorHAnsi" w:cstheme="majorHAnsi"/>
              </w:rPr>
            </w:pPr>
            <w:r w:rsidRPr="00BC4B24">
              <w:rPr>
                <w:rFonts w:asciiTheme="majorHAnsi" w:hAnsiTheme="majorHAnsi" w:cstheme="majorHAnsi"/>
              </w:rPr>
              <w:t>Journal article</w:t>
            </w:r>
          </w:p>
        </w:tc>
        <w:tc>
          <w:tcPr>
            <w:tcW w:w="1559" w:type="dxa"/>
          </w:tcPr>
          <w:p w14:paraId="08D0428C" w14:textId="7F37A95B" w:rsidR="001319E3" w:rsidRPr="00BC4B24" w:rsidRDefault="001319E3" w:rsidP="00791DFC">
            <w:pPr>
              <w:rPr>
                <w:rFonts w:asciiTheme="majorHAnsi" w:hAnsiTheme="majorHAnsi" w:cstheme="majorHAnsi"/>
              </w:rPr>
            </w:pPr>
            <w:r w:rsidRPr="00BC4B24">
              <w:rPr>
                <w:rFonts w:asciiTheme="majorHAnsi" w:hAnsiTheme="majorHAnsi" w:cstheme="majorHAnsi"/>
              </w:rPr>
              <w:t>Nicaragua</w:t>
            </w:r>
          </w:p>
        </w:tc>
        <w:tc>
          <w:tcPr>
            <w:tcW w:w="1701" w:type="dxa"/>
          </w:tcPr>
          <w:p w14:paraId="3895BBBE" w14:textId="04DF24AA" w:rsidR="001319E3" w:rsidRPr="00BC4B24" w:rsidRDefault="001319E3" w:rsidP="00791DFC">
            <w:pPr>
              <w:rPr>
                <w:rFonts w:asciiTheme="majorHAnsi" w:hAnsiTheme="majorHAnsi" w:cstheme="majorHAnsi"/>
              </w:rPr>
            </w:pPr>
            <w:r w:rsidRPr="00BC4B24">
              <w:rPr>
                <w:rFonts w:asciiTheme="majorHAnsi" w:hAnsiTheme="majorHAnsi" w:cstheme="majorHAnsi"/>
              </w:rPr>
              <w:t>Single-group</w:t>
            </w:r>
          </w:p>
        </w:tc>
        <w:tc>
          <w:tcPr>
            <w:tcW w:w="851" w:type="dxa"/>
          </w:tcPr>
          <w:p w14:paraId="63503B6B" w14:textId="0D6CA35D" w:rsidR="001319E3" w:rsidRPr="00BC4B24" w:rsidRDefault="001319E3" w:rsidP="00791DFC">
            <w:pPr>
              <w:rPr>
                <w:rFonts w:asciiTheme="majorHAnsi" w:hAnsiTheme="majorHAnsi" w:cstheme="majorHAnsi"/>
              </w:rPr>
            </w:pPr>
            <w:r w:rsidRPr="00BC4B24">
              <w:rPr>
                <w:rFonts w:asciiTheme="majorHAnsi" w:hAnsiTheme="majorHAnsi" w:cstheme="majorHAnsi"/>
              </w:rPr>
              <w:t>14</w:t>
            </w:r>
          </w:p>
        </w:tc>
        <w:tc>
          <w:tcPr>
            <w:tcW w:w="3544" w:type="dxa"/>
          </w:tcPr>
          <w:p w14:paraId="18045815" w14:textId="03787E5F" w:rsidR="001319E3" w:rsidRPr="00BC4B24" w:rsidRDefault="001319E3" w:rsidP="00791DFC">
            <w:pPr>
              <w:rPr>
                <w:rFonts w:asciiTheme="majorHAnsi" w:hAnsiTheme="majorHAnsi" w:cstheme="majorHAnsi"/>
                <w:lang w:val="en-US"/>
              </w:rPr>
            </w:pPr>
            <w:r w:rsidRPr="00BC4B24">
              <w:rPr>
                <w:rFonts w:asciiTheme="majorHAnsi" w:hAnsiTheme="majorHAnsi" w:cstheme="majorHAnsi"/>
                <w:lang w:val="en-US"/>
              </w:rPr>
              <w:t>Knowledge - tested</w:t>
            </w:r>
          </w:p>
        </w:tc>
      </w:tr>
      <w:tr w:rsidR="006B28F7" w:rsidRPr="00BC4B24" w14:paraId="1BBC2C41" w14:textId="77777777" w:rsidTr="007471EA">
        <w:tc>
          <w:tcPr>
            <w:tcW w:w="4673" w:type="dxa"/>
          </w:tcPr>
          <w:p w14:paraId="4C4949FF" w14:textId="6427E1EE" w:rsidR="001319E3" w:rsidRPr="006E5D02" w:rsidRDefault="001319E3" w:rsidP="00791DFC">
            <w:pPr>
              <w:rPr>
                <w:rFonts w:ascii="Calibri" w:hAnsi="Calibri" w:cs="Calibri"/>
                <w:color w:val="000000"/>
                <w:lang w:val="en-US"/>
              </w:rPr>
            </w:pPr>
            <w:r w:rsidRPr="006E5D02">
              <w:rPr>
                <w:rFonts w:ascii="Calibri" w:hAnsi="Calibri" w:cs="Calibri"/>
                <w:color w:val="000000"/>
                <w:lang w:val="en-US"/>
              </w:rPr>
              <w:t>Dellicarpini &amp; Alonso (2014)</w:t>
            </w:r>
          </w:p>
        </w:tc>
        <w:tc>
          <w:tcPr>
            <w:tcW w:w="1701" w:type="dxa"/>
          </w:tcPr>
          <w:p w14:paraId="32A8AA62" w14:textId="7E05FC4D" w:rsidR="001319E3" w:rsidRPr="00BC4B24" w:rsidRDefault="001319E3" w:rsidP="00791DFC">
            <w:pPr>
              <w:rPr>
                <w:rFonts w:asciiTheme="majorHAnsi" w:hAnsiTheme="majorHAnsi" w:cstheme="majorHAnsi"/>
              </w:rPr>
            </w:pPr>
            <w:r w:rsidRPr="00BC4B24">
              <w:rPr>
                <w:rFonts w:asciiTheme="majorHAnsi" w:hAnsiTheme="majorHAnsi" w:cstheme="majorHAnsi"/>
              </w:rPr>
              <w:t>Journal article</w:t>
            </w:r>
          </w:p>
        </w:tc>
        <w:tc>
          <w:tcPr>
            <w:tcW w:w="1559" w:type="dxa"/>
          </w:tcPr>
          <w:p w14:paraId="0B9D36EA" w14:textId="4C8A652C" w:rsidR="001319E3" w:rsidRPr="00BC4B24" w:rsidRDefault="001319E3" w:rsidP="00791DFC">
            <w:pPr>
              <w:rPr>
                <w:rFonts w:asciiTheme="majorHAnsi" w:hAnsiTheme="majorHAnsi" w:cstheme="majorHAnsi"/>
              </w:rPr>
            </w:pPr>
            <w:r w:rsidRPr="00BC4B24">
              <w:rPr>
                <w:rFonts w:asciiTheme="majorHAnsi" w:hAnsiTheme="majorHAnsi" w:cstheme="majorHAnsi"/>
              </w:rPr>
              <w:t>USA</w:t>
            </w:r>
          </w:p>
        </w:tc>
        <w:tc>
          <w:tcPr>
            <w:tcW w:w="1701" w:type="dxa"/>
          </w:tcPr>
          <w:p w14:paraId="29506329" w14:textId="35662E70" w:rsidR="001319E3" w:rsidRPr="00BC4B24" w:rsidRDefault="001319E3" w:rsidP="00791DFC">
            <w:pPr>
              <w:rPr>
                <w:rFonts w:asciiTheme="majorHAnsi" w:hAnsiTheme="majorHAnsi" w:cstheme="majorHAnsi"/>
              </w:rPr>
            </w:pPr>
            <w:r w:rsidRPr="00BC4B24">
              <w:rPr>
                <w:rFonts w:asciiTheme="majorHAnsi" w:hAnsiTheme="majorHAnsi" w:cstheme="majorHAnsi"/>
              </w:rPr>
              <w:t>Single-group</w:t>
            </w:r>
          </w:p>
        </w:tc>
        <w:tc>
          <w:tcPr>
            <w:tcW w:w="851" w:type="dxa"/>
          </w:tcPr>
          <w:p w14:paraId="0BF8DF8F" w14:textId="09E7874E" w:rsidR="001319E3" w:rsidRPr="00BC4B24" w:rsidRDefault="001319E3" w:rsidP="00791DFC">
            <w:pPr>
              <w:rPr>
                <w:rFonts w:asciiTheme="majorHAnsi" w:hAnsiTheme="majorHAnsi" w:cstheme="majorHAnsi"/>
              </w:rPr>
            </w:pPr>
            <w:r w:rsidRPr="00BC4B24">
              <w:rPr>
                <w:rFonts w:asciiTheme="majorHAnsi" w:hAnsiTheme="majorHAnsi" w:cstheme="majorHAnsi"/>
              </w:rPr>
              <w:t>33</w:t>
            </w:r>
          </w:p>
        </w:tc>
        <w:tc>
          <w:tcPr>
            <w:tcW w:w="3544" w:type="dxa"/>
          </w:tcPr>
          <w:p w14:paraId="65A5253F" w14:textId="41755C48" w:rsidR="001319E3" w:rsidRPr="00BC4B24" w:rsidRDefault="001319E3" w:rsidP="00791DFC">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700232" w14:paraId="38DAD759" w14:textId="77777777" w:rsidTr="007471EA">
        <w:tc>
          <w:tcPr>
            <w:tcW w:w="4673" w:type="dxa"/>
          </w:tcPr>
          <w:p w14:paraId="55A80424" w14:textId="340236BC" w:rsidR="001319E3" w:rsidRPr="006E5D02" w:rsidRDefault="001319E3" w:rsidP="00791DFC">
            <w:pPr>
              <w:rPr>
                <w:rFonts w:ascii="Calibri" w:hAnsi="Calibri" w:cs="Calibri"/>
                <w:color w:val="000000"/>
                <w:lang w:val="en-US"/>
              </w:rPr>
            </w:pPr>
            <w:r w:rsidRPr="006E5D02">
              <w:rPr>
                <w:rFonts w:ascii="Calibri" w:hAnsi="Calibri" w:cs="Calibri"/>
                <w:color w:val="000000"/>
                <w:lang w:val="en-US"/>
              </w:rPr>
              <w:t>Detzer (2016)</w:t>
            </w:r>
          </w:p>
        </w:tc>
        <w:tc>
          <w:tcPr>
            <w:tcW w:w="1701" w:type="dxa"/>
          </w:tcPr>
          <w:p w14:paraId="29B3C56D" w14:textId="4789975E" w:rsidR="001319E3" w:rsidRPr="00BC4B24" w:rsidRDefault="001319E3" w:rsidP="00791DFC">
            <w:pPr>
              <w:rPr>
                <w:rFonts w:asciiTheme="majorHAnsi" w:hAnsiTheme="majorHAnsi" w:cstheme="majorHAnsi"/>
              </w:rPr>
            </w:pPr>
            <w:r w:rsidRPr="00BC4B24">
              <w:rPr>
                <w:rFonts w:asciiTheme="majorHAnsi" w:hAnsiTheme="majorHAnsi" w:cstheme="majorHAnsi"/>
              </w:rPr>
              <w:t>Dissertation</w:t>
            </w:r>
          </w:p>
        </w:tc>
        <w:tc>
          <w:tcPr>
            <w:tcW w:w="1559" w:type="dxa"/>
          </w:tcPr>
          <w:p w14:paraId="70A9B319" w14:textId="151DCEE4" w:rsidR="001319E3" w:rsidRPr="00BC4B24" w:rsidRDefault="001319E3" w:rsidP="00791DFC">
            <w:pPr>
              <w:rPr>
                <w:rFonts w:asciiTheme="majorHAnsi" w:hAnsiTheme="majorHAnsi" w:cstheme="majorHAnsi"/>
              </w:rPr>
            </w:pPr>
            <w:r w:rsidRPr="00BC4B24">
              <w:rPr>
                <w:rFonts w:asciiTheme="majorHAnsi" w:hAnsiTheme="majorHAnsi" w:cstheme="majorHAnsi"/>
              </w:rPr>
              <w:t>USA</w:t>
            </w:r>
          </w:p>
        </w:tc>
        <w:tc>
          <w:tcPr>
            <w:tcW w:w="1701" w:type="dxa"/>
          </w:tcPr>
          <w:p w14:paraId="3948B161" w14:textId="24481E90" w:rsidR="001319E3" w:rsidRPr="00BC4B24" w:rsidRDefault="001319E3" w:rsidP="00791DFC">
            <w:pPr>
              <w:rPr>
                <w:rFonts w:asciiTheme="majorHAnsi" w:hAnsiTheme="majorHAnsi" w:cstheme="majorHAnsi"/>
              </w:rPr>
            </w:pPr>
            <w:r w:rsidRPr="00BC4B24">
              <w:rPr>
                <w:rFonts w:asciiTheme="majorHAnsi" w:hAnsiTheme="majorHAnsi" w:cstheme="majorHAnsi"/>
              </w:rPr>
              <w:t>Single-group</w:t>
            </w:r>
          </w:p>
        </w:tc>
        <w:tc>
          <w:tcPr>
            <w:tcW w:w="851" w:type="dxa"/>
          </w:tcPr>
          <w:p w14:paraId="34C9B446" w14:textId="2B2AA1D5" w:rsidR="001319E3" w:rsidRPr="00BC4B24" w:rsidRDefault="001319E3" w:rsidP="00791DFC">
            <w:pPr>
              <w:rPr>
                <w:rFonts w:asciiTheme="majorHAnsi" w:hAnsiTheme="majorHAnsi" w:cstheme="majorHAnsi"/>
              </w:rPr>
            </w:pPr>
            <w:r w:rsidRPr="00BC4B24">
              <w:rPr>
                <w:rFonts w:asciiTheme="majorHAnsi" w:hAnsiTheme="majorHAnsi" w:cstheme="majorHAnsi"/>
              </w:rPr>
              <w:t>26</w:t>
            </w:r>
          </w:p>
        </w:tc>
        <w:tc>
          <w:tcPr>
            <w:tcW w:w="3544" w:type="dxa"/>
          </w:tcPr>
          <w:p w14:paraId="655E299B" w14:textId="04CED32E" w:rsidR="001319E3" w:rsidRPr="00BC4B24" w:rsidRDefault="001319E3" w:rsidP="00791DFC">
            <w:pPr>
              <w:rPr>
                <w:rFonts w:asciiTheme="majorHAnsi" w:hAnsiTheme="majorHAnsi" w:cstheme="majorHAnsi"/>
                <w:lang w:val="en-US"/>
              </w:rPr>
            </w:pPr>
            <w:r w:rsidRPr="00BC4B24">
              <w:rPr>
                <w:rFonts w:asciiTheme="majorHAnsi" w:hAnsiTheme="majorHAnsi" w:cstheme="majorHAnsi"/>
                <w:lang w:val="en-US"/>
              </w:rPr>
              <w:t>Beliefs – attitude</w:t>
            </w:r>
          </w:p>
          <w:p w14:paraId="5C63A22E" w14:textId="77777777" w:rsidR="001319E3" w:rsidRPr="00BC4B24" w:rsidRDefault="001319E3" w:rsidP="00791DFC">
            <w:pPr>
              <w:rPr>
                <w:rFonts w:asciiTheme="majorHAnsi" w:hAnsiTheme="majorHAnsi" w:cstheme="majorHAnsi"/>
                <w:lang w:val="en-US"/>
              </w:rPr>
            </w:pPr>
            <w:r w:rsidRPr="00BC4B24">
              <w:rPr>
                <w:rFonts w:asciiTheme="majorHAnsi" w:hAnsiTheme="majorHAnsi" w:cstheme="majorHAnsi"/>
                <w:lang w:val="en-US"/>
              </w:rPr>
              <w:t>Knowledge – self-rated</w:t>
            </w:r>
          </w:p>
          <w:p w14:paraId="3915B9B2" w14:textId="1051A559" w:rsidR="001319E3" w:rsidRPr="00BC4B24" w:rsidRDefault="001319E3" w:rsidP="00791DFC">
            <w:pPr>
              <w:rPr>
                <w:rFonts w:asciiTheme="majorHAnsi" w:hAnsiTheme="majorHAnsi" w:cstheme="majorHAnsi"/>
                <w:lang w:val="en-US"/>
              </w:rPr>
            </w:pPr>
            <w:r w:rsidRPr="00BC4B24">
              <w:rPr>
                <w:rFonts w:asciiTheme="majorHAnsi" w:hAnsiTheme="majorHAnsi" w:cstheme="majorHAnsi"/>
                <w:lang w:val="en-US"/>
              </w:rPr>
              <w:t>Skills – self-efficacy</w:t>
            </w:r>
          </w:p>
        </w:tc>
      </w:tr>
      <w:tr w:rsidR="006B28F7" w:rsidRPr="00BC4B24" w14:paraId="21BE2170" w14:textId="77777777" w:rsidTr="007471EA">
        <w:tc>
          <w:tcPr>
            <w:tcW w:w="4673" w:type="dxa"/>
          </w:tcPr>
          <w:p w14:paraId="3A66DB48" w14:textId="7D84FFB7" w:rsidR="001319E3" w:rsidRPr="006E5D02" w:rsidRDefault="001319E3" w:rsidP="00791DFC">
            <w:pPr>
              <w:rPr>
                <w:rFonts w:ascii="Calibri" w:hAnsi="Calibri" w:cs="Calibri"/>
                <w:color w:val="000000"/>
                <w:lang w:val="en-US"/>
              </w:rPr>
            </w:pPr>
            <w:r w:rsidRPr="006E5D02">
              <w:rPr>
                <w:rFonts w:ascii="Calibri" w:hAnsi="Calibri" w:cs="Calibri"/>
                <w:color w:val="000000"/>
                <w:lang w:val="en-US"/>
              </w:rPr>
              <w:t>Dev (1996)</w:t>
            </w:r>
          </w:p>
        </w:tc>
        <w:tc>
          <w:tcPr>
            <w:tcW w:w="1701" w:type="dxa"/>
          </w:tcPr>
          <w:p w14:paraId="16F72A88" w14:textId="7B75BCC3" w:rsidR="001319E3" w:rsidRPr="004A0518" w:rsidRDefault="001319E3" w:rsidP="00791DFC">
            <w:pPr>
              <w:rPr>
                <w:rFonts w:asciiTheme="majorHAnsi" w:hAnsiTheme="majorHAnsi" w:cstheme="majorHAnsi"/>
              </w:rPr>
            </w:pPr>
            <w:r w:rsidRPr="004A0518">
              <w:rPr>
                <w:rFonts w:asciiTheme="majorHAnsi" w:hAnsiTheme="majorHAnsi" w:cstheme="majorHAnsi"/>
              </w:rPr>
              <w:t>Dissertation</w:t>
            </w:r>
          </w:p>
        </w:tc>
        <w:tc>
          <w:tcPr>
            <w:tcW w:w="1559" w:type="dxa"/>
          </w:tcPr>
          <w:p w14:paraId="232760ED" w14:textId="2C0A3C68" w:rsidR="001319E3" w:rsidRPr="004A0518" w:rsidRDefault="001319E3" w:rsidP="00791DFC">
            <w:pPr>
              <w:rPr>
                <w:rFonts w:asciiTheme="majorHAnsi" w:hAnsiTheme="majorHAnsi" w:cstheme="majorHAnsi"/>
              </w:rPr>
            </w:pPr>
            <w:r w:rsidRPr="004A0518">
              <w:rPr>
                <w:rFonts w:asciiTheme="majorHAnsi" w:hAnsiTheme="majorHAnsi" w:cstheme="majorHAnsi"/>
              </w:rPr>
              <w:t>USA</w:t>
            </w:r>
          </w:p>
        </w:tc>
        <w:tc>
          <w:tcPr>
            <w:tcW w:w="1701" w:type="dxa"/>
          </w:tcPr>
          <w:p w14:paraId="38BE1C72" w14:textId="7AC1058E" w:rsidR="001319E3" w:rsidRPr="004A0518" w:rsidRDefault="001319E3" w:rsidP="00791DFC">
            <w:pPr>
              <w:rPr>
                <w:rFonts w:asciiTheme="majorHAnsi" w:hAnsiTheme="majorHAnsi" w:cstheme="majorHAnsi"/>
              </w:rPr>
            </w:pPr>
            <w:r w:rsidRPr="004A0518">
              <w:rPr>
                <w:rFonts w:asciiTheme="majorHAnsi" w:hAnsiTheme="majorHAnsi" w:cstheme="majorHAnsi"/>
              </w:rPr>
              <w:t>Cross-sectional</w:t>
            </w:r>
          </w:p>
        </w:tc>
        <w:tc>
          <w:tcPr>
            <w:tcW w:w="851" w:type="dxa"/>
          </w:tcPr>
          <w:p w14:paraId="70560BAA" w14:textId="2A2A1501" w:rsidR="001319E3" w:rsidRPr="004A0518" w:rsidRDefault="001319E3" w:rsidP="00791DFC">
            <w:pPr>
              <w:rPr>
                <w:rFonts w:asciiTheme="majorHAnsi" w:hAnsiTheme="majorHAnsi" w:cstheme="majorHAnsi"/>
              </w:rPr>
            </w:pPr>
            <w:r w:rsidRPr="004A0518">
              <w:rPr>
                <w:rFonts w:asciiTheme="majorHAnsi" w:hAnsiTheme="majorHAnsi" w:cstheme="majorHAnsi"/>
              </w:rPr>
              <w:t>278</w:t>
            </w:r>
          </w:p>
        </w:tc>
        <w:tc>
          <w:tcPr>
            <w:tcW w:w="3544" w:type="dxa"/>
          </w:tcPr>
          <w:p w14:paraId="300A7930" w14:textId="39825159" w:rsidR="001319E3" w:rsidRPr="00BC4B24" w:rsidRDefault="001319E3" w:rsidP="00791DFC">
            <w:pPr>
              <w:rPr>
                <w:rFonts w:asciiTheme="majorHAnsi" w:hAnsiTheme="majorHAnsi" w:cstheme="majorHAnsi"/>
                <w:lang w:val="en-US"/>
              </w:rPr>
            </w:pPr>
            <w:r w:rsidRPr="004A0518">
              <w:rPr>
                <w:rFonts w:asciiTheme="majorHAnsi" w:hAnsiTheme="majorHAnsi" w:cstheme="majorHAnsi"/>
                <w:lang w:val="en-US"/>
              </w:rPr>
              <w:t>Beliefs - attitude</w:t>
            </w:r>
          </w:p>
        </w:tc>
      </w:tr>
      <w:tr w:rsidR="006B28F7" w:rsidRPr="00BC4B24" w14:paraId="4C1E2D9C" w14:textId="77777777" w:rsidTr="007471EA">
        <w:tc>
          <w:tcPr>
            <w:tcW w:w="4673" w:type="dxa"/>
          </w:tcPr>
          <w:p w14:paraId="0C3222BC" w14:textId="4B36BDB5" w:rsidR="001319E3" w:rsidRPr="006E5D02" w:rsidRDefault="001319E3" w:rsidP="00791DFC">
            <w:pPr>
              <w:rPr>
                <w:rFonts w:ascii="Calibri" w:hAnsi="Calibri" w:cs="Calibri"/>
                <w:color w:val="000000"/>
                <w:lang w:val="en-US"/>
              </w:rPr>
            </w:pPr>
            <w:r w:rsidRPr="006E5D02">
              <w:rPr>
                <w:rFonts w:ascii="Calibri" w:hAnsi="Calibri" w:cs="Calibri"/>
                <w:color w:val="000000"/>
                <w:lang w:val="en-US"/>
              </w:rPr>
              <w:t>Dias (2015)</w:t>
            </w:r>
          </w:p>
        </w:tc>
        <w:tc>
          <w:tcPr>
            <w:tcW w:w="1701" w:type="dxa"/>
          </w:tcPr>
          <w:p w14:paraId="7A6B2B62" w14:textId="02EE15C6" w:rsidR="001319E3" w:rsidRPr="00BC4B24" w:rsidRDefault="001319E3" w:rsidP="00791DFC">
            <w:pPr>
              <w:rPr>
                <w:rFonts w:asciiTheme="majorHAnsi" w:hAnsiTheme="majorHAnsi" w:cstheme="majorHAnsi"/>
              </w:rPr>
            </w:pPr>
            <w:r w:rsidRPr="00BC4B24">
              <w:rPr>
                <w:rFonts w:asciiTheme="majorHAnsi" w:hAnsiTheme="majorHAnsi" w:cstheme="majorHAnsi"/>
              </w:rPr>
              <w:t>Journal article</w:t>
            </w:r>
          </w:p>
        </w:tc>
        <w:tc>
          <w:tcPr>
            <w:tcW w:w="1559" w:type="dxa"/>
          </w:tcPr>
          <w:p w14:paraId="7C6C4B6E" w14:textId="09C1F467" w:rsidR="001319E3" w:rsidRPr="00BC4B24" w:rsidRDefault="001319E3" w:rsidP="00791DFC">
            <w:pPr>
              <w:rPr>
                <w:rFonts w:asciiTheme="majorHAnsi" w:hAnsiTheme="majorHAnsi" w:cstheme="majorHAnsi"/>
              </w:rPr>
            </w:pPr>
            <w:r w:rsidRPr="00BC4B24">
              <w:rPr>
                <w:rFonts w:asciiTheme="majorHAnsi" w:hAnsiTheme="majorHAnsi" w:cstheme="majorHAnsi"/>
              </w:rPr>
              <w:t>Portugal</w:t>
            </w:r>
          </w:p>
        </w:tc>
        <w:tc>
          <w:tcPr>
            <w:tcW w:w="1701" w:type="dxa"/>
          </w:tcPr>
          <w:p w14:paraId="6196AC7A" w14:textId="07310C4B" w:rsidR="001319E3" w:rsidRPr="00BC4B24" w:rsidRDefault="001319E3" w:rsidP="00791DFC">
            <w:pPr>
              <w:rPr>
                <w:rFonts w:asciiTheme="majorHAnsi" w:hAnsiTheme="majorHAnsi" w:cstheme="majorHAnsi"/>
              </w:rPr>
            </w:pPr>
            <w:r w:rsidRPr="00BC4B24">
              <w:rPr>
                <w:rFonts w:asciiTheme="majorHAnsi" w:hAnsiTheme="majorHAnsi" w:cstheme="majorHAnsi"/>
              </w:rPr>
              <w:t>Cross-sectional</w:t>
            </w:r>
          </w:p>
        </w:tc>
        <w:tc>
          <w:tcPr>
            <w:tcW w:w="851" w:type="dxa"/>
          </w:tcPr>
          <w:p w14:paraId="6C63A55A" w14:textId="53B6348F" w:rsidR="001319E3" w:rsidRPr="00BC4B24" w:rsidRDefault="001319E3" w:rsidP="00791DFC">
            <w:pPr>
              <w:rPr>
                <w:rFonts w:asciiTheme="majorHAnsi" w:hAnsiTheme="majorHAnsi" w:cstheme="majorHAnsi"/>
              </w:rPr>
            </w:pPr>
            <w:r w:rsidRPr="00BC4B24">
              <w:rPr>
                <w:rFonts w:asciiTheme="majorHAnsi" w:hAnsiTheme="majorHAnsi" w:cstheme="majorHAnsi"/>
              </w:rPr>
              <w:t>150</w:t>
            </w:r>
          </w:p>
        </w:tc>
        <w:tc>
          <w:tcPr>
            <w:tcW w:w="3544" w:type="dxa"/>
          </w:tcPr>
          <w:p w14:paraId="45CB5027" w14:textId="3DB16FBB" w:rsidR="001319E3" w:rsidRPr="00BC4B24" w:rsidRDefault="001319E3" w:rsidP="00791DFC">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BC4B24" w14:paraId="0CBA46DF" w14:textId="77777777" w:rsidTr="007471EA">
        <w:tc>
          <w:tcPr>
            <w:tcW w:w="4673" w:type="dxa"/>
          </w:tcPr>
          <w:p w14:paraId="074DAAE0" w14:textId="533509E4" w:rsidR="001319E3" w:rsidRPr="006E5D02" w:rsidRDefault="001319E3" w:rsidP="00791DFC">
            <w:pPr>
              <w:rPr>
                <w:rFonts w:ascii="Calibri" w:hAnsi="Calibri" w:cs="Calibri"/>
                <w:color w:val="000000"/>
                <w:lang w:val="en-US"/>
              </w:rPr>
            </w:pPr>
            <w:r w:rsidRPr="006E5D02">
              <w:rPr>
                <w:rFonts w:ascii="Calibri" w:hAnsi="Calibri" w:cs="Calibri"/>
                <w:color w:val="000000"/>
                <w:lang w:val="en-US"/>
              </w:rPr>
              <w:t>Dickens-Smith (1995)</w:t>
            </w:r>
          </w:p>
        </w:tc>
        <w:tc>
          <w:tcPr>
            <w:tcW w:w="1701" w:type="dxa"/>
          </w:tcPr>
          <w:p w14:paraId="49A100B5" w14:textId="10E1D3CF" w:rsidR="001319E3" w:rsidRPr="00BC4B24" w:rsidRDefault="001319E3" w:rsidP="00791DFC">
            <w:pPr>
              <w:rPr>
                <w:rFonts w:asciiTheme="majorHAnsi" w:hAnsiTheme="majorHAnsi" w:cstheme="majorHAnsi"/>
              </w:rPr>
            </w:pPr>
            <w:r w:rsidRPr="00BC4B24">
              <w:rPr>
                <w:rFonts w:asciiTheme="majorHAnsi" w:hAnsiTheme="majorHAnsi" w:cstheme="majorHAnsi"/>
              </w:rPr>
              <w:t>Project report</w:t>
            </w:r>
          </w:p>
        </w:tc>
        <w:tc>
          <w:tcPr>
            <w:tcW w:w="1559" w:type="dxa"/>
          </w:tcPr>
          <w:p w14:paraId="40A4F579" w14:textId="278C57F0" w:rsidR="001319E3" w:rsidRPr="00BC4B24" w:rsidRDefault="001319E3" w:rsidP="00791DFC">
            <w:pPr>
              <w:rPr>
                <w:rFonts w:asciiTheme="majorHAnsi" w:hAnsiTheme="majorHAnsi" w:cstheme="majorHAnsi"/>
              </w:rPr>
            </w:pPr>
            <w:r w:rsidRPr="00BC4B24">
              <w:rPr>
                <w:rFonts w:asciiTheme="majorHAnsi" w:hAnsiTheme="majorHAnsi" w:cstheme="majorHAnsi"/>
              </w:rPr>
              <w:t>USA</w:t>
            </w:r>
          </w:p>
        </w:tc>
        <w:tc>
          <w:tcPr>
            <w:tcW w:w="1701" w:type="dxa"/>
          </w:tcPr>
          <w:p w14:paraId="1369F502" w14:textId="351288E2" w:rsidR="001319E3" w:rsidRPr="00BC4B24" w:rsidRDefault="001319E3" w:rsidP="00791DFC">
            <w:pPr>
              <w:rPr>
                <w:rFonts w:asciiTheme="majorHAnsi" w:hAnsiTheme="majorHAnsi" w:cstheme="majorHAnsi"/>
              </w:rPr>
            </w:pPr>
            <w:r w:rsidRPr="00BC4B24">
              <w:rPr>
                <w:rFonts w:asciiTheme="majorHAnsi" w:hAnsiTheme="majorHAnsi" w:cstheme="majorHAnsi"/>
              </w:rPr>
              <w:t>Single-group</w:t>
            </w:r>
          </w:p>
        </w:tc>
        <w:tc>
          <w:tcPr>
            <w:tcW w:w="851" w:type="dxa"/>
          </w:tcPr>
          <w:p w14:paraId="62E8FD3B" w14:textId="3C67D0CD" w:rsidR="001319E3" w:rsidRPr="00BC4B24" w:rsidRDefault="001319E3" w:rsidP="00791DFC">
            <w:pPr>
              <w:rPr>
                <w:rFonts w:asciiTheme="majorHAnsi" w:hAnsiTheme="majorHAnsi" w:cstheme="majorHAnsi"/>
              </w:rPr>
            </w:pPr>
            <w:r w:rsidRPr="00BC4B24">
              <w:rPr>
                <w:rFonts w:asciiTheme="majorHAnsi" w:hAnsiTheme="majorHAnsi" w:cstheme="majorHAnsi"/>
              </w:rPr>
              <w:t>30</w:t>
            </w:r>
          </w:p>
        </w:tc>
        <w:tc>
          <w:tcPr>
            <w:tcW w:w="3544" w:type="dxa"/>
          </w:tcPr>
          <w:p w14:paraId="1F47A06B" w14:textId="77921F18" w:rsidR="001319E3" w:rsidRPr="00BC4B24" w:rsidRDefault="001319E3" w:rsidP="00791DFC">
            <w:pPr>
              <w:rPr>
                <w:rFonts w:asciiTheme="majorHAnsi" w:hAnsiTheme="majorHAnsi" w:cstheme="majorHAnsi"/>
                <w:lang w:val="en-US"/>
              </w:rPr>
            </w:pPr>
            <w:r w:rsidRPr="00BC4B24">
              <w:rPr>
                <w:rFonts w:asciiTheme="majorHAnsi" w:hAnsiTheme="majorHAnsi" w:cstheme="majorHAnsi"/>
                <w:lang w:val="en-US"/>
              </w:rPr>
              <w:t>Beliefs - attitude</w:t>
            </w:r>
          </w:p>
        </w:tc>
      </w:tr>
      <w:tr w:rsidR="006B28F7" w:rsidRPr="00BC4B24" w14:paraId="351F3A2C" w14:textId="77777777" w:rsidTr="007471EA">
        <w:tc>
          <w:tcPr>
            <w:tcW w:w="4673" w:type="dxa"/>
          </w:tcPr>
          <w:p w14:paraId="6EC9234C" w14:textId="665CDD80" w:rsidR="001319E3" w:rsidRPr="006E5D02" w:rsidRDefault="001319E3" w:rsidP="00791DFC">
            <w:pPr>
              <w:rPr>
                <w:rFonts w:ascii="Calibri" w:hAnsi="Calibri" w:cs="Calibri"/>
                <w:color w:val="000000"/>
                <w:lang w:val="en-US"/>
              </w:rPr>
            </w:pPr>
            <w:r w:rsidRPr="006E5D02">
              <w:rPr>
                <w:rFonts w:ascii="Calibri" w:hAnsi="Calibri" w:cs="Calibri"/>
                <w:color w:val="000000"/>
                <w:lang w:val="en-US"/>
              </w:rPr>
              <w:t>Drandic &amp; Paic (2020)</w:t>
            </w:r>
          </w:p>
        </w:tc>
        <w:tc>
          <w:tcPr>
            <w:tcW w:w="1701" w:type="dxa"/>
          </w:tcPr>
          <w:p w14:paraId="355C0276" w14:textId="7ACE30E3" w:rsidR="001319E3" w:rsidRPr="00BC4B24" w:rsidRDefault="001319E3" w:rsidP="00791DFC">
            <w:pPr>
              <w:rPr>
                <w:rFonts w:asciiTheme="majorHAnsi" w:hAnsiTheme="majorHAnsi" w:cstheme="majorHAnsi"/>
              </w:rPr>
            </w:pPr>
            <w:r w:rsidRPr="00BC4B24">
              <w:rPr>
                <w:rFonts w:asciiTheme="majorHAnsi" w:hAnsiTheme="majorHAnsi" w:cstheme="majorHAnsi"/>
              </w:rPr>
              <w:t>Journal article</w:t>
            </w:r>
          </w:p>
        </w:tc>
        <w:tc>
          <w:tcPr>
            <w:tcW w:w="1559" w:type="dxa"/>
          </w:tcPr>
          <w:p w14:paraId="25D7396B" w14:textId="38817A0F" w:rsidR="001319E3" w:rsidRPr="00BC4B24" w:rsidRDefault="001319E3" w:rsidP="00791DFC">
            <w:pPr>
              <w:rPr>
                <w:rFonts w:asciiTheme="majorHAnsi" w:hAnsiTheme="majorHAnsi" w:cstheme="majorHAnsi"/>
              </w:rPr>
            </w:pPr>
            <w:r w:rsidRPr="00BC4B24">
              <w:rPr>
                <w:rFonts w:asciiTheme="majorHAnsi" w:hAnsiTheme="majorHAnsi" w:cstheme="majorHAnsi"/>
              </w:rPr>
              <w:t>Croatia</w:t>
            </w:r>
          </w:p>
        </w:tc>
        <w:tc>
          <w:tcPr>
            <w:tcW w:w="1701" w:type="dxa"/>
          </w:tcPr>
          <w:p w14:paraId="4CC27B76" w14:textId="2ACA34BE" w:rsidR="001319E3" w:rsidRPr="00BC4B24" w:rsidRDefault="001319E3" w:rsidP="00791DFC">
            <w:pPr>
              <w:rPr>
                <w:rFonts w:asciiTheme="majorHAnsi" w:hAnsiTheme="majorHAnsi" w:cstheme="majorHAnsi"/>
              </w:rPr>
            </w:pPr>
            <w:r w:rsidRPr="00BC4B24">
              <w:rPr>
                <w:rFonts w:asciiTheme="majorHAnsi" w:hAnsiTheme="majorHAnsi" w:cstheme="majorHAnsi"/>
              </w:rPr>
              <w:t>Cross-sectional</w:t>
            </w:r>
          </w:p>
        </w:tc>
        <w:tc>
          <w:tcPr>
            <w:tcW w:w="851" w:type="dxa"/>
          </w:tcPr>
          <w:p w14:paraId="5C07438B" w14:textId="765A3B7A" w:rsidR="001319E3" w:rsidRPr="00BC4B24" w:rsidRDefault="001319E3" w:rsidP="00791DFC">
            <w:pPr>
              <w:rPr>
                <w:rFonts w:asciiTheme="majorHAnsi" w:hAnsiTheme="majorHAnsi" w:cstheme="majorHAnsi"/>
              </w:rPr>
            </w:pPr>
            <w:r w:rsidRPr="00BC4B24">
              <w:rPr>
                <w:rFonts w:asciiTheme="majorHAnsi" w:hAnsiTheme="majorHAnsi" w:cstheme="majorHAnsi"/>
              </w:rPr>
              <w:t>170</w:t>
            </w:r>
          </w:p>
        </w:tc>
        <w:tc>
          <w:tcPr>
            <w:tcW w:w="3544" w:type="dxa"/>
          </w:tcPr>
          <w:p w14:paraId="1DB717FF" w14:textId="15608872" w:rsidR="001319E3" w:rsidRPr="00BC4B24" w:rsidRDefault="001319E3" w:rsidP="00791DFC">
            <w:pPr>
              <w:rPr>
                <w:rFonts w:asciiTheme="majorHAnsi" w:hAnsiTheme="majorHAnsi" w:cstheme="majorHAnsi"/>
                <w:lang w:val="en-US"/>
              </w:rPr>
            </w:pPr>
            <w:r w:rsidRPr="00BC4B24">
              <w:rPr>
                <w:rFonts w:asciiTheme="majorHAnsi" w:hAnsiTheme="majorHAnsi" w:cstheme="majorHAnsi"/>
                <w:lang w:val="en-US"/>
              </w:rPr>
              <w:t>Skills – use of strategies</w:t>
            </w:r>
          </w:p>
        </w:tc>
      </w:tr>
      <w:tr w:rsidR="006B28F7" w:rsidRPr="00BC4B24" w14:paraId="25D80244" w14:textId="77777777" w:rsidTr="007471EA">
        <w:tc>
          <w:tcPr>
            <w:tcW w:w="4673" w:type="dxa"/>
          </w:tcPr>
          <w:p w14:paraId="1F923EA8" w14:textId="6C485ED0" w:rsidR="001319E3" w:rsidRPr="006E5D02" w:rsidRDefault="001319E3" w:rsidP="00791DFC">
            <w:pPr>
              <w:rPr>
                <w:rFonts w:ascii="Calibri" w:hAnsi="Calibri" w:cs="Calibri"/>
                <w:color w:val="000000"/>
                <w:lang w:val="en-US"/>
              </w:rPr>
            </w:pPr>
            <w:r w:rsidRPr="006E5D02">
              <w:rPr>
                <w:rFonts w:ascii="Calibri" w:hAnsi="Calibri" w:cs="Calibri"/>
                <w:color w:val="000000"/>
                <w:lang w:val="en-US"/>
              </w:rPr>
              <w:t>Durtschi (2005)</w:t>
            </w:r>
          </w:p>
        </w:tc>
        <w:tc>
          <w:tcPr>
            <w:tcW w:w="1701" w:type="dxa"/>
          </w:tcPr>
          <w:p w14:paraId="487A71D2" w14:textId="40E4CC42" w:rsidR="001319E3" w:rsidRPr="00BC4B24" w:rsidRDefault="001319E3" w:rsidP="00791DFC">
            <w:pPr>
              <w:rPr>
                <w:rFonts w:asciiTheme="majorHAnsi" w:hAnsiTheme="majorHAnsi" w:cstheme="majorHAnsi"/>
              </w:rPr>
            </w:pPr>
            <w:r w:rsidRPr="00BC4B24">
              <w:rPr>
                <w:rFonts w:asciiTheme="majorHAnsi" w:hAnsiTheme="majorHAnsi" w:cstheme="majorHAnsi"/>
              </w:rPr>
              <w:t>Dissertation</w:t>
            </w:r>
          </w:p>
        </w:tc>
        <w:tc>
          <w:tcPr>
            <w:tcW w:w="1559" w:type="dxa"/>
          </w:tcPr>
          <w:p w14:paraId="1C6D675F" w14:textId="3B236CFF" w:rsidR="001319E3" w:rsidRPr="00BC4B24" w:rsidRDefault="001319E3" w:rsidP="00791DFC">
            <w:pPr>
              <w:rPr>
                <w:rFonts w:asciiTheme="majorHAnsi" w:hAnsiTheme="majorHAnsi" w:cstheme="majorHAnsi"/>
              </w:rPr>
            </w:pPr>
            <w:r w:rsidRPr="00BC4B24">
              <w:rPr>
                <w:rFonts w:asciiTheme="majorHAnsi" w:hAnsiTheme="majorHAnsi" w:cstheme="majorHAnsi"/>
              </w:rPr>
              <w:t>USA</w:t>
            </w:r>
          </w:p>
        </w:tc>
        <w:tc>
          <w:tcPr>
            <w:tcW w:w="1701" w:type="dxa"/>
          </w:tcPr>
          <w:p w14:paraId="2C237870" w14:textId="1AE0231F" w:rsidR="001319E3" w:rsidRPr="00BC4B24" w:rsidRDefault="001319E3" w:rsidP="00791DFC">
            <w:pPr>
              <w:rPr>
                <w:rFonts w:asciiTheme="majorHAnsi" w:hAnsiTheme="majorHAnsi" w:cstheme="majorHAnsi"/>
              </w:rPr>
            </w:pPr>
            <w:r w:rsidRPr="00BC4B24">
              <w:rPr>
                <w:rFonts w:asciiTheme="majorHAnsi" w:hAnsiTheme="majorHAnsi" w:cstheme="majorHAnsi"/>
              </w:rPr>
              <w:t>Cross-sectional</w:t>
            </w:r>
          </w:p>
        </w:tc>
        <w:tc>
          <w:tcPr>
            <w:tcW w:w="851" w:type="dxa"/>
          </w:tcPr>
          <w:p w14:paraId="67D01AC1" w14:textId="58B759E8" w:rsidR="001319E3" w:rsidRPr="00BC4B24" w:rsidRDefault="001319E3" w:rsidP="00791DFC">
            <w:pPr>
              <w:rPr>
                <w:rFonts w:asciiTheme="majorHAnsi" w:hAnsiTheme="majorHAnsi" w:cstheme="majorHAnsi"/>
              </w:rPr>
            </w:pPr>
            <w:r w:rsidRPr="00BC4B24">
              <w:rPr>
                <w:rFonts w:asciiTheme="majorHAnsi" w:hAnsiTheme="majorHAnsi" w:cstheme="majorHAnsi"/>
              </w:rPr>
              <w:t>566</w:t>
            </w:r>
          </w:p>
        </w:tc>
        <w:tc>
          <w:tcPr>
            <w:tcW w:w="3544" w:type="dxa"/>
          </w:tcPr>
          <w:p w14:paraId="359F558D" w14:textId="392FEF29" w:rsidR="001319E3" w:rsidRPr="00BC4B24" w:rsidRDefault="001319E3" w:rsidP="00791DFC">
            <w:pPr>
              <w:rPr>
                <w:rFonts w:asciiTheme="majorHAnsi" w:hAnsiTheme="majorHAnsi" w:cstheme="majorHAnsi"/>
                <w:lang w:val="en-US"/>
              </w:rPr>
            </w:pPr>
            <w:r w:rsidRPr="00BC4B24">
              <w:rPr>
                <w:rFonts w:asciiTheme="majorHAnsi" w:hAnsiTheme="majorHAnsi" w:cstheme="majorHAnsi"/>
                <w:lang w:val="en-US"/>
              </w:rPr>
              <w:t>Beliefs - attitude</w:t>
            </w:r>
          </w:p>
        </w:tc>
      </w:tr>
      <w:tr w:rsidR="00F650A2" w:rsidRPr="00353F6B" w14:paraId="3AB2DF86" w14:textId="77777777" w:rsidTr="007471EA">
        <w:tc>
          <w:tcPr>
            <w:tcW w:w="4673" w:type="dxa"/>
          </w:tcPr>
          <w:p w14:paraId="68FCF848" w14:textId="1DAFB243" w:rsidR="001319E3" w:rsidRPr="006E5D02" w:rsidRDefault="001319E3" w:rsidP="00791DFC">
            <w:pPr>
              <w:rPr>
                <w:rFonts w:ascii="Calibri" w:hAnsi="Calibri" w:cs="Calibri"/>
                <w:color w:val="000000"/>
                <w:lang w:val="en-US"/>
              </w:rPr>
            </w:pPr>
            <w:r w:rsidRPr="006E5D02">
              <w:rPr>
                <w:rFonts w:ascii="Calibri" w:hAnsi="Calibri" w:cs="Calibri"/>
                <w:color w:val="000000"/>
                <w:lang w:val="en-US"/>
              </w:rPr>
              <w:t>Dyer (2003)</w:t>
            </w:r>
          </w:p>
        </w:tc>
        <w:tc>
          <w:tcPr>
            <w:tcW w:w="1701" w:type="dxa"/>
          </w:tcPr>
          <w:p w14:paraId="4BCDE08F" w14:textId="200BC2FA" w:rsidR="001319E3" w:rsidRPr="00353F6B" w:rsidRDefault="001319E3" w:rsidP="00791DFC">
            <w:pPr>
              <w:rPr>
                <w:rFonts w:asciiTheme="majorHAnsi" w:hAnsiTheme="majorHAnsi" w:cstheme="majorHAnsi"/>
              </w:rPr>
            </w:pPr>
            <w:r w:rsidRPr="00353F6B">
              <w:rPr>
                <w:rFonts w:asciiTheme="majorHAnsi" w:hAnsiTheme="majorHAnsi" w:cstheme="majorHAnsi"/>
              </w:rPr>
              <w:t>Dissertation</w:t>
            </w:r>
          </w:p>
        </w:tc>
        <w:tc>
          <w:tcPr>
            <w:tcW w:w="1559" w:type="dxa"/>
          </w:tcPr>
          <w:p w14:paraId="342CB833" w14:textId="24C12AF5" w:rsidR="001319E3" w:rsidRPr="00353F6B" w:rsidRDefault="001319E3" w:rsidP="00791DFC">
            <w:pPr>
              <w:rPr>
                <w:rFonts w:asciiTheme="majorHAnsi" w:hAnsiTheme="majorHAnsi" w:cstheme="majorHAnsi"/>
              </w:rPr>
            </w:pPr>
            <w:r w:rsidRPr="00353F6B">
              <w:rPr>
                <w:rFonts w:asciiTheme="majorHAnsi" w:hAnsiTheme="majorHAnsi" w:cstheme="majorHAnsi"/>
              </w:rPr>
              <w:t>USA</w:t>
            </w:r>
          </w:p>
        </w:tc>
        <w:tc>
          <w:tcPr>
            <w:tcW w:w="1701" w:type="dxa"/>
          </w:tcPr>
          <w:p w14:paraId="32A345BC" w14:textId="287C5AC9" w:rsidR="001319E3" w:rsidRPr="00353F6B" w:rsidRDefault="001319E3" w:rsidP="00791DFC">
            <w:pPr>
              <w:rPr>
                <w:rFonts w:asciiTheme="majorHAnsi" w:hAnsiTheme="majorHAnsi" w:cstheme="majorHAnsi"/>
              </w:rPr>
            </w:pPr>
            <w:r w:rsidRPr="00353F6B">
              <w:rPr>
                <w:rFonts w:asciiTheme="majorHAnsi" w:hAnsiTheme="majorHAnsi" w:cstheme="majorHAnsi"/>
              </w:rPr>
              <w:t>Cross-sectional</w:t>
            </w:r>
          </w:p>
        </w:tc>
        <w:tc>
          <w:tcPr>
            <w:tcW w:w="851" w:type="dxa"/>
          </w:tcPr>
          <w:p w14:paraId="3CB70288" w14:textId="156FD0F9" w:rsidR="001319E3" w:rsidRPr="00353F6B" w:rsidRDefault="001319E3" w:rsidP="00791DFC">
            <w:pPr>
              <w:rPr>
                <w:rFonts w:asciiTheme="majorHAnsi" w:hAnsiTheme="majorHAnsi" w:cstheme="majorHAnsi"/>
              </w:rPr>
            </w:pPr>
            <w:r w:rsidRPr="00353F6B">
              <w:rPr>
                <w:rFonts w:asciiTheme="majorHAnsi" w:hAnsiTheme="majorHAnsi" w:cstheme="majorHAnsi"/>
              </w:rPr>
              <w:t>67</w:t>
            </w:r>
          </w:p>
        </w:tc>
        <w:tc>
          <w:tcPr>
            <w:tcW w:w="3544" w:type="dxa"/>
          </w:tcPr>
          <w:p w14:paraId="53E8EEF3" w14:textId="7247B69B" w:rsidR="001319E3" w:rsidRPr="00353F6B" w:rsidRDefault="001319E3" w:rsidP="00791DFC">
            <w:pPr>
              <w:rPr>
                <w:rFonts w:asciiTheme="majorHAnsi" w:hAnsiTheme="majorHAnsi" w:cstheme="majorHAnsi"/>
                <w:lang w:val="en-US"/>
              </w:rPr>
            </w:pPr>
            <w:r w:rsidRPr="00353F6B">
              <w:rPr>
                <w:rFonts w:asciiTheme="majorHAnsi" w:hAnsiTheme="majorHAnsi" w:cstheme="majorHAnsi"/>
                <w:lang w:val="en-US"/>
              </w:rPr>
              <w:t>Beliefs - attitude</w:t>
            </w:r>
          </w:p>
        </w:tc>
      </w:tr>
      <w:tr w:rsidR="00F650A2" w:rsidRPr="00353F6B" w14:paraId="0BEB914D" w14:textId="77777777" w:rsidTr="007471EA">
        <w:tc>
          <w:tcPr>
            <w:tcW w:w="4673" w:type="dxa"/>
          </w:tcPr>
          <w:p w14:paraId="286C4A59" w14:textId="770E0B57" w:rsidR="001319E3" w:rsidRPr="006E5D02" w:rsidRDefault="001319E3" w:rsidP="00791DFC">
            <w:pPr>
              <w:rPr>
                <w:rFonts w:ascii="Calibri" w:hAnsi="Calibri" w:cs="Calibri"/>
                <w:color w:val="000000"/>
                <w:lang w:val="en-US"/>
              </w:rPr>
            </w:pPr>
            <w:r w:rsidRPr="006E5D02">
              <w:rPr>
                <w:rFonts w:ascii="Calibri" w:hAnsi="Calibri" w:cs="Calibri"/>
                <w:color w:val="000000"/>
                <w:lang w:val="en-US"/>
              </w:rPr>
              <w:t>Edwards, Carr &amp; Siegel (2006)</w:t>
            </w:r>
          </w:p>
        </w:tc>
        <w:tc>
          <w:tcPr>
            <w:tcW w:w="1701" w:type="dxa"/>
          </w:tcPr>
          <w:p w14:paraId="5D6CF46C" w14:textId="7167BF5D" w:rsidR="001319E3" w:rsidRPr="00353F6B" w:rsidRDefault="001319E3" w:rsidP="00791DFC">
            <w:pPr>
              <w:rPr>
                <w:rFonts w:asciiTheme="majorHAnsi" w:hAnsiTheme="majorHAnsi" w:cstheme="majorHAnsi"/>
              </w:rPr>
            </w:pPr>
            <w:r w:rsidRPr="00353F6B">
              <w:rPr>
                <w:rFonts w:asciiTheme="majorHAnsi" w:hAnsiTheme="majorHAnsi" w:cstheme="majorHAnsi"/>
              </w:rPr>
              <w:t>Journal article</w:t>
            </w:r>
          </w:p>
        </w:tc>
        <w:tc>
          <w:tcPr>
            <w:tcW w:w="1559" w:type="dxa"/>
          </w:tcPr>
          <w:p w14:paraId="37E9C700" w14:textId="0DBA322C" w:rsidR="001319E3" w:rsidRPr="00353F6B" w:rsidRDefault="001319E3" w:rsidP="00791DFC">
            <w:pPr>
              <w:rPr>
                <w:rFonts w:asciiTheme="majorHAnsi" w:hAnsiTheme="majorHAnsi" w:cstheme="majorHAnsi"/>
              </w:rPr>
            </w:pPr>
            <w:r w:rsidRPr="00353F6B">
              <w:rPr>
                <w:rFonts w:asciiTheme="majorHAnsi" w:hAnsiTheme="majorHAnsi" w:cstheme="majorHAnsi"/>
              </w:rPr>
              <w:t>USA</w:t>
            </w:r>
          </w:p>
        </w:tc>
        <w:tc>
          <w:tcPr>
            <w:tcW w:w="1701" w:type="dxa"/>
          </w:tcPr>
          <w:p w14:paraId="1E8416D4" w14:textId="57037164" w:rsidR="001319E3" w:rsidRPr="00353F6B" w:rsidRDefault="001319E3" w:rsidP="00791DFC">
            <w:pPr>
              <w:rPr>
                <w:rFonts w:asciiTheme="majorHAnsi" w:hAnsiTheme="majorHAnsi" w:cstheme="majorHAnsi"/>
              </w:rPr>
            </w:pPr>
            <w:r w:rsidRPr="00353F6B">
              <w:rPr>
                <w:rFonts w:asciiTheme="majorHAnsi" w:hAnsiTheme="majorHAnsi" w:cstheme="majorHAnsi"/>
              </w:rPr>
              <w:t>Single-group</w:t>
            </w:r>
          </w:p>
        </w:tc>
        <w:tc>
          <w:tcPr>
            <w:tcW w:w="851" w:type="dxa"/>
          </w:tcPr>
          <w:p w14:paraId="4C6C95F6" w14:textId="4222EE23" w:rsidR="001319E3" w:rsidRPr="00353F6B" w:rsidRDefault="001319E3" w:rsidP="00791DFC">
            <w:pPr>
              <w:rPr>
                <w:rFonts w:asciiTheme="majorHAnsi" w:hAnsiTheme="majorHAnsi" w:cstheme="majorHAnsi"/>
              </w:rPr>
            </w:pPr>
            <w:r w:rsidRPr="00353F6B">
              <w:rPr>
                <w:rFonts w:asciiTheme="majorHAnsi" w:hAnsiTheme="majorHAnsi" w:cstheme="majorHAnsi"/>
              </w:rPr>
              <w:t>34</w:t>
            </w:r>
          </w:p>
        </w:tc>
        <w:tc>
          <w:tcPr>
            <w:tcW w:w="3544" w:type="dxa"/>
          </w:tcPr>
          <w:p w14:paraId="2F936079" w14:textId="77777777" w:rsidR="001319E3" w:rsidRPr="00353F6B" w:rsidRDefault="001319E3" w:rsidP="00791DFC">
            <w:pPr>
              <w:rPr>
                <w:rFonts w:asciiTheme="majorHAnsi" w:hAnsiTheme="majorHAnsi" w:cstheme="majorHAnsi"/>
                <w:lang w:val="en-US"/>
              </w:rPr>
            </w:pPr>
            <w:r w:rsidRPr="00353F6B">
              <w:rPr>
                <w:rFonts w:asciiTheme="majorHAnsi" w:hAnsiTheme="majorHAnsi" w:cstheme="majorHAnsi"/>
                <w:lang w:val="en-US"/>
              </w:rPr>
              <w:t>Beleifs – perception of strategies</w:t>
            </w:r>
          </w:p>
          <w:p w14:paraId="072A9677" w14:textId="77777777" w:rsidR="001319E3" w:rsidRPr="00353F6B" w:rsidRDefault="001319E3" w:rsidP="00791DFC">
            <w:pPr>
              <w:rPr>
                <w:rFonts w:asciiTheme="majorHAnsi" w:hAnsiTheme="majorHAnsi" w:cstheme="majorHAnsi"/>
                <w:lang w:val="en-US"/>
              </w:rPr>
            </w:pPr>
            <w:r w:rsidRPr="00353F6B">
              <w:rPr>
                <w:rFonts w:asciiTheme="majorHAnsi" w:hAnsiTheme="majorHAnsi" w:cstheme="majorHAnsi"/>
                <w:lang w:val="en-US"/>
              </w:rPr>
              <w:t>Skills – use of strategies</w:t>
            </w:r>
          </w:p>
          <w:p w14:paraId="7CC1DB20" w14:textId="18210303" w:rsidR="001319E3" w:rsidRPr="00353F6B" w:rsidRDefault="001319E3" w:rsidP="00791DFC">
            <w:pPr>
              <w:rPr>
                <w:rFonts w:asciiTheme="majorHAnsi" w:hAnsiTheme="majorHAnsi" w:cstheme="majorHAnsi"/>
                <w:lang w:val="en-US"/>
              </w:rPr>
            </w:pPr>
            <w:r w:rsidRPr="00353F6B">
              <w:rPr>
                <w:rFonts w:asciiTheme="majorHAnsi" w:hAnsiTheme="majorHAnsi" w:cstheme="majorHAnsi"/>
                <w:lang w:val="en-US"/>
              </w:rPr>
              <w:t>Skills – self-efficacy</w:t>
            </w:r>
          </w:p>
        </w:tc>
      </w:tr>
      <w:tr w:rsidR="00F650A2" w:rsidRPr="00700232" w14:paraId="3BC3FC5B" w14:textId="77777777" w:rsidTr="007471EA">
        <w:tc>
          <w:tcPr>
            <w:tcW w:w="4673" w:type="dxa"/>
          </w:tcPr>
          <w:p w14:paraId="63B9E824" w14:textId="2A3C0856" w:rsidR="001319E3" w:rsidRPr="006E5D02" w:rsidRDefault="001319E3" w:rsidP="00791DFC">
            <w:pPr>
              <w:rPr>
                <w:rFonts w:ascii="Calibri" w:hAnsi="Calibri" w:cs="Calibri"/>
                <w:color w:val="000000"/>
                <w:lang w:val="en-US"/>
              </w:rPr>
            </w:pPr>
            <w:r w:rsidRPr="006E5D02">
              <w:rPr>
                <w:rFonts w:ascii="Calibri" w:hAnsi="Calibri" w:cs="Calibri"/>
                <w:color w:val="000000"/>
                <w:lang w:val="en-US"/>
              </w:rPr>
              <w:t>Ellis &amp; Rowe (2020)</w:t>
            </w:r>
          </w:p>
        </w:tc>
        <w:tc>
          <w:tcPr>
            <w:tcW w:w="1701" w:type="dxa"/>
          </w:tcPr>
          <w:p w14:paraId="6E0BA5DC" w14:textId="40536C84" w:rsidR="001319E3" w:rsidRPr="00353F6B" w:rsidRDefault="001319E3" w:rsidP="00791DFC">
            <w:pPr>
              <w:rPr>
                <w:rFonts w:asciiTheme="majorHAnsi" w:hAnsiTheme="majorHAnsi" w:cstheme="majorHAnsi"/>
              </w:rPr>
            </w:pPr>
            <w:r w:rsidRPr="00353F6B">
              <w:rPr>
                <w:rFonts w:asciiTheme="majorHAnsi" w:hAnsiTheme="majorHAnsi" w:cstheme="majorHAnsi"/>
              </w:rPr>
              <w:t>Journal article</w:t>
            </w:r>
          </w:p>
        </w:tc>
        <w:tc>
          <w:tcPr>
            <w:tcW w:w="1559" w:type="dxa"/>
          </w:tcPr>
          <w:p w14:paraId="4FE6E1A1" w14:textId="7ABA1FD2" w:rsidR="001319E3" w:rsidRPr="00353F6B" w:rsidRDefault="001319E3" w:rsidP="00791DFC">
            <w:pPr>
              <w:rPr>
                <w:rFonts w:asciiTheme="majorHAnsi" w:hAnsiTheme="majorHAnsi" w:cstheme="majorHAnsi"/>
              </w:rPr>
            </w:pPr>
            <w:r w:rsidRPr="00353F6B">
              <w:rPr>
                <w:rFonts w:asciiTheme="majorHAnsi" w:hAnsiTheme="majorHAnsi" w:cstheme="majorHAnsi"/>
              </w:rPr>
              <w:t>UK</w:t>
            </w:r>
          </w:p>
        </w:tc>
        <w:tc>
          <w:tcPr>
            <w:tcW w:w="1701" w:type="dxa"/>
          </w:tcPr>
          <w:p w14:paraId="676ACF4D" w14:textId="466EFAD8" w:rsidR="001319E3" w:rsidRPr="00353F6B" w:rsidRDefault="001319E3" w:rsidP="00791DFC">
            <w:pPr>
              <w:rPr>
                <w:rFonts w:asciiTheme="majorHAnsi" w:hAnsiTheme="majorHAnsi" w:cstheme="majorHAnsi"/>
              </w:rPr>
            </w:pPr>
            <w:r w:rsidRPr="00353F6B">
              <w:rPr>
                <w:rFonts w:asciiTheme="majorHAnsi" w:hAnsiTheme="majorHAnsi" w:cstheme="majorHAnsi"/>
              </w:rPr>
              <w:t>Single-group + posttest</w:t>
            </w:r>
          </w:p>
        </w:tc>
        <w:tc>
          <w:tcPr>
            <w:tcW w:w="851" w:type="dxa"/>
          </w:tcPr>
          <w:p w14:paraId="079FB9CF" w14:textId="08A2C38D" w:rsidR="001319E3" w:rsidRPr="00353F6B" w:rsidRDefault="001319E3" w:rsidP="00791DFC">
            <w:pPr>
              <w:rPr>
                <w:rFonts w:asciiTheme="majorHAnsi" w:hAnsiTheme="majorHAnsi" w:cstheme="majorHAnsi"/>
              </w:rPr>
            </w:pPr>
            <w:r w:rsidRPr="00353F6B">
              <w:rPr>
                <w:rFonts w:asciiTheme="majorHAnsi" w:hAnsiTheme="majorHAnsi" w:cstheme="majorHAnsi"/>
              </w:rPr>
              <w:t>7170</w:t>
            </w:r>
          </w:p>
        </w:tc>
        <w:tc>
          <w:tcPr>
            <w:tcW w:w="3544" w:type="dxa"/>
          </w:tcPr>
          <w:p w14:paraId="52084D43" w14:textId="5B7CDFB8" w:rsidR="001319E3" w:rsidRPr="00353F6B" w:rsidRDefault="001319E3" w:rsidP="00791DFC">
            <w:pPr>
              <w:rPr>
                <w:rFonts w:asciiTheme="majorHAnsi" w:hAnsiTheme="majorHAnsi" w:cstheme="majorHAnsi"/>
                <w:lang w:val="en-US"/>
              </w:rPr>
            </w:pPr>
            <w:r w:rsidRPr="00353F6B">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sidRPr="00353F6B">
              <w:rPr>
                <w:rFonts w:asciiTheme="majorHAnsi" w:hAnsiTheme="majorHAnsi" w:cstheme="majorHAnsi"/>
                <w:lang w:val="en-US"/>
              </w:rPr>
              <w:t xml:space="preserve"> </w:t>
            </w:r>
            <w:r w:rsidRPr="00353F6B">
              <w:rPr>
                <w:rFonts w:asciiTheme="majorHAnsi" w:hAnsiTheme="majorHAnsi" w:cstheme="majorHAnsi"/>
                <w:lang w:val="en-US"/>
              </w:rPr>
              <w:t>– achievement</w:t>
            </w:r>
          </w:p>
          <w:p w14:paraId="15A7DED8" w14:textId="5D9FA23D" w:rsidR="001319E3" w:rsidRPr="00353F6B" w:rsidRDefault="001319E3" w:rsidP="00791DFC">
            <w:pPr>
              <w:rPr>
                <w:rFonts w:asciiTheme="majorHAnsi" w:hAnsiTheme="majorHAnsi" w:cstheme="majorHAnsi"/>
                <w:lang w:val="en-US"/>
              </w:rPr>
            </w:pPr>
            <w:r w:rsidRPr="00353F6B">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sidRPr="00353F6B">
              <w:rPr>
                <w:rFonts w:asciiTheme="majorHAnsi" w:hAnsiTheme="majorHAnsi" w:cstheme="majorHAnsi"/>
                <w:lang w:val="en-US"/>
              </w:rPr>
              <w:t xml:space="preserve"> </w:t>
            </w:r>
            <w:r w:rsidRPr="00353F6B">
              <w:rPr>
                <w:rFonts w:asciiTheme="majorHAnsi" w:hAnsiTheme="majorHAnsi" w:cstheme="majorHAnsi"/>
                <w:lang w:val="en-US"/>
              </w:rPr>
              <w:t>- achievement</w:t>
            </w:r>
          </w:p>
        </w:tc>
      </w:tr>
      <w:tr w:rsidR="00F650A2" w:rsidRPr="00353F6B" w14:paraId="4F72E96E" w14:textId="77777777" w:rsidTr="007471EA">
        <w:tc>
          <w:tcPr>
            <w:tcW w:w="4673" w:type="dxa"/>
          </w:tcPr>
          <w:p w14:paraId="17C22194" w14:textId="79F7A1C1" w:rsidR="001319E3" w:rsidRPr="006E5D02" w:rsidRDefault="001319E3" w:rsidP="00791DFC">
            <w:pPr>
              <w:rPr>
                <w:rFonts w:ascii="Calibri" w:hAnsi="Calibri" w:cs="Calibri"/>
                <w:color w:val="000000"/>
                <w:lang w:val="en-US"/>
              </w:rPr>
            </w:pPr>
            <w:r w:rsidRPr="006E5D02">
              <w:rPr>
                <w:rFonts w:ascii="Calibri" w:hAnsi="Calibri" w:cs="Calibri"/>
                <w:color w:val="000000"/>
                <w:lang w:val="en-US"/>
              </w:rPr>
              <w:t>Engstrand &amp; Roll-Pettersson (2014)</w:t>
            </w:r>
          </w:p>
        </w:tc>
        <w:tc>
          <w:tcPr>
            <w:tcW w:w="1701" w:type="dxa"/>
          </w:tcPr>
          <w:p w14:paraId="0D8EE49D" w14:textId="3EC423B1" w:rsidR="001319E3" w:rsidRPr="00353F6B" w:rsidRDefault="001319E3" w:rsidP="00791DFC">
            <w:pPr>
              <w:rPr>
                <w:rFonts w:asciiTheme="majorHAnsi" w:hAnsiTheme="majorHAnsi" w:cstheme="majorHAnsi"/>
              </w:rPr>
            </w:pPr>
            <w:r w:rsidRPr="00353F6B">
              <w:rPr>
                <w:rFonts w:asciiTheme="majorHAnsi" w:hAnsiTheme="majorHAnsi" w:cstheme="majorHAnsi"/>
              </w:rPr>
              <w:t>Journal article</w:t>
            </w:r>
          </w:p>
        </w:tc>
        <w:tc>
          <w:tcPr>
            <w:tcW w:w="1559" w:type="dxa"/>
          </w:tcPr>
          <w:p w14:paraId="3DE51734" w14:textId="6F1E13E9" w:rsidR="001319E3" w:rsidRPr="00353F6B" w:rsidRDefault="001319E3" w:rsidP="00791DFC">
            <w:pPr>
              <w:rPr>
                <w:rFonts w:asciiTheme="majorHAnsi" w:hAnsiTheme="majorHAnsi" w:cstheme="majorHAnsi"/>
              </w:rPr>
            </w:pPr>
            <w:r w:rsidRPr="00353F6B">
              <w:rPr>
                <w:rFonts w:asciiTheme="majorHAnsi" w:hAnsiTheme="majorHAnsi" w:cstheme="majorHAnsi"/>
              </w:rPr>
              <w:t>Sweden</w:t>
            </w:r>
          </w:p>
        </w:tc>
        <w:tc>
          <w:tcPr>
            <w:tcW w:w="1701" w:type="dxa"/>
          </w:tcPr>
          <w:p w14:paraId="18B7FA43" w14:textId="646518DA" w:rsidR="001319E3" w:rsidRPr="00353F6B" w:rsidRDefault="001319E3" w:rsidP="00791DFC">
            <w:pPr>
              <w:rPr>
                <w:rFonts w:asciiTheme="majorHAnsi" w:hAnsiTheme="majorHAnsi" w:cstheme="majorHAnsi"/>
              </w:rPr>
            </w:pPr>
            <w:r w:rsidRPr="00353F6B">
              <w:rPr>
                <w:rFonts w:asciiTheme="majorHAnsi" w:hAnsiTheme="majorHAnsi" w:cstheme="majorHAnsi"/>
              </w:rPr>
              <w:t>Cross-sectional</w:t>
            </w:r>
          </w:p>
        </w:tc>
        <w:tc>
          <w:tcPr>
            <w:tcW w:w="851" w:type="dxa"/>
          </w:tcPr>
          <w:p w14:paraId="6508A40B" w14:textId="1E3EA7F9" w:rsidR="001319E3" w:rsidRPr="00353F6B" w:rsidRDefault="001319E3" w:rsidP="00791DFC">
            <w:pPr>
              <w:rPr>
                <w:rFonts w:asciiTheme="majorHAnsi" w:hAnsiTheme="majorHAnsi" w:cstheme="majorHAnsi"/>
              </w:rPr>
            </w:pPr>
            <w:r w:rsidRPr="00353F6B">
              <w:rPr>
                <w:rFonts w:asciiTheme="majorHAnsi" w:hAnsiTheme="majorHAnsi" w:cstheme="majorHAnsi"/>
              </w:rPr>
              <w:t>21</w:t>
            </w:r>
          </w:p>
        </w:tc>
        <w:tc>
          <w:tcPr>
            <w:tcW w:w="3544" w:type="dxa"/>
          </w:tcPr>
          <w:p w14:paraId="178A33AF" w14:textId="29928998" w:rsidR="001319E3" w:rsidRPr="00353F6B" w:rsidRDefault="001319E3" w:rsidP="00791DFC">
            <w:pPr>
              <w:rPr>
                <w:rFonts w:asciiTheme="majorHAnsi" w:hAnsiTheme="majorHAnsi" w:cstheme="majorHAnsi"/>
                <w:lang w:val="en-US"/>
              </w:rPr>
            </w:pPr>
            <w:r w:rsidRPr="00353F6B">
              <w:rPr>
                <w:rFonts w:asciiTheme="majorHAnsi" w:hAnsiTheme="majorHAnsi" w:cstheme="majorHAnsi"/>
                <w:lang w:val="en-US"/>
              </w:rPr>
              <w:t>Skills – self-efficacy</w:t>
            </w:r>
          </w:p>
        </w:tc>
      </w:tr>
      <w:tr w:rsidR="00F650A2" w:rsidRPr="00353F6B" w14:paraId="312379C7" w14:textId="77777777" w:rsidTr="007471EA">
        <w:tc>
          <w:tcPr>
            <w:tcW w:w="4673" w:type="dxa"/>
          </w:tcPr>
          <w:p w14:paraId="0B9BE999" w14:textId="4C4307EE" w:rsidR="001319E3" w:rsidRPr="006E5D02" w:rsidRDefault="001319E3" w:rsidP="00791DFC">
            <w:pPr>
              <w:rPr>
                <w:rFonts w:ascii="Calibri" w:hAnsi="Calibri" w:cs="Calibri"/>
                <w:color w:val="000000"/>
                <w:lang w:val="en-US"/>
              </w:rPr>
            </w:pPr>
            <w:r w:rsidRPr="006E5D02">
              <w:rPr>
                <w:rFonts w:ascii="Calibri" w:hAnsi="Calibri" w:cs="Calibri"/>
                <w:color w:val="000000"/>
                <w:lang w:val="en-US"/>
              </w:rPr>
              <w:t>Ernst &amp; Rogers (2009)</w:t>
            </w:r>
          </w:p>
        </w:tc>
        <w:tc>
          <w:tcPr>
            <w:tcW w:w="1701" w:type="dxa"/>
          </w:tcPr>
          <w:p w14:paraId="775D3B6A" w14:textId="13E90BB3" w:rsidR="001319E3" w:rsidRPr="00353F6B" w:rsidRDefault="001319E3" w:rsidP="00791DFC">
            <w:pPr>
              <w:rPr>
                <w:rFonts w:asciiTheme="majorHAnsi" w:hAnsiTheme="majorHAnsi" w:cstheme="majorHAnsi"/>
              </w:rPr>
            </w:pPr>
            <w:r w:rsidRPr="00353F6B">
              <w:rPr>
                <w:rFonts w:asciiTheme="majorHAnsi" w:hAnsiTheme="majorHAnsi" w:cstheme="majorHAnsi"/>
              </w:rPr>
              <w:t>Journal article</w:t>
            </w:r>
          </w:p>
        </w:tc>
        <w:tc>
          <w:tcPr>
            <w:tcW w:w="1559" w:type="dxa"/>
          </w:tcPr>
          <w:p w14:paraId="4EBD517C" w14:textId="75AE44F7" w:rsidR="001319E3" w:rsidRPr="00353F6B" w:rsidRDefault="001319E3" w:rsidP="00791DFC">
            <w:pPr>
              <w:rPr>
                <w:rFonts w:asciiTheme="majorHAnsi" w:hAnsiTheme="majorHAnsi" w:cstheme="majorHAnsi"/>
              </w:rPr>
            </w:pPr>
            <w:r w:rsidRPr="00353F6B">
              <w:rPr>
                <w:rFonts w:asciiTheme="majorHAnsi" w:hAnsiTheme="majorHAnsi" w:cstheme="majorHAnsi"/>
              </w:rPr>
              <w:t>USA</w:t>
            </w:r>
          </w:p>
        </w:tc>
        <w:tc>
          <w:tcPr>
            <w:tcW w:w="1701" w:type="dxa"/>
          </w:tcPr>
          <w:p w14:paraId="4FEBE52D" w14:textId="356EF5C2" w:rsidR="001319E3" w:rsidRPr="00353F6B" w:rsidRDefault="001319E3" w:rsidP="00791DFC">
            <w:pPr>
              <w:rPr>
                <w:rFonts w:asciiTheme="majorHAnsi" w:hAnsiTheme="majorHAnsi" w:cstheme="majorHAnsi"/>
              </w:rPr>
            </w:pPr>
            <w:r w:rsidRPr="00353F6B">
              <w:rPr>
                <w:rFonts w:asciiTheme="majorHAnsi" w:hAnsiTheme="majorHAnsi" w:cstheme="majorHAnsi"/>
              </w:rPr>
              <w:t>Cross-sectional</w:t>
            </w:r>
          </w:p>
        </w:tc>
        <w:tc>
          <w:tcPr>
            <w:tcW w:w="851" w:type="dxa"/>
          </w:tcPr>
          <w:p w14:paraId="27C3D51A" w14:textId="6B72782A" w:rsidR="001319E3" w:rsidRPr="00353F6B" w:rsidRDefault="001319E3" w:rsidP="00791DFC">
            <w:pPr>
              <w:rPr>
                <w:rFonts w:asciiTheme="majorHAnsi" w:hAnsiTheme="majorHAnsi" w:cstheme="majorHAnsi"/>
              </w:rPr>
            </w:pPr>
            <w:r w:rsidRPr="00353F6B">
              <w:rPr>
                <w:rFonts w:asciiTheme="majorHAnsi" w:hAnsiTheme="majorHAnsi" w:cstheme="majorHAnsi"/>
              </w:rPr>
              <w:t>134</w:t>
            </w:r>
          </w:p>
        </w:tc>
        <w:tc>
          <w:tcPr>
            <w:tcW w:w="3544" w:type="dxa"/>
          </w:tcPr>
          <w:p w14:paraId="1ED3138D" w14:textId="6A7480DE" w:rsidR="001319E3" w:rsidRPr="00353F6B" w:rsidRDefault="001319E3" w:rsidP="00791DFC">
            <w:pPr>
              <w:rPr>
                <w:rFonts w:asciiTheme="majorHAnsi" w:hAnsiTheme="majorHAnsi" w:cstheme="majorHAnsi"/>
                <w:lang w:val="en-US"/>
              </w:rPr>
            </w:pPr>
            <w:r w:rsidRPr="00353F6B">
              <w:rPr>
                <w:rFonts w:asciiTheme="majorHAnsi" w:hAnsiTheme="majorHAnsi" w:cstheme="majorHAnsi"/>
                <w:lang w:val="en-US"/>
              </w:rPr>
              <w:t>Beliefs - attitude</w:t>
            </w:r>
          </w:p>
        </w:tc>
      </w:tr>
      <w:tr w:rsidR="00F650A2" w:rsidRPr="00353F6B" w14:paraId="38CCE712" w14:textId="77777777" w:rsidTr="007471EA">
        <w:tc>
          <w:tcPr>
            <w:tcW w:w="4673" w:type="dxa"/>
          </w:tcPr>
          <w:p w14:paraId="1D5D40A7" w14:textId="3ADA3453" w:rsidR="001319E3" w:rsidRPr="006E5D02" w:rsidRDefault="001319E3" w:rsidP="00791DFC">
            <w:pPr>
              <w:rPr>
                <w:rFonts w:ascii="Calibri" w:hAnsi="Calibri" w:cs="Calibri"/>
                <w:color w:val="000000"/>
                <w:lang w:val="en-US"/>
              </w:rPr>
            </w:pPr>
            <w:r w:rsidRPr="006E5D02">
              <w:rPr>
                <w:rFonts w:ascii="Calibri" w:hAnsi="Calibri" w:cs="Calibri"/>
                <w:color w:val="000000"/>
                <w:lang w:val="en-US"/>
              </w:rPr>
              <w:t>Eskridge (2009)</w:t>
            </w:r>
          </w:p>
        </w:tc>
        <w:tc>
          <w:tcPr>
            <w:tcW w:w="1701" w:type="dxa"/>
          </w:tcPr>
          <w:p w14:paraId="1D860A41" w14:textId="18054412" w:rsidR="001319E3" w:rsidRPr="00353F6B" w:rsidRDefault="001319E3" w:rsidP="00791DFC">
            <w:pPr>
              <w:rPr>
                <w:rFonts w:asciiTheme="majorHAnsi" w:hAnsiTheme="majorHAnsi" w:cstheme="majorHAnsi"/>
              </w:rPr>
            </w:pPr>
            <w:r w:rsidRPr="00353F6B">
              <w:rPr>
                <w:rFonts w:asciiTheme="majorHAnsi" w:hAnsiTheme="majorHAnsi" w:cstheme="majorHAnsi"/>
              </w:rPr>
              <w:t>Dissertation</w:t>
            </w:r>
          </w:p>
        </w:tc>
        <w:tc>
          <w:tcPr>
            <w:tcW w:w="1559" w:type="dxa"/>
          </w:tcPr>
          <w:p w14:paraId="3A44334F" w14:textId="23A86BA6" w:rsidR="001319E3" w:rsidRPr="00353F6B" w:rsidRDefault="001319E3" w:rsidP="00791DFC">
            <w:pPr>
              <w:rPr>
                <w:rFonts w:asciiTheme="majorHAnsi" w:hAnsiTheme="majorHAnsi" w:cstheme="majorHAnsi"/>
              </w:rPr>
            </w:pPr>
            <w:r w:rsidRPr="00353F6B">
              <w:rPr>
                <w:rFonts w:asciiTheme="majorHAnsi" w:hAnsiTheme="majorHAnsi" w:cstheme="majorHAnsi"/>
              </w:rPr>
              <w:t>USA</w:t>
            </w:r>
          </w:p>
        </w:tc>
        <w:tc>
          <w:tcPr>
            <w:tcW w:w="1701" w:type="dxa"/>
          </w:tcPr>
          <w:p w14:paraId="6571336A" w14:textId="0C6E0B62" w:rsidR="001319E3" w:rsidRPr="00353F6B" w:rsidRDefault="001319E3" w:rsidP="00791DFC">
            <w:pPr>
              <w:rPr>
                <w:rFonts w:asciiTheme="majorHAnsi" w:hAnsiTheme="majorHAnsi" w:cstheme="majorHAnsi"/>
              </w:rPr>
            </w:pPr>
            <w:r w:rsidRPr="00353F6B">
              <w:rPr>
                <w:rFonts w:asciiTheme="majorHAnsi" w:hAnsiTheme="majorHAnsi" w:cstheme="majorHAnsi"/>
              </w:rPr>
              <w:t>posttest</w:t>
            </w:r>
          </w:p>
        </w:tc>
        <w:tc>
          <w:tcPr>
            <w:tcW w:w="851" w:type="dxa"/>
          </w:tcPr>
          <w:p w14:paraId="42CE61EB" w14:textId="3B489EC8" w:rsidR="001319E3" w:rsidRPr="00353F6B" w:rsidRDefault="001319E3" w:rsidP="00791DFC">
            <w:pPr>
              <w:rPr>
                <w:rFonts w:asciiTheme="majorHAnsi" w:hAnsiTheme="majorHAnsi" w:cstheme="majorHAnsi"/>
              </w:rPr>
            </w:pPr>
            <w:r w:rsidRPr="00353F6B">
              <w:rPr>
                <w:rFonts w:asciiTheme="majorHAnsi" w:hAnsiTheme="majorHAnsi" w:cstheme="majorHAnsi"/>
              </w:rPr>
              <w:t>30</w:t>
            </w:r>
          </w:p>
        </w:tc>
        <w:tc>
          <w:tcPr>
            <w:tcW w:w="3544" w:type="dxa"/>
          </w:tcPr>
          <w:p w14:paraId="028F4A3E" w14:textId="11B77D17" w:rsidR="001319E3" w:rsidRPr="00353F6B" w:rsidRDefault="001319E3" w:rsidP="00791DFC">
            <w:pPr>
              <w:rPr>
                <w:rFonts w:asciiTheme="majorHAnsi" w:hAnsiTheme="majorHAnsi" w:cstheme="majorHAnsi"/>
                <w:lang w:val="en-US"/>
              </w:rPr>
            </w:pPr>
            <w:r w:rsidRPr="00353F6B">
              <w:rPr>
                <w:rFonts w:asciiTheme="majorHAnsi" w:hAnsiTheme="majorHAnsi" w:cstheme="majorHAnsi"/>
                <w:lang w:val="en-US"/>
              </w:rPr>
              <w:t>Skills – quality of implementation</w:t>
            </w:r>
          </w:p>
        </w:tc>
      </w:tr>
      <w:tr w:rsidR="00F650A2" w:rsidRPr="00700232" w14:paraId="1A27FCD0" w14:textId="77777777" w:rsidTr="007471EA">
        <w:tc>
          <w:tcPr>
            <w:tcW w:w="4673" w:type="dxa"/>
          </w:tcPr>
          <w:p w14:paraId="2D55592A" w14:textId="75F90924" w:rsidR="001319E3" w:rsidRPr="006E5D02" w:rsidRDefault="001319E3" w:rsidP="00791DFC">
            <w:pPr>
              <w:rPr>
                <w:rFonts w:ascii="Calibri" w:hAnsi="Calibri" w:cs="Calibri"/>
                <w:color w:val="000000"/>
                <w:lang w:val="en-US"/>
              </w:rPr>
            </w:pPr>
            <w:r w:rsidRPr="006E5D02">
              <w:rPr>
                <w:rFonts w:ascii="Calibri" w:hAnsi="Calibri" w:cs="Calibri"/>
                <w:color w:val="000000"/>
                <w:lang w:val="en-US"/>
              </w:rPr>
              <w:t>Evans (1997)</w:t>
            </w:r>
          </w:p>
        </w:tc>
        <w:tc>
          <w:tcPr>
            <w:tcW w:w="1701" w:type="dxa"/>
          </w:tcPr>
          <w:p w14:paraId="3E4A7647" w14:textId="7AF3816E" w:rsidR="001319E3" w:rsidRPr="006E5D02" w:rsidRDefault="001319E3" w:rsidP="00791DFC">
            <w:pPr>
              <w:rPr>
                <w:rFonts w:asciiTheme="majorHAnsi" w:hAnsiTheme="majorHAnsi" w:cstheme="majorHAnsi"/>
              </w:rPr>
            </w:pPr>
            <w:r w:rsidRPr="006E5D02">
              <w:rPr>
                <w:rFonts w:asciiTheme="majorHAnsi" w:hAnsiTheme="majorHAnsi" w:cstheme="majorHAnsi"/>
              </w:rPr>
              <w:t>Journal article</w:t>
            </w:r>
          </w:p>
        </w:tc>
        <w:tc>
          <w:tcPr>
            <w:tcW w:w="1559" w:type="dxa"/>
          </w:tcPr>
          <w:p w14:paraId="49A84959" w14:textId="6DCA7C51" w:rsidR="001319E3" w:rsidRPr="006E5D02" w:rsidRDefault="001319E3" w:rsidP="00791DFC">
            <w:pPr>
              <w:rPr>
                <w:rFonts w:asciiTheme="majorHAnsi" w:hAnsiTheme="majorHAnsi" w:cstheme="majorHAnsi"/>
              </w:rPr>
            </w:pPr>
            <w:r w:rsidRPr="006E5D02">
              <w:rPr>
                <w:rFonts w:asciiTheme="majorHAnsi" w:hAnsiTheme="majorHAnsi" w:cstheme="majorHAnsi"/>
              </w:rPr>
              <w:t>USA</w:t>
            </w:r>
          </w:p>
        </w:tc>
        <w:tc>
          <w:tcPr>
            <w:tcW w:w="1701" w:type="dxa"/>
          </w:tcPr>
          <w:p w14:paraId="5812C714" w14:textId="0B6A839A" w:rsidR="001319E3" w:rsidRPr="006E5D02" w:rsidRDefault="001319E3" w:rsidP="00791DFC">
            <w:pPr>
              <w:rPr>
                <w:rFonts w:asciiTheme="majorHAnsi" w:hAnsiTheme="majorHAnsi" w:cstheme="majorHAnsi"/>
              </w:rPr>
            </w:pPr>
            <w:r w:rsidRPr="006E5D02">
              <w:rPr>
                <w:rFonts w:asciiTheme="majorHAnsi" w:hAnsiTheme="majorHAnsi" w:cstheme="majorHAnsi"/>
              </w:rPr>
              <w:t>Control-group</w:t>
            </w:r>
          </w:p>
        </w:tc>
        <w:tc>
          <w:tcPr>
            <w:tcW w:w="851" w:type="dxa"/>
          </w:tcPr>
          <w:p w14:paraId="636C2BBF" w14:textId="5753A25F" w:rsidR="001319E3" w:rsidRPr="006E5D02" w:rsidRDefault="001319E3" w:rsidP="00791DFC">
            <w:pPr>
              <w:rPr>
                <w:rFonts w:asciiTheme="majorHAnsi" w:hAnsiTheme="majorHAnsi" w:cstheme="majorHAnsi"/>
              </w:rPr>
            </w:pPr>
            <w:r w:rsidRPr="006E5D02">
              <w:rPr>
                <w:rFonts w:asciiTheme="majorHAnsi" w:hAnsiTheme="majorHAnsi" w:cstheme="majorHAnsi"/>
              </w:rPr>
              <w:t>345</w:t>
            </w:r>
          </w:p>
        </w:tc>
        <w:tc>
          <w:tcPr>
            <w:tcW w:w="3544" w:type="dxa"/>
          </w:tcPr>
          <w:p w14:paraId="41ABCC4A" w14:textId="77777777" w:rsidR="001319E3" w:rsidRPr="006E5D02" w:rsidRDefault="001319E3" w:rsidP="00791DFC">
            <w:pPr>
              <w:rPr>
                <w:rFonts w:asciiTheme="majorHAnsi" w:hAnsiTheme="majorHAnsi" w:cstheme="majorHAnsi"/>
                <w:lang w:val="en-US"/>
              </w:rPr>
            </w:pPr>
            <w:r w:rsidRPr="006E5D02">
              <w:rPr>
                <w:rFonts w:asciiTheme="majorHAnsi" w:hAnsiTheme="majorHAnsi" w:cstheme="majorHAnsi"/>
                <w:lang w:val="en-US"/>
              </w:rPr>
              <w:t>Skills – use of strategies</w:t>
            </w:r>
          </w:p>
          <w:p w14:paraId="47D7244A" w14:textId="1BF7719B" w:rsidR="001319E3" w:rsidRPr="00353F6B" w:rsidRDefault="001319E3" w:rsidP="00791DFC">
            <w:pPr>
              <w:rPr>
                <w:rFonts w:asciiTheme="majorHAnsi" w:hAnsiTheme="majorHAnsi" w:cstheme="majorHAnsi"/>
                <w:lang w:val="en-US"/>
              </w:rPr>
            </w:pPr>
            <w:r w:rsidRPr="006E5D02">
              <w:rPr>
                <w:rFonts w:asciiTheme="majorHAnsi" w:hAnsiTheme="majorHAnsi" w:cstheme="majorHAnsi"/>
                <w:lang w:val="en-US"/>
              </w:rPr>
              <w:t xml:space="preserve">Student </w:t>
            </w:r>
            <w:r w:rsidR="007753AC" w:rsidRPr="006E5D02">
              <w:rPr>
                <w:rFonts w:asciiTheme="majorHAnsi" w:hAnsiTheme="majorHAnsi" w:cstheme="majorHAnsi"/>
                <w:lang w:val="en-US"/>
              </w:rPr>
              <w:t xml:space="preserve">behavior </w:t>
            </w:r>
            <w:r w:rsidRPr="006E5D02">
              <w:rPr>
                <w:rFonts w:asciiTheme="majorHAnsi" w:hAnsiTheme="majorHAnsi" w:cstheme="majorHAnsi"/>
                <w:lang w:val="en-US"/>
              </w:rPr>
              <w:t>- achievement</w:t>
            </w:r>
          </w:p>
        </w:tc>
      </w:tr>
      <w:tr w:rsidR="00F650A2" w:rsidRPr="00353F6B" w14:paraId="6B40A558" w14:textId="77777777" w:rsidTr="007471EA">
        <w:tc>
          <w:tcPr>
            <w:tcW w:w="4673" w:type="dxa"/>
          </w:tcPr>
          <w:p w14:paraId="0DDEF0D6" w14:textId="071103FE" w:rsidR="001319E3" w:rsidRPr="006E5D02" w:rsidRDefault="001319E3" w:rsidP="00353F4A">
            <w:pPr>
              <w:rPr>
                <w:rFonts w:ascii="Calibri" w:hAnsi="Calibri" w:cs="Calibri"/>
                <w:color w:val="000000"/>
                <w:lang w:val="en-US"/>
              </w:rPr>
            </w:pPr>
            <w:r w:rsidRPr="006E5D02">
              <w:rPr>
                <w:rFonts w:ascii="Calibri" w:hAnsi="Calibri" w:cs="Calibri"/>
                <w:color w:val="000000"/>
                <w:lang w:val="en-US"/>
              </w:rPr>
              <w:t>Faraclas (2015)</w:t>
            </w:r>
          </w:p>
        </w:tc>
        <w:tc>
          <w:tcPr>
            <w:tcW w:w="1701" w:type="dxa"/>
          </w:tcPr>
          <w:p w14:paraId="3CCA09E6" w14:textId="46182C4C" w:rsidR="001319E3" w:rsidRPr="00353F6B" w:rsidRDefault="001319E3" w:rsidP="00353F4A">
            <w:pPr>
              <w:rPr>
                <w:rFonts w:asciiTheme="majorHAnsi" w:hAnsiTheme="majorHAnsi" w:cstheme="majorHAnsi"/>
              </w:rPr>
            </w:pPr>
            <w:r w:rsidRPr="00353F6B">
              <w:rPr>
                <w:rFonts w:asciiTheme="majorHAnsi" w:hAnsiTheme="majorHAnsi" w:cstheme="majorHAnsi"/>
              </w:rPr>
              <w:t>Dissertation</w:t>
            </w:r>
          </w:p>
        </w:tc>
        <w:tc>
          <w:tcPr>
            <w:tcW w:w="1559" w:type="dxa"/>
          </w:tcPr>
          <w:p w14:paraId="2DEA9353" w14:textId="7A8C800D" w:rsidR="001319E3" w:rsidRPr="00353F6B" w:rsidRDefault="001319E3" w:rsidP="00353F4A">
            <w:pPr>
              <w:rPr>
                <w:rFonts w:asciiTheme="majorHAnsi" w:hAnsiTheme="majorHAnsi" w:cstheme="majorHAnsi"/>
              </w:rPr>
            </w:pPr>
            <w:r w:rsidRPr="00353F6B">
              <w:rPr>
                <w:rFonts w:asciiTheme="majorHAnsi" w:hAnsiTheme="majorHAnsi" w:cstheme="majorHAnsi"/>
              </w:rPr>
              <w:t>USA</w:t>
            </w:r>
          </w:p>
        </w:tc>
        <w:tc>
          <w:tcPr>
            <w:tcW w:w="1701" w:type="dxa"/>
          </w:tcPr>
          <w:p w14:paraId="1B2297AB" w14:textId="3C3735BD" w:rsidR="001319E3" w:rsidRPr="00353F6B" w:rsidRDefault="001319E3" w:rsidP="00353F4A">
            <w:pPr>
              <w:rPr>
                <w:rFonts w:asciiTheme="majorHAnsi" w:hAnsiTheme="majorHAnsi" w:cstheme="majorHAnsi"/>
              </w:rPr>
            </w:pPr>
            <w:r w:rsidRPr="00353F6B">
              <w:rPr>
                <w:rFonts w:asciiTheme="majorHAnsi" w:hAnsiTheme="majorHAnsi" w:cstheme="majorHAnsi"/>
              </w:rPr>
              <w:t>Control-group</w:t>
            </w:r>
          </w:p>
        </w:tc>
        <w:tc>
          <w:tcPr>
            <w:tcW w:w="851" w:type="dxa"/>
          </w:tcPr>
          <w:p w14:paraId="19213DA9" w14:textId="29FF9A35" w:rsidR="001319E3" w:rsidRPr="00353F6B" w:rsidRDefault="001319E3" w:rsidP="00353F4A">
            <w:pPr>
              <w:rPr>
                <w:rFonts w:asciiTheme="majorHAnsi" w:hAnsiTheme="majorHAnsi" w:cstheme="majorHAnsi"/>
              </w:rPr>
            </w:pPr>
            <w:r w:rsidRPr="00353F6B">
              <w:rPr>
                <w:rFonts w:asciiTheme="majorHAnsi" w:hAnsiTheme="majorHAnsi" w:cstheme="majorHAnsi"/>
              </w:rPr>
              <w:t>25</w:t>
            </w:r>
          </w:p>
        </w:tc>
        <w:tc>
          <w:tcPr>
            <w:tcW w:w="3544" w:type="dxa"/>
          </w:tcPr>
          <w:p w14:paraId="2B473B43" w14:textId="5E1F3D1A" w:rsidR="001319E3" w:rsidRPr="00353F6B" w:rsidRDefault="001319E3" w:rsidP="00353F4A">
            <w:pPr>
              <w:rPr>
                <w:rFonts w:asciiTheme="majorHAnsi" w:hAnsiTheme="majorHAnsi" w:cstheme="majorHAnsi"/>
                <w:lang w:val="en-US"/>
              </w:rPr>
            </w:pPr>
            <w:r w:rsidRPr="00353F6B">
              <w:rPr>
                <w:rFonts w:asciiTheme="majorHAnsi" w:hAnsiTheme="majorHAnsi" w:cstheme="majorHAnsi"/>
                <w:lang w:val="en-US"/>
              </w:rPr>
              <w:t>Skills – use of strategies</w:t>
            </w:r>
          </w:p>
        </w:tc>
      </w:tr>
      <w:tr w:rsidR="00F650A2" w:rsidRPr="00353F6B" w14:paraId="1DD9CCC0" w14:textId="77777777" w:rsidTr="007471EA">
        <w:tc>
          <w:tcPr>
            <w:tcW w:w="4673" w:type="dxa"/>
          </w:tcPr>
          <w:p w14:paraId="620CD726" w14:textId="5A9F34D9" w:rsidR="001319E3" w:rsidRPr="006E5D02" w:rsidRDefault="001319E3" w:rsidP="00353F4A">
            <w:pPr>
              <w:rPr>
                <w:rFonts w:ascii="Calibri" w:hAnsi="Calibri" w:cs="Calibri"/>
                <w:color w:val="000000"/>
                <w:lang w:val="en-US"/>
              </w:rPr>
            </w:pPr>
            <w:r w:rsidRPr="006E5D02">
              <w:rPr>
                <w:rFonts w:ascii="Calibri" w:hAnsi="Calibri" w:cs="Calibri"/>
                <w:color w:val="000000"/>
                <w:lang w:val="en-US"/>
              </w:rPr>
              <w:t>Farquharson (1995)</w:t>
            </w:r>
          </w:p>
        </w:tc>
        <w:tc>
          <w:tcPr>
            <w:tcW w:w="1701" w:type="dxa"/>
          </w:tcPr>
          <w:p w14:paraId="21A6ADB0" w14:textId="73D1D6D9" w:rsidR="001319E3" w:rsidRPr="00353F6B" w:rsidRDefault="001319E3" w:rsidP="00353F4A">
            <w:pPr>
              <w:rPr>
                <w:rFonts w:asciiTheme="majorHAnsi" w:hAnsiTheme="majorHAnsi" w:cstheme="majorHAnsi"/>
              </w:rPr>
            </w:pPr>
            <w:r w:rsidRPr="00353F6B">
              <w:rPr>
                <w:rFonts w:asciiTheme="majorHAnsi" w:hAnsiTheme="majorHAnsi" w:cstheme="majorHAnsi"/>
              </w:rPr>
              <w:t>Dissertation</w:t>
            </w:r>
          </w:p>
        </w:tc>
        <w:tc>
          <w:tcPr>
            <w:tcW w:w="1559" w:type="dxa"/>
          </w:tcPr>
          <w:p w14:paraId="12620D76" w14:textId="436F5DC5" w:rsidR="001319E3" w:rsidRPr="00353F6B" w:rsidRDefault="001319E3" w:rsidP="00353F4A">
            <w:pPr>
              <w:rPr>
                <w:rFonts w:asciiTheme="majorHAnsi" w:hAnsiTheme="majorHAnsi" w:cstheme="majorHAnsi"/>
              </w:rPr>
            </w:pPr>
            <w:r w:rsidRPr="00353F6B">
              <w:rPr>
                <w:rFonts w:asciiTheme="majorHAnsi" w:hAnsiTheme="majorHAnsi" w:cstheme="majorHAnsi"/>
              </w:rPr>
              <w:t>USA</w:t>
            </w:r>
          </w:p>
        </w:tc>
        <w:tc>
          <w:tcPr>
            <w:tcW w:w="1701" w:type="dxa"/>
          </w:tcPr>
          <w:p w14:paraId="56AB1725" w14:textId="0BA91370" w:rsidR="001319E3" w:rsidRPr="00353F6B" w:rsidRDefault="001319E3" w:rsidP="00353F4A">
            <w:pPr>
              <w:rPr>
                <w:rFonts w:asciiTheme="majorHAnsi" w:hAnsiTheme="majorHAnsi" w:cstheme="majorHAnsi"/>
              </w:rPr>
            </w:pPr>
            <w:r w:rsidRPr="00353F6B">
              <w:rPr>
                <w:rFonts w:asciiTheme="majorHAnsi" w:hAnsiTheme="majorHAnsi" w:cstheme="majorHAnsi"/>
              </w:rPr>
              <w:t>Single-group</w:t>
            </w:r>
          </w:p>
        </w:tc>
        <w:tc>
          <w:tcPr>
            <w:tcW w:w="851" w:type="dxa"/>
          </w:tcPr>
          <w:p w14:paraId="7CA3D7E1" w14:textId="0022AF77" w:rsidR="001319E3" w:rsidRPr="00353F6B" w:rsidRDefault="001319E3" w:rsidP="00353F4A">
            <w:pPr>
              <w:rPr>
                <w:rFonts w:asciiTheme="majorHAnsi" w:hAnsiTheme="majorHAnsi" w:cstheme="majorHAnsi"/>
              </w:rPr>
            </w:pPr>
            <w:r w:rsidRPr="00353F6B">
              <w:rPr>
                <w:rFonts w:asciiTheme="majorHAnsi" w:hAnsiTheme="majorHAnsi" w:cstheme="majorHAnsi"/>
              </w:rPr>
              <w:t>12</w:t>
            </w:r>
          </w:p>
        </w:tc>
        <w:tc>
          <w:tcPr>
            <w:tcW w:w="3544" w:type="dxa"/>
          </w:tcPr>
          <w:p w14:paraId="349DD317" w14:textId="7DB2A601" w:rsidR="001319E3" w:rsidRPr="00353F6B" w:rsidRDefault="001319E3" w:rsidP="00353F4A">
            <w:pPr>
              <w:rPr>
                <w:rFonts w:asciiTheme="majorHAnsi" w:hAnsiTheme="majorHAnsi" w:cstheme="majorHAnsi"/>
                <w:lang w:val="en-US"/>
              </w:rPr>
            </w:pPr>
            <w:r w:rsidRPr="00353F6B">
              <w:rPr>
                <w:rFonts w:asciiTheme="majorHAnsi" w:hAnsiTheme="majorHAnsi" w:cstheme="majorHAnsi"/>
                <w:lang w:val="en-US"/>
              </w:rPr>
              <w:t>Beliefs – attitude</w:t>
            </w:r>
          </w:p>
        </w:tc>
      </w:tr>
      <w:tr w:rsidR="00F650A2" w:rsidRPr="00353F6B" w14:paraId="303C9E86" w14:textId="77777777" w:rsidTr="007471EA">
        <w:tc>
          <w:tcPr>
            <w:tcW w:w="4673" w:type="dxa"/>
          </w:tcPr>
          <w:p w14:paraId="3DE3EDD3" w14:textId="2947C4CE" w:rsidR="001319E3" w:rsidRPr="006E5D02" w:rsidRDefault="001319E3" w:rsidP="00353F4A">
            <w:pPr>
              <w:rPr>
                <w:rFonts w:ascii="Calibri" w:hAnsi="Calibri" w:cs="Calibri"/>
                <w:color w:val="000000"/>
                <w:lang w:val="en-US"/>
              </w:rPr>
            </w:pPr>
            <w:r w:rsidRPr="006E5D02">
              <w:rPr>
                <w:rFonts w:ascii="Calibri" w:hAnsi="Calibri" w:cs="Calibri"/>
                <w:color w:val="000000"/>
                <w:lang w:val="en-US"/>
              </w:rPr>
              <w:t>Ferguson et al. (1992)</w:t>
            </w:r>
          </w:p>
        </w:tc>
        <w:tc>
          <w:tcPr>
            <w:tcW w:w="1701" w:type="dxa"/>
          </w:tcPr>
          <w:p w14:paraId="6C2786A0" w14:textId="6EA0370D" w:rsidR="001319E3" w:rsidRPr="00353F6B" w:rsidRDefault="001319E3" w:rsidP="00353F4A">
            <w:pPr>
              <w:rPr>
                <w:rFonts w:asciiTheme="majorHAnsi" w:hAnsiTheme="majorHAnsi" w:cstheme="majorHAnsi"/>
              </w:rPr>
            </w:pPr>
            <w:r w:rsidRPr="00353F6B">
              <w:rPr>
                <w:rFonts w:asciiTheme="majorHAnsi" w:hAnsiTheme="majorHAnsi" w:cstheme="majorHAnsi"/>
              </w:rPr>
              <w:t>Project report</w:t>
            </w:r>
          </w:p>
        </w:tc>
        <w:tc>
          <w:tcPr>
            <w:tcW w:w="1559" w:type="dxa"/>
          </w:tcPr>
          <w:p w14:paraId="43649333" w14:textId="1D78BD7D" w:rsidR="001319E3" w:rsidRPr="00353F6B" w:rsidRDefault="001319E3" w:rsidP="00353F4A">
            <w:pPr>
              <w:rPr>
                <w:rFonts w:asciiTheme="majorHAnsi" w:hAnsiTheme="majorHAnsi" w:cstheme="majorHAnsi"/>
              </w:rPr>
            </w:pPr>
            <w:r w:rsidRPr="00353F6B">
              <w:rPr>
                <w:rFonts w:asciiTheme="majorHAnsi" w:hAnsiTheme="majorHAnsi" w:cstheme="majorHAnsi"/>
              </w:rPr>
              <w:t>USA</w:t>
            </w:r>
          </w:p>
        </w:tc>
        <w:tc>
          <w:tcPr>
            <w:tcW w:w="1701" w:type="dxa"/>
          </w:tcPr>
          <w:p w14:paraId="046FD4BC" w14:textId="507149C8" w:rsidR="001319E3" w:rsidRPr="00353F6B" w:rsidRDefault="001319E3" w:rsidP="00353F4A">
            <w:pPr>
              <w:rPr>
                <w:rFonts w:asciiTheme="majorHAnsi" w:hAnsiTheme="majorHAnsi" w:cstheme="majorHAnsi"/>
              </w:rPr>
            </w:pPr>
            <w:r w:rsidRPr="00353F6B">
              <w:rPr>
                <w:rFonts w:asciiTheme="majorHAnsi" w:hAnsiTheme="majorHAnsi" w:cstheme="majorHAnsi"/>
              </w:rPr>
              <w:t>Single-group</w:t>
            </w:r>
          </w:p>
        </w:tc>
        <w:tc>
          <w:tcPr>
            <w:tcW w:w="851" w:type="dxa"/>
          </w:tcPr>
          <w:p w14:paraId="5140F588" w14:textId="1ABC71C4" w:rsidR="001319E3" w:rsidRPr="00353F6B" w:rsidRDefault="001319E3" w:rsidP="00353F4A">
            <w:pPr>
              <w:rPr>
                <w:rFonts w:asciiTheme="majorHAnsi" w:hAnsiTheme="majorHAnsi" w:cstheme="majorHAnsi"/>
              </w:rPr>
            </w:pPr>
            <w:r w:rsidRPr="00353F6B">
              <w:rPr>
                <w:rFonts w:asciiTheme="majorHAnsi" w:hAnsiTheme="majorHAnsi" w:cstheme="majorHAnsi"/>
              </w:rPr>
              <w:t>68</w:t>
            </w:r>
          </w:p>
        </w:tc>
        <w:tc>
          <w:tcPr>
            <w:tcW w:w="3544" w:type="dxa"/>
          </w:tcPr>
          <w:p w14:paraId="441835F4" w14:textId="71ABCA32" w:rsidR="001319E3" w:rsidRPr="00353F6B" w:rsidRDefault="001319E3" w:rsidP="00353F4A">
            <w:pPr>
              <w:rPr>
                <w:rFonts w:asciiTheme="majorHAnsi" w:hAnsiTheme="majorHAnsi" w:cstheme="majorHAnsi"/>
                <w:lang w:val="en-US"/>
              </w:rPr>
            </w:pPr>
            <w:r w:rsidRPr="00353F6B">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sidRPr="00353F6B">
              <w:rPr>
                <w:rFonts w:asciiTheme="majorHAnsi" w:hAnsiTheme="majorHAnsi" w:cstheme="majorHAnsi"/>
                <w:lang w:val="en-US"/>
              </w:rPr>
              <w:t xml:space="preserve"> </w:t>
            </w:r>
            <w:r w:rsidRPr="00353F6B">
              <w:rPr>
                <w:rFonts w:asciiTheme="majorHAnsi" w:hAnsiTheme="majorHAnsi" w:cstheme="majorHAnsi"/>
                <w:lang w:val="en-US"/>
              </w:rPr>
              <w:t xml:space="preserve">– </w:t>
            </w:r>
            <w:r w:rsidR="007753AC">
              <w:rPr>
                <w:rFonts w:asciiTheme="majorHAnsi" w:hAnsiTheme="majorHAnsi" w:cstheme="majorHAnsi"/>
                <w:lang w:val="en-US"/>
              </w:rPr>
              <w:t xml:space="preserve">other </w:t>
            </w:r>
            <w:r w:rsidRPr="00353F6B">
              <w:rPr>
                <w:rFonts w:asciiTheme="majorHAnsi" w:hAnsiTheme="majorHAnsi" w:cstheme="majorHAnsi"/>
                <w:lang w:val="en-US"/>
              </w:rPr>
              <w:t>behavior</w:t>
            </w:r>
          </w:p>
        </w:tc>
      </w:tr>
      <w:tr w:rsidR="00F650A2" w:rsidRPr="00700232" w14:paraId="0621B25C" w14:textId="77777777" w:rsidTr="007471EA">
        <w:tc>
          <w:tcPr>
            <w:tcW w:w="4673" w:type="dxa"/>
          </w:tcPr>
          <w:p w14:paraId="72916768" w14:textId="4804A7A2" w:rsidR="001319E3" w:rsidRPr="006E5D02" w:rsidRDefault="001319E3" w:rsidP="00353F4A">
            <w:pPr>
              <w:rPr>
                <w:rFonts w:ascii="Calibri" w:hAnsi="Calibri" w:cs="Calibri"/>
                <w:color w:val="000000"/>
                <w:lang w:val="en-US"/>
              </w:rPr>
            </w:pPr>
            <w:r w:rsidRPr="006E5D02">
              <w:rPr>
                <w:rFonts w:ascii="Calibri" w:hAnsi="Calibri" w:cs="Calibri"/>
                <w:color w:val="000000"/>
                <w:lang w:val="en-US"/>
              </w:rPr>
              <w:t>Fernandez-Batanero, Cabero &amp; Lopez (2019)</w:t>
            </w:r>
          </w:p>
        </w:tc>
        <w:tc>
          <w:tcPr>
            <w:tcW w:w="1701" w:type="dxa"/>
          </w:tcPr>
          <w:p w14:paraId="4F390807" w14:textId="007D3D27" w:rsidR="001319E3" w:rsidRPr="00353F6B" w:rsidRDefault="001319E3" w:rsidP="00353F4A">
            <w:pPr>
              <w:rPr>
                <w:rFonts w:asciiTheme="majorHAnsi" w:hAnsiTheme="majorHAnsi" w:cstheme="majorHAnsi"/>
              </w:rPr>
            </w:pPr>
            <w:r w:rsidRPr="00353F6B">
              <w:rPr>
                <w:rFonts w:asciiTheme="majorHAnsi" w:hAnsiTheme="majorHAnsi" w:cstheme="majorHAnsi"/>
              </w:rPr>
              <w:t>Journal article</w:t>
            </w:r>
          </w:p>
        </w:tc>
        <w:tc>
          <w:tcPr>
            <w:tcW w:w="1559" w:type="dxa"/>
          </w:tcPr>
          <w:p w14:paraId="59F5C923" w14:textId="41F8EED4" w:rsidR="001319E3" w:rsidRPr="00353F6B" w:rsidRDefault="001319E3" w:rsidP="00353F4A">
            <w:pPr>
              <w:rPr>
                <w:rFonts w:asciiTheme="majorHAnsi" w:hAnsiTheme="majorHAnsi" w:cstheme="majorHAnsi"/>
              </w:rPr>
            </w:pPr>
            <w:r w:rsidRPr="00353F6B">
              <w:rPr>
                <w:rFonts w:asciiTheme="majorHAnsi" w:hAnsiTheme="majorHAnsi" w:cstheme="majorHAnsi"/>
              </w:rPr>
              <w:t>Spain</w:t>
            </w:r>
          </w:p>
        </w:tc>
        <w:tc>
          <w:tcPr>
            <w:tcW w:w="1701" w:type="dxa"/>
          </w:tcPr>
          <w:p w14:paraId="45322054" w14:textId="2F721092" w:rsidR="001319E3" w:rsidRPr="00353F6B" w:rsidRDefault="001319E3" w:rsidP="00353F4A">
            <w:pPr>
              <w:rPr>
                <w:rFonts w:asciiTheme="majorHAnsi" w:hAnsiTheme="majorHAnsi" w:cstheme="majorHAnsi"/>
              </w:rPr>
            </w:pPr>
            <w:r w:rsidRPr="00353F6B">
              <w:rPr>
                <w:rFonts w:asciiTheme="majorHAnsi" w:hAnsiTheme="majorHAnsi" w:cstheme="majorHAnsi"/>
              </w:rPr>
              <w:t>Cross-sectional</w:t>
            </w:r>
          </w:p>
        </w:tc>
        <w:tc>
          <w:tcPr>
            <w:tcW w:w="851" w:type="dxa"/>
          </w:tcPr>
          <w:p w14:paraId="2F0EFD79" w14:textId="649C83AF" w:rsidR="001319E3" w:rsidRPr="00353F6B" w:rsidRDefault="001319E3" w:rsidP="00353F4A">
            <w:pPr>
              <w:rPr>
                <w:rFonts w:asciiTheme="majorHAnsi" w:hAnsiTheme="majorHAnsi" w:cstheme="majorHAnsi"/>
              </w:rPr>
            </w:pPr>
            <w:r w:rsidRPr="00353F6B">
              <w:rPr>
                <w:rFonts w:asciiTheme="majorHAnsi" w:hAnsiTheme="majorHAnsi" w:cstheme="majorHAnsi"/>
              </w:rPr>
              <w:t>777</w:t>
            </w:r>
          </w:p>
        </w:tc>
        <w:tc>
          <w:tcPr>
            <w:tcW w:w="3544" w:type="dxa"/>
          </w:tcPr>
          <w:p w14:paraId="3A0805F0" w14:textId="720075E2" w:rsidR="001319E3" w:rsidRPr="00353F6B" w:rsidRDefault="001319E3" w:rsidP="00353F4A">
            <w:pPr>
              <w:rPr>
                <w:rFonts w:asciiTheme="majorHAnsi" w:hAnsiTheme="majorHAnsi" w:cstheme="majorHAnsi"/>
                <w:lang w:val="en-US"/>
              </w:rPr>
            </w:pPr>
            <w:r w:rsidRPr="00353F6B">
              <w:rPr>
                <w:rFonts w:asciiTheme="majorHAnsi" w:hAnsiTheme="majorHAnsi" w:cstheme="majorHAnsi"/>
                <w:lang w:val="en-US"/>
              </w:rPr>
              <w:t>Beliefs – attitude</w:t>
            </w:r>
          </w:p>
          <w:p w14:paraId="6D1EE551" w14:textId="27EAA291" w:rsidR="001319E3" w:rsidRPr="00353F6B" w:rsidRDefault="001319E3" w:rsidP="00353F4A">
            <w:pPr>
              <w:rPr>
                <w:rFonts w:asciiTheme="majorHAnsi" w:hAnsiTheme="majorHAnsi" w:cstheme="majorHAnsi"/>
                <w:lang w:val="en-US"/>
              </w:rPr>
            </w:pPr>
            <w:r w:rsidRPr="00353F6B">
              <w:rPr>
                <w:rFonts w:asciiTheme="majorHAnsi" w:hAnsiTheme="majorHAnsi" w:cstheme="majorHAnsi"/>
                <w:lang w:val="en-US"/>
              </w:rPr>
              <w:t>Beliefs – perception of strategies</w:t>
            </w:r>
          </w:p>
        </w:tc>
      </w:tr>
      <w:tr w:rsidR="00F650A2" w:rsidRPr="00700232" w14:paraId="320E9BA0" w14:textId="77777777" w:rsidTr="007471EA">
        <w:tc>
          <w:tcPr>
            <w:tcW w:w="4673" w:type="dxa"/>
          </w:tcPr>
          <w:p w14:paraId="188D24F8" w14:textId="6C15036D" w:rsidR="001319E3" w:rsidRPr="006E5D02" w:rsidRDefault="001319E3" w:rsidP="00353F4A">
            <w:pPr>
              <w:rPr>
                <w:rFonts w:ascii="Calibri" w:hAnsi="Calibri" w:cs="Calibri"/>
                <w:color w:val="000000"/>
                <w:lang w:val="en-US"/>
              </w:rPr>
            </w:pPr>
            <w:r w:rsidRPr="006E5D02">
              <w:rPr>
                <w:rFonts w:ascii="Calibri" w:hAnsi="Calibri" w:cs="Calibri"/>
                <w:color w:val="000000"/>
                <w:lang w:val="en-US"/>
              </w:rPr>
              <w:t xml:space="preserve">Ferrara </w:t>
            </w:r>
            <w:r w:rsidR="00006920" w:rsidRPr="006E5D02">
              <w:rPr>
                <w:rFonts w:ascii="Calibri" w:hAnsi="Calibri" w:cs="Calibri"/>
                <w:color w:val="000000"/>
                <w:lang w:val="en-US"/>
              </w:rPr>
              <w:t xml:space="preserve">&amp; Pedone </w:t>
            </w:r>
            <w:r w:rsidRPr="006E5D02">
              <w:rPr>
                <w:rFonts w:ascii="Calibri" w:hAnsi="Calibri" w:cs="Calibri"/>
                <w:color w:val="000000"/>
                <w:lang w:val="en-US"/>
              </w:rPr>
              <w:t>(20</w:t>
            </w:r>
            <w:r w:rsidR="00006920" w:rsidRPr="006E5D02">
              <w:rPr>
                <w:rFonts w:ascii="Calibri" w:hAnsi="Calibri" w:cs="Calibri"/>
                <w:color w:val="000000"/>
                <w:lang w:val="en-US"/>
              </w:rPr>
              <w:t>19</w:t>
            </w:r>
            <w:r w:rsidRPr="006E5D02">
              <w:rPr>
                <w:rFonts w:ascii="Calibri" w:hAnsi="Calibri" w:cs="Calibri"/>
                <w:color w:val="000000"/>
                <w:lang w:val="en-US"/>
              </w:rPr>
              <w:t>)</w:t>
            </w:r>
          </w:p>
        </w:tc>
        <w:tc>
          <w:tcPr>
            <w:tcW w:w="1701" w:type="dxa"/>
          </w:tcPr>
          <w:p w14:paraId="79D00533" w14:textId="25E40970" w:rsidR="001319E3" w:rsidRPr="00353F6B" w:rsidRDefault="001319E3" w:rsidP="00353F4A">
            <w:pPr>
              <w:rPr>
                <w:rFonts w:asciiTheme="majorHAnsi" w:hAnsiTheme="majorHAnsi" w:cstheme="majorHAnsi"/>
              </w:rPr>
            </w:pPr>
            <w:r w:rsidRPr="00353F6B">
              <w:rPr>
                <w:rFonts w:asciiTheme="majorHAnsi" w:hAnsiTheme="majorHAnsi" w:cstheme="majorHAnsi"/>
              </w:rPr>
              <w:t>Journal article</w:t>
            </w:r>
          </w:p>
        </w:tc>
        <w:tc>
          <w:tcPr>
            <w:tcW w:w="1559" w:type="dxa"/>
          </w:tcPr>
          <w:p w14:paraId="3C645DD4" w14:textId="0FDD111E" w:rsidR="001319E3" w:rsidRPr="00353F6B" w:rsidRDefault="001319E3" w:rsidP="00353F4A">
            <w:pPr>
              <w:rPr>
                <w:rFonts w:asciiTheme="majorHAnsi" w:hAnsiTheme="majorHAnsi" w:cstheme="majorHAnsi"/>
              </w:rPr>
            </w:pPr>
            <w:r w:rsidRPr="00353F6B">
              <w:rPr>
                <w:rFonts w:asciiTheme="majorHAnsi" w:hAnsiTheme="majorHAnsi" w:cstheme="majorHAnsi"/>
              </w:rPr>
              <w:t>Italy</w:t>
            </w:r>
          </w:p>
        </w:tc>
        <w:tc>
          <w:tcPr>
            <w:tcW w:w="1701" w:type="dxa"/>
          </w:tcPr>
          <w:p w14:paraId="717061DC" w14:textId="2DDC8179" w:rsidR="001319E3" w:rsidRPr="00353F6B" w:rsidRDefault="001319E3" w:rsidP="00353F4A">
            <w:pPr>
              <w:rPr>
                <w:rFonts w:asciiTheme="majorHAnsi" w:hAnsiTheme="majorHAnsi" w:cstheme="majorHAnsi"/>
              </w:rPr>
            </w:pPr>
            <w:r w:rsidRPr="00353F6B">
              <w:rPr>
                <w:rFonts w:asciiTheme="majorHAnsi" w:hAnsiTheme="majorHAnsi" w:cstheme="majorHAnsi"/>
              </w:rPr>
              <w:t>Single-group</w:t>
            </w:r>
          </w:p>
        </w:tc>
        <w:tc>
          <w:tcPr>
            <w:tcW w:w="851" w:type="dxa"/>
          </w:tcPr>
          <w:p w14:paraId="7F671893" w14:textId="1A70F182" w:rsidR="001319E3" w:rsidRPr="00353F6B" w:rsidRDefault="001319E3" w:rsidP="00353F4A">
            <w:pPr>
              <w:rPr>
                <w:rFonts w:asciiTheme="majorHAnsi" w:hAnsiTheme="majorHAnsi" w:cstheme="majorHAnsi"/>
              </w:rPr>
            </w:pPr>
            <w:r w:rsidRPr="00353F6B">
              <w:rPr>
                <w:rFonts w:asciiTheme="majorHAnsi" w:hAnsiTheme="majorHAnsi" w:cstheme="majorHAnsi"/>
              </w:rPr>
              <w:t>450</w:t>
            </w:r>
          </w:p>
        </w:tc>
        <w:tc>
          <w:tcPr>
            <w:tcW w:w="3544" w:type="dxa"/>
          </w:tcPr>
          <w:p w14:paraId="75A9D3A3" w14:textId="77777777" w:rsidR="001319E3" w:rsidRPr="00353F6B" w:rsidRDefault="001319E3" w:rsidP="00353F4A">
            <w:pPr>
              <w:rPr>
                <w:rFonts w:asciiTheme="majorHAnsi" w:hAnsiTheme="majorHAnsi" w:cstheme="majorHAnsi"/>
                <w:lang w:val="en-US"/>
              </w:rPr>
            </w:pPr>
            <w:r w:rsidRPr="00353F6B">
              <w:rPr>
                <w:rFonts w:asciiTheme="majorHAnsi" w:hAnsiTheme="majorHAnsi" w:cstheme="majorHAnsi"/>
                <w:lang w:val="en-US"/>
              </w:rPr>
              <w:t>Skills – use of strategies</w:t>
            </w:r>
          </w:p>
          <w:p w14:paraId="3126AFB9" w14:textId="6DD0008F" w:rsidR="001319E3" w:rsidRPr="00353F6B" w:rsidRDefault="001319E3" w:rsidP="00353F4A">
            <w:pPr>
              <w:rPr>
                <w:rFonts w:asciiTheme="majorHAnsi" w:hAnsiTheme="majorHAnsi" w:cstheme="majorHAnsi"/>
                <w:lang w:val="en-US"/>
              </w:rPr>
            </w:pPr>
            <w:r w:rsidRPr="00353F6B">
              <w:rPr>
                <w:rFonts w:asciiTheme="majorHAnsi" w:hAnsiTheme="majorHAnsi" w:cstheme="majorHAnsi"/>
                <w:lang w:val="en-US"/>
              </w:rPr>
              <w:t>Skills – self-efficacy</w:t>
            </w:r>
          </w:p>
        </w:tc>
      </w:tr>
      <w:tr w:rsidR="00F650A2" w:rsidRPr="00353F6B" w14:paraId="546E0F31" w14:textId="77777777" w:rsidTr="007471EA">
        <w:tc>
          <w:tcPr>
            <w:tcW w:w="4673" w:type="dxa"/>
          </w:tcPr>
          <w:p w14:paraId="1DF6485E" w14:textId="036E5005" w:rsidR="001319E3" w:rsidRPr="006E5D02" w:rsidRDefault="001319E3" w:rsidP="00353F4A">
            <w:pPr>
              <w:rPr>
                <w:rFonts w:ascii="Calibri" w:hAnsi="Calibri" w:cs="Calibri"/>
                <w:color w:val="000000"/>
                <w:lang w:val="en-US"/>
              </w:rPr>
            </w:pPr>
            <w:r w:rsidRPr="006E5D02">
              <w:rPr>
                <w:rFonts w:ascii="Calibri" w:hAnsi="Calibri" w:cs="Calibri"/>
                <w:color w:val="000000"/>
                <w:lang w:val="en-US"/>
              </w:rPr>
              <w:t>Finegan (2004)</w:t>
            </w:r>
          </w:p>
        </w:tc>
        <w:tc>
          <w:tcPr>
            <w:tcW w:w="1701" w:type="dxa"/>
          </w:tcPr>
          <w:p w14:paraId="0C4309D4" w14:textId="474C49A8" w:rsidR="001319E3" w:rsidRPr="00353F6B" w:rsidRDefault="001319E3" w:rsidP="00353F4A">
            <w:pPr>
              <w:rPr>
                <w:rFonts w:asciiTheme="majorHAnsi" w:hAnsiTheme="majorHAnsi" w:cstheme="majorHAnsi"/>
              </w:rPr>
            </w:pPr>
            <w:r w:rsidRPr="00353F6B">
              <w:rPr>
                <w:rFonts w:asciiTheme="majorHAnsi" w:hAnsiTheme="majorHAnsi" w:cstheme="majorHAnsi"/>
              </w:rPr>
              <w:t xml:space="preserve">Dissertation </w:t>
            </w:r>
          </w:p>
        </w:tc>
        <w:tc>
          <w:tcPr>
            <w:tcW w:w="1559" w:type="dxa"/>
          </w:tcPr>
          <w:p w14:paraId="02DCCF07" w14:textId="1313FE82" w:rsidR="001319E3" w:rsidRPr="00353F6B" w:rsidRDefault="001319E3" w:rsidP="00353F4A">
            <w:pPr>
              <w:rPr>
                <w:rFonts w:asciiTheme="majorHAnsi" w:hAnsiTheme="majorHAnsi" w:cstheme="majorHAnsi"/>
              </w:rPr>
            </w:pPr>
            <w:r w:rsidRPr="00353F6B">
              <w:rPr>
                <w:rFonts w:asciiTheme="majorHAnsi" w:hAnsiTheme="majorHAnsi" w:cstheme="majorHAnsi"/>
              </w:rPr>
              <w:t>USA</w:t>
            </w:r>
          </w:p>
        </w:tc>
        <w:tc>
          <w:tcPr>
            <w:tcW w:w="1701" w:type="dxa"/>
          </w:tcPr>
          <w:p w14:paraId="6BFEFE2E" w14:textId="7FDEA115" w:rsidR="001319E3" w:rsidRPr="00353F6B" w:rsidRDefault="001319E3" w:rsidP="00353F4A">
            <w:pPr>
              <w:rPr>
                <w:rFonts w:asciiTheme="majorHAnsi" w:hAnsiTheme="majorHAnsi" w:cstheme="majorHAnsi"/>
              </w:rPr>
            </w:pPr>
            <w:r w:rsidRPr="00353F6B">
              <w:rPr>
                <w:rFonts w:asciiTheme="majorHAnsi" w:hAnsiTheme="majorHAnsi" w:cstheme="majorHAnsi"/>
              </w:rPr>
              <w:t>Cross-sectional</w:t>
            </w:r>
          </w:p>
        </w:tc>
        <w:tc>
          <w:tcPr>
            <w:tcW w:w="851" w:type="dxa"/>
          </w:tcPr>
          <w:p w14:paraId="306A2539" w14:textId="639E1483" w:rsidR="001319E3" w:rsidRPr="00353F6B" w:rsidRDefault="001319E3" w:rsidP="00353F4A">
            <w:pPr>
              <w:rPr>
                <w:rFonts w:asciiTheme="majorHAnsi" w:hAnsiTheme="majorHAnsi" w:cstheme="majorHAnsi"/>
              </w:rPr>
            </w:pPr>
            <w:r w:rsidRPr="00353F6B">
              <w:rPr>
                <w:rFonts w:asciiTheme="majorHAnsi" w:hAnsiTheme="majorHAnsi" w:cstheme="majorHAnsi"/>
              </w:rPr>
              <w:t>1341</w:t>
            </w:r>
          </w:p>
        </w:tc>
        <w:tc>
          <w:tcPr>
            <w:tcW w:w="3544" w:type="dxa"/>
          </w:tcPr>
          <w:p w14:paraId="7322C582" w14:textId="19BC2A13" w:rsidR="001319E3" w:rsidRPr="00353F6B" w:rsidRDefault="001319E3" w:rsidP="00353F4A">
            <w:pPr>
              <w:rPr>
                <w:rFonts w:asciiTheme="majorHAnsi" w:hAnsiTheme="majorHAnsi" w:cstheme="majorHAnsi"/>
                <w:lang w:val="en-US"/>
              </w:rPr>
            </w:pPr>
            <w:r w:rsidRPr="00353F6B">
              <w:rPr>
                <w:rFonts w:asciiTheme="majorHAnsi" w:hAnsiTheme="majorHAnsi" w:cstheme="majorHAnsi"/>
                <w:lang w:val="en-US"/>
              </w:rPr>
              <w:t>Beliefs - attitude</w:t>
            </w:r>
          </w:p>
        </w:tc>
      </w:tr>
      <w:tr w:rsidR="00F650A2" w:rsidRPr="00353F6B" w14:paraId="1CE5E1DE" w14:textId="77777777" w:rsidTr="007471EA">
        <w:tc>
          <w:tcPr>
            <w:tcW w:w="4673" w:type="dxa"/>
          </w:tcPr>
          <w:p w14:paraId="078E1E8C" w14:textId="063F4F9F" w:rsidR="001319E3" w:rsidRPr="006E5D02" w:rsidRDefault="001319E3" w:rsidP="00D2164B">
            <w:pPr>
              <w:rPr>
                <w:rFonts w:ascii="Calibri" w:hAnsi="Calibri" w:cs="Calibri"/>
                <w:color w:val="000000"/>
                <w:lang w:val="en-US"/>
              </w:rPr>
            </w:pPr>
            <w:r w:rsidRPr="006E5D02">
              <w:rPr>
                <w:rFonts w:ascii="Calibri" w:hAnsi="Calibri" w:cs="Calibri"/>
                <w:color w:val="000000"/>
                <w:lang w:val="en-US"/>
              </w:rPr>
              <w:lastRenderedPageBreak/>
              <w:t>Fisher (1996)</w:t>
            </w:r>
          </w:p>
        </w:tc>
        <w:tc>
          <w:tcPr>
            <w:tcW w:w="1701" w:type="dxa"/>
          </w:tcPr>
          <w:p w14:paraId="723692FC" w14:textId="4704AA36" w:rsidR="001319E3" w:rsidRPr="00353F6B" w:rsidRDefault="001319E3" w:rsidP="00D2164B">
            <w:pPr>
              <w:rPr>
                <w:rFonts w:asciiTheme="majorHAnsi" w:hAnsiTheme="majorHAnsi" w:cstheme="majorHAnsi"/>
              </w:rPr>
            </w:pPr>
            <w:r w:rsidRPr="00353F6B">
              <w:rPr>
                <w:rFonts w:asciiTheme="majorHAnsi" w:hAnsiTheme="majorHAnsi" w:cstheme="majorHAnsi"/>
              </w:rPr>
              <w:t xml:space="preserve">Dissertation </w:t>
            </w:r>
          </w:p>
        </w:tc>
        <w:tc>
          <w:tcPr>
            <w:tcW w:w="1559" w:type="dxa"/>
          </w:tcPr>
          <w:p w14:paraId="32B1BB3E" w14:textId="1902A85F" w:rsidR="001319E3" w:rsidRPr="00353F6B" w:rsidRDefault="001319E3" w:rsidP="00D2164B">
            <w:pPr>
              <w:rPr>
                <w:rFonts w:asciiTheme="majorHAnsi" w:hAnsiTheme="majorHAnsi" w:cstheme="majorHAnsi"/>
              </w:rPr>
            </w:pPr>
            <w:r w:rsidRPr="00353F6B">
              <w:rPr>
                <w:rFonts w:asciiTheme="majorHAnsi" w:hAnsiTheme="majorHAnsi" w:cstheme="majorHAnsi"/>
              </w:rPr>
              <w:t>USA</w:t>
            </w:r>
          </w:p>
        </w:tc>
        <w:tc>
          <w:tcPr>
            <w:tcW w:w="1701" w:type="dxa"/>
          </w:tcPr>
          <w:p w14:paraId="6769105D" w14:textId="60301650" w:rsidR="001319E3" w:rsidRPr="00353F6B" w:rsidRDefault="001319E3" w:rsidP="00D2164B">
            <w:pPr>
              <w:rPr>
                <w:rFonts w:asciiTheme="majorHAnsi" w:hAnsiTheme="majorHAnsi" w:cstheme="majorHAnsi"/>
              </w:rPr>
            </w:pPr>
            <w:r w:rsidRPr="00353F6B">
              <w:rPr>
                <w:rFonts w:asciiTheme="majorHAnsi" w:hAnsiTheme="majorHAnsi" w:cstheme="majorHAnsi"/>
              </w:rPr>
              <w:t>Control-groip</w:t>
            </w:r>
          </w:p>
        </w:tc>
        <w:tc>
          <w:tcPr>
            <w:tcW w:w="851" w:type="dxa"/>
          </w:tcPr>
          <w:p w14:paraId="44A5ADA1" w14:textId="176500A3" w:rsidR="001319E3" w:rsidRPr="00353F6B" w:rsidRDefault="001319E3" w:rsidP="00D2164B">
            <w:pPr>
              <w:rPr>
                <w:rFonts w:asciiTheme="majorHAnsi" w:hAnsiTheme="majorHAnsi" w:cstheme="majorHAnsi"/>
              </w:rPr>
            </w:pPr>
            <w:r w:rsidRPr="00353F6B">
              <w:rPr>
                <w:rFonts w:asciiTheme="majorHAnsi" w:hAnsiTheme="majorHAnsi" w:cstheme="majorHAnsi"/>
              </w:rPr>
              <w:t>19</w:t>
            </w:r>
          </w:p>
        </w:tc>
        <w:tc>
          <w:tcPr>
            <w:tcW w:w="3544" w:type="dxa"/>
          </w:tcPr>
          <w:p w14:paraId="054F531B" w14:textId="15E546E2" w:rsidR="001319E3" w:rsidRPr="00353F6B" w:rsidRDefault="001319E3" w:rsidP="00D2164B">
            <w:pPr>
              <w:rPr>
                <w:rFonts w:asciiTheme="majorHAnsi" w:hAnsiTheme="majorHAnsi" w:cstheme="majorHAnsi"/>
                <w:lang w:val="en-US"/>
              </w:rPr>
            </w:pPr>
            <w:r w:rsidRPr="00353F6B">
              <w:rPr>
                <w:rFonts w:asciiTheme="majorHAnsi" w:hAnsiTheme="majorHAnsi" w:cstheme="majorHAnsi"/>
                <w:lang w:val="en-US"/>
              </w:rPr>
              <w:t>Beliefs – attitude</w:t>
            </w:r>
          </w:p>
          <w:p w14:paraId="2302DE45" w14:textId="5F6891CE" w:rsidR="001319E3" w:rsidRPr="00353F6B" w:rsidRDefault="001319E3" w:rsidP="00D2164B">
            <w:pPr>
              <w:rPr>
                <w:rFonts w:asciiTheme="majorHAnsi" w:hAnsiTheme="majorHAnsi" w:cstheme="majorHAnsi"/>
                <w:lang w:val="en-US"/>
              </w:rPr>
            </w:pPr>
            <w:r w:rsidRPr="00353F6B">
              <w:rPr>
                <w:rFonts w:asciiTheme="majorHAnsi" w:hAnsiTheme="majorHAnsi" w:cstheme="majorHAnsi"/>
                <w:lang w:val="en-US"/>
              </w:rPr>
              <w:t>Knowledge - tested</w:t>
            </w:r>
          </w:p>
        </w:tc>
      </w:tr>
      <w:tr w:rsidR="00F650A2" w:rsidRPr="00353F6B" w14:paraId="2FEA7880" w14:textId="77777777" w:rsidTr="007471EA">
        <w:tc>
          <w:tcPr>
            <w:tcW w:w="4673" w:type="dxa"/>
          </w:tcPr>
          <w:p w14:paraId="59CB6EFB" w14:textId="21691F65" w:rsidR="001319E3" w:rsidRPr="006E5D02" w:rsidRDefault="001319E3" w:rsidP="00D2164B">
            <w:pPr>
              <w:rPr>
                <w:rFonts w:ascii="Calibri" w:hAnsi="Calibri" w:cs="Calibri"/>
                <w:color w:val="000000"/>
                <w:lang w:val="en-US"/>
              </w:rPr>
            </w:pPr>
            <w:r w:rsidRPr="006E5D02">
              <w:rPr>
                <w:rFonts w:ascii="Calibri" w:hAnsi="Calibri" w:cs="Calibri"/>
                <w:color w:val="000000"/>
                <w:lang w:val="en-US"/>
              </w:rPr>
              <w:t>Fisher (2013)</w:t>
            </w:r>
          </w:p>
        </w:tc>
        <w:tc>
          <w:tcPr>
            <w:tcW w:w="1701" w:type="dxa"/>
          </w:tcPr>
          <w:p w14:paraId="6C6D8A18" w14:textId="18FA4A12" w:rsidR="001319E3" w:rsidRPr="00353F6B" w:rsidRDefault="001319E3" w:rsidP="00D2164B">
            <w:pPr>
              <w:rPr>
                <w:rFonts w:asciiTheme="majorHAnsi" w:hAnsiTheme="majorHAnsi" w:cstheme="majorHAnsi"/>
              </w:rPr>
            </w:pPr>
            <w:r w:rsidRPr="00353F6B">
              <w:rPr>
                <w:rFonts w:asciiTheme="majorHAnsi" w:hAnsiTheme="majorHAnsi" w:cstheme="majorHAnsi"/>
              </w:rPr>
              <w:t xml:space="preserve">Dissertation </w:t>
            </w:r>
          </w:p>
        </w:tc>
        <w:tc>
          <w:tcPr>
            <w:tcW w:w="1559" w:type="dxa"/>
          </w:tcPr>
          <w:p w14:paraId="41579EAC" w14:textId="54F853DA" w:rsidR="001319E3" w:rsidRPr="00353F6B" w:rsidRDefault="001319E3" w:rsidP="00D2164B">
            <w:pPr>
              <w:rPr>
                <w:rFonts w:asciiTheme="majorHAnsi" w:hAnsiTheme="majorHAnsi" w:cstheme="majorHAnsi"/>
              </w:rPr>
            </w:pPr>
            <w:r w:rsidRPr="00353F6B">
              <w:rPr>
                <w:rFonts w:asciiTheme="majorHAnsi" w:hAnsiTheme="majorHAnsi" w:cstheme="majorHAnsi"/>
              </w:rPr>
              <w:t>USA</w:t>
            </w:r>
          </w:p>
        </w:tc>
        <w:tc>
          <w:tcPr>
            <w:tcW w:w="1701" w:type="dxa"/>
          </w:tcPr>
          <w:p w14:paraId="596F1250" w14:textId="30B30FDF" w:rsidR="001319E3" w:rsidRPr="00353F6B" w:rsidRDefault="001319E3" w:rsidP="00D2164B">
            <w:pPr>
              <w:rPr>
                <w:rFonts w:asciiTheme="majorHAnsi" w:hAnsiTheme="majorHAnsi" w:cstheme="majorHAnsi"/>
              </w:rPr>
            </w:pPr>
            <w:r w:rsidRPr="00353F6B">
              <w:rPr>
                <w:rFonts w:asciiTheme="majorHAnsi" w:hAnsiTheme="majorHAnsi" w:cstheme="majorHAnsi"/>
              </w:rPr>
              <w:t>Cross-sectional</w:t>
            </w:r>
          </w:p>
        </w:tc>
        <w:tc>
          <w:tcPr>
            <w:tcW w:w="851" w:type="dxa"/>
          </w:tcPr>
          <w:p w14:paraId="151E5B23" w14:textId="76A07F08" w:rsidR="001319E3" w:rsidRPr="00353F6B" w:rsidRDefault="001319E3" w:rsidP="00D2164B">
            <w:pPr>
              <w:rPr>
                <w:rFonts w:asciiTheme="majorHAnsi" w:hAnsiTheme="majorHAnsi" w:cstheme="majorHAnsi"/>
              </w:rPr>
            </w:pPr>
            <w:r w:rsidRPr="00353F6B">
              <w:rPr>
                <w:rFonts w:asciiTheme="majorHAnsi" w:hAnsiTheme="majorHAnsi" w:cstheme="majorHAnsi"/>
              </w:rPr>
              <w:t>52</w:t>
            </w:r>
          </w:p>
        </w:tc>
        <w:tc>
          <w:tcPr>
            <w:tcW w:w="3544" w:type="dxa"/>
          </w:tcPr>
          <w:p w14:paraId="489AF98C" w14:textId="430AA964" w:rsidR="001319E3" w:rsidRPr="00353F6B" w:rsidRDefault="001319E3" w:rsidP="00D2164B">
            <w:pPr>
              <w:rPr>
                <w:rFonts w:asciiTheme="majorHAnsi" w:hAnsiTheme="majorHAnsi" w:cstheme="majorHAnsi"/>
                <w:lang w:val="en-US"/>
              </w:rPr>
            </w:pPr>
            <w:r w:rsidRPr="00353F6B">
              <w:rPr>
                <w:rFonts w:asciiTheme="majorHAnsi" w:hAnsiTheme="majorHAnsi" w:cstheme="majorHAnsi"/>
                <w:lang w:val="en-US"/>
              </w:rPr>
              <w:t>Skills – self-efficacy</w:t>
            </w:r>
          </w:p>
        </w:tc>
      </w:tr>
      <w:tr w:rsidR="00F650A2" w:rsidRPr="00353F6B" w14:paraId="237DB1DD" w14:textId="77777777" w:rsidTr="007471EA">
        <w:tc>
          <w:tcPr>
            <w:tcW w:w="4673" w:type="dxa"/>
          </w:tcPr>
          <w:p w14:paraId="6C702A79" w14:textId="56241B65" w:rsidR="001319E3" w:rsidRPr="006E5D02" w:rsidRDefault="001319E3" w:rsidP="00D2164B">
            <w:pPr>
              <w:rPr>
                <w:rFonts w:ascii="Calibri" w:hAnsi="Calibri" w:cs="Calibri"/>
                <w:color w:val="000000"/>
                <w:lang w:val="en-US"/>
              </w:rPr>
            </w:pPr>
            <w:r w:rsidRPr="006E5D02">
              <w:rPr>
                <w:rFonts w:ascii="Calibri" w:hAnsi="Calibri" w:cs="Calibri"/>
                <w:color w:val="000000"/>
                <w:lang w:val="en-US"/>
              </w:rPr>
              <w:t>Flannery, Lombardi &amp; McGrath Kato (2015)</w:t>
            </w:r>
          </w:p>
        </w:tc>
        <w:tc>
          <w:tcPr>
            <w:tcW w:w="1701" w:type="dxa"/>
          </w:tcPr>
          <w:p w14:paraId="261A56F9" w14:textId="4AD2752C" w:rsidR="001319E3" w:rsidRPr="00353F6B" w:rsidRDefault="001319E3" w:rsidP="00D2164B">
            <w:pPr>
              <w:rPr>
                <w:rFonts w:asciiTheme="majorHAnsi" w:hAnsiTheme="majorHAnsi" w:cstheme="majorHAnsi"/>
              </w:rPr>
            </w:pPr>
            <w:r w:rsidRPr="00353F6B">
              <w:rPr>
                <w:rFonts w:asciiTheme="majorHAnsi" w:hAnsiTheme="majorHAnsi" w:cstheme="majorHAnsi"/>
              </w:rPr>
              <w:t>Journal article</w:t>
            </w:r>
          </w:p>
        </w:tc>
        <w:tc>
          <w:tcPr>
            <w:tcW w:w="1559" w:type="dxa"/>
          </w:tcPr>
          <w:p w14:paraId="5B876167" w14:textId="13F352D0" w:rsidR="001319E3" w:rsidRPr="00353F6B" w:rsidRDefault="001319E3" w:rsidP="00D2164B">
            <w:pPr>
              <w:rPr>
                <w:rFonts w:asciiTheme="majorHAnsi" w:hAnsiTheme="majorHAnsi" w:cstheme="majorHAnsi"/>
              </w:rPr>
            </w:pPr>
            <w:r w:rsidRPr="00353F6B">
              <w:rPr>
                <w:rFonts w:asciiTheme="majorHAnsi" w:hAnsiTheme="majorHAnsi" w:cstheme="majorHAnsi"/>
              </w:rPr>
              <w:t>USA</w:t>
            </w:r>
          </w:p>
        </w:tc>
        <w:tc>
          <w:tcPr>
            <w:tcW w:w="1701" w:type="dxa"/>
          </w:tcPr>
          <w:p w14:paraId="73B0892D" w14:textId="4241443E" w:rsidR="001319E3" w:rsidRPr="00353F6B" w:rsidRDefault="001319E3" w:rsidP="00D2164B">
            <w:pPr>
              <w:rPr>
                <w:rFonts w:asciiTheme="majorHAnsi" w:hAnsiTheme="majorHAnsi" w:cstheme="majorHAnsi"/>
              </w:rPr>
            </w:pPr>
            <w:r w:rsidRPr="00353F6B">
              <w:rPr>
                <w:rFonts w:asciiTheme="majorHAnsi" w:hAnsiTheme="majorHAnsi" w:cstheme="majorHAnsi"/>
              </w:rPr>
              <w:t>Single-group</w:t>
            </w:r>
          </w:p>
        </w:tc>
        <w:tc>
          <w:tcPr>
            <w:tcW w:w="851" w:type="dxa"/>
          </w:tcPr>
          <w:p w14:paraId="568B7E9B" w14:textId="29835565" w:rsidR="001319E3" w:rsidRPr="00353F6B" w:rsidRDefault="001319E3" w:rsidP="00D2164B">
            <w:pPr>
              <w:rPr>
                <w:rFonts w:asciiTheme="majorHAnsi" w:hAnsiTheme="majorHAnsi" w:cstheme="majorHAnsi"/>
              </w:rPr>
            </w:pPr>
            <w:r w:rsidRPr="00353F6B">
              <w:rPr>
                <w:rFonts w:asciiTheme="majorHAnsi" w:hAnsiTheme="majorHAnsi" w:cstheme="majorHAnsi"/>
              </w:rPr>
              <w:t>27</w:t>
            </w:r>
          </w:p>
        </w:tc>
        <w:tc>
          <w:tcPr>
            <w:tcW w:w="3544" w:type="dxa"/>
          </w:tcPr>
          <w:p w14:paraId="4084D281" w14:textId="6044655E" w:rsidR="001319E3" w:rsidRPr="00353F6B" w:rsidRDefault="001319E3" w:rsidP="00D2164B">
            <w:pPr>
              <w:rPr>
                <w:rFonts w:asciiTheme="majorHAnsi" w:hAnsiTheme="majorHAnsi" w:cstheme="majorHAnsi"/>
                <w:lang w:val="en-US"/>
              </w:rPr>
            </w:pPr>
            <w:r w:rsidRPr="00353F6B">
              <w:rPr>
                <w:rFonts w:asciiTheme="majorHAnsi" w:hAnsiTheme="majorHAnsi" w:cstheme="majorHAnsi"/>
                <w:lang w:val="en-US"/>
              </w:rPr>
              <w:t>Skills – quality of implementation</w:t>
            </w:r>
          </w:p>
        </w:tc>
      </w:tr>
      <w:tr w:rsidR="00F650A2" w:rsidRPr="00353F6B" w14:paraId="04AFCEC0" w14:textId="77777777" w:rsidTr="007471EA">
        <w:tc>
          <w:tcPr>
            <w:tcW w:w="4673" w:type="dxa"/>
          </w:tcPr>
          <w:p w14:paraId="69D14DC7" w14:textId="7CD86572" w:rsidR="001319E3" w:rsidRPr="006E5D02" w:rsidRDefault="001319E3" w:rsidP="00D2164B">
            <w:pPr>
              <w:rPr>
                <w:rFonts w:ascii="Calibri" w:hAnsi="Calibri" w:cs="Calibri"/>
                <w:color w:val="000000"/>
                <w:lang w:val="en-US"/>
              </w:rPr>
            </w:pPr>
            <w:r w:rsidRPr="006E5D02">
              <w:rPr>
                <w:rFonts w:ascii="Calibri" w:hAnsi="Calibri" w:cs="Calibri"/>
                <w:color w:val="000000"/>
                <w:lang w:val="en-US"/>
              </w:rPr>
              <w:t>Forlin (2001)</w:t>
            </w:r>
          </w:p>
        </w:tc>
        <w:tc>
          <w:tcPr>
            <w:tcW w:w="1701" w:type="dxa"/>
          </w:tcPr>
          <w:p w14:paraId="1DA1A822" w14:textId="24C5B694" w:rsidR="001319E3" w:rsidRPr="00353F6B" w:rsidRDefault="001319E3" w:rsidP="00D2164B">
            <w:pPr>
              <w:rPr>
                <w:rFonts w:asciiTheme="majorHAnsi" w:hAnsiTheme="majorHAnsi" w:cstheme="majorHAnsi"/>
              </w:rPr>
            </w:pPr>
            <w:r w:rsidRPr="00353F6B">
              <w:rPr>
                <w:rFonts w:asciiTheme="majorHAnsi" w:hAnsiTheme="majorHAnsi" w:cstheme="majorHAnsi"/>
              </w:rPr>
              <w:t xml:space="preserve">Journal article </w:t>
            </w:r>
          </w:p>
        </w:tc>
        <w:tc>
          <w:tcPr>
            <w:tcW w:w="1559" w:type="dxa"/>
          </w:tcPr>
          <w:p w14:paraId="5DBBD5D9" w14:textId="2361ACCF" w:rsidR="001319E3" w:rsidRPr="00353F6B" w:rsidRDefault="001319E3" w:rsidP="00D2164B">
            <w:pPr>
              <w:rPr>
                <w:rFonts w:asciiTheme="majorHAnsi" w:hAnsiTheme="majorHAnsi" w:cstheme="majorHAnsi"/>
              </w:rPr>
            </w:pPr>
            <w:r w:rsidRPr="00353F6B">
              <w:rPr>
                <w:rFonts w:asciiTheme="majorHAnsi" w:hAnsiTheme="majorHAnsi" w:cstheme="majorHAnsi"/>
              </w:rPr>
              <w:t>Australia</w:t>
            </w:r>
          </w:p>
        </w:tc>
        <w:tc>
          <w:tcPr>
            <w:tcW w:w="1701" w:type="dxa"/>
          </w:tcPr>
          <w:p w14:paraId="0A07DA33" w14:textId="7D931E2C" w:rsidR="001319E3" w:rsidRPr="00353F6B" w:rsidRDefault="001319E3" w:rsidP="00D2164B">
            <w:pPr>
              <w:rPr>
                <w:rFonts w:asciiTheme="majorHAnsi" w:hAnsiTheme="majorHAnsi" w:cstheme="majorHAnsi"/>
              </w:rPr>
            </w:pPr>
            <w:r w:rsidRPr="00353F6B">
              <w:rPr>
                <w:rFonts w:asciiTheme="majorHAnsi" w:hAnsiTheme="majorHAnsi" w:cstheme="majorHAnsi"/>
              </w:rPr>
              <w:t>Cross-sectional</w:t>
            </w:r>
          </w:p>
        </w:tc>
        <w:tc>
          <w:tcPr>
            <w:tcW w:w="851" w:type="dxa"/>
          </w:tcPr>
          <w:p w14:paraId="6A4A8D5F" w14:textId="34F534B2" w:rsidR="001319E3" w:rsidRPr="00353F6B" w:rsidRDefault="001319E3" w:rsidP="00D2164B">
            <w:pPr>
              <w:rPr>
                <w:rFonts w:asciiTheme="majorHAnsi" w:hAnsiTheme="majorHAnsi" w:cstheme="majorHAnsi"/>
              </w:rPr>
            </w:pPr>
            <w:r w:rsidRPr="00353F6B">
              <w:rPr>
                <w:rFonts w:asciiTheme="majorHAnsi" w:hAnsiTheme="majorHAnsi" w:cstheme="majorHAnsi"/>
              </w:rPr>
              <w:t>571</w:t>
            </w:r>
          </w:p>
        </w:tc>
        <w:tc>
          <w:tcPr>
            <w:tcW w:w="3544" w:type="dxa"/>
          </w:tcPr>
          <w:p w14:paraId="491E7437" w14:textId="3EF45345" w:rsidR="001319E3" w:rsidRPr="00353F6B" w:rsidRDefault="001319E3" w:rsidP="00D2164B">
            <w:pPr>
              <w:rPr>
                <w:rFonts w:asciiTheme="majorHAnsi" w:hAnsiTheme="majorHAnsi" w:cstheme="majorHAnsi"/>
                <w:lang w:val="en-US"/>
              </w:rPr>
            </w:pPr>
            <w:r w:rsidRPr="00353F6B">
              <w:rPr>
                <w:rFonts w:asciiTheme="majorHAnsi" w:hAnsiTheme="majorHAnsi" w:cstheme="majorHAnsi"/>
                <w:lang w:val="en-US"/>
              </w:rPr>
              <w:t>Beliefs - concerncs</w:t>
            </w:r>
          </w:p>
        </w:tc>
      </w:tr>
      <w:tr w:rsidR="00F650A2" w:rsidRPr="00700232" w14:paraId="17BC5FEF" w14:textId="77777777" w:rsidTr="007471EA">
        <w:tc>
          <w:tcPr>
            <w:tcW w:w="4673" w:type="dxa"/>
          </w:tcPr>
          <w:p w14:paraId="354088F9" w14:textId="4CA1347F" w:rsidR="001319E3" w:rsidRPr="006E5D02" w:rsidRDefault="001319E3" w:rsidP="00D2164B">
            <w:pPr>
              <w:rPr>
                <w:rFonts w:ascii="Calibri" w:hAnsi="Calibri" w:cs="Calibri"/>
                <w:color w:val="000000"/>
                <w:lang w:val="en-US"/>
              </w:rPr>
            </w:pPr>
            <w:r w:rsidRPr="006E5D02">
              <w:rPr>
                <w:rFonts w:ascii="Calibri" w:hAnsi="Calibri" w:cs="Calibri"/>
                <w:color w:val="000000"/>
                <w:lang w:val="en-US"/>
              </w:rPr>
              <w:t>Forlin &amp; Sin (2010)</w:t>
            </w:r>
          </w:p>
        </w:tc>
        <w:tc>
          <w:tcPr>
            <w:tcW w:w="1701" w:type="dxa"/>
          </w:tcPr>
          <w:p w14:paraId="07D37A2C" w14:textId="6D34F732" w:rsidR="001319E3" w:rsidRPr="00353F6B" w:rsidRDefault="001319E3" w:rsidP="00D2164B">
            <w:pPr>
              <w:rPr>
                <w:rFonts w:asciiTheme="majorHAnsi" w:hAnsiTheme="majorHAnsi" w:cstheme="majorHAnsi"/>
              </w:rPr>
            </w:pPr>
            <w:r w:rsidRPr="00353F6B">
              <w:rPr>
                <w:rFonts w:asciiTheme="majorHAnsi" w:hAnsiTheme="majorHAnsi" w:cstheme="majorHAnsi"/>
              </w:rPr>
              <w:t>Journal article</w:t>
            </w:r>
          </w:p>
        </w:tc>
        <w:tc>
          <w:tcPr>
            <w:tcW w:w="1559" w:type="dxa"/>
          </w:tcPr>
          <w:p w14:paraId="5702A8EC" w14:textId="3F3563E7" w:rsidR="001319E3" w:rsidRPr="00353F6B" w:rsidRDefault="001319E3" w:rsidP="00D2164B">
            <w:pPr>
              <w:rPr>
                <w:rFonts w:asciiTheme="majorHAnsi" w:hAnsiTheme="majorHAnsi" w:cstheme="majorHAnsi"/>
              </w:rPr>
            </w:pPr>
            <w:r w:rsidRPr="00353F6B">
              <w:rPr>
                <w:rFonts w:asciiTheme="majorHAnsi" w:hAnsiTheme="majorHAnsi" w:cstheme="majorHAnsi"/>
              </w:rPr>
              <w:t>Hong Kong</w:t>
            </w:r>
          </w:p>
        </w:tc>
        <w:tc>
          <w:tcPr>
            <w:tcW w:w="1701" w:type="dxa"/>
          </w:tcPr>
          <w:p w14:paraId="1C1755C1" w14:textId="14DC9D24" w:rsidR="001319E3" w:rsidRPr="00353F6B" w:rsidRDefault="001319E3" w:rsidP="00D2164B">
            <w:pPr>
              <w:rPr>
                <w:rFonts w:asciiTheme="majorHAnsi" w:hAnsiTheme="majorHAnsi" w:cstheme="majorHAnsi"/>
              </w:rPr>
            </w:pPr>
            <w:r w:rsidRPr="00353F6B">
              <w:rPr>
                <w:rFonts w:asciiTheme="majorHAnsi" w:hAnsiTheme="majorHAnsi" w:cstheme="majorHAnsi"/>
              </w:rPr>
              <w:t>Single-group</w:t>
            </w:r>
          </w:p>
        </w:tc>
        <w:tc>
          <w:tcPr>
            <w:tcW w:w="851" w:type="dxa"/>
          </w:tcPr>
          <w:p w14:paraId="464195CB" w14:textId="7A324CEB" w:rsidR="001319E3" w:rsidRPr="00353F6B" w:rsidRDefault="001319E3" w:rsidP="00D2164B">
            <w:pPr>
              <w:rPr>
                <w:rFonts w:asciiTheme="majorHAnsi" w:hAnsiTheme="majorHAnsi" w:cstheme="majorHAnsi"/>
              </w:rPr>
            </w:pPr>
            <w:r w:rsidRPr="00353F6B">
              <w:rPr>
                <w:rFonts w:asciiTheme="majorHAnsi" w:hAnsiTheme="majorHAnsi" w:cstheme="majorHAnsi"/>
              </w:rPr>
              <w:t>567</w:t>
            </w:r>
          </w:p>
        </w:tc>
        <w:tc>
          <w:tcPr>
            <w:tcW w:w="3544" w:type="dxa"/>
          </w:tcPr>
          <w:p w14:paraId="69707CFC" w14:textId="5DF6CF98" w:rsidR="001319E3" w:rsidRPr="00353F6B" w:rsidRDefault="001319E3" w:rsidP="00D2164B">
            <w:pPr>
              <w:rPr>
                <w:rFonts w:asciiTheme="majorHAnsi" w:hAnsiTheme="majorHAnsi" w:cstheme="majorHAnsi"/>
                <w:lang w:val="en-US"/>
              </w:rPr>
            </w:pPr>
            <w:r w:rsidRPr="00353F6B">
              <w:rPr>
                <w:rFonts w:asciiTheme="majorHAnsi" w:hAnsiTheme="majorHAnsi" w:cstheme="majorHAnsi"/>
                <w:lang w:val="en-US"/>
              </w:rPr>
              <w:t>Beliefs – attitude</w:t>
            </w:r>
          </w:p>
          <w:p w14:paraId="7AA4F08E" w14:textId="2C7AA1E9" w:rsidR="001319E3" w:rsidRPr="00353F6B" w:rsidRDefault="001319E3" w:rsidP="00D2164B">
            <w:pPr>
              <w:rPr>
                <w:rFonts w:asciiTheme="majorHAnsi" w:hAnsiTheme="majorHAnsi" w:cstheme="majorHAnsi"/>
                <w:lang w:val="en-US"/>
              </w:rPr>
            </w:pPr>
            <w:r w:rsidRPr="00353F6B">
              <w:rPr>
                <w:rFonts w:asciiTheme="majorHAnsi" w:hAnsiTheme="majorHAnsi" w:cstheme="majorHAnsi"/>
                <w:lang w:val="en-US"/>
              </w:rPr>
              <w:t>Beliefs – concerns</w:t>
            </w:r>
          </w:p>
          <w:p w14:paraId="5D1C6DED" w14:textId="39A96B2C" w:rsidR="001319E3" w:rsidRPr="00353F6B" w:rsidRDefault="001319E3" w:rsidP="00D2164B">
            <w:pPr>
              <w:rPr>
                <w:rFonts w:asciiTheme="majorHAnsi" w:hAnsiTheme="majorHAnsi" w:cstheme="majorHAnsi"/>
                <w:lang w:val="en-US"/>
              </w:rPr>
            </w:pPr>
            <w:r w:rsidRPr="00353F6B">
              <w:rPr>
                <w:rFonts w:asciiTheme="majorHAnsi" w:hAnsiTheme="majorHAnsi" w:cstheme="majorHAnsi"/>
                <w:lang w:val="en-US"/>
              </w:rPr>
              <w:t>Skills – self-efficacy</w:t>
            </w:r>
          </w:p>
        </w:tc>
      </w:tr>
      <w:tr w:rsidR="00F650A2" w:rsidRPr="00353F6B" w14:paraId="0548F8EB" w14:textId="77777777" w:rsidTr="007471EA">
        <w:tc>
          <w:tcPr>
            <w:tcW w:w="4673" w:type="dxa"/>
          </w:tcPr>
          <w:p w14:paraId="1EDCB9F4" w14:textId="4D6F2BE7" w:rsidR="001319E3" w:rsidRPr="006E5D02" w:rsidRDefault="001319E3" w:rsidP="007D0BEC">
            <w:pPr>
              <w:rPr>
                <w:rFonts w:ascii="Calibri" w:hAnsi="Calibri" w:cs="Calibri"/>
                <w:color w:val="000000"/>
                <w:lang w:val="en-US"/>
              </w:rPr>
            </w:pPr>
            <w:r w:rsidRPr="006E5D02">
              <w:rPr>
                <w:rFonts w:ascii="Calibri" w:hAnsi="Calibri" w:cs="Calibri"/>
                <w:color w:val="000000"/>
                <w:lang w:val="en-US"/>
              </w:rPr>
              <w:t>Forlin, Loreman &amp; Sharma (2014)</w:t>
            </w:r>
          </w:p>
        </w:tc>
        <w:tc>
          <w:tcPr>
            <w:tcW w:w="1701" w:type="dxa"/>
          </w:tcPr>
          <w:p w14:paraId="14D67932" w14:textId="388AAD99" w:rsidR="001319E3" w:rsidRPr="00353F6B" w:rsidRDefault="001319E3" w:rsidP="007D0BEC">
            <w:pPr>
              <w:rPr>
                <w:rFonts w:asciiTheme="majorHAnsi" w:hAnsiTheme="majorHAnsi" w:cstheme="majorHAnsi"/>
              </w:rPr>
            </w:pPr>
            <w:r w:rsidRPr="00353F6B">
              <w:rPr>
                <w:rFonts w:asciiTheme="majorHAnsi" w:hAnsiTheme="majorHAnsi" w:cstheme="majorHAnsi"/>
              </w:rPr>
              <w:t>Journal article</w:t>
            </w:r>
          </w:p>
        </w:tc>
        <w:tc>
          <w:tcPr>
            <w:tcW w:w="1559" w:type="dxa"/>
          </w:tcPr>
          <w:p w14:paraId="02F42572" w14:textId="3B32A7C4" w:rsidR="001319E3" w:rsidRPr="00353F6B" w:rsidRDefault="001319E3" w:rsidP="007D0BEC">
            <w:pPr>
              <w:rPr>
                <w:rFonts w:asciiTheme="majorHAnsi" w:hAnsiTheme="majorHAnsi" w:cstheme="majorHAnsi"/>
              </w:rPr>
            </w:pPr>
            <w:r w:rsidRPr="00353F6B">
              <w:rPr>
                <w:rFonts w:asciiTheme="majorHAnsi" w:hAnsiTheme="majorHAnsi" w:cstheme="majorHAnsi"/>
              </w:rPr>
              <w:t>Hong Kong</w:t>
            </w:r>
          </w:p>
        </w:tc>
        <w:tc>
          <w:tcPr>
            <w:tcW w:w="1701" w:type="dxa"/>
          </w:tcPr>
          <w:p w14:paraId="6B4D3551" w14:textId="215AD43C" w:rsidR="001319E3" w:rsidRPr="00353F6B" w:rsidRDefault="001319E3" w:rsidP="007D0BEC">
            <w:pPr>
              <w:rPr>
                <w:rFonts w:asciiTheme="majorHAnsi" w:hAnsiTheme="majorHAnsi" w:cstheme="majorHAnsi"/>
              </w:rPr>
            </w:pPr>
            <w:r w:rsidRPr="00353F6B">
              <w:rPr>
                <w:rFonts w:asciiTheme="majorHAnsi" w:hAnsiTheme="majorHAnsi" w:cstheme="majorHAnsi"/>
              </w:rPr>
              <w:t>Single-group</w:t>
            </w:r>
          </w:p>
        </w:tc>
        <w:tc>
          <w:tcPr>
            <w:tcW w:w="851" w:type="dxa"/>
          </w:tcPr>
          <w:p w14:paraId="0C035965" w14:textId="40472D08" w:rsidR="001319E3" w:rsidRPr="00353F6B" w:rsidRDefault="001319E3" w:rsidP="007D0BEC">
            <w:pPr>
              <w:rPr>
                <w:rFonts w:asciiTheme="majorHAnsi" w:hAnsiTheme="majorHAnsi" w:cstheme="majorHAnsi"/>
              </w:rPr>
            </w:pPr>
            <w:r w:rsidRPr="00353F6B">
              <w:rPr>
                <w:rFonts w:asciiTheme="majorHAnsi" w:hAnsiTheme="majorHAnsi" w:cstheme="majorHAnsi"/>
              </w:rPr>
              <w:t>737</w:t>
            </w:r>
          </w:p>
        </w:tc>
        <w:tc>
          <w:tcPr>
            <w:tcW w:w="3544" w:type="dxa"/>
          </w:tcPr>
          <w:p w14:paraId="7789308F" w14:textId="055E14B0" w:rsidR="001319E3" w:rsidRPr="00353F6B" w:rsidRDefault="001319E3" w:rsidP="007D0BEC">
            <w:pPr>
              <w:rPr>
                <w:rFonts w:asciiTheme="majorHAnsi" w:hAnsiTheme="majorHAnsi" w:cstheme="majorHAnsi"/>
                <w:lang w:val="en-US"/>
              </w:rPr>
            </w:pPr>
            <w:r w:rsidRPr="00353F6B">
              <w:rPr>
                <w:rFonts w:asciiTheme="majorHAnsi" w:hAnsiTheme="majorHAnsi" w:cstheme="majorHAnsi"/>
                <w:lang w:val="en-US"/>
              </w:rPr>
              <w:t>Skills – self-efficacy</w:t>
            </w:r>
          </w:p>
        </w:tc>
      </w:tr>
      <w:tr w:rsidR="00F650A2" w:rsidRPr="00700232" w14:paraId="2FE6F5A9" w14:textId="77777777" w:rsidTr="007471EA">
        <w:tc>
          <w:tcPr>
            <w:tcW w:w="4673" w:type="dxa"/>
          </w:tcPr>
          <w:p w14:paraId="6608518F" w14:textId="0C7D1581" w:rsidR="001319E3" w:rsidRPr="006E5D02" w:rsidRDefault="001319E3" w:rsidP="007D0BEC">
            <w:pPr>
              <w:rPr>
                <w:rFonts w:ascii="Calibri" w:hAnsi="Calibri" w:cs="Calibri"/>
                <w:color w:val="000000"/>
                <w:lang w:val="en-US"/>
              </w:rPr>
            </w:pPr>
            <w:r w:rsidRPr="006E5D02">
              <w:rPr>
                <w:rFonts w:ascii="Calibri" w:hAnsi="Calibri" w:cs="Calibri"/>
                <w:color w:val="000000"/>
                <w:lang w:val="en-US"/>
              </w:rPr>
              <w:t>Forlin, Sharma &amp; Loreman (2014)b</w:t>
            </w:r>
          </w:p>
        </w:tc>
        <w:tc>
          <w:tcPr>
            <w:tcW w:w="1701" w:type="dxa"/>
          </w:tcPr>
          <w:p w14:paraId="682DC712" w14:textId="3E747198" w:rsidR="001319E3" w:rsidRPr="00353F6B" w:rsidRDefault="001319E3" w:rsidP="007D0BEC">
            <w:pPr>
              <w:rPr>
                <w:rFonts w:asciiTheme="majorHAnsi" w:hAnsiTheme="majorHAnsi" w:cstheme="majorHAnsi"/>
              </w:rPr>
            </w:pPr>
            <w:r w:rsidRPr="00353F6B">
              <w:rPr>
                <w:rFonts w:asciiTheme="majorHAnsi" w:hAnsiTheme="majorHAnsi" w:cstheme="majorHAnsi"/>
              </w:rPr>
              <w:t>Journal article</w:t>
            </w:r>
          </w:p>
        </w:tc>
        <w:tc>
          <w:tcPr>
            <w:tcW w:w="1559" w:type="dxa"/>
          </w:tcPr>
          <w:p w14:paraId="3F3ADB80" w14:textId="1436A405" w:rsidR="001319E3" w:rsidRPr="00353F6B" w:rsidRDefault="001319E3" w:rsidP="007D0BEC">
            <w:pPr>
              <w:rPr>
                <w:rFonts w:asciiTheme="majorHAnsi" w:hAnsiTheme="majorHAnsi" w:cstheme="majorHAnsi"/>
              </w:rPr>
            </w:pPr>
            <w:r w:rsidRPr="00353F6B">
              <w:rPr>
                <w:rFonts w:asciiTheme="majorHAnsi" w:hAnsiTheme="majorHAnsi" w:cstheme="majorHAnsi"/>
              </w:rPr>
              <w:t>Hong Kong</w:t>
            </w:r>
          </w:p>
        </w:tc>
        <w:tc>
          <w:tcPr>
            <w:tcW w:w="1701" w:type="dxa"/>
          </w:tcPr>
          <w:p w14:paraId="50038ECC" w14:textId="0F3F1874" w:rsidR="001319E3" w:rsidRPr="00353F6B" w:rsidRDefault="001319E3" w:rsidP="007D0BEC">
            <w:pPr>
              <w:rPr>
                <w:rFonts w:asciiTheme="majorHAnsi" w:hAnsiTheme="majorHAnsi" w:cstheme="majorHAnsi"/>
              </w:rPr>
            </w:pPr>
            <w:r w:rsidRPr="00353F6B">
              <w:rPr>
                <w:rFonts w:asciiTheme="majorHAnsi" w:hAnsiTheme="majorHAnsi" w:cstheme="majorHAnsi"/>
              </w:rPr>
              <w:t>Single-group</w:t>
            </w:r>
          </w:p>
        </w:tc>
        <w:tc>
          <w:tcPr>
            <w:tcW w:w="851" w:type="dxa"/>
          </w:tcPr>
          <w:p w14:paraId="338A0506" w14:textId="73792E6E" w:rsidR="001319E3" w:rsidRPr="00353F6B" w:rsidRDefault="001319E3" w:rsidP="007D0BEC">
            <w:pPr>
              <w:rPr>
                <w:rFonts w:asciiTheme="majorHAnsi" w:hAnsiTheme="majorHAnsi" w:cstheme="majorHAnsi"/>
              </w:rPr>
            </w:pPr>
            <w:r w:rsidRPr="00353F6B">
              <w:rPr>
                <w:rFonts w:asciiTheme="majorHAnsi" w:hAnsiTheme="majorHAnsi" w:cstheme="majorHAnsi"/>
              </w:rPr>
              <w:t>2361</w:t>
            </w:r>
          </w:p>
        </w:tc>
        <w:tc>
          <w:tcPr>
            <w:tcW w:w="3544" w:type="dxa"/>
          </w:tcPr>
          <w:p w14:paraId="637EC916" w14:textId="77777777" w:rsidR="001319E3" w:rsidRPr="00353F6B" w:rsidRDefault="001319E3" w:rsidP="007D0BEC">
            <w:pPr>
              <w:rPr>
                <w:rFonts w:asciiTheme="majorHAnsi" w:hAnsiTheme="majorHAnsi" w:cstheme="majorHAnsi"/>
                <w:lang w:val="en-US"/>
              </w:rPr>
            </w:pPr>
            <w:r w:rsidRPr="00353F6B">
              <w:rPr>
                <w:rFonts w:asciiTheme="majorHAnsi" w:hAnsiTheme="majorHAnsi" w:cstheme="majorHAnsi"/>
                <w:lang w:val="en-US"/>
              </w:rPr>
              <w:t>Beliefs – attitude</w:t>
            </w:r>
          </w:p>
          <w:p w14:paraId="11F53B9E" w14:textId="77777777" w:rsidR="001319E3" w:rsidRPr="00353F6B" w:rsidRDefault="001319E3" w:rsidP="007D0BEC">
            <w:pPr>
              <w:rPr>
                <w:rFonts w:asciiTheme="majorHAnsi" w:hAnsiTheme="majorHAnsi" w:cstheme="majorHAnsi"/>
                <w:lang w:val="en-US"/>
              </w:rPr>
            </w:pPr>
            <w:r w:rsidRPr="00353F6B">
              <w:rPr>
                <w:rFonts w:asciiTheme="majorHAnsi" w:hAnsiTheme="majorHAnsi" w:cstheme="majorHAnsi"/>
                <w:lang w:val="en-US"/>
              </w:rPr>
              <w:t>Beliefs – concerns</w:t>
            </w:r>
          </w:p>
          <w:p w14:paraId="50EF73A5" w14:textId="07FCE216" w:rsidR="001319E3" w:rsidRPr="00353F6B" w:rsidRDefault="001319E3" w:rsidP="007D0BEC">
            <w:pPr>
              <w:rPr>
                <w:rFonts w:asciiTheme="majorHAnsi" w:hAnsiTheme="majorHAnsi" w:cstheme="majorHAnsi"/>
                <w:lang w:val="en-US"/>
              </w:rPr>
            </w:pPr>
            <w:r w:rsidRPr="00353F6B">
              <w:rPr>
                <w:rFonts w:asciiTheme="majorHAnsi" w:hAnsiTheme="majorHAnsi" w:cstheme="majorHAnsi"/>
                <w:lang w:val="en-US"/>
              </w:rPr>
              <w:t>Skills – self-efficacy</w:t>
            </w:r>
          </w:p>
        </w:tc>
      </w:tr>
      <w:tr w:rsidR="00F650A2" w:rsidRPr="00353F6B" w14:paraId="3E41F72C" w14:textId="77777777" w:rsidTr="007471EA">
        <w:tc>
          <w:tcPr>
            <w:tcW w:w="4673" w:type="dxa"/>
          </w:tcPr>
          <w:p w14:paraId="4F154194" w14:textId="0446E1AC" w:rsidR="001319E3" w:rsidRPr="006E5D02" w:rsidRDefault="001319E3" w:rsidP="007D0BEC">
            <w:pPr>
              <w:rPr>
                <w:rFonts w:ascii="Calibri" w:hAnsi="Calibri" w:cs="Calibri"/>
                <w:color w:val="000000"/>
                <w:lang w:val="en-US"/>
              </w:rPr>
            </w:pPr>
            <w:r w:rsidRPr="006E5D02">
              <w:rPr>
                <w:rFonts w:ascii="Calibri" w:hAnsi="Calibri" w:cs="Calibri"/>
                <w:color w:val="000000"/>
                <w:lang w:val="en-US"/>
              </w:rPr>
              <w:t>Frumos (2018)</w:t>
            </w:r>
          </w:p>
        </w:tc>
        <w:tc>
          <w:tcPr>
            <w:tcW w:w="1701" w:type="dxa"/>
          </w:tcPr>
          <w:p w14:paraId="7D819B4F" w14:textId="2CB058EA" w:rsidR="001319E3" w:rsidRPr="00353F6B" w:rsidRDefault="001319E3" w:rsidP="007D0BEC">
            <w:pPr>
              <w:rPr>
                <w:rFonts w:asciiTheme="majorHAnsi" w:hAnsiTheme="majorHAnsi" w:cstheme="majorHAnsi"/>
              </w:rPr>
            </w:pPr>
            <w:r w:rsidRPr="00353F6B">
              <w:rPr>
                <w:rFonts w:asciiTheme="majorHAnsi" w:hAnsiTheme="majorHAnsi" w:cstheme="majorHAnsi"/>
              </w:rPr>
              <w:t>Journal article</w:t>
            </w:r>
          </w:p>
        </w:tc>
        <w:tc>
          <w:tcPr>
            <w:tcW w:w="1559" w:type="dxa"/>
          </w:tcPr>
          <w:p w14:paraId="70303004" w14:textId="6DD0762B" w:rsidR="001319E3" w:rsidRPr="00353F6B" w:rsidRDefault="001319E3" w:rsidP="007D0BEC">
            <w:pPr>
              <w:rPr>
                <w:rFonts w:asciiTheme="majorHAnsi" w:hAnsiTheme="majorHAnsi" w:cstheme="majorHAnsi"/>
              </w:rPr>
            </w:pPr>
            <w:r w:rsidRPr="00353F6B">
              <w:rPr>
                <w:rFonts w:asciiTheme="majorHAnsi" w:hAnsiTheme="majorHAnsi" w:cstheme="majorHAnsi"/>
              </w:rPr>
              <w:t>Romania</w:t>
            </w:r>
          </w:p>
        </w:tc>
        <w:tc>
          <w:tcPr>
            <w:tcW w:w="1701" w:type="dxa"/>
          </w:tcPr>
          <w:p w14:paraId="03AEEF49" w14:textId="36832F5C" w:rsidR="001319E3" w:rsidRPr="00353F6B" w:rsidRDefault="001319E3" w:rsidP="007D0BEC">
            <w:pPr>
              <w:rPr>
                <w:rFonts w:asciiTheme="majorHAnsi" w:hAnsiTheme="majorHAnsi" w:cstheme="majorHAnsi"/>
              </w:rPr>
            </w:pPr>
            <w:r w:rsidRPr="00353F6B">
              <w:rPr>
                <w:rFonts w:asciiTheme="majorHAnsi" w:hAnsiTheme="majorHAnsi" w:cstheme="majorHAnsi"/>
              </w:rPr>
              <w:t>Cross-sectional</w:t>
            </w:r>
          </w:p>
        </w:tc>
        <w:tc>
          <w:tcPr>
            <w:tcW w:w="851" w:type="dxa"/>
          </w:tcPr>
          <w:p w14:paraId="691E714C" w14:textId="66547257" w:rsidR="001319E3" w:rsidRPr="00353F6B" w:rsidRDefault="001319E3" w:rsidP="007D0BEC">
            <w:pPr>
              <w:rPr>
                <w:rFonts w:asciiTheme="majorHAnsi" w:hAnsiTheme="majorHAnsi" w:cstheme="majorHAnsi"/>
              </w:rPr>
            </w:pPr>
            <w:r w:rsidRPr="00353F6B">
              <w:rPr>
                <w:rFonts w:asciiTheme="majorHAnsi" w:hAnsiTheme="majorHAnsi" w:cstheme="majorHAnsi"/>
              </w:rPr>
              <w:t>126</w:t>
            </w:r>
          </w:p>
        </w:tc>
        <w:tc>
          <w:tcPr>
            <w:tcW w:w="3544" w:type="dxa"/>
          </w:tcPr>
          <w:p w14:paraId="4FED7023" w14:textId="45640364" w:rsidR="001319E3" w:rsidRPr="00353F6B" w:rsidRDefault="001319E3" w:rsidP="007D0BEC">
            <w:pPr>
              <w:rPr>
                <w:rFonts w:asciiTheme="majorHAnsi" w:hAnsiTheme="majorHAnsi" w:cstheme="majorHAnsi"/>
                <w:lang w:val="en-US"/>
              </w:rPr>
            </w:pPr>
            <w:r w:rsidRPr="00353F6B">
              <w:rPr>
                <w:rFonts w:asciiTheme="majorHAnsi" w:hAnsiTheme="majorHAnsi" w:cstheme="majorHAnsi"/>
                <w:lang w:val="en-US"/>
              </w:rPr>
              <w:t>Beliefs - attitude</w:t>
            </w:r>
          </w:p>
        </w:tc>
      </w:tr>
      <w:tr w:rsidR="00F650A2" w:rsidRPr="00353F6B" w14:paraId="0D6E1D49" w14:textId="77777777" w:rsidTr="007471EA">
        <w:tc>
          <w:tcPr>
            <w:tcW w:w="4673" w:type="dxa"/>
          </w:tcPr>
          <w:p w14:paraId="57EE1DA6" w14:textId="460427DB" w:rsidR="001319E3" w:rsidRPr="006E5D02" w:rsidRDefault="001319E3" w:rsidP="00ED2D4C">
            <w:pPr>
              <w:rPr>
                <w:rFonts w:ascii="Calibri" w:hAnsi="Calibri" w:cs="Calibri"/>
                <w:color w:val="000000"/>
                <w:lang w:val="en-US"/>
              </w:rPr>
            </w:pPr>
            <w:r w:rsidRPr="006E5D02">
              <w:rPr>
                <w:rFonts w:ascii="Calibri" w:hAnsi="Calibri" w:cs="Calibri"/>
                <w:color w:val="000000"/>
                <w:lang w:val="en-US"/>
              </w:rPr>
              <w:t>Galano (2012)</w:t>
            </w:r>
          </w:p>
        </w:tc>
        <w:tc>
          <w:tcPr>
            <w:tcW w:w="1701" w:type="dxa"/>
          </w:tcPr>
          <w:p w14:paraId="64F43E7F" w14:textId="6376F553" w:rsidR="001319E3" w:rsidRPr="00353F6B" w:rsidRDefault="001319E3" w:rsidP="00ED2D4C">
            <w:pPr>
              <w:rPr>
                <w:rFonts w:asciiTheme="majorHAnsi" w:hAnsiTheme="majorHAnsi" w:cstheme="majorHAnsi"/>
              </w:rPr>
            </w:pPr>
            <w:r w:rsidRPr="00353F6B">
              <w:rPr>
                <w:rFonts w:asciiTheme="majorHAnsi" w:hAnsiTheme="majorHAnsi" w:cstheme="majorHAnsi"/>
              </w:rPr>
              <w:t>Dissertation</w:t>
            </w:r>
          </w:p>
        </w:tc>
        <w:tc>
          <w:tcPr>
            <w:tcW w:w="1559" w:type="dxa"/>
          </w:tcPr>
          <w:p w14:paraId="090E7C23" w14:textId="307606E0" w:rsidR="001319E3" w:rsidRPr="00353F6B" w:rsidRDefault="001319E3" w:rsidP="00ED2D4C">
            <w:pPr>
              <w:rPr>
                <w:rFonts w:asciiTheme="majorHAnsi" w:hAnsiTheme="majorHAnsi" w:cstheme="majorHAnsi"/>
              </w:rPr>
            </w:pPr>
            <w:r w:rsidRPr="00353F6B">
              <w:rPr>
                <w:rFonts w:asciiTheme="majorHAnsi" w:hAnsiTheme="majorHAnsi" w:cstheme="majorHAnsi"/>
              </w:rPr>
              <w:t>USA</w:t>
            </w:r>
          </w:p>
        </w:tc>
        <w:tc>
          <w:tcPr>
            <w:tcW w:w="1701" w:type="dxa"/>
          </w:tcPr>
          <w:p w14:paraId="0BBCF0B5" w14:textId="7C9D385C" w:rsidR="001319E3" w:rsidRPr="00353F6B" w:rsidRDefault="001319E3" w:rsidP="00ED2D4C">
            <w:pPr>
              <w:rPr>
                <w:rFonts w:asciiTheme="majorHAnsi" w:hAnsiTheme="majorHAnsi" w:cstheme="majorHAnsi"/>
              </w:rPr>
            </w:pPr>
            <w:r w:rsidRPr="00353F6B">
              <w:rPr>
                <w:rFonts w:asciiTheme="majorHAnsi" w:hAnsiTheme="majorHAnsi" w:cstheme="majorHAnsi"/>
              </w:rPr>
              <w:t>Cross-sectional</w:t>
            </w:r>
          </w:p>
        </w:tc>
        <w:tc>
          <w:tcPr>
            <w:tcW w:w="851" w:type="dxa"/>
          </w:tcPr>
          <w:p w14:paraId="6A6B06C0" w14:textId="1FE0847A" w:rsidR="001319E3" w:rsidRPr="00353F6B" w:rsidRDefault="001319E3" w:rsidP="00ED2D4C">
            <w:pPr>
              <w:rPr>
                <w:rFonts w:asciiTheme="majorHAnsi" w:hAnsiTheme="majorHAnsi" w:cstheme="majorHAnsi"/>
              </w:rPr>
            </w:pPr>
            <w:r w:rsidRPr="00353F6B">
              <w:rPr>
                <w:rFonts w:asciiTheme="majorHAnsi" w:hAnsiTheme="majorHAnsi" w:cstheme="majorHAnsi"/>
              </w:rPr>
              <w:t>56</w:t>
            </w:r>
          </w:p>
        </w:tc>
        <w:tc>
          <w:tcPr>
            <w:tcW w:w="3544" w:type="dxa"/>
          </w:tcPr>
          <w:p w14:paraId="26EEDA07" w14:textId="29247E16" w:rsidR="001319E3" w:rsidRPr="00353F6B" w:rsidRDefault="001319E3" w:rsidP="00ED2D4C">
            <w:pPr>
              <w:rPr>
                <w:rFonts w:asciiTheme="majorHAnsi" w:hAnsiTheme="majorHAnsi" w:cstheme="majorHAnsi"/>
                <w:lang w:val="en-US"/>
              </w:rPr>
            </w:pPr>
            <w:r w:rsidRPr="00353F6B">
              <w:rPr>
                <w:rFonts w:asciiTheme="majorHAnsi" w:hAnsiTheme="majorHAnsi" w:cstheme="majorHAnsi"/>
                <w:lang w:val="en-US"/>
              </w:rPr>
              <w:t>Beliefs - attitude</w:t>
            </w:r>
          </w:p>
        </w:tc>
      </w:tr>
      <w:tr w:rsidR="00F650A2" w:rsidRPr="00700232" w14:paraId="1B2AA134" w14:textId="77777777" w:rsidTr="007471EA">
        <w:tc>
          <w:tcPr>
            <w:tcW w:w="4673" w:type="dxa"/>
          </w:tcPr>
          <w:p w14:paraId="79BB2A9F" w14:textId="692FFE4D" w:rsidR="001319E3" w:rsidRPr="006E5D02" w:rsidRDefault="001319E3" w:rsidP="00ED2D4C">
            <w:pPr>
              <w:rPr>
                <w:rFonts w:ascii="Calibri" w:hAnsi="Calibri" w:cs="Calibri"/>
                <w:color w:val="000000"/>
                <w:lang w:val="en-US"/>
              </w:rPr>
            </w:pPr>
            <w:r w:rsidRPr="006E5D02">
              <w:rPr>
                <w:rFonts w:ascii="Calibri" w:hAnsi="Calibri" w:cs="Calibri"/>
                <w:color w:val="000000"/>
                <w:lang w:val="en-US"/>
              </w:rPr>
              <w:t>Garret &amp; Spano (2017)</w:t>
            </w:r>
          </w:p>
        </w:tc>
        <w:tc>
          <w:tcPr>
            <w:tcW w:w="1701" w:type="dxa"/>
          </w:tcPr>
          <w:p w14:paraId="1C5F166B" w14:textId="4FC39EE8" w:rsidR="001319E3" w:rsidRPr="00353F6B" w:rsidRDefault="001319E3" w:rsidP="00ED2D4C">
            <w:pPr>
              <w:rPr>
                <w:rFonts w:asciiTheme="majorHAnsi" w:hAnsiTheme="majorHAnsi" w:cstheme="majorHAnsi"/>
              </w:rPr>
            </w:pPr>
            <w:r w:rsidRPr="00353F6B">
              <w:rPr>
                <w:rFonts w:asciiTheme="majorHAnsi" w:hAnsiTheme="majorHAnsi" w:cstheme="majorHAnsi"/>
              </w:rPr>
              <w:t>Journal article</w:t>
            </w:r>
          </w:p>
        </w:tc>
        <w:tc>
          <w:tcPr>
            <w:tcW w:w="1559" w:type="dxa"/>
          </w:tcPr>
          <w:p w14:paraId="06EBB5B5" w14:textId="62D38181" w:rsidR="001319E3" w:rsidRPr="00353F6B" w:rsidRDefault="001319E3" w:rsidP="00ED2D4C">
            <w:pPr>
              <w:rPr>
                <w:rFonts w:asciiTheme="majorHAnsi" w:hAnsiTheme="majorHAnsi" w:cstheme="majorHAnsi"/>
              </w:rPr>
            </w:pPr>
            <w:r w:rsidRPr="00353F6B">
              <w:rPr>
                <w:rFonts w:asciiTheme="majorHAnsi" w:hAnsiTheme="majorHAnsi" w:cstheme="majorHAnsi"/>
              </w:rPr>
              <w:t>USA</w:t>
            </w:r>
          </w:p>
        </w:tc>
        <w:tc>
          <w:tcPr>
            <w:tcW w:w="1701" w:type="dxa"/>
          </w:tcPr>
          <w:p w14:paraId="1BA68206" w14:textId="5876C3CD" w:rsidR="001319E3" w:rsidRPr="00353F6B" w:rsidRDefault="001319E3" w:rsidP="00ED2D4C">
            <w:pPr>
              <w:rPr>
                <w:rFonts w:asciiTheme="majorHAnsi" w:hAnsiTheme="majorHAnsi" w:cstheme="majorHAnsi"/>
              </w:rPr>
            </w:pPr>
            <w:r w:rsidRPr="00353F6B">
              <w:rPr>
                <w:rFonts w:asciiTheme="majorHAnsi" w:hAnsiTheme="majorHAnsi" w:cstheme="majorHAnsi"/>
              </w:rPr>
              <w:t>Cross-sectional</w:t>
            </w:r>
          </w:p>
        </w:tc>
        <w:tc>
          <w:tcPr>
            <w:tcW w:w="851" w:type="dxa"/>
          </w:tcPr>
          <w:p w14:paraId="5DD6EC88" w14:textId="5ABF8A4E" w:rsidR="001319E3" w:rsidRPr="00353F6B" w:rsidRDefault="001319E3" w:rsidP="00ED2D4C">
            <w:pPr>
              <w:rPr>
                <w:rFonts w:asciiTheme="majorHAnsi" w:hAnsiTheme="majorHAnsi" w:cstheme="majorHAnsi"/>
              </w:rPr>
            </w:pPr>
            <w:r w:rsidRPr="00353F6B">
              <w:rPr>
                <w:rFonts w:asciiTheme="majorHAnsi" w:hAnsiTheme="majorHAnsi" w:cstheme="majorHAnsi"/>
              </w:rPr>
              <w:t>300</w:t>
            </w:r>
          </w:p>
        </w:tc>
        <w:tc>
          <w:tcPr>
            <w:tcW w:w="3544" w:type="dxa"/>
          </w:tcPr>
          <w:p w14:paraId="7EDC3314" w14:textId="09FFF396" w:rsidR="001319E3" w:rsidRPr="00353F6B" w:rsidRDefault="001319E3" w:rsidP="00ED2D4C">
            <w:pPr>
              <w:rPr>
                <w:rFonts w:asciiTheme="majorHAnsi" w:hAnsiTheme="majorHAnsi" w:cstheme="majorHAnsi"/>
                <w:lang w:val="en-US"/>
              </w:rPr>
            </w:pPr>
            <w:r w:rsidRPr="00353F6B">
              <w:rPr>
                <w:rFonts w:asciiTheme="majorHAnsi" w:hAnsiTheme="majorHAnsi" w:cstheme="majorHAnsi"/>
                <w:lang w:val="en-US"/>
              </w:rPr>
              <w:t>Beliefs – attitude</w:t>
            </w:r>
          </w:p>
          <w:p w14:paraId="193CFAC5" w14:textId="5DB73D7C" w:rsidR="001319E3" w:rsidRPr="00353F6B" w:rsidRDefault="001319E3" w:rsidP="00ED2D4C">
            <w:pPr>
              <w:rPr>
                <w:rFonts w:asciiTheme="majorHAnsi" w:hAnsiTheme="majorHAnsi" w:cstheme="majorHAnsi"/>
                <w:lang w:val="en-US"/>
              </w:rPr>
            </w:pPr>
            <w:r w:rsidRPr="00353F6B">
              <w:rPr>
                <w:rFonts w:asciiTheme="majorHAnsi" w:hAnsiTheme="majorHAnsi" w:cstheme="majorHAnsi"/>
                <w:lang w:val="en-US"/>
              </w:rPr>
              <w:t>Skills – self-efficacy</w:t>
            </w:r>
          </w:p>
        </w:tc>
      </w:tr>
      <w:tr w:rsidR="00F650A2" w:rsidRPr="00700232" w14:paraId="4D1F3801" w14:textId="77777777" w:rsidTr="007471EA">
        <w:tc>
          <w:tcPr>
            <w:tcW w:w="4673" w:type="dxa"/>
          </w:tcPr>
          <w:p w14:paraId="5464155B" w14:textId="517EB6CA" w:rsidR="001319E3" w:rsidRPr="006E5D02" w:rsidRDefault="001319E3" w:rsidP="00ED2D4C">
            <w:pPr>
              <w:rPr>
                <w:rFonts w:ascii="Calibri" w:hAnsi="Calibri" w:cs="Calibri"/>
                <w:color w:val="000000"/>
                <w:lang w:val="en-US"/>
              </w:rPr>
            </w:pPr>
            <w:r w:rsidRPr="006E5D02">
              <w:rPr>
                <w:rFonts w:ascii="Calibri" w:hAnsi="Calibri" w:cs="Calibri"/>
                <w:color w:val="000000"/>
                <w:lang w:val="en-US"/>
              </w:rPr>
              <w:t>Gayle-Evans (1992)</w:t>
            </w:r>
          </w:p>
        </w:tc>
        <w:tc>
          <w:tcPr>
            <w:tcW w:w="1701" w:type="dxa"/>
          </w:tcPr>
          <w:p w14:paraId="1E942F82" w14:textId="6AF5F449" w:rsidR="001319E3" w:rsidRPr="00353F6B" w:rsidRDefault="001319E3" w:rsidP="00ED2D4C">
            <w:pPr>
              <w:rPr>
                <w:rFonts w:asciiTheme="majorHAnsi" w:hAnsiTheme="majorHAnsi" w:cstheme="majorHAnsi"/>
              </w:rPr>
            </w:pPr>
            <w:r w:rsidRPr="00353F6B">
              <w:rPr>
                <w:rFonts w:asciiTheme="majorHAnsi" w:hAnsiTheme="majorHAnsi" w:cstheme="majorHAnsi"/>
              </w:rPr>
              <w:t>Dissertation</w:t>
            </w:r>
          </w:p>
        </w:tc>
        <w:tc>
          <w:tcPr>
            <w:tcW w:w="1559" w:type="dxa"/>
          </w:tcPr>
          <w:p w14:paraId="35EF53D6" w14:textId="78A9758C" w:rsidR="001319E3" w:rsidRPr="00353F6B" w:rsidRDefault="001319E3" w:rsidP="00ED2D4C">
            <w:pPr>
              <w:rPr>
                <w:rFonts w:asciiTheme="majorHAnsi" w:hAnsiTheme="majorHAnsi" w:cstheme="majorHAnsi"/>
              </w:rPr>
            </w:pPr>
            <w:r w:rsidRPr="00353F6B">
              <w:rPr>
                <w:rFonts w:asciiTheme="majorHAnsi" w:hAnsiTheme="majorHAnsi" w:cstheme="majorHAnsi"/>
              </w:rPr>
              <w:t>USA</w:t>
            </w:r>
          </w:p>
        </w:tc>
        <w:tc>
          <w:tcPr>
            <w:tcW w:w="1701" w:type="dxa"/>
          </w:tcPr>
          <w:p w14:paraId="397008C4" w14:textId="180F84C2" w:rsidR="001319E3" w:rsidRPr="00353F6B" w:rsidRDefault="001319E3" w:rsidP="00ED2D4C">
            <w:pPr>
              <w:rPr>
                <w:rFonts w:asciiTheme="majorHAnsi" w:hAnsiTheme="majorHAnsi" w:cstheme="majorHAnsi"/>
              </w:rPr>
            </w:pPr>
            <w:r w:rsidRPr="00353F6B">
              <w:rPr>
                <w:rFonts w:asciiTheme="majorHAnsi" w:hAnsiTheme="majorHAnsi" w:cstheme="majorHAnsi"/>
              </w:rPr>
              <w:t>Cross-sectional</w:t>
            </w:r>
          </w:p>
        </w:tc>
        <w:tc>
          <w:tcPr>
            <w:tcW w:w="851" w:type="dxa"/>
          </w:tcPr>
          <w:p w14:paraId="1A0D20BF" w14:textId="5571E953" w:rsidR="001319E3" w:rsidRPr="00353F6B" w:rsidRDefault="001319E3" w:rsidP="00ED2D4C">
            <w:pPr>
              <w:rPr>
                <w:rFonts w:asciiTheme="majorHAnsi" w:hAnsiTheme="majorHAnsi" w:cstheme="majorHAnsi"/>
              </w:rPr>
            </w:pPr>
            <w:r w:rsidRPr="00353F6B">
              <w:rPr>
                <w:rFonts w:asciiTheme="majorHAnsi" w:hAnsiTheme="majorHAnsi" w:cstheme="majorHAnsi"/>
              </w:rPr>
              <w:t>165</w:t>
            </w:r>
          </w:p>
        </w:tc>
        <w:tc>
          <w:tcPr>
            <w:tcW w:w="3544" w:type="dxa"/>
          </w:tcPr>
          <w:p w14:paraId="134ED218" w14:textId="77777777" w:rsidR="001319E3" w:rsidRPr="00353F6B" w:rsidRDefault="001319E3" w:rsidP="00ED2D4C">
            <w:pPr>
              <w:rPr>
                <w:rFonts w:asciiTheme="majorHAnsi" w:hAnsiTheme="majorHAnsi" w:cstheme="majorHAnsi"/>
                <w:lang w:val="en-US"/>
              </w:rPr>
            </w:pPr>
            <w:r w:rsidRPr="00353F6B">
              <w:rPr>
                <w:rFonts w:asciiTheme="majorHAnsi" w:hAnsiTheme="majorHAnsi" w:cstheme="majorHAnsi"/>
                <w:lang w:val="en-US"/>
              </w:rPr>
              <w:t>Beliefs – perception of strategies</w:t>
            </w:r>
          </w:p>
          <w:p w14:paraId="04ADF530" w14:textId="1CD10DAC" w:rsidR="001319E3" w:rsidRPr="00353F6B" w:rsidRDefault="001319E3" w:rsidP="00ED2D4C">
            <w:pPr>
              <w:rPr>
                <w:rFonts w:asciiTheme="majorHAnsi" w:hAnsiTheme="majorHAnsi" w:cstheme="majorHAnsi"/>
                <w:lang w:val="en-US"/>
              </w:rPr>
            </w:pPr>
            <w:r w:rsidRPr="00353F6B">
              <w:rPr>
                <w:rFonts w:asciiTheme="majorHAnsi" w:hAnsiTheme="majorHAnsi" w:cstheme="majorHAnsi"/>
                <w:lang w:val="en-US"/>
              </w:rPr>
              <w:t>Skills – use of strategies</w:t>
            </w:r>
          </w:p>
        </w:tc>
      </w:tr>
      <w:tr w:rsidR="00F650A2" w:rsidRPr="00353F6B" w14:paraId="538F74AF" w14:textId="77777777" w:rsidTr="007471EA">
        <w:tc>
          <w:tcPr>
            <w:tcW w:w="4673" w:type="dxa"/>
          </w:tcPr>
          <w:p w14:paraId="2A6DBFEB" w14:textId="45454241" w:rsidR="001319E3" w:rsidRPr="006E5D02" w:rsidRDefault="001319E3" w:rsidP="00ED2D4C">
            <w:pPr>
              <w:rPr>
                <w:rFonts w:ascii="Calibri" w:hAnsi="Calibri" w:cs="Calibri"/>
                <w:color w:val="000000"/>
                <w:lang w:val="en-US"/>
              </w:rPr>
            </w:pPr>
            <w:r w:rsidRPr="006E5D02">
              <w:rPr>
                <w:rFonts w:ascii="Calibri" w:hAnsi="Calibri" w:cs="Calibri"/>
                <w:color w:val="000000"/>
                <w:lang w:val="en-US"/>
              </w:rPr>
              <w:t>Georgiadis, Nikolajevic &amp; van Driel (2011)</w:t>
            </w:r>
          </w:p>
        </w:tc>
        <w:tc>
          <w:tcPr>
            <w:tcW w:w="1701" w:type="dxa"/>
          </w:tcPr>
          <w:p w14:paraId="4F68661F" w14:textId="27766595" w:rsidR="001319E3" w:rsidRPr="00353F6B" w:rsidRDefault="001319E3" w:rsidP="00ED2D4C">
            <w:pPr>
              <w:rPr>
                <w:rFonts w:asciiTheme="majorHAnsi" w:hAnsiTheme="majorHAnsi" w:cstheme="majorHAnsi"/>
              </w:rPr>
            </w:pPr>
            <w:r w:rsidRPr="00353F6B">
              <w:rPr>
                <w:rFonts w:asciiTheme="majorHAnsi" w:hAnsiTheme="majorHAnsi" w:cstheme="majorHAnsi"/>
              </w:rPr>
              <w:t>Journal article</w:t>
            </w:r>
          </w:p>
        </w:tc>
        <w:tc>
          <w:tcPr>
            <w:tcW w:w="1559" w:type="dxa"/>
          </w:tcPr>
          <w:p w14:paraId="7322A599" w14:textId="11CE81D4" w:rsidR="001319E3" w:rsidRPr="00353F6B" w:rsidRDefault="001319E3" w:rsidP="00ED2D4C">
            <w:pPr>
              <w:rPr>
                <w:rFonts w:asciiTheme="majorHAnsi" w:hAnsiTheme="majorHAnsi" w:cstheme="majorHAnsi"/>
              </w:rPr>
            </w:pPr>
            <w:r w:rsidRPr="00353F6B">
              <w:rPr>
                <w:rFonts w:asciiTheme="majorHAnsi" w:hAnsiTheme="majorHAnsi" w:cstheme="majorHAnsi"/>
              </w:rPr>
              <w:t>Europe</w:t>
            </w:r>
          </w:p>
        </w:tc>
        <w:tc>
          <w:tcPr>
            <w:tcW w:w="1701" w:type="dxa"/>
          </w:tcPr>
          <w:p w14:paraId="1337E5D5" w14:textId="7372B26F" w:rsidR="001319E3" w:rsidRPr="00353F6B" w:rsidRDefault="001319E3" w:rsidP="00ED2D4C">
            <w:pPr>
              <w:rPr>
                <w:rFonts w:asciiTheme="majorHAnsi" w:hAnsiTheme="majorHAnsi" w:cstheme="majorHAnsi"/>
              </w:rPr>
            </w:pPr>
            <w:r w:rsidRPr="00353F6B">
              <w:rPr>
                <w:rFonts w:asciiTheme="majorHAnsi" w:hAnsiTheme="majorHAnsi" w:cstheme="majorHAnsi"/>
              </w:rPr>
              <w:t>Single-group</w:t>
            </w:r>
          </w:p>
        </w:tc>
        <w:tc>
          <w:tcPr>
            <w:tcW w:w="851" w:type="dxa"/>
          </w:tcPr>
          <w:p w14:paraId="6278CA9C" w14:textId="54EF5F57" w:rsidR="001319E3" w:rsidRPr="00353F6B" w:rsidRDefault="001319E3" w:rsidP="00ED2D4C">
            <w:pPr>
              <w:rPr>
                <w:rFonts w:asciiTheme="majorHAnsi" w:hAnsiTheme="majorHAnsi" w:cstheme="majorHAnsi"/>
              </w:rPr>
            </w:pPr>
            <w:r w:rsidRPr="00353F6B">
              <w:rPr>
                <w:rFonts w:asciiTheme="majorHAnsi" w:hAnsiTheme="majorHAnsi" w:cstheme="majorHAnsi"/>
              </w:rPr>
              <w:t>27225</w:t>
            </w:r>
          </w:p>
        </w:tc>
        <w:tc>
          <w:tcPr>
            <w:tcW w:w="3544" w:type="dxa"/>
          </w:tcPr>
          <w:p w14:paraId="4F019F48" w14:textId="3326D7BA" w:rsidR="001319E3" w:rsidRPr="00353F6B" w:rsidRDefault="001319E3" w:rsidP="00ED2D4C">
            <w:pPr>
              <w:rPr>
                <w:rFonts w:asciiTheme="majorHAnsi" w:hAnsiTheme="majorHAnsi" w:cstheme="majorHAnsi"/>
                <w:lang w:val="en-US"/>
              </w:rPr>
            </w:pPr>
            <w:r w:rsidRPr="00353F6B">
              <w:rPr>
                <w:rFonts w:asciiTheme="majorHAnsi" w:hAnsiTheme="majorHAnsi" w:cstheme="majorHAnsi"/>
                <w:lang w:val="en-US"/>
              </w:rPr>
              <w:t>Skills – self-efficacy</w:t>
            </w:r>
          </w:p>
        </w:tc>
      </w:tr>
      <w:tr w:rsidR="00F650A2" w:rsidRPr="00353F6B" w14:paraId="64FCFF28" w14:textId="77777777" w:rsidTr="007471EA">
        <w:tc>
          <w:tcPr>
            <w:tcW w:w="4673" w:type="dxa"/>
          </w:tcPr>
          <w:p w14:paraId="18085F71" w14:textId="7D2A4BB5" w:rsidR="001319E3" w:rsidRPr="006E5D02" w:rsidRDefault="001319E3" w:rsidP="00ED2D4C">
            <w:pPr>
              <w:rPr>
                <w:rFonts w:ascii="Calibri" w:hAnsi="Calibri" w:cs="Calibri"/>
                <w:color w:val="000000"/>
                <w:lang w:val="en-US"/>
              </w:rPr>
            </w:pPr>
            <w:r w:rsidRPr="006E5D02">
              <w:rPr>
                <w:rFonts w:ascii="Calibri" w:hAnsi="Calibri" w:cs="Calibri"/>
                <w:color w:val="000000"/>
                <w:lang w:val="en-US"/>
              </w:rPr>
              <w:t>Gertler (1994)</w:t>
            </w:r>
          </w:p>
        </w:tc>
        <w:tc>
          <w:tcPr>
            <w:tcW w:w="1701" w:type="dxa"/>
          </w:tcPr>
          <w:p w14:paraId="14423377" w14:textId="61EB76D6" w:rsidR="001319E3" w:rsidRPr="00353F6B" w:rsidRDefault="001319E3" w:rsidP="00ED2D4C">
            <w:pPr>
              <w:rPr>
                <w:rFonts w:asciiTheme="majorHAnsi" w:hAnsiTheme="majorHAnsi" w:cstheme="majorHAnsi"/>
              </w:rPr>
            </w:pPr>
            <w:r w:rsidRPr="00353F6B">
              <w:rPr>
                <w:rFonts w:asciiTheme="majorHAnsi" w:hAnsiTheme="majorHAnsi" w:cstheme="majorHAnsi"/>
              </w:rPr>
              <w:t>Dissertation</w:t>
            </w:r>
          </w:p>
        </w:tc>
        <w:tc>
          <w:tcPr>
            <w:tcW w:w="1559" w:type="dxa"/>
          </w:tcPr>
          <w:p w14:paraId="4ABD25A9" w14:textId="213AE83B" w:rsidR="001319E3" w:rsidRPr="00353F6B" w:rsidRDefault="001319E3" w:rsidP="00ED2D4C">
            <w:pPr>
              <w:rPr>
                <w:rFonts w:asciiTheme="majorHAnsi" w:hAnsiTheme="majorHAnsi" w:cstheme="majorHAnsi"/>
              </w:rPr>
            </w:pPr>
            <w:r w:rsidRPr="00353F6B">
              <w:rPr>
                <w:rFonts w:asciiTheme="majorHAnsi" w:hAnsiTheme="majorHAnsi" w:cstheme="majorHAnsi"/>
              </w:rPr>
              <w:t>USA</w:t>
            </w:r>
          </w:p>
        </w:tc>
        <w:tc>
          <w:tcPr>
            <w:tcW w:w="1701" w:type="dxa"/>
          </w:tcPr>
          <w:p w14:paraId="555A9E88" w14:textId="6BEBD5E7" w:rsidR="001319E3" w:rsidRPr="00353F6B" w:rsidRDefault="001319E3" w:rsidP="00ED2D4C">
            <w:pPr>
              <w:rPr>
                <w:rFonts w:asciiTheme="majorHAnsi" w:hAnsiTheme="majorHAnsi" w:cstheme="majorHAnsi"/>
              </w:rPr>
            </w:pPr>
            <w:r w:rsidRPr="00353F6B">
              <w:rPr>
                <w:rFonts w:asciiTheme="majorHAnsi" w:hAnsiTheme="majorHAnsi" w:cstheme="majorHAnsi"/>
              </w:rPr>
              <w:t>Cross-sectional</w:t>
            </w:r>
          </w:p>
        </w:tc>
        <w:tc>
          <w:tcPr>
            <w:tcW w:w="851" w:type="dxa"/>
          </w:tcPr>
          <w:p w14:paraId="1080B4F4" w14:textId="3C59CCD4" w:rsidR="001319E3" w:rsidRPr="00353F6B" w:rsidRDefault="001319E3" w:rsidP="00ED2D4C">
            <w:pPr>
              <w:rPr>
                <w:rFonts w:asciiTheme="majorHAnsi" w:hAnsiTheme="majorHAnsi" w:cstheme="majorHAnsi"/>
              </w:rPr>
            </w:pPr>
            <w:r w:rsidRPr="00353F6B">
              <w:rPr>
                <w:rFonts w:asciiTheme="majorHAnsi" w:hAnsiTheme="majorHAnsi" w:cstheme="majorHAnsi"/>
              </w:rPr>
              <w:t>201</w:t>
            </w:r>
          </w:p>
        </w:tc>
        <w:tc>
          <w:tcPr>
            <w:tcW w:w="3544" w:type="dxa"/>
          </w:tcPr>
          <w:p w14:paraId="34AABD8C" w14:textId="0C372DB9" w:rsidR="001319E3" w:rsidRPr="00353F6B" w:rsidRDefault="001319E3" w:rsidP="00ED2D4C">
            <w:pPr>
              <w:rPr>
                <w:rFonts w:asciiTheme="majorHAnsi" w:hAnsiTheme="majorHAnsi" w:cstheme="majorHAnsi"/>
                <w:lang w:val="en-US"/>
              </w:rPr>
            </w:pPr>
            <w:r w:rsidRPr="00353F6B">
              <w:rPr>
                <w:rFonts w:asciiTheme="majorHAnsi" w:hAnsiTheme="majorHAnsi" w:cstheme="majorHAnsi"/>
                <w:lang w:val="en-US"/>
              </w:rPr>
              <w:t>Beliefs - attitude</w:t>
            </w:r>
          </w:p>
        </w:tc>
      </w:tr>
      <w:tr w:rsidR="00F650A2" w:rsidRPr="00353F6B" w14:paraId="788DC1DA" w14:textId="77777777" w:rsidTr="007471EA">
        <w:tc>
          <w:tcPr>
            <w:tcW w:w="4673" w:type="dxa"/>
          </w:tcPr>
          <w:p w14:paraId="01598B4D" w14:textId="5B7FCD74" w:rsidR="001319E3" w:rsidRPr="006E5D02" w:rsidRDefault="001319E3" w:rsidP="00ED2D4C">
            <w:pPr>
              <w:rPr>
                <w:rFonts w:ascii="Calibri" w:hAnsi="Calibri" w:cs="Calibri"/>
                <w:color w:val="000000"/>
                <w:lang w:val="en-US"/>
              </w:rPr>
            </w:pPr>
            <w:r w:rsidRPr="006E5D02">
              <w:rPr>
                <w:rFonts w:ascii="Calibri" w:hAnsi="Calibri" w:cs="Calibri"/>
                <w:color w:val="000000"/>
                <w:lang w:val="en-US"/>
              </w:rPr>
              <w:t>Giannopoulou, Pasalari, Korkoliakou &amp; Douzenis (2019)</w:t>
            </w:r>
          </w:p>
        </w:tc>
        <w:tc>
          <w:tcPr>
            <w:tcW w:w="1701" w:type="dxa"/>
          </w:tcPr>
          <w:p w14:paraId="6341C969" w14:textId="6FD05FBE" w:rsidR="001319E3" w:rsidRPr="00353F6B" w:rsidRDefault="001319E3" w:rsidP="00ED2D4C">
            <w:pPr>
              <w:rPr>
                <w:rFonts w:asciiTheme="majorHAnsi" w:hAnsiTheme="majorHAnsi" w:cstheme="majorHAnsi"/>
                <w:lang w:val="en-US"/>
              </w:rPr>
            </w:pPr>
            <w:r w:rsidRPr="00353F6B">
              <w:rPr>
                <w:rFonts w:asciiTheme="majorHAnsi" w:hAnsiTheme="majorHAnsi" w:cstheme="majorHAnsi"/>
                <w:lang w:val="en-US"/>
              </w:rPr>
              <w:t>Journal article</w:t>
            </w:r>
          </w:p>
        </w:tc>
        <w:tc>
          <w:tcPr>
            <w:tcW w:w="1559" w:type="dxa"/>
          </w:tcPr>
          <w:p w14:paraId="6DD8A313" w14:textId="2B5D8CE7" w:rsidR="001319E3" w:rsidRPr="00353F6B" w:rsidRDefault="001319E3" w:rsidP="00ED2D4C">
            <w:pPr>
              <w:rPr>
                <w:rFonts w:asciiTheme="majorHAnsi" w:hAnsiTheme="majorHAnsi" w:cstheme="majorHAnsi"/>
                <w:lang w:val="en-US"/>
              </w:rPr>
            </w:pPr>
            <w:r w:rsidRPr="00353F6B">
              <w:rPr>
                <w:rFonts w:asciiTheme="majorHAnsi" w:hAnsiTheme="majorHAnsi" w:cstheme="majorHAnsi"/>
                <w:lang w:val="en-US"/>
              </w:rPr>
              <w:t>Greece</w:t>
            </w:r>
          </w:p>
        </w:tc>
        <w:tc>
          <w:tcPr>
            <w:tcW w:w="1701" w:type="dxa"/>
          </w:tcPr>
          <w:p w14:paraId="2AF504B8" w14:textId="4B542BBD" w:rsidR="001319E3" w:rsidRPr="00353F6B" w:rsidRDefault="001319E3" w:rsidP="00ED2D4C">
            <w:pPr>
              <w:rPr>
                <w:rFonts w:asciiTheme="majorHAnsi" w:hAnsiTheme="majorHAnsi" w:cstheme="majorHAnsi"/>
                <w:lang w:val="en-US"/>
              </w:rPr>
            </w:pPr>
            <w:r w:rsidRPr="00353F6B">
              <w:rPr>
                <w:rFonts w:asciiTheme="majorHAnsi" w:hAnsiTheme="majorHAnsi" w:cstheme="majorHAnsi"/>
                <w:lang w:val="en-US"/>
              </w:rPr>
              <w:t>Single-group</w:t>
            </w:r>
          </w:p>
        </w:tc>
        <w:tc>
          <w:tcPr>
            <w:tcW w:w="851" w:type="dxa"/>
          </w:tcPr>
          <w:p w14:paraId="14C2C137" w14:textId="716696B5" w:rsidR="001319E3" w:rsidRPr="00353F6B" w:rsidRDefault="001319E3" w:rsidP="00ED2D4C">
            <w:pPr>
              <w:rPr>
                <w:rFonts w:asciiTheme="majorHAnsi" w:hAnsiTheme="majorHAnsi" w:cstheme="majorHAnsi"/>
                <w:lang w:val="en-US"/>
              </w:rPr>
            </w:pPr>
            <w:r w:rsidRPr="00353F6B">
              <w:rPr>
                <w:rFonts w:asciiTheme="majorHAnsi" w:hAnsiTheme="majorHAnsi" w:cstheme="majorHAnsi"/>
                <w:lang w:val="en-US"/>
              </w:rPr>
              <w:t>67</w:t>
            </w:r>
          </w:p>
        </w:tc>
        <w:tc>
          <w:tcPr>
            <w:tcW w:w="3544" w:type="dxa"/>
          </w:tcPr>
          <w:p w14:paraId="0E7B2191" w14:textId="71656368" w:rsidR="001319E3" w:rsidRPr="00353F6B" w:rsidRDefault="001319E3" w:rsidP="00ED2D4C">
            <w:pPr>
              <w:rPr>
                <w:rFonts w:asciiTheme="majorHAnsi" w:hAnsiTheme="majorHAnsi" w:cstheme="majorHAnsi"/>
                <w:lang w:val="en-US"/>
              </w:rPr>
            </w:pPr>
            <w:r w:rsidRPr="00353F6B">
              <w:rPr>
                <w:rFonts w:asciiTheme="majorHAnsi" w:hAnsiTheme="majorHAnsi" w:cstheme="majorHAnsi"/>
                <w:lang w:val="en-US"/>
              </w:rPr>
              <w:t>Knowledge - tested</w:t>
            </w:r>
          </w:p>
        </w:tc>
      </w:tr>
      <w:tr w:rsidR="00F650A2" w:rsidRPr="00353F6B" w14:paraId="7F92EBBC" w14:textId="77777777" w:rsidTr="007471EA">
        <w:tc>
          <w:tcPr>
            <w:tcW w:w="4673" w:type="dxa"/>
          </w:tcPr>
          <w:p w14:paraId="08258080" w14:textId="0C43DE72" w:rsidR="001319E3" w:rsidRPr="006E5D02" w:rsidRDefault="001319E3" w:rsidP="008158C6">
            <w:pPr>
              <w:rPr>
                <w:rFonts w:ascii="Calibri" w:hAnsi="Calibri" w:cs="Calibri"/>
                <w:color w:val="000000"/>
                <w:lang w:val="en-US"/>
              </w:rPr>
            </w:pPr>
            <w:r w:rsidRPr="006E5D02">
              <w:rPr>
                <w:rFonts w:ascii="Calibri" w:hAnsi="Calibri" w:cs="Calibri"/>
                <w:color w:val="000000"/>
                <w:lang w:val="en-US"/>
              </w:rPr>
              <w:t>Giovanetti (1999)</w:t>
            </w:r>
          </w:p>
        </w:tc>
        <w:tc>
          <w:tcPr>
            <w:tcW w:w="1701" w:type="dxa"/>
          </w:tcPr>
          <w:p w14:paraId="21BF65F3" w14:textId="7A7C2DC9" w:rsidR="001319E3" w:rsidRPr="00353F6B" w:rsidRDefault="001319E3" w:rsidP="008158C6">
            <w:pPr>
              <w:rPr>
                <w:rFonts w:asciiTheme="majorHAnsi" w:hAnsiTheme="majorHAnsi" w:cstheme="majorHAnsi"/>
                <w:lang w:val="en-US"/>
              </w:rPr>
            </w:pPr>
            <w:r w:rsidRPr="00353F6B">
              <w:rPr>
                <w:rFonts w:asciiTheme="majorHAnsi" w:hAnsiTheme="majorHAnsi" w:cstheme="majorHAnsi"/>
              </w:rPr>
              <w:t>Dissertation</w:t>
            </w:r>
          </w:p>
        </w:tc>
        <w:tc>
          <w:tcPr>
            <w:tcW w:w="1559" w:type="dxa"/>
          </w:tcPr>
          <w:p w14:paraId="46B6DEA3" w14:textId="08F56472" w:rsidR="001319E3" w:rsidRPr="00353F6B" w:rsidRDefault="001319E3" w:rsidP="008158C6">
            <w:pPr>
              <w:rPr>
                <w:rFonts w:asciiTheme="majorHAnsi" w:hAnsiTheme="majorHAnsi" w:cstheme="majorHAnsi"/>
                <w:lang w:val="en-US"/>
              </w:rPr>
            </w:pPr>
            <w:r w:rsidRPr="00353F6B">
              <w:rPr>
                <w:rFonts w:asciiTheme="majorHAnsi" w:hAnsiTheme="majorHAnsi" w:cstheme="majorHAnsi"/>
              </w:rPr>
              <w:t>USA</w:t>
            </w:r>
          </w:p>
        </w:tc>
        <w:tc>
          <w:tcPr>
            <w:tcW w:w="1701" w:type="dxa"/>
          </w:tcPr>
          <w:p w14:paraId="7087F85E" w14:textId="3D3A9C3A" w:rsidR="001319E3" w:rsidRPr="00353F6B" w:rsidRDefault="001319E3" w:rsidP="008158C6">
            <w:pPr>
              <w:rPr>
                <w:rFonts w:asciiTheme="majorHAnsi" w:hAnsiTheme="majorHAnsi" w:cstheme="majorHAnsi"/>
                <w:lang w:val="en-US"/>
              </w:rPr>
            </w:pPr>
            <w:r w:rsidRPr="00353F6B">
              <w:rPr>
                <w:rFonts w:asciiTheme="majorHAnsi" w:hAnsiTheme="majorHAnsi" w:cstheme="majorHAnsi"/>
                <w:lang w:val="en-US"/>
              </w:rPr>
              <w:t>Single-group</w:t>
            </w:r>
          </w:p>
        </w:tc>
        <w:tc>
          <w:tcPr>
            <w:tcW w:w="851" w:type="dxa"/>
          </w:tcPr>
          <w:p w14:paraId="2B50103B" w14:textId="5F1CEC6C" w:rsidR="001319E3" w:rsidRPr="00353F6B" w:rsidRDefault="001319E3" w:rsidP="008158C6">
            <w:pPr>
              <w:rPr>
                <w:rFonts w:asciiTheme="majorHAnsi" w:hAnsiTheme="majorHAnsi" w:cstheme="majorHAnsi"/>
                <w:lang w:val="en-US"/>
              </w:rPr>
            </w:pPr>
            <w:r w:rsidRPr="00353F6B">
              <w:rPr>
                <w:rFonts w:asciiTheme="majorHAnsi" w:hAnsiTheme="majorHAnsi" w:cstheme="majorHAnsi"/>
                <w:lang w:val="en-US"/>
              </w:rPr>
              <w:t>62</w:t>
            </w:r>
          </w:p>
        </w:tc>
        <w:tc>
          <w:tcPr>
            <w:tcW w:w="3544" w:type="dxa"/>
          </w:tcPr>
          <w:p w14:paraId="398B786F" w14:textId="7784F638" w:rsidR="001319E3" w:rsidRPr="00353F6B" w:rsidRDefault="001319E3" w:rsidP="008158C6">
            <w:pPr>
              <w:rPr>
                <w:rFonts w:asciiTheme="majorHAnsi" w:hAnsiTheme="majorHAnsi" w:cstheme="majorHAnsi"/>
                <w:lang w:val="en-US"/>
              </w:rPr>
            </w:pPr>
            <w:r w:rsidRPr="00353F6B">
              <w:rPr>
                <w:rFonts w:asciiTheme="majorHAnsi" w:hAnsiTheme="majorHAnsi" w:cstheme="majorHAnsi"/>
                <w:lang w:val="en-US"/>
              </w:rPr>
              <w:t>Beliefs - attitude</w:t>
            </w:r>
          </w:p>
        </w:tc>
      </w:tr>
      <w:tr w:rsidR="00F650A2" w:rsidRPr="00353F6B" w14:paraId="2B9A247D" w14:textId="77777777" w:rsidTr="007471EA">
        <w:tc>
          <w:tcPr>
            <w:tcW w:w="4673" w:type="dxa"/>
          </w:tcPr>
          <w:p w14:paraId="50DC07CE" w14:textId="5C13904E" w:rsidR="001319E3" w:rsidRPr="006E5D02" w:rsidRDefault="001319E3" w:rsidP="00B80FF6">
            <w:pPr>
              <w:rPr>
                <w:rFonts w:ascii="Calibri" w:hAnsi="Calibri" w:cs="Calibri"/>
                <w:color w:val="000000"/>
                <w:lang w:val="en-US"/>
              </w:rPr>
            </w:pPr>
            <w:r w:rsidRPr="006E5D02">
              <w:rPr>
                <w:rFonts w:ascii="Calibri" w:hAnsi="Calibri" w:cs="Calibri"/>
                <w:color w:val="000000"/>
                <w:lang w:val="en-US"/>
              </w:rPr>
              <w:t>Goetz (200</w:t>
            </w:r>
            <w:r w:rsidR="00165A27" w:rsidRPr="006E5D02">
              <w:rPr>
                <w:rFonts w:ascii="Calibri" w:hAnsi="Calibri" w:cs="Calibri"/>
                <w:color w:val="000000"/>
                <w:lang w:val="en-US"/>
              </w:rPr>
              <w:t>1</w:t>
            </w:r>
            <w:r w:rsidRPr="006E5D02">
              <w:rPr>
                <w:rFonts w:ascii="Calibri" w:hAnsi="Calibri" w:cs="Calibri"/>
                <w:color w:val="000000"/>
                <w:lang w:val="en-US"/>
              </w:rPr>
              <w:t>)</w:t>
            </w:r>
          </w:p>
        </w:tc>
        <w:tc>
          <w:tcPr>
            <w:tcW w:w="1701" w:type="dxa"/>
          </w:tcPr>
          <w:p w14:paraId="24245B21" w14:textId="65EA2E39" w:rsidR="001319E3" w:rsidRPr="00353F6B" w:rsidRDefault="001319E3" w:rsidP="00B80FF6">
            <w:pPr>
              <w:rPr>
                <w:rFonts w:asciiTheme="majorHAnsi" w:hAnsiTheme="majorHAnsi" w:cstheme="majorHAnsi"/>
              </w:rPr>
            </w:pPr>
            <w:r w:rsidRPr="00353F6B">
              <w:rPr>
                <w:rFonts w:asciiTheme="majorHAnsi" w:hAnsiTheme="majorHAnsi" w:cstheme="majorHAnsi"/>
              </w:rPr>
              <w:t>Dissertation</w:t>
            </w:r>
          </w:p>
        </w:tc>
        <w:tc>
          <w:tcPr>
            <w:tcW w:w="1559" w:type="dxa"/>
          </w:tcPr>
          <w:p w14:paraId="21C8CD0B" w14:textId="63FC270F" w:rsidR="001319E3" w:rsidRPr="00353F6B" w:rsidRDefault="001319E3" w:rsidP="00B80FF6">
            <w:pPr>
              <w:rPr>
                <w:rFonts w:asciiTheme="majorHAnsi" w:hAnsiTheme="majorHAnsi" w:cstheme="majorHAnsi"/>
              </w:rPr>
            </w:pPr>
            <w:r w:rsidRPr="00353F6B">
              <w:rPr>
                <w:rFonts w:asciiTheme="majorHAnsi" w:hAnsiTheme="majorHAnsi" w:cstheme="majorHAnsi"/>
              </w:rPr>
              <w:t>USA</w:t>
            </w:r>
          </w:p>
        </w:tc>
        <w:tc>
          <w:tcPr>
            <w:tcW w:w="1701" w:type="dxa"/>
          </w:tcPr>
          <w:p w14:paraId="2F6EE07C" w14:textId="5B7348EF" w:rsidR="001319E3" w:rsidRPr="00353F6B" w:rsidRDefault="001319E3" w:rsidP="00B80FF6">
            <w:pPr>
              <w:rPr>
                <w:rFonts w:asciiTheme="majorHAnsi" w:hAnsiTheme="majorHAnsi" w:cstheme="majorHAnsi"/>
                <w:lang w:val="en-US"/>
              </w:rPr>
            </w:pPr>
            <w:r w:rsidRPr="00353F6B">
              <w:rPr>
                <w:rFonts w:asciiTheme="majorHAnsi" w:hAnsiTheme="majorHAnsi" w:cstheme="majorHAnsi"/>
                <w:lang w:val="en-US"/>
              </w:rPr>
              <w:t>Single-group</w:t>
            </w:r>
          </w:p>
        </w:tc>
        <w:tc>
          <w:tcPr>
            <w:tcW w:w="851" w:type="dxa"/>
          </w:tcPr>
          <w:p w14:paraId="4BA6C572" w14:textId="57037232" w:rsidR="001319E3" w:rsidRPr="00353F6B" w:rsidRDefault="001319E3" w:rsidP="00B80FF6">
            <w:pPr>
              <w:rPr>
                <w:rFonts w:asciiTheme="majorHAnsi" w:hAnsiTheme="majorHAnsi" w:cstheme="majorHAnsi"/>
                <w:lang w:val="en-US"/>
              </w:rPr>
            </w:pPr>
            <w:r w:rsidRPr="00353F6B">
              <w:rPr>
                <w:rFonts w:asciiTheme="majorHAnsi" w:hAnsiTheme="majorHAnsi" w:cstheme="majorHAnsi"/>
                <w:lang w:val="en-US"/>
              </w:rPr>
              <w:t>25</w:t>
            </w:r>
          </w:p>
        </w:tc>
        <w:tc>
          <w:tcPr>
            <w:tcW w:w="3544" w:type="dxa"/>
          </w:tcPr>
          <w:p w14:paraId="490F08E0" w14:textId="4BFC5CFD" w:rsidR="001319E3" w:rsidRPr="00353F6B" w:rsidRDefault="001319E3" w:rsidP="00B80FF6">
            <w:pPr>
              <w:rPr>
                <w:rFonts w:asciiTheme="majorHAnsi" w:hAnsiTheme="majorHAnsi" w:cstheme="majorHAnsi"/>
                <w:lang w:val="en-US"/>
              </w:rPr>
            </w:pPr>
            <w:r w:rsidRPr="00353F6B">
              <w:rPr>
                <w:rFonts w:asciiTheme="majorHAnsi" w:hAnsiTheme="majorHAnsi" w:cstheme="majorHAnsi"/>
                <w:lang w:val="en-US"/>
              </w:rPr>
              <w:t>Beliefs – attitude</w:t>
            </w:r>
          </w:p>
          <w:p w14:paraId="0FE1DA44" w14:textId="77777777" w:rsidR="001319E3" w:rsidRPr="00353F6B" w:rsidRDefault="001319E3" w:rsidP="00B80FF6">
            <w:pPr>
              <w:rPr>
                <w:rFonts w:asciiTheme="majorHAnsi" w:hAnsiTheme="majorHAnsi" w:cstheme="majorHAnsi"/>
                <w:lang w:val="en-US"/>
              </w:rPr>
            </w:pPr>
            <w:r w:rsidRPr="00353F6B">
              <w:rPr>
                <w:rFonts w:asciiTheme="majorHAnsi" w:hAnsiTheme="majorHAnsi" w:cstheme="majorHAnsi"/>
                <w:lang w:val="en-US"/>
              </w:rPr>
              <w:t>Knowledge – self-rated</w:t>
            </w:r>
          </w:p>
          <w:p w14:paraId="0DCB4C7B" w14:textId="77777777" w:rsidR="001319E3" w:rsidRPr="00353F6B" w:rsidRDefault="001319E3" w:rsidP="00B80FF6">
            <w:pPr>
              <w:rPr>
                <w:rFonts w:asciiTheme="majorHAnsi" w:hAnsiTheme="majorHAnsi" w:cstheme="majorHAnsi"/>
                <w:lang w:val="en-US"/>
              </w:rPr>
            </w:pPr>
            <w:r w:rsidRPr="00353F6B">
              <w:rPr>
                <w:rFonts w:asciiTheme="majorHAnsi" w:hAnsiTheme="majorHAnsi" w:cstheme="majorHAnsi"/>
                <w:lang w:val="en-US"/>
              </w:rPr>
              <w:t>Skills – quality of implementation</w:t>
            </w:r>
          </w:p>
          <w:p w14:paraId="57F17C6E" w14:textId="21BBA50B" w:rsidR="001319E3" w:rsidRPr="00353F6B" w:rsidRDefault="001319E3" w:rsidP="00B80FF6">
            <w:pPr>
              <w:rPr>
                <w:rFonts w:asciiTheme="majorHAnsi" w:hAnsiTheme="majorHAnsi" w:cstheme="majorHAnsi"/>
                <w:lang w:val="en-US"/>
              </w:rPr>
            </w:pPr>
            <w:r w:rsidRPr="00353F6B">
              <w:rPr>
                <w:rFonts w:asciiTheme="majorHAnsi" w:hAnsiTheme="majorHAnsi" w:cstheme="majorHAnsi"/>
                <w:lang w:val="en-US"/>
              </w:rPr>
              <w:t>Skills – self-efficacy</w:t>
            </w:r>
          </w:p>
        </w:tc>
      </w:tr>
      <w:tr w:rsidR="00F650A2" w:rsidRPr="00353F6B" w14:paraId="083B7396" w14:textId="77777777" w:rsidTr="007471EA">
        <w:tc>
          <w:tcPr>
            <w:tcW w:w="4673" w:type="dxa"/>
          </w:tcPr>
          <w:p w14:paraId="479944A4" w14:textId="6021984E" w:rsidR="001319E3" w:rsidRPr="006E5D02" w:rsidRDefault="001319E3" w:rsidP="00AB1586">
            <w:pPr>
              <w:rPr>
                <w:rFonts w:ascii="Calibri" w:hAnsi="Calibri" w:cs="Calibri"/>
                <w:color w:val="000000"/>
                <w:lang w:val="en-US"/>
              </w:rPr>
            </w:pPr>
            <w:r w:rsidRPr="006E5D02">
              <w:rPr>
                <w:rFonts w:ascii="Calibri" w:hAnsi="Calibri" w:cs="Calibri"/>
                <w:color w:val="000000"/>
                <w:lang w:val="en-US"/>
              </w:rPr>
              <w:t>Goley (2013)</w:t>
            </w:r>
          </w:p>
        </w:tc>
        <w:tc>
          <w:tcPr>
            <w:tcW w:w="1701" w:type="dxa"/>
          </w:tcPr>
          <w:p w14:paraId="5DEB1D72" w14:textId="58972F37" w:rsidR="001319E3" w:rsidRPr="00353F6B" w:rsidRDefault="001319E3" w:rsidP="00AB1586">
            <w:pPr>
              <w:rPr>
                <w:rFonts w:asciiTheme="majorHAnsi" w:hAnsiTheme="majorHAnsi" w:cstheme="majorHAnsi"/>
              </w:rPr>
            </w:pPr>
            <w:r w:rsidRPr="00353F6B">
              <w:rPr>
                <w:rFonts w:asciiTheme="majorHAnsi" w:hAnsiTheme="majorHAnsi" w:cstheme="majorHAnsi"/>
              </w:rPr>
              <w:t>Dissertation</w:t>
            </w:r>
          </w:p>
        </w:tc>
        <w:tc>
          <w:tcPr>
            <w:tcW w:w="1559" w:type="dxa"/>
          </w:tcPr>
          <w:p w14:paraId="1FD57E66" w14:textId="3AFB310A" w:rsidR="001319E3" w:rsidRPr="00353F6B" w:rsidRDefault="001319E3" w:rsidP="00AB1586">
            <w:pPr>
              <w:rPr>
                <w:rFonts w:asciiTheme="majorHAnsi" w:hAnsiTheme="majorHAnsi" w:cstheme="majorHAnsi"/>
              </w:rPr>
            </w:pPr>
            <w:r w:rsidRPr="00353F6B">
              <w:rPr>
                <w:rFonts w:asciiTheme="majorHAnsi" w:hAnsiTheme="majorHAnsi" w:cstheme="majorHAnsi"/>
              </w:rPr>
              <w:t>USA</w:t>
            </w:r>
          </w:p>
        </w:tc>
        <w:tc>
          <w:tcPr>
            <w:tcW w:w="1701" w:type="dxa"/>
          </w:tcPr>
          <w:p w14:paraId="5C5EDCAE" w14:textId="6131A42A" w:rsidR="001319E3" w:rsidRPr="00353F6B" w:rsidRDefault="001319E3" w:rsidP="00AB1586">
            <w:pPr>
              <w:rPr>
                <w:rFonts w:asciiTheme="majorHAnsi" w:hAnsiTheme="majorHAnsi" w:cstheme="majorHAnsi"/>
                <w:lang w:val="en-US"/>
              </w:rPr>
            </w:pPr>
            <w:r w:rsidRPr="00353F6B">
              <w:rPr>
                <w:rFonts w:asciiTheme="majorHAnsi" w:hAnsiTheme="majorHAnsi" w:cstheme="majorHAnsi"/>
                <w:lang w:val="en-US"/>
              </w:rPr>
              <w:t>Cross-sectional</w:t>
            </w:r>
          </w:p>
        </w:tc>
        <w:tc>
          <w:tcPr>
            <w:tcW w:w="851" w:type="dxa"/>
          </w:tcPr>
          <w:p w14:paraId="3E44DFF2" w14:textId="1EE653D6" w:rsidR="001319E3" w:rsidRPr="00353F6B" w:rsidRDefault="001319E3" w:rsidP="00AB1586">
            <w:pPr>
              <w:rPr>
                <w:rFonts w:asciiTheme="majorHAnsi" w:hAnsiTheme="majorHAnsi" w:cstheme="majorHAnsi"/>
                <w:lang w:val="en-US"/>
              </w:rPr>
            </w:pPr>
            <w:r w:rsidRPr="00353F6B">
              <w:rPr>
                <w:rFonts w:asciiTheme="majorHAnsi" w:hAnsiTheme="majorHAnsi" w:cstheme="majorHAnsi"/>
                <w:lang w:val="en-US"/>
              </w:rPr>
              <w:t>96</w:t>
            </w:r>
          </w:p>
        </w:tc>
        <w:tc>
          <w:tcPr>
            <w:tcW w:w="3544" w:type="dxa"/>
          </w:tcPr>
          <w:p w14:paraId="73500D7E" w14:textId="30195C13" w:rsidR="001319E3" w:rsidRPr="00353F6B" w:rsidRDefault="001319E3" w:rsidP="00AB1586">
            <w:pPr>
              <w:rPr>
                <w:rFonts w:asciiTheme="majorHAnsi" w:hAnsiTheme="majorHAnsi" w:cstheme="majorHAnsi"/>
                <w:lang w:val="en-US"/>
              </w:rPr>
            </w:pPr>
            <w:r w:rsidRPr="00353F6B">
              <w:rPr>
                <w:rFonts w:asciiTheme="majorHAnsi" w:hAnsiTheme="majorHAnsi" w:cstheme="majorHAnsi"/>
                <w:lang w:val="en-US"/>
              </w:rPr>
              <w:t>Beliefs - attitude</w:t>
            </w:r>
          </w:p>
        </w:tc>
      </w:tr>
      <w:tr w:rsidR="006E5D02" w:rsidRPr="00BC4B24" w14:paraId="25652BC6" w14:textId="77777777" w:rsidTr="006E5D02">
        <w:tc>
          <w:tcPr>
            <w:tcW w:w="4673" w:type="dxa"/>
          </w:tcPr>
          <w:p w14:paraId="333E44E3" w14:textId="77777777" w:rsidR="006E5D02" w:rsidRPr="006E5D02" w:rsidRDefault="006E5D02" w:rsidP="006E5D02">
            <w:pPr>
              <w:rPr>
                <w:rFonts w:ascii="Calibri" w:hAnsi="Calibri" w:cs="Calibri"/>
                <w:color w:val="000000"/>
                <w:lang w:val="en-US"/>
              </w:rPr>
            </w:pPr>
            <w:r w:rsidRPr="006E5D02">
              <w:rPr>
                <w:rFonts w:ascii="Calibri" w:hAnsi="Calibri" w:cs="Calibri"/>
                <w:color w:val="000000"/>
                <w:lang w:val="en-US"/>
              </w:rPr>
              <w:t>Gonzalez Dekutoski (2011)</w:t>
            </w:r>
          </w:p>
        </w:tc>
        <w:tc>
          <w:tcPr>
            <w:tcW w:w="1701" w:type="dxa"/>
          </w:tcPr>
          <w:p w14:paraId="76E57DFF" w14:textId="77777777" w:rsidR="006E5D02" w:rsidRPr="006E5D02" w:rsidRDefault="006E5D02" w:rsidP="006E5D02">
            <w:pPr>
              <w:rPr>
                <w:rFonts w:asciiTheme="majorHAnsi" w:hAnsiTheme="majorHAnsi" w:cstheme="majorHAnsi"/>
              </w:rPr>
            </w:pPr>
            <w:r w:rsidRPr="006E5D02">
              <w:rPr>
                <w:rFonts w:asciiTheme="majorHAnsi" w:hAnsiTheme="majorHAnsi" w:cstheme="majorHAnsi"/>
              </w:rPr>
              <w:t>Disseration</w:t>
            </w:r>
          </w:p>
        </w:tc>
        <w:tc>
          <w:tcPr>
            <w:tcW w:w="1559" w:type="dxa"/>
          </w:tcPr>
          <w:p w14:paraId="5D1F8F0E" w14:textId="77777777" w:rsidR="006E5D02" w:rsidRPr="006E5D02" w:rsidRDefault="006E5D02" w:rsidP="006E5D02">
            <w:pPr>
              <w:rPr>
                <w:rFonts w:asciiTheme="majorHAnsi" w:hAnsiTheme="majorHAnsi" w:cstheme="majorHAnsi"/>
              </w:rPr>
            </w:pPr>
            <w:r w:rsidRPr="006E5D02">
              <w:rPr>
                <w:rFonts w:asciiTheme="majorHAnsi" w:hAnsiTheme="majorHAnsi" w:cstheme="majorHAnsi"/>
              </w:rPr>
              <w:t>USA</w:t>
            </w:r>
          </w:p>
        </w:tc>
        <w:tc>
          <w:tcPr>
            <w:tcW w:w="1701" w:type="dxa"/>
          </w:tcPr>
          <w:p w14:paraId="1EBFE9D3" w14:textId="77777777" w:rsidR="006E5D02" w:rsidRPr="006E5D02" w:rsidRDefault="006E5D02" w:rsidP="006E5D02">
            <w:pPr>
              <w:rPr>
                <w:rFonts w:asciiTheme="majorHAnsi" w:hAnsiTheme="majorHAnsi" w:cstheme="majorHAnsi"/>
              </w:rPr>
            </w:pPr>
            <w:r w:rsidRPr="006E5D02">
              <w:rPr>
                <w:rFonts w:asciiTheme="majorHAnsi" w:hAnsiTheme="majorHAnsi" w:cstheme="majorHAnsi"/>
              </w:rPr>
              <w:t>Cross-sectional</w:t>
            </w:r>
          </w:p>
        </w:tc>
        <w:tc>
          <w:tcPr>
            <w:tcW w:w="851" w:type="dxa"/>
          </w:tcPr>
          <w:p w14:paraId="437A000B" w14:textId="77777777" w:rsidR="006E5D02" w:rsidRPr="006E5D02" w:rsidRDefault="006E5D02" w:rsidP="006E5D02">
            <w:pPr>
              <w:rPr>
                <w:rFonts w:asciiTheme="majorHAnsi" w:hAnsiTheme="majorHAnsi" w:cstheme="majorHAnsi"/>
              </w:rPr>
            </w:pPr>
            <w:r w:rsidRPr="006E5D02">
              <w:rPr>
                <w:rFonts w:asciiTheme="majorHAnsi" w:hAnsiTheme="majorHAnsi" w:cstheme="majorHAnsi"/>
              </w:rPr>
              <w:t>100</w:t>
            </w:r>
          </w:p>
        </w:tc>
        <w:tc>
          <w:tcPr>
            <w:tcW w:w="3544" w:type="dxa"/>
          </w:tcPr>
          <w:p w14:paraId="3A608F45" w14:textId="77777777" w:rsidR="006E5D02" w:rsidRPr="00BC4B24" w:rsidRDefault="006E5D02" w:rsidP="006E5D02">
            <w:pPr>
              <w:rPr>
                <w:rFonts w:asciiTheme="majorHAnsi" w:hAnsiTheme="majorHAnsi" w:cstheme="majorHAnsi"/>
                <w:lang w:val="en-US"/>
              </w:rPr>
            </w:pPr>
            <w:r w:rsidRPr="006E5D02">
              <w:rPr>
                <w:rFonts w:asciiTheme="majorHAnsi" w:hAnsiTheme="majorHAnsi" w:cstheme="majorHAnsi"/>
                <w:lang w:val="en-US"/>
              </w:rPr>
              <w:t>Beliefs – attitude</w:t>
            </w:r>
          </w:p>
        </w:tc>
      </w:tr>
      <w:tr w:rsidR="00F650A2" w:rsidRPr="00353F6B" w14:paraId="407B17C3" w14:textId="77777777" w:rsidTr="007471EA">
        <w:tc>
          <w:tcPr>
            <w:tcW w:w="4673" w:type="dxa"/>
          </w:tcPr>
          <w:p w14:paraId="203C53D5" w14:textId="716B4D13" w:rsidR="001319E3" w:rsidRPr="006E5D02" w:rsidRDefault="001319E3" w:rsidP="00AB1586">
            <w:pPr>
              <w:rPr>
                <w:rFonts w:ascii="Calibri" w:hAnsi="Calibri" w:cs="Calibri"/>
                <w:color w:val="000000"/>
                <w:lang w:val="en-US"/>
              </w:rPr>
            </w:pPr>
            <w:r w:rsidRPr="006E5D02">
              <w:rPr>
                <w:rFonts w:ascii="Calibri" w:hAnsi="Calibri" w:cs="Calibri"/>
                <w:color w:val="000000"/>
                <w:lang w:val="en-US"/>
              </w:rPr>
              <w:t>Gordon (2008)</w:t>
            </w:r>
          </w:p>
        </w:tc>
        <w:tc>
          <w:tcPr>
            <w:tcW w:w="1701" w:type="dxa"/>
          </w:tcPr>
          <w:p w14:paraId="4568CC39" w14:textId="30297AA0" w:rsidR="001319E3" w:rsidRPr="00353F6B" w:rsidRDefault="001319E3" w:rsidP="00AB1586">
            <w:pPr>
              <w:rPr>
                <w:rFonts w:asciiTheme="majorHAnsi" w:hAnsiTheme="majorHAnsi" w:cstheme="majorHAnsi"/>
              </w:rPr>
            </w:pPr>
            <w:r w:rsidRPr="00353F6B">
              <w:rPr>
                <w:rFonts w:asciiTheme="majorHAnsi" w:hAnsiTheme="majorHAnsi" w:cstheme="majorHAnsi"/>
              </w:rPr>
              <w:t>Dissertation</w:t>
            </w:r>
          </w:p>
        </w:tc>
        <w:tc>
          <w:tcPr>
            <w:tcW w:w="1559" w:type="dxa"/>
          </w:tcPr>
          <w:p w14:paraId="606F893C" w14:textId="425215C8" w:rsidR="001319E3" w:rsidRPr="00353F6B" w:rsidRDefault="001319E3" w:rsidP="00AB1586">
            <w:pPr>
              <w:rPr>
                <w:rFonts w:asciiTheme="majorHAnsi" w:hAnsiTheme="majorHAnsi" w:cstheme="majorHAnsi"/>
              </w:rPr>
            </w:pPr>
            <w:r w:rsidRPr="00353F6B">
              <w:rPr>
                <w:rFonts w:asciiTheme="majorHAnsi" w:hAnsiTheme="majorHAnsi" w:cstheme="majorHAnsi"/>
              </w:rPr>
              <w:t>USA</w:t>
            </w:r>
          </w:p>
        </w:tc>
        <w:tc>
          <w:tcPr>
            <w:tcW w:w="1701" w:type="dxa"/>
          </w:tcPr>
          <w:p w14:paraId="31F0BD88" w14:textId="013A2870" w:rsidR="001319E3" w:rsidRPr="00353F6B" w:rsidRDefault="001319E3" w:rsidP="00AB1586">
            <w:pPr>
              <w:rPr>
                <w:rFonts w:asciiTheme="majorHAnsi" w:hAnsiTheme="majorHAnsi" w:cstheme="majorHAnsi"/>
                <w:lang w:val="en-US"/>
              </w:rPr>
            </w:pPr>
            <w:r w:rsidRPr="00353F6B">
              <w:rPr>
                <w:rFonts w:asciiTheme="majorHAnsi" w:hAnsiTheme="majorHAnsi" w:cstheme="majorHAnsi"/>
                <w:lang w:val="en-US"/>
              </w:rPr>
              <w:t>Cross-sectional</w:t>
            </w:r>
          </w:p>
        </w:tc>
        <w:tc>
          <w:tcPr>
            <w:tcW w:w="851" w:type="dxa"/>
          </w:tcPr>
          <w:p w14:paraId="7BA3D21C" w14:textId="0097A407" w:rsidR="001319E3" w:rsidRPr="00353F6B" w:rsidRDefault="001319E3" w:rsidP="00AB1586">
            <w:pPr>
              <w:rPr>
                <w:rFonts w:asciiTheme="majorHAnsi" w:hAnsiTheme="majorHAnsi" w:cstheme="majorHAnsi"/>
                <w:lang w:val="en-US"/>
              </w:rPr>
            </w:pPr>
            <w:r w:rsidRPr="00353F6B">
              <w:rPr>
                <w:rFonts w:asciiTheme="majorHAnsi" w:hAnsiTheme="majorHAnsi" w:cstheme="majorHAnsi"/>
                <w:lang w:val="en-US"/>
              </w:rPr>
              <w:t>152</w:t>
            </w:r>
          </w:p>
        </w:tc>
        <w:tc>
          <w:tcPr>
            <w:tcW w:w="3544" w:type="dxa"/>
          </w:tcPr>
          <w:p w14:paraId="56C075DB" w14:textId="112F90CC" w:rsidR="001319E3" w:rsidRPr="00353F6B" w:rsidRDefault="001319E3" w:rsidP="00AB1586">
            <w:pPr>
              <w:rPr>
                <w:rFonts w:asciiTheme="majorHAnsi" w:hAnsiTheme="majorHAnsi" w:cstheme="majorHAnsi"/>
                <w:lang w:val="en-US"/>
              </w:rPr>
            </w:pPr>
            <w:r w:rsidRPr="00353F6B">
              <w:rPr>
                <w:rFonts w:asciiTheme="majorHAnsi" w:hAnsiTheme="majorHAnsi" w:cstheme="majorHAnsi"/>
                <w:lang w:val="en-US"/>
              </w:rPr>
              <w:t>Beliefs - attitude</w:t>
            </w:r>
          </w:p>
        </w:tc>
      </w:tr>
      <w:tr w:rsidR="00F650A2" w:rsidRPr="00353F6B" w14:paraId="06C59F8E" w14:textId="77777777" w:rsidTr="007471EA">
        <w:tc>
          <w:tcPr>
            <w:tcW w:w="4673" w:type="dxa"/>
          </w:tcPr>
          <w:p w14:paraId="434E0C12" w14:textId="3E449E1A" w:rsidR="001319E3" w:rsidRPr="006E5D02" w:rsidRDefault="001319E3" w:rsidP="00AB1586">
            <w:pPr>
              <w:rPr>
                <w:rFonts w:ascii="Calibri" w:hAnsi="Calibri" w:cs="Calibri"/>
                <w:color w:val="000000"/>
                <w:lang w:val="en-US"/>
              </w:rPr>
            </w:pPr>
            <w:r w:rsidRPr="006E5D02">
              <w:rPr>
                <w:rFonts w:ascii="Calibri" w:hAnsi="Calibri" w:cs="Calibri"/>
                <w:color w:val="000000"/>
                <w:lang w:val="en-US"/>
              </w:rPr>
              <w:t>Graham-Young (2004)</w:t>
            </w:r>
          </w:p>
        </w:tc>
        <w:tc>
          <w:tcPr>
            <w:tcW w:w="1701" w:type="dxa"/>
          </w:tcPr>
          <w:p w14:paraId="2431D3ED" w14:textId="531747C5" w:rsidR="001319E3" w:rsidRPr="00353F6B" w:rsidRDefault="001319E3" w:rsidP="00AB1586">
            <w:pPr>
              <w:rPr>
                <w:rFonts w:asciiTheme="majorHAnsi" w:hAnsiTheme="majorHAnsi" w:cstheme="majorHAnsi"/>
              </w:rPr>
            </w:pPr>
            <w:r w:rsidRPr="00353F6B">
              <w:rPr>
                <w:rFonts w:asciiTheme="majorHAnsi" w:hAnsiTheme="majorHAnsi" w:cstheme="majorHAnsi"/>
              </w:rPr>
              <w:t>Dissertation</w:t>
            </w:r>
          </w:p>
        </w:tc>
        <w:tc>
          <w:tcPr>
            <w:tcW w:w="1559" w:type="dxa"/>
          </w:tcPr>
          <w:p w14:paraId="269BE638" w14:textId="3F292250" w:rsidR="001319E3" w:rsidRPr="00353F6B" w:rsidRDefault="001319E3" w:rsidP="00AB1586">
            <w:pPr>
              <w:rPr>
                <w:rFonts w:asciiTheme="majorHAnsi" w:hAnsiTheme="majorHAnsi" w:cstheme="majorHAnsi"/>
              </w:rPr>
            </w:pPr>
            <w:r w:rsidRPr="00353F6B">
              <w:rPr>
                <w:rFonts w:asciiTheme="majorHAnsi" w:hAnsiTheme="majorHAnsi" w:cstheme="majorHAnsi"/>
              </w:rPr>
              <w:t>USA</w:t>
            </w:r>
          </w:p>
        </w:tc>
        <w:tc>
          <w:tcPr>
            <w:tcW w:w="1701" w:type="dxa"/>
          </w:tcPr>
          <w:p w14:paraId="45DBB1E2" w14:textId="71AD3DAA" w:rsidR="001319E3" w:rsidRPr="00353F6B" w:rsidRDefault="001319E3" w:rsidP="00AB1586">
            <w:pPr>
              <w:rPr>
                <w:rFonts w:asciiTheme="majorHAnsi" w:hAnsiTheme="majorHAnsi" w:cstheme="majorHAnsi"/>
                <w:lang w:val="en-US"/>
              </w:rPr>
            </w:pPr>
            <w:r w:rsidRPr="00353F6B">
              <w:rPr>
                <w:rFonts w:asciiTheme="majorHAnsi" w:hAnsiTheme="majorHAnsi" w:cstheme="majorHAnsi"/>
                <w:lang w:val="en-US"/>
              </w:rPr>
              <w:t>Cross-sectional</w:t>
            </w:r>
          </w:p>
        </w:tc>
        <w:tc>
          <w:tcPr>
            <w:tcW w:w="851" w:type="dxa"/>
          </w:tcPr>
          <w:p w14:paraId="18440624" w14:textId="490D27E1" w:rsidR="001319E3" w:rsidRPr="00353F6B" w:rsidRDefault="001319E3" w:rsidP="00AB1586">
            <w:pPr>
              <w:rPr>
                <w:rFonts w:asciiTheme="majorHAnsi" w:hAnsiTheme="majorHAnsi" w:cstheme="majorHAnsi"/>
                <w:lang w:val="en-US"/>
              </w:rPr>
            </w:pPr>
            <w:r w:rsidRPr="00353F6B">
              <w:rPr>
                <w:rFonts w:asciiTheme="majorHAnsi" w:hAnsiTheme="majorHAnsi" w:cstheme="majorHAnsi"/>
                <w:lang w:val="en-US"/>
              </w:rPr>
              <w:t>219</w:t>
            </w:r>
          </w:p>
        </w:tc>
        <w:tc>
          <w:tcPr>
            <w:tcW w:w="3544" w:type="dxa"/>
          </w:tcPr>
          <w:p w14:paraId="04AC6128" w14:textId="6AE28FAD" w:rsidR="001319E3" w:rsidRPr="00353F6B" w:rsidRDefault="001319E3" w:rsidP="00AB1586">
            <w:pPr>
              <w:rPr>
                <w:rFonts w:asciiTheme="majorHAnsi" w:hAnsiTheme="majorHAnsi" w:cstheme="majorHAnsi"/>
                <w:lang w:val="en-US"/>
              </w:rPr>
            </w:pPr>
            <w:r w:rsidRPr="00353F6B">
              <w:rPr>
                <w:rFonts w:asciiTheme="majorHAnsi" w:hAnsiTheme="majorHAnsi" w:cstheme="majorHAnsi"/>
                <w:lang w:val="en-US"/>
              </w:rPr>
              <w:t>Skills – use of strategies</w:t>
            </w:r>
          </w:p>
        </w:tc>
      </w:tr>
      <w:tr w:rsidR="00F650A2" w:rsidRPr="00353F6B" w14:paraId="3B76679B" w14:textId="77777777" w:rsidTr="007471EA">
        <w:tc>
          <w:tcPr>
            <w:tcW w:w="4673" w:type="dxa"/>
          </w:tcPr>
          <w:p w14:paraId="7AC28015" w14:textId="05A9D2D9" w:rsidR="001319E3" w:rsidRPr="006E5D02" w:rsidRDefault="001319E3" w:rsidP="00AB1586">
            <w:pPr>
              <w:rPr>
                <w:rFonts w:ascii="Calibri" w:hAnsi="Calibri" w:cs="Calibri"/>
                <w:color w:val="000000"/>
                <w:lang w:val="en-US"/>
              </w:rPr>
            </w:pPr>
            <w:r w:rsidRPr="006E5D02">
              <w:rPr>
                <w:rFonts w:ascii="Calibri" w:hAnsi="Calibri" w:cs="Calibri"/>
                <w:color w:val="000000"/>
                <w:lang w:val="en-US"/>
              </w:rPr>
              <w:t>Green-Causey (1999)</w:t>
            </w:r>
          </w:p>
        </w:tc>
        <w:tc>
          <w:tcPr>
            <w:tcW w:w="1701" w:type="dxa"/>
          </w:tcPr>
          <w:p w14:paraId="12B89DF8" w14:textId="19160FB7" w:rsidR="001319E3" w:rsidRPr="00353F6B" w:rsidRDefault="001319E3" w:rsidP="00AB1586">
            <w:pPr>
              <w:rPr>
                <w:rFonts w:asciiTheme="majorHAnsi" w:hAnsiTheme="majorHAnsi" w:cstheme="majorHAnsi"/>
              </w:rPr>
            </w:pPr>
            <w:r w:rsidRPr="00353F6B">
              <w:rPr>
                <w:rFonts w:asciiTheme="majorHAnsi" w:hAnsiTheme="majorHAnsi" w:cstheme="majorHAnsi"/>
              </w:rPr>
              <w:t>Dissertation</w:t>
            </w:r>
          </w:p>
        </w:tc>
        <w:tc>
          <w:tcPr>
            <w:tcW w:w="1559" w:type="dxa"/>
          </w:tcPr>
          <w:p w14:paraId="4F90EA04" w14:textId="7E658C82" w:rsidR="001319E3" w:rsidRPr="00353F6B" w:rsidRDefault="001319E3" w:rsidP="00AB1586">
            <w:pPr>
              <w:rPr>
                <w:rFonts w:asciiTheme="majorHAnsi" w:hAnsiTheme="majorHAnsi" w:cstheme="majorHAnsi"/>
              </w:rPr>
            </w:pPr>
            <w:r w:rsidRPr="00353F6B">
              <w:rPr>
                <w:rFonts w:asciiTheme="majorHAnsi" w:hAnsiTheme="majorHAnsi" w:cstheme="majorHAnsi"/>
              </w:rPr>
              <w:t>USA</w:t>
            </w:r>
          </w:p>
        </w:tc>
        <w:tc>
          <w:tcPr>
            <w:tcW w:w="1701" w:type="dxa"/>
          </w:tcPr>
          <w:p w14:paraId="056E7AC4" w14:textId="402464A2" w:rsidR="001319E3" w:rsidRPr="00353F6B" w:rsidRDefault="001319E3" w:rsidP="00AB1586">
            <w:pPr>
              <w:rPr>
                <w:rFonts w:asciiTheme="majorHAnsi" w:hAnsiTheme="majorHAnsi" w:cstheme="majorHAnsi"/>
                <w:lang w:val="en-US"/>
              </w:rPr>
            </w:pPr>
            <w:r w:rsidRPr="00353F6B">
              <w:rPr>
                <w:rFonts w:asciiTheme="majorHAnsi" w:hAnsiTheme="majorHAnsi" w:cstheme="majorHAnsi"/>
                <w:lang w:val="en-US"/>
              </w:rPr>
              <w:t>Cross-sectional</w:t>
            </w:r>
          </w:p>
        </w:tc>
        <w:tc>
          <w:tcPr>
            <w:tcW w:w="851" w:type="dxa"/>
          </w:tcPr>
          <w:p w14:paraId="7A686679" w14:textId="24EC7853" w:rsidR="001319E3" w:rsidRPr="00353F6B" w:rsidRDefault="001319E3" w:rsidP="00AB1586">
            <w:pPr>
              <w:rPr>
                <w:rFonts w:asciiTheme="majorHAnsi" w:hAnsiTheme="majorHAnsi" w:cstheme="majorHAnsi"/>
                <w:lang w:val="en-US"/>
              </w:rPr>
            </w:pPr>
            <w:r w:rsidRPr="00353F6B">
              <w:rPr>
                <w:rFonts w:asciiTheme="majorHAnsi" w:hAnsiTheme="majorHAnsi" w:cstheme="majorHAnsi"/>
                <w:lang w:val="en-US"/>
              </w:rPr>
              <w:t>153</w:t>
            </w:r>
          </w:p>
        </w:tc>
        <w:tc>
          <w:tcPr>
            <w:tcW w:w="3544" w:type="dxa"/>
          </w:tcPr>
          <w:p w14:paraId="123035C8" w14:textId="27F691E5" w:rsidR="001319E3" w:rsidRPr="00353F6B" w:rsidRDefault="001319E3" w:rsidP="00AB1586">
            <w:pPr>
              <w:rPr>
                <w:rFonts w:asciiTheme="majorHAnsi" w:hAnsiTheme="majorHAnsi" w:cstheme="majorHAnsi"/>
                <w:lang w:val="en-US"/>
              </w:rPr>
            </w:pPr>
            <w:r w:rsidRPr="00353F6B">
              <w:rPr>
                <w:rFonts w:asciiTheme="majorHAnsi" w:hAnsiTheme="majorHAnsi" w:cstheme="majorHAnsi"/>
                <w:lang w:val="en-US"/>
              </w:rPr>
              <w:t>Beliefs - attitude</w:t>
            </w:r>
          </w:p>
        </w:tc>
      </w:tr>
      <w:tr w:rsidR="00F650A2" w:rsidRPr="00700232" w14:paraId="2248C5B5" w14:textId="77777777" w:rsidTr="007471EA">
        <w:tc>
          <w:tcPr>
            <w:tcW w:w="4673" w:type="dxa"/>
          </w:tcPr>
          <w:p w14:paraId="59393643" w14:textId="63202FE3" w:rsidR="001319E3" w:rsidRPr="006E5D02" w:rsidRDefault="001319E3" w:rsidP="00BB6907">
            <w:pPr>
              <w:rPr>
                <w:rFonts w:ascii="Calibri" w:hAnsi="Calibri" w:cs="Calibri"/>
                <w:color w:val="000000"/>
                <w:lang w:val="en-US"/>
              </w:rPr>
            </w:pPr>
            <w:r w:rsidRPr="006E5D02">
              <w:rPr>
                <w:rFonts w:ascii="Calibri" w:hAnsi="Calibri" w:cs="Calibri"/>
                <w:color w:val="000000"/>
                <w:lang w:val="en-US"/>
              </w:rPr>
              <w:lastRenderedPageBreak/>
              <w:t>Gu (20</w:t>
            </w:r>
            <w:r w:rsidR="00165A27" w:rsidRPr="006E5D02">
              <w:rPr>
                <w:rFonts w:ascii="Calibri" w:hAnsi="Calibri" w:cs="Calibri"/>
                <w:color w:val="000000"/>
                <w:lang w:val="en-US"/>
              </w:rPr>
              <w:t>13</w:t>
            </w:r>
            <w:r w:rsidRPr="006E5D02">
              <w:rPr>
                <w:rFonts w:ascii="Calibri" w:hAnsi="Calibri" w:cs="Calibri"/>
                <w:color w:val="000000"/>
                <w:lang w:val="en-US"/>
              </w:rPr>
              <w:t>)</w:t>
            </w:r>
          </w:p>
        </w:tc>
        <w:tc>
          <w:tcPr>
            <w:tcW w:w="1701" w:type="dxa"/>
          </w:tcPr>
          <w:p w14:paraId="02E38960" w14:textId="6666EEAB" w:rsidR="001319E3" w:rsidRPr="00353F6B" w:rsidRDefault="001319E3" w:rsidP="00BB6907">
            <w:pPr>
              <w:rPr>
                <w:rFonts w:asciiTheme="majorHAnsi" w:hAnsiTheme="majorHAnsi" w:cstheme="majorHAnsi"/>
              </w:rPr>
            </w:pPr>
            <w:r w:rsidRPr="00353F6B">
              <w:rPr>
                <w:rFonts w:asciiTheme="majorHAnsi" w:hAnsiTheme="majorHAnsi" w:cstheme="majorHAnsi"/>
              </w:rPr>
              <w:t>Dissertation</w:t>
            </w:r>
          </w:p>
        </w:tc>
        <w:tc>
          <w:tcPr>
            <w:tcW w:w="1559" w:type="dxa"/>
          </w:tcPr>
          <w:p w14:paraId="6E19E3F7" w14:textId="1A512D4A" w:rsidR="001319E3" w:rsidRPr="00353F6B" w:rsidRDefault="001319E3" w:rsidP="00BB6907">
            <w:pPr>
              <w:rPr>
                <w:rFonts w:asciiTheme="majorHAnsi" w:hAnsiTheme="majorHAnsi" w:cstheme="majorHAnsi"/>
              </w:rPr>
            </w:pPr>
            <w:r w:rsidRPr="00353F6B">
              <w:rPr>
                <w:rFonts w:asciiTheme="majorHAnsi" w:hAnsiTheme="majorHAnsi" w:cstheme="majorHAnsi"/>
              </w:rPr>
              <w:t>China</w:t>
            </w:r>
          </w:p>
        </w:tc>
        <w:tc>
          <w:tcPr>
            <w:tcW w:w="1701" w:type="dxa"/>
          </w:tcPr>
          <w:p w14:paraId="724B6E7F" w14:textId="2F7BE55F"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Cross-sectional</w:t>
            </w:r>
          </w:p>
        </w:tc>
        <w:tc>
          <w:tcPr>
            <w:tcW w:w="851" w:type="dxa"/>
          </w:tcPr>
          <w:p w14:paraId="52DAE0F7" w14:textId="4582EAFF"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203</w:t>
            </w:r>
          </w:p>
        </w:tc>
        <w:tc>
          <w:tcPr>
            <w:tcW w:w="3544" w:type="dxa"/>
          </w:tcPr>
          <w:p w14:paraId="75A6A372" w14:textId="6FC77648"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Beliefs – attitude</w:t>
            </w:r>
          </w:p>
          <w:p w14:paraId="5831A5D1" w14:textId="097A5BD8"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Beliefs – concerns</w:t>
            </w:r>
          </w:p>
          <w:p w14:paraId="31F5540D" w14:textId="0B91CB76"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Skills – self-efficacy</w:t>
            </w:r>
          </w:p>
        </w:tc>
      </w:tr>
      <w:tr w:rsidR="00F650A2" w:rsidRPr="00353F6B" w14:paraId="3DC52B04" w14:textId="77777777" w:rsidTr="007471EA">
        <w:tc>
          <w:tcPr>
            <w:tcW w:w="4673" w:type="dxa"/>
          </w:tcPr>
          <w:p w14:paraId="0D752642" w14:textId="076CCC70" w:rsidR="001319E3" w:rsidRPr="006E5D02" w:rsidRDefault="001319E3" w:rsidP="00BB6907">
            <w:pPr>
              <w:rPr>
                <w:rFonts w:ascii="Calibri" w:hAnsi="Calibri" w:cs="Calibri"/>
                <w:color w:val="000000"/>
                <w:lang w:val="en-US"/>
              </w:rPr>
            </w:pPr>
            <w:r w:rsidRPr="006E5D02">
              <w:rPr>
                <w:rFonts w:ascii="Calibri" w:hAnsi="Calibri" w:cs="Calibri"/>
                <w:color w:val="000000"/>
                <w:lang w:val="en-US"/>
              </w:rPr>
              <w:t>G</w:t>
            </w:r>
            <w:r w:rsidR="00B026EB" w:rsidRPr="006E5D02">
              <w:rPr>
                <w:rFonts w:ascii="Calibri" w:hAnsi="Calibri" w:cs="Calibri"/>
                <w:color w:val="000000"/>
                <w:lang w:val="en-US"/>
              </w:rPr>
              <w:t>ü</w:t>
            </w:r>
            <w:r w:rsidRPr="006E5D02">
              <w:rPr>
                <w:rFonts w:ascii="Calibri" w:hAnsi="Calibri" w:cs="Calibri"/>
                <w:color w:val="000000"/>
                <w:lang w:val="en-US"/>
              </w:rPr>
              <w:t>ner (2012)</w:t>
            </w:r>
          </w:p>
        </w:tc>
        <w:tc>
          <w:tcPr>
            <w:tcW w:w="1701" w:type="dxa"/>
          </w:tcPr>
          <w:p w14:paraId="624962C1" w14:textId="7C0CFCDB" w:rsidR="001319E3" w:rsidRPr="00353F6B" w:rsidRDefault="001319E3" w:rsidP="00BB6907">
            <w:pPr>
              <w:rPr>
                <w:rFonts w:asciiTheme="majorHAnsi" w:hAnsiTheme="majorHAnsi" w:cstheme="majorHAnsi"/>
              </w:rPr>
            </w:pPr>
            <w:r w:rsidRPr="00353F6B">
              <w:rPr>
                <w:rFonts w:asciiTheme="majorHAnsi" w:hAnsiTheme="majorHAnsi" w:cstheme="majorHAnsi"/>
              </w:rPr>
              <w:t>Journal article</w:t>
            </w:r>
          </w:p>
        </w:tc>
        <w:tc>
          <w:tcPr>
            <w:tcW w:w="1559" w:type="dxa"/>
          </w:tcPr>
          <w:p w14:paraId="345E6978" w14:textId="14AFA590" w:rsidR="001319E3" w:rsidRPr="00353F6B" w:rsidRDefault="001319E3" w:rsidP="00BB6907">
            <w:pPr>
              <w:rPr>
                <w:rFonts w:asciiTheme="majorHAnsi" w:hAnsiTheme="majorHAnsi" w:cstheme="majorHAnsi"/>
              </w:rPr>
            </w:pPr>
            <w:r w:rsidRPr="00353F6B">
              <w:rPr>
                <w:rFonts w:asciiTheme="majorHAnsi" w:hAnsiTheme="majorHAnsi" w:cstheme="majorHAnsi"/>
              </w:rPr>
              <w:t>Turkey</w:t>
            </w:r>
          </w:p>
        </w:tc>
        <w:tc>
          <w:tcPr>
            <w:tcW w:w="1701" w:type="dxa"/>
          </w:tcPr>
          <w:p w14:paraId="2500F4E4" w14:textId="2CD02C9A"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posttest</w:t>
            </w:r>
          </w:p>
        </w:tc>
        <w:tc>
          <w:tcPr>
            <w:tcW w:w="851" w:type="dxa"/>
          </w:tcPr>
          <w:p w14:paraId="30BF8F91" w14:textId="7BD9A94A"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45</w:t>
            </w:r>
          </w:p>
        </w:tc>
        <w:tc>
          <w:tcPr>
            <w:tcW w:w="3544" w:type="dxa"/>
          </w:tcPr>
          <w:p w14:paraId="3FF3851E" w14:textId="40F7A297"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Skills – use of strategies</w:t>
            </w:r>
          </w:p>
        </w:tc>
      </w:tr>
      <w:tr w:rsidR="00F650A2" w:rsidRPr="00353F6B" w14:paraId="7D605643" w14:textId="77777777" w:rsidTr="007471EA">
        <w:tc>
          <w:tcPr>
            <w:tcW w:w="4673" w:type="dxa"/>
          </w:tcPr>
          <w:p w14:paraId="4805B670" w14:textId="25D3EC1C" w:rsidR="001319E3" w:rsidRPr="006E5D02" w:rsidRDefault="001319E3" w:rsidP="00BB6907">
            <w:pPr>
              <w:rPr>
                <w:rFonts w:ascii="Calibri" w:hAnsi="Calibri" w:cs="Calibri"/>
                <w:color w:val="000000"/>
                <w:lang w:val="en-US"/>
              </w:rPr>
            </w:pPr>
            <w:r w:rsidRPr="006E5D02">
              <w:rPr>
                <w:rFonts w:ascii="Calibri" w:hAnsi="Calibri" w:cs="Calibri"/>
                <w:color w:val="000000"/>
                <w:lang w:val="en-US"/>
              </w:rPr>
              <w:t>Haciibrahimoglu &amp; Kargin (2017)</w:t>
            </w:r>
          </w:p>
        </w:tc>
        <w:tc>
          <w:tcPr>
            <w:tcW w:w="1701" w:type="dxa"/>
          </w:tcPr>
          <w:p w14:paraId="1E34C8B2" w14:textId="5270D58A" w:rsidR="001319E3" w:rsidRPr="00353F6B" w:rsidRDefault="001319E3" w:rsidP="00BB6907">
            <w:pPr>
              <w:rPr>
                <w:rFonts w:asciiTheme="majorHAnsi" w:hAnsiTheme="majorHAnsi" w:cstheme="majorHAnsi"/>
              </w:rPr>
            </w:pPr>
            <w:r w:rsidRPr="00353F6B">
              <w:rPr>
                <w:rFonts w:asciiTheme="majorHAnsi" w:hAnsiTheme="majorHAnsi" w:cstheme="majorHAnsi"/>
              </w:rPr>
              <w:t>Journal article</w:t>
            </w:r>
          </w:p>
        </w:tc>
        <w:tc>
          <w:tcPr>
            <w:tcW w:w="1559" w:type="dxa"/>
          </w:tcPr>
          <w:p w14:paraId="6A041E9E" w14:textId="4DBCE839" w:rsidR="001319E3" w:rsidRPr="00353F6B" w:rsidRDefault="001319E3" w:rsidP="00BB6907">
            <w:pPr>
              <w:rPr>
                <w:rFonts w:asciiTheme="majorHAnsi" w:hAnsiTheme="majorHAnsi" w:cstheme="majorHAnsi"/>
              </w:rPr>
            </w:pPr>
            <w:r w:rsidRPr="00353F6B">
              <w:rPr>
                <w:rFonts w:asciiTheme="majorHAnsi" w:hAnsiTheme="majorHAnsi" w:cstheme="majorHAnsi"/>
              </w:rPr>
              <w:t>Turkey</w:t>
            </w:r>
          </w:p>
        </w:tc>
        <w:tc>
          <w:tcPr>
            <w:tcW w:w="1701" w:type="dxa"/>
          </w:tcPr>
          <w:p w14:paraId="3B1777F4" w14:textId="5070B051"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Cross-sectional</w:t>
            </w:r>
          </w:p>
        </w:tc>
        <w:tc>
          <w:tcPr>
            <w:tcW w:w="851" w:type="dxa"/>
          </w:tcPr>
          <w:p w14:paraId="0E619C57" w14:textId="26A88DA3"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209</w:t>
            </w:r>
          </w:p>
        </w:tc>
        <w:tc>
          <w:tcPr>
            <w:tcW w:w="3544" w:type="dxa"/>
          </w:tcPr>
          <w:p w14:paraId="51B78122" w14:textId="01DE29F0"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Beliefs - concerns</w:t>
            </w:r>
          </w:p>
        </w:tc>
      </w:tr>
      <w:tr w:rsidR="00F650A2" w:rsidRPr="00353F6B" w14:paraId="7891DEE4" w14:textId="77777777" w:rsidTr="007471EA">
        <w:tc>
          <w:tcPr>
            <w:tcW w:w="4673" w:type="dxa"/>
          </w:tcPr>
          <w:p w14:paraId="31BA0B72" w14:textId="206916B2" w:rsidR="001319E3" w:rsidRPr="006E5D02" w:rsidRDefault="001319E3" w:rsidP="00BB6907">
            <w:pPr>
              <w:rPr>
                <w:rFonts w:ascii="Calibri" w:hAnsi="Calibri" w:cs="Calibri"/>
                <w:color w:val="000000"/>
                <w:lang w:val="en-US"/>
              </w:rPr>
            </w:pPr>
            <w:r w:rsidRPr="006E5D02">
              <w:rPr>
                <w:rFonts w:ascii="Calibri" w:hAnsi="Calibri" w:cs="Calibri"/>
                <w:color w:val="000000"/>
                <w:lang w:val="en-US"/>
              </w:rPr>
              <w:t>Hadjikakou, Petridou &amp; Stylianou (2008)</w:t>
            </w:r>
          </w:p>
        </w:tc>
        <w:tc>
          <w:tcPr>
            <w:tcW w:w="1701" w:type="dxa"/>
          </w:tcPr>
          <w:p w14:paraId="4955E782" w14:textId="03779C60"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Journal article</w:t>
            </w:r>
          </w:p>
        </w:tc>
        <w:tc>
          <w:tcPr>
            <w:tcW w:w="1559" w:type="dxa"/>
          </w:tcPr>
          <w:p w14:paraId="7F9F50EC" w14:textId="01C4922A"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Cyprus</w:t>
            </w:r>
          </w:p>
        </w:tc>
        <w:tc>
          <w:tcPr>
            <w:tcW w:w="1701" w:type="dxa"/>
          </w:tcPr>
          <w:p w14:paraId="1DF060C0" w14:textId="06AF50A1"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Cross-sectional</w:t>
            </w:r>
          </w:p>
        </w:tc>
        <w:tc>
          <w:tcPr>
            <w:tcW w:w="851" w:type="dxa"/>
          </w:tcPr>
          <w:p w14:paraId="29BC78B3" w14:textId="5A7DE726"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367</w:t>
            </w:r>
          </w:p>
        </w:tc>
        <w:tc>
          <w:tcPr>
            <w:tcW w:w="3544" w:type="dxa"/>
          </w:tcPr>
          <w:p w14:paraId="3E6F216D" w14:textId="3A2A0C8A"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Beliefs – perception of strategies</w:t>
            </w:r>
          </w:p>
        </w:tc>
      </w:tr>
      <w:tr w:rsidR="00F650A2" w:rsidRPr="00353F6B" w14:paraId="4FD459F5" w14:textId="77777777" w:rsidTr="007471EA">
        <w:tc>
          <w:tcPr>
            <w:tcW w:w="4673" w:type="dxa"/>
          </w:tcPr>
          <w:p w14:paraId="2769A2FD" w14:textId="50112FC7" w:rsidR="001319E3" w:rsidRPr="006E5D02" w:rsidRDefault="001319E3" w:rsidP="00BB6907">
            <w:pPr>
              <w:rPr>
                <w:rFonts w:ascii="Calibri" w:hAnsi="Calibri" w:cs="Calibri"/>
                <w:color w:val="000000"/>
                <w:lang w:val="en-US"/>
              </w:rPr>
            </w:pPr>
            <w:r w:rsidRPr="006E5D02">
              <w:rPr>
                <w:rFonts w:ascii="Calibri" w:hAnsi="Calibri" w:cs="Calibri"/>
                <w:color w:val="000000"/>
                <w:lang w:val="en-US"/>
              </w:rPr>
              <w:t>Hardin, Lower, Smallwood, Chakravarthi, Li &amp; Jordan (2010)</w:t>
            </w:r>
          </w:p>
        </w:tc>
        <w:tc>
          <w:tcPr>
            <w:tcW w:w="1701" w:type="dxa"/>
          </w:tcPr>
          <w:p w14:paraId="1A9E9330" w14:textId="50CB6290"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Journal article</w:t>
            </w:r>
          </w:p>
        </w:tc>
        <w:tc>
          <w:tcPr>
            <w:tcW w:w="1559" w:type="dxa"/>
          </w:tcPr>
          <w:p w14:paraId="508152A8" w14:textId="1E26593C"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USA</w:t>
            </w:r>
          </w:p>
        </w:tc>
        <w:tc>
          <w:tcPr>
            <w:tcW w:w="1701" w:type="dxa"/>
          </w:tcPr>
          <w:p w14:paraId="0C4CD60B" w14:textId="20FF338E"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Single-group</w:t>
            </w:r>
          </w:p>
        </w:tc>
        <w:tc>
          <w:tcPr>
            <w:tcW w:w="851" w:type="dxa"/>
          </w:tcPr>
          <w:p w14:paraId="7ABC23C2" w14:textId="613EFF82"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40</w:t>
            </w:r>
          </w:p>
        </w:tc>
        <w:tc>
          <w:tcPr>
            <w:tcW w:w="3544" w:type="dxa"/>
          </w:tcPr>
          <w:p w14:paraId="1EB4B96C" w14:textId="0D13CA9B"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Skills – use of strategies</w:t>
            </w:r>
          </w:p>
        </w:tc>
      </w:tr>
      <w:tr w:rsidR="00F650A2" w:rsidRPr="00700232" w14:paraId="24CBEB3B" w14:textId="77777777" w:rsidTr="007471EA">
        <w:tc>
          <w:tcPr>
            <w:tcW w:w="4673" w:type="dxa"/>
          </w:tcPr>
          <w:p w14:paraId="550917E5" w14:textId="0ED44969" w:rsidR="001319E3" w:rsidRPr="001F5383" w:rsidRDefault="001319E3" w:rsidP="00BB6907">
            <w:pPr>
              <w:rPr>
                <w:rFonts w:ascii="Calibri" w:hAnsi="Calibri" w:cs="Calibri"/>
                <w:color w:val="000000"/>
              </w:rPr>
            </w:pPr>
            <w:r w:rsidRPr="001F5383">
              <w:rPr>
                <w:rFonts w:ascii="Calibri" w:hAnsi="Calibri" w:cs="Calibri"/>
                <w:color w:val="000000"/>
              </w:rPr>
              <w:t>Harris, Lane, Graham, Driscoll, Sandmel, Brindle &amp; Schatschneider (2012)</w:t>
            </w:r>
          </w:p>
        </w:tc>
        <w:tc>
          <w:tcPr>
            <w:tcW w:w="1701" w:type="dxa"/>
          </w:tcPr>
          <w:p w14:paraId="58E68BF3" w14:textId="4C0FD50F" w:rsidR="001319E3" w:rsidRPr="00353F6B" w:rsidRDefault="001319E3" w:rsidP="00BB6907">
            <w:pPr>
              <w:rPr>
                <w:rFonts w:asciiTheme="majorHAnsi" w:hAnsiTheme="majorHAnsi" w:cstheme="majorHAnsi"/>
              </w:rPr>
            </w:pPr>
            <w:r w:rsidRPr="00353F6B">
              <w:rPr>
                <w:rFonts w:asciiTheme="majorHAnsi" w:hAnsiTheme="majorHAnsi" w:cstheme="majorHAnsi"/>
              </w:rPr>
              <w:t>Journal article</w:t>
            </w:r>
          </w:p>
        </w:tc>
        <w:tc>
          <w:tcPr>
            <w:tcW w:w="1559" w:type="dxa"/>
          </w:tcPr>
          <w:p w14:paraId="1F93C85D" w14:textId="66B9BC50" w:rsidR="001319E3" w:rsidRPr="00353F6B" w:rsidRDefault="001319E3" w:rsidP="00BB6907">
            <w:pPr>
              <w:rPr>
                <w:rFonts w:asciiTheme="majorHAnsi" w:hAnsiTheme="majorHAnsi" w:cstheme="majorHAnsi"/>
              </w:rPr>
            </w:pPr>
            <w:r w:rsidRPr="00353F6B">
              <w:rPr>
                <w:rFonts w:asciiTheme="majorHAnsi" w:hAnsiTheme="majorHAnsi" w:cstheme="majorHAnsi"/>
              </w:rPr>
              <w:t>USA</w:t>
            </w:r>
          </w:p>
        </w:tc>
        <w:tc>
          <w:tcPr>
            <w:tcW w:w="1701" w:type="dxa"/>
          </w:tcPr>
          <w:p w14:paraId="037A5E86" w14:textId="790D2EDC" w:rsidR="001319E3" w:rsidRPr="00353F6B" w:rsidRDefault="001319E3" w:rsidP="00BB6907">
            <w:pPr>
              <w:rPr>
                <w:rFonts w:asciiTheme="majorHAnsi" w:hAnsiTheme="majorHAnsi" w:cstheme="majorHAnsi"/>
              </w:rPr>
            </w:pPr>
            <w:r w:rsidRPr="00353F6B">
              <w:rPr>
                <w:rFonts w:asciiTheme="majorHAnsi" w:hAnsiTheme="majorHAnsi" w:cstheme="majorHAnsi"/>
              </w:rPr>
              <w:t>Control-group + single-group</w:t>
            </w:r>
          </w:p>
        </w:tc>
        <w:tc>
          <w:tcPr>
            <w:tcW w:w="851" w:type="dxa"/>
          </w:tcPr>
          <w:p w14:paraId="0888D9C7" w14:textId="6CAD0666" w:rsidR="001319E3" w:rsidRPr="00353F6B" w:rsidRDefault="001319E3" w:rsidP="00BB6907">
            <w:pPr>
              <w:rPr>
                <w:rFonts w:asciiTheme="majorHAnsi" w:hAnsiTheme="majorHAnsi" w:cstheme="majorHAnsi"/>
              </w:rPr>
            </w:pPr>
            <w:r w:rsidRPr="00353F6B">
              <w:rPr>
                <w:rFonts w:asciiTheme="majorHAnsi" w:hAnsiTheme="majorHAnsi" w:cstheme="majorHAnsi"/>
              </w:rPr>
              <w:t>282</w:t>
            </w:r>
          </w:p>
        </w:tc>
        <w:tc>
          <w:tcPr>
            <w:tcW w:w="3544" w:type="dxa"/>
          </w:tcPr>
          <w:p w14:paraId="5CF4C05D" w14:textId="64C5124D"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sidRPr="00353F6B">
              <w:rPr>
                <w:rFonts w:asciiTheme="majorHAnsi" w:hAnsiTheme="majorHAnsi" w:cstheme="majorHAnsi"/>
                <w:lang w:val="en-US"/>
              </w:rPr>
              <w:t xml:space="preserve"> </w:t>
            </w:r>
            <w:r w:rsidRPr="00353F6B">
              <w:rPr>
                <w:rFonts w:asciiTheme="majorHAnsi" w:hAnsiTheme="majorHAnsi" w:cstheme="majorHAnsi"/>
                <w:lang w:val="en-US"/>
              </w:rPr>
              <w:t>– achievement</w:t>
            </w:r>
          </w:p>
          <w:p w14:paraId="05176962" w14:textId="2907BBF4" w:rsidR="001319E3" w:rsidRPr="00353F6B" w:rsidRDefault="001319E3" w:rsidP="00BB6907">
            <w:pPr>
              <w:rPr>
                <w:rFonts w:asciiTheme="majorHAnsi" w:hAnsiTheme="majorHAnsi" w:cstheme="majorHAnsi"/>
                <w:lang w:val="en-US"/>
              </w:rPr>
            </w:pPr>
            <w:r w:rsidRPr="00353F6B">
              <w:rPr>
                <w:rFonts w:asciiTheme="majorHAnsi" w:hAnsiTheme="majorHAnsi" w:cstheme="majorHAnsi"/>
                <w:lang w:val="en-US"/>
              </w:rPr>
              <w:t>Beliefs – perception of strategies</w:t>
            </w:r>
          </w:p>
        </w:tc>
      </w:tr>
      <w:tr w:rsidR="00F650A2" w:rsidRPr="00700232" w14:paraId="04CFEA05" w14:textId="77777777" w:rsidTr="007471EA">
        <w:tc>
          <w:tcPr>
            <w:tcW w:w="4673" w:type="dxa"/>
          </w:tcPr>
          <w:p w14:paraId="60276BF2" w14:textId="6A435F12" w:rsidR="001319E3" w:rsidRPr="006E5D02" w:rsidRDefault="001319E3" w:rsidP="00EF30D1">
            <w:pPr>
              <w:rPr>
                <w:rFonts w:ascii="Calibri" w:hAnsi="Calibri" w:cs="Calibri"/>
                <w:color w:val="000000"/>
                <w:lang w:val="en-US"/>
              </w:rPr>
            </w:pPr>
            <w:r w:rsidRPr="006E5D02">
              <w:rPr>
                <w:rFonts w:ascii="Calibri" w:hAnsi="Calibri" w:cs="Calibri"/>
                <w:color w:val="000000"/>
                <w:lang w:val="en-US"/>
              </w:rPr>
              <w:t>Harris, Graham &amp; Adkins (2015)</w:t>
            </w:r>
          </w:p>
        </w:tc>
        <w:tc>
          <w:tcPr>
            <w:tcW w:w="1701" w:type="dxa"/>
          </w:tcPr>
          <w:p w14:paraId="63650418" w14:textId="3D0D0E22" w:rsidR="001319E3" w:rsidRPr="00353F6B" w:rsidRDefault="001319E3" w:rsidP="00EF30D1">
            <w:pPr>
              <w:rPr>
                <w:rFonts w:asciiTheme="majorHAnsi" w:hAnsiTheme="majorHAnsi" w:cstheme="majorHAnsi"/>
              </w:rPr>
            </w:pPr>
            <w:r w:rsidRPr="00353F6B">
              <w:rPr>
                <w:rFonts w:asciiTheme="majorHAnsi" w:hAnsiTheme="majorHAnsi" w:cstheme="majorHAnsi"/>
              </w:rPr>
              <w:t>Journal article</w:t>
            </w:r>
          </w:p>
        </w:tc>
        <w:tc>
          <w:tcPr>
            <w:tcW w:w="1559" w:type="dxa"/>
          </w:tcPr>
          <w:p w14:paraId="355AFD1D" w14:textId="38E3FBC1" w:rsidR="001319E3" w:rsidRPr="00353F6B" w:rsidRDefault="001319E3" w:rsidP="00EF30D1">
            <w:pPr>
              <w:rPr>
                <w:rFonts w:asciiTheme="majorHAnsi" w:hAnsiTheme="majorHAnsi" w:cstheme="majorHAnsi"/>
              </w:rPr>
            </w:pPr>
            <w:r w:rsidRPr="00353F6B">
              <w:rPr>
                <w:rFonts w:asciiTheme="majorHAnsi" w:hAnsiTheme="majorHAnsi" w:cstheme="majorHAnsi"/>
              </w:rPr>
              <w:t>USA</w:t>
            </w:r>
          </w:p>
        </w:tc>
        <w:tc>
          <w:tcPr>
            <w:tcW w:w="1701" w:type="dxa"/>
          </w:tcPr>
          <w:p w14:paraId="7EAD06B1" w14:textId="2FA117F4" w:rsidR="001319E3" w:rsidRPr="00353F6B" w:rsidRDefault="001319E3" w:rsidP="00EF30D1">
            <w:pPr>
              <w:rPr>
                <w:rFonts w:asciiTheme="majorHAnsi" w:hAnsiTheme="majorHAnsi" w:cstheme="majorHAnsi"/>
              </w:rPr>
            </w:pPr>
            <w:r w:rsidRPr="00353F6B">
              <w:rPr>
                <w:rFonts w:asciiTheme="majorHAnsi" w:hAnsiTheme="majorHAnsi" w:cstheme="majorHAnsi"/>
              </w:rPr>
              <w:t>Control-group</w:t>
            </w:r>
          </w:p>
        </w:tc>
        <w:tc>
          <w:tcPr>
            <w:tcW w:w="851" w:type="dxa"/>
          </w:tcPr>
          <w:p w14:paraId="4EE6A73D" w14:textId="4C2869AB" w:rsidR="001319E3" w:rsidRPr="00353F6B" w:rsidRDefault="001319E3" w:rsidP="00EF30D1">
            <w:pPr>
              <w:rPr>
                <w:rFonts w:asciiTheme="majorHAnsi" w:hAnsiTheme="majorHAnsi" w:cstheme="majorHAnsi"/>
              </w:rPr>
            </w:pPr>
            <w:r w:rsidRPr="00353F6B">
              <w:rPr>
                <w:rFonts w:asciiTheme="majorHAnsi" w:hAnsiTheme="majorHAnsi" w:cstheme="majorHAnsi"/>
              </w:rPr>
              <w:t>53</w:t>
            </w:r>
          </w:p>
        </w:tc>
        <w:tc>
          <w:tcPr>
            <w:tcW w:w="3544" w:type="dxa"/>
          </w:tcPr>
          <w:p w14:paraId="7430F22E" w14:textId="068A6C5D" w:rsidR="001319E3" w:rsidRPr="00353F6B" w:rsidRDefault="001319E3" w:rsidP="00EF30D1">
            <w:pPr>
              <w:rPr>
                <w:rFonts w:asciiTheme="majorHAnsi" w:hAnsiTheme="majorHAnsi" w:cstheme="majorHAnsi"/>
                <w:lang w:val="en-US"/>
              </w:rPr>
            </w:pPr>
            <w:r w:rsidRPr="00353F6B">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sidRPr="00353F6B">
              <w:rPr>
                <w:rFonts w:asciiTheme="majorHAnsi" w:hAnsiTheme="majorHAnsi" w:cstheme="majorHAnsi"/>
                <w:lang w:val="en-US"/>
              </w:rPr>
              <w:t xml:space="preserve"> </w:t>
            </w:r>
            <w:r w:rsidRPr="00353F6B">
              <w:rPr>
                <w:rFonts w:asciiTheme="majorHAnsi" w:hAnsiTheme="majorHAnsi" w:cstheme="majorHAnsi"/>
                <w:lang w:val="en-US"/>
              </w:rPr>
              <w:t>– achievement</w:t>
            </w:r>
          </w:p>
          <w:p w14:paraId="01AAC194" w14:textId="6E9FF1C2" w:rsidR="001319E3" w:rsidRPr="00353F6B" w:rsidRDefault="001319E3" w:rsidP="00EF30D1">
            <w:pPr>
              <w:rPr>
                <w:rFonts w:asciiTheme="majorHAnsi" w:hAnsiTheme="majorHAnsi" w:cstheme="majorHAnsi"/>
                <w:lang w:val="en-US"/>
              </w:rPr>
            </w:pPr>
            <w:r w:rsidRPr="00353F6B">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sidRPr="00353F6B">
              <w:rPr>
                <w:rFonts w:asciiTheme="majorHAnsi" w:hAnsiTheme="majorHAnsi" w:cstheme="majorHAnsi"/>
                <w:lang w:val="en-US"/>
              </w:rPr>
              <w:t xml:space="preserve"> </w:t>
            </w:r>
            <w:r w:rsidR="007753AC">
              <w:rPr>
                <w:rFonts w:asciiTheme="majorHAnsi" w:hAnsiTheme="majorHAnsi" w:cstheme="majorHAnsi"/>
                <w:lang w:val="en-US"/>
              </w:rPr>
              <w:t>–</w:t>
            </w:r>
            <w:r w:rsidRPr="00353F6B">
              <w:rPr>
                <w:rFonts w:asciiTheme="majorHAnsi" w:hAnsiTheme="majorHAnsi" w:cstheme="majorHAnsi"/>
                <w:lang w:val="en-US"/>
              </w:rPr>
              <w:t xml:space="preserve"> </w:t>
            </w:r>
            <w:r w:rsidR="007753AC">
              <w:rPr>
                <w:rFonts w:asciiTheme="majorHAnsi" w:hAnsiTheme="majorHAnsi" w:cstheme="majorHAnsi"/>
                <w:lang w:val="en-US"/>
              </w:rPr>
              <w:t xml:space="preserve">other </w:t>
            </w:r>
            <w:r w:rsidRPr="00353F6B">
              <w:rPr>
                <w:rFonts w:asciiTheme="majorHAnsi" w:hAnsiTheme="majorHAnsi" w:cstheme="majorHAnsi"/>
                <w:lang w:val="en-US"/>
              </w:rPr>
              <w:t>behavior</w:t>
            </w:r>
          </w:p>
        </w:tc>
      </w:tr>
      <w:tr w:rsidR="00F650A2" w:rsidRPr="00353F6B" w14:paraId="4EE12805" w14:textId="77777777" w:rsidTr="007471EA">
        <w:tc>
          <w:tcPr>
            <w:tcW w:w="4673" w:type="dxa"/>
          </w:tcPr>
          <w:p w14:paraId="58FF3410" w14:textId="70BDA715" w:rsidR="001319E3" w:rsidRPr="006E5D02" w:rsidRDefault="001319E3" w:rsidP="00EF30D1">
            <w:pPr>
              <w:rPr>
                <w:rFonts w:ascii="Calibri" w:hAnsi="Calibri" w:cs="Calibri"/>
                <w:color w:val="000000"/>
                <w:lang w:val="en-US"/>
              </w:rPr>
            </w:pPr>
            <w:r w:rsidRPr="006E5D02">
              <w:rPr>
                <w:rFonts w:ascii="Calibri" w:hAnsi="Calibri" w:cs="Calibri"/>
                <w:color w:val="000000"/>
                <w:lang w:val="en-US"/>
              </w:rPr>
              <w:t>Haegele, Hodge, Barbosa Gutierres Filho &amp; Goncalves de Rezende (2018)</w:t>
            </w:r>
          </w:p>
        </w:tc>
        <w:tc>
          <w:tcPr>
            <w:tcW w:w="1701" w:type="dxa"/>
          </w:tcPr>
          <w:p w14:paraId="517D1E2E" w14:textId="7B83783A" w:rsidR="001319E3" w:rsidRPr="00353F6B" w:rsidRDefault="001319E3" w:rsidP="00EF30D1">
            <w:pPr>
              <w:rPr>
                <w:rFonts w:asciiTheme="majorHAnsi" w:hAnsiTheme="majorHAnsi" w:cstheme="majorHAnsi"/>
              </w:rPr>
            </w:pPr>
            <w:r w:rsidRPr="00353F6B">
              <w:rPr>
                <w:rFonts w:asciiTheme="majorHAnsi" w:hAnsiTheme="majorHAnsi" w:cstheme="majorHAnsi"/>
              </w:rPr>
              <w:t>Journal article</w:t>
            </w:r>
          </w:p>
        </w:tc>
        <w:tc>
          <w:tcPr>
            <w:tcW w:w="1559" w:type="dxa"/>
          </w:tcPr>
          <w:p w14:paraId="47FBB8C8" w14:textId="5400CB2E" w:rsidR="001319E3" w:rsidRPr="00353F6B" w:rsidRDefault="001319E3" w:rsidP="00EF30D1">
            <w:pPr>
              <w:rPr>
                <w:rFonts w:asciiTheme="majorHAnsi" w:hAnsiTheme="majorHAnsi" w:cstheme="majorHAnsi"/>
              </w:rPr>
            </w:pPr>
            <w:r w:rsidRPr="00353F6B">
              <w:rPr>
                <w:rFonts w:asciiTheme="majorHAnsi" w:hAnsiTheme="majorHAnsi" w:cstheme="majorHAnsi"/>
              </w:rPr>
              <w:t>Brazil</w:t>
            </w:r>
          </w:p>
        </w:tc>
        <w:tc>
          <w:tcPr>
            <w:tcW w:w="1701" w:type="dxa"/>
          </w:tcPr>
          <w:p w14:paraId="1EECA3FB" w14:textId="2F04CF27" w:rsidR="001319E3" w:rsidRPr="00353F6B" w:rsidRDefault="001319E3" w:rsidP="00EF30D1">
            <w:pPr>
              <w:rPr>
                <w:rFonts w:asciiTheme="majorHAnsi" w:hAnsiTheme="majorHAnsi" w:cstheme="majorHAnsi"/>
              </w:rPr>
            </w:pPr>
            <w:r w:rsidRPr="00353F6B">
              <w:rPr>
                <w:rFonts w:asciiTheme="majorHAnsi" w:hAnsiTheme="majorHAnsi" w:cstheme="majorHAnsi"/>
              </w:rPr>
              <w:t>Single-group</w:t>
            </w:r>
          </w:p>
        </w:tc>
        <w:tc>
          <w:tcPr>
            <w:tcW w:w="851" w:type="dxa"/>
          </w:tcPr>
          <w:p w14:paraId="775B870F" w14:textId="1D36EDEC" w:rsidR="001319E3" w:rsidRPr="00353F6B" w:rsidRDefault="001319E3" w:rsidP="00EF30D1">
            <w:pPr>
              <w:rPr>
                <w:rFonts w:asciiTheme="majorHAnsi" w:hAnsiTheme="majorHAnsi" w:cstheme="majorHAnsi"/>
              </w:rPr>
            </w:pPr>
            <w:r w:rsidRPr="00353F6B">
              <w:rPr>
                <w:rFonts w:asciiTheme="majorHAnsi" w:hAnsiTheme="majorHAnsi" w:cstheme="majorHAnsi"/>
              </w:rPr>
              <w:t>90</w:t>
            </w:r>
          </w:p>
        </w:tc>
        <w:tc>
          <w:tcPr>
            <w:tcW w:w="3544" w:type="dxa"/>
          </w:tcPr>
          <w:p w14:paraId="0D59311B" w14:textId="39596DC9" w:rsidR="001319E3" w:rsidRPr="00353F6B" w:rsidRDefault="001319E3" w:rsidP="00EF30D1">
            <w:pPr>
              <w:rPr>
                <w:rFonts w:asciiTheme="majorHAnsi" w:hAnsiTheme="majorHAnsi" w:cstheme="majorHAnsi"/>
                <w:lang w:val="en-US"/>
              </w:rPr>
            </w:pPr>
            <w:r w:rsidRPr="00353F6B">
              <w:rPr>
                <w:rFonts w:asciiTheme="majorHAnsi" w:hAnsiTheme="majorHAnsi" w:cstheme="majorHAnsi"/>
                <w:lang w:val="en-US"/>
              </w:rPr>
              <w:t>Beliefs - attitude</w:t>
            </w:r>
          </w:p>
        </w:tc>
      </w:tr>
      <w:tr w:rsidR="00F650A2" w:rsidRPr="00353F6B" w14:paraId="529A7796" w14:textId="77777777" w:rsidTr="007471EA">
        <w:tc>
          <w:tcPr>
            <w:tcW w:w="4673" w:type="dxa"/>
          </w:tcPr>
          <w:p w14:paraId="3433F111" w14:textId="3B7CE3A0" w:rsidR="001319E3" w:rsidRPr="006E5D02" w:rsidRDefault="001319E3" w:rsidP="00EF30D1">
            <w:pPr>
              <w:rPr>
                <w:rFonts w:ascii="Calibri" w:hAnsi="Calibri" w:cs="Calibri"/>
                <w:color w:val="000000"/>
                <w:lang w:val="en-US"/>
              </w:rPr>
            </w:pPr>
            <w:r w:rsidRPr="006E5D02">
              <w:rPr>
                <w:rFonts w:ascii="Calibri" w:hAnsi="Calibri" w:cs="Calibri"/>
                <w:color w:val="000000"/>
                <w:lang w:val="en-US"/>
              </w:rPr>
              <w:t>Healey, Block &amp; Kelly (2020)</w:t>
            </w:r>
          </w:p>
        </w:tc>
        <w:tc>
          <w:tcPr>
            <w:tcW w:w="1701" w:type="dxa"/>
          </w:tcPr>
          <w:p w14:paraId="47B3ED2C" w14:textId="7F9B7CAE" w:rsidR="001319E3" w:rsidRPr="00353F6B" w:rsidRDefault="001319E3" w:rsidP="00EF30D1">
            <w:pPr>
              <w:rPr>
                <w:rFonts w:asciiTheme="majorHAnsi" w:hAnsiTheme="majorHAnsi" w:cstheme="majorHAnsi"/>
              </w:rPr>
            </w:pPr>
            <w:r w:rsidRPr="00353F6B">
              <w:rPr>
                <w:rFonts w:asciiTheme="majorHAnsi" w:hAnsiTheme="majorHAnsi" w:cstheme="majorHAnsi"/>
              </w:rPr>
              <w:t>Journal article</w:t>
            </w:r>
          </w:p>
        </w:tc>
        <w:tc>
          <w:tcPr>
            <w:tcW w:w="1559" w:type="dxa"/>
          </w:tcPr>
          <w:p w14:paraId="5C9E7C36" w14:textId="611B4D51" w:rsidR="001319E3" w:rsidRPr="00353F6B" w:rsidRDefault="001319E3" w:rsidP="00EF30D1">
            <w:pPr>
              <w:rPr>
                <w:rFonts w:asciiTheme="majorHAnsi" w:hAnsiTheme="majorHAnsi" w:cstheme="majorHAnsi"/>
              </w:rPr>
            </w:pPr>
            <w:r w:rsidRPr="00353F6B">
              <w:rPr>
                <w:rFonts w:asciiTheme="majorHAnsi" w:hAnsiTheme="majorHAnsi" w:cstheme="majorHAnsi"/>
              </w:rPr>
              <w:t>USA</w:t>
            </w:r>
          </w:p>
        </w:tc>
        <w:tc>
          <w:tcPr>
            <w:tcW w:w="1701" w:type="dxa"/>
          </w:tcPr>
          <w:p w14:paraId="47100B8B" w14:textId="31DD28D3" w:rsidR="001319E3" w:rsidRPr="00353F6B" w:rsidRDefault="001319E3" w:rsidP="00EF30D1">
            <w:pPr>
              <w:rPr>
                <w:rFonts w:asciiTheme="majorHAnsi" w:hAnsiTheme="majorHAnsi" w:cstheme="majorHAnsi"/>
              </w:rPr>
            </w:pPr>
            <w:r w:rsidRPr="00353F6B">
              <w:rPr>
                <w:rFonts w:asciiTheme="majorHAnsi" w:hAnsiTheme="majorHAnsi" w:cstheme="majorHAnsi"/>
              </w:rPr>
              <w:t>Control-group</w:t>
            </w:r>
          </w:p>
        </w:tc>
        <w:tc>
          <w:tcPr>
            <w:tcW w:w="851" w:type="dxa"/>
          </w:tcPr>
          <w:p w14:paraId="4D97AADD" w14:textId="56FC2DB3" w:rsidR="001319E3" w:rsidRPr="00353F6B" w:rsidRDefault="001319E3" w:rsidP="00EF30D1">
            <w:pPr>
              <w:rPr>
                <w:rFonts w:asciiTheme="majorHAnsi" w:hAnsiTheme="majorHAnsi" w:cstheme="majorHAnsi"/>
              </w:rPr>
            </w:pPr>
            <w:r w:rsidRPr="00353F6B">
              <w:rPr>
                <w:rFonts w:asciiTheme="majorHAnsi" w:hAnsiTheme="majorHAnsi" w:cstheme="majorHAnsi"/>
              </w:rPr>
              <w:t>44</w:t>
            </w:r>
          </w:p>
        </w:tc>
        <w:tc>
          <w:tcPr>
            <w:tcW w:w="3544" w:type="dxa"/>
          </w:tcPr>
          <w:p w14:paraId="4E82B22E" w14:textId="114FF1B5" w:rsidR="001319E3" w:rsidRPr="00353F6B" w:rsidRDefault="001319E3" w:rsidP="00EF30D1">
            <w:pPr>
              <w:rPr>
                <w:rFonts w:asciiTheme="majorHAnsi" w:hAnsiTheme="majorHAnsi" w:cstheme="majorHAnsi"/>
                <w:lang w:val="en-US"/>
              </w:rPr>
            </w:pPr>
            <w:r w:rsidRPr="00353F6B">
              <w:rPr>
                <w:rFonts w:asciiTheme="majorHAnsi" w:hAnsiTheme="majorHAnsi" w:cstheme="majorHAnsi"/>
                <w:lang w:val="en-US"/>
              </w:rPr>
              <w:t>Knowledge - tested</w:t>
            </w:r>
          </w:p>
        </w:tc>
      </w:tr>
      <w:tr w:rsidR="00F650A2" w:rsidRPr="00353F6B" w14:paraId="628CF278" w14:textId="77777777" w:rsidTr="007471EA">
        <w:tc>
          <w:tcPr>
            <w:tcW w:w="4673" w:type="dxa"/>
          </w:tcPr>
          <w:p w14:paraId="75517D7D" w14:textId="3CE8D324" w:rsidR="001319E3" w:rsidRPr="006E5D02" w:rsidRDefault="001319E3" w:rsidP="00EF30D1">
            <w:pPr>
              <w:rPr>
                <w:rFonts w:ascii="Calibri" w:hAnsi="Calibri" w:cs="Calibri"/>
                <w:color w:val="000000"/>
                <w:lang w:val="en-US"/>
              </w:rPr>
            </w:pPr>
            <w:r w:rsidRPr="006E5D02">
              <w:rPr>
                <w:rFonts w:ascii="Calibri" w:hAnsi="Calibri" w:cs="Calibri"/>
                <w:color w:val="000000"/>
                <w:lang w:val="en-US"/>
              </w:rPr>
              <w:t>Hegler (1995)</w:t>
            </w:r>
          </w:p>
        </w:tc>
        <w:tc>
          <w:tcPr>
            <w:tcW w:w="1701" w:type="dxa"/>
          </w:tcPr>
          <w:p w14:paraId="52482523" w14:textId="2B2A3DBC" w:rsidR="001319E3" w:rsidRPr="00353F6B" w:rsidRDefault="001319E3" w:rsidP="00EF30D1">
            <w:pPr>
              <w:rPr>
                <w:rFonts w:asciiTheme="majorHAnsi" w:hAnsiTheme="majorHAnsi" w:cstheme="majorHAnsi"/>
              </w:rPr>
            </w:pPr>
            <w:r w:rsidRPr="00353F6B">
              <w:rPr>
                <w:rFonts w:asciiTheme="majorHAnsi" w:hAnsiTheme="majorHAnsi" w:cstheme="majorHAnsi"/>
              </w:rPr>
              <w:t>Project report</w:t>
            </w:r>
          </w:p>
        </w:tc>
        <w:tc>
          <w:tcPr>
            <w:tcW w:w="1559" w:type="dxa"/>
          </w:tcPr>
          <w:p w14:paraId="34C58BF4" w14:textId="42ED44AC" w:rsidR="001319E3" w:rsidRPr="00353F6B" w:rsidRDefault="001319E3" w:rsidP="00EF30D1">
            <w:pPr>
              <w:rPr>
                <w:rFonts w:asciiTheme="majorHAnsi" w:hAnsiTheme="majorHAnsi" w:cstheme="majorHAnsi"/>
              </w:rPr>
            </w:pPr>
            <w:r w:rsidRPr="00353F6B">
              <w:rPr>
                <w:rFonts w:asciiTheme="majorHAnsi" w:hAnsiTheme="majorHAnsi" w:cstheme="majorHAnsi"/>
              </w:rPr>
              <w:t>USA</w:t>
            </w:r>
          </w:p>
        </w:tc>
        <w:tc>
          <w:tcPr>
            <w:tcW w:w="1701" w:type="dxa"/>
          </w:tcPr>
          <w:p w14:paraId="1996DA1F" w14:textId="628BBD44" w:rsidR="001319E3" w:rsidRPr="00353F6B" w:rsidRDefault="001319E3" w:rsidP="00EF30D1">
            <w:pPr>
              <w:rPr>
                <w:rFonts w:asciiTheme="majorHAnsi" w:hAnsiTheme="majorHAnsi" w:cstheme="majorHAnsi"/>
              </w:rPr>
            </w:pPr>
            <w:r w:rsidRPr="00353F6B">
              <w:rPr>
                <w:rFonts w:asciiTheme="majorHAnsi" w:hAnsiTheme="majorHAnsi" w:cstheme="majorHAnsi"/>
              </w:rPr>
              <w:t>Single-group</w:t>
            </w:r>
          </w:p>
        </w:tc>
        <w:tc>
          <w:tcPr>
            <w:tcW w:w="851" w:type="dxa"/>
          </w:tcPr>
          <w:p w14:paraId="4B3A9FDE" w14:textId="0382FEB6" w:rsidR="001319E3" w:rsidRPr="00353F6B" w:rsidRDefault="001319E3" w:rsidP="00EF30D1">
            <w:pPr>
              <w:rPr>
                <w:rFonts w:asciiTheme="majorHAnsi" w:hAnsiTheme="majorHAnsi" w:cstheme="majorHAnsi"/>
              </w:rPr>
            </w:pPr>
            <w:r w:rsidRPr="00353F6B">
              <w:rPr>
                <w:rFonts w:asciiTheme="majorHAnsi" w:hAnsiTheme="majorHAnsi" w:cstheme="majorHAnsi"/>
              </w:rPr>
              <w:t>181</w:t>
            </w:r>
          </w:p>
        </w:tc>
        <w:tc>
          <w:tcPr>
            <w:tcW w:w="3544" w:type="dxa"/>
          </w:tcPr>
          <w:p w14:paraId="2313E1DD" w14:textId="324E964F" w:rsidR="001319E3" w:rsidRPr="00353F6B" w:rsidRDefault="001319E3" w:rsidP="00EF30D1">
            <w:pPr>
              <w:rPr>
                <w:rFonts w:asciiTheme="majorHAnsi" w:hAnsiTheme="majorHAnsi" w:cstheme="majorHAnsi"/>
                <w:lang w:val="en-US"/>
              </w:rPr>
            </w:pPr>
            <w:r w:rsidRPr="00353F6B">
              <w:rPr>
                <w:rFonts w:asciiTheme="majorHAnsi" w:hAnsiTheme="majorHAnsi" w:cstheme="majorHAnsi"/>
                <w:lang w:val="en-US"/>
              </w:rPr>
              <w:t>Beliefs - attitude</w:t>
            </w:r>
          </w:p>
        </w:tc>
      </w:tr>
      <w:tr w:rsidR="00F650A2" w:rsidRPr="00700232" w14:paraId="7EDBCFCC" w14:textId="77777777" w:rsidTr="007471EA">
        <w:tc>
          <w:tcPr>
            <w:tcW w:w="4673" w:type="dxa"/>
          </w:tcPr>
          <w:p w14:paraId="1B28FF2E" w14:textId="6690336E" w:rsidR="001319E3" w:rsidRPr="006E5D02" w:rsidRDefault="001319E3" w:rsidP="00551A6F">
            <w:pPr>
              <w:rPr>
                <w:rFonts w:ascii="Calibri" w:hAnsi="Calibri" w:cs="Calibri"/>
                <w:color w:val="000000"/>
                <w:lang w:val="en-US"/>
              </w:rPr>
            </w:pPr>
            <w:r w:rsidRPr="006E5D02">
              <w:rPr>
                <w:rFonts w:ascii="Calibri" w:hAnsi="Calibri" w:cs="Calibri"/>
                <w:color w:val="000000"/>
                <w:lang w:val="en-US"/>
              </w:rPr>
              <w:t>Heller (2012)</w:t>
            </w:r>
          </w:p>
        </w:tc>
        <w:tc>
          <w:tcPr>
            <w:tcW w:w="1701" w:type="dxa"/>
          </w:tcPr>
          <w:p w14:paraId="0ED25A23" w14:textId="08A2DB93" w:rsidR="001319E3" w:rsidRPr="00353F6B" w:rsidRDefault="001319E3" w:rsidP="00551A6F">
            <w:pPr>
              <w:rPr>
                <w:rFonts w:asciiTheme="majorHAnsi" w:hAnsiTheme="majorHAnsi" w:cstheme="majorHAnsi"/>
              </w:rPr>
            </w:pPr>
            <w:r w:rsidRPr="00353F6B">
              <w:rPr>
                <w:rFonts w:asciiTheme="majorHAnsi" w:hAnsiTheme="majorHAnsi" w:cstheme="majorHAnsi"/>
              </w:rPr>
              <w:t>Project report</w:t>
            </w:r>
          </w:p>
        </w:tc>
        <w:tc>
          <w:tcPr>
            <w:tcW w:w="1559" w:type="dxa"/>
          </w:tcPr>
          <w:p w14:paraId="36D89CB3" w14:textId="6ACE5531" w:rsidR="001319E3" w:rsidRPr="00353F6B" w:rsidRDefault="001319E3" w:rsidP="00551A6F">
            <w:pPr>
              <w:rPr>
                <w:rFonts w:asciiTheme="majorHAnsi" w:hAnsiTheme="majorHAnsi" w:cstheme="majorHAnsi"/>
              </w:rPr>
            </w:pPr>
            <w:r w:rsidRPr="00353F6B">
              <w:rPr>
                <w:rFonts w:asciiTheme="majorHAnsi" w:hAnsiTheme="majorHAnsi" w:cstheme="majorHAnsi"/>
              </w:rPr>
              <w:t>USA</w:t>
            </w:r>
          </w:p>
        </w:tc>
        <w:tc>
          <w:tcPr>
            <w:tcW w:w="1701" w:type="dxa"/>
          </w:tcPr>
          <w:p w14:paraId="2F004A68" w14:textId="5DFDD070" w:rsidR="001319E3" w:rsidRPr="00353F6B" w:rsidRDefault="001319E3" w:rsidP="00551A6F">
            <w:pPr>
              <w:rPr>
                <w:rFonts w:asciiTheme="majorHAnsi" w:hAnsiTheme="majorHAnsi" w:cstheme="majorHAnsi"/>
              </w:rPr>
            </w:pPr>
            <w:r w:rsidRPr="00353F6B">
              <w:rPr>
                <w:rFonts w:asciiTheme="majorHAnsi" w:hAnsiTheme="majorHAnsi" w:cstheme="majorHAnsi"/>
              </w:rPr>
              <w:t>Control-group</w:t>
            </w:r>
          </w:p>
        </w:tc>
        <w:tc>
          <w:tcPr>
            <w:tcW w:w="851" w:type="dxa"/>
          </w:tcPr>
          <w:p w14:paraId="39334748" w14:textId="4E46397D" w:rsidR="001319E3" w:rsidRPr="00353F6B" w:rsidRDefault="001319E3" w:rsidP="00551A6F">
            <w:pPr>
              <w:rPr>
                <w:rFonts w:asciiTheme="majorHAnsi" w:hAnsiTheme="majorHAnsi" w:cstheme="majorHAnsi"/>
              </w:rPr>
            </w:pPr>
            <w:r w:rsidRPr="00353F6B">
              <w:rPr>
                <w:rFonts w:asciiTheme="majorHAnsi" w:hAnsiTheme="majorHAnsi" w:cstheme="majorHAnsi"/>
              </w:rPr>
              <w:t>5541</w:t>
            </w:r>
          </w:p>
        </w:tc>
        <w:tc>
          <w:tcPr>
            <w:tcW w:w="3544" w:type="dxa"/>
          </w:tcPr>
          <w:p w14:paraId="0CD41AE2" w14:textId="77777777"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Skills – self-efficacy</w:t>
            </w:r>
          </w:p>
          <w:p w14:paraId="7F426447" w14:textId="18B17EDE"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sidRPr="00353F6B">
              <w:rPr>
                <w:rFonts w:asciiTheme="majorHAnsi" w:hAnsiTheme="majorHAnsi" w:cstheme="majorHAnsi"/>
                <w:lang w:val="en-US"/>
              </w:rPr>
              <w:t xml:space="preserve"> </w:t>
            </w:r>
            <w:r w:rsidRPr="00353F6B">
              <w:rPr>
                <w:rFonts w:asciiTheme="majorHAnsi" w:hAnsiTheme="majorHAnsi" w:cstheme="majorHAnsi"/>
                <w:lang w:val="en-US"/>
              </w:rPr>
              <w:t>- achievement</w:t>
            </w:r>
          </w:p>
        </w:tc>
      </w:tr>
      <w:tr w:rsidR="00F650A2" w:rsidRPr="00700232" w14:paraId="26DC6A66" w14:textId="77777777" w:rsidTr="007471EA">
        <w:tc>
          <w:tcPr>
            <w:tcW w:w="4673" w:type="dxa"/>
          </w:tcPr>
          <w:p w14:paraId="34A992CD" w14:textId="4A2FCC45" w:rsidR="001319E3" w:rsidRPr="006E5D02" w:rsidRDefault="001319E3" w:rsidP="00551A6F">
            <w:pPr>
              <w:rPr>
                <w:rFonts w:ascii="Calibri" w:hAnsi="Calibri" w:cs="Calibri"/>
                <w:color w:val="000000"/>
                <w:lang w:val="en-US"/>
              </w:rPr>
            </w:pPr>
            <w:r w:rsidRPr="006E5D02">
              <w:rPr>
                <w:rFonts w:ascii="Calibri" w:hAnsi="Calibri" w:cs="Calibri"/>
                <w:color w:val="000000"/>
                <w:lang w:val="en-US"/>
              </w:rPr>
              <w:t>Hellman (2007)</w:t>
            </w:r>
          </w:p>
        </w:tc>
        <w:tc>
          <w:tcPr>
            <w:tcW w:w="1701" w:type="dxa"/>
          </w:tcPr>
          <w:p w14:paraId="687191F8" w14:textId="5C2DE6F7" w:rsidR="001319E3" w:rsidRPr="00353F6B" w:rsidRDefault="001319E3" w:rsidP="00551A6F">
            <w:pPr>
              <w:rPr>
                <w:rFonts w:asciiTheme="majorHAnsi" w:hAnsiTheme="majorHAnsi" w:cstheme="majorHAnsi"/>
              </w:rPr>
            </w:pPr>
            <w:r w:rsidRPr="00353F6B">
              <w:rPr>
                <w:rFonts w:asciiTheme="majorHAnsi" w:hAnsiTheme="majorHAnsi" w:cstheme="majorHAnsi"/>
              </w:rPr>
              <w:t>Dissertation</w:t>
            </w:r>
          </w:p>
        </w:tc>
        <w:tc>
          <w:tcPr>
            <w:tcW w:w="1559" w:type="dxa"/>
          </w:tcPr>
          <w:p w14:paraId="67F9CC94" w14:textId="1E333C16" w:rsidR="001319E3" w:rsidRPr="00353F6B" w:rsidRDefault="001319E3" w:rsidP="00551A6F">
            <w:pPr>
              <w:rPr>
                <w:rFonts w:asciiTheme="majorHAnsi" w:hAnsiTheme="majorHAnsi" w:cstheme="majorHAnsi"/>
              </w:rPr>
            </w:pPr>
            <w:r w:rsidRPr="00353F6B">
              <w:rPr>
                <w:rFonts w:asciiTheme="majorHAnsi" w:hAnsiTheme="majorHAnsi" w:cstheme="majorHAnsi"/>
              </w:rPr>
              <w:t>USA</w:t>
            </w:r>
          </w:p>
        </w:tc>
        <w:tc>
          <w:tcPr>
            <w:tcW w:w="1701" w:type="dxa"/>
          </w:tcPr>
          <w:p w14:paraId="752A42C6" w14:textId="11AF2239" w:rsidR="001319E3" w:rsidRPr="00353F6B" w:rsidRDefault="001319E3" w:rsidP="00551A6F">
            <w:pPr>
              <w:rPr>
                <w:rFonts w:asciiTheme="majorHAnsi" w:hAnsiTheme="majorHAnsi" w:cstheme="majorHAnsi"/>
              </w:rPr>
            </w:pPr>
            <w:r w:rsidRPr="00353F6B">
              <w:rPr>
                <w:rFonts w:asciiTheme="majorHAnsi" w:hAnsiTheme="majorHAnsi" w:cstheme="majorHAnsi"/>
              </w:rPr>
              <w:t>Posttest</w:t>
            </w:r>
          </w:p>
        </w:tc>
        <w:tc>
          <w:tcPr>
            <w:tcW w:w="851" w:type="dxa"/>
          </w:tcPr>
          <w:p w14:paraId="71508D2E" w14:textId="5C646550" w:rsidR="001319E3" w:rsidRPr="00353F6B" w:rsidRDefault="001319E3" w:rsidP="00551A6F">
            <w:pPr>
              <w:rPr>
                <w:rFonts w:asciiTheme="majorHAnsi" w:hAnsiTheme="majorHAnsi" w:cstheme="majorHAnsi"/>
              </w:rPr>
            </w:pPr>
            <w:r w:rsidRPr="00353F6B">
              <w:rPr>
                <w:rFonts w:asciiTheme="majorHAnsi" w:hAnsiTheme="majorHAnsi" w:cstheme="majorHAnsi"/>
              </w:rPr>
              <w:t>1314</w:t>
            </w:r>
          </w:p>
        </w:tc>
        <w:tc>
          <w:tcPr>
            <w:tcW w:w="3544" w:type="dxa"/>
          </w:tcPr>
          <w:p w14:paraId="0B9028B6" w14:textId="77777777"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Skills – quality of implementation</w:t>
            </w:r>
          </w:p>
          <w:p w14:paraId="3A45033D" w14:textId="2FAF9966"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sidRPr="00353F6B">
              <w:rPr>
                <w:rFonts w:asciiTheme="majorHAnsi" w:hAnsiTheme="majorHAnsi" w:cstheme="majorHAnsi"/>
                <w:lang w:val="en-US"/>
              </w:rPr>
              <w:t xml:space="preserve"> </w:t>
            </w:r>
            <w:r w:rsidRPr="00353F6B">
              <w:rPr>
                <w:rFonts w:asciiTheme="majorHAnsi" w:hAnsiTheme="majorHAnsi" w:cstheme="majorHAnsi"/>
                <w:lang w:val="en-US"/>
              </w:rPr>
              <w:t>- achievement</w:t>
            </w:r>
          </w:p>
        </w:tc>
      </w:tr>
      <w:tr w:rsidR="00F650A2" w:rsidRPr="00353F6B" w14:paraId="4DC27C68" w14:textId="77777777" w:rsidTr="007471EA">
        <w:tc>
          <w:tcPr>
            <w:tcW w:w="4673" w:type="dxa"/>
          </w:tcPr>
          <w:p w14:paraId="12FB8FD8" w14:textId="37AC53A3" w:rsidR="001319E3" w:rsidRPr="006E5D02" w:rsidRDefault="001319E3" w:rsidP="00551A6F">
            <w:pPr>
              <w:rPr>
                <w:rFonts w:ascii="Calibri" w:hAnsi="Calibri" w:cs="Calibri"/>
                <w:color w:val="000000"/>
                <w:lang w:val="en-US"/>
              </w:rPr>
            </w:pPr>
            <w:r w:rsidRPr="006E5D02">
              <w:rPr>
                <w:rFonts w:ascii="Calibri" w:hAnsi="Calibri" w:cs="Calibri"/>
                <w:color w:val="000000"/>
                <w:lang w:val="en-US"/>
              </w:rPr>
              <w:t>Hilsenbeck (2000)</w:t>
            </w:r>
          </w:p>
        </w:tc>
        <w:tc>
          <w:tcPr>
            <w:tcW w:w="1701" w:type="dxa"/>
          </w:tcPr>
          <w:p w14:paraId="57CA011F" w14:textId="157AE574" w:rsidR="001319E3" w:rsidRPr="00353F6B" w:rsidRDefault="001319E3" w:rsidP="00551A6F">
            <w:pPr>
              <w:rPr>
                <w:rFonts w:asciiTheme="majorHAnsi" w:hAnsiTheme="majorHAnsi" w:cstheme="majorHAnsi"/>
              </w:rPr>
            </w:pPr>
            <w:r w:rsidRPr="00353F6B">
              <w:rPr>
                <w:rFonts w:asciiTheme="majorHAnsi" w:hAnsiTheme="majorHAnsi" w:cstheme="majorHAnsi"/>
              </w:rPr>
              <w:t>Project report</w:t>
            </w:r>
          </w:p>
        </w:tc>
        <w:tc>
          <w:tcPr>
            <w:tcW w:w="1559" w:type="dxa"/>
          </w:tcPr>
          <w:p w14:paraId="7B99F02E" w14:textId="443B365B" w:rsidR="001319E3" w:rsidRPr="00353F6B" w:rsidRDefault="001319E3" w:rsidP="00551A6F">
            <w:pPr>
              <w:rPr>
                <w:rFonts w:asciiTheme="majorHAnsi" w:hAnsiTheme="majorHAnsi" w:cstheme="majorHAnsi"/>
              </w:rPr>
            </w:pPr>
            <w:r w:rsidRPr="00353F6B">
              <w:rPr>
                <w:rFonts w:asciiTheme="majorHAnsi" w:hAnsiTheme="majorHAnsi" w:cstheme="majorHAnsi"/>
              </w:rPr>
              <w:t>USA</w:t>
            </w:r>
          </w:p>
        </w:tc>
        <w:tc>
          <w:tcPr>
            <w:tcW w:w="1701" w:type="dxa"/>
          </w:tcPr>
          <w:p w14:paraId="5BA00075" w14:textId="1618439C" w:rsidR="001319E3" w:rsidRPr="00353F6B" w:rsidRDefault="001319E3" w:rsidP="00551A6F">
            <w:pPr>
              <w:rPr>
                <w:rFonts w:asciiTheme="majorHAnsi" w:hAnsiTheme="majorHAnsi" w:cstheme="majorHAnsi"/>
              </w:rPr>
            </w:pPr>
            <w:r w:rsidRPr="00353F6B">
              <w:rPr>
                <w:rFonts w:asciiTheme="majorHAnsi" w:hAnsiTheme="majorHAnsi" w:cstheme="majorHAnsi"/>
              </w:rPr>
              <w:t>Single-group</w:t>
            </w:r>
          </w:p>
        </w:tc>
        <w:tc>
          <w:tcPr>
            <w:tcW w:w="851" w:type="dxa"/>
          </w:tcPr>
          <w:p w14:paraId="243E6A23" w14:textId="244DA3C0" w:rsidR="001319E3" w:rsidRPr="00353F6B" w:rsidRDefault="001319E3" w:rsidP="00551A6F">
            <w:pPr>
              <w:rPr>
                <w:rFonts w:asciiTheme="majorHAnsi" w:hAnsiTheme="majorHAnsi" w:cstheme="majorHAnsi"/>
              </w:rPr>
            </w:pPr>
            <w:r w:rsidRPr="00353F6B">
              <w:rPr>
                <w:rFonts w:asciiTheme="majorHAnsi" w:hAnsiTheme="majorHAnsi" w:cstheme="majorHAnsi"/>
              </w:rPr>
              <w:t>30</w:t>
            </w:r>
          </w:p>
        </w:tc>
        <w:tc>
          <w:tcPr>
            <w:tcW w:w="3544" w:type="dxa"/>
          </w:tcPr>
          <w:p w14:paraId="663215C9" w14:textId="40053536"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Knowledge – tested</w:t>
            </w:r>
          </w:p>
          <w:p w14:paraId="097A8E32" w14:textId="59A77DE5"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Skills - quality</w:t>
            </w:r>
          </w:p>
        </w:tc>
      </w:tr>
      <w:tr w:rsidR="00F650A2" w:rsidRPr="00353F6B" w14:paraId="4D565209" w14:textId="77777777" w:rsidTr="007471EA">
        <w:tc>
          <w:tcPr>
            <w:tcW w:w="4673" w:type="dxa"/>
          </w:tcPr>
          <w:p w14:paraId="72A0634C" w14:textId="45AFC5FD" w:rsidR="001319E3" w:rsidRPr="006E5D02" w:rsidRDefault="001319E3" w:rsidP="00551A6F">
            <w:pPr>
              <w:rPr>
                <w:rFonts w:ascii="Calibri" w:hAnsi="Calibri" w:cs="Calibri"/>
                <w:color w:val="000000"/>
                <w:lang w:val="en-US"/>
              </w:rPr>
            </w:pPr>
            <w:r w:rsidRPr="006E5D02">
              <w:rPr>
                <w:rFonts w:ascii="Calibri" w:hAnsi="Calibri" w:cs="Calibri"/>
                <w:color w:val="000000"/>
                <w:lang w:val="en-US"/>
              </w:rPr>
              <w:t>Holland et al. (1997)</w:t>
            </w:r>
          </w:p>
        </w:tc>
        <w:tc>
          <w:tcPr>
            <w:tcW w:w="1701" w:type="dxa"/>
          </w:tcPr>
          <w:p w14:paraId="0E0E4F93" w14:textId="44C08E5B" w:rsidR="001319E3" w:rsidRPr="00353F6B" w:rsidRDefault="001319E3" w:rsidP="00551A6F">
            <w:pPr>
              <w:rPr>
                <w:rFonts w:asciiTheme="majorHAnsi" w:hAnsiTheme="majorHAnsi" w:cstheme="majorHAnsi"/>
              </w:rPr>
            </w:pPr>
            <w:r w:rsidRPr="00353F6B">
              <w:rPr>
                <w:rFonts w:asciiTheme="majorHAnsi" w:hAnsiTheme="majorHAnsi" w:cstheme="majorHAnsi"/>
              </w:rPr>
              <w:t>Project report</w:t>
            </w:r>
          </w:p>
        </w:tc>
        <w:tc>
          <w:tcPr>
            <w:tcW w:w="1559" w:type="dxa"/>
          </w:tcPr>
          <w:p w14:paraId="560F82B5" w14:textId="2A221645" w:rsidR="001319E3" w:rsidRPr="00353F6B" w:rsidRDefault="001319E3" w:rsidP="00551A6F">
            <w:pPr>
              <w:rPr>
                <w:rFonts w:asciiTheme="majorHAnsi" w:hAnsiTheme="majorHAnsi" w:cstheme="majorHAnsi"/>
              </w:rPr>
            </w:pPr>
            <w:r w:rsidRPr="00353F6B">
              <w:rPr>
                <w:rFonts w:asciiTheme="majorHAnsi" w:hAnsiTheme="majorHAnsi" w:cstheme="majorHAnsi"/>
              </w:rPr>
              <w:t>USA</w:t>
            </w:r>
          </w:p>
        </w:tc>
        <w:tc>
          <w:tcPr>
            <w:tcW w:w="1701" w:type="dxa"/>
          </w:tcPr>
          <w:p w14:paraId="2C163E76" w14:textId="78BD2D67" w:rsidR="001319E3" w:rsidRPr="00353F6B" w:rsidRDefault="001319E3" w:rsidP="00551A6F">
            <w:pPr>
              <w:rPr>
                <w:rFonts w:asciiTheme="majorHAnsi" w:hAnsiTheme="majorHAnsi" w:cstheme="majorHAnsi"/>
              </w:rPr>
            </w:pPr>
            <w:r w:rsidRPr="00353F6B">
              <w:rPr>
                <w:rFonts w:asciiTheme="majorHAnsi" w:hAnsiTheme="majorHAnsi" w:cstheme="majorHAnsi"/>
              </w:rPr>
              <w:t>Single-group</w:t>
            </w:r>
          </w:p>
        </w:tc>
        <w:tc>
          <w:tcPr>
            <w:tcW w:w="851" w:type="dxa"/>
          </w:tcPr>
          <w:p w14:paraId="6C66ED23" w14:textId="19435C5F" w:rsidR="001319E3" w:rsidRPr="00353F6B" w:rsidRDefault="001319E3" w:rsidP="00551A6F">
            <w:pPr>
              <w:rPr>
                <w:rFonts w:asciiTheme="majorHAnsi" w:hAnsiTheme="majorHAnsi" w:cstheme="majorHAnsi"/>
              </w:rPr>
            </w:pPr>
            <w:r w:rsidRPr="00353F6B">
              <w:rPr>
                <w:rFonts w:asciiTheme="majorHAnsi" w:hAnsiTheme="majorHAnsi" w:cstheme="majorHAnsi"/>
              </w:rPr>
              <w:t>166</w:t>
            </w:r>
          </w:p>
        </w:tc>
        <w:tc>
          <w:tcPr>
            <w:tcW w:w="3544" w:type="dxa"/>
          </w:tcPr>
          <w:p w14:paraId="43A4415D" w14:textId="71B0D4CB"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sidRPr="00353F6B">
              <w:rPr>
                <w:rFonts w:asciiTheme="majorHAnsi" w:hAnsiTheme="majorHAnsi" w:cstheme="majorHAnsi"/>
                <w:lang w:val="en-US"/>
              </w:rPr>
              <w:t xml:space="preserve"> </w:t>
            </w:r>
            <w:r w:rsidR="007753AC">
              <w:rPr>
                <w:rFonts w:asciiTheme="majorHAnsi" w:hAnsiTheme="majorHAnsi" w:cstheme="majorHAnsi"/>
                <w:lang w:val="en-US"/>
              </w:rPr>
              <w:t>–</w:t>
            </w:r>
            <w:r w:rsidRPr="00353F6B">
              <w:rPr>
                <w:rFonts w:asciiTheme="majorHAnsi" w:hAnsiTheme="majorHAnsi" w:cstheme="majorHAnsi"/>
                <w:lang w:val="en-US"/>
              </w:rPr>
              <w:t xml:space="preserve"> </w:t>
            </w:r>
            <w:r w:rsidR="007753AC">
              <w:rPr>
                <w:rFonts w:asciiTheme="majorHAnsi" w:hAnsiTheme="majorHAnsi" w:cstheme="majorHAnsi"/>
                <w:lang w:val="en-US"/>
              </w:rPr>
              <w:t xml:space="preserve">other </w:t>
            </w:r>
            <w:r w:rsidRPr="00353F6B">
              <w:rPr>
                <w:rFonts w:asciiTheme="majorHAnsi" w:hAnsiTheme="majorHAnsi" w:cstheme="majorHAnsi"/>
                <w:lang w:val="en-US"/>
              </w:rPr>
              <w:t>behavior</w:t>
            </w:r>
          </w:p>
        </w:tc>
      </w:tr>
      <w:tr w:rsidR="00F650A2" w:rsidRPr="00353F6B" w14:paraId="274B923C" w14:textId="77777777" w:rsidTr="007471EA">
        <w:tc>
          <w:tcPr>
            <w:tcW w:w="4673" w:type="dxa"/>
          </w:tcPr>
          <w:p w14:paraId="2CB3A449" w14:textId="7C12A3E6" w:rsidR="001319E3" w:rsidRPr="006E5D02" w:rsidRDefault="001319E3" w:rsidP="00551A6F">
            <w:pPr>
              <w:rPr>
                <w:rFonts w:ascii="Calibri" w:hAnsi="Calibri" w:cs="Calibri"/>
                <w:color w:val="000000"/>
                <w:lang w:val="en-US"/>
              </w:rPr>
            </w:pPr>
            <w:r w:rsidRPr="006E5D02">
              <w:rPr>
                <w:rFonts w:ascii="Calibri" w:hAnsi="Calibri" w:cs="Calibri"/>
                <w:color w:val="000000"/>
                <w:lang w:val="en-US"/>
              </w:rPr>
              <w:t>Houtveen &amp; Van de Grift (2001)</w:t>
            </w:r>
          </w:p>
        </w:tc>
        <w:tc>
          <w:tcPr>
            <w:tcW w:w="1701" w:type="dxa"/>
          </w:tcPr>
          <w:p w14:paraId="02B247E2" w14:textId="3FBF3E7A" w:rsidR="001319E3" w:rsidRPr="00353F6B" w:rsidRDefault="001319E3" w:rsidP="00551A6F">
            <w:pPr>
              <w:rPr>
                <w:rFonts w:asciiTheme="majorHAnsi" w:hAnsiTheme="majorHAnsi" w:cstheme="majorHAnsi"/>
              </w:rPr>
            </w:pPr>
            <w:r w:rsidRPr="00353F6B">
              <w:rPr>
                <w:rFonts w:asciiTheme="majorHAnsi" w:hAnsiTheme="majorHAnsi" w:cstheme="majorHAnsi"/>
              </w:rPr>
              <w:t>Journal article</w:t>
            </w:r>
          </w:p>
        </w:tc>
        <w:tc>
          <w:tcPr>
            <w:tcW w:w="1559" w:type="dxa"/>
          </w:tcPr>
          <w:p w14:paraId="0C7C67E5" w14:textId="4977FBDB" w:rsidR="001319E3" w:rsidRPr="00353F6B" w:rsidRDefault="001319E3" w:rsidP="00551A6F">
            <w:pPr>
              <w:rPr>
                <w:rFonts w:asciiTheme="majorHAnsi" w:hAnsiTheme="majorHAnsi" w:cstheme="majorHAnsi"/>
              </w:rPr>
            </w:pPr>
            <w:r w:rsidRPr="00353F6B">
              <w:rPr>
                <w:rFonts w:asciiTheme="majorHAnsi" w:hAnsiTheme="majorHAnsi" w:cstheme="majorHAnsi"/>
              </w:rPr>
              <w:t>Netherlands</w:t>
            </w:r>
          </w:p>
        </w:tc>
        <w:tc>
          <w:tcPr>
            <w:tcW w:w="1701" w:type="dxa"/>
          </w:tcPr>
          <w:p w14:paraId="1BAA77EA" w14:textId="0987721F" w:rsidR="001319E3" w:rsidRPr="00353F6B" w:rsidRDefault="001319E3" w:rsidP="00551A6F">
            <w:pPr>
              <w:rPr>
                <w:rFonts w:asciiTheme="majorHAnsi" w:hAnsiTheme="majorHAnsi" w:cstheme="majorHAnsi"/>
              </w:rPr>
            </w:pPr>
            <w:r w:rsidRPr="00353F6B">
              <w:rPr>
                <w:rFonts w:asciiTheme="majorHAnsi" w:hAnsiTheme="majorHAnsi" w:cstheme="majorHAnsi"/>
              </w:rPr>
              <w:t>Single-group</w:t>
            </w:r>
          </w:p>
        </w:tc>
        <w:tc>
          <w:tcPr>
            <w:tcW w:w="851" w:type="dxa"/>
          </w:tcPr>
          <w:p w14:paraId="75C70D8F" w14:textId="727264EE" w:rsidR="001319E3" w:rsidRPr="00353F6B" w:rsidRDefault="001319E3" w:rsidP="00551A6F">
            <w:pPr>
              <w:rPr>
                <w:rFonts w:asciiTheme="majorHAnsi" w:hAnsiTheme="majorHAnsi" w:cstheme="majorHAnsi"/>
              </w:rPr>
            </w:pPr>
            <w:r w:rsidRPr="00353F6B">
              <w:rPr>
                <w:rFonts w:asciiTheme="majorHAnsi" w:hAnsiTheme="majorHAnsi" w:cstheme="majorHAnsi"/>
              </w:rPr>
              <w:t>309</w:t>
            </w:r>
          </w:p>
        </w:tc>
        <w:tc>
          <w:tcPr>
            <w:tcW w:w="3544" w:type="dxa"/>
          </w:tcPr>
          <w:p w14:paraId="7060156E" w14:textId="2700B107"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Skills – quality of implementation</w:t>
            </w:r>
          </w:p>
        </w:tc>
      </w:tr>
      <w:tr w:rsidR="00F650A2" w:rsidRPr="00353F6B" w14:paraId="64DE8F8A" w14:textId="77777777" w:rsidTr="007471EA">
        <w:tc>
          <w:tcPr>
            <w:tcW w:w="4673" w:type="dxa"/>
          </w:tcPr>
          <w:p w14:paraId="7F088098" w14:textId="189E2EFB" w:rsidR="001319E3" w:rsidRPr="006E5D02" w:rsidRDefault="001319E3" w:rsidP="00551A6F">
            <w:pPr>
              <w:rPr>
                <w:rFonts w:ascii="Calibri" w:hAnsi="Calibri" w:cs="Calibri"/>
                <w:color w:val="000000"/>
                <w:lang w:val="en-US"/>
              </w:rPr>
            </w:pPr>
            <w:r w:rsidRPr="006E5D02">
              <w:rPr>
                <w:rFonts w:ascii="Calibri" w:hAnsi="Calibri" w:cs="Calibri"/>
                <w:color w:val="000000"/>
                <w:lang w:val="en-US"/>
              </w:rPr>
              <w:t>Hsieh, Hsieh, Ostrosky &amp; McCollum (2012)</w:t>
            </w:r>
          </w:p>
        </w:tc>
        <w:tc>
          <w:tcPr>
            <w:tcW w:w="1701" w:type="dxa"/>
          </w:tcPr>
          <w:p w14:paraId="043A4E18" w14:textId="32F5A429"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Journal article</w:t>
            </w:r>
          </w:p>
        </w:tc>
        <w:tc>
          <w:tcPr>
            <w:tcW w:w="1559" w:type="dxa"/>
          </w:tcPr>
          <w:p w14:paraId="4BD2A065" w14:textId="0DF374B5"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Taiwan</w:t>
            </w:r>
          </w:p>
        </w:tc>
        <w:tc>
          <w:tcPr>
            <w:tcW w:w="1701" w:type="dxa"/>
          </w:tcPr>
          <w:p w14:paraId="6A602CF0" w14:textId="1EB896BF"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Cross-sectional</w:t>
            </w:r>
          </w:p>
        </w:tc>
        <w:tc>
          <w:tcPr>
            <w:tcW w:w="851" w:type="dxa"/>
          </w:tcPr>
          <w:p w14:paraId="06A8E2C2" w14:textId="556AD76A"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321</w:t>
            </w:r>
          </w:p>
        </w:tc>
        <w:tc>
          <w:tcPr>
            <w:tcW w:w="3544" w:type="dxa"/>
          </w:tcPr>
          <w:p w14:paraId="180FF1B7" w14:textId="1E4137C4"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Beliefs - attitude</w:t>
            </w:r>
          </w:p>
        </w:tc>
      </w:tr>
      <w:tr w:rsidR="00F650A2" w:rsidRPr="00700232" w14:paraId="74E6AE9D" w14:textId="77777777" w:rsidTr="007471EA">
        <w:tc>
          <w:tcPr>
            <w:tcW w:w="4673" w:type="dxa"/>
          </w:tcPr>
          <w:p w14:paraId="091C20E5" w14:textId="1BE386D8" w:rsidR="001319E3" w:rsidRPr="006E5D02" w:rsidRDefault="001319E3" w:rsidP="00551A6F">
            <w:pPr>
              <w:rPr>
                <w:rFonts w:ascii="Calibri" w:hAnsi="Calibri" w:cs="Calibri"/>
                <w:color w:val="000000"/>
                <w:lang w:val="en-US"/>
              </w:rPr>
            </w:pPr>
            <w:r w:rsidRPr="006E5D02">
              <w:rPr>
                <w:rFonts w:ascii="Calibri" w:hAnsi="Calibri" w:cs="Calibri"/>
                <w:color w:val="000000"/>
                <w:lang w:val="en-US"/>
              </w:rPr>
              <w:t>Huai, Braden &amp; White (2006)</w:t>
            </w:r>
          </w:p>
        </w:tc>
        <w:tc>
          <w:tcPr>
            <w:tcW w:w="1701" w:type="dxa"/>
          </w:tcPr>
          <w:p w14:paraId="1726B501" w14:textId="4C6D7D96"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Journal article</w:t>
            </w:r>
          </w:p>
        </w:tc>
        <w:tc>
          <w:tcPr>
            <w:tcW w:w="1559" w:type="dxa"/>
          </w:tcPr>
          <w:p w14:paraId="42FAA99A" w14:textId="3D27574F"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USA</w:t>
            </w:r>
          </w:p>
        </w:tc>
        <w:tc>
          <w:tcPr>
            <w:tcW w:w="1701" w:type="dxa"/>
          </w:tcPr>
          <w:p w14:paraId="2549424D" w14:textId="1DBB816F"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Control-group</w:t>
            </w:r>
          </w:p>
        </w:tc>
        <w:tc>
          <w:tcPr>
            <w:tcW w:w="851" w:type="dxa"/>
          </w:tcPr>
          <w:p w14:paraId="06815726" w14:textId="564B241B"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55</w:t>
            </w:r>
          </w:p>
        </w:tc>
        <w:tc>
          <w:tcPr>
            <w:tcW w:w="3544" w:type="dxa"/>
          </w:tcPr>
          <w:p w14:paraId="63E1C286" w14:textId="77777777"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Knowledge – self-rated</w:t>
            </w:r>
          </w:p>
          <w:p w14:paraId="2AF8F1BF" w14:textId="4A1F0371"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Skills – self-efficacy</w:t>
            </w:r>
          </w:p>
        </w:tc>
      </w:tr>
      <w:tr w:rsidR="00F650A2" w:rsidRPr="00353F6B" w14:paraId="0507560B" w14:textId="77777777" w:rsidTr="007471EA">
        <w:tc>
          <w:tcPr>
            <w:tcW w:w="4673" w:type="dxa"/>
          </w:tcPr>
          <w:p w14:paraId="0AFFEB52" w14:textId="11485E59" w:rsidR="001319E3" w:rsidRPr="006E5D02" w:rsidRDefault="001319E3" w:rsidP="00551A6F">
            <w:pPr>
              <w:rPr>
                <w:rFonts w:ascii="Calibri" w:hAnsi="Calibri" w:cs="Calibri"/>
                <w:color w:val="000000"/>
                <w:lang w:val="en-US"/>
              </w:rPr>
            </w:pPr>
            <w:r w:rsidRPr="006E5D02">
              <w:rPr>
                <w:rFonts w:ascii="Calibri" w:hAnsi="Calibri" w:cs="Calibri"/>
                <w:color w:val="000000"/>
                <w:lang w:val="en-US"/>
              </w:rPr>
              <w:t>Huddleston (1996)</w:t>
            </w:r>
          </w:p>
        </w:tc>
        <w:tc>
          <w:tcPr>
            <w:tcW w:w="1701" w:type="dxa"/>
          </w:tcPr>
          <w:p w14:paraId="16F34D5B" w14:textId="534434E2"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 xml:space="preserve">Dissertation </w:t>
            </w:r>
          </w:p>
        </w:tc>
        <w:tc>
          <w:tcPr>
            <w:tcW w:w="1559" w:type="dxa"/>
          </w:tcPr>
          <w:p w14:paraId="0EEB681D" w14:textId="36E61097"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USA</w:t>
            </w:r>
          </w:p>
        </w:tc>
        <w:tc>
          <w:tcPr>
            <w:tcW w:w="1701" w:type="dxa"/>
          </w:tcPr>
          <w:p w14:paraId="7805E205" w14:textId="2FAC48FC"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Cross-sectional</w:t>
            </w:r>
          </w:p>
        </w:tc>
        <w:tc>
          <w:tcPr>
            <w:tcW w:w="851" w:type="dxa"/>
          </w:tcPr>
          <w:p w14:paraId="14BCD095" w14:textId="18B9704E"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292</w:t>
            </w:r>
          </w:p>
        </w:tc>
        <w:tc>
          <w:tcPr>
            <w:tcW w:w="3544" w:type="dxa"/>
          </w:tcPr>
          <w:p w14:paraId="2A9A93DC" w14:textId="038473BF" w:rsidR="001319E3" w:rsidRPr="00353F6B" w:rsidRDefault="001319E3" w:rsidP="00551A6F">
            <w:pPr>
              <w:rPr>
                <w:rFonts w:asciiTheme="majorHAnsi" w:hAnsiTheme="majorHAnsi" w:cstheme="majorHAnsi"/>
                <w:lang w:val="en-US"/>
              </w:rPr>
            </w:pPr>
            <w:r w:rsidRPr="00353F6B">
              <w:rPr>
                <w:rFonts w:asciiTheme="majorHAnsi" w:hAnsiTheme="majorHAnsi" w:cstheme="majorHAnsi"/>
                <w:lang w:val="en-US"/>
              </w:rPr>
              <w:t>Beliefs - attitude</w:t>
            </w:r>
          </w:p>
        </w:tc>
      </w:tr>
      <w:tr w:rsidR="00F650A2" w:rsidRPr="00353F6B" w14:paraId="61EC8858" w14:textId="77777777" w:rsidTr="007471EA">
        <w:tc>
          <w:tcPr>
            <w:tcW w:w="4673" w:type="dxa"/>
          </w:tcPr>
          <w:p w14:paraId="622C36E7" w14:textId="160B3064" w:rsidR="001319E3" w:rsidRPr="006E5D02" w:rsidRDefault="001319E3" w:rsidP="001C661F">
            <w:pPr>
              <w:rPr>
                <w:rFonts w:ascii="Calibri" w:hAnsi="Calibri" w:cs="Calibri"/>
                <w:color w:val="000000"/>
                <w:lang w:val="en-US"/>
              </w:rPr>
            </w:pPr>
            <w:r w:rsidRPr="006E5D02">
              <w:rPr>
                <w:rFonts w:ascii="Calibri" w:hAnsi="Calibri" w:cs="Calibri"/>
                <w:color w:val="000000"/>
                <w:lang w:val="en-US"/>
              </w:rPr>
              <w:t>Hurt (200</w:t>
            </w:r>
            <w:r w:rsidR="005C1CA8" w:rsidRPr="006E5D02">
              <w:rPr>
                <w:rFonts w:ascii="Calibri" w:hAnsi="Calibri" w:cs="Calibri"/>
                <w:color w:val="000000"/>
                <w:lang w:val="en-US"/>
              </w:rPr>
              <w:t>7</w:t>
            </w:r>
            <w:r w:rsidRPr="006E5D02">
              <w:rPr>
                <w:rFonts w:ascii="Calibri" w:hAnsi="Calibri" w:cs="Calibri"/>
                <w:color w:val="000000"/>
                <w:lang w:val="en-US"/>
              </w:rPr>
              <w:t>)</w:t>
            </w:r>
          </w:p>
        </w:tc>
        <w:tc>
          <w:tcPr>
            <w:tcW w:w="1701" w:type="dxa"/>
          </w:tcPr>
          <w:p w14:paraId="554315D5" w14:textId="3249DBD6" w:rsidR="001319E3" w:rsidRPr="00353F6B" w:rsidRDefault="001319E3" w:rsidP="001C661F">
            <w:pPr>
              <w:rPr>
                <w:rFonts w:asciiTheme="majorHAnsi" w:hAnsiTheme="majorHAnsi" w:cstheme="majorHAnsi"/>
                <w:lang w:val="en-US"/>
              </w:rPr>
            </w:pPr>
            <w:r w:rsidRPr="00353F6B">
              <w:rPr>
                <w:rFonts w:asciiTheme="majorHAnsi" w:hAnsiTheme="majorHAnsi" w:cstheme="majorHAnsi"/>
                <w:lang w:val="en-US"/>
              </w:rPr>
              <w:t xml:space="preserve">Dissertation </w:t>
            </w:r>
          </w:p>
        </w:tc>
        <w:tc>
          <w:tcPr>
            <w:tcW w:w="1559" w:type="dxa"/>
          </w:tcPr>
          <w:p w14:paraId="09A96506" w14:textId="568380B9" w:rsidR="001319E3" w:rsidRPr="00353F6B" w:rsidRDefault="001319E3" w:rsidP="001C661F">
            <w:pPr>
              <w:rPr>
                <w:rFonts w:asciiTheme="majorHAnsi" w:hAnsiTheme="majorHAnsi" w:cstheme="majorHAnsi"/>
                <w:lang w:val="en-US"/>
              </w:rPr>
            </w:pPr>
            <w:r w:rsidRPr="00353F6B">
              <w:rPr>
                <w:rFonts w:asciiTheme="majorHAnsi" w:hAnsiTheme="majorHAnsi" w:cstheme="majorHAnsi"/>
                <w:lang w:val="en-US"/>
              </w:rPr>
              <w:t>USA</w:t>
            </w:r>
          </w:p>
        </w:tc>
        <w:tc>
          <w:tcPr>
            <w:tcW w:w="1701" w:type="dxa"/>
          </w:tcPr>
          <w:p w14:paraId="42954616" w14:textId="1A847E58" w:rsidR="001319E3" w:rsidRPr="00353F6B" w:rsidRDefault="001319E3" w:rsidP="001C661F">
            <w:pPr>
              <w:rPr>
                <w:rFonts w:asciiTheme="majorHAnsi" w:hAnsiTheme="majorHAnsi" w:cstheme="majorHAnsi"/>
                <w:lang w:val="en-US"/>
              </w:rPr>
            </w:pPr>
            <w:r w:rsidRPr="00353F6B">
              <w:rPr>
                <w:rFonts w:asciiTheme="majorHAnsi" w:hAnsiTheme="majorHAnsi" w:cstheme="majorHAnsi"/>
                <w:lang w:val="en-US"/>
              </w:rPr>
              <w:t>Single-group</w:t>
            </w:r>
          </w:p>
        </w:tc>
        <w:tc>
          <w:tcPr>
            <w:tcW w:w="851" w:type="dxa"/>
          </w:tcPr>
          <w:p w14:paraId="73AE8897" w14:textId="72C82F1D" w:rsidR="001319E3" w:rsidRPr="00353F6B" w:rsidRDefault="001319E3" w:rsidP="001C661F">
            <w:pPr>
              <w:rPr>
                <w:rFonts w:asciiTheme="majorHAnsi" w:hAnsiTheme="majorHAnsi" w:cstheme="majorHAnsi"/>
                <w:lang w:val="en-US"/>
              </w:rPr>
            </w:pPr>
            <w:r w:rsidRPr="00353F6B">
              <w:rPr>
                <w:rFonts w:asciiTheme="majorHAnsi" w:hAnsiTheme="majorHAnsi" w:cstheme="majorHAnsi"/>
                <w:lang w:val="en-US"/>
              </w:rPr>
              <w:t>50</w:t>
            </w:r>
          </w:p>
        </w:tc>
        <w:tc>
          <w:tcPr>
            <w:tcW w:w="3544" w:type="dxa"/>
          </w:tcPr>
          <w:p w14:paraId="09BAF774" w14:textId="7982B012" w:rsidR="001319E3" w:rsidRPr="00353F6B" w:rsidRDefault="001319E3" w:rsidP="001C661F">
            <w:pPr>
              <w:rPr>
                <w:rFonts w:asciiTheme="majorHAnsi" w:hAnsiTheme="majorHAnsi" w:cstheme="majorHAnsi"/>
                <w:lang w:val="en-US"/>
              </w:rPr>
            </w:pPr>
            <w:r w:rsidRPr="00353F6B">
              <w:rPr>
                <w:rFonts w:asciiTheme="majorHAnsi" w:hAnsiTheme="majorHAnsi" w:cstheme="majorHAnsi"/>
                <w:lang w:val="en-US"/>
              </w:rPr>
              <w:t>Beliefs - attitude</w:t>
            </w:r>
          </w:p>
        </w:tc>
      </w:tr>
      <w:tr w:rsidR="00F650A2" w:rsidRPr="00353F6B" w14:paraId="7C90AFB0" w14:textId="77777777" w:rsidTr="007471EA">
        <w:tc>
          <w:tcPr>
            <w:tcW w:w="4673" w:type="dxa"/>
          </w:tcPr>
          <w:p w14:paraId="76F42399" w14:textId="253E762A" w:rsidR="001319E3" w:rsidRPr="006E5D02" w:rsidRDefault="001319E3" w:rsidP="001C661F">
            <w:pPr>
              <w:rPr>
                <w:rFonts w:ascii="Calibri" w:hAnsi="Calibri" w:cs="Calibri"/>
                <w:color w:val="000000"/>
                <w:lang w:val="en-US"/>
              </w:rPr>
            </w:pPr>
            <w:r w:rsidRPr="006E5D02">
              <w:rPr>
                <w:rFonts w:ascii="Calibri" w:hAnsi="Calibri" w:cs="Calibri"/>
                <w:color w:val="000000"/>
                <w:lang w:val="en-US"/>
              </w:rPr>
              <w:t>Huszar (1997)</w:t>
            </w:r>
          </w:p>
        </w:tc>
        <w:tc>
          <w:tcPr>
            <w:tcW w:w="1701" w:type="dxa"/>
          </w:tcPr>
          <w:p w14:paraId="0F06A34A" w14:textId="6AA5C7C3" w:rsidR="001319E3" w:rsidRPr="00353F6B" w:rsidRDefault="001319E3" w:rsidP="001C661F">
            <w:pPr>
              <w:rPr>
                <w:rFonts w:asciiTheme="majorHAnsi" w:hAnsiTheme="majorHAnsi" w:cstheme="majorHAnsi"/>
                <w:lang w:val="en-US"/>
              </w:rPr>
            </w:pPr>
            <w:r w:rsidRPr="00353F6B">
              <w:rPr>
                <w:rFonts w:asciiTheme="majorHAnsi" w:hAnsiTheme="majorHAnsi" w:cstheme="majorHAnsi"/>
                <w:lang w:val="en-US"/>
              </w:rPr>
              <w:t xml:space="preserve">Dissertation </w:t>
            </w:r>
          </w:p>
        </w:tc>
        <w:tc>
          <w:tcPr>
            <w:tcW w:w="1559" w:type="dxa"/>
          </w:tcPr>
          <w:p w14:paraId="0CB3075B" w14:textId="74ED68C4" w:rsidR="001319E3" w:rsidRPr="00353F6B" w:rsidRDefault="001319E3" w:rsidP="001C661F">
            <w:pPr>
              <w:rPr>
                <w:rFonts w:asciiTheme="majorHAnsi" w:hAnsiTheme="majorHAnsi" w:cstheme="majorHAnsi"/>
                <w:lang w:val="en-US"/>
              </w:rPr>
            </w:pPr>
            <w:r w:rsidRPr="00353F6B">
              <w:rPr>
                <w:rFonts w:asciiTheme="majorHAnsi" w:hAnsiTheme="majorHAnsi" w:cstheme="majorHAnsi"/>
                <w:lang w:val="en-US"/>
              </w:rPr>
              <w:t>USA</w:t>
            </w:r>
          </w:p>
        </w:tc>
        <w:tc>
          <w:tcPr>
            <w:tcW w:w="1701" w:type="dxa"/>
          </w:tcPr>
          <w:p w14:paraId="4B2DEDBF" w14:textId="6BD34520" w:rsidR="001319E3" w:rsidRPr="00353F6B" w:rsidRDefault="001319E3" w:rsidP="001C661F">
            <w:pPr>
              <w:rPr>
                <w:rFonts w:asciiTheme="majorHAnsi" w:hAnsiTheme="majorHAnsi" w:cstheme="majorHAnsi"/>
                <w:lang w:val="en-US"/>
              </w:rPr>
            </w:pPr>
            <w:r w:rsidRPr="00353F6B">
              <w:rPr>
                <w:rFonts w:asciiTheme="majorHAnsi" w:hAnsiTheme="majorHAnsi" w:cstheme="majorHAnsi"/>
                <w:lang w:val="en-US"/>
              </w:rPr>
              <w:t>Cross-sectional</w:t>
            </w:r>
          </w:p>
        </w:tc>
        <w:tc>
          <w:tcPr>
            <w:tcW w:w="851" w:type="dxa"/>
          </w:tcPr>
          <w:p w14:paraId="3C06A15D" w14:textId="319A8E25" w:rsidR="001319E3" w:rsidRPr="00353F6B" w:rsidRDefault="001319E3" w:rsidP="001C661F">
            <w:pPr>
              <w:rPr>
                <w:rFonts w:asciiTheme="majorHAnsi" w:hAnsiTheme="majorHAnsi" w:cstheme="majorHAnsi"/>
                <w:lang w:val="en-US"/>
              </w:rPr>
            </w:pPr>
            <w:r w:rsidRPr="00353F6B">
              <w:rPr>
                <w:rFonts w:asciiTheme="majorHAnsi" w:hAnsiTheme="majorHAnsi" w:cstheme="majorHAnsi"/>
                <w:lang w:val="en-US"/>
              </w:rPr>
              <w:t>56</w:t>
            </w:r>
          </w:p>
        </w:tc>
        <w:tc>
          <w:tcPr>
            <w:tcW w:w="3544" w:type="dxa"/>
          </w:tcPr>
          <w:p w14:paraId="6569329E" w14:textId="4CE5A427" w:rsidR="001319E3" w:rsidRPr="00353F6B" w:rsidRDefault="001319E3" w:rsidP="001C661F">
            <w:pPr>
              <w:rPr>
                <w:rFonts w:asciiTheme="majorHAnsi" w:hAnsiTheme="majorHAnsi" w:cstheme="majorHAnsi"/>
                <w:lang w:val="en-US"/>
              </w:rPr>
            </w:pPr>
            <w:r w:rsidRPr="00353F6B">
              <w:rPr>
                <w:rFonts w:asciiTheme="majorHAnsi" w:hAnsiTheme="majorHAnsi" w:cstheme="majorHAnsi"/>
                <w:lang w:val="en-US"/>
              </w:rPr>
              <w:t>Beliefs - attitude</w:t>
            </w:r>
          </w:p>
        </w:tc>
      </w:tr>
      <w:tr w:rsidR="00F650A2" w:rsidRPr="00353F6B" w14:paraId="463E9D14" w14:textId="77777777" w:rsidTr="007471EA">
        <w:tc>
          <w:tcPr>
            <w:tcW w:w="4673" w:type="dxa"/>
          </w:tcPr>
          <w:p w14:paraId="00821CA7" w14:textId="21AC8836" w:rsidR="001319E3" w:rsidRPr="006E5D02" w:rsidRDefault="001319E3" w:rsidP="001C661F">
            <w:pPr>
              <w:rPr>
                <w:rFonts w:ascii="Calibri" w:hAnsi="Calibri" w:cs="Calibri"/>
                <w:color w:val="000000"/>
                <w:lang w:val="en-US"/>
              </w:rPr>
            </w:pPr>
            <w:r w:rsidRPr="006E5D02">
              <w:rPr>
                <w:rFonts w:ascii="Calibri" w:hAnsi="Calibri" w:cs="Calibri"/>
                <w:color w:val="000000"/>
                <w:lang w:val="en-US"/>
              </w:rPr>
              <w:t>Hutzler &amp; Barak (2017)</w:t>
            </w:r>
          </w:p>
        </w:tc>
        <w:tc>
          <w:tcPr>
            <w:tcW w:w="1701" w:type="dxa"/>
          </w:tcPr>
          <w:p w14:paraId="1A91F0DC" w14:textId="3460808C" w:rsidR="001319E3" w:rsidRPr="00353F6B" w:rsidRDefault="001319E3" w:rsidP="001C661F">
            <w:pPr>
              <w:rPr>
                <w:rFonts w:asciiTheme="majorHAnsi" w:hAnsiTheme="majorHAnsi" w:cstheme="majorHAnsi"/>
                <w:lang w:val="en-US"/>
              </w:rPr>
            </w:pPr>
            <w:r w:rsidRPr="00353F6B">
              <w:rPr>
                <w:rFonts w:asciiTheme="majorHAnsi" w:hAnsiTheme="majorHAnsi" w:cstheme="majorHAnsi"/>
                <w:lang w:val="en-US"/>
              </w:rPr>
              <w:t>Journal article</w:t>
            </w:r>
          </w:p>
        </w:tc>
        <w:tc>
          <w:tcPr>
            <w:tcW w:w="1559" w:type="dxa"/>
          </w:tcPr>
          <w:p w14:paraId="6BD1F89E" w14:textId="69507E84" w:rsidR="001319E3" w:rsidRPr="00353F6B" w:rsidRDefault="001319E3" w:rsidP="001C661F">
            <w:pPr>
              <w:rPr>
                <w:rFonts w:asciiTheme="majorHAnsi" w:hAnsiTheme="majorHAnsi" w:cstheme="majorHAnsi"/>
                <w:lang w:val="en-US"/>
              </w:rPr>
            </w:pPr>
            <w:r w:rsidRPr="00353F6B">
              <w:rPr>
                <w:rFonts w:asciiTheme="majorHAnsi" w:hAnsiTheme="majorHAnsi" w:cstheme="majorHAnsi"/>
                <w:lang w:val="en-US"/>
              </w:rPr>
              <w:t>ISrael</w:t>
            </w:r>
          </w:p>
        </w:tc>
        <w:tc>
          <w:tcPr>
            <w:tcW w:w="1701" w:type="dxa"/>
          </w:tcPr>
          <w:p w14:paraId="713BC2CA" w14:textId="6C09660C" w:rsidR="001319E3" w:rsidRPr="00353F6B" w:rsidRDefault="001319E3" w:rsidP="001C661F">
            <w:pPr>
              <w:rPr>
                <w:rFonts w:asciiTheme="majorHAnsi" w:hAnsiTheme="majorHAnsi" w:cstheme="majorHAnsi"/>
                <w:lang w:val="en-US"/>
              </w:rPr>
            </w:pPr>
            <w:r w:rsidRPr="00353F6B">
              <w:rPr>
                <w:rFonts w:asciiTheme="majorHAnsi" w:hAnsiTheme="majorHAnsi" w:cstheme="majorHAnsi"/>
                <w:lang w:val="en-US"/>
              </w:rPr>
              <w:t>Cross-sectional</w:t>
            </w:r>
          </w:p>
        </w:tc>
        <w:tc>
          <w:tcPr>
            <w:tcW w:w="851" w:type="dxa"/>
          </w:tcPr>
          <w:p w14:paraId="1CACAB82" w14:textId="7D2692C0" w:rsidR="001319E3" w:rsidRPr="00353F6B" w:rsidRDefault="001319E3" w:rsidP="001C661F">
            <w:pPr>
              <w:rPr>
                <w:rFonts w:asciiTheme="majorHAnsi" w:hAnsiTheme="majorHAnsi" w:cstheme="majorHAnsi"/>
                <w:lang w:val="en-US"/>
              </w:rPr>
            </w:pPr>
            <w:r w:rsidRPr="00353F6B">
              <w:rPr>
                <w:rFonts w:asciiTheme="majorHAnsi" w:hAnsiTheme="majorHAnsi" w:cstheme="majorHAnsi"/>
                <w:lang w:val="en-US"/>
              </w:rPr>
              <w:t>94</w:t>
            </w:r>
          </w:p>
        </w:tc>
        <w:tc>
          <w:tcPr>
            <w:tcW w:w="3544" w:type="dxa"/>
          </w:tcPr>
          <w:p w14:paraId="273C51E6" w14:textId="70CEC048" w:rsidR="001319E3" w:rsidRPr="00353F6B" w:rsidRDefault="001319E3" w:rsidP="001C661F">
            <w:pPr>
              <w:rPr>
                <w:rFonts w:asciiTheme="majorHAnsi" w:hAnsiTheme="majorHAnsi" w:cstheme="majorHAnsi"/>
                <w:lang w:val="en-US"/>
              </w:rPr>
            </w:pPr>
            <w:r w:rsidRPr="00353F6B">
              <w:rPr>
                <w:rFonts w:asciiTheme="majorHAnsi" w:hAnsiTheme="majorHAnsi" w:cstheme="majorHAnsi"/>
                <w:lang w:val="en-US"/>
              </w:rPr>
              <w:t>Skills – self-efficacy</w:t>
            </w:r>
          </w:p>
        </w:tc>
      </w:tr>
      <w:tr w:rsidR="00F650A2" w:rsidRPr="00700232" w14:paraId="6F234D66" w14:textId="77777777" w:rsidTr="007471EA">
        <w:tc>
          <w:tcPr>
            <w:tcW w:w="4673" w:type="dxa"/>
          </w:tcPr>
          <w:p w14:paraId="7C697089" w14:textId="03BB02B4" w:rsidR="001319E3" w:rsidRPr="006E5D02" w:rsidRDefault="001319E3" w:rsidP="001C661F">
            <w:pPr>
              <w:rPr>
                <w:rFonts w:ascii="Calibri" w:hAnsi="Calibri" w:cs="Calibri"/>
                <w:color w:val="000000"/>
                <w:lang w:val="en-US"/>
              </w:rPr>
            </w:pPr>
            <w:r w:rsidRPr="006E5D02">
              <w:rPr>
                <w:rFonts w:ascii="Calibri" w:hAnsi="Calibri" w:cs="Calibri"/>
                <w:color w:val="000000"/>
                <w:lang w:val="en-US"/>
              </w:rPr>
              <w:t>Jäntsch, Jaeuthe, Bosse &amp; Sporer (2017)</w:t>
            </w:r>
          </w:p>
        </w:tc>
        <w:tc>
          <w:tcPr>
            <w:tcW w:w="1701" w:type="dxa"/>
          </w:tcPr>
          <w:p w14:paraId="740F4109" w14:textId="48A3C7DF" w:rsidR="001319E3" w:rsidRPr="00353F6B" w:rsidRDefault="001319E3" w:rsidP="001C661F">
            <w:pPr>
              <w:rPr>
                <w:rFonts w:asciiTheme="majorHAnsi" w:hAnsiTheme="majorHAnsi" w:cstheme="majorHAnsi"/>
                <w:lang w:val="en-US"/>
              </w:rPr>
            </w:pPr>
            <w:r w:rsidRPr="00353F6B">
              <w:rPr>
                <w:rFonts w:asciiTheme="majorHAnsi" w:hAnsiTheme="majorHAnsi" w:cstheme="majorHAnsi"/>
                <w:lang w:val="en-US"/>
              </w:rPr>
              <w:t>Project report</w:t>
            </w:r>
          </w:p>
        </w:tc>
        <w:tc>
          <w:tcPr>
            <w:tcW w:w="1559" w:type="dxa"/>
          </w:tcPr>
          <w:p w14:paraId="083EED7C" w14:textId="6E0F107D" w:rsidR="001319E3" w:rsidRPr="00353F6B" w:rsidRDefault="001319E3" w:rsidP="001C661F">
            <w:pPr>
              <w:rPr>
                <w:rFonts w:asciiTheme="majorHAnsi" w:hAnsiTheme="majorHAnsi" w:cstheme="majorHAnsi"/>
                <w:lang w:val="en-US"/>
              </w:rPr>
            </w:pPr>
            <w:r w:rsidRPr="00353F6B">
              <w:rPr>
                <w:rFonts w:asciiTheme="majorHAnsi" w:hAnsiTheme="majorHAnsi" w:cstheme="majorHAnsi"/>
                <w:lang w:val="en-US"/>
              </w:rPr>
              <w:t>Germany</w:t>
            </w:r>
          </w:p>
        </w:tc>
        <w:tc>
          <w:tcPr>
            <w:tcW w:w="1701" w:type="dxa"/>
          </w:tcPr>
          <w:p w14:paraId="71296138" w14:textId="3363D582" w:rsidR="001319E3" w:rsidRPr="00353F6B" w:rsidRDefault="001319E3" w:rsidP="001C661F">
            <w:pPr>
              <w:rPr>
                <w:rFonts w:asciiTheme="majorHAnsi" w:hAnsiTheme="majorHAnsi" w:cstheme="majorHAnsi"/>
                <w:lang w:val="en-US"/>
              </w:rPr>
            </w:pPr>
            <w:r w:rsidRPr="00353F6B">
              <w:rPr>
                <w:rFonts w:asciiTheme="majorHAnsi" w:hAnsiTheme="majorHAnsi" w:cstheme="majorHAnsi"/>
                <w:lang w:val="en-US"/>
              </w:rPr>
              <w:t>Single-group</w:t>
            </w:r>
          </w:p>
        </w:tc>
        <w:tc>
          <w:tcPr>
            <w:tcW w:w="851" w:type="dxa"/>
          </w:tcPr>
          <w:p w14:paraId="5B83A3DE" w14:textId="74571B45" w:rsidR="001319E3" w:rsidRPr="00353F6B" w:rsidRDefault="001319E3" w:rsidP="001C661F">
            <w:pPr>
              <w:rPr>
                <w:rFonts w:asciiTheme="majorHAnsi" w:hAnsiTheme="majorHAnsi" w:cstheme="majorHAnsi"/>
                <w:lang w:val="en-US"/>
              </w:rPr>
            </w:pPr>
            <w:r w:rsidRPr="00353F6B">
              <w:rPr>
                <w:rFonts w:asciiTheme="majorHAnsi" w:hAnsiTheme="majorHAnsi" w:cstheme="majorHAnsi"/>
                <w:lang w:val="en-US"/>
              </w:rPr>
              <w:t>493</w:t>
            </w:r>
          </w:p>
        </w:tc>
        <w:tc>
          <w:tcPr>
            <w:tcW w:w="3544" w:type="dxa"/>
          </w:tcPr>
          <w:p w14:paraId="388223A2" w14:textId="07EFE3EB" w:rsidR="001319E3" w:rsidRPr="00353F6B" w:rsidRDefault="001319E3" w:rsidP="001C661F">
            <w:pPr>
              <w:rPr>
                <w:rFonts w:asciiTheme="majorHAnsi" w:hAnsiTheme="majorHAnsi" w:cstheme="majorHAnsi"/>
                <w:lang w:val="en-US"/>
              </w:rPr>
            </w:pPr>
            <w:r w:rsidRPr="00353F6B">
              <w:rPr>
                <w:rFonts w:asciiTheme="majorHAnsi" w:hAnsiTheme="majorHAnsi" w:cstheme="majorHAnsi"/>
                <w:lang w:val="en-US"/>
              </w:rPr>
              <w:t>Beliefs – attitude</w:t>
            </w:r>
          </w:p>
          <w:p w14:paraId="643265AC" w14:textId="7170A738" w:rsidR="001319E3" w:rsidRPr="00353F6B" w:rsidRDefault="001319E3" w:rsidP="001C661F">
            <w:pPr>
              <w:rPr>
                <w:rFonts w:asciiTheme="majorHAnsi" w:hAnsiTheme="majorHAnsi" w:cstheme="majorHAnsi"/>
                <w:lang w:val="en-US"/>
              </w:rPr>
            </w:pPr>
            <w:r w:rsidRPr="00353F6B">
              <w:rPr>
                <w:rFonts w:asciiTheme="majorHAnsi" w:hAnsiTheme="majorHAnsi" w:cstheme="majorHAnsi"/>
                <w:lang w:val="en-US"/>
              </w:rPr>
              <w:lastRenderedPageBreak/>
              <w:t>Knowledge self-rated</w:t>
            </w:r>
          </w:p>
        </w:tc>
      </w:tr>
      <w:tr w:rsidR="00F650A2" w:rsidRPr="00353F6B" w14:paraId="3BAA0F63" w14:textId="77777777" w:rsidTr="007471EA">
        <w:tc>
          <w:tcPr>
            <w:tcW w:w="4673" w:type="dxa"/>
          </w:tcPr>
          <w:p w14:paraId="1EF2E9E9" w14:textId="2AD38953" w:rsidR="001319E3" w:rsidRPr="006E5D02" w:rsidRDefault="001319E3" w:rsidP="001C661F">
            <w:pPr>
              <w:rPr>
                <w:rFonts w:ascii="Calibri" w:hAnsi="Calibri" w:cs="Calibri"/>
                <w:color w:val="000000"/>
                <w:lang w:val="en-US"/>
              </w:rPr>
            </w:pPr>
            <w:r w:rsidRPr="006E5D02">
              <w:rPr>
                <w:rFonts w:ascii="Calibri" w:hAnsi="Calibri" w:cs="Calibri"/>
                <w:color w:val="000000"/>
                <w:lang w:val="en-US"/>
              </w:rPr>
              <w:lastRenderedPageBreak/>
              <w:t>Jamsai (2018)</w:t>
            </w:r>
          </w:p>
        </w:tc>
        <w:tc>
          <w:tcPr>
            <w:tcW w:w="1701" w:type="dxa"/>
          </w:tcPr>
          <w:p w14:paraId="6804478A" w14:textId="49C1FDCC" w:rsidR="001319E3" w:rsidRPr="006E5D02" w:rsidRDefault="001319E3" w:rsidP="001C661F">
            <w:pPr>
              <w:rPr>
                <w:rFonts w:asciiTheme="majorHAnsi" w:hAnsiTheme="majorHAnsi" w:cstheme="majorHAnsi"/>
                <w:lang w:val="en-US"/>
              </w:rPr>
            </w:pPr>
            <w:r w:rsidRPr="006E5D02">
              <w:rPr>
                <w:rFonts w:asciiTheme="majorHAnsi" w:hAnsiTheme="majorHAnsi" w:cstheme="majorHAnsi"/>
                <w:lang w:val="en-US"/>
              </w:rPr>
              <w:t xml:space="preserve">Dissertation </w:t>
            </w:r>
          </w:p>
        </w:tc>
        <w:tc>
          <w:tcPr>
            <w:tcW w:w="1559" w:type="dxa"/>
          </w:tcPr>
          <w:p w14:paraId="0739664F" w14:textId="18D19294" w:rsidR="001319E3" w:rsidRPr="006E5D02" w:rsidRDefault="001319E3" w:rsidP="001C661F">
            <w:pPr>
              <w:rPr>
                <w:rFonts w:asciiTheme="majorHAnsi" w:hAnsiTheme="majorHAnsi" w:cstheme="majorHAnsi"/>
                <w:lang w:val="en-US"/>
              </w:rPr>
            </w:pPr>
            <w:r w:rsidRPr="006E5D02">
              <w:rPr>
                <w:rFonts w:asciiTheme="majorHAnsi" w:hAnsiTheme="majorHAnsi" w:cstheme="majorHAnsi"/>
                <w:lang w:val="en-US"/>
              </w:rPr>
              <w:t>Thailand</w:t>
            </w:r>
          </w:p>
        </w:tc>
        <w:tc>
          <w:tcPr>
            <w:tcW w:w="1701" w:type="dxa"/>
          </w:tcPr>
          <w:p w14:paraId="40168AC3" w14:textId="00C8AE20" w:rsidR="001319E3" w:rsidRPr="006E5D02" w:rsidRDefault="001319E3" w:rsidP="001C661F">
            <w:pPr>
              <w:rPr>
                <w:rFonts w:asciiTheme="majorHAnsi" w:hAnsiTheme="majorHAnsi" w:cstheme="majorHAnsi"/>
                <w:lang w:val="en-US"/>
              </w:rPr>
            </w:pPr>
            <w:r w:rsidRPr="006E5D02">
              <w:rPr>
                <w:rFonts w:asciiTheme="majorHAnsi" w:hAnsiTheme="majorHAnsi" w:cstheme="majorHAnsi"/>
                <w:lang w:val="en-US"/>
              </w:rPr>
              <w:t>Cross-sectional</w:t>
            </w:r>
          </w:p>
        </w:tc>
        <w:tc>
          <w:tcPr>
            <w:tcW w:w="851" w:type="dxa"/>
          </w:tcPr>
          <w:p w14:paraId="3BD63F2B" w14:textId="627B2235" w:rsidR="001319E3" w:rsidRPr="006E5D02" w:rsidRDefault="001319E3" w:rsidP="001C661F">
            <w:pPr>
              <w:rPr>
                <w:rFonts w:asciiTheme="majorHAnsi" w:hAnsiTheme="majorHAnsi" w:cstheme="majorHAnsi"/>
                <w:lang w:val="en-US"/>
              </w:rPr>
            </w:pPr>
            <w:r w:rsidRPr="006E5D02">
              <w:rPr>
                <w:rFonts w:asciiTheme="majorHAnsi" w:hAnsiTheme="majorHAnsi" w:cstheme="majorHAnsi"/>
                <w:lang w:val="en-US"/>
              </w:rPr>
              <w:t>370</w:t>
            </w:r>
          </w:p>
        </w:tc>
        <w:tc>
          <w:tcPr>
            <w:tcW w:w="3544" w:type="dxa"/>
          </w:tcPr>
          <w:p w14:paraId="254236C7" w14:textId="7DC67188" w:rsidR="001319E3" w:rsidRPr="00353F6B" w:rsidRDefault="001319E3" w:rsidP="001C661F">
            <w:pPr>
              <w:rPr>
                <w:rFonts w:asciiTheme="majorHAnsi" w:hAnsiTheme="majorHAnsi" w:cstheme="majorHAnsi"/>
                <w:lang w:val="en-US"/>
              </w:rPr>
            </w:pPr>
            <w:r w:rsidRPr="006E5D02">
              <w:rPr>
                <w:rFonts w:asciiTheme="majorHAnsi" w:hAnsiTheme="majorHAnsi" w:cstheme="majorHAnsi"/>
                <w:lang w:val="en-US"/>
              </w:rPr>
              <w:t>Beliefs - attitude</w:t>
            </w:r>
          </w:p>
        </w:tc>
      </w:tr>
      <w:tr w:rsidR="00F650A2" w:rsidRPr="00353F6B" w14:paraId="1AB3F854" w14:textId="77777777" w:rsidTr="007471EA">
        <w:tc>
          <w:tcPr>
            <w:tcW w:w="4673" w:type="dxa"/>
          </w:tcPr>
          <w:p w14:paraId="6670DA02" w14:textId="2FE0768E" w:rsidR="001319E3" w:rsidRPr="001F5383" w:rsidRDefault="001319E3" w:rsidP="001C661F">
            <w:pPr>
              <w:rPr>
                <w:rFonts w:ascii="Calibri" w:hAnsi="Calibri" w:cs="Calibri"/>
                <w:color w:val="000000"/>
              </w:rPr>
            </w:pPr>
            <w:r w:rsidRPr="001F5383">
              <w:rPr>
                <w:rFonts w:ascii="Calibri" w:hAnsi="Calibri" w:cs="Calibri"/>
                <w:color w:val="000000"/>
              </w:rPr>
              <w:t>Jimenez-Ruiz, Martinez-mones &amp; Fernandez-Faundez (2020)</w:t>
            </w:r>
          </w:p>
        </w:tc>
        <w:tc>
          <w:tcPr>
            <w:tcW w:w="1701" w:type="dxa"/>
          </w:tcPr>
          <w:p w14:paraId="126874AB" w14:textId="3F4D21EC" w:rsidR="001319E3" w:rsidRPr="00353F6B" w:rsidRDefault="001319E3" w:rsidP="001C661F">
            <w:pPr>
              <w:rPr>
                <w:rFonts w:asciiTheme="majorHAnsi" w:hAnsiTheme="majorHAnsi" w:cstheme="majorHAnsi"/>
              </w:rPr>
            </w:pPr>
            <w:r w:rsidRPr="00353F6B">
              <w:rPr>
                <w:rFonts w:asciiTheme="majorHAnsi" w:hAnsiTheme="majorHAnsi" w:cstheme="majorHAnsi"/>
              </w:rPr>
              <w:t>Journal article</w:t>
            </w:r>
          </w:p>
        </w:tc>
        <w:tc>
          <w:tcPr>
            <w:tcW w:w="1559" w:type="dxa"/>
          </w:tcPr>
          <w:p w14:paraId="4C5073DA" w14:textId="516ADC9B" w:rsidR="001319E3" w:rsidRPr="00353F6B" w:rsidRDefault="001319E3" w:rsidP="001C661F">
            <w:pPr>
              <w:rPr>
                <w:rFonts w:asciiTheme="majorHAnsi" w:hAnsiTheme="majorHAnsi" w:cstheme="majorHAnsi"/>
              </w:rPr>
            </w:pPr>
            <w:r w:rsidRPr="00353F6B">
              <w:rPr>
                <w:rFonts w:asciiTheme="majorHAnsi" w:hAnsiTheme="majorHAnsi" w:cstheme="majorHAnsi"/>
              </w:rPr>
              <w:t>Spain</w:t>
            </w:r>
          </w:p>
        </w:tc>
        <w:tc>
          <w:tcPr>
            <w:tcW w:w="1701" w:type="dxa"/>
          </w:tcPr>
          <w:p w14:paraId="457940B8" w14:textId="33F028E2" w:rsidR="001319E3" w:rsidRPr="00353F6B" w:rsidRDefault="001319E3" w:rsidP="001C661F">
            <w:pPr>
              <w:rPr>
                <w:rFonts w:asciiTheme="majorHAnsi" w:hAnsiTheme="majorHAnsi" w:cstheme="majorHAnsi"/>
              </w:rPr>
            </w:pPr>
            <w:r w:rsidRPr="00353F6B">
              <w:rPr>
                <w:rFonts w:asciiTheme="majorHAnsi" w:hAnsiTheme="majorHAnsi" w:cstheme="majorHAnsi"/>
              </w:rPr>
              <w:t>Single-group</w:t>
            </w:r>
          </w:p>
        </w:tc>
        <w:tc>
          <w:tcPr>
            <w:tcW w:w="851" w:type="dxa"/>
          </w:tcPr>
          <w:p w14:paraId="57B4BA78" w14:textId="52F8856F" w:rsidR="001319E3" w:rsidRPr="00353F6B" w:rsidRDefault="001319E3" w:rsidP="001C661F">
            <w:pPr>
              <w:rPr>
                <w:rFonts w:asciiTheme="majorHAnsi" w:hAnsiTheme="majorHAnsi" w:cstheme="majorHAnsi"/>
              </w:rPr>
            </w:pPr>
            <w:r w:rsidRPr="00353F6B">
              <w:rPr>
                <w:rFonts w:asciiTheme="majorHAnsi" w:hAnsiTheme="majorHAnsi" w:cstheme="majorHAnsi"/>
              </w:rPr>
              <w:t>25</w:t>
            </w:r>
          </w:p>
        </w:tc>
        <w:tc>
          <w:tcPr>
            <w:tcW w:w="3544" w:type="dxa"/>
          </w:tcPr>
          <w:p w14:paraId="4B626F73" w14:textId="288383F3" w:rsidR="001319E3" w:rsidRPr="00353F6B" w:rsidRDefault="001319E3" w:rsidP="001C661F">
            <w:pPr>
              <w:rPr>
                <w:rFonts w:asciiTheme="majorHAnsi" w:hAnsiTheme="majorHAnsi" w:cstheme="majorHAnsi"/>
              </w:rPr>
            </w:pPr>
            <w:r w:rsidRPr="00353F6B">
              <w:rPr>
                <w:rFonts w:asciiTheme="majorHAnsi" w:hAnsiTheme="majorHAnsi" w:cstheme="majorHAnsi"/>
              </w:rPr>
              <w:t>Knowledge – self-rated</w:t>
            </w:r>
          </w:p>
        </w:tc>
      </w:tr>
      <w:tr w:rsidR="00F650A2" w:rsidRPr="00353F6B" w14:paraId="48DCE8F9" w14:textId="77777777" w:rsidTr="007471EA">
        <w:tc>
          <w:tcPr>
            <w:tcW w:w="4673" w:type="dxa"/>
          </w:tcPr>
          <w:p w14:paraId="32567664" w14:textId="3C996E93" w:rsidR="001319E3" w:rsidRPr="006E5D02" w:rsidRDefault="001319E3" w:rsidP="001C661F">
            <w:pPr>
              <w:rPr>
                <w:rFonts w:ascii="Calibri" w:hAnsi="Calibri" w:cs="Calibri"/>
                <w:color w:val="000000"/>
                <w:lang w:val="en-US"/>
              </w:rPr>
            </w:pPr>
            <w:r w:rsidRPr="006E5D02">
              <w:rPr>
                <w:rFonts w:ascii="Calibri" w:hAnsi="Calibri" w:cs="Calibri"/>
                <w:color w:val="000000"/>
                <w:lang w:val="en-US"/>
              </w:rPr>
              <w:t>Johnson (2000)</w:t>
            </w:r>
          </w:p>
        </w:tc>
        <w:tc>
          <w:tcPr>
            <w:tcW w:w="1701" w:type="dxa"/>
          </w:tcPr>
          <w:p w14:paraId="3A08B059" w14:textId="51332F76" w:rsidR="001319E3" w:rsidRPr="00353F6B" w:rsidRDefault="001319E3" w:rsidP="001C661F">
            <w:pPr>
              <w:rPr>
                <w:rFonts w:asciiTheme="majorHAnsi" w:hAnsiTheme="majorHAnsi" w:cstheme="majorHAnsi"/>
              </w:rPr>
            </w:pPr>
            <w:r w:rsidRPr="00353F6B">
              <w:rPr>
                <w:rFonts w:asciiTheme="majorHAnsi" w:hAnsiTheme="majorHAnsi" w:cstheme="majorHAnsi"/>
              </w:rPr>
              <w:t>Journal article</w:t>
            </w:r>
          </w:p>
        </w:tc>
        <w:tc>
          <w:tcPr>
            <w:tcW w:w="1559" w:type="dxa"/>
          </w:tcPr>
          <w:p w14:paraId="7A620DE3" w14:textId="6DD7F3A4" w:rsidR="001319E3" w:rsidRPr="00353F6B" w:rsidRDefault="001319E3" w:rsidP="001C661F">
            <w:pPr>
              <w:rPr>
                <w:rFonts w:asciiTheme="majorHAnsi" w:hAnsiTheme="majorHAnsi" w:cstheme="majorHAnsi"/>
              </w:rPr>
            </w:pPr>
            <w:r w:rsidRPr="00353F6B">
              <w:rPr>
                <w:rFonts w:asciiTheme="majorHAnsi" w:hAnsiTheme="majorHAnsi" w:cstheme="majorHAnsi"/>
              </w:rPr>
              <w:t>USA</w:t>
            </w:r>
          </w:p>
        </w:tc>
        <w:tc>
          <w:tcPr>
            <w:tcW w:w="1701" w:type="dxa"/>
          </w:tcPr>
          <w:p w14:paraId="1EBBA937" w14:textId="7015A026" w:rsidR="001319E3" w:rsidRPr="00353F6B" w:rsidRDefault="001319E3" w:rsidP="001C661F">
            <w:pPr>
              <w:rPr>
                <w:rFonts w:asciiTheme="majorHAnsi" w:hAnsiTheme="majorHAnsi" w:cstheme="majorHAnsi"/>
              </w:rPr>
            </w:pPr>
            <w:r w:rsidRPr="00353F6B">
              <w:rPr>
                <w:rFonts w:asciiTheme="majorHAnsi" w:hAnsiTheme="majorHAnsi" w:cstheme="majorHAnsi"/>
              </w:rPr>
              <w:t>Posttest</w:t>
            </w:r>
          </w:p>
        </w:tc>
        <w:tc>
          <w:tcPr>
            <w:tcW w:w="851" w:type="dxa"/>
          </w:tcPr>
          <w:p w14:paraId="20575E40" w14:textId="20F7DEA8" w:rsidR="001319E3" w:rsidRPr="00353F6B" w:rsidRDefault="001319E3" w:rsidP="001C661F">
            <w:pPr>
              <w:rPr>
                <w:rFonts w:asciiTheme="majorHAnsi" w:hAnsiTheme="majorHAnsi" w:cstheme="majorHAnsi"/>
              </w:rPr>
            </w:pPr>
            <w:r w:rsidRPr="00353F6B">
              <w:rPr>
                <w:rFonts w:asciiTheme="majorHAnsi" w:hAnsiTheme="majorHAnsi" w:cstheme="majorHAnsi"/>
              </w:rPr>
              <w:t>118</w:t>
            </w:r>
          </w:p>
        </w:tc>
        <w:tc>
          <w:tcPr>
            <w:tcW w:w="3544" w:type="dxa"/>
          </w:tcPr>
          <w:p w14:paraId="52C78ABA" w14:textId="48435C18" w:rsidR="001319E3" w:rsidRPr="00353F6B" w:rsidRDefault="001319E3" w:rsidP="001C661F">
            <w:pPr>
              <w:rPr>
                <w:rFonts w:asciiTheme="majorHAnsi" w:hAnsiTheme="majorHAnsi" w:cstheme="majorHAnsi"/>
              </w:rPr>
            </w:pPr>
            <w:r w:rsidRPr="00353F6B">
              <w:rPr>
                <w:rFonts w:asciiTheme="majorHAnsi" w:hAnsiTheme="majorHAnsi" w:cstheme="majorHAnsi"/>
              </w:rPr>
              <w:t>Skills – use of strategies</w:t>
            </w:r>
          </w:p>
        </w:tc>
      </w:tr>
      <w:tr w:rsidR="00F650A2" w:rsidRPr="00353F6B" w14:paraId="3C7B90B4" w14:textId="77777777" w:rsidTr="007471EA">
        <w:tc>
          <w:tcPr>
            <w:tcW w:w="4673" w:type="dxa"/>
          </w:tcPr>
          <w:p w14:paraId="5AD62C6D" w14:textId="0B5F1F3B" w:rsidR="001319E3" w:rsidRPr="006E5D02" w:rsidRDefault="001319E3" w:rsidP="001C661F">
            <w:pPr>
              <w:rPr>
                <w:rFonts w:ascii="Calibri" w:hAnsi="Calibri" w:cs="Calibri"/>
                <w:color w:val="000000"/>
                <w:lang w:val="en-US"/>
              </w:rPr>
            </w:pPr>
            <w:r w:rsidRPr="006E5D02">
              <w:rPr>
                <w:rFonts w:ascii="Calibri" w:hAnsi="Calibri" w:cs="Calibri"/>
                <w:color w:val="000000"/>
                <w:lang w:val="en-US"/>
              </w:rPr>
              <w:t>Johnson (2012)</w:t>
            </w:r>
          </w:p>
        </w:tc>
        <w:tc>
          <w:tcPr>
            <w:tcW w:w="1701" w:type="dxa"/>
          </w:tcPr>
          <w:p w14:paraId="65733434" w14:textId="716F9C79" w:rsidR="001319E3" w:rsidRPr="00353F6B" w:rsidRDefault="001319E3" w:rsidP="001C661F">
            <w:pPr>
              <w:rPr>
                <w:rFonts w:asciiTheme="majorHAnsi" w:hAnsiTheme="majorHAnsi" w:cstheme="majorHAnsi"/>
              </w:rPr>
            </w:pPr>
            <w:r w:rsidRPr="00353F6B">
              <w:rPr>
                <w:rFonts w:asciiTheme="majorHAnsi" w:hAnsiTheme="majorHAnsi" w:cstheme="majorHAnsi"/>
              </w:rPr>
              <w:t xml:space="preserve">Dissertation </w:t>
            </w:r>
          </w:p>
        </w:tc>
        <w:tc>
          <w:tcPr>
            <w:tcW w:w="1559" w:type="dxa"/>
          </w:tcPr>
          <w:p w14:paraId="0FA68A3B" w14:textId="040A2E3F" w:rsidR="001319E3" w:rsidRPr="00353F6B" w:rsidRDefault="001319E3" w:rsidP="001C661F">
            <w:pPr>
              <w:rPr>
                <w:rFonts w:asciiTheme="majorHAnsi" w:hAnsiTheme="majorHAnsi" w:cstheme="majorHAnsi"/>
              </w:rPr>
            </w:pPr>
            <w:r w:rsidRPr="00353F6B">
              <w:rPr>
                <w:rFonts w:asciiTheme="majorHAnsi" w:hAnsiTheme="majorHAnsi" w:cstheme="majorHAnsi"/>
              </w:rPr>
              <w:t>USA</w:t>
            </w:r>
          </w:p>
        </w:tc>
        <w:tc>
          <w:tcPr>
            <w:tcW w:w="1701" w:type="dxa"/>
          </w:tcPr>
          <w:p w14:paraId="0311BD06" w14:textId="47C5D2B2" w:rsidR="001319E3" w:rsidRPr="00353F6B" w:rsidRDefault="001319E3" w:rsidP="001C661F">
            <w:pPr>
              <w:rPr>
                <w:rFonts w:asciiTheme="majorHAnsi" w:hAnsiTheme="majorHAnsi" w:cstheme="majorHAnsi"/>
              </w:rPr>
            </w:pPr>
            <w:r w:rsidRPr="00353F6B">
              <w:rPr>
                <w:rFonts w:asciiTheme="majorHAnsi" w:hAnsiTheme="majorHAnsi" w:cstheme="majorHAnsi"/>
              </w:rPr>
              <w:t>Cross-sectional</w:t>
            </w:r>
          </w:p>
        </w:tc>
        <w:tc>
          <w:tcPr>
            <w:tcW w:w="851" w:type="dxa"/>
          </w:tcPr>
          <w:p w14:paraId="5A8D3C83" w14:textId="682F41C0" w:rsidR="001319E3" w:rsidRPr="00353F6B" w:rsidRDefault="001319E3" w:rsidP="001C661F">
            <w:pPr>
              <w:rPr>
                <w:rFonts w:asciiTheme="majorHAnsi" w:hAnsiTheme="majorHAnsi" w:cstheme="majorHAnsi"/>
              </w:rPr>
            </w:pPr>
            <w:r w:rsidRPr="00353F6B">
              <w:rPr>
                <w:rFonts w:asciiTheme="majorHAnsi" w:hAnsiTheme="majorHAnsi" w:cstheme="majorHAnsi"/>
              </w:rPr>
              <w:t>97</w:t>
            </w:r>
          </w:p>
        </w:tc>
        <w:tc>
          <w:tcPr>
            <w:tcW w:w="3544" w:type="dxa"/>
          </w:tcPr>
          <w:p w14:paraId="7757434F" w14:textId="1B7482FD" w:rsidR="001319E3" w:rsidRPr="00353F6B" w:rsidRDefault="001319E3" w:rsidP="001C661F">
            <w:pPr>
              <w:rPr>
                <w:rFonts w:asciiTheme="majorHAnsi" w:hAnsiTheme="majorHAnsi" w:cstheme="majorHAnsi"/>
              </w:rPr>
            </w:pPr>
            <w:r w:rsidRPr="00353F6B">
              <w:rPr>
                <w:rFonts w:asciiTheme="majorHAnsi" w:hAnsiTheme="majorHAnsi" w:cstheme="majorHAnsi"/>
              </w:rPr>
              <w:t>Beliefs - attitude</w:t>
            </w:r>
          </w:p>
        </w:tc>
      </w:tr>
      <w:tr w:rsidR="00F650A2" w:rsidRPr="00353F6B" w14:paraId="2AAAD499" w14:textId="77777777" w:rsidTr="007471EA">
        <w:tc>
          <w:tcPr>
            <w:tcW w:w="4673" w:type="dxa"/>
          </w:tcPr>
          <w:p w14:paraId="45B5DC4C" w14:textId="0FEFF4FB" w:rsidR="001319E3" w:rsidRPr="006E5D02" w:rsidRDefault="001319E3" w:rsidP="00AD51C5">
            <w:pPr>
              <w:rPr>
                <w:rFonts w:ascii="Calibri" w:hAnsi="Calibri" w:cs="Calibri"/>
                <w:color w:val="000000"/>
                <w:lang w:val="en-US"/>
              </w:rPr>
            </w:pPr>
            <w:r w:rsidRPr="006E5D02">
              <w:rPr>
                <w:rFonts w:ascii="Calibri" w:hAnsi="Calibri" w:cs="Calibri"/>
                <w:color w:val="000000"/>
                <w:lang w:val="en-US"/>
              </w:rPr>
              <w:t>Jones-Wilson (2011)</w:t>
            </w:r>
          </w:p>
        </w:tc>
        <w:tc>
          <w:tcPr>
            <w:tcW w:w="1701" w:type="dxa"/>
          </w:tcPr>
          <w:p w14:paraId="6CD11C55" w14:textId="695F2134" w:rsidR="001319E3" w:rsidRPr="00353F6B" w:rsidRDefault="001319E3" w:rsidP="00AD51C5">
            <w:pPr>
              <w:rPr>
                <w:rFonts w:asciiTheme="majorHAnsi" w:hAnsiTheme="majorHAnsi" w:cstheme="majorHAnsi"/>
              </w:rPr>
            </w:pPr>
            <w:r w:rsidRPr="00353F6B">
              <w:rPr>
                <w:rFonts w:asciiTheme="majorHAnsi" w:hAnsiTheme="majorHAnsi" w:cstheme="majorHAnsi"/>
              </w:rPr>
              <w:t xml:space="preserve">Dissertation </w:t>
            </w:r>
          </w:p>
        </w:tc>
        <w:tc>
          <w:tcPr>
            <w:tcW w:w="1559" w:type="dxa"/>
          </w:tcPr>
          <w:p w14:paraId="2D38E915" w14:textId="0189AE2C" w:rsidR="001319E3" w:rsidRPr="00353F6B" w:rsidRDefault="001319E3" w:rsidP="00AD51C5">
            <w:pPr>
              <w:rPr>
                <w:rFonts w:asciiTheme="majorHAnsi" w:hAnsiTheme="majorHAnsi" w:cstheme="majorHAnsi"/>
              </w:rPr>
            </w:pPr>
            <w:r w:rsidRPr="00353F6B">
              <w:rPr>
                <w:rFonts w:asciiTheme="majorHAnsi" w:hAnsiTheme="majorHAnsi" w:cstheme="majorHAnsi"/>
              </w:rPr>
              <w:t>USA</w:t>
            </w:r>
          </w:p>
        </w:tc>
        <w:tc>
          <w:tcPr>
            <w:tcW w:w="1701" w:type="dxa"/>
          </w:tcPr>
          <w:p w14:paraId="7B529C5F" w14:textId="1DF0CF72" w:rsidR="001319E3" w:rsidRPr="00353F6B" w:rsidRDefault="001319E3" w:rsidP="00AD51C5">
            <w:pPr>
              <w:rPr>
                <w:rFonts w:asciiTheme="majorHAnsi" w:hAnsiTheme="majorHAnsi" w:cstheme="majorHAnsi"/>
              </w:rPr>
            </w:pPr>
            <w:r w:rsidRPr="00353F6B">
              <w:rPr>
                <w:rFonts w:asciiTheme="majorHAnsi" w:hAnsiTheme="majorHAnsi" w:cstheme="majorHAnsi"/>
              </w:rPr>
              <w:t>Cross-sectional</w:t>
            </w:r>
          </w:p>
        </w:tc>
        <w:tc>
          <w:tcPr>
            <w:tcW w:w="851" w:type="dxa"/>
          </w:tcPr>
          <w:p w14:paraId="2B45EF3C" w14:textId="1DEC3C1D" w:rsidR="001319E3" w:rsidRPr="00353F6B" w:rsidRDefault="001319E3" w:rsidP="00AD51C5">
            <w:pPr>
              <w:rPr>
                <w:rFonts w:asciiTheme="majorHAnsi" w:hAnsiTheme="majorHAnsi" w:cstheme="majorHAnsi"/>
              </w:rPr>
            </w:pPr>
            <w:r w:rsidRPr="00353F6B">
              <w:rPr>
                <w:rFonts w:asciiTheme="majorHAnsi" w:hAnsiTheme="majorHAnsi" w:cstheme="majorHAnsi"/>
              </w:rPr>
              <w:t>70</w:t>
            </w:r>
          </w:p>
        </w:tc>
        <w:tc>
          <w:tcPr>
            <w:tcW w:w="3544" w:type="dxa"/>
          </w:tcPr>
          <w:p w14:paraId="34F79B0D" w14:textId="1B2ABF95" w:rsidR="001319E3" w:rsidRPr="00353F6B" w:rsidRDefault="001319E3" w:rsidP="00AD51C5">
            <w:pPr>
              <w:rPr>
                <w:rFonts w:asciiTheme="majorHAnsi" w:hAnsiTheme="majorHAnsi" w:cstheme="majorHAnsi"/>
              </w:rPr>
            </w:pPr>
            <w:r w:rsidRPr="00353F6B">
              <w:rPr>
                <w:rFonts w:asciiTheme="majorHAnsi" w:hAnsiTheme="majorHAnsi" w:cstheme="majorHAnsi"/>
              </w:rPr>
              <w:t>Beliefs - attitude</w:t>
            </w:r>
          </w:p>
        </w:tc>
      </w:tr>
      <w:tr w:rsidR="00F650A2" w:rsidRPr="00353F6B" w14:paraId="0027EF79" w14:textId="77777777" w:rsidTr="007471EA">
        <w:tc>
          <w:tcPr>
            <w:tcW w:w="4673" w:type="dxa"/>
          </w:tcPr>
          <w:p w14:paraId="49D201BC" w14:textId="78A2C706" w:rsidR="001319E3" w:rsidRPr="006E5D02" w:rsidRDefault="001319E3" w:rsidP="007E751D">
            <w:pPr>
              <w:rPr>
                <w:rFonts w:ascii="Calibri" w:hAnsi="Calibri" w:cs="Calibri"/>
                <w:color w:val="000000"/>
                <w:lang w:val="en-US"/>
              </w:rPr>
            </w:pPr>
            <w:r w:rsidRPr="006E5D02">
              <w:rPr>
                <w:rFonts w:ascii="Calibri" w:hAnsi="Calibri" w:cs="Calibri"/>
                <w:color w:val="000000"/>
                <w:lang w:val="en-US"/>
              </w:rPr>
              <w:t>Juttner (2001)</w:t>
            </w:r>
          </w:p>
        </w:tc>
        <w:tc>
          <w:tcPr>
            <w:tcW w:w="1701" w:type="dxa"/>
          </w:tcPr>
          <w:p w14:paraId="18996769" w14:textId="3A103CD8" w:rsidR="001319E3" w:rsidRPr="00353F6B" w:rsidRDefault="001319E3" w:rsidP="007E751D">
            <w:pPr>
              <w:rPr>
                <w:rFonts w:asciiTheme="majorHAnsi" w:hAnsiTheme="majorHAnsi" w:cstheme="majorHAnsi"/>
              </w:rPr>
            </w:pPr>
            <w:r w:rsidRPr="00353F6B">
              <w:rPr>
                <w:rFonts w:asciiTheme="majorHAnsi" w:hAnsiTheme="majorHAnsi" w:cstheme="majorHAnsi"/>
              </w:rPr>
              <w:t xml:space="preserve">Dissertation </w:t>
            </w:r>
          </w:p>
        </w:tc>
        <w:tc>
          <w:tcPr>
            <w:tcW w:w="1559" w:type="dxa"/>
          </w:tcPr>
          <w:p w14:paraId="5020E004" w14:textId="4E909020" w:rsidR="001319E3" w:rsidRPr="00353F6B" w:rsidRDefault="001319E3" w:rsidP="007E751D">
            <w:pPr>
              <w:rPr>
                <w:rFonts w:asciiTheme="majorHAnsi" w:hAnsiTheme="majorHAnsi" w:cstheme="majorHAnsi"/>
              </w:rPr>
            </w:pPr>
            <w:r w:rsidRPr="00353F6B">
              <w:rPr>
                <w:rFonts w:asciiTheme="majorHAnsi" w:hAnsiTheme="majorHAnsi" w:cstheme="majorHAnsi"/>
              </w:rPr>
              <w:t>USA, UK</w:t>
            </w:r>
          </w:p>
        </w:tc>
        <w:tc>
          <w:tcPr>
            <w:tcW w:w="1701" w:type="dxa"/>
          </w:tcPr>
          <w:p w14:paraId="183ECE20" w14:textId="08B8B2AD" w:rsidR="001319E3" w:rsidRPr="00353F6B" w:rsidRDefault="001319E3" w:rsidP="007E751D">
            <w:pPr>
              <w:rPr>
                <w:rFonts w:asciiTheme="majorHAnsi" w:hAnsiTheme="majorHAnsi" w:cstheme="majorHAnsi"/>
              </w:rPr>
            </w:pPr>
            <w:r w:rsidRPr="00353F6B">
              <w:rPr>
                <w:rFonts w:asciiTheme="majorHAnsi" w:hAnsiTheme="majorHAnsi" w:cstheme="majorHAnsi"/>
              </w:rPr>
              <w:t>Cross-sectional</w:t>
            </w:r>
          </w:p>
        </w:tc>
        <w:tc>
          <w:tcPr>
            <w:tcW w:w="851" w:type="dxa"/>
          </w:tcPr>
          <w:p w14:paraId="3C765ED8" w14:textId="47749C04" w:rsidR="001319E3" w:rsidRPr="00353F6B" w:rsidRDefault="001319E3" w:rsidP="007E751D">
            <w:pPr>
              <w:rPr>
                <w:rFonts w:asciiTheme="majorHAnsi" w:hAnsiTheme="majorHAnsi" w:cstheme="majorHAnsi"/>
              </w:rPr>
            </w:pPr>
            <w:r w:rsidRPr="00353F6B">
              <w:rPr>
                <w:rFonts w:asciiTheme="majorHAnsi" w:hAnsiTheme="majorHAnsi" w:cstheme="majorHAnsi"/>
              </w:rPr>
              <w:t>301</w:t>
            </w:r>
          </w:p>
        </w:tc>
        <w:tc>
          <w:tcPr>
            <w:tcW w:w="3544" w:type="dxa"/>
          </w:tcPr>
          <w:p w14:paraId="2421474F" w14:textId="5E870CAB" w:rsidR="001319E3" w:rsidRPr="00353F6B" w:rsidRDefault="001319E3" w:rsidP="007E751D">
            <w:pPr>
              <w:rPr>
                <w:rFonts w:asciiTheme="majorHAnsi" w:hAnsiTheme="majorHAnsi" w:cstheme="majorHAnsi"/>
              </w:rPr>
            </w:pPr>
            <w:r w:rsidRPr="00353F6B">
              <w:rPr>
                <w:rFonts w:asciiTheme="majorHAnsi" w:hAnsiTheme="majorHAnsi" w:cstheme="majorHAnsi"/>
              </w:rPr>
              <w:t>Beliefs - attitude</w:t>
            </w:r>
          </w:p>
        </w:tc>
      </w:tr>
      <w:tr w:rsidR="00F650A2" w:rsidRPr="00353F6B" w14:paraId="717EE631" w14:textId="77777777" w:rsidTr="007471EA">
        <w:tc>
          <w:tcPr>
            <w:tcW w:w="4673" w:type="dxa"/>
          </w:tcPr>
          <w:p w14:paraId="5664846B" w14:textId="173E6704" w:rsidR="001319E3" w:rsidRPr="006E5D02" w:rsidRDefault="001319E3" w:rsidP="007E751D">
            <w:pPr>
              <w:rPr>
                <w:rFonts w:ascii="Calibri" w:hAnsi="Calibri" w:cs="Calibri"/>
                <w:color w:val="000000"/>
                <w:lang w:val="en-US"/>
              </w:rPr>
            </w:pPr>
            <w:r w:rsidRPr="006E5D02">
              <w:rPr>
                <w:rFonts w:ascii="Calibri" w:hAnsi="Calibri" w:cs="Calibri"/>
                <w:color w:val="000000"/>
                <w:lang w:val="en-US"/>
              </w:rPr>
              <w:t>Kandel (2000)</w:t>
            </w:r>
          </w:p>
        </w:tc>
        <w:tc>
          <w:tcPr>
            <w:tcW w:w="1701" w:type="dxa"/>
          </w:tcPr>
          <w:p w14:paraId="6938E94A" w14:textId="65D905F0" w:rsidR="001319E3" w:rsidRPr="00353F6B" w:rsidRDefault="001319E3" w:rsidP="007E751D">
            <w:pPr>
              <w:rPr>
                <w:rFonts w:asciiTheme="majorHAnsi" w:hAnsiTheme="majorHAnsi" w:cstheme="majorHAnsi"/>
              </w:rPr>
            </w:pPr>
            <w:r w:rsidRPr="00353F6B">
              <w:rPr>
                <w:rFonts w:asciiTheme="majorHAnsi" w:hAnsiTheme="majorHAnsi" w:cstheme="majorHAnsi"/>
              </w:rPr>
              <w:t xml:space="preserve">Dissertation </w:t>
            </w:r>
          </w:p>
        </w:tc>
        <w:tc>
          <w:tcPr>
            <w:tcW w:w="1559" w:type="dxa"/>
          </w:tcPr>
          <w:p w14:paraId="475AB5B7" w14:textId="51C5C7DD" w:rsidR="001319E3" w:rsidRPr="00353F6B" w:rsidRDefault="001319E3" w:rsidP="007E751D">
            <w:pPr>
              <w:rPr>
                <w:rFonts w:asciiTheme="majorHAnsi" w:hAnsiTheme="majorHAnsi" w:cstheme="majorHAnsi"/>
              </w:rPr>
            </w:pPr>
            <w:r w:rsidRPr="00353F6B">
              <w:rPr>
                <w:rFonts w:asciiTheme="majorHAnsi" w:hAnsiTheme="majorHAnsi" w:cstheme="majorHAnsi"/>
              </w:rPr>
              <w:t>USA</w:t>
            </w:r>
          </w:p>
        </w:tc>
        <w:tc>
          <w:tcPr>
            <w:tcW w:w="1701" w:type="dxa"/>
          </w:tcPr>
          <w:p w14:paraId="7DFA14A7" w14:textId="2B9156E8" w:rsidR="001319E3" w:rsidRPr="00353F6B" w:rsidRDefault="001319E3" w:rsidP="007E751D">
            <w:pPr>
              <w:rPr>
                <w:rFonts w:asciiTheme="majorHAnsi" w:hAnsiTheme="majorHAnsi" w:cstheme="majorHAnsi"/>
              </w:rPr>
            </w:pPr>
            <w:r w:rsidRPr="00353F6B">
              <w:rPr>
                <w:rFonts w:asciiTheme="majorHAnsi" w:hAnsiTheme="majorHAnsi" w:cstheme="majorHAnsi"/>
              </w:rPr>
              <w:t>Cross-sectional</w:t>
            </w:r>
          </w:p>
        </w:tc>
        <w:tc>
          <w:tcPr>
            <w:tcW w:w="851" w:type="dxa"/>
          </w:tcPr>
          <w:p w14:paraId="7DF74F70" w14:textId="668740C1" w:rsidR="001319E3" w:rsidRPr="00353F6B" w:rsidRDefault="001319E3" w:rsidP="007E751D">
            <w:pPr>
              <w:rPr>
                <w:rFonts w:asciiTheme="majorHAnsi" w:hAnsiTheme="majorHAnsi" w:cstheme="majorHAnsi"/>
              </w:rPr>
            </w:pPr>
            <w:r w:rsidRPr="00353F6B">
              <w:rPr>
                <w:rFonts w:asciiTheme="majorHAnsi" w:hAnsiTheme="majorHAnsi" w:cstheme="majorHAnsi"/>
              </w:rPr>
              <w:t>651</w:t>
            </w:r>
          </w:p>
        </w:tc>
        <w:tc>
          <w:tcPr>
            <w:tcW w:w="3544" w:type="dxa"/>
          </w:tcPr>
          <w:p w14:paraId="13AF76CC" w14:textId="7C336508" w:rsidR="001319E3" w:rsidRPr="00353F6B" w:rsidRDefault="001319E3" w:rsidP="007E751D">
            <w:pPr>
              <w:rPr>
                <w:rFonts w:asciiTheme="majorHAnsi" w:hAnsiTheme="majorHAnsi" w:cstheme="majorHAnsi"/>
              </w:rPr>
            </w:pPr>
            <w:r w:rsidRPr="00353F6B">
              <w:rPr>
                <w:rFonts w:asciiTheme="majorHAnsi" w:hAnsiTheme="majorHAnsi" w:cstheme="majorHAnsi"/>
              </w:rPr>
              <w:t>Beliefs - attitude</w:t>
            </w:r>
          </w:p>
        </w:tc>
      </w:tr>
      <w:tr w:rsidR="00F650A2" w:rsidRPr="00353F6B" w14:paraId="1040CF2C" w14:textId="77777777" w:rsidTr="007471EA">
        <w:tc>
          <w:tcPr>
            <w:tcW w:w="4673" w:type="dxa"/>
          </w:tcPr>
          <w:p w14:paraId="43BD969F" w14:textId="57FD0B7E" w:rsidR="001319E3" w:rsidRPr="006E5D02" w:rsidRDefault="001319E3" w:rsidP="007E751D">
            <w:pPr>
              <w:rPr>
                <w:rFonts w:ascii="Calibri" w:hAnsi="Calibri" w:cs="Calibri"/>
                <w:color w:val="000000"/>
                <w:lang w:val="en-US"/>
              </w:rPr>
            </w:pPr>
            <w:r w:rsidRPr="006E5D02">
              <w:rPr>
                <w:rFonts w:ascii="Calibri" w:hAnsi="Calibri" w:cs="Calibri"/>
                <w:color w:val="000000"/>
                <w:lang w:val="en-US"/>
              </w:rPr>
              <w:t>Katz (2015)</w:t>
            </w:r>
          </w:p>
        </w:tc>
        <w:tc>
          <w:tcPr>
            <w:tcW w:w="1701" w:type="dxa"/>
          </w:tcPr>
          <w:p w14:paraId="5B482DC6" w14:textId="5A2665AA" w:rsidR="001319E3" w:rsidRPr="00353F6B" w:rsidRDefault="001319E3" w:rsidP="007E751D">
            <w:pPr>
              <w:rPr>
                <w:rFonts w:asciiTheme="majorHAnsi" w:hAnsiTheme="majorHAnsi" w:cstheme="majorHAnsi"/>
              </w:rPr>
            </w:pPr>
            <w:r w:rsidRPr="00353F6B">
              <w:rPr>
                <w:rFonts w:asciiTheme="majorHAnsi" w:hAnsiTheme="majorHAnsi" w:cstheme="majorHAnsi"/>
              </w:rPr>
              <w:t>Journal article</w:t>
            </w:r>
          </w:p>
        </w:tc>
        <w:tc>
          <w:tcPr>
            <w:tcW w:w="1559" w:type="dxa"/>
          </w:tcPr>
          <w:p w14:paraId="7B10E0DD" w14:textId="3FD13E30" w:rsidR="001319E3" w:rsidRPr="00353F6B" w:rsidRDefault="001319E3" w:rsidP="007E751D">
            <w:pPr>
              <w:rPr>
                <w:rFonts w:asciiTheme="majorHAnsi" w:hAnsiTheme="majorHAnsi" w:cstheme="majorHAnsi"/>
              </w:rPr>
            </w:pPr>
            <w:r w:rsidRPr="00353F6B">
              <w:rPr>
                <w:rFonts w:asciiTheme="majorHAnsi" w:hAnsiTheme="majorHAnsi" w:cstheme="majorHAnsi"/>
              </w:rPr>
              <w:t>Canada</w:t>
            </w:r>
          </w:p>
        </w:tc>
        <w:tc>
          <w:tcPr>
            <w:tcW w:w="1701" w:type="dxa"/>
          </w:tcPr>
          <w:p w14:paraId="518F799E" w14:textId="4D19B664" w:rsidR="001319E3" w:rsidRPr="00353F6B" w:rsidRDefault="001319E3" w:rsidP="007E751D">
            <w:pPr>
              <w:rPr>
                <w:rFonts w:asciiTheme="majorHAnsi" w:hAnsiTheme="majorHAnsi" w:cstheme="majorHAnsi"/>
              </w:rPr>
            </w:pPr>
            <w:r w:rsidRPr="00353F6B">
              <w:rPr>
                <w:rFonts w:asciiTheme="majorHAnsi" w:hAnsiTheme="majorHAnsi" w:cstheme="majorHAnsi"/>
              </w:rPr>
              <w:t>Control-group</w:t>
            </w:r>
          </w:p>
        </w:tc>
        <w:tc>
          <w:tcPr>
            <w:tcW w:w="851" w:type="dxa"/>
          </w:tcPr>
          <w:p w14:paraId="08397BA4" w14:textId="66EECB5B" w:rsidR="001319E3" w:rsidRPr="00353F6B" w:rsidRDefault="001319E3" w:rsidP="007E751D">
            <w:pPr>
              <w:rPr>
                <w:rFonts w:asciiTheme="majorHAnsi" w:hAnsiTheme="majorHAnsi" w:cstheme="majorHAnsi"/>
              </w:rPr>
            </w:pPr>
            <w:r w:rsidRPr="00353F6B">
              <w:rPr>
                <w:rFonts w:asciiTheme="majorHAnsi" w:hAnsiTheme="majorHAnsi" w:cstheme="majorHAnsi"/>
              </w:rPr>
              <w:t>58</w:t>
            </w:r>
          </w:p>
        </w:tc>
        <w:tc>
          <w:tcPr>
            <w:tcW w:w="3544" w:type="dxa"/>
          </w:tcPr>
          <w:p w14:paraId="204902DE" w14:textId="577994C8" w:rsidR="001319E3" w:rsidRPr="00353F6B" w:rsidRDefault="001319E3" w:rsidP="007E751D">
            <w:pPr>
              <w:rPr>
                <w:rFonts w:asciiTheme="majorHAnsi" w:hAnsiTheme="majorHAnsi" w:cstheme="majorHAnsi"/>
              </w:rPr>
            </w:pPr>
            <w:r w:rsidRPr="00353F6B">
              <w:rPr>
                <w:rFonts w:asciiTheme="majorHAnsi" w:hAnsiTheme="majorHAnsi" w:cstheme="majorHAnsi"/>
              </w:rPr>
              <w:t>Skills – use of strategies</w:t>
            </w:r>
          </w:p>
        </w:tc>
      </w:tr>
      <w:tr w:rsidR="00F650A2" w:rsidRPr="00700232" w14:paraId="4AA3DC3F" w14:textId="77777777" w:rsidTr="007471EA">
        <w:tc>
          <w:tcPr>
            <w:tcW w:w="4673" w:type="dxa"/>
          </w:tcPr>
          <w:p w14:paraId="17BF6E0C" w14:textId="7580555B" w:rsidR="001319E3" w:rsidRPr="006E5D02" w:rsidRDefault="001319E3" w:rsidP="007E751D">
            <w:pPr>
              <w:rPr>
                <w:rFonts w:ascii="Calibri" w:hAnsi="Calibri" w:cs="Calibri"/>
                <w:color w:val="000000"/>
                <w:lang w:val="en-US"/>
              </w:rPr>
            </w:pPr>
            <w:r w:rsidRPr="006E5D02">
              <w:rPr>
                <w:rFonts w:ascii="Calibri" w:hAnsi="Calibri" w:cs="Calibri"/>
                <w:color w:val="000000"/>
                <w:lang w:val="en-US"/>
              </w:rPr>
              <w:t>Katz, Sokal &amp; Wu (2019)</w:t>
            </w:r>
          </w:p>
        </w:tc>
        <w:tc>
          <w:tcPr>
            <w:tcW w:w="1701" w:type="dxa"/>
          </w:tcPr>
          <w:p w14:paraId="25ED6F18" w14:textId="06D513C0" w:rsidR="001319E3" w:rsidRPr="00353F6B" w:rsidRDefault="001319E3" w:rsidP="007E751D">
            <w:pPr>
              <w:rPr>
                <w:rFonts w:asciiTheme="majorHAnsi" w:hAnsiTheme="majorHAnsi" w:cstheme="majorHAnsi"/>
              </w:rPr>
            </w:pPr>
            <w:r w:rsidRPr="00353F6B">
              <w:rPr>
                <w:rFonts w:asciiTheme="majorHAnsi" w:hAnsiTheme="majorHAnsi" w:cstheme="majorHAnsi"/>
              </w:rPr>
              <w:t>Journal article</w:t>
            </w:r>
          </w:p>
        </w:tc>
        <w:tc>
          <w:tcPr>
            <w:tcW w:w="1559" w:type="dxa"/>
          </w:tcPr>
          <w:p w14:paraId="20CBB00E" w14:textId="37635C68" w:rsidR="001319E3" w:rsidRPr="00353F6B" w:rsidRDefault="001319E3" w:rsidP="007E751D">
            <w:pPr>
              <w:rPr>
                <w:rFonts w:asciiTheme="majorHAnsi" w:hAnsiTheme="majorHAnsi" w:cstheme="majorHAnsi"/>
              </w:rPr>
            </w:pPr>
            <w:r w:rsidRPr="00353F6B">
              <w:rPr>
                <w:rFonts w:asciiTheme="majorHAnsi" w:hAnsiTheme="majorHAnsi" w:cstheme="majorHAnsi"/>
              </w:rPr>
              <w:t>Canada</w:t>
            </w:r>
          </w:p>
        </w:tc>
        <w:tc>
          <w:tcPr>
            <w:tcW w:w="1701" w:type="dxa"/>
          </w:tcPr>
          <w:p w14:paraId="412DD5BD" w14:textId="79DCC956" w:rsidR="001319E3" w:rsidRPr="00353F6B" w:rsidRDefault="001319E3" w:rsidP="007E751D">
            <w:pPr>
              <w:rPr>
                <w:rFonts w:asciiTheme="majorHAnsi" w:hAnsiTheme="majorHAnsi" w:cstheme="majorHAnsi"/>
              </w:rPr>
            </w:pPr>
            <w:r w:rsidRPr="00353F6B">
              <w:rPr>
                <w:rFonts w:asciiTheme="majorHAnsi" w:hAnsiTheme="majorHAnsi" w:cstheme="majorHAnsi"/>
              </w:rPr>
              <w:t>Control-group</w:t>
            </w:r>
          </w:p>
        </w:tc>
        <w:tc>
          <w:tcPr>
            <w:tcW w:w="851" w:type="dxa"/>
          </w:tcPr>
          <w:p w14:paraId="166D8689" w14:textId="560BC275" w:rsidR="001319E3" w:rsidRPr="00353F6B" w:rsidRDefault="001319E3" w:rsidP="007E751D">
            <w:pPr>
              <w:rPr>
                <w:rFonts w:asciiTheme="majorHAnsi" w:hAnsiTheme="majorHAnsi" w:cstheme="majorHAnsi"/>
              </w:rPr>
            </w:pPr>
            <w:r w:rsidRPr="00353F6B">
              <w:rPr>
                <w:rFonts w:asciiTheme="majorHAnsi" w:hAnsiTheme="majorHAnsi" w:cstheme="majorHAnsi"/>
              </w:rPr>
              <w:t>736</w:t>
            </w:r>
          </w:p>
        </w:tc>
        <w:tc>
          <w:tcPr>
            <w:tcW w:w="3544" w:type="dxa"/>
          </w:tcPr>
          <w:p w14:paraId="733A14C4" w14:textId="77777777" w:rsidR="001319E3" w:rsidRPr="00353F6B" w:rsidRDefault="001319E3" w:rsidP="007E751D">
            <w:pPr>
              <w:rPr>
                <w:rFonts w:asciiTheme="majorHAnsi" w:hAnsiTheme="majorHAnsi" w:cstheme="majorHAnsi"/>
                <w:lang w:val="en-US"/>
              </w:rPr>
            </w:pPr>
            <w:r w:rsidRPr="00353F6B">
              <w:rPr>
                <w:rFonts w:asciiTheme="majorHAnsi" w:hAnsiTheme="majorHAnsi" w:cstheme="majorHAnsi"/>
                <w:lang w:val="en-US"/>
              </w:rPr>
              <w:t>Skills – use of strategies</w:t>
            </w:r>
          </w:p>
          <w:p w14:paraId="02CEE534" w14:textId="75DE026D" w:rsidR="001319E3" w:rsidRPr="00353F6B" w:rsidRDefault="001319E3" w:rsidP="007E751D">
            <w:pPr>
              <w:rPr>
                <w:rFonts w:asciiTheme="majorHAnsi" w:hAnsiTheme="majorHAnsi" w:cstheme="majorHAnsi"/>
                <w:lang w:val="en-US"/>
              </w:rPr>
            </w:pPr>
            <w:r w:rsidRPr="00353F6B">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sidRPr="00353F6B">
              <w:rPr>
                <w:rFonts w:asciiTheme="majorHAnsi" w:hAnsiTheme="majorHAnsi" w:cstheme="majorHAnsi"/>
                <w:lang w:val="en-US"/>
              </w:rPr>
              <w:t xml:space="preserve"> </w:t>
            </w:r>
            <w:r w:rsidRPr="00353F6B">
              <w:rPr>
                <w:rFonts w:asciiTheme="majorHAnsi" w:hAnsiTheme="majorHAnsi" w:cstheme="majorHAnsi"/>
                <w:lang w:val="en-US"/>
              </w:rPr>
              <w:t>- achievement</w:t>
            </w:r>
          </w:p>
        </w:tc>
      </w:tr>
      <w:tr w:rsidR="00F650A2" w:rsidRPr="00353F6B" w14:paraId="58D85CB3" w14:textId="77777777" w:rsidTr="007471EA">
        <w:tc>
          <w:tcPr>
            <w:tcW w:w="4673" w:type="dxa"/>
          </w:tcPr>
          <w:p w14:paraId="7E5FF754" w14:textId="6B5EF3E5" w:rsidR="001319E3" w:rsidRPr="006E5D02" w:rsidRDefault="001319E3" w:rsidP="007E751D">
            <w:pPr>
              <w:rPr>
                <w:rFonts w:ascii="Calibri" w:hAnsi="Calibri" w:cs="Calibri"/>
                <w:color w:val="000000"/>
                <w:lang w:val="en-US"/>
              </w:rPr>
            </w:pPr>
            <w:r w:rsidRPr="006E5D02">
              <w:rPr>
                <w:rFonts w:ascii="Calibri" w:hAnsi="Calibri" w:cs="Calibri"/>
                <w:color w:val="000000"/>
                <w:lang w:val="en-US"/>
              </w:rPr>
              <w:t>Kennedy, Rodgers, Romig, Lloyd &amp; Brownell (2017)</w:t>
            </w:r>
          </w:p>
        </w:tc>
        <w:tc>
          <w:tcPr>
            <w:tcW w:w="1701" w:type="dxa"/>
          </w:tcPr>
          <w:p w14:paraId="42A05E15" w14:textId="731FD8E2" w:rsidR="001319E3" w:rsidRPr="00353F6B" w:rsidRDefault="001319E3" w:rsidP="007E751D">
            <w:pPr>
              <w:rPr>
                <w:rFonts w:asciiTheme="majorHAnsi" w:hAnsiTheme="majorHAnsi" w:cstheme="majorHAnsi"/>
                <w:lang w:val="en-US"/>
              </w:rPr>
            </w:pPr>
            <w:r w:rsidRPr="00353F6B">
              <w:rPr>
                <w:rFonts w:asciiTheme="majorHAnsi" w:hAnsiTheme="majorHAnsi" w:cstheme="majorHAnsi"/>
                <w:lang w:val="en-US"/>
              </w:rPr>
              <w:t>Journal article</w:t>
            </w:r>
          </w:p>
        </w:tc>
        <w:tc>
          <w:tcPr>
            <w:tcW w:w="1559" w:type="dxa"/>
          </w:tcPr>
          <w:p w14:paraId="1D461C2E" w14:textId="0FB8AA1C" w:rsidR="001319E3" w:rsidRPr="00353F6B" w:rsidRDefault="001319E3" w:rsidP="007E751D">
            <w:pPr>
              <w:rPr>
                <w:rFonts w:asciiTheme="majorHAnsi" w:hAnsiTheme="majorHAnsi" w:cstheme="majorHAnsi"/>
                <w:lang w:val="en-US"/>
              </w:rPr>
            </w:pPr>
            <w:r w:rsidRPr="00353F6B">
              <w:rPr>
                <w:rFonts w:asciiTheme="majorHAnsi" w:hAnsiTheme="majorHAnsi" w:cstheme="majorHAnsi"/>
                <w:lang w:val="en-US"/>
              </w:rPr>
              <w:t>USA</w:t>
            </w:r>
          </w:p>
        </w:tc>
        <w:tc>
          <w:tcPr>
            <w:tcW w:w="1701" w:type="dxa"/>
          </w:tcPr>
          <w:p w14:paraId="25B3CE4E" w14:textId="56D3BA89" w:rsidR="001319E3" w:rsidRPr="00353F6B" w:rsidRDefault="001319E3" w:rsidP="007E751D">
            <w:pPr>
              <w:rPr>
                <w:rFonts w:asciiTheme="majorHAnsi" w:hAnsiTheme="majorHAnsi" w:cstheme="majorHAnsi"/>
                <w:lang w:val="en-US"/>
              </w:rPr>
            </w:pPr>
            <w:r w:rsidRPr="00353F6B">
              <w:rPr>
                <w:rFonts w:asciiTheme="majorHAnsi" w:hAnsiTheme="majorHAnsi" w:cstheme="majorHAnsi"/>
                <w:lang w:val="en-US"/>
              </w:rPr>
              <w:t>Single-group</w:t>
            </w:r>
          </w:p>
        </w:tc>
        <w:tc>
          <w:tcPr>
            <w:tcW w:w="851" w:type="dxa"/>
          </w:tcPr>
          <w:p w14:paraId="7DFE45A6" w14:textId="13A805E5" w:rsidR="001319E3" w:rsidRPr="00353F6B" w:rsidRDefault="001319E3" w:rsidP="007E751D">
            <w:pPr>
              <w:rPr>
                <w:rFonts w:asciiTheme="majorHAnsi" w:hAnsiTheme="majorHAnsi" w:cstheme="majorHAnsi"/>
                <w:lang w:val="en-US"/>
              </w:rPr>
            </w:pPr>
            <w:r w:rsidRPr="00353F6B">
              <w:rPr>
                <w:rFonts w:asciiTheme="majorHAnsi" w:hAnsiTheme="majorHAnsi" w:cstheme="majorHAnsi"/>
                <w:lang w:val="en-US"/>
              </w:rPr>
              <w:t>3</w:t>
            </w:r>
          </w:p>
        </w:tc>
        <w:tc>
          <w:tcPr>
            <w:tcW w:w="3544" w:type="dxa"/>
          </w:tcPr>
          <w:p w14:paraId="1EC2DDCE" w14:textId="1BF501F4" w:rsidR="001319E3" w:rsidRPr="00353F6B" w:rsidRDefault="001319E3" w:rsidP="007E751D">
            <w:pPr>
              <w:rPr>
                <w:rFonts w:asciiTheme="majorHAnsi" w:hAnsiTheme="majorHAnsi" w:cstheme="majorHAnsi"/>
                <w:lang w:val="en-US"/>
              </w:rPr>
            </w:pPr>
            <w:r w:rsidRPr="00353F6B">
              <w:rPr>
                <w:rFonts w:asciiTheme="majorHAnsi" w:hAnsiTheme="majorHAnsi" w:cstheme="majorHAnsi"/>
                <w:lang w:val="en-US"/>
              </w:rPr>
              <w:t>Skills – use of strategies</w:t>
            </w:r>
          </w:p>
        </w:tc>
      </w:tr>
      <w:tr w:rsidR="00F650A2" w:rsidRPr="00353F6B" w14:paraId="6958B5A1" w14:textId="77777777" w:rsidTr="007471EA">
        <w:tc>
          <w:tcPr>
            <w:tcW w:w="4673" w:type="dxa"/>
          </w:tcPr>
          <w:p w14:paraId="57034EE0" w14:textId="592ADC99" w:rsidR="001319E3" w:rsidRPr="006E5D02" w:rsidRDefault="001319E3" w:rsidP="001A554D">
            <w:pPr>
              <w:rPr>
                <w:rFonts w:ascii="Calibri" w:hAnsi="Calibri" w:cs="Calibri"/>
                <w:color w:val="000000"/>
                <w:lang w:val="en-US"/>
              </w:rPr>
            </w:pPr>
            <w:r w:rsidRPr="006E5D02">
              <w:rPr>
                <w:rFonts w:ascii="Calibri" w:hAnsi="Calibri" w:cs="Calibri"/>
                <w:color w:val="000000"/>
                <w:lang w:val="en-US"/>
              </w:rPr>
              <w:t>Kennedy, Rodgers, Romig, Mathews &amp; Peeples (2018)</w:t>
            </w:r>
          </w:p>
        </w:tc>
        <w:tc>
          <w:tcPr>
            <w:tcW w:w="1701" w:type="dxa"/>
          </w:tcPr>
          <w:p w14:paraId="34F5D213" w14:textId="33720402" w:rsidR="001319E3" w:rsidRPr="00353F6B" w:rsidRDefault="001319E3" w:rsidP="001A554D">
            <w:pPr>
              <w:rPr>
                <w:rFonts w:asciiTheme="majorHAnsi" w:hAnsiTheme="majorHAnsi" w:cstheme="majorHAnsi"/>
                <w:lang w:val="en-US"/>
              </w:rPr>
            </w:pPr>
            <w:r w:rsidRPr="00353F6B">
              <w:rPr>
                <w:rFonts w:asciiTheme="majorHAnsi" w:hAnsiTheme="majorHAnsi" w:cstheme="majorHAnsi"/>
                <w:lang w:val="en-US"/>
              </w:rPr>
              <w:t>Journal article</w:t>
            </w:r>
          </w:p>
        </w:tc>
        <w:tc>
          <w:tcPr>
            <w:tcW w:w="1559" w:type="dxa"/>
          </w:tcPr>
          <w:p w14:paraId="5588EF8E" w14:textId="3810879C" w:rsidR="001319E3" w:rsidRPr="00353F6B" w:rsidRDefault="001319E3" w:rsidP="001A554D">
            <w:pPr>
              <w:rPr>
                <w:rFonts w:asciiTheme="majorHAnsi" w:hAnsiTheme="majorHAnsi" w:cstheme="majorHAnsi"/>
                <w:lang w:val="en-US"/>
              </w:rPr>
            </w:pPr>
            <w:r w:rsidRPr="00353F6B">
              <w:rPr>
                <w:rFonts w:asciiTheme="majorHAnsi" w:hAnsiTheme="majorHAnsi" w:cstheme="majorHAnsi"/>
                <w:lang w:val="en-US"/>
              </w:rPr>
              <w:t>USA</w:t>
            </w:r>
          </w:p>
        </w:tc>
        <w:tc>
          <w:tcPr>
            <w:tcW w:w="1701" w:type="dxa"/>
          </w:tcPr>
          <w:p w14:paraId="015AED76" w14:textId="54DE6C45" w:rsidR="001319E3" w:rsidRPr="00353F6B" w:rsidRDefault="001319E3" w:rsidP="001A554D">
            <w:pPr>
              <w:rPr>
                <w:rFonts w:asciiTheme="majorHAnsi" w:hAnsiTheme="majorHAnsi" w:cstheme="majorHAnsi"/>
                <w:lang w:val="en-US"/>
              </w:rPr>
            </w:pPr>
            <w:r w:rsidRPr="00353F6B">
              <w:rPr>
                <w:rFonts w:asciiTheme="majorHAnsi" w:hAnsiTheme="majorHAnsi" w:cstheme="majorHAnsi"/>
                <w:lang w:val="en-US"/>
              </w:rPr>
              <w:t>Control-group</w:t>
            </w:r>
          </w:p>
        </w:tc>
        <w:tc>
          <w:tcPr>
            <w:tcW w:w="851" w:type="dxa"/>
          </w:tcPr>
          <w:p w14:paraId="1854774D" w14:textId="3733900A" w:rsidR="001319E3" w:rsidRPr="00353F6B" w:rsidRDefault="001319E3" w:rsidP="001A554D">
            <w:pPr>
              <w:rPr>
                <w:rFonts w:asciiTheme="majorHAnsi" w:hAnsiTheme="majorHAnsi" w:cstheme="majorHAnsi"/>
                <w:lang w:val="en-US"/>
              </w:rPr>
            </w:pPr>
            <w:r w:rsidRPr="00353F6B">
              <w:rPr>
                <w:rFonts w:asciiTheme="majorHAnsi" w:hAnsiTheme="majorHAnsi" w:cstheme="majorHAnsi"/>
                <w:lang w:val="en-US"/>
              </w:rPr>
              <w:t>279</w:t>
            </w:r>
          </w:p>
        </w:tc>
        <w:tc>
          <w:tcPr>
            <w:tcW w:w="3544" w:type="dxa"/>
          </w:tcPr>
          <w:p w14:paraId="52F044C0" w14:textId="77777777" w:rsidR="001319E3" w:rsidRPr="00353F6B" w:rsidRDefault="001319E3" w:rsidP="001A554D">
            <w:pPr>
              <w:rPr>
                <w:rFonts w:asciiTheme="majorHAnsi" w:hAnsiTheme="majorHAnsi" w:cstheme="majorHAnsi"/>
                <w:lang w:val="en-US"/>
              </w:rPr>
            </w:pPr>
            <w:r w:rsidRPr="00353F6B">
              <w:rPr>
                <w:rFonts w:asciiTheme="majorHAnsi" w:hAnsiTheme="majorHAnsi" w:cstheme="majorHAnsi"/>
                <w:lang w:val="en-US"/>
              </w:rPr>
              <w:t>Skills – quality of implementation</w:t>
            </w:r>
          </w:p>
          <w:p w14:paraId="39AF0AD7" w14:textId="77777777" w:rsidR="001319E3" w:rsidRPr="00353F6B" w:rsidRDefault="001319E3" w:rsidP="001A554D">
            <w:pPr>
              <w:rPr>
                <w:rFonts w:asciiTheme="majorHAnsi" w:hAnsiTheme="majorHAnsi" w:cstheme="majorHAnsi"/>
                <w:lang w:val="en-US"/>
              </w:rPr>
            </w:pPr>
            <w:r w:rsidRPr="00353F6B">
              <w:rPr>
                <w:rFonts w:asciiTheme="majorHAnsi" w:hAnsiTheme="majorHAnsi" w:cstheme="majorHAnsi"/>
                <w:lang w:val="en-US"/>
              </w:rPr>
              <w:t>Skills – use of strategies</w:t>
            </w:r>
          </w:p>
          <w:p w14:paraId="7B71779F" w14:textId="3699A479" w:rsidR="001319E3" w:rsidRPr="00353F6B" w:rsidRDefault="001319E3" w:rsidP="001A554D">
            <w:pPr>
              <w:rPr>
                <w:rFonts w:asciiTheme="majorHAnsi" w:hAnsiTheme="majorHAnsi" w:cstheme="majorHAnsi"/>
                <w:lang w:val="en-US"/>
              </w:rPr>
            </w:pPr>
            <w:r w:rsidRPr="00353F6B">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sidRPr="00353F6B">
              <w:rPr>
                <w:rFonts w:asciiTheme="majorHAnsi" w:hAnsiTheme="majorHAnsi" w:cstheme="majorHAnsi"/>
                <w:lang w:val="en-US"/>
              </w:rPr>
              <w:t xml:space="preserve"> </w:t>
            </w:r>
            <w:r w:rsidRPr="00353F6B">
              <w:rPr>
                <w:rFonts w:asciiTheme="majorHAnsi" w:hAnsiTheme="majorHAnsi" w:cstheme="majorHAnsi"/>
                <w:lang w:val="en-US"/>
              </w:rPr>
              <w:t>- achievement</w:t>
            </w:r>
          </w:p>
        </w:tc>
      </w:tr>
      <w:tr w:rsidR="00F650A2" w:rsidRPr="00353F6B" w14:paraId="6A7689A1" w14:textId="77777777" w:rsidTr="007471EA">
        <w:tc>
          <w:tcPr>
            <w:tcW w:w="4673" w:type="dxa"/>
          </w:tcPr>
          <w:p w14:paraId="5ABA5A6E" w14:textId="4AF986E3" w:rsidR="001319E3" w:rsidRPr="006E5D02" w:rsidRDefault="001319E3" w:rsidP="001A554D">
            <w:pPr>
              <w:rPr>
                <w:rFonts w:ascii="Calibri" w:hAnsi="Calibri" w:cs="Calibri"/>
                <w:color w:val="000000"/>
                <w:lang w:val="en-US"/>
              </w:rPr>
            </w:pPr>
            <w:r w:rsidRPr="006E5D02">
              <w:rPr>
                <w:rFonts w:ascii="Calibri" w:hAnsi="Calibri" w:cs="Calibri"/>
                <w:color w:val="000000"/>
                <w:lang w:val="en-US"/>
              </w:rPr>
              <w:t>Kieran (2012)</w:t>
            </w:r>
          </w:p>
        </w:tc>
        <w:tc>
          <w:tcPr>
            <w:tcW w:w="1701" w:type="dxa"/>
          </w:tcPr>
          <w:p w14:paraId="3A2C198F" w14:textId="5A6FA559" w:rsidR="001319E3" w:rsidRPr="00353F6B" w:rsidRDefault="001319E3" w:rsidP="001A554D">
            <w:pPr>
              <w:rPr>
                <w:rFonts w:asciiTheme="majorHAnsi" w:hAnsiTheme="majorHAnsi" w:cstheme="majorHAnsi"/>
                <w:lang w:val="en-US"/>
              </w:rPr>
            </w:pPr>
            <w:r w:rsidRPr="00353F6B">
              <w:rPr>
                <w:rFonts w:asciiTheme="majorHAnsi" w:hAnsiTheme="majorHAnsi" w:cstheme="majorHAnsi"/>
                <w:lang w:val="en-US"/>
              </w:rPr>
              <w:t xml:space="preserve">Dissertation </w:t>
            </w:r>
          </w:p>
        </w:tc>
        <w:tc>
          <w:tcPr>
            <w:tcW w:w="1559" w:type="dxa"/>
          </w:tcPr>
          <w:p w14:paraId="48DD567E" w14:textId="0827255F" w:rsidR="001319E3" w:rsidRPr="00353F6B" w:rsidRDefault="001319E3" w:rsidP="001A554D">
            <w:pPr>
              <w:rPr>
                <w:rFonts w:asciiTheme="majorHAnsi" w:hAnsiTheme="majorHAnsi" w:cstheme="majorHAnsi"/>
                <w:lang w:val="en-US"/>
              </w:rPr>
            </w:pPr>
            <w:r w:rsidRPr="00353F6B">
              <w:rPr>
                <w:rFonts w:asciiTheme="majorHAnsi" w:hAnsiTheme="majorHAnsi" w:cstheme="majorHAnsi"/>
                <w:lang w:val="en-US"/>
              </w:rPr>
              <w:t>USA</w:t>
            </w:r>
          </w:p>
        </w:tc>
        <w:tc>
          <w:tcPr>
            <w:tcW w:w="1701" w:type="dxa"/>
          </w:tcPr>
          <w:p w14:paraId="6E4C0DEA" w14:textId="2DF6EC7E" w:rsidR="001319E3" w:rsidRPr="00353F6B" w:rsidRDefault="001319E3" w:rsidP="001A554D">
            <w:pPr>
              <w:rPr>
                <w:rFonts w:asciiTheme="majorHAnsi" w:hAnsiTheme="majorHAnsi" w:cstheme="majorHAnsi"/>
                <w:lang w:val="en-US"/>
              </w:rPr>
            </w:pPr>
            <w:r w:rsidRPr="00353F6B">
              <w:rPr>
                <w:rFonts w:asciiTheme="majorHAnsi" w:hAnsiTheme="majorHAnsi" w:cstheme="majorHAnsi"/>
                <w:lang w:val="en-US"/>
              </w:rPr>
              <w:t>Cross-sectional</w:t>
            </w:r>
          </w:p>
        </w:tc>
        <w:tc>
          <w:tcPr>
            <w:tcW w:w="851" w:type="dxa"/>
          </w:tcPr>
          <w:p w14:paraId="76BECAA8" w14:textId="76F7712A" w:rsidR="001319E3" w:rsidRPr="00353F6B" w:rsidRDefault="001319E3" w:rsidP="001A554D">
            <w:pPr>
              <w:rPr>
                <w:rFonts w:asciiTheme="majorHAnsi" w:hAnsiTheme="majorHAnsi" w:cstheme="majorHAnsi"/>
                <w:lang w:val="en-US"/>
              </w:rPr>
            </w:pPr>
            <w:r w:rsidRPr="00353F6B">
              <w:rPr>
                <w:rFonts w:asciiTheme="majorHAnsi" w:hAnsiTheme="majorHAnsi" w:cstheme="majorHAnsi"/>
                <w:lang w:val="en-US"/>
              </w:rPr>
              <w:t>77</w:t>
            </w:r>
          </w:p>
        </w:tc>
        <w:tc>
          <w:tcPr>
            <w:tcW w:w="3544" w:type="dxa"/>
          </w:tcPr>
          <w:p w14:paraId="10718A97" w14:textId="0E7DFE22" w:rsidR="001319E3" w:rsidRPr="00353F6B" w:rsidRDefault="001319E3" w:rsidP="001A554D">
            <w:pPr>
              <w:rPr>
                <w:rFonts w:asciiTheme="majorHAnsi" w:hAnsiTheme="majorHAnsi" w:cstheme="majorHAnsi"/>
                <w:lang w:val="en-US"/>
              </w:rPr>
            </w:pPr>
            <w:r w:rsidRPr="00353F6B">
              <w:rPr>
                <w:rFonts w:asciiTheme="majorHAnsi" w:hAnsiTheme="majorHAnsi" w:cstheme="majorHAnsi"/>
                <w:lang w:val="en-US"/>
              </w:rPr>
              <w:t>Beliefs – attitude</w:t>
            </w:r>
          </w:p>
        </w:tc>
      </w:tr>
      <w:tr w:rsidR="00F650A2" w:rsidRPr="00353F6B" w14:paraId="27FC7195" w14:textId="77777777" w:rsidTr="007471EA">
        <w:tc>
          <w:tcPr>
            <w:tcW w:w="4673" w:type="dxa"/>
          </w:tcPr>
          <w:p w14:paraId="4C2281AF" w14:textId="5A867065" w:rsidR="001319E3" w:rsidRPr="006E5D02" w:rsidRDefault="001319E3" w:rsidP="007C459E">
            <w:pPr>
              <w:rPr>
                <w:rFonts w:ascii="Calibri" w:hAnsi="Calibri" w:cs="Calibri"/>
                <w:color w:val="000000"/>
                <w:lang w:val="en-US"/>
              </w:rPr>
            </w:pPr>
            <w:r w:rsidRPr="006E5D02">
              <w:rPr>
                <w:rFonts w:ascii="Calibri" w:hAnsi="Calibri" w:cs="Calibri"/>
                <w:color w:val="000000"/>
                <w:lang w:val="en-US"/>
              </w:rPr>
              <w:t>Kihura (2020)</w:t>
            </w:r>
          </w:p>
        </w:tc>
        <w:tc>
          <w:tcPr>
            <w:tcW w:w="1701" w:type="dxa"/>
          </w:tcPr>
          <w:p w14:paraId="62D5F7AE" w14:textId="5F6EE29C"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 xml:space="preserve">Dissertation </w:t>
            </w:r>
          </w:p>
        </w:tc>
        <w:tc>
          <w:tcPr>
            <w:tcW w:w="1559" w:type="dxa"/>
          </w:tcPr>
          <w:p w14:paraId="458BB7A3" w14:textId="4FFE496C"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Kenya</w:t>
            </w:r>
          </w:p>
        </w:tc>
        <w:tc>
          <w:tcPr>
            <w:tcW w:w="1701" w:type="dxa"/>
          </w:tcPr>
          <w:p w14:paraId="1C10B17F" w14:textId="69570332"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Cross-sectional</w:t>
            </w:r>
          </w:p>
        </w:tc>
        <w:tc>
          <w:tcPr>
            <w:tcW w:w="851" w:type="dxa"/>
          </w:tcPr>
          <w:p w14:paraId="47762157" w14:textId="53451DDA"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200</w:t>
            </w:r>
          </w:p>
        </w:tc>
        <w:tc>
          <w:tcPr>
            <w:tcW w:w="3544" w:type="dxa"/>
          </w:tcPr>
          <w:p w14:paraId="19E9D608" w14:textId="404CBEA4"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Beliefs – attitude</w:t>
            </w:r>
          </w:p>
        </w:tc>
      </w:tr>
      <w:tr w:rsidR="00F650A2" w:rsidRPr="00353F6B" w14:paraId="0400A8F5" w14:textId="77777777" w:rsidTr="007471EA">
        <w:tc>
          <w:tcPr>
            <w:tcW w:w="4673" w:type="dxa"/>
          </w:tcPr>
          <w:p w14:paraId="0374FAAA" w14:textId="42AFB0E5" w:rsidR="001319E3" w:rsidRPr="006E5D02" w:rsidRDefault="001319E3" w:rsidP="007C459E">
            <w:pPr>
              <w:rPr>
                <w:rFonts w:ascii="Calibri" w:hAnsi="Calibri" w:cs="Calibri"/>
                <w:color w:val="000000"/>
                <w:lang w:val="en-US"/>
              </w:rPr>
            </w:pPr>
            <w:r w:rsidRPr="006E5D02">
              <w:rPr>
                <w:rFonts w:ascii="Calibri" w:hAnsi="Calibri" w:cs="Calibri"/>
                <w:color w:val="000000"/>
                <w:lang w:val="en-US"/>
              </w:rPr>
              <w:t>Klehm (2013)</w:t>
            </w:r>
          </w:p>
        </w:tc>
        <w:tc>
          <w:tcPr>
            <w:tcW w:w="1701" w:type="dxa"/>
          </w:tcPr>
          <w:p w14:paraId="39C0F977" w14:textId="09F49416"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 xml:space="preserve">Dissertation </w:t>
            </w:r>
          </w:p>
        </w:tc>
        <w:tc>
          <w:tcPr>
            <w:tcW w:w="1559" w:type="dxa"/>
          </w:tcPr>
          <w:p w14:paraId="3B2F1C6D" w14:textId="06E1BA68"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USA</w:t>
            </w:r>
          </w:p>
        </w:tc>
        <w:tc>
          <w:tcPr>
            <w:tcW w:w="1701" w:type="dxa"/>
          </w:tcPr>
          <w:p w14:paraId="19626568" w14:textId="1C338E99"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Cross-sectional</w:t>
            </w:r>
          </w:p>
        </w:tc>
        <w:tc>
          <w:tcPr>
            <w:tcW w:w="851" w:type="dxa"/>
          </w:tcPr>
          <w:p w14:paraId="6ED8F828" w14:textId="7E952AE4"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209</w:t>
            </w:r>
          </w:p>
        </w:tc>
        <w:tc>
          <w:tcPr>
            <w:tcW w:w="3544" w:type="dxa"/>
          </w:tcPr>
          <w:p w14:paraId="14B50B46" w14:textId="5A10B350"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Skills – use of strategies</w:t>
            </w:r>
          </w:p>
        </w:tc>
      </w:tr>
      <w:tr w:rsidR="00F650A2" w:rsidRPr="00353F6B" w14:paraId="0E113865" w14:textId="77777777" w:rsidTr="007471EA">
        <w:tc>
          <w:tcPr>
            <w:tcW w:w="4673" w:type="dxa"/>
          </w:tcPr>
          <w:p w14:paraId="33A0DC78" w14:textId="6FCE957A" w:rsidR="001319E3" w:rsidRPr="006E5D02" w:rsidRDefault="001319E3" w:rsidP="007C459E">
            <w:pPr>
              <w:rPr>
                <w:rFonts w:ascii="Calibri" w:hAnsi="Calibri" w:cs="Calibri"/>
                <w:color w:val="000000"/>
                <w:lang w:val="en-US"/>
              </w:rPr>
            </w:pPr>
            <w:r w:rsidRPr="006E5D02">
              <w:rPr>
                <w:rFonts w:ascii="Calibri" w:hAnsi="Calibri" w:cs="Calibri"/>
                <w:color w:val="000000"/>
                <w:lang w:val="en-US"/>
              </w:rPr>
              <w:t>Klein, Geiss, Kushner &amp; Hill (2003)</w:t>
            </w:r>
          </w:p>
        </w:tc>
        <w:tc>
          <w:tcPr>
            <w:tcW w:w="1701" w:type="dxa"/>
          </w:tcPr>
          <w:p w14:paraId="3D36A842" w14:textId="07809EE7"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Project report</w:t>
            </w:r>
          </w:p>
        </w:tc>
        <w:tc>
          <w:tcPr>
            <w:tcW w:w="1559" w:type="dxa"/>
          </w:tcPr>
          <w:p w14:paraId="74E1BC72" w14:textId="4D0C8183"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USA</w:t>
            </w:r>
          </w:p>
        </w:tc>
        <w:tc>
          <w:tcPr>
            <w:tcW w:w="1701" w:type="dxa"/>
          </w:tcPr>
          <w:p w14:paraId="130764C4" w14:textId="4B10721D"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Control-group</w:t>
            </w:r>
          </w:p>
        </w:tc>
        <w:tc>
          <w:tcPr>
            <w:tcW w:w="851" w:type="dxa"/>
          </w:tcPr>
          <w:p w14:paraId="1DB176B7" w14:textId="21B70B15"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57</w:t>
            </w:r>
          </w:p>
        </w:tc>
        <w:tc>
          <w:tcPr>
            <w:tcW w:w="3544" w:type="dxa"/>
          </w:tcPr>
          <w:p w14:paraId="3C241735" w14:textId="7ADC2413"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sidRPr="00353F6B">
              <w:rPr>
                <w:rFonts w:asciiTheme="majorHAnsi" w:hAnsiTheme="majorHAnsi" w:cstheme="majorHAnsi"/>
                <w:lang w:val="en-US"/>
              </w:rPr>
              <w:t xml:space="preserve"> </w:t>
            </w:r>
            <w:r w:rsidRPr="00353F6B">
              <w:rPr>
                <w:rFonts w:asciiTheme="majorHAnsi" w:hAnsiTheme="majorHAnsi" w:cstheme="majorHAnsi"/>
                <w:lang w:val="en-US"/>
              </w:rPr>
              <w:t xml:space="preserve">– </w:t>
            </w:r>
            <w:r w:rsidR="007753AC">
              <w:rPr>
                <w:rFonts w:asciiTheme="majorHAnsi" w:hAnsiTheme="majorHAnsi" w:cstheme="majorHAnsi"/>
                <w:lang w:val="en-US"/>
              </w:rPr>
              <w:t xml:space="preserve">other </w:t>
            </w:r>
            <w:r w:rsidRPr="00353F6B">
              <w:rPr>
                <w:rFonts w:asciiTheme="majorHAnsi" w:hAnsiTheme="majorHAnsi" w:cstheme="majorHAnsi"/>
                <w:lang w:val="en-US"/>
              </w:rPr>
              <w:t>behavior</w:t>
            </w:r>
          </w:p>
        </w:tc>
      </w:tr>
      <w:tr w:rsidR="00F650A2" w:rsidRPr="00353F6B" w14:paraId="59A1395B" w14:textId="77777777" w:rsidTr="007471EA">
        <w:tc>
          <w:tcPr>
            <w:tcW w:w="4673" w:type="dxa"/>
          </w:tcPr>
          <w:p w14:paraId="09AEB5FA" w14:textId="02801C46" w:rsidR="001319E3" w:rsidRPr="006E5D02" w:rsidRDefault="001319E3" w:rsidP="007C459E">
            <w:pPr>
              <w:rPr>
                <w:rFonts w:ascii="Calibri" w:hAnsi="Calibri" w:cs="Calibri"/>
                <w:color w:val="000000"/>
                <w:lang w:val="en-US"/>
              </w:rPr>
            </w:pPr>
            <w:r w:rsidRPr="006E5D02">
              <w:rPr>
                <w:rFonts w:ascii="Calibri" w:hAnsi="Calibri" w:cs="Calibri"/>
                <w:color w:val="000000"/>
                <w:lang w:val="en-US"/>
              </w:rPr>
              <w:t>Kovinthan &amp; McPherson (2017)</w:t>
            </w:r>
          </w:p>
        </w:tc>
        <w:tc>
          <w:tcPr>
            <w:tcW w:w="1701" w:type="dxa"/>
          </w:tcPr>
          <w:p w14:paraId="0E87FC3C" w14:textId="23B1FBAA"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Journal article</w:t>
            </w:r>
          </w:p>
        </w:tc>
        <w:tc>
          <w:tcPr>
            <w:tcW w:w="1559" w:type="dxa"/>
          </w:tcPr>
          <w:p w14:paraId="11E4370F" w14:textId="4AE49F26"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Jamaica</w:t>
            </w:r>
          </w:p>
        </w:tc>
        <w:tc>
          <w:tcPr>
            <w:tcW w:w="1701" w:type="dxa"/>
          </w:tcPr>
          <w:p w14:paraId="7B20E2D5" w14:textId="1E6625C2"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Single-group</w:t>
            </w:r>
          </w:p>
        </w:tc>
        <w:tc>
          <w:tcPr>
            <w:tcW w:w="851" w:type="dxa"/>
          </w:tcPr>
          <w:p w14:paraId="37AB01E9" w14:textId="1402680F"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36</w:t>
            </w:r>
          </w:p>
        </w:tc>
        <w:tc>
          <w:tcPr>
            <w:tcW w:w="3544" w:type="dxa"/>
          </w:tcPr>
          <w:p w14:paraId="36751D4A" w14:textId="4BD3497F"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sidRPr="00353F6B">
              <w:rPr>
                <w:rFonts w:asciiTheme="majorHAnsi" w:hAnsiTheme="majorHAnsi" w:cstheme="majorHAnsi"/>
                <w:lang w:val="en-US"/>
              </w:rPr>
              <w:t xml:space="preserve"> </w:t>
            </w:r>
            <w:r w:rsidRPr="00353F6B">
              <w:rPr>
                <w:rFonts w:asciiTheme="majorHAnsi" w:hAnsiTheme="majorHAnsi" w:cstheme="majorHAnsi"/>
                <w:lang w:val="en-US"/>
              </w:rPr>
              <w:t>– achievement</w:t>
            </w:r>
          </w:p>
        </w:tc>
      </w:tr>
      <w:tr w:rsidR="00F650A2" w:rsidRPr="00353F6B" w14:paraId="3CEF289E" w14:textId="77777777" w:rsidTr="007471EA">
        <w:tc>
          <w:tcPr>
            <w:tcW w:w="4673" w:type="dxa"/>
          </w:tcPr>
          <w:p w14:paraId="1708D5C0" w14:textId="624C2586" w:rsidR="001319E3" w:rsidRPr="006E5D02" w:rsidRDefault="001319E3" w:rsidP="007C459E">
            <w:pPr>
              <w:rPr>
                <w:rFonts w:ascii="Calibri" w:hAnsi="Calibri" w:cs="Calibri"/>
                <w:color w:val="000000"/>
                <w:lang w:val="en-US"/>
              </w:rPr>
            </w:pPr>
            <w:r w:rsidRPr="006E5D02">
              <w:rPr>
                <w:rFonts w:ascii="Calibri" w:hAnsi="Calibri" w:cs="Calibri"/>
                <w:color w:val="000000"/>
                <w:lang w:val="en-US"/>
              </w:rPr>
              <w:t>Krawec &amp; Huang (2017)</w:t>
            </w:r>
          </w:p>
        </w:tc>
        <w:tc>
          <w:tcPr>
            <w:tcW w:w="1701" w:type="dxa"/>
          </w:tcPr>
          <w:p w14:paraId="48FCD2CF" w14:textId="61D4BE20"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Journal article</w:t>
            </w:r>
          </w:p>
        </w:tc>
        <w:tc>
          <w:tcPr>
            <w:tcW w:w="1559" w:type="dxa"/>
          </w:tcPr>
          <w:p w14:paraId="2630218C" w14:textId="7681A0B4"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USA</w:t>
            </w:r>
          </w:p>
        </w:tc>
        <w:tc>
          <w:tcPr>
            <w:tcW w:w="1701" w:type="dxa"/>
          </w:tcPr>
          <w:p w14:paraId="1F83C33D" w14:textId="3411DB51"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Control-group</w:t>
            </w:r>
          </w:p>
        </w:tc>
        <w:tc>
          <w:tcPr>
            <w:tcW w:w="851" w:type="dxa"/>
          </w:tcPr>
          <w:p w14:paraId="1CE5CAA9" w14:textId="23EDF99E"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207</w:t>
            </w:r>
          </w:p>
        </w:tc>
        <w:tc>
          <w:tcPr>
            <w:tcW w:w="3544" w:type="dxa"/>
          </w:tcPr>
          <w:p w14:paraId="369C8485" w14:textId="5E22B675"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sidRPr="00353F6B">
              <w:rPr>
                <w:rFonts w:asciiTheme="majorHAnsi" w:hAnsiTheme="majorHAnsi" w:cstheme="majorHAnsi"/>
                <w:lang w:val="en-US"/>
              </w:rPr>
              <w:t xml:space="preserve"> </w:t>
            </w:r>
            <w:r w:rsidRPr="00353F6B">
              <w:rPr>
                <w:rFonts w:asciiTheme="majorHAnsi" w:hAnsiTheme="majorHAnsi" w:cstheme="majorHAnsi"/>
                <w:lang w:val="en-US"/>
              </w:rPr>
              <w:t xml:space="preserve">– </w:t>
            </w:r>
            <w:r w:rsidR="007753AC">
              <w:rPr>
                <w:rFonts w:asciiTheme="majorHAnsi" w:hAnsiTheme="majorHAnsi" w:cstheme="majorHAnsi"/>
                <w:lang w:val="en-US"/>
              </w:rPr>
              <w:t xml:space="preserve">other </w:t>
            </w:r>
            <w:r w:rsidRPr="00353F6B">
              <w:rPr>
                <w:rFonts w:asciiTheme="majorHAnsi" w:hAnsiTheme="majorHAnsi" w:cstheme="majorHAnsi"/>
                <w:lang w:val="en-US"/>
              </w:rPr>
              <w:t>behavior</w:t>
            </w:r>
          </w:p>
        </w:tc>
      </w:tr>
      <w:tr w:rsidR="00F650A2" w:rsidRPr="00353F6B" w14:paraId="352B5EA0" w14:textId="77777777" w:rsidTr="007471EA">
        <w:tc>
          <w:tcPr>
            <w:tcW w:w="4673" w:type="dxa"/>
          </w:tcPr>
          <w:p w14:paraId="1C9BEDC4" w14:textId="4D031100" w:rsidR="001319E3" w:rsidRPr="006E5D02" w:rsidRDefault="001319E3" w:rsidP="007C459E">
            <w:pPr>
              <w:rPr>
                <w:rFonts w:ascii="Calibri" w:hAnsi="Calibri" w:cs="Calibri"/>
                <w:color w:val="000000"/>
                <w:lang w:val="en-US"/>
              </w:rPr>
            </w:pPr>
            <w:r w:rsidRPr="006E5D02">
              <w:rPr>
                <w:rFonts w:ascii="Calibri" w:hAnsi="Calibri" w:cs="Calibri"/>
                <w:color w:val="000000"/>
                <w:lang w:val="en-US"/>
              </w:rPr>
              <w:t>Kristiana &amp; Widayanti (2017)</w:t>
            </w:r>
          </w:p>
        </w:tc>
        <w:tc>
          <w:tcPr>
            <w:tcW w:w="1701" w:type="dxa"/>
          </w:tcPr>
          <w:p w14:paraId="24FD2FCD" w14:textId="003182B8"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Journal article</w:t>
            </w:r>
          </w:p>
        </w:tc>
        <w:tc>
          <w:tcPr>
            <w:tcW w:w="1559" w:type="dxa"/>
          </w:tcPr>
          <w:p w14:paraId="201F9CC6" w14:textId="7BF4CBCC"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Indonesia</w:t>
            </w:r>
          </w:p>
        </w:tc>
        <w:tc>
          <w:tcPr>
            <w:tcW w:w="1701" w:type="dxa"/>
          </w:tcPr>
          <w:p w14:paraId="77CE0E79" w14:textId="0D7C9D7F"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Cross-sectional</w:t>
            </w:r>
          </w:p>
        </w:tc>
        <w:tc>
          <w:tcPr>
            <w:tcW w:w="851" w:type="dxa"/>
          </w:tcPr>
          <w:p w14:paraId="370E4127" w14:textId="6580E8F4"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81</w:t>
            </w:r>
          </w:p>
        </w:tc>
        <w:tc>
          <w:tcPr>
            <w:tcW w:w="3544" w:type="dxa"/>
          </w:tcPr>
          <w:p w14:paraId="38E63F1F" w14:textId="348461D1"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Beliefs – attitude</w:t>
            </w:r>
          </w:p>
        </w:tc>
      </w:tr>
      <w:tr w:rsidR="00F650A2" w:rsidRPr="00353F6B" w14:paraId="0A1079A6" w14:textId="77777777" w:rsidTr="007471EA">
        <w:tc>
          <w:tcPr>
            <w:tcW w:w="4673" w:type="dxa"/>
          </w:tcPr>
          <w:p w14:paraId="7DDCD607" w14:textId="646C6D83" w:rsidR="001319E3" w:rsidRPr="006E5D02" w:rsidRDefault="001319E3" w:rsidP="007C459E">
            <w:pPr>
              <w:rPr>
                <w:rFonts w:ascii="Calibri" w:hAnsi="Calibri" w:cs="Calibri"/>
                <w:color w:val="000000"/>
                <w:lang w:val="en-US"/>
              </w:rPr>
            </w:pPr>
            <w:r w:rsidRPr="006E5D02">
              <w:rPr>
                <w:rFonts w:ascii="Calibri" w:hAnsi="Calibri" w:cs="Calibri"/>
                <w:color w:val="000000"/>
                <w:lang w:val="en-US"/>
              </w:rPr>
              <w:t>Kulo (2012)</w:t>
            </w:r>
          </w:p>
        </w:tc>
        <w:tc>
          <w:tcPr>
            <w:tcW w:w="1701" w:type="dxa"/>
          </w:tcPr>
          <w:p w14:paraId="1C0BC401" w14:textId="00F3D4C7"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 xml:space="preserve">Dissertation </w:t>
            </w:r>
          </w:p>
        </w:tc>
        <w:tc>
          <w:tcPr>
            <w:tcW w:w="1559" w:type="dxa"/>
          </w:tcPr>
          <w:p w14:paraId="0A6B1EC7" w14:textId="239210FA"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USA</w:t>
            </w:r>
          </w:p>
        </w:tc>
        <w:tc>
          <w:tcPr>
            <w:tcW w:w="1701" w:type="dxa"/>
          </w:tcPr>
          <w:p w14:paraId="4A88658D" w14:textId="1E748FC9"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Cross-sectional</w:t>
            </w:r>
          </w:p>
        </w:tc>
        <w:tc>
          <w:tcPr>
            <w:tcW w:w="851" w:type="dxa"/>
          </w:tcPr>
          <w:p w14:paraId="6DACA0F8" w14:textId="0DE6E259"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25</w:t>
            </w:r>
          </w:p>
        </w:tc>
        <w:tc>
          <w:tcPr>
            <w:tcW w:w="3544" w:type="dxa"/>
          </w:tcPr>
          <w:p w14:paraId="12A846A1" w14:textId="26DF9FA0" w:rsidR="001319E3" w:rsidRPr="00353F6B" w:rsidRDefault="001319E3" w:rsidP="007C459E">
            <w:pPr>
              <w:rPr>
                <w:rFonts w:asciiTheme="majorHAnsi" w:hAnsiTheme="majorHAnsi" w:cstheme="majorHAnsi"/>
                <w:lang w:val="en-US"/>
              </w:rPr>
            </w:pPr>
            <w:r w:rsidRPr="00353F6B">
              <w:rPr>
                <w:rFonts w:asciiTheme="majorHAnsi" w:hAnsiTheme="majorHAnsi" w:cstheme="majorHAnsi"/>
                <w:lang w:val="en-US"/>
              </w:rPr>
              <w:t>Beliefs – attitude</w:t>
            </w:r>
          </w:p>
        </w:tc>
      </w:tr>
      <w:tr w:rsidR="007F13C2" w:rsidRPr="00700232" w14:paraId="230F05A4" w14:textId="77777777" w:rsidTr="004A0518">
        <w:tc>
          <w:tcPr>
            <w:tcW w:w="4673" w:type="dxa"/>
          </w:tcPr>
          <w:p w14:paraId="67F1E967" w14:textId="77777777" w:rsidR="007F13C2" w:rsidRPr="006E5D02" w:rsidRDefault="007F13C2" w:rsidP="004A0518">
            <w:pPr>
              <w:rPr>
                <w:rFonts w:ascii="Calibri" w:hAnsi="Calibri" w:cs="Calibri"/>
                <w:color w:val="000000"/>
                <w:lang w:val="en-US"/>
              </w:rPr>
            </w:pPr>
            <w:r w:rsidRPr="006E5D02">
              <w:rPr>
                <w:rFonts w:ascii="Calibri" w:hAnsi="Calibri" w:cs="Calibri"/>
                <w:color w:val="000000"/>
                <w:lang w:val="en-US"/>
              </w:rPr>
              <w:t>Kuyini, Desai &amp; Sharma (2020)</w:t>
            </w:r>
          </w:p>
        </w:tc>
        <w:tc>
          <w:tcPr>
            <w:tcW w:w="1701" w:type="dxa"/>
          </w:tcPr>
          <w:p w14:paraId="469400D7" w14:textId="77777777" w:rsidR="007F13C2" w:rsidRPr="007F13C2" w:rsidRDefault="007F13C2" w:rsidP="004A0518">
            <w:pPr>
              <w:rPr>
                <w:rFonts w:asciiTheme="majorHAnsi" w:hAnsiTheme="majorHAnsi" w:cstheme="majorHAnsi"/>
                <w:lang w:val="en-US"/>
              </w:rPr>
            </w:pPr>
            <w:r w:rsidRPr="007F13C2">
              <w:rPr>
                <w:rFonts w:asciiTheme="majorHAnsi" w:hAnsiTheme="majorHAnsi" w:cstheme="majorHAnsi"/>
                <w:lang w:val="en-US"/>
              </w:rPr>
              <w:t>Journal article</w:t>
            </w:r>
          </w:p>
        </w:tc>
        <w:tc>
          <w:tcPr>
            <w:tcW w:w="1559" w:type="dxa"/>
          </w:tcPr>
          <w:p w14:paraId="36F10B94" w14:textId="77777777" w:rsidR="007F13C2" w:rsidRPr="007F13C2" w:rsidRDefault="007F13C2" w:rsidP="004A0518">
            <w:pPr>
              <w:rPr>
                <w:rFonts w:asciiTheme="majorHAnsi" w:hAnsiTheme="majorHAnsi" w:cstheme="majorHAnsi"/>
                <w:lang w:val="en-US"/>
              </w:rPr>
            </w:pPr>
            <w:r w:rsidRPr="007F13C2">
              <w:rPr>
                <w:rFonts w:asciiTheme="majorHAnsi" w:hAnsiTheme="majorHAnsi" w:cstheme="majorHAnsi"/>
                <w:lang w:val="en-US"/>
              </w:rPr>
              <w:t>Ghana</w:t>
            </w:r>
          </w:p>
        </w:tc>
        <w:tc>
          <w:tcPr>
            <w:tcW w:w="1701" w:type="dxa"/>
          </w:tcPr>
          <w:p w14:paraId="5855ED94" w14:textId="77777777" w:rsidR="007F13C2" w:rsidRPr="007F13C2" w:rsidRDefault="007F13C2" w:rsidP="004A0518">
            <w:pPr>
              <w:rPr>
                <w:rFonts w:asciiTheme="majorHAnsi" w:hAnsiTheme="majorHAnsi" w:cstheme="majorHAnsi"/>
                <w:lang w:val="en-US"/>
              </w:rPr>
            </w:pPr>
            <w:r w:rsidRPr="007F13C2">
              <w:rPr>
                <w:rFonts w:asciiTheme="majorHAnsi" w:hAnsiTheme="majorHAnsi" w:cstheme="majorHAnsi"/>
                <w:lang w:val="en-US"/>
              </w:rPr>
              <w:t>Cross-sectional</w:t>
            </w:r>
          </w:p>
        </w:tc>
        <w:tc>
          <w:tcPr>
            <w:tcW w:w="851" w:type="dxa"/>
          </w:tcPr>
          <w:p w14:paraId="7388252C" w14:textId="77777777" w:rsidR="007F13C2" w:rsidRPr="007F13C2" w:rsidRDefault="007F13C2" w:rsidP="004A0518">
            <w:pPr>
              <w:rPr>
                <w:rFonts w:asciiTheme="majorHAnsi" w:hAnsiTheme="majorHAnsi" w:cstheme="majorHAnsi"/>
                <w:lang w:val="en-US"/>
              </w:rPr>
            </w:pPr>
            <w:r w:rsidRPr="007F13C2">
              <w:rPr>
                <w:rFonts w:asciiTheme="majorHAnsi" w:hAnsiTheme="majorHAnsi" w:cstheme="majorHAnsi"/>
                <w:lang w:val="en-US"/>
              </w:rPr>
              <w:t>134</w:t>
            </w:r>
          </w:p>
        </w:tc>
        <w:tc>
          <w:tcPr>
            <w:tcW w:w="3544" w:type="dxa"/>
          </w:tcPr>
          <w:p w14:paraId="49070417" w14:textId="77777777" w:rsidR="007F13C2" w:rsidRPr="007F13C2" w:rsidRDefault="007F13C2" w:rsidP="004A0518">
            <w:pPr>
              <w:rPr>
                <w:rFonts w:asciiTheme="majorHAnsi" w:hAnsiTheme="majorHAnsi" w:cstheme="majorHAnsi"/>
                <w:lang w:val="en-US"/>
              </w:rPr>
            </w:pPr>
            <w:r w:rsidRPr="007F13C2">
              <w:rPr>
                <w:rFonts w:asciiTheme="majorHAnsi" w:hAnsiTheme="majorHAnsi" w:cstheme="majorHAnsi"/>
                <w:lang w:val="en-US"/>
              </w:rPr>
              <w:t>Beliefs – attitude</w:t>
            </w:r>
          </w:p>
          <w:p w14:paraId="2D34D0FB" w14:textId="77777777" w:rsidR="007F13C2" w:rsidRPr="007F13C2" w:rsidRDefault="007F13C2" w:rsidP="004A0518">
            <w:pPr>
              <w:rPr>
                <w:rFonts w:asciiTheme="majorHAnsi" w:hAnsiTheme="majorHAnsi" w:cstheme="majorHAnsi"/>
                <w:lang w:val="en-US"/>
              </w:rPr>
            </w:pPr>
            <w:r w:rsidRPr="007F13C2">
              <w:rPr>
                <w:rFonts w:asciiTheme="majorHAnsi" w:hAnsiTheme="majorHAnsi" w:cstheme="majorHAnsi"/>
                <w:lang w:val="en-US"/>
              </w:rPr>
              <w:t>Beliefs – concerns</w:t>
            </w:r>
          </w:p>
          <w:p w14:paraId="5E41F2DE" w14:textId="77777777" w:rsidR="007F13C2" w:rsidRPr="00353F6B" w:rsidRDefault="007F13C2" w:rsidP="004A0518">
            <w:pPr>
              <w:rPr>
                <w:rFonts w:asciiTheme="majorHAnsi" w:hAnsiTheme="majorHAnsi" w:cstheme="majorHAnsi"/>
                <w:lang w:val="en-US"/>
              </w:rPr>
            </w:pPr>
            <w:r w:rsidRPr="007F13C2">
              <w:rPr>
                <w:rFonts w:asciiTheme="majorHAnsi" w:hAnsiTheme="majorHAnsi" w:cstheme="majorHAnsi"/>
                <w:lang w:val="en-US"/>
              </w:rPr>
              <w:t>Skills – self-efficacy</w:t>
            </w:r>
          </w:p>
        </w:tc>
      </w:tr>
      <w:tr w:rsidR="00F650A2" w:rsidRPr="00700232" w14:paraId="04D9A554" w14:textId="77777777" w:rsidTr="007471EA">
        <w:tc>
          <w:tcPr>
            <w:tcW w:w="4673" w:type="dxa"/>
          </w:tcPr>
          <w:p w14:paraId="43159C62" w14:textId="6836CF29" w:rsidR="001319E3" w:rsidRPr="006E5D02" w:rsidRDefault="001319E3" w:rsidP="007C78C6">
            <w:pPr>
              <w:rPr>
                <w:rFonts w:ascii="Calibri" w:hAnsi="Calibri" w:cs="Calibri"/>
                <w:color w:val="000000"/>
                <w:lang w:val="en-US"/>
              </w:rPr>
            </w:pPr>
            <w:r w:rsidRPr="006E5D02">
              <w:rPr>
                <w:rFonts w:ascii="Calibri" w:hAnsi="Calibri" w:cs="Calibri"/>
                <w:color w:val="000000"/>
                <w:lang w:val="en-US"/>
              </w:rPr>
              <w:t>Kumar (2019)</w:t>
            </w:r>
          </w:p>
        </w:tc>
        <w:tc>
          <w:tcPr>
            <w:tcW w:w="1701" w:type="dxa"/>
          </w:tcPr>
          <w:p w14:paraId="2F1D226A" w14:textId="6B321582" w:rsidR="001319E3" w:rsidRPr="00353F6B" w:rsidRDefault="001319E3" w:rsidP="007C78C6">
            <w:pPr>
              <w:rPr>
                <w:rFonts w:asciiTheme="majorHAnsi" w:hAnsiTheme="majorHAnsi" w:cstheme="majorHAnsi"/>
                <w:lang w:val="en-US"/>
              </w:rPr>
            </w:pPr>
            <w:r w:rsidRPr="00353F6B">
              <w:rPr>
                <w:rFonts w:asciiTheme="majorHAnsi" w:hAnsiTheme="majorHAnsi" w:cstheme="majorHAnsi"/>
                <w:lang w:val="en-US"/>
              </w:rPr>
              <w:t xml:space="preserve">Dissertation </w:t>
            </w:r>
          </w:p>
        </w:tc>
        <w:tc>
          <w:tcPr>
            <w:tcW w:w="1559" w:type="dxa"/>
          </w:tcPr>
          <w:p w14:paraId="0BBDF994" w14:textId="7B6FFE28" w:rsidR="001319E3" w:rsidRPr="00353F6B" w:rsidRDefault="001319E3" w:rsidP="007C78C6">
            <w:pPr>
              <w:rPr>
                <w:rFonts w:asciiTheme="majorHAnsi" w:hAnsiTheme="majorHAnsi" w:cstheme="majorHAnsi"/>
                <w:lang w:val="en-US"/>
              </w:rPr>
            </w:pPr>
            <w:r w:rsidRPr="00353F6B">
              <w:rPr>
                <w:rFonts w:asciiTheme="majorHAnsi" w:hAnsiTheme="majorHAnsi" w:cstheme="majorHAnsi"/>
                <w:lang w:val="en-US"/>
              </w:rPr>
              <w:t>USA</w:t>
            </w:r>
          </w:p>
        </w:tc>
        <w:tc>
          <w:tcPr>
            <w:tcW w:w="1701" w:type="dxa"/>
          </w:tcPr>
          <w:p w14:paraId="121C57AB" w14:textId="12762DF5" w:rsidR="001319E3" w:rsidRPr="00353F6B" w:rsidRDefault="001319E3" w:rsidP="007C78C6">
            <w:pPr>
              <w:rPr>
                <w:rFonts w:asciiTheme="majorHAnsi" w:hAnsiTheme="majorHAnsi" w:cstheme="majorHAnsi"/>
                <w:lang w:val="en-US"/>
              </w:rPr>
            </w:pPr>
            <w:r w:rsidRPr="00353F6B">
              <w:rPr>
                <w:rFonts w:asciiTheme="majorHAnsi" w:hAnsiTheme="majorHAnsi" w:cstheme="majorHAnsi"/>
                <w:lang w:val="en-US"/>
              </w:rPr>
              <w:t>Cross-sectional</w:t>
            </w:r>
          </w:p>
        </w:tc>
        <w:tc>
          <w:tcPr>
            <w:tcW w:w="851" w:type="dxa"/>
          </w:tcPr>
          <w:p w14:paraId="645BF7BC" w14:textId="12CA9F86" w:rsidR="001319E3" w:rsidRPr="00353F6B" w:rsidRDefault="001319E3" w:rsidP="007C78C6">
            <w:pPr>
              <w:rPr>
                <w:rFonts w:asciiTheme="majorHAnsi" w:hAnsiTheme="majorHAnsi" w:cstheme="majorHAnsi"/>
                <w:lang w:val="en-US"/>
              </w:rPr>
            </w:pPr>
            <w:r w:rsidRPr="00353F6B">
              <w:rPr>
                <w:rFonts w:asciiTheme="majorHAnsi" w:hAnsiTheme="majorHAnsi" w:cstheme="majorHAnsi"/>
                <w:lang w:val="en-US"/>
              </w:rPr>
              <w:t>198</w:t>
            </w:r>
          </w:p>
        </w:tc>
        <w:tc>
          <w:tcPr>
            <w:tcW w:w="3544" w:type="dxa"/>
          </w:tcPr>
          <w:p w14:paraId="75FA43D9" w14:textId="4F3705AF" w:rsidR="001319E3" w:rsidRPr="00353F6B" w:rsidRDefault="001319E3" w:rsidP="007C78C6">
            <w:pPr>
              <w:rPr>
                <w:rFonts w:asciiTheme="majorHAnsi" w:hAnsiTheme="majorHAnsi" w:cstheme="majorHAnsi"/>
                <w:lang w:val="en-US"/>
              </w:rPr>
            </w:pPr>
            <w:r w:rsidRPr="00353F6B">
              <w:rPr>
                <w:rFonts w:asciiTheme="majorHAnsi" w:hAnsiTheme="majorHAnsi" w:cstheme="majorHAnsi"/>
                <w:lang w:val="en-US"/>
              </w:rPr>
              <w:t>Beliefs – attitude</w:t>
            </w:r>
          </w:p>
          <w:p w14:paraId="3997E0AB" w14:textId="08814094" w:rsidR="001319E3" w:rsidRPr="00353F6B" w:rsidRDefault="001319E3" w:rsidP="007C78C6">
            <w:pPr>
              <w:rPr>
                <w:rFonts w:asciiTheme="majorHAnsi" w:hAnsiTheme="majorHAnsi" w:cstheme="majorHAnsi"/>
                <w:lang w:val="en-US"/>
              </w:rPr>
            </w:pPr>
            <w:r w:rsidRPr="00353F6B">
              <w:rPr>
                <w:rFonts w:asciiTheme="majorHAnsi" w:hAnsiTheme="majorHAnsi" w:cstheme="majorHAnsi"/>
                <w:lang w:val="en-US"/>
              </w:rPr>
              <w:t>Beliefs – concerns</w:t>
            </w:r>
          </w:p>
          <w:p w14:paraId="373BE57A" w14:textId="49CDE7AE" w:rsidR="001319E3" w:rsidRPr="00353F6B" w:rsidRDefault="001319E3" w:rsidP="007C78C6">
            <w:pPr>
              <w:rPr>
                <w:rFonts w:asciiTheme="majorHAnsi" w:hAnsiTheme="majorHAnsi" w:cstheme="majorHAnsi"/>
                <w:lang w:val="en-US"/>
              </w:rPr>
            </w:pPr>
            <w:r w:rsidRPr="00353F6B">
              <w:rPr>
                <w:rFonts w:asciiTheme="majorHAnsi" w:hAnsiTheme="majorHAnsi" w:cstheme="majorHAnsi"/>
                <w:lang w:val="en-US"/>
              </w:rPr>
              <w:t>Skills – self-efficacy</w:t>
            </w:r>
          </w:p>
        </w:tc>
      </w:tr>
      <w:tr w:rsidR="00F650A2" w:rsidRPr="00353F6B" w14:paraId="066FC10E" w14:textId="77777777" w:rsidTr="007471EA">
        <w:tc>
          <w:tcPr>
            <w:tcW w:w="4673" w:type="dxa"/>
          </w:tcPr>
          <w:p w14:paraId="7B77E36B" w14:textId="592E50CA" w:rsidR="001319E3" w:rsidRPr="006E5D02" w:rsidRDefault="001319E3" w:rsidP="007C78C6">
            <w:pPr>
              <w:rPr>
                <w:rFonts w:ascii="Calibri" w:hAnsi="Calibri" w:cs="Calibri"/>
                <w:color w:val="000000"/>
                <w:lang w:val="en-US"/>
              </w:rPr>
            </w:pPr>
            <w:r w:rsidRPr="006E5D02">
              <w:rPr>
                <w:rFonts w:ascii="Calibri" w:hAnsi="Calibri" w:cs="Calibri"/>
                <w:color w:val="000000"/>
                <w:lang w:val="en-US"/>
              </w:rPr>
              <w:lastRenderedPageBreak/>
              <w:t>Kurniawati, Minnaert, Mangunsong &amp; Ahmed (2012)</w:t>
            </w:r>
          </w:p>
        </w:tc>
        <w:tc>
          <w:tcPr>
            <w:tcW w:w="1701" w:type="dxa"/>
          </w:tcPr>
          <w:p w14:paraId="415C8372" w14:textId="0013DAD9" w:rsidR="001319E3" w:rsidRPr="00353F6B" w:rsidRDefault="001319E3" w:rsidP="007C78C6">
            <w:pPr>
              <w:rPr>
                <w:rFonts w:asciiTheme="majorHAnsi" w:hAnsiTheme="majorHAnsi" w:cstheme="majorHAnsi"/>
                <w:lang w:val="en-US"/>
              </w:rPr>
            </w:pPr>
            <w:r w:rsidRPr="00353F6B">
              <w:rPr>
                <w:rFonts w:asciiTheme="majorHAnsi" w:hAnsiTheme="majorHAnsi" w:cstheme="majorHAnsi"/>
                <w:lang w:val="en-US"/>
              </w:rPr>
              <w:t>Journal article</w:t>
            </w:r>
          </w:p>
        </w:tc>
        <w:tc>
          <w:tcPr>
            <w:tcW w:w="1559" w:type="dxa"/>
          </w:tcPr>
          <w:p w14:paraId="152B84C2" w14:textId="221A7AFB" w:rsidR="001319E3" w:rsidRPr="00353F6B" w:rsidRDefault="001319E3" w:rsidP="007C78C6">
            <w:pPr>
              <w:rPr>
                <w:rFonts w:asciiTheme="majorHAnsi" w:hAnsiTheme="majorHAnsi" w:cstheme="majorHAnsi"/>
                <w:lang w:val="en-US"/>
              </w:rPr>
            </w:pPr>
            <w:r w:rsidRPr="00353F6B">
              <w:rPr>
                <w:rFonts w:asciiTheme="majorHAnsi" w:hAnsiTheme="majorHAnsi" w:cstheme="majorHAnsi"/>
                <w:lang w:val="en-US"/>
              </w:rPr>
              <w:t>Indonesia</w:t>
            </w:r>
          </w:p>
        </w:tc>
        <w:tc>
          <w:tcPr>
            <w:tcW w:w="1701" w:type="dxa"/>
          </w:tcPr>
          <w:p w14:paraId="4190BFDF" w14:textId="4AFFF7FB" w:rsidR="001319E3" w:rsidRPr="00353F6B" w:rsidRDefault="001319E3" w:rsidP="007C78C6">
            <w:pPr>
              <w:rPr>
                <w:rFonts w:asciiTheme="majorHAnsi" w:hAnsiTheme="majorHAnsi" w:cstheme="majorHAnsi"/>
                <w:lang w:val="en-US"/>
              </w:rPr>
            </w:pPr>
            <w:r w:rsidRPr="00353F6B">
              <w:rPr>
                <w:rFonts w:asciiTheme="majorHAnsi" w:hAnsiTheme="majorHAnsi" w:cstheme="majorHAnsi"/>
                <w:lang w:val="en-US"/>
              </w:rPr>
              <w:t>Cross-sectional</w:t>
            </w:r>
          </w:p>
        </w:tc>
        <w:tc>
          <w:tcPr>
            <w:tcW w:w="851" w:type="dxa"/>
          </w:tcPr>
          <w:p w14:paraId="691DAD18" w14:textId="5072216E" w:rsidR="001319E3" w:rsidRPr="00353F6B" w:rsidRDefault="001319E3" w:rsidP="007C78C6">
            <w:pPr>
              <w:rPr>
                <w:rFonts w:asciiTheme="majorHAnsi" w:hAnsiTheme="majorHAnsi" w:cstheme="majorHAnsi"/>
                <w:lang w:val="en-US"/>
              </w:rPr>
            </w:pPr>
            <w:r w:rsidRPr="00353F6B">
              <w:rPr>
                <w:rFonts w:asciiTheme="majorHAnsi" w:hAnsiTheme="majorHAnsi" w:cstheme="majorHAnsi"/>
                <w:lang w:val="en-US"/>
              </w:rPr>
              <w:t>208</w:t>
            </w:r>
          </w:p>
        </w:tc>
        <w:tc>
          <w:tcPr>
            <w:tcW w:w="3544" w:type="dxa"/>
          </w:tcPr>
          <w:p w14:paraId="32865ED1" w14:textId="0048511A" w:rsidR="001319E3" w:rsidRPr="00353F6B" w:rsidRDefault="001319E3" w:rsidP="007C78C6">
            <w:pPr>
              <w:rPr>
                <w:rFonts w:asciiTheme="majorHAnsi" w:hAnsiTheme="majorHAnsi" w:cstheme="majorHAnsi"/>
                <w:lang w:val="en-US"/>
              </w:rPr>
            </w:pPr>
            <w:r w:rsidRPr="00353F6B">
              <w:rPr>
                <w:rFonts w:asciiTheme="majorHAnsi" w:hAnsiTheme="majorHAnsi" w:cstheme="majorHAnsi"/>
                <w:lang w:val="en-US"/>
              </w:rPr>
              <w:t>Beliefs – attitude</w:t>
            </w:r>
          </w:p>
        </w:tc>
      </w:tr>
      <w:tr w:rsidR="00F650A2" w:rsidRPr="00353F6B" w14:paraId="511C86B1" w14:textId="77777777" w:rsidTr="007471EA">
        <w:tc>
          <w:tcPr>
            <w:tcW w:w="4673" w:type="dxa"/>
          </w:tcPr>
          <w:p w14:paraId="4EF4C099" w14:textId="3822DDCE" w:rsidR="001319E3" w:rsidRPr="001F5383" w:rsidRDefault="001319E3" w:rsidP="00F3522C">
            <w:pPr>
              <w:rPr>
                <w:rFonts w:ascii="Calibri" w:hAnsi="Calibri" w:cs="Calibri"/>
                <w:color w:val="000000"/>
              </w:rPr>
            </w:pPr>
            <w:r w:rsidRPr="001F5383">
              <w:rPr>
                <w:rFonts w:ascii="Calibri" w:hAnsi="Calibri" w:cs="Calibri"/>
                <w:color w:val="000000"/>
              </w:rPr>
              <w:t>Kurniawati, de Boer, Minnaert &amp;  Mangunsong (2017)</w:t>
            </w:r>
          </w:p>
        </w:tc>
        <w:tc>
          <w:tcPr>
            <w:tcW w:w="1701" w:type="dxa"/>
          </w:tcPr>
          <w:p w14:paraId="1E8D9F40" w14:textId="03497923" w:rsidR="001319E3" w:rsidRPr="00353F6B" w:rsidRDefault="001319E3" w:rsidP="00F3522C">
            <w:pPr>
              <w:rPr>
                <w:rFonts w:asciiTheme="majorHAnsi" w:hAnsiTheme="majorHAnsi" w:cstheme="majorHAnsi"/>
              </w:rPr>
            </w:pPr>
            <w:r w:rsidRPr="00353F6B">
              <w:rPr>
                <w:rFonts w:asciiTheme="majorHAnsi" w:hAnsiTheme="majorHAnsi" w:cstheme="majorHAnsi"/>
                <w:lang w:val="en-US"/>
              </w:rPr>
              <w:t>Journal article</w:t>
            </w:r>
          </w:p>
        </w:tc>
        <w:tc>
          <w:tcPr>
            <w:tcW w:w="1559" w:type="dxa"/>
          </w:tcPr>
          <w:p w14:paraId="3A2322C8" w14:textId="34B8DECD" w:rsidR="001319E3" w:rsidRPr="00353F6B" w:rsidRDefault="001319E3" w:rsidP="00F3522C">
            <w:pPr>
              <w:rPr>
                <w:rFonts w:asciiTheme="majorHAnsi" w:hAnsiTheme="majorHAnsi" w:cstheme="majorHAnsi"/>
              </w:rPr>
            </w:pPr>
            <w:r w:rsidRPr="00353F6B">
              <w:rPr>
                <w:rFonts w:asciiTheme="majorHAnsi" w:hAnsiTheme="majorHAnsi" w:cstheme="majorHAnsi"/>
                <w:lang w:val="en-US"/>
              </w:rPr>
              <w:t>Indonesia</w:t>
            </w:r>
          </w:p>
        </w:tc>
        <w:tc>
          <w:tcPr>
            <w:tcW w:w="1701" w:type="dxa"/>
          </w:tcPr>
          <w:p w14:paraId="70FA25E6" w14:textId="7C05A23F" w:rsidR="001319E3" w:rsidRPr="00353F6B" w:rsidRDefault="001319E3" w:rsidP="00F3522C">
            <w:pPr>
              <w:rPr>
                <w:rFonts w:asciiTheme="majorHAnsi" w:hAnsiTheme="majorHAnsi" w:cstheme="majorHAnsi"/>
              </w:rPr>
            </w:pPr>
            <w:r w:rsidRPr="00353F6B">
              <w:rPr>
                <w:rFonts w:asciiTheme="majorHAnsi" w:hAnsiTheme="majorHAnsi" w:cstheme="majorHAnsi"/>
                <w:lang w:val="en-US"/>
              </w:rPr>
              <w:t>Control-group</w:t>
            </w:r>
          </w:p>
        </w:tc>
        <w:tc>
          <w:tcPr>
            <w:tcW w:w="851" w:type="dxa"/>
          </w:tcPr>
          <w:p w14:paraId="478CE130" w14:textId="2FE66D60" w:rsidR="001319E3" w:rsidRPr="00353F6B" w:rsidRDefault="001319E3" w:rsidP="00F3522C">
            <w:pPr>
              <w:rPr>
                <w:rFonts w:asciiTheme="majorHAnsi" w:hAnsiTheme="majorHAnsi" w:cstheme="majorHAnsi"/>
              </w:rPr>
            </w:pPr>
            <w:r w:rsidRPr="00353F6B">
              <w:rPr>
                <w:rFonts w:asciiTheme="majorHAnsi" w:hAnsiTheme="majorHAnsi" w:cstheme="majorHAnsi"/>
              </w:rPr>
              <w:t>67</w:t>
            </w:r>
          </w:p>
        </w:tc>
        <w:tc>
          <w:tcPr>
            <w:tcW w:w="3544" w:type="dxa"/>
          </w:tcPr>
          <w:p w14:paraId="706AB699" w14:textId="3BF89DF5" w:rsidR="001319E3" w:rsidRPr="00353F6B" w:rsidRDefault="001319E3" w:rsidP="00F3522C">
            <w:pPr>
              <w:rPr>
                <w:rFonts w:asciiTheme="majorHAnsi" w:hAnsiTheme="majorHAnsi" w:cstheme="majorHAnsi"/>
                <w:lang w:val="en-US"/>
              </w:rPr>
            </w:pPr>
            <w:r w:rsidRPr="00353F6B">
              <w:rPr>
                <w:rFonts w:asciiTheme="majorHAnsi" w:hAnsiTheme="majorHAnsi" w:cstheme="majorHAnsi"/>
                <w:lang w:val="en-US"/>
              </w:rPr>
              <w:t>Beliefs – attitude</w:t>
            </w:r>
          </w:p>
          <w:p w14:paraId="02A7D95D" w14:textId="02FAC18A" w:rsidR="001319E3" w:rsidRPr="00353F6B" w:rsidRDefault="001319E3" w:rsidP="00F3522C">
            <w:pPr>
              <w:rPr>
                <w:rFonts w:asciiTheme="majorHAnsi" w:hAnsiTheme="majorHAnsi" w:cstheme="majorHAnsi"/>
              </w:rPr>
            </w:pPr>
            <w:r w:rsidRPr="00353F6B">
              <w:rPr>
                <w:rFonts w:asciiTheme="majorHAnsi" w:hAnsiTheme="majorHAnsi" w:cstheme="majorHAnsi"/>
                <w:lang w:val="en-US"/>
              </w:rPr>
              <w:t>Knowledge – tested</w:t>
            </w:r>
          </w:p>
        </w:tc>
      </w:tr>
      <w:tr w:rsidR="00F650A2" w:rsidRPr="00700232" w14:paraId="7D8FC631" w14:textId="77777777" w:rsidTr="007471EA">
        <w:tc>
          <w:tcPr>
            <w:tcW w:w="4673" w:type="dxa"/>
          </w:tcPr>
          <w:p w14:paraId="1F2762EF" w14:textId="56601314" w:rsidR="001319E3" w:rsidRPr="006E5D02" w:rsidRDefault="001319E3" w:rsidP="00F3522C">
            <w:pPr>
              <w:rPr>
                <w:rFonts w:ascii="Calibri" w:hAnsi="Calibri" w:cs="Calibri"/>
                <w:color w:val="000000"/>
                <w:lang w:val="en-US"/>
              </w:rPr>
            </w:pPr>
            <w:r w:rsidRPr="006E5D02">
              <w:rPr>
                <w:rFonts w:ascii="Calibri" w:hAnsi="Calibri" w:cs="Calibri"/>
                <w:color w:val="000000"/>
                <w:lang w:val="en-US"/>
              </w:rPr>
              <w:t>Kwon, Hong &amp; Jeon (2017)</w:t>
            </w:r>
          </w:p>
        </w:tc>
        <w:tc>
          <w:tcPr>
            <w:tcW w:w="1701" w:type="dxa"/>
          </w:tcPr>
          <w:p w14:paraId="450B1AA1" w14:textId="4FF0B608" w:rsidR="001319E3" w:rsidRPr="00353F6B" w:rsidRDefault="001319E3" w:rsidP="00F3522C">
            <w:pPr>
              <w:rPr>
                <w:rFonts w:asciiTheme="majorHAnsi" w:hAnsiTheme="majorHAnsi" w:cstheme="majorHAnsi"/>
                <w:lang w:val="en-US"/>
              </w:rPr>
            </w:pPr>
            <w:r w:rsidRPr="00353F6B">
              <w:rPr>
                <w:rFonts w:asciiTheme="majorHAnsi" w:hAnsiTheme="majorHAnsi" w:cstheme="majorHAnsi"/>
                <w:lang w:val="en-US"/>
              </w:rPr>
              <w:t>Journal article</w:t>
            </w:r>
          </w:p>
        </w:tc>
        <w:tc>
          <w:tcPr>
            <w:tcW w:w="1559" w:type="dxa"/>
          </w:tcPr>
          <w:p w14:paraId="560967FB" w14:textId="2CF8B968" w:rsidR="001319E3" w:rsidRPr="00353F6B" w:rsidRDefault="001319E3" w:rsidP="00F3522C">
            <w:pPr>
              <w:rPr>
                <w:rFonts w:asciiTheme="majorHAnsi" w:hAnsiTheme="majorHAnsi" w:cstheme="majorHAnsi"/>
                <w:lang w:val="en-US"/>
              </w:rPr>
            </w:pPr>
            <w:r w:rsidRPr="00353F6B">
              <w:rPr>
                <w:rFonts w:asciiTheme="majorHAnsi" w:hAnsiTheme="majorHAnsi" w:cstheme="majorHAnsi"/>
                <w:lang w:val="en-US"/>
              </w:rPr>
              <w:t>USA</w:t>
            </w:r>
          </w:p>
        </w:tc>
        <w:tc>
          <w:tcPr>
            <w:tcW w:w="1701" w:type="dxa"/>
          </w:tcPr>
          <w:p w14:paraId="41E6EBB0" w14:textId="084E04FE" w:rsidR="001319E3" w:rsidRPr="00353F6B" w:rsidRDefault="001319E3" w:rsidP="00F3522C">
            <w:pPr>
              <w:rPr>
                <w:rFonts w:asciiTheme="majorHAnsi" w:hAnsiTheme="majorHAnsi" w:cstheme="majorHAnsi"/>
                <w:lang w:val="en-US"/>
              </w:rPr>
            </w:pPr>
            <w:r w:rsidRPr="00353F6B">
              <w:rPr>
                <w:rFonts w:asciiTheme="majorHAnsi" w:hAnsiTheme="majorHAnsi" w:cstheme="majorHAnsi"/>
                <w:lang w:val="en-US"/>
              </w:rPr>
              <w:t>Cross-sectional</w:t>
            </w:r>
          </w:p>
        </w:tc>
        <w:tc>
          <w:tcPr>
            <w:tcW w:w="851" w:type="dxa"/>
          </w:tcPr>
          <w:p w14:paraId="52ECA12B" w14:textId="1DF886FD" w:rsidR="001319E3" w:rsidRPr="00353F6B" w:rsidRDefault="001319E3" w:rsidP="00F3522C">
            <w:pPr>
              <w:rPr>
                <w:rFonts w:asciiTheme="majorHAnsi" w:hAnsiTheme="majorHAnsi" w:cstheme="majorHAnsi"/>
                <w:lang w:val="en-US"/>
              </w:rPr>
            </w:pPr>
            <w:r w:rsidRPr="00353F6B">
              <w:rPr>
                <w:rFonts w:asciiTheme="majorHAnsi" w:hAnsiTheme="majorHAnsi" w:cstheme="majorHAnsi"/>
                <w:lang w:val="en-US"/>
              </w:rPr>
              <w:t>26</w:t>
            </w:r>
          </w:p>
        </w:tc>
        <w:tc>
          <w:tcPr>
            <w:tcW w:w="3544" w:type="dxa"/>
          </w:tcPr>
          <w:p w14:paraId="7E508B5E" w14:textId="5552FAD9" w:rsidR="001319E3" w:rsidRPr="00353F6B" w:rsidRDefault="001319E3" w:rsidP="00F3522C">
            <w:pPr>
              <w:rPr>
                <w:rFonts w:asciiTheme="majorHAnsi" w:hAnsiTheme="majorHAnsi" w:cstheme="majorHAnsi"/>
                <w:lang w:val="en-US"/>
              </w:rPr>
            </w:pPr>
            <w:r w:rsidRPr="00353F6B">
              <w:rPr>
                <w:rFonts w:asciiTheme="majorHAnsi" w:hAnsiTheme="majorHAnsi" w:cstheme="majorHAnsi"/>
                <w:lang w:val="en-US"/>
              </w:rPr>
              <w:t>Beliefs – attitude</w:t>
            </w:r>
          </w:p>
          <w:p w14:paraId="5AEFCD7B" w14:textId="74D41EFA" w:rsidR="001319E3" w:rsidRPr="00353F6B" w:rsidRDefault="001319E3" w:rsidP="00F3522C">
            <w:pPr>
              <w:rPr>
                <w:rFonts w:asciiTheme="majorHAnsi" w:hAnsiTheme="majorHAnsi" w:cstheme="majorHAnsi"/>
                <w:lang w:val="en-US"/>
              </w:rPr>
            </w:pPr>
            <w:r w:rsidRPr="00353F6B">
              <w:rPr>
                <w:rFonts w:asciiTheme="majorHAnsi" w:hAnsiTheme="majorHAnsi" w:cstheme="majorHAnsi"/>
                <w:lang w:val="en-US"/>
              </w:rPr>
              <w:t>Skills – use of strategies</w:t>
            </w:r>
          </w:p>
        </w:tc>
      </w:tr>
      <w:tr w:rsidR="00F650A2" w:rsidRPr="00353F6B" w14:paraId="16A11954" w14:textId="77777777" w:rsidTr="007471EA">
        <w:tc>
          <w:tcPr>
            <w:tcW w:w="4673" w:type="dxa"/>
          </w:tcPr>
          <w:p w14:paraId="0449A6BA" w14:textId="07B5159E" w:rsidR="001319E3" w:rsidRPr="006E5D02" w:rsidRDefault="001319E3" w:rsidP="00F3522C">
            <w:pPr>
              <w:rPr>
                <w:rFonts w:ascii="Calibri" w:hAnsi="Calibri" w:cs="Calibri"/>
                <w:color w:val="000000"/>
                <w:lang w:val="en-US"/>
              </w:rPr>
            </w:pPr>
            <w:r w:rsidRPr="006E5D02">
              <w:rPr>
                <w:rFonts w:ascii="Calibri" w:hAnsi="Calibri" w:cs="Calibri"/>
                <w:color w:val="000000"/>
                <w:lang w:val="en-US"/>
              </w:rPr>
              <w:t>Ladner (2009)</w:t>
            </w:r>
          </w:p>
        </w:tc>
        <w:tc>
          <w:tcPr>
            <w:tcW w:w="1701" w:type="dxa"/>
          </w:tcPr>
          <w:p w14:paraId="188DF14F" w14:textId="5A3D81B9" w:rsidR="001319E3" w:rsidRPr="00353F6B" w:rsidRDefault="001319E3" w:rsidP="00F3522C">
            <w:pPr>
              <w:rPr>
                <w:rFonts w:asciiTheme="majorHAnsi" w:hAnsiTheme="majorHAnsi" w:cstheme="majorHAnsi"/>
                <w:lang w:val="en-US"/>
              </w:rPr>
            </w:pPr>
            <w:r w:rsidRPr="00353F6B">
              <w:rPr>
                <w:rFonts w:asciiTheme="majorHAnsi" w:hAnsiTheme="majorHAnsi" w:cstheme="majorHAnsi"/>
                <w:lang w:val="en-US"/>
              </w:rPr>
              <w:t>Dissertation</w:t>
            </w:r>
          </w:p>
        </w:tc>
        <w:tc>
          <w:tcPr>
            <w:tcW w:w="1559" w:type="dxa"/>
          </w:tcPr>
          <w:p w14:paraId="186F1EF8" w14:textId="38032B98" w:rsidR="001319E3" w:rsidRPr="00353F6B" w:rsidRDefault="001319E3" w:rsidP="00F3522C">
            <w:pPr>
              <w:rPr>
                <w:rFonts w:asciiTheme="majorHAnsi" w:hAnsiTheme="majorHAnsi" w:cstheme="majorHAnsi"/>
                <w:lang w:val="en-US"/>
              </w:rPr>
            </w:pPr>
            <w:r w:rsidRPr="00353F6B">
              <w:rPr>
                <w:rFonts w:asciiTheme="majorHAnsi" w:hAnsiTheme="majorHAnsi" w:cstheme="majorHAnsi"/>
                <w:lang w:val="en-US"/>
              </w:rPr>
              <w:t>USA</w:t>
            </w:r>
          </w:p>
        </w:tc>
        <w:tc>
          <w:tcPr>
            <w:tcW w:w="1701" w:type="dxa"/>
          </w:tcPr>
          <w:p w14:paraId="7A03DD91" w14:textId="5EF6BB76" w:rsidR="001319E3" w:rsidRPr="00353F6B" w:rsidRDefault="001319E3" w:rsidP="00F3522C">
            <w:pPr>
              <w:rPr>
                <w:rFonts w:asciiTheme="majorHAnsi" w:hAnsiTheme="majorHAnsi" w:cstheme="majorHAnsi"/>
                <w:lang w:val="en-US"/>
              </w:rPr>
            </w:pPr>
            <w:r w:rsidRPr="00353F6B">
              <w:rPr>
                <w:rFonts w:asciiTheme="majorHAnsi" w:hAnsiTheme="majorHAnsi" w:cstheme="majorHAnsi"/>
                <w:lang w:val="en-US"/>
              </w:rPr>
              <w:t>Cross-sectional</w:t>
            </w:r>
          </w:p>
        </w:tc>
        <w:tc>
          <w:tcPr>
            <w:tcW w:w="851" w:type="dxa"/>
          </w:tcPr>
          <w:p w14:paraId="0157FCD7" w14:textId="030C69C8" w:rsidR="001319E3" w:rsidRPr="00353F6B" w:rsidRDefault="001319E3" w:rsidP="00F3522C">
            <w:pPr>
              <w:rPr>
                <w:rFonts w:asciiTheme="majorHAnsi" w:hAnsiTheme="majorHAnsi" w:cstheme="majorHAnsi"/>
                <w:lang w:val="en-US"/>
              </w:rPr>
            </w:pPr>
            <w:r w:rsidRPr="00353F6B">
              <w:rPr>
                <w:rFonts w:asciiTheme="majorHAnsi" w:hAnsiTheme="majorHAnsi" w:cstheme="majorHAnsi"/>
                <w:lang w:val="en-US"/>
              </w:rPr>
              <w:t>216</w:t>
            </w:r>
          </w:p>
        </w:tc>
        <w:tc>
          <w:tcPr>
            <w:tcW w:w="3544" w:type="dxa"/>
          </w:tcPr>
          <w:p w14:paraId="278B6CA5" w14:textId="29F5F86C" w:rsidR="001319E3" w:rsidRPr="00353F6B" w:rsidRDefault="001319E3" w:rsidP="00F3522C">
            <w:pPr>
              <w:rPr>
                <w:rFonts w:asciiTheme="majorHAnsi" w:hAnsiTheme="majorHAnsi" w:cstheme="majorHAnsi"/>
                <w:lang w:val="en-US"/>
              </w:rPr>
            </w:pPr>
            <w:r w:rsidRPr="00353F6B">
              <w:rPr>
                <w:rFonts w:asciiTheme="majorHAnsi" w:hAnsiTheme="majorHAnsi" w:cstheme="majorHAnsi"/>
                <w:lang w:val="en-US"/>
              </w:rPr>
              <w:t>Skills – use of strategies</w:t>
            </w:r>
          </w:p>
        </w:tc>
      </w:tr>
      <w:tr w:rsidR="00F650A2" w:rsidRPr="00353F6B" w14:paraId="028D373F" w14:textId="77777777" w:rsidTr="007471EA">
        <w:tc>
          <w:tcPr>
            <w:tcW w:w="4673" w:type="dxa"/>
          </w:tcPr>
          <w:p w14:paraId="7CED05FA" w14:textId="0B18EA5B" w:rsidR="001319E3" w:rsidRPr="006E5D02" w:rsidRDefault="001319E3" w:rsidP="00F3522C">
            <w:pPr>
              <w:rPr>
                <w:rFonts w:ascii="Calibri" w:hAnsi="Calibri" w:cs="Calibri"/>
                <w:color w:val="000000"/>
                <w:lang w:val="en-US"/>
              </w:rPr>
            </w:pPr>
            <w:r w:rsidRPr="006E5D02">
              <w:rPr>
                <w:rFonts w:ascii="Calibri" w:hAnsi="Calibri" w:cs="Calibri"/>
                <w:color w:val="000000"/>
                <w:lang w:val="en-US"/>
              </w:rPr>
              <w:t>Lauth-Lebens, Lauth &amp; Rohrsdorfer (2016)</w:t>
            </w:r>
          </w:p>
        </w:tc>
        <w:tc>
          <w:tcPr>
            <w:tcW w:w="1701" w:type="dxa"/>
          </w:tcPr>
          <w:p w14:paraId="2C0B530A" w14:textId="31B413F2" w:rsidR="001319E3" w:rsidRPr="00353F6B" w:rsidRDefault="001319E3" w:rsidP="00F3522C">
            <w:pPr>
              <w:rPr>
                <w:rFonts w:asciiTheme="majorHAnsi" w:hAnsiTheme="majorHAnsi" w:cstheme="majorHAnsi"/>
              </w:rPr>
            </w:pPr>
            <w:r w:rsidRPr="00353F6B">
              <w:rPr>
                <w:rFonts w:asciiTheme="majorHAnsi" w:hAnsiTheme="majorHAnsi" w:cstheme="majorHAnsi"/>
              </w:rPr>
              <w:t>Journal article</w:t>
            </w:r>
          </w:p>
        </w:tc>
        <w:tc>
          <w:tcPr>
            <w:tcW w:w="1559" w:type="dxa"/>
          </w:tcPr>
          <w:p w14:paraId="497D6CFD" w14:textId="3B9CDE67" w:rsidR="001319E3" w:rsidRPr="00353F6B" w:rsidRDefault="001319E3" w:rsidP="00F3522C">
            <w:pPr>
              <w:rPr>
                <w:rFonts w:asciiTheme="majorHAnsi" w:hAnsiTheme="majorHAnsi" w:cstheme="majorHAnsi"/>
              </w:rPr>
            </w:pPr>
            <w:r w:rsidRPr="00353F6B">
              <w:rPr>
                <w:rFonts w:asciiTheme="majorHAnsi" w:hAnsiTheme="majorHAnsi" w:cstheme="majorHAnsi"/>
              </w:rPr>
              <w:t>Germany</w:t>
            </w:r>
          </w:p>
        </w:tc>
        <w:tc>
          <w:tcPr>
            <w:tcW w:w="1701" w:type="dxa"/>
          </w:tcPr>
          <w:p w14:paraId="6BCB1540" w14:textId="04675E9E" w:rsidR="001319E3" w:rsidRPr="00353F6B" w:rsidRDefault="001319E3" w:rsidP="00F3522C">
            <w:pPr>
              <w:rPr>
                <w:rFonts w:asciiTheme="majorHAnsi" w:hAnsiTheme="majorHAnsi" w:cstheme="majorHAnsi"/>
              </w:rPr>
            </w:pPr>
            <w:r w:rsidRPr="00353F6B">
              <w:rPr>
                <w:rFonts w:asciiTheme="majorHAnsi" w:hAnsiTheme="majorHAnsi" w:cstheme="majorHAnsi"/>
              </w:rPr>
              <w:t>Single-group</w:t>
            </w:r>
          </w:p>
        </w:tc>
        <w:tc>
          <w:tcPr>
            <w:tcW w:w="851" w:type="dxa"/>
          </w:tcPr>
          <w:p w14:paraId="68FB354E" w14:textId="45C6AA74" w:rsidR="001319E3" w:rsidRPr="00353F6B" w:rsidRDefault="001319E3" w:rsidP="00F3522C">
            <w:pPr>
              <w:rPr>
                <w:rFonts w:asciiTheme="majorHAnsi" w:hAnsiTheme="majorHAnsi" w:cstheme="majorHAnsi"/>
              </w:rPr>
            </w:pPr>
            <w:r w:rsidRPr="00353F6B">
              <w:rPr>
                <w:rFonts w:asciiTheme="majorHAnsi" w:hAnsiTheme="majorHAnsi" w:cstheme="majorHAnsi"/>
              </w:rPr>
              <w:t>25</w:t>
            </w:r>
          </w:p>
        </w:tc>
        <w:tc>
          <w:tcPr>
            <w:tcW w:w="3544" w:type="dxa"/>
          </w:tcPr>
          <w:p w14:paraId="0838D153" w14:textId="542AFC9F" w:rsidR="001319E3" w:rsidRPr="00353F6B" w:rsidRDefault="001319E3" w:rsidP="00F3522C">
            <w:pPr>
              <w:rPr>
                <w:rFonts w:asciiTheme="majorHAnsi" w:hAnsiTheme="majorHAnsi" w:cstheme="majorHAnsi"/>
              </w:rPr>
            </w:pPr>
            <w:r w:rsidRPr="00353F6B">
              <w:rPr>
                <w:rFonts w:asciiTheme="majorHAnsi" w:hAnsiTheme="majorHAnsi" w:cstheme="majorHAnsi"/>
              </w:rPr>
              <w:t xml:space="preserve">Student </w:t>
            </w:r>
            <w:r w:rsidR="007753AC" w:rsidRPr="00BC4B24">
              <w:rPr>
                <w:rFonts w:asciiTheme="majorHAnsi" w:hAnsiTheme="majorHAnsi" w:cstheme="majorHAnsi"/>
                <w:lang w:val="en-US"/>
              </w:rPr>
              <w:t>behavior</w:t>
            </w:r>
            <w:r w:rsidR="007753AC" w:rsidRPr="00353F6B">
              <w:rPr>
                <w:rFonts w:asciiTheme="majorHAnsi" w:hAnsiTheme="majorHAnsi" w:cstheme="majorHAnsi"/>
              </w:rPr>
              <w:t xml:space="preserve"> </w:t>
            </w:r>
            <w:r w:rsidRPr="00353F6B">
              <w:rPr>
                <w:rFonts w:asciiTheme="majorHAnsi" w:hAnsiTheme="majorHAnsi" w:cstheme="majorHAnsi"/>
              </w:rPr>
              <w:t xml:space="preserve">– </w:t>
            </w:r>
            <w:r w:rsidR="007753AC">
              <w:rPr>
                <w:rFonts w:asciiTheme="majorHAnsi" w:hAnsiTheme="majorHAnsi" w:cstheme="majorHAnsi"/>
              </w:rPr>
              <w:t xml:space="preserve">other </w:t>
            </w:r>
            <w:r w:rsidRPr="00353F6B">
              <w:rPr>
                <w:rFonts w:asciiTheme="majorHAnsi" w:hAnsiTheme="majorHAnsi" w:cstheme="majorHAnsi"/>
              </w:rPr>
              <w:t>behavior</w:t>
            </w:r>
          </w:p>
        </w:tc>
      </w:tr>
      <w:tr w:rsidR="00F650A2" w:rsidRPr="007F5182" w14:paraId="4794CDD2" w14:textId="77777777" w:rsidTr="007471EA">
        <w:tc>
          <w:tcPr>
            <w:tcW w:w="4673" w:type="dxa"/>
          </w:tcPr>
          <w:p w14:paraId="7082E233" w14:textId="78F87991" w:rsidR="001319E3" w:rsidRPr="007F5182" w:rsidRDefault="007F5182" w:rsidP="00F3522C">
            <w:pPr>
              <w:rPr>
                <w:rFonts w:ascii="Calibri" w:hAnsi="Calibri" w:cs="Calibri"/>
                <w:color w:val="000000"/>
                <w:lang w:val="en-US"/>
              </w:rPr>
            </w:pPr>
            <w:r>
              <w:rPr>
                <w:rFonts w:ascii="Calibri" w:hAnsi="Calibri" w:cs="Calibri"/>
                <w:color w:val="000000"/>
                <w:lang w:val="en-US"/>
              </w:rPr>
              <w:t>L</w:t>
            </w:r>
            <w:r w:rsidRPr="007F5182">
              <w:rPr>
                <w:rFonts w:ascii="Calibri" w:hAnsi="Calibri" w:cs="Calibri"/>
                <w:color w:val="000000"/>
                <w:lang w:val="en-US"/>
              </w:rPr>
              <w:t xml:space="preserve">ayne, </w:t>
            </w:r>
            <w:r>
              <w:rPr>
                <w:rFonts w:ascii="Calibri" w:hAnsi="Calibri" w:cs="Calibri"/>
                <w:color w:val="000000"/>
                <w:lang w:val="en-US"/>
              </w:rPr>
              <w:t>J</w:t>
            </w:r>
            <w:r w:rsidRPr="007F5182">
              <w:rPr>
                <w:rFonts w:ascii="Calibri" w:hAnsi="Calibri" w:cs="Calibri"/>
                <w:color w:val="000000"/>
                <w:lang w:val="en-US"/>
              </w:rPr>
              <w:t xml:space="preserve">ules, </w:t>
            </w:r>
            <w:r>
              <w:rPr>
                <w:rFonts w:ascii="Calibri" w:hAnsi="Calibri" w:cs="Calibri"/>
                <w:color w:val="000000"/>
                <w:lang w:val="en-US"/>
              </w:rPr>
              <w:t>K</w:t>
            </w:r>
            <w:r w:rsidRPr="007F5182">
              <w:rPr>
                <w:rFonts w:ascii="Calibri" w:hAnsi="Calibri" w:cs="Calibri"/>
                <w:color w:val="000000"/>
                <w:lang w:val="en-US"/>
              </w:rPr>
              <w:t>utnick</w:t>
            </w:r>
            <w:r>
              <w:rPr>
                <w:rFonts w:ascii="Calibri" w:hAnsi="Calibri" w:cs="Calibri"/>
                <w:color w:val="000000"/>
                <w:lang w:val="en-US"/>
              </w:rPr>
              <w:t xml:space="preserve"> &amp; L</w:t>
            </w:r>
            <w:r w:rsidRPr="007F5182">
              <w:rPr>
                <w:rFonts w:ascii="Calibri" w:hAnsi="Calibri" w:cs="Calibri"/>
                <w:color w:val="000000"/>
                <w:lang w:val="en-US"/>
              </w:rPr>
              <w:t>ayne</w:t>
            </w:r>
            <w:r>
              <w:rPr>
                <w:rFonts w:ascii="Calibri" w:hAnsi="Calibri" w:cs="Calibri"/>
                <w:color w:val="000000"/>
                <w:lang w:val="en-US"/>
              </w:rPr>
              <w:t xml:space="preserve"> (2008)</w:t>
            </w:r>
          </w:p>
        </w:tc>
        <w:tc>
          <w:tcPr>
            <w:tcW w:w="1701" w:type="dxa"/>
          </w:tcPr>
          <w:p w14:paraId="682CB822" w14:textId="5C92D8A4" w:rsidR="001319E3" w:rsidRPr="007F5182" w:rsidRDefault="007F5182" w:rsidP="00F3522C">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16A0E910" w14:textId="42046FCE" w:rsidR="001319E3" w:rsidRPr="007F5182" w:rsidRDefault="007F5182" w:rsidP="00F3522C">
            <w:pPr>
              <w:rPr>
                <w:rFonts w:asciiTheme="majorHAnsi" w:hAnsiTheme="majorHAnsi" w:cstheme="majorHAnsi"/>
                <w:lang w:val="en-US"/>
              </w:rPr>
            </w:pPr>
            <w:r>
              <w:rPr>
                <w:rFonts w:asciiTheme="majorHAnsi" w:hAnsiTheme="majorHAnsi" w:cstheme="majorHAnsi"/>
                <w:lang w:val="en-US"/>
              </w:rPr>
              <w:t>Trinidad and Barbados</w:t>
            </w:r>
          </w:p>
        </w:tc>
        <w:tc>
          <w:tcPr>
            <w:tcW w:w="1701" w:type="dxa"/>
          </w:tcPr>
          <w:p w14:paraId="3619D631" w14:textId="3BD4BF77" w:rsidR="001319E3" w:rsidRPr="007F5182" w:rsidRDefault="007F5182" w:rsidP="00F3522C">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183AE54D" w14:textId="6CEA3347" w:rsidR="001319E3" w:rsidRPr="007F5182" w:rsidRDefault="007F5182" w:rsidP="00F3522C">
            <w:pPr>
              <w:rPr>
                <w:rFonts w:asciiTheme="majorHAnsi" w:hAnsiTheme="majorHAnsi" w:cstheme="majorHAnsi"/>
                <w:lang w:val="en-US"/>
              </w:rPr>
            </w:pPr>
            <w:r>
              <w:rPr>
                <w:rFonts w:asciiTheme="majorHAnsi" w:hAnsiTheme="majorHAnsi" w:cstheme="majorHAnsi"/>
                <w:lang w:val="en-US"/>
              </w:rPr>
              <w:t>259</w:t>
            </w:r>
          </w:p>
        </w:tc>
        <w:tc>
          <w:tcPr>
            <w:tcW w:w="3544" w:type="dxa"/>
          </w:tcPr>
          <w:p w14:paraId="267B8A19" w14:textId="1352A29D" w:rsidR="001319E3" w:rsidRPr="007F5182" w:rsidRDefault="007F5182" w:rsidP="00F3522C">
            <w:pPr>
              <w:rPr>
                <w:rFonts w:asciiTheme="majorHAnsi" w:hAnsiTheme="majorHAnsi" w:cstheme="majorHAnsi"/>
                <w:lang w:val="en-US"/>
              </w:rPr>
            </w:pPr>
            <w:r>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Pr>
                <w:rFonts w:asciiTheme="majorHAnsi" w:hAnsiTheme="majorHAnsi" w:cstheme="majorHAnsi"/>
                <w:lang w:val="en-US"/>
              </w:rPr>
              <w:t xml:space="preserve"> </w:t>
            </w:r>
            <w:r>
              <w:rPr>
                <w:rFonts w:asciiTheme="majorHAnsi" w:hAnsiTheme="majorHAnsi" w:cstheme="majorHAnsi"/>
                <w:lang w:val="en-US"/>
              </w:rPr>
              <w:t>– achievement</w:t>
            </w:r>
          </w:p>
        </w:tc>
      </w:tr>
      <w:tr w:rsidR="007F5182" w:rsidRPr="00700232" w14:paraId="263C5ACE" w14:textId="77777777" w:rsidTr="007471EA">
        <w:tc>
          <w:tcPr>
            <w:tcW w:w="4673" w:type="dxa"/>
          </w:tcPr>
          <w:p w14:paraId="36F57392" w14:textId="2A35838E" w:rsidR="007F5182" w:rsidRPr="007F5182" w:rsidRDefault="007F5182" w:rsidP="00F3522C">
            <w:pPr>
              <w:rPr>
                <w:rFonts w:ascii="Calibri" w:hAnsi="Calibri" w:cs="Calibri"/>
              </w:rPr>
            </w:pPr>
            <w:r>
              <w:rPr>
                <w:rFonts w:ascii="Calibri" w:hAnsi="Calibri" w:cs="Calibri"/>
              </w:rPr>
              <w:t>Leandres-Vaughn (2017)</w:t>
            </w:r>
          </w:p>
        </w:tc>
        <w:tc>
          <w:tcPr>
            <w:tcW w:w="1701" w:type="dxa"/>
          </w:tcPr>
          <w:p w14:paraId="015F78E4" w14:textId="72542B33" w:rsidR="007F5182" w:rsidRDefault="007F5182" w:rsidP="00F3522C">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46AD75EE" w14:textId="2B730E13" w:rsidR="007F5182" w:rsidRDefault="007F5182" w:rsidP="00F3522C">
            <w:pPr>
              <w:rPr>
                <w:rFonts w:asciiTheme="majorHAnsi" w:hAnsiTheme="majorHAnsi" w:cstheme="majorHAnsi"/>
                <w:lang w:val="en-US"/>
              </w:rPr>
            </w:pPr>
            <w:r>
              <w:rPr>
                <w:rFonts w:asciiTheme="majorHAnsi" w:hAnsiTheme="majorHAnsi" w:cstheme="majorHAnsi"/>
                <w:lang w:val="en-US"/>
              </w:rPr>
              <w:t>USA</w:t>
            </w:r>
          </w:p>
        </w:tc>
        <w:tc>
          <w:tcPr>
            <w:tcW w:w="1701" w:type="dxa"/>
          </w:tcPr>
          <w:p w14:paraId="079200A9" w14:textId="655548E4" w:rsidR="007F5182" w:rsidRDefault="007F5182" w:rsidP="00F3522C">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07300021" w14:textId="0D9B07F6" w:rsidR="007F5182" w:rsidRDefault="007F5182" w:rsidP="00F3522C">
            <w:pPr>
              <w:rPr>
                <w:rFonts w:asciiTheme="majorHAnsi" w:hAnsiTheme="majorHAnsi" w:cstheme="majorHAnsi"/>
                <w:lang w:val="en-US"/>
              </w:rPr>
            </w:pPr>
            <w:r>
              <w:rPr>
                <w:rFonts w:asciiTheme="majorHAnsi" w:hAnsiTheme="majorHAnsi" w:cstheme="majorHAnsi"/>
                <w:lang w:val="en-US"/>
              </w:rPr>
              <w:t>113</w:t>
            </w:r>
          </w:p>
        </w:tc>
        <w:tc>
          <w:tcPr>
            <w:tcW w:w="3544" w:type="dxa"/>
          </w:tcPr>
          <w:p w14:paraId="2591DA62" w14:textId="7B4AA923" w:rsidR="007F5182" w:rsidRDefault="007F5182" w:rsidP="00F3522C">
            <w:pPr>
              <w:rPr>
                <w:rFonts w:asciiTheme="majorHAnsi" w:hAnsiTheme="majorHAnsi" w:cstheme="majorHAnsi"/>
                <w:lang w:val="en-US"/>
              </w:rPr>
            </w:pPr>
            <w:r>
              <w:rPr>
                <w:rFonts w:asciiTheme="majorHAnsi" w:hAnsiTheme="majorHAnsi" w:cstheme="majorHAnsi"/>
                <w:lang w:val="en-US"/>
              </w:rPr>
              <w:t>Skills – use of strategies</w:t>
            </w:r>
          </w:p>
          <w:p w14:paraId="5781B652" w14:textId="48989249" w:rsidR="007F5182" w:rsidRDefault="007F5182" w:rsidP="00F3522C">
            <w:pPr>
              <w:rPr>
                <w:rFonts w:asciiTheme="majorHAnsi" w:hAnsiTheme="majorHAnsi" w:cstheme="majorHAnsi"/>
                <w:lang w:val="en-US"/>
              </w:rPr>
            </w:pPr>
            <w:r>
              <w:rPr>
                <w:rFonts w:asciiTheme="majorHAnsi" w:hAnsiTheme="majorHAnsi" w:cstheme="majorHAnsi"/>
                <w:lang w:val="en-US"/>
              </w:rPr>
              <w:t>Skills – self-efficacy</w:t>
            </w:r>
          </w:p>
        </w:tc>
      </w:tr>
      <w:tr w:rsidR="007F5182" w:rsidRPr="00700232" w14:paraId="1BA46818" w14:textId="77777777" w:rsidTr="007471EA">
        <w:tc>
          <w:tcPr>
            <w:tcW w:w="4673" w:type="dxa"/>
          </w:tcPr>
          <w:p w14:paraId="27A45334" w14:textId="4D6E2CD1" w:rsidR="007F5182" w:rsidRDefault="007F5182" w:rsidP="007F5182">
            <w:pPr>
              <w:rPr>
                <w:rFonts w:ascii="Calibri" w:hAnsi="Calibri" w:cs="Calibri"/>
              </w:rPr>
            </w:pPr>
            <w:r>
              <w:rPr>
                <w:rFonts w:ascii="Calibri" w:hAnsi="Calibri" w:cs="Calibri"/>
              </w:rPr>
              <w:t>Leckie (2018)</w:t>
            </w:r>
          </w:p>
        </w:tc>
        <w:tc>
          <w:tcPr>
            <w:tcW w:w="1701" w:type="dxa"/>
          </w:tcPr>
          <w:p w14:paraId="6618CA27" w14:textId="33052D67" w:rsidR="007F5182" w:rsidRDefault="007F5182" w:rsidP="007F5182">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60103952" w14:textId="68AB9764" w:rsidR="007F5182" w:rsidRDefault="007F5182" w:rsidP="007F5182">
            <w:pPr>
              <w:rPr>
                <w:rFonts w:asciiTheme="majorHAnsi" w:hAnsiTheme="majorHAnsi" w:cstheme="majorHAnsi"/>
                <w:lang w:val="en-US"/>
              </w:rPr>
            </w:pPr>
            <w:r>
              <w:rPr>
                <w:rFonts w:asciiTheme="majorHAnsi" w:hAnsiTheme="majorHAnsi" w:cstheme="majorHAnsi"/>
                <w:lang w:val="en-US"/>
              </w:rPr>
              <w:t>USA</w:t>
            </w:r>
          </w:p>
        </w:tc>
        <w:tc>
          <w:tcPr>
            <w:tcW w:w="1701" w:type="dxa"/>
          </w:tcPr>
          <w:p w14:paraId="6973E1FE" w14:textId="255B042C" w:rsidR="007F5182" w:rsidRDefault="007F5182" w:rsidP="007F5182">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1DB1B9FF" w14:textId="55221032" w:rsidR="007F5182" w:rsidRDefault="007F5182" w:rsidP="007F5182">
            <w:pPr>
              <w:rPr>
                <w:rFonts w:asciiTheme="majorHAnsi" w:hAnsiTheme="majorHAnsi" w:cstheme="majorHAnsi"/>
                <w:lang w:val="en-US"/>
              </w:rPr>
            </w:pPr>
            <w:r>
              <w:rPr>
                <w:rFonts w:asciiTheme="majorHAnsi" w:hAnsiTheme="majorHAnsi" w:cstheme="majorHAnsi"/>
                <w:lang w:val="en-US"/>
              </w:rPr>
              <w:t>13</w:t>
            </w:r>
          </w:p>
        </w:tc>
        <w:tc>
          <w:tcPr>
            <w:tcW w:w="3544" w:type="dxa"/>
          </w:tcPr>
          <w:p w14:paraId="63BA3940" w14:textId="1212D02B" w:rsidR="007F5182" w:rsidRDefault="007F5182" w:rsidP="007F5182">
            <w:pPr>
              <w:rPr>
                <w:rFonts w:asciiTheme="majorHAnsi" w:hAnsiTheme="majorHAnsi" w:cstheme="majorHAnsi"/>
                <w:lang w:val="en-US"/>
              </w:rPr>
            </w:pPr>
            <w:r>
              <w:rPr>
                <w:rFonts w:asciiTheme="majorHAnsi" w:hAnsiTheme="majorHAnsi" w:cstheme="majorHAnsi"/>
                <w:lang w:val="en-US"/>
              </w:rPr>
              <w:t>Beliefs – attitude</w:t>
            </w:r>
          </w:p>
          <w:p w14:paraId="4639349E" w14:textId="68B555D1" w:rsidR="007F5182" w:rsidRDefault="007F5182" w:rsidP="007F5182">
            <w:pPr>
              <w:rPr>
                <w:rFonts w:asciiTheme="majorHAnsi" w:hAnsiTheme="majorHAnsi" w:cstheme="majorHAnsi"/>
                <w:lang w:val="en-US"/>
              </w:rPr>
            </w:pPr>
            <w:r>
              <w:rPr>
                <w:rFonts w:asciiTheme="majorHAnsi" w:hAnsiTheme="majorHAnsi" w:cstheme="majorHAnsi"/>
                <w:lang w:val="en-US"/>
              </w:rPr>
              <w:t>Skills – self-efficacy</w:t>
            </w:r>
          </w:p>
        </w:tc>
      </w:tr>
      <w:tr w:rsidR="007F5182" w:rsidRPr="00700232" w14:paraId="0687E3CE" w14:textId="77777777" w:rsidTr="007471EA">
        <w:tc>
          <w:tcPr>
            <w:tcW w:w="4673" w:type="dxa"/>
          </w:tcPr>
          <w:p w14:paraId="0A484214" w14:textId="1FD452BF" w:rsidR="007F5182" w:rsidRDefault="007F5182" w:rsidP="007F5182">
            <w:pPr>
              <w:rPr>
                <w:rFonts w:ascii="Calibri" w:hAnsi="Calibri" w:cs="Calibri"/>
              </w:rPr>
            </w:pPr>
            <w:r>
              <w:rPr>
                <w:rFonts w:ascii="Calibri" w:hAnsi="Calibri" w:cs="Calibri"/>
              </w:rPr>
              <w:t>Lee (2012)</w:t>
            </w:r>
          </w:p>
        </w:tc>
        <w:tc>
          <w:tcPr>
            <w:tcW w:w="1701" w:type="dxa"/>
          </w:tcPr>
          <w:p w14:paraId="111BBDAE" w14:textId="7B04311F" w:rsidR="007F5182" w:rsidRDefault="007F5182" w:rsidP="007F5182">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70486977" w14:textId="6ADD6413" w:rsidR="007F5182" w:rsidRDefault="007F5182" w:rsidP="007F5182">
            <w:pPr>
              <w:rPr>
                <w:rFonts w:asciiTheme="majorHAnsi" w:hAnsiTheme="majorHAnsi" w:cstheme="majorHAnsi"/>
                <w:lang w:val="en-US"/>
              </w:rPr>
            </w:pPr>
            <w:r>
              <w:rPr>
                <w:rFonts w:asciiTheme="majorHAnsi" w:hAnsiTheme="majorHAnsi" w:cstheme="majorHAnsi"/>
                <w:lang w:val="en-US"/>
              </w:rPr>
              <w:t>USA</w:t>
            </w:r>
          </w:p>
        </w:tc>
        <w:tc>
          <w:tcPr>
            <w:tcW w:w="1701" w:type="dxa"/>
          </w:tcPr>
          <w:p w14:paraId="2502EF58" w14:textId="1DBCEA0C" w:rsidR="007F5182" w:rsidRDefault="007F5182" w:rsidP="007F5182">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7CA4D935" w14:textId="56C3934D" w:rsidR="007F5182" w:rsidRDefault="007F5182" w:rsidP="007F5182">
            <w:pPr>
              <w:rPr>
                <w:rFonts w:asciiTheme="majorHAnsi" w:hAnsiTheme="majorHAnsi" w:cstheme="majorHAnsi"/>
                <w:lang w:val="en-US"/>
              </w:rPr>
            </w:pPr>
            <w:r>
              <w:rPr>
                <w:rFonts w:asciiTheme="majorHAnsi" w:hAnsiTheme="majorHAnsi" w:cstheme="majorHAnsi"/>
                <w:lang w:val="en-US"/>
              </w:rPr>
              <w:t>127</w:t>
            </w:r>
          </w:p>
        </w:tc>
        <w:tc>
          <w:tcPr>
            <w:tcW w:w="3544" w:type="dxa"/>
          </w:tcPr>
          <w:p w14:paraId="705109BD" w14:textId="58363FD6" w:rsidR="007F5182" w:rsidRDefault="007F5182" w:rsidP="007F5182">
            <w:pPr>
              <w:rPr>
                <w:rFonts w:asciiTheme="majorHAnsi" w:hAnsiTheme="majorHAnsi" w:cstheme="majorHAnsi"/>
                <w:lang w:val="en-US"/>
              </w:rPr>
            </w:pPr>
            <w:r>
              <w:rPr>
                <w:rFonts w:asciiTheme="majorHAnsi" w:hAnsiTheme="majorHAnsi" w:cstheme="majorHAnsi"/>
                <w:lang w:val="en-US"/>
              </w:rPr>
              <w:t>Beliefs – perception of strategies</w:t>
            </w:r>
          </w:p>
          <w:p w14:paraId="5B2DC914" w14:textId="733B0419" w:rsidR="007F5182" w:rsidRDefault="007F5182" w:rsidP="007F5182">
            <w:pPr>
              <w:rPr>
                <w:rFonts w:asciiTheme="majorHAnsi" w:hAnsiTheme="majorHAnsi" w:cstheme="majorHAnsi"/>
                <w:lang w:val="en-US"/>
              </w:rPr>
            </w:pPr>
            <w:r>
              <w:rPr>
                <w:rFonts w:asciiTheme="majorHAnsi" w:hAnsiTheme="majorHAnsi" w:cstheme="majorHAnsi"/>
                <w:lang w:val="en-US"/>
              </w:rPr>
              <w:t>Skills – self-efficacy</w:t>
            </w:r>
          </w:p>
        </w:tc>
      </w:tr>
      <w:tr w:rsidR="007F5182" w:rsidRPr="007F5182" w14:paraId="0F4A17E4" w14:textId="77777777" w:rsidTr="007471EA">
        <w:tc>
          <w:tcPr>
            <w:tcW w:w="4673" w:type="dxa"/>
          </w:tcPr>
          <w:p w14:paraId="190577AA" w14:textId="1152B881" w:rsidR="007F5182" w:rsidRDefault="007F5182" w:rsidP="007F5182">
            <w:pPr>
              <w:rPr>
                <w:rFonts w:ascii="Calibri" w:hAnsi="Calibri" w:cs="Calibri"/>
              </w:rPr>
            </w:pPr>
            <w:r>
              <w:rPr>
                <w:rFonts w:ascii="Calibri" w:hAnsi="Calibri" w:cs="Calibri"/>
              </w:rPr>
              <w:t>Lee (2013)</w:t>
            </w:r>
          </w:p>
        </w:tc>
        <w:tc>
          <w:tcPr>
            <w:tcW w:w="1701" w:type="dxa"/>
          </w:tcPr>
          <w:p w14:paraId="01CC72BA" w14:textId="5192B8A4" w:rsidR="007F5182" w:rsidRDefault="007F5182" w:rsidP="007F5182">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1B5A055E" w14:textId="04C23C81" w:rsidR="007F5182" w:rsidRDefault="007F5182" w:rsidP="007F5182">
            <w:pPr>
              <w:rPr>
                <w:rFonts w:asciiTheme="majorHAnsi" w:hAnsiTheme="majorHAnsi" w:cstheme="majorHAnsi"/>
                <w:lang w:val="en-US"/>
              </w:rPr>
            </w:pPr>
            <w:r>
              <w:rPr>
                <w:rFonts w:asciiTheme="majorHAnsi" w:hAnsiTheme="majorHAnsi" w:cstheme="majorHAnsi"/>
                <w:lang w:val="en-US"/>
              </w:rPr>
              <w:t>USA</w:t>
            </w:r>
          </w:p>
        </w:tc>
        <w:tc>
          <w:tcPr>
            <w:tcW w:w="1701" w:type="dxa"/>
          </w:tcPr>
          <w:p w14:paraId="678C98AD" w14:textId="56075A62" w:rsidR="007F5182" w:rsidRDefault="007F5182" w:rsidP="007F5182">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17CA182A" w14:textId="2C249346" w:rsidR="007F5182" w:rsidRDefault="007F5182" w:rsidP="007F5182">
            <w:pPr>
              <w:rPr>
                <w:rFonts w:asciiTheme="majorHAnsi" w:hAnsiTheme="majorHAnsi" w:cstheme="majorHAnsi"/>
                <w:lang w:val="en-US"/>
              </w:rPr>
            </w:pPr>
            <w:r>
              <w:rPr>
                <w:rFonts w:asciiTheme="majorHAnsi" w:hAnsiTheme="majorHAnsi" w:cstheme="majorHAnsi"/>
                <w:lang w:val="en-US"/>
              </w:rPr>
              <w:t>79</w:t>
            </w:r>
          </w:p>
        </w:tc>
        <w:tc>
          <w:tcPr>
            <w:tcW w:w="3544" w:type="dxa"/>
          </w:tcPr>
          <w:p w14:paraId="3F0DCBA4" w14:textId="737515BF" w:rsidR="007F5182" w:rsidRDefault="005A0EF0" w:rsidP="007F5182">
            <w:pPr>
              <w:rPr>
                <w:rFonts w:asciiTheme="majorHAnsi" w:hAnsiTheme="majorHAnsi" w:cstheme="majorHAnsi"/>
                <w:lang w:val="en-US"/>
              </w:rPr>
            </w:pPr>
            <w:r>
              <w:rPr>
                <w:rFonts w:asciiTheme="majorHAnsi" w:hAnsiTheme="majorHAnsi" w:cstheme="majorHAnsi"/>
                <w:lang w:val="en-US"/>
              </w:rPr>
              <w:t>Skills – self-efficacy</w:t>
            </w:r>
          </w:p>
        </w:tc>
      </w:tr>
      <w:tr w:rsidR="005A0EF0" w:rsidRPr="00700232" w14:paraId="35ECED19" w14:textId="77777777" w:rsidTr="007471EA">
        <w:tc>
          <w:tcPr>
            <w:tcW w:w="4673" w:type="dxa"/>
          </w:tcPr>
          <w:p w14:paraId="7DF7AE7B" w14:textId="66AE7F60" w:rsidR="005A0EF0" w:rsidRPr="005A0EF0" w:rsidRDefault="005A0EF0" w:rsidP="005A0EF0">
            <w:pPr>
              <w:rPr>
                <w:rFonts w:ascii="Calibri" w:hAnsi="Calibri" w:cs="Calibri"/>
                <w:color w:val="000000"/>
              </w:rPr>
            </w:pPr>
            <w:r>
              <w:rPr>
                <w:rFonts w:ascii="Calibri" w:hAnsi="Calibri" w:cs="Calibri"/>
                <w:color w:val="000000"/>
              </w:rPr>
              <w:t>Leith (2007)</w:t>
            </w:r>
          </w:p>
        </w:tc>
        <w:tc>
          <w:tcPr>
            <w:tcW w:w="1701" w:type="dxa"/>
          </w:tcPr>
          <w:p w14:paraId="21ED8F9C" w14:textId="1E9A4CC7" w:rsidR="005A0EF0" w:rsidRDefault="005A0EF0" w:rsidP="005A0EF0">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31AB0EF1" w14:textId="20801FAC" w:rsidR="005A0EF0" w:rsidRDefault="005A0EF0" w:rsidP="005A0EF0">
            <w:pPr>
              <w:rPr>
                <w:rFonts w:asciiTheme="majorHAnsi" w:hAnsiTheme="majorHAnsi" w:cstheme="majorHAnsi"/>
                <w:lang w:val="en-US"/>
              </w:rPr>
            </w:pPr>
            <w:r>
              <w:rPr>
                <w:rFonts w:asciiTheme="majorHAnsi" w:hAnsiTheme="majorHAnsi" w:cstheme="majorHAnsi"/>
                <w:lang w:val="en-US"/>
              </w:rPr>
              <w:t>USA</w:t>
            </w:r>
          </w:p>
        </w:tc>
        <w:tc>
          <w:tcPr>
            <w:tcW w:w="1701" w:type="dxa"/>
          </w:tcPr>
          <w:p w14:paraId="0A690108" w14:textId="77AE75A2" w:rsidR="005A0EF0" w:rsidRDefault="005A0EF0" w:rsidP="005A0EF0">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79593C56" w14:textId="6E4B82D5" w:rsidR="005A0EF0" w:rsidRDefault="005A0EF0" w:rsidP="005A0EF0">
            <w:pPr>
              <w:rPr>
                <w:rFonts w:asciiTheme="majorHAnsi" w:hAnsiTheme="majorHAnsi" w:cstheme="majorHAnsi"/>
                <w:lang w:val="en-US"/>
              </w:rPr>
            </w:pPr>
            <w:r>
              <w:rPr>
                <w:rFonts w:asciiTheme="majorHAnsi" w:hAnsiTheme="majorHAnsi" w:cstheme="majorHAnsi"/>
                <w:lang w:val="en-US"/>
              </w:rPr>
              <w:t>2695</w:t>
            </w:r>
          </w:p>
        </w:tc>
        <w:tc>
          <w:tcPr>
            <w:tcW w:w="3544" w:type="dxa"/>
          </w:tcPr>
          <w:p w14:paraId="450455C8" w14:textId="608EB48A" w:rsidR="005A0EF0" w:rsidRDefault="005A0EF0" w:rsidP="005A0EF0">
            <w:pPr>
              <w:rPr>
                <w:rFonts w:asciiTheme="majorHAnsi" w:hAnsiTheme="majorHAnsi" w:cstheme="majorHAnsi"/>
                <w:lang w:val="en-US"/>
              </w:rPr>
            </w:pPr>
            <w:r>
              <w:rPr>
                <w:rFonts w:asciiTheme="majorHAnsi" w:hAnsiTheme="majorHAnsi" w:cstheme="majorHAnsi"/>
                <w:lang w:val="en-US"/>
              </w:rPr>
              <w:t>Beliefs – attitude</w:t>
            </w:r>
          </w:p>
          <w:p w14:paraId="6F6CA46D" w14:textId="5C36A02C" w:rsidR="005A0EF0" w:rsidRDefault="005A0EF0" w:rsidP="005A0EF0">
            <w:pPr>
              <w:rPr>
                <w:rFonts w:asciiTheme="majorHAnsi" w:hAnsiTheme="majorHAnsi" w:cstheme="majorHAnsi"/>
                <w:lang w:val="en-US"/>
              </w:rPr>
            </w:pPr>
            <w:r>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Pr>
                <w:rFonts w:asciiTheme="majorHAnsi" w:hAnsiTheme="majorHAnsi" w:cstheme="majorHAnsi"/>
                <w:lang w:val="en-US"/>
              </w:rPr>
              <w:t xml:space="preserve"> </w:t>
            </w:r>
            <w:r>
              <w:rPr>
                <w:rFonts w:asciiTheme="majorHAnsi" w:hAnsiTheme="majorHAnsi" w:cstheme="majorHAnsi"/>
                <w:lang w:val="en-US"/>
              </w:rPr>
              <w:t xml:space="preserve">– </w:t>
            </w:r>
            <w:r w:rsidR="007753AC">
              <w:rPr>
                <w:rFonts w:asciiTheme="majorHAnsi" w:hAnsiTheme="majorHAnsi" w:cstheme="majorHAnsi"/>
                <w:lang w:val="en-US"/>
              </w:rPr>
              <w:t xml:space="preserve">other </w:t>
            </w:r>
            <w:r>
              <w:rPr>
                <w:rFonts w:asciiTheme="majorHAnsi" w:hAnsiTheme="majorHAnsi" w:cstheme="majorHAnsi"/>
                <w:lang w:val="en-US"/>
              </w:rPr>
              <w:t>behavior</w:t>
            </w:r>
          </w:p>
        </w:tc>
      </w:tr>
      <w:tr w:rsidR="005A0EF0" w:rsidRPr="007F5182" w14:paraId="2D9F2849" w14:textId="77777777" w:rsidTr="007471EA">
        <w:tc>
          <w:tcPr>
            <w:tcW w:w="4673" w:type="dxa"/>
          </w:tcPr>
          <w:p w14:paraId="6314E25C" w14:textId="73B52D19" w:rsidR="005A0EF0" w:rsidRDefault="005A0EF0" w:rsidP="005A0EF0">
            <w:pPr>
              <w:rPr>
                <w:rFonts w:ascii="Calibri" w:hAnsi="Calibri" w:cs="Calibri"/>
                <w:color w:val="000000"/>
              </w:rPr>
            </w:pPr>
            <w:r>
              <w:rPr>
                <w:rFonts w:ascii="Calibri" w:hAnsi="Calibri" w:cs="Calibri"/>
                <w:color w:val="000000"/>
              </w:rPr>
              <w:t>Leonard &amp; Smyth (2020)</w:t>
            </w:r>
          </w:p>
        </w:tc>
        <w:tc>
          <w:tcPr>
            <w:tcW w:w="1701" w:type="dxa"/>
          </w:tcPr>
          <w:p w14:paraId="333CCAAD" w14:textId="4ABE8DFE" w:rsidR="005A0EF0" w:rsidRDefault="005A0EF0" w:rsidP="005A0EF0">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3E380DDD" w14:textId="547E0A67" w:rsidR="005A0EF0" w:rsidRDefault="005A0EF0" w:rsidP="005A0EF0">
            <w:pPr>
              <w:rPr>
                <w:rFonts w:asciiTheme="majorHAnsi" w:hAnsiTheme="majorHAnsi" w:cstheme="majorHAnsi"/>
                <w:lang w:val="en-US"/>
              </w:rPr>
            </w:pPr>
            <w:r>
              <w:rPr>
                <w:rFonts w:asciiTheme="majorHAnsi" w:hAnsiTheme="majorHAnsi" w:cstheme="majorHAnsi"/>
                <w:lang w:val="en-US"/>
              </w:rPr>
              <w:t>Ireland</w:t>
            </w:r>
          </w:p>
        </w:tc>
        <w:tc>
          <w:tcPr>
            <w:tcW w:w="1701" w:type="dxa"/>
          </w:tcPr>
          <w:p w14:paraId="0778A7E9" w14:textId="70B0ED49" w:rsidR="005A0EF0" w:rsidRDefault="005A0EF0" w:rsidP="005A0EF0">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3ACE5A34" w14:textId="6E6E97A9" w:rsidR="005A0EF0" w:rsidRDefault="005A0EF0" w:rsidP="005A0EF0">
            <w:pPr>
              <w:rPr>
                <w:rFonts w:asciiTheme="majorHAnsi" w:hAnsiTheme="majorHAnsi" w:cstheme="majorHAnsi"/>
                <w:lang w:val="en-US"/>
              </w:rPr>
            </w:pPr>
            <w:r>
              <w:rPr>
                <w:rFonts w:asciiTheme="majorHAnsi" w:hAnsiTheme="majorHAnsi" w:cstheme="majorHAnsi"/>
                <w:lang w:val="en-US"/>
              </w:rPr>
              <w:t>315</w:t>
            </w:r>
          </w:p>
        </w:tc>
        <w:tc>
          <w:tcPr>
            <w:tcW w:w="3544" w:type="dxa"/>
          </w:tcPr>
          <w:p w14:paraId="19675E73" w14:textId="6A7A7C53" w:rsidR="005A0EF0" w:rsidRDefault="005A0EF0" w:rsidP="005A0EF0">
            <w:pPr>
              <w:rPr>
                <w:rFonts w:asciiTheme="majorHAnsi" w:hAnsiTheme="majorHAnsi" w:cstheme="majorHAnsi"/>
                <w:lang w:val="en-US"/>
              </w:rPr>
            </w:pPr>
            <w:r>
              <w:rPr>
                <w:rFonts w:asciiTheme="majorHAnsi" w:hAnsiTheme="majorHAnsi" w:cstheme="majorHAnsi"/>
                <w:lang w:val="en-US"/>
              </w:rPr>
              <w:t>Beliefs – attitude</w:t>
            </w:r>
          </w:p>
        </w:tc>
      </w:tr>
      <w:tr w:rsidR="005A0EF0" w:rsidRPr="007F5182" w14:paraId="3D931968" w14:textId="77777777" w:rsidTr="007471EA">
        <w:tc>
          <w:tcPr>
            <w:tcW w:w="4673" w:type="dxa"/>
          </w:tcPr>
          <w:p w14:paraId="2B8C63D0" w14:textId="19F98B08" w:rsidR="005A0EF0" w:rsidRDefault="005A0EF0" w:rsidP="005A0EF0">
            <w:pPr>
              <w:rPr>
                <w:rFonts w:ascii="Calibri" w:hAnsi="Calibri" w:cs="Calibri"/>
                <w:color w:val="000000"/>
              </w:rPr>
            </w:pPr>
            <w:r>
              <w:rPr>
                <w:rFonts w:ascii="Calibri" w:hAnsi="Calibri" w:cs="Calibri"/>
                <w:color w:val="000000"/>
              </w:rPr>
              <w:t>Lika (2016)</w:t>
            </w:r>
          </w:p>
        </w:tc>
        <w:tc>
          <w:tcPr>
            <w:tcW w:w="1701" w:type="dxa"/>
          </w:tcPr>
          <w:p w14:paraId="43DDE925" w14:textId="15AF6546" w:rsidR="005A0EF0" w:rsidRDefault="005A0EF0" w:rsidP="005A0EF0">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33460E54" w14:textId="53ABCC15" w:rsidR="005A0EF0" w:rsidRDefault="005A0EF0" w:rsidP="005A0EF0">
            <w:pPr>
              <w:rPr>
                <w:rFonts w:asciiTheme="majorHAnsi" w:hAnsiTheme="majorHAnsi" w:cstheme="majorHAnsi"/>
                <w:lang w:val="en-US"/>
              </w:rPr>
            </w:pPr>
            <w:r>
              <w:rPr>
                <w:rFonts w:asciiTheme="majorHAnsi" w:hAnsiTheme="majorHAnsi" w:cstheme="majorHAnsi"/>
                <w:lang w:val="en-US"/>
              </w:rPr>
              <w:t>Albania</w:t>
            </w:r>
          </w:p>
        </w:tc>
        <w:tc>
          <w:tcPr>
            <w:tcW w:w="1701" w:type="dxa"/>
          </w:tcPr>
          <w:p w14:paraId="21A076D9" w14:textId="7CD3C819" w:rsidR="005A0EF0" w:rsidRDefault="005A0EF0" w:rsidP="005A0EF0">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23FC1D81" w14:textId="03A79D4F" w:rsidR="005A0EF0" w:rsidRDefault="005A0EF0" w:rsidP="005A0EF0">
            <w:pPr>
              <w:rPr>
                <w:rFonts w:asciiTheme="majorHAnsi" w:hAnsiTheme="majorHAnsi" w:cstheme="majorHAnsi"/>
                <w:lang w:val="en-US"/>
              </w:rPr>
            </w:pPr>
            <w:r>
              <w:rPr>
                <w:rFonts w:asciiTheme="majorHAnsi" w:hAnsiTheme="majorHAnsi" w:cstheme="majorHAnsi"/>
                <w:lang w:val="en-US"/>
              </w:rPr>
              <w:t>146</w:t>
            </w:r>
          </w:p>
        </w:tc>
        <w:tc>
          <w:tcPr>
            <w:tcW w:w="3544" w:type="dxa"/>
          </w:tcPr>
          <w:p w14:paraId="1A0499F5" w14:textId="649EA2DD" w:rsidR="005A0EF0" w:rsidRDefault="005A0EF0" w:rsidP="005A0EF0">
            <w:pPr>
              <w:rPr>
                <w:rFonts w:asciiTheme="majorHAnsi" w:hAnsiTheme="majorHAnsi" w:cstheme="majorHAnsi"/>
                <w:lang w:val="en-US"/>
              </w:rPr>
            </w:pPr>
            <w:r>
              <w:rPr>
                <w:rFonts w:asciiTheme="majorHAnsi" w:hAnsiTheme="majorHAnsi" w:cstheme="majorHAnsi"/>
                <w:lang w:val="en-US"/>
              </w:rPr>
              <w:t>Beliefs – attitude</w:t>
            </w:r>
          </w:p>
        </w:tc>
      </w:tr>
      <w:tr w:rsidR="005A0EF0" w:rsidRPr="007F5182" w14:paraId="070502C2" w14:textId="77777777" w:rsidTr="007471EA">
        <w:tc>
          <w:tcPr>
            <w:tcW w:w="4673" w:type="dxa"/>
          </w:tcPr>
          <w:p w14:paraId="114E222C" w14:textId="0996239A" w:rsidR="005A0EF0" w:rsidRPr="005A0EF0" w:rsidRDefault="005A0EF0" w:rsidP="005A0EF0">
            <w:pPr>
              <w:rPr>
                <w:rFonts w:ascii="Calibri" w:hAnsi="Calibri" w:cs="Calibri"/>
              </w:rPr>
            </w:pPr>
            <w:r>
              <w:rPr>
                <w:rFonts w:ascii="Calibri" w:hAnsi="Calibri" w:cs="Calibri"/>
              </w:rPr>
              <w:t>Lindsey (2009)</w:t>
            </w:r>
          </w:p>
        </w:tc>
        <w:tc>
          <w:tcPr>
            <w:tcW w:w="1701" w:type="dxa"/>
          </w:tcPr>
          <w:p w14:paraId="7D81BC16" w14:textId="07545449" w:rsidR="005A0EF0" w:rsidRDefault="005A0EF0" w:rsidP="005A0EF0">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75198A7B" w14:textId="493225AC" w:rsidR="005A0EF0" w:rsidRDefault="005A0EF0" w:rsidP="005A0EF0">
            <w:pPr>
              <w:rPr>
                <w:rFonts w:asciiTheme="majorHAnsi" w:hAnsiTheme="majorHAnsi" w:cstheme="majorHAnsi"/>
                <w:lang w:val="en-US"/>
              </w:rPr>
            </w:pPr>
            <w:r>
              <w:rPr>
                <w:rFonts w:asciiTheme="majorHAnsi" w:hAnsiTheme="majorHAnsi" w:cstheme="majorHAnsi"/>
                <w:lang w:val="en-US"/>
              </w:rPr>
              <w:t>USA</w:t>
            </w:r>
          </w:p>
        </w:tc>
        <w:tc>
          <w:tcPr>
            <w:tcW w:w="1701" w:type="dxa"/>
          </w:tcPr>
          <w:p w14:paraId="6FE27F80" w14:textId="1DBC4011" w:rsidR="005A0EF0" w:rsidRDefault="005A0EF0" w:rsidP="005A0EF0">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5F424437" w14:textId="54ABFF5F" w:rsidR="005A0EF0" w:rsidRDefault="005A0EF0" w:rsidP="005A0EF0">
            <w:pPr>
              <w:rPr>
                <w:rFonts w:asciiTheme="majorHAnsi" w:hAnsiTheme="majorHAnsi" w:cstheme="majorHAnsi"/>
                <w:lang w:val="en-US"/>
              </w:rPr>
            </w:pPr>
            <w:r>
              <w:rPr>
                <w:rFonts w:asciiTheme="majorHAnsi" w:hAnsiTheme="majorHAnsi" w:cstheme="majorHAnsi"/>
                <w:lang w:val="en-US"/>
              </w:rPr>
              <w:t>120</w:t>
            </w:r>
          </w:p>
        </w:tc>
        <w:tc>
          <w:tcPr>
            <w:tcW w:w="3544" w:type="dxa"/>
          </w:tcPr>
          <w:p w14:paraId="0C3FCF6B" w14:textId="58EE4DA9" w:rsidR="005A0EF0" w:rsidRDefault="005A0EF0" w:rsidP="005A0EF0">
            <w:pPr>
              <w:rPr>
                <w:rFonts w:asciiTheme="majorHAnsi" w:hAnsiTheme="majorHAnsi" w:cstheme="majorHAnsi"/>
                <w:lang w:val="en-US"/>
              </w:rPr>
            </w:pPr>
            <w:r>
              <w:rPr>
                <w:rFonts w:asciiTheme="majorHAnsi" w:hAnsiTheme="majorHAnsi" w:cstheme="majorHAnsi"/>
                <w:lang w:val="en-US"/>
              </w:rPr>
              <w:t>Beliefs – attitude</w:t>
            </w:r>
          </w:p>
        </w:tc>
      </w:tr>
      <w:tr w:rsidR="005A0EF0" w:rsidRPr="00700232" w14:paraId="21C5DC4B" w14:textId="77777777" w:rsidTr="007471EA">
        <w:tc>
          <w:tcPr>
            <w:tcW w:w="4673" w:type="dxa"/>
          </w:tcPr>
          <w:p w14:paraId="683BCD10" w14:textId="243C184C" w:rsidR="005A0EF0" w:rsidRDefault="005A0EF0" w:rsidP="005A0EF0">
            <w:pPr>
              <w:rPr>
                <w:rFonts w:ascii="Calibri" w:hAnsi="Calibri" w:cs="Calibri"/>
              </w:rPr>
            </w:pPr>
            <w:r>
              <w:rPr>
                <w:rFonts w:ascii="Calibri" w:hAnsi="Calibri" w:cs="Calibri"/>
              </w:rPr>
              <w:t>Lorenzo (1993)</w:t>
            </w:r>
          </w:p>
        </w:tc>
        <w:tc>
          <w:tcPr>
            <w:tcW w:w="1701" w:type="dxa"/>
          </w:tcPr>
          <w:p w14:paraId="5936CE88" w14:textId="7D7A2C84" w:rsidR="005A0EF0" w:rsidRDefault="005A0EF0" w:rsidP="005A0EF0">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269E0A94" w14:textId="530AC966" w:rsidR="005A0EF0" w:rsidRDefault="005A0EF0" w:rsidP="005A0EF0">
            <w:pPr>
              <w:rPr>
                <w:rFonts w:asciiTheme="majorHAnsi" w:hAnsiTheme="majorHAnsi" w:cstheme="majorHAnsi"/>
                <w:lang w:val="en-US"/>
              </w:rPr>
            </w:pPr>
            <w:r>
              <w:rPr>
                <w:rFonts w:asciiTheme="majorHAnsi" w:hAnsiTheme="majorHAnsi" w:cstheme="majorHAnsi"/>
                <w:lang w:val="en-US"/>
              </w:rPr>
              <w:t>USA</w:t>
            </w:r>
          </w:p>
        </w:tc>
        <w:tc>
          <w:tcPr>
            <w:tcW w:w="1701" w:type="dxa"/>
          </w:tcPr>
          <w:p w14:paraId="18089B12" w14:textId="383E3371" w:rsidR="005A0EF0" w:rsidRDefault="005A0EF0" w:rsidP="005A0EF0">
            <w:pPr>
              <w:rPr>
                <w:rFonts w:asciiTheme="majorHAnsi" w:hAnsiTheme="majorHAnsi" w:cstheme="majorHAnsi"/>
                <w:lang w:val="en-US"/>
              </w:rPr>
            </w:pPr>
            <w:r>
              <w:rPr>
                <w:rFonts w:asciiTheme="majorHAnsi" w:hAnsiTheme="majorHAnsi" w:cstheme="majorHAnsi"/>
                <w:lang w:val="en-US"/>
              </w:rPr>
              <w:t>Control-group</w:t>
            </w:r>
          </w:p>
        </w:tc>
        <w:tc>
          <w:tcPr>
            <w:tcW w:w="851" w:type="dxa"/>
          </w:tcPr>
          <w:p w14:paraId="1D31CA12" w14:textId="037280E4" w:rsidR="005A0EF0" w:rsidRDefault="005A0EF0" w:rsidP="005A0EF0">
            <w:pPr>
              <w:rPr>
                <w:rFonts w:asciiTheme="majorHAnsi" w:hAnsiTheme="majorHAnsi" w:cstheme="majorHAnsi"/>
                <w:lang w:val="en-US"/>
              </w:rPr>
            </w:pPr>
            <w:r>
              <w:rPr>
                <w:rFonts w:asciiTheme="majorHAnsi" w:hAnsiTheme="majorHAnsi" w:cstheme="majorHAnsi"/>
                <w:lang w:val="en-US"/>
              </w:rPr>
              <w:t>99</w:t>
            </w:r>
          </w:p>
        </w:tc>
        <w:tc>
          <w:tcPr>
            <w:tcW w:w="3544" w:type="dxa"/>
          </w:tcPr>
          <w:p w14:paraId="328D297B" w14:textId="79716C0D" w:rsidR="005A0EF0" w:rsidRDefault="005A0EF0" w:rsidP="005A0EF0">
            <w:pPr>
              <w:rPr>
                <w:rFonts w:asciiTheme="majorHAnsi" w:hAnsiTheme="majorHAnsi" w:cstheme="majorHAnsi"/>
                <w:lang w:val="en-US"/>
              </w:rPr>
            </w:pPr>
            <w:r>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Pr>
                <w:rFonts w:asciiTheme="majorHAnsi" w:hAnsiTheme="majorHAnsi" w:cstheme="majorHAnsi"/>
                <w:lang w:val="en-US"/>
              </w:rPr>
              <w:t xml:space="preserve"> </w:t>
            </w:r>
            <w:r w:rsidR="007471EA">
              <w:rPr>
                <w:rFonts w:asciiTheme="majorHAnsi" w:hAnsiTheme="majorHAnsi" w:cstheme="majorHAnsi"/>
                <w:lang w:val="en-US"/>
              </w:rPr>
              <w:t>–</w:t>
            </w:r>
            <w:r>
              <w:rPr>
                <w:rFonts w:asciiTheme="majorHAnsi" w:hAnsiTheme="majorHAnsi" w:cstheme="majorHAnsi"/>
                <w:lang w:val="en-US"/>
              </w:rPr>
              <w:t xml:space="preserve"> achievement</w:t>
            </w:r>
          </w:p>
          <w:p w14:paraId="1A21E7C9" w14:textId="7A5F62B9" w:rsidR="005A0EF0" w:rsidRDefault="005A0EF0" w:rsidP="005A0EF0">
            <w:pPr>
              <w:rPr>
                <w:rFonts w:asciiTheme="majorHAnsi" w:hAnsiTheme="majorHAnsi" w:cstheme="majorHAnsi"/>
                <w:lang w:val="en-US"/>
              </w:rPr>
            </w:pPr>
            <w:r>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Pr>
                <w:rFonts w:asciiTheme="majorHAnsi" w:hAnsiTheme="majorHAnsi" w:cstheme="majorHAnsi"/>
                <w:lang w:val="en-US"/>
              </w:rPr>
              <w:t xml:space="preserve"> </w:t>
            </w:r>
            <w:r>
              <w:rPr>
                <w:rFonts w:asciiTheme="majorHAnsi" w:hAnsiTheme="majorHAnsi" w:cstheme="majorHAnsi"/>
                <w:lang w:val="en-US"/>
              </w:rPr>
              <w:t xml:space="preserve">– </w:t>
            </w:r>
            <w:r w:rsidR="007753AC">
              <w:rPr>
                <w:rFonts w:asciiTheme="majorHAnsi" w:hAnsiTheme="majorHAnsi" w:cstheme="majorHAnsi"/>
                <w:lang w:val="en-US"/>
              </w:rPr>
              <w:t xml:space="preserve">other </w:t>
            </w:r>
            <w:r>
              <w:rPr>
                <w:rFonts w:asciiTheme="majorHAnsi" w:hAnsiTheme="majorHAnsi" w:cstheme="majorHAnsi"/>
                <w:lang w:val="en-US"/>
              </w:rPr>
              <w:t>behavio</w:t>
            </w:r>
            <w:r w:rsidR="007471EA">
              <w:rPr>
                <w:rFonts w:asciiTheme="majorHAnsi" w:hAnsiTheme="majorHAnsi" w:cstheme="majorHAnsi"/>
                <w:lang w:val="en-US"/>
              </w:rPr>
              <w:t>r</w:t>
            </w:r>
          </w:p>
        </w:tc>
      </w:tr>
      <w:tr w:rsidR="005B1ECB" w:rsidRPr="007F5182" w14:paraId="2CAC577D" w14:textId="77777777" w:rsidTr="007471EA">
        <w:tc>
          <w:tcPr>
            <w:tcW w:w="4673" w:type="dxa"/>
          </w:tcPr>
          <w:p w14:paraId="238EBC57" w14:textId="7C067812" w:rsidR="005B1ECB" w:rsidRDefault="005B1ECB" w:rsidP="005B1ECB">
            <w:pPr>
              <w:rPr>
                <w:rFonts w:ascii="Calibri" w:hAnsi="Calibri" w:cs="Calibri"/>
              </w:rPr>
            </w:pPr>
            <w:r>
              <w:rPr>
                <w:rFonts w:ascii="Calibri" w:hAnsi="Calibri" w:cs="Calibri"/>
              </w:rPr>
              <w:t>Lus</w:t>
            </w:r>
            <w:r w:rsidR="002069CA">
              <w:rPr>
                <w:rFonts w:ascii="Calibri" w:hAnsi="Calibri" w:cs="Calibri"/>
              </w:rPr>
              <w:t>s</w:t>
            </w:r>
            <w:r>
              <w:rPr>
                <w:rFonts w:ascii="Calibri" w:hAnsi="Calibri" w:cs="Calibri"/>
              </w:rPr>
              <w:t>i (1996)</w:t>
            </w:r>
          </w:p>
        </w:tc>
        <w:tc>
          <w:tcPr>
            <w:tcW w:w="1701" w:type="dxa"/>
          </w:tcPr>
          <w:p w14:paraId="35DC1B97" w14:textId="443ABCAE" w:rsidR="005B1ECB" w:rsidRDefault="005B1ECB" w:rsidP="005B1ECB">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581B3C5B" w14:textId="1C652DAA" w:rsidR="005B1ECB" w:rsidRDefault="005B1ECB" w:rsidP="005B1ECB">
            <w:pPr>
              <w:rPr>
                <w:rFonts w:asciiTheme="majorHAnsi" w:hAnsiTheme="majorHAnsi" w:cstheme="majorHAnsi"/>
                <w:lang w:val="en-US"/>
              </w:rPr>
            </w:pPr>
            <w:r>
              <w:rPr>
                <w:rFonts w:asciiTheme="majorHAnsi" w:hAnsiTheme="majorHAnsi" w:cstheme="majorHAnsi"/>
                <w:lang w:val="en-US"/>
              </w:rPr>
              <w:t>USA</w:t>
            </w:r>
          </w:p>
        </w:tc>
        <w:tc>
          <w:tcPr>
            <w:tcW w:w="1701" w:type="dxa"/>
          </w:tcPr>
          <w:p w14:paraId="27E75A5C" w14:textId="503050F5" w:rsidR="005B1ECB" w:rsidRDefault="005B1ECB" w:rsidP="005B1ECB">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71823317" w14:textId="1CE35319" w:rsidR="005B1ECB" w:rsidRDefault="005B1ECB" w:rsidP="005B1ECB">
            <w:pPr>
              <w:rPr>
                <w:rFonts w:asciiTheme="majorHAnsi" w:hAnsiTheme="majorHAnsi" w:cstheme="majorHAnsi"/>
                <w:lang w:val="en-US"/>
              </w:rPr>
            </w:pPr>
            <w:r>
              <w:rPr>
                <w:rFonts w:asciiTheme="majorHAnsi" w:hAnsiTheme="majorHAnsi" w:cstheme="majorHAnsi"/>
                <w:lang w:val="en-US"/>
              </w:rPr>
              <w:t>251</w:t>
            </w:r>
          </w:p>
        </w:tc>
        <w:tc>
          <w:tcPr>
            <w:tcW w:w="3544" w:type="dxa"/>
          </w:tcPr>
          <w:p w14:paraId="2AEEF7FC" w14:textId="5082FEDF" w:rsidR="005B1ECB" w:rsidRDefault="005B1ECB" w:rsidP="005B1ECB">
            <w:pPr>
              <w:rPr>
                <w:rFonts w:asciiTheme="majorHAnsi" w:hAnsiTheme="majorHAnsi" w:cstheme="majorHAnsi"/>
                <w:lang w:val="en-US"/>
              </w:rPr>
            </w:pPr>
            <w:r>
              <w:rPr>
                <w:rFonts w:asciiTheme="majorHAnsi" w:hAnsiTheme="majorHAnsi" w:cstheme="majorHAnsi"/>
                <w:lang w:val="en-US"/>
              </w:rPr>
              <w:t>Beliefs – attitude</w:t>
            </w:r>
          </w:p>
        </w:tc>
      </w:tr>
      <w:tr w:rsidR="005B1ECB" w:rsidRPr="007F5182" w14:paraId="62B3EEE3" w14:textId="77777777" w:rsidTr="007471EA">
        <w:tc>
          <w:tcPr>
            <w:tcW w:w="4673" w:type="dxa"/>
          </w:tcPr>
          <w:p w14:paraId="5990763F" w14:textId="70EB8917" w:rsidR="005B1ECB" w:rsidRDefault="005B1ECB" w:rsidP="005B1ECB">
            <w:pPr>
              <w:rPr>
                <w:rFonts w:ascii="Calibri" w:hAnsi="Calibri" w:cs="Calibri"/>
              </w:rPr>
            </w:pPr>
            <w:r>
              <w:rPr>
                <w:rFonts w:ascii="Calibri" w:hAnsi="Calibri" w:cs="Calibri"/>
              </w:rPr>
              <w:t>Lusk (2006)</w:t>
            </w:r>
          </w:p>
        </w:tc>
        <w:tc>
          <w:tcPr>
            <w:tcW w:w="1701" w:type="dxa"/>
          </w:tcPr>
          <w:p w14:paraId="16154101" w14:textId="20B8A894" w:rsidR="005B1ECB" w:rsidRDefault="005B1ECB" w:rsidP="005B1ECB">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486B8F57" w14:textId="6727FA8C" w:rsidR="005B1ECB" w:rsidRDefault="005B1ECB" w:rsidP="005B1ECB">
            <w:pPr>
              <w:rPr>
                <w:rFonts w:asciiTheme="majorHAnsi" w:hAnsiTheme="majorHAnsi" w:cstheme="majorHAnsi"/>
                <w:lang w:val="en-US"/>
              </w:rPr>
            </w:pPr>
            <w:r>
              <w:rPr>
                <w:rFonts w:asciiTheme="majorHAnsi" w:hAnsiTheme="majorHAnsi" w:cstheme="majorHAnsi"/>
                <w:lang w:val="en-US"/>
              </w:rPr>
              <w:t>USA</w:t>
            </w:r>
          </w:p>
        </w:tc>
        <w:tc>
          <w:tcPr>
            <w:tcW w:w="1701" w:type="dxa"/>
          </w:tcPr>
          <w:p w14:paraId="6166DD7C" w14:textId="7D98899A" w:rsidR="005B1ECB" w:rsidRDefault="005B1ECB" w:rsidP="005B1ECB">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424BD8EE" w14:textId="432DF734" w:rsidR="005B1ECB" w:rsidRDefault="005B1ECB" w:rsidP="005B1ECB">
            <w:pPr>
              <w:rPr>
                <w:rFonts w:asciiTheme="majorHAnsi" w:hAnsiTheme="majorHAnsi" w:cstheme="majorHAnsi"/>
                <w:lang w:val="en-US"/>
              </w:rPr>
            </w:pPr>
            <w:r>
              <w:rPr>
                <w:rFonts w:asciiTheme="majorHAnsi" w:hAnsiTheme="majorHAnsi" w:cstheme="majorHAnsi"/>
                <w:lang w:val="en-US"/>
              </w:rPr>
              <w:t>63</w:t>
            </w:r>
          </w:p>
        </w:tc>
        <w:tc>
          <w:tcPr>
            <w:tcW w:w="3544" w:type="dxa"/>
          </w:tcPr>
          <w:p w14:paraId="72CDF81A" w14:textId="4518751D" w:rsidR="005B1ECB" w:rsidRDefault="005B1ECB" w:rsidP="005B1ECB">
            <w:pPr>
              <w:rPr>
                <w:rFonts w:asciiTheme="majorHAnsi" w:hAnsiTheme="majorHAnsi" w:cstheme="majorHAnsi"/>
                <w:lang w:val="en-US"/>
              </w:rPr>
            </w:pPr>
            <w:r>
              <w:rPr>
                <w:rFonts w:asciiTheme="majorHAnsi" w:hAnsiTheme="majorHAnsi" w:cstheme="majorHAnsi"/>
                <w:lang w:val="en-US"/>
              </w:rPr>
              <w:t>Skills – use of strategies</w:t>
            </w:r>
          </w:p>
        </w:tc>
      </w:tr>
      <w:tr w:rsidR="005B1ECB" w:rsidRPr="007F5182" w14:paraId="571B4624" w14:textId="77777777" w:rsidTr="007471EA">
        <w:tc>
          <w:tcPr>
            <w:tcW w:w="4673" w:type="dxa"/>
          </w:tcPr>
          <w:p w14:paraId="79B775DE" w14:textId="3FDE7BB0" w:rsidR="005B1ECB" w:rsidRPr="005B1ECB" w:rsidRDefault="005B1ECB" w:rsidP="005B1ECB">
            <w:pPr>
              <w:rPr>
                <w:rFonts w:ascii="Calibri" w:hAnsi="Calibri" w:cs="Calibri"/>
                <w:color w:val="000000"/>
              </w:rPr>
            </w:pPr>
            <w:r>
              <w:rPr>
                <w:rFonts w:ascii="Calibri" w:hAnsi="Calibri" w:cs="Calibri"/>
                <w:color w:val="000000"/>
              </w:rPr>
              <w:t>MacAllister (201</w:t>
            </w:r>
            <w:r w:rsidR="002069CA">
              <w:rPr>
                <w:rFonts w:ascii="Calibri" w:hAnsi="Calibri" w:cs="Calibri"/>
                <w:color w:val="000000"/>
              </w:rPr>
              <w:t>7</w:t>
            </w:r>
            <w:r>
              <w:rPr>
                <w:rFonts w:ascii="Calibri" w:hAnsi="Calibri" w:cs="Calibri"/>
                <w:color w:val="000000"/>
              </w:rPr>
              <w:t>)</w:t>
            </w:r>
          </w:p>
        </w:tc>
        <w:tc>
          <w:tcPr>
            <w:tcW w:w="1701" w:type="dxa"/>
          </w:tcPr>
          <w:p w14:paraId="0E31CB66" w14:textId="72E6F92A" w:rsidR="005B1ECB" w:rsidRDefault="005B1ECB" w:rsidP="005B1ECB">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2754C460" w14:textId="21F1B55F" w:rsidR="005B1ECB" w:rsidRDefault="005B1ECB" w:rsidP="005B1ECB">
            <w:pPr>
              <w:rPr>
                <w:rFonts w:asciiTheme="majorHAnsi" w:hAnsiTheme="majorHAnsi" w:cstheme="majorHAnsi"/>
                <w:lang w:val="en-US"/>
              </w:rPr>
            </w:pPr>
            <w:r>
              <w:rPr>
                <w:rFonts w:asciiTheme="majorHAnsi" w:hAnsiTheme="majorHAnsi" w:cstheme="majorHAnsi"/>
                <w:lang w:val="en-US"/>
              </w:rPr>
              <w:t>USA</w:t>
            </w:r>
          </w:p>
        </w:tc>
        <w:tc>
          <w:tcPr>
            <w:tcW w:w="1701" w:type="dxa"/>
          </w:tcPr>
          <w:p w14:paraId="79FE52D0" w14:textId="29D9317B" w:rsidR="005B1ECB" w:rsidRDefault="005B1ECB" w:rsidP="005B1ECB">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2CBC01C1" w14:textId="5CB794CD" w:rsidR="005B1ECB" w:rsidRDefault="005B1ECB" w:rsidP="005B1ECB">
            <w:pPr>
              <w:rPr>
                <w:rFonts w:asciiTheme="majorHAnsi" w:hAnsiTheme="majorHAnsi" w:cstheme="majorHAnsi"/>
                <w:lang w:val="en-US"/>
              </w:rPr>
            </w:pPr>
            <w:r>
              <w:rPr>
                <w:rFonts w:asciiTheme="majorHAnsi" w:hAnsiTheme="majorHAnsi" w:cstheme="majorHAnsi"/>
                <w:lang w:val="en-US"/>
              </w:rPr>
              <w:t>24</w:t>
            </w:r>
          </w:p>
        </w:tc>
        <w:tc>
          <w:tcPr>
            <w:tcW w:w="3544" w:type="dxa"/>
          </w:tcPr>
          <w:p w14:paraId="439C1D42" w14:textId="4DBD8A0C" w:rsidR="005B1ECB" w:rsidRDefault="005B1ECB" w:rsidP="005B1ECB">
            <w:pPr>
              <w:rPr>
                <w:rFonts w:asciiTheme="majorHAnsi" w:hAnsiTheme="majorHAnsi" w:cstheme="majorHAnsi"/>
                <w:lang w:val="en-US"/>
              </w:rPr>
            </w:pPr>
            <w:r>
              <w:rPr>
                <w:rFonts w:asciiTheme="majorHAnsi" w:hAnsiTheme="majorHAnsi" w:cstheme="majorHAnsi"/>
                <w:lang w:val="en-US"/>
              </w:rPr>
              <w:t>Beliefs – attitude</w:t>
            </w:r>
          </w:p>
        </w:tc>
      </w:tr>
      <w:tr w:rsidR="00F650A2" w:rsidRPr="007F5182" w14:paraId="2E039691" w14:textId="77777777" w:rsidTr="007471EA">
        <w:tc>
          <w:tcPr>
            <w:tcW w:w="4673" w:type="dxa"/>
          </w:tcPr>
          <w:p w14:paraId="791E1697" w14:textId="6B4D2FEF" w:rsidR="00F650A2" w:rsidRDefault="00F650A2" w:rsidP="00F650A2">
            <w:pPr>
              <w:rPr>
                <w:rFonts w:ascii="Calibri" w:hAnsi="Calibri" w:cs="Calibri"/>
              </w:rPr>
            </w:pPr>
            <w:r>
              <w:rPr>
                <w:rFonts w:ascii="Calibri" w:hAnsi="Calibri" w:cs="Calibri"/>
              </w:rPr>
              <w:t>Macfarlane &amp; Woolfson (2013)</w:t>
            </w:r>
          </w:p>
        </w:tc>
        <w:tc>
          <w:tcPr>
            <w:tcW w:w="1701" w:type="dxa"/>
          </w:tcPr>
          <w:p w14:paraId="12559A57" w14:textId="0DE927A5" w:rsidR="00F650A2" w:rsidRDefault="00F650A2" w:rsidP="00F650A2">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790EBC44" w14:textId="243676AD" w:rsidR="00F650A2" w:rsidRDefault="00F650A2" w:rsidP="00F650A2">
            <w:pPr>
              <w:rPr>
                <w:rFonts w:asciiTheme="majorHAnsi" w:hAnsiTheme="majorHAnsi" w:cstheme="majorHAnsi"/>
                <w:lang w:val="en-US"/>
              </w:rPr>
            </w:pPr>
            <w:r>
              <w:rPr>
                <w:rFonts w:asciiTheme="majorHAnsi" w:hAnsiTheme="majorHAnsi" w:cstheme="majorHAnsi"/>
                <w:lang w:val="en-US"/>
              </w:rPr>
              <w:t>USA</w:t>
            </w:r>
          </w:p>
        </w:tc>
        <w:tc>
          <w:tcPr>
            <w:tcW w:w="1701" w:type="dxa"/>
          </w:tcPr>
          <w:p w14:paraId="4559738A" w14:textId="0EBF231F" w:rsidR="00F650A2" w:rsidRDefault="00F650A2" w:rsidP="00F650A2">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13B25246" w14:textId="7C0DFCE4" w:rsidR="00F650A2" w:rsidRDefault="00F650A2" w:rsidP="00F650A2">
            <w:pPr>
              <w:rPr>
                <w:rFonts w:asciiTheme="majorHAnsi" w:hAnsiTheme="majorHAnsi" w:cstheme="majorHAnsi"/>
                <w:lang w:val="en-US"/>
              </w:rPr>
            </w:pPr>
            <w:r>
              <w:rPr>
                <w:rFonts w:asciiTheme="majorHAnsi" w:hAnsiTheme="majorHAnsi" w:cstheme="majorHAnsi"/>
                <w:lang w:val="en-US"/>
              </w:rPr>
              <w:t>111</w:t>
            </w:r>
          </w:p>
        </w:tc>
        <w:tc>
          <w:tcPr>
            <w:tcW w:w="3544" w:type="dxa"/>
          </w:tcPr>
          <w:p w14:paraId="3B0AF270" w14:textId="29B807D9" w:rsidR="00F650A2" w:rsidRDefault="00F650A2" w:rsidP="00F650A2">
            <w:pPr>
              <w:rPr>
                <w:rFonts w:asciiTheme="majorHAnsi" w:hAnsiTheme="majorHAnsi" w:cstheme="majorHAnsi"/>
                <w:lang w:val="en-US"/>
              </w:rPr>
            </w:pPr>
            <w:r>
              <w:rPr>
                <w:rFonts w:asciiTheme="majorHAnsi" w:hAnsiTheme="majorHAnsi" w:cstheme="majorHAnsi"/>
                <w:lang w:val="en-US"/>
              </w:rPr>
              <w:t>Beliefs – attitude</w:t>
            </w:r>
          </w:p>
        </w:tc>
      </w:tr>
      <w:tr w:rsidR="00F650A2" w:rsidRPr="007F5182" w14:paraId="4EE232E5" w14:textId="77777777" w:rsidTr="007471EA">
        <w:tc>
          <w:tcPr>
            <w:tcW w:w="4673" w:type="dxa"/>
          </w:tcPr>
          <w:p w14:paraId="05B39C90" w14:textId="77777777" w:rsidR="00F650A2" w:rsidRDefault="00F650A2" w:rsidP="00F650A2">
            <w:pPr>
              <w:rPr>
                <w:rFonts w:ascii="Calibri" w:hAnsi="Calibri" w:cs="Calibri"/>
                <w:color w:val="000000"/>
              </w:rPr>
            </w:pPr>
            <w:r>
              <w:rPr>
                <w:rFonts w:ascii="Calibri" w:hAnsi="Calibri" w:cs="Calibri"/>
                <w:color w:val="000000"/>
              </w:rPr>
              <w:t xml:space="preserve">Machu (2015) + </w:t>
            </w:r>
          </w:p>
          <w:p w14:paraId="2DF9E44D" w14:textId="5689E28E" w:rsidR="00F650A2" w:rsidRPr="00F650A2" w:rsidRDefault="00F650A2" w:rsidP="00F650A2">
            <w:pPr>
              <w:rPr>
                <w:rFonts w:ascii="Calibri" w:hAnsi="Calibri" w:cs="Calibri"/>
                <w:color w:val="000000"/>
              </w:rPr>
            </w:pPr>
            <w:r>
              <w:rPr>
                <w:rFonts w:ascii="Calibri" w:hAnsi="Calibri" w:cs="Calibri"/>
                <w:color w:val="000000"/>
              </w:rPr>
              <w:t>Machu &amp; Luke (2019)</w:t>
            </w:r>
          </w:p>
        </w:tc>
        <w:tc>
          <w:tcPr>
            <w:tcW w:w="1701" w:type="dxa"/>
          </w:tcPr>
          <w:p w14:paraId="66B81B69" w14:textId="6F577A11" w:rsidR="00F650A2" w:rsidRDefault="00F650A2" w:rsidP="00F650A2">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40008940" w14:textId="12402DBA" w:rsidR="00F650A2" w:rsidRDefault="00F650A2" w:rsidP="00F650A2">
            <w:pPr>
              <w:rPr>
                <w:rFonts w:asciiTheme="majorHAnsi" w:hAnsiTheme="majorHAnsi" w:cstheme="majorHAnsi"/>
                <w:lang w:val="en-US"/>
              </w:rPr>
            </w:pPr>
            <w:r>
              <w:rPr>
                <w:rFonts w:asciiTheme="majorHAnsi" w:hAnsiTheme="majorHAnsi" w:cstheme="majorHAnsi"/>
                <w:lang w:val="en-US"/>
              </w:rPr>
              <w:t>Czeck Republic</w:t>
            </w:r>
          </w:p>
        </w:tc>
        <w:tc>
          <w:tcPr>
            <w:tcW w:w="1701" w:type="dxa"/>
          </w:tcPr>
          <w:p w14:paraId="6F9E2A9F" w14:textId="2C96567D" w:rsidR="00F650A2" w:rsidRDefault="00F650A2" w:rsidP="00F650A2">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21D615D1" w14:textId="51C19662" w:rsidR="00F650A2" w:rsidRDefault="00F650A2" w:rsidP="00F650A2">
            <w:pPr>
              <w:rPr>
                <w:rFonts w:asciiTheme="majorHAnsi" w:hAnsiTheme="majorHAnsi" w:cstheme="majorHAnsi"/>
                <w:lang w:val="en-US"/>
              </w:rPr>
            </w:pPr>
            <w:r>
              <w:rPr>
                <w:rFonts w:asciiTheme="majorHAnsi" w:hAnsiTheme="majorHAnsi" w:cstheme="majorHAnsi"/>
                <w:lang w:val="en-US"/>
              </w:rPr>
              <w:t>345</w:t>
            </w:r>
          </w:p>
        </w:tc>
        <w:tc>
          <w:tcPr>
            <w:tcW w:w="3544" w:type="dxa"/>
          </w:tcPr>
          <w:p w14:paraId="2D0FB6BD" w14:textId="633E77BC" w:rsidR="00F650A2" w:rsidRDefault="00F650A2" w:rsidP="00F650A2">
            <w:pPr>
              <w:rPr>
                <w:rFonts w:asciiTheme="majorHAnsi" w:hAnsiTheme="majorHAnsi" w:cstheme="majorHAnsi"/>
                <w:lang w:val="en-US"/>
              </w:rPr>
            </w:pPr>
            <w:r>
              <w:rPr>
                <w:rFonts w:asciiTheme="majorHAnsi" w:hAnsiTheme="majorHAnsi" w:cstheme="majorHAnsi"/>
                <w:lang w:val="en-US"/>
              </w:rPr>
              <w:t>Skills – use of strategies</w:t>
            </w:r>
          </w:p>
        </w:tc>
      </w:tr>
      <w:tr w:rsidR="000973B7" w:rsidRPr="00700232" w14:paraId="4B49A0F7" w14:textId="77777777" w:rsidTr="00B96303">
        <w:tc>
          <w:tcPr>
            <w:tcW w:w="4673" w:type="dxa"/>
          </w:tcPr>
          <w:p w14:paraId="15F16314" w14:textId="77777777" w:rsidR="000973B7" w:rsidRPr="000973B7" w:rsidRDefault="000973B7" w:rsidP="00B96303">
            <w:pPr>
              <w:rPr>
                <w:rFonts w:asciiTheme="majorHAnsi" w:hAnsiTheme="majorHAnsi" w:cstheme="majorHAnsi"/>
                <w:lang w:val="en-US"/>
              </w:rPr>
            </w:pPr>
            <w:r w:rsidRPr="000973B7">
              <w:rPr>
                <w:rFonts w:ascii="Calibri" w:hAnsi="Calibri" w:cs="Calibri"/>
                <w:color w:val="000000"/>
              </w:rPr>
              <w:t>Main, Chambers &amp; Sarah (2016)</w:t>
            </w:r>
          </w:p>
        </w:tc>
        <w:tc>
          <w:tcPr>
            <w:tcW w:w="1701" w:type="dxa"/>
          </w:tcPr>
          <w:p w14:paraId="6872B654" w14:textId="77777777" w:rsidR="000973B7" w:rsidRPr="000973B7" w:rsidRDefault="000973B7" w:rsidP="00B96303">
            <w:pPr>
              <w:rPr>
                <w:rFonts w:asciiTheme="majorHAnsi" w:hAnsiTheme="majorHAnsi" w:cstheme="majorHAnsi"/>
                <w:lang w:val="en-US"/>
              </w:rPr>
            </w:pPr>
            <w:r w:rsidRPr="000973B7">
              <w:rPr>
                <w:rFonts w:asciiTheme="majorHAnsi" w:hAnsiTheme="majorHAnsi" w:cstheme="majorHAnsi"/>
                <w:lang w:val="en-US"/>
              </w:rPr>
              <w:t>Journal article</w:t>
            </w:r>
          </w:p>
        </w:tc>
        <w:tc>
          <w:tcPr>
            <w:tcW w:w="1559" w:type="dxa"/>
          </w:tcPr>
          <w:p w14:paraId="13C999F9" w14:textId="77777777" w:rsidR="000973B7" w:rsidRPr="000973B7" w:rsidRDefault="000973B7" w:rsidP="00B96303">
            <w:pPr>
              <w:rPr>
                <w:rFonts w:asciiTheme="majorHAnsi" w:hAnsiTheme="majorHAnsi" w:cstheme="majorHAnsi"/>
                <w:lang w:val="en-US"/>
              </w:rPr>
            </w:pPr>
            <w:r w:rsidRPr="000973B7">
              <w:rPr>
                <w:rFonts w:asciiTheme="majorHAnsi" w:hAnsiTheme="majorHAnsi" w:cstheme="majorHAnsi"/>
                <w:lang w:val="en-US"/>
              </w:rPr>
              <w:t>Seychelles</w:t>
            </w:r>
          </w:p>
        </w:tc>
        <w:tc>
          <w:tcPr>
            <w:tcW w:w="1701" w:type="dxa"/>
          </w:tcPr>
          <w:p w14:paraId="382496B0" w14:textId="77777777" w:rsidR="000973B7" w:rsidRPr="000973B7" w:rsidRDefault="000973B7" w:rsidP="00B96303">
            <w:pPr>
              <w:rPr>
                <w:rFonts w:asciiTheme="majorHAnsi" w:hAnsiTheme="majorHAnsi" w:cstheme="majorHAnsi"/>
                <w:lang w:val="en-US"/>
              </w:rPr>
            </w:pPr>
            <w:r w:rsidRPr="000973B7">
              <w:rPr>
                <w:rFonts w:asciiTheme="majorHAnsi" w:hAnsiTheme="majorHAnsi" w:cstheme="majorHAnsi"/>
                <w:lang w:val="en-US"/>
              </w:rPr>
              <w:t>Single-group</w:t>
            </w:r>
          </w:p>
        </w:tc>
        <w:tc>
          <w:tcPr>
            <w:tcW w:w="851" w:type="dxa"/>
          </w:tcPr>
          <w:p w14:paraId="6EB59E60" w14:textId="77777777" w:rsidR="000973B7" w:rsidRPr="000973B7" w:rsidRDefault="000973B7" w:rsidP="00B96303">
            <w:pPr>
              <w:rPr>
                <w:rFonts w:asciiTheme="majorHAnsi" w:hAnsiTheme="majorHAnsi" w:cstheme="majorHAnsi"/>
                <w:lang w:val="en-US"/>
              </w:rPr>
            </w:pPr>
            <w:r w:rsidRPr="000973B7">
              <w:rPr>
                <w:rFonts w:asciiTheme="majorHAnsi" w:hAnsiTheme="majorHAnsi" w:cstheme="majorHAnsi"/>
                <w:lang w:val="en-US"/>
              </w:rPr>
              <w:t>32</w:t>
            </w:r>
          </w:p>
        </w:tc>
        <w:tc>
          <w:tcPr>
            <w:tcW w:w="3544" w:type="dxa"/>
          </w:tcPr>
          <w:p w14:paraId="4889AACE" w14:textId="77777777" w:rsidR="000973B7" w:rsidRPr="000973B7" w:rsidRDefault="000973B7" w:rsidP="00B96303">
            <w:pPr>
              <w:rPr>
                <w:rFonts w:asciiTheme="majorHAnsi" w:hAnsiTheme="majorHAnsi" w:cstheme="majorHAnsi"/>
                <w:lang w:val="en-US"/>
              </w:rPr>
            </w:pPr>
            <w:r w:rsidRPr="000973B7">
              <w:rPr>
                <w:rFonts w:asciiTheme="majorHAnsi" w:hAnsiTheme="majorHAnsi" w:cstheme="majorHAnsi"/>
                <w:lang w:val="en-US"/>
              </w:rPr>
              <w:t>Beliefs – attitude</w:t>
            </w:r>
          </w:p>
          <w:p w14:paraId="646A8A42" w14:textId="77777777" w:rsidR="000973B7" w:rsidRPr="000973B7" w:rsidRDefault="000973B7" w:rsidP="00B96303">
            <w:pPr>
              <w:rPr>
                <w:rFonts w:asciiTheme="majorHAnsi" w:hAnsiTheme="majorHAnsi" w:cstheme="majorHAnsi"/>
                <w:lang w:val="en-US"/>
              </w:rPr>
            </w:pPr>
            <w:r w:rsidRPr="000973B7">
              <w:rPr>
                <w:rFonts w:asciiTheme="majorHAnsi" w:hAnsiTheme="majorHAnsi" w:cstheme="majorHAnsi"/>
                <w:lang w:val="en-US"/>
              </w:rPr>
              <w:t>Beliefs – concerns</w:t>
            </w:r>
          </w:p>
          <w:p w14:paraId="6646F59E" w14:textId="77777777" w:rsidR="000973B7" w:rsidRPr="00BC4B24" w:rsidRDefault="000973B7" w:rsidP="00B96303">
            <w:pPr>
              <w:rPr>
                <w:rFonts w:asciiTheme="majorHAnsi" w:hAnsiTheme="majorHAnsi" w:cstheme="majorHAnsi"/>
                <w:lang w:val="en-US"/>
              </w:rPr>
            </w:pPr>
            <w:r w:rsidRPr="000973B7">
              <w:rPr>
                <w:rFonts w:asciiTheme="majorHAnsi" w:hAnsiTheme="majorHAnsi" w:cstheme="majorHAnsi"/>
                <w:lang w:val="en-US"/>
              </w:rPr>
              <w:lastRenderedPageBreak/>
              <w:t>Skills – self-efficacy</w:t>
            </w:r>
          </w:p>
        </w:tc>
      </w:tr>
      <w:tr w:rsidR="00C44BC9" w:rsidRPr="00C44BC9" w14:paraId="1A503E03" w14:textId="77777777" w:rsidTr="007471EA">
        <w:tc>
          <w:tcPr>
            <w:tcW w:w="4673" w:type="dxa"/>
          </w:tcPr>
          <w:p w14:paraId="2F44EA81" w14:textId="3C664FD4" w:rsidR="00C44BC9" w:rsidRPr="00C44BC9" w:rsidRDefault="00C44BC9" w:rsidP="00C44BC9">
            <w:pPr>
              <w:rPr>
                <w:rFonts w:ascii="Calibri" w:hAnsi="Calibri" w:cs="Calibri"/>
                <w:color w:val="000000"/>
              </w:rPr>
            </w:pPr>
            <w:r>
              <w:rPr>
                <w:rFonts w:ascii="Calibri" w:hAnsi="Calibri" w:cs="Calibri"/>
                <w:color w:val="000000"/>
              </w:rPr>
              <w:lastRenderedPageBreak/>
              <w:t>Malinen, Savolainen, Engelbrecht, Xu, Nel, Nel &amp; Tlale (2013)</w:t>
            </w:r>
          </w:p>
        </w:tc>
        <w:tc>
          <w:tcPr>
            <w:tcW w:w="1701" w:type="dxa"/>
          </w:tcPr>
          <w:p w14:paraId="01E52D8F" w14:textId="260C90D9" w:rsidR="00C44BC9" w:rsidRPr="00C44BC9" w:rsidRDefault="00C44BC9" w:rsidP="00C44BC9">
            <w:pPr>
              <w:rPr>
                <w:rFonts w:asciiTheme="majorHAnsi" w:hAnsiTheme="majorHAnsi" w:cstheme="majorHAnsi"/>
              </w:rPr>
            </w:pPr>
            <w:r>
              <w:rPr>
                <w:rFonts w:asciiTheme="majorHAnsi" w:hAnsiTheme="majorHAnsi" w:cstheme="majorHAnsi"/>
                <w:lang w:val="en-US"/>
              </w:rPr>
              <w:t>Journal article</w:t>
            </w:r>
          </w:p>
        </w:tc>
        <w:tc>
          <w:tcPr>
            <w:tcW w:w="1559" w:type="dxa"/>
          </w:tcPr>
          <w:p w14:paraId="5011807E" w14:textId="4BD17C03" w:rsidR="00C44BC9" w:rsidRPr="00C44BC9" w:rsidRDefault="00C44BC9" w:rsidP="00C44BC9">
            <w:pPr>
              <w:rPr>
                <w:rFonts w:asciiTheme="majorHAnsi" w:hAnsiTheme="majorHAnsi" w:cstheme="majorHAnsi"/>
              </w:rPr>
            </w:pPr>
            <w:r>
              <w:rPr>
                <w:rFonts w:asciiTheme="majorHAnsi" w:hAnsiTheme="majorHAnsi" w:cstheme="majorHAnsi"/>
              </w:rPr>
              <w:t>Finland</w:t>
            </w:r>
          </w:p>
        </w:tc>
        <w:tc>
          <w:tcPr>
            <w:tcW w:w="1701" w:type="dxa"/>
          </w:tcPr>
          <w:p w14:paraId="4A7B4ECC" w14:textId="5CE569B4" w:rsidR="00C44BC9" w:rsidRPr="00C44BC9" w:rsidRDefault="00C44BC9" w:rsidP="00C44BC9">
            <w:pPr>
              <w:rPr>
                <w:rFonts w:asciiTheme="majorHAnsi" w:hAnsiTheme="majorHAnsi" w:cstheme="majorHAnsi"/>
              </w:rPr>
            </w:pPr>
            <w:r>
              <w:rPr>
                <w:rFonts w:asciiTheme="majorHAnsi" w:hAnsiTheme="majorHAnsi" w:cstheme="majorHAnsi"/>
                <w:lang w:val="en-US"/>
              </w:rPr>
              <w:t>Cross-sectional</w:t>
            </w:r>
          </w:p>
        </w:tc>
        <w:tc>
          <w:tcPr>
            <w:tcW w:w="851" w:type="dxa"/>
          </w:tcPr>
          <w:p w14:paraId="778ABD99" w14:textId="29745977" w:rsidR="00C44BC9" w:rsidRPr="00C44BC9" w:rsidRDefault="00C44BC9" w:rsidP="00C44BC9">
            <w:pPr>
              <w:rPr>
                <w:rFonts w:asciiTheme="majorHAnsi" w:hAnsiTheme="majorHAnsi" w:cstheme="majorHAnsi"/>
              </w:rPr>
            </w:pPr>
            <w:r>
              <w:rPr>
                <w:rFonts w:asciiTheme="majorHAnsi" w:hAnsiTheme="majorHAnsi" w:cstheme="majorHAnsi"/>
              </w:rPr>
              <w:t>855</w:t>
            </w:r>
          </w:p>
        </w:tc>
        <w:tc>
          <w:tcPr>
            <w:tcW w:w="3544" w:type="dxa"/>
          </w:tcPr>
          <w:p w14:paraId="2098A074" w14:textId="7171CE0C" w:rsidR="00C44BC9" w:rsidRPr="00C44BC9" w:rsidRDefault="00C44BC9" w:rsidP="00C44BC9">
            <w:pPr>
              <w:rPr>
                <w:rFonts w:asciiTheme="majorHAnsi" w:hAnsiTheme="majorHAnsi" w:cstheme="majorHAnsi"/>
              </w:rPr>
            </w:pPr>
            <w:r>
              <w:rPr>
                <w:rFonts w:asciiTheme="majorHAnsi" w:hAnsiTheme="majorHAnsi" w:cstheme="majorHAnsi"/>
              </w:rPr>
              <w:t>Skills – self-efficacy</w:t>
            </w:r>
          </w:p>
        </w:tc>
      </w:tr>
      <w:tr w:rsidR="00C44BC9" w:rsidRPr="007F5182" w14:paraId="1771FA44" w14:textId="77777777" w:rsidTr="007471EA">
        <w:tc>
          <w:tcPr>
            <w:tcW w:w="4673" w:type="dxa"/>
          </w:tcPr>
          <w:p w14:paraId="2AF28285" w14:textId="4A0691E5" w:rsidR="00C44BC9" w:rsidRDefault="00C44BC9" w:rsidP="00C44BC9">
            <w:pPr>
              <w:rPr>
                <w:rFonts w:ascii="Calibri" w:hAnsi="Calibri" w:cs="Calibri"/>
              </w:rPr>
            </w:pPr>
            <w:r>
              <w:rPr>
                <w:rFonts w:ascii="Calibri" w:hAnsi="Calibri" w:cs="Calibri"/>
              </w:rPr>
              <w:t>Maltese (1985)</w:t>
            </w:r>
          </w:p>
        </w:tc>
        <w:tc>
          <w:tcPr>
            <w:tcW w:w="1701" w:type="dxa"/>
          </w:tcPr>
          <w:p w14:paraId="3485FAE3" w14:textId="04B7C933" w:rsidR="00C44BC9" w:rsidRDefault="00C44BC9" w:rsidP="00C44BC9">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12F6B6C0" w14:textId="19AE4A93" w:rsidR="00C44BC9" w:rsidRDefault="00C44BC9" w:rsidP="00C44BC9">
            <w:pPr>
              <w:rPr>
                <w:rFonts w:asciiTheme="majorHAnsi" w:hAnsiTheme="majorHAnsi" w:cstheme="majorHAnsi"/>
                <w:lang w:val="en-US"/>
              </w:rPr>
            </w:pPr>
            <w:r>
              <w:rPr>
                <w:rFonts w:asciiTheme="majorHAnsi" w:hAnsiTheme="majorHAnsi" w:cstheme="majorHAnsi"/>
                <w:lang w:val="en-US"/>
              </w:rPr>
              <w:t>USA</w:t>
            </w:r>
          </w:p>
        </w:tc>
        <w:tc>
          <w:tcPr>
            <w:tcW w:w="1701" w:type="dxa"/>
          </w:tcPr>
          <w:p w14:paraId="1DCDA6E3" w14:textId="3E4047CA" w:rsidR="00C44BC9" w:rsidRDefault="00C44BC9" w:rsidP="00C44BC9">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758822B6" w14:textId="148DA373" w:rsidR="00C44BC9" w:rsidRDefault="00C44BC9" w:rsidP="00C44BC9">
            <w:pPr>
              <w:rPr>
                <w:rFonts w:asciiTheme="majorHAnsi" w:hAnsiTheme="majorHAnsi" w:cstheme="majorHAnsi"/>
                <w:lang w:val="en-US"/>
              </w:rPr>
            </w:pPr>
            <w:r>
              <w:rPr>
                <w:rFonts w:asciiTheme="majorHAnsi" w:hAnsiTheme="majorHAnsi" w:cstheme="majorHAnsi"/>
                <w:lang w:val="en-US"/>
              </w:rPr>
              <w:t>238</w:t>
            </w:r>
          </w:p>
        </w:tc>
        <w:tc>
          <w:tcPr>
            <w:tcW w:w="3544" w:type="dxa"/>
          </w:tcPr>
          <w:p w14:paraId="02A88E91" w14:textId="41346454" w:rsidR="00C44BC9" w:rsidRDefault="00C44BC9" w:rsidP="00C44BC9">
            <w:pPr>
              <w:rPr>
                <w:rFonts w:asciiTheme="majorHAnsi" w:hAnsiTheme="majorHAnsi" w:cstheme="majorHAnsi"/>
                <w:lang w:val="en-US"/>
              </w:rPr>
            </w:pPr>
            <w:r>
              <w:rPr>
                <w:rFonts w:asciiTheme="majorHAnsi" w:hAnsiTheme="majorHAnsi" w:cstheme="majorHAnsi"/>
                <w:lang w:val="en-US"/>
              </w:rPr>
              <w:t>Skills – self-efficacy</w:t>
            </w:r>
          </w:p>
        </w:tc>
      </w:tr>
      <w:tr w:rsidR="00C44BC9" w:rsidRPr="007F5182" w14:paraId="79EF0812" w14:textId="77777777" w:rsidTr="007471EA">
        <w:tc>
          <w:tcPr>
            <w:tcW w:w="4673" w:type="dxa"/>
          </w:tcPr>
          <w:p w14:paraId="26454797" w14:textId="39FCCEA8" w:rsidR="00C44BC9" w:rsidRPr="006B28F7" w:rsidRDefault="00C44BC9" w:rsidP="00C44BC9">
            <w:pPr>
              <w:rPr>
                <w:rFonts w:ascii="Calibri" w:hAnsi="Calibri" w:cs="Calibri"/>
                <w:color w:val="000000"/>
              </w:rPr>
            </w:pPr>
            <w:r>
              <w:rPr>
                <w:rFonts w:ascii="Calibri" w:hAnsi="Calibri" w:cs="Calibri"/>
                <w:color w:val="000000"/>
              </w:rPr>
              <w:t>Marlina (2017)</w:t>
            </w:r>
          </w:p>
        </w:tc>
        <w:tc>
          <w:tcPr>
            <w:tcW w:w="1701" w:type="dxa"/>
          </w:tcPr>
          <w:p w14:paraId="4AD82BD8" w14:textId="5C075231" w:rsidR="00C44BC9" w:rsidRDefault="00C44BC9" w:rsidP="00C44BC9">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6216DBF4" w14:textId="343BCB78" w:rsidR="00C44BC9" w:rsidRDefault="00C44BC9" w:rsidP="00C44BC9">
            <w:pPr>
              <w:rPr>
                <w:rFonts w:asciiTheme="majorHAnsi" w:hAnsiTheme="majorHAnsi" w:cstheme="majorHAnsi"/>
                <w:lang w:val="en-US"/>
              </w:rPr>
            </w:pPr>
            <w:r>
              <w:rPr>
                <w:rFonts w:asciiTheme="majorHAnsi" w:hAnsiTheme="majorHAnsi" w:cstheme="majorHAnsi"/>
                <w:lang w:val="en-US"/>
              </w:rPr>
              <w:t>Indonesia</w:t>
            </w:r>
          </w:p>
        </w:tc>
        <w:tc>
          <w:tcPr>
            <w:tcW w:w="1701" w:type="dxa"/>
          </w:tcPr>
          <w:p w14:paraId="2200FB5B" w14:textId="7AE7A58C" w:rsidR="00C44BC9" w:rsidRDefault="00C44BC9" w:rsidP="00C44BC9">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1AB79220" w14:textId="76643F35" w:rsidR="00C44BC9" w:rsidRDefault="00C44BC9" w:rsidP="00C44BC9">
            <w:pPr>
              <w:rPr>
                <w:rFonts w:asciiTheme="majorHAnsi" w:hAnsiTheme="majorHAnsi" w:cstheme="majorHAnsi"/>
                <w:lang w:val="en-US"/>
              </w:rPr>
            </w:pPr>
            <w:r>
              <w:rPr>
                <w:rFonts w:asciiTheme="majorHAnsi" w:hAnsiTheme="majorHAnsi" w:cstheme="majorHAnsi"/>
                <w:lang w:val="en-US"/>
              </w:rPr>
              <w:t>150</w:t>
            </w:r>
          </w:p>
        </w:tc>
        <w:tc>
          <w:tcPr>
            <w:tcW w:w="3544" w:type="dxa"/>
          </w:tcPr>
          <w:p w14:paraId="0F6D94B8" w14:textId="3529DB44" w:rsidR="00C44BC9" w:rsidRDefault="00C44BC9" w:rsidP="00C44BC9">
            <w:pPr>
              <w:rPr>
                <w:rFonts w:asciiTheme="majorHAnsi" w:hAnsiTheme="majorHAnsi" w:cstheme="majorHAnsi"/>
                <w:lang w:val="en-US"/>
              </w:rPr>
            </w:pPr>
            <w:r>
              <w:rPr>
                <w:rFonts w:asciiTheme="majorHAnsi" w:hAnsiTheme="majorHAnsi" w:cstheme="majorHAnsi"/>
                <w:lang w:val="en-US"/>
              </w:rPr>
              <w:t>Beliefs – attitude</w:t>
            </w:r>
          </w:p>
        </w:tc>
      </w:tr>
      <w:tr w:rsidR="00C44BC9" w:rsidRPr="007F5182" w14:paraId="1A3C296B" w14:textId="77777777" w:rsidTr="007471EA">
        <w:tc>
          <w:tcPr>
            <w:tcW w:w="4673" w:type="dxa"/>
          </w:tcPr>
          <w:p w14:paraId="0B5C0529" w14:textId="275AA0F9" w:rsidR="00C44BC9" w:rsidRPr="006B28F7" w:rsidRDefault="00C44BC9" w:rsidP="00C44BC9">
            <w:pPr>
              <w:rPr>
                <w:rFonts w:ascii="Calibri" w:hAnsi="Calibri" w:cs="Calibri"/>
                <w:color w:val="000000"/>
                <w:lang w:val="en-US"/>
              </w:rPr>
            </w:pPr>
            <w:r>
              <w:rPr>
                <w:rFonts w:ascii="Calibri" w:hAnsi="Calibri" w:cs="Calibri"/>
                <w:color w:val="000000"/>
                <w:lang w:val="en-US"/>
              </w:rPr>
              <w:t>M</w:t>
            </w:r>
            <w:r w:rsidRPr="006B28F7">
              <w:rPr>
                <w:rFonts w:ascii="Calibri" w:hAnsi="Calibri" w:cs="Calibri"/>
                <w:color w:val="000000"/>
                <w:lang w:val="en-US"/>
              </w:rPr>
              <w:t xml:space="preserve">arlow, </w:t>
            </w:r>
            <w:r>
              <w:rPr>
                <w:rFonts w:ascii="Calibri" w:hAnsi="Calibri" w:cs="Calibri"/>
                <w:color w:val="000000"/>
                <w:lang w:val="en-US"/>
              </w:rPr>
              <w:t>H</w:t>
            </w:r>
            <w:r w:rsidRPr="006B28F7">
              <w:rPr>
                <w:rFonts w:ascii="Calibri" w:hAnsi="Calibri" w:cs="Calibri"/>
                <w:color w:val="000000"/>
                <w:lang w:val="en-US"/>
              </w:rPr>
              <w:t xml:space="preserve">ansford, </w:t>
            </w:r>
            <w:r>
              <w:rPr>
                <w:rFonts w:ascii="Calibri" w:hAnsi="Calibri" w:cs="Calibri"/>
                <w:color w:val="000000"/>
                <w:lang w:val="en-US"/>
              </w:rPr>
              <w:t>E</w:t>
            </w:r>
            <w:r w:rsidRPr="006B28F7">
              <w:rPr>
                <w:rFonts w:ascii="Calibri" w:hAnsi="Calibri" w:cs="Calibri"/>
                <w:color w:val="000000"/>
                <w:lang w:val="en-US"/>
              </w:rPr>
              <w:t xml:space="preserve">dwards, </w:t>
            </w:r>
            <w:r>
              <w:rPr>
                <w:rFonts w:ascii="Calibri" w:hAnsi="Calibri" w:cs="Calibri"/>
                <w:color w:val="000000"/>
                <w:lang w:val="en-US"/>
              </w:rPr>
              <w:t>U</w:t>
            </w:r>
            <w:r w:rsidRPr="006B28F7">
              <w:rPr>
                <w:rFonts w:ascii="Calibri" w:hAnsi="Calibri" w:cs="Calibri"/>
                <w:color w:val="000000"/>
                <w:lang w:val="en-US"/>
              </w:rPr>
              <w:t xml:space="preserve">koumunne, </w:t>
            </w:r>
            <w:r>
              <w:rPr>
                <w:rFonts w:ascii="Calibri" w:hAnsi="Calibri" w:cs="Calibri"/>
                <w:color w:val="000000"/>
                <w:lang w:val="en-US"/>
              </w:rPr>
              <w:t>N</w:t>
            </w:r>
            <w:r w:rsidRPr="006B28F7">
              <w:rPr>
                <w:rFonts w:ascii="Calibri" w:hAnsi="Calibri" w:cs="Calibri"/>
                <w:color w:val="000000"/>
                <w:lang w:val="en-US"/>
              </w:rPr>
              <w:t xml:space="preserve">orman, </w:t>
            </w:r>
            <w:r>
              <w:rPr>
                <w:rFonts w:ascii="Calibri" w:hAnsi="Calibri" w:cs="Calibri"/>
                <w:color w:val="000000"/>
                <w:lang w:val="en-US"/>
              </w:rPr>
              <w:t>I</w:t>
            </w:r>
            <w:r w:rsidRPr="006B28F7">
              <w:rPr>
                <w:rFonts w:ascii="Calibri" w:hAnsi="Calibri" w:cs="Calibri"/>
                <w:color w:val="000000"/>
                <w:lang w:val="en-US"/>
              </w:rPr>
              <w:t xml:space="preserve">ngarfield, </w:t>
            </w:r>
            <w:r>
              <w:rPr>
                <w:rFonts w:ascii="Calibri" w:hAnsi="Calibri" w:cs="Calibri"/>
                <w:color w:val="000000"/>
                <w:lang w:val="en-US"/>
              </w:rPr>
              <w:t>S</w:t>
            </w:r>
            <w:r w:rsidRPr="006B28F7">
              <w:rPr>
                <w:rFonts w:ascii="Calibri" w:hAnsi="Calibri" w:cs="Calibri"/>
                <w:color w:val="000000"/>
                <w:lang w:val="en-US"/>
              </w:rPr>
              <w:t xml:space="preserve">harkey, </w:t>
            </w:r>
            <w:r>
              <w:rPr>
                <w:rFonts w:ascii="Calibri" w:hAnsi="Calibri" w:cs="Calibri"/>
                <w:color w:val="000000"/>
                <w:lang w:val="en-US"/>
              </w:rPr>
              <w:t>L</w:t>
            </w:r>
            <w:r w:rsidRPr="006B28F7">
              <w:rPr>
                <w:rFonts w:ascii="Calibri" w:hAnsi="Calibri" w:cs="Calibri"/>
                <w:color w:val="000000"/>
                <w:lang w:val="en-US"/>
              </w:rPr>
              <w:t xml:space="preserve">ogan </w:t>
            </w:r>
            <w:r>
              <w:rPr>
                <w:rFonts w:ascii="Calibri" w:hAnsi="Calibri" w:cs="Calibri"/>
                <w:color w:val="000000"/>
                <w:lang w:val="en-US"/>
              </w:rPr>
              <w:t>&amp;</w:t>
            </w:r>
            <w:r w:rsidRPr="006B28F7">
              <w:rPr>
                <w:rFonts w:ascii="Calibri" w:hAnsi="Calibri" w:cs="Calibri"/>
                <w:color w:val="000000"/>
                <w:lang w:val="en-US"/>
              </w:rPr>
              <w:t xml:space="preserve"> </w:t>
            </w:r>
            <w:r>
              <w:rPr>
                <w:rFonts w:ascii="Calibri" w:hAnsi="Calibri" w:cs="Calibri"/>
                <w:color w:val="000000"/>
                <w:lang w:val="en-US"/>
              </w:rPr>
              <w:t>F</w:t>
            </w:r>
            <w:r w:rsidRPr="006B28F7">
              <w:rPr>
                <w:rFonts w:ascii="Calibri" w:hAnsi="Calibri" w:cs="Calibri"/>
                <w:color w:val="000000"/>
                <w:lang w:val="en-US"/>
              </w:rPr>
              <w:t>ord</w:t>
            </w:r>
            <w:r>
              <w:rPr>
                <w:rFonts w:ascii="Calibri" w:hAnsi="Calibri" w:cs="Calibri"/>
                <w:color w:val="000000"/>
                <w:lang w:val="en-US"/>
              </w:rPr>
              <w:t xml:space="preserve"> (2015)</w:t>
            </w:r>
          </w:p>
        </w:tc>
        <w:tc>
          <w:tcPr>
            <w:tcW w:w="1701" w:type="dxa"/>
          </w:tcPr>
          <w:p w14:paraId="643E99C9" w14:textId="7EC779A8" w:rsidR="00C44BC9" w:rsidRDefault="00C44BC9" w:rsidP="00C44BC9">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509E8E15" w14:textId="391683A6" w:rsidR="00C44BC9" w:rsidRDefault="00C44BC9" w:rsidP="00C44BC9">
            <w:pPr>
              <w:rPr>
                <w:rFonts w:asciiTheme="majorHAnsi" w:hAnsiTheme="majorHAnsi" w:cstheme="majorHAnsi"/>
                <w:lang w:val="en-US"/>
              </w:rPr>
            </w:pPr>
            <w:r>
              <w:rPr>
                <w:rFonts w:asciiTheme="majorHAnsi" w:hAnsiTheme="majorHAnsi" w:cstheme="majorHAnsi"/>
                <w:lang w:val="en-US"/>
              </w:rPr>
              <w:t>UK</w:t>
            </w:r>
          </w:p>
        </w:tc>
        <w:tc>
          <w:tcPr>
            <w:tcW w:w="1701" w:type="dxa"/>
          </w:tcPr>
          <w:p w14:paraId="6DBDA234" w14:textId="78E854EA" w:rsidR="00C44BC9" w:rsidRDefault="00C44BC9" w:rsidP="00C44BC9">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1F049848" w14:textId="3AF872F9" w:rsidR="00C44BC9" w:rsidRDefault="00C44BC9" w:rsidP="00C44BC9">
            <w:pPr>
              <w:rPr>
                <w:rFonts w:asciiTheme="majorHAnsi" w:hAnsiTheme="majorHAnsi" w:cstheme="majorHAnsi"/>
                <w:lang w:val="en-US"/>
              </w:rPr>
            </w:pPr>
            <w:r>
              <w:rPr>
                <w:rFonts w:asciiTheme="majorHAnsi" w:hAnsiTheme="majorHAnsi" w:cstheme="majorHAnsi"/>
                <w:lang w:val="en-US"/>
              </w:rPr>
              <w:t>40</w:t>
            </w:r>
          </w:p>
        </w:tc>
        <w:tc>
          <w:tcPr>
            <w:tcW w:w="3544" w:type="dxa"/>
          </w:tcPr>
          <w:p w14:paraId="0E52D182" w14:textId="4C6D03E2" w:rsidR="00C44BC9" w:rsidRDefault="00C44BC9" w:rsidP="00C44BC9">
            <w:pPr>
              <w:rPr>
                <w:rFonts w:asciiTheme="majorHAnsi" w:hAnsiTheme="majorHAnsi" w:cstheme="majorHAnsi"/>
                <w:lang w:val="en-US"/>
              </w:rPr>
            </w:pPr>
            <w:r>
              <w:rPr>
                <w:rFonts w:asciiTheme="majorHAnsi" w:hAnsiTheme="majorHAnsi" w:cstheme="majorHAnsi"/>
                <w:lang w:val="en-US"/>
              </w:rPr>
              <w:t>Skills – self-efficacy</w:t>
            </w:r>
          </w:p>
        </w:tc>
      </w:tr>
      <w:tr w:rsidR="00C44BC9" w:rsidRPr="007F5182" w14:paraId="05464B7F" w14:textId="77777777" w:rsidTr="007471EA">
        <w:tc>
          <w:tcPr>
            <w:tcW w:w="4673" w:type="dxa"/>
          </w:tcPr>
          <w:p w14:paraId="6E5940C5" w14:textId="62194748" w:rsidR="00C44BC9" w:rsidRPr="006B28F7" w:rsidRDefault="00C44BC9" w:rsidP="00C44BC9">
            <w:pPr>
              <w:rPr>
                <w:rFonts w:ascii="Calibri" w:hAnsi="Calibri" w:cs="Calibri"/>
                <w:color w:val="000000"/>
              </w:rPr>
            </w:pPr>
            <w:r>
              <w:rPr>
                <w:rFonts w:ascii="Calibri" w:hAnsi="Calibri" w:cs="Calibri"/>
                <w:color w:val="000000"/>
              </w:rPr>
              <w:t>Martfeld (2016)</w:t>
            </w:r>
          </w:p>
        </w:tc>
        <w:tc>
          <w:tcPr>
            <w:tcW w:w="1701" w:type="dxa"/>
          </w:tcPr>
          <w:p w14:paraId="7116C5D7" w14:textId="7145BF89" w:rsidR="00C44BC9" w:rsidRDefault="00C44BC9" w:rsidP="00C44BC9">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11B0C81D" w14:textId="10C136C1" w:rsidR="00C44BC9" w:rsidRDefault="00C44BC9" w:rsidP="00C44BC9">
            <w:pPr>
              <w:rPr>
                <w:rFonts w:asciiTheme="majorHAnsi" w:hAnsiTheme="majorHAnsi" w:cstheme="majorHAnsi"/>
                <w:lang w:val="en-US"/>
              </w:rPr>
            </w:pPr>
            <w:r>
              <w:rPr>
                <w:rFonts w:asciiTheme="majorHAnsi" w:hAnsiTheme="majorHAnsi" w:cstheme="majorHAnsi"/>
                <w:lang w:val="en-US"/>
              </w:rPr>
              <w:t>USA</w:t>
            </w:r>
          </w:p>
        </w:tc>
        <w:tc>
          <w:tcPr>
            <w:tcW w:w="1701" w:type="dxa"/>
          </w:tcPr>
          <w:p w14:paraId="45F9AF84" w14:textId="6E68E785" w:rsidR="00C44BC9" w:rsidRDefault="00C44BC9" w:rsidP="00C44BC9">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16CF3086" w14:textId="555C34C0" w:rsidR="00C44BC9" w:rsidRDefault="00C44BC9" w:rsidP="00C44BC9">
            <w:pPr>
              <w:rPr>
                <w:rFonts w:asciiTheme="majorHAnsi" w:hAnsiTheme="majorHAnsi" w:cstheme="majorHAnsi"/>
                <w:lang w:val="en-US"/>
              </w:rPr>
            </w:pPr>
            <w:r>
              <w:rPr>
                <w:rFonts w:asciiTheme="majorHAnsi" w:hAnsiTheme="majorHAnsi" w:cstheme="majorHAnsi"/>
                <w:lang w:val="en-US"/>
              </w:rPr>
              <w:t>45</w:t>
            </w:r>
          </w:p>
        </w:tc>
        <w:tc>
          <w:tcPr>
            <w:tcW w:w="3544" w:type="dxa"/>
          </w:tcPr>
          <w:p w14:paraId="258548CB" w14:textId="7AC7B604" w:rsidR="00C44BC9" w:rsidRDefault="00C44BC9" w:rsidP="00C44BC9">
            <w:pPr>
              <w:rPr>
                <w:rFonts w:asciiTheme="majorHAnsi" w:hAnsiTheme="majorHAnsi" w:cstheme="majorHAnsi"/>
                <w:lang w:val="en-US"/>
              </w:rPr>
            </w:pPr>
            <w:r>
              <w:rPr>
                <w:rFonts w:asciiTheme="majorHAnsi" w:hAnsiTheme="majorHAnsi" w:cstheme="majorHAnsi"/>
                <w:lang w:val="en-US"/>
              </w:rPr>
              <w:t>Beliefs – attitude</w:t>
            </w:r>
          </w:p>
        </w:tc>
      </w:tr>
      <w:tr w:rsidR="00C44BC9" w:rsidRPr="007F5182" w14:paraId="145E23B3" w14:textId="77777777" w:rsidTr="007471EA">
        <w:tc>
          <w:tcPr>
            <w:tcW w:w="4673" w:type="dxa"/>
          </w:tcPr>
          <w:p w14:paraId="2532AC6B" w14:textId="0CAFB129" w:rsidR="00C44BC9" w:rsidRPr="006B28F7" w:rsidRDefault="00C44BC9" w:rsidP="00C44BC9">
            <w:pPr>
              <w:rPr>
                <w:rFonts w:ascii="Calibri" w:hAnsi="Calibri" w:cs="Calibri"/>
              </w:rPr>
            </w:pPr>
            <w:r>
              <w:rPr>
                <w:rFonts w:ascii="Calibri" w:hAnsi="Calibri" w:cs="Calibri"/>
              </w:rPr>
              <w:t>Martinez (2015)</w:t>
            </w:r>
          </w:p>
        </w:tc>
        <w:tc>
          <w:tcPr>
            <w:tcW w:w="1701" w:type="dxa"/>
          </w:tcPr>
          <w:p w14:paraId="240D4696" w14:textId="33C04BD8" w:rsidR="00C44BC9" w:rsidRDefault="00C44BC9" w:rsidP="00C44BC9">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2C59A76F" w14:textId="732A6745" w:rsidR="00C44BC9" w:rsidRDefault="00C44BC9" w:rsidP="00C44BC9">
            <w:pPr>
              <w:rPr>
                <w:rFonts w:asciiTheme="majorHAnsi" w:hAnsiTheme="majorHAnsi" w:cstheme="majorHAnsi"/>
                <w:lang w:val="en-US"/>
              </w:rPr>
            </w:pPr>
            <w:r>
              <w:rPr>
                <w:rFonts w:asciiTheme="majorHAnsi" w:hAnsiTheme="majorHAnsi" w:cstheme="majorHAnsi"/>
                <w:lang w:val="en-US"/>
              </w:rPr>
              <w:t>USA</w:t>
            </w:r>
          </w:p>
        </w:tc>
        <w:tc>
          <w:tcPr>
            <w:tcW w:w="1701" w:type="dxa"/>
          </w:tcPr>
          <w:p w14:paraId="067916FC" w14:textId="6B7B0B1C" w:rsidR="00C44BC9" w:rsidRDefault="00C44BC9" w:rsidP="00C44BC9">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6E7363DD" w14:textId="71270DA1" w:rsidR="00C44BC9" w:rsidRDefault="00C44BC9" w:rsidP="00C44BC9">
            <w:pPr>
              <w:rPr>
                <w:rFonts w:asciiTheme="majorHAnsi" w:hAnsiTheme="majorHAnsi" w:cstheme="majorHAnsi"/>
                <w:lang w:val="en-US"/>
              </w:rPr>
            </w:pPr>
            <w:r>
              <w:rPr>
                <w:rFonts w:asciiTheme="majorHAnsi" w:hAnsiTheme="majorHAnsi" w:cstheme="majorHAnsi"/>
                <w:lang w:val="en-US"/>
              </w:rPr>
              <w:t>137</w:t>
            </w:r>
          </w:p>
        </w:tc>
        <w:tc>
          <w:tcPr>
            <w:tcW w:w="3544" w:type="dxa"/>
          </w:tcPr>
          <w:p w14:paraId="5BCAF677" w14:textId="38AFADE0" w:rsidR="00C44BC9" w:rsidRDefault="00C44BC9" w:rsidP="00C44BC9">
            <w:pPr>
              <w:rPr>
                <w:rFonts w:asciiTheme="majorHAnsi" w:hAnsiTheme="majorHAnsi" w:cstheme="majorHAnsi"/>
                <w:lang w:val="en-US"/>
              </w:rPr>
            </w:pPr>
            <w:r>
              <w:rPr>
                <w:rFonts w:asciiTheme="majorHAnsi" w:hAnsiTheme="majorHAnsi" w:cstheme="majorHAnsi"/>
                <w:lang w:val="en-US"/>
              </w:rPr>
              <w:t>Skills – use of strategies</w:t>
            </w:r>
          </w:p>
        </w:tc>
      </w:tr>
      <w:tr w:rsidR="00C44BC9" w:rsidRPr="007F5182" w14:paraId="01B808F8" w14:textId="77777777" w:rsidTr="007471EA">
        <w:tc>
          <w:tcPr>
            <w:tcW w:w="4673" w:type="dxa"/>
          </w:tcPr>
          <w:p w14:paraId="1F109E0E" w14:textId="31C8BF8B" w:rsidR="00C44BC9" w:rsidRPr="000B1250" w:rsidRDefault="00700571" w:rsidP="00C44BC9">
            <w:pPr>
              <w:rPr>
                <w:rFonts w:ascii="Calibri" w:hAnsi="Calibri" w:cs="Calibri"/>
                <w:color w:val="000000"/>
              </w:rPr>
            </w:pPr>
            <w:r w:rsidRPr="000B1250">
              <w:rPr>
                <w:rFonts w:ascii="Calibri" w:hAnsi="Calibri" w:cs="Calibri"/>
                <w:color w:val="000000"/>
              </w:rPr>
              <w:t xml:space="preserve">Raimundo </w:t>
            </w:r>
            <w:r w:rsidR="00C44BC9" w:rsidRPr="000B1250">
              <w:rPr>
                <w:rFonts w:ascii="Calibri" w:hAnsi="Calibri" w:cs="Calibri"/>
                <w:color w:val="000000"/>
              </w:rPr>
              <w:t>Martins (2014)</w:t>
            </w:r>
          </w:p>
        </w:tc>
        <w:tc>
          <w:tcPr>
            <w:tcW w:w="1701" w:type="dxa"/>
          </w:tcPr>
          <w:p w14:paraId="5B8C53AE" w14:textId="039FA4CC" w:rsidR="00C44BC9" w:rsidRPr="000B1250" w:rsidRDefault="00C44BC9" w:rsidP="00C44BC9">
            <w:pPr>
              <w:rPr>
                <w:rFonts w:asciiTheme="majorHAnsi" w:hAnsiTheme="majorHAnsi" w:cstheme="majorHAnsi"/>
                <w:lang w:val="en-US"/>
              </w:rPr>
            </w:pPr>
            <w:r w:rsidRPr="000B1250">
              <w:rPr>
                <w:rFonts w:asciiTheme="majorHAnsi" w:hAnsiTheme="majorHAnsi" w:cstheme="majorHAnsi"/>
                <w:lang w:val="en-US"/>
              </w:rPr>
              <w:t>Journal article</w:t>
            </w:r>
          </w:p>
        </w:tc>
        <w:tc>
          <w:tcPr>
            <w:tcW w:w="1559" w:type="dxa"/>
          </w:tcPr>
          <w:p w14:paraId="317316D3" w14:textId="66B49D99" w:rsidR="00C44BC9" w:rsidRPr="000B1250" w:rsidRDefault="00C44BC9" w:rsidP="00C44BC9">
            <w:pPr>
              <w:rPr>
                <w:rFonts w:asciiTheme="majorHAnsi" w:hAnsiTheme="majorHAnsi" w:cstheme="majorHAnsi"/>
                <w:lang w:val="en-US"/>
              </w:rPr>
            </w:pPr>
            <w:r w:rsidRPr="000B1250">
              <w:rPr>
                <w:rFonts w:asciiTheme="majorHAnsi" w:hAnsiTheme="majorHAnsi" w:cstheme="majorHAnsi"/>
                <w:lang w:val="en-US"/>
              </w:rPr>
              <w:t>Portugal</w:t>
            </w:r>
          </w:p>
        </w:tc>
        <w:tc>
          <w:tcPr>
            <w:tcW w:w="1701" w:type="dxa"/>
          </w:tcPr>
          <w:p w14:paraId="273F639C" w14:textId="3A593207" w:rsidR="00C44BC9" w:rsidRPr="000B1250" w:rsidRDefault="00C44BC9" w:rsidP="00C44BC9">
            <w:pPr>
              <w:rPr>
                <w:rFonts w:asciiTheme="majorHAnsi" w:hAnsiTheme="majorHAnsi" w:cstheme="majorHAnsi"/>
                <w:lang w:val="en-US"/>
              </w:rPr>
            </w:pPr>
            <w:r w:rsidRPr="000B1250">
              <w:rPr>
                <w:rFonts w:asciiTheme="majorHAnsi" w:hAnsiTheme="majorHAnsi" w:cstheme="majorHAnsi"/>
                <w:lang w:val="en-US"/>
              </w:rPr>
              <w:t>Cross-sectional</w:t>
            </w:r>
          </w:p>
        </w:tc>
        <w:tc>
          <w:tcPr>
            <w:tcW w:w="851" w:type="dxa"/>
          </w:tcPr>
          <w:p w14:paraId="45DD3209" w14:textId="76D3F60E" w:rsidR="00C44BC9" w:rsidRPr="000B1250" w:rsidRDefault="00C44BC9" w:rsidP="00C44BC9">
            <w:pPr>
              <w:rPr>
                <w:rFonts w:asciiTheme="majorHAnsi" w:hAnsiTheme="majorHAnsi" w:cstheme="majorHAnsi"/>
                <w:lang w:val="en-US"/>
              </w:rPr>
            </w:pPr>
            <w:r w:rsidRPr="000B1250">
              <w:rPr>
                <w:rFonts w:asciiTheme="majorHAnsi" w:hAnsiTheme="majorHAnsi" w:cstheme="majorHAnsi"/>
                <w:lang w:val="en-US"/>
              </w:rPr>
              <w:t>53</w:t>
            </w:r>
          </w:p>
        </w:tc>
        <w:tc>
          <w:tcPr>
            <w:tcW w:w="3544" w:type="dxa"/>
          </w:tcPr>
          <w:p w14:paraId="51D55F5B" w14:textId="47D08EDC" w:rsidR="00C44BC9" w:rsidRDefault="00C44BC9" w:rsidP="00C44BC9">
            <w:pPr>
              <w:rPr>
                <w:rFonts w:asciiTheme="majorHAnsi" w:hAnsiTheme="majorHAnsi" w:cstheme="majorHAnsi"/>
                <w:lang w:val="en-US"/>
              </w:rPr>
            </w:pPr>
            <w:r w:rsidRPr="000B1250">
              <w:rPr>
                <w:rFonts w:asciiTheme="majorHAnsi" w:hAnsiTheme="majorHAnsi" w:cstheme="majorHAnsi"/>
                <w:lang w:val="en-US"/>
              </w:rPr>
              <w:t>Beliefs – attitude</w:t>
            </w:r>
          </w:p>
        </w:tc>
      </w:tr>
      <w:tr w:rsidR="00C44BC9" w:rsidRPr="007F5182" w14:paraId="7DD27B34" w14:textId="77777777" w:rsidTr="007471EA">
        <w:tc>
          <w:tcPr>
            <w:tcW w:w="4673" w:type="dxa"/>
          </w:tcPr>
          <w:p w14:paraId="2E01F2BD" w14:textId="1A6FD537" w:rsidR="00C44BC9" w:rsidRPr="00FD197D" w:rsidRDefault="00C44BC9" w:rsidP="00C44BC9">
            <w:pPr>
              <w:rPr>
                <w:rFonts w:ascii="Calibri" w:hAnsi="Calibri" w:cs="Calibri"/>
                <w:color w:val="000000"/>
                <w:lang w:val="en-US"/>
              </w:rPr>
            </w:pPr>
            <w:r>
              <w:rPr>
                <w:rFonts w:ascii="Calibri" w:hAnsi="Calibri" w:cs="Calibri"/>
                <w:color w:val="000000"/>
                <w:lang w:val="en-US"/>
              </w:rPr>
              <w:t>M</w:t>
            </w:r>
            <w:r w:rsidRPr="00FD197D">
              <w:rPr>
                <w:rFonts w:ascii="Calibri" w:hAnsi="Calibri" w:cs="Calibri"/>
                <w:color w:val="000000"/>
                <w:lang w:val="en-US"/>
              </w:rPr>
              <w:t xml:space="preserve">ason, </w:t>
            </w:r>
            <w:r>
              <w:rPr>
                <w:rFonts w:ascii="Calibri" w:hAnsi="Calibri" w:cs="Calibri"/>
                <w:color w:val="000000"/>
                <w:lang w:val="en-US"/>
              </w:rPr>
              <w:t>C</w:t>
            </w:r>
            <w:r w:rsidRPr="00FD197D">
              <w:rPr>
                <w:rFonts w:ascii="Calibri" w:hAnsi="Calibri" w:cs="Calibri"/>
                <w:color w:val="000000"/>
                <w:lang w:val="en-US"/>
              </w:rPr>
              <w:t xml:space="preserve">ramer, </w:t>
            </w:r>
            <w:r>
              <w:rPr>
                <w:rFonts w:ascii="Calibri" w:hAnsi="Calibri" w:cs="Calibri"/>
                <w:color w:val="000000"/>
                <w:lang w:val="en-US"/>
              </w:rPr>
              <w:t>G</w:t>
            </w:r>
            <w:r w:rsidRPr="00FD197D">
              <w:rPr>
                <w:rFonts w:ascii="Calibri" w:hAnsi="Calibri" w:cs="Calibri"/>
                <w:color w:val="000000"/>
                <w:lang w:val="en-US"/>
              </w:rPr>
              <w:t xml:space="preserve">arwood, </w:t>
            </w:r>
            <w:r>
              <w:rPr>
                <w:rFonts w:ascii="Calibri" w:hAnsi="Calibri" w:cs="Calibri"/>
                <w:color w:val="000000"/>
                <w:lang w:val="en-US"/>
              </w:rPr>
              <w:t>V</w:t>
            </w:r>
            <w:r w:rsidRPr="00FD197D">
              <w:rPr>
                <w:rFonts w:ascii="Calibri" w:hAnsi="Calibri" w:cs="Calibri"/>
                <w:color w:val="000000"/>
                <w:lang w:val="en-US"/>
              </w:rPr>
              <w:t xml:space="preserve">arghese, </w:t>
            </w:r>
            <w:r>
              <w:rPr>
                <w:rFonts w:ascii="Calibri" w:hAnsi="Calibri" w:cs="Calibri"/>
                <w:color w:val="000000"/>
                <w:lang w:val="en-US"/>
              </w:rPr>
              <w:t>H</w:t>
            </w:r>
            <w:r w:rsidRPr="00FD197D">
              <w:rPr>
                <w:rFonts w:ascii="Calibri" w:hAnsi="Calibri" w:cs="Calibri"/>
                <w:color w:val="000000"/>
                <w:lang w:val="en-US"/>
              </w:rPr>
              <w:t xml:space="preserve">amm </w:t>
            </w:r>
            <w:r>
              <w:rPr>
                <w:rFonts w:ascii="Calibri" w:hAnsi="Calibri" w:cs="Calibri"/>
                <w:color w:val="000000"/>
                <w:lang w:val="en-US"/>
              </w:rPr>
              <w:t>&amp; M</w:t>
            </w:r>
            <w:r w:rsidRPr="00FD197D">
              <w:rPr>
                <w:rFonts w:ascii="Calibri" w:hAnsi="Calibri" w:cs="Calibri"/>
                <w:color w:val="000000"/>
                <w:lang w:val="en-US"/>
              </w:rPr>
              <w:t>urray</w:t>
            </w:r>
            <w:r>
              <w:rPr>
                <w:rFonts w:ascii="Calibri" w:hAnsi="Calibri" w:cs="Calibri"/>
                <w:color w:val="000000"/>
                <w:lang w:val="en-US"/>
              </w:rPr>
              <w:t xml:space="preserve"> (2017)</w:t>
            </w:r>
          </w:p>
        </w:tc>
        <w:tc>
          <w:tcPr>
            <w:tcW w:w="1701" w:type="dxa"/>
          </w:tcPr>
          <w:p w14:paraId="1BCA0F89" w14:textId="2202053F" w:rsidR="00C44BC9" w:rsidRDefault="00C44BC9" w:rsidP="00C44BC9">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31C2AA33" w14:textId="5363C35C" w:rsidR="00C44BC9" w:rsidRDefault="00C44BC9" w:rsidP="00C44BC9">
            <w:pPr>
              <w:rPr>
                <w:rFonts w:asciiTheme="majorHAnsi" w:hAnsiTheme="majorHAnsi" w:cstheme="majorHAnsi"/>
                <w:lang w:val="en-US"/>
              </w:rPr>
            </w:pPr>
            <w:r>
              <w:rPr>
                <w:rFonts w:asciiTheme="majorHAnsi" w:hAnsiTheme="majorHAnsi" w:cstheme="majorHAnsi"/>
                <w:lang w:val="en-US"/>
              </w:rPr>
              <w:t>USA</w:t>
            </w:r>
          </w:p>
        </w:tc>
        <w:tc>
          <w:tcPr>
            <w:tcW w:w="1701" w:type="dxa"/>
          </w:tcPr>
          <w:p w14:paraId="14083F8C" w14:textId="0AD47460" w:rsidR="00C44BC9" w:rsidRDefault="00C44BC9" w:rsidP="00C44BC9">
            <w:pPr>
              <w:rPr>
                <w:rFonts w:asciiTheme="majorHAnsi" w:hAnsiTheme="majorHAnsi" w:cstheme="majorHAnsi"/>
                <w:lang w:val="en-US"/>
              </w:rPr>
            </w:pPr>
            <w:r>
              <w:rPr>
                <w:rFonts w:asciiTheme="majorHAnsi" w:hAnsiTheme="majorHAnsi" w:cstheme="majorHAnsi"/>
                <w:lang w:val="en-US"/>
              </w:rPr>
              <w:t>Posttest</w:t>
            </w:r>
          </w:p>
        </w:tc>
        <w:tc>
          <w:tcPr>
            <w:tcW w:w="851" w:type="dxa"/>
          </w:tcPr>
          <w:p w14:paraId="1B7A893F" w14:textId="28842CA9" w:rsidR="00C44BC9" w:rsidRDefault="00C44BC9" w:rsidP="00C44BC9">
            <w:pPr>
              <w:rPr>
                <w:rFonts w:asciiTheme="majorHAnsi" w:hAnsiTheme="majorHAnsi" w:cstheme="majorHAnsi"/>
                <w:lang w:val="en-US"/>
              </w:rPr>
            </w:pPr>
            <w:r>
              <w:rPr>
                <w:rFonts w:asciiTheme="majorHAnsi" w:hAnsiTheme="majorHAnsi" w:cstheme="majorHAnsi"/>
                <w:lang w:val="en-US"/>
              </w:rPr>
              <w:t>555</w:t>
            </w:r>
          </w:p>
        </w:tc>
        <w:tc>
          <w:tcPr>
            <w:tcW w:w="3544" w:type="dxa"/>
          </w:tcPr>
          <w:p w14:paraId="46EFEFE2" w14:textId="7F9FF11A" w:rsidR="00C44BC9" w:rsidRDefault="00C44BC9" w:rsidP="00C44BC9">
            <w:pPr>
              <w:rPr>
                <w:rFonts w:asciiTheme="majorHAnsi" w:hAnsiTheme="majorHAnsi" w:cstheme="majorHAnsi"/>
                <w:lang w:val="en-US"/>
              </w:rPr>
            </w:pPr>
            <w:r>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Pr>
                <w:rFonts w:asciiTheme="majorHAnsi" w:hAnsiTheme="majorHAnsi" w:cstheme="majorHAnsi"/>
                <w:lang w:val="en-US"/>
              </w:rPr>
              <w:t xml:space="preserve"> </w:t>
            </w:r>
            <w:r>
              <w:rPr>
                <w:rFonts w:asciiTheme="majorHAnsi" w:hAnsiTheme="majorHAnsi" w:cstheme="majorHAnsi"/>
                <w:lang w:val="en-US"/>
              </w:rPr>
              <w:t xml:space="preserve">– </w:t>
            </w:r>
            <w:r w:rsidR="007753AC">
              <w:rPr>
                <w:rFonts w:asciiTheme="majorHAnsi" w:hAnsiTheme="majorHAnsi" w:cstheme="majorHAnsi"/>
                <w:lang w:val="en-US"/>
              </w:rPr>
              <w:t xml:space="preserve">other </w:t>
            </w:r>
            <w:r>
              <w:rPr>
                <w:rFonts w:asciiTheme="majorHAnsi" w:hAnsiTheme="majorHAnsi" w:cstheme="majorHAnsi"/>
                <w:lang w:val="en-US"/>
              </w:rPr>
              <w:t>behavior</w:t>
            </w:r>
          </w:p>
        </w:tc>
      </w:tr>
      <w:tr w:rsidR="00C44BC9" w:rsidRPr="007F5182" w14:paraId="727FC2F6" w14:textId="77777777" w:rsidTr="007471EA">
        <w:tc>
          <w:tcPr>
            <w:tcW w:w="4673" w:type="dxa"/>
          </w:tcPr>
          <w:p w14:paraId="062934BA" w14:textId="62DB1C93" w:rsidR="00C44BC9" w:rsidRPr="00B75564" w:rsidRDefault="00700571" w:rsidP="00C44BC9">
            <w:pPr>
              <w:rPr>
                <w:rFonts w:ascii="Calibri" w:hAnsi="Calibri" w:cs="Calibri"/>
              </w:rPr>
            </w:pPr>
            <w:r>
              <w:rPr>
                <w:rFonts w:ascii="Calibri" w:hAnsi="Calibri" w:cs="Calibri"/>
              </w:rPr>
              <w:t xml:space="preserve">Ryan &amp; </w:t>
            </w:r>
            <w:r w:rsidR="00C44BC9">
              <w:rPr>
                <w:rFonts w:ascii="Calibri" w:hAnsi="Calibri" w:cs="Calibri"/>
              </w:rPr>
              <w:t>Mathews (202</w:t>
            </w:r>
            <w:r>
              <w:rPr>
                <w:rFonts w:ascii="Calibri" w:hAnsi="Calibri" w:cs="Calibri"/>
              </w:rPr>
              <w:t>2</w:t>
            </w:r>
            <w:r w:rsidR="00C44BC9">
              <w:rPr>
                <w:rFonts w:ascii="Calibri" w:hAnsi="Calibri" w:cs="Calibri"/>
              </w:rPr>
              <w:t>)</w:t>
            </w:r>
          </w:p>
        </w:tc>
        <w:tc>
          <w:tcPr>
            <w:tcW w:w="1701" w:type="dxa"/>
          </w:tcPr>
          <w:p w14:paraId="75D86E94" w14:textId="04EC1178" w:rsidR="00C44BC9" w:rsidRDefault="00C44BC9" w:rsidP="00C44BC9">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0B1707A6" w14:textId="2857BA2D" w:rsidR="00C44BC9" w:rsidRDefault="00C44BC9" w:rsidP="00C44BC9">
            <w:pPr>
              <w:rPr>
                <w:rFonts w:asciiTheme="majorHAnsi" w:hAnsiTheme="majorHAnsi" w:cstheme="majorHAnsi"/>
                <w:lang w:val="en-US"/>
              </w:rPr>
            </w:pPr>
            <w:r>
              <w:rPr>
                <w:rFonts w:asciiTheme="majorHAnsi" w:hAnsiTheme="majorHAnsi" w:cstheme="majorHAnsi"/>
                <w:lang w:val="en-US"/>
              </w:rPr>
              <w:t>Ireland</w:t>
            </w:r>
          </w:p>
        </w:tc>
        <w:tc>
          <w:tcPr>
            <w:tcW w:w="1701" w:type="dxa"/>
          </w:tcPr>
          <w:p w14:paraId="0D8D23BB" w14:textId="493AE8E1" w:rsidR="00C44BC9" w:rsidRDefault="00C44BC9" w:rsidP="00C44BC9">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7AA067CA" w14:textId="730386C1" w:rsidR="00C44BC9" w:rsidRDefault="00C44BC9" w:rsidP="00C44BC9">
            <w:pPr>
              <w:rPr>
                <w:rFonts w:asciiTheme="majorHAnsi" w:hAnsiTheme="majorHAnsi" w:cstheme="majorHAnsi"/>
                <w:lang w:val="en-US"/>
              </w:rPr>
            </w:pPr>
            <w:r>
              <w:rPr>
                <w:rFonts w:asciiTheme="majorHAnsi" w:hAnsiTheme="majorHAnsi" w:cstheme="majorHAnsi"/>
                <w:lang w:val="en-US"/>
              </w:rPr>
              <w:t>139</w:t>
            </w:r>
          </w:p>
        </w:tc>
        <w:tc>
          <w:tcPr>
            <w:tcW w:w="3544" w:type="dxa"/>
          </w:tcPr>
          <w:p w14:paraId="76BAACB0" w14:textId="59AB2A87" w:rsidR="00C44BC9" w:rsidRDefault="00C44BC9" w:rsidP="00C44BC9">
            <w:pPr>
              <w:rPr>
                <w:rFonts w:asciiTheme="majorHAnsi" w:hAnsiTheme="majorHAnsi" w:cstheme="majorHAnsi"/>
                <w:lang w:val="en-US"/>
              </w:rPr>
            </w:pPr>
            <w:r>
              <w:rPr>
                <w:rFonts w:asciiTheme="majorHAnsi" w:hAnsiTheme="majorHAnsi" w:cstheme="majorHAnsi"/>
                <w:lang w:val="en-US"/>
              </w:rPr>
              <w:t>Skills – self-efficacy</w:t>
            </w:r>
          </w:p>
        </w:tc>
      </w:tr>
      <w:tr w:rsidR="00C44BC9" w:rsidRPr="007F5182" w14:paraId="7B51EABD" w14:textId="77777777" w:rsidTr="007471EA">
        <w:tc>
          <w:tcPr>
            <w:tcW w:w="4673" w:type="dxa"/>
          </w:tcPr>
          <w:p w14:paraId="6F9A7C2E" w14:textId="637CD40A" w:rsidR="00C44BC9" w:rsidRPr="00C970D7" w:rsidRDefault="00C44BC9" w:rsidP="00C44BC9">
            <w:pPr>
              <w:rPr>
                <w:rFonts w:ascii="Calibri" w:hAnsi="Calibri" w:cs="Calibri"/>
                <w:color w:val="000000"/>
                <w:lang w:val="en-US"/>
              </w:rPr>
            </w:pPr>
            <w:r>
              <w:rPr>
                <w:rFonts w:ascii="Calibri" w:hAnsi="Calibri" w:cs="Calibri"/>
                <w:color w:val="000000"/>
                <w:lang w:val="en-US"/>
              </w:rPr>
              <w:t>M</w:t>
            </w:r>
            <w:r w:rsidRPr="00C970D7">
              <w:rPr>
                <w:rFonts w:ascii="Calibri" w:hAnsi="Calibri" w:cs="Calibri"/>
                <w:color w:val="000000"/>
                <w:lang w:val="en-US"/>
              </w:rPr>
              <w:t>auerberg-</w:t>
            </w:r>
            <w:r>
              <w:rPr>
                <w:rFonts w:ascii="Calibri" w:hAnsi="Calibri" w:cs="Calibri"/>
                <w:color w:val="000000"/>
                <w:lang w:val="en-US"/>
              </w:rPr>
              <w:t>D</w:t>
            </w:r>
            <w:r w:rsidRPr="00C970D7">
              <w:rPr>
                <w:rFonts w:ascii="Calibri" w:hAnsi="Calibri" w:cs="Calibri"/>
                <w:color w:val="000000"/>
                <w:lang w:val="en-US"/>
              </w:rPr>
              <w:t>ecastro</w:t>
            </w:r>
            <w:r>
              <w:rPr>
                <w:rFonts w:ascii="Calibri" w:hAnsi="Calibri" w:cs="Calibri"/>
                <w:color w:val="000000"/>
                <w:lang w:val="en-US"/>
              </w:rPr>
              <w:t>,</w:t>
            </w:r>
            <w:r w:rsidRPr="00C970D7">
              <w:rPr>
                <w:rFonts w:ascii="Calibri" w:hAnsi="Calibri" w:cs="Calibri"/>
                <w:color w:val="000000"/>
                <w:lang w:val="en-US"/>
              </w:rPr>
              <w:t xml:space="preserve"> </w:t>
            </w:r>
            <w:r>
              <w:rPr>
                <w:rFonts w:ascii="Calibri" w:hAnsi="Calibri" w:cs="Calibri"/>
                <w:color w:val="000000"/>
                <w:lang w:val="en-US"/>
              </w:rPr>
              <w:t>P</w:t>
            </w:r>
            <w:r w:rsidRPr="00C970D7">
              <w:rPr>
                <w:rFonts w:ascii="Calibri" w:hAnsi="Calibri" w:cs="Calibri"/>
                <w:color w:val="000000"/>
                <w:lang w:val="en-US"/>
              </w:rPr>
              <w:t xml:space="preserve">aiva, </w:t>
            </w:r>
            <w:r>
              <w:rPr>
                <w:rFonts w:ascii="Calibri" w:hAnsi="Calibri" w:cs="Calibri"/>
                <w:color w:val="000000"/>
                <w:lang w:val="en-US"/>
              </w:rPr>
              <w:t>F</w:t>
            </w:r>
            <w:r w:rsidRPr="00C970D7">
              <w:rPr>
                <w:rFonts w:ascii="Calibri" w:hAnsi="Calibri" w:cs="Calibri"/>
                <w:color w:val="000000"/>
                <w:lang w:val="en-US"/>
              </w:rPr>
              <w:t xml:space="preserve">igueiredo, da </w:t>
            </w:r>
            <w:r>
              <w:rPr>
                <w:rFonts w:ascii="Calibri" w:hAnsi="Calibri" w:cs="Calibri"/>
                <w:color w:val="000000"/>
                <w:lang w:val="en-US"/>
              </w:rPr>
              <w:t>C</w:t>
            </w:r>
            <w:r w:rsidRPr="00C970D7">
              <w:rPr>
                <w:rFonts w:ascii="Calibri" w:hAnsi="Calibri" w:cs="Calibri"/>
                <w:color w:val="000000"/>
                <w:lang w:val="en-US"/>
              </w:rPr>
              <w:t xml:space="preserve">osta, de </w:t>
            </w:r>
            <w:r>
              <w:rPr>
                <w:rFonts w:ascii="Calibri" w:hAnsi="Calibri" w:cs="Calibri"/>
                <w:color w:val="000000"/>
                <w:lang w:val="en-US"/>
              </w:rPr>
              <w:t>C</w:t>
            </w:r>
            <w:r w:rsidRPr="00C970D7">
              <w:rPr>
                <w:rFonts w:ascii="Calibri" w:hAnsi="Calibri" w:cs="Calibri"/>
                <w:color w:val="000000"/>
                <w:lang w:val="en-US"/>
              </w:rPr>
              <w:t>astro</w:t>
            </w:r>
            <w:r>
              <w:rPr>
                <w:rFonts w:ascii="Calibri" w:hAnsi="Calibri" w:cs="Calibri"/>
                <w:color w:val="000000"/>
                <w:lang w:val="en-US"/>
              </w:rPr>
              <w:t xml:space="preserve"> &amp;</w:t>
            </w:r>
            <w:r w:rsidRPr="00C970D7">
              <w:rPr>
                <w:rFonts w:ascii="Calibri" w:hAnsi="Calibri" w:cs="Calibri"/>
                <w:color w:val="000000"/>
                <w:lang w:val="en-US"/>
              </w:rPr>
              <w:t xml:space="preserve"> </w:t>
            </w:r>
            <w:r>
              <w:rPr>
                <w:rFonts w:ascii="Calibri" w:hAnsi="Calibri" w:cs="Calibri"/>
                <w:color w:val="000000"/>
                <w:lang w:val="en-US"/>
              </w:rPr>
              <w:t>C</w:t>
            </w:r>
            <w:r w:rsidRPr="00C970D7">
              <w:rPr>
                <w:rFonts w:ascii="Calibri" w:hAnsi="Calibri" w:cs="Calibri"/>
                <w:color w:val="000000"/>
                <w:lang w:val="en-US"/>
              </w:rPr>
              <w:t>ampbell</w:t>
            </w:r>
            <w:r>
              <w:rPr>
                <w:rFonts w:ascii="Calibri" w:hAnsi="Calibri" w:cs="Calibri"/>
                <w:color w:val="000000"/>
                <w:lang w:val="en-US"/>
              </w:rPr>
              <w:t xml:space="preserve"> (2013)</w:t>
            </w:r>
          </w:p>
        </w:tc>
        <w:tc>
          <w:tcPr>
            <w:tcW w:w="1701" w:type="dxa"/>
          </w:tcPr>
          <w:p w14:paraId="149ADC03" w14:textId="51FF9688" w:rsidR="00C44BC9" w:rsidRDefault="00C44BC9" w:rsidP="00C44BC9">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13F716C4" w14:textId="6575AC5E" w:rsidR="00C44BC9" w:rsidRDefault="00C44BC9" w:rsidP="00C44BC9">
            <w:pPr>
              <w:rPr>
                <w:rFonts w:asciiTheme="majorHAnsi" w:hAnsiTheme="majorHAnsi" w:cstheme="majorHAnsi"/>
                <w:lang w:val="en-US"/>
              </w:rPr>
            </w:pPr>
            <w:r>
              <w:rPr>
                <w:rFonts w:asciiTheme="majorHAnsi" w:hAnsiTheme="majorHAnsi" w:cstheme="majorHAnsi"/>
                <w:lang w:val="en-US"/>
              </w:rPr>
              <w:t>Brazil</w:t>
            </w:r>
          </w:p>
        </w:tc>
        <w:tc>
          <w:tcPr>
            <w:tcW w:w="1701" w:type="dxa"/>
          </w:tcPr>
          <w:p w14:paraId="09310F1C" w14:textId="4628065F" w:rsidR="00C44BC9" w:rsidRDefault="00C44BC9" w:rsidP="00C44BC9">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3A1D5799" w14:textId="15691E5C" w:rsidR="00C44BC9" w:rsidRDefault="00C44BC9" w:rsidP="00C44BC9">
            <w:pPr>
              <w:rPr>
                <w:rFonts w:asciiTheme="majorHAnsi" w:hAnsiTheme="majorHAnsi" w:cstheme="majorHAnsi"/>
                <w:lang w:val="en-US"/>
              </w:rPr>
            </w:pPr>
            <w:r>
              <w:rPr>
                <w:rFonts w:asciiTheme="majorHAnsi" w:hAnsiTheme="majorHAnsi" w:cstheme="majorHAnsi"/>
                <w:lang w:val="en-US"/>
              </w:rPr>
              <w:t>75</w:t>
            </w:r>
          </w:p>
        </w:tc>
        <w:tc>
          <w:tcPr>
            <w:tcW w:w="3544" w:type="dxa"/>
          </w:tcPr>
          <w:p w14:paraId="12B66BCA" w14:textId="0BF21319" w:rsidR="00C44BC9" w:rsidRDefault="00C44BC9" w:rsidP="00C44BC9">
            <w:pPr>
              <w:rPr>
                <w:rFonts w:asciiTheme="majorHAnsi" w:hAnsiTheme="majorHAnsi" w:cstheme="majorHAnsi"/>
                <w:lang w:val="en-US"/>
              </w:rPr>
            </w:pPr>
            <w:r>
              <w:rPr>
                <w:rFonts w:asciiTheme="majorHAnsi" w:hAnsiTheme="majorHAnsi" w:cstheme="majorHAnsi"/>
                <w:lang w:val="en-US"/>
              </w:rPr>
              <w:t>Beliefs – attitude</w:t>
            </w:r>
          </w:p>
        </w:tc>
      </w:tr>
      <w:tr w:rsidR="00C44BC9" w:rsidRPr="007F5182" w14:paraId="1CA47984" w14:textId="77777777" w:rsidTr="007471EA">
        <w:tc>
          <w:tcPr>
            <w:tcW w:w="4673" w:type="dxa"/>
          </w:tcPr>
          <w:p w14:paraId="3EE200F6" w14:textId="17DB18B9" w:rsidR="00C44BC9" w:rsidRPr="00C970D7" w:rsidRDefault="00C44BC9" w:rsidP="00C44BC9">
            <w:pPr>
              <w:rPr>
                <w:rFonts w:ascii="Calibri" w:hAnsi="Calibri" w:cs="Calibri"/>
              </w:rPr>
            </w:pPr>
            <w:r>
              <w:rPr>
                <w:rFonts w:ascii="Calibri" w:hAnsi="Calibri" w:cs="Calibri"/>
              </w:rPr>
              <w:t>McBride (2012)</w:t>
            </w:r>
          </w:p>
        </w:tc>
        <w:tc>
          <w:tcPr>
            <w:tcW w:w="1701" w:type="dxa"/>
          </w:tcPr>
          <w:p w14:paraId="7F4BA632" w14:textId="3775A8FF" w:rsidR="00C44BC9" w:rsidRDefault="00C44BC9" w:rsidP="00C44BC9">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1433BB49" w14:textId="0D95BBE7" w:rsidR="00C44BC9" w:rsidRDefault="00C44BC9" w:rsidP="00C44BC9">
            <w:pPr>
              <w:rPr>
                <w:rFonts w:asciiTheme="majorHAnsi" w:hAnsiTheme="majorHAnsi" w:cstheme="majorHAnsi"/>
                <w:lang w:val="en-US"/>
              </w:rPr>
            </w:pPr>
            <w:r>
              <w:rPr>
                <w:rFonts w:asciiTheme="majorHAnsi" w:hAnsiTheme="majorHAnsi" w:cstheme="majorHAnsi"/>
                <w:lang w:val="en-US"/>
              </w:rPr>
              <w:t>USA</w:t>
            </w:r>
          </w:p>
        </w:tc>
        <w:tc>
          <w:tcPr>
            <w:tcW w:w="1701" w:type="dxa"/>
          </w:tcPr>
          <w:p w14:paraId="1FA4A162" w14:textId="404B8064" w:rsidR="00C44BC9" w:rsidRDefault="00C44BC9" w:rsidP="00C44BC9">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09CFF97B" w14:textId="7E9543EE" w:rsidR="00C44BC9" w:rsidRDefault="00C44BC9" w:rsidP="00C44BC9">
            <w:pPr>
              <w:rPr>
                <w:rFonts w:asciiTheme="majorHAnsi" w:hAnsiTheme="majorHAnsi" w:cstheme="majorHAnsi"/>
                <w:lang w:val="en-US"/>
              </w:rPr>
            </w:pPr>
            <w:r>
              <w:rPr>
                <w:rFonts w:asciiTheme="majorHAnsi" w:hAnsiTheme="majorHAnsi" w:cstheme="majorHAnsi"/>
                <w:lang w:val="en-US"/>
              </w:rPr>
              <w:t>503</w:t>
            </w:r>
          </w:p>
        </w:tc>
        <w:tc>
          <w:tcPr>
            <w:tcW w:w="3544" w:type="dxa"/>
          </w:tcPr>
          <w:p w14:paraId="0AA2A519" w14:textId="48102768" w:rsidR="00C44BC9" w:rsidRDefault="00C44BC9" w:rsidP="00C44BC9">
            <w:pPr>
              <w:rPr>
                <w:rFonts w:asciiTheme="majorHAnsi" w:hAnsiTheme="majorHAnsi" w:cstheme="majorHAnsi"/>
                <w:lang w:val="en-US"/>
              </w:rPr>
            </w:pPr>
            <w:r>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Pr>
                <w:rFonts w:asciiTheme="majorHAnsi" w:hAnsiTheme="majorHAnsi" w:cstheme="majorHAnsi"/>
                <w:lang w:val="en-US"/>
              </w:rPr>
              <w:t xml:space="preserve"> </w:t>
            </w:r>
            <w:r>
              <w:rPr>
                <w:rFonts w:asciiTheme="majorHAnsi" w:hAnsiTheme="majorHAnsi" w:cstheme="majorHAnsi"/>
                <w:lang w:val="en-US"/>
              </w:rPr>
              <w:t>– achievement</w:t>
            </w:r>
          </w:p>
        </w:tc>
      </w:tr>
      <w:tr w:rsidR="00C44BC9" w:rsidRPr="00700232" w14:paraId="63B88741" w14:textId="77777777" w:rsidTr="007471EA">
        <w:tc>
          <w:tcPr>
            <w:tcW w:w="4673" w:type="dxa"/>
          </w:tcPr>
          <w:p w14:paraId="005AA432" w14:textId="7B97D60D" w:rsidR="00C44BC9" w:rsidRDefault="00C44BC9" w:rsidP="00C44BC9">
            <w:pPr>
              <w:rPr>
                <w:rFonts w:ascii="Calibri" w:hAnsi="Calibri" w:cs="Calibri"/>
              </w:rPr>
            </w:pPr>
            <w:r>
              <w:rPr>
                <w:rFonts w:ascii="Calibri" w:hAnsi="Calibri" w:cs="Calibri"/>
              </w:rPr>
              <w:t>McCann (2008)</w:t>
            </w:r>
          </w:p>
        </w:tc>
        <w:tc>
          <w:tcPr>
            <w:tcW w:w="1701" w:type="dxa"/>
          </w:tcPr>
          <w:p w14:paraId="3059BF6C" w14:textId="68EB0FD7" w:rsidR="00C44BC9" w:rsidRDefault="00C44BC9" w:rsidP="00C44BC9">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7E1160FB" w14:textId="1CCB90A3" w:rsidR="00C44BC9" w:rsidRDefault="00C44BC9" w:rsidP="00C44BC9">
            <w:pPr>
              <w:rPr>
                <w:rFonts w:asciiTheme="majorHAnsi" w:hAnsiTheme="majorHAnsi" w:cstheme="majorHAnsi"/>
                <w:lang w:val="en-US"/>
              </w:rPr>
            </w:pPr>
            <w:r>
              <w:rPr>
                <w:rFonts w:asciiTheme="majorHAnsi" w:hAnsiTheme="majorHAnsi" w:cstheme="majorHAnsi"/>
                <w:lang w:val="en-US"/>
              </w:rPr>
              <w:t>USA</w:t>
            </w:r>
          </w:p>
        </w:tc>
        <w:tc>
          <w:tcPr>
            <w:tcW w:w="1701" w:type="dxa"/>
          </w:tcPr>
          <w:p w14:paraId="7BC28819" w14:textId="211A4320" w:rsidR="00C44BC9" w:rsidRDefault="00C44BC9" w:rsidP="00C44BC9">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70EC1E4A" w14:textId="6AB9CE51" w:rsidR="00C44BC9" w:rsidRDefault="00C44BC9" w:rsidP="00C44BC9">
            <w:pPr>
              <w:rPr>
                <w:rFonts w:asciiTheme="majorHAnsi" w:hAnsiTheme="majorHAnsi" w:cstheme="majorHAnsi"/>
                <w:lang w:val="en-US"/>
              </w:rPr>
            </w:pPr>
            <w:r>
              <w:rPr>
                <w:rFonts w:asciiTheme="majorHAnsi" w:hAnsiTheme="majorHAnsi" w:cstheme="majorHAnsi"/>
                <w:lang w:val="en-US"/>
              </w:rPr>
              <w:t>30</w:t>
            </w:r>
          </w:p>
        </w:tc>
        <w:tc>
          <w:tcPr>
            <w:tcW w:w="3544" w:type="dxa"/>
          </w:tcPr>
          <w:p w14:paraId="5E6CC126" w14:textId="04840EEC" w:rsidR="00C44BC9" w:rsidRDefault="00C44BC9" w:rsidP="00C44BC9">
            <w:pPr>
              <w:rPr>
                <w:rFonts w:asciiTheme="majorHAnsi" w:hAnsiTheme="majorHAnsi" w:cstheme="majorHAnsi"/>
                <w:lang w:val="en-US"/>
              </w:rPr>
            </w:pPr>
            <w:r>
              <w:rPr>
                <w:rFonts w:asciiTheme="majorHAnsi" w:hAnsiTheme="majorHAnsi" w:cstheme="majorHAnsi"/>
                <w:lang w:val="en-US"/>
              </w:rPr>
              <w:t>Knowledge – self-rated</w:t>
            </w:r>
          </w:p>
          <w:p w14:paraId="2D52FCC9" w14:textId="28764897" w:rsidR="00C44BC9" w:rsidRDefault="00C44BC9" w:rsidP="00C44BC9">
            <w:pPr>
              <w:rPr>
                <w:rFonts w:asciiTheme="majorHAnsi" w:hAnsiTheme="majorHAnsi" w:cstheme="majorHAnsi"/>
                <w:lang w:val="en-US"/>
              </w:rPr>
            </w:pPr>
            <w:r>
              <w:rPr>
                <w:rFonts w:asciiTheme="majorHAnsi" w:hAnsiTheme="majorHAnsi" w:cstheme="majorHAnsi"/>
                <w:lang w:val="en-US"/>
              </w:rPr>
              <w:t>Skills – self-efficacy</w:t>
            </w:r>
          </w:p>
        </w:tc>
      </w:tr>
      <w:tr w:rsidR="00C44BC9" w:rsidRPr="007F5182" w14:paraId="3C0C711A" w14:textId="77777777" w:rsidTr="007471EA">
        <w:tc>
          <w:tcPr>
            <w:tcW w:w="4673" w:type="dxa"/>
          </w:tcPr>
          <w:p w14:paraId="1EE9C133" w14:textId="1923C33D" w:rsidR="00C44BC9" w:rsidRDefault="00C44BC9" w:rsidP="00C44BC9">
            <w:pPr>
              <w:rPr>
                <w:rFonts w:ascii="Calibri" w:hAnsi="Calibri" w:cs="Calibri"/>
              </w:rPr>
            </w:pPr>
            <w:r>
              <w:rPr>
                <w:rFonts w:ascii="Calibri" w:hAnsi="Calibri" w:cs="Calibri"/>
              </w:rPr>
              <w:t>McCarthy (2019)</w:t>
            </w:r>
          </w:p>
        </w:tc>
        <w:tc>
          <w:tcPr>
            <w:tcW w:w="1701" w:type="dxa"/>
          </w:tcPr>
          <w:p w14:paraId="08A581BF" w14:textId="691228E5" w:rsidR="00C44BC9" w:rsidRDefault="00C44BC9" w:rsidP="00C44BC9">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506F230D" w14:textId="78B7DB6A" w:rsidR="00C44BC9" w:rsidRDefault="00C44BC9" w:rsidP="00C44BC9">
            <w:pPr>
              <w:rPr>
                <w:rFonts w:asciiTheme="majorHAnsi" w:hAnsiTheme="majorHAnsi" w:cstheme="majorHAnsi"/>
                <w:lang w:val="en-US"/>
              </w:rPr>
            </w:pPr>
            <w:r>
              <w:rPr>
                <w:rFonts w:asciiTheme="majorHAnsi" w:hAnsiTheme="majorHAnsi" w:cstheme="majorHAnsi"/>
                <w:lang w:val="en-US"/>
              </w:rPr>
              <w:t>USA</w:t>
            </w:r>
          </w:p>
        </w:tc>
        <w:tc>
          <w:tcPr>
            <w:tcW w:w="1701" w:type="dxa"/>
          </w:tcPr>
          <w:p w14:paraId="52A07912" w14:textId="5515B1A4" w:rsidR="00C44BC9" w:rsidRDefault="00C44BC9" w:rsidP="00C44BC9">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71518F16" w14:textId="6F0D8DFD" w:rsidR="00C44BC9" w:rsidRDefault="00C44BC9" w:rsidP="00C44BC9">
            <w:pPr>
              <w:rPr>
                <w:rFonts w:asciiTheme="majorHAnsi" w:hAnsiTheme="majorHAnsi" w:cstheme="majorHAnsi"/>
                <w:lang w:val="en-US"/>
              </w:rPr>
            </w:pPr>
            <w:r>
              <w:rPr>
                <w:rFonts w:asciiTheme="majorHAnsi" w:hAnsiTheme="majorHAnsi" w:cstheme="majorHAnsi"/>
                <w:lang w:val="en-US"/>
              </w:rPr>
              <w:t>163</w:t>
            </w:r>
          </w:p>
        </w:tc>
        <w:tc>
          <w:tcPr>
            <w:tcW w:w="3544" w:type="dxa"/>
          </w:tcPr>
          <w:p w14:paraId="60EB403E" w14:textId="5C5A5585" w:rsidR="00C44BC9" w:rsidRDefault="00C44BC9" w:rsidP="00C44BC9">
            <w:pPr>
              <w:rPr>
                <w:rFonts w:asciiTheme="majorHAnsi" w:hAnsiTheme="majorHAnsi" w:cstheme="majorHAnsi"/>
                <w:lang w:val="en-US"/>
              </w:rPr>
            </w:pPr>
            <w:r>
              <w:rPr>
                <w:rFonts w:asciiTheme="majorHAnsi" w:hAnsiTheme="majorHAnsi" w:cstheme="majorHAnsi"/>
                <w:lang w:val="en-US"/>
              </w:rPr>
              <w:t>Beliefs – attitude</w:t>
            </w:r>
          </w:p>
        </w:tc>
      </w:tr>
      <w:tr w:rsidR="00C44BC9" w:rsidRPr="00C970D7" w14:paraId="3529A1D8" w14:textId="77777777" w:rsidTr="007471EA">
        <w:tc>
          <w:tcPr>
            <w:tcW w:w="4673" w:type="dxa"/>
          </w:tcPr>
          <w:p w14:paraId="3462C977" w14:textId="634126E2" w:rsidR="00C44BC9" w:rsidRPr="00C970D7" w:rsidRDefault="00C44BC9" w:rsidP="00C44BC9">
            <w:pPr>
              <w:rPr>
                <w:rFonts w:ascii="Calibri" w:hAnsi="Calibri" w:cs="Calibri"/>
                <w:color w:val="000000"/>
              </w:rPr>
            </w:pPr>
            <w:r>
              <w:rPr>
                <w:rFonts w:ascii="Calibri" w:hAnsi="Calibri" w:cs="Calibri"/>
                <w:color w:val="000000"/>
              </w:rPr>
              <w:t>McElvany, Schwabe, Hartwig &amp; Igler (2018)</w:t>
            </w:r>
          </w:p>
        </w:tc>
        <w:tc>
          <w:tcPr>
            <w:tcW w:w="1701" w:type="dxa"/>
          </w:tcPr>
          <w:p w14:paraId="4CD7AF20" w14:textId="08AB77E1" w:rsidR="00C44BC9" w:rsidRPr="00C970D7" w:rsidRDefault="00C44BC9" w:rsidP="00C44BC9">
            <w:pPr>
              <w:rPr>
                <w:rFonts w:asciiTheme="majorHAnsi" w:hAnsiTheme="majorHAnsi" w:cstheme="majorHAnsi"/>
              </w:rPr>
            </w:pPr>
            <w:r>
              <w:rPr>
                <w:rFonts w:asciiTheme="majorHAnsi" w:hAnsiTheme="majorHAnsi" w:cstheme="majorHAnsi"/>
              </w:rPr>
              <w:t>Journal article</w:t>
            </w:r>
          </w:p>
        </w:tc>
        <w:tc>
          <w:tcPr>
            <w:tcW w:w="1559" w:type="dxa"/>
          </w:tcPr>
          <w:p w14:paraId="096630C0" w14:textId="68E8560F" w:rsidR="00C44BC9" w:rsidRPr="00C970D7" w:rsidRDefault="00C44BC9" w:rsidP="00C44BC9">
            <w:pPr>
              <w:rPr>
                <w:rFonts w:asciiTheme="majorHAnsi" w:hAnsiTheme="majorHAnsi" w:cstheme="majorHAnsi"/>
              </w:rPr>
            </w:pPr>
            <w:r>
              <w:rPr>
                <w:rFonts w:asciiTheme="majorHAnsi" w:hAnsiTheme="majorHAnsi" w:cstheme="majorHAnsi"/>
              </w:rPr>
              <w:t>Germany</w:t>
            </w:r>
          </w:p>
        </w:tc>
        <w:tc>
          <w:tcPr>
            <w:tcW w:w="1701" w:type="dxa"/>
          </w:tcPr>
          <w:p w14:paraId="3068EC39" w14:textId="4A89527B" w:rsidR="00C44BC9" w:rsidRPr="00C970D7" w:rsidRDefault="00C44BC9" w:rsidP="00C44BC9">
            <w:pPr>
              <w:rPr>
                <w:rFonts w:asciiTheme="majorHAnsi" w:hAnsiTheme="majorHAnsi" w:cstheme="majorHAnsi"/>
              </w:rPr>
            </w:pPr>
            <w:r>
              <w:rPr>
                <w:rFonts w:asciiTheme="majorHAnsi" w:hAnsiTheme="majorHAnsi" w:cstheme="majorHAnsi"/>
                <w:lang w:val="en-US"/>
              </w:rPr>
              <w:t>Cross-sectional</w:t>
            </w:r>
          </w:p>
        </w:tc>
        <w:tc>
          <w:tcPr>
            <w:tcW w:w="851" w:type="dxa"/>
          </w:tcPr>
          <w:p w14:paraId="443B2292" w14:textId="44C12205" w:rsidR="00C44BC9" w:rsidRPr="00C970D7" w:rsidRDefault="00C44BC9" w:rsidP="00C44BC9">
            <w:pPr>
              <w:rPr>
                <w:rFonts w:asciiTheme="majorHAnsi" w:hAnsiTheme="majorHAnsi" w:cstheme="majorHAnsi"/>
              </w:rPr>
            </w:pPr>
            <w:r>
              <w:rPr>
                <w:rFonts w:asciiTheme="majorHAnsi" w:hAnsiTheme="majorHAnsi" w:cstheme="majorHAnsi"/>
              </w:rPr>
              <w:t>203</w:t>
            </w:r>
          </w:p>
        </w:tc>
        <w:tc>
          <w:tcPr>
            <w:tcW w:w="3544" w:type="dxa"/>
          </w:tcPr>
          <w:p w14:paraId="6F1CE245" w14:textId="3240F881" w:rsidR="00C44BC9" w:rsidRDefault="00C44BC9" w:rsidP="00C44BC9">
            <w:pPr>
              <w:rPr>
                <w:rFonts w:asciiTheme="majorHAnsi" w:hAnsiTheme="majorHAnsi" w:cstheme="majorHAnsi"/>
              </w:rPr>
            </w:pPr>
            <w:r>
              <w:rPr>
                <w:rFonts w:asciiTheme="majorHAnsi" w:hAnsiTheme="majorHAnsi" w:cstheme="majorHAnsi"/>
              </w:rPr>
              <w:t>Beliefs – attitude</w:t>
            </w:r>
          </w:p>
          <w:p w14:paraId="2BAA090A" w14:textId="494E3DA5" w:rsidR="00C44BC9" w:rsidRPr="00C970D7" w:rsidRDefault="00C44BC9" w:rsidP="00C44BC9">
            <w:pPr>
              <w:rPr>
                <w:rFonts w:asciiTheme="majorHAnsi" w:hAnsiTheme="majorHAnsi" w:cstheme="majorHAnsi"/>
              </w:rPr>
            </w:pPr>
            <w:r>
              <w:rPr>
                <w:rFonts w:asciiTheme="majorHAnsi" w:hAnsiTheme="majorHAnsi" w:cstheme="majorHAnsi"/>
              </w:rPr>
              <w:t>Beliefs – concerns</w:t>
            </w:r>
          </w:p>
        </w:tc>
      </w:tr>
      <w:tr w:rsidR="006E5D02" w:rsidRPr="00700232" w14:paraId="74A386DA" w14:textId="77777777" w:rsidTr="006E5D02">
        <w:tc>
          <w:tcPr>
            <w:tcW w:w="4673" w:type="dxa"/>
          </w:tcPr>
          <w:p w14:paraId="3B0F2C3A" w14:textId="77777777" w:rsidR="006E5D02" w:rsidRPr="006E5D02" w:rsidRDefault="006E5D02" w:rsidP="006E5D02">
            <w:pPr>
              <w:rPr>
                <w:rFonts w:ascii="Calibri" w:hAnsi="Calibri" w:cs="Calibri"/>
              </w:rPr>
            </w:pPr>
            <w:r w:rsidRPr="006E5D02">
              <w:rPr>
                <w:rFonts w:ascii="Calibri" w:hAnsi="Calibri" w:cs="Calibri"/>
              </w:rPr>
              <w:t>McQuivey &amp; Thorson (1994)</w:t>
            </w:r>
          </w:p>
        </w:tc>
        <w:tc>
          <w:tcPr>
            <w:tcW w:w="1701" w:type="dxa"/>
          </w:tcPr>
          <w:p w14:paraId="502087CF" w14:textId="77777777" w:rsidR="006E5D02" w:rsidRPr="006E5D02" w:rsidRDefault="006E5D02" w:rsidP="006E5D02">
            <w:pPr>
              <w:rPr>
                <w:rFonts w:asciiTheme="majorHAnsi" w:hAnsiTheme="majorHAnsi" w:cstheme="majorHAnsi"/>
                <w:lang w:val="en-US"/>
              </w:rPr>
            </w:pPr>
            <w:r w:rsidRPr="006E5D02">
              <w:rPr>
                <w:rFonts w:asciiTheme="majorHAnsi" w:hAnsiTheme="majorHAnsi" w:cstheme="majorHAnsi"/>
                <w:lang w:val="en-US"/>
              </w:rPr>
              <w:t>Project report</w:t>
            </w:r>
          </w:p>
        </w:tc>
        <w:tc>
          <w:tcPr>
            <w:tcW w:w="1559" w:type="dxa"/>
          </w:tcPr>
          <w:p w14:paraId="0B06E8C5" w14:textId="77777777" w:rsidR="006E5D02" w:rsidRPr="006E5D02" w:rsidRDefault="006E5D02" w:rsidP="006E5D02">
            <w:pPr>
              <w:rPr>
                <w:rFonts w:asciiTheme="majorHAnsi" w:hAnsiTheme="majorHAnsi" w:cstheme="majorHAnsi"/>
                <w:lang w:val="en-US"/>
              </w:rPr>
            </w:pPr>
            <w:r w:rsidRPr="006E5D02">
              <w:rPr>
                <w:rFonts w:asciiTheme="majorHAnsi" w:hAnsiTheme="majorHAnsi" w:cstheme="majorHAnsi"/>
                <w:lang w:val="en-US"/>
              </w:rPr>
              <w:t>USA</w:t>
            </w:r>
          </w:p>
        </w:tc>
        <w:tc>
          <w:tcPr>
            <w:tcW w:w="1701" w:type="dxa"/>
          </w:tcPr>
          <w:p w14:paraId="231C7581" w14:textId="77777777" w:rsidR="006E5D02" w:rsidRPr="006E5D02" w:rsidRDefault="006E5D02" w:rsidP="006E5D02">
            <w:pPr>
              <w:rPr>
                <w:rFonts w:asciiTheme="majorHAnsi" w:hAnsiTheme="majorHAnsi" w:cstheme="majorHAnsi"/>
                <w:lang w:val="en-US"/>
              </w:rPr>
            </w:pPr>
            <w:r w:rsidRPr="006E5D02">
              <w:rPr>
                <w:rFonts w:asciiTheme="majorHAnsi" w:hAnsiTheme="majorHAnsi" w:cstheme="majorHAnsi"/>
                <w:lang w:val="en-US"/>
              </w:rPr>
              <w:t>Single-group</w:t>
            </w:r>
          </w:p>
        </w:tc>
        <w:tc>
          <w:tcPr>
            <w:tcW w:w="851" w:type="dxa"/>
          </w:tcPr>
          <w:p w14:paraId="15D4A896" w14:textId="77777777" w:rsidR="006E5D02" w:rsidRPr="006E5D02" w:rsidRDefault="006E5D02" w:rsidP="006E5D02">
            <w:pPr>
              <w:rPr>
                <w:rFonts w:asciiTheme="majorHAnsi" w:hAnsiTheme="majorHAnsi" w:cstheme="majorHAnsi"/>
                <w:lang w:val="en-US"/>
              </w:rPr>
            </w:pPr>
            <w:r w:rsidRPr="006E5D02">
              <w:rPr>
                <w:rFonts w:asciiTheme="majorHAnsi" w:hAnsiTheme="majorHAnsi" w:cstheme="majorHAnsi"/>
                <w:lang w:val="en-US"/>
              </w:rPr>
              <w:t>60</w:t>
            </w:r>
          </w:p>
        </w:tc>
        <w:tc>
          <w:tcPr>
            <w:tcW w:w="3544" w:type="dxa"/>
          </w:tcPr>
          <w:p w14:paraId="1A544A5A" w14:textId="77777777" w:rsidR="006E5D02" w:rsidRPr="006E5D02" w:rsidRDefault="006E5D02" w:rsidP="006E5D02">
            <w:pPr>
              <w:rPr>
                <w:rFonts w:asciiTheme="majorHAnsi" w:hAnsiTheme="majorHAnsi" w:cstheme="majorHAnsi"/>
                <w:lang w:val="en-US"/>
              </w:rPr>
            </w:pPr>
            <w:r w:rsidRPr="006E5D02">
              <w:rPr>
                <w:rFonts w:asciiTheme="majorHAnsi" w:hAnsiTheme="majorHAnsi" w:cstheme="majorHAnsi"/>
                <w:lang w:val="en-US"/>
              </w:rPr>
              <w:t>Skills – quality of implementation</w:t>
            </w:r>
          </w:p>
          <w:p w14:paraId="2EB51997" w14:textId="77777777" w:rsidR="006E5D02" w:rsidRDefault="006E5D02" w:rsidP="006E5D02">
            <w:pPr>
              <w:rPr>
                <w:rFonts w:asciiTheme="majorHAnsi" w:hAnsiTheme="majorHAnsi" w:cstheme="majorHAnsi"/>
                <w:lang w:val="en-US"/>
              </w:rPr>
            </w:pPr>
            <w:r w:rsidRPr="006E5D02">
              <w:rPr>
                <w:rFonts w:asciiTheme="majorHAnsi" w:hAnsiTheme="majorHAnsi" w:cstheme="majorHAnsi"/>
                <w:lang w:val="en-US"/>
              </w:rPr>
              <w:t>Skills – use of strategies</w:t>
            </w:r>
          </w:p>
        </w:tc>
      </w:tr>
      <w:tr w:rsidR="006E5D02" w:rsidRPr="00266869" w14:paraId="0295C3EC" w14:textId="77777777" w:rsidTr="006E5D02">
        <w:tc>
          <w:tcPr>
            <w:tcW w:w="4673" w:type="dxa"/>
          </w:tcPr>
          <w:p w14:paraId="2A110663" w14:textId="77777777" w:rsidR="006E5D02" w:rsidRPr="006E5D02" w:rsidRDefault="006E5D02" w:rsidP="006E5D02">
            <w:pPr>
              <w:rPr>
                <w:rFonts w:ascii="Calibri" w:hAnsi="Calibri" w:cs="Calibri"/>
                <w:color w:val="000000"/>
              </w:rPr>
            </w:pPr>
            <w:r w:rsidRPr="006E5D02">
              <w:rPr>
                <w:rFonts w:ascii="Calibri" w:hAnsi="Calibri" w:cs="Calibri"/>
                <w:color w:val="000000"/>
              </w:rPr>
              <w:t>McQuone Mulholland (2011)</w:t>
            </w:r>
          </w:p>
        </w:tc>
        <w:tc>
          <w:tcPr>
            <w:tcW w:w="1701" w:type="dxa"/>
          </w:tcPr>
          <w:p w14:paraId="6A2ECB38" w14:textId="77777777" w:rsidR="006E5D02" w:rsidRPr="006E5D02" w:rsidRDefault="006E5D02" w:rsidP="006E5D02">
            <w:pPr>
              <w:rPr>
                <w:rFonts w:asciiTheme="majorHAnsi" w:hAnsiTheme="majorHAnsi" w:cstheme="majorHAnsi"/>
                <w:lang w:val="en-US"/>
              </w:rPr>
            </w:pPr>
            <w:r w:rsidRPr="006E5D02">
              <w:rPr>
                <w:rFonts w:asciiTheme="majorHAnsi" w:hAnsiTheme="majorHAnsi" w:cstheme="majorHAnsi"/>
                <w:lang w:val="en-US"/>
              </w:rPr>
              <w:t xml:space="preserve">Dissertation </w:t>
            </w:r>
          </w:p>
        </w:tc>
        <w:tc>
          <w:tcPr>
            <w:tcW w:w="1559" w:type="dxa"/>
          </w:tcPr>
          <w:p w14:paraId="20371995" w14:textId="77777777" w:rsidR="006E5D02" w:rsidRPr="006E5D02" w:rsidRDefault="006E5D02" w:rsidP="006E5D02">
            <w:pPr>
              <w:rPr>
                <w:rFonts w:asciiTheme="majorHAnsi" w:hAnsiTheme="majorHAnsi" w:cstheme="majorHAnsi"/>
                <w:lang w:val="en-US"/>
              </w:rPr>
            </w:pPr>
            <w:r w:rsidRPr="006E5D02">
              <w:rPr>
                <w:rFonts w:asciiTheme="majorHAnsi" w:hAnsiTheme="majorHAnsi" w:cstheme="majorHAnsi"/>
                <w:lang w:val="en-US"/>
              </w:rPr>
              <w:t>USA</w:t>
            </w:r>
          </w:p>
        </w:tc>
        <w:tc>
          <w:tcPr>
            <w:tcW w:w="1701" w:type="dxa"/>
          </w:tcPr>
          <w:p w14:paraId="7CDD34BA" w14:textId="77777777" w:rsidR="006E5D02" w:rsidRPr="006E5D02" w:rsidRDefault="006E5D02" w:rsidP="006E5D02">
            <w:pPr>
              <w:rPr>
                <w:rFonts w:asciiTheme="majorHAnsi" w:hAnsiTheme="majorHAnsi" w:cstheme="majorHAnsi"/>
                <w:lang w:val="en-US"/>
              </w:rPr>
            </w:pPr>
            <w:r w:rsidRPr="006E5D02">
              <w:rPr>
                <w:rFonts w:asciiTheme="majorHAnsi" w:hAnsiTheme="majorHAnsi" w:cstheme="majorHAnsi"/>
                <w:lang w:val="en-US"/>
              </w:rPr>
              <w:t>Cross-sectional</w:t>
            </w:r>
          </w:p>
        </w:tc>
        <w:tc>
          <w:tcPr>
            <w:tcW w:w="851" w:type="dxa"/>
          </w:tcPr>
          <w:p w14:paraId="4D3CCE56" w14:textId="77777777" w:rsidR="006E5D02" w:rsidRPr="006E5D02" w:rsidRDefault="006E5D02" w:rsidP="006E5D02">
            <w:pPr>
              <w:rPr>
                <w:rFonts w:asciiTheme="majorHAnsi" w:hAnsiTheme="majorHAnsi" w:cstheme="majorHAnsi"/>
              </w:rPr>
            </w:pPr>
            <w:r w:rsidRPr="006E5D02">
              <w:rPr>
                <w:rFonts w:asciiTheme="majorHAnsi" w:hAnsiTheme="majorHAnsi" w:cstheme="majorHAnsi"/>
              </w:rPr>
              <w:t>440</w:t>
            </w:r>
          </w:p>
        </w:tc>
        <w:tc>
          <w:tcPr>
            <w:tcW w:w="3544" w:type="dxa"/>
          </w:tcPr>
          <w:p w14:paraId="30C4A25E" w14:textId="77777777" w:rsidR="006E5D02" w:rsidRDefault="006E5D02" w:rsidP="006E5D02">
            <w:pPr>
              <w:rPr>
                <w:rFonts w:asciiTheme="majorHAnsi" w:hAnsiTheme="majorHAnsi" w:cstheme="majorHAnsi"/>
                <w:lang w:val="en-US"/>
              </w:rPr>
            </w:pPr>
            <w:r w:rsidRPr="006E5D02">
              <w:rPr>
                <w:rFonts w:asciiTheme="majorHAnsi" w:hAnsiTheme="majorHAnsi" w:cstheme="majorHAnsi"/>
                <w:lang w:val="en-US"/>
              </w:rPr>
              <w:t>Beliefs - attitude</w:t>
            </w:r>
          </w:p>
        </w:tc>
      </w:tr>
      <w:tr w:rsidR="00C44BC9" w:rsidRPr="00280B7E" w14:paraId="7456F4FC" w14:textId="77777777" w:rsidTr="007471EA">
        <w:tc>
          <w:tcPr>
            <w:tcW w:w="4673" w:type="dxa"/>
          </w:tcPr>
          <w:p w14:paraId="3FA14F23" w14:textId="40BE54E1" w:rsidR="00C44BC9" w:rsidRPr="00280B7E" w:rsidRDefault="00C44BC9" w:rsidP="00C44BC9">
            <w:pPr>
              <w:rPr>
                <w:rFonts w:ascii="Calibri" w:hAnsi="Calibri" w:cs="Calibri"/>
              </w:rPr>
            </w:pPr>
            <w:r>
              <w:rPr>
                <w:rFonts w:ascii="Calibri" w:hAnsi="Calibri" w:cs="Calibri"/>
              </w:rPr>
              <w:t>Miller &amp; Savage (1995)</w:t>
            </w:r>
          </w:p>
        </w:tc>
        <w:tc>
          <w:tcPr>
            <w:tcW w:w="1701" w:type="dxa"/>
          </w:tcPr>
          <w:p w14:paraId="2A65D3F3" w14:textId="0FBFD424" w:rsidR="00C44BC9" w:rsidRDefault="00C44BC9" w:rsidP="00C44BC9">
            <w:pPr>
              <w:rPr>
                <w:rFonts w:asciiTheme="majorHAnsi" w:hAnsiTheme="majorHAnsi" w:cstheme="majorHAnsi"/>
                <w:lang w:val="en-US"/>
              </w:rPr>
            </w:pPr>
            <w:r>
              <w:rPr>
                <w:rFonts w:asciiTheme="majorHAnsi" w:hAnsiTheme="majorHAnsi" w:cstheme="majorHAnsi"/>
                <w:lang w:val="en-US"/>
              </w:rPr>
              <w:t xml:space="preserve">Conference </w:t>
            </w:r>
          </w:p>
        </w:tc>
        <w:tc>
          <w:tcPr>
            <w:tcW w:w="1559" w:type="dxa"/>
          </w:tcPr>
          <w:p w14:paraId="1F80C9C7" w14:textId="695DC883" w:rsidR="00C44BC9" w:rsidRDefault="00C44BC9" w:rsidP="00C44BC9">
            <w:pPr>
              <w:rPr>
                <w:rFonts w:asciiTheme="majorHAnsi" w:hAnsiTheme="majorHAnsi" w:cstheme="majorHAnsi"/>
                <w:lang w:val="en-US"/>
              </w:rPr>
            </w:pPr>
            <w:r>
              <w:rPr>
                <w:rFonts w:asciiTheme="majorHAnsi" w:hAnsiTheme="majorHAnsi" w:cstheme="majorHAnsi"/>
                <w:lang w:val="en-US"/>
              </w:rPr>
              <w:t>USA</w:t>
            </w:r>
          </w:p>
        </w:tc>
        <w:tc>
          <w:tcPr>
            <w:tcW w:w="1701" w:type="dxa"/>
          </w:tcPr>
          <w:p w14:paraId="2AC9891F" w14:textId="57D6421B" w:rsidR="00C44BC9" w:rsidRDefault="00C44BC9" w:rsidP="00C44BC9">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109E3C16" w14:textId="055A15E9" w:rsidR="00C44BC9" w:rsidRDefault="00C44BC9" w:rsidP="00C44BC9">
            <w:pPr>
              <w:rPr>
                <w:rFonts w:asciiTheme="majorHAnsi" w:hAnsiTheme="majorHAnsi" w:cstheme="majorHAnsi"/>
              </w:rPr>
            </w:pPr>
            <w:r>
              <w:rPr>
                <w:rFonts w:asciiTheme="majorHAnsi" w:hAnsiTheme="majorHAnsi" w:cstheme="majorHAnsi"/>
              </w:rPr>
              <w:t>135</w:t>
            </w:r>
          </w:p>
        </w:tc>
        <w:tc>
          <w:tcPr>
            <w:tcW w:w="3544" w:type="dxa"/>
          </w:tcPr>
          <w:p w14:paraId="14E9A0B8" w14:textId="7C3437F5" w:rsidR="00C44BC9" w:rsidRPr="00280B7E" w:rsidRDefault="00C44BC9" w:rsidP="00C44BC9">
            <w:pPr>
              <w:rPr>
                <w:rFonts w:asciiTheme="majorHAnsi" w:hAnsiTheme="majorHAnsi" w:cstheme="majorHAnsi"/>
                <w:lang w:val="en-US"/>
              </w:rPr>
            </w:pPr>
            <w:r w:rsidRPr="00280B7E">
              <w:rPr>
                <w:rFonts w:asciiTheme="majorHAnsi" w:hAnsiTheme="majorHAnsi" w:cstheme="majorHAnsi"/>
                <w:lang w:val="en-US"/>
              </w:rPr>
              <w:t>Beliefs – attitude</w:t>
            </w:r>
          </w:p>
          <w:p w14:paraId="3D29EDBA" w14:textId="47AAB2E3" w:rsidR="00C44BC9" w:rsidRDefault="00C44BC9" w:rsidP="00C44BC9">
            <w:pPr>
              <w:rPr>
                <w:rFonts w:asciiTheme="majorHAnsi" w:hAnsiTheme="majorHAnsi" w:cstheme="majorHAnsi"/>
                <w:lang w:val="en-US"/>
              </w:rPr>
            </w:pPr>
            <w:r w:rsidRPr="00280B7E">
              <w:rPr>
                <w:rFonts w:asciiTheme="majorHAnsi" w:hAnsiTheme="majorHAnsi" w:cstheme="majorHAnsi"/>
                <w:lang w:val="en-US"/>
              </w:rPr>
              <w:t>Beliefs – percpetion of stra</w:t>
            </w:r>
            <w:r>
              <w:rPr>
                <w:rFonts w:asciiTheme="majorHAnsi" w:hAnsiTheme="majorHAnsi" w:cstheme="majorHAnsi"/>
                <w:lang w:val="en-US"/>
              </w:rPr>
              <w:t>tegies</w:t>
            </w:r>
          </w:p>
          <w:p w14:paraId="2173D8F5" w14:textId="11B1273F" w:rsidR="00C44BC9" w:rsidRPr="00280B7E" w:rsidRDefault="00C44BC9" w:rsidP="00C44BC9">
            <w:pPr>
              <w:rPr>
                <w:rFonts w:asciiTheme="majorHAnsi" w:hAnsiTheme="majorHAnsi" w:cstheme="majorHAnsi"/>
                <w:lang w:val="en-US"/>
              </w:rPr>
            </w:pPr>
            <w:r>
              <w:rPr>
                <w:rFonts w:asciiTheme="majorHAnsi" w:hAnsiTheme="majorHAnsi" w:cstheme="majorHAnsi"/>
                <w:lang w:val="en-US"/>
              </w:rPr>
              <w:t>Skills – self-efficacy</w:t>
            </w:r>
          </w:p>
        </w:tc>
      </w:tr>
      <w:tr w:rsidR="00C44BC9" w:rsidRPr="00280B7E" w14:paraId="57DA5A0F" w14:textId="77777777" w:rsidTr="007471EA">
        <w:tc>
          <w:tcPr>
            <w:tcW w:w="4673" w:type="dxa"/>
          </w:tcPr>
          <w:p w14:paraId="3B3EE738" w14:textId="7D97D2D1" w:rsidR="00C44BC9" w:rsidRPr="00280B7E" w:rsidRDefault="00C44BC9" w:rsidP="00C44BC9">
            <w:pPr>
              <w:rPr>
                <w:rFonts w:ascii="Calibri" w:hAnsi="Calibri" w:cs="Calibri"/>
                <w:color w:val="000000"/>
                <w:lang w:val="en-US"/>
              </w:rPr>
            </w:pPr>
            <w:r>
              <w:rPr>
                <w:rFonts w:ascii="Calibri" w:hAnsi="Calibri" w:cs="Calibri"/>
                <w:color w:val="000000"/>
                <w:lang w:val="en-US"/>
              </w:rPr>
              <w:t>M</w:t>
            </w:r>
            <w:r w:rsidRPr="00280B7E">
              <w:rPr>
                <w:rFonts w:ascii="Calibri" w:hAnsi="Calibri" w:cs="Calibri"/>
                <w:color w:val="000000"/>
                <w:lang w:val="en-US"/>
              </w:rPr>
              <w:t xml:space="preserve">ishra, </w:t>
            </w:r>
            <w:r>
              <w:rPr>
                <w:rFonts w:ascii="Calibri" w:hAnsi="Calibri" w:cs="Calibri"/>
                <w:color w:val="000000"/>
                <w:lang w:val="en-US"/>
              </w:rPr>
              <w:t>S</w:t>
            </w:r>
            <w:r w:rsidRPr="00280B7E">
              <w:rPr>
                <w:rFonts w:ascii="Calibri" w:hAnsi="Calibri" w:cs="Calibri"/>
                <w:color w:val="000000"/>
                <w:lang w:val="en-US"/>
              </w:rPr>
              <w:t xml:space="preserve">iddharth, </w:t>
            </w:r>
            <w:r>
              <w:rPr>
                <w:rFonts w:ascii="Calibri" w:hAnsi="Calibri" w:cs="Calibri"/>
                <w:color w:val="000000"/>
                <w:lang w:val="en-US"/>
              </w:rPr>
              <w:t>B</w:t>
            </w:r>
            <w:r w:rsidRPr="00280B7E">
              <w:rPr>
                <w:rFonts w:ascii="Calibri" w:hAnsi="Calibri" w:cs="Calibri"/>
                <w:color w:val="000000"/>
                <w:lang w:val="en-US"/>
              </w:rPr>
              <w:t xml:space="preserve">hardwaj, </w:t>
            </w:r>
            <w:r>
              <w:rPr>
                <w:rFonts w:ascii="Calibri" w:hAnsi="Calibri" w:cs="Calibri"/>
                <w:color w:val="000000"/>
                <w:lang w:val="en-US"/>
              </w:rPr>
              <w:t>E</w:t>
            </w:r>
            <w:r w:rsidRPr="00280B7E">
              <w:rPr>
                <w:rFonts w:ascii="Calibri" w:hAnsi="Calibri" w:cs="Calibri"/>
                <w:color w:val="000000"/>
                <w:lang w:val="en-US"/>
              </w:rPr>
              <w:t xml:space="preserve">lhence </w:t>
            </w:r>
            <w:r>
              <w:rPr>
                <w:rFonts w:ascii="Calibri" w:hAnsi="Calibri" w:cs="Calibri"/>
                <w:color w:val="000000"/>
                <w:lang w:val="en-US"/>
              </w:rPr>
              <w:t>&amp;</w:t>
            </w:r>
            <w:r w:rsidRPr="00280B7E">
              <w:rPr>
                <w:rFonts w:ascii="Calibri" w:hAnsi="Calibri" w:cs="Calibri"/>
                <w:color w:val="000000"/>
                <w:lang w:val="en-US"/>
              </w:rPr>
              <w:t xml:space="preserve"> </w:t>
            </w:r>
            <w:r>
              <w:rPr>
                <w:rFonts w:ascii="Calibri" w:hAnsi="Calibri" w:cs="Calibri"/>
                <w:color w:val="000000"/>
                <w:lang w:val="en-US"/>
              </w:rPr>
              <w:t>J</w:t>
            </w:r>
            <w:r w:rsidRPr="00280B7E">
              <w:rPr>
                <w:rFonts w:ascii="Calibri" w:hAnsi="Calibri" w:cs="Calibri"/>
                <w:color w:val="000000"/>
                <w:lang w:val="en-US"/>
              </w:rPr>
              <w:t>alan</w:t>
            </w:r>
            <w:r>
              <w:rPr>
                <w:rFonts w:ascii="Calibri" w:hAnsi="Calibri" w:cs="Calibri"/>
                <w:color w:val="000000"/>
                <w:lang w:val="en-US"/>
              </w:rPr>
              <w:t xml:space="preserve"> (2018)</w:t>
            </w:r>
          </w:p>
        </w:tc>
        <w:tc>
          <w:tcPr>
            <w:tcW w:w="1701" w:type="dxa"/>
          </w:tcPr>
          <w:p w14:paraId="7739212A" w14:textId="3AEC117E" w:rsidR="00C44BC9" w:rsidRDefault="00C44BC9" w:rsidP="00C44BC9">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65BA3B0C" w14:textId="53D8F784" w:rsidR="00C44BC9" w:rsidRDefault="00C44BC9" w:rsidP="00C44BC9">
            <w:pPr>
              <w:rPr>
                <w:rFonts w:asciiTheme="majorHAnsi" w:hAnsiTheme="majorHAnsi" w:cstheme="majorHAnsi"/>
                <w:lang w:val="en-US"/>
              </w:rPr>
            </w:pPr>
            <w:r>
              <w:rPr>
                <w:rFonts w:asciiTheme="majorHAnsi" w:hAnsiTheme="majorHAnsi" w:cstheme="majorHAnsi"/>
                <w:lang w:val="en-US"/>
              </w:rPr>
              <w:t>India</w:t>
            </w:r>
          </w:p>
        </w:tc>
        <w:tc>
          <w:tcPr>
            <w:tcW w:w="1701" w:type="dxa"/>
          </w:tcPr>
          <w:p w14:paraId="34781FB0" w14:textId="2D056796" w:rsidR="00C44BC9" w:rsidRDefault="00C44BC9" w:rsidP="00C44BC9">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7F648517" w14:textId="60EF7636" w:rsidR="00C44BC9" w:rsidRPr="00280B7E" w:rsidRDefault="00C44BC9" w:rsidP="00C44BC9">
            <w:pPr>
              <w:rPr>
                <w:rFonts w:asciiTheme="majorHAnsi" w:hAnsiTheme="majorHAnsi" w:cstheme="majorHAnsi"/>
                <w:lang w:val="en-US"/>
              </w:rPr>
            </w:pPr>
            <w:r>
              <w:rPr>
                <w:rFonts w:asciiTheme="majorHAnsi" w:hAnsiTheme="majorHAnsi" w:cstheme="majorHAnsi"/>
                <w:lang w:val="en-US"/>
              </w:rPr>
              <w:t>169</w:t>
            </w:r>
          </w:p>
        </w:tc>
        <w:tc>
          <w:tcPr>
            <w:tcW w:w="3544" w:type="dxa"/>
          </w:tcPr>
          <w:p w14:paraId="00816C13" w14:textId="6B49D6DF" w:rsidR="00C44BC9" w:rsidRPr="00280B7E" w:rsidRDefault="00C44BC9" w:rsidP="00C44BC9">
            <w:pPr>
              <w:rPr>
                <w:rFonts w:asciiTheme="majorHAnsi" w:hAnsiTheme="majorHAnsi" w:cstheme="majorHAnsi"/>
                <w:lang w:val="en-US"/>
              </w:rPr>
            </w:pPr>
            <w:r w:rsidRPr="00280B7E">
              <w:rPr>
                <w:rFonts w:asciiTheme="majorHAnsi" w:hAnsiTheme="majorHAnsi" w:cstheme="majorHAnsi"/>
                <w:lang w:val="en-US"/>
              </w:rPr>
              <w:t>Beliefs – attitude</w:t>
            </w:r>
          </w:p>
          <w:p w14:paraId="4E52C19C" w14:textId="77777777" w:rsidR="00C44BC9" w:rsidRPr="00280B7E" w:rsidRDefault="00C44BC9" w:rsidP="00C44BC9">
            <w:pPr>
              <w:rPr>
                <w:rFonts w:asciiTheme="majorHAnsi" w:hAnsiTheme="majorHAnsi" w:cstheme="majorHAnsi"/>
                <w:lang w:val="en-US"/>
              </w:rPr>
            </w:pPr>
          </w:p>
        </w:tc>
      </w:tr>
      <w:tr w:rsidR="00C44BC9" w:rsidRPr="00700232" w14:paraId="2C677E3E" w14:textId="77777777" w:rsidTr="007471EA">
        <w:tc>
          <w:tcPr>
            <w:tcW w:w="4673" w:type="dxa"/>
          </w:tcPr>
          <w:p w14:paraId="62AE2FD6" w14:textId="5553091F" w:rsidR="00C44BC9" w:rsidRPr="00280B7E" w:rsidRDefault="00C44BC9" w:rsidP="00C44BC9">
            <w:pPr>
              <w:rPr>
                <w:rFonts w:ascii="Calibri" w:hAnsi="Calibri" w:cs="Calibri"/>
                <w:color w:val="000000"/>
              </w:rPr>
            </w:pPr>
            <w:r>
              <w:rPr>
                <w:rFonts w:ascii="Calibri" w:hAnsi="Calibri" w:cs="Calibri"/>
                <w:color w:val="000000"/>
              </w:rPr>
              <w:t>Misoka (201</w:t>
            </w:r>
            <w:r w:rsidR="00700571">
              <w:rPr>
                <w:rFonts w:ascii="Calibri" w:hAnsi="Calibri" w:cs="Calibri"/>
                <w:color w:val="000000"/>
              </w:rPr>
              <w:t>7</w:t>
            </w:r>
            <w:r>
              <w:rPr>
                <w:rFonts w:ascii="Calibri" w:hAnsi="Calibri" w:cs="Calibri"/>
                <w:color w:val="000000"/>
              </w:rPr>
              <w:t>)</w:t>
            </w:r>
          </w:p>
        </w:tc>
        <w:tc>
          <w:tcPr>
            <w:tcW w:w="1701" w:type="dxa"/>
          </w:tcPr>
          <w:p w14:paraId="4F6E1E46" w14:textId="4145F780" w:rsidR="00C44BC9" w:rsidRDefault="00C44BC9" w:rsidP="00C44BC9">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4E8C5518" w14:textId="3434AECF" w:rsidR="00C44BC9" w:rsidRDefault="00C44BC9" w:rsidP="00C44BC9">
            <w:pPr>
              <w:rPr>
                <w:rFonts w:asciiTheme="majorHAnsi" w:hAnsiTheme="majorHAnsi" w:cstheme="majorHAnsi"/>
                <w:lang w:val="en-US"/>
              </w:rPr>
            </w:pPr>
            <w:r>
              <w:rPr>
                <w:rFonts w:asciiTheme="majorHAnsi" w:hAnsiTheme="majorHAnsi" w:cstheme="majorHAnsi"/>
                <w:lang w:val="en-US"/>
              </w:rPr>
              <w:t>USA</w:t>
            </w:r>
          </w:p>
        </w:tc>
        <w:tc>
          <w:tcPr>
            <w:tcW w:w="1701" w:type="dxa"/>
          </w:tcPr>
          <w:p w14:paraId="78A9689C" w14:textId="26DC1189" w:rsidR="00C44BC9" w:rsidRDefault="00C44BC9" w:rsidP="00C44BC9">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161F2249" w14:textId="40BD8AFE" w:rsidR="00C44BC9" w:rsidRDefault="00C44BC9" w:rsidP="00C44BC9">
            <w:pPr>
              <w:rPr>
                <w:rFonts w:asciiTheme="majorHAnsi" w:hAnsiTheme="majorHAnsi" w:cstheme="majorHAnsi"/>
                <w:lang w:val="en-US"/>
              </w:rPr>
            </w:pPr>
            <w:r>
              <w:rPr>
                <w:rFonts w:asciiTheme="majorHAnsi" w:hAnsiTheme="majorHAnsi" w:cstheme="majorHAnsi"/>
                <w:lang w:val="en-US"/>
              </w:rPr>
              <w:t>679</w:t>
            </w:r>
          </w:p>
        </w:tc>
        <w:tc>
          <w:tcPr>
            <w:tcW w:w="3544" w:type="dxa"/>
          </w:tcPr>
          <w:p w14:paraId="7DE9EB25" w14:textId="10AE8953" w:rsidR="00C44BC9" w:rsidRDefault="00C44BC9" w:rsidP="00C44BC9">
            <w:pPr>
              <w:rPr>
                <w:rFonts w:asciiTheme="majorHAnsi" w:hAnsiTheme="majorHAnsi" w:cstheme="majorHAnsi"/>
                <w:lang w:val="en-US"/>
              </w:rPr>
            </w:pPr>
            <w:r>
              <w:rPr>
                <w:rFonts w:asciiTheme="majorHAnsi" w:hAnsiTheme="majorHAnsi" w:cstheme="majorHAnsi"/>
                <w:lang w:val="en-US"/>
              </w:rPr>
              <w:t>Beliefs – concerns</w:t>
            </w:r>
          </w:p>
          <w:p w14:paraId="4372F681" w14:textId="7A10600D" w:rsidR="00C44BC9" w:rsidRPr="00280B7E" w:rsidRDefault="00C44BC9" w:rsidP="00C44BC9">
            <w:pPr>
              <w:rPr>
                <w:rFonts w:asciiTheme="majorHAnsi" w:hAnsiTheme="majorHAnsi" w:cstheme="majorHAnsi"/>
                <w:lang w:val="en-US"/>
              </w:rPr>
            </w:pPr>
            <w:r>
              <w:rPr>
                <w:rFonts w:asciiTheme="majorHAnsi" w:hAnsiTheme="majorHAnsi" w:cstheme="majorHAnsi"/>
                <w:lang w:val="en-US"/>
              </w:rPr>
              <w:t>Skills – self-efficacy</w:t>
            </w:r>
          </w:p>
        </w:tc>
      </w:tr>
      <w:tr w:rsidR="00C44BC9" w:rsidRPr="00280B7E" w14:paraId="0B1F85CD" w14:textId="77777777" w:rsidTr="007471EA">
        <w:tc>
          <w:tcPr>
            <w:tcW w:w="4673" w:type="dxa"/>
          </w:tcPr>
          <w:p w14:paraId="064B467C" w14:textId="09432D4C" w:rsidR="00C44BC9" w:rsidRDefault="00C44BC9" w:rsidP="00C44BC9">
            <w:pPr>
              <w:rPr>
                <w:rFonts w:ascii="Calibri" w:hAnsi="Calibri" w:cs="Calibri"/>
                <w:color w:val="000000"/>
              </w:rPr>
            </w:pPr>
            <w:r>
              <w:rPr>
                <w:rFonts w:ascii="Calibri" w:hAnsi="Calibri" w:cs="Calibri"/>
                <w:color w:val="000000"/>
              </w:rPr>
              <w:lastRenderedPageBreak/>
              <w:t>Mitchell (2016)</w:t>
            </w:r>
          </w:p>
        </w:tc>
        <w:tc>
          <w:tcPr>
            <w:tcW w:w="1701" w:type="dxa"/>
          </w:tcPr>
          <w:p w14:paraId="10DBB122" w14:textId="610C80F8" w:rsidR="00C44BC9" w:rsidRDefault="00C44BC9" w:rsidP="00C44BC9">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57270DA9" w14:textId="37BC98EA" w:rsidR="00C44BC9" w:rsidRDefault="00C44BC9" w:rsidP="00C44BC9">
            <w:pPr>
              <w:rPr>
                <w:rFonts w:asciiTheme="majorHAnsi" w:hAnsiTheme="majorHAnsi" w:cstheme="majorHAnsi"/>
                <w:lang w:val="en-US"/>
              </w:rPr>
            </w:pPr>
            <w:r>
              <w:rPr>
                <w:rFonts w:asciiTheme="majorHAnsi" w:hAnsiTheme="majorHAnsi" w:cstheme="majorHAnsi"/>
                <w:lang w:val="en-US"/>
              </w:rPr>
              <w:t>USA</w:t>
            </w:r>
          </w:p>
        </w:tc>
        <w:tc>
          <w:tcPr>
            <w:tcW w:w="1701" w:type="dxa"/>
          </w:tcPr>
          <w:p w14:paraId="104401F6" w14:textId="058E1BAF" w:rsidR="00C44BC9" w:rsidRDefault="00C44BC9" w:rsidP="00C44BC9">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1C0BED9F" w14:textId="422E49B6" w:rsidR="00C44BC9" w:rsidRDefault="00C44BC9" w:rsidP="00C44BC9">
            <w:pPr>
              <w:rPr>
                <w:rFonts w:asciiTheme="majorHAnsi" w:hAnsiTheme="majorHAnsi" w:cstheme="majorHAnsi"/>
                <w:lang w:val="en-US"/>
              </w:rPr>
            </w:pPr>
            <w:r>
              <w:rPr>
                <w:rFonts w:asciiTheme="majorHAnsi" w:hAnsiTheme="majorHAnsi" w:cstheme="majorHAnsi"/>
                <w:lang w:val="en-US"/>
              </w:rPr>
              <w:t>286</w:t>
            </w:r>
          </w:p>
        </w:tc>
        <w:tc>
          <w:tcPr>
            <w:tcW w:w="3544" w:type="dxa"/>
          </w:tcPr>
          <w:p w14:paraId="221856CF" w14:textId="62788866" w:rsidR="00C44BC9" w:rsidRDefault="00C44BC9" w:rsidP="00C44BC9">
            <w:pPr>
              <w:rPr>
                <w:rFonts w:asciiTheme="majorHAnsi" w:hAnsiTheme="majorHAnsi" w:cstheme="majorHAnsi"/>
                <w:lang w:val="en-US"/>
              </w:rPr>
            </w:pPr>
            <w:r>
              <w:rPr>
                <w:rFonts w:asciiTheme="majorHAnsi" w:hAnsiTheme="majorHAnsi" w:cstheme="majorHAnsi"/>
                <w:lang w:val="en-US"/>
              </w:rPr>
              <w:t>Beliefs – attitude</w:t>
            </w:r>
          </w:p>
          <w:p w14:paraId="10FA5C3C" w14:textId="77777777" w:rsidR="00C44BC9" w:rsidRDefault="00C44BC9" w:rsidP="00C44BC9">
            <w:pPr>
              <w:rPr>
                <w:rFonts w:asciiTheme="majorHAnsi" w:hAnsiTheme="majorHAnsi" w:cstheme="majorHAnsi"/>
                <w:lang w:val="en-US"/>
              </w:rPr>
            </w:pPr>
            <w:r>
              <w:rPr>
                <w:rFonts w:asciiTheme="majorHAnsi" w:hAnsiTheme="majorHAnsi" w:cstheme="majorHAnsi"/>
                <w:lang w:val="en-US"/>
              </w:rPr>
              <w:t>Beliefs – perception of strategies</w:t>
            </w:r>
          </w:p>
          <w:p w14:paraId="10A7A988" w14:textId="1A906A30" w:rsidR="00C44BC9" w:rsidRDefault="00C44BC9" w:rsidP="00C44BC9">
            <w:pPr>
              <w:rPr>
                <w:rFonts w:asciiTheme="majorHAnsi" w:hAnsiTheme="majorHAnsi" w:cstheme="majorHAnsi"/>
                <w:lang w:val="en-US"/>
              </w:rPr>
            </w:pPr>
            <w:r>
              <w:rPr>
                <w:rFonts w:asciiTheme="majorHAnsi" w:hAnsiTheme="majorHAnsi" w:cstheme="majorHAnsi"/>
                <w:lang w:val="en-US"/>
              </w:rPr>
              <w:t>Skills – use of strategies</w:t>
            </w:r>
          </w:p>
        </w:tc>
      </w:tr>
      <w:tr w:rsidR="00C44BC9" w:rsidRPr="00700232" w14:paraId="01BFF7B3" w14:textId="77777777" w:rsidTr="007471EA">
        <w:tc>
          <w:tcPr>
            <w:tcW w:w="4673" w:type="dxa"/>
          </w:tcPr>
          <w:p w14:paraId="2D503542" w14:textId="23C15254" w:rsidR="00C44BC9" w:rsidRDefault="00C44BC9" w:rsidP="00C44BC9">
            <w:pPr>
              <w:rPr>
                <w:rFonts w:ascii="Calibri" w:hAnsi="Calibri" w:cs="Calibri"/>
                <w:color w:val="000000"/>
              </w:rPr>
            </w:pPr>
            <w:r>
              <w:rPr>
                <w:rFonts w:ascii="Calibri" w:hAnsi="Calibri" w:cs="Calibri"/>
                <w:color w:val="000000"/>
              </w:rPr>
              <w:t>Mngo (2017)</w:t>
            </w:r>
          </w:p>
        </w:tc>
        <w:tc>
          <w:tcPr>
            <w:tcW w:w="1701" w:type="dxa"/>
          </w:tcPr>
          <w:p w14:paraId="7917F200" w14:textId="6A44EE53" w:rsidR="00C44BC9" w:rsidRDefault="00C44BC9" w:rsidP="00C44BC9">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26ABDFB7" w14:textId="3008BC85" w:rsidR="00C44BC9" w:rsidRDefault="00C44BC9" w:rsidP="00C44BC9">
            <w:pPr>
              <w:rPr>
                <w:rFonts w:asciiTheme="majorHAnsi" w:hAnsiTheme="majorHAnsi" w:cstheme="majorHAnsi"/>
                <w:lang w:val="en-US"/>
              </w:rPr>
            </w:pPr>
            <w:r>
              <w:rPr>
                <w:rFonts w:asciiTheme="majorHAnsi" w:hAnsiTheme="majorHAnsi" w:cstheme="majorHAnsi"/>
                <w:lang w:val="en-US"/>
              </w:rPr>
              <w:t>Cameroon</w:t>
            </w:r>
          </w:p>
        </w:tc>
        <w:tc>
          <w:tcPr>
            <w:tcW w:w="1701" w:type="dxa"/>
          </w:tcPr>
          <w:p w14:paraId="2AB230BF" w14:textId="6563EC12" w:rsidR="00C44BC9" w:rsidRDefault="00C44BC9" w:rsidP="00C44BC9">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1104CAE2" w14:textId="1FEEECD1" w:rsidR="00C44BC9" w:rsidRDefault="00C44BC9" w:rsidP="00C44BC9">
            <w:pPr>
              <w:rPr>
                <w:rFonts w:asciiTheme="majorHAnsi" w:hAnsiTheme="majorHAnsi" w:cstheme="majorHAnsi"/>
                <w:lang w:val="en-US"/>
              </w:rPr>
            </w:pPr>
            <w:r>
              <w:rPr>
                <w:rFonts w:asciiTheme="majorHAnsi" w:hAnsiTheme="majorHAnsi" w:cstheme="majorHAnsi"/>
                <w:lang w:val="en-US"/>
              </w:rPr>
              <w:t>344</w:t>
            </w:r>
          </w:p>
        </w:tc>
        <w:tc>
          <w:tcPr>
            <w:tcW w:w="3544" w:type="dxa"/>
          </w:tcPr>
          <w:p w14:paraId="5C4BA981" w14:textId="2BA1BAF9" w:rsidR="00C44BC9" w:rsidRDefault="00C44BC9" w:rsidP="00C44BC9">
            <w:pPr>
              <w:rPr>
                <w:rFonts w:asciiTheme="majorHAnsi" w:hAnsiTheme="majorHAnsi" w:cstheme="majorHAnsi"/>
                <w:lang w:val="en-US"/>
              </w:rPr>
            </w:pPr>
            <w:r>
              <w:rPr>
                <w:rFonts w:asciiTheme="majorHAnsi" w:hAnsiTheme="majorHAnsi" w:cstheme="majorHAnsi"/>
                <w:lang w:val="en-US"/>
              </w:rPr>
              <w:t>Beliefs – attitude</w:t>
            </w:r>
          </w:p>
          <w:p w14:paraId="7FE7FC1E" w14:textId="538206D7" w:rsidR="00C44BC9" w:rsidRDefault="00C44BC9" w:rsidP="00C44BC9">
            <w:pPr>
              <w:rPr>
                <w:rFonts w:asciiTheme="majorHAnsi" w:hAnsiTheme="majorHAnsi" w:cstheme="majorHAnsi"/>
                <w:lang w:val="en-US"/>
              </w:rPr>
            </w:pPr>
            <w:r>
              <w:rPr>
                <w:rFonts w:asciiTheme="majorHAnsi" w:hAnsiTheme="majorHAnsi" w:cstheme="majorHAnsi"/>
                <w:lang w:val="en-US"/>
              </w:rPr>
              <w:t>Skills – self-efficacy</w:t>
            </w:r>
          </w:p>
        </w:tc>
      </w:tr>
      <w:tr w:rsidR="00C44BC9" w:rsidRPr="00280B7E" w14:paraId="1C3921FC" w14:textId="77777777" w:rsidTr="007471EA">
        <w:tc>
          <w:tcPr>
            <w:tcW w:w="4673" w:type="dxa"/>
          </w:tcPr>
          <w:p w14:paraId="48508D7E" w14:textId="4C668C2A" w:rsidR="00C44BC9" w:rsidRDefault="00C44BC9" w:rsidP="00C44BC9">
            <w:pPr>
              <w:rPr>
                <w:rFonts w:ascii="Calibri" w:hAnsi="Calibri" w:cs="Calibri"/>
                <w:color w:val="000000"/>
              </w:rPr>
            </w:pPr>
            <w:r>
              <w:rPr>
                <w:rFonts w:ascii="Calibri" w:hAnsi="Calibri" w:cs="Calibri"/>
                <w:color w:val="000000"/>
              </w:rPr>
              <w:t>Mobley (2018)</w:t>
            </w:r>
          </w:p>
        </w:tc>
        <w:tc>
          <w:tcPr>
            <w:tcW w:w="1701" w:type="dxa"/>
          </w:tcPr>
          <w:p w14:paraId="5550F908" w14:textId="716AC2A6" w:rsidR="00C44BC9" w:rsidRDefault="00C44BC9" w:rsidP="00C44BC9">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1E6E9514" w14:textId="27BA5ABC" w:rsidR="00C44BC9" w:rsidRDefault="00C44BC9" w:rsidP="00C44BC9">
            <w:pPr>
              <w:rPr>
                <w:rFonts w:asciiTheme="majorHAnsi" w:hAnsiTheme="majorHAnsi" w:cstheme="majorHAnsi"/>
                <w:lang w:val="en-US"/>
              </w:rPr>
            </w:pPr>
            <w:r>
              <w:rPr>
                <w:rFonts w:asciiTheme="majorHAnsi" w:hAnsiTheme="majorHAnsi" w:cstheme="majorHAnsi"/>
                <w:lang w:val="en-US"/>
              </w:rPr>
              <w:t>USA</w:t>
            </w:r>
          </w:p>
        </w:tc>
        <w:tc>
          <w:tcPr>
            <w:tcW w:w="1701" w:type="dxa"/>
          </w:tcPr>
          <w:p w14:paraId="1359ECB2" w14:textId="64D50F89" w:rsidR="00C44BC9" w:rsidRDefault="00C44BC9" w:rsidP="00C44BC9">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7BDA26A0" w14:textId="15DD75A1" w:rsidR="00C44BC9" w:rsidRDefault="00C44BC9" w:rsidP="00C44BC9">
            <w:pPr>
              <w:rPr>
                <w:rFonts w:asciiTheme="majorHAnsi" w:hAnsiTheme="majorHAnsi" w:cstheme="majorHAnsi"/>
                <w:lang w:val="en-US"/>
              </w:rPr>
            </w:pPr>
            <w:r>
              <w:rPr>
                <w:rFonts w:asciiTheme="majorHAnsi" w:hAnsiTheme="majorHAnsi" w:cstheme="majorHAnsi"/>
                <w:lang w:val="en-US"/>
              </w:rPr>
              <w:t>56</w:t>
            </w:r>
          </w:p>
        </w:tc>
        <w:tc>
          <w:tcPr>
            <w:tcW w:w="3544" w:type="dxa"/>
          </w:tcPr>
          <w:p w14:paraId="7B08D0A4" w14:textId="7AB326F3" w:rsidR="00C44BC9" w:rsidRDefault="00C44BC9" w:rsidP="00C44BC9">
            <w:pPr>
              <w:rPr>
                <w:rFonts w:asciiTheme="majorHAnsi" w:hAnsiTheme="majorHAnsi" w:cstheme="majorHAnsi"/>
                <w:lang w:val="en-US"/>
              </w:rPr>
            </w:pPr>
            <w:r>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Pr>
                <w:rFonts w:asciiTheme="majorHAnsi" w:hAnsiTheme="majorHAnsi" w:cstheme="majorHAnsi"/>
                <w:lang w:val="en-US"/>
              </w:rPr>
              <w:t xml:space="preserve"> –</w:t>
            </w:r>
            <w:r>
              <w:rPr>
                <w:rFonts w:asciiTheme="majorHAnsi" w:hAnsiTheme="majorHAnsi" w:cstheme="majorHAnsi"/>
                <w:lang w:val="en-US"/>
              </w:rPr>
              <w:t xml:space="preserve"> </w:t>
            </w:r>
            <w:r w:rsidR="007753AC">
              <w:rPr>
                <w:rFonts w:asciiTheme="majorHAnsi" w:hAnsiTheme="majorHAnsi" w:cstheme="majorHAnsi"/>
                <w:lang w:val="en-US"/>
              </w:rPr>
              <w:t xml:space="preserve">other </w:t>
            </w:r>
            <w:r>
              <w:rPr>
                <w:rFonts w:asciiTheme="majorHAnsi" w:hAnsiTheme="majorHAnsi" w:cstheme="majorHAnsi"/>
                <w:lang w:val="en-US"/>
              </w:rPr>
              <w:t>behavior</w:t>
            </w:r>
          </w:p>
        </w:tc>
      </w:tr>
      <w:tr w:rsidR="00C44BC9" w:rsidRPr="00280B7E" w14:paraId="1590223A" w14:textId="77777777" w:rsidTr="007471EA">
        <w:tc>
          <w:tcPr>
            <w:tcW w:w="4673" w:type="dxa"/>
          </w:tcPr>
          <w:p w14:paraId="587EF363" w14:textId="3C79261A" w:rsidR="00C44BC9" w:rsidRPr="000F664A" w:rsidRDefault="00C44BC9" w:rsidP="00C44BC9">
            <w:pPr>
              <w:rPr>
                <w:rFonts w:ascii="Calibri" w:hAnsi="Calibri" w:cs="Calibri"/>
              </w:rPr>
            </w:pPr>
            <w:r>
              <w:rPr>
                <w:rFonts w:ascii="Calibri" w:hAnsi="Calibri" w:cs="Calibri"/>
              </w:rPr>
              <w:t>Moll (1996)</w:t>
            </w:r>
          </w:p>
        </w:tc>
        <w:tc>
          <w:tcPr>
            <w:tcW w:w="1701" w:type="dxa"/>
          </w:tcPr>
          <w:p w14:paraId="194BF7DB" w14:textId="24F72C0D" w:rsidR="00C44BC9" w:rsidRDefault="00C44BC9" w:rsidP="00C44BC9">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12704CB3" w14:textId="3961B48E" w:rsidR="00C44BC9" w:rsidRDefault="00C44BC9" w:rsidP="00C44BC9">
            <w:pPr>
              <w:rPr>
                <w:rFonts w:asciiTheme="majorHAnsi" w:hAnsiTheme="majorHAnsi" w:cstheme="majorHAnsi"/>
                <w:lang w:val="en-US"/>
              </w:rPr>
            </w:pPr>
            <w:r>
              <w:rPr>
                <w:rFonts w:asciiTheme="majorHAnsi" w:hAnsiTheme="majorHAnsi" w:cstheme="majorHAnsi"/>
                <w:lang w:val="en-US"/>
              </w:rPr>
              <w:t>USA</w:t>
            </w:r>
          </w:p>
        </w:tc>
        <w:tc>
          <w:tcPr>
            <w:tcW w:w="1701" w:type="dxa"/>
          </w:tcPr>
          <w:p w14:paraId="793B3515" w14:textId="5E54E12F" w:rsidR="00C44BC9" w:rsidRDefault="00C44BC9" w:rsidP="00C44BC9">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6F706076" w14:textId="00FD48EC" w:rsidR="00C44BC9" w:rsidRDefault="00C44BC9" w:rsidP="00C44BC9">
            <w:pPr>
              <w:rPr>
                <w:rFonts w:asciiTheme="majorHAnsi" w:hAnsiTheme="majorHAnsi" w:cstheme="majorHAnsi"/>
                <w:lang w:val="en-US"/>
              </w:rPr>
            </w:pPr>
            <w:r>
              <w:rPr>
                <w:rFonts w:asciiTheme="majorHAnsi" w:hAnsiTheme="majorHAnsi" w:cstheme="majorHAnsi"/>
                <w:lang w:val="en-US"/>
              </w:rPr>
              <w:t>46</w:t>
            </w:r>
          </w:p>
        </w:tc>
        <w:tc>
          <w:tcPr>
            <w:tcW w:w="3544" w:type="dxa"/>
          </w:tcPr>
          <w:p w14:paraId="45317631" w14:textId="3072A880" w:rsidR="00C44BC9" w:rsidRDefault="00C44BC9" w:rsidP="00C44BC9">
            <w:pPr>
              <w:rPr>
                <w:rFonts w:asciiTheme="majorHAnsi" w:hAnsiTheme="majorHAnsi" w:cstheme="majorHAnsi"/>
                <w:lang w:val="en-US"/>
              </w:rPr>
            </w:pPr>
            <w:r>
              <w:rPr>
                <w:rFonts w:asciiTheme="majorHAnsi" w:hAnsiTheme="majorHAnsi" w:cstheme="majorHAnsi"/>
                <w:lang w:val="en-US"/>
              </w:rPr>
              <w:t>Beliefs – perception of strategies</w:t>
            </w:r>
          </w:p>
        </w:tc>
      </w:tr>
      <w:tr w:rsidR="00C44BC9" w:rsidRPr="000F664A" w14:paraId="39442DF0" w14:textId="77777777" w:rsidTr="007471EA">
        <w:tc>
          <w:tcPr>
            <w:tcW w:w="4673" w:type="dxa"/>
          </w:tcPr>
          <w:p w14:paraId="5356D10D" w14:textId="1656EBFA" w:rsidR="00C44BC9" w:rsidRPr="000F664A" w:rsidRDefault="00C44BC9" w:rsidP="00C44BC9">
            <w:pPr>
              <w:rPr>
                <w:rFonts w:ascii="Calibri" w:hAnsi="Calibri" w:cs="Calibri"/>
                <w:color w:val="000000"/>
              </w:rPr>
            </w:pPr>
            <w:r>
              <w:rPr>
                <w:rFonts w:ascii="Calibri" w:hAnsi="Calibri" w:cs="Calibri"/>
                <w:color w:val="000000"/>
              </w:rPr>
              <w:t>Montague, Enders &amp; Dietz (2011)</w:t>
            </w:r>
          </w:p>
        </w:tc>
        <w:tc>
          <w:tcPr>
            <w:tcW w:w="1701" w:type="dxa"/>
          </w:tcPr>
          <w:p w14:paraId="449EB777" w14:textId="4D6F5A43" w:rsidR="00C44BC9" w:rsidRPr="000F664A" w:rsidRDefault="00C44BC9" w:rsidP="00C44BC9">
            <w:pPr>
              <w:rPr>
                <w:rFonts w:asciiTheme="majorHAnsi" w:hAnsiTheme="majorHAnsi" w:cstheme="majorHAnsi"/>
              </w:rPr>
            </w:pPr>
            <w:r>
              <w:rPr>
                <w:rFonts w:asciiTheme="majorHAnsi" w:hAnsiTheme="majorHAnsi" w:cstheme="majorHAnsi"/>
              </w:rPr>
              <w:t>Journal article</w:t>
            </w:r>
          </w:p>
        </w:tc>
        <w:tc>
          <w:tcPr>
            <w:tcW w:w="1559" w:type="dxa"/>
          </w:tcPr>
          <w:p w14:paraId="17F11E9C" w14:textId="6C9FCC65" w:rsidR="00C44BC9" w:rsidRPr="000F664A" w:rsidRDefault="00C44BC9" w:rsidP="00C44BC9">
            <w:pPr>
              <w:rPr>
                <w:rFonts w:asciiTheme="majorHAnsi" w:hAnsiTheme="majorHAnsi" w:cstheme="majorHAnsi"/>
              </w:rPr>
            </w:pPr>
            <w:r>
              <w:rPr>
                <w:rFonts w:asciiTheme="majorHAnsi" w:hAnsiTheme="majorHAnsi" w:cstheme="majorHAnsi"/>
              </w:rPr>
              <w:t>USA</w:t>
            </w:r>
          </w:p>
        </w:tc>
        <w:tc>
          <w:tcPr>
            <w:tcW w:w="1701" w:type="dxa"/>
          </w:tcPr>
          <w:p w14:paraId="182FFA00" w14:textId="10C427BB" w:rsidR="00C44BC9" w:rsidRPr="000F664A" w:rsidRDefault="00C44BC9" w:rsidP="00C44BC9">
            <w:pPr>
              <w:rPr>
                <w:rFonts w:asciiTheme="majorHAnsi" w:hAnsiTheme="majorHAnsi" w:cstheme="majorHAnsi"/>
              </w:rPr>
            </w:pPr>
            <w:r>
              <w:rPr>
                <w:rFonts w:asciiTheme="majorHAnsi" w:hAnsiTheme="majorHAnsi" w:cstheme="majorHAnsi"/>
              </w:rPr>
              <w:t>Control-group</w:t>
            </w:r>
          </w:p>
        </w:tc>
        <w:tc>
          <w:tcPr>
            <w:tcW w:w="851" w:type="dxa"/>
          </w:tcPr>
          <w:p w14:paraId="039695BD" w14:textId="56C4D91F" w:rsidR="00C44BC9" w:rsidRPr="000F664A" w:rsidRDefault="00C44BC9" w:rsidP="00C44BC9">
            <w:pPr>
              <w:rPr>
                <w:rFonts w:asciiTheme="majorHAnsi" w:hAnsiTheme="majorHAnsi" w:cstheme="majorHAnsi"/>
              </w:rPr>
            </w:pPr>
            <w:r>
              <w:rPr>
                <w:rFonts w:asciiTheme="majorHAnsi" w:hAnsiTheme="majorHAnsi" w:cstheme="majorHAnsi"/>
              </w:rPr>
              <w:t>779</w:t>
            </w:r>
          </w:p>
        </w:tc>
        <w:tc>
          <w:tcPr>
            <w:tcW w:w="3544" w:type="dxa"/>
          </w:tcPr>
          <w:p w14:paraId="42FB2EEE" w14:textId="37ABB5DD" w:rsidR="00C44BC9" w:rsidRPr="000F664A" w:rsidRDefault="00C44BC9" w:rsidP="00C44BC9">
            <w:pPr>
              <w:rPr>
                <w:rFonts w:asciiTheme="majorHAnsi" w:hAnsiTheme="majorHAnsi" w:cstheme="majorHAnsi"/>
              </w:rPr>
            </w:pPr>
            <w:r>
              <w:rPr>
                <w:rFonts w:asciiTheme="majorHAnsi" w:hAnsiTheme="majorHAnsi" w:cstheme="majorHAnsi"/>
              </w:rPr>
              <w:t xml:space="preserve">Student </w:t>
            </w:r>
            <w:r w:rsidR="007753AC" w:rsidRPr="00BC4B24">
              <w:rPr>
                <w:rFonts w:asciiTheme="majorHAnsi" w:hAnsiTheme="majorHAnsi" w:cstheme="majorHAnsi"/>
                <w:lang w:val="en-US"/>
              </w:rPr>
              <w:t>behavior</w:t>
            </w:r>
            <w:r w:rsidR="007753AC">
              <w:rPr>
                <w:rFonts w:asciiTheme="majorHAnsi" w:hAnsiTheme="majorHAnsi" w:cstheme="majorHAnsi"/>
              </w:rPr>
              <w:t xml:space="preserve"> </w:t>
            </w:r>
            <w:r>
              <w:rPr>
                <w:rFonts w:asciiTheme="majorHAnsi" w:hAnsiTheme="majorHAnsi" w:cstheme="majorHAnsi"/>
              </w:rPr>
              <w:t>– achievement</w:t>
            </w:r>
          </w:p>
        </w:tc>
      </w:tr>
      <w:tr w:rsidR="00C44BC9" w:rsidRPr="000F664A" w14:paraId="67C5478D" w14:textId="77777777" w:rsidTr="007471EA">
        <w:tc>
          <w:tcPr>
            <w:tcW w:w="4673" w:type="dxa"/>
          </w:tcPr>
          <w:p w14:paraId="55229821" w14:textId="7E610171" w:rsidR="00C44BC9" w:rsidRPr="00266869" w:rsidRDefault="00C44BC9" w:rsidP="00C44BC9">
            <w:pPr>
              <w:rPr>
                <w:rFonts w:ascii="Calibri" w:hAnsi="Calibri" w:cs="Calibri"/>
              </w:rPr>
            </w:pPr>
            <w:r>
              <w:rPr>
                <w:rFonts w:ascii="Calibri" w:hAnsi="Calibri" w:cs="Calibri"/>
              </w:rPr>
              <w:t>Moran (2015)</w:t>
            </w:r>
          </w:p>
        </w:tc>
        <w:tc>
          <w:tcPr>
            <w:tcW w:w="1701" w:type="dxa"/>
          </w:tcPr>
          <w:p w14:paraId="2B32FC30" w14:textId="0F3044F0" w:rsidR="00C44BC9" w:rsidRDefault="00C44BC9" w:rsidP="00C44BC9">
            <w:pPr>
              <w:rPr>
                <w:rFonts w:asciiTheme="majorHAnsi" w:hAnsiTheme="majorHAnsi" w:cstheme="majorHAnsi"/>
              </w:rPr>
            </w:pPr>
            <w:r>
              <w:rPr>
                <w:rFonts w:asciiTheme="majorHAnsi" w:hAnsiTheme="majorHAnsi" w:cstheme="majorHAnsi"/>
                <w:lang w:val="en-US"/>
              </w:rPr>
              <w:t xml:space="preserve">Dissertation </w:t>
            </w:r>
          </w:p>
        </w:tc>
        <w:tc>
          <w:tcPr>
            <w:tcW w:w="1559" w:type="dxa"/>
          </w:tcPr>
          <w:p w14:paraId="5E017AE1" w14:textId="49D1699A" w:rsidR="00C44BC9" w:rsidRDefault="00C44BC9" w:rsidP="00C44BC9">
            <w:pPr>
              <w:rPr>
                <w:rFonts w:asciiTheme="majorHAnsi" w:hAnsiTheme="majorHAnsi" w:cstheme="majorHAnsi"/>
              </w:rPr>
            </w:pPr>
            <w:r>
              <w:rPr>
                <w:rFonts w:asciiTheme="majorHAnsi" w:hAnsiTheme="majorHAnsi" w:cstheme="majorHAnsi"/>
                <w:lang w:val="en-US"/>
              </w:rPr>
              <w:t>USA</w:t>
            </w:r>
          </w:p>
        </w:tc>
        <w:tc>
          <w:tcPr>
            <w:tcW w:w="1701" w:type="dxa"/>
          </w:tcPr>
          <w:p w14:paraId="79D3E17A" w14:textId="5D008A66" w:rsidR="00C44BC9" w:rsidRDefault="00C44BC9" w:rsidP="00C44BC9">
            <w:pPr>
              <w:rPr>
                <w:rFonts w:asciiTheme="majorHAnsi" w:hAnsiTheme="majorHAnsi" w:cstheme="majorHAnsi"/>
              </w:rPr>
            </w:pPr>
            <w:r>
              <w:rPr>
                <w:rFonts w:asciiTheme="majorHAnsi" w:hAnsiTheme="majorHAnsi" w:cstheme="majorHAnsi"/>
                <w:lang w:val="en-US"/>
              </w:rPr>
              <w:t>Cross-sectional</w:t>
            </w:r>
          </w:p>
        </w:tc>
        <w:tc>
          <w:tcPr>
            <w:tcW w:w="851" w:type="dxa"/>
          </w:tcPr>
          <w:p w14:paraId="507DFA0F" w14:textId="04FDDD22" w:rsidR="00C44BC9" w:rsidRDefault="00C44BC9" w:rsidP="00C44BC9">
            <w:pPr>
              <w:rPr>
                <w:rFonts w:asciiTheme="majorHAnsi" w:hAnsiTheme="majorHAnsi" w:cstheme="majorHAnsi"/>
              </w:rPr>
            </w:pPr>
            <w:r>
              <w:rPr>
                <w:rFonts w:asciiTheme="majorHAnsi" w:hAnsiTheme="majorHAnsi" w:cstheme="majorHAnsi"/>
              </w:rPr>
              <w:t>46</w:t>
            </w:r>
          </w:p>
        </w:tc>
        <w:tc>
          <w:tcPr>
            <w:tcW w:w="3544" w:type="dxa"/>
          </w:tcPr>
          <w:p w14:paraId="0BEEEB4B" w14:textId="22FB079B" w:rsidR="00C44BC9" w:rsidRDefault="00C44BC9" w:rsidP="00C44BC9">
            <w:pPr>
              <w:rPr>
                <w:rFonts w:asciiTheme="majorHAnsi" w:hAnsiTheme="majorHAnsi" w:cstheme="majorHAnsi"/>
              </w:rPr>
            </w:pPr>
            <w:r>
              <w:rPr>
                <w:rFonts w:asciiTheme="majorHAnsi" w:hAnsiTheme="majorHAnsi" w:cstheme="majorHAnsi"/>
              </w:rPr>
              <w:t>Skills – self-efficacy</w:t>
            </w:r>
          </w:p>
        </w:tc>
      </w:tr>
      <w:tr w:rsidR="00C44BC9" w:rsidRPr="00700232" w14:paraId="6B3D75CC" w14:textId="77777777" w:rsidTr="007471EA">
        <w:tc>
          <w:tcPr>
            <w:tcW w:w="4673" w:type="dxa"/>
          </w:tcPr>
          <w:p w14:paraId="1D188E5C" w14:textId="020DB1D8" w:rsidR="00C44BC9" w:rsidRDefault="00C44BC9" w:rsidP="00C44BC9">
            <w:pPr>
              <w:rPr>
                <w:rFonts w:ascii="Calibri" w:hAnsi="Calibri" w:cs="Calibri"/>
              </w:rPr>
            </w:pPr>
            <w:r>
              <w:rPr>
                <w:rFonts w:ascii="Calibri" w:hAnsi="Calibri" w:cs="Calibri"/>
              </w:rPr>
              <w:t>Morgan (2019)</w:t>
            </w:r>
          </w:p>
        </w:tc>
        <w:tc>
          <w:tcPr>
            <w:tcW w:w="1701" w:type="dxa"/>
          </w:tcPr>
          <w:p w14:paraId="521A1BD0" w14:textId="6269991E" w:rsidR="00C44BC9" w:rsidRDefault="00C44BC9" w:rsidP="00C44BC9">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4EA9E3D6" w14:textId="0824093D" w:rsidR="00C44BC9" w:rsidRDefault="00C44BC9" w:rsidP="00C44BC9">
            <w:pPr>
              <w:rPr>
                <w:rFonts w:asciiTheme="majorHAnsi" w:hAnsiTheme="majorHAnsi" w:cstheme="majorHAnsi"/>
                <w:lang w:val="en-US"/>
              </w:rPr>
            </w:pPr>
            <w:r>
              <w:rPr>
                <w:rFonts w:asciiTheme="majorHAnsi" w:hAnsiTheme="majorHAnsi" w:cstheme="majorHAnsi"/>
                <w:lang w:val="en-US"/>
              </w:rPr>
              <w:t>USA</w:t>
            </w:r>
          </w:p>
        </w:tc>
        <w:tc>
          <w:tcPr>
            <w:tcW w:w="1701" w:type="dxa"/>
          </w:tcPr>
          <w:p w14:paraId="66966A72" w14:textId="541D3017" w:rsidR="00C44BC9" w:rsidRDefault="00C44BC9" w:rsidP="00C44BC9">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337E9239" w14:textId="43DECD9C" w:rsidR="00C44BC9" w:rsidRDefault="00C44BC9" w:rsidP="00C44BC9">
            <w:pPr>
              <w:rPr>
                <w:rFonts w:asciiTheme="majorHAnsi" w:hAnsiTheme="majorHAnsi" w:cstheme="majorHAnsi"/>
              </w:rPr>
            </w:pPr>
            <w:r>
              <w:rPr>
                <w:rFonts w:asciiTheme="majorHAnsi" w:hAnsiTheme="majorHAnsi" w:cstheme="majorHAnsi"/>
              </w:rPr>
              <w:t>93</w:t>
            </w:r>
          </w:p>
        </w:tc>
        <w:tc>
          <w:tcPr>
            <w:tcW w:w="3544" w:type="dxa"/>
          </w:tcPr>
          <w:p w14:paraId="60DD7DAE" w14:textId="15DE9EE8" w:rsidR="00C44BC9" w:rsidRPr="00266869" w:rsidRDefault="00C44BC9" w:rsidP="00C44BC9">
            <w:pPr>
              <w:rPr>
                <w:rFonts w:asciiTheme="majorHAnsi" w:hAnsiTheme="majorHAnsi" w:cstheme="majorHAnsi"/>
                <w:lang w:val="en-US"/>
              </w:rPr>
            </w:pPr>
            <w:r w:rsidRPr="00266869">
              <w:rPr>
                <w:rFonts w:asciiTheme="majorHAnsi" w:hAnsiTheme="majorHAnsi" w:cstheme="majorHAnsi"/>
                <w:lang w:val="en-US"/>
              </w:rPr>
              <w:t>Beliefs – attitude</w:t>
            </w:r>
          </w:p>
          <w:p w14:paraId="19BC6362" w14:textId="574FCC80" w:rsidR="00C44BC9" w:rsidRPr="00266869" w:rsidRDefault="00C44BC9" w:rsidP="00C44BC9">
            <w:pPr>
              <w:rPr>
                <w:rFonts w:asciiTheme="majorHAnsi" w:hAnsiTheme="majorHAnsi" w:cstheme="majorHAnsi"/>
                <w:lang w:val="en-US"/>
              </w:rPr>
            </w:pPr>
            <w:r w:rsidRPr="00266869">
              <w:rPr>
                <w:rFonts w:asciiTheme="majorHAnsi" w:hAnsiTheme="majorHAnsi" w:cstheme="majorHAnsi"/>
                <w:lang w:val="en-US"/>
              </w:rPr>
              <w:t>Skills – self-efficacy</w:t>
            </w:r>
          </w:p>
        </w:tc>
      </w:tr>
      <w:tr w:rsidR="00C44BC9" w:rsidRPr="00266869" w14:paraId="6CE2DB52" w14:textId="77777777" w:rsidTr="007471EA">
        <w:tc>
          <w:tcPr>
            <w:tcW w:w="4673" w:type="dxa"/>
          </w:tcPr>
          <w:p w14:paraId="0658BEE0" w14:textId="75ABEF09" w:rsidR="00C44BC9" w:rsidRDefault="00C44BC9" w:rsidP="00C44BC9">
            <w:pPr>
              <w:rPr>
                <w:rFonts w:ascii="Calibri" w:hAnsi="Calibri" w:cs="Calibri"/>
              </w:rPr>
            </w:pPr>
            <w:r>
              <w:rPr>
                <w:rFonts w:ascii="Calibri" w:hAnsi="Calibri" w:cs="Calibri"/>
              </w:rPr>
              <w:t>Morris (2013)</w:t>
            </w:r>
          </w:p>
        </w:tc>
        <w:tc>
          <w:tcPr>
            <w:tcW w:w="1701" w:type="dxa"/>
          </w:tcPr>
          <w:p w14:paraId="159F5678" w14:textId="380CB6F0" w:rsidR="00C44BC9" w:rsidRDefault="00C44BC9" w:rsidP="00C44BC9">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1CC4EAD3" w14:textId="5AD2EE47" w:rsidR="00C44BC9" w:rsidRDefault="00C44BC9" w:rsidP="00C44BC9">
            <w:pPr>
              <w:rPr>
                <w:rFonts w:asciiTheme="majorHAnsi" w:hAnsiTheme="majorHAnsi" w:cstheme="majorHAnsi"/>
                <w:lang w:val="en-US"/>
              </w:rPr>
            </w:pPr>
            <w:r>
              <w:rPr>
                <w:rFonts w:asciiTheme="majorHAnsi" w:hAnsiTheme="majorHAnsi" w:cstheme="majorHAnsi"/>
                <w:lang w:val="en-US"/>
              </w:rPr>
              <w:t>USA</w:t>
            </w:r>
          </w:p>
        </w:tc>
        <w:tc>
          <w:tcPr>
            <w:tcW w:w="1701" w:type="dxa"/>
          </w:tcPr>
          <w:p w14:paraId="49716117" w14:textId="052F05DA" w:rsidR="00C44BC9" w:rsidRDefault="00C44BC9" w:rsidP="00C44BC9">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1DA6914A" w14:textId="74FAC743" w:rsidR="00C44BC9" w:rsidRDefault="00C44BC9" w:rsidP="00C44BC9">
            <w:pPr>
              <w:rPr>
                <w:rFonts w:asciiTheme="majorHAnsi" w:hAnsiTheme="majorHAnsi" w:cstheme="majorHAnsi"/>
              </w:rPr>
            </w:pPr>
            <w:r>
              <w:rPr>
                <w:rFonts w:asciiTheme="majorHAnsi" w:hAnsiTheme="majorHAnsi" w:cstheme="majorHAnsi"/>
              </w:rPr>
              <w:t>100</w:t>
            </w:r>
          </w:p>
        </w:tc>
        <w:tc>
          <w:tcPr>
            <w:tcW w:w="3544" w:type="dxa"/>
          </w:tcPr>
          <w:p w14:paraId="1A2086DF" w14:textId="694BE745" w:rsidR="00C44BC9" w:rsidRPr="00266869" w:rsidRDefault="00C44BC9" w:rsidP="00C44BC9">
            <w:pPr>
              <w:rPr>
                <w:rFonts w:asciiTheme="majorHAnsi" w:hAnsiTheme="majorHAnsi" w:cstheme="majorHAnsi"/>
                <w:lang w:val="en-US"/>
              </w:rPr>
            </w:pPr>
            <w:r>
              <w:rPr>
                <w:rFonts w:asciiTheme="majorHAnsi" w:hAnsiTheme="majorHAnsi" w:cstheme="majorHAnsi"/>
                <w:lang w:val="en-US"/>
              </w:rPr>
              <w:t>Beliefs - attitude</w:t>
            </w:r>
          </w:p>
        </w:tc>
      </w:tr>
      <w:tr w:rsidR="00C44BC9" w:rsidRPr="00C173AC" w14:paraId="7BB56BAF" w14:textId="77777777" w:rsidTr="007471EA">
        <w:tc>
          <w:tcPr>
            <w:tcW w:w="4673" w:type="dxa"/>
          </w:tcPr>
          <w:p w14:paraId="7AC5AEE3" w14:textId="3DE53897" w:rsidR="00C44BC9" w:rsidRDefault="00C44BC9" w:rsidP="00C44BC9">
            <w:pPr>
              <w:rPr>
                <w:rFonts w:ascii="Calibri" w:hAnsi="Calibri" w:cs="Calibri"/>
              </w:rPr>
            </w:pPr>
            <w:r>
              <w:rPr>
                <w:rFonts w:ascii="Calibri" w:hAnsi="Calibri" w:cs="Calibri"/>
              </w:rPr>
              <w:t>Morrissey (2008)</w:t>
            </w:r>
          </w:p>
        </w:tc>
        <w:tc>
          <w:tcPr>
            <w:tcW w:w="1701" w:type="dxa"/>
          </w:tcPr>
          <w:p w14:paraId="0CD3289D" w14:textId="4957BB5F" w:rsidR="00C44BC9" w:rsidRDefault="00C44BC9" w:rsidP="00C44BC9">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1BC9CE81" w14:textId="45BC1097" w:rsidR="00C44BC9" w:rsidRDefault="00C44BC9" w:rsidP="00C44BC9">
            <w:pPr>
              <w:rPr>
                <w:rFonts w:asciiTheme="majorHAnsi" w:hAnsiTheme="majorHAnsi" w:cstheme="majorHAnsi"/>
                <w:lang w:val="en-US"/>
              </w:rPr>
            </w:pPr>
            <w:r>
              <w:rPr>
                <w:rFonts w:asciiTheme="majorHAnsi" w:hAnsiTheme="majorHAnsi" w:cstheme="majorHAnsi"/>
                <w:lang w:val="en-US"/>
              </w:rPr>
              <w:t>USA</w:t>
            </w:r>
          </w:p>
        </w:tc>
        <w:tc>
          <w:tcPr>
            <w:tcW w:w="1701" w:type="dxa"/>
          </w:tcPr>
          <w:p w14:paraId="2803D892" w14:textId="456AC005" w:rsidR="00C44BC9" w:rsidRDefault="00C44BC9" w:rsidP="00C44BC9">
            <w:pPr>
              <w:rPr>
                <w:rFonts w:asciiTheme="majorHAnsi" w:hAnsiTheme="majorHAnsi" w:cstheme="majorHAnsi"/>
                <w:lang w:val="en-US"/>
              </w:rPr>
            </w:pPr>
            <w:r>
              <w:rPr>
                <w:rFonts w:asciiTheme="majorHAnsi" w:hAnsiTheme="majorHAnsi" w:cstheme="majorHAnsi"/>
                <w:lang w:val="en-US"/>
              </w:rPr>
              <w:t>Control-group</w:t>
            </w:r>
          </w:p>
        </w:tc>
        <w:tc>
          <w:tcPr>
            <w:tcW w:w="851" w:type="dxa"/>
          </w:tcPr>
          <w:p w14:paraId="36982B3C" w14:textId="0F2EC1E9" w:rsidR="00C44BC9" w:rsidRDefault="00C44BC9" w:rsidP="00C44BC9">
            <w:pPr>
              <w:rPr>
                <w:rFonts w:asciiTheme="majorHAnsi" w:hAnsiTheme="majorHAnsi" w:cstheme="majorHAnsi"/>
              </w:rPr>
            </w:pPr>
            <w:r>
              <w:rPr>
                <w:rFonts w:asciiTheme="majorHAnsi" w:hAnsiTheme="majorHAnsi" w:cstheme="majorHAnsi"/>
              </w:rPr>
              <w:t>107</w:t>
            </w:r>
          </w:p>
        </w:tc>
        <w:tc>
          <w:tcPr>
            <w:tcW w:w="3544" w:type="dxa"/>
          </w:tcPr>
          <w:p w14:paraId="10DE4508" w14:textId="77777777" w:rsidR="00C44BC9" w:rsidRDefault="00C44BC9" w:rsidP="00C44BC9">
            <w:pPr>
              <w:rPr>
                <w:rFonts w:asciiTheme="majorHAnsi" w:hAnsiTheme="majorHAnsi" w:cstheme="majorHAnsi"/>
                <w:lang w:val="en-US"/>
              </w:rPr>
            </w:pPr>
            <w:r>
              <w:rPr>
                <w:rFonts w:asciiTheme="majorHAnsi" w:hAnsiTheme="majorHAnsi" w:cstheme="majorHAnsi"/>
                <w:lang w:val="en-US"/>
              </w:rPr>
              <w:t>Skills – quality of implementation</w:t>
            </w:r>
          </w:p>
          <w:p w14:paraId="7AA0B8FB" w14:textId="0DDEA557" w:rsidR="00C44BC9" w:rsidRDefault="00C44BC9" w:rsidP="00C44BC9">
            <w:pPr>
              <w:rPr>
                <w:rFonts w:asciiTheme="majorHAnsi" w:hAnsiTheme="majorHAnsi" w:cstheme="majorHAnsi"/>
                <w:lang w:val="en-US"/>
              </w:rPr>
            </w:pPr>
            <w:r>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Pr>
                <w:rFonts w:asciiTheme="majorHAnsi" w:hAnsiTheme="majorHAnsi" w:cstheme="majorHAnsi"/>
                <w:lang w:val="en-US"/>
              </w:rPr>
              <w:t xml:space="preserve"> </w:t>
            </w:r>
            <w:r>
              <w:rPr>
                <w:rFonts w:asciiTheme="majorHAnsi" w:hAnsiTheme="majorHAnsi" w:cstheme="majorHAnsi"/>
                <w:lang w:val="en-US"/>
              </w:rPr>
              <w:t>– achievement</w:t>
            </w:r>
          </w:p>
          <w:p w14:paraId="06BF809B" w14:textId="75AE3AB4" w:rsidR="00C44BC9" w:rsidRDefault="00C44BC9" w:rsidP="00C44BC9">
            <w:pPr>
              <w:rPr>
                <w:rFonts w:asciiTheme="majorHAnsi" w:hAnsiTheme="majorHAnsi" w:cstheme="majorHAnsi"/>
                <w:lang w:val="en-US"/>
              </w:rPr>
            </w:pPr>
            <w:r>
              <w:rPr>
                <w:rFonts w:asciiTheme="majorHAnsi" w:hAnsiTheme="majorHAnsi" w:cstheme="majorHAnsi"/>
                <w:lang w:val="en-US"/>
              </w:rPr>
              <w:t xml:space="preserve">Student </w:t>
            </w:r>
            <w:r w:rsidR="007753AC" w:rsidRPr="00BC4B24">
              <w:rPr>
                <w:rFonts w:asciiTheme="majorHAnsi" w:hAnsiTheme="majorHAnsi" w:cstheme="majorHAnsi"/>
                <w:lang w:val="en-US"/>
              </w:rPr>
              <w:t>behavior</w:t>
            </w:r>
            <w:r w:rsidR="007753AC">
              <w:rPr>
                <w:rFonts w:asciiTheme="majorHAnsi" w:hAnsiTheme="majorHAnsi" w:cstheme="majorHAnsi"/>
                <w:lang w:val="en-US"/>
              </w:rPr>
              <w:t xml:space="preserve"> –</w:t>
            </w:r>
            <w:r>
              <w:rPr>
                <w:rFonts w:asciiTheme="majorHAnsi" w:hAnsiTheme="majorHAnsi" w:cstheme="majorHAnsi"/>
                <w:lang w:val="en-US"/>
              </w:rPr>
              <w:t xml:space="preserve"> </w:t>
            </w:r>
            <w:r w:rsidR="007753AC">
              <w:rPr>
                <w:rFonts w:asciiTheme="majorHAnsi" w:hAnsiTheme="majorHAnsi" w:cstheme="majorHAnsi"/>
                <w:lang w:val="en-US"/>
              </w:rPr>
              <w:t xml:space="preserve">other </w:t>
            </w:r>
            <w:r>
              <w:rPr>
                <w:rFonts w:asciiTheme="majorHAnsi" w:hAnsiTheme="majorHAnsi" w:cstheme="majorHAnsi"/>
                <w:lang w:val="en-US"/>
              </w:rPr>
              <w:t>behavior</w:t>
            </w:r>
          </w:p>
        </w:tc>
      </w:tr>
      <w:tr w:rsidR="00C44BC9" w:rsidRPr="00700232" w14:paraId="430D1583" w14:textId="77777777" w:rsidTr="007471EA">
        <w:tc>
          <w:tcPr>
            <w:tcW w:w="4673" w:type="dxa"/>
          </w:tcPr>
          <w:p w14:paraId="6A4481D4" w14:textId="58B650E2" w:rsidR="00C44BC9" w:rsidRDefault="00C44BC9" w:rsidP="00C44BC9">
            <w:pPr>
              <w:rPr>
                <w:rFonts w:ascii="Calibri" w:hAnsi="Calibri" w:cs="Calibri"/>
              </w:rPr>
            </w:pPr>
            <w:r>
              <w:rPr>
                <w:rFonts w:ascii="Calibri" w:hAnsi="Calibri" w:cs="Calibri"/>
              </w:rPr>
              <w:t>Morrow (2000)</w:t>
            </w:r>
          </w:p>
        </w:tc>
        <w:tc>
          <w:tcPr>
            <w:tcW w:w="1701" w:type="dxa"/>
          </w:tcPr>
          <w:p w14:paraId="6135800D" w14:textId="6F37AEE9" w:rsidR="00C44BC9" w:rsidRDefault="00C44BC9" w:rsidP="00C44BC9">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5C7E4AFD" w14:textId="463E1169" w:rsidR="00C44BC9" w:rsidRDefault="00C44BC9" w:rsidP="00C44BC9">
            <w:pPr>
              <w:rPr>
                <w:rFonts w:asciiTheme="majorHAnsi" w:hAnsiTheme="majorHAnsi" w:cstheme="majorHAnsi"/>
                <w:lang w:val="en-US"/>
              </w:rPr>
            </w:pPr>
            <w:r>
              <w:rPr>
                <w:rFonts w:asciiTheme="majorHAnsi" w:hAnsiTheme="majorHAnsi" w:cstheme="majorHAnsi"/>
                <w:lang w:val="en-US"/>
              </w:rPr>
              <w:t>USA</w:t>
            </w:r>
          </w:p>
        </w:tc>
        <w:tc>
          <w:tcPr>
            <w:tcW w:w="1701" w:type="dxa"/>
          </w:tcPr>
          <w:p w14:paraId="740FA4B3" w14:textId="6FF5632A" w:rsidR="00C44BC9" w:rsidRDefault="00C44BC9" w:rsidP="00C44BC9">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172E4A3C" w14:textId="33EA465C" w:rsidR="00C44BC9" w:rsidRDefault="00C44BC9" w:rsidP="00C44BC9">
            <w:pPr>
              <w:rPr>
                <w:rFonts w:asciiTheme="majorHAnsi" w:hAnsiTheme="majorHAnsi" w:cstheme="majorHAnsi"/>
              </w:rPr>
            </w:pPr>
            <w:r>
              <w:rPr>
                <w:rFonts w:asciiTheme="majorHAnsi" w:hAnsiTheme="majorHAnsi" w:cstheme="majorHAnsi"/>
              </w:rPr>
              <w:t>7</w:t>
            </w:r>
          </w:p>
        </w:tc>
        <w:tc>
          <w:tcPr>
            <w:tcW w:w="3544" w:type="dxa"/>
          </w:tcPr>
          <w:p w14:paraId="50CABAB8" w14:textId="77777777" w:rsidR="00C44BC9" w:rsidRDefault="00C44BC9" w:rsidP="00C44BC9">
            <w:pPr>
              <w:rPr>
                <w:rFonts w:asciiTheme="majorHAnsi" w:hAnsiTheme="majorHAnsi" w:cstheme="majorHAnsi"/>
                <w:lang w:val="en-US"/>
              </w:rPr>
            </w:pPr>
            <w:r>
              <w:rPr>
                <w:rFonts w:asciiTheme="majorHAnsi" w:hAnsiTheme="majorHAnsi" w:cstheme="majorHAnsi"/>
                <w:lang w:val="en-US"/>
              </w:rPr>
              <w:t>Beliefs – perception of strategies</w:t>
            </w:r>
          </w:p>
          <w:p w14:paraId="65E2A627" w14:textId="7921C0C0" w:rsidR="00C44BC9" w:rsidRDefault="00C44BC9" w:rsidP="00C44BC9">
            <w:pPr>
              <w:rPr>
                <w:rFonts w:asciiTheme="majorHAnsi" w:hAnsiTheme="majorHAnsi" w:cstheme="majorHAnsi"/>
                <w:lang w:val="en-US"/>
              </w:rPr>
            </w:pPr>
            <w:r>
              <w:rPr>
                <w:rFonts w:asciiTheme="majorHAnsi" w:hAnsiTheme="majorHAnsi" w:cstheme="majorHAnsi"/>
                <w:lang w:val="en-US"/>
              </w:rPr>
              <w:t>Skills – use of strategies</w:t>
            </w:r>
          </w:p>
        </w:tc>
      </w:tr>
      <w:tr w:rsidR="00C44BC9" w:rsidRPr="00700232" w14:paraId="41913A20" w14:textId="77777777" w:rsidTr="007471EA">
        <w:tc>
          <w:tcPr>
            <w:tcW w:w="4673" w:type="dxa"/>
          </w:tcPr>
          <w:p w14:paraId="1BCA8A81" w14:textId="4565C32F" w:rsidR="00C44BC9" w:rsidRPr="001024C7" w:rsidRDefault="00C44BC9" w:rsidP="00C44BC9">
            <w:pPr>
              <w:rPr>
                <w:rFonts w:ascii="Calibri" w:hAnsi="Calibri" w:cs="Calibri"/>
              </w:rPr>
            </w:pPr>
            <w:r>
              <w:rPr>
                <w:rFonts w:ascii="Calibri" w:hAnsi="Calibri" w:cs="Calibri"/>
              </w:rPr>
              <w:t>Murry &amp; Murry (2000)</w:t>
            </w:r>
          </w:p>
        </w:tc>
        <w:tc>
          <w:tcPr>
            <w:tcW w:w="1701" w:type="dxa"/>
          </w:tcPr>
          <w:p w14:paraId="44302B8A" w14:textId="1511CCB3" w:rsidR="00C44BC9" w:rsidRDefault="00C44BC9" w:rsidP="00C44BC9">
            <w:pPr>
              <w:rPr>
                <w:rFonts w:asciiTheme="majorHAnsi" w:hAnsiTheme="majorHAnsi" w:cstheme="majorHAnsi"/>
                <w:lang w:val="en-US"/>
              </w:rPr>
            </w:pPr>
            <w:r>
              <w:rPr>
                <w:rFonts w:asciiTheme="majorHAnsi" w:hAnsiTheme="majorHAnsi" w:cstheme="majorHAnsi"/>
                <w:lang w:val="en-US"/>
              </w:rPr>
              <w:t xml:space="preserve">Conference </w:t>
            </w:r>
          </w:p>
        </w:tc>
        <w:tc>
          <w:tcPr>
            <w:tcW w:w="1559" w:type="dxa"/>
          </w:tcPr>
          <w:p w14:paraId="07031B36" w14:textId="2A226129" w:rsidR="00C44BC9" w:rsidRDefault="00C44BC9" w:rsidP="00C44BC9">
            <w:pPr>
              <w:rPr>
                <w:rFonts w:asciiTheme="majorHAnsi" w:hAnsiTheme="majorHAnsi" w:cstheme="majorHAnsi"/>
                <w:lang w:val="en-US"/>
              </w:rPr>
            </w:pPr>
            <w:r>
              <w:rPr>
                <w:rFonts w:asciiTheme="majorHAnsi" w:hAnsiTheme="majorHAnsi" w:cstheme="majorHAnsi"/>
                <w:lang w:val="en-US"/>
              </w:rPr>
              <w:t>USA</w:t>
            </w:r>
          </w:p>
        </w:tc>
        <w:tc>
          <w:tcPr>
            <w:tcW w:w="1701" w:type="dxa"/>
          </w:tcPr>
          <w:p w14:paraId="1D37A46F" w14:textId="7699EE66" w:rsidR="00C44BC9" w:rsidRDefault="00C44BC9" w:rsidP="00C44BC9">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7AAC0A8A" w14:textId="7CB9993D" w:rsidR="00C44BC9" w:rsidRDefault="00C44BC9" w:rsidP="00C44BC9">
            <w:pPr>
              <w:rPr>
                <w:rFonts w:asciiTheme="majorHAnsi" w:hAnsiTheme="majorHAnsi" w:cstheme="majorHAnsi"/>
              </w:rPr>
            </w:pPr>
            <w:r>
              <w:rPr>
                <w:rFonts w:asciiTheme="majorHAnsi" w:hAnsiTheme="majorHAnsi" w:cstheme="majorHAnsi"/>
              </w:rPr>
              <w:t>30</w:t>
            </w:r>
          </w:p>
        </w:tc>
        <w:tc>
          <w:tcPr>
            <w:tcW w:w="3544" w:type="dxa"/>
          </w:tcPr>
          <w:p w14:paraId="1DD92BCB" w14:textId="77777777" w:rsidR="00C44BC9" w:rsidRDefault="00C44BC9" w:rsidP="00C44BC9">
            <w:pPr>
              <w:rPr>
                <w:rFonts w:asciiTheme="majorHAnsi" w:hAnsiTheme="majorHAnsi" w:cstheme="majorHAnsi"/>
                <w:lang w:val="en-US"/>
              </w:rPr>
            </w:pPr>
            <w:r>
              <w:rPr>
                <w:rFonts w:asciiTheme="majorHAnsi" w:hAnsiTheme="majorHAnsi" w:cstheme="majorHAnsi"/>
                <w:lang w:val="en-US"/>
              </w:rPr>
              <w:t>Beliefs – perception of strategies</w:t>
            </w:r>
          </w:p>
          <w:p w14:paraId="351D56A1" w14:textId="4C8F7D09" w:rsidR="00C44BC9" w:rsidRDefault="00C44BC9" w:rsidP="00C44BC9">
            <w:pPr>
              <w:rPr>
                <w:rFonts w:asciiTheme="majorHAnsi" w:hAnsiTheme="majorHAnsi" w:cstheme="majorHAnsi"/>
                <w:lang w:val="en-US"/>
              </w:rPr>
            </w:pPr>
            <w:r>
              <w:rPr>
                <w:rFonts w:asciiTheme="majorHAnsi" w:hAnsiTheme="majorHAnsi" w:cstheme="majorHAnsi"/>
                <w:lang w:val="en-US"/>
              </w:rPr>
              <w:t>Skills – self-efficacy</w:t>
            </w:r>
          </w:p>
        </w:tc>
      </w:tr>
      <w:tr w:rsidR="00C44BC9" w:rsidRPr="00266869" w14:paraId="1611C7AC" w14:textId="77777777" w:rsidTr="007471EA">
        <w:tc>
          <w:tcPr>
            <w:tcW w:w="4673" w:type="dxa"/>
          </w:tcPr>
          <w:p w14:paraId="4761A317" w14:textId="54092AFE" w:rsidR="00C44BC9" w:rsidRPr="001024C7" w:rsidRDefault="00C44BC9" w:rsidP="00C44BC9">
            <w:pPr>
              <w:rPr>
                <w:rFonts w:ascii="Calibri" w:hAnsi="Calibri" w:cs="Calibri"/>
                <w:color w:val="000000"/>
                <w:lang w:val="en-US"/>
              </w:rPr>
            </w:pPr>
            <w:r>
              <w:rPr>
                <w:rFonts w:ascii="Calibri" w:hAnsi="Calibri" w:cs="Calibri"/>
                <w:color w:val="000000"/>
                <w:lang w:val="en-US"/>
              </w:rPr>
              <w:t>M</w:t>
            </w:r>
            <w:r w:rsidRPr="001024C7">
              <w:rPr>
                <w:rFonts w:ascii="Calibri" w:hAnsi="Calibri" w:cs="Calibri"/>
                <w:color w:val="000000"/>
                <w:lang w:val="en-US"/>
              </w:rPr>
              <w:t xml:space="preserve">urthy, </w:t>
            </w:r>
            <w:r>
              <w:rPr>
                <w:rFonts w:ascii="Calibri" w:hAnsi="Calibri" w:cs="Calibri"/>
                <w:color w:val="000000"/>
                <w:lang w:val="en-US"/>
              </w:rPr>
              <w:t>R</w:t>
            </w:r>
            <w:r w:rsidRPr="001024C7">
              <w:rPr>
                <w:rFonts w:ascii="Calibri" w:hAnsi="Calibri" w:cs="Calibri"/>
                <w:color w:val="000000"/>
                <w:lang w:val="en-US"/>
              </w:rPr>
              <w:t xml:space="preserve">ajaram, </w:t>
            </w:r>
            <w:r>
              <w:rPr>
                <w:rFonts w:ascii="Calibri" w:hAnsi="Calibri" w:cs="Calibri"/>
                <w:color w:val="000000"/>
                <w:lang w:val="en-US"/>
              </w:rPr>
              <w:t>M</w:t>
            </w:r>
            <w:r w:rsidRPr="001024C7">
              <w:rPr>
                <w:rFonts w:ascii="Calibri" w:hAnsi="Calibri" w:cs="Calibri"/>
                <w:color w:val="000000"/>
                <w:lang w:val="en-US"/>
              </w:rPr>
              <w:t xml:space="preserve">udiyanuru, </w:t>
            </w:r>
            <w:r>
              <w:rPr>
                <w:rFonts w:ascii="Calibri" w:hAnsi="Calibri" w:cs="Calibri"/>
                <w:color w:val="000000"/>
                <w:lang w:val="en-US"/>
              </w:rPr>
              <w:t>M</w:t>
            </w:r>
            <w:r w:rsidRPr="001024C7">
              <w:rPr>
                <w:rFonts w:ascii="Calibri" w:hAnsi="Calibri" w:cs="Calibri"/>
                <w:color w:val="000000"/>
                <w:lang w:val="en-US"/>
              </w:rPr>
              <w:t xml:space="preserve">arimuthu, </w:t>
            </w:r>
            <w:r>
              <w:rPr>
                <w:rFonts w:ascii="Calibri" w:hAnsi="Calibri" w:cs="Calibri"/>
                <w:color w:val="000000"/>
                <w:lang w:val="en-US"/>
              </w:rPr>
              <w:t>G</w:t>
            </w:r>
            <w:r w:rsidRPr="001024C7">
              <w:rPr>
                <w:rFonts w:ascii="Calibri" w:hAnsi="Calibri" w:cs="Calibri"/>
                <w:color w:val="000000"/>
                <w:lang w:val="en-US"/>
              </w:rPr>
              <w:t>ovindappa</w:t>
            </w:r>
            <w:r>
              <w:rPr>
                <w:rFonts w:ascii="Calibri" w:hAnsi="Calibri" w:cs="Calibri"/>
                <w:color w:val="000000"/>
                <w:lang w:val="en-US"/>
              </w:rPr>
              <w:t xml:space="preserve"> &amp;</w:t>
            </w:r>
            <w:r w:rsidRPr="001024C7">
              <w:rPr>
                <w:rFonts w:ascii="Calibri" w:hAnsi="Calibri" w:cs="Calibri"/>
                <w:color w:val="000000"/>
                <w:lang w:val="en-US"/>
              </w:rPr>
              <w:t xml:space="preserve"> </w:t>
            </w:r>
            <w:r>
              <w:rPr>
                <w:rFonts w:ascii="Calibri" w:hAnsi="Calibri" w:cs="Calibri"/>
                <w:color w:val="000000"/>
                <w:lang w:val="en-US"/>
              </w:rPr>
              <w:t>Dasgupta (2019)</w:t>
            </w:r>
          </w:p>
        </w:tc>
        <w:tc>
          <w:tcPr>
            <w:tcW w:w="1701" w:type="dxa"/>
          </w:tcPr>
          <w:p w14:paraId="07BA8FB6" w14:textId="68B902C0" w:rsidR="00C44BC9" w:rsidRDefault="00C44BC9" w:rsidP="00C44BC9">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1B27F13E" w14:textId="2FFE5266" w:rsidR="00C44BC9" w:rsidRDefault="00C44BC9" w:rsidP="00C44BC9">
            <w:pPr>
              <w:rPr>
                <w:rFonts w:asciiTheme="majorHAnsi" w:hAnsiTheme="majorHAnsi" w:cstheme="majorHAnsi"/>
                <w:lang w:val="en-US"/>
              </w:rPr>
            </w:pPr>
            <w:r>
              <w:rPr>
                <w:rFonts w:asciiTheme="majorHAnsi" w:hAnsiTheme="majorHAnsi" w:cstheme="majorHAnsi"/>
                <w:lang w:val="en-US"/>
              </w:rPr>
              <w:t>India</w:t>
            </w:r>
          </w:p>
        </w:tc>
        <w:tc>
          <w:tcPr>
            <w:tcW w:w="1701" w:type="dxa"/>
          </w:tcPr>
          <w:p w14:paraId="665E8CDF" w14:textId="6968A31D" w:rsidR="00C44BC9" w:rsidRDefault="00C44BC9" w:rsidP="00C44BC9">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544F2D70" w14:textId="22616A37" w:rsidR="00C44BC9" w:rsidRPr="001024C7" w:rsidRDefault="00C44BC9" w:rsidP="00C44BC9">
            <w:pPr>
              <w:rPr>
                <w:rFonts w:asciiTheme="majorHAnsi" w:hAnsiTheme="majorHAnsi" w:cstheme="majorHAnsi"/>
                <w:lang w:val="en-US"/>
              </w:rPr>
            </w:pPr>
            <w:r>
              <w:rPr>
                <w:rFonts w:asciiTheme="majorHAnsi" w:hAnsiTheme="majorHAnsi" w:cstheme="majorHAnsi"/>
                <w:lang w:val="en-US"/>
              </w:rPr>
              <w:t>89</w:t>
            </w:r>
          </w:p>
        </w:tc>
        <w:tc>
          <w:tcPr>
            <w:tcW w:w="3544" w:type="dxa"/>
          </w:tcPr>
          <w:p w14:paraId="670001F2" w14:textId="6ADE0CCB" w:rsidR="00C44BC9" w:rsidRDefault="00C44BC9" w:rsidP="00C44BC9">
            <w:pPr>
              <w:rPr>
                <w:rFonts w:asciiTheme="majorHAnsi" w:hAnsiTheme="majorHAnsi" w:cstheme="majorHAnsi"/>
                <w:lang w:val="en-US"/>
              </w:rPr>
            </w:pPr>
            <w:r>
              <w:rPr>
                <w:rFonts w:asciiTheme="majorHAnsi" w:hAnsiTheme="majorHAnsi" w:cstheme="majorHAnsi"/>
                <w:lang w:val="en-US"/>
              </w:rPr>
              <w:t>Beliefs – attitude</w:t>
            </w:r>
          </w:p>
          <w:p w14:paraId="757B3C64" w14:textId="77777777" w:rsidR="00C44BC9" w:rsidRDefault="00C44BC9" w:rsidP="00C44BC9">
            <w:pPr>
              <w:rPr>
                <w:rFonts w:asciiTheme="majorHAnsi" w:hAnsiTheme="majorHAnsi" w:cstheme="majorHAnsi"/>
                <w:lang w:val="en-US"/>
              </w:rPr>
            </w:pPr>
            <w:r>
              <w:rPr>
                <w:rFonts w:asciiTheme="majorHAnsi" w:hAnsiTheme="majorHAnsi" w:cstheme="majorHAnsi"/>
                <w:lang w:val="en-US"/>
              </w:rPr>
              <w:t>Knowledge – self-rated</w:t>
            </w:r>
          </w:p>
          <w:p w14:paraId="02E53406" w14:textId="77777777" w:rsidR="00C44BC9" w:rsidRDefault="00C44BC9" w:rsidP="00C44BC9">
            <w:pPr>
              <w:rPr>
                <w:rFonts w:asciiTheme="majorHAnsi" w:hAnsiTheme="majorHAnsi" w:cstheme="majorHAnsi"/>
                <w:lang w:val="en-US"/>
              </w:rPr>
            </w:pPr>
            <w:r>
              <w:rPr>
                <w:rFonts w:asciiTheme="majorHAnsi" w:hAnsiTheme="majorHAnsi" w:cstheme="majorHAnsi"/>
                <w:lang w:val="en-US"/>
              </w:rPr>
              <w:t>Skills – use of strategies</w:t>
            </w:r>
          </w:p>
          <w:p w14:paraId="7C8F0723" w14:textId="14D345C3" w:rsidR="00C44BC9" w:rsidRDefault="00C44BC9" w:rsidP="00C44BC9">
            <w:pPr>
              <w:rPr>
                <w:rFonts w:asciiTheme="majorHAnsi" w:hAnsiTheme="majorHAnsi" w:cstheme="majorHAnsi"/>
                <w:lang w:val="en-US"/>
              </w:rPr>
            </w:pPr>
            <w:r>
              <w:rPr>
                <w:rFonts w:asciiTheme="majorHAnsi" w:hAnsiTheme="majorHAnsi" w:cstheme="majorHAnsi"/>
                <w:lang w:val="en-US"/>
              </w:rPr>
              <w:t xml:space="preserve">Student </w:t>
            </w:r>
            <w:r w:rsidR="00C173AC" w:rsidRPr="00BC4B24">
              <w:rPr>
                <w:rFonts w:asciiTheme="majorHAnsi" w:hAnsiTheme="majorHAnsi" w:cstheme="majorHAnsi"/>
                <w:lang w:val="en-US"/>
              </w:rPr>
              <w:t>behavior</w:t>
            </w:r>
            <w:r w:rsidR="00C173AC">
              <w:rPr>
                <w:rFonts w:asciiTheme="majorHAnsi" w:hAnsiTheme="majorHAnsi" w:cstheme="majorHAnsi"/>
                <w:lang w:val="en-US"/>
              </w:rPr>
              <w:t xml:space="preserve"> –</w:t>
            </w:r>
            <w:r>
              <w:rPr>
                <w:rFonts w:asciiTheme="majorHAnsi" w:hAnsiTheme="majorHAnsi" w:cstheme="majorHAnsi"/>
                <w:lang w:val="en-US"/>
              </w:rPr>
              <w:t xml:space="preserve"> </w:t>
            </w:r>
            <w:r w:rsidR="00C173AC">
              <w:rPr>
                <w:rFonts w:asciiTheme="majorHAnsi" w:hAnsiTheme="majorHAnsi" w:cstheme="majorHAnsi"/>
                <w:lang w:val="en-US"/>
              </w:rPr>
              <w:t xml:space="preserve">other </w:t>
            </w:r>
            <w:r>
              <w:rPr>
                <w:rFonts w:asciiTheme="majorHAnsi" w:hAnsiTheme="majorHAnsi" w:cstheme="majorHAnsi"/>
                <w:lang w:val="en-US"/>
              </w:rPr>
              <w:t>behavior</w:t>
            </w:r>
          </w:p>
        </w:tc>
      </w:tr>
      <w:tr w:rsidR="00C44BC9" w:rsidRPr="001024C7" w14:paraId="6E402509" w14:textId="77777777" w:rsidTr="007471EA">
        <w:tc>
          <w:tcPr>
            <w:tcW w:w="4673" w:type="dxa"/>
          </w:tcPr>
          <w:p w14:paraId="41468A5C" w14:textId="5EC180B1" w:rsidR="00C44BC9" w:rsidRPr="001024C7" w:rsidRDefault="00C44BC9" w:rsidP="00C44BC9">
            <w:pPr>
              <w:rPr>
                <w:rFonts w:ascii="Calibri" w:hAnsi="Calibri" w:cs="Calibri"/>
                <w:color w:val="000000"/>
              </w:rPr>
            </w:pPr>
            <w:r>
              <w:rPr>
                <w:rFonts w:ascii="Calibri" w:hAnsi="Calibri" w:cs="Calibri"/>
                <w:color w:val="000000"/>
              </w:rPr>
              <w:t>Mutch-Jones, Puttick &amp; Minner (2012)</w:t>
            </w:r>
          </w:p>
        </w:tc>
        <w:tc>
          <w:tcPr>
            <w:tcW w:w="1701" w:type="dxa"/>
          </w:tcPr>
          <w:p w14:paraId="4A36C7A9" w14:textId="36985213" w:rsidR="00C44BC9" w:rsidRPr="001024C7" w:rsidRDefault="00C44BC9" w:rsidP="00C44BC9">
            <w:pPr>
              <w:rPr>
                <w:rFonts w:asciiTheme="majorHAnsi" w:hAnsiTheme="majorHAnsi" w:cstheme="majorHAnsi"/>
              </w:rPr>
            </w:pPr>
            <w:r>
              <w:rPr>
                <w:rFonts w:asciiTheme="majorHAnsi" w:hAnsiTheme="majorHAnsi" w:cstheme="majorHAnsi"/>
              </w:rPr>
              <w:t>Journal article</w:t>
            </w:r>
          </w:p>
        </w:tc>
        <w:tc>
          <w:tcPr>
            <w:tcW w:w="1559" w:type="dxa"/>
          </w:tcPr>
          <w:p w14:paraId="329668E0" w14:textId="7E7D24A1" w:rsidR="00C44BC9" w:rsidRPr="001024C7" w:rsidRDefault="00C44BC9" w:rsidP="00C44BC9">
            <w:pPr>
              <w:rPr>
                <w:rFonts w:asciiTheme="majorHAnsi" w:hAnsiTheme="majorHAnsi" w:cstheme="majorHAnsi"/>
              </w:rPr>
            </w:pPr>
            <w:r>
              <w:rPr>
                <w:rFonts w:asciiTheme="majorHAnsi" w:hAnsiTheme="majorHAnsi" w:cstheme="majorHAnsi"/>
              </w:rPr>
              <w:t>USA</w:t>
            </w:r>
          </w:p>
        </w:tc>
        <w:tc>
          <w:tcPr>
            <w:tcW w:w="1701" w:type="dxa"/>
          </w:tcPr>
          <w:p w14:paraId="4F4221FB" w14:textId="6D445DD8" w:rsidR="00C44BC9" w:rsidRPr="001024C7" w:rsidRDefault="00C44BC9" w:rsidP="00C44BC9">
            <w:pPr>
              <w:rPr>
                <w:rFonts w:asciiTheme="majorHAnsi" w:hAnsiTheme="majorHAnsi" w:cstheme="majorHAnsi"/>
              </w:rPr>
            </w:pPr>
            <w:r>
              <w:rPr>
                <w:rFonts w:asciiTheme="majorHAnsi" w:hAnsiTheme="majorHAnsi" w:cstheme="majorHAnsi"/>
              </w:rPr>
              <w:t>Cross-sectional</w:t>
            </w:r>
          </w:p>
        </w:tc>
        <w:tc>
          <w:tcPr>
            <w:tcW w:w="851" w:type="dxa"/>
          </w:tcPr>
          <w:p w14:paraId="371E7466" w14:textId="7B52F2F4" w:rsidR="00C44BC9" w:rsidRPr="001024C7" w:rsidRDefault="00C44BC9" w:rsidP="00C44BC9">
            <w:pPr>
              <w:rPr>
                <w:rFonts w:asciiTheme="majorHAnsi" w:hAnsiTheme="majorHAnsi" w:cstheme="majorHAnsi"/>
              </w:rPr>
            </w:pPr>
            <w:r>
              <w:rPr>
                <w:rFonts w:asciiTheme="majorHAnsi" w:hAnsiTheme="majorHAnsi" w:cstheme="majorHAnsi"/>
              </w:rPr>
              <w:t>391</w:t>
            </w:r>
          </w:p>
        </w:tc>
        <w:tc>
          <w:tcPr>
            <w:tcW w:w="3544" w:type="dxa"/>
          </w:tcPr>
          <w:p w14:paraId="26643B35" w14:textId="05649BAF" w:rsidR="00C44BC9" w:rsidRPr="001024C7" w:rsidRDefault="00C44BC9" w:rsidP="00C44BC9">
            <w:pPr>
              <w:rPr>
                <w:rFonts w:asciiTheme="majorHAnsi" w:hAnsiTheme="majorHAnsi" w:cstheme="majorHAnsi"/>
              </w:rPr>
            </w:pPr>
            <w:r>
              <w:rPr>
                <w:rFonts w:asciiTheme="majorHAnsi" w:hAnsiTheme="majorHAnsi" w:cstheme="majorHAnsi"/>
              </w:rPr>
              <w:t>Beliefs - attitude</w:t>
            </w:r>
          </w:p>
        </w:tc>
      </w:tr>
      <w:tr w:rsidR="00C44BC9" w:rsidRPr="00700232" w14:paraId="024B8E76" w14:textId="77777777" w:rsidTr="007471EA">
        <w:tc>
          <w:tcPr>
            <w:tcW w:w="4673" w:type="dxa"/>
          </w:tcPr>
          <w:p w14:paraId="7A068F16" w14:textId="76D201D5" w:rsidR="00C44BC9" w:rsidRPr="00961BB7" w:rsidRDefault="00C44BC9" w:rsidP="00C44BC9">
            <w:pPr>
              <w:rPr>
                <w:rFonts w:ascii="Calibri" w:hAnsi="Calibri" w:cs="Calibri"/>
                <w:color w:val="000000"/>
                <w:lang w:val="en-US"/>
              </w:rPr>
            </w:pPr>
            <w:r>
              <w:rPr>
                <w:rFonts w:ascii="Calibri" w:hAnsi="Calibri" w:cs="Calibri"/>
                <w:color w:val="000000"/>
                <w:lang w:val="en-US"/>
              </w:rPr>
              <w:t>M</w:t>
            </w:r>
            <w:r w:rsidRPr="00961BB7">
              <w:rPr>
                <w:rFonts w:ascii="Calibri" w:hAnsi="Calibri" w:cs="Calibri"/>
                <w:color w:val="000000"/>
                <w:lang w:val="en-US"/>
              </w:rPr>
              <w:t xml:space="preserve">yhill, </w:t>
            </w:r>
            <w:r>
              <w:rPr>
                <w:rFonts w:ascii="Calibri" w:hAnsi="Calibri" w:cs="Calibri"/>
                <w:color w:val="000000"/>
                <w:lang w:val="en-US"/>
              </w:rPr>
              <w:t>H</w:t>
            </w:r>
            <w:r w:rsidRPr="00961BB7">
              <w:rPr>
                <w:rFonts w:ascii="Calibri" w:hAnsi="Calibri" w:cs="Calibri"/>
                <w:color w:val="000000"/>
                <w:lang w:val="en-US"/>
              </w:rPr>
              <w:t xml:space="preserve">ill, </w:t>
            </w:r>
            <w:r>
              <w:rPr>
                <w:rFonts w:ascii="Calibri" w:hAnsi="Calibri" w:cs="Calibri"/>
                <w:color w:val="000000"/>
                <w:lang w:val="en-US"/>
              </w:rPr>
              <w:t>L</w:t>
            </w:r>
            <w:r w:rsidRPr="00961BB7">
              <w:rPr>
                <w:rFonts w:ascii="Calibri" w:hAnsi="Calibri" w:cs="Calibri"/>
                <w:color w:val="000000"/>
                <w:lang w:val="en-US"/>
              </w:rPr>
              <w:t xml:space="preserve">ink, </w:t>
            </w:r>
            <w:r>
              <w:rPr>
                <w:rFonts w:ascii="Calibri" w:hAnsi="Calibri" w:cs="Calibri"/>
                <w:color w:val="000000"/>
                <w:lang w:val="en-US"/>
              </w:rPr>
              <w:t>S</w:t>
            </w:r>
            <w:r w:rsidRPr="00961BB7">
              <w:rPr>
                <w:rFonts w:ascii="Calibri" w:hAnsi="Calibri" w:cs="Calibri"/>
                <w:color w:val="000000"/>
                <w:lang w:val="en-US"/>
              </w:rPr>
              <w:t>mall</w:t>
            </w:r>
            <w:r>
              <w:rPr>
                <w:rFonts w:ascii="Calibri" w:hAnsi="Calibri" w:cs="Calibri"/>
                <w:color w:val="000000"/>
                <w:lang w:val="en-US"/>
              </w:rPr>
              <w:t xml:space="preserve"> &amp; B</w:t>
            </w:r>
            <w:r w:rsidRPr="00961BB7">
              <w:rPr>
                <w:rFonts w:ascii="Calibri" w:hAnsi="Calibri" w:cs="Calibri"/>
                <w:color w:val="000000"/>
                <w:lang w:val="en-US"/>
              </w:rPr>
              <w:t>unch</w:t>
            </w:r>
            <w:r>
              <w:rPr>
                <w:rFonts w:ascii="Calibri" w:hAnsi="Calibri" w:cs="Calibri"/>
                <w:color w:val="000000"/>
                <w:lang w:val="en-US"/>
              </w:rPr>
              <w:t xml:space="preserve"> (2012)</w:t>
            </w:r>
          </w:p>
        </w:tc>
        <w:tc>
          <w:tcPr>
            <w:tcW w:w="1701" w:type="dxa"/>
          </w:tcPr>
          <w:p w14:paraId="68AC39A6" w14:textId="6F3898D3" w:rsidR="00C44BC9" w:rsidRPr="00961BB7" w:rsidRDefault="00C44BC9" w:rsidP="00C44BC9">
            <w:pPr>
              <w:rPr>
                <w:rFonts w:asciiTheme="majorHAnsi" w:hAnsiTheme="majorHAnsi" w:cstheme="majorHAnsi"/>
                <w:lang w:val="en-US"/>
              </w:rPr>
            </w:pPr>
            <w:r>
              <w:rPr>
                <w:rFonts w:asciiTheme="majorHAnsi" w:hAnsiTheme="majorHAnsi" w:cstheme="majorHAnsi"/>
              </w:rPr>
              <w:t>Journal article</w:t>
            </w:r>
          </w:p>
        </w:tc>
        <w:tc>
          <w:tcPr>
            <w:tcW w:w="1559" w:type="dxa"/>
          </w:tcPr>
          <w:p w14:paraId="322C7C7B" w14:textId="694BDA73" w:rsidR="00C44BC9" w:rsidRPr="00961BB7" w:rsidRDefault="00C44BC9" w:rsidP="00C44BC9">
            <w:pPr>
              <w:rPr>
                <w:rFonts w:asciiTheme="majorHAnsi" w:hAnsiTheme="majorHAnsi" w:cstheme="majorHAnsi"/>
                <w:lang w:val="en-US"/>
              </w:rPr>
            </w:pPr>
            <w:r>
              <w:rPr>
                <w:rFonts w:asciiTheme="majorHAnsi" w:hAnsiTheme="majorHAnsi" w:cstheme="majorHAnsi"/>
              </w:rPr>
              <w:t>USA</w:t>
            </w:r>
          </w:p>
        </w:tc>
        <w:tc>
          <w:tcPr>
            <w:tcW w:w="1701" w:type="dxa"/>
          </w:tcPr>
          <w:p w14:paraId="6FB05917" w14:textId="37A36F60" w:rsidR="00C44BC9" w:rsidRPr="00961BB7" w:rsidRDefault="00C44BC9" w:rsidP="00C44BC9">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5B56C276" w14:textId="2634C86F" w:rsidR="00C44BC9" w:rsidRPr="00961BB7" w:rsidRDefault="00C44BC9" w:rsidP="00C44BC9">
            <w:pPr>
              <w:rPr>
                <w:rFonts w:asciiTheme="majorHAnsi" w:hAnsiTheme="majorHAnsi" w:cstheme="majorHAnsi"/>
                <w:lang w:val="en-US"/>
              </w:rPr>
            </w:pPr>
            <w:r>
              <w:rPr>
                <w:rFonts w:asciiTheme="majorHAnsi" w:hAnsiTheme="majorHAnsi" w:cstheme="majorHAnsi"/>
                <w:lang w:val="en-US"/>
              </w:rPr>
              <w:t>88</w:t>
            </w:r>
          </w:p>
        </w:tc>
        <w:tc>
          <w:tcPr>
            <w:tcW w:w="3544" w:type="dxa"/>
          </w:tcPr>
          <w:p w14:paraId="2758B1E1" w14:textId="77777777" w:rsidR="00C44BC9" w:rsidRDefault="00C44BC9" w:rsidP="00C44BC9">
            <w:pPr>
              <w:rPr>
                <w:rFonts w:asciiTheme="majorHAnsi" w:hAnsiTheme="majorHAnsi" w:cstheme="majorHAnsi"/>
                <w:lang w:val="en-US"/>
              </w:rPr>
            </w:pPr>
            <w:r>
              <w:rPr>
                <w:rFonts w:asciiTheme="majorHAnsi" w:hAnsiTheme="majorHAnsi" w:cstheme="majorHAnsi"/>
                <w:lang w:val="en-US"/>
              </w:rPr>
              <w:t>Knowledge – self-rated</w:t>
            </w:r>
          </w:p>
          <w:p w14:paraId="2A6F137E" w14:textId="5EE2BAC7" w:rsidR="00C44BC9" w:rsidRPr="00961BB7" w:rsidRDefault="00C44BC9" w:rsidP="00C44BC9">
            <w:pPr>
              <w:rPr>
                <w:rFonts w:asciiTheme="majorHAnsi" w:hAnsiTheme="majorHAnsi" w:cstheme="majorHAnsi"/>
                <w:lang w:val="en-US"/>
              </w:rPr>
            </w:pPr>
            <w:r>
              <w:rPr>
                <w:rFonts w:asciiTheme="majorHAnsi" w:hAnsiTheme="majorHAnsi" w:cstheme="majorHAnsi"/>
                <w:lang w:val="en-US"/>
              </w:rPr>
              <w:t>Skills – self-efficacy</w:t>
            </w:r>
          </w:p>
        </w:tc>
      </w:tr>
      <w:tr w:rsidR="00C44BC9" w:rsidRPr="00961BB7" w14:paraId="4A8DCB31" w14:textId="77777777" w:rsidTr="007471EA">
        <w:tc>
          <w:tcPr>
            <w:tcW w:w="4673" w:type="dxa"/>
          </w:tcPr>
          <w:p w14:paraId="0F48DB23" w14:textId="4E451952" w:rsidR="00C44BC9" w:rsidRPr="00961BB7" w:rsidRDefault="00C44BC9" w:rsidP="00C44BC9">
            <w:pPr>
              <w:rPr>
                <w:rFonts w:ascii="Calibri" w:hAnsi="Calibri" w:cs="Calibri"/>
              </w:rPr>
            </w:pPr>
            <w:r>
              <w:rPr>
                <w:rFonts w:ascii="Calibri" w:hAnsi="Calibri" w:cs="Calibri"/>
              </w:rPr>
              <w:t>Nordike (2018)</w:t>
            </w:r>
          </w:p>
        </w:tc>
        <w:tc>
          <w:tcPr>
            <w:tcW w:w="1701" w:type="dxa"/>
          </w:tcPr>
          <w:p w14:paraId="790B8622" w14:textId="13CA6262" w:rsidR="00C44BC9" w:rsidRDefault="00C44BC9" w:rsidP="00C44BC9">
            <w:pPr>
              <w:rPr>
                <w:rFonts w:asciiTheme="majorHAnsi" w:hAnsiTheme="majorHAnsi" w:cstheme="majorHAnsi"/>
              </w:rPr>
            </w:pPr>
            <w:r>
              <w:rPr>
                <w:rFonts w:asciiTheme="majorHAnsi" w:hAnsiTheme="majorHAnsi" w:cstheme="majorHAnsi"/>
              </w:rPr>
              <w:t xml:space="preserve">Dissertation </w:t>
            </w:r>
          </w:p>
        </w:tc>
        <w:tc>
          <w:tcPr>
            <w:tcW w:w="1559" w:type="dxa"/>
          </w:tcPr>
          <w:p w14:paraId="4A25BDF0" w14:textId="578FDCC3" w:rsidR="00C44BC9" w:rsidRDefault="00C44BC9" w:rsidP="00C44BC9">
            <w:pPr>
              <w:rPr>
                <w:rFonts w:asciiTheme="majorHAnsi" w:hAnsiTheme="majorHAnsi" w:cstheme="majorHAnsi"/>
              </w:rPr>
            </w:pPr>
            <w:r>
              <w:rPr>
                <w:rFonts w:asciiTheme="majorHAnsi" w:hAnsiTheme="majorHAnsi" w:cstheme="majorHAnsi"/>
              </w:rPr>
              <w:t>USA</w:t>
            </w:r>
          </w:p>
        </w:tc>
        <w:tc>
          <w:tcPr>
            <w:tcW w:w="1701" w:type="dxa"/>
          </w:tcPr>
          <w:p w14:paraId="24F47622" w14:textId="55658138" w:rsidR="00C44BC9" w:rsidRDefault="00C44BC9" w:rsidP="00C44BC9">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5164B6F0" w14:textId="56AF1792" w:rsidR="00C44BC9" w:rsidRDefault="00C44BC9" w:rsidP="00C44BC9">
            <w:pPr>
              <w:rPr>
                <w:rFonts w:asciiTheme="majorHAnsi" w:hAnsiTheme="majorHAnsi" w:cstheme="majorHAnsi"/>
                <w:lang w:val="en-US"/>
              </w:rPr>
            </w:pPr>
            <w:r>
              <w:rPr>
                <w:rFonts w:asciiTheme="majorHAnsi" w:hAnsiTheme="majorHAnsi" w:cstheme="majorHAnsi"/>
                <w:lang w:val="en-US"/>
              </w:rPr>
              <w:t>22</w:t>
            </w:r>
          </w:p>
        </w:tc>
        <w:tc>
          <w:tcPr>
            <w:tcW w:w="3544" w:type="dxa"/>
          </w:tcPr>
          <w:p w14:paraId="7D3C885D" w14:textId="33A5245E" w:rsidR="00C44BC9" w:rsidRDefault="00C44BC9" w:rsidP="00C44BC9">
            <w:pPr>
              <w:rPr>
                <w:rFonts w:asciiTheme="majorHAnsi" w:hAnsiTheme="majorHAnsi" w:cstheme="majorHAnsi"/>
                <w:lang w:val="en-US"/>
              </w:rPr>
            </w:pPr>
            <w:r>
              <w:rPr>
                <w:rFonts w:asciiTheme="majorHAnsi" w:hAnsiTheme="majorHAnsi" w:cstheme="majorHAnsi"/>
                <w:lang w:val="en-US"/>
              </w:rPr>
              <w:t>Beliefs - attitude</w:t>
            </w:r>
          </w:p>
          <w:p w14:paraId="1FCB050F" w14:textId="16CACD8E" w:rsidR="00C44BC9" w:rsidRDefault="00C44BC9" w:rsidP="00C44BC9">
            <w:pPr>
              <w:rPr>
                <w:rFonts w:asciiTheme="majorHAnsi" w:hAnsiTheme="majorHAnsi" w:cstheme="majorHAnsi"/>
                <w:lang w:val="en-US"/>
              </w:rPr>
            </w:pPr>
            <w:r>
              <w:rPr>
                <w:rFonts w:asciiTheme="majorHAnsi" w:hAnsiTheme="majorHAnsi" w:cstheme="majorHAnsi"/>
                <w:lang w:val="en-US"/>
              </w:rPr>
              <w:t>Knowledge – tested</w:t>
            </w:r>
          </w:p>
        </w:tc>
      </w:tr>
      <w:tr w:rsidR="00C44BC9" w:rsidRPr="00961BB7" w14:paraId="5C11865D" w14:textId="77777777" w:rsidTr="007471EA">
        <w:tc>
          <w:tcPr>
            <w:tcW w:w="4673" w:type="dxa"/>
          </w:tcPr>
          <w:p w14:paraId="2C162807" w14:textId="2A38DD1F" w:rsidR="00C44BC9" w:rsidRDefault="00C44BC9" w:rsidP="00C44BC9">
            <w:pPr>
              <w:rPr>
                <w:rFonts w:ascii="Calibri" w:hAnsi="Calibri" w:cs="Calibri"/>
              </w:rPr>
            </w:pPr>
            <w:r>
              <w:rPr>
                <w:rFonts w:ascii="Calibri" w:hAnsi="Calibri" w:cs="Calibri"/>
              </w:rPr>
              <w:t>Nwaesi (2019)</w:t>
            </w:r>
          </w:p>
        </w:tc>
        <w:tc>
          <w:tcPr>
            <w:tcW w:w="1701" w:type="dxa"/>
          </w:tcPr>
          <w:p w14:paraId="690A7114" w14:textId="2CEE6688" w:rsidR="00C44BC9" w:rsidRDefault="00C44BC9" w:rsidP="00C44BC9">
            <w:pPr>
              <w:rPr>
                <w:rFonts w:asciiTheme="majorHAnsi" w:hAnsiTheme="majorHAnsi" w:cstheme="majorHAnsi"/>
              </w:rPr>
            </w:pPr>
            <w:r>
              <w:rPr>
                <w:rFonts w:asciiTheme="majorHAnsi" w:hAnsiTheme="majorHAnsi" w:cstheme="majorHAnsi"/>
              </w:rPr>
              <w:t xml:space="preserve">Dissertation </w:t>
            </w:r>
          </w:p>
        </w:tc>
        <w:tc>
          <w:tcPr>
            <w:tcW w:w="1559" w:type="dxa"/>
          </w:tcPr>
          <w:p w14:paraId="50A0F29E" w14:textId="50E03F5B" w:rsidR="00C44BC9" w:rsidRDefault="00C44BC9" w:rsidP="00C44BC9">
            <w:pPr>
              <w:rPr>
                <w:rFonts w:asciiTheme="majorHAnsi" w:hAnsiTheme="majorHAnsi" w:cstheme="majorHAnsi"/>
              </w:rPr>
            </w:pPr>
            <w:r>
              <w:rPr>
                <w:rFonts w:asciiTheme="majorHAnsi" w:hAnsiTheme="majorHAnsi" w:cstheme="majorHAnsi"/>
              </w:rPr>
              <w:t>USA</w:t>
            </w:r>
          </w:p>
        </w:tc>
        <w:tc>
          <w:tcPr>
            <w:tcW w:w="1701" w:type="dxa"/>
          </w:tcPr>
          <w:p w14:paraId="498875E2" w14:textId="10E67FBC" w:rsidR="00C44BC9" w:rsidRDefault="00C44BC9" w:rsidP="00C44BC9">
            <w:pPr>
              <w:rPr>
                <w:rFonts w:asciiTheme="majorHAnsi" w:hAnsiTheme="majorHAnsi" w:cstheme="majorHAnsi"/>
                <w:lang w:val="en-US"/>
              </w:rPr>
            </w:pPr>
            <w:r>
              <w:rPr>
                <w:rFonts w:asciiTheme="majorHAnsi" w:hAnsiTheme="majorHAnsi" w:cstheme="majorHAnsi"/>
              </w:rPr>
              <w:t>Cross-sectional</w:t>
            </w:r>
          </w:p>
        </w:tc>
        <w:tc>
          <w:tcPr>
            <w:tcW w:w="851" w:type="dxa"/>
          </w:tcPr>
          <w:p w14:paraId="131F3AD1" w14:textId="3E163DDE" w:rsidR="00C44BC9" w:rsidRDefault="00C44BC9" w:rsidP="00C44BC9">
            <w:pPr>
              <w:rPr>
                <w:rFonts w:asciiTheme="majorHAnsi" w:hAnsiTheme="majorHAnsi" w:cstheme="majorHAnsi"/>
                <w:lang w:val="en-US"/>
              </w:rPr>
            </w:pPr>
            <w:r>
              <w:rPr>
                <w:rFonts w:asciiTheme="majorHAnsi" w:hAnsiTheme="majorHAnsi" w:cstheme="majorHAnsi"/>
                <w:lang w:val="en-US"/>
              </w:rPr>
              <w:t>32</w:t>
            </w:r>
          </w:p>
        </w:tc>
        <w:tc>
          <w:tcPr>
            <w:tcW w:w="3544" w:type="dxa"/>
          </w:tcPr>
          <w:p w14:paraId="302023FE" w14:textId="296787C6" w:rsidR="00C44BC9" w:rsidRDefault="00C44BC9" w:rsidP="00C44BC9">
            <w:pPr>
              <w:rPr>
                <w:rFonts w:asciiTheme="majorHAnsi" w:hAnsiTheme="majorHAnsi" w:cstheme="majorHAnsi"/>
                <w:lang w:val="en-US"/>
              </w:rPr>
            </w:pPr>
            <w:r>
              <w:rPr>
                <w:rFonts w:asciiTheme="majorHAnsi" w:hAnsiTheme="majorHAnsi" w:cstheme="majorHAnsi"/>
                <w:lang w:val="en-US"/>
              </w:rPr>
              <w:t>Beliefs - attitude</w:t>
            </w:r>
          </w:p>
        </w:tc>
      </w:tr>
      <w:tr w:rsidR="006E5D02" w:rsidRPr="00353F6B" w14:paraId="57ED6D9D" w14:textId="77777777" w:rsidTr="006E5D02">
        <w:tc>
          <w:tcPr>
            <w:tcW w:w="4673" w:type="dxa"/>
          </w:tcPr>
          <w:p w14:paraId="6C7C5F84" w14:textId="77777777" w:rsidR="006E5D02" w:rsidRPr="006E5D02" w:rsidRDefault="006E5D02" w:rsidP="006E5D02">
            <w:pPr>
              <w:rPr>
                <w:rFonts w:asciiTheme="majorHAnsi" w:hAnsiTheme="majorHAnsi" w:cstheme="majorHAnsi"/>
                <w:color w:val="000000"/>
              </w:rPr>
            </w:pPr>
            <w:r w:rsidRPr="006E5D02">
              <w:rPr>
                <w:rFonts w:ascii="Calibri" w:hAnsi="Calibri" w:cs="Calibri"/>
                <w:color w:val="000000"/>
              </w:rPr>
              <w:t>Ocampo Gomez &amp; Souto (2012)</w:t>
            </w:r>
          </w:p>
        </w:tc>
        <w:tc>
          <w:tcPr>
            <w:tcW w:w="1701" w:type="dxa"/>
          </w:tcPr>
          <w:p w14:paraId="7A694D8D" w14:textId="77777777" w:rsidR="006E5D02" w:rsidRPr="006E5D02" w:rsidRDefault="006E5D02" w:rsidP="006E5D02">
            <w:pPr>
              <w:rPr>
                <w:rFonts w:asciiTheme="majorHAnsi" w:hAnsiTheme="majorHAnsi" w:cstheme="majorHAnsi"/>
              </w:rPr>
            </w:pPr>
            <w:r w:rsidRPr="006E5D02">
              <w:rPr>
                <w:rFonts w:asciiTheme="majorHAnsi" w:hAnsiTheme="majorHAnsi" w:cstheme="majorHAnsi"/>
              </w:rPr>
              <w:t>Journal article</w:t>
            </w:r>
          </w:p>
        </w:tc>
        <w:tc>
          <w:tcPr>
            <w:tcW w:w="1559" w:type="dxa"/>
          </w:tcPr>
          <w:p w14:paraId="34D10B24" w14:textId="77777777" w:rsidR="006E5D02" w:rsidRPr="006E5D02" w:rsidRDefault="006E5D02" w:rsidP="006E5D02">
            <w:pPr>
              <w:rPr>
                <w:rFonts w:asciiTheme="majorHAnsi" w:hAnsiTheme="majorHAnsi" w:cstheme="majorHAnsi"/>
              </w:rPr>
            </w:pPr>
            <w:r w:rsidRPr="006E5D02">
              <w:rPr>
                <w:rFonts w:asciiTheme="majorHAnsi" w:hAnsiTheme="majorHAnsi" w:cstheme="majorHAnsi"/>
              </w:rPr>
              <w:t>Spain</w:t>
            </w:r>
          </w:p>
        </w:tc>
        <w:tc>
          <w:tcPr>
            <w:tcW w:w="1701" w:type="dxa"/>
          </w:tcPr>
          <w:p w14:paraId="52A533BA" w14:textId="77777777" w:rsidR="006E5D02" w:rsidRPr="006E5D02" w:rsidRDefault="006E5D02" w:rsidP="006E5D02">
            <w:pPr>
              <w:rPr>
                <w:rFonts w:asciiTheme="majorHAnsi" w:hAnsiTheme="majorHAnsi" w:cstheme="majorHAnsi"/>
                <w:lang w:val="en-US"/>
              </w:rPr>
            </w:pPr>
            <w:r w:rsidRPr="006E5D02">
              <w:rPr>
                <w:rFonts w:asciiTheme="majorHAnsi" w:hAnsiTheme="majorHAnsi" w:cstheme="majorHAnsi"/>
                <w:lang w:val="en-US"/>
              </w:rPr>
              <w:t>Cross-sectional</w:t>
            </w:r>
          </w:p>
        </w:tc>
        <w:tc>
          <w:tcPr>
            <w:tcW w:w="851" w:type="dxa"/>
          </w:tcPr>
          <w:p w14:paraId="26BE43A2" w14:textId="77777777" w:rsidR="006E5D02" w:rsidRPr="006E5D02" w:rsidRDefault="006E5D02" w:rsidP="006E5D02">
            <w:pPr>
              <w:rPr>
                <w:rFonts w:asciiTheme="majorHAnsi" w:hAnsiTheme="majorHAnsi" w:cstheme="majorHAnsi"/>
                <w:lang w:val="en-US"/>
              </w:rPr>
            </w:pPr>
            <w:r w:rsidRPr="006E5D02">
              <w:rPr>
                <w:rFonts w:asciiTheme="majorHAnsi" w:hAnsiTheme="majorHAnsi" w:cstheme="majorHAnsi"/>
                <w:lang w:val="en-US"/>
              </w:rPr>
              <w:t>93</w:t>
            </w:r>
          </w:p>
        </w:tc>
        <w:tc>
          <w:tcPr>
            <w:tcW w:w="3544" w:type="dxa"/>
          </w:tcPr>
          <w:p w14:paraId="6C356841" w14:textId="77777777" w:rsidR="006E5D02" w:rsidRPr="00353F6B" w:rsidRDefault="006E5D02" w:rsidP="006E5D02">
            <w:pPr>
              <w:rPr>
                <w:rFonts w:asciiTheme="majorHAnsi" w:hAnsiTheme="majorHAnsi" w:cstheme="majorHAnsi"/>
                <w:lang w:val="en-US"/>
              </w:rPr>
            </w:pPr>
            <w:r w:rsidRPr="006E5D02">
              <w:rPr>
                <w:rFonts w:asciiTheme="majorHAnsi" w:hAnsiTheme="majorHAnsi" w:cstheme="majorHAnsi"/>
                <w:lang w:val="en-US"/>
              </w:rPr>
              <w:t>Beliefs - attitude</w:t>
            </w:r>
          </w:p>
        </w:tc>
      </w:tr>
      <w:tr w:rsidR="00C44BC9" w:rsidRPr="00961BB7" w14:paraId="278572F4" w14:textId="77777777" w:rsidTr="007471EA">
        <w:tc>
          <w:tcPr>
            <w:tcW w:w="4673" w:type="dxa"/>
          </w:tcPr>
          <w:p w14:paraId="4B1F5033" w14:textId="7D383199" w:rsidR="00C44BC9" w:rsidRPr="00961BB7" w:rsidRDefault="00C44BC9" w:rsidP="00C44BC9">
            <w:pPr>
              <w:rPr>
                <w:rFonts w:ascii="Calibri" w:hAnsi="Calibri" w:cs="Calibri"/>
                <w:color w:val="000000"/>
              </w:rPr>
            </w:pPr>
            <w:r>
              <w:rPr>
                <w:rFonts w:ascii="Calibri" w:hAnsi="Calibri" w:cs="Calibri"/>
                <w:color w:val="000000"/>
              </w:rPr>
              <w:t>O'Hara (2018)</w:t>
            </w:r>
          </w:p>
        </w:tc>
        <w:tc>
          <w:tcPr>
            <w:tcW w:w="1701" w:type="dxa"/>
          </w:tcPr>
          <w:p w14:paraId="0B5488D3" w14:textId="5CC426FE" w:rsidR="00C44BC9" w:rsidRDefault="00C44BC9" w:rsidP="00C44BC9">
            <w:pPr>
              <w:rPr>
                <w:rFonts w:asciiTheme="majorHAnsi" w:hAnsiTheme="majorHAnsi" w:cstheme="majorHAnsi"/>
              </w:rPr>
            </w:pPr>
            <w:r>
              <w:rPr>
                <w:rFonts w:asciiTheme="majorHAnsi" w:hAnsiTheme="majorHAnsi" w:cstheme="majorHAnsi"/>
              </w:rPr>
              <w:t xml:space="preserve">Dissertation </w:t>
            </w:r>
          </w:p>
        </w:tc>
        <w:tc>
          <w:tcPr>
            <w:tcW w:w="1559" w:type="dxa"/>
          </w:tcPr>
          <w:p w14:paraId="4511C764" w14:textId="6C18D28F" w:rsidR="00C44BC9" w:rsidRDefault="00C44BC9" w:rsidP="00C44BC9">
            <w:pPr>
              <w:rPr>
                <w:rFonts w:asciiTheme="majorHAnsi" w:hAnsiTheme="majorHAnsi" w:cstheme="majorHAnsi"/>
              </w:rPr>
            </w:pPr>
            <w:r>
              <w:rPr>
                <w:rFonts w:asciiTheme="majorHAnsi" w:hAnsiTheme="majorHAnsi" w:cstheme="majorHAnsi"/>
              </w:rPr>
              <w:t>USA</w:t>
            </w:r>
          </w:p>
        </w:tc>
        <w:tc>
          <w:tcPr>
            <w:tcW w:w="1701" w:type="dxa"/>
          </w:tcPr>
          <w:p w14:paraId="561B1EC5" w14:textId="6A76340F" w:rsidR="00C44BC9" w:rsidRDefault="00C44BC9" w:rsidP="00C44BC9">
            <w:pPr>
              <w:rPr>
                <w:rFonts w:asciiTheme="majorHAnsi" w:hAnsiTheme="majorHAnsi" w:cstheme="majorHAnsi"/>
              </w:rPr>
            </w:pPr>
            <w:r>
              <w:rPr>
                <w:rFonts w:asciiTheme="majorHAnsi" w:hAnsiTheme="majorHAnsi" w:cstheme="majorHAnsi"/>
              </w:rPr>
              <w:t>Cross-sectional</w:t>
            </w:r>
          </w:p>
        </w:tc>
        <w:tc>
          <w:tcPr>
            <w:tcW w:w="851" w:type="dxa"/>
          </w:tcPr>
          <w:p w14:paraId="6978446E" w14:textId="5562C735" w:rsidR="00C44BC9" w:rsidRDefault="00C44BC9" w:rsidP="00C44BC9">
            <w:pPr>
              <w:rPr>
                <w:rFonts w:asciiTheme="majorHAnsi" w:hAnsiTheme="majorHAnsi" w:cstheme="majorHAnsi"/>
                <w:lang w:val="en-US"/>
              </w:rPr>
            </w:pPr>
            <w:r>
              <w:rPr>
                <w:rFonts w:asciiTheme="majorHAnsi" w:hAnsiTheme="majorHAnsi" w:cstheme="majorHAnsi"/>
                <w:lang w:val="en-US"/>
              </w:rPr>
              <w:t>69</w:t>
            </w:r>
          </w:p>
        </w:tc>
        <w:tc>
          <w:tcPr>
            <w:tcW w:w="3544" w:type="dxa"/>
          </w:tcPr>
          <w:p w14:paraId="45E61A22" w14:textId="5C57AF36" w:rsidR="00C44BC9" w:rsidRDefault="00C44BC9" w:rsidP="00C44BC9">
            <w:pPr>
              <w:rPr>
                <w:rFonts w:asciiTheme="majorHAnsi" w:hAnsiTheme="majorHAnsi" w:cstheme="majorHAnsi"/>
                <w:lang w:val="en-US"/>
              </w:rPr>
            </w:pPr>
            <w:r>
              <w:rPr>
                <w:rFonts w:asciiTheme="majorHAnsi" w:hAnsiTheme="majorHAnsi" w:cstheme="majorHAnsi"/>
                <w:lang w:val="en-US"/>
              </w:rPr>
              <w:t>Beliefs - attitude</w:t>
            </w:r>
          </w:p>
        </w:tc>
      </w:tr>
      <w:tr w:rsidR="00C44BC9" w:rsidRPr="00961BB7" w14:paraId="3299AA05" w14:textId="77777777" w:rsidTr="007471EA">
        <w:tc>
          <w:tcPr>
            <w:tcW w:w="4673" w:type="dxa"/>
          </w:tcPr>
          <w:p w14:paraId="5FDBDDA8" w14:textId="51850041" w:rsidR="00C44BC9" w:rsidRPr="00961BB7" w:rsidRDefault="00C44BC9" w:rsidP="00C44BC9">
            <w:pPr>
              <w:rPr>
                <w:rFonts w:ascii="Calibri" w:hAnsi="Calibri" w:cs="Calibri"/>
              </w:rPr>
            </w:pPr>
            <w:r>
              <w:rPr>
                <w:rFonts w:ascii="Calibri" w:hAnsi="Calibri" w:cs="Calibri"/>
              </w:rPr>
              <w:t>Ojok &amp; Wormnaes (2013)</w:t>
            </w:r>
          </w:p>
        </w:tc>
        <w:tc>
          <w:tcPr>
            <w:tcW w:w="1701" w:type="dxa"/>
          </w:tcPr>
          <w:p w14:paraId="10D354D2" w14:textId="0637ACC3" w:rsidR="00C44BC9" w:rsidRDefault="00C44BC9" w:rsidP="00C44BC9">
            <w:pPr>
              <w:rPr>
                <w:rFonts w:asciiTheme="majorHAnsi" w:hAnsiTheme="majorHAnsi" w:cstheme="majorHAnsi"/>
              </w:rPr>
            </w:pPr>
            <w:r>
              <w:rPr>
                <w:rFonts w:asciiTheme="majorHAnsi" w:hAnsiTheme="majorHAnsi" w:cstheme="majorHAnsi"/>
              </w:rPr>
              <w:t>Journal article</w:t>
            </w:r>
          </w:p>
        </w:tc>
        <w:tc>
          <w:tcPr>
            <w:tcW w:w="1559" w:type="dxa"/>
          </w:tcPr>
          <w:p w14:paraId="1669A727" w14:textId="03EED14A" w:rsidR="00C44BC9" w:rsidRDefault="00C44BC9" w:rsidP="00C44BC9">
            <w:pPr>
              <w:rPr>
                <w:rFonts w:asciiTheme="majorHAnsi" w:hAnsiTheme="majorHAnsi" w:cstheme="majorHAnsi"/>
              </w:rPr>
            </w:pPr>
            <w:r>
              <w:rPr>
                <w:rFonts w:asciiTheme="majorHAnsi" w:hAnsiTheme="majorHAnsi" w:cstheme="majorHAnsi"/>
              </w:rPr>
              <w:t>Uganda</w:t>
            </w:r>
          </w:p>
        </w:tc>
        <w:tc>
          <w:tcPr>
            <w:tcW w:w="1701" w:type="dxa"/>
          </w:tcPr>
          <w:p w14:paraId="6E3E32BF" w14:textId="75C35F8C" w:rsidR="00C44BC9" w:rsidRDefault="00C44BC9" w:rsidP="00C44BC9">
            <w:pPr>
              <w:rPr>
                <w:rFonts w:asciiTheme="majorHAnsi" w:hAnsiTheme="majorHAnsi" w:cstheme="majorHAnsi"/>
              </w:rPr>
            </w:pPr>
            <w:r>
              <w:rPr>
                <w:rFonts w:asciiTheme="majorHAnsi" w:hAnsiTheme="majorHAnsi" w:cstheme="majorHAnsi"/>
              </w:rPr>
              <w:t>Cross-sectional</w:t>
            </w:r>
          </w:p>
        </w:tc>
        <w:tc>
          <w:tcPr>
            <w:tcW w:w="851" w:type="dxa"/>
          </w:tcPr>
          <w:p w14:paraId="632DB056" w14:textId="05B5630E" w:rsidR="00C44BC9" w:rsidRDefault="00C44BC9" w:rsidP="00C44BC9">
            <w:pPr>
              <w:rPr>
                <w:rFonts w:asciiTheme="majorHAnsi" w:hAnsiTheme="majorHAnsi" w:cstheme="majorHAnsi"/>
                <w:lang w:val="en-US"/>
              </w:rPr>
            </w:pPr>
            <w:r>
              <w:rPr>
                <w:rFonts w:asciiTheme="majorHAnsi" w:hAnsiTheme="majorHAnsi" w:cstheme="majorHAnsi"/>
                <w:lang w:val="en-US"/>
              </w:rPr>
              <w:t>125</w:t>
            </w:r>
          </w:p>
        </w:tc>
        <w:tc>
          <w:tcPr>
            <w:tcW w:w="3544" w:type="dxa"/>
          </w:tcPr>
          <w:p w14:paraId="6AD2C342" w14:textId="5B8FD69F" w:rsidR="00C44BC9" w:rsidRDefault="00C44BC9" w:rsidP="00C44BC9">
            <w:pPr>
              <w:rPr>
                <w:rFonts w:asciiTheme="majorHAnsi" w:hAnsiTheme="majorHAnsi" w:cstheme="majorHAnsi"/>
                <w:lang w:val="en-US"/>
              </w:rPr>
            </w:pPr>
            <w:r>
              <w:rPr>
                <w:rFonts w:asciiTheme="majorHAnsi" w:hAnsiTheme="majorHAnsi" w:cstheme="majorHAnsi"/>
                <w:lang w:val="en-US"/>
              </w:rPr>
              <w:t>Beliefs - attitude</w:t>
            </w:r>
          </w:p>
        </w:tc>
      </w:tr>
      <w:tr w:rsidR="00C44BC9" w:rsidRPr="00700232" w14:paraId="64D8ACB8" w14:textId="77777777" w:rsidTr="007471EA">
        <w:tc>
          <w:tcPr>
            <w:tcW w:w="4673" w:type="dxa"/>
          </w:tcPr>
          <w:p w14:paraId="1C14211F" w14:textId="5B63189E" w:rsidR="00C44BC9" w:rsidRPr="00C44BC9" w:rsidRDefault="00C44BC9" w:rsidP="00C44BC9">
            <w:pPr>
              <w:rPr>
                <w:rFonts w:ascii="Calibri" w:hAnsi="Calibri" w:cs="Calibri"/>
                <w:color w:val="000000"/>
                <w:lang w:val="en-US"/>
              </w:rPr>
            </w:pPr>
            <w:r>
              <w:rPr>
                <w:rFonts w:ascii="Calibri" w:hAnsi="Calibri" w:cs="Calibri"/>
                <w:color w:val="000000"/>
                <w:lang w:val="en-US"/>
              </w:rPr>
              <w:lastRenderedPageBreak/>
              <w:t>O</w:t>
            </w:r>
            <w:r w:rsidRPr="00C44BC9">
              <w:rPr>
                <w:rFonts w:ascii="Calibri" w:hAnsi="Calibri" w:cs="Calibri"/>
                <w:color w:val="000000"/>
                <w:lang w:val="en-US"/>
              </w:rPr>
              <w:t xml:space="preserve">poku, </w:t>
            </w:r>
            <w:r>
              <w:rPr>
                <w:rFonts w:ascii="Calibri" w:hAnsi="Calibri" w:cs="Calibri"/>
                <w:color w:val="000000"/>
                <w:lang w:val="en-US"/>
              </w:rPr>
              <w:t>C</w:t>
            </w:r>
            <w:r w:rsidRPr="00C44BC9">
              <w:rPr>
                <w:rFonts w:ascii="Calibri" w:hAnsi="Calibri" w:cs="Calibri"/>
                <w:color w:val="000000"/>
                <w:lang w:val="en-US"/>
              </w:rPr>
              <w:t xml:space="preserve">uskelly, </w:t>
            </w:r>
            <w:r>
              <w:rPr>
                <w:rFonts w:ascii="Calibri" w:hAnsi="Calibri" w:cs="Calibri"/>
                <w:color w:val="000000"/>
                <w:lang w:val="en-US"/>
              </w:rPr>
              <w:t>R</w:t>
            </w:r>
            <w:r w:rsidRPr="00C44BC9">
              <w:rPr>
                <w:rFonts w:ascii="Calibri" w:hAnsi="Calibri" w:cs="Calibri"/>
                <w:color w:val="000000"/>
                <w:lang w:val="en-US"/>
              </w:rPr>
              <w:t>ayner</w:t>
            </w:r>
            <w:r>
              <w:rPr>
                <w:rFonts w:ascii="Calibri" w:hAnsi="Calibri" w:cs="Calibri"/>
                <w:color w:val="000000"/>
                <w:lang w:val="en-US"/>
              </w:rPr>
              <w:t xml:space="preserve"> &amp; P</w:t>
            </w:r>
            <w:r w:rsidRPr="00C44BC9">
              <w:rPr>
                <w:rFonts w:ascii="Calibri" w:hAnsi="Calibri" w:cs="Calibri"/>
                <w:color w:val="000000"/>
                <w:lang w:val="en-US"/>
              </w:rPr>
              <w:t>edersen</w:t>
            </w:r>
            <w:r>
              <w:rPr>
                <w:rFonts w:ascii="Calibri" w:hAnsi="Calibri" w:cs="Calibri"/>
                <w:color w:val="000000"/>
                <w:lang w:val="en-US"/>
              </w:rPr>
              <w:t xml:space="preserve"> (2020)</w:t>
            </w:r>
          </w:p>
        </w:tc>
        <w:tc>
          <w:tcPr>
            <w:tcW w:w="1701" w:type="dxa"/>
          </w:tcPr>
          <w:p w14:paraId="4B4752BD" w14:textId="28C51913" w:rsidR="00C44BC9" w:rsidRPr="00C44BC9" w:rsidRDefault="00C44BC9" w:rsidP="00C44BC9">
            <w:pPr>
              <w:rPr>
                <w:rFonts w:asciiTheme="majorHAnsi" w:hAnsiTheme="majorHAnsi" w:cstheme="majorHAnsi"/>
                <w:lang w:val="en-US"/>
              </w:rPr>
            </w:pPr>
            <w:r>
              <w:rPr>
                <w:rFonts w:asciiTheme="majorHAnsi" w:hAnsiTheme="majorHAnsi" w:cstheme="majorHAnsi"/>
              </w:rPr>
              <w:t>Journal article</w:t>
            </w:r>
          </w:p>
        </w:tc>
        <w:tc>
          <w:tcPr>
            <w:tcW w:w="1559" w:type="dxa"/>
          </w:tcPr>
          <w:p w14:paraId="0A3E0A82" w14:textId="5E9AC99A" w:rsidR="00C44BC9" w:rsidRPr="00C44BC9" w:rsidRDefault="00C44BC9" w:rsidP="00C44BC9">
            <w:pPr>
              <w:rPr>
                <w:rFonts w:asciiTheme="majorHAnsi" w:hAnsiTheme="majorHAnsi" w:cstheme="majorHAnsi"/>
                <w:lang w:val="en-US"/>
              </w:rPr>
            </w:pPr>
            <w:r>
              <w:rPr>
                <w:rFonts w:asciiTheme="majorHAnsi" w:hAnsiTheme="majorHAnsi" w:cstheme="majorHAnsi"/>
                <w:lang w:val="en-US"/>
              </w:rPr>
              <w:t>Ghana</w:t>
            </w:r>
          </w:p>
        </w:tc>
        <w:tc>
          <w:tcPr>
            <w:tcW w:w="1701" w:type="dxa"/>
          </w:tcPr>
          <w:p w14:paraId="0925DBA5" w14:textId="36A533FC" w:rsidR="00C44BC9" w:rsidRPr="00C44BC9" w:rsidRDefault="00C44BC9" w:rsidP="00C44BC9">
            <w:pPr>
              <w:rPr>
                <w:rFonts w:asciiTheme="majorHAnsi" w:hAnsiTheme="majorHAnsi" w:cstheme="majorHAnsi"/>
                <w:lang w:val="en-US"/>
              </w:rPr>
            </w:pPr>
            <w:r>
              <w:rPr>
                <w:rFonts w:asciiTheme="majorHAnsi" w:hAnsiTheme="majorHAnsi" w:cstheme="majorHAnsi"/>
              </w:rPr>
              <w:t>Cross-sectional</w:t>
            </w:r>
          </w:p>
        </w:tc>
        <w:tc>
          <w:tcPr>
            <w:tcW w:w="851" w:type="dxa"/>
          </w:tcPr>
          <w:p w14:paraId="0C68082F" w14:textId="169A19D2" w:rsidR="00C44BC9" w:rsidRPr="00C44BC9" w:rsidRDefault="00C44BC9" w:rsidP="00C44BC9">
            <w:pPr>
              <w:rPr>
                <w:rFonts w:asciiTheme="majorHAnsi" w:hAnsiTheme="majorHAnsi" w:cstheme="majorHAnsi"/>
                <w:lang w:val="en-US"/>
              </w:rPr>
            </w:pPr>
            <w:r>
              <w:rPr>
                <w:rFonts w:asciiTheme="majorHAnsi" w:hAnsiTheme="majorHAnsi" w:cstheme="majorHAnsi"/>
                <w:lang w:val="en-US"/>
              </w:rPr>
              <w:t>457</w:t>
            </w:r>
          </w:p>
        </w:tc>
        <w:tc>
          <w:tcPr>
            <w:tcW w:w="3544" w:type="dxa"/>
          </w:tcPr>
          <w:p w14:paraId="06C88581" w14:textId="4EFE76BE" w:rsidR="00C44BC9" w:rsidRDefault="00C44BC9" w:rsidP="00C44BC9">
            <w:pPr>
              <w:rPr>
                <w:rFonts w:asciiTheme="majorHAnsi" w:hAnsiTheme="majorHAnsi" w:cstheme="majorHAnsi"/>
                <w:lang w:val="en-US"/>
              </w:rPr>
            </w:pPr>
            <w:r>
              <w:rPr>
                <w:rFonts w:asciiTheme="majorHAnsi" w:hAnsiTheme="majorHAnsi" w:cstheme="majorHAnsi"/>
                <w:lang w:val="en-US"/>
              </w:rPr>
              <w:t>Beliefs – attitude</w:t>
            </w:r>
          </w:p>
          <w:p w14:paraId="0E0EB23E" w14:textId="6075ED82" w:rsidR="00C44BC9" w:rsidRPr="00C44BC9" w:rsidRDefault="00C44BC9" w:rsidP="00C44BC9">
            <w:pPr>
              <w:rPr>
                <w:rFonts w:asciiTheme="majorHAnsi" w:hAnsiTheme="majorHAnsi" w:cstheme="majorHAnsi"/>
                <w:lang w:val="en-US"/>
              </w:rPr>
            </w:pPr>
            <w:r>
              <w:rPr>
                <w:rFonts w:asciiTheme="majorHAnsi" w:hAnsiTheme="majorHAnsi" w:cstheme="majorHAnsi"/>
                <w:lang w:val="en-US"/>
              </w:rPr>
              <w:t>Skills – self-efficacy</w:t>
            </w:r>
          </w:p>
        </w:tc>
      </w:tr>
      <w:tr w:rsidR="00C44BC9" w:rsidRPr="00C44BC9" w14:paraId="6EDB9E44" w14:textId="77777777" w:rsidTr="007471EA">
        <w:tc>
          <w:tcPr>
            <w:tcW w:w="4673" w:type="dxa"/>
          </w:tcPr>
          <w:p w14:paraId="509F92C1" w14:textId="4E43CE29" w:rsidR="00C44BC9" w:rsidRPr="00C44BC9" w:rsidRDefault="00C44BC9" w:rsidP="00C44BC9">
            <w:pPr>
              <w:rPr>
                <w:rFonts w:ascii="Calibri" w:hAnsi="Calibri" w:cs="Calibri"/>
              </w:rPr>
            </w:pPr>
            <w:r>
              <w:rPr>
                <w:rFonts w:ascii="Calibri" w:hAnsi="Calibri" w:cs="Calibri"/>
              </w:rPr>
              <w:t>Orr (2016)</w:t>
            </w:r>
          </w:p>
        </w:tc>
        <w:tc>
          <w:tcPr>
            <w:tcW w:w="1701" w:type="dxa"/>
          </w:tcPr>
          <w:p w14:paraId="14CDCFA8" w14:textId="1B10F0AC" w:rsidR="00C44BC9" w:rsidRDefault="00C44BC9" w:rsidP="00C44BC9">
            <w:pPr>
              <w:rPr>
                <w:rFonts w:asciiTheme="majorHAnsi" w:hAnsiTheme="majorHAnsi" w:cstheme="majorHAnsi"/>
              </w:rPr>
            </w:pPr>
            <w:r>
              <w:rPr>
                <w:rFonts w:asciiTheme="majorHAnsi" w:hAnsiTheme="majorHAnsi" w:cstheme="majorHAnsi"/>
              </w:rPr>
              <w:t xml:space="preserve">Dissertation </w:t>
            </w:r>
          </w:p>
        </w:tc>
        <w:tc>
          <w:tcPr>
            <w:tcW w:w="1559" w:type="dxa"/>
          </w:tcPr>
          <w:p w14:paraId="36A415D5" w14:textId="73EDB98B" w:rsidR="00C44BC9" w:rsidRDefault="00C44BC9" w:rsidP="00C44BC9">
            <w:pPr>
              <w:rPr>
                <w:rFonts w:asciiTheme="majorHAnsi" w:hAnsiTheme="majorHAnsi" w:cstheme="majorHAnsi"/>
                <w:lang w:val="en-US"/>
              </w:rPr>
            </w:pPr>
            <w:r>
              <w:rPr>
                <w:rFonts w:asciiTheme="majorHAnsi" w:hAnsiTheme="majorHAnsi" w:cstheme="majorHAnsi"/>
              </w:rPr>
              <w:t>USA</w:t>
            </w:r>
          </w:p>
        </w:tc>
        <w:tc>
          <w:tcPr>
            <w:tcW w:w="1701" w:type="dxa"/>
          </w:tcPr>
          <w:p w14:paraId="4FE64FE3" w14:textId="19AF58BA" w:rsidR="00C44BC9" w:rsidRDefault="00C44BC9" w:rsidP="00C44BC9">
            <w:pPr>
              <w:rPr>
                <w:rFonts w:asciiTheme="majorHAnsi" w:hAnsiTheme="majorHAnsi" w:cstheme="majorHAnsi"/>
              </w:rPr>
            </w:pPr>
            <w:r>
              <w:rPr>
                <w:rFonts w:asciiTheme="majorHAnsi" w:hAnsiTheme="majorHAnsi" w:cstheme="majorHAnsi"/>
              </w:rPr>
              <w:t>Cross-sectional</w:t>
            </w:r>
          </w:p>
        </w:tc>
        <w:tc>
          <w:tcPr>
            <w:tcW w:w="851" w:type="dxa"/>
          </w:tcPr>
          <w:p w14:paraId="5193AA8E" w14:textId="46D1AB0E" w:rsidR="00C44BC9" w:rsidRDefault="00C44BC9" w:rsidP="00C44BC9">
            <w:pPr>
              <w:rPr>
                <w:rFonts w:asciiTheme="majorHAnsi" w:hAnsiTheme="majorHAnsi" w:cstheme="majorHAnsi"/>
                <w:lang w:val="en-US"/>
              </w:rPr>
            </w:pPr>
            <w:r>
              <w:rPr>
                <w:rFonts w:asciiTheme="majorHAnsi" w:hAnsiTheme="majorHAnsi" w:cstheme="majorHAnsi"/>
                <w:lang w:val="en-US"/>
              </w:rPr>
              <w:t>51</w:t>
            </w:r>
          </w:p>
        </w:tc>
        <w:tc>
          <w:tcPr>
            <w:tcW w:w="3544" w:type="dxa"/>
          </w:tcPr>
          <w:p w14:paraId="2902E36D" w14:textId="0AAE01AE" w:rsidR="00C44BC9" w:rsidRDefault="00C44BC9" w:rsidP="00C44BC9">
            <w:pPr>
              <w:rPr>
                <w:rFonts w:asciiTheme="majorHAnsi" w:hAnsiTheme="majorHAnsi" w:cstheme="majorHAnsi"/>
                <w:lang w:val="en-US"/>
              </w:rPr>
            </w:pPr>
            <w:r>
              <w:rPr>
                <w:rFonts w:asciiTheme="majorHAnsi" w:hAnsiTheme="majorHAnsi" w:cstheme="majorHAnsi"/>
                <w:lang w:val="en-US"/>
              </w:rPr>
              <w:t>Beliefs – attitude</w:t>
            </w:r>
          </w:p>
        </w:tc>
      </w:tr>
      <w:tr w:rsidR="00C44BC9" w:rsidRPr="00700232" w14:paraId="76540A47" w14:textId="77777777" w:rsidTr="007471EA">
        <w:tc>
          <w:tcPr>
            <w:tcW w:w="4673" w:type="dxa"/>
          </w:tcPr>
          <w:p w14:paraId="78AE8366" w14:textId="0F0FEF44" w:rsidR="00C44BC9" w:rsidRDefault="00C44BC9" w:rsidP="00C44BC9">
            <w:pPr>
              <w:rPr>
                <w:rFonts w:ascii="Calibri" w:hAnsi="Calibri" w:cs="Calibri"/>
              </w:rPr>
            </w:pPr>
            <w:r>
              <w:rPr>
                <w:rFonts w:ascii="Calibri" w:hAnsi="Calibri" w:cs="Calibri"/>
              </w:rPr>
              <w:t>Owens-Twaites (2013)</w:t>
            </w:r>
          </w:p>
        </w:tc>
        <w:tc>
          <w:tcPr>
            <w:tcW w:w="1701" w:type="dxa"/>
          </w:tcPr>
          <w:p w14:paraId="59F3DE02" w14:textId="1CE7AB05" w:rsidR="00C44BC9" w:rsidRDefault="00C44BC9" w:rsidP="00C44BC9">
            <w:pPr>
              <w:rPr>
                <w:rFonts w:asciiTheme="majorHAnsi" w:hAnsiTheme="majorHAnsi" w:cstheme="majorHAnsi"/>
              </w:rPr>
            </w:pPr>
            <w:r>
              <w:rPr>
                <w:rFonts w:asciiTheme="majorHAnsi" w:hAnsiTheme="majorHAnsi" w:cstheme="majorHAnsi"/>
              </w:rPr>
              <w:t xml:space="preserve">Dissertation </w:t>
            </w:r>
          </w:p>
        </w:tc>
        <w:tc>
          <w:tcPr>
            <w:tcW w:w="1559" w:type="dxa"/>
          </w:tcPr>
          <w:p w14:paraId="7B98D99A" w14:textId="7E98A0E6" w:rsidR="00C44BC9" w:rsidRDefault="00C44BC9" w:rsidP="00C44BC9">
            <w:pPr>
              <w:rPr>
                <w:rFonts w:asciiTheme="majorHAnsi" w:hAnsiTheme="majorHAnsi" w:cstheme="majorHAnsi"/>
              </w:rPr>
            </w:pPr>
            <w:r>
              <w:rPr>
                <w:rFonts w:asciiTheme="majorHAnsi" w:hAnsiTheme="majorHAnsi" w:cstheme="majorHAnsi"/>
              </w:rPr>
              <w:t>USA</w:t>
            </w:r>
          </w:p>
        </w:tc>
        <w:tc>
          <w:tcPr>
            <w:tcW w:w="1701" w:type="dxa"/>
          </w:tcPr>
          <w:p w14:paraId="31E0D1D9" w14:textId="167B6426" w:rsidR="00C44BC9" w:rsidRDefault="00350BFC" w:rsidP="00C44BC9">
            <w:pPr>
              <w:rPr>
                <w:rFonts w:asciiTheme="majorHAnsi" w:hAnsiTheme="majorHAnsi" w:cstheme="majorHAnsi"/>
              </w:rPr>
            </w:pPr>
            <w:r>
              <w:rPr>
                <w:rFonts w:asciiTheme="majorHAnsi" w:hAnsiTheme="majorHAnsi" w:cstheme="majorHAnsi"/>
              </w:rPr>
              <w:t>Single-group + Posttest</w:t>
            </w:r>
          </w:p>
        </w:tc>
        <w:tc>
          <w:tcPr>
            <w:tcW w:w="851" w:type="dxa"/>
          </w:tcPr>
          <w:p w14:paraId="18DF30B3" w14:textId="06B45849" w:rsidR="00C44BC9" w:rsidRDefault="00350BFC" w:rsidP="00C44BC9">
            <w:pPr>
              <w:rPr>
                <w:rFonts w:asciiTheme="majorHAnsi" w:hAnsiTheme="majorHAnsi" w:cstheme="majorHAnsi"/>
                <w:lang w:val="en-US"/>
              </w:rPr>
            </w:pPr>
            <w:r>
              <w:rPr>
                <w:rFonts w:asciiTheme="majorHAnsi" w:hAnsiTheme="majorHAnsi" w:cstheme="majorHAnsi"/>
                <w:lang w:val="en-US"/>
              </w:rPr>
              <w:t>296</w:t>
            </w:r>
          </w:p>
        </w:tc>
        <w:tc>
          <w:tcPr>
            <w:tcW w:w="3544" w:type="dxa"/>
          </w:tcPr>
          <w:p w14:paraId="17AFC13E" w14:textId="77777777" w:rsidR="00C44BC9" w:rsidRDefault="00350BFC" w:rsidP="00C44BC9">
            <w:pPr>
              <w:rPr>
                <w:rFonts w:asciiTheme="majorHAnsi" w:hAnsiTheme="majorHAnsi" w:cstheme="majorHAnsi"/>
                <w:lang w:val="en-US"/>
              </w:rPr>
            </w:pPr>
            <w:r>
              <w:rPr>
                <w:rFonts w:asciiTheme="majorHAnsi" w:hAnsiTheme="majorHAnsi" w:cstheme="majorHAnsi"/>
                <w:lang w:val="en-US"/>
              </w:rPr>
              <w:t>Skills – self-efficacy</w:t>
            </w:r>
          </w:p>
          <w:p w14:paraId="455C05B7" w14:textId="4613C578" w:rsidR="00350BFC" w:rsidRDefault="00350BFC" w:rsidP="00C44BC9">
            <w:pPr>
              <w:rPr>
                <w:rFonts w:asciiTheme="majorHAnsi" w:hAnsiTheme="majorHAnsi" w:cstheme="majorHAnsi"/>
                <w:lang w:val="en-US"/>
              </w:rPr>
            </w:pPr>
            <w:r>
              <w:rPr>
                <w:rFonts w:asciiTheme="majorHAnsi" w:hAnsiTheme="majorHAnsi" w:cstheme="majorHAnsi"/>
                <w:lang w:val="en-US"/>
              </w:rPr>
              <w:t xml:space="preserve">Student </w:t>
            </w:r>
            <w:r w:rsidR="00C173AC" w:rsidRPr="00BC4B24">
              <w:rPr>
                <w:rFonts w:asciiTheme="majorHAnsi" w:hAnsiTheme="majorHAnsi" w:cstheme="majorHAnsi"/>
                <w:lang w:val="en-US"/>
              </w:rPr>
              <w:t>behavior</w:t>
            </w:r>
            <w:r w:rsidR="00C173AC">
              <w:rPr>
                <w:rFonts w:asciiTheme="majorHAnsi" w:hAnsiTheme="majorHAnsi" w:cstheme="majorHAnsi"/>
                <w:lang w:val="en-US"/>
              </w:rPr>
              <w:t xml:space="preserve"> </w:t>
            </w:r>
            <w:r>
              <w:rPr>
                <w:rFonts w:asciiTheme="majorHAnsi" w:hAnsiTheme="majorHAnsi" w:cstheme="majorHAnsi"/>
                <w:lang w:val="en-US"/>
              </w:rPr>
              <w:t>- achievement</w:t>
            </w:r>
          </w:p>
        </w:tc>
      </w:tr>
      <w:tr w:rsidR="006E5D02" w:rsidRPr="006E5D02" w14:paraId="01A90127" w14:textId="77777777" w:rsidTr="006E5D02">
        <w:tc>
          <w:tcPr>
            <w:tcW w:w="4673" w:type="dxa"/>
          </w:tcPr>
          <w:p w14:paraId="6104CE10" w14:textId="77777777" w:rsidR="006E5D02" w:rsidRPr="006E5D02" w:rsidRDefault="006E5D02" w:rsidP="006E5D02">
            <w:pPr>
              <w:rPr>
                <w:rFonts w:ascii="Calibri" w:hAnsi="Calibri" w:cs="Calibri"/>
              </w:rPr>
            </w:pPr>
            <w:r w:rsidRPr="006E5D02">
              <w:rPr>
                <w:rFonts w:ascii="Calibri" w:hAnsi="Calibri" w:cs="Calibri"/>
              </w:rPr>
              <w:t>Ozokcu (2018)</w:t>
            </w:r>
          </w:p>
        </w:tc>
        <w:tc>
          <w:tcPr>
            <w:tcW w:w="1701" w:type="dxa"/>
          </w:tcPr>
          <w:p w14:paraId="1062253D" w14:textId="77777777" w:rsidR="006E5D02" w:rsidRPr="006E5D02" w:rsidRDefault="006E5D02" w:rsidP="006E5D02">
            <w:pPr>
              <w:rPr>
                <w:rFonts w:asciiTheme="majorHAnsi" w:hAnsiTheme="majorHAnsi" w:cstheme="majorHAnsi"/>
              </w:rPr>
            </w:pPr>
            <w:r w:rsidRPr="006E5D02">
              <w:rPr>
                <w:rFonts w:asciiTheme="majorHAnsi" w:hAnsiTheme="majorHAnsi" w:cstheme="majorHAnsi"/>
              </w:rPr>
              <w:t xml:space="preserve">Journal article </w:t>
            </w:r>
          </w:p>
        </w:tc>
        <w:tc>
          <w:tcPr>
            <w:tcW w:w="1559" w:type="dxa"/>
          </w:tcPr>
          <w:p w14:paraId="203B5E71" w14:textId="77777777" w:rsidR="006E5D02" w:rsidRPr="006E5D02" w:rsidRDefault="006E5D02" w:rsidP="006E5D02">
            <w:pPr>
              <w:rPr>
                <w:rFonts w:asciiTheme="majorHAnsi" w:hAnsiTheme="majorHAnsi" w:cstheme="majorHAnsi"/>
              </w:rPr>
            </w:pPr>
            <w:r w:rsidRPr="006E5D02">
              <w:rPr>
                <w:rFonts w:asciiTheme="majorHAnsi" w:hAnsiTheme="majorHAnsi" w:cstheme="majorHAnsi"/>
              </w:rPr>
              <w:t>Turkey</w:t>
            </w:r>
          </w:p>
        </w:tc>
        <w:tc>
          <w:tcPr>
            <w:tcW w:w="1701" w:type="dxa"/>
          </w:tcPr>
          <w:p w14:paraId="20A2E141" w14:textId="77777777" w:rsidR="006E5D02" w:rsidRPr="006E5D02" w:rsidRDefault="006E5D02" w:rsidP="006E5D02">
            <w:pPr>
              <w:rPr>
                <w:rFonts w:asciiTheme="majorHAnsi" w:hAnsiTheme="majorHAnsi" w:cstheme="majorHAnsi"/>
              </w:rPr>
            </w:pPr>
            <w:r w:rsidRPr="006E5D02">
              <w:rPr>
                <w:rFonts w:asciiTheme="majorHAnsi" w:hAnsiTheme="majorHAnsi" w:cstheme="majorHAnsi"/>
              </w:rPr>
              <w:t>Cross-sectional</w:t>
            </w:r>
          </w:p>
        </w:tc>
        <w:tc>
          <w:tcPr>
            <w:tcW w:w="851" w:type="dxa"/>
          </w:tcPr>
          <w:p w14:paraId="23A84A0A" w14:textId="77777777" w:rsidR="006E5D02" w:rsidRPr="006E5D02" w:rsidRDefault="006E5D02" w:rsidP="006E5D02">
            <w:pPr>
              <w:rPr>
                <w:rFonts w:asciiTheme="majorHAnsi" w:hAnsiTheme="majorHAnsi" w:cstheme="majorHAnsi"/>
              </w:rPr>
            </w:pPr>
            <w:r w:rsidRPr="006E5D02">
              <w:rPr>
                <w:rFonts w:asciiTheme="majorHAnsi" w:hAnsiTheme="majorHAnsi" w:cstheme="majorHAnsi"/>
              </w:rPr>
              <w:t>318</w:t>
            </w:r>
          </w:p>
        </w:tc>
        <w:tc>
          <w:tcPr>
            <w:tcW w:w="3544" w:type="dxa"/>
          </w:tcPr>
          <w:p w14:paraId="0A2D29CB" w14:textId="77777777" w:rsidR="006E5D02" w:rsidRPr="006E5D02" w:rsidRDefault="006E5D02" w:rsidP="006E5D02">
            <w:pPr>
              <w:rPr>
                <w:rFonts w:asciiTheme="majorHAnsi" w:hAnsiTheme="majorHAnsi" w:cstheme="majorHAnsi"/>
                <w:lang w:val="en-US"/>
              </w:rPr>
            </w:pPr>
            <w:r w:rsidRPr="006E5D02">
              <w:rPr>
                <w:rFonts w:asciiTheme="majorHAnsi" w:hAnsiTheme="majorHAnsi" w:cstheme="majorHAnsi"/>
                <w:lang w:val="en-US"/>
              </w:rPr>
              <w:t>Skills – self-efficacy</w:t>
            </w:r>
          </w:p>
        </w:tc>
      </w:tr>
      <w:tr w:rsidR="006E5D02" w:rsidRPr="00700232" w14:paraId="51F4B33F" w14:textId="77777777" w:rsidTr="006E5D02">
        <w:tc>
          <w:tcPr>
            <w:tcW w:w="4673" w:type="dxa"/>
          </w:tcPr>
          <w:p w14:paraId="4B9DF5AE" w14:textId="77777777" w:rsidR="006E5D02" w:rsidRPr="006E5D02" w:rsidRDefault="006E5D02" w:rsidP="006E5D02">
            <w:pPr>
              <w:rPr>
                <w:rFonts w:ascii="Calibri" w:hAnsi="Calibri" w:cs="Calibri"/>
              </w:rPr>
            </w:pPr>
            <w:r w:rsidRPr="006E5D02">
              <w:rPr>
                <w:rFonts w:ascii="Calibri" w:hAnsi="Calibri" w:cs="Calibri"/>
              </w:rPr>
              <w:t>Özsirkinti &amp; Akay (2019)</w:t>
            </w:r>
          </w:p>
        </w:tc>
        <w:tc>
          <w:tcPr>
            <w:tcW w:w="1701" w:type="dxa"/>
          </w:tcPr>
          <w:p w14:paraId="05E6FD1E" w14:textId="77777777" w:rsidR="006E5D02" w:rsidRPr="006E5D02" w:rsidRDefault="006E5D02" w:rsidP="006E5D02">
            <w:pPr>
              <w:rPr>
                <w:rFonts w:asciiTheme="majorHAnsi" w:hAnsiTheme="majorHAnsi" w:cstheme="majorHAnsi"/>
              </w:rPr>
            </w:pPr>
            <w:r w:rsidRPr="006E5D02">
              <w:rPr>
                <w:rFonts w:asciiTheme="majorHAnsi" w:hAnsiTheme="majorHAnsi" w:cstheme="majorHAnsi"/>
              </w:rPr>
              <w:t xml:space="preserve">Journal article </w:t>
            </w:r>
          </w:p>
        </w:tc>
        <w:tc>
          <w:tcPr>
            <w:tcW w:w="1559" w:type="dxa"/>
          </w:tcPr>
          <w:p w14:paraId="09890BDE" w14:textId="77777777" w:rsidR="006E5D02" w:rsidRPr="006E5D02" w:rsidRDefault="006E5D02" w:rsidP="006E5D02">
            <w:pPr>
              <w:rPr>
                <w:rFonts w:asciiTheme="majorHAnsi" w:hAnsiTheme="majorHAnsi" w:cstheme="majorHAnsi"/>
              </w:rPr>
            </w:pPr>
            <w:r w:rsidRPr="006E5D02">
              <w:rPr>
                <w:rFonts w:asciiTheme="majorHAnsi" w:hAnsiTheme="majorHAnsi" w:cstheme="majorHAnsi"/>
              </w:rPr>
              <w:t>Turkey</w:t>
            </w:r>
          </w:p>
        </w:tc>
        <w:tc>
          <w:tcPr>
            <w:tcW w:w="1701" w:type="dxa"/>
          </w:tcPr>
          <w:p w14:paraId="6998FE51" w14:textId="77777777" w:rsidR="006E5D02" w:rsidRPr="006E5D02" w:rsidRDefault="006E5D02" w:rsidP="006E5D02">
            <w:pPr>
              <w:rPr>
                <w:rFonts w:asciiTheme="majorHAnsi" w:hAnsiTheme="majorHAnsi" w:cstheme="majorHAnsi"/>
              </w:rPr>
            </w:pPr>
            <w:r w:rsidRPr="006E5D02">
              <w:rPr>
                <w:rFonts w:asciiTheme="majorHAnsi" w:hAnsiTheme="majorHAnsi" w:cstheme="majorHAnsi"/>
              </w:rPr>
              <w:t>Single-group</w:t>
            </w:r>
          </w:p>
        </w:tc>
        <w:tc>
          <w:tcPr>
            <w:tcW w:w="851" w:type="dxa"/>
          </w:tcPr>
          <w:p w14:paraId="2D614BE2" w14:textId="77777777" w:rsidR="006E5D02" w:rsidRPr="006E5D02" w:rsidRDefault="006E5D02" w:rsidP="006E5D02">
            <w:pPr>
              <w:rPr>
                <w:rFonts w:asciiTheme="majorHAnsi" w:hAnsiTheme="majorHAnsi" w:cstheme="majorHAnsi"/>
              </w:rPr>
            </w:pPr>
            <w:r w:rsidRPr="006E5D02">
              <w:rPr>
                <w:rFonts w:asciiTheme="majorHAnsi" w:hAnsiTheme="majorHAnsi" w:cstheme="majorHAnsi"/>
              </w:rPr>
              <w:t>14</w:t>
            </w:r>
          </w:p>
        </w:tc>
        <w:tc>
          <w:tcPr>
            <w:tcW w:w="3544" w:type="dxa"/>
          </w:tcPr>
          <w:p w14:paraId="08A8EA82" w14:textId="77777777" w:rsidR="006E5D02" w:rsidRPr="006E5D02" w:rsidRDefault="006E5D02" w:rsidP="006E5D02">
            <w:pPr>
              <w:rPr>
                <w:rFonts w:asciiTheme="majorHAnsi" w:hAnsiTheme="majorHAnsi" w:cstheme="majorHAnsi"/>
                <w:lang w:val="en-US"/>
              </w:rPr>
            </w:pPr>
            <w:r w:rsidRPr="006E5D02">
              <w:rPr>
                <w:rFonts w:asciiTheme="majorHAnsi" w:hAnsiTheme="majorHAnsi" w:cstheme="majorHAnsi"/>
                <w:lang w:val="en-US"/>
              </w:rPr>
              <w:t>Beliefs – attitude</w:t>
            </w:r>
          </w:p>
          <w:p w14:paraId="533922B1" w14:textId="77777777" w:rsidR="006E5D02" w:rsidRPr="00353F6B" w:rsidRDefault="006E5D02" w:rsidP="006E5D02">
            <w:pPr>
              <w:rPr>
                <w:rFonts w:asciiTheme="majorHAnsi" w:hAnsiTheme="majorHAnsi" w:cstheme="majorHAnsi"/>
                <w:lang w:val="en-US"/>
              </w:rPr>
            </w:pPr>
            <w:r w:rsidRPr="006E5D02">
              <w:rPr>
                <w:rFonts w:asciiTheme="majorHAnsi" w:hAnsiTheme="majorHAnsi" w:cstheme="majorHAnsi"/>
                <w:lang w:val="en-US"/>
              </w:rPr>
              <w:t>Skills – self-efficacy</w:t>
            </w:r>
          </w:p>
        </w:tc>
      </w:tr>
      <w:tr w:rsidR="00350BFC" w:rsidRPr="00C44BC9" w14:paraId="475612A7" w14:textId="77777777" w:rsidTr="007471EA">
        <w:tc>
          <w:tcPr>
            <w:tcW w:w="4673" w:type="dxa"/>
          </w:tcPr>
          <w:p w14:paraId="617035F4" w14:textId="5906FDC1" w:rsidR="00350BFC" w:rsidRDefault="00350BFC" w:rsidP="00350BFC">
            <w:pPr>
              <w:rPr>
                <w:rFonts w:ascii="Calibri" w:hAnsi="Calibri" w:cs="Calibri"/>
              </w:rPr>
            </w:pPr>
            <w:r>
              <w:rPr>
                <w:rFonts w:ascii="Calibri" w:hAnsi="Calibri" w:cs="Calibri"/>
              </w:rPr>
              <w:t xml:space="preserve">Pancsofar </w:t>
            </w:r>
            <w:r w:rsidR="00B51BF7">
              <w:rPr>
                <w:rFonts w:ascii="Calibri" w:hAnsi="Calibri" w:cs="Calibri"/>
              </w:rPr>
              <w:t xml:space="preserve">&amp; Petroff </w:t>
            </w:r>
            <w:r>
              <w:rPr>
                <w:rFonts w:ascii="Calibri" w:hAnsi="Calibri" w:cs="Calibri"/>
              </w:rPr>
              <w:t>(2016)</w:t>
            </w:r>
          </w:p>
        </w:tc>
        <w:tc>
          <w:tcPr>
            <w:tcW w:w="1701" w:type="dxa"/>
          </w:tcPr>
          <w:p w14:paraId="28D2AA0F" w14:textId="4A774767" w:rsidR="00350BFC" w:rsidRDefault="00350BFC" w:rsidP="00350BFC">
            <w:pPr>
              <w:rPr>
                <w:rFonts w:asciiTheme="majorHAnsi" w:hAnsiTheme="majorHAnsi" w:cstheme="majorHAnsi"/>
              </w:rPr>
            </w:pPr>
            <w:r>
              <w:rPr>
                <w:rFonts w:asciiTheme="majorHAnsi" w:hAnsiTheme="majorHAnsi" w:cstheme="majorHAnsi"/>
              </w:rPr>
              <w:t>Journal article</w:t>
            </w:r>
          </w:p>
        </w:tc>
        <w:tc>
          <w:tcPr>
            <w:tcW w:w="1559" w:type="dxa"/>
          </w:tcPr>
          <w:p w14:paraId="34D2C1D0" w14:textId="2A3519C9" w:rsidR="00350BFC" w:rsidRDefault="00350BFC" w:rsidP="00350BFC">
            <w:pPr>
              <w:rPr>
                <w:rFonts w:asciiTheme="majorHAnsi" w:hAnsiTheme="majorHAnsi" w:cstheme="majorHAnsi"/>
              </w:rPr>
            </w:pPr>
            <w:r>
              <w:rPr>
                <w:rFonts w:asciiTheme="majorHAnsi" w:hAnsiTheme="majorHAnsi" w:cstheme="majorHAnsi"/>
              </w:rPr>
              <w:t>USA</w:t>
            </w:r>
          </w:p>
        </w:tc>
        <w:tc>
          <w:tcPr>
            <w:tcW w:w="1701" w:type="dxa"/>
          </w:tcPr>
          <w:p w14:paraId="14622387" w14:textId="675B450F" w:rsidR="00350BFC" w:rsidRDefault="00350BFC" w:rsidP="00350BFC">
            <w:pPr>
              <w:rPr>
                <w:rFonts w:asciiTheme="majorHAnsi" w:hAnsiTheme="majorHAnsi" w:cstheme="majorHAnsi"/>
              </w:rPr>
            </w:pPr>
            <w:r>
              <w:rPr>
                <w:rFonts w:asciiTheme="majorHAnsi" w:hAnsiTheme="majorHAnsi" w:cstheme="majorHAnsi"/>
              </w:rPr>
              <w:t>Cross-sectional</w:t>
            </w:r>
          </w:p>
        </w:tc>
        <w:tc>
          <w:tcPr>
            <w:tcW w:w="851" w:type="dxa"/>
          </w:tcPr>
          <w:p w14:paraId="13F9B927" w14:textId="31E9BECA" w:rsidR="00350BFC" w:rsidRDefault="00350BFC" w:rsidP="00350BFC">
            <w:pPr>
              <w:rPr>
                <w:rFonts w:asciiTheme="majorHAnsi" w:hAnsiTheme="majorHAnsi" w:cstheme="majorHAnsi"/>
                <w:lang w:val="en-US"/>
              </w:rPr>
            </w:pPr>
            <w:r>
              <w:rPr>
                <w:rFonts w:asciiTheme="majorHAnsi" w:hAnsiTheme="majorHAnsi" w:cstheme="majorHAnsi"/>
                <w:lang w:val="en-US"/>
              </w:rPr>
              <w:t>70</w:t>
            </w:r>
          </w:p>
        </w:tc>
        <w:tc>
          <w:tcPr>
            <w:tcW w:w="3544" w:type="dxa"/>
          </w:tcPr>
          <w:p w14:paraId="6E40CF1A" w14:textId="31304A55" w:rsidR="00350BFC" w:rsidRDefault="00350BFC" w:rsidP="00350BFC">
            <w:pPr>
              <w:rPr>
                <w:rFonts w:asciiTheme="majorHAnsi" w:hAnsiTheme="majorHAnsi" w:cstheme="majorHAnsi"/>
                <w:lang w:val="en-US"/>
              </w:rPr>
            </w:pPr>
            <w:r>
              <w:rPr>
                <w:rFonts w:asciiTheme="majorHAnsi" w:hAnsiTheme="majorHAnsi" w:cstheme="majorHAnsi"/>
                <w:lang w:val="en-US"/>
              </w:rPr>
              <w:t>Skills – use of strategies</w:t>
            </w:r>
          </w:p>
        </w:tc>
      </w:tr>
      <w:tr w:rsidR="00350BFC" w:rsidRPr="00C44BC9" w14:paraId="3051029F" w14:textId="77777777" w:rsidTr="007471EA">
        <w:tc>
          <w:tcPr>
            <w:tcW w:w="4673" w:type="dxa"/>
          </w:tcPr>
          <w:p w14:paraId="1F57A4CE" w14:textId="0B1A76A4" w:rsidR="00350BFC" w:rsidRDefault="00350BFC" w:rsidP="00350BFC">
            <w:pPr>
              <w:rPr>
                <w:rFonts w:ascii="Calibri" w:hAnsi="Calibri" w:cs="Calibri"/>
              </w:rPr>
            </w:pPr>
            <w:r>
              <w:rPr>
                <w:rFonts w:ascii="Calibri" w:hAnsi="Calibri" w:cs="Calibri"/>
              </w:rPr>
              <w:t>Pare (2011)</w:t>
            </w:r>
          </w:p>
        </w:tc>
        <w:tc>
          <w:tcPr>
            <w:tcW w:w="1701" w:type="dxa"/>
          </w:tcPr>
          <w:p w14:paraId="005A451D" w14:textId="57871B9B" w:rsidR="00350BFC" w:rsidRDefault="00350BFC" w:rsidP="00350BFC">
            <w:pPr>
              <w:rPr>
                <w:rFonts w:asciiTheme="majorHAnsi" w:hAnsiTheme="majorHAnsi" w:cstheme="majorHAnsi"/>
              </w:rPr>
            </w:pPr>
            <w:r>
              <w:rPr>
                <w:rFonts w:asciiTheme="majorHAnsi" w:hAnsiTheme="majorHAnsi" w:cstheme="majorHAnsi"/>
              </w:rPr>
              <w:t xml:space="preserve">Dissertation </w:t>
            </w:r>
          </w:p>
        </w:tc>
        <w:tc>
          <w:tcPr>
            <w:tcW w:w="1559" w:type="dxa"/>
          </w:tcPr>
          <w:p w14:paraId="221A0795" w14:textId="67396BD7" w:rsidR="00350BFC" w:rsidRDefault="00350BFC" w:rsidP="00350BFC">
            <w:pPr>
              <w:rPr>
                <w:rFonts w:asciiTheme="majorHAnsi" w:hAnsiTheme="majorHAnsi" w:cstheme="majorHAnsi"/>
              </w:rPr>
            </w:pPr>
            <w:r>
              <w:rPr>
                <w:rFonts w:asciiTheme="majorHAnsi" w:hAnsiTheme="majorHAnsi" w:cstheme="majorHAnsi"/>
              </w:rPr>
              <w:t>Canada</w:t>
            </w:r>
          </w:p>
        </w:tc>
        <w:tc>
          <w:tcPr>
            <w:tcW w:w="1701" w:type="dxa"/>
          </w:tcPr>
          <w:p w14:paraId="5BA1B2C0" w14:textId="59E23826" w:rsidR="00350BFC" w:rsidRDefault="00350BFC" w:rsidP="00350BFC">
            <w:pPr>
              <w:rPr>
                <w:rFonts w:asciiTheme="majorHAnsi" w:hAnsiTheme="majorHAnsi" w:cstheme="majorHAnsi"/>
              </w:rPr>
            </w:pPr>
            <w:r>
              <w:rPr>
                <w:rFonts w:asciiTheme="majorHAnsi" w:hAnsiTheme="majorHAnsi" w:cstheme="majorHAnsi"/>
              </w:rPr>
              <w:t>Cross-sectional</w:t>
            </w:r>
          </w:p>
        </w:tc>
        <w:tc>
          <w:tcPr>
            <w:tcW w:w="851" w:type="dxa"/>
          </w:tcPr>
          <w:p w14:paraId="65534CE2" w14:textId="04352F65" w:rsidR="00350BFC" w:rsidRDefault="00350BFC" w:rsidP="00350BFC">
            <w:pPr>
              <w:rPr>
                <w:rFonts w:asciiTheme="majorHAnsi" w:hAnsiTheme="majorHAnsi" w:cstheme="majorHAnsi"/>
                <w:lang w:val="en-US"/>
              </w:rPr>
            </w:pPr>
            <w:r>
              <w:rPr>
                <w:rFonts w:asciiTheme="majorHAnsi" w:hAnsiTheme="majorHAnsi" w:cstheme="majorHAnsi"/>
                <w:lang w:val="en-US"/>
              </w:rPr>
              <w:t>138</w:t>
            </w:r>
          </w:p>
        </w:tc>
        <w:tc>
          <w:tcPr>
            <w:tcW w:w="3544" w:type="dxa"/>
          </w:tcPr>
          <w:p w14:paraId="47B971D6" w14:textId="0D6EFE77" w:rsidR="00350BFC" w:rsidRDefault="00350BFC" w:rsidP="00350BFC">
            <w:pPr>
              <w:rPr>
                <w:rFonts w:asciiTheme="majorHAnsi" w:hAnsiTheme="majorHAnsi" w:cstheme="majorHAnsi"/>
                <w:lang w:val="en-US"/>
              </w:rPr>
            </w:pPr>
            <w:r>
              <w:rPr>
                <w:rFonts w:asciiTheme="majorHAnsi" w:hAnsiTheme="majorHAnsi" w:cstheme="majorHAnsi"/>
                <w:lang w:val="en-US"/>
              </w:rPr>
              <w:t>Skills – use of strategies</w:t>
            </w:r>
          </w:p>
        </w:tc>
      </w:tr>
      <w:tr w:rsidR="00350BFC" w:rsidRPr="00700232" w14:paraId="3200E665" w14:textId="77777777" w:rsidTr="007471EA">
        <w:tc>
          <w:tcPr>
            <w:tcW w:w="4673" w:type="dxa"/>
          </w:tcPr>
          <w:p w14:paraId="066D3618" w14:textId="6C008CA4" w:rsidR="00350BFC" w:rsidRPr="00350BFC" w:rsidRDefault="00350BFC" w:rsidP="00350BFC">
            <w:pPr>
              <w:rPr>
                <w:rFonts w:ascii="Calibri" w:hAnsi="Calibri" w:cs="Calibri"/>
                <w:color w:val="000000"/>
                <w:lang w:val="en-US"/>
              </w:rPr>
            </w:pPr>
            <w:r w:rsidRPr="00350BFC">
              <w:rPr>
                <w:rFonts w:ascii="Calibri" w:hAnsi="Calibri" w:cs="Calibri"/>
                <w:color w:val="000000"/>
                <w:lang w:val="en-US"/>
              </w:rPr>
              <w:t>Park, Dimitrov</w:t>
            </w:r>
            <w:r>
              <w:rPr>
                <w:rFonts w:ascii="Calibri" w:hAnsi="Calibri" w:cs="Calibri"/>
                <w:color w:val="000000"/>
                <w:lang w:val="en-US"/>
              </w:rPr>
              <w:t xml:space="preserve"> &amp;</w:t>
            </w:r>
            <w:r w:rsidRPr="00350BFC">
              <w:rPr>
                <w:rFonts w:ascii="Calibri" w:hAnsi="Calibri" w:cs="Calibri"/>
                <w:color w:val="000000"/>
                <w:lang w:val="en-US"/>
              </w:rPr>
              <w:t xml:space="preserve"> </w:t>
            </w:r>
            <w:r>
              <w:rPr>
                <w:rFonts w:ascii="Calibri" w:hAnsi="Calibri" w:cs="Calibri"/>
                <w:color w:val="000000"/>
                <w:lang w:val="en-US"/>
              </w:rPr>
              <w:t>P</w:t>
            </w:r>
            <w:r w:rsidRPr="00350BFC">
              <w:rPr>
                <w:rFonts w:ascii="Calibri" w:hAnsi="Calibri" w:cs="Calibri"/>
                <w:color w:val="000000"/>
                <w:lang w:val="en-US"/>
              </w:rPr>
              <w:t>ark</w:t>
            </w:r>
            <w:r>
              <w:rPr>
                <w:rFonts w:ascii="Calibri" w:hAnsi="Calibri" w:cs="Calibri"/>
                <w:color w:val="000000"/>
                <w:lang w:val="en-US"/>
              </w:rPr>
              <w:t xml:space="preserve"> (2018)</w:t>
            </w:r>
          </w:p>
        </w:tc>
        <w:tc>
          <w:tcPr>
            <w:tcW w:w="1701" w:type="dxa"/>
          </w:tcPr>
          <w:p w14:paraId="26C0DFB5" w14:textId="489D02DA" w:rsidR="00350BFC" w:rsidRPr="00350BFC" w:rsidRDefault="00350BFC" w:rsidP="00350BFC">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5052E3F1" w14:textId="2E6676F4" w:rsidR="00350BFC" w:rsidRPr="00350BFC" w:rsidRDefault="00350BFC" w:rsidP="00350BFC">
            <w:pPr>
              <w:rPr>
                <w:rFonts w:asciiTheme="majorHAnsi" w:hAnsiTheme="majorHAnsi" w:cstheme="majorHAnsi"/>
                <w:lang w:val="en-US"/>
              </w:rPr>
            </w:pPr>
            <w:r>
              <w:rPr>
                <w:rFonts w:asciiTheme="majorHAnsi" w:hAnsiTheme="majorHAnsi" w:cstheme="majorHAnsi"/>
                <w:lang w:val="en-US"/>
              </w:rPr>
              <w:t>USA</w:t>
            </w:r>
          </w:p>
        </w:tc>
        <w:tc>
          <w:tcPr>
            <w:tcW w:w="1701" w:type="dxa"/>
          </w:tcPr>
          <w:p w14:paraId="16FF6F71" w14:textId="2B68282B" w:rsidR="00350BFC" w:rsidRPr="00350BFC" w:rsidRDefault="00350BFC" w:rsidP="00350BFC">
            <w:pPr>
              <w:rPr>
                <w:rFonts w:asciiTheme="majorHAnsi" w:hAnsiTheme="majorHAnsi" w:cstheme="majorHAnsi"/>
                <w:lang w:val="en-US"/>
              </w:rPr>
            </w:pPr>
            <w:r>
              <w:rPr>
                <w:rFonts w:asciiTheme="majorHAnsi" w:hAnsiTheme="majorHAnsi" w:cstheme="majorHAnsi"/>
              </w:rPr>
              <w:t>Cross-sectional</w:t>
            </w:r>
          </w:p>
        </w:tc>
        <w:tc>
          <w:tcPr>
            <w:tcW w:w="851" w:type="dxa"/>
          </w:tcPr>
          <w:p w14:paraId="60630230" w14:textId="5F86B3BF" w:rsidR="00350BFC" w:rsidRDefault="00350BFC" w:rsidP="00350BFC">
            <w:pPr>
              <w:rPr>
                <w:rFonts w:asciiTheme="majorHAnsi" w:hAnsiTheme="majorHAnsi" w:cstheme="majorHAnsi"/>
                <w:lang w:val="en-US"/>
              </w:rPr>
            </w:pPr>
            <w:r>
              <w:rPr>
                <w:rFonts w:asciiTheme="majorHAnsi" w:hAnsiTheme="majorHAnsi" w:cstheme="majorHAnsi"/>
                <w:lang w:val="en-US"/>
              </w:rPr>
              <w:t>679</w:t>
            </w:r>
          </w:p>
        </w:tc>
        <w:tc>
          <w:tcPr>
            <w:tcW w:w="3544" w:type="dxa"/>
          </w:tcPr>
          <w:p w14:paraId="72120AB6" w14:textId="4643963B" w:rsidR="00350BFC" w:rsidRDefault="00350BFC" w:rsidP="00350BFC">
            <w:pPr>
              <w:rPr>
                <w:rFonts w:asciiTheme="majorHAnsi" w:hAnsiTheme="majorHAnsi" w:cstheme="majorHAnsi"/>
                <w:lang w:val="en-US"/>
              </w:rPr>
            </w:pPr>
            <w:r>
              <w:rPr>
                <w:rFonts w:asciiTheme="majorHAnsi" w:hAnsiTheme="majorHAnsi" w:cstheme="majorHAnsi"/>
                <w:lang w:val="en-US"/>
              </w:rPr>
              <w:t>Beliefs – concerns</w:t>
            </w:r>
          </w:p>
          <w:p w14:paraId="5157D7DC" w14:textId="01BD2597" w:rsidR="00350BFC" w:rsidRDefault="00350BFC" w:rsidP="00350BFC">
            <w:pPr>
              <w:rPr>
                <w:rFonts w:asciiTheme="majorHAnsi" w:hAnsiTheme="majorHAnsi" w:cstheme="majorHAnsi"/>
                <w:lang w:val="en-US"/>
              </w:rPr>
            </w:pPr>
            <w:r>
              <w:rPr>
                <w:rFonts w:asciiTheme="majorHAnsi" w:hAnsiTheme="majorHAnsi" w:cstheme="majorHAnsi"/>
                <w:lang w:val="en-US"/>
              </w:rPr>
              <w:t>Skills – self-efficacy</w:t>
            </w:r>
          </w:p>
        </w:tc>
      </w:tr>
      <w:tr w:rsidR="00FD598E" w:rsidRPr="00C44BC9" w14:paraId="58B13D7D" w14:textId="77777777" w:rsidTr="007471EA">
        <w:tc>
          <w:tcPr>
            <w:tcW w:w="4673" w:type="dxa"/>
          </w:tcPr>
          <w:p w14:paraId="5C9BE93C" w14:textId="428AE0E2" w:rsidR="00FD598E" w:rsidRPr="00FD598E" w:rsidRDefault="00FD598E" w:rsidP="00FD598E">
            <w:pPr>
              <w:rPr>
                <w:rFonts w:ascii="Calibri" w:hAnsi="Calibri" w:cs="Calibri"/>
                <w:color w:val="000000"/>
              </w:rPr>
            </w:pPr>
            <w:r>
              <w:rPr>
                <w:rFonts w:ascii="Calibri" w:hAnsi="Calibri" w:cs="Calibri"/>
                <w:color w:val="000000"/>
              </w:rPr>
              <w:t>Parsons</w:t>
            </w:r>
            <w:r w:rsidR="00487117">
              <w:rPr>
                <w:rFonts w:ascii="Calibri" w:hAnsi="Calibri" w:cs="Calibri"/>
                <w:color w:val="000000"/>
              </w:rPr>
              <w:t xml:space="preserve"> </w:t>
            </w:r>
            <w:r>
              <w:rPr>
                <w:rFonts w:ascii="Calibri" w:hAnsi="Calibri" w:cs="Calibri"/>
                <w:color w:val="000000"/>
              </w:rPr>
              <w:t>(201</w:t>
            </w:r>
            <w:r w:rsidR="00487117">
              <w:rPr>
                <w:rFonts w:ascii="Calibri" w:hAnsi="Calibri" w:cs="Calibri"/>
                <w:color w:val="000000"/>
              </w:rPr>
              <w:t>4</w:t>
            </w:r>
            <w:r>
              <w:rPr>
                <w:rFonts w:ascii="Calibri" w:hAnsi="Calibri" w:cs="Calibri"/>
                <w:color w:val="000000"/>
              </w:rPr>
              <w:t>)</w:t>
            </w:r>
          </w:p>
        </w:tc>
        <w:tc>
          <w:tcPr>
            <w:tcW w:w="1701" w:type="dxa"/>
          </w:tcPr>
          <w:p w14:paraId="644F78F6" w14:textId="6E5BA255" w:rsidR="00FD598E" w:rsidRDefault="00FD598E" w:rsidP="00FD598E">
            <w:pPr>
              <w:rPr>
                <w:rFonts w:asciiTheme="majorHAnsi" w:hAnsiTheme="majorHAnsi" w:cstheme="majorHAnsi"/>
                <w:lang w:val="en-US"/>
              </w:rPr>
            </w:pPr>
            <w:r>
              <w:rPr>
                <w:rFonts w:asciiTheme="majorHAnsi" w:hAnsiTheme="majorHAnsi" w:cstheme="majorHAnsi"/>
              </w:rPr>
              <w:t xml:space="preserve">Dissertation </w:t>
            </w:r>
          </w:p>
        </w:tc>
        <w:tc>
          <w:tcPr>
            <w:tcW w:w="1559" w:type="dxa"/>
          </w:tcPr>
          <w:p w14:paraId="57E07139" w14:textId="55B48587" w:rsidR="00FD598E" w:rsidRDefault="00FD598E" w:rsidP="00FD598E">
            <w:pPr>
              <w:rPr>
                <w:rFonts w:asciiTheme="majorHAnsi" w:hAnsiTheme="majorHAnsi" w:cstheme="majorHAnsi"/>
                <w:lang w:val="en-US"/>
              </w:rPr>
            </w:pPr>
            <w:r>
              <w:rPr>
                <w:rFonts w:asciiTheme="majorHAnsi" w:hAnsiTheme="majorHAnsi" w:cstheme="majorHAnsi"/>
                <w:lang w:val="en-US"/>
              </w:rPr>
              <w:t>USA</w:t>
            </w:r>
          </w:p>
        </w:tc>
        <w:tc>
          <w:tcPr>
            <w:tcW w:w="1701" w:type="dxa"/>
          </w:tcPr>
          <w:p w14:paraId="58647B36" w14:textId="07609F4E" w:rsidR="00FD598E" w:rsidRDefault="00FD598E" w:rsidP="00FD598E">
            <w:pPr>
              <w:rPr>
                <w:rFonts w:asciiTheme="majorHAnsi" w:hAnsiTheme="majorHAnsi" w:cstheme="majorHAnsi"/>
              </w:rPr>
            </w:pPr>
            <w:r>
              <w:rPr>
                <w:rFonts w:asciiTheme="majorHAnsi" w:hAnsiTheme="majorHAnsi" w:cstheme="majorHAnsi"/>
              </w:rPr>
              <w:t>Cross-sectional</w:t>
            </w:r>
          </w:p>
        </w:tc>
        <w:tc>
          <w:tcPr>
            <w:tcW w:w="851" w:type="dxa"/>
          </w:tcPr>
          <w:p w14:paraId="21D7A8DA" w14:textId="53E580A1" w:rsidR="00FD598E" w:rsidRDefault="00FD598E" w:rsidP="00FD598E">
            <w:pPr>
              <w:rPr>
                <w:rFonts w:asciiTheme="majorHAnsi" w:hAnsiTheme="majorHAnsi" w:cstheme="majorHAnsi"/>
                <w:lang w:val="en-US"/>
              </w:rPr>
            </w:pPr>
            <w:r>
              <w:rPr>
                <w:rFonts w:asciiTheme="majorHAnsi" w:hAnsiTheme="majorHAnsi" w:cstheme="majorHAnsi"/>
                <w:lang w:val="en-US"/>
              </w:rPr>
              <w:t>95</w:t>
            </w:r>
          </w:p>
        </w:tc>
        <w:tc>
          <w:tcPr>
            <w:tcW w:w="3544" w:type="dxa"/>
          </w:tcPr>
          <w:p w14:paraId="69756BB0" w14:textId="6EE87666" w:rsidR="00FD598E" w:rsidRDefault="00FD598E" w:rsidP="00FD598E">
            <w:pPr>
              <w:rPr>
                <w:rFonts w:asciiTheme="majorHAnsi" w:hAnsiTheme="majorHAnsi" w:cstheme="majorHAnsi"/>
                <w:lang w:val="en-US"/>
              </w:rPr>
            </w:pPr>
            <w:r>
              <w:rPr>
                <w:rFonts w:asciiTheme="majorHAnsi" w:hAnsiTheme="majorHAnsi" w:cstheme="majorHAnsi"/>
                <w:lang w:val="en-US"/>
              </w:rPr>
              <w:t>Beliefs - attitude</w:t>
            </w:r>
          </w:p>
        </w:tc>
      </w:tr>
      <w:tr w:rsidR="00FD598E" w:rsidRPr="00C44BC9" w14:paraId="21083E8C" w14:textId="77777777" w:rsidTr="007471EA">
        <w:tc>
          <w:tcPr>
            <w:tcW w:w="4673" w:type="dxa"/>
          </w:tcPr>
          <w:p w14:paraId="14598DC2" w14:textId="4E6D24DD" w:rsidR="00FD598E" w:rsidRPr="00FD598E" w:rsidRDefault="00FD598E" w:rsidP="00FD598E">
            <w:pPr>
              <w:rPr>
                <w:rFonts w:ascii="Calibri" w:hAnsi="Calibri" w:cs="Calibri"/>
              </w:rPr>
            </w:pPr>
            <w:r>
              <w:rPr>
                <w:rFonts w:ascii="Calibri" w:hAnsi="Calibri" w:cs="Calibri"/>
              </w:rPr>
              <w:t>Patters</w:t>
            </w:r>
            <w:r w:rsidR="00487117">
              <w:rPr>
                <w:rFonts w:ascii="Calibri" w:hAnsi="Calibri" w:cs="Calibri"/>
              </w:rPr>
              <w:t>o</w:t>
            </w:r>
            <w:r>
              <w:rPr>
                <w:rFonts w:ascii="Calibri" w:hAnsi="Calibri" w:cs="Calibri"/>
              </w:rPr>
              <w:t>n (1997)</w:t>
            </w:r>
          </w:p>
        </w:tc>
        <w:tc>
          <w:tcPr>
            <w:tcW w:w="1701" w:type="dxa"/>
          </w:tcPr>
          <w:p w14:paraId="4AA01A60" w14:textId="249BB0B0" w:rsidR="00FD598E" w:rsidRDefault="00FD598E" w:rsidP="00FD598E">
            <w:pPr>
              <w:rPr>
                <w:rFonts w:asciiTheme="majorHAnsi" w:hAnsiTheme="majorHAnsi" w:cstheme="majorHAnsi"/>
              </w:rPr>
            </w:pPr>
            <w:r>
              <w:rPr>
                <w:rFonts w:asciiTheme="majorHAnsi" w:hAnsiTheme="majorHAnsi" w:cstheme="majorHAnsi"/>
              </w:rPr>
              <w:t xml:space="preserve">Dissertation </w:t>
            </w:r>
          </w:p>
        </w:tc>
        <w:tc>
          <w:tcPr>
            <w:tcW w:w="1559" w:type="dxa"/>
          </w:tcPr>
          <w:p w14:paraId="7B20B8FA" w14:textId="03D60A16" w:rsidR="00FD598E" w:rsidRDefault="00FD598E" w:rsidP="00FD598E">
            <w:pPr>
              <w:rPr>
                <w:rFonts w:asciiTheme="majorHAnsi" w:hAnsiTheme="majorHAnsi" w:cstheme="majorHAnsi"/>
                <w:lang w:val="en-US"/>
              </w:rPr>
            </w:pPr>
            <w:r>
              <w:rPr>
                <w:rFonts w:asciiTheme="majorHAnsi" w:hAnsiTheme="majorHAnsi" w:cstheme="majorHAnsi"/>
                <w:lang w:val="en-US"/>
              </w:rPr>
              <w:t>USA</w:t>
            </w:r>
          </w:p>
        </w:tc>
        <w:tc>
          <w:tcPr>
            <w:tcW w:w="1701" w:type="dxa"/>
          </w:tcPr>
          <w:p w14:paraId="31654270" w14:textId="4B9B8C29" w:rsidR="00FD598E" w:rsidRDefault="00FD598E" w:rsidP="00FD598E">
            <w:pPr>
              <w:rPr>
                <w:rFonts w:asciiTheme="majorHAnsi" w:hAnsiTheme="majorHAnsi" w:cstheme="majorHAnsi"/>
              </w:rPr>
            </w:pPr>
            <w:r>
              <w:rPr>
                <w:rFonts w:asciiTheme="majorHAnsi" w:hAnsiTheme="majorHAnsi" w:cstheme="majorHAnsi"/>
              </w:rPr>
              <w:t>Control-group</w:t>
            </w:r>
          </w:p>
        </w:tc>
        <w:tc>
          <w:tcPr>
            <w:tcW w:w="851" w:type="dxa"/>
          </w:tcPr>
          <w:p w14:paraId="14B280A8" w14:textId="6C3A1934" w:rsidR="00FD598E" w:rsidRDefault="00FD598E" w:rsidP="00FD598E">
            <w:pPr>
              <w:rPr>
                <w:rFonts w:asciiTheme="majorHAnsi" w:hAnsiTheme="majorHAnsi" w:cstheme="majorHAnsi"/>
                <w:lang w:val="en-US"/>
              </w:rPr>
            </w:pPr>
            <w:r>
              <w:rPr>
                <w:rFonts w:asciiTheme="majorHAnsi" w:hAnsiTheme="majorHAnsi" w:cstheme="majorHAnsi"/>
                <w:lang w:val="en-US"/>
              </w:rPr>
              <w:t>10</w:t>
            </w:r>
          </w:p>
        </w:tc>
        <w:tc>
          <w:tcPr>
            <w:tcW w:w="3544" w:type="dxa"/>
          </w:tcPr>
          <w:p w14:paraId="1EFE68D4" w14:textId="17252C32" w:rsidR="00FD598E" w:rsidRDefault="00FD598E" w:rsidP="00FD598E">
            <w:pPr>
              <w:rPr>
                <w:rFonts w:asciiTheme="majorHAnsi" w:hAnsiTheme="majorHAnsi" w:cstheme="majorHAnsi"/>
                <w:lang w:val="en-US"/>
              </w:rPr>
            </w:pPr>
            <w:r>
              <w:rPr>
                <w:rFonts w:asciiTheme="majorHAnsi" w:hAnsiTheme="majorHAnsi" w:cstheme="majorHAnsi"/>
                <w:lang w:val="en-US"/>
              </w:rPr>
              <w:t>Skills – quality of implementation</w:t>
            </w:r>
          </w:p>
        </w:tc>
      </w:tr>
      <w:tr w:rsidR="00FD598E" w:rsidRPr="00700232" w14:paraId="06E07D6D" w14:textId="77777777" w:rsidTr="007471EA">
        <w:tc>
          <w:tcPr>
            <w:tcW w:w="4673" w:type="dxa"/>
          </w:tcPr>
          <w:p w14:paraId="36736978" w14:textId="4C3F613C" w:rsidR="00FD598E" w:rsidRPr="00FD598E" w:rsidRDefault="00FD598E" w:rsidP="00FD598E">
            <w:pPr>
              <w:rPr>
                <w:rFonts w:ascii="Calibri" w:hAnsi="Calibri" w:cs="Calibri"/>
                <w:color w:val="000000"/>
              </w:rPr>
            </w:pPr>
            <w:r w:rsidRPr="00FD598E">
              <w:rPr>
                <w:rFonts w:ascii="Calibri" w:hAnsi="Calibri" w:cs="Calibri"/>
                <w:color w:val="000000"/>
              </w:rPr>
              <w:t xml:space="preserve">Pearl, Dieker &amp; </w:t>
            </w:r>
            <w:r>
              <w:rPr>
                <w:rFonts w:ascii="Calibri" w:hAnsi="Calibri" w:cs="Calibri"/>
                <w:color w:val="000000"/>
              </w:rPr>
              <w:t>K</w:t>
            </w:r>
            <w:r w:rsidRPr="00FD598E">
              <w:rPr>
                <w:rFonts w:ascii="Calibri" w:hAnsi="Calibri" w:cs="Calibri"/>
                <w:color w:val="000000"/>
              </w:rPr>
              <w:t>irkpatrick (2012)</w:t>
            </w:r>
          </w:p>
        </w:tc>
        <w:tc>
          <w:tcPr>
            <w:tcW w:w="1701" w:type="dxa"/>
          </w:tcPr>
          <w:p w14:paraId="04A1F9EA" w14:textId="1A3B9A1A" w:rsidR="00FD598E" w:rsidRPr="00FD598E" w:rsidRDefault="00FD598E" w:rsidP="00FD598E">
            <w:pPr>
              <w:rPr>
                <w:rFonts w:asciiTheme="majorHAnsi" w:hAnsiTheme="majorHAnsi" w:cstheme="majorHAnsi"/>
              </w:rPr>
            </w:pPr>
            <w:r>
              <w:rPr>
                <w:rFonts w:asciiTheme="majorHAnsi" w:hAnsiTheme="majorHAnsi" w:cstheme="majorHAnsi"/>
                <w:lang w:val="en-US"/>
              </w:rPr>
              <w:t>Journal article</w:t>
            </w:r>
          </w:p>
        </w:tc>
        <w:tc>
          <w:tcPr>
            <w:tcW w:w="1559" w:type="dxa"/>
          </w:tcPr>
          <w:p w14:paraId="54FD26E6" w14:textId="7B93884C" w:rsidR="00FD598E" w:rsidRPr="00FD598E" w:rsidRDefault="00FD598E" w:rsidP="00FD598E">
            <w:pPr>
              <w:rPr>
                <w:rFonts w:asciiTheme="majorHAnsi" w:hAnsiTheme="majorHAnsi" w:cstheme="majorHAnsi"/>
              </w:rPr>
            </w:pPr>
            <w:r>
              <w:rPr>
                <w:rFonts w:asciiTheme="majorHAnsi" w:hAnsiTheme="majorHAnsi" w:cstheme="majorHAnsi"/>
                <w:lang w:val="en-US"/>
              </w:rPr>
              <w:t>USA</w:t>
            </w:r>
          </w:p>
        </w:tc>
        <w:tc>
          <w:tcPr>
            <w:tcW w:w="1701" w:type="dxa"/>
          </w:tcPr>
          <w:p w14:paraId="0ECA3BCB" w14:textId="511A4EA1" w:rsidR="00FD598E" w:rsidRPr="00FD598E" w:rsidRDefault="00FD598E" w:rsidP="00FD598E">
            <w:pPr>
              <w:rPr>
                <w:rFonts w:asciiTheme="majorHAnsi" w:hAnsiTheme="majorHAnsi" w:cstheme="majorHAnsi"/>
              </w:rPr>
            </w:pPr>
            <w:r>
              <w:rPr>
                <w:rFonts w:asciiTheme="majorHAnsi" w:hAnsiTheme="majorHAnsi" w:cstheme="majorHAnsi"/>
              </w:rPr>
              <w:t>Single-group</w:t>
            </w:r>
          </w:p>
        </w:tc>
        <w:tc>
          <w:tcPr>
            <w:tcW w:w="851" w:type="dxa"/>
          </w:tcPr>
          <w:p w14:paraId="7F64A658" w14:textId="0A2A8480" w:rsidR="00FD598E" w:rsidRPr="00FD598E" w:rsidRDefault="00FD598E" w:rsidP="00FD598E">
            <w:pPr>
              <w:rPr>
                <w:rFonts w:asciiTheme="majorHAnsi" w:hAnsiTheme="majorHAnsi" w:cstheme="majorHAnsi"/>
              </w:rPr>
            </w:pPr>
            <w:r>
              <w:rPr>
                <w:rFonts w:asciiTheme="majorHAnsi" w:hAnsiTheme="majorHAnsi" w:cstheme="majorHAnsi"/>
              </w:rPr>
              <w:t>264</w:t>
            </w:r>
          </w:p>
        </w:tc>
        <w:tc>
          <w:tcPr>
            <w:tcW w:w="3544" w:type="dxa"/>
          </w:tcPr>
          <w:p w14:paraId="4453E890" w14:textId="77777777" w:rsidR="00FD598E" w:rsidRPr="00FD598E" w:rsidRDefault="00FD598E" w:rsidP="00FD598E">
            <w:pPr>
              <w:rPr>
                <w:rFonts w:asciiTheme="majorHAnsi" w:hAnsiTheme="majorHAnsi" w:cstheme="majorHAnsi"/>
                <w:lang w:val="en-US"/>
              </w:rPr>
            </w:pPr>
            <w:r w:rsidRPr="00FD598E">
              <w:rPr>
                <w:rFonts w:asciiTheme="majorHAnsi" w:hAnsiTheme="majorHAnsi" w:cstheme="majorHAnsi"/>
                <w:lang w:val="en-US"/>
              </w:rPr>
              <w:t>Beliefs – perception of strategies</w:t>
            </w:r>
          </w:p>
          <w:p w14:paraId="534E88BC" w14:textId="119D118F" w:rsidR="00FD598E" w:rsidRPr="00FD598E" w:rsidRDefault="00FD598E" w:rsidP="00FD598E">
            <w:pPr>
              <w:rPr>
                <w:rFonts w:asciiTheme="majorHAnsi" w:hAnsiTheme="majorHAnsi" w:cstheme="majorHAnsi"/>
                <w:lang w:val="en-US"/>
              </w:rPr>
            </w:pPr>
            <w:r w:rsidRPr="00FD598E">
              <w:rPr>
                <w:rFonts w:asciiTheme="majorHAnsi" w:hAnsiTheme="majorHAnsi" w:cstheme="majorHAnsi"/>
                <w:lang w:val="en-US"/>
              </w:rPr>
              <w:t xml:space="preserve">Skills </w:t>
            </w:r>
            <w:r>
              <w:rPr>
                <w:rFonts w:asciiTheme="majorHAnsi" w:hAnsiTheme="majorHAnsi" w:cstheme="majorHAnsi"/>
                <w:lang w:val="en-US"/>
              </w:rPr>
              <w:t>– use of strategies</w:t>
            </w:r>
          </w:p>
        </w:tc>
      </w:tr>
      <w:tr w:rsidR="00FD598E" w:rsidRPr="00700232" w14:paraId="758D8A2F" w14:textId="77777777" w:rsidTr="007471EA">
        <w:tc>
          <w:tcPr>
            <w:tcW w:w="4673" w:type="dxa"/>
          </w:tcPr>
          <w:p w14:paraId="49432FCC" w14:textId="64C6C5E9" w:rsidR="00FD598E" w:rsidRPr="006E5D02" w:rsidRDefault="00FD598E" w:rsidP="00FD598E">
            <w:pPr>
              <w:rPr>
                <w:rFonts w:ascii="Calibri" w:hAnsi="Calibri" w:cs="Calibri"/>
              </w:rPr>
            </w:pPr>
            <w:r w:rsidRPr="006E5D02">
              <w:rPr>
                <w:rFonts w:ascii="Calibri" w:hAnsi="Calibri" w:cs="Calibri"/>
                <w:color w:val="000000"/>
              </w:rPr>
              <w:t>Pe</w:t>
            </w:r>
            <w:r w:rsidR="006E5D02" w:rsidRPr="006E5D02">
              <w:rPr>
                <w:rFonts w:ascii="Calibri" w:hAnsi="Calibri" w:cs="Calibri"/>
                <w:color w:val="000000"/>
              </w:rPr>
              <w:t>ñ</w:t>
            </w:r>
            <w:r w:rsidRPr="006E5D02">
              <w:rPr>
                <w:rFonts w:ascii="Calibri" w:hAnsi="Calibri" w:cs="Calibri"/>
                <w:color w:val="000000"/>
              </w:rPr>
              <w:t>a (2018)</w:t>
            </w:r>
          </w:p>
        </w:tc>
        <w:tc>
          <w:tcPr>
            <w:tcW w:w="1701" w:type="dxa"/>
          </w:tcPr>
          <w:p w14:paraId="318D7DFA" w14:textId="1AAA1307" w:rsidR="00FD598E" w:rsidRPr="006E5D02" w:rsidRDefault="00FD598E" w:rsidP="00FD598E">
            <w:pPr>
              <w:rPr>
                <w:rFonts w:asciiTheme="majorHAnsi" w:hAnsiTheme="majorHAnsi" w:cstheme="majorHAnsi"/>
                <w:lang w:val="en-US"/>
              </w:rPr>
            </w:pPr>
            <w:r w:rsidRPr="006E5D02">
              <w:rPr>
                <w:rFonts w:asciiTheme="majorHAnsi" w:hAnsiTheme="majorHAnsi" w:cstheme="majorHAnsi"/>
              </w:rPr>
              <w:t xml:space="preserve">Dissertation </w:t>
            </w:r>
          </w:p>
        </w:tc>
        <w:tc>
          <w:tcPr>
            <w:tcW w:w="1559" w:type="dxa"/>
          </w:tcPr>
          <w:p w14:paraId="1C26A3A2" w14:textId="09A8C2D2" w:rsidR="00FD598E" w:rsidRPr="006E5D02" w:rsidRDefault="00FD598E" w:rsidP="00FD598E">
            <w:pPr>
              <w:rPr>
                <w:rFonts w:asciiTheme="majorHAnsi" w:hAnsiTheme="majorHAnsi" w:cstheme="majorHAnsi"/>
                <w:lang w:val="en-US"/>
              </w:rPr>
            </w:pPr>
            <w:r w:rsidRPr="006E5D02">
              <w:rPr>
                <w:rFonts w:asciiTheme="majorHAnsi" w:hAnsiTheme="majorHAnsi" w:cstheme="majorHAnsi"/>
                <w:lang w:val="en-US"/>
              </w:rPr>
              <w:t>USA</w:t>
            </w:r>
          </w:p>
        </w:tc>
        <w:tc>
          <w:tcPr>
            <w:tcW w:w="1701" w:type="dxa"/>
          </w:tcPr>
          <w:p w14:paraId="11604017" w14:textId="52533522" w:rsidR="00FD598E" w:rsidRPr="006E5D02" w:rsidRDefault="00FD598E" w:rsidP="00FD598E">
            <w:pPr>
              <w:rPr>
                <w:rFonts w:asciiTheme="majorHAnsi" w:hAnsiTheme="majorHAnsi" w:cstheme="majorHAnsi"/>
              </w:rPr>
            </w:pPr>
            <w:r w:rsidRPr="006E5D02">
              <w:rPr>
                <w:rFonts w:asciiTheme="majorHAnsi" w:hAnsiTheme="majorHAnsi" w:cstheme="majorHAnsi"/>
              </w:rPr>
              <w:t>Single-group</w:t>
            </w:r>
          </w:p>
        </w:tc>
        <w:tc>
          <w:tcPr>
            <w:tcW w:w="851" w:type="dxa"/>
          </w:tcPr>
          <w:p w14:paraId="34877BB6" w14:textId="3A368B3A" w:rsidR="00FD598E" w:rsidRPr="006E5D02" w:rsidRDefault="00FD598E" w:rsidP="00FD598E">
            <w:pPr>
              <w:rPr>
                <w:rFonts w:asciiTheme="majorHAnsi" w:hAnsiTheme="majorHAnsi" w:cstheme="majorHAnsi"/>
              </w:rPr>
            </w:pPr>
            <w:r w:rsidRPr="006E5D02">
              <w:rPr>
                <w:rFonts w:asciiTheme="majorHAnsi" w:hAnsiTheme="majorHAnsi" w:cstheme="majorHAnsi"/>
              </w:rPr>
              <w:t>32</w:t>
            </w:r>
          </w:p>
        </w:tc>
        <w:tc>
          <w:tcPr>
            <w:tcW w:w="3544" w:type="dxa"/>
          </w:tcPr>
          <w:p w14:paraId="107FEFB2" w14:textId="77777777" w:rsidR="00FD598E" w:rsidRPr="006E5D02" w:rsidRDefault="00FD598E" w:rsidP="00FD598E">
            <w:pPr>
              <w:rPr>
                <w:rFonts w:asciiTheme="majorHAnsi" w:hAnsiTheme="majorHAnsi" w:cstheme="majorHAnsi"/>
                <w:lang w:val="en-US"/>
              </w:rPr>
            </w:pPr>
            <w:r w:rsidRPr="006E5D02">
              <w:rPr>
                <w:rFonts w:asciiTheme="majorHAnsi" w:hAnsiTheme="majorHAnsi" w:cstheme="majorHAnsi"/>
                <w:lang w:val="en-US"/>
              </w:rPr>
              <w:t>Knowledge – self-rated</w:t>
            </w:r>
          </w:p>
          <w:p w14:paraId="4CA1C84A" w14:textId="5429164F" w:rsidR="00FD598E" w:rsidRPr="00FD598E" w:rsidRDefault="00FD598E" w:rsidP="00FD598E">
            <w:pPr>
              <w:rPr>
                <w:rFonts w:asciiTheme="majorHAnsi" w:hAnsiTheme="majorHAnsi" w:cstheme="majorHAnsi"/>
                <w:lang w:val="en-US"/>
              </w:rPr>
            </w:pPr>
            <w:r w:rsidRPr="006E5D02">
              <w:rPr>
                <w:rFonts w:asciiTheme="majorHAnsi" w:hAnsiTheme="majorHAnsi" w:cstheme="majorHAnsi"/>
                <w:lang w:val="en-US"/>
              </w:rPr>
              <w:t>Skills – use of strategies</w:t>
            </w:r>
          </w:p>
        </w:tc>
      </w:tr>
      <w:tr w:rsidR="00FD598E" w:rsidRPr="00700232" w14:paraId="169A2CE0" w14:textId="77777777" w:rsidTr="007471EA">
        <w:tc>
          <w:tcPr>
            <w:tcW w:w="4673" w:type="dxa"/>
          </w:tcPr>
          <w:p w14:paraId="481176BB" w14:textId="4F59F2B4" w:rsidR="00FD598E" w:rsidRDefault="00FD598E" w:rsidP="00FD598E">
            <w:pPr>
              <w:rPr>
                <w:rFonts w:ascii="Calibri" w:hAnsi="Calibri" w:cs="Calibri"/>
              </w:rPr>
            </w:pPr>
            <w:r>
              <w:rPr>
                <w:rFonts w:ascii="Calibri" w:hAnsi="Calibri" w:cs="Calibri"/>
              </w:rPr>
              <w:t>Perez (1997)</w:t>
            </w:r>
          </w:p>
        </w:tc>
        <w:tc>
          <w:tcPr>
            <w:tcW w:w="1701" w:type="dxa"/>
          </w:tcPr>
          <w:p w14:paraId="6104CA22" w14:textId="2066BEB5" w:rsidR="00FD598E" w:rsidRDefault="00FD598E" w:rsidP="00FD598E">
            <w:pPr>
              <w:rPr>
                <w:rFonts w:asciiTheme="majorHAnsi" w:hAnsiTheme="majorHAnsi" w:cstheme="majorHAnsi"/>
              </w:rPr>
            </w:pPr>
            <w:r>
              <w:rPr>
                <w:rFonts w:asciiTheme="majorHAnsi" w:hAnsiTheme="majorHAnsi" w:cstheme="majorHAnsi"/>
              </w:rPr>
              <w:t xml:space="preserve">Dissertation </w:t>
            </w:r>
          </w:p>
        </w:tc>
        <w:tc>
          <w:tcPr>
            <w:tcW w:w="1559" w:type="dxa"/>
          </w:tcPr>
          <w:p w14:paraId="0FCB7144" w14:textId="20AEDC74" w:rsidR="00FD598E" w:rsidRDefault="00FD598E" w:rsidP="00FD598E">
            <w:pPr>
              <w:rPr>
                <w:rFonts w:asciiTheme="majorHAnsi" w:hAnsiTheme="majorHAnsi" w:cstheme="majorHAnsi"/>
                <w:lang w:val="en-US"/>
              </w:rPr>
            </w:pPr>
            <w:r>
              <w:rPr>
                <w:rFonts w:asciiTheme="majorHAnsi" w:hAnsiTheme="majorHAnsi" w:cstheme="majorHAnsi"/>
                <w:lang w:val="en-US"/>
              </w:rPr>
              <w:t>USA</w:t>
            </w:r>
          </w:p>
        </w:tc>
        <w:tc>
          <w:tcPr>
            <w:tcW w:w="1701" w:type="dxa"/>
          </w:tcPr>
          <w:p w14:paraId="0AC4FB4C" w14:textId="4C016451" w:rsidR="00FD598E" w:rsidRDefault="00FD598E" w:rsidP="00FD598E">
            <w:pPr>
              <w:rPr>
                <w:rFonts w:asciiTheme="majorHAnsi" w:hAnsiTheme="majorHAnsi" w:cstheme="majorHAnsi"/>
              </w:rPr>
            </w:pPr>
            <w:r>
              <w:rPr>
                <w:rFonts w:asciiTheme="majorHAnsi" w:hAnsiTheme="majorHAnsi" w:cstheme="majorHAnsi"/>
              </w:rPr>
              <w:t>Cross-sectional</w:t>
            </w:r>
          </w:p>
        </w:tc>
        <w:tc>
          <w:tcPr>
            <w:tcW w:w="851" w:type="dxa"/>
          </w:tcPr>
          <w:p w14:paraId="41E951ED" w14:textId="79484800" w:rsidR="00FD598E" w:rsidRDefault="00FD598E" w:rsidP="00FD598E">
            <w:pPr>
              <w:rPr>
                <w:rFonts w:asciiTheme="majorHAnsi" w:hAnsiTheme="majorHAnsi" w:cstheme="majorHAnsi"/>
              </w:rPr>
            </w:pPr>
            <w:r>
              <w:rPr>
                <w:rFonts w:asciiTheme="majorHAnsi" w:hAnsiTheme="majorHAnsi" w:cstheme="majorHAnsi"/>
              </w:rPr>
              <w:t>94</w:t>
            </w:r>
          </w:p>
        </w:tc>
        <w:tc>
          <w:tcPr>
            <w:tcW w:w="3544" w:type="dxa"/>
          </w:tcPr>
          <w:p w14:paraId="41CB9B1E" w14:textId="2092E933" w:rsidR="00FD598E" w:rsidRDefault="00FD598E" w:rsidP="00FD598E">
            <w:pPr>
              <w:rPr>
                <w:rFonts w:asciiTheme="majorHAnsi" w:hAnsiTheme="majorHAnsi" w:cstheme="majorHAnsi"/>
                <w:lang w:val="en-US"/>
              </w:rPr>
            </w:pPr>
            <w:r>
              <w:rPr>
                <w:rFonts w:asciiTheme="majorHAnsi" w:hAnsiTheme="majorHAnsi" w:cstheme="majorHAnsi"/>
                <w:lang w:val="en-US"/>
              </w:rPr>
              <w:t>Beliefs – attitude</w:t>
            </w:r>
          </w:p>
          <w:p w14:paraId="0338452A" w14:textId="77777777" w:rsidR="00FD598E" w:rsidRDefault="00217AD8" w:rsidP="00FD598E">
            <w:pPr>
              <w:rPr>
                <w:rFonts w:asciiTheme="majorHAnsi" w:hAnsiTheme="majorHAnsi" w:cstheme="majorHAnsi"/>
                <w:lang w:val="en-US"/>
              </w:rPr>
            </w:pPr>
            <w:r>
              <w:rPr>
                <w:rFonts w:asciiTheme="majorHAnsi" w:hAnsiTheme="majorHAnsi" w:cstheme="majorHAnsi"/>
                <w:lang w:val="en-US"/>
              </w:rPr>
              <w:t>Knowledge – self-rated</w:t>
            </w:r>
          </w:p>
          <w:p w14:paraId="2EF8B73B" w14:textId="7CC93C8D" w:rsidR="00217AD8" w:rsidRDefault="00217AD8" w:rsidP="00FD598E">
            <w:pPr>
              <w:rPr>
                <w:rFonts w:asciiTheme="majorHAnsi" w:hAnsiTheme="majorHAnsi" w:cstheme="majorHAnsi"/>
                <w:lang w:val="en-US"/>
              </w:rPr>
            </w:pPr>
            <w:r>
              <w:rPr>
                <w:rFonts w:asciiTheme="majorHAnsi" w:hAnsiTheme="majorHAnsi" w:cstheme="majorHAnsi"/>
                <w:lang w:val="en-US"/>
              </w:rPr>
              <w:t>Skills – self-efficacy</w:t>
            </w:r>
          </w:p>
        </w:tc>
      </w:tr>
      <w:tr w:rsidR="00217AD8" w:rsidRPr="00217AD8" w14:paraId="3F64CA2D" w14:textId="77777777" w:rsidTr="007471EA">
        <w:tc>
          <w:tcPr>
            <w:tcW w:w="4673" w:type="dxa"/>
          </w:tcPr>
          <w:p w14:paraId="20808CF6" w14:textId="7935AC74" w:rsidR="00217AD8" w:rsidRPr="00217AD8" w:rsidRDefault="00217AD8" w:rsidP="00217AD8">
            <w:pPr>
              <w:rPr>
                <w:rFonts w:ascii="Calibri" w:hAnsi="Calibri" w:cs="Calibri"/>
                <w:color w:val="000000"/>
              </w:rPr>
            </w:pPr>
            <w:r>
              <w:rPr>
                <w:rFonts w:ascii="Calibri" w:hAnsi="Calibri" w:cs="Calibri"/>
                <w:color w:val="000000"/>
              </w:rPr>
              <w:t>Perold, Louw &amp; Kleynhans (2010)</w:t>
            </w:r>
          </w:p>
        </w:tc>
        <w:tc>
          <w:tcPr>
            <w:tcW w:w="1701" w:type="dxa"/>
          </w:tcPr>
          <w:p w14:paraId="7EAC7F6C" w14:textId="397CE968" w:rsidR="00217AD8" w:rsidRDefault="00217AD8" w:rsidP="00217AD8">
            <w:pPr>
              <w:rPr>
                <w:rFonts w:asciiTheme="majorHAnsi" w:hAnsiTheme="majorHAnsi" w:cstheme="majorHAnsi"/>
              </w:rPr>
            </w:pPr>
            <w:r>
              <w:rPr>
                <w:rFonts w:asciiTheme="majorHAnsi" w:hAnsiTheme="majorHAnsi" w:cstheme="majorHAnsi"/>
              </w:rPr>
              <w:t>Journal article</w:t>
            </w:r>
          </w:p>
        </w:tc>
        <w:tc>
          <w:tcPr>
            <w:tcW w:w="1559" w:type="dxa"/>
          </w:tcPr>
          <w:p w14:paraId="3AA14C12" w14:textId="07EDAA04" w:rsidR="00217AD8" w:rsidRPr="00217AD8" w:rsidRDefault="00217AD8" w:rsidP="00217AD8">
            <w:pPr>
              <w:rPr>
                <w:rFonts w:asciiTheme="majorHAnsi" w:hAnsiTheme="majorHAnsi" w:cstheme="majorHAnsi"/>
              </w:rPr>
            </w:pPr>
            <w:r>
              <w:rPr>
                <w:rFonts w:asciiTheme="majorHAnsi" w:hAnsiTheme="majorHAnsi" w:cstheme="majorHAnsi"/>
              </w:rPr>
              <w:t>South Africa</w:t>
            </w:r>
          </w:p>
        </w:tc>
        <w:tc>
          <w:tcPr>
            <w:tcW w:w="1701" w:type="dxa"/>
          </w:tcPr>
          <w:p w14:paraId="58F00F80" w14:textId="66391DD7" w:rsidR="00217AD8" w:rsidRDefault="00217AD8" w:rsidP="00217AD8">
            <w:pPr>
              <w:rPr>
                <w:rFonts w:asciiTheme="majorHAnsi" w:hAnsiTheme="majorHAnsi" w:cstheme="majorHAnsi"/>
              </w:rPr>
            </w:pPr>
            <w:r>
              <w:rPr>
                <w:rFonts w:asciiTheme="majorHAnsi" w:hAnsiTheme="majorHAnsi" w:cstheme="majorHAnsi"/>
              </w:rPr>
              <w:t>Cross-sectional</w:t>
            </w:r>
          </w:p>
        </w:tc>
        <w:tc>
          <w:tcPr>
            <w:tcW w:w="851" w:type="dxa"/>
          </w:tcPr>
          <w:p w14:paraId="0C8F8DDA" w14:textId="20535460" w:rsidR="00217AD8" w:rsidRDefault="00217AD8" w:rsidP="00217AD8">
            <w:pPr>
              <w:rPr>
                <w:rFonts w:asciiTheme="majorHAnsi" w:hAnsiTheme="majorHAnsi" w:cstheme="majorHAnsi"/>
              </w:rPr>
            </w:pPr>
            <w:r>
              <w:rPr>
                <w:rFonts w:asciiTheme="majorHAnsi" w:hAnsiTheme="majorHAnsi" w:cstheme="majorHAnsi"/>
              </w:rPr>
              <w:t>552</w:t>
            </w:r>
          </w:p>
        </w:tc>
        <w:tc>
          <w:tcPr>
            <w:tcW w:w="3544" w:type="dxa"/>
          </w:tcPr>
          <w:p w14:paraId="7E0CA8C7" w14:textId="7C988E77" w:rsidR="00217AD8" w:rsidRPr="00217AD8" w:rsidRDefault="00217AD8" w:rsidP="00217AD8">
            <w:pPr>
              <w:rPr>
                <w:rFonts w:asciiTheme="majorHAnsi" w:hAnsiTheme="majorHAnsi" w:cstheme="majorHAnsi"/>
                <w:lang w:val="en-US"/>
              </w:rPr>
            </w:pPr>
            <w:r w:rsidRPr="00217AD8">
              <w:rPr>
                <w:rFonts w:asciiTheme="majorHAnsi" w:hAnsiTheme="majorHAnsi" w:cstheme="majorHAnsi"/>
                <w:lang w:val="en-US"/>
              </w:rPr>
              <w:t>Knowledge – tested</w:t>
            </w:r>
          </w:p>
          <w:p w14:paraId="0E9FF449" w14:textId="77777777" w:rsidR="00217AD8" w:rsidRDefault="00217AD8" w:rsidP="00217AD8">
            <w:pPr>
              <w:rPr>
                <w:rFonts w:asciiTheme="majorHAnsi" w:hAnsiTheme="majorHAnsi" w:cstheme="majorHAnsi"/>
                <w:lang w:val="en-US"/>
              </w:rPr>
            </w:pPr>
            <w:r w:rsidRPr="00217AD8">
              <w:rPr>
                <w:rFonts w:asciiTheme="majorHAnsi" w:hAnsiTheme="majorHAnsi" w:cstheme="majorHAnsi"/>
                <w:lang w:val="en-US"/>
              </w:rPr>
              <w:t>Skills – use of stra</w:t>
            </w:r>
            <w:r>
              <w:rPr>
                <w:rFonts w:asciiTheme="majorHAnsi" w:hAnsiTheme="majorHAnsi" w:cstheme="majorHAnsi"/>
                <w:lang w:val="en-US"/>
              </w:rPr>
              <w:t>tegies</w:t>
            </w:r>
          </w:p>
          <w:p w14:paraId="7A418A55" w14:textId="5C7389C0" w:rsidR="00217AD8" w:rsidRPr="00217AD8" w:rsidRDefault="00217AD8" w:rsidP="00217AD8">
            <w:pPr>
              <w:rPr>
                <w:rFonts w:asciiTheme="majorHAnsi" w:hAnsiTheme="majorHAnsi" w:cstheme="majorHAnsi"/>
                <w:lang w:val="en-US"/>
              </w:rPr>
            </w:pPr>
            <w:r>
              <w:rPr>
                <w:rFonts w:asciiTheme="majorHAnsi" w:hAnsiTheme="majorHAnsi" w:cstheme="majorHAnsi"/>
                <w:lang w:val="en-US"/>
              </w:rPr>
              <w:t>Skills – self-efficacy</w:t>
            </w:r>
          </w:p>
        </w:tc>
      </w:tr>
      <w:tr w:rsidR="00217AD8" w:rsidRPr="00217AD8" w14:paraId="75A54AD5" w14:textId="77777777" w:rsidTr="007471EA">
        <w:tc>
          <w:tcPr>
            <w:tcW w:w="4673" w:type="dxa"/>
          </w:tcPr>
          <w:p w14:paraId="6E6E2CA9" w14:textId="6913849F" w:rsidR="00217AD8" w:rsidRPr="00217AD8" w:rsidRDefault="00217AD8" w:rsidP="00217AD8">
            <w:pPr>
              <w:rPr>
                <w:rFonts w:ascii="Calibri" w:hAnsi="Calibri" w:cs="Calibri"/>
              </w:rPr>
            </w:pPr>
            <w:r>
              <w:rPr>
                <w:rFonts w:ascii="Calibri" w:hAnsi="Calibri" w:cs="Calibri"/>
              </w:rPr>
              <w:t>Persinger (1999)</w:t>
            </w:r>
          </w:p>
        </w:tc>
        <w:tc>
          <w:tcPr>
            <w:tcW w:w="1701" w:type="dxa"/>
          </w:tcPr>
          <w:p w14:paraId="13B44808" w14:textId="05A90E6B" w:rsidR="00217AD8" w:rsidRDefault="00217AD8" w:rsidP="00217AD8">
            <w:pPr>
              <w:rPr>
                <w:rFonts w:asciiTheme="majorHAnsi" w:hAnsiTheme="majorHAnsi" w:cstheme="majorHAnsi"/>
              </w:rPr>
            </w:pPr>
            <w:r>
              <w:rPr>
                <w:rFonts w:asciiTheme="majorHAnsi" w:hAnsiTheme="majorHAnsi" w:cstheme="majorHAnsi"/>
              </w:rPr>
              <w:t xml:space="preserve">Dissertation </w:t>
            </w:r>
          </w:p>
        </w:tc>
        <w:tc>
          <w:tcPr>
            <w:tcW w:w="1559" w:type="dxa"/>
          </w:tcPr>
          <w:p w14:paraId="063C1F78" w14:textId="419AD62B" w:rsidR="00217AD8" w:rsidRDefault="00217AD8" w:rsidP="00217AD8">
            <w:pPr>
              <w:rPr>
                <w:rFonts w:asciiTheme="majorHAnsi" w:hAnsiTheme="majorHAnsi" w:cstheme="majorHAnsi"/>
              </w:rPr>
            </w:pPr>
            <w:r>
              <w:rPr>
                <w:rFonts w:asciiTheme="majorHAnsi" w:hAnsiTheme="majorHAnsi" w:cstheme="majorHAnsi"/>
                <w:lang w:val="en-US"/>
              </w:rPr>
              <w:t>USA</w:t>
            </w:r>
          </w:p>
        </w:tc>
        <w:tc>
          <w:tcPr>
            <w:tcW w:w="1701" w:type="dxa"/>
          </w:tcPr>
          <w:p w14:paraId="4B8FF9C9" w14:textId="1456EE17" w:rsidR="00217AD8" w:rsidRDefault="00217AD8" w:rsidP="00217AD8">
            <w:pPr>
              <w:rPr>
                <w:rFonts w:asciiTheme="majorHAnsi" w:hAnsiTheme="majorHAnsi" w:cstheme="majorHAnsi"/>
              </w:rPr>
            </w:pPr>
            <w:r>
              <w:rPr>
                <w:rFonts w:asciiTheme="majorHAnsi" w:hAnsiTheme="majorHAnsi" w:cstheme="majorHAnsi"/>
              </w:rPr>
              <w:t>Cross-sectional</w:t>
            </w:r>
          </w:p>
        </w:tc>
        <w:tc>
          <w:tcPr>
            <w:tcW w:w="851" w:type="dxa"/>
          </w:tcPr>
          <w:p w14:paraId="6D6E80E3" w14:textId="03583866" w:rsidR="00217AD8" w:rsidRDefault="00217AD8" w:rsidP="00217AD8">
            <w:pPr>
              <w:rPr>
                <w:rFonts w:asciiTheme="majorHAnsi" w:hAnsiTheme="majorHAnsi" w:cstheme="majorHAnsi"/>
              </w:rPr>
            </w:pPr>
            <w:r>
              <w:rPr>
                <w:rFonts w:asciiTheme="majorHAnsi" w:hAnsiTheme="majorHAnsi" w:cstheme="majorHAnsi"/>
              </w:rPr>
              <w:t>186</w:t>
            </w:r>
          </w:p>
        </w:tc>
        <w:tc>
          <w:tcPr>
            <w:tcW w:w="3544" w:type="dxa"/>
          </w:tcPr>
          <w:p w14:paraId="435381BF" w14:textId="566A5AAC" w:rsidR="00217AD8" w:rsidRPr="00217AD8" w:rsidRDefault="00217AD8" w:rsidP="00217AD8">
            <w:pPr>
              <w:rPr>
                <w:rFonts w:asciiTheme="majorHAnsi" w:hAnsiTheme="majorHAnsi" w:cstheme="majorHAnsi"/>
                <w:lang w:val="en-US"/>
              </w:rPr>
            </w:pPr>
            <w:r>
              <w:rPr>
                <w:rFonts w:asciiTheme="majorHAnsi" w:hAnsiTheme="majorHAnsi" w:cstheme="majorHAnsi"/>
                <w:lang w:val="en-US"/>
              </w:rPr>
              <w:t>Beliefs - attitude</w:t>
            </w:r>
          </w:p>
        </w:tc>
      </w:tr>
      <w:tr w:rsidR="00217AD8" w:rsidRPr="00217AD8" w14:paraId="2906B5BC" w14:textId="77777777" w:rsidTr="007471EA">
        <w:tc>
          <w:tcPr>
            <w:tcW w:w="4673" w:type="dxa"/>
          </w:tcPr>
          <w:p w14:paraId="03649EC6" w14:textId="71191A49" w:rsidR="00217AD8" w:rsidRDefault="00217AD8" w:rsidP="00217AD8">
            <w:pPr>
              <w:rPr>
                <w:rFonts w:ascii="Calibri" w:hAnsi="Calibri" w:cs="Calibri"/>
              </w:rPr>
            </w:pPr>
            <w:r>
              <w:rPr>
                <w:rFonts w:ascii="Calibri" w:hAnsi="Calibri" w:cs="Calibri"/>
              </w:rPr>
              <w:t>Pigford (1998)</w:t>
            </w:r>
          </w:p>
        </w:tc>
        <w:tc>
          <w:tcPr>
            <w:tcW w:w="1701" w:type="dxa"/>
          </w:tcPr>
          <w:p w14:paraId="462BD511" w14:textId="791C7F19" w:rsidR="00217AD8" w:rsidRDefault="00217AD8" w:rsidP="00217AD8">
            <w:pPr>
              <w:rPr>
                <w:rFonts w:asciiTheme="majorHAnsi" w:hAnsiTheme="majorHAnsi" w:cstheme="majorHAnsi"/>
              </w:rPr>
            </w:pPr>
            <w:r>
              <w:rPr>
                <w:rFonts w:asciiTheme="majorHAnsi" w:hAnsiTheme="majorHAnsi" w:cstheme="majorHAnsi"/>
              </w:rPr>
              <w:t xml:space="preserve">Dissertation </w:t>
            </w:r>
          </w:p>
        </w:tc>
        <w:tc>
          <w:tcPr>
            <w:tcW w:w="1559" w:type="dxa"/>
          </w:tcPr>
          <w:p w14:paraId="1A99BD6D" w14:textId="5544D95E" w:rsidR="00217AD8" w:rsidRDefault="00217AD8" w:rsidP="00217AD8">
            <w:pPr>
              <w:rPr>
                <w:rFonts w:asciiTheme="majorHAnsi" w:hAnsiTheme="majorHAnsi" w:cstheme="majorHAnsi"/>
                <w:lang w:val="en-US"/>
              </w:rPr>
            </w:pPr>
            <w:r>
              <w:rPr>
                <w:rFonts w:asciiTheme="majorHAnsi" w:hAnsiTheme="majorHAnsi" w:cstheme="majorHAnsi"/>
                <w:lang w:val="en-US"/>
              </w:rPr>
              <w:t>USA</w:t>
            </w:r>
          </w:p>
        </w:tc>
        <w:tc>
          <w:tcPr>
            <w:tcW w:w="1701" w:type="dxa"/>
          </w:tcPr>
          <w:p w14:paraId="1704C6AE" w14:textId="5C7CDA77" w:rsidR="00217AD8" w:rsidRDefault="00217AD8" w:rsidP="00217AD8">
            <w:pPr>
              <w:rPr>
                <w:rFonts w:asciiTheme="majorHAnsi" w:hAnsiTheme="majorHAnsi" w:cstheme="majorHAnsi"/>
              </w:rPr>
            </w:pPr>
            <w:r>
              <w:rPr>
                <w:rFonts w:asciiTheme="majorHAnsi" w:hAnsiTheme="majorHAnsi" w:cstheme="majorHAnsi"/>
              </w:rPr>
              <w:t>Cross-sectional</w:t>
            </w:r>
          </w:p>
        </w:tc>
        <w:tc>
          <w:tcPr>
            <w:tcW w:w="851" w:type="dxa"/>
          </w:tcPr>
          <w:p w14:paraId="2D46D103" w14:textId="66262659" w:rsidR="00217AD8" w:rsidRDefault="00217AD8" w:rsidP="00217AD8">
            <w:pPr>
              <w:rPr>
                <w:rFonts w:asciiTheme="majorHAnsi" w:hAnsiTheme="majorHAnsi" w:cstheme="majorHAnsi"/>
              </w:rPr>
            </w:pPr>
            <w:r>
              <w:rPr>
                <w:rFonts w:asciiTheme="majorHAnsi" w:hAnsiTheme="majorHAnsi" w:cstheme="majorHAnsi"/>
              </w:rPr>
              <w:t>304</w:t>
            </w:r>
          </w:p>
        </w:tc>
        <w:tc>
          <w:tcPr>
            <w:tcW w:w="3544" w:type="dxa"/>
          </w:tcPr>
          <w:p w14:paraId="10CD24BA" w14:textId="433B8268" w:rsidR="00217AD8" w:rsidRDefault="00217AD8" w:rsidP="00217AD8">
            <w:pPr>
              <w:rPr>
                <w:rFonts w:asciiTheme="majorHAnsi" w:hAnsiTheme="majorHAnsi" w:cstheme="majorHAnsi"/>
                <w:lang w:val="en-US"/>
              </w:rPr>
            </w:pPr>
            <w:r>
              <w:rPr>
                <w:rFonts w:asciiTheme="majorHAnsi" w:hAnsiTheme="majorHAnsi" w:cstheme="majorHAnsi"/>
                <w:lang w:val="en-US"/>
              </w:rPr>
              <w:t>Beliefs - attitude</w:t>
            </w:r>
          </w:p>
        </w:tc>
      </w:tr>
      <w:tr w:rsidR="00217AD8" w:rsidRPr="00217AD8" w14:paraId="137F1C55" w14:textId="77777777" w:rsidTr="007471EA">
        <w:tc>
          <w:tcPr>
            <w:tcW w:w="4673" w:type="dxa"/>
          </w:tcPr>
          <w:p w14:paraId="571DB9F2" w14:textId="3F1CA4ED" w:rsidR="00217AD8" w:rsidRPr="00217AD8" w:rsidRDefault="00217AD8" w:rsidP="00217AD8">
            <w:pPr>
              <w:rPr>
                <w:rFonts w:ascii="Calibri" w:hAnsi="Calibri" w:cs="Calibri"/>
                <w:color w:val="000000"/>
                <w:lang w:val="en-US"/>
              </w:rPr>
            </w:pPr>
            <w:r w:rsidRPr="00217AD8">
              <w:rPr>
                <w:rFonts w:ascii="Calibri" w:hAnsi="Calibri" w:cs="Calibri"/>
                <w:color w:val="000000"/>
                <w:lang w:val="en-US"/>
              </w:rPr>
              <w:t>Poon, Ng, Wong &amp; Kaur (2016)</w:t>
            </w:r>
          </w:p>
        </w:tc>
        <w:tc>
          <w:tcPr>
            <w:tcW w:w="1701" w:type="dxa"/>
          </w:tcPr>
          <w:p w14:paraId="2A734FD5" w14:textId="06045F1D" w:rsidR="00217AD8" w:rsidRPr="00217AD8" w:rsidRDefault="00217AD8" w:rsidP="00217AD8">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24CA6CD5" w14:textId="4C7F9DA7" w:rsidR="00217AD8" w:rsidRPr="00217AD8" w:rsidRDefault="00217AD8" w:rsidP="00217AD8">
            <w:pPr>
              <w:rPr>
                <w:rFonts w:asciiTheme="majorHAnsi" w:hAnsiTheme="majorHAnsi" w:cstheme="majorHAnsi"/>
                <w:lang w:val="en-US"/>
              </w:rPr>
            </w:pPr>
            <w:r>
              <w:rPr>
                <w:rFonts w:asciiTheme="majorHAnsi" w:hAnsiTheme="majorHAnsi" w:cstheme="majorHAnsi"/>
                <w:lang w:val="en-US"/>
              </w:rPr>
              <w:t>Singapoore</w:t>
            </w:r>
          </w:p>
        </w:tc>
        <w:tc>
          <w:tcPr>
            <w:tcW w:w="1701" w:type="dxa"/>
          </w:tcPr>
          <w:p w14:paraId="04BDE1AD" w14:textId="2066B44F" w:rsidR="00217AD8" w:rsidRPr="00217AD8" w:rsidRDefault="00217AD8" w:rsidP="00217AD8">
            <w:pPr>
              <w:rPr>
                <w:rFonts w:asciiTheme="majorHAnsi" w:hAnsiTheme="majorHAnsi" w:cstheme="majorHAnsi"/>
                <w:lang w:val="en-US"/>
              </w:rPr>
            </w:pPr>
            <w:r>
              <w:rPr>
                <w:rFonts w:asciiTheme="majorHAnsi" w:hAnsiTheme="majorHAnsi" w:cstheme="majorHAnsi"/>
              </w:rPr>
              <w:t>Cross-sectional</w:t>
            </w:r>
          </w:p>
        </w:tc>
        <w:tc>
          <w:tcPr>
            <w:tcW w:w="851" w:type="dxa"/>
          </w:tcPr>
          <w:p w14:paraId="03876977" w14:textId="477A427F" w:rsidR="00217AD8" w:rsidRPr="00217AD8" w:rsidRDefault="00217AD8" w:rsidP="00217AD8">
            <w:pPr>
              <w:rPr>
                <w:rFonts w:asciiTheme="majorHAnsi" w:hAnsiTheme="majorHAnsi" w:cstheme="majorHAnsi"/>
                <w:lang w:val="en-US"/>
              </w:rPr>
            </w:pPr>
            <w:r>
              <w:rPr>
                <w:rFonts w:asciiTheme="majorHAnsi" w:hAnsiTheme="majorHAnsi" w:cstheme="majorHAnsi"/>
                <w:lang w:val="en-US"/>
              </w:rPr>
              <w:t>131</w:t>
            </w:r>
          </w:p>
        </w:tc>
        <w:tc>
          <w:tcPr>
            <w:tcW w:w="3544" w:type="dxa"/>
          </w:tcPr>
          <w:p w14:paraId="6B77D0E2" w14:textId="75F7952E" w:rsidR="00217AD8" w:rsidRDefault="00217AD8" w:rsidP="00217AD8">
            <w:pPr>
              <w:rPr>
                <w:rFonts w:asciiTheme="majorHAnsi" w:hAnsiTheme="majorHAnsi" w:cstheme="majorHAnsi"/>
                <w:lang w:val="en-US"/>
              </w:rPr>
            </w:pPr>
            <w:r>
              <w:rPr>
                <w:rFonts w:asciiTheme="majorHAnsi" w:hAnsiTheme="majorHAnsi" w:cstheme="majorHAnsi"/>
                <w:lang w:val="en-US"/>
              </w:rPr>
              <w:t>Beliefs – attitude</w:t>
            </w:r>
          </w:p>
          <w:p w14:paraId="7CE5B5DF" w14:textId="234F9AE8" w:rsidR="00217AD8" w:rsidRPr="00217AD8" w:rsidRDefault="00217AD8" w:rsidP="00217AD8">
            <w:pPr>
              <w:rPr>
                <w:rFonts w:asciiTheme="majorHAnsi" w:hAnsiTheme="majorHAnsi" w:cstheme="majorHAnsi"/>
                <w:lang w:val="en-US"/>
              </w:rPr>
            </w:pPr>
            <w:r>
              <w:rPr>
                <w:rFonts w:asciiTheme="majorHAnsi" w:hAnsiTheme="majorHAnsi" w:cstheme="majorHAnsi"/>
                <w:lang w:val="en-US"/>
              </w:rPr>
              <w:t>Beliefs - concerns</w:t>
            </w:r>
          </w:p>
        </w:tc>
      </w:tr>
      <w:tr w:rsidR="009C53B3" w:rsidRPr="00700232" w14:paraId="53D93C9B" w14:textId="77777777" w:rsidTr="007471EA">
        <w:tc>
          <w:tcPr>
            <w:tcW w:w="4673" w:type="dxa"/>
          </w:tcPr>
          <w:p w14:paraId="087C95EB" w14:textId="47FA4EE9" w:rsidR="009C53B3" w:rsidRPr="00217AD8" w:rsidRDefault="009C53B3" w:rsidP="009C53B3">
            <w:pPr>
              <w:rPr>
                <w:rFonts w:ascii="Calibri" w:hAnsi="Calibri" w:cs="Calibri"/>
              </w:rPr>
            </w:pPr>
            <w:r>
              <w:rPr>
                <w:rFonts w:ascii="Calibri" w:hAnsi="Calibri" w:cs="Calibri"/>
              </w:rPr>
              <w:t>Pryor (2003)</w:t>
            </w:r>
          </w:p>
        </w:tc>
        <w:tc>
          <w:tcPr>
            <w:tcW w:w="1701" w:type="dxa"/>
          </w:tcPr>
          <w:p w14:paraId="2E901716" w14:textId="5621690A" w:rsidR="009C53B3" w:rsidRDefault="009C53B3" w:rsidP="009C53B3">
            <w:pPr>
              <w:rPr>
                <w:rFonts w:asciiTheme="majorHAnsi" w:hAnsiTheme="majorHAnsi" w:cstheme="majorHAnsi"/>
                <w:lang w:val="en-US"/>
              </w:rPr>
            </w:pPr>
            <w:r>
              <w:rPr>
                <w:rFonts w:asciiTheme="majorHAnsi" w:hAnsiTheme="majorHAnsi" w:cstheme="majorHAnsi"/>
              </w:rPr>
              <w:t xml:space="preserve">Dissertation </w:t>
            </w:r>
          </w:p>
        </w:tc>
        <w:tc>
          <w:tcPr>
            <w:tcW w:w="1559" w:type="dxa"/>
          </w:tcPr>
          <w:p w14:paraId="68D2821A" w14:textId="5AC77F85" w:rsidR="009C53B3" w:rsidRDefault="009C53B3" w:rsidP="009C53B3">
            <w:pPr>
              <w:rPr>
                <w:rFonts w:asciiTheme="majorHAnsi" w:hAnsiTheme="majorHAnsi" w:cstheme="majorHAnsi"/>
                <w:lang w:val="en-US"/>
              </w:rPr>
            </w:pPr>
            <w:r>
              <w:rPr>
                <w:rFonts w:asciiTheme="majorHAnsi" w:hAnsiTheme="majorHAnsi" w:cstheme="majorHAnsi"/>
                <w:lang w:val="en-US"/>
              </w:rPr>
              <w:t>USA</w:t>
            </w:r>
          </w:p>
        </w:tc>
        <w:tc>
          <w:tcPr>
            <w:tcW w:w="1701" w:type="dxa"/>
          </w:tcPr>
          <w:p w14:paraId="6ED61ADA" w14:textId="3FB19DBB" w:rsidR="009C53B3" w:rsidRDefault="009C53B3" w:rsidP="009C53B3">
            <w:pPr>
              <w:rPr>
                <w:rFonts w:asciiTheme="majorHAnsi" w:hAnsiTheme="majorHAnsi" w:cstheme="majorHAnsi"/>
              </w:rPr>
            </w:pPr>
            <w:r>
              <w:rPr>
                <w:rFonts w:asciiTheme="majorHAnsi" w:hAnsiTheme="majorHAnsi" w:cstheme="majorHAnsi"/>
              </w:rPr>
              <w:t>Posttest + single-group</w:t>
            </w:r>
          </w:p>
        </w:tc>
        <w:tc>
          <w:tcPr>
            <w:tcW w:w="851" w:type="dxa"/>
          </w:tcPr>
          <w:p w14:paraId="26D0FD41" w14:textId="52972D4A" w:rsidR="009C53B3" w:rsidRDefault="009C53B3" w:rsidP="009C53B3">
            <w:pPr>
              <w:rPr>
                <w:rFonts w:asciiTheme="majorHAnsi" w:hAnsiTheme="majorHAnsi" w:cstheme="majorHAnsi"/>
                <w:lang w:val="en-US"/>
              </w:rPr>
            </w:pPr>
            <w:r>
              <w:rPr>
                <w:rFonts w:asciiTheme="majorHAnsi" w:hAnsiTheme="majorHAnsi" w:cstheme="majorHAnsi"/>
                <w:lang w:val="en-US"/>
              </w:rPr>
              <w:t>38</w:t>
            </w:r>
          </w:p>
        </w:tc>
        <w:tc>
          <w:tcPr>
            <w:tcW w:w="3544" w:type="dxa"/>
          </w:tcPr>
          <w:p w14:paraId="2050E279" w14:textId="42914A37" w:rsidR="009C53B3" w:rsidRDefault="009C53B3" w:rsidP="009C53B3">
            <w:pPr>
              <w:rPr>
                <w:rFonts w:asciiTheme="majorHAnsi" w:hAnsiTheme="majorHAnsi" w:cstheme="majorHAnsi"/>
                <w:lang w:val="en-US"/>
              </w:rPr>
            </w:pPr>
            <w:r>
              <w:rPr>
                <w:rFonts w:asciiTheme="majorHAnsi" w:hAnsiTheme="majorHAnsi" w:cstheme="majorHAnsi"/>
                <w:lang w:val="en-US"/>
              </w:rPr>
              <w:t>Beliefs – attitude</w:t>
            </w:r>
          </w:p>
          <w:p w14:paraId="5AB796D0" w14:textId="31E00AE6" w:rsidR="009C53B3" w:rsidRDefault="009C53B3" w:rsidP="009C53B3">
            <w:pPr>
              <w:rPr>
                <w:rFonts w:asciiTheme="majorHAnsi" w:hAnsiTheme="majorHAnsi" w:cstheme="majorHAnsi"/>
                <w:lang w:val="en-US"/>
              </w:rPr>
            </w:pPr>
            <w:r>
              <w:rPr>
                <w:rFonts w:asciiTheme="majorHAnsi" w:hAnsiTheme="majorHAnsi" w:cstheme="majorHAnsi"/>
                <w:lang w:val="en-US"/>
              </w:rPr>
              <w:t>Knowledge – tested</w:t>
            </w:r>
          </w:p>
          <w:p w14:paraId="3A907B5C" w14:textId="30625592" w:rsidR="009C53B3" w:rsidRDefault="009C53B3" w:rsidP="009C53B3">
            <w:pPr>
              <w:rPr>
                <w:rFonts w:asciiTheme="majorHAnsi" w:hAnsiTheme="majorHAnsi" w:cstheme="majorHAnsi"/>
                <w:lang w:val="en-US"/>
              </w:rPr>
            </w:pPr>
            <w:r>
              <w:rPr>
                <w:rFonts w:asciiTheme="majorHAnsi" w:hAnsiTheme="majorHAnsi" w:cstheme="majorHAnsi"/>
                <w:lang w:val="en-US"/>
              </w:rPr>
              <w:t>Skills – self-efficacy</w:t>
            </w:r>
          </w:p>
        </w:tc>
      </w:tr>
      <w:tr w:rsidR="009C53B3" w:rsidRPr="00217AD8" w14:paraId="6ABE6EFD" w14:textId="77777777" w:rsidTr="007471EA">
        <w:tc>
          <w:tcPr>
            <w:tcW w:w="4673" w:type="dxa"/>
          </w:tcPr>
          <w:p w14:paraId="502B747D" w14:textId="183B377E" w:rsidR="009C53B3" w:rsidRPr="009C53B3" w:rsidRDefault="009C53B3" w:rsidP="009C53B3">
            <w:pPr>
              <w:rPr>
                <w:rFonts w:ascii="Calibri" w:hAnsi="Calibri" w:cs="Calibri"/>
                <w:color w:val="000000"/>
              </w:rPr>
            </w:pPr>
            <w:r>
              <w:rPr>
                <w:rFonts w:ascii="Calibri" w:hAnsi="Calibri" w:cs="Calibri"/>
                <w:color w:val="000000"/>
              </w:rPr>
              <w:t>Puchalik (2017)</w:t>
            </w:r>
          </w:p>
        </w:tc>
        <w:tc>
          <w:tcPr>
            <w:tcW w:w="1701" w:type="dxa"/>
          </w:tcPr>
          <w:p w14:paraId="2E20C22B" w14:textId="3979E794" w:rsidR="009C53B3" w:rsidRDefault="009C53B3" w:rsidP="009C53B3">
            <w:pPr>
              <w:rPr>
                <w:rFonts w:asciiTheme="majorHAnsi" w:hAnsiTheme="majorHAnsi" w:cstheme="majorHAnsi"/>
              </w:rPr>
            </w:pPr>
            <w:r>
              <w:rPr>
                <w:rFonts w:asciiTheme="majorHAnsi" w:hAnsiTheme="majorHAnsi" w:cstheme="majorHAnsi"/>
              </w:rPr>
              <w:t xml:space="preserve">Dissertation </w:t>
            </w:r>
          </w:p>
        </w:tc>
        <w:tc>
          <w:tcPr>
            <w:tcW w:w="1559" w:type="dxa"/>
          </w:tcPr>
          <w:p w14:paraId="39C5AE88" w14:textId="14B5DCA7" w:rsidR="009C53B3" w:rsidRDefault="009C53B3" w:rsidP="009C53B3">
            <w:pPr>
              <w:rPr>
                <w:rFonts w:asciiTheme="majorHAnsi" w:hAnsiTheme="majorHAnsi" w:cstheme="majorHAnsi"/>
                <w:lang w:val="en-US"/>
              </w:rPr>
            </w:pPr>
            <w:r>
              <w:rPr>
                <w:rFonts w:asciiTheme="majorHAnsi" w:hAnsiTheme="majorHAnsi" w:cstheme="majorHAnsi"/>
                <w:lang w:val="en-US"/>
              </w:rPr>
              <w:t>USA</w:t>
            </w:r>
          </w:p>
        </w:tc>
        <w:tc>
          <w:tcPr>
            <w:tcW w:w="1701" w:type="dxa"/>
          </w:tcPr>
          <w:p w14:paraId="6FC5791C" w14:textId="652EF57B" w:rsidR="009C53B3" w:rsidRDefault="009C53B3" w:rsidP="009C53B3">
            <w:pPr>
              <w:rPr>
                <w:rFonts w:asciiTheme="majorHAnsi" w:hAnsiTheme="majorHAnsi" w:cstheme="majorHAnsi"/>
              </w:rPr>
            </w:pPr>
            <w:r>
              <w:rPr>
                <w:rFonts w:asciiTheme="majorHAnsi" w:hAnsiTheme="majorHAnsi" w:cstheme="majorHAnsi"/>
              </w:rPr>
              <w:t>Cross-sectional</w:t>
            </w:r>
          </w:p>
        </w:tc>
        <w:tc>
          <w:tcPr>
            <w:tcW w:w="851" w:type="dxa"/>
          </w:tcPr>
          <w:p w14:paraId="05C421FC" w14:textId="02FE7F12" w:rsidR="009C53B3" w:rsidRDefault="009C53B3" w:rsidP="009C53B3">
            <w:pPr>
              <w:rPr>
                <w:rFonts w:asciiTheme="majorHAnsi" w:hAnsiTheme="majorHAnsi" w:cstheme="majorHAnsi"/>
                <w:lang w:val="en-US"/>
              </w:rPr>
            </w:pPr>
            <w:r>
              <w:rPr>
                <w:rFonts w:asciiTheme="majorHAnsi" w:hAnsiTheme="majorHAnsi" w:cstheme="majorHAnsi"/>
                <w:lang w:val="en-US"/>
              </w:rPr>
              <w:t>38</w:t>
            </w:r>
          </w:p>
        </w:tc>
        <w:tc>
          <w:tcPr>
            <w:tcW w:w="3544" w:type="dxa"/>
          </w:tcPr>
          <w:p w14:paraId="505868EF" w14:textId="62E14227" w:rsidR="009C53B3" w:rsidRDefault="009C53B3" w:rsidP="009C53B3">
            <w:pPr>
              <w:rPr>
                <w:rFonts w:asciiTheme="majorHAnsi" w:hAnsiTheme="majorHAnsi" w:cstheme="majorHAnsi"/>
                <w:lang w:val="en-US"/>
              </w:rPr>
            </w:pPr>
            <w:r>
              <w:rPr>
                <w:rFonts w:asciiTheme="majorHAnsi" w:hAnsiTheme="majorHAnsi" w:cstheme="majorHAnsi"/>
                <w:lang w:val="en-US"/>
              </w:rPr>
              <w:t>Beliefs – attitude</w:t>
            </w:r>
          </w:p>
        </w:tc>
      </w:tr>
      <w:tr w:rsidR="00A71368" w:rsidRPr="00217AD8" w14:paraId="5F9FE2E3" w14:textId="77777777" w:rsidTr="007471EA">
        <w:tc>
          <w:tcPr>
            <w:tcW w:w="4673" w:type="dxa"/>
          </w:tcPr>
          <w:p w14:paraId="057029A0" w14:textId="3CA478F7" w:rsidR="00A71368" w:rsidRDefault="00A71368" w:rsidP="00A71368">
            <w:pPr>
              <w:rPr>
                <w:rFonts w:ascii="Calibri" w:hAnsi="Calibri" w:cs="Calibri"/>
                <w:color w:val="000000"/>
              </w:rPr>
            </w:pPr>
            <w:r>
              <w:rPr>
                <w:rFonts w:ascii="Calibri" w:hAnsi="Calibri" w:cs="Calibri"/>
                <w:color w:val="000000"/>
              </w:rPr>
              <w:lastRenderedPageBreak/>
              <w:t>Pursley (2014)</w:t>
            </w:r>
          </w:p>
        </w:tc>
        <w:tc>
          <w:tcPr>
            <w:tcW w:w="1701" w:type="dxa"/>
          </w:tcPr>
          <w:p w14:paraId="3AF988A3" w14:textId="1FAAD5FC" w:rsidR="00A71368" w:rsidRDefault="00A71368" w:rsidP="00A71368">
            <w:pPr>
              <w:rPr>
                <w:rFonts w:asciiTheme="majorHAnsi" w:hAnsiTheme="majorHAnsi" w:cstheme="majorHAnsi"/>
              </w:rPr>
            </w:pPr>
            <w:r>
              <w:rPr>
                <w:rFonts w:asciiTheme="majorHAnsi" w:hAnsiTheme="majorHAnsi" w:cstheme="majorHAnsi"/>
              </w:rPr>
              <w:t xml:space="preserve">Dissertation </w:t>
            </w:r>
          </w:p>
        </w:tc>
        <w:tc>
          <w:tcPr>
            <w:tcW w:w="1559" w:type="dxa"/>
          </w:tcPr>
          <w:p w14:paraId="11FBA0D2" w14:textId="33184A36" w:rsidR="00A71368" w:rsidRDefault="00A71368" w:rsidP="00A71368">
            <w:pPr>
              <w:rPr>
                <w:rFonts w:asciiTheme="majorHAnsi" w:hAnsiTheme="majorHAnsi" w:cstheme="majorHAnsi"/>
                <w:lang w:val="en-US"/>
              </w:rPr>
            </w:pPr>
            <w:r>
              <w:rPr>
                <w:rFonts w:asciiTheme="majorHAnsi" w:hAnsiTheme="majorHAnsi" w:cstheme="majorHAnsi"/>
                <w:lang w:val="en-US"/>
              </w:rPr>
              <w:t>Turkey</w:t>
            </w:r>
          </w:p>
        </w:tc>
        <w:tc>
          <w:tcPr>
            <w:tcW w:w="1701" w:type="dxa"/>
          </w:tcPr>
          <w:p w14:paraId="7D555654" w14:textId="4D5674C3" w:rsidR="00A71368" w:rsidRDefault="00A71368" w:rsidP="00A71368">
            <w:pPr>
              <w:rPr>
                <w:rFonts w:asciiTheme="majorHAnsi" w:hAnsiTheme="majorHAnsi" w:cstheme="majorHAnsi"/>
              </w:rPr>
            </w:pPr>
            <w:r>
              <w:rPr>
                <w:rFonts w:asciiTheme="majorHAnsi" w:hAnsiTheme="majorHAnsi" w:cstheme="majorHAnsi"/>
              </w:rPr>
              <w:t>Cross-sectional</w:t>
            </w:r>
          </w:p>
        </w:tc>
        <w:tc>
          <w:tcPr>
            <w:tcW w:w="851" w:type="dxa"/>
          </w:tcPr>
          <w:p w14:paraId="4DDDBDA4" w14:textId="5C5C3AD1" w:rsidR="00A71368" w:rsidRDefault="00A71368" w:rsidP="00A71368">
            <w:pPr>
              <w:rPr>
                <w:rFonts w:asciiTheme="majorHAnsi" w:hAnsiTheme="majorHAnsi" w:cstheme="majorHAnsi"/>
                <w:lang w:val="en-US"/>
              </w:rPr>
            </w:pPr>
            <w:r>
              <w:rPr>
                <w:rFonts w:asciiTheme="majorHAnsi" w:hAnsiTheme="majorHAnsi" w:cstheme="majorHAnsi"/>
                <w:lang w:val="en-US"/>
              </w:rPr>
              <w:t>220</w:t>
            </w:r>
          </w:p>
        </w:tc>
        <w:tc>
          <w:tcPr>
            <w:tcW w:w="3544" w:type="dxa"/>
          </w:tcPr>
          <w:p w14:paraId="4EC1106C" w14:textId="6C257A03" w:rsidR="00A71368" w:rsidRDefault="00A71368" w:rsidP="00A71368">
            <w:pPr>
              <w:rPr>
                <w:rFonts w:asciiTheme="majorHAnsi" w:hAnsiTheme="majorHAnsi" w:cstheme="majorHAnsi"/>
                <w:lang w:val="en-US"/>
              </w:rPr>
            </w:pPr>
            <w:r>
              <w:rPr>
                <w:rFonts w:asciiTheme="majorHAnsi" w:hAnsiTheme="majorHAnsi" w:cstheme="majorHAnsi"/>
                <w:lang w:val="en-US"/>
              </w:rPr>
              <w:t>Beliefs - attitude</w:t>
            </w:r>
          </w:p>
        </w:tc>
      </w:tr>
      <w:tr w:rsidR="00A71368" w:rsidRPr="00700232" w14:paraId="796EBB7A" w14:textId="77777777" w:rsidTr="007471EA">
        <w:tc>
          <w:tcPr>
            <w:tcW w:w="4673" w:type="dxa"/>
          </w:tcPr>
          <w:p w14:paraId="421EC710" w14:textId="2B844F5C" w:rsidR="00A71368" w:rsidRPr="00A71368" w:rsidRDefault="00A71368" w:rsidP="00A71368">
            <w:pPr>
              <w:rPr>
                <w:rFonts w:ascii="Calibri" w:hAnsi="Calibri" w:cs="Calibri"/>
              </w:rPr>
            </w:pPr>
            <w:r>
              <w:rPr>
                <w:rFonts w:ascii="Calibri" w:hAnsi="Calibri" w:cs="Calibri"/>
              </w:rPr>
              <w:t>Rabiola (2021)</w:t>
            </w:r>
          </w:p>
        </w:tc>
        <w:tc>
          <w:tcPr>
            <w:tcW w:w="1701" w:type="dxa"/>
          </w:tcPr>
          <w:p w14:paraId="31C78927" w14:textId="5108A154" w:rsidR="00A71368" w:rsidRDefault="00A71368" w:rsidP="00A71368">
            <w:pPr>
              <w:rPr>
                <w:rFonts w:asciiTheme="majorHAnsi" w:hAnsiTheme="majorHAnsi" w:cstheme="majorHAnsi"/>
              </w:rPr>
            </w:pPr>
            <w:r>
              <w:rPr>
                <w:rFonts w:asciiTheme="majorHAnsi" w:hAnsiTheme="majorHAnsi" w:cstheme="majorHAnsi"/>
              </w:rPr>
              <w:t xml:space="preserve">Dissertation </w:t>
            </w:r>
          </w:p>
        </w:tc>
        <w:tc>
          <w:tcPr>
            <w:tcW w:w="1559" w:type="dxa"/>
          </w:tcPr>
          <w:p w14:paraId="4EE57CED" w14:textId="1D64B1F2" w:rsidR="00A71368" w:rsidRDefault="00A71368" w:rsidP="00A71368">
            <w:pPr>
              <w:rPr>
                <w:rFonts w:asciiTheme="majorHAnsi" w:hAnsiTheme="majorHAnsi" w:cstheme="majorHAnsi"/>
                <w:lang w:val="en-US"/>
              </w:rPr>
            </w:pPr>
            <w:r>
              <w:rPr>
                <w:rFonts w:asciiTheme="majorHAnsi" w:hAnsiTheme="majorHAnsi" w:cstheme="majorHAnsi"/>
                <w:lang w:val="en-US"/>
              </w:rPr>
              <w:t>USA</w:t>
            </w:r>
          </w:p>
        </w:tc>
        <w:tc>
          <w:tcPr>
            <w:tcW w:w="1701" w:type="dxa"/>
          </w:tcPr>
          <w:p w14:paraId="54F66F2E" w14:textId="2B3C6DA0" w:rsidR="00A71368" w:rsidRDefault="00A71368" w:rsidP="00A71368">
            <w:pPr>
              <w:rPr>
                <w:rFonts w:asciiTheme="majorHAnsi" w:hAnsiTheme="majorHAnsi" w:cstheme="majorHAnsi"/>
              </w:rPr>
            </w:pPr>
            <w:r>
              <w:rPr>
                <w:rFonts w:asciiTheme="majorHAnsi" w:hAnsiTheme="majorHAnsi" w:cstheme="majorHAnsi"/>
              </w:rPr>
              <w:t>Cross-sectional</w:t>
            </w:r>
          </w:p>
        </w:tc>
        <w:tc>
          <w:tcPr>
            <w:tcW w:w="851" w:type="dxa"/>
          </w:tcPr>
          <w:p w14:paraId="0D1424CF" w14:textId="27D7F3FE" w:rsidR="00A71368" w:rsidRDefault="00A71368" w:rsidP="00A71368">
            <w:pPr>
              <w:rPr>
                <w:rFonts w:asciiTheme="majorHAnsi" w:hAnsiTheme="majorHAnsi" w:cstheme="majorHAnsi"/>
                <w:lang w:val="en-US"/>
              </w:rPr>
            </w:pPr>
            <w:r>
              <w:rPr>
                <w:rFonts w:asciiTheme="majorHAnsi" w:hAnsiTheme="majorHAnsi" w:cstheme="majorHAnsi"/>
                <w:lang w:val="en-US"/>
              </w:rPr>
              <w:t>100</w:t>
            </w:r>
          </w:p>
        </w:tc>
        <w:tc>
          <w:tcPr>
            <w:tcW w:w="3544" w:type="dxa"/>
          </w:tcPr>
          <w:p w14:paraId="527046D7" w14:textId="05FED528" w:rsidR="00A71368" w:rsidRDefault="00A71368" w:rsidP="00A71368">
            <w:pPr>
              <w:rPr>
                <w:rFonts w:asciiTheme="majorHAnsi" w:hAnsiTheme="majorHAnsi" w:cstheme="majorHAnsi"/>
                <w:lang w:val="en-US"/>
              </w:rPr>
            </w:pPr>
            <w:r>
              <w:rPr>
                <w:rFonts w:asciiTheme="majorHAnsi" w:hAnsiTheme="majorHAnsi" w:cstheme="majorHAnsi"/>
                <w:lang w:val="en-US"/>
              </w:rPr>
              <w:t>Beliefs – attitude</w:t>
            </w:r>
          </w:p>
          <w:p w14:paraId="58D4DEA8" w14:textId="6C9D2D45" w:rsidR="00A71368" w:rsidRDefault="00A71368" w:rsidP="00A71368">
            <w:pPr>
              <w:rPr>
                <w:rFonts w:asciiTheme="majorHAnsi" w:hAnsiTheme="majorHAnsi" w:cstheme="majorHAnsi"/>
                <w:lang w:val="en-US"/>
              </w:rPr>
            </w:pPr>
            <w:r>
              <w:rPr>
                <w:rFonts w:asciiTheme="majorHAnsi" w:hAnsiTheme="majorHAnsi" w:cstheme="majorHAnsi"/>
                <w:lang w:val="en-US"/>
              </w:rPr>
              <w:t>Skills – self-efficacy</w:t>
            </w:r>
          </w:p>
        </w:tc>
      </w:tr>
      <w:tr w:rsidR="00A71368" w:rsidRPr="00217AD8" w14:paraId="37F4A8E2" w14:textId="77777777" w:rsidTr="007471EA">
        <w:tc>
          <w:tcPr>
            <w:tcW w:w="4673" w:type="dxa"/>
          </w:tcPr>
          <w:p w14:paraId="05007CB6" w14:textId="1D6107AE" w:rsidR="00A71368" w:rsidRPr="00A71368" w:rsidRDefault="00A71368" w:rsidP="00A71368">
            <w:pPr>
              <w:rPr>
                <w:rFonts w:ascii="Calibri" w:hAnsi="Calibri" w:cs="Calibri"/>
                <w:sz w:val="22"/>
                <w:szCs w:val="22"/>
              </w:rPr>
            </w:pPr>
            <w:r>
              <w:rPr>
                <w:rFonts w:ascii="Calibri" w:hAnsi="Calibri" w:cs="Calibri"/>
                <w:sz w:val="22"/>
                <w:szCs w:val="22"/>
              </w:rPr>
              <w:t>Rae, Mckenzie &amp; Murray (2011)</w:t>
            </w:r>
          </w:p>
        </w:tc>
        <w:tc>
          <w:tcPr>
            <w:tcW w:w="1701" w:type="dxa"/>
          </w:tcPr>
          <w:p w14:paraId="7EBD0763" w14:textId="71595D86" w:rsidR="00A71368" w:rsidRPr="00A71368" w:rsidRDefault="00A71368" w:rsidP="00A71368">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34D166CA" w14:textId="3BEF6DFC" w:rsidR="00A71368" w:rsidRDefault="00A71368" w:rsidP="00A71368">
            <w:pPr>
              <w:rPr>
                <w:rFonts w:asciiTheme="majorHAnsi" w:hAnsiTheme="majorHAnsi" w:cstheme="majorHAnsi"/>
                <w:lang w:val="en-US"/>
              </w:rPr>
            </w:pPr>
            <w:r>
              <w:rPr>
                <w:rFonts w:asciiTheme="majorHAnsi" w:hAnsiTheme="majorHAnsi" w:cstheme="majorHAnsi"/>
                <w:lang w:val="en-US"/>
              </w:rPr>
              <w:t>UK</w:t>
            </w:r>
          </w:p>
        </w:tc>
        <w:tc>
          <w:tcPr>
            <w:tcW w:w="1701" w:type="dxa"/>
          </w:tcPr>
          <w:p w14:paraId="606116BE" w14:textId="16051CFC" w:rsidR="00A71368" w:rsidRPr="00A71368" w:rsidRDefault="00A71368" w:rsidP="00A71368">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07B25C2E" w14:textId="6E3A6929" w:rsidR="00A71368" w:rsidRDefault="00A71368" w:rsidP="00A71368">
            <w:pPr>
              <w:rPr>
                <w:rFonts w:asciiTheme="majorHAnsi" w:hAnsiTheme="majorHAnsi" w:cstheme="majorHAnsi"/>
                <w:lang w:val="en-US"/>
              </w:rPr>
            </w:pPr>
            <w:r>
              <w:rPr>
                <w:rFonts w:asciiTheme="majorHAnsi" w:hAnsiTheme="majorHAnsi" w:cstheme="majorHAnsi"/>
                <w:lang w:val="en-US"/>
              </w:rPr>
              <w:t>40</w:t>
            </w:r>
          </w:p>
        </w:tc>
        <w:tc>
          <w:tcPr>
            <w:tcW w:w="3544" w:type="dxa"/>
          </w:tcPr>
          <w:p w14:paraId="60870C6D" w14:textId="5A1E7BAE" w:rsidR="00A71368" w:rsidRDefault="00A71368" w:rsidP="00A71368">
            <w:pPr>
              <w:rPr>
                <w:rFonts w:asciiTheme="majorHAnsi" w:hAnsiTheme="majorHAnsi" w:cstheme="majorHAnsi"/>
                <w:lang w:val="en-US"/>
              </w:rPr>
            </w:pPr>
            <w:r>
              <w:rPr>
                <w:rFonts w:asciiTheme="majorHAnsi" w:hAnsiTheme="majorHAnsi" w:cstheme="majorHAnsi"/>
                <w:lang w:val="en-US"/>
              </w:rPr>
              <w:t>Knowledge – self-rated</w:t>
            </w:r>
          </w:p>
        </w:tc>
      </w:tr>
      <w:tr w:rsidR="00A71368" w:rsidRPr="00217AD8" w14:paraId="4BE9FD2E" w14:textId="77777777" w:rsidTr="007471EA">
        <w:tc>
          <w:tcPr>
            <w:tcW w:w="4673" w:type="dxa"/>
          </w:tcPr>
          <w:p w14:paraId="56E6CCDD" w14:textId="78808413" w:rsidR="00A71368" w:rsidRPr="00A71368" w:rsidRDefault="00A71368" w:rsidP="00A71368">
            <w:pPr>
              <w:rPr>
                <w:rFonts w:ascii="Calibri" w:hAnsi="Calibri" w:cs="Calibri"/>
                <w:lang w:val="en-US"/>
              </w:rPr>
            </w:pPr>
            <w:r>
              <w:rPr>
                <w:rFonts w:ascii="Calibri" w:hAnsi="Calibri" w:cs="Calibri"/>
                <w:lang w:val="en-US"/>
              </w:rPr>
              <w:t>R</w:t>
            </w:r>
            <w:r w:rsidRPr="00A71368">
              <w:rPr>
                <w:rFonts w:ascii="Calibri" w:hAnsi="Calibri" w:cs="Calibri"/>
                <w:lang w:val="en-US"/>
              </w:rPr>
              <w:t xml:space="preserve">ajic, </w:t>
            </w:r>
            <w:r>
              <w:rPr>
                <w:rFonts w:ascii="Calibri" w:hAnsi="Calibri" w:cs="Calibri"/>
                <w:lang w:val="en-US"/>
              </w:rPr>
              <w:t>V</w:t>
            </w:r>
            <w:r w:rsidRPr="00A71368">
              <w:rPr>
                <w:rFonts w:ascii="Calibri" w:hAnsi="Calibri" w:cs="Calibri"/>
                <w:lang w:val="en-US"/>
              </w:rPr>
              <w:t>orkapic</w:t>
            </w:r>
            <w:r>
              <w:rPr>
                <w:rFonts w:ascii="Calibri" w:hAnsi="Calibri" w:cs="Calibri"/>
                <w:lang w:val="en-US"/>
              </w:rPr>
              <w:t xml:space="preserve"> &amp; M</w:t>
            </w:r>
            <w:r w:rsidRPr="00A71368">
              <w:rPr>
                <w:rFonts w:ascii="Calibri" w:hAnsi="Calibri" w:cs="Calibri"/>
                <w:lang w:val="en-US"/>
              </w:rPr>
              <w:t>ihic</w:t>
            </w:r>
            <w:r>
              <w:rPr>
                <w:rFonts w:ascii="Calibri" w:hAnsi="Calibri" w:cs="Calibri"/>
                <w:lang w:val="en-US"/>
              </w:rPr>
              <w:t xml:space="preserve"> (2017)</w:t>
            </w:r>
          </w:p>
        </w:tc>
        <w:tc>
          <w:tcPr>
            <w:tcW w:w="1701" w:type="dxa"/>
          </w:tcPr>
          <w:p w14:paraId="6F4E29C7" w14:textId="3820AB23" w:rsidR="00A71368" w:rsidRDefault="00A71368" w:rsidP="00A71368">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24A59BEC" w14:textId="113BB754" w:rsidR="00A71368" w:rsidRDefault="00A71368" w:rsidP="00A71368">
            <w:pPr>
              <w:rPr>
                <w:rFonts w:asciiTheme="majorHAnsi" w:hAnsiTheme="majorHAnsi" w:cstheme="majorHAnsi"/>
                <w:lang w:val="en-US"/>
              </w:rPr>
            </w:pPr>
            <w:r>
              <w:rPr>
                <w:rFonts w:asciiTheme="majorHAnsi" w:hAnsiTheme="majorHAnsi" w:cstheme="majorHAnsi"/>
                <w:lang w:val="en-US"/>
              </w:rPr>
              <w:t>Serbia</w:t>
            </w:r>
          </w:p>
        </w:tc>
        <w:tc>
          <w:tcPr>
            <w:tcW w:w="1701" w:type="dxa"/>
          </w:tcPr>
          <w:p w14:paraId="005B847B" w14:textId="36611717" w:rsidR="00A71368" w:rsidRDefault="00A71368" w:rsidP="00A71368">
            <w:pPr>
              <w:rPr>
                <w:rFonts w:asciiTheme="majorHAnsi" w:hAnsiTheme="majorHAnsi" w:cstheme="majorHAnsi"/>
                <w:lang w:val="en-US"/>
              </w:rPr>
            </w:pPr>
            <w:r>
              <w:rPr>
                <w:rFonts w:asciiTheme="majorHAnsi" w:hAnsiTheme="majorHAnsi" w:cstheme="majorHAnsi"/>
              </w:rPr>
              <w:t>Cross-sectional</w:t>
            </w:r>
          </w:p>
        </w:tc>
        <w:tc>
          <w:tcPr>
            <w:tcW w:w="851" w:type="dxa"/>
          </w:tcPr>
          <w:p w14:paraId="51F60AB2" w14:textId="60594A8E" w:rsidR="00A71368" w:rsidRDefault="00A71368" w:rsidP="00A71368">
            <w:pPr>
              <w:rPr>
                <w:rFonts w:asciiTheme="majorHAnsi" w:hAnsiTheme="majorHAnsi" w:cstheme="majorHAnsi"/>
                <w:lang w:val="en-US"/>
              </w:rPr>
            </w:pPr>
            <w:r>
              <w:rPr>
                <w:rFonts w:asciiTheme="majorHAnsi" w:hAnsiTheme="majorHAnsi" w:cstheme="majorHAnsi"/>
                <w:lang w:val="en-US"/>
              </w:rPr>
              <w:t>32</w:t>
            </w:r>
          </w:p>
        </w:tc>
        <w:tc>
          <w:tcPr>
            <w:tcW w:w="3544" w:type="dxa"/>
          </w:tcPr>
          <w:p w14:paraId="6705285A" w14:textId="29861F91" w:rsidR="00A71368" w:rsidRDefault="00A71368" w:rsidP="00A71368">
            <w:pPr>
              <w:rPr>
                <w:rFonts w:asciiTheme="majorHAnsi" w:hAnsiTheme="majorHAnsi" w:cstheme="majorHAnsi"/>
                <w:lang w:val="en-US"/>
              </w:rPr>
            </w:pPr>
            <w:r>
              <w:rPr>
                <w:rFonts w:asciiTheme="majorHAnsi" w:hAnsiTheme="majorHAnsi" w:cstheme="majorHAnsi"/>
                <w:lang w:val="en-US"/>
              </w:rPr>
              <w:t>Skills – quality of implementation</w:t>
            </w:r>
          </w:p>
        </w:tc>
      </w:tr>
      <w:tr w:rsidR="00A71368" w:rsidRPr="00217AD8" w14:paraId="2A6D2DC6" w14:textId="77777777" w:rsidTr="007471EA">
        <w:tc>
          <w:tcPr>
            <w:tcW w:w="4673" w:type="dxa"/>
          </w:tcPr>
          <w:p w14:paraId="757470D6" w14:textId="5287A4DD" w:rsidR="00A71368" w:rsidRDefault="00A71368" w:rsidP="00A71368">
            <w:pPr>
              <w:rPr>
                <w:rFonts w:ascii="Calibri" w:hAnsi="Calibri" w:cs="Calibri"/>
                <w:lang w:val="en-US"/>
              </w:rPr>
            </w:pPr>
            <w:r>
              <w:rPr>
                <w:rFonts w:ascii="Calibri" w:hAnsi="Calibri" w:cs="Calibri"/>
                <w:lang w:val="en-US"/>
              </w:rPr>
              <w:t>R</w:t>
            </w:r>
            <w:r w:rsidRPr="00A71368">
              <w:rPr>
                <w:rFonts w:ascii="Calibri" w:hAnsi="Calibri" w:cs="Calibri"/>
                <w:lang w:val="en-US"/>
              </w:rPr>
              <w:t xml:space="preserve">apanta, </w:t>
            </w:r>
            <w:r>
              <w:rPr>
                <w:rFonts w:ascii="Calibri" w:hAnsi="Calibri" w:cs="Calibri"/>
                <w:lang w:val="en-US"/>
              </w:rPr>
              <w:t>G</w:t>
            </w:r>
            <w:r w:rsidRPr="00A71368">
              <w:rPr>
                <w:rFonts w:ascii="Calibri" w:hAnsi="Calibri" w:cs="Calibri"/>
                <w:lang w:val="en-US"/>
              </w:rPr>
              <w:t>arcia-</w:t>
            </w:r>
            <w:r>
              <w:rPr>
                <w:rFonts w:ascii="Calibri" w:hAnsi="Calibri" w:cs="Calibri"/>
                <w:lang w:val="en-US"/>
              </w:rPr>
              <w:t>M</w:t>
            </w:r>
            <w:r w:rsidRPr="00A71368">
              <w:rPr>
                <w:rFonts w:ascii="Calibri" w:hAnsi="Calibri" w:cs="Calibri"/>
                <w:lang w:val="en-US"/>
              </w:rPr>
              <w:t xml:space="preserve">ila, </w:t>
            </w:r>
            <w:r>
              <w:rPr>
                <w:rFonts w:ascii="Calibri" w:hAnsi="Calibri" w:cs="Calibri"/>
                <w:lang w:val="en-US"/>
              </w:rPr>
              <w:t>R</w:t>
            </w:r>
            <w:r w:rsidRPr="00A71368">
              <w:rPr>
                <w:rFonts w:ascii="Calibri" w:hAnsi="Calibri" w:cs="Calibri"/>
                <w:lang w:val="en-US"/>
              </w:rPr>
              <w:t>emesal</w:t>
            </w:r>
            <w:r>
              <w:rPr>
                <w:rFonts w:ascii="Calibri" w:hAnsi="Calibri" w:cs="Calibri"/>
                <w:lang w:val="en-US"/>
              </w:rPr>
              <w:t xml:space="preserve"> &amp;</w:t>
            </w:r>
            <w:r w:rsidRPr="00A71368">
              <w:rPr>
                <w:rFonts w:ascii="Calibri" w:hAnsi="Calibri" w:cs="Calibri"/>
                <w:lang w:val="en-US"/>
              </w:rPr>
              <w:t xml:space="preserve"> </w:t>
            </w:r>
            <w:r>
              <w:rPr>
                <w:rFonts w:ascii="Calibri" w:hAnsi="Calibri" w:cs="Calibri"/>
                <w:lang w:val="en-US"/>
              </w:rPr>
              <w:t>G</w:t>
            </w:r>
            <w:r w:rsidRPr="00A71368">
              <w:rPr>
                <w:rFonts w:ascii="Calibri" w:hAnsi="Calibri" w:cs="Calibri"/>
                <w:lang w:val="en-US"/>
              </w:rPr>
              <w:t>oncalves</w:t>
            </w:r>
            <w:r>
              <w:rPr>
                <w:rFonts w:ascii="Calibri" w:hAnsi="Calibri" w:cs="Calibri"/>
                <w:lang w:val="en-US"/>
              </w:rPr>
              <w:t xml:space="preserve"> (2021)</w:t>
            </w:r>
          </w:p>
        </w:tc>
        <w:tc>
          <w:tcPr>
            <w:tcW w:w="1701" w:type="dxa"/>
          </w:tcPr>
          <w:p w14:paraId="0F19C7B8" w14:textId="2E45A5C2" w:rsidR="00A71368" w:rsidRDefault="00A71368" w:rsidP="00A71368">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6B0F88A0" w14:textId="5B9B6557" w:rsidR="00A71368" w:rsidRDefault="00A71368" w:rsidP="00A71368">
            <w:pPr>
              <w:rPr>
                <w:rFonts w:asciiTheme="majorHAnsi" w:hAnsiTheme="majorHAnsi" w:cstheme="majorHAnsi"/>
                <w:lang w:val="en-US"/>
              </w:rPr>
            </w:pPr>
            <w:r>
              <w:rPr>
                <w:rFonts w:asciiTheme="majorHAnsi" w:hAnsiTheme="majorHAnsi" w:cstheme="majorHAnsi"/>
                <w:lang w:val="en-US"/>
              </w:rPr>
              <w:t>Portugal, Spain</w:t>
            </w:r>
          </w:p>
        </w:tc>
        <w:tc>
          <w:tcPr>
            <w:tcW w:w="1701" w:type="dxa"/>
          </w:tcPr>
          <w:p w14:paraId="4DF95776" w14:textId="1318C513" w:rsidR="00A71368" w:rsidRPr="00A71368" w:rsidRDefault="00A71368" w:rsidP="00A71368">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719D3516" w14:textId="75F42EC6" w:rsidR="00A71368" w:rsidRDefault="00BF6D03" w:rsidP="00A71368">
            <w:pPr>
              <w:rPr>
                <w:rFonts w:asciiTheme="majorHAnsi" w:hAnsiTheme="majorHAnsi" w:cstheme="majorHAnsi"/>
                <w:lang w:val="en-US"/>
              </w:rPr>
            </w:pPr>
            <w:r>
              <w:rPr>
                <w:rFonts w:asciiTheme="majorHAnsi" w:hAnsiTheme="majorHAnsi" w:cstheme="majorHAnsi"/>
                <w:lang w:val="en-US"/>
              </w:rPr>
              <w:t>208</w:t>
            </w:r>
          </w:p>
        </w:tc>
        <w:tc>
          <w:tcPr>
            <w:tcW w:w="3544" w:type="dxa"/>
          </w:tcPr>
          <w:p w14:paraId="370A8A6C" w14:textId="179CBF93" w:rsidR="00A71368" w:rsidRDefault="00BF6D03" w:rsidP="00A71368">
            <w:pPr>
              <w:rPr>
                <w:rFonts w:asciiTheme="majorHAnsi" w:hAnsiTheme="majorHAnsi" w:cstheme="majorHAnsi"/>
                <w:lang w:val="en-US"/>
              </w:rPr>
            </w:pPr>
            <w:r>
              <w:rPr>
                <w:rFonts w:asciiTheme="majorHAnsi" w:hAnsiTheme="majorHAnsi" w:cstheme="majorHAnsi"/>
                <w:lang w:val="en-US"/>
              </w:rPr>
              <w:t>Skills – quality of implementation</w:t>
            </w:r>
          </w:p>
        </w:tc>
      </w:tr>
      <w:tr w:rsidR="00BF6D03" w:rsidRPr="00217AD8" w14:paraId="212BF3A2" w14:textId="77777777" w:rsidTr="007471EA">
        <w:tc>
          <w:tcPr>
            <w:tcW w:w="4673" w:type="dxa"/>
          </w:tcPr>
          <w:p w14:paraId="3D22CEB2" w14:textId="0592877D" w:rsidR="00BF6D03" w:rsidRPr="00BF6D03" w:rsidRDefault="00BF6D03" w:rsidP="00BF6D03">
            <w:pPr>
              <w:rPr>
                <w:rFonts w:ascii="Calibri" w:hAnsi="Calibri" w:cs="Calibri"/>
                <w:color w:val="000000"/>
              </w:rPr>
            </w:pPr>
            <w:r>
              <w:rPr>
                <w:rFonts w:ascii="Calibri" w:hAnsi="Calibri" w:cs="Calibri"/>
                <w:color w:val="000000"/>
              </w:rPr>
              <w:t>Reese (2007)</w:t>
            </w:r>
          </w:p>
        </w:tc>
        <w:tc>
          <w:tcPr>
            <w:tcW w:w="1701" w:type="dxa"/>
          </w:tcPr>
          <w:p w14:paraId="7B604FB0" w14:textId="7F30487D" w:rsidR="00BF6D03" w:rsidRDefault="00BF6D03" w:rsidP="00BF6D03">
            <w:pPr>
              <w:rPr>
                <w:rFonts w:asciiTheme="majorHAnsi" w:hAnsiTheme="majorHAnsi" w:cstheme="majorHAnsi"/>
                <w:lang w:val="en-US"/>
              </w:rPr>
            </w:pPr>
            <w:r>
              <w:rPr>
                <w:rFonts w:asciiTheme="majorHAnsi" w:hAnsiTheme="majorHAnsi" w:cstheme="majorHAnsi"/>
              </w:rPr>
              <w:t xml:space="preserve">Dissertation </w:t>
            </w:r>
          </w:p>
        </w:tc>
        <w:tc>
          <w:tcPr>
            <w:tcW w:w="1559" w:type="dxa"/>
          </w:tcPr>
          <w:p w14:paraId="38DE08A7" w14:textId="7A59CDF4" w:rsidR="00BF6D03" w:rsidRDefault="00BF6D03" w:rsidP="00BF6D03">
            <w:pPr>
              <w:rPr>
                <w:rFonts w:asciiTheme="majorHAnsi" w:hAnsiTheme="majorHAnsi" w:cstheme="majorHAnsi"/>
                <w:lang w:val="en-US"/>
              </w:rPr>
            </w:pPr>
            <w:r>
              <w:rPr>
                <w:rFonts w:asciiTheme="majorHAnsi" w:hAnsiTheme="majorHAnsi" w:cstheme="majorHAnsi"/>
                <w:lang w:val="en-US"/>
              </w:rPr>
              <w:t>USA</w:t>
            </w:r>
          </w:p>
        </w:tc>
        <w:tc>
          <w:tcPr>
            <w:tcW w:w="1701" w:type="dxa"/>
          </w:tcPr>
          <w:p w14:paraId="38FEAFEE" w14:textId="6D891097" w:rsidR="00BF6D03" w:rsidRDefault="00BF6D03" w:rsidP="00BF6D03">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1DB01F52" w14:textId="5DE4B134" w:rsidR="00BF6D03" w:rsidRDefault="00BF6D03" w:rsidP="00BF6D03">
            <w:pPr>
              <w:rPr>
                <w:rFonts w:asciiTheme="majorHAnsi" w:hAnsiTheme="majorHAnsi" w:cstheme="majorHAnsi"/>
                <w:lang w:val="en-US"/>
              </w:rPr>
            </w:pPr>
            <w:r>
              <w:rPr>
                <w:rFonts w:asciiTheme="majorHAnsi" w:hAnsiTheme="majorHAnsi" w:cstheme="majorHAnsi"/>
                <w:lang w:val="en-US"/>
              </w:rPr>
              <w:t>18</w:t>
            </w:r>
          </w:p>
        </w:tc>
        <w:tc>
          <w:tcPr>
            <w:tcW w:w="3544" w:type="dxa"/>
          </w:tcPr>
          <w:p w14:paraId="69F7ACB9" w14:textId="62FB6F68" w:rsidR="00BF6D03" w:rsidRDefault="00BF6D03" w:rsidP="00BF6D03">
            <w:pPr>
              <w:rPr>
                <w:rFonts w:asciiTheme="majorHAnsi" w:hAnsiTheme="majorHAnsi" w:cstheme="majorHAnsi"/>
                <w:lang w:val="en-US"/>
              </w:rPr>
            </w:pPr>
            <w:r>
              <w:rPr>
                <w:rFonts w:asciiTheme="majorHAnsi" w:hAnsiTheme="majorHAnsi" w:cstheme="majorHAnsi"/>
                <w:lang w:val="en-US"/>
              </w:rPr>
              <w:t>Beliefs – attitude</w:t>
            </w:r>
          </w:p>
          <w:p w14:paraId="08AE48CF" w14:textId="4E9013B8" w:rsidR="00BF6D03" w:rsidRDefault="00BF6D03" w:rsidP="00BF6D03">
            <w:pPr>
              <w:rPr>
                <w:rFonts w:asciiTheme="majorHAnsi" w:hAnsiTheme="majorHAnsi" w:cstheme="majorHAnsi"/>
                <w:lang w:val="en-US"/>
              </w:rPr>
            </w:pPr>
            <w:r>
              <w:rPr>
                <w:rFonts w:asciiTheme="majorHAnsi" w:hAnsiTheme="majorHAnsi" w:cstheme="majorHAnsi"/>
                <w:lang w:val="en-US"/>
              </w:rPr>
              <w:t>Knowledge - tested</w:t>
            </w:r>
          </w:p>
        </w:tc>
      </w:tr>
      <w:tr w:rsidR="00BF6D03" w:rsidRPr="00217AD8" w14:paraId="4C48BFCF" w14:textId="77777777" w:rsidTr="007471EA">
        <w:tc>
          <w:tcPr>
            <w:tcW w:w="4673" w:type="dxa"/>
          </w:tcPr>
          <w:p w14:paraId="02B42847" w14:textId="28C76FD2" w:rsidR="00BF6D03" w:rsidRDefault="00BF6D03" w:rsidP="00BF6D03">
            <w:pPr>
              <w:rPr>
                <w:rFonts w:ascii="Calibri" w:hAnsi="Calibri" w:cs="Calibri"/>
                <w:color w:val="000000"/>
              </w:rPr>
            </w:pPr>
            <w:r>
              <w:rPr>
                <w:rFonts w:ascii="Calibri" w:hAnsi="Calibri" w:cs="Calibri"/>
                <w:color w:val="000000"/>
              </w:rPr>
              <w:t>Reese (2018)</w:t>
            </w:r>
          </w:p>
        </w:tc>
        <w:tc>
          <w:tcPr>
            <w:tcW w:w="1701" w:type="dxa"/>
          </w:tcPr>
          <w:p w14:paraId="5479CEB5" w14:textId="37B21226" w:rsidR="00BF6D03" w:rsidRDefault="00BF6D03" w:rsidP="00BF6D03">
            <w:pPr>
              <w:rPr>
                <w:rFonts w:asciiTheme="majorHAnsi" w:hAnsiTheme="majorHAnsi" w:cstheme="majorHAnsi"/>
              </w:rPr>
            </w:pPr>
            <w:r>
              <w:rPr>
                <w:rFonts w:asciiTheme="majorHAnsi" w:hAnsiTheme="majorHAnsi" w:cstheme="majorHAnsi"/>
              </w:rPr>
              <w:t xml:space="preserve">Dissertation </w:t>
            </w:r>
          </w:p>
        </w:tc>
        <w:tc>
          <w:tcPr>
            <w:tcW w:w="1559" w:type="dxa"/>
          </w:tcPr>
          <w:p w14:paraId="5FFBE852" w14:textId="456F1558" w:rsidR="00BF6D03" w:rsidRDefault="00BF6D03" w:rsidP="00BF6D03">
            <w:pPr>
              <w:rPr>
                <w:rFonts w:asciiTheme="majorHAnsi" w:hAnsiTheme="majorHAnsi" w:cstheme="majorHAnsi"/>
                <w:lang w:val="en-US"/>
              </w:rPr>
            </w:pPr>
            <w:r>
              <w:rPr>
                <w:rFonts w:asciiTheme="majorHAnsi" w:hAnsiTheme="majorHAnsi" w:cstheme="majorHAnsi"/>
                <w:lang w:val="en-US"/>
              </w:rPr>
              <w:t>USA</w:t>
            </w:r>
          </w:p>
        </w:tc>
        <w:tc>
          <w:tcPr>
            <w:tcW w:w="1701" w:type="dxa"/>
          </w:tcPr>
          <w:p w14:paraId="5E0C7837" w14:textId="009AECF2" w:rsidR="00BF6D03" w:rsidRDefault="00BF6D03" w:rsidP="00BF6D03">
            <w:pPr>
              <w:rPr>
                <w:rFonts w:asciiTheme="majorHAnsi" w:hAnsiTheme="majorHAnsi" w:cstheme="majorHAnsi"/>
                <w:lang w:val="en-US"/>
              </w:rPr>
            </w:pPr>
            <w:r>
              <w:rPr>
                <w:rFonts w:asciiTheme="majorHAnsi" w:hAnsiTheme="majorHAnsi" w:cstheme="majorHAnsi"/>
              </w:rPr>
              <w:t>Cross-sectional</w:t>
            </w:r>
          </w:p>
        </w:tc>
        <w:tc>
          <w:tcPr>
            <w:tcW w:w="851" w:type="dxa"/>
          </w:tcPr>
          <w:p w14:paraId="1F6CBB70" w14:textId="2FDEC473" w:rsidR="00BF6D03" w:rsidRDefault="00BF6D03" w:rsidP="00BF6D03">
            <w:pPr>
              <w:rPr>
                <w:rFonts w:asciiTheme="majorHAnsi" w:hAnsiTheme="majorHAnsi" w:cstheme="majorHAnsi"/>
                <w:lang w:val="en-US"/>
              </w:rPr>
            </w:pPr>
            <w:r>
              <w:rPr>
                <w:rFonts w:asciiTheme="majorHAnsi" w:hAnsiTheme="majorHAnsi" w:cstheme="majorHAnsi"/>
                <w:lang w:val="en-US"/>
              </w:rPr>
              <w:t>59</w:t>
            </w:r>
          </w:p>
        </w:tc>
        <w:tc>
          <w:tcPr>
            <w:tcW w:w="3544" w:type="dxa"/>
          </w:tcPr>
          <w:p w14:paraId="295F68EB" w14:textId="4887CAD9" w:rsidR="00BF6D03" w:rsidRDefault="00BF6D03" w:rsidP="00BF6D03">
            <w:pPr>
              <w:rPr>
                <w:rFonts w:asciiTheme="majorHAnsi" w:hAnsiTheme="majorHAnsi" w:cstheme="majorHAnsi"/>
                <w:lang w:val="en-US"/>
              </w:rPr>
            </w:pPr>
            <w:r>
              <w:rPr>
                <w:rFonts w:asciiTheme="majorHAnsi" w:hAnsiTheme="majorHAnsi" w:cstheme="majorHAnsi"/>
                <w:lang w:val="en-US"/>
              </w:rPr>
              <w:t>Skills – use of strategies</w:t>
            </w:r>
          </w:p>
        </w:tc>
      </w:tr>
      <w:tr w:rsidR="00BF6D03" w:rsidRPr="00217AD8" w14:paraId="5A6437E9" w14:textId="77777777" w:rsidTr="007471EA">
        <w:tc>
          <w:tcPr>
            <w:tcW w:w="4673" w:type="dxa"/>
          </w:tcPr>
          <w:p w14:paraId="1CC5B64B" w14:textId="408019CC" w:rsidR="00BF6D03" w:rsidRPr="00BF6D03" w:rsidRDefault="00BF6D03" w:rsidP="00BF6D03">
            <w:pPr>
              <w:rPr>
                <w:rFonts w:ascii="Calibri" w:hAnsi="Calibri" w:cs="Calibri"/>
              </w:rPr>
            </w:pPr>
            <w:r>
              <w:rPr>
                <w:rFonts w:ascii="Calibri" w:hAnsi="Calibri" w:cs="Calibri"/>
              </w:rPr>
              <w:t>Reina, Hemmelmayr &amp; Sierra-Marroquin (2016)</w:t>
            </w:r>
          </w:p>
        </w:tc>
        <w:tc>
          <w:tcPr>
            <w:tcW w:w="1701" w:type="dxa"/>
          </w:tcPr>
          <w:p w14:paraId="67EF13D1" w14:textId="5E97100A" w:rsidR="00BF6D03" w:rsidRDefault="00BF6D03" w:rsidP="00BF6D03">
            <w:pPr>
              <w:rPr>
                <w:rFonts w:asciiTheme="majorHAnsi" w:hAnsiTheme="majorHAnsi" w:cstheme="majorHAnsi"/>
              </w:rPr>
            </w:pPr>
            <w:r>
              <w:rPr>
                <w:rFonts w:asciiTheme="majorHAnsi" w:hAnsiTheme="majorHAnsi" w:cstheme="majorHAnsi"/>
              </w:rPr>
              <w:t>Journal article</w:t>
            </w:r>
          </w:p>
        </w:tc>
        <w:tc>
          <w:tcPr>
            <w:tcW w:w="1559" w:type="dxa"/>
          </w:tcPr>
          <w:p w14:paraId="59D81815" w14:textId="45E9DDB8" w:rsidR="00BF6D03" w:rsidRDefault="00BF6D03" w:rsidP="00BF6D03">
            <w:pPr>
              <w:rPr>
                <w:rFonts w:asciiTheme="majorHAnsi" w:hAnsiTheme="majorHAnsi" w:cstheme="majorHAnsi"/>
                <w:lang w:val="en-US"/>
              </w:rPr>
            </w:pPr>
            <w:r>
              <w:rPr>
                <w:rFonts w:asciiTheme="majorHAnsi" w:hAnsiTheme="majorHAnsi" w:cstheme="majorHAnsi"/>
                <w:lang w:val="en-US"/>
              </w:rPr>
              <w:t>Spain</w:t>
            </w:r>
          </w:p>
        </w:tc>
        <w:tc>
          <w:tcPr>
            <w:tcW w:w="1701" w:type="dxa"/>
          </w:tcPr>
          <w:p w14:paraId="5220D1B1" w14:textId="6D061C88" w:rsidR="00BF6D03" w:rsidRDefault="00BF6D03" w:rsidP="00BF6D03">
            <w:pPr>
              <w:rPr>
                <w:rFonts w:asciiTheme="majorHAnsi" w:hAnsiTheme="majorHAnsi" w:cstheme="majorHAnsi"/>
              </w:rPr>
            </w:pPr>
            <w:r>
              <w:rPr>
                <w:rFonts w:asciiTheme="majorHAnsi" w:hAnsiTheme="majorHAnsi" w:cstheme="majorHAnsi"/>
              </w:rPr>
              <w:t>Cross-sectional</w:t>
            </w:r>
          </w:p>
        </w:tc>
        <w:tc>
          <w:tcPr>
            <w:tcW w:w="851" w:type="dxa"/>
          </w:tcPr>
          <w:p w14:paraId="50195B00" w14:textId="3CECF48E" w:rsidR="00BF6D03" w:rsidRDefault="00BF6D03" w:rsidP="00BF6D03">
            <w:pPr>
              <w:rPr>
                <w:rFonts w:asciiTheme="majorHAnsi" w:hAnsiTheme="majorHAnsi" w:cstheme="majorHAnsi"/>
                <w:lang w:val="en-US"/>
              </w:rPr>
            </w:pPr>
            <w:r>
              <w:rPr>
                <w:rFonts w:asciiTheme="majorHAnsi" w:hAnsiTheme="majorHAnsi" w:cstheme="majorHAnsi"/>
                <w:lang w:val="en-US"/>
              </w:rPr>
              <w:t>102</w:t>
            </w:r>
          </w:p>
        </w:tc>
        <w:tc>
          <w:tcPr>
            <w:tcW w:w="3544" w:type="dxa"/>
          </w:tcPr>
          <w:p w14:paraId="77C4F7D2" w14:textId="3E15C541" w:rsidR="00BF6D03" w:rsidRDefault="00BF6D03" w:rsidP="00BF6D03">
            <w:pPr>
              <w:rPr>
                <w:rFonts w:asciiTheme="majorHAnsi" w:hAnsiTheme="majorHAnsi" w:cstheme="majorHAnsi"/>
                <w:lang w:val="en-US"/>
              </w:rPr>
            </w:pPr>
            <w:r>
              <w:rPr>
                <w:rFonts w:asciiTheme="majorHAnsi" w:hAnsiTheme="majorHAnsi" w:cstheme="majorHAnsi"/>
                <w:lang w:val="en-US"/>
              </w:rPr>
              <w:t>Skills – self-efficacy</w:t>
            </w:r>
          </w:p>
        </w:tc>
      </w:tr>
      <w:tr w:rsidR="00BF6D03" w:rsidRPr="00217AD8" w14:paraId="2A5E1319" w14:textId="77777777" w:rsidTr="007471EA">
        <w:tc>
          <w:tcPr>
            <w:tcW w:w="4673" w:type="dxa"/>
          </w:tcPr>
          <w:p w14:paraId="2DBF1AD5" w14:textId="10260A44" w:rsidR="00BF6D03" w:rsidRPr="00BF6D03" w:rsidRDefault="00BF6D03" w:rsidP="00BF6D03">
            <w:pPr>
              <w:rPr>
                <w:rFonts w:ascii="Calibri" w:hAnsi="Calibri" w:cs="Calibri"/>
                <w:lang w:val="en-US"/>
              </w:rPr>
            </w:pPr>
            <w:r>
              <w:rPr>
                <w:rFonts w:ascii="Calibri" w:hAnsi="Calibri" w:cs="Calibri"/>
                <w:lang w:val="en-US"/>
              </w:rPr>
              <w:t>R</w:t>
            </w:r>
            <w:r w:rsidRPr="00BF6D03">
              <w:rPr>
                <w:rFonts w:ascii="Calibri" w:hAnsi="Calibri" w:cs="Calibri"/>
                <w:lang w:val="en-US"/>
              </w:rPr>
              <w:t xml:space="preserve">eina, </w:t>
            </w:r>
            <w:r>
              <w:rPr>
                <w:rFonts w:ascii="Calibri" w:hAnsi="Calibri" w:cs="Calibri"/>
                <w:lang w:val="en-US"/>
              </w:rPr>
              <w:t>H</w:t>
            </w:r>
            <w:r w:rsidRPr="00BF6D03">
              <w:rPr>
                <w:rFonts w:ascii="Calibri" w:hAnsi="Calibri" w:cs="Calibri"/>
                <w:lang w:val="en-US"/>
              </w:rPr>
              <w:t xml:space="preserve">ealy, </w:t>
            </w:r>
            <w:r>
              <w:rPr>
                <w:rFonts w:ascii="Calibri" w:hAnsi="Calibri" w:cs="Calibri"/>
                <w:lang w:val="en-US"/>
              </w:rPr>
              <w:t>R</w:t>
            </w:r>
            <w:r w:rsidRPr="00BF6D03">
              <w:rPr>
                <w:rFonts w:ascii="Calibri" w:hAnsi="Calibri" w:cs="Calibri"/>
                <w:lang w:val="en-US"/>
              </w:rPr>
              <w:t xml:space="preserve">oldan, </w:t>
            </w:r>
            <w:r>
              <w:rPr>
                <w:rFonts w:ascii="Calibri" w:hAnsi="Calibri" w:cs="Calibri"/>
                <w:lang w:val="en-US"/>
              </w:rPr>
              <w:t>H</w:t>
            </w:r>
            <w:r w:rsidRPr="00BF6D03">
              <w:rPr>
                <w:rFonts w:ascii="Calibri" w:hAnsi="Calibri" w:cs="Calibri"/>
                <w:lang w:val="en-US"/>
              </w:rPr>
              <w:t>emmelmayr</w:t>
            </w:r>
            <w:r>
              <w:rPr>
                <w:rFonts w:ascii="Calibri" w:hAnsi="Calibri" w:cs="Calibri"/>
                <w:lang w:val="en-US"/>
              </w:rPr>
              <w:t xml:space="preserve"> &amp; K</w:t>
            </w:r>
            <w:r w:rsidRPr="00BF6D03">
              <w:rPr>
                <w:rFonts w:ascii="Calibri" w:hAnsi="Calibri" w:cs="Calibri"/>
                <w:lang w:val="en-US"/>
              </w:rPr>
              <w:t>lavina</w:t>
            </w:r>
            <w:r>
              <w:rPr>
                <w:rFonts w:ascii="Calibri" w:hAnsi="Calibri" w:cs="Calibri"/>
                <w:lang w:val="en-US"/>
              </w:rPr>
              <w:t xml:space="preserve"> (2019)</w:t>
            </w:r>
          </w:p>
        </w:tc>
        <w:tc>
          <w:tcPr>
            <w:tcW w:w="1701" w:type="dxa"/>
          </w:tcPr>
          <w:p w14:paraId="1775173A" w14:textId="37FE8929" w:rsidR="00BF6D03" w:rsidRPr="00BF6D03" w:rsidRDefault="00BF6D03" w:rsidP="00BF6D03">
            <w:pPr>
              <w:rPr>
                <w:rFonts w:asciiTheme="majorHAnsi" w:hAnsiTheme="majorHAnsi" w:cstheme="majorHAnsi"/>
                <w:lang w:val="en-US"/>
              </w:rPr>
            </w:pPr>
            <w:r>
              <w:rPr>
                <w:rFonts w:asciiTheme="majorHAnsi" w:hAnsiTheme="majorHAnsi" w:cstheme="majorHAnsi"/>
              </w:rPr>
              <w:t>Journal article</w:t>
            </w:r>
          </w:p>
        </w:tc>
        <w:tc>
          <w:tcPr>
            <w:tcW w:w="1559" w:type="dxa"/>
          </w:tcPr>
          <w:p w14:paraId="0208C83E" w14:textId="3AE0BEA4" w:rsidR="00BF6D03" w:rsidRDefault="00BF6D03" w:rsidP="00BF6D03">
            <w:pPr>
              <w:rPr>
                <w:rFonts w:asciiTheme="majorHAnsi" w:hAnsiTheme="majorHAnsi" w:cstheme="majorHAnsi"/>
                <w:lang w:val="en-US"/>
              </w:rPr>
            </w:pPr>
            <w:r>
              <w:rPr>
                <w:rFonts w:asciiTheme="majorHAnsi" w:hAnsiTheme="majorHAnsi" w:cstheme="majorHAnsi"/>
                <w:lang w:val="en-US"/>
              </w:rPr>
              <w:t>Spain</w:t>
            </w:r>
          </w:p>
        </w:tc>
        <w:tc>
          <w:tcPr>
            <w:tcW w:w="1701" w:type="dxa"/>
          </w:tcPr>
          <w:p w14:paraId="25F6A088" w14:textId="154FC3C6" w:rsidR="00BF6D03" w:rsidRPr="00BF6D03" w:rsidRDefault="00BF6D03" w:rsidP="00BF6D03">
            <w:pPr>
              <w:rPr>
                <w:rFonts w:asciiTheme="majorHAnsi" w:hAnsiTheme="majorHAnsi" w:cstheme="majorHAnsi"/>
                <w:lang w:val="en-US"/>
              </w:rPr>
            </w:pPr>
            <w:r>
              <w:rPr>
                <w:rFonts w:asciiTheme="majorHAnsi" w:hAnsiTheme="majorHAnsi" w:cstheme="majorHAnsi"/>
                <w:lang w:val="en-US"/>
              </w:rPr>
              <w:t>Control-group</w:t>
            </w:r>
          </w:p>
        </w:tc>
        <w:tc>
          <w:tcPr>
            <w:tcW w:w="851" w:type="dxa"/>
          </w:tcPr>
          <w:p w14:paraId="0179491E" w14:textId="2E452E37" w:rsidR="00BF6D03" w:rsidRDefault="00BF6D03" w:rsidP="00BF6D03">
            <w:pPr>
              <w:rPr>
                <w:rFonts w:asciiTheme="majorHAnsi" w:hAnsiTheme="majorHAnsi" w:cstheme="majorHAnsi"/>
                <w:lang w:val="en-US"/>
              </w:rPr>
            </w:pPr>
            <w:r>
              <w:rPr>
                <w:rFonts w:asciiTheme="majorHAnsi" w:hAnsiTheme="majorHAnsi" w:cstheme="majorHAnsi"/>
                <w:lang w:val="en-US"/>
              </w:rPr>
              <w:t>269</w:t>
            </w:r>
          </w:p>
        </w:tc>
        <w:tc>
          <w:tcPr>
            <w:tcW w:w="3544" w:type="dxa"/>
          </w:tcPr>
          <w:p w14:paraId="24F6C7DC" w14:textId="16BD982D" w:rsidR="00BF6D03" w:rsidRDefault="00BF6D03" w:rsidP="00BF6D03">
            <w:pPr>
              <w:rPr>
                <w:rFonts w:asciiTheme="majorHAnsi" w:hAnsiTheme="majorHAnsi" w:cstheme="majorHAnsi"/>
                <w:lang w:val="en-US"/>
              </w:rPr>
            </w:pPr>
            <w:r>
              <w:rPr>
                <w:rFonts w:asciiTheme="majorHAnsi" w:hAnsiTheme="majorHAnsi" w:cstheme="majorHAnsi"/>
                <w:lang w:val="en-US"/>
              </w:rPr>
              <w:t>Skills – self-efficacy</w:t>
            </w:r>
          </w:p>
        </w:tc>
      </w:tr>
      <w:tr w:rsidR="004F706D" w:rsidRPr="00217AD8" w14:paraId="357F9645" w14:textId="77777777" w:rsidTr="007471EA">
        <w:tc>
          <w:tcPr>
            <w:tcW w:w="4673" w:type="dxa"/>
          </w:tcPr>
          <w:p w14:paraId="0CB6A9AB" w14:textId="04791807" w:rsidR="004F706D" w:rsidRPr="00BF6D03" w:rsidRDefault="004F706D" w:rsidP="004F706D">
            <w:pPr>
              <w:rPr>
                <w:rFonts w:ascii="Calibri" w:hAnsi="Calibri" w:cs="Calibri"/>
                <w:color w:val="000000"/>
              </w:rPr>
            </w:pPr>
            <w:r>
              <w:rPr>
                <w:rFonts w:ascii="Calibri" w:hAnsi="Calibri" w:cs="Calibri"/>
                <w:color w:val="000000"/>
              </w:rPr>
              <w:t>Resch (2015)</w:t>
            </w:r>
          </w:p>
        </w:tc>
        <w:tc>
          <w:tcPr>
            <w:tcW w:w="1701" w:type="dxa"/>
          </w:tcPr>
          <w:p w14:paraId="5697C34F" w14:textId="6B346C09" w:rsidR="004F706D" w:rsidRDefault="004F706D" w:rsidP="004F706D">
            <w:pPr>
              <w:rPr>
                <w:rFonts w:asciiTheme="majorHAnsi" w:hAnsiTheme="majorHAnsi" w:cstheme="majorHAnsi"/>
              </w:rPr>
            </w:pPr>
            <w:r>
              <w:rPr>
                <w:rFonts w:asciiTheme="majorHAnsi" w:hAnsiTheme="majorHAnsi" w:cstheme="majorHAnsi"/>
              </w:rPr>
              <w:t xml:space="preserve">Dissertation </w:t>
            </w:r>
          </w:p>
        </w:tc>
        <w:tc>
          <w:tcPr>
            <w:tcW w:w="1559" w:type="dxa"/>
          </w:tcPr>
          <w:p w14:paraId="172CA4C3" w14:textId="55219253" w:rsidR="004F706D" w:rsidRDefault="004F706D" w:rsidP="004F706D">
            <w:pPr>
              <w:rPr>
                <w:rFonts w:asciiTheme="majorHAnsi" w:hAnsiTheme="majorHAnsi" w:cstheme="majorHAnsi"/>
                <w:lang w:val="en-US"/>
              </w:rPr>
            </w:pPr>
            <w:r>
              <w:rPr>
                <w:rFonts w:asciiTheme="majorHAnsi" w:hAnsiTheme="majorHAnsi" w:cstheme="majorHAnsi"/>
                <w:lang w:val="en-US"/>
              </w:rPr>
              <w:t>USA</w:t>
            </w:r>
          </w:p>
        </w:tc>
        <w:tc>
          <w:tcPr>
            <w:tcW w:w="1701" w:type="dxa"/>
          </w:tcPr>
          <w:p w14:paraId="26B9985F" w14:textId="08A8C967" w:rsidR="004F706D" w:rsidRDefault="004F706D" w:rsidP="004F706D">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39172B96" w14:textId="020DA5FA" w:rsidR="004F706D" w:rsidRDefault="004F706D" w:rsidP="004F706D">
            <w:pPr>
              <w:rPr>
                <w:rFonts w:asciiTheme="majorHAnsi" w:hAnsiTheme="majorHAnsi" w:cstheme="majorHAnsi"/>
                <w:lang w:val="en-US"/>
              </w:rPr>
            </w:pPr>
            <w:r>
              <w:rPr>
                <w:rFonts w:asciiTheme="majorHAnsi" w:hAnsiTheme="majorHAnsi" w:cstheme="majorHAnsi"/>
                <w:lang w:val="en-US"/>
              </w:rPr>
              <w:t>99</w:t>
            </w:r>
          </w:p>
        </w:tc>
        <w:tc>
          <w:tcPr>
            <w:tcW w:w="3544" w:type="dxa"/>
          </w:tcPr>
          <w:p w14:paraId="48EFE060" w14:textId="6E9E0731" w:rsidR="004F706D" w:rsidRDefault="004F706D" w:rsidP="004F706D">
            <w:pPr>
              <w:rPr>
                <w:rFonts w:asciiTheme="majorHAnsi" w:hAnsiTheme="majorHAnsi" w:cstheme="majorHAnsi"/>
                <w:lang w:val="en-US"/>
              </w:rPr>
            </w:pPr>
            <w:r>
              <w:rPr>
                <w:rFonts w:asciiTheme="majorHAnsi" w:hAnsiTheme="majorHAnsi" w:cstheme="majorHAnsi"/>
                <w:lang w:val="en-US"/>
              </w:rPr>
              <w:t xml:space="preserve">Student </w:t>
            </w:r>
            <w:r w:rsidR="00C173AC" w:rsidRPr="00BC4B24">
              <w:rPr>
                <w:rFonts w:asciiTheme="majorHAnsi" w:hAnsiTheme="majorHAnsi" w:cstheme="majorHAnsi"/>
                <w:lang w:val="en-US"/>
              </w:rPr>
              <w:t>behavior</w:t>
            </w:r>
            <w:r w:rsidR="00C173AC">
              <w:rPr>
                <w:rFonts w:asciiTheme="majorHAnsi" w:hAnsiTheme="majorHAnsi" w:cstheme="majorHAnsi"/>
                <w:lang w:val="en-US"/>
              </w:rPr>
              <w:t xml:space="preserve"> </w:t>
            </w:r>
            <w:r>
              <w:rPr>
                <w:rFonts w:asciiTheme="majorHAnsi" w:hAnsiTheme="majorHAnsi" w:cstheme="majorHAnsi"/>
                <w:lang w:val="en-US"/>
              </w:rPr>
              <w:t>– achievement</w:t>
            </w:r>
          </w:p>
        </w:tc>
      </w:tr>
      <w:tr w:rsidR="004F706D" w:rsidRPr="00700232" w14:paraId="166F7CC1" w14:textId="77777777" w:rsidTr="007471EA">
        <w:tc>
          <w:tcPr>
            <w:tcW w:w="4673" w:type="dxa"/>
          </w:tcPr>
          <w:p w14:paraId="77B1F463" w14:textId="2945991A" w:rsidR="004F706D" w:rsidRPr="004F706D" w:rsidRDefault="004F706D" w:rsidP="004F706D">
            <w:pPr>
              <w:rPr>
                <w:rFonts w:ascii="Calibri" w:hAnsi="Calibri" w:cs="Calibri"/>
                <w:sz w:val="22"/>
                <w:szCs w:val="22"/>
              </w:rPr>
            </w:pPr>
            <w:r>
              <w:rPr>
                <w:rFonts w:ascii="Calibri" w:hAnsi="Calibri" w:cs="Calibri"/>
                <w:sz w:val="22"/>
                <w:szCs w:val="22"/>
              </w:rPr>
              <w:t>Reyes, Hutchinson &amp; Little (2017)</w:t>
            </w:r>
          </w:p>
        </w:tc>
        <w:tc>
          <w:tcPr>
            <w:tcW w:w="1701" w:type="dxa"/>
          </w:tcPr>
          <w:p w14:paraId="00F96484" w14:textId="48387ADD" w:rsidR="004F706D" w:rsidRDefault="004F706D" w:rsidP="004F706D">
            <w:pPr>
              <w:rPr>
                <w:rFonts w:asciiTheme="majorHAnsi" w:hAnsiTheme="majorHAnsi" w:cstheme="majorHAnsi"/>
              </w:rPr>
            </w:pPr>
            <w:r>
              <w:rPr>
                <w:rFonts w:asciiTheme="majorHAnsi" w:hAnsiTheme="majorHAnsi" w:cstheme="majorHAnsi"/>
              </w:rPr>
              <w:t>Journal article</w:t>
            </w:r>
          </w:p>
        </w:tc>
        <w:tc>
          <w:tcPr>
            <w:tcW w:w="1559" w:type="dxa"/>
          </w:tcPr>
          <w:p w14:paraId="7A91DAD1" w14:textId="07451464" w:rsidR="004F706D" w:rsidRDefault="004F706D" w:rsidP="004F706D">
            <w:pPr>
              <w:rPr>
                <w:rFonts w:asciiTheme="majorHAnsi" w:hAnsiTheme="majorHAnsi" w:cstheme="majorHAnsi"/>
                <w:lang w:val="en-US"/>
              </w:rPr>
            </w:pPr>
            <w:r>
              <w:rPr>
                <w:rFonts w:asciiTheme="majorHAnsi" w:hAnsiTheme="majorHAnsi" w:cstheme="majorHAnsi"/>
                <w:lang w:val="en-US"/>
              </w:rPr>
              <w:t>USA</w:t>
            </w:r>
          </w:p>
        </w:tc>
        <w:tc>
          <w:tcPr>
            <w:tcW w:w="1701" w:type="dxa"/>
          </w:tcPr>
          <w:p w14:paraId="48846CFA" w14:textId="126EDFCF" w:rsidR="004F706D" w:rsidRDefault="004F706D" w:rsidP="004F706D">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1B558B2A" w14:textId="2ACC7BBF" w:rsidR="004F706D" w:rsidRDefault="004F706D" w:rsidP="004F706D">
            <w:pPr>
              <w:rPr>
                <w:rFonts w:asciiTheme="majorHAnsi" w:hAnsiTheme="majorHAnsi" w:cstheme="majorHAnsi"/>
                <w:lang w:val="en-US"/>
              </w:rPr>
            </w:pPr>
            <w:r>
              <w:rPr>
                <w:rFonts w:asciiTheme="majorHAnsi" w:hAnsiTheme="majorHAnsi" w:cstheme="majorHAnsi"/>
                <w:lang w:val="en-US"/>
              </w:rPr>
              <w:t>47</w:t>
            </w:r>
          </w:p>
        </w:tc>
        <w:tc>
          <w:tcPr>
            <w:tcW w:w="3544" w:type="dxa"/>
          </w:tcPr>
          <w:p w14:paraId="6C25BC38" w14:textId="77777777" w:rsidR="004F706D" w:rsidRDefault="004F706D" w:rsidP="004F706D">
            <w:pPr>
              <w:rPr>
                <w:rFonts w:asciiTheme="majorHAnsi" w:hAnsiTheme="majorHAnsi" w:cstheme="majorHAnsi"/>
                <w:lang w:val="en-US"/>
              </w:rPr>
            </w:pPr>
            <w:r>
              <w:rPr>
                <w:rFonts w:asciiTheme="majorHAnsi" w:hAnsiTheme="majorHAnsi" w:cstheme="majorHAnsi"/>
                <w:lang w:val="en-US"/>
              </w:rPr>
              <w:t>Knowledge – self-rated</w:t>
            </w:r>
          </w:p>
          <w:p w14:paraId="3BC883A7" w14:textId="7AD27B9E" w:rsidR="004F706D" w:rsidRDefault="004F706D" w:rsidP="004F706D">
            <w:pPr>
              <w:rPr>
                <w:rFonts w:asciiTheme="majorHAnsi" w:hAnsiTheme="majorHAnsi" w:cstheme="majorHAnsi"/>
                <w:lang w:val="en-US"/>
              </w:rPr>
            </w:pPr>
            <w:r>
              <w:rPr>
                <w:rFonts w:asciiTheme="majorHAnsi" w:hAnsiTheme="majorHAnsi" w:cstheme="majorHAnsi"/>
                <w:lang w:val="en-US"/>
              </w:rPr>
              <w:t>Skills – self-efficacy</w:t>
            </w:r>
          </w:p>
        </w:tc>
      </w:tr>
      <w:tr w:rsidR="004F706D" w:rsidRPr="00217AD8" w14:paraId="573EB9A5" w14:textId="77777777" w:rsidTr="007471EA">
        <w:tc>
          <w:tcPr>
            <w:tcW w:w="4673" w:type="dxa"/>
          </w:tcPr>
          <w:p w14:paraId="0CF6CB2D" w14:textId="4DBAB5E9" w:rsidR="004F706D" w:rsidRPr="004F706D" w:rsidRDefault="004F706D" w:rsidP="004F706D">
            <w:pPr>
              <w:rPr>
                <w:rFonts w:ascii="Calibri" w:hAnsi="Calibri" w:cs="Calibri"/>
              </w:rPr>
            </w:pPr>
            <w:r>
              <w:rPr>
                <w:rFonts w:ascii="Calibri" w:hAnsi="Calibri" w:cs="Calibri"/>
              </w:rPr>
              <w:t>Roberts (1996)</w:t>
            </w:r>
          </w:p>
        </w:tc>
        <w:tc>
          <w:tcPr>
            <w:tcW w:w="1701" w:type="dxa"/>
          </w:tcPr>
          <w:p w14:paraId="72DD2AFA" w14:textId="004574D5" w:rsidR="004F706D" w:rsidRDefault="004F706D" w:rsidP="004F706D">
            <w:pPr>
              <w:rPr>
                <w:rFonts w:asciiTheme="majorHAnsi" w:hAnsiTheme="majorHAnsi" w:cstheme="majorHAnsi"/>
              </w:rPr>
            </w:pPr>
            <w:r>
              <w:rPr>
                <w:rFonts w:asciiTheme="majorHAnsi" w:hAnsiTheme="majorHAnsi" w:cstheme="majorHAnsi"/>
              </w:rPr>
              <w:t xml:space="preserve">Dissertation </w:t>
            </w:r>
          </w:p>
        </w:tc>
        <w:tc>
          <w:tcPr>
            <w:tcW w:w="1559" w:type="dxa"/>
          </w:tcPr>
          <w:p w14:paraId="29C6AA6A" w14:textId="039FBA18" w:rsidR="004F706D" w:rsidRDefault="004F706D" w:rsidP="004F706D">
            <w:pPr>
              <w:rPr>
                <w:rFonts w:asciiTheme="majorHAnsi" w:hAnsiTheme="majorHAnsi" w:cstheme="majorHAnsi"/>
                <w:lang w:val="en-US"/>
              </w:rPr>
            </w:pPr>
            <w:r>
              <w:rPr>
                <w:rFonts w:asciiTheme="majorHAnsi" w:hAnsiTheme="majorHAnsi" w:cstheme="majorHAnsi"/>
                <w:lang w:val="en-US"/>
              </w:rPr>
              <w:t>USA</w:t>
            </w:r>
          </w:p>
        </w:tc>
        <w:tc>
          <w:tcPr>
            <w:tcW w:w="1701" w:type="dxa"/>
          </w:tcPr>
          <w:p w14:paraId="45846612" w14:textId="2A901428" w:rsidR="004F706D" w:rsidRDefault="004F706D" w:rsidP="004F706D">
            <w:pPr>
              <w:rPr>
                <w:rFonts w:asciiTheme="majorHAnsi" w:hAnsiTheme="majorHAnsi" w:cstheme="majorHAnsi"/>
                <w:lang w:val="en-US"/>
              </w:rPr>
            </w:pPr>
            <w:r>
              <w:rPr>
                <w:rFonts w:asciiTheme="majorHAnsi" w:hAnsiTheme="majorHAnsi" w:cstheme="majorHAnsi"/>
                <w:lang w:val="en-US"/>
              </w:rPr>
              <w:t>Posttest</w:t>
            </w:r>
          </w:p>
        </w:tc>
        <w:tc>
          <w:tcPr>
            <w:tcW w:w="851" w:type="dxa"/>
          </w:tcPr>
          <w:p w14:paraId="034C97E9" w14:textId="2BAFF69D" w:rsidR="004F706D" w:rsidRDefault="004F706D" w:rsidP="004F706D">
            <w:pPr>
              <w:rPr>
                <w:rFonts w:asciiTheme="majorHAnsi" w:hAnsiTheme="majorHAnsi" w:cstheme="majorHAnsi"/>
                <w:lang w:val="en-US"/>
              </w:rPr>
            </w:pPr>
            <w:r>
              <w:rPr>
                <w:rFonts w:asciiTheme="majorHAnsi" w:hAnsiTheme="majorHAnsi" w:cstheme="majorHAnsi"/>
                <w:lang w:val="en-US"/>
              </w:rPr>
              <w:t>378</w:t>
            </w:r>
          </w:p>
        </w:tc>
        <w:tc>
          <w:tcPr>
            <w:tcW w:w="3544" w:type="dxa"/>
          </w:tcPr>
          <w:p w14:paraId="2C6C712E" w14:textId="0C037081" w:rsidR="004F706D" w:rsidRDefault="004F706D" w:rsidP="004F706D">
            <w:pPr>
              <w:rPr>
                <w:rFonts w:asciiTheme="majorHAnsi" w:hAnsiTheme="majorHAnsi" w:cstheme="majorHAnsi"/>
                <w:lang w:val="en-US"/>
              </w:rPr>
            </w:pPr>
            <w:r>
              <w:rPr>
                <w:rFonts w:asciiTheme="majorHAnsi" w:hAnsiTheme="majorHAnsi" w:cstheme="majorHAnsi"/>
                <w:lang w:val="en-US"/>
              </w:rPr>
              <w:t xml:space="preserve">Student </w:t>
            </w:r>
            <w:r w:rsidR="00C173AC" w:rsidRPr="00BC4B24">
              <w:rPr>
                <w:rFonts w:asciiTheme="majorHAnsi" w:hAnsiTheme="majorHAnsi" w:cstheme="majorHAnsi"/>
                <w:lang w:val="en-US"/>
              </w:rPr>
              <w:t>behavior</w:t>
            </w:r>
            <w:r w:rsidR="00C173AC">
              <w:rPr>
                <w:rFonts w:asciiTheme="majorHAnsi" w:hAnsiTheme="majorHAnsi" w:cstheme="majorHAnsi"/>
                <w:lang w:val="en-US"/>
              </w:rPr>
              <w:t xml:space="preserve"> </w:t>
            </w:r>
            <w:r>
              <w:rPr>
                <w:rFonts w:asciiTheme="majorHAnsi" w:hAnsiTheme="majorHAnsi" w:cstheme="majorHAnsi"/>
                <w:lang w:val="en-US"/>
              </w:rPr>
              <w:t>- achievement</w:t>
            </w:r>
          </w:p>
        </w:tc>
      </w:tr>
      <w:tr w:rsidR="004F706D" w:rsidRPr="00217AD8" w14:paraId="0B576E8D" w14:textId="77777777" w:rsidTr="007471EA">
        <w:tc>
          <w:tcPr>
            <w:tcW w:w="4673" w:type="dxa"/>
          </w:tcPr>
          <w:p w14:paraId="7D87DE14" w14:textId="3C979DCA" w:rsidR="004F706D" w:rsidRDefault="004F706D" w:rsidP="004F706D">
            <w:pPr>
              <w:rPr>
                <w:rFonts w:ascii="Calibri" w:hAnsi="Calibri" w:cs="Calibri"/>
              </w:rPr>
            </w:pPr>
            <w:r>
              <w:rPr>
                <w:rFonts w:ascii="Calibri" w:hAnsi="Calibri" w:cs="Calibri"/>
              </w:rPr>
              <w:t>Rodriguez &amp; Zozakiewicz (2005)</w:t>
            </w:r>
          </w:p>
        </w:tc>
        <w:tc>
          <w:tcPr>
            <w:tcW w:w="1701" w:type="dxa"/>
          </w:tcPr>
          <w:p w14:paraId="605F93C9" w14:textId="533C095F" w:rsidR="004F706D" w:rsidRDefault="004F706D" w:rsidP="004F706D">
            <w:pPr>
              <w:rPr>
                <w:rFonts w:asciiTheme="majorHAnsi" w:hAnsiTheme="majorHAnsi" w:cstheme="majorHAnsi"/>
              </w:rPr>
            </w:pPr>
            <w:r>
              <w:rPr>
                <w:rFonts w:asciiTheme="majorHAnsi" w:hAnsiTheme="majorHAnsi" w:cstheme="majorHAnsi"/>
              </w:rPr>
              <w:t>Journal article</w:t>
            </w:r>
          </w:p>
        </w:tc>
        <w:tc>
          <w:tcPr>
            <w:tcW w:w="1559" w:type="dxa"/>
          </w:tcPr>
          <w:p w14:paraId="4DB55CDC" w14:textId="414059A1" w:rsidR="004F706D" w:rsidRDefault="004F706D" w:rsidP="004F706D">
            <w:pPr>
              <w:rPr>
                <w:rFonts w:asciiTheme="majorHAnsi" w:hAnsiTheme="majorHAnsi" w:cstheme="majorHAnsi"/>
                <w:lang w:val="en-US"/>
              </w:rPr>
            </w:pPr>
            <w:r>
              <w:rPr>
                <w:rFonts w:asciiTheme="majorHAnsi" w:hAnsiTheme="majorHAnsi" w:cstheme="majorHAnsi"/>
                <w:lang w:val="en-US"/>
              </w:rPr>
              <w:t>USA</w:t>
            </w:r>
          </w:p>
        </w:tc>
        <w:tc>
          <w:tcPr>
            <w:tcW w:w="1701" w:type="dxa"/>
          </w:tcPr>
          <w:p w14:paraId="41B851C4" w14:textId="3C8F427E" w:rsidR="004F706D" w:rsidRDefault="004F706D" w:rsidP="004F706D">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5725B0FB" w14:textId="39713BE8" w:rsidR="004F706D" w:rsidRDefault="004F706D" w:rsidP="004F706D">
            <w:pPr>
              <w:rPr>
                <w:rFonts w:asciiTheme="majorHAnsi" w:hAnsiTheme="majorHAnsi" w:cstheme="majorHAnsi"/>
                <w:lang w:val="en-US"/>
              </w:rPr>
            </w:pPr>
            <w:r>
              <w:rPr>
                <w:rFonts w:asciiTheme="majorHAnsi" w:hAnsiTheme="majorHAnsi" w:cstheme="majorHAnsi"/>
                <w:lang w:val="en-US"/>
              </w:rPr>
              <w:t>40</w:t>
            </w:r>
          </w:p>
        </w:tc>
        <w:tc>
          <w:tcPr>
            <w:tcW w:w="3544" w:type="dxa"/>
          </w:tcPr>
          <w:p w14:paraId="5C0372C9" w14:textId="53EF224E" w:rsidR="004F706D" w:rsidRDefault="004F706D" w:rsidP="004F706D">
            <w:pPr>
              <w:rPr>
                <w:rFonts w:asciiTheme="majorHAnsi" w:hAnsiTheme="majorHAnsi" w:cstheme="majorHAnsi"/>
                <w:lang w:val="en-US"/>
              </w:rPr>
            </w:pPr>
            <w:r>
              <w:rPr>
                <w:rFonts w:asciiTheme="majorHAnsi" w:hAnsiTheme="majorHAnsi" w:cstheme="majorHAnsi"/>
                <w:lang w:val="en-US"/>
              </w:rPr>
              <w:t xml:space="preserve">Student </w:t>
            </w:r>
            <w:r w:rsidR="00C173AC" w:rsidRPr="00BC4B24">
              <w:rPr>
                <w:rFonts w:asciiTheme="majorHAnsi" w:hAnsiTheme="majorHAnsi" w:cstheme="majorHAnsi"/>
                <w:lang w:val="en-US"/>
              </w:rPr>
              <w:t>behavior</w:t>
            </w:r>
            <w:r w:rsidR="00C173AC">
              <w:rPr>
                <w:rFonts w:asciiTheme="majorHAnsi" w:hAnsiTheme="majorHAnsi" w:cstheme="majorHAnsi"/>
                <w:lang w:val="en-US"/>
              </w:rPr>
              <w:t xml:space="preserve"> –</w:t>
            </w:r>
            <w:r>
              <w:rPr>
                <w:rFonts w:asciiTheme="majorHAnsi" w:hAnsiTheme="majorHAnsi" w:cstheme="majorHAnsi"/>
                <w:lang w:val="en-US"/>
              </w:rPr>
              <w:t xml:space="preserve"> </w:t>
            </w:r>
            <w:r w:rsidR="00C173AC">
              <w:rPr>
                <w:rFonts w:asciiTheme="majorHAnsi" w:hAnsiTheme="majorHAnsi" w:cstheme="majorHAnsi"/>
                <w:lang w:val="en-US"/>
              </w:rPr>
              <w:t xml:space="preserve">other </w:t>
            </w:r>
            <w:r>
              <w:rPr>
                <w:rFonts w:asciiTheme="majorHAnsi" w:hAnsiTheme="majorHAnsi" w:cstheme="majorHAnsi"/>
                <w:lang w:val="en-US"/>
              </w:rPr>
              <w:t>behavior</w:t>
            </w:r>
          </w:p>
        </w:tc>
      </w:tr>
      <w:tr w:rsidR="004F706D" w:rsidRPr="00700232" w14:paraId="70FAB475" w14:textId="77777777" w:rsidTr="007471EA">
        <w:tc>
          <w:tcPr>
            <w:tcW w:w="4673" w:type="dxa"/>
          </w:tcPr>
          <w:p w14:paraId="1F39C3A7" w14:textId="65755C53" w:rsidR="004F706D" w:rsidRDefault="004F706D" w:rsidP="004F706D">
            <w:pPr>
              <w:rPr>
                <w:rFonts w:ascii="Calibri" w:hAnsi="Calibri" w:cs="Calibri"/>
              </w:rPr>
            </w:pPr>
            <w:r>
              <w:rPr>
                <w:rFonts w:ascii="Calibri" w:hAnsi="Calibri" w:cs="Calibri"/>
              </w:rPr>
              <w:t>Romer (2004)</w:t>
            </w:r>
          </w:p>
        </w:tc>
        <w:tc>
          <w:tcPr>
            <w:tcW w:w="1701" w:type="dxa"/>
          </w:tcPr>
          <w:p w14:paraId="061395CB" w14:textId="1A46E817" w:rsidR="004F706D" w:rsidRDefault="004F706D" w:rsidP="004F706D">
            <w:pPr>
              <w:rPr>
                <w:rFonts w:asciiTheme="majorHAnsi" w:hAnsiTheme="majorHAnsi" w:cstheme="majorHAnsi"/>
              </w:rPr>
            </w:pPr>
            <w:r>
              <w:rPr>
                <w:rFonts w:asciiTheme="majorHAnsi" w:hAnsiTheme="majorHAnsi" w:cstheme="majorHAnsi"/>
              </w:rPr>
              <w:t xml:space="preserve">Dissertation </w:t>
            </w:r>
          </w:p>
        </w:tc>
        <w:tc>
          <w:tcPr>
            <w:tcW w:w="1559" w:type="dxa"/>
          </w:tcPr>
          <w:p w14:paraId="38664219" w14:textId="038FD0D1" w:rsidR="004F706D" w:rsidRDefault="004F706D" w:rsidP="004F706D">
            <w:pPr>
              <w:rPr>
                <w:rFonts w:asciiTheme="majorHAnsi" w:hAnsiTheme="majorHAnsi" w:cstheme="majorHAnsi"/>
                <w:lang w:val="en-US"/>
              </w:rPr>
            </w:pPr>
            <w:r>
              <w:rPr>
                <w:rFonts w:asciiTheme="majorHAnsi" w:hAnsiTheme="majorHAnsi" w:cstheme="majorHAnsi"/>
                <w:lang w:val="en-US"/>
              </w:rPr>
              <w:t>Bahamas</w:t>
            </w:r>
          </w:p>
        </w:tc>
        <w:tc>
          <w:tcPr>
            <w:tcW w:w="1701" w:type="dxa"/>
          </w:tcPr>
          <w:p w14:paraId="46027925" w14:textId="7B245044" w:rsidR="004F706D" w:rsidRDefault="004F706D" w:rsidP="004F706D">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67EE65E4" w14:textId="6D4DAB79" w:rsidR="004F706D" w:rsidRDefault="004F706D" w:rsidP="004F706D">
            <w:pPr>
              <w:rPr>
                <w:rFonts w:asciiTheme="majorHAnsi" w:hAnsiTheme="majorHAnsi" w:cstheme="majorHAnsi"/>
                <w:lang w:val="en-US"/>
              </w:rPr>
            </w:pPr>
            <w:r>
              <w:rPr>
                <w:rFonts w:asciiTheme="majorHAnsi" w:hAnsiTheme="majorHAnsi" w:cstheme="majorHAnsi"/>
                <w:lang w:val="en-US"/>
              </w:rPr>
              <w:t>122</w:t>
            </w:r>
          </w:p>
        </w:tc>
        <w:tc>
          <w:tcPr>
            <w:tcW w:w="3544" w:type="dxa"/>
          </w:tcPr>
          <w:p w14:paraId="45CCD552" w14:textId="1EA43C26" w:rsidR="004F706D" w:rsidRDefault="004F706D" w:rsidP="004F706D">
            <w:pPr>
              <w:rPr>
                <w:rFonts w:asciiTheme="majorHAnsi" w:hAnsiTheme="majorHAnsi" w:cstheme="majorHAnsi"/>
                <w:lang w:val="en-US"/>
              </w:rPr>
            </w:pPr>
            <w:r>
              <w:rPr>
                <w:rFonts w:asciiTheme="majorHAnsi" w:hAnsiTheme="majorHAnsi" w:cstheme="majorHAnsi"/>
                <w:lang w:val="en-US"/>
              </w:rPr>
              <w:t>Beliefs – attitude</w:t>
            </w:r>
          </w:p>
          <w:p w14:paraId="3FC7D9C8" w14:textId="170980C6" w:rsidR="004F706D" w:rsidRDefault="004F706D" w:rsidP="004F706D">
            <w:pPr>
              <w:rPr>
                <w:rFonts w:asciiTheme="majorHAnsi" w:hAnsiTheme="majorHAnsi" w:cstheme="majorHAnsi"/>
                <w:lang w:val="en-US"/>
              </w:rPr>
            </w:pPr>
            <w:r>
              <w:rPr>
                <w:rFonts w:asciiTheme="majorHAnsi" w:hAnsiTheme="majorHAnsi" w:cstheme="majorHAnsi"/>
                <w:lang w:val="en-US"/>
              </w:rPr>
              <w:t>Skills – use of strategies</w:t>
            </w:r>
          </w:p>
        </w:tc>
      </w:tr>
      <w:tr w:rsidR="004F706D" w:rsidRPr="00217AD8" w14:paraId="5C0D5078" w14:textId="77777777" w:rsidTr="007471EA">
        <w:tc>
          <w:tcPr>
            <w:tcW w:w="4673" w:type="dxa"/>
          </w:tcPr>
          <w:p w14:paraId="0A1B4D75" w14:textId="43C02C04" w:rsidR="004F706D" w:rsidRPr="004F706D" w:rsidRDefault="004F706D" w:rsidP="004F706D">
            <w:pPr>
              <w:rPr>
                <w:rFonts w:ascii="Calibri" w:hAnsi="Calibri" w:cs="Calibri"/>
                <w:color w:val="000000"/>
                <w:lang w:val="en-US"/>
              </w:rPr>
            </w:pPr>
            <w:r>
              <w:rPr>
                <w:rFonts w:ascii="Calibri" w:hAnsi="Calibri" w:cs="Calibri"/>
                <w:color w:val="000000"/>
                <w:lang w:val="en-US"/>
              </w:rPr>
              <w:t>R</w:t>
            </w:r>
            <w:r w:rsidRPr="004F706D">
              <w:rPr>
                <w:rFonts w:ascii="Calibri" w:hAnsi="Calibri" w:cs="Calibri"/>
                <w:color w:val="000000"/>
                <w:lang w:val="en-US"/>
              </w:rPr>
              <w:t>oyster</w:t>
            </w:r>
            <w:r w:rsidR="00F00049">
              <w:rPr>
                <w:rFonts w:ascii="Calibri" w:hAnsi="Calibri" w:cs="Calibri"/>
                <w:color w:val="000000"/>
                <w:lang w:val="en-US"/>
              </w:rPr>
              <w:t xml:space="preserve"> </w:t>
            </w:r>
            <w:r>
              <w:rPr>
                <w:rFonts w:ascii="Calibri" w:hAnsi="Calibri" w:cs="Calibri"/>
                <w:color w:val="000000"/>
                <w:lang w:val="en-US"/>
              </w:rPr>
              <w:t>(201</w:t>
            </w:r>
            <w:r w:rsidR="00F00049">
              <w:rPr>
                <w:rFonts w:ascii="Calibri" w:hAnsi="Calibri" w:cs="Calibri"/>
                <w:color w:val="000000"/>
                <w:lang w:val="en-US"/>
              </w:rPr>
              <w:t>1</w:t>
            </w:r>
            <w:r>
              <w:rPr>
                <w:rFonts w:ascii="Calibri" w:hAnsi="Calibri" w:cs="Calibri"/>
                <w:color w:val="000000"/>
                <w:lang w:val="en-US"/>
              </w:rPr>
              <w:t>)</w:t>
            </w:r>
          </w:p>
        </w:tc>
        <w:tc>
          <w:tcPr>
            <w:tcW w:w="1701" w:type="dxa"/>
          </w:tcPr>
          <w:p w14:paraId="54773C06" w14:textId="1C02EFA2" w:rsidR="004F706D" w:rsidRPr="004F706D" w:rsidRDefault="004F706D" w:rsidP="004F706D">
            <w:pPr>
              <w:rPr>
                <w:rFonts w:asciiTheme="majorHAnsi" w:hAnsiTheme="majorHAnsi" w:cstheme="majorHAnsi"/>
                <w:lang w:val="en-US"/>
              </w:rPr>
            </w:pPr>
            <w:r>
              <w:rPr>
                <w:rFonts w:asciiTheme="majorHAnsi" w:hAnsiTheme="majorHAnsi" w:cstheme="majorHAnsi"/>
              </w:rPr>
              <w:t>Journal article</w:t>
            </w:r>
          </w:p>
        </w:tc>
        <w:tc>
          <w:tcPr>
            <w:tcW w:w="1559" w:type="dxa"/>
          </w:tcPr>
          <w:p w14:paraId="7D4686B2" w14:textId="37AFD07A" w:rsidR="004F706D" w:rsidRDefault="004F706D" w:rsidP="004F706D">
            <w:pPr>
              <w:rPr>
                <w:rFonts w:asciiTheme="majorHAnsi" w:hAnsiTheme="majorHAnsi" w:cstheme="majorHAnsi"/>
                <w:lang w:val="en-US"/>
              </w:rPr>
            </w:pPr>
            <w:r>
              <w:rPr>
                <w:rFonts w:asciiTheme="majorHAnsi" w:hAnsiTheme="majorHAnsi" w:cstheme="majorHAnsi"/>
                <w:lang w:val="en-US"/>
              </w:rPr>
              <w:t>USA</w:t>
            </w:r>
          </w:p>
        </w:tc>
        <w:tc>
          <w:tcPr>
            <w:tcW w:w="1701" w:type="dxa"/>
          </w:tcPr>
          <w:p w14:paraId="15AA56AC" w14:textId="17CB80A1" w:rsidR="004F706D" w:rsidRDefault="004F706D" w:rsidP="004F706D">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42CBCFA3" w14:textId="5E4B1873" w:rsidR="004F706D" w:rsidRDefault="004F706D" w:rsidP="004F706D">
            <w:pPr>
              <w:rPr>
                <w:rFonts w:asciiTheme="majorHAnsi" w:hAnsiTheme="majorHAnsi" w:cstheme="majorHAnsi"/>
                <w:lang w:val="en-US"/>
              </w:rPr>
            </w:pPr>
            <w:r>
              <w:rPr>
                <w:rFonts w:asciiTheme="majorHAnsi" w:hAnsiTheme="majorHAnsi" w:cstheme="majorHAnsi"/>
                <w:lang w:val="en-US"/>
              </w:rPr>
              <w:t>19</w:t>
            </w:r>
          </w:p>
        </w:tc>
        <w:tc>
          <w:tcPr>
            <w:tcW w:w="3544" w:type="dxa"/>
          </w:tcPr>
          <w:p w14:paraId="28BA306C" w14:textId="01B4750C" w:rsidR="004F706D" w:rsidRDefault="00236850" w:rsidP="004F706D">
            <w:pPr>
              <w:rPr>
                <w:rFonts w:asciiTheme="majorHAnsi" w:hAnsiTheme="majorHAnsi" w:cstheme="majorHAnsi"/>
                <w:lang w:val="en-US"/>
              </w:rPr>
            </w:pPr>
            <w:r>
              <w:rPr>
                <w:rFonts w:asciiTheme="majorHAnsi" w:hAnsiTheme="majorHAnsi" w:cstheme="majorHAnsi"/>
                <w:lang w:val="en-US"/>
              </w:rPr>
              <w:t>Beliefs – attitude</w:t>
            </w:r>
          </w:p>
          <w:p w14:paraId="1FE9812D" w14:textId="6D37440D" w:rsidR="00236850" w:rsidRDefault="00236850" w:rsidP="004F706D">
            <w:pPr>
              <w:rPr>
                <w:rFonts w:asciiTheme="majorHAnsi" w:hAnsiTheme="majorHAnsi" w:cstheme="majorHAnsi"/>
                <w:lang w:val="en-US"/>
              </w:rPr>
            </w:pPr>
            <w:r>
              <w:rPr>
                <w:rFonts w:asciiTheme="majorHAnsi" w:hAnsiTheme="majorHAnsi" w:cstheme="majorHAnsi"/>
                <w:lang w:val="en-US"/>
              </w:rPr>
              <w:t>Knowledge - tested</w:t>
            </w:r>
          </w:p>
        </w:tc>
      </w:tr>
      <w:tr w:rsidR="00236850" w:rsidRPr="00217AD8" w14:paraId="01D061EF" w14:textId="77777777" w:rsidTr="007471EA">
        <w:tc>
          <w:tcPr>
            <w:tcW w:w="4673" w:type="dxa"/>
          </w:tcPr>
          <w:p w14:paraId="0357368B" w14:textId="34F81EED" w:rsidR="00236850" w:rsidRPr="00236850" w:rsidRDefault="00236850" w:rsidP="00236850">
            <w:pPr>
              <w:rPr>
                <w:rFonts w:ascii="Calibri" w:hAnsi="Calibri" w:cs="Calibri"/>
              </w:rPr>
            </w:pPr>
            <w:r>
              <w:rPr>
                <w:rFonts w:ascii="Calibri" w:hAnsi="Calibri" w:cs="Calibri"/>
              </w:rPr>
              <w:t>Rulo (1997)</w:t>
            </w:r>
          </w:p>
        </w:tc>
        <w:tc>
          <w:tcPr>
            <w:tcW w:w="1701" w:type="dxa"/>
          </w:tcPr>
          <w:p w14:paraId="43D414E3" w14:textId="79DA391C" w:rsidR="00236850" w:rsidRDefault="00236850" w:rsidP="00236850">
            <w:pPr>
              <w:rPr>
                <w:rFonts w:asciiTheme="majorHAnsi" w:hAnsiTheme="majorHAnsi" w:cstheme="majorHAnsi"/>
              </w:rPr>
            </w:pPr>
            <w:r>
              <w:rPr>
                <w:rFonts w:asciiTheme="majorHAnsi" w:hAnsiTheme="majorHAnsi" w:cstheme="majorHAnsi"/>
              </w:rPr>
              <w:t xml:space="preserve">Dissertation </w:t>
            </w:r>
          </w:p>
        </w:tc>
        <w:tc>
          <w:tcPr>
            <w:tcW w:w="1559" w:type="dxa"/>
          </w:tcPr>
          <w:p w14:paraId="3A32309E" w14:textId="43CDDB89" w:rsidR="00236850" w:rsidRDefault="00236850" w:rsidP="00236850">
            <w:pPr>
              <w:rPr>
                <w:rFonts w:asciiTheme="majorHAnsi" w:hAnsiTheme="majorHAnsi" w:cstheme="majorHAnsi"/>
                <w:lang w:val="en-US"/>
              </w:rPr>
            </w:pPr>
            <w:r>
              <w:rPr>
                <w:rFonts w:asciiTheme="majorHAnsi" w:hAnsiTheme="majorHAnsi" w:cstheme="majorHAnsi"/>
                <w:lang w:val="en-US"/>
              </w:rPr>
              <w:t>USA</w:t>
            </w:r>
          </w:p>
        </w:tc>
        <w:tc>
          <w:tcPr>
            <w:tcW w:w="1701" w:type="dxa"/>
          </w:tcPr>
          <w:p w14:paraId="327FE34F" w14:textId="76F64FF5" w:rsidR="00236850" w:rsidRDefault="00236850" w:rsidP="00236850">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6F40133B" w14:textId="30429695" w:rsidR="00236850" w:rsidRDefault="00236850" w:rsidP="00236850">
            <w:pPr>
              <w:rPr>
                <w:rFonts w:asciiTheme="majorHAnsi" w:hAnsiTheme="majorHAnsi" w:cstheme="majorHAnsi"/>
                <w:lang w:val="en-US"/>
              </w:rPr>
            </w:pPr>
            <w:r>
              <w:rPr>
                <w:rFonts w:asciiTheme="majorHAnsi" w:hAnsiTheme="majorHAnsi" w:cstheme="majorHAnsi"/>
                <w:lang w:val="en-US"/>
              </w:rPr>
              <w:t>180</w:t>
            </w:r>
          </w:p>
        </w:tc>
        <w:tc>
          <w:tcPr>
            <w:tcW w:w="3544" w:type="dxa"/>
          </w:tcPr>
          <w:p w14:paraId="082EADDB" w14:textId="60963FA3" w:rsidR="00236850" w:rsidRDefault="00236850" w:rsidP="00236850">
            <w:pPr>
              <w:rPr>
                <w:rFonts w:asciiTheme="majorHAnsi" w:hAnsiTheme="majorHAnsi" w:cstheme="majorHAnsi"/>
                <w:lang w:val="en-US"/>
              </w:rPr>
            </w:pPr>
            <w:r>
              <w:rPr>
                <w:rFonts w:asciiTheme="majorHAnsi" w:hAnsiTheme="majorHAnsi" w:cstheme="majorHAnsi"/>
                <w:lang w:val="en-US"/>
              </w:rPr>
              <w:t>Beliefs – attitude</w:t>
            </w:r>
          </w:p>
        </w:tc>
      </w:tr>
      <w:tr w:rsidR="00236850" w:rsidRPr="00700232" w14:paraId="2CF90601" w14:textId="77777777" w:rsidTr="007471EA">
        <w:tc>
          <w:tcPr>
            <w:tcW w:w="4673" w:type="dxa"/>
          </w:tcPr>
          <w:p w14:paraId="5DD45045" w14:textId="1E2A95B7" w:rsidR="00236850" w:rsidRPr="00377898" w:rsidRDefault="00236850" w:rsidP="00236850">
            <w:pPr>
              <w:rPr>
                <w:rFonts w:ascii="Calibri" w:hAnsi="Calibri" w:cs="Calibri"/>
              </w:rPr>
            </w:pPr>
            <w:r w:rsidRPr="00377898">
              <w:rPr>
                <w:rFonts w:ascii="Calibri" w:hAnsi="Calibri" w:cs="Calibri"/>
              </w:rPr>
              <w:t>Sabella (2016)</w:t>
            </w:r>
          </w:p>
        </w:tc>
        <w:tc>
          <w:tcPr>
            <w:tcW w:w="1701" w:type="dxa"/>
          </w:tcPr>
          <w:p w14:paraId="35183FEF" w14:textId="68C46DBE" w:rsidR="00236850" w:rsidRPr="00377898" w:rsidRDefault="00236850" w:rsidP="00236850">
            <w:pPr>
              <w:rPr>
                <w:rFonts w:asciiTheme="majorHAnsi" w:hAnsiTheme="majorHAnsi" w:cstheme="majorHAnsi"/>
              </w:rPr>
            </w:pPr>
            <w:r w:rsidRPr="00377898">
              <w:rPr>
                <w:rFonts w:asciiTheme="majorHAnsi" w:hAnsiTheme="majorHAnsi" w:cstheme="majorHAnsi"/>
              </w:rPr>
              <w:t xml:space="preserve">Dissertation </w:t>
            </w:r>
          </w:p>
        </w:tc>
        <w:tc>
          <w:tcPr>
            <w:tcW w:w="1559" w:type="dxa"/>
          </w:tcPr>
          <w:p w14:paraId="7E5977A1" w14:textId="0B772211" w:rsidR="00236850" w:rsidRPr="00377898" w:rsidRDefault="00236850" w:rsidP="00236850">
            <w:pPr>
              <w:rPr>
                <w:rFonts w:asciiTheme="majorHAnsi" w:hAnsiTheme="majorHAnsi" w:cstheme="majorHAnsi"/>
                <w:lang w:val="en-US"/>
              </w:rPr>
            </w:pPr>
            <w:r w:rsidRPr="00377898">
              <w:rPr>
                <w:rFonts w:asciiTheme="majorHAnsi" w:hAnsiTheme="majorHAnsi" w:cstheme="majorHAnsi"/>
                <w:lang w:val="en-US"/>
              </w:rPr>
              <w:t>El Salvador</w:t>
            </w:r>
          </w:p>
        </w:tc>
        <w:tc>
          <w:tcPr>
            <w:tcW w:w="1701" w:type="dxa"/>
          </w:tcPr>
          <w:p w14:paraId="494F6A74" w14:textId="0B8AC88F" w:rsidR="00236850" w:rsidRPr="00377898" w:rsidRDefault="00236850" w:rsidP="00236850">
            <w:pPr>
              <w:rPr>
                <w:rFonts w:asciiTheme="majorHAnsi" w:hAnsiTheme="majorHAnsi" w:cstheme="majorHAnsi"/>
                <w:lang w:val="en-US"/>
              </w:rPr>
            </w:pPr>
            <w:r w:rsidRPr="00377898">
              <w:rPr>
                <w:rFonts w:asciiTheme="majorHAnsi" w:hAnsiTheme="majorHAnsi" w:cstheme="majorHAnsi"/>
                <w:lang w:val="en-US"/>
              </w:rPr>
              <w:t>Cross-sectional</w:t>
            </w:r>
          </w:p>
        </w:tc>
        <w:tc>
          <w:tcPr>
            <w:tcW w:w="851" w:type="dxa"/>
          </w:tcPr>
          <w:p w14:paraId="06B3AD80" w14:textId="45C023FE" w:rsidR="00236850" w:rsidRPr="00377898" w:rsidRDefault="00236850" w:rsidP="00236850">
            <w:pPr>
              <w:rPr>
                <w:rFonts w:asciiTheme="majorHAnsi" w:hAnsiTheme="majorHAnsi" w:cstheme="majorHAnsi"/>
                <w:lang w:val="en-US"/>
              </w:rPr>
            </w:pPr>
            <w:r w:rsidRPr="00377898">
              <w:rPr>
                <w:rFonts w:asciiTheme="majorHAnsi" w:hAnsiTheme="majorHAnsi" w:cstheme="majorHAnsi"/>
                <w:lang w:val="en-US"/>
              </w:rPr>
              <w:t>43</w:t>
            </w:r>
          </w:p>
        </w:tc>
        <w:tc>
          <w:tcPr>
            <w:tcW w:w="3544" w:type="dxa"/>
          </w:tcPr>
          <w:p w14:paraId="70B2B663" w14:textId="480B47BA" w:rsidR="00236850" w:rsidRPr="00377898" w:rsidRDefault="00236850" w:rsidP="00236850">
            <w:pPr>
              <w:rPr>
                <w:rFonts w:asciiTheme="majorHAnsi" w:hAnsiTheme="majorHAnsi" w:cstheme="majorHAnsi"/>
                <w:lang w:val="en-US"/>
              </w:rPr>
            </w:pPr>
            <w:r w:rsidRPr="00377898">
              <w:rPr>
                <w:rFonts w:asciiTheme="majorHAnsi" w:hAnsiTheme="majorHAnsi" w:cstheme="majorHAnsi"/>
                <w:lang w:val="en-US"/>
              </w:rPr>
              <w:t>Beliefs – attitude</w:t>
            </w:r>
          </w:p>
          <w:p w14:paraId="3613B44F" w14:textId="6801488E" w:rsidR="00236850" w:rsidRDefault="00236850" w:rsidP="00236850">
            <w:pPr>
              <w:rPr>
                <w:rFonts w:asciiTheme="majorHAnsi" w:hAnsiTheme="majorHAnsi" w:cstheme="majorHAnsi"/>
                <w:lang w:val="en-US"/>
              </w:rPr>
            </w:pPr>
            <w:r w:rsidRPr="00377898">
              <w:rPr>
                <w:rFonts w:asciiTheme="majorHAnsi" w:hAnsiTheme="majorHAnsi" w:cstheme="majorHAnsi"/>
                <w:lang w:val="en-US"/>
              </w:rPr>
              <w:t>Skills – self-efficacy</w:t>
            </w:r>
          </w:p>
        </w:tc>
      </w:tr>
      <w:tr w:rsidR="00236850" w:rsidRPr="00700232" w14:paraId="6D664AE6" w14:textId="77777777" w:rsidTr="007471EA">
        <w:tc>
          <w:tcPr>
            <w:tcW w:w="4673" w:type="dxa"/>
          </w:tcPr>
          <w:p w14:paraId="493BF376" w14:textId="24191BAD" w:rsidR="00236850" w:rsidRDefault="00236850" w:rsidP="00236850">
            <w:pPr>
              <w:rPr>
                <w:rFonts w:ascii="Calibri" w:hAnsi="Calibri" w:cs="Calibri"/>
              </w:rPr>
            </w:pPr>
            <w:r>
              <w:rPr>
                <w:rFonts w:ascii="Calibri" w:hAnsi="Calibri" w:cs="Calibri"/>
              </w:rPr>
              <w:t>Saffar (2020)</w:t>
            </w:r>
          </w:p>
        </w:tc>
        <w:tc>
          <w:tcPr>
            <w:tcW w:w="1701" w:type="dxa"/>
          </w:tcPr>
          <w:p w14:paraId="1BF7E2AA" w14:textId="5220C345" w:rsidR="00236850" w:rsidRDefault="00236850" w:rsidP="00236850">
            <w:pPr>
              <w:rPr>
                <w:rFonts w:asciiTheme="majorHAnsi" w:hAnsiTheme="majorHAnsi" w:cstheme="majorHAnsi"/>
              </w:rPr>
            </w:pPr>
            <w:r>
              <w:rPr>
                <w:rFonts w:asciiTheme="majorHAnsi" w:hAnsiTheme="majorHAnsi" w:cstheme="majorHAnsi"/>
              </w:rPr>
              <w:t xml:space="preserve">Dissertation </w:t>
            </w:r>
          </w:p>
        </w:tc>
        <w:tc>
          <w:tcPr>
            <w:tcW w:w="1559" w:type="dxa"/>
          </w:tcPr>
          <w:p w14:paraId="0FBF63B6" w14:textId="003CE18F" w:rsidR="00236850" w:rsidRDefault="00236850" w:rsidP="00236850">
            <w:pPr>
              <w:rPr>
                <w:rFonts w:asciiTheme="majorHAnsi" w:hAnsiTheme="majorHAnsi" w:cstheme="majorHAnsi"/>
                <w:lang w:val="en-US"/>
              </w:rPr>
            </w:pPr>
            <w:r>
              <w:rPr>
                <w:rFonts w:asciiTheme="majorHAnsi" w:hAnsiTheme="majorHAnsi" w:cstheme="majorHAnsi"/>
                <w:lang w:val="en-US"/>
              </w:rPr>
              <w:t>Saudi Arabia</w:t>
            </w:r>
          </w:p>
        </w:tc>
        <w:tc>
          <w:tcPr>
            <w:tcW w:w="1701" w:type="dxa"/>
          </w:tcPr>
          <w:p w14:paraId="3C60E953" w14:textId="579A748A" w:rsidR="00236850" w:rsidRDefault="00236850" w:rsidP="00236850">
            <w:pPr>
              <w:rPr>
                <w:rFonts w:asciiTheme="majorHAnsi" w:hAnsiTheme="majorHAnsi" w:cstheme="majorHAnsi"/>
                <w:lang w:val="en-US"/>
              </w:rPr>
            </w:pPr>
            <w:r>
              <w:rPr>
                <w:rFonts w:asciiTheme="majorHAnsi" w:hAnsiTheme="majorHAnsi" w:cstheme="majorHAnsi"/>
                <w:lang w:val="en-US"/>
              </w:rPr>
              <w:t>Posttest</w:t>
            </w:r>
          </w:p>
        </w:tc>
        <w:tc>
          <w:tcPr>
            <w:tcW w:w="851" w:type="dxa"/>
          </w:tcPr>
          <w:p w14:paraId="6CE3F56F" w14:textId="5091D03E" w:rsidR="00236850" w:rsidRDefault="00236850" w:rsidP="00236850">
            <w:pPr>
              <w:rPr>
                <w:rFonts w:asciiTheme="majorHAnsi" w:hAnsiTheme="majorHAnsi" w:cstheme="majorHAnsi"/>
                <w:lang w:val="en-US"/>
              </w:rPr>
            </w:pPr>
            <w:r>
              <w:rPr>
                <w:rFonts w:asciiTheme="majorHAnsi" w:hAnsiTheme="majorHAnsi" w:cstheme="majorHAnsi"/>
                <w:lang w:val="en-US"/>
              </w:rPr>
              <w:t>40</w:t>
            </w:r>
          </w:p>
        </w:tc>
        <w:tc>
          <w:tcPr>
            <w:tcW w:w="3544" w:type="dxa"/>
          </w:tcPr>
          <w:p w14:paraId="7CF140B0" w14:textId="436B77EF" w:rsidR="00236850" w:rsidRDefault="00236850" w:rsidP="00236850">
            <w:pPr>
              <w:rPr>
                <w:rFonts w:asciiTheme="majorHAnsi" w:hAnsiTheme="majorHAnsi" w:cstheme="majorHAnsi"/>
                <w:lang w:val="en-US"/>
              </w:rPr>
            </w:pPr>
            <w:r>
              <w:rPr>
                <w:rFonts w:asciiTheme="majorHAnsi" w:hAnsiTheme="majorHAnsi" w:cstheme="majorHAnsi"/>
                <w:lang w:val="en-US"/>
              </w:rPr>
              <w:t>Beliefs – attitude</w:t>
            </w:r>
          </w:p>
          <w:p w14:paraId="79055610" w14:textId="59BFB075" w:rsidR="00236850" w:rsidRDefault="00236850" w:rsidP="00236850">
            <w:pPr>
              <w:rPr>
                <w:rFonts w:asciiTheme="majorHAnsi" w:hAnsiTheme="majorHAnsi" w:cstheme="majorHAnsi"/>
                <w:lang w:val="en-US"/>
              </w:rPr>
            </w:pPr>
            <w:r>
              <w:rPr>
                <w:rFonts w:asciiTheme="majorHAnsi" w:hAnsiTheme="majorHAnsi" w:cstheme="majorHAnsi"/>
                <w:lang w:val="en-US"/>
              </w:rPr>
              <w:t>Beliefs – concerns</w:t>
            </w:r>
          </w:p>
          <w:p w14:paraId="004B8CD4" w14:textId="1E5F9403" w:rsidR="00236850" w:rsidRDefault="00236850" w:rsidP="00236850">
            <w:pPr>
              <w:rPr>
                <w:rFonts w:asciiTheme="majorHAnsi" w:hAnsiTheme="majorHAnsi" w:cstheme="majorHAnsi"/>
                <w:lang w:val="en-US"/>
              </w:rPr>
            </w:pPr>
            <w:r>
              <w:rPr>
                <w:rFonts w:asciiTheme="majorHAnsi" w:hAnsiTheme="majorHAnsi" w:cstheme="majorHAnsi"/>
                <w:lang w:val="en-US"/>
              </w:rPr>
              <w:t xml:space="preserve">Student </w:t>
            </w:r>
            <w:r w:rsidR="00C173AC" w:rsidRPr="00BC4B24">
              <w:rPr>
                <w:rFonts w:asciiTheme="majorHAnsi" w:hAnsiTheme="majorHAnsi" w:cstheme="majorHAnsi"/>
                <w:lang w:val="en-US"/>
              </w:rPr>
              <w:t>behavior</w:t>
            </w:r>
            <w:r w:rsidR="00C173AC">
              <w:rPr>
                <w:rFonts w:asciiTheme="majorHAnsi" w:hAnsiTheme="majorHAnsi" w:cstheme="majorHAnsi"/>
                <w:lang w:val="en-US"/>
              </w:rPr>
              <w:t xml:space="preserve"> </w:t>
            </w:r>
            <w:r>
              <w:rPr>
                <w:rFonts w:asciiTheme="majorHAnsi" w:hAnsiTheme="majorHAnsi" w:cstheme="majorHAnsi"/>
                <w:lang w:val="en-US"/>
              </w:rPr>
              <w:t>- achievement</w:t>
            </w:r>
          </w:p>
        </w:tc>
      </w:tr>
      <w:tr w:rsidR="00236850" w:rsidRPr="00217AD8" w14:paraId="6C8762C1" w14:textId="77777777" w:rsidTr="007471EA">
        <w:tc>
          <w:tcPr>
            <w:tcW w:w="4673" w:type="dxa"/>
          </w:tcPr>
          <w:p w14:paraId="3B0A4F48" w14:textId="7DB0213E" w:rsidR="00236850" w:rsidRDefault="00236850" w:rsidP="00236850">
            <w:pPr>
              <w:rPr>
                <w:rFonts w:ascii="Calibri" w:hAnsi="Calibri" w:cs="Calibri"/>
              </w:rPr>
            </w:pPr>
            <w:r>
              <w:rPr>
                <w:rFonts w:ascii="Calibri" w:hAnsi="Calibri" w:cs="Calibri"/>
              </w:rPr>
              <w:t>Sahbaz (2011)</w:t>
            </w:r>
          </w:p>
        </w:tc>
        <w:tc>
          <w:tcPr>
            <w:tcW w:w="1701" w:type="dxa"/>
          </w:tcPr>
          <w:p w14:paraId="15906011" w14:textId="19816264" w:rsidR="00236850" w:rsidRDefault="00236850" w:rsidP="00236850">
            <w:pPr>
              <w:rPr>
                <w:rFonts w:asciiTheme="majorHAnsi" w:hAnsiTheme="majorHAnsi" w:cstheme="majorHAnsi"/>
              </w:rPr>
            </w:pPr>
            <w:r>
              <w:rPr>
                <w:rFonts w:asciiTheme="majorHAnsi" w:hAnsiTheme="majorHAnsi" w:cstheme="majorHAnsi"/>
              </w:rPr>
              <w:t>Journal article</w:t>
            </w:r>
          </w:p>
        </w:tc>
        <w:tc>
          <w:tcPr>
            <w:tcW w:w="1559" w:type="dxa"/>
          </w:tcPr>
          <w:p w14:paraId="5EC216A9" w14:textId="22F33E3F" w:rsidR="00236850" w:rsidRDefault="00236850" w:rsidP="00236850">
            <w:pPr>
              <w:rPr>
                <w:rFonts w:asciiTheme="majorHAnsi" w:hAnsiTheme="majorHAnsi" w:cstheme="majorHAnsi"/>
                <w:lang w:val="en-US"/>
              </w:rPr>
            </w:pPr>
            <w:r>
              <w:rPr>
                <w:rFonts w:asciiTheme="majorHAnsi" w:hAnsiTheme="majorHAnsi" w:cstheme="majorHAnsi"/>
                <w:lang w:val="en-US"/>
              </w:rPr>
              <w:t>Turkey</w:t>
            </w:r>
          </w:p>
        </w:tc>
        <w:tc>
          <w:tcPr>
            <w:tcW w:w="1701" w:type="dxa"/>
          </w:tcPr>
          <w:p w14:paraId="56EC2ADC" w14:textId="4E2B7B75" w:rsidR="00236850" w:rsidRDefault="00236850" w:rsidP="00236850">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3D350F1E" w14:textId="36A7EE62" w:rsidR="00236850" w:rsidRDefault="00236850" w:rsidP="00236850">
            <w:pPr>
              <w:rPr>
                <w:rFonts w:asciiTheme="majorHAnsi" w:hAnsiTheme="majorHAnsi" w:cstheme="majorHAnsi"/>
                <w:lang w:val="en-US"/>
              </w:rPr>
            </w:pPr>
            <w:r>
              <w:rPr>
                <w:rFonts w:asciiTheme="majorHAnsi" w:hAnsiTheme="majorHAnsi" w:cstheme="majorHAnsi"/>
                <w:lang w:val="en-US"/>
              </w:rPr>
              <w:t>14</w:t>
            </w:r>
          </w:p>
        </w:tc>
        <w:tc>
          <w:tcPr>
            <w:tcW w:w="3544" w:type="dxa"/>
          </w:tcPr>
          <w:p w14:paraId="3791B988" w14:textId="288A8E48" w:rsidR="00236850" w:rsidRDefault="00236850" w:rsidP="00236850">
            <w:pPr>
              <w:rPr>
                <w:rFonts w:asciiTheme="majorHAnsi" w:hAnsiTheme="majorHAnsi" w:cstheme="majorHAnsi"/>
                <w:lang w:val="en-US"/>
              </w:rPr>
            </w:pPr>
            <w:r>
              <w:rPr>
                <w:rFonts w:asciiTheme="majorHAnsi" w:hAnsiTheme="majorHAnsi" w:cstheme="majorHAnsi"/>
                <w:lang w:val="en-US"/>
              </w:rPr>
              <w:t>Beliefs – attitude</w:t>
            </w:r>
          </w:p>
        </w:tc>
      </w:tr>
      <w:tr w:rsidR="00D71483" w:rsidRPr="00217AD8" w14:paraId="56E8D63A" w14:textId="77777777" w:rsidTr="007471EA">
        <w:tc>
          <w:tcPr>
            <w:tcW w:w="4673" w:type="dxa"/>
          </w:tcPr>
          <w:p w14:paraId="470D3FDC" w14:textId="1AA8D678" w:rsidR="00D71483" w:rsidRPr="00236850" w:rsidRDefault="00D71483" w:rsidP="00D71483">
            <w:pPr>
              <w:rPr>
                <w:rFonts w:ascii="Calibri" w:hAnsi="Calibri" w:cs="Calibri"/>
                <w:color w:val="000000"/>
                <w:lang w:val="en-US"/>
              </w:rPr>
            </w:pPr>
            <w:r>
              <w:rPr>
                <w:rFonts w:ascii="Calibri" w:hAnsi="Calibri" w:cs="Calibri"/>
                <w:color w:val="000000"/>
                <w:lang w:val="en-US"/>
              </w:rPr>
              <w:t>S</w:t>
            </w:r>
            <w:r w:rsidRPr="00236850">
              <w:rPr>
                <w:rFonts w:ascii="Calibri" w:hAnsi="Calibri" w:cs="Calibri"/>
                <w:color w:val="000000"/>
                <w:lang w:val="en-US"/>
              </w:rPr>
              <w:t xml:space="preserve">alim, </w:t>
            </w:r>
            <w:r>
              <w:rPr>
                <w:rFonts w:ascii="Calibri" w:hAnsi="Calibri" w:cs="Calibri"/>
                <w:color w:val="000000"/>
                <w:lang w:val="en-US"/>
              </w:rPr>
              <w:t>Furqon</w:t>
            </w:r>
            <w:r w:rsidRPr="00236850">
              <w:rPr>
                <w:rFonts w:ascii="Calibri" w:hAnsi="Calibri" w:cs="Calibri"/>
                <w:color w:val="000000"/>
                <w:lang w:val="en-US"/>
              </w:rPr>
              <w:t>,</w:t>
            </w:r>
            <w:r>
              <w:rPr>
                <w:rFonts w:ascii="Calibri" w:hAnsi="Calibri" w:cs="Calibri"/>
                <w:color w:val="000000"/>
                <w:lang w:val="en-US"/>
              </w:rPr>
              <w:t xml:space="preserve"> P</w:t>
            </w:r>
            <w:r w:rsidRPr="00236850">
              <w:rPr>
                <w:rFonts w:ascii="Calibri" w:hAnsi="Calibri" w:cs="Calibri"/>
                <w:color w:val="000000"/>
                <w:lang w:val="en-US"/>
              </w:rPr>
              <w:t xml:space="preserve">ermata </w:t>
            </w:r>
            <w:r>
              <w:rPr>
                <w:rFonts w:ascii="Calibri" w:hAnsi="Calibri" w:cs="Calibri"/>
                <w:color w:val="000000"/>
                <w:lang w:val="en-US"/>
              </w:rPr>
              <w:t>&amp; D</w:t>
            </w:r>
            <w:r w:rsidRPr="00236850">
              <w:rPr>
                <w:rFonts w:ascii="Calibri" w:hAnsi="Calibri" w:cs="Calibri"/>
                <w:color w:val="000000"/>
                <w:lang w:val="en-US"/>
              </w:rPr>
              <w:t xml:space="preserve">ian </w:t>
            </w:r>
            <w:r>
              <w:rPr>
                <w:rFonts w:ascii="Calibri" w:hAnsi="Calibri" w:cs="Calibri"/>
                <w:color w:val="000000"/>
                <w:lang w:val="en-US"/>
              </w:rPr>
              <w:t>(2019)</w:t>
            </w:r>
          </w:p>
        </w:tc>
        <w:tc>
          <w:tcPr>
            <w:tcW w:w="1701" w:type="dxa"/>
          </w:tcPr>
          <w:p w14:paraId="6257AB65" w14:textId="0EF06545" w:rsidR="00D71483" w:rsidRPr="00236850" w:rsidRDefault="00D71483" w:rsidP="00D71483">
            <w:pPr>
              <w:rPr>
                <w:rFonts w:asciiTheme="majorHAnsi" w:hAnsiTheme="majorHAnsi" w:cstheme="majorHAnsi"/>
                <w:lang w:val="en-US"/>
              </w:rPr>
            </w:pPr>
            <w:r>
              <w:rPr>
                <w:rFonts w:asciiTheme="majorHAnsi" w:hAnsiTheme="majorHAnsi" w:cstheme="majorHAnsi"/>
              </w:rPr>
              <w:t>Journal article</w:t>
            </w:r>
          </w:p>
        </w:tc>
        <w:tc>
          <w:tcPr>
            <w:tcW w:w="1559" w:type="dxa"/>
          </w:tcPr>
          <w:p w14:paraId="58571EAD" w14:textId="68009A48" w:rsidR="00D71483" w:rsidRDefault="00D71483" w:rsidP="00D71483">
            <w:pPr>
              <w:rPr>
                <w:rFonts w:asciiTheme="majorHAnsi" w:hAnsiTheme="majorHAnsi" w:cstheme="majorHAnsi"/>
                <w:lang w:val="en-US"/>
              </w:rPr>
            </w:pPr>
            <w:r>
              <w:rPr>
                <w:rFonts w:asciiTheme="majorHAnsi" w:hAnsiTheme="majorHAnsi" w:cstheme="majorHAnsi"/>
                <w:lang w:val="en-US"/>
              </w:rPr>
              <w:t>Indonesia</w:t>
            </w:r>
          </w:p>
        </w:tc>
        <w:tc>
          <w:tcPr>
            <w:tcW w:w="1701" w:type="dxa"/>
          </w:tcPr>
          <w:p w14:paraId="2140BCA6" w14:textId="734F3FF0" w:rsidR="00D71483" w:rsidRDefault="00D71483" w:rsidP="00D71483">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4B91F210" w14:textId="4A28D8A6" w:rsidR="00D71483" w:rsidRDefault="00D71483" w:rsidP="00D71483">
            <w:pPr>
              <w:rPr>
                <w:rFonts w:asciiTheme="majorHAnsi" w:hAnsiTheme="majorHAnsi" w:cstheme="majorHAnsi"/>
                <w:lang w:val="en-US"/>
              </w:rPr>
            </w:pPr>
            <w:r>
              <w:rPr>
                <w:rFonts w:asciiTheme="majorHAnsi" w:hAnsiTheme="majorHAnsi" w:cstheme="majorHAnsi"/>
                <w:lang w:val="en-US"/>
              </w:rPr>
              <w:t>30</w:t>
            </w:r>
          </w:p>
        </w:tc>
        <w:tc>
          <w:tcPr>
            <w:tcW w:w="3544" w:type="dxa"/>
          </w:tcPr>
          <w:p w14:paraId="39002DC6" w14:textId="14E817D0" w:rsidR="00D71483" w:rsidRDefault="00D71483" w:rsidP="00D71483">
            <w:pPr>
              <w:rPr>
                <w:rFonts w:asciiTheme="majorHAnsi" w:hAnsiTheme="majorHAnsi" w:cstheme="majorHAnsi"/>
                <w:lang w:val="en-US"/>
              </w:rPr>
            </w:pPr>
            <w:r>
              <w:rPr>
                <w:rFonts w:asciiTheme="majorHAnsi" w:hAnsiTheme="majorHAnsi" w:cstheme="majorHAnsi"/>
                <w:lang w:val="en-US"/>
              </w:rPr>
              <w:t>Knowledge - tested</w:t>
            </w:r>
          </w:p>
        </w:tc>
      </w:tr>
      <w:tr w:rsidR="00D71483" w:rsidRPr="00700232" w14:paraId="78AD6159" w14:textId="77777777" w:rsidTr="007471EA">
        <w:tc>
          <w:tcPr>
            <w:tcW w:w="4673" w:type="dxa"/>
          </w:tcPr>
          <w:p w14:paraId="29695C05" w14:textId="21D8F22F" w:rsidR="00D71483" w:rsidRPr="00D71483" w:rsidRDefault="00D71483" w:rsidP="00D71483">
            <w:pPr>
              <w:rPr>
                <w:rFonts w:ascii="Calibri" w:hAnsi="Calibri" w:cs="Calibri"/>
                <w:color w:val="000000"/>
              </w:rPr>
            </w:pPr>
            <w:r>
              <w:rPr>
                <w:rFonts w:ascii="Calibri" w:hAnsi="Calibri" w:cs="Calibri"/>
                <w:color w:val="000000"/>
              </w:rPr>
              <w:t>Samms (2017)</w:t>
            </w:r>
          </w:p>
        </w:tc>
        <w:tc>
          <w:tcPr>
            <w:tcW w:w="1701" w:type="dxa"/>
          </w:tcPr>
          <w:p w14:paraId="49FBE1C4" w14:textId="2DFCF611" w:rsidR="00D71483" w:rsidRDefault="00D71483" w:rsidP="00D71483">
            <w:pPr>
              <w:rPr>
                <w:rFonts w:asciiTheme="majorHAnsi" w:hAnsiTheme="majorHAnsi" w:cstheme="majorHAnsi"/>
              </w:rPr>
            </w:pPr>
            <w:r>
              <w:rPr>
                <w:rFonts w:asciiTheme="majorHAnsi" w:hAnsiTheme="majorHAnsi" w:cstheme="majorHAnsi"/>
              </w:rPr>
              <w:t xml:space="preserve">Dissertation </w:t>
            </w:r>
          </w:p>
        </w:tc>
        <w:tc>
          <w:tcPr>
            <w:tcW w:w="1559" w:type="dxa"/>
          </w:tcPr>
          <w:p w14:paraId="5F10EDA6" w14:textId="6E253B3D" w:rsidR="00D71483" w:rsidRDefault="00D71483" w:rsidP="00D71483">
            <w:pPr>
              <w:rPr>
                <w:rFonts w:asciiTheme="majorHAnsi" w:hAnsiTheme="majorHAnsi" w:cstheme="majorHAnsi"/>
                <w:lang w:val="en-US"/>
              </w:rPr>
            </w:pPr>
            <w:r>
              <w:rPr>
                <w:rFonts w:asciiTheme="majorHAnsi" w:hAnsiTheme="majorHAnsi" w:cstheme="majorHAnsi"/>
                <w:lang w:val="en-US"/>
              </w:rPr>
              <w:t>Jamaica</w:t>
            </w:r>
          </w:p>
        </w:tc>
        <w:tc>
          <w:tcPr>
            <w:tcW w:w="1701" w:type="dxa"/>
          </w:tcPr>
          <w:p w14:paraId="2779E427" w14:textId="092E4EF1" w:rsidR="00D71483" w:rsidRDefault="00D71483" w:rsidP="00D71483">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0A3286C3" w14:textId="24C5384B" w:rsidR="00D71483" w:rsidRDefault="00D71483" w:rsidP="00D71483">
            <w:pPr>
              <w:rPr>
                <w:rFonts w:asciiTheme="majorHAnsi" w:hAnsiTheme="majorHAnsi" w:cstheme="majorHAnsi"/>
                <w:lang w:val="en-US"/>
              </w:rPr>
            </w:pPr>
            <w:r>
              <w:rPr>
                <w:rFonts w:asciiTheme="majorHAnsi" w:hAnsiTheme="majorHAnsi" w:cstheme="majorHAnsi"/>
                <w:lang w:val="en-US"/>
              </w:rPr>
              <w:t>191</w:t>
            </w:r>
          </w:p>
        </w:tc>
        <w:tc>
          <w:tcPr>
            <w:tcW w:w="3544" w:type="dxa"/>
          </w:tcPr>
          <w:p w14:paraId="4C9D2377" w14:textId="483EAB0B" w:rsidR="00D71483" w:rsidRDefault="00D71483" w:rsidP="00D71483">
            <w:pPr>
              <w:rPr>
                <w:rFonts w:asciiTheme="majorHAnsi" w:hAnsiTheme="majorHAnsi" w:cstheme="majorHAnsi"/>
                <w:lang w:val="en-US"/>
              </w:rPr>
            </w:pPr>
            <w:r>
              <w:rPr>
                <w:rFonts w:asciiTheme="majorHAnsi" w:hAnsiTheme="majorHAnsi" w:cstheme="majorHAnsi"/>
                <w:lang w:val="en-US"/>
              </w:rPr>
              <w:t>Beliefs – attitude</w:t>
            </w:r>
          </w:p>
          <w:p w14:paraId="4F688B1B" w14:textId="35B89AB5" w:rsidR="00D71483" w:rsidRDefault="00D71483" w:rsidP="00D71483">
            <w:pPr>
              <w:rPr>
                <w:rFonts w:asciiTheme="majorHAnsi" w:hAnsiTheme="majorHAnsi" w:cstheme="majorHAnsi"/>
                <w:lang w:val="en-US"/>
              </w:rPr>
            </w:pPr>
            <w:r>
              <w:rPr>
                <w:rFonts w:asciiTheme="majorHAnsi" w:hAnsiTheme="majorHAnsi" w:cstheme="majorHAnsi"/>
                <w:lang w:val="en-US"/>
              </w:rPr>
              <w:lastRenderedPageBreak/>
              <w:t>Skills – self-efficacy</w:t>
            </w:r>
          </w:p>
        </w:tc>
      </w:tr>
      <w:tr w:rsidR="00843A7E" w:rsidRPr="00700232" w14:paraId="67D191DB" w14:textId="77777777" w:rsidTr="004A0518">
        <w:tc>
          <w:tcPr>
            <w:tcW w:w="4673" w:type="dxa"/>
          </w:tcPr>
          <w:p w14:paraId="39413E6A" w14:textId="77777777" w:rsidR="00843A7E" w:rsidRPr="00377898" w:rsidRDefault="00843A7E" w:rsidP="004A0518">
            <w:pPr>
              <w:rPr>
                <w:rFonts w:asciiTheme="majorHAnsi" w:hAnsiTheme="majorHAnsi" w:cstheme="majorHAnsi"/>
                <w:lang w:val="en-US"/>
              </w:rPr>
            </w:pPr>
            <w:r w:rsidRPr="001F5383">
              <w:rPr>
                <w:rFonts w:ascii="Calibri" w:hAnsi="Calibri" w:cs="Calibri"/>
                <w:color w:val="000000"/>
                <w:lang w:val="en-US"/>
              </w:rPr>
              <w:lastRenderedPageBreak/>
              <w:t>Sanches-Ferreira, Lopes-dos-Santos, Alves &amp; Silveira-Maia (2018)</w:t>
            </w:r>
          </w:p>
        </w:tc>
        <w:tc>
          <w:tcPr>
            <w:tcW w:w="1701" w:type="dxa"/>
          </w:tcPr>
          <w:p w14:paraId="170441D3" w14:textId="77777777" w:rsidR="00843A7E" w:rsidRPr="00377898" w:rsidRDefault="00843A7E" w:rsidP="004A0518">
            <w:pPr>
              <w:rPr>
                <w:rFonts w:asciiTheme="majorHAnsi" w:hAnsiTheme="majorHAnsi" w:cstheme="majorHAnsi"/>
                <w:lang w:val="en-US"/>
              </w:rPr>
            </w:pPr>
            <w:r w:rsidRPr="00377898">
              <w:rPr>
                <w:rFonts w:asciiTheme="majorHAnsi" w:hAnsiTheme="majorHAnsi" w:cstheme="majorHAnsi"/>
                <w:lang w:val="en-US"/>
              </w:rPr>
              <w:t>Journal article</w:t>
            </w:r>
          </w:p>
        </w:tc>
        <w:tc>
          <w:tcPr>
            <w:tcW w:w="1559" w:type="dxa"/>
          </w:tcPr>
          <w:p w14:paraId="195E02E9" w14:textId="77777777" w:rsidR="00843A7E" w:rsidRPr="00377898" w:rsidRDefault="00843A7E" w:rsidP="004A0518">
            <w:pPr>
              <w:rPr>
                <w:rFonts w:asciiTheme="majorHAnsi" w:hAnsiTheme="majorHAnsi" w:cstheme="majorHAnsi"/>
                <w:lang w:val="en-US"/>
              </w:rPr>
            </w:pPr>
            <w:r w:rsidRPr="00377898">
              <w:rPr>
                <w:rFonts w:asciiTheme="majorHAnsi" w:hAnsiTheme="majorHAnsi" w:cstheme="majorHAnsi"/>
                <w:lang w:val="en-US"/>
              </w:rPr>
              <w:t>Portugal</w:t>
            </w:r>
          </w:p>
        </w:tc>
        <w:tc>
          <w:tcPr>
            <w:tcW w:w="1701" w:type="dxa"/>
          </w:tcPr>
          <w:p w14:paraId="46A27485" w14:textId="77777777" w:rsidR="00843A7E" w:rsidRPr="00377898" w:rsidRDefault="00843A7E" w:rsidP="004A0518">
            <w:pPr>
              <w:rPr>
                <w:rFonts w:asciiTheme="majorHAnsi" w:hAnsiTheme="majorHAnsi" w:cstheme="majorHAnsi"/>
                <w:lang w:val="en-US"/>
              </w:rPr>
            </w:pPr>
            <w:r w:rsidRPr="00377898">
              <w:rPr>
                <w:rFonts w:asciiTheme="majorHAnsi" w:hAnsiTheme="majorHAnsi" w:cstheme="majorHAnsi"/>
                <w:lang w:val="en-US"/>
              </w:rPr>
              <w:t>Single-group</w:t>
            </w:r>
          </w:p>
        </w:tc>
        <w:tc>
          <w:tcPr>
            <w:tcW w:w="851" w:type="dxa"/>
          </w:tcPr>
          <w:p w14:paraId="615CDDEB" w14:textId="77777777" w:rsidR="00843A7E" w:rsidRPr="00377898" w:rsidRDefault="00843A7E" w:rsidP="004A0518">
            <w:pPr>
              <w:rPr>
                <w:rFonts w:asciiTheme="majorHAnsi" w:hAnsiTheme="majorHAnsi" w:cstheme="majorHAnsi"/>
                <w:lang w:val="en-US"/>
              </w:rPr>
            </w:pPr>
            <w:r w:rsidRPr="00377898">
              <w:rPr>
                <w:rFonts w:asciiTheme="majorHAnsi" w:hAnsiTheme="majorHAnsi" w:cstheme="majorHAnsi"/>
                <w:lang w:val="en-US"/>
              </w:rPr>
              <w:t>118</w:t>
            </w:r>
          </w:p>
        </w:tc>
        <w:tc>
          <w:tcPr>
            <w:tcW w:w="3544" w:type="dxa"/>
          </w:tcPr>
          <w:p w14:paraId="42BA64C6" w14:textId="77777777" w:rsidR="00843A7E" w:rsidRPr="00377898" w:rsidRDefault="00843A7E" w:rsidP="004A0518">
            <w:pPr>
              <w:rPr>
                <w:rFonts w:asciiTheme="majorHAnsi" w:hAnsiTheme="majorHAnsi" w:cstheme="majorHAnsi"/>
                <w:lang w:val="en-US"/>
              </w:rPr>
            </w:pPr>
            <w:r w:rsidRPr="00377898">
              <w:rPr>
                <w:rFonts w:asciiTheme="majorHAnsi" w:hAnsiTheme="majorHAnsi" w:cstheme="majorHAnsi"/>
                <w:lang w:val="en-US"/>
              </w:rPr>
              <w:t>Skills – quality of implementation</w:t>
            </w:r>
          </w:p>
          <w:p w14:paraId="03B8E90F" w14:textId="77777777" w:rsidR="00843A7E" w:rsidRPr="00BC4B24" w:rsidRDefault="00843A7E" w:rsidP="004A0518">
            <w:pPr>
              <w:rPr>
                <w:rFonts w:asciiTheme="majorHAnsi" w:hAnsiTheme="majorHAnsi" w:cstheme="majorHAnsi"/>
                <w:lang w:val="en-US"/>
              </w:rPr>
            </w:pPr>
            <w:r w:rsidRPr="00377898">
              <w:rPr>
                <w:rFonts w:asciiTheme="majorHAnsi" w:hAnsiTheme="majorHAnsi" w:cstheme="majorHAnsi"/>
                <w:lang w:val="en-US"/>
              </w:rPr>
              <w:t>Skills – use of strategies</w:t>
            </w:r>
          </w:p>
        </w:tc>
      </w:tr>
      <w:tr w:rsidR="00D71483" w:rsidRPr="00700232" w14:paraId="62A0D5F9" w14:textId="77777777" w:rsidTr="007471EA">
        <w:tc>
          <w:tcPr>
            <w:tcW w:w="4673" w:type="dxa"/>
          </w:tcPr>
          <w:p w14:paraId="06D72179" w14:textId="45A65EB5" w:rsidR="00D71483" w:rsidRDefault="00D71483" w:rsidP="00D71483">
            <w:pPr>
              <w:rPr>
                <w:rFonts w:ascii="Calibri" w:hAnsi="Calibri" w:cs="Calibri"/>
                <w:color w:val="000000"/>
              </w:rPr>
            </w:pPr>
            <w:r>
              <w:rPr>
                <w:rFonts w:ascii="Calibri" w:hAnsi="Calibri" w:cs="Calibri"/>
                <w:color w:val="000000"/>
              </w:rPr>
              <w:t>Sari (2007)</w:t>
            </w:r>
          </w:p>
        </w:tc>
        <w:tc>
          <w:tcPr>
            <w:tcW w:w="1701" w:type="dxa"/>
          </w:tcPr>
          <w:p w14:paraId="062BC241" w14:textId="28A9AADC" w:rsidR="00D71483" w:rsidRDefault="00D71483" w:rsidP="00D71483">
            <w:pPr>
              <w:rPr>
                <w:rFonts w:asciiTheme="majorHAnsi" w:hAnsiTheme="majorHAnsi" w:cstheme="majorHAnsi"/>
              </w:rPr>
            </w:pPr>
            <w:r>
              <w:rPr>
                <w:rFonts w:asciiTheme="majorHAnsi" w:hAnsiTheme="majorHAnsi" w:cstheme="majorHAnsi"/>
              </w:rPr>
              <w:t>Journal article</w:t>
            </w:r>
          </w:p>
        </w:tc>
        <w:tc>
          <w:tcPr>
            <w:tcW w:w="1559" w:type="dxa"/>
          </w:tcPr>
          <w:p w14:paraId="57C7D9EE" w14:textId="78517A7A" w:rsidR="00D71483" w:rsidRDefault="00D71483" w:rsidP="00D71483">
            <w:pPr>
              <w:rPr>
                <w:rFonts w:asciiTheme="majorHAnsi" w:hAnsiTheme="majorHAnsi" w:cstheme="majorHAnsi"/>
                <w:lang w:val="en-US"/>
              </w:rPr>
            </w:pPr>
            <w:r>
              <w:rPr>
                <w:rFonts w:asciiTheme="majorHAnsi" w:hAnsiTheme="majorHAnsi" w:cstheme="majorHAnsi"/>
                <w:lang w:val="en-US"/>
              </w:rPr>
              <w:t>Turkey</w:t>
            </w:r>
          </w:p>
        </w:tc>
        <w:tc>
          <w:tcPr>
            <w:tcW w:w="1701" w:type="dxa"/>
          </w:tcPr>
          <w:p w14:paraId="290060A5" w14:textId="069D6E89" w:rsidR="00D71483" w:rsidRDefault="00D71483" w:rsidP="00D71483">
            <w:pPr>
              <w:rPr>
                <w:rFonts w:asciiTheme="majorHAnsi" w:hAnsiTheme="majorHAnsi" w:cstheme="majorHAnsi"/>
                <w:lang w:val="en-US"/>
              </w:rPr>
            </w:pPr>
            <w:r>
              <w:rPr>
                <w:rFonts w:asciiTheme="majorHAnsi" w:hAnsiTheme="majorHAnsi" w:cstheme="majorHAnsi"/>
                <w:lang w:val="en-US"/>
              </w:rPr>
              <w:t>Control-group</w:t>
            </w:r>
          </w:p>
        </w:tc>
        <w:tc>
          <w:tcPr>
            <w:tcW w:w="851" w:type="dxa"/>
          </w:tcPr>
          <w:p w14:paraId="0E8863F9" w14:textId="45D01D34" w:rsidR="00D71483" w:rsidRDefault="00D71483" w:rsidP="00D71483">
            <w:pPr>
              <w:rPr>
                <w:rFonts w:asciiTheme="majorHAnsi" w:hAnsiTheme="majorHAnsi" w:cstheme="majorHAnsi"/>
                <w:lang w:val="en-US"/>
              </w:rPr>
            </w:pPr>
            <w:r>
              <w:rPr>
                <w:rFonts w:asciiTheme="majorHAnsi" w:hAnsiTheme="majorHAnsi" w:cstheme="majorHAnsi"/>
                <w:lang w:val="en-US"/>
              </w:rPr>
              <w:t>122</w:t>
            </w:r>
          </w:p>
        </w:tc>
        <w:tc>
          <w:tcPr>
            <w:tcW w:w="3544" w:type="dxa"/>
          </w:tcPr>
          <w:p w14:paraId="381E0BA9" w14:textId="15046F39" w:rsidR="00D71483" w:rsidRDefault="00D71483" w:rsidP="00D71483">
            <w:pPr>
              <w:rPr>
                <w:rFonts w:asciiTheme="majorHAnsi" w:hAnsiTheme="majorHAnsi" w:cstheme="majorHAnsi"/>
                <w:lang w:val="en-US"/>
              </w:rPr>
            </w:pPr>
            <w:r>
              <w:rPr>
                <w:rFonts w:asciiTheme="majorHAnsi" w:hAnsiTheme="majorHAnsi" w:cstheme="majorHAnsi"/>
                <w:lang w:val="en-US"/>
              </w:rPr>
              <w:t>Beliefs – attitude</w:t>
            </w:r>
          </w:p>
          <w:p w14:paraId="680845E3" w14:textId="35684AAA" w:rsidR="00D71483" w:rsidRDefault="00D71483" w:rsidP="00D71483">
            <w:pPr>
              <w:rPr>
                <w:rFonts w:asciiTheme="majorHAnsi" w:hAnsiTheme="majorHAnsi" w:cstheme="majorHAnsi"/>
                <w:lang w:val="en-US"/>
              </w:rPr>
            </w:pPr>
            <w:r>
              <w:rPr>
                <w:rFonts w:asciiTheme="majorHAnsi" w:hAnsiTheme="majorHAnsi" w:cstheme="majorHAnsi"/>
                <w:lang w:val="en-US"/>
              </w:rPr>
              <w:t>Beliefs – concerns</w:t>
            </w:r>
          </w:p>
          <w:p w14:paraId="21700C9E" w14:textId="5301453C" w:rsidR="00D71483" w:rsidRDefault="00D71483" w:rsidP="00D71483">
            <w:pPr>
              <w:rPr>
                <w:rFonts w:asciiTheme="majorHAnsi" w:hAnsiTheme="majorHAnsi" w:cstheme="majorHAnsi"/>
                <w:lang w:val="en-US"/>
              </w:rPr>
            </w:pPr>
            <w:r>
              <w:rPr>
                <w:rFonts w:asciiTheme="majorHAnsi" w:hAnsiTheme="majorHAnsi" w:cstheme="majorHAnsi"/>
                <w:lang w:val="en-US"/>
              </w:rPr>
              <w:t>Knowledge - tested</w:t>
            </w:r>
          </w:p>
        </w:tc>
      </w:tr>
      <w:tr w:rsidR="006E5D02" w:rsidRPr="00C970D7" w14:paraId="270AEF07" w14:textId="77777777" w:rsidTr="006E5D02">
        <w:tc>
          <w:tcPr>
            <w:tcW w:w="4673" w:type="dxa"/>
          </w:tcPr>
          <w:p w14:paraId="69DECB30" w14:textId="77777777" w:rsidR="006E5D02" w:rsidRPr="006E5D02" w:rsidRDefault="006E5D02" w:rsidP="006E5D02">
            <w:pPr>
              <w:rPr>
                <w:rFonts w:ascii="Calibri" w:hAnsi="Calibri" w:cs="Calibri"/>
                <w:color w:val="000000"/>
              </w:rPr>
            </w:pPr>
            <w:r w:rsidRPr="006E5D02">
              <w:rPr>
                <w:rFonts w:ascii="Calibri" w:hAnsi="Calibri" w:cs="Calibri"/>
                <w:color w:val="000000"/>
              </w:rPr>
              <w:t>Scott McNamara (2018)</w:t>
            </w:r>
          </w:p>
        </w:tc>
        <w:tc>
          <w:tcPr>
            <w:tcW w:w="1701" w:type="dxa"/>
          </w:tcPr>
          <w:p w14:paraId="2325EA33" w14:textId="77777777" w:rsidR="006E5D02" w:rsidRPr="006E5D02" w:rsidRDefault="006E5D02" w:rsidP="006E5D02">
            <w:pPr>
              <w:rPr>
                <w:rFonts w:asciiTheme="majorHAnsi" w:hAnsiTheme="majorHAnsi" w:cstheme="majorHAnsi"/>
              </w:rPr>
            </w:pPr>
            <w:r w:rsidRPr="006E5D02">
              <w:rPr>
                <w:rFonts w:asciiTheme="majorHAnsi" w:hAnsiTheme="majorHAnsi" w:cstheme="majorHAnsi"/>
                <w:lang w:val="en-US"/>
              </w:rPr>
              <w:t xml:space="preserve">Dissertation </w:t>
            </w:r>
          </w:p>
        </w:tc>
        <w:tc>
          <w:tcPr>
            <w:tcW w:w="1559" w:type="dxa"/>
          </w:tcPr>
          <w:p w14:paraId="00966060" w14:textId="77777777" w:rsidR="006E5D02" w:rsidRPr="006E5D02" w:rsidRDefault="006E5D02" w:rsidP="006E5D02">
            <w:pPr>
              <w:rPr>
                <w:rFonts w:asciiTheme="majorHAnsi" w:hAnsiTheme="majorHAnsi" w:cstheme="majorHAnsi"/>
              </w:rPr>
            </w:pPr>
            <w:r w:rsidRPr="006E5D02">
              <w:rPr>
                <w:rFonts w:asciiTheme="majorHAnsi" w:hAnsiTheme="majorHAnsi" w:cstheme="majorHAnsi"/>
                <w:lang w:val="en-US"/>
              </w:rPr>
              <w:t>USA</w:t>
            </w:r>
          </w:p>
        </w:tc>
        <w:tc>
          <w:tcPr>
            <w:tcW w:w="1701" w:type="dxa"/>
          </w:tcPr>
          <w:p w14:paraId="23FBFF0B" w14:textId="77777777" w:rsidR="006E5D02" w:rsidRPr="006E5D02" w:rsidRDefault="006E5D02" w:rsidP="006E5D02">
            <w:pPr>
              <w:rPr>
                <w:rFonts w:asciiTheme="majorHAnsi" w:hAnsiTheme="majorHAnsi" w:cstheme="majorHAnsi"/>
                <w:lang w:val="en-US"/>
              </w:rPr>
            </w:pPr>
            <w:r w:rsidRPr="006E5D02">
              <w:rPr>
                <w:rFonts w:asciiTheme="majorHAnsi" w:hAnsiTheme="majorHAnsi" w:cstheme="majorHAnsi"/>
                <w:lang w:val="en-US"/>
              </w:rPr>
              <w:t>Single-group</w:t>
            </w:r>
          </w:p>
        </w:tc>
        <w:tc>
          <w:tcPr>
            <w:tcW w:w="851" w:type="dxa"/>
          </w:tcPr>
          <w:p w14:paraId="15741D5F" w14:textId="77777777" w:rsidR="006E5D02" w:rsidRPr="006E5D02" w:rsidRDefault="006E5D02" w:rsidP="006E5D02">
            <w:pPr>
              <w:rPr>
                <w:rFonts w:asciiTheme="majorHAnsi" w:hAnsiTheme="majorHAnsi" w:cstheme="majorHAnsi"/>
              </w:rPr>
            </w:pPr>
            <w:r w:rsidRPr="006E5D02">
              <w:rPr>
                <w:rFonts w:asciiTheme="majorHAnsi" w:hAnsiTheme="majorHAnsi" w:cstheme="majorHAnsi"/>
              </w:rPr>
              <w:t>29</w:t>
            </w:r>
          </w:p>
        </w:tc>
        <w:tc>
          <w:tcPr>
            <w:tcW w:w="3544" w:type="dxa"/>
          </w:tcPr>
          <w:p w14:paraId="2297725C" w14:textId="77777777" w:rsidR="006E5D02" w:rsidRDefault="006E5D02" w:rsidP="006E5D02">
            <w:pPr>
              <w:rPr>
                <w:rFonts w:asciiTheme="majorHAnsi" w:hAnsiTheme="majorHAnsi" w:cstheme="majorHAnsi"/>
              </w:rPr>
            </w:pPr>
            <w:r w:rsidRPr="006E5D02">
              <w:rPr>
                <w:rFonts w:asciiTheme="majorHAnsi" w:hAnsiTheme="majorHAnsi" w:cstheme="majorHAnsi"/>
              </w:rPr>
              <w:t>Knowledge – self-rated</w:t>
            </w:r>
          </w:p>
        </w:tc>
      </w:tr>
      <w:tr w:rsidR="00D71483" w:rsidRPr="00217AD8" w14:paraId="6DAEBA64" w14:textId="77777777" w:rsidTr="007471EA">
        <w:tc>
          <w:tcPr>
            <w:tcW w:w="4673" w:type="dxa"/>
          </w:tcPr>
          <w:p w14:paraId="6CD6E5F5" w14:textId="2529F95C" w:rsidR="00D71483" w:rsidRPr="00D71483" w:rsidRDefault="00D71483" w:rsidP="00D71483">
            <w:pPr>
              <w:rPr>
                <w:rFonts w:ascii="Calibri" w:hAnsi="Calibri" w:cs="Calibri"/>
                <w:color w:val="000000"/>
                <w:lang w:val="en-US"/>
              </w:rPr>
            </w:pPr>
            <w:r>
              <w:rPr>
                <w:rFonts w:ascii="Calibri" w:hAnsi="Calibri" w:cs="Calibri"/>
                <w:color w:val="000000"/>
                <w:lang w:val="en-US"/>
              </w:rPr>
              <w:t>S</w:t>
            </w:r>
            <w:r w:rsidRPr="00D71483">
              <w:rPr>
                <w:rFonts w:ascii="Calibri" w:hAnsi="Calibri" w:cs="Calibri"/>
                <w:color w:val="000000"/>
                <w:lang w:val="en-US"/>
              </w:rPr>
              <w:t xml:space="preserve">chenck, </w:t>
            </w:r>
            <w:r>
              <w:rPr>
                <w:rFonts w:ascii="Calibri" w:hAnsi="Calibri" w:cs="Calibri"/>
                <w:color w:val="000000"/>
                <w:lang w:val="en-US"/>
              </w:rPr>
              <w:t>F</w:t>
            </w:r>
            <w:r w:rsidRPr="00D71483">
              <w:rPr>
                <w:rFonts w:ascii="Calibri" w:hAnsi="Calibri" w:cs="Calibri"/>
                <w:color w:val="000000"/>
                <w:lang w:val="en-US"/>
              </w:rPr>
              <w:t xml:space="preserve">eighan, </w:t>
            </w:r>
            <w:r>
              <w:rPr>
                <w:rFonts w:ascii="Calibri" w:hAnsi="Calibri" w:cs="Calibri"/>
                <w:color w:val="000000"/>
                <w:lang w:val="en-US"/>
              </w:rPr>
              <w:t>C</w:t>
            </w:r>
            <w:r w:rsidRPr="00D71483">
              <w:rPr>
                <w:rFonts w:ascii="Calibri" w:hAnsi="Calibri" w:cs="Calibri"/>
                <w:color w:val="000000"/>
                <w:lang w:val="en-US"/>
              </w:rPr>
              <w:t>offey</w:t>
            </w:r>
            <w:r>
              <w:rPr>
                <w:rFonts w:ascii="Calibri" w:hAnsi="Calibri" w:cs="Calibri"/>
                <w:color w:val="000000"/>
                <w:lang w:val="en-US"/>
              </w:rPr>
              <w:t xml:space="preserve"> &amp; R</w:t>
            </w:r>
            <w:r w:rsidRPr="00D71483">
              <w:rPr>
                <w:rFonts w:ascii="Calibri" w:hAnsi="Calibri" w:cs="Calibri"/>
                <w:color w:val="000000"/>
                <w:lang w:val="en-US"/>
              </w:rPr>
              <w:t>ui</w:t>
            </w:r>
            <w:r>
              <w:rPr>
                <w:rFonts w:ascii="Calibri" w:hAnsi="Calibri" w:cs="Calibri"/>
                <w:color w:val="000000"/>
                <w:lang w:val="en-US"/>
              </w:rPr>
              <w:t xml:space="preserve"> (2011)</w:t>
            </w:r>
          </w:p>
        </w:tc>
        <w:tc>
          <w:tcPr>
            <w:tcW w:w="1701" w:type="dxa"/>
          </w:tcPr>
          <w:p w14:paraId="0B40E48A" w14:textId="0B087281" w:rsidR="00D71483" w:rsidRPr="00D71483" w:rsidRDefault="00605277" w:rsidP="00D71483">
            <w:pPr>
              <w:rPr>
                <w:rFonts w:asciiTheme="majorHAnsi" w:hAnsiTheme="majorHAnsi" w:cstheme="majorHAnsi"/>
                <w:lang w:val="en-US"/>
              </w:rPr>
            </w:pPr>
            <w:r>
              <w:rPr>
                <w:rFonts w:asciiTheme="majorHAnsi" w:hAnsiTheme="majorHAnsi" w:cstheme="majorHAnsi"/>
                <w:lang w:val="en-US"/>
              </w:rPr>
              <w:t>Project report</w:t>
            </w:r>
          </w:p>
        </w:tc>
        <w:tc>
          <w:tcPr>
            <w:tcW w:w="1559" w:type="dxa"/>
          </w:tcPr>
          <w:p w14:paraId="538C3169" w14:textId="513DD2E1" w:rsidR="00D71483" w:rsidRDefault="00605277" w:rsidP="00D71483">
            <w:pPr>
              <w:rPr>
                <w:rFonts w:asciiTheme="majorHAnsi" w:hAnsiTheme="majorHAnsi" w:cstheme="majorHAnsi"/>
                <w:lang w:val="en-US"/>
              </w:rPr>
            </w:pPr>
            <w:r>
              <w:rPr>
                <w:rFonts w:asciiTheme="majorHAnsi" w:hAnsiTheme="majorHAnsi" w:cstheme="majorHAnsi"/>
                <w:lang w:val="en-US"/>
              </w:rPr>
              <w:t>USA</w:t>
            </w:r>
          </w:p>
        </w:tc>
        <w:tc>
          <w:tcPr>
            <w:tcW w:w="1701" w:type="dxa"/>
          </w:tcPr>
          <w:p w14:paraId="44507A96" w14:textId="48E59A68" w:rsidR="00D71483" w:rsidRDefault="00605277" w:rsidP="00D71483">
            <w:pPr>
              <w:rPr>
                <w:rFonts w:asciiTheme="majorHAnsi" w:hAnsiTheme="majorHAnsi" w:cstheme="majorHAnsi"/>
                <w:lang w:val="en-US"/>
              </w:rPr>
            </w:pPr>
            <w:r>
              <w:rPr>
                <w:rFonts w:asciiTheme="majorHAnsi" w:hAnsiTheme="majorHAnsi" w:cstheme="majorHAnsi"/>
                <w:lang w:val="en-US"/>
              </w:rPr>
              <w:t>Single-group + Posttest</w:t>
            </w:r>
          </w:p>
        </w:tc>
        <w:tc>
          <w:tcPr>
            <w:tcW w:w="851" w:type="dxa"/>
          </w:tcPr>
          <w:p w14:paraId="5E7BA67B" w14:textId="3ABF5B80" w:rsidR="00D71483" w:rsidRDefault="00605277" w:rsidP="00D71483">
            <w:pPr>
              <w:rPr>
                <w:rFonts w:asciiTheme="majorHAnsi" w:hAnsiTheme="majorHAnsi" w:cstheme="majorHAnsi"/>
                <w:lang w:val="en-US"/>
              </w:rPr>
            </w:pPr>
            <w:r>
              <w:rPr>
                <w:rFonts w:asciiTheme="majorHAnsi" w:hAnsiTheme="majorHAnsi" w:cstheme="majorHAnsi"/>
                <w:lang w:val="en-US"/>
              </w:rPr>
              <w:t>396</w:t>
            </w:r>
          </w:p>
        </w:tc>
        <w:tc>
          <w:tcPr>
            <w:tcW w:w="3544" w:type="dxa"/>
          </w:tcPr>
          <w:p w14:paraId="5E98135C" w14:textId="77777777" w:rsidR="00D71483" w:rsidRDefault="00605277" w:rsidP="00D71483">
            <w:pPr>
              <w:rPr>
                <w:rFonts w:asciiTheme="majorHAnsi" w:hAnsiTheme="majorHAnsi" w:cstheme="majorHAnsi"/>
                <w:lang w:val="en-US"/>
              </w:rPr>
            </w:pPr>
            <w:r>
              <w:rPr>
                <w:rFonts w:asciiTheme="majorHAnsi" w:hAnsiTheme="majorHAnsi" w:cstheme="majorHAnsi"/>
                <w:lang w:val="en-US"/>
              </w:rPr>
              <w:t>Skills – quality of implementation</w:t>
            </w:r>
          </w:p>
          <w:p w14:paraId="67308D87" w14:textId="77777777" w:rsidR="00605277" w:rsidRDefault="00605277" w:rsidP="00D71483">
            <w:pPr>
              <w:rPr>
                <w:rFonts w:asciiTheme="majorHAnsi" w:hAnsiTheme="majorHAnsi" w:cstheme="majorHAnsi"/>
                <w:lang w:val="en-US"/>
              </w:rPr>
            </w:pPr>
            <w:r>
              <w:rPr>
                <w:rFonts w:asciiTheme="majorHAnsi" w:hAnsiTheme="majorHAnsi" w:cstheme="majorHAnsi"/>
                <w:lang w:val="en-US"/>
              </w:rPr>
              <w:t>Skills – use of strategies</w:t>
            </w:r>
          </w:p>
          <w:p w14:paraId="48AE9C4B" w14:textId="0E386F3B" w:rsidR="00605277" w:rsidRDefault="00605277" w:rsidP="00D71483">
            <w:pPr>
              <w:rPr>
                <w:rFonts w:asciiTheme="majorHAnsi" w:hAnsiTheme="majorHAnsi" w:cstheme="majorHAnsi"/>
                <w:lang w:val="en-US"/>
              </w:rPr>
            </w:pPr>
            <w:r>
              <w:rPr>
                <w:rFonts w:asciiTheme="majorHAnsi" w:hAnsiTheme="majorHAnsi" w:cstheme="majorHAnsi"/>
                <w:lang w:val="en-US"/>
              </w:rPr>
              <w:t xml:space="preserve">Student </w:t>
            </w:r>
            <w:r w:rsidR="00C173AC" w:rsidRPr="00BC4B24">
              <w:rPr>
                <w:rFonts w:asciiTheme="majorHAnsi" w:hAnsiTheme="majorHAnsi" w:cstheme="majorHAnsi"/>
                <w:lang w:val="en-US"/>
              </w:rPr>
              <w:t>behavior</w:t>
            </w:r>
            <w:r w:rsidR="00C173AC">
              <w:rPr>
                <w:rFonts w:asciiTheme="majorHAnsi" w:hAnsiTheme="majorHAnsi" w:cstheme="majorHAnsi"/>
                <w:lang w:val="en-US"/>
              </w:rPr>
              <w:t xml:space="preserve"> </w:t>
            </w:r>
            <w:r>
              <w:rPr>
                <w:rFonts w:asciiTheme="majorHAnsi" w:hAnsiTheme="majorHAnsi" w:cstheme="majorHAnsi"/>
                <w:lang w:val="en-US"/>
              </w:rPr>
              <w:t>- achievement</w:t>
            </w:r>
          </w:p>
        </w:tc>
      </w:tr>
      <w:tr w:rsidR="00605277" w:rsidRPr="00700232" w14:paraId="568D2216" w14:textId="77777777" w:rsidTr="007471EA">
        <w:tc>
          <w:tcPr>
            <w:tcW w:w="4673" w:type="dxa"/>
          </w:tcPr>
          <w:p w14:paraId="3A5E5DC8" w14:textId="19B701E8" w:rsidR="00605277" w:rsidRPr="00605277" w:rsidRDefault="00605277" w:rsidP="00D71483">
            <w:pPr>
              <w:rPr>
                <w:rFonts w:ascii="Calibri" w:hAnsi="Calibri" w:cs="Calibri"/>
              </w:rPr>
            </w:pPr>
            <w:r>
              <w:rPr>
                <w:rFonts w:ascii="Calibri" w:hAnsi="Calibri" w:cs="Calibri"/>
              </w:rPr>
              <w:t>Schmidt (2020)</w:t>
            </w:r>
          </w:p>
        </w:tc>
        <w:tc>
          <w:tcPr>
            <w:tcW w:w="1701" w:type="dxa"/>
          </w:tcPr>
          <w:p w14:paraId="514093C7" w14:textId="04F2FB9A" w:rsidR="00605277" w:rsidRDefault="00605277" w:rsidP="00D71483">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35721621" w14:textId="742EF828" w:rsidR="00605277" w:rsidRDefault="00605277" w:rsidP="00D71483">
            <w:pPr>
              <w:rPr>
                <w:rFonts w:asciiTheme="majorHAnsi" w:hAnsiTheme="majorHAnsi" w:cstheme="majorHAnsi"/>
                <w:lang w:val="en-US"/>
              </w:rPr>
            </w:pPr>
            <w:r>
              <w:rPr>
                <w:rFonts w:asciiTheme="majorHAnsi" w:hAnsiTheme="majorHAnsi" w:cstheme="majorHAnsi"/>
                <w:lang w:val="en-US"/>
              </w:rPr>
              <w:t>USA</w:t>
            </w:r>
          </w:p>
        </w:tc>
        <w:tc>
          <w:tcPr>
            <w:tcW w:w="1701" w:type="dxa"/>
          </w:tcPr>
          <w:p w14:paraId="74C7CBD9" w14:textId="409566AF" w:rsidR="00605277" w:rsidRDefault="00605277" w:rsidP="00D71483">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2FE43832" w14:textId="48F31203" w:rsidR="00605277" w:rsidRDefault="00605277" w:rsidP="00D71483">
            <w:pPr>
              <w:rPr>
                <w:rFonts w:asciiTheme="majorHAnsi" w:hAnsiTheme="majorHAnsi" w:cstheme="majorHAnsi"/>
                <w:lang w:val="en-US"/>
              </w:rPr>
            </w:pPr>
            <w:r>
              <w:rPr>
                <w:rFonts w:asciiTheme="majorHAnsi" w:hAnsiTheme="majorHAnsi" w:cstheme="majorHAnsi"/>
                <w:lang w:val="en-US"/>
              </w:rPr>
              <w:t>8</w:t>
            </w:r>
          </w:p>
        </w:tc>
        <w:tc>
          <w:tcPr>
            <w:tcW w:w="3544" w:type="dxa"/>
          </w:tcPr>
          <w:p w14:paraId="1F9C6B58" w14:textId="71FFDECB" w:rsidR="00605277" w:rsidRDefault="00605277" w:rsidP="00D71483">
            <w:pPr>
              <w:rPr>
                <w:rFonts w:asciiTheme="majorHAnsi" w:hAnsiTheme="majorHAnsi" w:cstheme="majorHAnsi"/>
                <w:lang w:val="en-US"/>
              </w:rPr>
            </w:pPr>
            <w:r>
              <w:rPr>
                <w:rFonts w:asciiTheme="majorHAnsi" w:hAnsiTheme="majorHAnsi" w:cstheme="majorHAnsi"/>
                <w:lang w:val="en-US"/>
              </w:rPr>
              <w:t>Beliefs – attitude</w:t>
            </w:r>
          </w:p>
          <w:p w14:paraId="78873D9B" w14:textId="54DE2D2E" w:rsidR="00605277" w:rsidRDefault="00605277" w:rsidP="00D71483">
            <w:pPr>
              <w:rPr>
                <w:rFonts w:asciiTheme="majorHAnsi" w:hAnsiTheme="majorHAnsi" w:cstheme="majorHAnsi"/>
                <w:lang w:val="en-US"/>
              </w:rPr>
            </w:pPr>
            <w:r>
              <w:rPr>
                <w:rFonts w:asciiTheme="majorHAnsi" w:hAnsiTheme="majorHAnsi" w:cstheme="majorHAnsi"/>
                <w:lang w:val="en-US"/>
              </w:rPr>
              <w:t>Knowledge – tested</w:t>
            </w:r>
          </w:p>
          <w:p w14:paraId="52D706D3" w14:textId="77777777" w:rsidR="00605277" w:rsidRDefault="00605277" w:rsidP="00D71483">
            <w:pPr>
              <w:rPr>
                <w:rFonts w:asciiTheme="majorHAnsi" w:hAnsiTheme="majorHAnsi" w:cstheme="majorHAnsi"/>
                <w:lang w:val="en-US"/>
              </w:rPr>
            </w:pPr>
            <w:r>
              <w:rPr>
                <w:rFonts w:asciiTheme="majorHAnsi" w:hAnsiTheme="majorHAnsi" w:cstheme="majorHAnsi"/>
                <w:lang w:val="en-US"/>
              </w:rPr>
              <w:t>Skills – use of strategies</w:t>
            </w:r>
          </w:p>
          <w:p w14:paraId="7E5E29DC" w14:textId="77777777" w:rsidR="00605277" w:rsidRDefault="00605277" w:rsidP="00D71483">
            <w:pPr>
              <w:rPr>
                <w:rFonts w:asciiTheme="majorHAnsi" w:hAnsiTheme="majorHAnsi" w:cstheme="majorHAnsi"/>
                <w:lang w:val="en-US"/>
              </w:rPr>
            </w:pPr>
            <w:r>
              <w:rPr>
                <w:rFonts w:asciiTheme="majorHAnsi" w:hAnsiTheme="majorHAnsi" w:cstheme="majorHAnsi"/>
                <w:lang w:val="en-US"/>
              </w:rPr>
              <w:t>Skills – self-efficacy</w:t>
            </w:r>
          </w:p>
          <w:p w14:paraId="614CB373" w14:textId="629228A6" w:rsidR="00605277" w:rsidRDefault="00605277" w:rsidP="00D71483">
            <w:pPr>
              <w:rPr>
                <w:rFonts w:asciiTheme="majorHAnsi" w:hAnsiTheme="majorHAnsi" w:cstheme="majorHAnsi"/>
                <w:lang w:val="en-US"/>
              </w:rPr>
            </w:pPr>
            <w:r>
              <w:rPr>
                <w:rFonts w:asciiTheme="majorHAnsi" w:hAnsiTheme="majorHAnsi" w:cstheme="majorHAnsi"/>
                <w:lang w:val="en-US"/>
              </w:rPr>
              <w:t xml:space="preserve">Student </w:t>
            </w:r>
            <w:r w:rsidR="00C173AC" w:rsidRPr="00BC4B24">
              <w:rPr>
                <w:rFonts w:asciiTheme="majorHAnsi" w:hAnsiTheme="majorHAnsi" w:cstheme="majorHAnsi"/>
                <w:lang w:val="en-US"/>
              </w:rPr>
              <w:t>behavior</w:t>
            </w:r>
            <w:r w:rsidR="00C173AC">
              <w:rPr>
                <w:rFonts w:asciiTheme="majorHAnsi" w:hAnsiTheme="majorHAnsi" w:cstheme="majorHAnsi"/>
                <w:lang w:val="en-US"/>
              </w:rPr>
              <w:t xml:space="preserve"> –</w:t>
            </w:r>
            <w:r>
              <w:rPr>
                <w:rFonts w:asciiTheme="majorHAnsi" w:hAnsiTheme="majorHAnsi" w:cstheme="majorHAnsi"/>
                <w:lang w:val="en-US"/>
              </w:rPr>
              <w:t xml:space="preserve"> </w:t>
            </w:r>
            <w:r w:rsidR="00C173AC">
              <w:rPr>
                <w:rFonts w:asciiTheme="majorHAnsi" w:hAnsiTheme="majorHAnsi" w:cstheme="majorHAnsi"/>
                <w:lang w:val="en-US"/>
              </w:rPr>
              <w:t xml:space="preserve">other </w:t>
            </w:r>
            <w:r>
              <w:rPr>
                <w:rFonts w:asciiTheme="majorHAnsi" w:hAnsiTheme="majorHAnsi" w:cstheme="majorHAnsi"/>
                <w:lang w:val="en-US"/>
              </w:rPr>
              <w:t>behavior</w:t>
            </w:r>
          </w:p>
        </w:tc>
      </w:tr>
      <w:tr w:rsidR="00605277" w:rsidRPr="00217AD8" w14:paraId="618CC011" w14:textId="77777777" w:rsidTr="007471EA">
        <w:tc>
          <w:tcPr>
            <w:tcW w:w="4673" w:type="dxa"/>
          </w:tcPr>
          <w:p w14:paraId="3863C006" w14:textId="630DC346" w:rsidR="00605277" w:rsidRPr="00605277" w:rsidRDefault="00605277" w:rsidP="00605277">
            <w:pPr>
              <w:rPr>
                <w:rFonts w:ascii="Calibri" w:hAnsi="Calibri" w:cs="Calibri"/>
                <w:lang w:val="en-US"/>
              </w:rPr>
            </w:pPr>
            <w:r w:rsidRPr="00605277">
              <w:rPr>
                <w:rFonts w:ascii="Calibri" w:hAnsi="Calibri" w:cs="Calibri"/>
                <w:color w:val="000000"/>
                <w:lang w:val="en-US"/>
              </w:rPr>
              <w:t>Schroth et al.</w:t>
            </w:r>
            <w:r>
              <w:rPr>
                <w:rFonts w:ascii="Calibri" w:hAnsi="Calibri" w:cs="Calibri"/>
                <w:color w:val="000000"/>
                <w:lang w:val="en-US"/>
              </w:rPr>
              <w:t xml:space="preserve"> (1997)</w:t>
            </w:r>
          </w:p>
        </w:tc>
        <w:tc>
          <w:tcPr>
            <w:tcW w:w="1701" w:type="dxa"/>
          </w:tcPr>
          <w:p w14:paraId="65CA7141" w14:textId="16D4257F" w:rsidR="00605277" w:rsidRDefault="00605277" w:rsidP="00D71483">
            <w:pPr>
              <w:rPr>
                <w:rFonts w:asciiTheme="majorHAnsi" w:hAnsiTheme="majorHAnsi" w:cstheme="majorHAnsi"/>
                <w:lang w:val="en-US"/>
              </w:rPr>
            </w:pPr>
            <w:r>
              <w:rPr>
                <w:rFonts w:asciiTheme="majorHAnsi" w:hAnsiTheme="majorHAnsi" w:cstheme="majorHAnsi"/>
                <w:lang w:val="en-US"/>
              </w:rPr>
              <w:t xml:space="preserve">Conference </w:t>
            </w:r>
          </w:p>
        </w:tc>
        <w:tc>
          <w:tcPr>
            <w:tcW w:w="1559" w:type="dxa"/>
          </w:tcPr>
          <w:p w14:paraId="2267CAF8" w14:textId="30A5E386" w:rsidR="00605277" w:rsidRDefault="00605277" w:rsidP="00D71483">
            <w:pPr>
              <w:rPr>
                <w:rFonts w:asciiTheme="majorHAnsi" w:hAnsiTheme="majorHAnsi" w:cstheme="majorHAnsi"/>
                <w:lang w:val="en-US"/>
              </w:rPr>
            </w:pPr>
            <w:r>
              <w:rPr>
                <w:rFonts w:asciiTheme="majorHAnsi" w:hAnsiTheme="majorHAnsi" w:cstheme="majorHAnsi"/>
                <w:lang w:val="en-US"/>
              </w:rPr>
              <w:t>USA</w:t>
            </w:r>
          </w:p>
        </w:tc>
        <w:tc>
          <w:tcPr>
            <w:tcW w:w="1701" w:type="dxa"/>
          </w:tcPr>
          <w:p w14:paraId="02E24558" w14:textId="544ADB04" w:rsidR="00605277" w:rsidRDefault="00605277" w:rsidP="00D71483">
            <w:pPr>
              <w:rPr>
                <w:rFonts w:asciiTheme="majorHAnsi" w:hAnsiTheme="majorHAnsi" w:cstheme="majorHAnsi"/>
                <w:lang w:val="en-US"/>
              </w:rPr>
            </w:pPr>
            <w:r>
              <w:rPr>
                <w:rFonts w:asciiTheme="majorHAnsi" w:hAnsiTheme="majorHAnsi" w:cstheme="majorHAnsi"/>
                <w:lang w:val="en-US"/>
              </w:rPr>
              <w:t>Control-group</w:t>
            </w:r>
          </w:p>
        </w:tc>
        <w:tc>
          <w:tcPr>
            <w:tcW w:w="851" w:type="dxa"/>
          </w:tcPr>
          <w:p w14:paraId="3D8AEBC1" w14:textId="45006EBD" w:rsidR="00605277" w:rsidRDefault="00605277" w:rsidP="00D71483">
            <w:pPr>
              <w:rPr>
                <w:rFonts w:asciiTheme="majorHAnsi" w:hAnsiTheme="majorHAnsi" w:cstheme="majorHAnsi"/>
                <w:lang w:val="en-US"/>
              </w:rPr>
            </w:pPr>
            <w:r>
              <w:rPr>
                <w:rFonts w:asciiTheme="majorHAnsi" w:hAnsiTheme="majorHAnsi" w:cstheme="majorHAnsi"/>
                <w:lang w:val="en-US"/>
              </w:rPr>
              <w:t>40</w:t>
            </w:r>
          </w:p>
        </w:tc>
        <w:tc>
          <w:tcPr>
            <w:tcW w:w="3544" w:type="dxa"/>
          </w:tcPr>
          <w:p w14:paraId="15831A18" w14:textId="7E7DAE39" w:rsidR="00605277" w:rsidRDefault="00605277" w:rsidP="00D71483">
            <w:pPr>
              <w:rPr>
                <w:rFonts w:asciiTheme="majorHAnsi" w:hAnsiTheme="majorHAnsi" w:cstheme="majorHAnsi"/>
                <w:lang w:val="en-US"/>
              </w:rPr>
            </w:pPr>
            <w:r>
              <w:rPr>
                <w:rFonts w:asciiTheme="majorHAnsi" w:hAnsiTheme="majorHAnsi" w:cstheme="majorHAnsi"/>
                <w:lang w:val="en-US"/>
              </w:rPr>
              <w:t>Beliefs - concerns</w:t>
            </w:r>
          </w:p>
        </w:tc>
      </w:tr>
      <w:tr w:rsidR="00605277" w:rsidRPr="00217AD8" w14:paraId="13DB4A12" w14:textId="77777777" w:rsidTr="007471EA">
        <w:tc>
          <w:tcPr>
            <w:tcW w:w="4673" w:type="dxa"/>
          </w:tcPr>
          <w:p w14:paraId="6B54E8C5" w14:textId="3062EBC8" w:rsidR="00605277" w:rsidRPr="00605277" w:rsidRDefault="00605277" w:rsidP="00605277">
            <w:pPr>
              <w:rPr>
                <w:rFonts w:ascii="Calibri" w:hAnsi="Calibri" w:cs="Calibri"/>
              </w:rPr>
            </w:pPr>
            <w:r>
              <w:rPr>
                <w:rFonts w:ascii="Calibri" w:hAnsi="Calibri" w:cs="Calibri"/>
              </w:rPr>
              <w:t>Schuilwerve (2011)</w:t>
            </w:r>
          </w:p>
        </w:tc>
        <w:tc>
          <w:tcPr>
            <w:tcW w:w="1701" w:type="dxa"/>
          </w:tcPr>
          <w:p w14:paraId="3372B57E" w14:textId="2D20A99C" w:rsidR="00605277" w:rsidRDefault="00605277" w:rsidP="00D71483">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52A97A37" w14:textId="0E89F1D7" w:rsidR="00605277" w:rsidRDefault="00605277" w:rsidP="00D71483">
            <w:pPr>
              <w:rPr>
                <w:rFonts w:asciiTheme="majorHAnsi" w:hAnsiTheme="majorHAnsi" w:cstheme="majorHAnsi"/>
                <w:lang w:val="en-US"/>
              </w:rPr>
            </w:pPr>
            <w:r>
              <w:rPr>
                <w:rFonts w:asciiTheme="majorHAnsi" w:hAnsiTheme="majorHAnsi" w:cstheme="majorHAnsi"/>
                <w:lang w:val="en-US"/>
              </w:rPr>
              <w:t>Saudi Arabia</w:t>
            </w:r>
          </w:p>
        </w:tc>
        <w:tc>
          <w:tcPr>
            <w:tcW w:w="1701" w:type="dxa"/>
          </w:tcPr>
          <w:p w14:paraId="4AC268D8" w14:textId="1C570B2A" w:rsidR="00605277" w:rsidRDefault="00605277" w:rsidP="00D71483">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1F3D10A5" w14:textId="4BB44379" w:rsidR="00605277" w:rsidRDefault="00605277" w:rsidP="00D71483">
            <w:pPr>
              <w:rPr>
                <w:rFonts w:asciiTheme="majorHAnsi" w:hAnsiTheme="majorHAnsi" w:cstheme="majorHAnsi"/>
                <w:lang w:val="en-US"/>
              </w:rPr>
            </w:pPr>
            <w:r>
              <w:rPr>
                <w:rFonts w:asciiTheme="majorHAnsi" w:hAnsiTheme="majorHAnsi" w:cstheme="majorHAnsi"/>
                <w:lang w:val="en-US"/>
              </w:rPr>
              <w:t>193</w:t>
            </w:r>
          </w:p>
        </w:tc>
        <w:tc>
          <w:tcPr>
            <w:tcW w:w="3544" w:type="dxa"/>
          </w:tcPr>
          <w:p w14:paraId="04B44C2F" w14:textId="67FD0F87" w:rsidR="00605277" w:rsidRDefault="00605277" w:rsidP="00D71483">
            <w:pPr>
              <w:rPr>
                <w:rFonts w:asciiTheme="majorHAnsi" w:hAnsiTheme="majorHAnsi" w:cstheme="majorHAnsi"/>
                <w:lang w:val="en-US"/>
              </w:rPr>
            </w:pPr>
            <w:r>
              <w:rPr>
                <w:rFonts w:asciiTheme="majorHAnsi" w:hAnsiTheme="majorHAnsi" w:cstheme="majorHAnsi"/>
                <w:lang w:val="en-US"/>
              </w:rPr>
              <w:t>Beliefs - attitude</w:t>
            </w:r>
          </w:p>
        </w:tc>
      </w:tr>
      <w:tr w:rsidR="00605277" w:rsidRPr="00217AD8" w14:paraId="6638AFEA" w14:textId="77777777" w:rsidTr="007471EA">
        <w:tc>
          <w:tcPr>
            <w:tcW w:w="4673" w:type="dxa"/>
          </w:tcPr>
          <w:p w14:paraId="21BAC1BE" w14:textId="638FBCE2" w:rsidR="00605277" w:rsidRPr="00605277" w:rsidRDefault="00605277" w:rsidP="00605277">
            <w:pPr>
              <w:rPr>
                <w:rFonts w:ascii="Calibri" w:hAnsi="Calibri" w:cs="Calibri"/>
                <w:color w:val="000000"/>
              </w:rPr>
            </w:pPr>
            <w:r>
              <w:rPr>
                <w:rFonts w:ascii="Calibri" w:hAnsi="Calibri" w:cs="Calibri"/>
                <w:color w:val="000000"/>
              </w:rPr>
              <w:t>Scruggs (2018)</w:t>
            </w:r>
          </w:p>
        </w:tc>
        <w:tc>
          <w:tcPr>
            <w:tcW w:w="1701" w:type="dxa"/>
          </w:tcPr>
          <w:p w14:paraId="14A751E5" w14:textId="06CA1EA9" w:rsidR="00605277" w:rsidRDefault="00605277" w:rsidP="00605277">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71FD76AF" w14:textId="6CA05E27" w:rsidR="00605277" w:rsidRDefault="00605277" w:rsidP="00605277">
            <w:pPr>
              <w:rPr>
                <w:rFonts w:asciiTheme="majorHAnsi" w:hAnsiTheme="majorHAnsi" w:cstheme="majorHAnsi"/>
                <w:lang w:val="en-US"/>
              </w:rPr>
            </w:pPr>
            <w:r>
              <w:rPr>
                <w:rFonts w:asciiTheme="majorHAnsi" w:hAnsiTheme="majorHAnsi" w:cstheme="majorHAnsi"/>
                <w:lang w:val="en-US"/>
              </w:rPr>
              <w:t>USA</w:t>
            </w:r>
          </w:p>
        </w:tc>
        <w:tc>
          <w:tcPr>
            <w:tcW w:w="1701" w:type="dxa"/>
          </w:tcPr>
          <w:p w14:paraId="23BF1621" w14:textId="29EFD17F" w:rsidR="00605277" w:rsidRDefault="00CB47BF" w:rsidP="00605277">
            <w:pPr>
              <w:rPr>
                <w:rFonts w:asciiTheme="majorHAnsi" w:hAnsiTheme="majorHAnsi" w:cstheme="majorHAnsi"/>
                <w:lang w:val="en-US"/>
              </w:rPr>
            </w:pPr>
            <w:r>
              <w:rPr>
                <w:rFonts w:asciiTheme="majorHAnsi" w:hAnsiTheme="majorHAnsi" w:cstheme="majorHAnsi"/>
                <w:lang w:val="en-US"/>
              </w:rPr>
              <w:t>Posttest</w:t>
            </w:r>
          </w:p>
        </w:tc>
        <w:tc>
          <w:tcPr>
            <w:tcW w:w="851" w:type="dxa"/>
          </w:tcPr>
          <w:p w14:paraId="74C0C1E2" w14:textId="19B216D7" w:rsidR="00605277" w:rsidRDefault="00CB47BF" w:rsidP="00605277">
            <w:pPr>
              <w:rPr>
                <w:rFonts w:asciiTheme="majorHAnsi" w:hAnsiTheme="majorHAnsi" w:cstheme="majorHAnsi"/>
                <w:lang w:val="en-US"/>
              </w:rPr>
            </w:pPr>
            <w:r>
              <w:rPr>
                <w:rFonts w:asciiTheme="majorHAnsi" w:hAnsiTheme="majorHAnsi" w:cstheme="majorHAnsi"/>
                <w:lang w:val="en-US"/>
              </w:rPr>
              <w:t>337</w:t>
            </w:r>
          </w:p>
        </w:tc>
        <w:tc>
          <w:tcPr>
            <w:tcW w:w="3544" w:type="dxa"/>
          </w:tcPr>
          <w:p w14:paraId="21DAE966" w14:textId="599B7AF2" w:rsidR="00605277" w:rsidRDefault="00CB47BF" w:rsidP="00605277">
            <w:pPr>
              <w:rPr>
                <w:rFonts w:asciiTheme="majorHAnsi" w:hAnsiTheme="majorHAnsi" w:cstheme="majorHAnsi"/>
                <w:lang w:val="en-US"/>
              </w:rPr>
            </w:pPr>
            <w:r>
              <w:rPr>
                <w:rFonts w:asciiTheme="majorHAnsi" w:hAnsiTheme="majorHAnsi" w:cstheme="majorHAnsi"/>
                <w:lang w:val="en-US"/>
              </w:rPr>
              <w:t>Skills – self-efficacy</w:t>
            </w:r>
          </w:p>
        </w:tc>
      </w:tr>
      <w:tr w:rsidR="00CB47BF" w:rsidRPr="00700232" w14:paraId="7F73FCD9" w14:textId="77777777" w:rsidTr="007471EA">
        <w:tc>
          <w:tcPr>
            <w:tcW w:w="4673" w:type="dxa"/>
          </w:tcPr>
          <w:p w14:paraId="2FE5234E" w14:textId="01D1CA01" w:rsidR="00CB47BF" w:rsidRDefault="00CB47BF" w:rsidP="00605277">
            <w:pPr>
              <w:rPr>
                <w:rFonts w:ascii="Calibri" w:hAnsi="Calibri" w:cs="Calibri"/>
                <w:color w:val="000000"/>
              </w:rPr>
            </w:pPr>
            <w:r>
              <w:rPr>
                <w:rFonts w:ascii="Calibri" w:hAnsi="Calibri" w:cs="Calibri"/>
                <w:color w:val="000000"/>
              </w:rPr>
              <w:t>Secer (2010)</w:t>
            </w:r>
          </w:p>
        </w:tc>
        <w:tc>
          <w:tcPr>
            <w:tcW w:w="1701" w:type="dxa"/>
          </w:tcPr>
          <w:p w14:paraId="048821B6" w14:textId="690B9B4A" w:rsidR="00CB47BF" w:rsidRDefault="00CB47BF" w:rsidP="00605277">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7581E355" w14:textId="5065D7D8" w:rsidR="00CB47BF" w:rsidRDefault="00CB47BF" w:rsidP="00605277">
            <w:pPr>
              <w:rPr>
                <w:rFonts w:asciiTheme="majorHAnsi" w:hAnsiTheme="majorHAnsi" w:cstheme="majorHAnsi"/>
                <w:lang w:val="en-US"/>
              </w:rPr>
            </w:pPr>
            <w:r>
              <w:rPr>
                <w:rFonts w:asciiTheme="majorHAnsi" w:hAnsiTheme="majorHAnsi" w:cstheme="majorHAnsi"/>
                <w:lang w:val="en-US"/>
              </w:rPr>
              <w:t>Turkey</w:t>
            </w:r>
          </w:p>
        </w:tc>
        <w:tc>
          <w:tcPr>
            <w:tcW w:w="1701" w:type="dxa"/>
          </w:tcPr>
          <w:p w14:paraId="12FB3821" w14:textId="6F7135E0" w:rsidR="00CB47BF" w:rsidRDefault="00CB47BF" w:rsidP="00605277">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4AA51464" w14:textId="7F8F57DD" w:rsidR="00CB47BF" w:rsidRDefault="00CB47BF" w:rsidP="00605277">
            <w:pPr>
              <w:rPr>
                <w:rFonts w:asciiTheme="majorHAnsi" w:hAnsiTheme="majorHAnsi" w:cstheme="majorHAnsi"/>
                <w:lang w:val="en-US"/>
              </w:rPr>
            </w:pPr>
            <w:r>
              <w:rPr>
                <w:rFonts w:asciiTheme="majorHAnsi" w:hAnsiTheme="majorHAnsi" w:cstheme="majorHAnsi"/>
                <w:lang w:val="en-US"/>
              </w:rPr>
              <w:t>66</w:t>
            </w:r>
          </w:p>
        </w:tc>
        <w:tc>
          <w:tcPr>
            <w:tcW w:w="3544" w:type="dxa"/>
          </w:tcPr>
          <w:p w14:paraId="22D078CC" w14:textId="2DEF2330" w:rsidR="00CB47BF" w:rsidRDefault="00CB47BF" w:rsidP="00605277">
            <w:pPr>
              <w:rPr>
                <w:rFonts w:asciiTheme="majorHAnsi" w:hAnsiTheme="majorHAnsi" w:cstheme="majorHAnsi"/>
                <w:lang w:val="en-US"/>
              </w:rPr>
            </w:pPr>
            <w:r>
              <w:rPr>
                <w:rFonts w:asciiTheme="majorHAnsi" w:hAnsiTheme="majorHAnsi" w:cstheme="majorHAnsi"/>
                <w:lang w:val="en-US"/>
              </w:rPr>
              <w:t>Beliefs – attitude</w:t>
            </w:r>
          </w:p>
          <w:p w14:paraId="3A0C2854" w14:textId="4FCE25BA" w:rsidR="00CB47BF" w:rsidRDefault="00CB47BF" w:rsidP="00605277">
            <w:pPr>
              <w:rPr>
                <w:rFonts w:asciiTheme="majorHAnsi" w:hAnsiTheme="majorHAnsi" w:cstheme="majorHAnsi"/>
                <w:lang w:val="en-US"/>
              </w:rPr>
            </w:pPr>
            <w:r>
              <w:rPr>
                <w:rFonts w:asciiTheme="majorHAnsi" w:hAnsiTheme="majorHAnsi" w:cstheme="majorHAnsi"/>
                <w:lang w:val="en-US"/>
              </w:rPr>
              <w:t>Skills – self-efficacy</w:t>
            </w:r>
          </w:p>
        </w:tc>
      </w:tr>
      <w:tr w:rsidR="00CB47BF" w:rsidRPr="00700232" w14:paraId="24E25544" w14:textId="77777777" w:rsidTr="007471EA">
        <w:tc>
          <w:tcPr>
            <w:tcW w:w="4673" w:type="dxa"/>
          </w:tcPr>
          <w:p w14:paraId="5321DA9E" w14:textId="22F8AF0A" w:rsidR="00CB47BF" w:rsidRDefault="00CB47BF" w:rsidP="00CB47BF">
            <w:pPr>
              <w:rPr>
                <w:rFonts w:ascii="Calibri" w:hAnsi="Calibri" w:cs="Calibri"/>
                <w:color w:val="000000"/>
              </w:rPr>
            </w:pPr>
            <w:r>
              <w:rPr>
                <w:rFonts w:ascii="Calibri" w:hAnsi="Calibri" w:cs="Calibri"/>
                <w:color w:val="000000"/>
              </w:rPr>
              <w:t>Seibert (2003)</w:t>
            </w:r>
          </w:p>
        </w:tc>
        <w:tc>
          <w:tcPr>
            <w:tcW w:w="1701" w:type="dxa"/>
          </w:tcPr>
          <w:p w14:paraId="54CCC706" w14:textId="4947CC2F" w:rsidR="00CB47BF" w:rsidRDefault="00CB47BF" w:rsidP="00CB47BF">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4EFC1309" w14:textId="627106C2" w:rsidR="00CB47BF" w:rsidRDefault="00CB47BF" w:rsidP="00CB47BF">
            <w:pPr>
              <w:rPr>
                <w:rFonts w:asciiTheme="majorHAnsi" w:hAnsiTheme="majorHAnsi" w:cstheme="majorHAnsi"/>
                <w:lang w:val="en-US"/>
              </w:rPr>
            </w:pPr>
            <w:r>
              <w:rPr>
                <w:rFonts w:asciiTheme="majorHAnsi" w:hAnsiTheme="majorHAnsi" w:cstheme="majorHAnsi"/>
                <w:lang w:val="en-US"/>
              </w:rPr>
              <w:t>USA</w:t>
            </w:r>
          </w:p>
        </w:tc>
        <w:tc>
          <w:tcPr>
            <w:tcW w:w="1701" w:type="dxa"/>
          </w:tcPr>
          <w:p w14:paraId="377322A7" w14:textId="4389CBD2" w:rsidR="00CB47BF" w:rsidRDefault="00CB47BF" w:rsidP="00CB47BF">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57052719" w14:textId="436FE74B" w:rsidR="00CB47BF" w:rsidRDefault="00CB47BF" w:rsidP="00CB47BF">
            <w:pPr>
              <w:rPr>
                <w:rFonts w:asciiTheme="majorHAnsi" w:hAnsiTheme="majorHAnsi" w:cstheme="majorHAnsi"/>
                <w:lang w:val="en-US"/>
              </w:rPr>
            </w:pPr>
            <w:r>
              <w:rPr>
                <w:rFonts w:asciiTheme="majorHAnsi" w:hAnsiTheme="majorHAnsi" w:cstheme="majorHAnsi"/>
                <w:lang w:val="en-US"/>
              </w:rPr>
              <w:t>48</w:t>
            </w:r>
          </w:p>
        </w:tc>
        <w:tc>
          <w:tcPr>
            <w:tcW w:w="3544" w:type="dxa"/>
          </w:tcPr>
          <w:p w14:paraId="5F7FE863" w14:textId="1655F88E" w:rsidR="00CB47BF" w:rsidRDefault="00CB47BF" w:rsidP="00CB47BF">
            <w:pPr>
              <w:rPr>
                <w:rFonts w:asciiTheme="majorHAnsi" w:hAnsiTheme="majorHAnsi" w:cstheme="majorHAnsi"/>
                <w:lang w:val="en-US"/>
              </w:rPr>
            </w:pPr>
            <w:r>
              <w:rPr>
                <w:rFonts w:asciiTheme="majorHAnsi" w:hAnsiTheme="majorHAnsi" w:cstheme="majorHAnsi"/>
                <w:lang w:val="en-US"/>
              </w:rPr>
              <w:t>Beliefs – attitude</w:t>
            </w:r>
          </w:p>
          <w:p w14:paraId="61A20C32" w14:textId="396F6FCE" w:rsidR="00CB47BF" w:rsidRDefault="00CB47BF" w:rsidP="00CB47BF">
            <w:pPr>
              <w:rPr>
                <w:rFonts w:asciiTheme="majorHAnsi" w:hAnsiTheme="majorHAnsi" w:cstheme="majorHAnsi"/>
                <w:lang w:val="en-US"/>
              </w:rPr>
            </w:pPr>
            <w:r>
              <w:rPr>
                <w:rFonts w:asciiTheme="majorHAnsi" w:hAnsiTheme="majorHAnsi" w:cstheme="majorHAnsi"/>
                <w:lang w:val="en-US"/>
              </w:rPr>
              <w:t>Knowledge – tested</w:t>
            </w:r>
          </w:p>
          <w:p w14:paraId="0BF4C034" w14:textId="77777777" w:rsidR="00CB47BF" w:rsidRDefault="00CB47BF" w:rsidP="00CB47BF">
            <w:pPr>
              <w:rPr>
                <w:rFonts w:asciiTheme="majorHAnsi" w:hAnsiTheme="majorHAnsi" w:cstheme="majorHAnsi"/>
                <w:lang w:val="en-US"/>
              </w:rPr>
            </w:pPr>
            <w:r>
              <w:rPr>
                <w:rFonts w:asciiTheme="majorHAnsi" w:hAnsiTheme="majorHAnsi" w:cstheme="majorHAnsi"/>
                <w:lang w:val="en-US"/>
              </w:rPr>
              <w:t>Skills – quality of implementation</w:t>
            </w:r>
          </w:p>
          <w:p w14:paraId="5205759B" w14:textId="77777777" w:rsidR="00CB47BF" w:rsidRDefault="00CB47BF" w:rsidP="00CB47BF">
            <w:pPr>
              <w:rPr>
                <w:rFonts w:asciiTheme="majorHAnsi" w:hAnsiTheme="majorHAnsi" w:cstheme="majorHAnsi"/>
                <w:lang w:val="en-US"/>
              </w:rPr>
            </w:pPr>
            <w:r>
              <w:rPr>
                <w:rFonts w:asciiTheme="majorHAnsi" w:hAnsiTheme="majorHAnsi" w:cstheme="majorHAnsi"/>
                <w:lang w:val="en-US"/>
              </w:rPr>
              <w:t>Skills – self-efficacy</w:t>
            </w:r>
          </w:p>
          <w:p w14:paraId="7BB9E064" w14:textId="7EA600D7" w:rsidR="00CB47BF" w:rsidRDefault="00CB47BF" w:rsidP="00CB47BF">
            <w:pPr>
              <w:rPr>
                <w:rFonts w:asciiTheme="majorHAnsi" w:hAnsiTheme="majorHAnsi" w:cstheme="majorHAnsi"/>
                <w:lang w:val="en-US"/>
              </w:rPr>
            </w:pPr>
            <w:r>
              <w:rPr>
                <w:rFonts w:asciiTheme="majorHAnsi" w:hAnsiTheme="majorHAnsi" w:cstheme="majorHAnsi"/>
                <w:lang w:val="en-US"/>
              </w:rPr>
              <w:t xml:space="preserve">Student </w:t>
            </w:r>
            <w:r w:rsidR="00C173AC" w:rsidRPr="00BC4B24">
              <w:rPr>
                <w:rFonts w:asciiTheme="majorHAnsi" w:hAnsiTheme="majorHAnsi" w:cstheme="majorHAnsi"/>
                <w:lang w:val="en-US"/>
              </w:rPr>
              <w:t>behavior</w:t>
            </w:r>
            <w:r w:rsidR="00C173AC">
              <w:rPr>
                <w:rFonts w:asciiTheme="majorHAnsi" w:hAnsiTheme="majorHAnsi" w:cstheme="majorHAnsi"/>
                <w:lang w:val="en-US"/>
              </w:rPr>
              <w:t xml:space="preserve"> –</w:t>
            </w:r>
            <w:r>
              <w:rPr>
                <w:rFonts w:asciiTheme="majorHAnsi" w:hAnsiTheme="majorHAnsi" w:cstheme="majorHAnsi"/>
                <w:lang w:val="en-US"/>
              </w:rPr>
              <w:t xml:space="preserve"> </w:t>
            </w:r>
            <w:r w:rsidR="00C173AC">
              <w:rPr>
                <w:rFonts w:asciiTheme="majorHAnsi" w:hAnsiTheme="majorHAnsi" w:cstheme="majorHAnsi"/>
                <w:lang w:val="en-US"/>
              </w:rPr>
              <w:t xml:space="preserve">other </w:t>
            </w:r>
            <w:r>
              <w:rPr>
                <w:rFonts w:asciiTheme="majorHAnsi" w:hAnsiTheme="majorHAnsi" w:cstheme="majorHAnsi"/>
                <w:lang w:val="en-US"/>
              </w:rPr>
              <w:t>behavior</w:t>
            </w:r>
          </w:p>
        </w:tc>
      </w:tr>
      <w:tr w:rsidR="00CB47BF" w:rsidRPr="00CB47BF" w14:paraId="7E896006" w14:textId="77777777" w:rsidTr="007471EA">
        <w:tc>
          <w:tcPr>
            <w:tcW w:w="4673" w:type="dxa"/>
          </w:tcPr>
          <w:p w14:paraId="5CCC15C1" w14:textId="11690F47" w:rsidR="00CB47BF" w:rsidRDefault="00CB47BF" w:rsidP="00CB47BF">
            <w:pPr>
              <w:rPr>
                <w:rFonts w:ascii="Calibri" w:hAnsi="Calibri" w:cs="Calibri"/>
                <w:color w:val="000000"/>
              </w:rPr>
            </w:pPr>
            <w:r>
              <w:rPr>
                <w:rFonts w:ascii="Calibri" w:hAnsi="Calibri" w:cs="Calibri"/>
                <w:color w:val="000000"/>
              </w:rPr>
              <w:t>Selickaite, Hutzler, Pukenas, Block &amp; Reklaitiene (2019)</w:t>
            </w:r>
          </w:p>
        </w:tc>
        <w:tc>
          <w:tcPr>
            <w:tcW w:w="1701" w:type="dxa"/>
          </w:tcPr>
          <w:p w14:paraId="1C6B7544" w14:textId="36B5928D" w:rsidR="00CB47BF" w:rsidRPr="00CB47BF" w:rsidRDefault="00CB47BF" w:rsidP="00CB47BF">
            <w:pPr>
              <w:rPr>
                <w:rFonts w:asciiTheme="majorHAnsi" w:hAnsiTheme="majorHAnsi" w:cstheme="majorHAnsi"/>
              </w:rPr>
            </w:pPr>
            <w:r>
              <w:rPr>
                <w:rFonts w:asciiTheme="majorHAnsi" w:hAnsiTheme="majorHAnsi" w:cstheme="majorHAnsi"/>
              </w:rPr>
              <w:t>Journal article</w:t>
            </w:r>
          </w:p>
        </w:tc>
        <w:tc>
          <w:tcPr>
            <w:tcW w:w="1559" w:type="dxa"/>
          </w:tcPr>
          <w:p w14:paraId="617E779C" w14:textId="0430FFA9" w:rsidR="00CB47BF" w:rsidRPr="00CB47BF" w:rsidRDefault="00CB47BF" w:rsidP="00CB47BF">
            <w:pPr>
              <w:rPr>
                <w:rFonts w:asciiTheme="majorHAnsi" w:hAnsiTheme="majorHAnsi" w:cstheme="majorHAnsi"/>
              </w:rPr>
            </w:pPr>
            <w:r>
              <w:rPr>
                <w:rFonts w:asciiTheme="majorHAnsi" w:hAnsiTheme="majorHAnsi" w:cstheme="majorHAnsi"/>
              </w:rPr>
              <w:t>Lithuania</w:t>
            </w:r>
          </w:p>
        </w:tc>
        <w:tc>
          <w:tcPr>
            <w:tcW w:w="1701" w:type="dxa"/>
          </w:tcPr>
          <w:p w14:paraId="4BBF8791" w14:textId="0477221A" w:rsidR="00CB47BF" w:rsidRPr="00CB47BF" w:rsidRDefault="00CB47BF" w:rsidP="00CB47BF">
            <w:pPr>
              <w:rPr>
                <w:rFonts w:asciiTheme="majorHAnsi" w:hAnsiTheme="majorHAnsi" w:cstheme="majorHAnsi"/>
              </w:rPr>
            </w:pPr>
            <w:r>
              <w:rPr>
                <w:rFonts w:asciiTheme="majorHAnsi" w:hAnsiTheme="majorHAnsi" w:cstheme="majorHAnsi"/>
              </w:rPr>
              <w:t>Cross-sectional</w:t>
            </w:r>
          </w:p>
        </w:tc>
        <w:tc>
          <w:tcPr>
            <w:tcW w:w="851" w:type="dxa"/>
          </w:tcPr>
          <w:p w14:paraId="0DC0B519" w14:textId="146073E4" w:rsidR="00CB47BF" w:rsidRPr="00CB47BF" w:rsidRDefault="00CB47BF" w:rsidP="00CB47BF">
            <w:pPr>
              <w:rPr>
                <w:rFonts w:asciiTheme="majorHAnsi" w:hAnsiTheme="majorHAnsi" w:cstheme="majorHAnsi"/>
              </w:rPr>
            </w:pPr>
            <w:r>
              <w:rPr>
                <w:rFonts w:asciiTheme="majorHAnsi" w:hAnsiTheme="majorHAnsi" w:cstheme="majorHAnsi"/>
              </w:rPr>
              <w:t>171</w:t>
            </w:r>
          </w:p>
        </w:tc>
        <w:tc>
          <w:tcPr>
            <w:tcW w:w="3544" w:type="dxa"/>
          </w:tcPr>
          <w:p w14:paraId="34F03761" w14:textId="669EAAD5" w:rsidR="00CB47BF" w:rsidRPr="00CB47BF" w:rsidRDefault="00CB47BF" w:rsidP="00CB47BF">
            <w:pPr>
              <w:rPr>
                <w:rFonts w:asciiTheme="majorHAnsi" w:hAnsiTheme="majorHAnsi" w:cstheme="majorHAnsi"/>
              </w:rPr>
            </w:pPr>
            <w:r>
              <w:rPr>
                <w:rFonts w:asciiTheme="majorHAnsi" w:hAnsiTheme="majorHAnsi" w:cstheme="majorHAnsi"/>
              </w:rPr>
              <w:t>Skills – self-efficacy</w:t>
            </w:r>
          </w:p>
        </w:tc>
      </w:tr>
      <w:tr w:rsidR="00AA274D" w:rsidRPr="00AA274D" w14:paraId="4E34AF94" w14:textId="77777777" w:rsidTr="007471EA">
        <w:tc>
          <w:tcPr>
            <w:tcW w:w="4673" w:type="dxa"/>
          </w:tcPr>
          <w:p w14:paraId="7B897E82" w14:textId="7D55F600" w:rsidR="00AA274D" w:rsidRPr="00CB47BF" w:rsidRDefault="00AA274D" w:rsidP="00AA274D">
            <w:pPr>
              <w:rPr>
                <w:rFonts w:ascii="Calibri" w:hAnsi="Calibri" w:cs="Calibri"/>
              </w:rPr>
            </w:pPr>
            <w:r>
              <w:rPr>
                <w:rFonts w:ascii="Calibri" w:hAnsi="Calibri" w:cs="Calibri"/>
              </w:rPr>
              <w:t>Shurman (2016)</w:t>
            </w:r>
          </w:p>
        </w:tc>
        <w:tc>
          <w:tcPr>
            <w:tcW w:w="1701" w:type="dxa"/>
          </w:tcPr>
          <w:p w14:paraId="64C74E3D" w14:textId="479BD4F8" w:rsidR="00AA274D" w:rsidRDefault="00AA274D" w:rsidP="00AA274D">
            <w:pPr>
              <w:rPr>
                <w:rFonts w:asciiTheme="majorHAnsi" w:hAnsiTheme="majorHAnsi" w:cstheme="majorHAnsi"/>
              </w:rPr>
            </w:pPr>
            <w:r>
              <w:rPr>
                <w:rFonts w:asciiTheme="majorHAnsi" w:hAnsiTheme="majorHAnsi" w:cstheme="majorHAnsi"/>
                <w:lang w:val="en-US"/>
              </w:rPr>
              <w:t xml:space="preserve">Dissertation </w:t>
            </w:r>
          </w:p>
        </w:tc>
        <w:tc>
          <w:tcPr>
            <w:tcW w:w="1559" w:type="dxa"/>
          </w:tcPr>
          <w:p w14:paraId="4D1174AB" w14:textId="40460709" w:rsidR="00AA274D" w:rsidRDefault="00AA274D" w:rsidP="00AA274D">
            <w:pPr>
              <w:rPr>
                <w:rFonts w:asciiTheme="majorHAnsi" w:hAnsiTheme="majorHAnsi" w:cstheme="majorHAnsi"/>
              </w:rPr>
            </w:pPr>
            <w:r>
              <w:rPr>
                <w:rFonts w:asciiTheme="majorHAnsi" w:hAnsiTheme="majorHAnsi" w:cstheme="majorHAnsi"/>
                <w:lang w:val="en-US"/>
              </w:rPr>
              <w:t>USA</w:t>
            </w:r>
          </w:p>
        </w:tc>
        <w:tc>
          <w:tcPr>
            <w:tcW w:w="1701" w:type="dxa"/>
          </w:tcPr>
          <w:p w14:paraId="31B59D49" w14:textId="03D42131" w:rsidR="00AA274D" w:rsidRDefault="00AA274D" w:rsidP="00AA274D">
            <w:pPr>
              <w:rPr>
                <w:rFonts w:asciiTheme="majorHAnsi" w:hAnsiTheme="majorHAnsi" w:cstheme="majorHAnsi"/>
              </w:rPr>
            </w:pPr>
            <w:r>
              <w:rPr>
                <w:rFonts w:asciiTheme="majorHAnsi" w:hAnsiTheme="majorHAnsi" w:cstheme="majorHAnsi"/>
                <w:lang w:val="en-US"/>
              </w:rPr>
              <w:t>Single-group</w:t>
            </w:r>
          </w:p>
        </w:tc>
        <w:tc>
          <w:tcPr>
            <w:tcW w:w="851" w:type="dxa"/>
          </w:tcPr>
          <w:p w14:paraId="1F5FD935" w14:textId="7C0A0CD8" w:rsidR="00AA274D" w:rsidRDefault="00AA274D" w:rsidP="00AA274D">
            <w:pPr>
              <w:rPr>
                <w:rFonts w:asciiTheme="majorHAnsi" w:hAnsiTheme="majorHAnsi" w:cstheme="majorHAnsi"/>
              </w:rPr>
            </w:pPr>
            <w:r>
              <w:rPr>
                <w:rFonts w:asciiTheme="majorHAnsi" w:hAnsiTheme="majorHAnsi" w:cstheme="majorHAnsi"/>
              </w:rPr>
              <w:t>8</w:t>
            </w:r>
          </w:p>
        </w:tc>
        <w:tc>
          <w:tcPr>
            <w:tcW w:w="3544" w:type="dxa"/>
          </w:tcPr>
          <w:p w14:paraId="364B331C" w14:textId="2BB5A062" w:rsidR="00AA274D" w:rsidRPr="00AA274D" w:rsidRDefault="00AA274D" w:rsidP="00AA274D">
            <w:pPr>
              <w:rPr>
                <w:rFonts w:asciiTheme="majorHAnsi" w:hAnsiTheme="majorHAnsi" w:cstheme="majorHAnsi"/>
                <w:lang w:val="en-US"/>
              </w:rPr>
            </w:pPr>
            <w:r w:rsidRPr="00AA274D">
              <w:rPr>
                <w:rFonts w:asciiTheme="majorHAnsi" w:hAnsiTheme="majorHAnsi" w:cstheme="majorHAnsi"/>
                <w:lang w:val="en-US"/>
              </w:rPr>
              <w:t>Beliefs – attitude</w:t>
            </w:r>
          </w:p>
          <w:p w14:paraId="2EACD50E" w14:textId="77777777" w:rsidR="00AA274D" w:rsidRDefault="00AA274D" w:rsidP="00AA274D">
            <w:pPr>
              <w:rPr>
                <w:rFonts w:asciiTheme="majorHAnsi" w:hAnsiTheme="majorHAnsi" w:cstheme="majorHAnsi"/>
                <w:lang w:val="en-US"/>
              </w:rPr>
            </w:pPr>
            <w:r w:rsidRPr="00AA274D">
              <w:rPr>
                <w:rFonts w:asciiTheme="majorHAnsi" w:hAnsiTheme="majorHAnsi" w:cstheme="majorHAnsi"/>
                <w:lang w:val="en-US"/>
              </w:rPr>
              <w:t>Beliefs – perception of stra</w:t>
            </w:r>
            <w:r>
              <w:rPr>
                <w:rFonts w:asciiTheme="majorHAnsi" w:hAnsiTheme="majorHAnsi" w:cstheme="majorHAnsi"/>
                <w:lang w:val="en-US"/>
              </w:rPr>
              <w:t>tegies</w:t>
            </w:r>
          </w:p>
          <w:p w14:paraId="3B1C7802" w14:textId="3F69DD69" w:rsidR="00AA274D" w:rsidRPr="00AA274D" w:rsidRDefault="00AA274D" w:rsidP="00AA274D">
            <w:pPr>
              <w:rPr>
                <w:rFonts w:asciiTheme="majorHAnsi" w:hAnsiTheme="majorHAnsi" w:cstheme="majorHAnsi"/>
                <w:lang w:val="en-US"/>
              </w:rPr>
            </w:pPr>
            <w:r>
              <w:rPr>
                <w:rFonts w:asciiTheme="majorHAnsi" w:hAnsiTheme="majorHAnsi" w:cstheme="majorHAnsi"/>
                <w:lang w:val="en-US"/>
              </w:rPr>
              <w:t>Skills – self-efficacy</w:t>
            </w:r>
          </w:p>
        </w:tc>
      </w:tr>
      <w:tr w:rsidR="00AA274D" w:rsidRPr="00AA274D" w14:paraId="4ED9DB8E" w14:textId="77777777" w:rsidTr="007471EA">
        <w:tc>
          <w:tcPr>
            <w:tcW w:w="4673" w:type="dxa"/>
          </w:tcPr>
          <w:p w14:paraId="605AC8CD" w14:textId="3F3304D6" w:rsidR="00AA274D" w:rsidRDefault="00AA274D" w:rsidP="00AA274D">
            <w:pPr>
              <w:rPr>
                <w:rFonts w:ascii="Calibri" w:hAnsi="Calibri" w:cs="Calibri"/>
              </w:rPr>
            </w:pPr>
            <w:r>
              <w:rPr>
                <w:rFonts w:ascii="Calibri" w:hAnsi="Calibri" w:cs="Calibri"/>
              </w:rPr>
              <w:t>Siegel &amp; Jausovec (1994)</w:t>
            </w:r>
          </w:p>
        </w:tc>
        <w:tc>
          <w:tcPr>
            <w:tcW w:w="1701" w:type="dxa"/>
          </w:tcPr>
          <w:p w14:paraId="15D65AC2" w14:textId="27A6E03D" w:rsidR="00AA274D" w:rsidRDefault="00AA274D" w:rsidP="00AA274D">
            <w:pPr>
              <w:rPr>
                <w:rFonts w:asciiTheme="majorHAnsi" w:hAnsiTheme="majorHAnsi" w:cstheme="majorHAnsi"/>
                <w:lang w:val="en-US"/>
              </w:rPr>
            </w:pPr>
            <w:r>
              <w:rPr>
                <w:rFonts w:asciiTheme="majorHAnsi" w:hAnsiTheme="majorHAnsi" w:cstheme="majorHAnsi"/>
                <w:lang w:val="en-US"/>
              </w:rPr>
              <w:t xml:space="preserve">Conference </w:t>
            </w:r>
          </w:p>
        </w:tc>
        <w:tc>
          <w:tcPr>
            <w:tcW w:w="1559" w:type="dxa"/>
          </w:tcPr>
          <w:p w14:paraId="5B6488BC" w14:textId="2F9AF0FC" w:rsidR="00AA274D" w:rsidRDefault="00AA274D" w:rsidP="00AA274D">
            <w:pPr>
              <w:rPr>
                <w:rFonts w:asciiTheme="majorHAnsi" w:hAnsiTheme="majorHAnsi" w:cstheme="majorHAnsi"/>
                <w:lang w:val="en-US"/>
              </w:rPr>
            </w:pPr>
            <w:r>
              <w:rPr>
                <w:rFonts w:asciiTheme="majorHAnsi" w:hAnsiTheme="majorHAnsi" w:cstheme="majorHAnsi"/>
                <w:lang w:val="en-US"/>
              </w:rPr>
              <w:t>USA</w:t>
            </w:r>
          </w:p>
        </w:tc>
        <w:tc>
          <w:tcPr>
            <w:tcW w:w="1701" w:type="dxa"/>
          </w:tcPr>
          <w:p w14:paraId="3ADE8058" w14:textId="714D7FD4" w:rsidR="00AA274D" w:rsidRDefault="00AA274D" w:rsidP="00AA274D">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04EE86F7" w14:textId="0AC59A07" w:rsidR="00AA274D" w:rsidRDefault="00AA274D" w:rsidP="00AA274D">
            <w:pPr>
              <w:rPr>
                <w:rFonts w:asciiTheme="majorHAnsi" w:hAnsiTheme="majorHAnsi" w:cstheme="majorHAnsi"/>
              </w:rPr>
            </w:pPr>
            <w:r>
              <w:rPr>
                <w:rFonts w:asciiTheme="majorHAnsi" w:hAnsiTheme="majorHAnsi" w:cstheme="majorHAnsi"/>
              </w:rPr>
              <w:t>23</w:t>
            </w:r>
          </w:p>
        </w:tc>
        <w:tc>
          <w:tcPr>
            <w:tcW w:w="3544" w:type="dxa"/>
          </w:tcPr>
          <w:p w14:paraId="15C5FC93" w14:textId="64C1C499" w:rsidR="00AA274D" w:rsidRDefault="00AA274D" w:rsidP="00AA274D">
            <w:pPr>
              <w:rPr>
                <w:rFonts w:asciiTheme="majorHAnsi" w:hAnsiTheme="majorHAnsi" w:cstheme="majorHAnsi"/>
                <w:lang w:val="en-US"/>
              </w:rPr>
            </w:pPr>
            <w:r>
              <w:rPr>
                <w:rFonts w:asciiTheme="majorHAnsi" w:hAnsiTheme="majorHAnsi" w:cstheme="majorHAnsi"/>
                <w:lang w:val="en-US"/>
              </w:rPr>
              <w:t>Beliefs – attitude</w:t>
            </w:r>
          </w:p>
          <w:p w14:paraId="4DBC60C9" w14:textId="0BF63E11" w:rsidR="00AA274D" w:rsidRPr="00AA274D" w:rsidRDefault="00AA274D" w:rsidP="00AA274D">
            <w:pPr>
              <w:rPr>
                <w:rFonts w:asciiTheme="majorHAnsi" w:hAnsiTheme="majorHAnsi" w:cstheme="majorHAnsi"/>
                <w:lang w:val="en-US"/>
              </w:rPr>
            </w:pPr>
            <w:r>
              <w:rPr>
                <w:rFonts w:asciiTheme="majorHAnsi" w:hAnsiTheme="majorHAnsi" w:cstheme="majorHAnsi"/>
                <w:lang w:val="en-US"/>
              </w:rPr>
              <w:t xml:space="preserve">Beliefs – concerns </w:t>
            </w:r>
          </w:p>
        </w:tc>
      </w:tr>
      <w:tr w:rsidR="00AA274D" w:rsidRPr="00AA274D" w14:paraId="5196618F" w14:textId="77777777" w:rsidTr="007471EA">
        <w:tc>
          <w:tcPr>
            <w:tcW w:w="4673" w:type="dxa"/>
          </w:tcPr>
          <w:p w14:paraId="7EFA5FD5" w14:textId="6FAC16C2" w:rsidR="00AA274D" w:rsidRDefault="00AA274D" w:rsidP="00AA274D">
            <w:pPr>
              <w:rPr>
                <w:rFonts w:ascii="Calibri" w:hAnsi="Calibri" w:cs="Calibri"/>
              </w:rPr>
            </w:pPr>
            <w:r>
              <w:rPr>
                <w:rFonts w:ascii="Calibri" w:hAnsi="Calibri" w:cs="Calibri"/>
              </w:rPr>
              <w:t>Sims (2010)</w:t>
            </w:r>
          </w:p>
        </w:tc>
        <w:tc>
          <w:tcPr>
            <w:tcW w:w="1701" w:type="dxa"/>
          </w:tcPr>
          <w:p w14:paraId="663B5D45" w14:textId="38D09F12" w:rsidR="00AA274D" w:rsidRDefault="00AA274D" w:rsidP="00AA274D">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0E7619AE" w14:textId="367357EC" w:rsidR="00AA274D" w:rsidRDefault="00AA274D" w:rsidP="00AA274D">
            <w:pPr>
              <w:rPr>
                <w:rFonts w:asciiTheme="majorHAnsi" w:hAnsiTheme="majorHAnsi" w:cstheme="majorHAnsi"/>
                <w:lang w:val="en-US"/>
              </w:rPr>
            </w:pPr>
            <w:r>
              <w:rPr>
                <w:rFonts w:asciiTheme="majorHAnsi" w:hAnsiTheme="majorHAnsi" w:cstheme="majorHAnsi"/>
                <w:lang w:val="en-US"/>
              </w:rPr>
              <w:t>USA</w:t>
            </w:r>
          </w:p>
        </w:tc>
        <w:tc>
          <w:tcPr>
            <w:tcW w:w="1701" w:type="dxa"/>
          </w:tcPr>
          <w:p w14:paraId="63C3D41E" w14:textId="25704B3C" w:rsidR="00AA274D" w:rsidRDefault="00AA274D" w:rsidP="00AA274D">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6AAD6DAB" w14:textId="600313F0" w:rsidR="00AA274D" w:rsidRDefault="00AA274D" w:rsidP="00AA274D">
            <w:pPr>
              <w:rPr>
                <w:rFonts w:asciiTheme="majorHAnsi" w:hAnsiTheme="majorHAnsi" w:cstheme="majorHAnsi"/>
              </w:rPr>
            </w:pPr>
            <w:r>
              <w:rPr>
                <w:rFonts w:asciiTheme="majorHAnsi" w:hAnsiTheme="majorHAnsi" w:cstheme="majorHAnsi"/>
              </w:rPr>
              <w:t>7</w:t>
            </w:r>
          </w:p>
        </w:tc>
        <w:tc>
          <w:tcPr>
            <w:tcW w:w="3544" w:type="dxa"/>
          </w:tcPr>
          <w:p w14:paraId="1A55331B" w14:textId="7589BD8E" w:rsidR="00AA274D" w:rsidRDefault="00AA274D" w:rsidP="00AA274D">
            <w:pPr>
              <w:rPr>
                <w:rFonts w:asciiTheme="majorHAnsi" w:hAnsiTheme="majorHAnsi" w:cstheme="majorHAnsi"/>
                <w:lang w:val="en-US"/>
              </w:rPr>
            </w:pPr>
            <w:r w:rsidRPr="00AA274D">
              <w:rPr>
                <w:rFonts w:asciiTheme="majorHAnsi" w:hAnsiTheme="majorHAnsi" w:cstheme="majorHAnsi"/>
                <w:lang w:val="en-US"/>
              </w:rPr>
              <w:t>Beliefs – perception of stra</w:t>
            </w:r>
            <w:r>
              <w:rPr>
                <w:rFonts w:asciiTheme="majorHAnsi" w:hAnsiTheme="majorHAnsi" w:cstheme="majorHAnsi"/>
                <w:lang w:val="en-US"/>
              </w:rPr>
              <w:t>tegies</w:t>
            </w:r>
          </w:p>
        </w:tc>
      </w:tr>
      <w:tr w:rsidR="00AA274D" w:rsidRPr="00700232" w14:paraId="5698C075" w14:textId="77777777" w:rsidTr="007471EA">
        <w:tc>
          <w:tcPr>
            <w:tcW w:w="4673" w:type="dxa"/>
          </w:tcPr>
          <w:p w14:paraId="6A037564" w14:textId="530C59FC" w:rsidR="00AA274D" w:rsidRDefault="00AA274D" w:rsidP="00AA274D">
            <w:pPr>
              <w:rPr>
                <w:rFonts w:ascii="Calibri" w:hAnsi="Calibri" w:cs="Calibri"/>
              </w:rPr>
            </w:pPr>
            <w:r>
              <w:rPr>
                <w:rFonts w:ascii="Calibri" w:hAnsi="Calibri" w:cs="Calibri"/>
              </w:rPr>
              <w:lastRenderedPageBreak/>
              <w:t>Smith (200</w:t>
            </w:r>
            <w:r w:rsidR="000B1250">
              <w:rPr>
                <w:rFonts w:ascii="Calibri" w:hAnsi="Calibri" w:cs="Calibri"/>
              </w:rPr>
              <w:t>8</w:t>
            </w:r>
            <w:r>
              <w:rPr>
                <w:rFonts w:ascii="Calibri" w:hAnsi="Calibri" w:cs="Calibri"/>
              </w:rPr>
              <w:t>)</w:t>
            </w:r>
          </w:p>
        </w:tc>
        <w:tc>
          <w:tcPr>
            <w:tcW w:w="1701" w:type="dxa"/>
          </w:tcPr>
          <w:p w14:paraId="21BB784A" w14:textId="03F7248D" w:rsidR="00AA274D" w:rsidRDefault="00AA274D" w:rsidP="00AA274D">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30026522" w14:textId="3B41E94C" w:rsidR="00AA274D" w:rsidRDefault="00AA274D" w:rsidP="00AA274D">
            <w:pPr>
              <w:rPr>
                <w:rFonts w:asciiTheme="majorHAnsi" w:hAnsiTheme="majorHAnsi" w:cstheme="majorHAnsi"/>
                <w:lang w:val="en-US"/>
              </w:rPr>
            </w:pPr>
            <w:r>
              <w:rPr>
                <w:rFonts w:asciiTheme="majorHAnsi" w:hAnsiTheme="majorHAnsi" w:cstheme="majorHAnsi"/>
                <w:lang w:val="en-US"/>
              </w:rPr>
              <w:t>USA</w:t>
            </w:r>
          </w:p>
        </w:tc>
        <w:tc>
          <w:tcPr>
            <w:tcW w:w="1701" w:type="dxa"/>
          </w:tcPr>
          <w:p w14:paraId="66EE904E" w14:textId="0184358E" w:rsidR="00AA274D" w:rsidRDefault="00AA274D" w:rsidP="00AA274D">
            <w:pPr>
              <w:rPr>
                <w:rFonts w:asciiTheme="majorHAnsi" w:hAnsiTheme="majorHAnsi" w:cstheme="majorHAnsi"/>
                <w:lang w:val="en-US"/>
              </w:rPr>
            </w:pPr>
            <w:r>
              <w:rPr>
                <w:rFonts w:asciiTheme="majorHAnsi" w:hAnsiTheme="majorHAnsi" w:cstheme="majorHAnsi"/>
              </w:rPr>
              <w:t>Cross-sectional</w:t>
            </w:r>
          </w:p>
        </w:tc>
        <w:tc>
          <w:tcPr>
            <w:tcW w:w="851" w:type="dxa"/>
          </w:tcPr>
          <w:p w14:paraId="69230110" w14:textId="6526D0F7" w:rsidR="00AA274D" w:rsidRDefault="00AA274D" w:rsidP="00AA274D">
            <w:pPr>
              <w:rPr>
                <w:rFonts w:asciiTheme="majorHAnsi" w:hAnsiTheme="majorHAnsi" w:cstheme="majorHAnsi"/>
              </w:rPr>
            </w:pPr>
            <w:r>
              <w:rPr>
                <w:rFonts w:asciiTheme="majorHAnsi" w:hAnsiTheme="majorHAnsi" w:cstheme="majorHAnsi"/>
              </w:rPr>
              <w:t>173</w:t>
            </w:r>
          </w:p>
        </w:tc>
        <w:tc>
          <w:tcPr>
            <w:tcW w:w="3544" w:type="dxa"/>
          </w:tcPr>
          <w:p w14:paraId="7B9FB6A1" w14:textId="3F0DD3B4" w:rsidR="00AA274D" w:rsidRDefault="00AA274D" w:rsidP="00AA274D">
            <w:pPr>
              <w:rPr>
                <w:rFonts w:asciiTheme="majorHAnsi" w:hAnsiTheme="majorHAnsi" w:cstheme="majorHAnsi"/>
                <w:lang w:val="en-US"/>
              </w:rPr>
            </w:pPr>
            <w:r>
              <w:rPr>
                <w:rFonts w:asciiTheme="majorHAnsi" w:hAnsiTheme="majorHAnsi" w:cstheme="majorHAnsi"/>
                <w:lang w:val="en-US"/>
              </w:rPr>
              <w:t>Beliefs – attitude</w:t>
            </w:r>
          </w:p>
          <w:p w14:paraId="7EEC9EE5" w14:textId="6E6F478F" w:rsidR="00AA274D" w:rsidRPr="00AA274D" w:rsidRDefault="00AA274D" w:rsidP="00AA274D">
            <w:pPr>
              <w:rPr>
                <w:rFonts w:asciiTheme="majorHAnsi" w:hAnsiTheme="majorHAnsi" w:cstheme="majorHAnsi"/>
                <w:lang w:val="en-US"/>
              </w:rPr>
            </w:pPr>
            <w:r>
              <w:rPr>
                <w:rFonts w:asciiTheme="majorHAnsi" w:hAnsiTheme="majorHAnsi" w:cstheme="majorHAnsi"/>
                <w:lang w:val="en-US"/>
              </w:rPr>
              <w:t>Skills – self-efficacy</w:t>
            </w:r>
          </w:p>
        </w:tc>
      </w:tr>
      <w:tr w:rsidR="00AA274D" w:rsidRPr="00700232" w14:paraId="2A4A3145" w14:textId="77777777" w:rsidTr="007471EA">
        <w:tc>
          <w:tcPr>
            <w:tcW w:w="4673" w:type="dxa"/>
          </w:tcPr>
          <w:p w14:paraId="15E7E151" w14:textId="24E90653" w:rsidR="00AA274D" w:rsidRPr="00AA274D" w:rsidRDefault="00AA274D" w:rsidP="00AA274D">
            <w:pPr>
              <w:rPr>
                <w:rFonts w:ascii="Calibri" w:hAnsi="Calibri" w:cs="Calibri"/>
                <w:lang w:val="en-US"/>
              </w:rPr>
            </w:pPr>
            <w:r>
              <w:rPr>
                <w:rFonts w:ascii="Calibri" w:hAnsi="Calibri" w:cs="Calibri"/>
                <w:lang w:val="en-US"/>
              </w:rPr>
              <w:t>S</w:t>
            </w:r>
            <w:r w:rsidRPr="00AA274D">
              <w:rPr>
                <w:rFonts w:ascii="Calibri" w:hAnsi="Calibri" w:cs="Calibri"/>
                <w:lang w:val="en-US"/>
              </w:rPr>
              <w:t xml:space="preserve">mith </w:t>
            </w:r>
            <w:r>
              <w:rPr>
                <w:rFonts w:ascii="Calibri" w:hAnsi="Calibri" w:cs="Calibri"/>
                <w:lang w:val="en-US"/>
              </w:rPr>
              <w:t>C</w:t>
            </w:r>
            <w:r w:rsidRPr="00AA274D">
              <w:rPr>
                <w:rFonts w:ascii="Calibri" w:hAnsi="Calibri" w:cs="Calibri"/>
                <w:lang w:val="en-US"/>
              </w:rPr>
              <w:t xml:space="preserve">anter, </w:t>
            </w:r>
            <w:r>
              <w:rPr>
                <w:rFonts w:ascii="Calibri" w:hAnsi="Calibri" w:cs="Calibri"/>
                <w:lang w:val="en-US"/>
              </w:rPr>
              <w:t>K</w:t>
            </w:r>
            <w:r w:rsidRPr="00AA274D">
              <w:rPr>
                <w:rFonts w:ascii="Calibri" w:hAnsi="Calibri" w:cs="Calibri"/>
                <w:lang w:val="en-US"/>
              </w:rPr>
              <w:t xml:space="preserve">ing, </w:t>
            </w:r>
            <w:r>
              <w:rPr>
                <w:rFonts w:ascii="Calibri" w:hAnsi="Calibri" w:cs="Calibri"/>
                <w:lang w:val="en-US"/>
              </w:rPr>
              <w:t>W</w:t>
            </w:r>
            <w:r w:rsidRPr="00AA274D">
              <w:rPr>
                <w:rFonts w:ascii="Calibri" w:hAnsi="Calibri" w:cs="Calibri"/>
                <w:lang w:val="en-US"/>
              </w:rPr>
              <w:t xml:space="preserve">illiams, </w:t>
            </w:r>
            <w:r>
              <w:rPr>
                <w:rFonts w:ascii="Calibri" w:hAnsi="Calibri" w:cs="Calibri"/>
                <w:lang w:val="en-US"/>
              </w:rPr>
              <w:t>M</w:t>
            </w:r>
            <w:r w:rsidRPr="00AA274D">
              <w:rPr>
                <w:rFonts w:ascii="Calibri" w:hAnsi="Calibri" w:cs="Calibri"/>
                <w:lang w:val="en-US"/>
              </w:rPr>
              <w:t>etcalf</w:t>
            </w:r>
            <w:r>
              <w:rPr>
                <w:rFonts w:ascii="Calibri" w:hAnsi="Calibri" w:cs="Calibri"/>
                <w:lang w:val="en-US"/>
              </w:rPr>
              <w:t xml:space="preserve"> &amp;</w:t>
            </w:r>
            <w:r w:rsidRPr="00AA274D">
              <w:rPr>
                <w:rFonts w:ascii="Calibri" w:hAnsi="Calibri" w:cs="Calibri"/>
                <w:lang w:val="en-US"/>
              </w:rPr>
              <w:t xml:space="preserve"> </w:t>
            </w:r>
            <w:r>
              <w:rPr>
                <w:rFonts w:ascii="Calibri" w:hAnsi="Calibri" w:cs="Calibri"/>
                <w:lang w:val="en-US"/>
              </w:rPr>
              <w:t>R</w:t>
            </w:r>
            <w:r w:rsidRPr="00AA274D">
              <w:rPr>
                <w:rFonts w:ascii="Calibri" w:hAnsi="Calibri" w:cs="Calibri"/>
                <w:lang w:val="en-US"/>
              </w:rPr>
              <w:t xml:space="preserve">hys </w:t>
            </w:r>
            <w:r>
              <w:rPr>
                <w:rFonts w:ascii="Calibri" w:hAnsi="Calibri" w:cs="Calibri"/>
                <w:lang w:val="en-US"/>
              </w:rPr>
              <w:t>M</w:t>
            </w:r>
            <w:r w:rsidRPr="00AA274D">
              <w:rPr>
                <w:rFonts w:ascii="Calibri" w:hAnsi="Calibri" w:cs="Calibri"/>
                <w:lang w:val="en-US"/>
              </w:rPr>
              <w:t xml:space="preserve">yrick </w:t>
            </w:r>
            <w:r>
              <w:rPr>
                <w:rFonts w:ascii="Calibri" w:hAnsi="Calibri" w:cs="Calibri"/>
                <w:lang w:val="en-US"/>
              </w:rPr>
              <w:t>P</w:t>
            </w:r>
            <w:r w:rsidRPr="00AA274D">
              <w:rPr>
                <w:rFonts w:ascii="Calibri" w:hAnsi="Calibri" w:cs="Calibri"/>
                <w:lang w:val="en-US"/>
              </w:rPr>
              <w:t>otts</w:t>
            </w:r>
            <w:r>
              <w:rPr>
                <w:rFonts w:ascii="Calibri" w:hAnsi="Calibri" w:cs="Calibri"/>
                <w:lang w:val="en-US"/>
              </w:rPr>
              <w:t xml:space="preserve"> (2017)</w:t>
            </w:r>
          </w:p>
        </w:tc>
        <w:tc>
          <w:tcPr>
            <w:tcW w:w="1701" w:type="dxa"/>
          </w:tcPr>
          <w:p w14:paraId="7BBBA7FB" w14:textId="0ED7F5DA" w:rsidR="00AA274D" w:rsidRDefault="00AA274D" w:rsidP="00AA274D">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692833EE" w14:textId="3DFE0D5B" w:rsidR="00AA274D" w:rsidRDefault="00AA274D" w:rsidP="00AA274D">
            <w:pPr>
              <w:rPr>
                <w:rFonts w:asciiTheme="majorHAnsi" w:hAnsiTheme="majorHAnsi" w:cstheme="majorHAnsi"/>
                <w:lang w:val="en-US"/>
              </w:rPr>
            </w:pPr>
            <w:r>
              <w:rPr>
                <w:rFonts w:asciiTheme="majorHAnsi" w:hAnsiTheme="majorHAnsi" w:cstheme="majorHAnsi"/>
                <w:lang w:val="en-US"/>
              </w:rPr>
              <w:t>USA</w:t>
            </w:r>
          </w:p>
        </w:tc>
        <w:tc>
          <w:tcPr>
            <w:tcW w:w="1701" w:type="dxa"/>
          </w:tcPr>
          <w:p w14:paraId="465D1318" w14:textId="0DDAC772" w:rsidR="00AA274D" w:rsidRPr="00AA274D" w:rsidRDefault="00AA274D" w:rsidP="00AA274D">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7BB24D31" w14:textId="42478222" w:rsidR="00AA274D" w:rsidRPr="00AA274D" w:rsidRDefault="00AA274D" w:rsidP="00AA274D">
            <w:pPr>
              <w:rPr>
                <w:rFonts w:asciiTheme="majorHAnsi" w:hAnsiTheme="majorHAnsi" w:cstheme="majorHAnsi"/>
                <w:lang w:val="en-US"/>
              </w:rPr>
            </w:pPr>
            <w:r>
              <w:rPr>
                <w:rFonts w:asciiTheme="majorHAnsi" w:hAnsiTheme="majorHAnsi" w:cstheme="majorHAnsi"/>
                <w:lang w:val="en-US"/>
              </w:rPr>
              <w:t>14</w:t>
            </w:r>
          </w:p>
        </w:tc>
        <w:tc>
          <w:tcPr>
            <w:tcW w:w="3544" w:type="dxa"/>
          </w:tcPr>
          <w:p w14:paraId="5A8C9350" w14:textId="77777777" w:rsidR="00AA274D" w:rsidRDefault="00AA274D" w:rsidP="00AA274D">
            <w:pPr>
              <w:rPr>
                <w:rFonts w:asciiTheme="majorHAnsi" w:hAnsiTheme="majorHAnsi" w:cstheme="majorHAnsi"/>
                <w:lang w:val="en-US"/>
              </w:rPr>
            </w:pPr>
            <w:r w:rsidRPr="00AA274D">
              <w:rPr>
                <w:rFonts w:asciiTheme="majorHAnsi" w:hAnsiTheme="majorHAnsi" w:cstheme="majorHAnsi"/>
                <w:lang w:val="en-US"/>
              </w:rPr>
              <w:t>Beliefs – perception of stra</w:t>
            </w:r>
            <w:r>
              <w:rPr>
                <w:rFonts w:asciiTheme="majorHAnsi" w:hAnsiTheme="majorHAnsi" w:cstheme="majorHAnsi"/>
                <w:lang w:val="en-US"/>
              </w:rPr>
              <w:t>tegies</w:t>
            </w:r>
          </w:p>
          <w:p w14:paraId="024849F7" w14:textId="385569A6" w:rsidR="00AA274D" w:rsidRDefault="00AA274D" w:rsidP="00AA274D">
            <w:pPr>
              <w:rPr>
                <w:rFonts w:asciiTheme="majorHAnsi" w:hAnsiTheme="majorHAnsi" w:cstheme="majorHAnsi"/>
                <w:lang w:val="en-US"/>
              </w:rPr>
            </w:pPr>
            <w:r>
              <w:rPr>
                <w:rFonts w:asciiTheme="majorHAnsi" w:hAnsiTheme="majorHAnsi" w:cstheme="majorHAnsi"/>
                <w:lang w:val="en-US"/>
              </w:rPr>
              <w:t>Skills – use of strategies</w:t>
            </w:r>
          </w:p>
        </w:tc>
      </w:tr>
      <w:tr w:rsidR="00C91E3F" w:rsidRPr="00700232" w14:paraId="3720359C" w14:textId="77777777" w:rsidTr="007471EA">
        <w:tc>
          <w:tcPr>
            <w:tcW w:w="4673" w:type="dxa"/>
          </w:tcPr>
          <w:p w14:paraId="0C090799" w14:textId="6BB2D81C" w:rsidR="00C91E3F" w:rsidRPr="00AA274D" w:rsidRDefault="00C91E3F" w:rsidP="00C91E3F">
            <w:pPr>
              <w:rPr>
                <w:rFonts w:ascii="Calibri" w:hAnsi="Calibri" w:cs="Calibri"/>
                <w:color w:val="000000"/>
              </w:rPr>
            </w:pPr>
            <w:r w:rsidRPr="00AA274D">
              <w:rPr>
                <w:rFonts w:ascii="Calibri" w:hAnsi="Calibri" w:cs="Calibri"/>
                <w:color w:val="000000"/>
              </w:rPr>
              <w:t>S</w:t>
            </w:r>
            <w:r>
              <w:rPr>
                <w:rFonts w:ascii="Calibri" w:hAnsi="Calibri" w:cs="Calibri"/>
                <w:color w:val="000000"/>
              </w:rPr>
              <w:t>ucuoglu, Bakkaloglu, Akalin, Demir &amp; Iscen-Karasu (2015)</w:t>
            </w:r>
          </w:p>
        </w:tc>
        <w:tc>
          <w:tcPr>
            <w:tcW w:w="1701" w:type="dxa"/>
          </w:tcPr>
          <w:p w14:paraId="517536ED" w14:textId="6764E64B" w:rsidR="00C91E3F" w:rsidRPr="00AA274D" w:rsidRDefault="00C91E3F" w:rsidP="00C91E3F">
            <w:pPr>
              <w:rPr>
                <w:rFonts w:asciiTheme="majorHAnsi" w:hAnsiTheme="majorHAnsi" w:cstheme="majorHAnsi"/>
              </w:rPr>
            </w:pPr>
            <w:r>
              <w:rPr>
                <w:rFonts w:asciiTheme="majorHAnsi" w:hAnsiTheme="majorHAnsi" w:cstheme="majorHAnsi"/>
                <w:lang w:val="en-US"/>
              </w:rPr>
              <w:t>Journal article</w:t>
            </w:r>
          </w:p>
        </w:tc>
        <w:tc>
          <w:tcPr>
            <w:tcW w:w="1559" w:type="dxa"/>
          </w:tcPr>
          <w:p w14:paraId="18C8F15D" w14:textId="0E487B09" w:rsidR="00C91E3F" w:rsidRPr="00AA274D" w:rsidRDefault="00C91E3F" w:rsidP="00C91E3F">
            <w:pPr>
              <w:rPr>
                <w:rFonts w:asciiTheme="majorHAnsi" w:hAnsiTheme="majorHAnsi" w:cstheme="majorHAnsi"/>
              </w:rPr>
            </w:pPr>
            <w:r>
              <w:rPr>
                <w:rFonts w:asciiTheme="majorHAnsi" w:hAnsiTheme="majorHAnsi" w:cstheme="majorHAnsi"/>
              </w:rPr>
              <w:t>Turkey</w:t>
            </w:r>
          </w:p>
        </w:tc>
        <w:tc>
          <w:tcPr>
            <w:tcW w:w="1701" w:type="dxa"/>
          </w:tcPr>
          <w:p w14:paraId="6FE04E14" w14:textId="0987F58A" w:rsidR="00C91E3F" w:rsidRPr="00AA274D" w:rsidRDefault="00C91E3F" w:rsidP="00C91E3F">
            <w:pPr>
              <w:rPr>
                <w:rFonts w:asciiTheme="majorHAnsi" w:hAnsiTheme="majorHAnsi" w:cstheme="majorHAnsi"/>
              </w:rPr>
            </w:pPr>
            <w:r>
              <w:rPr>
                <w:rFonts w:asciiTheme="majorHAnsi" w:hAnsiTheme="majorHAnsi" w:cstheme="majorHAnsi"/>
                <w:lang w:val="en-US"/>
              </w:rPr>
              <w:t>Single-group</w:t>
            </w:r>
          </w:p>
        </w:tc>
        <w:tc>
          <w:tcPr>
            <w:tcW w:w="851" w:type="dxa"/>
          </w:tcPr>
          <w:p w14:paraId="0B20588B" w14:textId="0F650234" w:rsidR="00C91E3F" w:rsidRPr="00AA274D" w:rsidRDefault="00C91E3F" w:rsidP="00C91E3F">
            <w:pPr>
              <w:rPr>
                <w:rFonts w:asciiTheme="majorHAnsi" w:hAnsiTheme="majorHAnsi" w:cstheme="majorHAnsi"/>
              </w:rPr>
            </w:pPr>
            <w:r>
              <w:rPr>
                <w:rFonts w:asciiTheme="majorHAnsi" w:hAnsiTheme="majorHAnsi" w:cstheme="majorHAnsi"/>
              </w:rPr>
              <w:t>30</w:t>
            </w:r>
          </w:p>
        </w:tc>
        <w:tc>
          <w:tcPr>
            <w:tcW w:w="3544" w:type="dxa"/>
          </w:tcPr>
          <w:p w14:paraId="3D3D3821" w14:textId="24F4A4C4" w:rsidR="00C91E3F" w:rsidRPr="00C91E3F" w:rsidRDefault="00C91E3F" w:rsidP="00C91E3F">
            <w:pPr>
              <w:rPr>
                <w:rFonts w:asciiTheme="majorHAnsi" w:hAnsiTheme="majorHAnsi" w:cstheme="majorHAnsi"/>
                <w:lang w:val="en-US"/>
              </w:rPr>
            </w:pPr>
            <w:r w:rsidRPr="00C91E3F">
              <w:rPr>
                <w:rFonts w:asciiTheme="majorHAnsi" w:hAnsiTheme="majorHAnsi" w:cstheme="majorHAnsi"/>
                <w:lang w:val="en-US"/>
              </w:rPr>
              <w:t>Beliefs – attitude</w:t>
            </w:r>
          </w:p>
          <w:p w14:paraId="5178C7AA" w14:textId="77777777" w:rsidR="00C91E3F" w:rsidRPr="00C91E3F" w:rsidRDefault="00C91E3F" w:rsidP="00C91E3F">
            <w:pPr>
              <w:rPr>
                <w:rFonts w:asciiTheme="majorHAnsi" w:hAnsiTheme="majorHAnsi" w:cstheme="majorHAnsi"/>
                <w:lang w:val="en-US"/>
              </w:rPr>
            </w:pPr>
            <w:r w:rsidRPr="00C91E3F">
              <w:rPr>
                <w:rFonts w:asciiTheme="majorHAnsi" w:hAnsiTheme="majorHAnsi" w:cstheme="majorHAnsi"/>
                <w:lang w:val="en-US"/>
              </w:rPr>
              <w:t>Beliefs – perception of strategies</w:t>
            </w:r>
          </w:p>
          <w:p w14:paraId="3E7BEB7A" w14:textId="6550A4F5" w:rsidR="00C91E3F" w:rsidRDefault="00C91E3F" w:rsidP="00C91E3F">
            <w:pPr>
              <w:rPr>
                <w:rFonts w:asciiTheme="majorHAnsi" w:hAnsiTheme="majorHAnsi" w:cstheme="majorHAnsi"/>
                <w:lang w:val="en-US"/>
              </w:rPr>
            </w:pPr>
            <w:r>
              <w:rPr>
                <w:rFonts w:asciiTheme="majorHAnsi" w:hAnsiTheme="majorHAnsi" w:cstheme="majorHAnsi"/>
                <w:lang w:val="en-US"/>
              </w:rPr>
              <w:t>Knowledge – tested</w:t>
            </w:r>
          </w:p>
          <w:p w14:paraId="61D539E5" w14:textId="24BEB2CE" w:rsidR="00C91E3F" w:rsidRDefault="00C91E3F" w:rsidP="00C91E3F">
            <w:pPr>
              <w:rPr>
                <w:rFonts w:asciiTheme="majorHAnsi" w:hAnsiTheme="majorHAnsi" w:cstheme="majorHAnsi"/>
                <w:lang w:val="en-US"/>
              </w:rPr>
            </w:pPr>
            <w:r>
              <w:rPr>
                <w:rFonts w:asciiTheme="majorHAnsi" w:hAnsiTheme="majorHAnsi" w:cstheme="majorHAnsi"/>
                <w:lang w:val="en-US"/>
              </w:rPr>
              <w:t>Skills – quality of implementation</w:t>
            </w:r>
          </w:p>
          <w:p w14:paraId="53AF5644" w14:textId="77777777" w:rsidR="00C91E3F" w:rsidRDefault="00C91E3F" w:rsidP="00C91E3F">
            <w:pPr>
              <w:rPr>
                <w:rFonts w:asciiTheme="majorHAnsi" w:hAnsiTheme="majorHAnsi" w:cstheme="majorHAnsi"/>
                <w:lang w:val="en-US"/>
              </w:rPr>
            </w:pPr>
            <w:r>
              <w:rPr>
                <w:rFonts w:asciiTheme="majorHAnsi" w:hAnsiTheme="majorHAnsi" w:cstheme="majorHAnsi"/>
                <w:lang w:val="en-US"/>
              </w:rPr>
              <w:t>Skills – use of strategies</w:t>
            </w:r>
          </w:p>
          <w:p w14:paraId="72F188F6" w14:textId="6A7D55C7" w:rsidR="00C91E3F" w:rsidRPr="00C91E3F" w:rsidRDefault="00C91E3F" w:rsidP="00C91E3F">
            <w:pPr>
              <w:rPr>
                <w:rFonts w:asciiTheme="majorHAnsi" w:hAnsiTheme="majorHAnsi" w:cstheme="majorHAnsi"/>
                <w:lang w:val="en-US"/>
              </w:rPr>
            </w:pPr>
            <w:r>
              <w:rPr>
                <w:rFonts w:asciiTheme="majorHAnsi" w:hAnsiTheme="majorHAnsi" w:cstheme="majorHAnsi"/>
                <w:lang w:val="en-US"/>
              </w:rPr>
              <w:t>Skills – self-efficacy</w:t>
            </w:r>
          </w:p>
        </w:tc>
      </w:tr>
      <w:tr w:rsidR="00C91E3F" w:rsidRPr="00700232" w14:paraId="6AE6782E" w14:textId="77777777" w:rsidTr="007471EA">
        <w:tc>
          <w:tcPr>
            <w:tcW w:w="4673" w:type="dxa"/>
          </w:tcPr>
          <w:p w14:paraId="24BCC9DF" w14:textId="56E928CD" w:rsidR="00C91E3F" w:rsidRPr="00C91E3F" w:rsidRDefault="00C91E3F" w:rsidP="00C91E3F">
            <w:pPr>
              <w:rPr>
                <w:rFonts w:ascii="Calibri" w:hAnsi="Calibri" w:cs="Calibri"/>
              </w:rPr>
            </w:pPr>
            <w:r>
              <w:rPr>
                <w:rFonts w:ascii="Calibri" w:hAnsi="Calibri" w:cs="Calibri"/>
              </w:rPr>
              <w:t>Sokal &amp; Katz (2017)</w:t>
            </w:r>
          </w:p>
        </w:tc>
        <w:tc>
          <w:tcPr>
            <w:tcW w:w="1701" w:type="dxa"/>
          </w:tcPr>
          <w:p w14:paraId="79992E20" w14:textId="0684D398" w:rsidR="00C91E3F" w:rsidRDefault="00C91E3F" w:rsidP="00C91E3F">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048B71B9" w14:textId="7E15476C" w:rsidR="00C91E3F" w:rsidRDefault="00C91E3F" w:rsidP="00C91E3F">
            <w:pPr>
              <w:rPr>
                <w:rFonts w:asciiTheme="majorHAnsi" w:hAnsiTheme="majorHAnsi" w:cstheme="majorHAnsi"/>
              </w:rPr>
            </w:pPr>
            <w:r>
              <w:rPr>
                <w:rFonts w:asciiTheme="majorHAnsi" w:hAnsiTheme="majorHAnsi" w:cstheme="majorHAnsi"/>
              </w:rPr>
              <w:t>Canada</w:t>
            </w:r>
          </w:p>
        </w:tc>
        <w:tc>
          <w:tcPr>
            <w:tcW w:w="1701" w:type="dxa"/>
          </w:tcPr>
          <w:p w14:paraId="74966F7D" w14:textId="4C9DBCB2" w:rsidR="00C91E3F" w:rsidRDefault="00C91E3F" w:rsidP="00C91E3F">
            <w:pPr>
              <w:rPr>
                <w:rFonts w:asciiTheme="majorHAnsi" w:hAnsiTheme="majorHAnsi" w:cstheme="majorHAnsi"/>
                <w:lang w:val="en-US"/>
              </w:rPr>
            </w:pPr>
            <w:r>
              <w:rPr>
                <w:rFonts w:asciiTheme="majorHAnsi" w:hAnsiTheme="majorHAnsi" w:cstheme="majorHAnsi"/>
                <w:lang w:val="en-US"/>
              </w:rPr>
              <w:t>Single-group + Posttest</w:t>
            </w:r>
          </w:p>
        </w:tc>
        <w:tc>
          <w:tcPr>
            <w:tcW w:w="851" w:type="dxa"/>
          </w:tcPr>
          <w:p w14:paraId="4A4011D6" w14:textId="187CC585" w:rsidR="00C91E3F" w:rsidRDefault="00C91E3F" w:rsidP="00C91E3F">
            <w:pPr>
              <w:rPr>
                <w:rFonts w:asciiTheme="majorHAnsi" w:hAnsiTheme="majorHAnsi" w:cstheme="majorHAnsi"/>
              </w:rPr>
            </w:pPr>
            <w:r>
              <w:rPr>
                <w:rFonts w:asciiTheme="majorHAnsi" w:hAnsiTheme="majorHAnsi" w:cstheme="majorHAnsi"/>
              </w:rPr>
              <w:t>111</w:t>
            </w:r>
          </w:p>
        </w:tc>
        <w:tc>
          <w:tcPr>
            <w:tcW w:w="3544" w:type="dxa"/>
          </w:tcPr>
          <w:p w14:paraId="5ED050A4" w14:textId="756DA1EA" w:rsidR="00C91E3F" w:rsidRDefault="00C91E3F" w:rsidP="00C91E3F">
            <w:pPr>
              <w:rPr>
                <w:rFonts w:asciiTheme="majorHAnsi" w:hAnsiTheme="majorHAnsi" w:cstheme="majorHAnsi"/>
                <w:lang w:val="en-US"/>
              </w:rPr>
            </w:pPr>
            <w:r>
              <w:rPr>
                <w:rFonts w:asciiTheme="majorHAnsi" w:hAnsiTheme="majorHAnsi" w:cstheme="majorHAnsi"/>
                <w:lang w:val="en-US"/>
              </w:rPr>
              <w:t>Beliefs – concerns</w:t>
            </w:r>
          </w:p>
          <w:p w14:paraId="7DC585A4" w14:textId="77777777" w:rsidR="00C91E3F" w:rsidRDefault="00C91E3F" w:rsidP="00C91E3F">
            <w:pPr>
              <w:rPr>
                <w:rFonts w:asciiTheme="majorHAnsi" w:hAnsiTheme="majorHAnsi" w:cstheme="majorHAnsi"/>
                <w:lang w:val="en-US"/>
              </w:rPr>
            </w:pPr>
            <w:r>
              <w:rPr>
                <w:rFonts w:asciiTheme="majorHAnsi" w:hAnsiTheme="majorHAnsi" w:cstheme="majorHAnsi"/>
                <w:lang w:val="en-US"/>
              </w:rPr>
              <w:t>Beliefs – perception of strategies</w:t>
            </w:r>
          </w:p>
          <w:p w14:paraId="51FF9ADA" w14:textId="77777777" w:rsidR="00C91E3F" w:rsidRDefault="00C91E3F" w:rsidP="00C91E3F">
            <w:pPr>
              <w:rPr>
                <w:rFonts w:asciiTheme="majorHAnsi" w:hAnsiTheme="majorHAnsi" w:cstheme="majorHAnsi"/>
                <w:lang w:val="en-US"/>
              </w:rPr>
            </w:pPr>
            <w:r>
              <w:rPr>
                <w:rFonts w:asciiTheme="majorHAnsi" w:hAnsiTheme="majorHAnsi" w:cstheme="majorHAnsi"/>
                <w:lang w:val="en-US"/>
              </w:rPr>
              <w:t>Skills – use of strategies</w:t>
            </w:r>
          </w:p>
          <w:p w14:paraId="16F9094C" w14:textId="1C0977E5" w:rsidR="00C91E3F" w:rsidRPr="00C91E3F" w:rsidRDefault="00C91E3F" w:rsidP="00C91E3F">
            <w:pPr>
              <w:rPr>
                <w:rFonts w:asciiTheme="majorHAnsi" w:hAnsiTheme="majorHAnsi" w:cstheme="majorHAnsi"/>
                <w:lang w:val="en-US"/>
              </w:rPr>
            </w:pPr>
            <w:r>
              <w:rPr>
                <w:rFonts w:asciiTheme="majorHAnsi" w:hAnsiTheme="majorHAnsi" w:cstheme="majorHAnsi"/>
                <w:lang w:val="en-US"/>
              </w:rPr>
              <w:t>Skills – self-efficacy</w:t>
            </w:r>
          </w:p>
        </w:tc>
      </w:tr>
      <w:tr w:rsidR="00C91E3F" w:rsidRPr="00C91E3F" w14:paraId="1706D585" w14:textId="77777777" w:rsidTr="007471EA">
        <w:tc>
          <w:tcPr>
            <w:tcW w:w="4673" w:type="dxa"/>
          </w:tcPr>
          <w:p w14:paraId="4F3658ED" w14:textId="7DA620B5" w:rsidR="00C91E3F" w:rsidRDefault="00C91E3F" w:rsidP="00C91E3F">
            <w:pPr>
              <w:rPr>
                <w:rFonts w:ascii="Calibri" w:hAnsi="Calibri" w:cs="Calibri"/>
              </w:rPr>
            </w:pPr>
            <w:r>
              <w:rPr>
                <w:rFonts w:ascii="Calibri" w:hAnsi="Calibri" w:cs="Calibri"/>
              </w:rPr>
              <w:t>Sokal &amp; Sharma (2014)</w:t>
            </w:r>
          </w:p>
        </w:tc>
        <w:tc>
          <w:tcPr>
            <w:tcW w:w="1701" w:type="dxa"/>
          </w:tcPr>
          <w:p w14:paraId="72FE59AE" w14:textId="067C891C" w:rsidR="00C91E3F" w:rsidRDefault="00C91E3F" w:rsidP="00C91E3F">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22C36365" w14:textId="72A4AC4B" w:rsidR="00C91E3F" w:rsidRDefault="00C91E3F" w:rsidP="00C91E3F">
            <w:pPr>
              <w:rPr>
                <w:rFonts w:asciiTheme="majorHAnsi" w:hAnsiTheme="majorHAnsi" w:cstheme="majorHAnsi"/>
              </w:rPr>
            </w:pPr>
            <w:r>
              <w:rPr>
                <w:rFonts w:asciiTheme="majorHAnsi" w:hAnsiTheme="majorHAnsi" w:cstheme="majorHAnsi"/>
              </w:rPr>
              <w:t>Canada</w:t>
            </w:r>
          </w:p>
        </w:tc>
        <w:tc>
          <w:tcPr>
            <w:tcW w:w="1701" w:type="dxa"/>
          </w:tcPr>
          <w:p w14:paraId="3CC8E4D8" w14:textId="6E1DA7CA" w:rsidR="00C91E3F" w:rsidRDefault="00C91E3F" w:rsidP="00C91E3F">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0200136E" w14:textId="6710D5BB" w:rsidR="00C91E3F" w:rsidRDefault="00C91E3F" w:rsidP="00C91E3F">
            <w:pPr>
              <w:rPr>
                <w:rFonts w:asciiTheme="majorHAnsi" w:hAnsiTheme="majorHAnsi" w:cstheme="majorHAnsi"/>
              </w:rPr>
            </w:pPr>
            <w:r>
              <w:rPr>
                <w:rFonts w:asciiTheme="majorHAnsi" w:hAnsiTheme="majorHAnsi" w:cstheme="majorHAnsi"/>
              </w:rPr>
              <w:t>131</w:t>
            </w:r>
          </w:p>
        </w:tc>
        <w:tc>
          <w:tcPr>
            <w:tcW w:w="3544" w:type="dxa"/>
          </w:tcPr>
          <w:p w14:paraId="1E2E478F" w14:textId="5FD05040" w:rsidR="00C91E3F" w:rsidRDefault="00C91E3F" w:rsidP="00C91E3F">
            <w:pPr>
              <w:rPr>
                <w:rFonts w:asciiTheme="majorHAnsi" w:hAnsiTheme="majorHAnsi" w:cstheme="majorHAnsi"/>
                <w:lang w:val="en-US"/>
              </w:rPr>
            </w:pPr>
            <w:r>
              <w:rPr>
                <w:rFonts w:asciiTheme="majorHAnsi" w:hAnsiTheme="majorHAnsi" w:cstheme="majorHAnsi"/>
                <w:lang w:val="en-US"/>
              </w:rPr>
              <w:t>Beliefs – attitude</w:t>
            </w:r>
          </w:p>
          <w:p w14:paraId="57F61815" w14:textId="6F1982C0" w:rsidR="00C91E3F" w:rsidRDefault="00C91E3F" w:rsidP="00C91E3F">
            <w:pPr>
              <w:rPr>
                <w:rFonts w:asciiTheme="majorHAnsi" w:hAnsiTheme="majorHAnsi" w:cstheme="majorHAnsi"/>
                <w:lang w:val="en-US"/>
              </w:rPr>
            </w:pPr>
            <w:r>
              <w:rPr>
                <w:rFonts w:asciiTheme="majorHAnsi" w:hAnsiTheme="majorHAnsi" w:cstheme="majorHAnsi"/>
                <w:lang w:val="en-US"/>
              </w:rPr>
              <w:t>Beliefs - concerns</w:t>
            </w:r>
          </w:p>
        </w:tc>
      </w:tr>
      <w:tr w:rsidR="00860949" w:rsidRPr="00C91E3F" w14:paraId="7D1CD214" w14:textId="77777777" w:rsidTr="007471EA">
        <w:tc>
          <w:tcPr>
            <w:tcW w:w="4673" w:type="dxa"/>
          </w:tcPr>
          <w:p w14:paraId="01893175" w14:textId="60EA6663" w:rsidR="00860949" w:rsidRDefault="00860949" w:rsidP="00860949">
            <w:pPr>
              <w:rPr>
                <w:rFonts w:ascii="Calibri" w:hAnsi="Calibri" w:cs="Calibri"/>
              </w:rPr>
            </w:pPr>
            <w:r>
              <w:rPr>
                <w:rFonts w:ascii="Calibri" w:hAnsi="Calibri" w:cs="Calibri"/>
              </w:rPr>
              <w:t>Southern (2011)</w:t>
            </w:r>
          </w:p>
        </w:tc>
        <w:tc>
          <w:tcPr>
            <w:tcW w:w="1701" w:type="dxa"/>
          </w:tcPr>
          <w:p w14:paraId="073B13D9" w14:textId="47B0835B" w:rsidR="00860949" w:rsidRDefault="00860949" w:rsidP="00860949">
            <w:pPr>
              <w:rPr>
                <w:rFonts w:asciiTheme="majorHAnsi" w:hAnsiTheme="majorHAnsi" w:cstheme="majorHAnsi"/>
                <w:lang w:val="en-US"/>
              </w:rPr>
            </w:pPr>
            <w:r>
              <w:rPr>
                <w:rFonts w:asciiTheme="majorHAnsi" w:hAnsiTheme="majorHAnsi" w:cstheme="majorHAnsi"/>
                <w:lang w:val="en-US"/>
              </w:rPr>
              <w:t>Dissertation</w:t>
            </w:r>
          </w:p>
        </w:tc>
        <w:tc>
          <w:tcPr>
            <w:tcW w:w="1559" w:type="dxa"/>
          </w:tcPr>
          <w:p w14:paraId="0075241C" w14:textId="77FA061C" w:rsidR="00860949" w:rsidRDefault="00860949" w:rsidP="00860949">
            <w:pPr>
              <w:rPr>
                <w:rFonts w:asciiTheme="majorHAnsi" w:hAnsiTheme="majorHAnsi" w:cstheme="majorHAnsi"/>
              </w:rPr>
            </w:pPr>
            <w:r>
              <w:rPr>
                <w:rFonts w:asciiTheme="majorHAnsi" w:hAnsiTheme="majorHAnsi" w:cstheme="majorHAnsi"/>
              </w:rPr>
              <w:t>USA</w:t>
            </w:r>
          </w:p>
        </w:tc>
        <w:tc>
          <w:tcPr>
            <w:tcW w:w="1701" w:type="dxa"/>
          </w:tcPr>
          <w:p w14:paraId="28F6EE99" w14:textId="73C9F00C" w:rsidR="00860949" w:rsidRDefault="00860949" w:rsidP="00860949">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242C2A0E" w14:textId="3287C67A" w:rsidR="00860949" w:rsidRDefault="00860949" w:rsidP="00860949">
            <w:pPr>
              <w:rPr>
                <w:rFonts w:asciiTheme="majorHAnsi" w:hAnsiTheme="majorHAnsi" w:cstheme="majorHAnsi"/>
              </w:rPr>
            </w:pPr>
            <w:r>
              <w:rPr>
                <w:rFonts w:asciiTheme="majorHAnsi" w:hAnsiTheme="majorHAnsi" w:cstheme="majorHAnsi"/>
              </w:rPr>
              <w:t>57</w:t>
            </w:r>
          </w:p>
        </w:tc>
        <w:tc>
          <w:tcPr>
            <w:tcW w:w="3544" w:type="dxa"/>
          </w:tcPr>
          <w:p w14:paraId="4D5626D7" w14:textId="7F792329" w:rsidR="00860949" w:rsidRDefault="00860949" w:rsidP="00860949">
            <w:pPr>
              <w:rPr>
                <w:rFonts w:asciiTheme="majorHAnsi" w:hAnsiTheme="majorHAnsi" w:cstheme="majorHAnsi"/>
                <w:lang w:val="en-US"/>
              </w:rPr>
            </w:pPr>
            <w:r>
              <w:rPr>
                <w:rFonts w:asciiTheme="majorHAnsi" w:hAnsiTheme="majorHAnsi" w:cstheme="majorHAnsi"/>
                <w:lang w:val="en-US"/>
              </w:rPr>
              <w:t xml:space="preserve">Beliefs – attitude </w:t>
            </w:r>
          </w:p>
        </w:tc>
      </w:tr>
      <w:tr w:rsidR="00860949" w:rsidRPr="00C91E3F" w14:paraId="54A63D9E" w14:textId="77777777" w:rsidTr="007471EA">
        <w:tc>
          <w:tcPr>
            <w:tcW w:w="4673" w:type="dxa"/>
          </w:tcPr>
          <w:p w14:paraId="26C17892" w14:textId="01C12EB6" w:rsidR="00860949" w:rsidRDefault="00860949" w:rsidP="00860949">
            <w:pPr>
              <w:rPr>
                <w:rFonts w:ascii="Calibri" w:hAnsi="Calibri" w:cs="Calibri"/>
              </w:rPr>
            </w:pPr>
            <w:r>
              <w:rPr>
                <w:rFonts w:ascii="Calibri" w:hAnsi="Calibri" w:cs="Calibri"/>
              </w:rPr>
              <w:t>Speicher (1995)</w:t>
            </w:r>
          </w:p>
        </w:tc>
        <w:tc>
          <w:tcPr>
            <w:tcW w:w="1701" w:type="dxa"/>
          </w:tcPr>
          <w:p w14:paraId="673B3A99" w14:textId="3C1D8802" w:rsidR="00860949" w:rsidRDefault="00860949" w:rsidP="00860949">
            <w:pPr>
              <w:rPr>
                <w:rFonts w:asciiTheme="majorHAnsi" w:hAnsiTheme="majorHAnsi" w:cstheme="majorHAnsi"/>
                <w:lang w:val="en-US"/>
              </w:rPr>
            </w:pPr>
            <w:r>
              <w:rPr>
                <w:rFonts w:asciiTheme="majorHAnsi" w:hAnsiTheme="majorHAnsi" w:cstheme="majorHAnsi"/>
                <w:lang w:val="en-US"/>
              </w:rPr>
              <w:t>Dissertation</w:t>
            </w:r>
          </w:p>
        </w:tc>
        <w:tc>
          <w:tcPr>
            <w:tcW w:w="1559" w:type="dxa"/>
          </w:tcPr>
          <w:p w14:paraId="6643FD4F" w14:textId="53F77CA8" w:rsidR="00860949" w:rsidRDefault="00860949" w:rsidP="00860949">
            <w:pPr>
              <w:rPr>
                <w:rFonts w:asciiTheme="majorHAnsi" w:hAnsiTheme="majorHAnsi" w:cstheme="majorHAnsi"/>
              </w:rPr>
            </w:pPr>
            <w:r>
              <w:rPr>
                <w:rFonts w:asciiTheme="majorHAnsi" w:hAnsiTheme="majorHAnsi" w:cstheme="majorHAnsi"/>
              </w:rPr>
              <w:t>USA</w:t>
            </w:r>
          </w:p>
        </w:tc>
        <w:tc>
          <w:tcPr>
            <w:tcW w:w="1701" w:type="dxa"/>
          </w:tcPr>
          <w:p w14:paraId="5959B7F5" w14:textId="7DB43BEE" w:rsidR="00860949" w:rsidRDefault="00860949" w:rsidP="00860949">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61F3204C" w14:textId="3CE8565A" w:rsidR="00860949" w:rsidRDefault="00860949" w:rsidP="00860949">
            <w:pPr>
              <w:rPr>
                <w:rFonts w:asciiTheme="majorHAnsi" w:hAnsiTheme="majorHAnsi" w:cstheme="majorHAnsi"/>
              </w:rPr>
            </w:pPr>
            <w:r>
              <w:rPr>
                <w:rFonts w:asciiTheme="majorHAnsi" w:hAnsiTheme="majorHAnsi" w:cstheme="majorHAnsi"/>
              </w:rPr>
              <w:t>390</w:t>
            </w:r>
          </w:p>
        </w:tc>
        <w:tc>
          <w:tcPr>
            <w:tcW w:w="3544" w:type="dxa"/>
          </w:tcPr>
          <w:p w14:paraId="472AEBD6" w14:textId="6B889ECB" w:rsidR="00860949" w:rsidRDefault="00860949" w:rsidP="00860949">
            <w:pPr>
              <w:rPr>
                <w:rFonts w:asciiTheme="majorHAnsi" w:hAnsiTheme="majorHAnsi" w:cstheme="majorHAnsi"/>
                <w:lang w:val="en-US"/>
              </w:rPr>
            </w:pPr>
            <w:r>
              <w:rPr>
                <w:rFonts w:asciiTheme="majorHAnsi" w:hAnsiTheme="majorHAnsi" w:cstheme="majorHAnsi"/>
                <w:lang w:val="en-US"/>
              </w:rPr>
              <w:t xml:space="preserve">Beliefs – attitude </w:t>
            </w:r>
          </w:p>
        </w:tc>
      </w:tr>
      <w:tr w:rsidR="00860949" w:rsidRPr="00C91E3F" w14:paraId="07EB618E" w14:textId="77777777" w:rsidTr="007471EA">
        <w:tc>
          <w:tcPr>
            <w:tcW w:w="4673" w:type="dxa"/>
          </w:tcPr>
          <w:p w14:paraId="5156348E" w14:textId="29CB4E7B" w:rsidR="00860949" w:rsidRPr="00860949" w:rsidRDefault="00860949" w:rsidP="00860949">
            <w:pPr>
              <w:rPr>
                <w:rFonts w:ascii="Calibri" w:hAnsi="Calibri" w:cs="Calibri"/>
                <w:color w:val="000000"/>
              </w:rPr>
            </w:pPr>
            <w:r>
              <w:rPr>
                <w:rFonts w:ascii="Calibri" w:hAnsi="Calibri" w:cs="Calibri"/>
                <w:color w:val="000000"/>
              </w:rPr>
              <w:t>Spektor-Levy &amp; Yifrach (2019)</w:t>
            </w:r>
          </w:p>
        </w:tc>
        <w:tc>
          <w:tcPr>
            <w:tcW w:w="1701" w:type="dxa"/>
          </w:tcPr>
          <w:p w14:paraId="732AFC6E" w14:textId="0FE5C876" w:rsidR="00860949" w:rsidRDefault="00860949" w:rsidP="00860949">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532307CA" w14:textId="13D1C1C6" w:rsidR="00860949" w:rsidRDefault="00860949" w:rsidP="00860949">
            <w:pPr>
              <w:rPr>
                <w:rFonts w:asciiTheme="majorHAnsi" w:hAnsiTheme="majorHAnsi" w:cstheme="majorHAnsi"/>
              </w:rPr>
            </w:pPr>
            <w:r>
              <w:rPr>
                <w:rFonts w:asciiTheme="majorHAnsi" w:hAnsiTheme="majorHAnsi" w:cstheme="majorHAnsi"/>
              </w:rPr>
              <w:t>USA</w:t>
            </w:r>
          </w:p>
        </w:tc>
        <w:tc>
          <w:tcPr>
            <w:tcW w:w="1701" w:type="dxa"/>
          </w:tcPr>
          <w:p w14:paraId="01EEA5BB" w14:textId="7C6715F6" w:rsidR="00860949" w:rsidRDefault="00860949" w:rsidP="00860949">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3B58A624" w14:textId="232F95C6" w:rsidR="00860949" w:rsidRDefault="00860949" w:rsidP="00860949">
            <w:pPr>
              <w:rPr>
                <w:rFonts w:asciiTheme="majorHAnsi" w:hAnsiTheme="majorHAnsi" w:cstheme="majorHAnsi"/>
              </w:rPr>
            </w:pPr>
            <w:r>
              <w:rPr>
                <w:rFonts w:asciiTheme="majorHAnsi" w:hAnsiTheme="majorHAnsi" w:cstheme="majorHAnsi"/>
              </w:rPr>
              <w:t>215</w:t>
            </w:r>
          </w:p>
        </w:tc>
        <w:tc>
          <w:tcPr>
            <w:tcW w:w="3544" w:type="dxa"/>
          </w:tcPr>
          <w:p w14:paraId="34BB1CEB" w14:textId="08FFDC53" w:rsidR="00860949" w:rsidRDefault="00860949" w:rsidP="00860949">
            <w:pPr>
              <w:rPr>
                <w:rFonts w:asciiTheme="majorHAnsi" w:hAnsiTheme="majorHAnsi" w:cstheme="majorHAnsi"/>
                <w:lang w:val="en-US"/>
              </w:rPr>
            </w:pPr>
            <w:r>
              <w:rPr>
                <w:rFonts w:asciiTheme="majorHAnsi" w:hAnsiTheme="majorHAnsi" w:cstheme="majorHAnsi"/>
                <w:lang w:val="en-US"/>
              </w:rPr>
              <w:t>Beliefs – attitude</w:t>
            </w:r>
          </w:p>
          <w:p w14:paraId="297BBDAA" w14:textId="77777777" w:rsidR="00860949" w:rsidRDefault="00860949" w:rsidP="00860949">
            <w:pPr>
              <w:rPr>
                <w:rFonts w:asciiTheme="majorHAnsi" w:hAnsiTheme="majorHAnsi" w:cstheme="majorHAnsi"/>
                <w:lang w:val="en-US"/>
              </w:rPr>
            </w:pPr>
            <w:r>
              <w:rPr>
                <w:rFonts w:asciiTheme="majorHAnsi" w:hAnsiTheme="majorHAnsi" w:cstheme="majorHAnsi"/>
                <w:lang w:val="en-US"/>
              </w:rPr>
              <w:t>Beliefs – perception of strategies</w:t>
            </w:r>
          </w:p>
          <w:p w14:paraId="52EA7731" w14:textId="0BC00843" w:rsidR="00860949" w:rsidRDefault="00860949" w:rsidP="00860949">
            <w:pPr>
              <w:rPr>
                <w:rFonts w:asciiTheme="majorHAnsi" w:hAnsiTheme="majorHAnsi" w:cstheme="majorHAnsi"/>
                <w:lang w:val="en-US"/>
              </w:rPr>
            </w:pPr>
            <w:r>
              <w:rPr>
                <w:rFonts w:asciiTheme="majorHAnsi" w:hAnsiTheme="majorHAnsi" w:cstheme="majorHAnsi"/>
                <w:lang w:val="en-US"/>
              </w:rPr>
              <w:t>Skills – self-efficacy</w:t>
            </w:r>
          </w:p>
        </w:tc>
      </w:tr>
      <w:tr w:rsidR="00860949" w:rsidRPr="00C91E3F" w14:paraId="5F0D007B" w14:textId="77777777" w:rsidTr="007471EA">
        <w:tc>
          <w:tcPr>
            <w:tcW w:w="4673" w:type="dxa"/>
          </w:tcPr>
          <w:p w14:paraId="251B89F7" w14:textId="67BE4E0B" w:rsidR="00860949" w:rsidRDefault="00860949" w:rsidP="00860949">
            <w:pPr>
              <w:rPr>
                <w:rFonts w:ascii="Calibri" w:hAnsi="Calibri" w:cs="Calibri"/>
                <w:color w:val="000000"/>
              </w:rPr>
            </w:pPr>
            <w:r>
              <w:rPr>
                <w:rFonts w:ascii="Calibri" w:hAnsi="Calibri" w:cs="Calibri"/>
                <w:color w:val="000000"/>
              </w:rPr>
              <w:t>Spence (201</w:t>
            </w:r>
            <w:r w:rsidR="000B1250">
              <w:rPr>
                <w:rFonts w:ascii="Calibri" w:hAnsi="Calibri" w:cs="Calibri"/>
                <w:color w:val="000000"/>
              </w:rPr>
              <w:t>6</w:t>
            </w:r>
            <w:r>
              <w:rPr>
                <w:rFonts w:ascii="Calibri" w:hAnsi="Calibri" w:cs="Calibri"/>
                <w:color w:val="000000"/>
              </w:rPr>
              <w:t>)</w:t>
            </w:r>
          </w:p>
        </w:tc>
        <w:tc>
          <w:tcPr>
            <w:tcW w:w="1701" w:type="dxa"/>
          </w:tcPr>
          <w:p w14:paraId="2C888A4B" w14:textId="1ADD1755" w:rsidR="00860949" w:rsidRDefault="00860949" w:rsidP="00860949">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0D2E369E" w14:textId="3C2D9F42" w:rsidR="00860949" w:rsidRDefault="00860949" w:rsidP="00860949">
            <w:pPr>
              <w:rPr>
                <w:rFonts w:asciiTheme="majorHAnsi" w:hAnsiTheme="majorHAnsi" w:cstheme="majorHAnsi"/>
              </w:rPr>
            </w:pPr>
            <w:r>
              <w:rPr>
                <w:rFonts w:asciiTheme="majorHAnsi" w:hAnsiTheme="majorHAnsi" w:cstheme="majorHAnsi"/>
              </w:rPr>
              <w:t>USA</w:t>
            </w:r>
          </w:p>
        </w:tc>
        <w:tc>
          <w:tcPr>
            <w:tcW w:w="1701" w:type="dxa"/>
          </w:tcPr>
          <w:p w14:paraId="40F1F6EF" w14:textId="2323C06A" w:rsidR="00860949" w:rsidRDefault="00860949" w:rsidP="00860949">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1D9AF6C2" w14:textId="6E706E20" w:rsidR="00860949" w:rsidRDefault="00860949" w:rsidP="00860949">
            <w:pPr>
              <w:rPr>
                <w:rFonts w:asciiTheme="majorHAnsi" w:hAnsiTheme="majorHAnsi" w:cstheme="majorHAnsi"/>
              </w:rPr>
            </w:pPr>
            <w:r>
              <w:rPr>
                <w:rFonts w:asciiTheme="majorHAnsi" w:hAnsiTheme="majorHAnsi" w:cstheme="majorHAnsi"/>
              </w:rPr>
              <w:t>51</w:t>
            </w:r>
          </w:p>
        </w:tc>
        <w:tc>
          <w:tcPr>
            <w:tcW w:w="3544" w:type="dxa"/>
          </w:tcPr>
          <w:p w14:paraId="5CF93256" w14:textId="7C9966FF" w:rsidR="00860949" w:rsidRDefault="00860949" w:rsidP="00860949">
            <w:pPr>
              <w:rPr>
                <w:rFonts w:asciiTheme="majorHAnsi" w:hAnsiTheme="majorHAnsi" w:cstheme="majorHAnsi"/>
                <w:lang w:val="en-US"/>
              </w:rPr>
            </w:pPr>
            <w:r>
              <w:rPr>
                <w:rFonts w:asciiTheme="majorHAnsi" w:hAnsiTheme="majorHAnsi" w:cstheme="majorHAnsi"/>
                <w:lang w:val="en-US"/>
              </w:rPr>
              <w:t>Skills – self-efficacy</w:t>
            </w:r>
          </w:p>
        </w:tc>
      </w:tr>
      <w:tr w:rsidR="00860949" w:rsidRPr="00C91E3F" w14:paraId="4D86455A" w14:textId="77777777" w:rsidTr="007471EA">
        <w:tc>
          <w:tcPr>
            <w:tcW w:w="4673" w:type="dxa"/>
          </w:tcPr>
          <w:p w14:paraId="236133D7" w14:textId="5F9ACB50" w:rsidR="00860949" w:rsidRPr="00860949" w:rsidRDefault="00860949" w:rsidP="00860949">
            <w:pPr>
              <w:rPr>
                <w:rFonts w:ascii="Calibri" w:hAnsi="Calibri" w:cs="Calibri"/>
              </w:rPr>
            </w:pPr>
            <w:r>
              <w:rPr>
                <w:rFonts w:ascii="Calibri" w:hAnsi="Calibri" w:cs="Calibri"/>
              </w:rPr>
              <w:t>Spirko (2015)</w:t>
            </w:r>
          </w:p>
        </w:tc>
        <w:tc>
          <w:tcPr>
            <w:tcW w:w="1701" w:type="dxa"/>
          </w:tcPr>
          <w:p w14:paraId="630E9259" w14:textId="34EAE589" w:rsidR="00860949" w:rsidRDefault="00860949" w:rsidP="00860949">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411158F8" w14:textId="32748E6A" w:rsidR="00860949" w:rsidRDefault="00860949" w:rsidP="00860949">
            <w:pPr>
              <w:rPr>
                <w:rFonts w:asciiTheme="majorHAnsi" w:hAnsiTheme="majorHAnsi" w:cstheme="majorHAnsi"/>
              </w:rPr>
            </w:pPr>
            <w:r>
              <w:rPr>
                <w:rFonts w:asciiTheme="majorHAnsi" w:hAnsiTheme="majorHAnsi" w:cstheme="majorHAnsi"/>
              </w:rPr>
              <w:t>USA</w:t>
            </w:r>
          </w:p>
        </w:tc>
        <w:tc>
          <w:tcPr>
            <w:tcW w:w="1701" w:type="dxa"/>
          </w:tcPr>
          <w:p w14:paraId="518EE681" w14:textId="0CF853DC" w:rsidR="00860949" w:rsidRDefault="00860949" w:rsidP="00860949">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722DB67B" w14:textId="700C0E21" w:rsidR="00860949" w:rsidRDefault="00860949" w:rsidP="00860949">
            <w:pPr>
              <w:rPr>
                <w:rFonts w:asciiTheme="majorHAnsi" w:hAnsiTheme="majorHAnsi" w:cstheme="majorHAnsi"/>
              </w:rPr>
            </w:pPr>
            <w:r>
              <w:rPr>
                <w:rFonts w:asciiTheme="majorHAnsi" w:hAnsiTheme="majorHAnsi" w:cstheme="majorHAnsi"/>
              </w:rPr>
              <w:t>238</w:t>
            </w:r>
          </w:p>
        </w:tc>
        <w:tc>
          <w:tcPr>
            <w:tcW w:w="3544" w:type="dxa"/>
          </w:tcPr>
          <w:p w14:paraId="5EBE81CC" w14:textId="68F3F104" w:rsidR="00860949" w:rsidRDefault="00860949" w:rsidP="00860949">
            <w:pPr>
              <w:rPr>
                <w:rFonts w:asciiTheme="majorHAnsi" w:hAnsiTheme="majorHAnsi" w:cstheme="majorHAnsi"/>
                <w:lang w:val="en-US"/>
              </w:rPr>
            </w:pPr>
            <w:r>
              <w:rPr>
                <w:rFonts w:asciiTheme="majorHAnsi" w:hAnsiTheme="majorHAnsi" w:cstheme="majorHAnsi"/>
                <w:lang w:val="en-US"/>
              </w:rPr>
              <w:t>Beliefs – attitude</w:t>
            </w:r>
          </w:p>
        </w:tc>
      </w:tr>
      <w:tr w:rsidR="00860949" w:rsidRPr="00C91E3F" w14:paraId="4DD52C94" w14:textId="77777777" w:rsidTr="007471EA">
        <w:tc>
          <w:tcPr>
            <w:tcW w:w="4673" w:type="dxa"/>
          </w:tcPr>
          <w:p w14:paraId="4C8EB3C7" w14:textId="02C282D3" w:rsidR="00860949" w:rsidRPr="00117F33" w:rsidRDefault="00117F33" w:rsidP="00860949">
            <w:pPr>
              <w:rPr>
                <w:rFonts w:ascii="Calibri" w:hAnsi="Calibri" w:cs="Calibri"/>
                <w:color w:val="000000"/>
                <w:lang w:val="en-US"/>
              </w:rPr>
            </w:pPr>
            <w:r>
              <w:rPr>
                <w:rFonts w:ascii="Calibri" w:hAnsi="Calibri" w:cs="Calibri"/>
                <w:color w:val="000000"/>
                <w:lang w:val="en-US"/>
              </w:rPr>
              <w:t>S</w:t>
            </w:r>
            <w:r w:rsidRPr="00117F33">
              <w:rPr>
                <w:rFonts w:ascii="Calibri" w:hAnsi="Calibri" w:cs="Calibri"/>
                <w:color w:val="000000"/>
                <w:lang w:val="en-US"/>
              </w:rPr>
              <w:t xml:space="preserve">rivastava, de </w:t>
            </w:r>
            <w:r>
              <w:rPr>
                <w:rFonts w:ascii="Calibri" w:hAnsi="Calibri" w:cs="Calibri"/>
                <w:color w:val="000000"/>
                <w:lang w:val="en-US"/>
              </w:rPr>
              <w:t>B</w:t>
            </w:r>
            <w:r w:rsidRPr="00117F33">
              <w:rPr>
                <w:rFonts w:ascii="Calibri" w:hAnsi="Calibri" w:cs="Calibri"/>
                <w:color w:val="000000"/>
                <w:lang w:val="en-US"/>
              </w:rPr>
              <w:t>oer</w:t>
            </w:r>
            <w:r>
              <w:rPr>
                <w:rFonts w:ascii="Calibri" w:hAnsi="Calibri" w:cs="Calibri"/>
                <w:color w:val="000000"/>
                <w:lang w:val="en-US"/>
              </w:rPr>
              <w:t xml:space="preserve"> &amp;</w:t>
            </w:r>
            <w:r w:rsidRPr="00117F33">
              <w:rPr>
                <w:rFonts w:ascii="Calibri" w:hAnsi="Calibri" w:cs="Calibri"/>
                <w:color w:val="000000"/>
                <w:lang w:val="en-US"/>
              </w:rPr>
              <w:t xml:space="preserve"> </w:t>
            </w:r>
            <w:r>
              <w:rPr>
                <w:rFonts w:ascii="Calibri" w:hAnsi="Calibri" w:cs="Calibri"/>
                <w:color w:val="000000"/>
                <w:lang w:val="en-US"/>
              </w:rPr>
              <w:t>P</w:t>
            </w:r>
            <w:r w:rsidRPr="00117F33">
              <w:rPr>
                <w:rFonts w:ascii="Calibri" w:hAnsi="Calibri" w:cs="Calibri"/>
                <w:color w:val="000000"/>
                <w:lang w:val="en-US"/>
              </w:rPr>
              <w:t>ijl</w:t>
            </w:r>
            <w:r>
              <w:rPr>
                <w:rFonts w:ascii="Calibri" w:hAnsi="Calibri" w:cs="Calibri"/>
                <w:color w:val="000000"/>
                <w:lang w:val="en-US"/>
              </w:rPr>
              <w:t xml:space="preserve"> (2015)</w:t>
            </w:r>
          </w:p>
        </w:tc>
        <w:tc>
          <w:tcPr>
            <w:tcW w:w="1701" w:type="dxa"/>
          </w:tcPr>
          <w:p w14:paraId="1993A8A5" w14:textId="7D3EFB44" w:rsidR="00860949" w:rsidRDefault="00117F33" w:rsidP="00860949">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50B98321" w14:textId="0EC75C89" w:rsidR="00860949" w:rsidRPr="00117F33" w:rsidRDefault="00117F33" w:rsidP="00860949">
            <w:pPr>
              <w:rPr>
                <w:rFonts w:asciiTheme="majorHAnsi" w:hAnsiTheme="majorHAnsi" w:cstheme="majorHAnsi"/>
                <w:lang w:val="en-US"/>
              </w:rPr>
            </w:pPr>
            <w:r>
              <w:rPr>
                <w:rFonts w:asciiTheme="majorHAnsi" w:hAnsiTheme="majorHAnsi" w:cstheme="majorHAnsi"/>
                <w:lang w:val="en-US"/>
              </w:rPr>
              <w:t>India</w:t>
            </w:r>
          </w:p>
        </w:tc>
        <w:tc>
          <w:tcPr>
            <w:tcW w:w="1701" w:type="dxa"/>
          </w:tcPr>
          <w:p w14:paraId="77E863E0" w14:textId="524C49D3" w:rsidR="00860949" w:rsidRDefault="00117F33" w:rsidP="00860949">
            <w:pPr>
              <w:rPr>
                <w:rFonts w:asciiTheme="majorHAnsi" w:hAnsiTheme="majorHAnsi" w:cstheme="majorHAnsi"/>
                <w:lang w:val="en-US"/>
              </w:rPr>
            </w:pPr>
            <w:r>
              <w:rPr>
                <w:rFonts w:asciiTheme="majorHAnsi" w:hAnsiTheme="majorHAnsi" w:cstheme="majorHAnsi"/>
                <w:lang w:val="en-US"/>
              </w:rPr>
              <w:t>Control-group</w:t>
            </w:r>
          </w:p>
        </w:tc>
        <w:tc>
          <w:tcPr>
            <w:tcW w:w="851" w:type="dxa"/>
          </w:tcPr>
          <w:p w14:paraId="294C6EE1" w14:textId="7E9BF181" w:rsidR="00860949" w:rsidRPr="00117F33" w:rsidRDefault="00117F33" w:rsidP="00860949">
            <w:pPr>
              <w:rPr>
                <w:rFonts w:asciiTheme="majorHAnsi" w:hAnsiTheme="majorHAnsi" w:cstheme="majorHAnsi"/>
                <w:lang w:val="en-US"/>
              </w:rPr>
            </w:pPr>
            <w:r>
              <w:rPr>
                <w:rFonts w:asciiTheme="majorHAnsi" w:hAnsiTheme="majorHAnsi" w:cstheme="majorHAnsi"/>
                <w:lang w:val="en-US"/>
              </w:rPr>
              <w:t>79</w:t>
            </w:r>
          </w:p>
        </w:tc>
        <w:tc>
          <w:tcPr>
            <w:tcW w:w="3544" w:type="dxa"/>
          </w:tcPr>
          <w:p w14:paraId="7529BCB3" w14:textId="724219D5" w:rsidR="00860949" w:rsidRDefault="00117F33" w:rsidP="00860949">
            <w:pPr>
              <w:rPr>
                <w:rFonts w:asciiTheme="majorHAnsi" w:hAnsiTheme="majorHAnsi" w:cstheme="majorHAnsi"/>
                <w:lang w:val="en-US"/>
              </w:rPr>
            </w:pPr>
            <w:r>
              <w:rPr>
                <w:rFonts w:asciiTheme="majorHAnsi" w:hAnsiTheme="majorHAnsi" w:cstheme="majorHAnsi"/>
                <w:lang w:val="en-US"/>
              </w:rPr>
              <w:t>Beliefs – attitude</w:t>
            </w:r>
          </w:p>
          <w:p w14:paraId="744673CB" w14:textId="1D91285D" w:rsidR="00117F33" w:rsidRDefault="00117F33" w:rsidP="00860949">
            <w:pPr>
              <w:rPr>
                <w:rFonts w:asciiTheme="majorHAnsi" w:hAnsiTheme="majorHAnsi" w:cstheme="majorHAnsi"/>
                <w:lang w:val="en-US"/>
              </w:rPr>
            </w:pPr>
            <w:r>
              <w:rPr>
                <w:rFonts w:asciiTheme="majorHAnsi" w:hAnsiTheme="majorHAnsi" w:cstheme="majorHAnsi"/>
                <w:lang w:val="en-US"/>
              </w:rPr>
              <w:t>Knowledge - tested</w:t>
            </w:r>
          </w:p>
        </w:tc>
      </w:tr>
      <w:tr w:rsidR="00117F33" w:rsidRPr="00C91E3F" w14:paraId="2200C7FF" w14:textId="77777777" w:rsidTr="007471EA">
        <w:tc>
          <w:tcPr>
            <w:tcW w:w="4673" w:type="dxa"/>
          </w:tcPr>
          <w:p w14:paraId="07520CE6" w14:textId="5020401C" w:rsidR="00117F33" w:rsidRPr="00117F33" w:rsidRDefault="00117F33" w:rsidP="00117F33">
            <w:pPr>
              <w:rPr>
                <w:rFonts w:ascii="Calibri" w:hAnsi="Calibri" w:cs="Calibri"/>
              </w:rPr>
            </w:pPr>
            <w:r>
              <w:rPr>
                <w:rFonts w:ascii="Calibri" w:hAnsi="Calibri" w:cs="Calibri"/>
              </w:rPr>
              <w:t>Staube (2009)</w:t>
            </w:r>
          </w:p>
        </w:tc>
        <w:tc>
          <w:tcPr>
            <w:tcW w:w="1701" w:type="dxa"/>
          </w:tcPr>
          <w:p w14:paraId="71C57C50" w14:textId="03D68F85" w:rsidR="00117F33" w:rsidRDefault="00117F33" w:rsidP="00117F33">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403F0212" w14:textId="7395943D" w:rsidR="00117F33" w:rsidRDefault="00117F33" w:rsidP="00117F33">
            <w:pPr>
              <w:rPr>
                <w:rFonts w:asciiTheme="majorHAnsi" w:hAnsiTheme="majorHAnsi" w:cstheme="majorHAnsi"/>
                <w:lang w:val="en-US"/>
              </w:rPr>
            </w:pPr>
            <w:r>
              <w:rPr>
                <w:rFonts w:asciiTheme="majorHAnsi" w:hAnsiTheme="majorHAnsi" w:cstheme="majorHAnsi"/>
                <w:lang w:val="en-US"/>
              </w:rPr>
              <w:t>USA</w:t>
            </w:r>
          </w:p>
        </w:tc>
        <w:tc>
          <w:tcPr>
            <w:tcW w:w="1701" w:type="dxa"/>
          </w:tcPr>
          <w:p w14:paraId="4C3F53DD" w14:textId="246B216A" w:rsidR="00117F33" w:rsidRDefault="00117F33" w:rsidP="00117F33">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348131A2" w14:textId="761920B1" w:rsidR="00117F33" w:rsidRDefault="00117F33" w:rsidP="00117F33">
            <w:pPr>
              <w:rPr>
                <w:rFonts w:asciiTheme="majorHAnsi" w:hAnsiTheme="majorHAnsi" w:cstheme="majorHAnsi"/>
                <w:lang w:val="en-US"/>
              </w:rPr>
            </w:pPr>
            <w:r>
              <w:rPr>
                <w:rFonts w:asciiTheme="majorHAnsi" w:hAnsiTheme="majorHAnsi" w:cstheme="majorHAnsi"/>
                <w:lang w:val="en-US"/>
              </w:rPr>
              <w:t>182</w:t>
            </w:r>
          </w:p>
        </w:tc>
        <w:tc>
          <w:tcPr>
            <w:tcW w:w="3544" w:type="dxa"/>
          </w:tcPr>
          <w:p w14:paraId="5B59E05A" w14:textId="75339DD7" w:rsidR="00117F33" w:rsidRDefault="00117F33" w:rsidP="00117F33">
            <w:pPr>
              <w:rPr>
                <w:rFonts w:asciiTheme="majorHAnsi" w:hAnsiTheme="majorHAnsi" w:cstheme="majorHAnsi"/>
                <w:lang w:val="en-US"/>
              </w:rPr>
            </w:pPr>
            <w:r>
              <w:rPr>
                <w:rFonts w:asciiTheme="majorHAnsi" w:hAnsiTheme="majorHAnsi" w:cstheme="majorHAnsi"/>
                <w:lang w:val="en-US"/>
              </w:rPr>
              <w:t>Beliefs - attitude</w:t>
            </w:r>
          </w:p>
        </w:tc>
      </w:tr>
      <w:tr w:rsidR="00117F33" w:rsidRPr="00C91E3F" w14:paraId="7A60E4E0" w14:textId="77777777" w:rsidTr="007471EA">
        <w:tc>
          <w:tcPr>
            <w:tcW w:w="4673" w:type="dxa"/>
          </w:tcPr>
          <w:p w14:paraId="224F4377" w14:textId="52192B00" w:rsidR="00117F33" w:rsidRPr="00117F33" w:rsidRDefault="00117F33" w:rsidP="00117F33">
            <w:pPr>
              <w:rPr>
                <w:rFonts w:ascii="Calibri" w:hAnsi="Calibri" w:cs="Calibri"/>
                <w:color w:val="000000"/>
                <w:lang w:val="en-US"/>
              </w:rPr>
            </w:pPr>
            <w:r>
              <w:rPr>
                <w:rFonts w:ascii="Calibri" w:hAnsi="Calibri" w:cs="Calibri"/>
                <w:color w:val="000000"/>
                <w:lang w:val="en-US"/>
              </w:rPr>
              <w:t>S</w:t>
            </w:r>
            <w:r w:rsidRPr="00117F33">
              <w:rPr>
                <w:rFonts w:ascii="Calibri" w:hAnsi="Calibri" w:cs="Calibri"/>
                <w:color w:val="000000"/>
                <w:lang w:val="en-US"/>
              </w:rPr>
              <w:t xml:space="preserve">tavroussi, </w:t>
            </w:r>
            <w:r>
              <w:rPr>
                <w:rFonts w:ascii="Calibri" w:hAnsi="Calibri" w:cs="Calibri"/>
                <w:color w:val="000000"/>
                <w:lang w:val="en-US"/>
              </w:rPr>
              <w:t>D</w:t>
            </w:r>
            <w:r w:rsidRPr="00117F33">
              <w:rPr>
                <w:rFonts w:ascii="Calibri" w:hAnsi="Calibri" w:cs="Calibri"/>
                <w:color w:val="000000"/>
                <w:lang w:val="en-US"/>
              </w:rPr>
              <w:t>idaskalou</w:t>
            </w:r>
            <w:r>
              <w:rPr>
                <w:rFonts w:ascii="Calibri" w:hAnsi="Calibri" w:cs="Calibri"/>
                <w:color w:val="000000"/>
                <w:lang w:val="en-US"/>
              </w:rPr>
              <w:t xml:space="preserve"> &amp; G</w:t>
            </w:r>
            <w:r w:rsidRPr="00117F33">
              <w:rPr>
                <w:rFonts w:ascii="Calibri" w:hAnsi="Calibri" w:cs="Calibri"/>
                <w:color w:val="000000"/>
                <w:lang w:val="en-US"/>
              </w:rPr>
              <w:t xml:space="preserve">reen </w:t>
            </w:r>
            <w:r>
              <w:rPr>
                <w:rFonts w:ascii="Calibri" w:hAnsi="Calibri" w:cs="Calibri"/>
                <w:color w:val="000000"/>
                <w:lang w:val="en-US"/>
              </w:rPr>
              <w:t>(2020)</w:t>
            </w:r>
          </w:p>
        </w:tc>
        <w:tc>
          <w:tcPr>
            <w:tcW w:w="1701" w:type="dxa"/>
          </w:tcPr>
          <w:p w14:paraId="55DBF030" w14:textId="54783D7B" w:rsidR="00117F33" w:rsidRDefault="00117F33" w:rsidP="00117F33">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719A57F9" w14:textId="3898B256" w:rsidR="00117F33" w:rsidRDefault="00117F33" w:rsidP="00117F33">
            <w:pPr>
              <w:rPr>
                <w:rFonts w:asciiTheme="majorHAnsi" w:hAnsiTheme="majorHAnsi" w:cstheme="majorHAnsi"/>
                <w:lang w:val="en-US"/>
              </w:rPr>
            </w:pPr>
            <w:r>
              <w:rPr>
                <w:rFonts w:asciiTheme="majorHAnsi" w:hAnsiTheme="majorHAnsi" w:cstheme="majorHAnsi"/>
                <w:lang w:val="en-US"/>
              </w:rPr>
              <w:t>Greece</w:t>
            </w:r>
          </w:p>
        </w:tc>
        <w:tc>
          <w:tcPr>
            <w:tcW w:w="1701" w:type="dxa"/>
          </w:tcPr>
          <w:p w14:paraId="492DD2EF" w14:textId="208782F9" w:rsidR="00117F33" w:rsidRDefault="00117F33" w:rsidP="00117F33">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7E01EED1" w14:textId="044C2073" w:rsidR="00117F33" w:rsidRDefault="00117F33" w:rsidP="00117F33">
            <w:pPr>
              <w:rPr>
                <w:rFonts w:asciiTheme="majorHAnsi" w:hAnsiTheme="majorHAnsi" w:cstheme="majorHAnsi"/>
                <w:lang w:val="en-US"/>
              </w:rPr>
            </w:pPr>
            <w:r>
              <w:rPr>
                <w:rFonts w:asciiTheme="majorHAnsi" w:hAnsiTheme="majorHAnsi" w:cstheme="majorHAnsi"/>
                <w:lang w:val="en-US"/>
              </w:rPr>
              <w:t>315</w:t>
            </w:r>
          </w:p>
        </w:tc>
        <w:tc>
          <w:tcPr>
            <w:tcW w:w="3544" w:type="dxa"/>
          </w:tcPr>
          <w:p w14:paraId="64B6463E" w14:textId="1CC12F02" w:rsidR="00117F33" w:rsidRDefault="00117F33" w:rsidP="00117F33">
            <w:pPr>
              <w:rPr>
                <w:rFonts w:asciiTheme="majorHAnsi" w:hAnsiTheme="majorHAnsi" w:cstheme="majorHAnsi"/>
                <w:lang w:val="en-US"/>
              </w:rPr>
            </w:pPr>
            <w:r>
              <w:rPr>
                <w:rFonts w:asciiTheme="majorHAnsi" w:hAnsiTheme="majorHAnsi" w:cstheme="majorHAnsi"/>
                <w:lang w:val="en-US"/>
              </w:rPr>
              <w:t>Beliefs – attitude</w:t>
            </w:r>
          </w:p>
          <w:p w14:paraId="2B33B985" w14:textId="4C3D390B" w:rsidR="00117F33" w:rsidRDefault="00117F33" w:rsidP="00117F33">
            <w:pPr>
              <w:rPr>
                <w:rFonts w:asciiTheme="majorHAnsi" w:hAnsiTheme="majorHAnsi" w:cstheme="majorHAnsi"/>
                <w:lang w:val="en-US"/>
              </w:rPr>
            </w:pPr>
            <w:r>
              <w:rPr>
                <w:rFonts w:asciiTheme="majorHAnsi" w:hAnsiTheme="majorHAnsi" w:cstheme="majorHAnsi"/>
                <w:lang w:val="en-US"/>
              </w:rPr>
              <w:t>Beliefs – concerns</w:t>
            </w:r>
          </w:p>
        </w:tc>
      </w:tr>
      <w:tr w:rsidR="00117F33" w:rsidRPr="00C91E3F" w14:paraId="79E038CF" w14:textId="77777777" w:rsidTr="007471EA">
        <w:tc>
          <w:tcPr>
            <w:tcW w:w="4673" w:type="dxa"/>
          </w:tcPr>
          <w:p w14:paraId="45AD9C6A" w14:textId="7E8D2160" w:rsidR="00117F33" w:rsidRPr="00117F33" w:rsidRDefault="00117F33" w:rsidP="00117F33">
            <w:pPr>
              <w:rPr>
                <w:rFonts w:ascii="Calibri" w:hAnsi="Calibri" w:cs="Calibri"/>
              </w:rPr>
            </w:pPr>
            <w:r>
              <w:rPr>
                <w:rFonts w:ascii="Calibri" w:hAnsi="Calibri" w:cs="Calibri"/>
              </w:rPr>
              <w:t>Stemberge &amp; Kiswarday (2018)</w:t>
            </w:r>
          </w:p>
        </w:tc>
        <w:tc>
          <w:tcPr>
            <w:tcW w:w="1701" w:type="dxa"/>
          </w:tcPr>
          <w:p w14:paraId="3056571D" w14:textId="67D1C760" w:rsidR="00117F33" w:rsidRDefault="00117F33" w:rsidP="00117F33">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7B58CDBF" w14:textId="5C20DD15" w:rsidR="00117F33" w:rsidRDefault="00117F33" w:rsidP="00117F33">
            <w:pPr>
              <w:rPr>
                <w:rFonts w:asciiTheme="majorHAnsi" w:hAnsiTheme="majorHAnsi" w:cstheme="majorHAnsi"/>
                <w:lang w:val="en-US"/>
              </w:rPr>
            </w:pPr>
            <w:r>
              <w:rPr>
                <w:rFonts w:asciiTheme="majorHAnsi" w:hAnsiTheme="majorHAnsi" w:cstheme="majorHAnsi"/>
                <w:lang w:val="en-US"/>
              </w:rPr>
              <w:t>Slovenia</w:t>
            </w:r>
          </w:p>
        </w:tc>
        <w:tc>
          <w:tcPr>
            <w:tcW w:w="1701" w:type="dxa"/>
          </w:tcPr>
          <w:p w14:paraId="18DA0CE7" w14:textId="5D5BD0EE" w:rsidR="00117F33" w:rsidRDefault="00117F33" w:rsidP="00117F33">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002DBEC8" w14:textId="6B8A19D4" w:rsidR="00117F33" w:rsidRDefault="00117F33" w:rsidP="00117F33">
            <w:pPr>
              <w:rPr>
                <w:rFonts w:asciiTheme="majorHAnsi" w:hAnsiTheme="majorHAnsi" w:cstheme="majorHAnsi"/>
                <w:lang w:val="en-US"/>
              </w:rPr>
            </w:pPr>
            <w:r>
              <w:rPr>
                <w:rFonts w:asciiTheme="majorHAnsi" w:hAnsiTheme="majorHAnsi" w:cstheme="majorHAnsi"/>
                <w:lang w:val="en-US"/>
              </w:rPr>
              <w:t>261</w:t>
            </w:r>
          </w:p>
        </w:tc>
        <w:tc>
          <w:tcPr>
            <w:tcW w:w="3544" w:type="dxa"/>
          </w:tcPr>
          <w:p w14:paraId="75FCAF5B" w14:textId="2F7424C2" w:rsidR="00117F33" w:rsidRDefault="00117F33" w:rsidP="00117F33">
            <w:pPr>
              <w:rPr>
                <w:rFonts w:asciiTheme="majorHAnsi" w:hAnsiTheme="majorHAnsi" w:cstheme="majorHAnsi"/>
                <w:lang w:val="en-US"/>
              </w:rPr>
            </w:pPr>
            <w:r>
              <w:rPr>
                <w:rFonts w:asciiTheme="majorHAnsi" w:hAnsiTheme="majorHAnsi" w:cstheme="majorHAnsi"/>
                <w:lang w:val="en-US"/>
              </w:rPr>
              <w:t>Beliefs – attitude</w:t>
            </w:r>
          </w:p>
        </w:tc>
      </w:tr>
      <w:tr w:rsidR="00117F33" w:rsidRPr="00700232" w14:paraId="601474F8" w14:textId="77777777" w:rsidTr="007471EA">
        <w:tc>
          <w:tcPr>
            <w:tcW w:w="4673" w:type="dxa"/>
          </w:tcPr>
          <w:p w14:paraId="516920D4" w14:textId="2343860D" w:rsidR="00117F33" w:rsidRPr="00117F33" w:rsidRDefault="00117F33" w:rsidP="00117F33">
            <w:pPr>
              <w:rPr>
                <w:rFonts w:ascii="Calibri" w:hAnsi="Calibri" w:cs="Calibri"/>
                <w:color w:val="000000"/>
              </w:rPr>
            </w:pPr>
            <w:r>
              <w:rPr>
                <w:rFonts w:ascii="Calibri" w:hAnsi="Calibri" w:cs="Calibri"/>
                <w:color w:val="000000"/>
              </w:rPr>
              <w:t>Stephens (1993)</w:t>
            </w:r>
          </w:p>
        </w:tc>
        <w:tc>
          <w:tcPr>
            <w:tcW w:w="1701" w:type="dxa"/>
          </w:tcPr>
          <w:p w14:paraId="491D4094" w14:textId="6F374039" w:rsidR="00117F33" w:rsidRDefault="00117F33" w:rsidP="00117F33">
            <w:pPr>
              <w:rPr>
                <w:rFonts w:asciiTheme="majorHAnsi" w:hAnsiTheme="majorHAnsi" w:cstheme="majorHAnsi"/>
                <w:lang w:val="en-US"/>
              </w:rPr>
            </w:pPr>
            <w:r>
              <w:rPr>
                <w:rFonts w:asciiTheme="majorHAnsi" w:hAnsiTheme="majorHAnsi" w:cstheme="majorHAnsi"/>
                <w:lang w:val="en-US"/>
              </w:rPr>
              <w:t>Project report</w:t>
            </w:r>
          </w:p>
        </w:tc>
        <w:tc>
          <w:tcPr>
            <w:tcW w:w="1559" w:type="dxa"/>
          </w:tcPr>
          <w:p w14:paraId="02434643" w14:textId="79DAD6F8" w:rsidR="00117F33" w:rsidRDefault="00117F33" w:rsidP="00117F33">
            <w:pPr>
              <w:rPr>
                <w:rFonts w:asciiTheme="majorHAnsi" w:hAnsiTheme="majorHAnsi" w:cstheme="majorHAnsi"/>
                <w:lang w:val="en-US"/>
              </w:rPr>
            </w:pPr>
            <w:r>
              <w:rPr>
                <w:rFonts w:asciiTheme="majorHAnsi" w:hAnsiTheme="majorHAnsi" w:cstheme="majorHAnsi"/>
                <w:lang w:val="en-US"/>
              </w:rPr>
              <w:t>USA</w:t>
            </w:r>
          </w:p>
        </w:tc>
        <w:tc>
          <w:tcPr>
            <w:tcW w:w="1701" w:type="dxa"/>
          </w:tcPr>
          <w:p w14:paraId="69EB194E" w14:textId="3C7A018A" w:rsidR="00117F33" w:rsidRDefault="00117F33" w:rsidP="00117F33">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7B36C28A" w14:textId="3E6D9091" w:rsidR="00117F33" w:rsidRDefault="00117F33" w:rsidP="00117F33">
            <w:pPr>
              <w:rPr>
                <w:rFonts w:asciiTheme="majorHAnsi" w:hAnsiTheme="majorHAnsi" w:cstheme="majorHAnsi"/>
                <w:lang w:val="en-US"/>
              </w:rPr>
            </w:pPr>
            <w:r>
              <w:rPr>
                <w:rFonts w:asciiTheme="majorHAnsi" w:hAnsiTheme="majorHAnsi" w:cstheme="majorHAnsi"/>
                <w:lang w:val="en-US"/>
              </w:rPr>
              <w:t>65</w:t>
            </w:r>
          </w:p>
        </w:tc>
        <w:tc>
          <w:tcPr>
            <w:tcW w:w="3544" w:type="dxa"/>
          </w:tcPr>
          <w:p w14:paraId="463BDA71" w14:textId="77777777" w:rsidR="00117F33" w:rsidRDefault="00117F33" w:rsidP="00117F33">
            <w:pPr>
              <w:rPr>
                <w:rFonts w:asciiTheme="majorHAnsi" w:hAnsiTheme="majorHAnsi" w:cstheme="majorHAnsi"/>
                <w:lang w:val="en-US"/>
              </w:rPr>
            </w:pPr>
            <w:r>
              <w:rPr>
                <w:rFonts w:asciiTheme="majorHAnsi" w:hAnsiTheme="majorHAnsi" w:cstheme="majorHAnsi"/>
                <w:lang w:val="en-US"/>
              </w:rPr>
              <w:t>Skills – quality of implementation</w:t>
            </w:r>
          </w:p>
          <w:p w14:paraId="7ED22CFA" w14:textId="2DFB4E28" w:rsidR="00117F33" w:rsidRDefault="00117F33" w:rsidP="00117F33">
            <w:pPr>
              <w:rPr>
                <w:rFonts w:asciiTheme="majorHAnsi" w:hAnsiTheme="majorHAnsi" w:cstheme="majorHAnsi"/>
                <w:lang w:val="en-US"/>
              </w:rPr>
            </w:pPr>
            <w:r>
              <w:rPr>
                <w:rFonts w:asciiTheme="majorHAnsi" w:hAnsiTheme="majorHAnsi" w:cstheme="majorHAnsi"/>
                <w:lang w:val="en-US"/>
              </w:rPr>
              <w:t xml:space="preserve">Student </w:t>
            </w:r>
            <w:r w:rsidR="00C173AC" w:rsidRPr="00BC4B24">
              <w:rPr>
                <w:rFonts w:asciiTheme="majorHAnsi" w:hAnsiTheme="majorHAnsi" w:cstheme="majorHAnsi"/>
                <w:lang w:val="en-US"/>
              </w:rPr>
              <w:t>behavior</w:t>
            </w:r>
            <w:r w:rsidR="00C173AC">
              <w:rPr>
                <w:rFonts w:asciiTheme="majorHAnsi" w:hAnsiTheme="majorHAnsi" w:cstheme="majorHAnsi"/>
                <w:lang w:val="en-US"/>
              </w:rPr>
              <w:t xml:space="preserve"> </w:t>
            </w:r>
            <w:r>
              <w:rPr>
                <w:rFonts w:asciiTheme="majorHAnsi" w:hAnsiTheme="majorHAnsi" w:cstheme="majorHAnsi"/>
                <w:lang w:val="en-US"/>
              </w:rPr>
              <w:t>- achievement</w:t>
            </w:r>
          </w:p>
        </w:tc>
      </w:tr>
      <w:tr w:rsidR="00AC594C" w:rsidRPr="00C91E3F" w14:paraId="3DD62A1B" w14:textId="77777777" w:rsidTr="007471EA">
        <w:tc>
          <w:tcPr>
            <w:tcW w:w="4673" w:type="dxa"/>
          </w:tcPr>
          <w:p w14:paraId="08F6CBD8" w14:textId="24942D85" w:rsidR="00AC594C" w:rsidRPr="00AC594C" w:rsidRDefault="00AC594C" w:rsidP="00AC594C">
            <w:pPr>
              <w:rPr>
                <w:rFonts w:ascii="Calibri" w:hAnsi="Calibri" w:cs="Calibri"/>
              </w:rPr>
            </w:pPr>
            <w:r>
              <w:rPr>
                <w:rFonts w:ascii="Calibri" w:hAnsi="Calibri" w:cs="Calibri"/>
              </w:rPr>
              <w:t>Stoler (1991)</w:t>
            </w:r>
          </w:p>
        </w:tc>
        <w:tc>
          <w:tcPr>
            <w:tcW w:w="1701" w:type="dxa"/>
          </w:tcPr>
          <w:p w14:paraId="7EF6D776" w14:textId="33AAF63A" w:rsidR="00AC594C" w:rsidRDefault="00AC594C" w:rsidP="00AC594C">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5EB4BA55" w14:textId="40B4D428" w:rsidR="00AC594C" w:rsidRDefault="00AC594C" w:rsidP="00AC594C">
            <w:pPr>
              <w:rPr>
                <w:rFonts w:asciiTheme="majorHAnsi" w:hAnsiTheme="majorHAnsi" w:cstheme="majorHAnsi"/>
                <w:lang w:val="en-US"/>
              </w:rPr>
            </w:pPr>
            <w:r>
              <w:rPr>
                <w:rFonts w:asciiTheme="majorHAnsi" w:hAnsiTheme="majorHAnsi" w:cstheme="majorHAnsi"/>
                <w:lang w:val="en-US"/>
              </w:rPr>
              <w:t>USA</w:t>
            </w:r>
          </w:p>
        </w:tc>
        <w:tc>
          <w:tcPr>
            <w:tcW w:w="1701" w:type="dxa"/>
          </w:tcPr>
          <w:p w14:paraId="565D4171" w14:textId="06189ADB" w:rsidR="00AC594C" w:rsidRDefault="00AC594C" w:rsidP="00AC594C">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52A481D6" w14:textId="0D053E21" w:rsidR="00AC594C" w:rsidRDefault="00AC594C" w:rsidP="00AC594C">
            <w:pPr>
              <w:rPr>
                <w:rFonts w:asciiTheme="majorHAnsi" w:hAnsiTheme="majorHAnsi" w:cstheme="majorHAnsi"/>
                <w:lang w:val="en-US"/>
              </w:rPr>
            </w:pPr>
            <w:r>
              <w:rPr>
                <w:rFonts w:asciiTheme="majorHAnsi" w:hAnsiTheme="majorHAnsi" w:cstheme="majorHAnsi"/>
                <w:lang w:val="en-US"/>
              </w:rPr>
              <w:t>182</w:t>
            </w:r>
          </w:p>
        </w:tc>
        <w:tc>
          <w:tcPr>
            <w:tcW w:w="3544" w:type="dxa"/>
          </w:tcPr>
          <w:p w14:paraId="0C15DD44" w14:textId="4F373ACA" w:rsidR="00AC594C" w:rsidRDefault="00AC594C" w:rsidP="00AC594C">
            <w:pPr>
              <w:rPr>
                <w:rFonts w:asciiTheme="majorHAnsi" w:hAnsiTheme="majorHAnsi" w:cstheme="majorHAnsi"/>
                <w:lang w:val="en-US"/>
              </w:rPr>
            </w:pPr>
            <w:r>
              <w:rPr>
                <w:rFonts w:asciiTheme="majorHAnsi" w:hAnsiTheme="majorHAnsi" w:cstheme="majorHAnsi"/>
                <w:lang w:val="en-US"/>
              </w:rPr>
              <w:t>Beliefs - attitude</w:t>
            </w:r>
          </w:p>
        </w:tc>
      </w:tr>
      <w:tr w:rsidR="003606A6" w:rsidRPr="00BC4B24" w14:paraId="1771BE5F" w14:textId="77777777" w:rsidTr="00633ABC">
        <w:tc>
          <w:tcPr>
            <w:tcW w:w="4673" w:type="dxa"/>
          </w:tcPr>
          <w:p w14:paraId="35B1AB6F" w14:textId="77777777" w:rsidR="003606A6" w:rsidRPr="003606A6" w:rsidRDefault="003606A6" w:rsidP="00633ABC">
            <w:pPr>
              <w:rPr>
                <w:rFonts w:asciiTheme="minorHAnsi" w:hAnsiTheme="minorHAnsi" w:cstheme="minorHAnsi"/>
                <w:lang w:val="en-US"/>
              </w:rPr>
            </w:pPr>
            <w:r w:rsidRPr="003606A6">
              <w:rPr>
                <w:rFonts w:asciiTheme="minorHAnsi" w:hAnsiTheme="minorHAnsi" w:cstheme="minorHAnsi"/>
                <w:lang w:val="en-US"/>
              </w:rPr>
              <w:lastRenderedPageBreak/>
              <w:t>Stradford Boyce, Travers, Rothbart, Santiago &amp; Bedell (2018)</w:t>
            </w:r>
          </w:p>
        </w:tc>
        <w:tc>
          <w:tcPr>
            <w:tcW w:w="1701" w:type="dxa"/>
          </w:tcPr>
          <w:p w14:paraId="7C0A9A07" w14:textId="77777777" w:rsidR="003606A6" w:rsidRPr="003606A6" w:rsidRDefault="003606A6" w:rsidP="00633ABC">
            <w:pPr>
              <w:rPr>
                <w:rFonts w:asciiTheme="majorHAnsi" w:hAnsiTheme="majorHAnsi" w:cstheme="majorHAnsi"/>
                <w:lang w:val="en-US"/>
              </w:rPr>
            </w:pPr>
            <w:r w:rsidRPr="003606A6">
              <w:rPr>
                <w:rFonts w:asciiTheme="majorHAnsi" w:hAnsiTheme="majorHAnsi" w:cstheme="majorHAnsi"/>
                <w:lang w:val="en-US"/>
              </w:rPr>
              <w:t>Journal article</w:t>
            </w:r>
          </w:p>
        </w:tc>
        <w:tc>
          <w:tcPr>
            <w:tcW w:w="1559" w:type="dxa"/>
          </w:tcPr>
          <w:p w14:paraId="3DC3F1DC" w14:textId="77777777" w:rsidR="003606A6" w:rsidRPr="003606A6" w:rsidRDefault="003606A6" w:rsidP="00633ABC">
            <w:pPr>
              <w:rPr>
                <w:rFonts w:asciiTheme="majorHAnsi" w:hAnsiTheme="majorHAnsi" w:cstheme="majorHAnsi"/>
                <w:lang w:val="en-US"/>
              </w:rPr>
            </w:pPr>
            <w:r w:rsidRPr="003606A6">
              <w:rPr>
                <w:rFonts w:asciiTheme="majorHAnsi" w:hAnsiTheme="majorHAnsi" w:cstheme="majorHAnsi"/>
                <w:lang w:val="en-US"/>
              </w:rPr>
              <w:t>USA</w:t>
            </w:r>
          </w:p>
        </w:tc>
        <w:tc>
          <w:tcPr>
            <w:tcW w:w="1701" w:type="dxa"/>
          </w:tcPr>
          <w:p w14:paraId="21224D61" w14:textId="77777777" w:rsidR="003606A6" w:rsidRPr="003606A6" w:rsidRDefault="003606A6" w:rsidP="00633ABC">
            <w:pPr>
              <w:rPr>
                <w:rFonts w:asciiTheme="majorHAnsi" w:hAnsiTheme="majorHAnsi" w:cstheme="majorHAnsi"/>
                <w:lang w:val="en-US"/>
              </w:rPr>
            </w:pPr>
            <w:r w:rsidRPr="003606A6">
              <w:rPr>
                <w:rFonts w:asciiTheme="majorHAnsi" w:hAnsiTheme="majorHAnsi" w:cstheme="majorHAnsi"/>
                <w:lang w:val="en-US"/>
              </w:rPr>
              <w:t>Control-group</w:t>
            </w:r>
          </w:p>
        </w:tc>
        <w:tc>
          <w:tcPr>
            <w:tcW w:w="851" w:type="dxa"/>
          </w:tcPr>
          <w:p w14:paraId="3BFF4E84" w14:textId="77777777" w:rsidR="003606A6" w:rsidRPr="003606A6" w:rsidRDefault="003606A6" w:rsidP="00633ABC">
            <w:pPr>
              <w:rPr>
                <w:rFonts w:asciiTheme="majorHAnsi" w:hAnsiTheme="majorHAnsi" w:cstheme="majorHAnsi"/>
                <w:lang w:val="en-US"/>
              </w:rPr>
            </w:pPr>
            <w:r w:rsidRPr="003606A6">
              <w:rPr>
                <w:rFonts w:asciiTheme="majorHAnsi" w:hAnsiTheme="majorHAnsi" w:cstheme="majorHAnsi"/>
                <w:lang w:val="en-US"/>
              </w:rPr>
              <w:t>2029</w:t>
            </w:r>
          </w:p>
        </w:tc>
        <w:tc>
          <w:tcPr>
            <w:tcW w:w="3544" w:type="dxa"/>
          </w:tcPr>
          <w:p w14:paraId="4C73F458" w14:textId="77777777" w:rsidR="003606A6" w:rsidRPr="00BC4B24" w:rsidRDefault="003606A6" w:rsidP="00633ABC">
            <w:pPr>
              <w:rPr>
                <w:rFonts w:asciiTheme="majorHAnsi" w:hAnsiTheme="majorHAnsi" w:cstheme="majorHAnsi"/>
                <w:lang w:val="en-US"/>
              </w:rPr>
            </w:pPr>
            <w:r w:rsidRPr="003606A6">
              <w:rPr>
                <w:rFonts w:asciiTheme="majorHAnsi" w:hAnsiTheme="majorHAnsi" w:cstheme="majorHAnsi"/>
                <w:lang w:val="en-US"/>
              </w:rPr>
              <w:t>Student behavior – other behavior</w:t>
            </w:r>
          </w:p>
        </w:tc>
      </w:tr>
      <w:tr w:rsidR="00AC594C" w:rsidRPr="00AC594C" w14:paraId="4BD0FBC3" w14:textId="77777777" w:rsidTr="007471EA">
        <w:tc>
          <w:tcPr>
            <w:tcW w:w="4673" w:type="dxa"/>
          </w:tcPr>
          <w:p w14:paraId="6E93BFD5" w14:textId="3041EF06" w:rsidR="00AC594C" w:rsidRPr="00AC594C" w:rsidRDefault="00AC594C" w:rsidP="00AC594C">
            <w:pPr>
              <w:rPr>
                <w:rFonts w:ascii="Calibri" w:hAnsi="Calibri" w:cs="Calibri"/>
                <w:color w:val="000000"/>
              </w:rPr>
            </w:pPr>
            <w:r>
              <w:rPr>
                <w:rFonts w:ascii="Calibri" w:hAnsi="Calibri" w:cs="Calibri"/>
                <w:color w:val="000000"/>
              </w:rPr>
              <w:t>Strieker, Logan &amp; Kuhel (2012)</w:t>
            </w:r>
          </w:p>
        </w:tc>
        <w:tc>
          <w:tcPr>
            <w:tcW w:w="1701" w:type="dxa"/>
          </w:tcPr>
          <w:p w14:paraId="35333BB3" w14:textId="21D915DC" w:rsidR="00AC594C" w:rsidRPr="00AC594C" w:rsidRDefault="00AC594C" w:rsidP="00AC594C">
            <w:pPr>
              <w:rPr>
                <w:rFonts w:asciiTheme="majorHAnsi" w:hAnsiTheme="majorHAnsi" w:cstheme="majorHAnsi"/>
              </w:rPr>
            </w:pPr>
            <w:r>
              <w:rPr>
                <w:rFonts w:asciiTheme="majorHAnsi" w:hAnsiTheme="majorHAnsi" w:cstheme="majorHAnsi"/>
              </w:rPr>
              <w:t>Journal article</w:t>
            </w:r>
          </w:p>
        </w:tc>
        <w:tc>
          <w:tcPr>
            <w:tcW w:w="1559" w:type="dxa"/>
          </w:tcPr>
          <w:p w14:paraId="09861C78" w14:textId="0EDB457C" w:rsidR="00AC594C" w:rsidRPr="00AC594C" w:rsidRDefault="00AC594C" w:rsidP="00AC594C">
            <w:pPr>
              <w:rPr>
                <w:rFonts w:asciiTheme="majorHAnsi" w:hAnsiTheme="majorHAnsi" w:cstheme="majorHAnsi"/>
              </w:rPr>
            </w:pPr>
            <w:r>
              <w:rPr>
                <w:rFonts w:asciiTheme="majorHAnsi" w:hAnsiTheme="majorHAnsi" w:cstheme="majorHAnsi"/>
              </w:rPr>
              <w:t>USA</w:t>
            </w:r>
          </w:p>
        </w:tc>
        <w:tc>
          <w:tcPr>
            <w:tcW w:w="1701" w:type="dxa"/>
          </w:tcPr>
          <w:p w14:paraId="78FEE448" w14:textId="143552CF" w:rsidR="00AC594C" w:rsidRPr="00AC594C" w:rsidRDefault="00AC594C" w:rsidP="00AC594C">
            <w:pPr>
              <w:rPr>
                <w:rFonts w:asciiTheme="majorHAnsi" w:hAnsiTheme="majorHAnsi" w:cstheme="majorHAnsi"/>
              </w:rPr>
            </w:pPr>
            <w:r>
              <w:rPr>
                <w:rFonts w:asciiTheme="majorHAnsi" w:hAnsiTheme="majorHAnsi" w:cstheme="majorHAnsi"/>
              </w:rPr>
              <w:t>Single-group</w:t>
            </w:r>
          </w:p>
        </w:tc>
        <w:tc>
          <w:tcPr>
            <w:tcW w:w="851" w:type="dxa"/>
          </w:tcPr>
          <w:p w14:paraId="6588A34D" w14:textId="07FEA7C9" w:rsidR="00AC594C" w:rsidRPr="00AC594C" w:rsidRDefault="00AC594C" w:rsidP="00AC594C">
            <w:pPr>
              <w:rPr>
                <w:rFonts w:asciiTheme="majorHAnsi" w:hAnsiTheme="majorHAnsi" w:cstheme="majorHAnsi"/>
              </w:rPr>
            </w:pPr>
            <w:r>
              <w:rPr>
                <w:rFonts w:asciiTheme="majorHAnsi" w:hAnsiTheme="majorHAnsi" w:cstheme="majorHAnsi"/>
              </w:rPr>
              <w:t>338</w:t>
            </w:r>
          </w:p>
        </w:tc>
        <w:tc>
          <w:tcPr>
            <w:tcW w:w="3544" w:type="dxa"/>
          </w:tcPr>
          <w:p w14:paraId="45EDB8A2" w14:textId="2717E4C1" w:rsidR="00AC594C" w:rsidRPr="00AC594C" w:rsidRDefault="00AC594C" w:rsidP="00AC594C">
            <w:pPr>
              <w:rPr>
                <w:rFonts w:asciiTheme="majorHAnsi" w:hAnsiTheme="majorHAnsi" w:cstheme="majorHAnsi"/>
              </w:rPr>
            </w:pPr>
            <w:r>
              <w:rPr>
                <w:rFonts w:asciiTheme="majorHAnsi" w:hAnsiTheme="majorHAnsi" w:cstheme="majorHAnsi"/>
              </w:rPr>
              <w:t>Skills – use of strategies</w:t>
            </w:r>
          </w:p>
        </w:tc>
      </w:tr>
      <w:tr w:rsidR="00AC594C" w:rsidRPr="00AC594C" w14:paraId="5E2A6C33" w14:textId="77777777" w:rsidTr="007471EA">
        <w:tc>
          <w:tcPr>
            <w:tcW w:w="4673" w:type="dxa"/>
          </w:tcPr>
          <w:p w14:paraId="3191082C" w14:textId="0B34FB7D" w:rsidR="00AC594C" w:rsidRDefault="00AC594C" w:rsidP="00AC594C">
            <w:pPr>
              <w:rPr>
                <w:rFonts w:ascii="Calibri" w:hAnsi="Calibri" w:cs="Calibri"/>
                <w:color w:val="000000"/>
              </w:rPr>
            </w:pPr>
            <w:r>
              <w:rPr>
                <w:rFonts w:ascii="Calibri" w:hAnsi="Calibri" w:cs="Calibri"/>
                <w:color w:val="000000"/>
              </w:rPr>
              <w:t>Strigel (2020)</w:t>
            </w:r>
          </w:p>
        </w:tc>
        <w:tc>
          <w:tcPr>
            <w:tcW w:w="1701" w:type="dxa"/>
          </w:tcPr>
          <w:p w14:paraId="23F346B8" w14:textId="5C5EEC1B" w:rsidR="00AC594C" w:rsidRDefault="00AC594C" w:rsidP="00AC594C">
            <w:pPr>
              <w:rPr>
                <w:rFonts w:asciiTheme="majorHAnsi" w:hAnsiTheme="majorHAnsi" w:cstheme="majorHAnsi"/>
              </w:rPr>
            </w:pPr>
            <w:r>
              <w:rPr>
                <w:rFonts w:asciiTheme="majorHAnsi" w:hAnsiTheme="majorHAnsi" w:cstheme="majorHAnsi"/>
              </w:rPr>
              <w:t xml:space="preserve">Dissertation </w:t>
            </w:r>
          </w:p>
        </w:tc>
        <w:tc>
          <w:tcPr>
            <w:tcW w:w="1559" w:type="dxa"/>
          </w:tcPr>
          <w:p w14:paraId="46ECC64D" w14:textId="2B430E57" w:rsidR="00AC594C" w:rsidRDefault="00AC594C" w:rsidP="00AC594C">
            <w:pPr>
              <w:rPr>
                <w:rFonts w:asciiTheme="majorHAnsi" w:hAnsiTheme="majorHAnsi" w:cstheme="majorHAnsi"/>
              </w:rPr>
            </w:pPr>
            <w:r>
              <w:rPr>
                <w:rFonts w:asciiTheme="majorHAnsi" w:hAnsiTheme="majorHAnsi" w:cstheme="majorHAnsi"/>
              </w:rPr>
              <w:t>Ethiopia</w:t>
            </w:r>
          </w:p>
        </w:tc>
        <w:tc>
          <w:tcPr>
            <w:tcW w:w="1701" w:type="dxa"/>
          </w:tcPr>
          <w:p w14:paraId="0480606D" w14:textId="6DA2EEC7" w:rsidR="00AC594C" w:rsidRDefault="00AC594C" w:rsidP="00AC594C">
            <w:pPr>
              <w:rPr>
                <w:rFonts w:asciiTheme="majorHAnsi" w:hAnsiTheme="majorHAnsi" w:cstheme="majorHAnsi"/>
              </w:rPr>
            </w:pPr>
            <w:r>
              <w:rPr>
                <w:rFonts w:asciiTheme="majorHAnsi" w:hAnsiTheme="majorHAnsi" w:cstheme="majorHAnsi"/>
              </w:rPr>
              <w:t>Single-group</w:t>
            </w:r>
          </w:p>
        </w:tc>
        <w:tc>
          <w:tcPr>
            <w:tcW w:w="851" w:type="dxa"/>
          </w:tcPr>
          <w:p w14:paraId="4BFFF104" w14:textId="4CA12E23" w:rsidR="00AC594C" w:rsidRDefault="00AC594C" w:rsidP="00AC594C">
            <w:pPr>
              <w:rPr>
                <w:rFonts w:asciiTheme="majorHAnsi" w:hAnsiTheme="majorHAnsi" w:cstheme="majorHAnsi"/>
              </w:rPr>
            </w:pPr>
            <w:r>
              <w:rPr>
                <w:rFonts w:asciiTheme="majorHAnsi" w:hAnsiTheme="majorHAnsi" w:cstheme="majorHAnsi"/>
              </w:rPr>
              <w:t>109</w:t>
            </w:r>
          </w:p>
        </w:tc>
        <w:tc>
          <w:tcPr>
            <w:tcW w:w="3544" w:type="dxa"/>
          </w:tcPr>
          <w:p w14:paraId="518209FA" w14:textId="29FFF218" w:rsidR="00AC594C" w:rsidRPr="00AC594C" w:rsidRDefault="00AC594C" w:rsidP="00AC594C">
            <w:pPr>
              <w:rPr>
                <w:rFonts w:asciiTheme="majorHAnsi" w:hAnsiTheme="majorHAnsi" w:cstheme="majorHAnsi"/>
                <w:lang w:val="en-US"/>
              </w:rPr>
            </w:pPr>
            <w:r w:rsidRPr="00AC594C">
              <w:rPr>
                <w:rFonts w:asciiTheme="majorHAnsi" w:hAnsiTheme="majorHAnsi" w:cstheme="majorHAnsi"/>
                <w:lang w:val="en-US"/>
              </w:rPr>
              <w:t>Beliefs – attitude</w:t>
            </w:r>
          </w:p>
          <w:p w14:paraId="670D5B33" w14:textId="77777777" w:rsidR="00AC594C" w:rsidRPr="00AC594C" w:rsidRDefault="00AC594C" w:rsidP="00AC594C">
            <w:pPr>
              <w:rPr>
                <w:rFonts w:asciiTheme="majorHAnsi" w:hAnsiTheme="majorHAnsi" w:cstheme="majorHAnsi"/>
                <w:lang w:val="en-US"/>
              </w:rPr>
            </w:pPr>
            <w:r w:rsidRPr="00AC594C">
              <w:rPr>
                <w:rFonts w:asciiTheme="majorHAnsi" w:hAnsiTheme="majorHAnsi" w:cstheme="majorHAnsi"/>
                <w:lang w:val="en-US"/>
              </w:rPr>
              <w:t>Skills – use of strategies</w:t>
            </w:r>
          </w:p>
          <w:p w14:paraId="34CE01DE" w14:textId="67FDA7AA" w:rsidR="00AC594C" w:rsidRPr="00AC594C" w:rsidRDefault="00AC594C" w:rsidP="00AC594C">
            <w:pPr>
              <w:rPr>
                <w:rFonts w:asciiTheme="majorHAnsi" w:hAnsiTheme="majorHAnsi" w:cstheme="majorHAnsi"/>
                <w:lang w:val="en-US"/>
              </w:rPr>
            </w:pPr>
            <w:r>
              <w:rPr>
                <w:rFonts w:asciiTheme="majorHAnsi" w:hAnsiTheme="majorHAnsi" w:cstheme="majorHAnsi"/>
                <w:lang w:val="en-US"/>
              </w:rPr>
              <w:t>Skills – self-efficacy</w:t>
            </w:r>
          </w:p>
        </w:tc>
      </w:tr>
      <w:tr w:rsidR="00AC594C" w:rsidRPr="00700232" w14:paraId="37D746C1" w14:textId="77777777" w:rsidTr="007471EA">
        <w:tc>
          <w:tcPr>
            <w:tcW w:w="4673" w:type="dxa"/>
          </w:tcPr>
          <w:p w14:paraId="66037771" w14:textId="00A98260" w:rsidR="00AC594C" w:rsidRPr="00AC594C" w:rsidRDefault="00AC594C" w:rsidP="00AC594C">
            <w:pPr>
              <w:rPr>
                <w:rFonts w:ascii="Calibri" w:hAnsi="Calibri" w:cs="Calibri"/>
              </w:rPr>
            </w:pPr>
            <w:r>
              <w:rPr>
                <w:rFonts w:ascii="Calibri" w:hAnsi="Calibri" w:cs="Calibri"/>
              </w:rPr>
              <w:t>Stubbs (2009)</w:t>
            </w:r>
          </w:p>
        </w:tc>
        <w:tc>
          <w:tcPr>
            <w:tcW w:w="1701" w:type="dxa"/>
          </w:tcPr>
          <w:p w14:paraId="2E0A21CA" w14:textId="0B28E11C" w:rsidR="00AC594C" w:rsidRDefault="00AC594C" w:rsidP="00AC594C">
            <w:pPr>
              <w:rPr>
                <w:rFonts w:asciiTheme="majorHAnsi" w:hAnsiTheme="majorHAnsi" w:cstheme="majorHAnsi"/>
              </w:rPr>
            </w:pPr>
            <w:r>
              <w:rPr>
                <w:rFonts w:asciiTheme="majorHAnsi" w:hAnsiTheme="majorHAnsi" w:cstheme="majorHAnsi"/>
              </w:rPr>
              <w:t xml:space="preserve">Dissertation </w:t>
            </w:r>
          </w:p>
        </w:tc>
        <w:tc>
          <w:tcPr>
            <w:tcW w:w="1559" w:type="dxa"/>
          </w:tcPr>
          <w:p w14:paraId="55BEFFE6" w14:textId="17997740" w:rsidR="00AC594C" w:rsidRDefault="00AC594C" w:rsidP="00AC594C">
            <w:pPr>
              <w:rPr>
                <w:rFonts w:asciiTheme="majorHAnsi" w:hAnsiTheme="majorHAnsi" w:cstheme="majorHAnsi"/>
              </w:rPr>
            </w:pPr>
            <w:r>
              <w:rPr>
                <w:rFonts w:asciiTheme="majorHAnsi" w:hAnsiTheme="majorHAnsi" w:cstheme="majorHAnsi"/>
              </w:rPr>
              <w:t>Bahamas</w:t>
            </w:r>
          </w:p>
        </w:tc>
        <w:tc>
          <w:tcPr>
            <w:tcW w:w="1701" w:type="dxa"/>
          </w:tcPr>
          <w:p w14:paraId="1B6BF944" w14:textId="7D1EA1B3" w:rsidR="00AC594C" w:rsidRDefault="00AC594C" w:rsidP="00AC594C">
            <w:pPr>
              <w:rPr>
                <w:rFonts w:asciiTheme="majorHAnsi" w:hAnsiTheme="majorHAnsi" w:cstheme="majorHAnsi"/>
              </w:rPr>
            </w:pPr>
            <w:r>
              <w:rPr>
                <w:rFonts w:asciiTheme="majorHAnsi" w:hAnsiTheme="majorHAnsi" w:cstheme="majorHAnsi"/>
                <w:lang w:val="en-US"/>
              </w:rPr>
              <w:t>Cross-sectional</w:t>
            </w:r>
          </w:p>
        </w:tc>
        <w:tc>
          <w:tcPr>
            <w:tcW w:w="851" w:type="dxa"/>
          </w:tcPr>
          <w:p w14:paraId="18466FF6" w14:textId="63519756" w:rsidR="00AC594C" w:rsidRDefault="00AC594C" w:rsidP="00AC594C">
            <w:pPr>
              <w:rPr>
                <w:rFonts w:asciiTheme="majorHAnsi" w:hAnsiTheme="majorHAnsi" w:cstheme="majorHAnsi"/>
              </w:rPr>
            </w:pPr>
            <w:r>
              <w:rPr>
                <w:rFonts w:asciiTheme="majorHAnsi" w:hAnsiTheme="majorHAnsi" w:cstheme="majorHAnsi"/>
              </w:rPr>
              <w:t>234</w:t>
            </w:r>
          </w:p>
        </w:tc>
        <w:tc>
          <w:tcPr>
            <w:tcW w:w="3544" w:type="dxa"/>
          </w:tcPr>
          <w:p w14:paraId="0573561D" w14:textId="125D8C62" w:rsidR="00AC594C" w:rsidRDefault="00AC594C" w:rsidP="00AC594C">
            <w:pPr>
              <w:rPr>
                <w:rFonts w:asciiTheme="majorHAnsi" w:hAnsiTheme="majorHAnsi" w:cstheme="majorHAnsi"/>
                <w:lang w:val="en-US"/>
              </w:rPr>
            </w:pPr>
            <w:r>
              <w:rPr>
                <w:rFonts w:asciiTheme="majorHAnsi" w:hAnsiTheme="majorHAnsi" w:cstheme="majorHAnsi"/>
                <w:lang w:val="en-US"/>
              </w:rPr>
              <w:t>Beliefs – attitude</w:t>
            </w:r>
          </w:p>
          <w:p w14:paraId="6141E411" w14:textId="5D57704B" w:rsidR="00AC594C" w:rsidRPr="00AC594C" w:rsidRDefault="00AC594C" w:rsidP="00AC594C">
            <w:pPr>
              <w:rPr>
                <w:rFonts w:asciiTheme="majorHAnsi" w:hAnsiTheme="majorHAnsi" w:cstheme="majorHAnsi"/>
                <w:lang w:val="en-US"/>
              </w:rPr>
            </w:pPr>
            <w:r>
              <w:rPr>
                <w:rFonts w:asciiTheme="majorHAnsi" w:hAnsiTheme="majorHAnsi" w:cstheme="majorHAnsi"/>
                <w:lang w:val="en-US"/>
              </w:rPr>
              <w:t>Skills – self-efficacy</w:t>
            </w:r>
          </w:p>
        </w:tc>
      </w:tr>
      <w:tr w:rsidR="00AC594C" w:rsidRPr="00700232" w14:paraId="5A214167" w14:textId="77777777" w:rsidTr="007471EA">
        <w:tc>
          <w:tcPr>
            <w:tcW w:w="4673" w:type="dxa"/>
          </w:tcPr>
          <w:p w14:paraId="33D58FF1" w14:textId="648846A1" w:rsidR="00AC594C" w:rsidRDefault="00AC594C" w:rsidP="00AC594C">
            <w:pPr>
              <w:rPr>
                <w:rFonts w:ascii="Calibri" w:hAnsi="Calibri" w:cs="Calibri"/>
              </w:rPr>
            </w:pPr>
            <w:r>
              <w:rPr>
                <w:rFonts w:ascii="Calibri" w:hAnsi="Calibri" w:cs="Calibri"/>
              </w:rPr>
              <w:t>Sun (2017)</w:t>
            </w:r>
          </w:p>
        </w:tc>
        <w:tc>
          <w:tcPr>
            <w:tcW w:w="1701" w:type="dxa"/>
          </w:tcPr>
          <w:p w14:paraId="22FFD5B6" w14:textId="697CF993" w:rsidR="00AC594C" w:rsidRDefault="00AC594C" w:rsidP="00AC594C">
            <w:pPr>
              <w:rPr>
                <w:rFonts w:asciiTheme="majorHAnsi" w:hAnsiTheme="majorHAnsi" w:cstheme="majorHAnsi"/>
              </w:rPr>
            </w:pPr>
            <w:r>
              <w:rPr>
                <w:rFonts w:asciiTheme="majorHAnsi" w:hAnsiTheme="majorHAnsi" w:cstheme="majorHAnsi"/>
              </w:rPr>
              <w:t xml:space="preserve">Dissertation </w:t>
            </w:r>
          </w:p>
        </w:tc>
        <w:tc>
          <w:tcPr>
            <w:tcW w:w="1559" w:type="dxa"/>
          </w:tcPr>
          <w:p w14:paraId="4BB673B2" w14:textId="4C4FD9D8" w:rsidR="00AC594C" w:rsidRDefault="00AC594C" w:rsidP="00AC594C">
            <w:pPr>
              <w:rPr>
                <w:rFonts w:asciiTheme="majorHAnsi" w:hAnsiTheme="majorHAnsi" w:cstheme="majorHAnsi"/>
              </w:rPr>
            </w:pPr>
            <w:r>
              <w:rPr>
                <w:rFonts w:asciiTheme="majorHAnsi" w:hAnsiTheme="majorHAnsi" w:cstheme="majorHAnsi"/>
              </w:rPr>
              <w:t>China</w:t>
            </w:r>
          </w:p>
        </w:tc>
        <w:tc>
          <w:tcPr>
            <w:tcW w:w="1701" w:type="dxa"/>
          </w:tcPr>
          <w:p w14:paraId="31813F91" w14:textId="7E8187D0" w:rsidR="00AC594C" w:rsidRDefault="00AC594C" w:rsidP="00AC594C">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46707797" w14:textId="7AA022EB" w:rsidR="00AC594C" w:rsidRDefault="00AC594C" w:rsidP="00AC594C">
            <w:pPr>
              <w:rPr>
                <w:rFonts w:asciiTheme="majorHAnsi" w:hAnsiTheme="majorHAnsi" w:cstheme="majorHAnsi"/>
              </w:rPr>
            </w:pPr>
            <w:r>
              <w:rPr>
                <w:rFonts w:asciiTheme="majorHAnsi" w:hAnsiTheme="majorHAnsi" w:cstheme="majorHAnsi"/>
              </w:rPr>
              <w:t>816</w:t>
            </w:r>
          </w:p>
        </w:tc>
        <w:tc>
          <w:tcPr>
            <w:tcW w:w="3544" w:type="dxa"/>
          </w:tcPr>
          <w:p w14:paraId="34E55A98" w14:textId="406F6F03" w:rsidR="00AC594C" w:rsidRDefault="00AC594C" w:rsidP="00AC594C">
            <w:pPr>
              <w:rPr>
                <w:rFonts w:asciiTheme="majorHAnsi" w:hAnsiTheme="majorHAnsi" w:cstheme="majorHAnsi"/>
                <w:lang w:val="en-US"/>
              </w:rPr>
            </w:pPr>
            <w:r>
              <w:rPr>
                <w:rFonts w:asciiTheme="majorHAnsi" w:hAnsiTheme="majorHAnsi" w:cstheme="majorHAnsi"/>
                <w:lang w:val="en-US"/>
              </w:rPr>
              <w:t>Beliefs – attitude</w:t>
            </w:r>
          </w:p>
          <w:p w14:paraId="63A8B47E" w14:textId="589C64A1" w:rsidR="00AC594C" w:rsidRDefault="00AC594C" w:rsidP="00AC594C">
            <w:pPr>
              <w:rPr>
                <w:rFonts w:asciiTheme="majorHAnsi" w:hAnsiTheme="majorHAnsi" w:cstheme="majorHAnsi"/>
                <w:lang w:val="en-US"/>
              </w:rPr>
            </w:pPr>
            <w:r>
              <w:rPr>
                <w:rFonts w:asciiTheme="majorHAnsi" w:hAnsiTheme="majorHAnsi" w:cstheme="majorHAnsi"/>
                <w:lang w:val="en-US"/>
              </w:rPr>
              <w:t>Skills – self-efficacy</w:t>
            </w:r>
          </w:p>
        </w:tc>
      </w:tr>
      <w:tr w:rsidR="00AC594C" w:rsidRPr="00700232" w14:paraId="34B06D14" w14:textId="77777777" w:rsidTr="007471EA">
        <w:tc>
          <w:tcPr>
            <w:tcW w:w="4673" w:type="dxa"/>
          </w:tcPr>
          <w:p w14:paraId="2B66DE17" w14:textId="31A1E014" w:rsidR="00AC594C" w:rsidRPr="00AC594C" w:rsidRDefault="00AC594C" w:rsidP="00AC594C">
            <w:pPr>
              <w:rPr>
                <w:rFonts w:ascii="Calibri" w:hAnsi="Calibri" w:cs="Calibri"/>
                <w:color w:val="000000"/>
              </w:rPr>
            </w:pPr>
            <w:r>
              <w:rPr>
                <w:rFonts w:ascii="Calibri" w:hAnsi="Calibri" w:cs="Calibri"/>
                <w:color w:val="000000"/>
              </w:rPr>
              <w:t>Sunardi, Maryardi &amp; Sugini (2014)</w:t>
            </w:r>
          </w:p>
        </w:tc>
        <w:tc>
          <w:tcPr>
            <w:tcW w:w="1701" w:type="dxa"/>
          </w:tcPr>
          <w:p w14:paraId="2462E0E3" w14:textId="293E4388" w:rsidR="00AC594C" w:rsidRDefault="005053D4" w:rsidP="00AC594C">
            <w:pPr>
              <w:rPr>
                <w:rFonts w:asciiTheme="majorHAnsi" w:hAnsiTheme="majorHAnsi" w:cstheme="majorHAnsi"/>
              </w:rPr>
            </w:pPr>
            <w:r>
              <w:rPr>
                <w:rFonts w:asciiTheme="majorHAnsi" w:hAnsiTheme="majorHAnsi" w:cstheme="majorHAnsi"/>
              </w:rPr>
              <w:t>Journal article</w:t>
            </w:r>
          </w:p>
        </w:tc>
        <w:tc>
          <w:tcPr>
            <w:tcW w:w="1559" w:type="dxa"/>
          </w:tcPr>
          <w:p w14:paraId="005A37B7" w14:textId="7C4425F9" w:rsidR="00AC594C" w:rsidRDefault="005053D4" w:rsidP="00AC594C">
            <w:pPr>
              <w:rPr>
                <w:rFonts w:asciiTheme="majorHAnsi" w:hAnsiTheme="majorHAnsi" w:cstheme="majorHAnsi"/>
              </w:rPr>
            </w:pPr>
            <w:r>
              <w:rPr>
                <w:rFonts w:asciiTheme="majorHAnsi" w:hAnsiTheme="majorHAnsi" w:cstheme="majorHAnsi"/>
              </w:rPr>
              <w:t>Indonesia</w:t>
            </w:r>
          </w:p>
        </w:tc>
        <w:tc>
          <w:tcPr>
            <w:tcW w:w="1701" w:type="dxa"/>
          </w:tcPr>
          <w:p w14:paraId="20181364" w14:textId="29C22C31" w:rsidR="00AC594C" w:rsidRDefault="005053D4" w:rsidP="00AC594C">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56ACA7BD" w14:textId="63FD5470" w:rsidR="00AC594C" w:rsidRDefault="005053D4" w:rsidP="00AC594C">
            <w:pPr>
              <w:rPr>
                <w:rFonts w:asciiTheme="majorHAnsi" w:hAnsiTheme="majorHAnsi" w:cstheme="majorHAnsi"/>
              </w:rPr>
            </w:pPr>
            <w:r>
              <w:rPr>
                <w:rFonts w:asciiTheme="majorHAnsi" w:hAnsiTheme="majorHAnsi" w:cstheme="majorHAnsi"/>
              </w:rPr>
              <w:t>50</w:t>
            </w:r>
          </w:p>
        </w:tc>
        <w:tc>
          <w:tcPr>
            <w:tcW w:w="3544" w:type="dxa"/>
          </w:tcPr>
          <w:p w14:paraId="613BBEB4" w14:textId="77777777" w:rsidR="00AC594C" w:rsidRDefault="005053D4" w:rsidP="00AC594C">
            <w:pPr>
              <w:rPr>
                <w:rFonts w:asciiTheme="majorHAnsi" w:hAnsiTheme="majorHAnsi" w:cstheme="majorHAnsi"/>
                <w:lang w:val="en-US"/>
              </w:rPr>
            </w:pPr>
            <w:r>
              <w:rPr>
                <w:rFonts w:asciiTheme="majorHAnsi" w:hAnsiTheme="majorHAnsi" w:cstheme="majorHAnsi"/>
                <w:lang w:val="en-US"/>
              </w:rPr>
              <w:t>Knowledge – self-rated</w:t>
            </w:r>
          </w:p>
          <w:p w14:paraId="38ABDFAB" w14:textId="6C11D0AE" w:rsidR="005053D4" w:rsidRDefault="005053D4" w:rsidP="00AC594C">
            <w:pPr>
              <w:rPr>
                <w:rFonts w:asciiTheme="majorHAnsi" w:hAnsiTheme="majorHAnsi" w:cstheme="majorHAnsi"/>
                <w:lang w:val="en-US"/>
              </w:rPr>
            </w:pPr>
            <w:r>
              <w:rPr>
                <w:rFonts w:asciiTheme="majorHAnsi" w:hAnsiTheme="majorHAnsi" w:cstheme="majorHAnsi"/>
                <w:lang w:val="en-US"/>
              </w:rPr>
              <w:t>Skills – self-efficacy</w:t>
            </w:r>
          </w:p>
        </w:tc>
      </w:tr>
      <w:tr w:rsidR="005053D4" w:rsidRPr="00AC594C" w14:paraId="5D235FC6" w14:textId="77777777" w:rsidTr="007471EA">
        <w:tc>
          <w:tcPr>
            <w:tcW w:w="4673" w:type="dxa"/>
          </w:tcPr>
          <w:p w14:paraId="01C84CBC" w14:textId="5CEB6FA7" w:rsidR="005053D4" w:rsidRPr="005053D4" w:rsidRDefault="005053D4" w:rsidP="005053D4">
            <w:pPr>
              <w:rPr>
                <w:rFonts w:ascii="Calibri" w:hAnsi="Calibri" w:cs="Calibri"/>
              </w:rPr>
            </w:pPr>
            <w:r>
              <w:rPr>
                <w:rFonts w:ascii="Calibri" w:hAnsi="Calibri" w:cs="Calibri"/>
              </w:rPr>
              <w:t>Sutton (2013)</w:t>
            </w:r>
          </w:p>
        </w:tc>
        <w:tc>
          <w:tcPr>
            <w:tcW w:w="1701" w:type="dxa"/>
          </w:tcPr>
          <w:p w14:paraId="7C3473FA" w14:textId="23CDE76B" w:rsidR="005053D4" w:rsidRDefault="005053D4" w:rsidP="005053D4">
            <w:pPr>
              <w:rPr>
                <w:rFonts w:asciiTheme="majorHAnsi" w:hAnsiTheme="majorHAnsi" w:cstheme="majorHAnsi"/>
              </w:rPr>
            </w:pPr>
            <w:r>
              <w:rPr>
                <w:rFonts w:asciiTheme="majorHAnsi" w:hAnsiTheme="majorHAnsi" w:cstheme="majorHAnsi"/>
              </w:rPr>
              <w:t xml:space="preserve">Dissertation </w:t>
            </w:r>
          </w:p>
        </w:tc>
        <w:tc>
          <w:tcPr>
            <w:tcW w:w="1559" w:type="dxa"/>
          </w:tcPr>
          <w:p w14:paraId="03523A0F" w14:textId="7E64D799" w:rsidR="005053D4" w:rsidRDefault="005053D4" w:rsidP="005053D4">
            <w:pPr>
              <w:rPr>
                <w:rFonts w:asciiTheme="majorHAnsi" w:hAnsiTheme="majorHAnsi" w:cstheme="majorHAnsi"/>
              </w:rPr>
            </w:pPr>
            <w:r>
              <w:rPr>
                <w:rFonts w:asciiTheme="majorHAnsi" w:hAnsiTheme="majorHAnsi" w:cstheme="majorHAnsi"/>
              </w:rPr>
              <w:t>USA</w:t>
            </w:r>
          </w:p>
        </w:tc>
        <w:tc>
          <w:tcPr>
            <w:tcW w:w="1701" w:type="dxa"/>
          </w:tcPr>
          <w:p w14:paraId="0489FBCA" w14:textId="2CA6B950" w:rsidR="005053D4" w:rsidRDefault="005053D4" w:rsidP="005053D4">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3C8D198D" w14:textId="20B68C3D" w:rsidR="005053D4" w:rsidRDefault="005053D4" w:rsidP="005053D4">
            <w:pPr>
              <w:rPr>
                <w:rFonts w:asciiTheme="majorHAnsi" w:hAnsiTheme="majorHAnsi" w:cstheme="majorHAnsi"/>
              </w:rPr>
            </w:pPr>
            <w:r>
              <w:rPr>
                <w:rFonts w:asciiTheme="majorHAnsi" w:hAnsiTheme="majorHAnsi" w:cstheme="majorHAnsi"/>
              </w:rPr>
              <w:t>105</w:t>
            </w:r>
          </w:p>
        </w:tc>
        <w:tc>
          <w:tcPr>
            <w:tcW w:w="3544" w:type="dxa"/>
          </w:tcPr>
          <w:p w14:paraId="0C1A044B" w14:textId="782B0AF2" w:rsidR="005053D4" w:rsidRDefault="005053D4" w:rsidP="005053D4">
            <w:pPr>
              <w:rPr>
                <w:rFonts w:asciiTheme="majorHAnsi" w:hAnsiTheme="majorHAnsi" w:cstheme="majorHAnsi"/>
                <w:lang w:val="en-US"/>
              </w:rPr>
            </w:pPr>
            <w:r>
              <w:rPr>
                <w:rFonts w:asciiTheme="majorHAnsi" w:hAnsiTheme="majorHAnsi" w:cstheme="majorHAnsi"/>
                <w:lang w:val="en-US"/>
              </w:rPr>
              <w:t>Beliefs - attitude</w:t>
            </w:r>
          </w:p>
        </w:tc>
      </w:tr>
      <w:tr w:rsidR="005053D4" w:rsidRPr="00700232" w14:paraId="029E6216" w14:textId="77777777" w:rsidTr="007471EA">
        <w:tc>
          <w:tcPr>
            <w:tcW w:w="4673" w:type="dxa"/>
          </w:tcPr>
          <w:p w14:paraId="4D651A32" w14:textId="5C68774E" w:rsidR="005053D4" w:rsidRDefault="005053D4" w:rsidP="005053D4">
            <w:pPr>
              <w:rPr>
                <w:rFonts w:ascii="Calibri" w:hAnsi="Calibri" w:cs="Calibri"/>
              </w:rPr>
            </w:pPr>
            <w:r>
              <w:rPr>
                <w:rFonts w:ascii="Calibri" w:hAnsi="Calibri" w:cs="Calibri"/>
              </w:rPr>
              <w:t>Swanson (1995)</w:t>
            </w:r>
          </w:p>
        </w:tc>
        <w:tc>
          <w:tcPr>
            <w:tcW w:w="1701" w:type="dxa"/>
          </w:tcPr>
          <w:p w14:paraId="3AAAD518" w14:textId="507E973F" w:rsidR="005053D4" w:rsidRDefault="005053D4" w:rsidP="005053D4">
            <w:pPr>
              <w:rPr>
                <w:rFonts w:asciiTheme="majorHAnsi" w:hAnsiTheme="majorHAnsi" w:cstheme="majorHAnsi"/>
              </w:rPr>
            </w:pPr>
            <w:r>
              <w:rPr>
                <w:rFonts w:asciiTheme="majorHAnsi" w:hAnsiTheme="majorHAnsi" w:cstheme="majorHAnsi"/>
              </w:rPr>
              <w:t>Project report</w:t>
            </w:r>
          </w:p>
        </w:tc>
        <w:tc>
          <w:tcPr>
            <w:tcW w:w="1559" w:type="dxa"/>
          </w:tcPr>
          <w:p w14:paraId="46BDC6E5" w14:textId="280845FD" w:rsidR="005053D4" w:rsidRDefault="005053D4" w:rsidP="005053D4">
            <w:pPr>
              <w:rPr>
                <w:rFonts w:asciiTheme="majorHAnsi" w:hAnsiTheme="majorHAnsi" w:cstheme="majorHAnsi"/>
              </w:rPr>
            </w:pPr>
            <w:r>
              <w:rPr>
                <w:rFonts w:asciiTheme="majorHAnsi" w:hAnsiTheme="majorHAnsi" w:cstheme="majorHAnsi"/>
              </w:rPr>
              <w:t>USA</w:t>
            </w:r>
          </w:p>
        </w:tc>
        <w:tc>
          <w:tcPr>
            <w:tcW w:w="1701" w:type="dxa"/>
          </w:tcPr>
          <w:p w14:paraId="79841C79" w14:textId="48C8D7EB" w:rsidR="005053D4" w:rsidRDefault="005053D4" w:rsidP="005053D4">
            <w:pPr>
              <w:rPr>
                <w:rFonts w:asciiTheme="majorHAnsi" w:hAnsiTheme="majorHAnsi" w:cstheme="majorHAnsi"/>
                <w:lang w:val="en-US"/>
              </w:rPr>
            </w:pPr>
            <w:r>
              <w:rPr>
                <w:rFonts w:asciiTheme="majorHAnsi" w:hAnsiTheme="majorHAnsi" w:cstheme="majorHAnsi"/>
                <w:lang w:val="en-US"/>
              </w:rPr>
              <w:t>Posttest</w:t>
            </w:r>
          </w:p>
        </w:tc>
        <w:tc>
          <w:tcPr>
            <w:tcW w:w="851" w:type="dxa"/>
          </w:tcPr>
          <w:p w14:paraId="5C4553A1" w14:textId="2AF07D2B" w:rsidR="005053D4" w:rsidRDefault="005053D4" w:rsidP="005053D4">
            <w:pPr>
              <w:rPr>
                <w:rFonts w:asciiTheme="majorHAnsi" w:hAnsiTheme="majorHAnsi" w:cstheme="majorHAnsi"/>
              </w:rPr>
            </w:pPr>
            <w:r>
              <w:rPr>
                <w:rFonts w:asciiTheme="majorHAnsi" w:hAnsiTheme="majorHAnsi" w:cstheme="majorHAnsi"/>
              </w:rPr>
              <w:t>671</w:t>
            </w:r>
          </w:p>
        </w:tc>
        <w:tc>
          <w:tcPr>
            <w:tcW w:w="3544" w:type="dxa"/>
          </w:tcPr>
          <w:p w14:paraId="21CC103E" w14:textId="77777777" w:rsidR="005053D4" w:rsidRDefault="005053D4" w:rsidP="005053D4">
            <w:pPr>
              <w:rPr>
                <w:rFonts w:asciiTheme="majorHAnsi" w:hAnsiTheme="majorHAnsi" w:cstheme="majorHAnsi"/>
                <w:lang w:val="en-US"/>
              </w:rPr>
            </w:pPr>
            <w:r>
              <w:rPr>
                <w:rFonts w:asciiTheme="majorHAnsi" w:hAnsiTheme="majorHAnsi" w:cstheme="majorHAnsi"/>
                <w:lang w:val="en-US"/>
              </w:rPr>
              <w:t>Beliefs – perception of strategies</w:t>
            </w:r>
          </w:p>
          <w:p w14:paraId="6AA62320" w14:textId="0F5D418B" w:rsidR="005053D4" w:rsidRDefault="005053D4" w:rsidP="005053D4">
            <w:pPr>
              <w:rPr>
                <w:rFonts w:asciiTheme="majorHAnsi" w:hAnsiTheme="majorHAnsi" w:cstheme="majorHAnsi"/>
                <w:lang w:val="en-US"/>
              </w:rPr>
            </w:pPr>
            <w:r>
              <w:rPr>
                <w:rFonts w:asciiTheme="majorHAnsi" w:hAnsiTheme="majorHAnsi" w:cstheme="majorHAnsi"/>
                <w:lang w:val="en-US"/>
              </w:rPr>
              <w:t xml:space="preserve">Student </w:t>
            </w:r>
            <w:r w:rsidR="00C173AC" w:rsidRPr="00BC4B24">
              <w:rPr>
                <w:rFonts w:asciiTheme="majorHAnsi" w:hAnsiTheme="majorHAnsi" w:cstheme="majorHAnsi"/>
                <w:lang w:val="en-US"/>
              </w:rPr>
              <w:t>behavior</w:t>
            </w:r>
            <w:r w:rsidR="00C173AC">
              <w:rPr>
                <w:rFonts w:asciiTheme="majorHAnsi" w:hAnsiTheme="majorHAnsi" w:cstheme="majorHAnsi"/>
                <w:lang w:val="en-US"/>
              </w:rPr>
              <w:t xml:space="preserve"> </w:t>
            </w:r>
            <w:r>
              <w:rPr>
                <w:rFonts w:asciiTheme="majorHAnsi" w:hAnsiTheme="majorHAnsi" w:cstheme="majorHAnsi"/>
                <w:lang w:val="en-US"/>
              </w:rPr>
              <w:t>- achievement</w:t>
            </w:r>
          </w:p>
        </w:tc>
      </w:tr>
      <w:tr w:rsidR="0023640D" w:rsidRPr="00AC594C" w14:paraId="4283B925" w14:textId="77777777" w:rsidTr="007471EA">
        <w:tc>
          <w:tcPr>
            <w:tcW w:w="4673" w:type="dxa"/>
          </w:tcPr>
          <w:p w14:paraId="66FBCCD2" w14:textId="3D5357AF" w:rsidR="0023640D" w:rsidRDefault="0023640D" w:rsidP="0023640D">
            <w:pPr>
              <w:rPr>
                <w:rFonts w:ascii="Calibri" w:hAnsi="Calibri" w:cs="Calibri"/>
              </w:rPr>
            </w:pPr>
            <w:r>
              <w:rPr>
                <w:rFonts w:ascii="Calibri" w:hAnsi="Calibri" w:cs="Calibri"/>
              </w:rPr>
              <w:t>Tabarlet (1994)</w:t>
            </w:r>
          </w:p>
        </w:tc>
        <w:tc>
          <w:tcPr>
            <w:tcW w:w="1701" w:type="dxa"/>
          </w:tcPr>
          <w:p w14:paraId="64ED8415" w14:textId="4FBF0AF9" w:rsidR="0023640D" w:rsidRDefault="0023640D" w:rsidP="0023640D">
            <w:pPr>
              <w:rPr>
                <w:rFonts w:asciiTheme="majorHAnsi" w:hAnsiTheme="majorHAnsi" w:cstheme="majorHAnsi"/>
              </w:rPr>
            </w:pPr>
            <w:r>
              <w:rPr>
                <w:rFonts w:asciiTheme="majorHAnsi" w:hAnsiTheme="majorHAnsi" w:cstheme="majorHAnsi"/>
              </w:rPr>
              <w:t xml:space="preserve">Dissertation </w:t>
            </w:r>
          </w:p>
        </w:tc>
        <w:tc>
          <w:tcPr>
            <w:tcW w:w="1559" w:type="dxa"/>
          </w:tcPr>
          <w:p w14:paraId="06F0F3C5" w14:textId="371DB00B" w:rsidR="0023640D" w:rsidRDefault="0023640D" w:rsidP="0023640D">
            <w:pPr>
              <w:rPr>
                <w:rFonts w:asciiTheme="majorHAnsi" w:hAnsiTheme="majorHAnsi" w:cstheme="majorHAnsi"/>
              </w:rPr>
            </w:pPr>
            <w:r>
              <w:rPr>
                <w:rFonts w:asciiTheme="majorHAnsi" w:hAnsiTheme="majorHAnsi" w:cstheme="majorHAnsi"/>
              </w:rPr>
              <w:t>USA</w:t>
            </w:r>
          </w:p>
        </w:tc>
        <w:tc>
          <w:tcPr>
            <w:tcW w:w="1701" w:type="dxa"/>
          </w:tcPr>
          <w:p w14:paraId="64C493BF" w14:textId="6944EAED" w:rsidR="0023640D" w:rsidRDefault="0023640D" w:rsidP="0023640D">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6464F5A7" w14:textId="4C64D2B2" w:rsidR="0023640D" w:rsidRDefault="0023640D" w:rsidP="0023640D">
            <w:pPr>
              <w:rPr>
                <w:rFonts w:asciiTheme="majorHAnsi" w:hAnsiTheme="majorHAnsi" w:cstheme="majorHAnsi"/>
              </w:rPr>
            </w:pPr>
            <w:r>
              <w:rPr>
                <w:rFonts w:asciiTheme="majorHAnsi" w:hAnsiTheme="majorHAnsi" w:cstheme="majorHAnsi"/>
              </w:rPr>
              <w:t>39</w:t>
            </w:r>
          </w:p>
        </w:tc>
        <w:tc>
          <w:tcPr>
            <w:tcW w:w="3544" w:type="dxa"/>
          </w:tcPr>
          <w:p w14:paraId="1030FDC2" w14:textId="28B10128" w:rsidR="0023640D" w:rsidRDefault="0023640D" w:rsidP="0023640D">
            <w:pPr>
              <w:rPr>
                <w:rFonts w:asciiTheme="majorHAnsi" w:hAnsiTheme="majorHAnsi" w:cstheme="majorHAnsi"/>
                <w:lang w:val="en-US"/>
              </w:rPr>
            </w:pPr>
            <w:r>
              <w:rPr>
                <w:rFonts w:asciiTheme="majorHAnsi" w:hAnsiTheme="majorHAnsi" w:cstheme="majorHAnsi"/>
                <w:lang w:val="en-US"/>
              </w:rPr>
              <w:t>Skills – use of strategies</w:t>
            </w:r>
          </w:p>
        </w:tc>
      </w:tr>
      <w:tr w:rsidR="0023640D" w:rsidRPr="00AC594C" w14:paraId="483D7912" w14:textId="77777777" w:rsidTr="007471EA">
        <w:tc>
          <w:tcPr>
            <w:tcW w:w="4673" w:type="dxa"/>
          </w:tcPr>
          <w:p w14:paraId="3BC4ADF6" w14:textId="1DD27FC0" w:rsidR="0023640D" w:rsidRPr="0023640D" w:rsidRDefault="0023640D" w:rsidP="0023640D">
            <w:pPr>
              <w:rPr>
                <w:rFonts w:ascii="Calibri" w:hAnsi="Calibri" w:cs="Calibri"/>
                <w:color w:val="000000"/>
              </w:rPr>
            </w:pPr>
            <w:r>
              <w:rPr>
                <w:rFonts w:ascii="Calibri" w:hAnsi="Calibri" w:cs="Calibri"/>
                <w:color w:val="000000"/>
              </w:rPr>
              <w:t>Tapasak &amp; Walther-Thomas (1999)</w:t>
            </w:r>
          </w:p>
        </w:tc>
        <w:tc>
          <w:tcPr>
            <w:tcW w:w="1701" w:type="dxa"/>
          </w:tcPr>
          <w:p w14:paraId="03528558" w14:textId="7E7D6C08" w:rsidR="0023640D" w:rsidRDefault="0023640D" w:rsidP="0023640D">
            <w:pPr>
              <w:rPr>
                <w:rFonts w:asciiTheme="majorHAnsi" w:hAnsiTheme="majorHAnsi" w:cstheme="majorHAnsi"/>
              </w:rPr>
            </w:pPr>
            <w:r>
              <w:rPr>
                <w:rFonts w:asciiTheme="majorHAnsi" w:hAnsiTheme="majorHAnsi" w:cstheme="majorHAnsi"/>
              </w:rPr>
              <w:t>Journal article</w:t>
            </w:r>
          </w:p>
        </w:tc>
        <w:tc>
          <w:tcPr>
            <w:tcW w:w="1559" w:type="dxa"/>
          </w:tcPr>
          <w:p w14:paraId="0FD245AE" w14:textId="7379C265" w:rsidR="0023640D" w:rsidRDefault="0023640D" w:rsidP="0023640D">
            <w:pPr>
              <w:rPr>
                <w:rFonts w:asciiTheme="majorHAnsi" w:hAnsiTheme="majorHAnsi" w:cstheme="majorHAnsi"/>
              </w:rPr>
            </w:pPr>
            <w:r>
              <w:rPr>
                <w:rFonts w:asciiTheme="majorHAnsi" w:hAnsiTheme="majorHAnsi" w:cstheme="majorHAnsi"/>
              </w:rPr>
              <w:t>USA</w:t>
            </w:r>
          </w:p>
        </w:tc>
        <w:tc>
          <w:tcPr>
            <w:tcW w:w="1701" w:type="dxa"/>
          </w:tcPr>
          <w:p w14:paraId="10C7ED59" w14:textId="11D7545E" w:rsidR="0023640D" w:rsidRDefault="0023640D" w:rsidP="0023640D">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60E91E3C" w14:textId="0F04188F" w:rsidR="0023640D" w:rsidRDefault="0023640D" w:rsidP="0023640D">
            <w:pPr>
              <w:rPr>
                <w:rFonts w:asciiTheme="majorHAnsi" w:hAnsiTheme="majorHAnsi" w:cstheme="majorHAnsi"/>
              </w:rPr>
            </w:pPr>
            <w:r>
              <w:rPr>
                <w:rFonts w:asciiTheme="majorHAnsi" w:hAnsiTheme="majorHAnsi" w:cstheme="majorHAnsi"/>
              </w:rPr>
              <w:t>110</w:t>
            </w:r>
          </w:p>
        </w:tc>
        <w:tc>
          <w:tcPr>
            <w:tcW w:w="3544" w:type="dxa"/>
          </w:tcPr>
          <w:p w14:paraId="6A39D8C2" w14:textId="41BB9ADA" w:rsidR="0023640D" w:rsidRDefault="0023640D" w:rsidP="0023640D">
            <w:pPr>
              <w:rPr>
                <w:rFonts w:asciiTheme="majorHAnsi" w:hAnsiTheme="majorHAnsi" w:cstheme="majorHAnsi"/>
                <w:lang w:val="en-US"/>
              </w:rPr>
            </w:pPr>
            <w:r>
              <w:rPr>
                <w:rFonts w:asciiTheme="majorHAnsi" w:hAnsiTheme="majorHAnsi" w:cstheme="majorHAnsi"/>
                <w:lang w:val="en-US"/>
              </w:rPr>
              <w:t xml:space="preserve">Student </w:t>
            </w:r>
            <w:r w:rsidR="00C173AC">
              <w:rPr>
                <w:rFonts w:asciiTheme="majorHAnsi" w:hAnsiTheme="majorHAnsi" w:cstheme="majorHAnsi"/>
                <w:lang w:val="en-US"/>
              </w:rPr>
              <w:t>behavior</w:t>
            </w:r>
            <w:r>
              <w:rPr>
                <w:rFonts w:asciiTheme="majorHAnsi" w:hAnsiTheme="majorHAnsi" w:cstheme="majorHAnsi"/>
                <w:lang w:val="en-US"/>
              </w:rPr>
              <w:t xml:space="preserve"> -</w:t>
            </w:r>
            <w:r w:rsidR="00C173AC">
              <w:rPr>
                <w:rFonts w:asciiTheme="majorHAnsi" w:hAnsiTheme="majorHAnsi" w:cstheme="majorHAnsi"/>
                <w:lang w:val="en-US"/>
              </w:rPr>
              <w:t xml:space="preserve"> other</w:t>
            </w:r>
            <w:r>
              <w:rPr>
                <w:rFonts w:asciiTheme="majorHAnsi" w:hAnsiTheme="majorHAnsi" w:cstheme="majorHAnsi"/>
                <w:lang w:val="en-US"/>
              </w:rPr>
              <w:t xml:space="preserve"> behavior</w:t>
            </w:r>
          </w:p>
        </w:tc>
      </w:tr>
      <w:tr w:rsidR="0023640D" w:rsidRPr="00AC594C" w14:paraId="034DA50E" w14:textId="77777777" w:rsidTr="007471EA">
        <w:tc>
          <w:tcPr>
            <w:tcW w:w="4673" w:type="dxa"/>
          </w:tcPr>
          <w:p w14:paraId="47C0AF1E" w14:textId="32BC483A" w:rsidR="0023640D" w:rsidRPr="0023640D" w:rsidRDefault="0023640D" w:rsidP="0023640D">
            <w:pPr>
              <w:rPr>
                <w:rFonts w:ascii="Calibri" w:hAnsi="Calibri" w:cs="Calibri"/>
              </w:rPr>
            </w:pPr>
            <w:r>
              <w:rPr>
                <w:rFonts w:ascii="Calibri" w:hAnsi="Calibri" w:cs="Calibri"/>
              </w:rPr>
              <w:t>Thompson (199</w:t>
            </w:r>
            <w:r w:rsidR="00DD6E7A">
              <w:rPr>
                <w:rFonts w:ascii="Calibri" w:hAnsi="Calibri" w:cs="Calibri"/>
              </w:rPr>
              <w:t>2</w:t>
            </w:r>
            <w:r>
              <w:rPr>
                <w:rFonts w:ascii="Calibri" w:hAnsi="Calibri" w:cs="Calibri"/>
              </w:rPr>
              <w:t>)</w:t>
            </w:r>
          </w:p>
        </w:tc>
        <w:tc>
          <w:tcPr>
            <w:tcW w:w="1701" w:type="dxa"/>
          </w:tcPr>
          <w:p w14:paraId="460AE478" w14:textId="2A1B7048" w:rsidR="0023640D" w:rsidRDefault="0023640D" w:rsidP="0023640D">
            <w:pPr>
              <w:rPr>
                <w:rFonts w:asciiTheme="majorHAnsi" w:hAnsiTheme="majorHAnsi" w:cstheme="majorHAnsi"/>
              </w:rPr>
            </w:pPr>
            <w:r>
              <w:rPr>
                <w:rFonts w:asciiTheme="majorHAnsi" w:hAnsiTheme="majorHAnsi" w:cstheme="majorHAnsi"/>
              </w:rPr>
              <w:t xml:space="preserve">Dissertation </w:t>
            </w:r>
          </w:p>
        </w:tc>
        <w:tc>
          <w:tcPr>
            <w:tcW w:w="1559" w:type="dxa"/>
          </w:tcPr>
          <w:p w14:paraId="2AEBAFE1" w14:textId="79AF520B" w:rsidR="0023640D" w:rsidRDefault="0023640D" w:rsidP="0023640D">
            <w:pPr>
              <w:rPr>
                <w:rFonts w:asciiTheme="majorHAnsi" w:hAnsiTheme="majorHAnsi" w:cstheme="majorHAnsi"/>
              </w:rPr>
            </w:pPr>
            <w:r>
              <w:rPr>
                <w:rFonts w:asciiTheme="majorHAnsi" w:hAnsiTheme="majorHAnsi" w:cstheme="majorHAnsi"/>
              </w:rPr>
              <w:t>USA</w:t>
            </w:r>
          </w:p>
        </w:tc>
        <w:tc>
          <w:tcPr>
            <w:tcW w:w="1701" w:type="dxa"/>
          </w:tcPr>
          <w:p w14:paraId="2EC70DE0" w14:textId="7F65690C" w:rsidR="0023640D" w:rsidRDefault="0023640D" w:rsidP="0023640D">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256C1AA0" w14:textId="5F78C144" w:rsidR="0023640D" w:rsidRDefault="0023640D" w:rsidP="0023640D">
            <w:pPr>
              <w:rPr>
                <w:rFonts w:asciiTheme="majorHAnsi" w:hAnsiTheme="majorHAnsi" w:cstheme="majorHAnsi"/>
              </w:rPr>
            </w:pPr>
            <w:r>
              <w:rPr>
                <w:rFonts w:asciiTheme="majorHAnsi" w:hAnsiTheme="majorHAnsi" w:cstheme="majorHAnsi"/>
              </w:rPr>
              <w:t>71</w:t>
            </w:r>
          </w:p>
        </w:tc>
        <w:tc>
          <w:tcPr>
            <w:tcW w:w="3544" w:type="dxa"/>
          </w:tcPr>
          <w:p w14:paraId="3F463435" w14:textId="7D497253" w:rsidR="0023640D" w:rsidRDefault="0023640D" w:rsidP="0023640D">
            <w:pPr>
              <w:rPr>
                <w:rFonts w:asciiTheme="majorHAnsi" w:hAnsiTheme="majorHAnsi" w:cstheme="majorHAnsi"/>
                <w:lang w:val="en-US"/>
              </w:rPr>
            </w:pPr>
            <w:r>
              <w:rPr>
                <w:rFonts w:asciiTheme="majorHAnsi" w:hAnsiTheme="majorHAnsi" w:cstheme="majorHAnsi"/>
                <w:lang w:val="en-US"/>
              </w:rPr>
              <w:t>Knowledge - tested</w:t>
            </w:r>
          </w:p>
        </w:tc>
      </w:tr>
      <w:tr w:rsidR="0023640D" w:rsidRPr="00AC594C" w14:paraId="7CC62783" w14:textId="77777777" w:rsidTr="007471EA">
        <w:tc>
          <w:tcPr>
            <w:tcW w:w="4673" w:type="dxa"/>
          </w:tcPr>
          <w:p w14:paraId="0D12E766" w14:textId="20DD1B6B" w:rsidR="0023640D" w:rsidRDefault="0023640D" w:rsidP="0023640D">
            <w:pPr>
              <w:rPr>
                <w:rFonts w:ascii="Calibri" w:hAnsi="Calibri" w:cs="Calibri"/>
              </w:rPr>
            </w:pPr>
            <w:r>
              <w:rPr>
                <w:rFonts w:ascii="Calibri" w:hAnsi="Calibri" w:cs="Calibri"/>
              </w:rPr>
              <w:t>Thompson &amp; Byrnes (2011)</w:t>
            </w:r>
          </w:p>
        </w:tc>
        <w:tc>
          <w:tcPr>
            <w:tcW w:w="1701" w:type="dxa"/>
          </w:tcPr>
          <w:p w14:paraId="2943F7DE" w14:textId="0EB102C0" w:rsidR="0023640D" w:rsidRDefault="0023640D" w:rsidP="0023640D">
            <w:pPr>
              <w:rPr>
                <w:rFonts w:asciiTheme="majorHAnsi" w:hAnsiTheme="majorHAnsi" w:cstheme="majorHAnsi"/>
              </w:rPr>
            </w:pPr>
            <w:r>
              <w:rPr>
                <w:rFonts w:asciiTheme="majorHAnsi" w:hAnsiTheme="majorHAnsi" w:cstheme="majorHAnsi"/>
              </w:rPr>
              <w:t>Journal article</w:t>
            </w:r>
          </w:p>
        </w:tc>
        <w:tc>
          <w:tcPr>
            <w:tcW w:w="1559" w:type="dxa"/>
          </w:tcPr>
          <w:p w14:paraId="2F88C1E3" w14:textId="6021F231" w:rsidR="0023640D" w:rsidRDefault="0023640D" w:rsidP="0023640D">
            <w:pPr>
              <w:rPr>
                <w:rFonts w:asciiTheme="majorHAnsi" w:hAnsiTheme="majorHAnsi" w:cstheme="majorHAnsi"/>
              </w:rPr>
            </w:pPr>
            <w:r>
              <w:rPr>
                <w:rFonts w:asciiTheme="majorHAnsi" w:hAnsiTheme="majorHAnsi" w:cstheme="majorHAnsi"/>
              </w:rPr>
              <w:t>USA</w:t>
            </w:r>
          </w:p>
        </w:tc>
        <w:tc>
          <w:tcPr>
            <w:tcW w:w="1701" w:type="dxa"/>
          </w:tcPr>
          <w:p w14:paraId="2C82EAD2" w14:textId="6753CD3E" w:rsidR="0023640D" w:rsidRDefault="0023640D" w:rsidP="0023640D">
            <w:pPr>
              <w:rPr>
                <w:rFonts w:asciiTheme="majorHAnsi" w:hAnsiTheme="majorHAnsi" w:cstheme="majorHAnsi"/>
                <w:lang w:val="en-US"/>
              </w:rPr>
            </w:pPr>
            <w:r>
              <w:rPr>
                <w:rFonts w:asciiTheme="majorHAnsi" w:hAnsiTheme="majorHAnsi" w:cstheme="majorHAnsi"/>
                <w:lang w:val="en-US"/>
              </w:rPr>
              <w:t>Posttest</w:t>
            </w:r>
          </w:p>
        </w:tc>
        <w:tc>
          <w:tcPr>
            <w:tcW w:w="851" w:type="dxa"/>
          </w:tcPr>
          <w:p w14:paraId="35774D76" w14:textId="1995A465" w:rsidR="0023640D" w:rsidRDefault="0023640D" w:rsidP="0023640D">
            <w:pPr>
              <w:rPr>
                <w:rFonts w:asciiTheme="majorHAnsi" w:hAnsiTheme="majorHAnsi" w:cstheme="majorHAnsi"/>
              </w:rPr>
            </w:pPr>
            <w:r>
              <w:rPr>
                <w:rFonts w:asciiTheme="majorHAnsi" w:hAnsiTheme="majorHAnsi" w:cstheme="majorHAnsi"/>
              </w:rPr>
              <w:t>242</w:t>
            </w:r>
          </w:p>
        </w:tc>
        <w:tc>
          <w:tcPr>
            <w:tcW w:w="3544" w:type="dxa"/>
          </w:tcPr>
          <w:p w14:paraId="3CE3732C" w14:textId="162FC387" w:rsidR="0023640D" w:rsidRDefault="0023640D" w:rsidP="0023640D">
            <w:pPr>
              <w:rPr>
                <w:rFonts w:asciiTheme="majorHAnsi" w:hAnsiTheme="majorHAnsi" w:cstheme="majorHAnsi"/>
                <w:lang w:val="en-US"/>
              </w:rPr>
            </w:pPr>
            <w:r>
              <w:rPr>
                <w:rFonts w:asciiTheme="majorHAnsi" w:hAnsiTheme="majorHAnsi" w:cstheme="majorHAnsi"/>
                <w:lang w:val="en-US"/>
              </w:rPr>
              <w:t xml:space="preserve">Student </w:t>
            </w:r>
            <w:r w:rsidR="00C173AC">
              <w:rPr>
                <w:rFonts w:asciiTheme="majorHAnsi" w:hAnsiTheme="majorHAnsi" w:cstheme="majorHAnsi"/>
                <w:lang w:val="en-US"/>
              </w:rPr>
              <w:t>behavior</w:t>
            </w:r>
            <w:r>
              <w:rPr>
                <w:rFonts w:asciiTheme="majorHAnsi" w:hAnsiTheme="majorHAnsi" w:cstheme="majorHAnsi"/>
                <w:lang w:val="en-US"/>
              </w:rPr>
              <w:t xml:space="preserve"> </w:t>
            </w:r>
            <w:r w:rsidR="00C173AC">
              <w:rPr>
                <w:rFonts w:asciiTheme="majorHAnsi" w:hAnsiTheme="majorHAnsi" w:cstheme="majorHAnsi"/>
                <w:lang w:val="en-US"/>
              </w:rPr>
              <w:t>–</w:t>
            </w:r>
            <w:r>
              <w:rPr>
                <w:rFonts w:asciiTheme="majorHAnsi" w:hAnsiTheme="majorHAnsi" w:cstheme="majorHAnsi"/>
                <w:lang w:val="en-US"/>
              </w:rPr>
              <w:t xml:space="preserve"> </w:t>
            </w:r>
            <w:r w:rsidR="00C173AC">
              <w:rPr>
                <w:rFonts w:asciiTheme="majorHAnsi" w:hAnsiTheme="majorHAnsi" w:cstheme="majorHAnsi"/>
                <w:lang w:val="en-US"/>
              </w:rPr>
              <w:t xml:space="preserve">other </w:t>
            </w:r>
            <w:r>
              <w:rPr>
                <w:rFonts w:asciiTheme="majorHAnsi" w:hAnsiTheme="majorHAnsi" w:cstheme="majorHAnsi"/>
                <w:lang w:val="en-US"/>
              </w:rPr>
              <w:t>behavior</w:t>
            </w:r>
          </w:p>
        </w:tc>
      </w:tr>
      <w:tr w:rsidR="0023640D" w:rsidRPr="00AC594C" w14:paraId="24BE76A1" w14:textId="77777777" w:rsidTr="007471EA">
        <w:tc>
          <w:tcPr>
            <w:tcW w:w="4673" w:type="dxa"/>
          </w:tcPr>
          <w:p w14:paraId="6BC58717" w14:textId="1C2DDB3E" w:rsidR="0023640D" w:rsidRDefault="0023640D" w:rsidP="0023640D">
            <w:pPr>
              <w:rPr>
                <w:rFonts w:ascii="Calibri" w:hAnsi="Calibri" w:cs="Calibri"/>
              </w:rPr>
            </w:pPr>
            <w:r>
              <w:rPr>
                <w:rFonts w:ascii="Calibri" w:hAnsi="Calibri" w:cs="Calibri"/>
              </w:rPr>
              <w:t>Thornton (2016)</w:t>
            </w:r>
          </w:p>
        </w:tc>
        <w:tc>
          <w:tcPr>
            <w:tcW w:w="1701" w:type="dxa"/>
          </w:tcPr>
          <w:p w14:paraId="13DC79AA" w14:textId="73AC803B" w:rsidR="0023640D" w:rsidRDefault="0023640D" w:rsidP="0023640D">
            <w:pPr>
              <w:rPr>
                <w:rFonts w:asciiTheme="majorHAnsi" w:hAnsiTheme="majorHAnsi" w:cstheme="majorHAnsi"/>
              </w:rPr>
            </w:pPr>
            <w:r>
              <w:rPr>
                <w:rFonts w:asciiTheme="majorHAnsi" w:hAnsiTheme="majorHAnsi" w:cstheme="majorHAnsi"/>
              </w:rPr>
              <w:t xml:space="preserve">Dissertation </w:t>
            </w:r>
          </w:p>
        </w:tc>
        <w:tc>
          <w:tcPr>
            <w:tcW w:w="1559" w:type="dxa"/>
          </w:tcPr>
          <w:p w14:paraId="0C342F6D" w14:textId="3BC03B77" w:rsidR="0023640D" w:rsidRDefault="0023640D" w:rsidP="0023640D">
            <w:pPr>
              <w:rPr>
                <w:rFonts w:asciiTheme="majorHAnsi" w:hAnsiTheme="majorHAnsi" w:cstheme="majorHAnsi"/>
              </w:rPr>
            </w:pPr>
            <w:r>
              <w:rPr>
                <w:rFonts w:asciiTheme="majorHAnsi" w:hAnsiTheme="majorHAnsi" w:cstheme="majorHAnsi"/>
              </w:rPr>
              <w:t>USA</w:t>
            </w:r>
          </w:p>
        </w:tc>
        <w:tc>
          <w:tcPr>
            <w:tcW w:w="1701" w:type="dxa"/>
          </w:tcPr>
          <w:p w14:paraId="490C12B5" w14:textId="3B1643C3" w:rsidR="0023640D" w:rsidRDefault="0023640D" w:rsidP="0023640D">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6F3686BD" w14:textId="05ABD0D0" w:rsidR="0023640D" w:rsidRDefault="0023640D" w:rsidP="0023640D">
            <w:pPr>
              <w:rPr>
                <w:rFonts w:asciiTheme="majorHAnsi" w:hAnsiTheme="majorHAnsi" w:cstheme="majorHAnsi"/>
              </w:rPr>
            </w:pPr>
            <w:r>
              <w:rPr>
                <w:rFonts w:asciiTheme="majorHAnsi" w:hAnsiTheme="majorHAnsi" w:cstheme="majorHAnsi"/>
              </w:rPr>
              <w:t>21</w:t>
            </w:r>
          </w:p>
        </w:tc>
        <w:tc>
          <w:tcPr>
            <w:tcW w:w="3544" w:type="dxa"/>
          </w:tcPr>
          <w:p w14:paraId="19DBEA76" w14:textId="2A467C28" w:rsidR="0023640D" w:rsidRDefault="00A11CCD" w:rsidP="0023640D">
            <w:pPr>
              <w:rPr>
                <w:rFonts w:asciiTheme="majorHAnsi" w:hAnsiTheme="majorHAnsi" w:cstheme="majorHAnsi"/>
                <w:lang w:val="en-US"/>
              </w:rPr>
            </w:pPr>
            <w:r>
              <w:rPr>
                <w:rFonts w:asciiTheme="majorHAnsi" w:hAnsiTheme="majorHAnsi" w:cstheme="majorHAnsi"/>
                <w:lang w:val="en-US"/>
              </w:rPr>
              <w:t>Skills – self-efficacy</w:t>
            </w:r>
          </w:p>
        </w:tc>
      </w:tr>
      <w:tr w:rsidR="00A11CCD" w:rsidRPr="00AC594C" w14:paraId="4252E654" w14:textId="77777777" w:rsidTr="007471EA">
        <w:tc>
          <w:tcPr>
            <w:tcW w:w="4673" w:type="dxa"/>
          </w:tcPr>
          <w:p w14:paraId="6579D380" w14:textId="653B42B8" w:rsidR="00A11CCD" w:rsidRPr="00A11CCD" w:rsidRDefault="00A11CCD" w:rsidP="0023640D">
            <w:pPr>
              <w:rPr>
                <w:rFonts w:ascii="Calibri" w:hAnsi="Calibri" w:cs="Calibri"/>
                <w:color w:val="000000"/>
                <w:lang w:val="en-US"/>
              </w:rPr>
            </w:pPr>
            <w:r>
              <w:rPr>
                <w:rFonts w:ascii="Calibri" w:hAnsi="Calibri" w:cs="Calibri"/>
                <w:color w:val="000000"/>
                <w:lang w:val="en-US"/>
              </w:rPr>
              <w:t>T</w:t>
            </w:r>
            <w:r w:rsidRPr="00A11CCD">
              <w:rPr>
                <w:rFonts w:ascii="Calibri" w:hAnsi="Calibri" w:cs="Calibri"/>
                <w:color w:val="000000"/>
                <w:lang w:val="en-US"/>
              </w:rPr>
              <w:t xml:space="preserve">odorovic, </w:t>
            </w:r>
            <w:r>
              <w:rPr>
                <w:rFonts w:ascii="Calibri" w:hAnsi="Calibri" w:cs="Calibri"/>
                <w:color w:val="000000"/>
                <w:lang w:val="en-US"/>
              </w:rPr>
              <w:t>S</w:t>
            </w:r>
            <w:r w:rsidRPr="00A11CCD">
              <w:rPr>
                <w:rFonts w:ascii="Calibri" w:hAnsi="Calibri" w:cs="Calibri"/>
                <w:color w:val="000000"/>
                <w:lang w:val="en-US"/>
              </w:rPr>
              <w:t xml:space="preserve">tojiljkovic, </w:t>
            </w:r>
            <w:r>
              <w:rPr>
                <w:rFonts w:ascii="Calibri" w:hAnsi="Calibri" w:cs="Calibri"/>
                <w:color w:val="000000"/>
                <w:lang w:val="en-US"/>
              </w:rPr>
              <w:t>D</w:t>
            </w:r>
            <w:r w:rsidRPr="00A11CCD">
              <w:rPr>
                <w:rFonts w:ascii="Calibri" w:hAnsi="Calibri" w:cs="Calibri"/>
                <w:color w:val="000000"/>
                <w:lang w:val="en-US"/>
              </w:rPr>
              <w:t>jigic</w:t>
            </w:r>
            <w:r>
              <w:rPr>
                <w:rFonts w:ascii="Calibri" w:hAnsi="Calibri" w:cs="Calibri"/>
                <w:color w:val="000000"/>
                <w:lang w:val="en-US"/>
              </w:rPr>
              <w:t xml:space="preserve"> &amp; R</w:t>
            </w:r>
            <w:r w:rsidRPr="00A11CCD">
              <w:rPr>
                <w:rFonts w:ascii="Calibri" w:hAnsi="Calibri" w:cs="Calibri"/>
                <w:color w:val="000000"/>
                <w:lang w:val="en-US"/>
              </w:rPr>
              <w:t>istanic</w:t>
            </w:r>
            <w:r>
              <w:rPr>
                <w:rFonts w:ascii="Calibri" w:hAnsi="Calibri" w:cs="Calibri"/>
                <w:color w:val="000000"/>
                <w:lang w:val="en-US"/>
              </w:rPr>
              <w:t xml:space="preserve"> (2012)</w:t>
            </w:r>
          </w:p>
        </w:tc>
        <w:tc>
          <w:tcPr>
            <w:tcW w:w="1701" w:type="dxa"/>
          </w:tcPr>
          <w:p w14:paraId="0DB3BABB" w14:textId="6E408BB5" w:rsidR="00A11CCD" w:rsidRPr="00A11CCD" w:rsidRDefault="00A11CCD" w:rsidP="0023640D">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430F5A9F" w14:textId="27ABF8C1" w:rsidR="00A11CCD" w:rsidRPr="00A11CCD" w:rsidRDefault="00A11CCD" w:rsidP="0023640D">
            <w:pPr>
              <w:rPr>
                <w:rFonts w:asciiTheme="majorHAnsi" w:hAnsiTheme="majorHAnsi" w:cstheme="majorHAnsi"/>
                <w:lang w:val="en-US"/>
              </w:rPr>
            </w:pPr>
            <w:r>
              <w:rPr>
                <w:rFonts w:asciiTheme="majorHAnsi" w:hAnsiTheme="majorHAnsi" w:cstheme="majorHAnsi"/>
                <w:lang w:val="en-US"/>
              </w:rPr>
              <w:t>Serbia</w:t>
            </w:r>
          </w:p>
        </w:tc>
        <w:tc>
          <w:tcPr>
            <w:tcW w:w="1701" w:type="dxa"/>
          </w:tcPr>
          <w:p w14:paraId="3F145290" w14:textId="187C88BC" w:rsidR="00A11CCD" w:rsidRDefault="00A11CCD" w:rsidP="0023640D">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09B03F20" w14:textId="5D41AD70" w:rsidR="00A11CCD" w:rsidRPr="00A11CCD" w:rsidRDefault="00A11CCD" w:rsidP="0023640D">
            <w:pPr>
              <w:rPr>
                <w:rFonts w:asciiTheme="majorHAnsi" w:hAnsiTheme="majorHAnsi" w:cstheme="majorHAnsi"/>
                <w:lang w:val="en-US"/>
              </w:rPr>
            </w:pPr>
            <w:r>
              <w:rPr>
                <w:rFonts w:asciiTheme="majorHAnsi" w:hAnsiTheme="majorHAnsi" w:cstheme="majorHAnsi"/>
                <w:lang w:val="en-US"/>
              </w:rPr>
              <w:t>100</w:t>
            </w:r>
          </w:p>
        </w:tc>
        <w:tc>
          <w:tcPr>
            <w:tcW w:w="3544" w:type="dxa"/>
          </w:tcPr>
          <w:p w14:paraId="497255D0" w14:textId="48E541A4" w:rsidR="00A11CCD" w:rsidRDefault="00A11CCD" w:rsidP="0023640D">
            <w:pPr>
              <w:rPr>
                <w:rFonts w:asciiTheme="majorHAnsi" w:hAnsiTheme="majorHAnsi" w:cstheme="majorHAnsi"/>
                <w:lang w:val="en-US"/>
              </w:rPr>
            </w:pPr>
            <w:r>
              <w:rPr>
                <w:rFonts w:asciiTheme="majorHAnsi" w:hAnsiTheme="majorHAnsi" w:cstheme="majorHAnsi"/>
                <w:lang w:val="en-US"/>
              </w:rPr>
              <w:t>Beliefs - attitude</w:t>
            </w:r>
          </w:p>
        </w:tc>
      </w:tr>
      <w:tr w:rsidR="00A11CCD" w:rsidRPr="00AC594C" w14:paraId="1EF6B482" w14:textId="77777777" w:rsidTr="007471EA">
        <w:tc>
          <w:tcPr>
            <w:tcW w:w="4673" w:type="dxa"/>
          </w:tcPr>
          <w:p w14:paraId="0B697B4B" w14:textId="62AEFC60" w:rsidR="00A11CCD" w:rsidRPr="00A11CCD" w:rsidRDefault="00A11CCD" w:rsidP="00A11CCD">
            <w:pPr>
              <w:rPr>
                <w:rFonts w:ascii="Calibri" w:hAnsi="Calibri" w:cs="Calibri"/>
              </w:rPr>
            </w:pPr>
            <w:r>
              <w:rPr>
                <w:rFonts w:ascii="Calibri" w:hAnsi="Calibri" w:cs="Calibri"/>
              </w:rPr>
              <w:t>Tomei (2000)</w:t>
            </w:r>
          </w:p>
        </w:tc>
        <w:tc>
          <w:tcPr>
            <w:tcW w:w="1701" w:type="dxa"/>
          </w:tcPr>
          <w:p w14:paraId="68ABB05B" w14:textId="48B85020" w:rsidR="00A11CCD" w:rsidRDefault="00A11CCD" w:rsidP="00A11CCD">
            <w:pPr>
              <w:rPr>
                <w:rFonts w:asciiTheme="majorHAnsi" w:hAnsiTheme="majorHAnsi" w:cstheme="majorHAnsi"/>
                <w:lang w:val="en-US"/>
              </w:rPr>
            </w:pPr>
            <w:r>
              <w:rPr>
                <w:rFonts w:asciiTheme="majorHAnsi" w:hAnsiTheme="majorHAnsi" w:cstheme="majorHAnsi"/>
              </w:rPr>
              <w:t xml:space="preserve">Dissertation </w:t>
            </w:r>
          </w:p>
        </w:tc>
        <w:tc>
          <w:tcPr>
            <w:tcW w:w="1559" w:type="dxa"/>
          </w:tcPr>
          <w:p w14:paraId="1D99712C" w14:textId="61E6AC2C" w:rsidR="00A11CCD" w:rsidRDefault="00A11CCD" w:rsidP="00A11CCD">
            <w:pPr>
              <w:rPr>
                <w:rFonts w:asciiTheme="majorHAnsi" w:hAnsiTheme="majorHAnsi" w:cstheme="majorHAnsi"/>
                <w:lang w:val="en-US"/>
              </w:rPr>
            </w:pPr>
            <w:r>
              <w:rPr>
                <w:rFonts w:asciiTheme="majorHAnsi" w:hAnsiTheme="majorHAnsi" w:cstheme="majorHAnsi"/>
              </w:rPr>
              <w:t>USA</w:t>
            </w:r>
          </w:p>
        </w:tc>
        <w:tc>
          <w:tcPr>
            <w:tcW w:w="1701" w:type="dxa"/>
          </w:tcPr>
          <w:p w14:paraId="22975DDB" w14:textId="5B9EFD55" w:rsidR="00A11CCD" w:rsidRDefault="00A11CCD" w:rsidP="00A11CCD">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23F86F3B" w14:textId="78D18781" w:rsidR="00A11CCD" w:rsidRDefault="00A11CCD" w:rsidP="00A11CCD">
            <w:pPr>
              <w:rPr>
                <w:rFonts w:asciiTheme="majorHAnsi" w:hAnsiTheme="majorHAnsi" w:cstheme="majorHAnsi"/>
                <w:lang w:val="en-US"/>
              </w:rPr>
            </w:pPr>
            <w:r>
              <w:rPr>
                <w:rFonts w:asciiTheme="majorHAnsi" w:hAnsiTheme="majorHAnsi" w:cstheme="majorHAnsi"/>
                <w:lang w:val="en-US"/>
              </w:rPr>
              <w:t>430</w:t>
            </w:r>
          </w:p>
        </w:tc>
        <w:tc>
          <w:tcPr>
            <w:tcW w:w="3544" w:type="dxa"/>
          </w:tcPr>
          <w:p w14:paraId="0CCFE7A7" w14:textId="1140C384" w:rsidR="00A11CCD" w:rsidRDefault="00A11CCD" w:rsidP="00A11CCD">
            <w:pPr>
              <w:rPr>
                <w:rFonts w:asciiTheme="majorHAnsi" w:hAnsiTheme="majorHAnsi" w:cstheme="majorHAnsi"/>
                <w:lang w:val="en-US"/>
              </w:rPr>
            </w:pPr>
            <w:r>
              <w:rPr>
                <w:rFonts w:asciiTheme="majorHAnsi" w:hAnsiTheme="majorHAnsi" w:cstheme="majorHAnsi"/>
                <w:lang w:val="en-US"/>
              </w:rPr>
              <w:t>Beliefs - attitude</w:t>
            </w:r>
          </w:p>
        </w:tc>
      </w:tr>
      <w:tr w:rsidR="00A11CCD" w:rsidRPr="00AC594C" w14:paraId="321A3781" w14:textId="77777777" w:rsidTr="007471EA">
        <w:tc>
          <w:tcPr>
            <w:tcW w:w="4673" w:type="dxa"/>
          </w:tcPr>
          <w:p w14:paraId="0BBBDFAD" w14:textId="3079A6B6" w:rsidR="00A11CCD" w:rsidRPr="00A11CCD" w:rsidRDefault="00A11CCD" w:rsidP="00A11CCD">
            <w:pPr>
              <w:rPr>
                <w:rFonts w:ascii="Calibri" w:hAnsi="Calibri" w:cs="Calibri"/>
                <w:color w:val="000000"/>
                <w:lang w:val="en-US"/>
              </w:rPr>
            </w:pPr>
            <w:r>
              <w:rPr>
                <w:rFonts w:ascii="Calibri" w:hAnsi="Calibri" w:cs="Calibri"/>
                <w:color w:val="000000"/>
                <w:lang w:val="en-US"/>
              </w:rPr>
              <w:t>T</w:t>
            </w:r>
            <w:r w:rsidRPr="00A11CCD">
              <w:rPr>
                <w:rFonts w:ascii="Calibri" w:hAnsi="Calibri" w:cs="Calibri"/>
                <w:color w:val="000000"/>
                <w:lang w:val="en-US"/>
              </w:rPr>
              <w:t>ur-</w:t>
            </w:r>
            <w:r>
              <w:rPr>
                <w:rFonts w:ascii="Calibri" w:hAnsi="Calibri" w:cs="Calibri"/>
                <w:color w:val="000000"/>
                <w:lang w:val="en-US"/>
              </w:rPr>
              <w:t>P</w:t>
            </w:r>
            <w:r w:rsidRPr="00A11CCD">
              <w:rPr>
                <w:rFonts w:ascii="Calibri" w:hAnsi="Calibri" w:cs="Calibri"/>
                <w:color w:val="000000"/>
                <w:lang w:val="en-US"/>
              </w:rPr>
              <w:t xml:space="preserve">orcar, </w:t>
            </w:r>
            <w:r>
              <w:rPr>
                <w:rFonts w:ascii="Calibri" w:hAnsi="Calibri" w:cs="Calibri"/>
                <w:color w:val="000000"/>
                <w:lang w:val="en-US"/>
              </w:rPr>
              <w:t>L</w:t>
            </w:r>
            <w:r w:rsidRPr="00A11CCD">
              <w:rPr>
                <w:rFonts w:ascii="Calibri" w:hAnsi="Calibri" w:cs="Calibri"/>
                <w:color w:val="000000"/>
                <w:lang w:val="en-US"/>
              </w:rPr>
              <w:t>lorca-</w:t>
            </w:r>
            <w:r>
              <w:rPr>
                <w:rFonts w:ascii="Calibri" w:hAnsi="Calibri" w:cs="Calibri"/>
                <w:color w:val="000000"/>
                <w:lang w:val="en-US"/>
              </w:rPr>
              <w:t>M</w:t>
            </w:r>
            <w:r w:rsidRPr="00A11CCD">
              <w:rPr>
                <w:rFonts w:ascii="Calibri" w:hAnsi="Calibri" w:cs="Calibri"/>
                <w:color w:val="000000"/>
                <w:lang w:val="en-US"/>
              </w:rPr>
              <w:t>estre</w:t>
            </w:r>
            <w:r>
              <w:rPr>
                <w:rFonts w:ascii="Calibri" w:hAnsi="Calibri" w:cs="Calibri"/>
                <w:color w:val="000000"/>
                <w:lang w:val="en-US"/>
              </w:rPr>
              <w:t xml:space="preserve"> &amp; M</w:t>
            </w:r>
            <w:r w:rsidRPr="00A11CCD">
              <w:rPr>
                <w:rFonts w:ascii="Calibri" w:hAnsi="Calibri" w:cs="Calibri"/>
                <w:color w:val="000000"/>
                <w:lang w:val="en-US"/>
              </w:rPr>
              <w:t>estre-</w:t>
            </w:r>
            <w:r>
              <w:rPr>
                <w:rFonts w:ascii="Calibri" w:hAnsi="Calibri" w:cs="Calibri"/>
                <w:color w:val="000000"/>
                <w:lang w:val="en-US"/>
              </w:rPr>
              <w:t>E</w:t>
            </w:r>
            <w:r w:rsidRPr="00A11CCD">
              <w:rPr>
                <w:rFonts w:ascii="Calibri" w:hAnsi="Calibri" w:cs="Calibri"/>
                <w:color w:val="000000"/>
                <w:lang w:val="en-US"/>
              </w:rPr>
              <w:t>scriva</w:t>
            </w:r>
            <w:r>
              <w:rPr>
                <w:rFonts w:ascii="Calibri" w:hAnsi="Calibri" w:cs="Calibri"/>
                <w:color w:val="000000"/>
                <w:lang w:val="en-US"/>
              </w:rPr>
              <w:t xml:space="preserve"> (2021)</w:t>
            </w:r>
          </w:p>
        </w:tc>
        <w:tc>
          <w:tcPr>
            <w:tcW w:w="1701" w:type="dxa"/>
          </w:tcPr>
          <w:p w14:paraId="4180AB0B" w14:textId="1D19FAB9" w:rsidR="00A11CCD" w:rsidRPr="00A11CCD" w:rsidRDefault="00A11CCD" w:rsidP="00A11CCD">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002E8B82" w14:textId="36FFB3B7" w:rsidR="00A11CCD" w:rsidRPr="00A11CCD" w:rsidRDefault="00A11CCD" w:rsidP="00A11CCD">
            <w:pPr>
              <w:rPr>
                <w:rFonts w:asciiTheme="majorHAnsi" w:hAnsiTheme="majorHAnsi" w:cstheme="majorHAnsi"/>
                <w:lang w:val="en-US"/>
              </w:rPr>
            </w:pPr>
            <w:r>
              <w:rPr>
                <w:rFonts w:asciiTheme="majorHAnsi" w:hAnsiTheme="majorHAnsi" w:cstheme="majorHAnsi"/>
                <w:lang w:val="en-US"/>
              </w:rPr>
              <w:t>Spain</w:t>
            </w:r>
          </w:p>
        </w:tc>
        <w:tc>
          <w:tcPr>
            <w:tcW w:w="1701" w:type="dxa"/>
          </w:tcPr>
          <w:p w14:paraId="14AAAAC8" w14:textId="2D9032D7" w:rsidR="00A11CCD" w:rsidRDefault="00A11CCD" w:rsidP="00A11CCD">
            <w:pPr>
              <w:rPr>
                <w:rFonts w:asciiTheme="majorHAnsi" w:hAnsiTheme="majorHAnsi" w:cstheme="majorHAnsi"/>
                <w:lang w:val="en-US"/>
              </w:rPr>
            </w:pPr>
            <w:r>
              <w:rPr>
                <w:rFonts w:asciiTheme="majorHAnsi" w:hAnsiTheme="majorHAnsi" w:cstheme="majorHAnsi"/>
                <w:lang w:val="en-US"/>
              </w:rPr>
              <w:t>Control-group</w:t>
            </w:r>
          </w:p>
        </w:tc>
        <w:tc>
          <w:tcPr>
            <w:tcW w:w="851" w:type="dxa"/>
          </w:tcPr>
          <w:p w14:paraId="7266891B" w14:textId="285A0102" w:rsidR="00A11CCD" w:rsidRDefault="00A11CCD" w:rsidP="00A11CCD">
            <w:pPr>
              <w:rPr>
                <w:rFonts w:asciiTheme="majorHAnsi" w:hAnsiTheme="majorHAnsi" w:cstheme="majorHAnsi"/>
                <w:lang w:val="en-US"/>
              </w:rPr>
            </w:pPr>
            <w:r>
              <w:rPr>
                <w:rFonts w:asciiTheme="majorHAnsi" w:hAnsiTheme="majorHAnsi" w:cstheme="majorHAnsi"/>
                <w:lang w:val="en-US"/>
              </w:rPr>
              <w:t>555</w:t>
            </w:r>
          </w:p>
        </w:tc>
        <w:tc>
          <w:tcPr>
            <w:tcW w:w="3544" w:type="dxa"/>
          </w:tcPr>
          <w:p w14:paraId="62A6BFD5" w14:textId="02AD2A84" w:rsidR="00A11CCD" w:rsidRDefault="00A11CCD" w:rsidP="00A11CCD">
            <w:pPr>
              <w:rPr>
                <w:rFonts w:asciiTheme="majorHAnsi" w:hAnsiTheme="majorHAnsi" w:cstheme="majorHAnsi"/>
                <w:lang w:val="en-US"/>
              </w:rPr>
            </w:pPr>
            <w:r>
              <w:rPr>
                <w:rFonts w:asciiTheme="majorHAnsi" w:hAnsiTheme="majorHAnsi" w:cstheme="majorHAnsi"/>
                <w:lang w:val="en-US"/>
              </w:rPr>
              <w:t xml:space="preserve">Student </w:t>
            </w:r>
            <w:r w:rsidR="00C173AC">
              <w:rPr>
                <w:rFonts w:asciiTheme="majorHAnsi" w:hAnsiTheme="majorHAnsi" w:cstheme="majorHAnsi"/>
                <w:lang w:val="en-US"/>
              </w:rPr>
              <w:t>behavior</w:t>
            </w:r>
            <w:r>
              <w:rPr>
                <w:rFonts w:asciiTheme="majorHAnsi" w:hAnsiTheme="majorHAnsi" w:cstheme="majorHAnsi"/>
                <w:lang w:val="en-US"/>
              </w:rPr>
              <w:t xml:space="preserve"> - </w:t>
            </w:r>
            <w:r w:rsidR="00C173AC">
              <w:rPr>
                <w:rFonts w:asciiTheme="majorHAnsi" w:hAnsiTheme="majorHAnsi" w:cstheme="majorHAnsi"/>
                <w:lang w:val="en-US"/>
              </w:rPr>
              <w:t xml:space="preserve">other </w:t>
            </w:r>
            <w:r>
              <w:rPr>
                <w:rFonts w:asciiTheme="majorHAnsi" w:hAnsiTheme="majorHAnsi" w:cstheme="majorHAnsi"/>
                <w:lang w:val="en-US"/>
              </w:rPr>
              <w:t>behavior</w:t>
            </w:r>
          </w:p>
        </w:tc>
      </w:tr>
      <w:tr w:rsidR="00A11CCD" w:rsidRPr="00AC594C" w14:paraId="2449EAE8" w14:textId="77777777" w:rsidTr="007471EA">
        <w:tc>
          <w:tcPr>
            <w:tcW w:w="4673" w:type="dxa"/>
          </w:tcPr>
          <w:p w14:paraId="10D2E0CC" w14:textId="2A493541" w:rsidR="00A11CCD" w:rsidRPr="00A11CCD" w:rsidRDefault="00A11CCD" w:rsidP="00A11CCD">
            <w:pPr>
              <w:rPr>
                <w:rFonts w:ascii="Calibri" w:hAnsi="Calibri" w:cs="Calibri"/>
              </w:rPr>
            </w:pPr>
            <w:r>
              <w:rPr>
                <w:rFonts w:ascii="Calibri" w:hAnsi="Calibri" w:cs="Calibri"/>
              </w:rPr>
              <w:t>Turner (1996)</w:t>
            </w:r>
          </w:p>
        </w:tc>
        <w:tc>
          <w:tcPr>
            <w:tcW w:w="1701" w:type="dxa"/>
          </w:tcPr>
          <w:p w14:paraId="0506BE64" w14:textId="7FC939E7" w:rsidR="00A11CCD" w:rsidRDefault="00A11CCD" w:rsidP="00A11CCD">
            <w:pPr>
              <w:rPr>
                <w:rFonts w:asciiTheme="majorHAnsi" w:hAnsiTheme="majorHAnsi" w:cstheme="majorHAnsi"/>
                <w:lang w:val="en-US"/>
              </w:rPr>
            </w:pPr>
            <w:r>
              <w:rPr>
                <w:rFonts w:asciiTheme="majorHAnsi" w:hAnsiTheme="majorHAnsi" w:cstheme="majorHAnsi"/>
              </w:rPr>
              <w:t xml:space="preserve">Dissertation </w:t>
            </w:r>
          </w:p>
        </w:tc>
        <w:tc>
          <w:tcPr>
            <w:tcW w:w="1559" w:type="dxa"/>
          </w:tcPr>
          <w:p w14:paraId="6EC2B25B" w14:textId="65BF4987" w:rsidR="00A11CCD" w:rsidRDefault="00A11CCD" w:rsidP="00A11CCD">
            <w:pPr>
              <w:rPr>
                <w:rFonts w:asciiTheme="majorHAnsi" w:hAnsiTheme="majorHAnsi" w:cstheme="majorHAnsi"/>
                <w:lang w:val="en-US"/>
              </w:rPr>
            </w:pPr>
            <w:r>
              <w:rPr>
                <w:rFonts w:asciiTheme="majorHAnsi" w:hAnsiTheme="majorHAnsi" w:cstheme="majorHAnsi"/>
              </w:rPr>
              <w:t>USA</w:t>
            </w:r>
          </w:p>
        </w:tc>
        <w:tc>
          <w:tcPr>
            <w:tcW w:w="1701" w:type="dxa"/>
          </w:tcPr>
          <w:p w14:paraId="3E413775" w14:textId="345156E8" w:rsidR="00A11CCD" w:rsidRDefault="00A11CCD" w:rsidP="00A11CCD">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66F95AA5" w14:textId="4BDD5CBF" w:rsidR="00A11CCD" w:rsidRDefault="00A11CCD" w:rsidP="00A11CCD">
            <w:pPr>
              <w:rPr>
                <w:rFonts w:asciiTheme="majorHAnsi" w:hAnsiTheme="majorHAnsi" w:cstheme="majorHAnsi"/>
                <w:lang w:val="en-US"/>
              </w:rPr>
            </w:pPr>
            <w:r>
              <w:rPr>
                <w:rFonts w:asciiTheme="majorHAnsi" w:hAnsiTheme="majorHAnsi" w:cstheme="majorHAnsi"/>
                <w:lang w:val="en-US"/>
              </w:rPr>
              <w:t>205</w:t>
            </w:r>
          </w:p>
        </w:tc>
        <w:tc>
          <w:tcPr>
            <w:tcW w:w="3544" w:type="dxa"/>
          </w:tcPr>
          <w:p w14:paraId="07174F4D" w14:textId="43EDDCC6" w:rsidR="00A11CCD" w:rsidRDefault="00A11CCD" w:rsidP="00A11CCD">
            <w:pPr>
              <w:rPr>
                <w:rFonts w:asciiTheme="majorHAnsi" w:hAnsiTheme="majorHAnsi" w:cstheme="majorHAnsi"/>
                <w:lang w:val="en-US"/>
              </w:rPr>
            </w:pPr>
            <w:r>
              <w:rPr>
                <w:rFonts w:asciiTheme="majorHAnsi" w:hAnsiTheme="majorHAnsi" w:cstheme="majorHAnsi"/>
                <w:lang w:val="en-US"/>
              </w:rPr>
              <w:t>Beliefs - attitude</w:t>
            </w:r>
          </w:p>
        </w:tc>
      </w:tr>
      <w:tr w:rsidR="00A11CCD" w:rsidRPr="00AC594C" w14:paraId="25523B6B" w14:textId="77777777" w:rsidTr="007471EA">
        <w:tc>
          <w:tcPr>
            <w:tcW w:w="4673" w:type="dxa"/>
          </w:tcPr>
          <w:p w14:paraId="0101FF25" w14:textId="221C329B" w:rsidR="00A11CCD" w:rsidRDefault="00A11CCD" w:rsidP="00A11CCD">
            <w:pPr>
              <w:rPr>
                <w:rFonts w:ascii="Calibri" w:hAnsi="Calibri" w:cs="Calibri"/>
              </w:rPr>
            </w:pPr>
            <w:r>
              <w:rPr>
                <w:rFonts w:ascii="Calibri" w:hAnsi="Calibri" w:cs="Calibri"/>
              </w:rPr>
              <w:t>Turvey (1996)</w:t>
            </w:r>
          </w:p>
        </w:tc>
        <w:tc>
          <w:tcPr>
            <w:tcW w:w="1701" w:type="dxa"/>
          </w:tcPr>
          <w:p w14:paraId="44A5E943" w14:textId="1E197C18" w:rsidR="00A11CCD" w:rsidRDefault="00A11CCD" w:rsidP="00A11CCD">
            <w:pPr>
              <w:rPr>
                <w:rFonts w:asciiTheme="majorHAnsi" w:hAnsiTheme="majorHAnsi" w:cstheme="majorHAnsi"/>
              </w:rPr>
            </w:pPr>
            <w:r>
              <w:rPr>
                <w:rFonts w:asciiTheme="majorHAnsi" w:hAnsiTheme="majorHAnsi" w:cstheme="majorHAnsi"/>
              </w:rPr>
              <w:t xml:space="preserve">Dissertation </w:t>
            </w:r>
          </w:p>
        </w:tc>
        <w:tc>
          <w:tcPr>
            <w:tcW w:w="1559" w:type="dxa"/>
          </w:tcPr>
          <w:p w14:paraId="2BF2795F" w14:textId="52BA75CA" w:rsidR="00A11CCD" w:rsidRDefault="00A11CCD" w:rsidP="00A11CCD">
            <w:pPr>
              <w:rPr>
                <w:rFonts w:asciiTheme="majorHAnsi" w:hAnsiTheme="majorHAnsi" w:cstheme="majorHAnsi"/>
              </w:rPr>
            </w:pPr>
            <w:r>
              <w:rPr>
                <w:rFonts w:asciiTheme="majorHAnsi" w:hAnsiTheme="majorHAnsi" w:cstheme="majorHAnsi"/>
              </w:rPr>
              <w:t>USA</w:t>
            </w:r>
          </w:p>
        </w:tc>
        <w:tc>
          <w:tcPr>
            <w:tcW w:w="1701" w:type="dxa"/>
          </w:tcPr>
          <w:p w14:paraId="10270223" w14:textId="41996647" w:rsidR="00A11CCD" w:rsidRDefault="00A11CCD" w:rsidP="00A11CCD">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4389BD46" w14:textId="4A7EFD16" w:rsidR="00A11CCD" w:rsidRDefault="00A11CCD" w:rsidP="00A11CCD">
            <w:pPr>
              <w:rPr>
                <w:rFonts w:asciiTheme="majorHAnsi" w:hAnsiTheme="majorHAnsi" w:cstheme="majorHAnsi"/>
                <w:lang w:val="en-US"/>
              </w:rPr>
            </w:pPr>
            <w:r>
              <w:rPr>
                <w:rFonts w:asciiTheme="majorHAnsi" w:hAnsiTheme="majorHAnsi" w:cstheme="majorHAnsi"/>
                <w:lang w:val="en-US"/>
              </w:rPr>
              <w:t>36</w:t>
            </w:r>
          </w:p>
        </w:tc>
        <w:tc>
          <w:tcPr>
            <w:tcW w:w="3544" w:type="dxa"/>
          </w:tcPr>
          <w:p w14:paraId="162F07FD" w14:textId="29D8DE51" w:rsidR="00A11CCD" w:rsidRDefault="00A11CCD" w:rsidP="00A11CCD">
            <w:pPr>
              <w:rPr>
                <w:rFonts w:asciiTheme="majorHAnsi" w:hAnsiTheme="majorHAnsi" w:cstheme="majorHAnsi"/>
                <w:lang w:val="en-US"/>
              </w:rPr>
            </w:pPr>
            <w:r>
              <w:rPr>
                <w:rFonts w:asciiTheme="majorHAnsi" w:hAnsiTheme="majorHAnsi" w:cstheme="majorHAnsi"/>
                <w:lang w:val="en-US"/>
              </w:rPr>
              <w:t>Knowledge - tested</w:t>
            </w:r>
          </w:p>
        </w:tc>
      </w:tr>
      <w:tr w:rsidR="00A11CCD" w:rsidRPr="00AC594C" w14:paraId="580B4F82" w14:textId="77777777" w:rsidTr="007471EA">
        <w:tc>
          <w:tcPr>
            <w:tcW w:w="4673" w:type="dxa"/>
          </w:tcPr>
          <w:p w14:paraId="19D25977" w14:textId="2EB8D2F4" w:rsidR="00A11CCD" w:rsidRPr="00A11CCD" w:rsidRDefault="00A11CCD" w:rsidP="00A11CCD">
            <w:pPr>
              <w:rPr>
                <w:rFonts w:ascii="Calibri" w:hAnsi="Calibri" w:cs="Calibri"/>
                <w:color w:val="000000"/>
              </w:rPr>
            </w:pPr>
            <w:r>
              <w:rPr>
                <w:rFonts w:ascii="Calibri" w:hAnsi="Calibri" w:cs="Calibri"/>
                <w:color w:val="000000"/>
              </w:rPr>
              <w:t>Tzivinikou (2015)</w:t>
            </w:r>
          </w:p>
        </w:tc>
        <w:tc>
          <w:tcPr>
            <w:tcW w:w="1701" w:type="dxa"/>
          </w:tcPr>
          <w:p w14:paraId="35BEDE62" w14:textId="38170D6A" w:rsidR="00A11CCD" w:rsidRDefault="00A11CCD" w:rsidP="00A11CCD">
            <w:pPr>
              <w:rPr>
                <w:rFonts w:asciiTheme="majorHAnsi" w:hAnsiTheme="majorHAnsi" w:cstheme="majorHAnsi"/>
              </w:rPr>
            </w:pPr>
            <w:r>
              <w:rPr>
                <w:rFonts w:asciiTheme="majorHAnsi" w:hAnsiTheme="majorHAnsi" w:cstheme="majorHAnsi"/>
              </w:rPr>
              <w:t>Journal article</w:t>
            </w:r>
          </w:p>
        </w:tc>
        <w:tc>
          <w:tcPr>
            <w:tcW w:w="1559" w:type="dxa"/>
          </w:tcPr>
          <w:p w14:paraId="76661942" w14:textId="6A234193" w:rsidR="00A11CCD" w:rsidRDefault="00A11CCD" w:rsidP="00A11CCD">
            <w:pPr>
              <w:rPr>
                <w:rFonts w:asciiTheme="majorHAnsi" w:hAnsiTheme="majorHAnsi" w:cstheme="majorHAnsi"/>
              </w:rPr>
            </w:pPr>
            <w:r>
              <w:rPr>
                <w:rFonts w:asciiTheme="majorHAnsi" w:hAnsiTheme="majorHAnsi" w:cstheme="majorHAnsi"/>
              </w:rPr>
              <w:t>Greece</w:t>
            </w:r>
          </w:p>
        </w:tc>
        <w:tc>
          <w:tcPr>
            <w:tcW w:w="1701" w:type="dxa"/>
          </w:tcPr>
          <w:p w14:paraId="45E3FA01" w14:textId="4465F4B7" w:rsidR="00A11CCD" w:rsidRDefault="001C564E" w:rsidP="00A11CCD">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55FACA1C" w14:textId="7AE9FF74" w:rsidR="00A11CCD" w:rsidRDefault="001C564E" w:rsidP="00A11CCD">
            <w:pPr>
              <w:rPr>
                <w:rFonts w:asciiTheme="majorHAnsi" w:hAnsiTheme="majorHAnsi" w:cstheme="majorHAnsi"/>
                <w:lang w:val="en-US"/>
              </w:rPr>
            </w:pPr>
            <w:r>
              <w:rPr>
                <w:rFonts w:asciiTheme="majorHAnsi" w:hAnsiTheme="majorHAnsi" w:cstheme="majorHAnsi"/>
                <w:lang w:val="en-US"/>
              </w:rPr>
              <w:t>30</w:t>
            </w:r>
          </w:p>
        </w:tc>
        <w:tc>
          <w:tcPr>
            <w:tcW w:w="3544" w:type="dxa"/>
          </w:tcPr>
          <w:p w14:paraId="11287488" w14:textId="37C5EEAF" w:rsidR="00A11CCD" w:rsidRDefault="001C564E" w:rsidP="00A11CCD">
            <w:pPr>
              <w:rPr>
                <w:rFonts w:asciiTheme="majorHAnsi" w:hAnsiTheme="majorHAnsi" w:cstheme="majorHAnsi"/>
                <w:lang w:val="en-US"/>
              </w:rPr>
            </w:pPr>
            <w:r>
              <w:rPr>
                <w:rFonts w:asciiTheme="majorHAnsi" w:hAnsiTheme="majorHAnsi" w:cstheme="majorHAnsi"/>
                <w:lang w:val="en-US"/>
              </w:rPr>
              <w:t>Skills – self-efficacy</w:t>
            </w:r>
          </w:p>
        </w:tc>
      </w:tr>
      <w:tr w:rsidR="001C564E" w:rsidRPr="00700232" w14:paraId="73375730" w14:textId="77777777" w:rsidTr="007471EA">
        <w:tc>
          <w:tcPr>
            <w:tcW w:w="4673" w:type="dxa"/>
          </w:tcPr>
          <w:p w14:paraId="76B5C786" w14:textId="56B0DB31" w:rsidR="001C564E" w:rsidRPr="001C564E" w:rsidRDefault="001C564E" w:rsidP="001C564E">
            <w:pPr>
              <w:rPr>
                <w:rFonts w:ascii="Calibri" w:hAnsi="Calibri" w:cs="Calibri"/>
              </w:rPr>
            </w:pPr>
            <w:r>
              <w:rPr>
                <w:rFonts w:ascii="Calibri" w:hAnsi="Calibri" w:cs="Calibri"/>
              </w:rPr>
              <w:t>Vanfleet (2002)</w:t>
            </w:r>
          </w:p>
        </w:tc>
        <w:tc>
          <w:tcPr>
            <w:tcW w:w="1701" w:type="dxa"/>
          </w:tcPr>
          <w:p w14:paraId="36B4614E" w14:textId="026B7786" w:rsidR="001C564E" w:rsidRDefault="001C564E" w:rsidP="001C564E">
            <w:pPr>
              <w:rPr>
                <w:rFonts w:asciiTheme="majorHAnsi" w:hAnsiTheme="majorHAnsi" w:cstheme="majorHAnsi"/>
              </w:rPr>
            </w:pPr>
            <w:r>
              <w:rPr>
                <w:rFonts w:asciiTheme="majorHAnsi" w:hAnsiTheme="majorHAnsi" w:cstheme="majorHAnsi"/>
              </w:rPr>
              <w:t xml:space="preserve">Dissertation </w:t>
            </w:r>
          </w:p>
        </w:tc>
        <w:tc>
          <w:tcPr>
            <w:tcW w:w="1559" w:type="dxa"/>
          </w:tcPr>
          <w:p w14:paraId="4105D077" w14:textId="6FD4EF26" w:rsidR="001C564E" w:rsidRDefault="001C564E" w:rsidP="001C564E">
            <w:pPr>
              <w:rPr>
                <w:rFonts w:asciiTheme="majorHAnsi" w:hAnsiTheme="majorHAnsi" w:cstheme="majorHAnsi"/>
              </w:rPr>
            </w:pPr>
            <w:r>
              <w:rPr>
                <w:rFonts w:asciiTheme="majorHAnsi" w:hAnsiTheme="majorHAnsi" w:cstheme="majorHAnsi"/>
              </w:rPr>
              <w:t>USA</w:t>
            </w:r>
          </w:p>
        </w:tc>
        <w:tc>
          <w:tcPr>
            <w:tcW w:w="1701" w:type="dxa"/>
          </w:tcPr>
          <w:p w14:paraId="171B4AFC" w14:textId="22DE942F" w:rsidR="001C564E" w:rsidRDefault="001C564E" w:rsidP="001C564E">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0D1872A7" w14:textId="02009072" w:rsidR="001C564E" w:rsidRDefault="001C564E" w:rsidP="001C564E">
            <w:pPr>
              <w:rPr>
                <w:rFonts w:asciiTheme="majorHAnsi" w:hAnsiTheme="majorHAnsi" w:cstheme="majorHAnsi"/>
                <w:lang w:val="en-US"/>
              </w:rPr>
            </w:pPr>
            <w:r>
              <w:rPr>
                <w:rFonts w:asciiTheme="majorHAnsi" w:hAnsiTheme="majorHAnsi" w:cstheme="majorHAnsi"/>
                <w:lang w:val="en-US"/>
              </w:rPr>
              <w:t>43</w:t>
            </w:r>
          </w:p>
        </w:tc>
        <w:tc>
          <w:tcPr>
            <w:tcW w:w="3544" w:type="dxa"/>
          </w:tcPr>
          <w:p w14:paraId="66E1AFF3" w14:textId="77777777" w:rsidR="001C564E" w:rsidRDefault="001C564E" w:rsidP="001C564E">
            <w:pPr>
              <w:rPr>
                <w:rFonts w:asciiTheme="majorHAnsi" w:hAnsiTheme="majorHAnsi" w:cstheme="majorHAnsi"/>
                <w:lang w:val="en-US"/>
              </w:rPr>
            </w:pPr>
            <w:r>
              <w:rPr>
                <w:rFonts w:asciiTheme="majorHAnsi" w:hAnsiTheme="majorHAnsi" w:cstheme="majorHAnsi"/>
                <w:lang w:val="en-US"/>
              </w:rPr>
              <w:t>Skills – use of strategies</w:t>
            </w:r>
          </w:p>
          <w:p w14:paraId="7DF3209E" w14:textId="70BF15CF" w:rsidR="001C564E" w:rsidRDefault="001C564E" w:rsidP="001C564E">
            <w:pPr>
              <w:rPr>
                <w:rFonts w:asciiTheme="majorHAnsi" w:hAnsiTheme="majorHAnsi" w:cstheme="majorHAnsi"/>
                <w:lang w:val="en-US"/>
              </w:rPr>
            </w:pPr>
            <w:r>
              <w:rPr>
                <w:rFonts w:asciiTheme="majorHAnsi" w:hAnsiTheme="majorHAnsi" w:cstheme="majorHAnsi"/>
                <w:lang w:val="en-US"/>
              </w:rPr>
              <w:t>Skills – self-efficacy</w:t>
            </w:r>
          </w:p>
        </w:tc>
      </w:tr>
      <w:tr w:rsidR="001C564E" w:rsidRPr="00AC594C" w14:paraId="65335C7E" w14:textId="77777777" w:rsidTr="007471EA">
        <w:tc>
          <w:tcPr>
            <w:tcW w:w="4673" w:type="dxa"/>
          </w:tcPr>
          <w:p w14:paraId="114854A1" w14:textId="452C0125" w:rsidR="001C564E" w:rsidRPr="001C564E" w:rsidRDefault="001C564E" w:rsidP="001C564E">
            <w:pPr>
              <w:rPr>
                <w:rFonts w:ascii="Calibri" w:hAnsi="Calibri" w:cs="Calibri"/>
                <w:color w:val="000000"/>
                <w:lang w:val="en-US"/>
              </w:rPr>
            </w:pPr>
            <w:r>
              <w:rPr>
                <w:rFonts w:ascii="Calibri" w:hAnsi="Calibri" w:cs="Calibri"/>
                <w:color w:val="000000"/>
                <w:lang w:val="en-US"/>
              </w:rPr>
              <w:t>V</w:t>
            </w:r>
            <w:r w:rsidRPr="001C564E">
              <w:rPr>
                <w:rFonts w:ascii="Calibri" w:hAnsi="Calibri" w:cs="Calibri"/>
                <w:color w:val="000000"/>
                <w:lang w:val="en-US"/>
              </w:rPr>
              <w:t xml:space="preserve">az, </w:t>
            </w:r>
            <w:r>
              <w:rPr>
                <w:rFonts w:ascii="Calibri" w:hAnsi="Calibri" w:cs="Calibri"/>
                <w:color w:val="000000"/>
                <w:lang w:val="en-US"/>
              </w:rPr>
              <w:t>W</w:t>
            </w:r>
            <w:r w:rsidRPr="001C564E">
              <w:rPr>
                <w:rFonts w:ascii="Calibri" w:hAnsi="Calibri" w:cs="Calibri"/>
                <w:color w:val="000000"/>
                <w:lang w:val="en-US"/>
              </w:rPr>
              <w:t xml:space="preserve">ilson, </w:t>
            </w:r>
            <w:r>
              <w:rPr>
                <w:rFonts w:ascii="Calibri" w:hAnsi="Calibri" w:cs="Calibri"/>
                <w:color w:val="000000"/>
                <w:lang w:val="en-US"/>
              </w:rPr>
              <w:t>F</w:t>
            </w:r>
            <w:r w:rsidRPr="001C564E">
              <w:rPr>
                <w:rFonts w:ascii="Calibri" w:hAnsi="Calibri" w:cs="Calibri"/>
                <w:color w:val="000000"/>
                <w:lang w:val="en-US"/>
              </w:rPr>
              <w:t xml:space="preserve">alkmer, </w:t>
            </w:r>
            <w:r>
              <w:rPr>
                <w:rFonts w:ascii="Calibri" w:hAnsi="Calibri" w:cs="Calibri"/>
                <w:color w:val="000000"/>
                <w:lang w:val="en-US"/>
              </w:rPr>
              <w:t>S</w:t>
            </w:r>
            <w:r w:rsidRPr="001C564E">
              <w:rPr>
                <w:rFonts w:ascii="Calibri" w:hAnsi="Calibri" w:cs="Calibri"/>
                <w:color w:val="000000"/>
                <w:lang w:val="en-US"/>
              </w:rPr>
              <w:t xml:space="preserve">im, </w:t>
            </w:r>
            <w:r>
              <w:rPr>
                <w:rFonts w:ascii="Calibri" w:hAnsi="Calibri" w:cs="Calibri"/>
                <w:color w:val="000000"/>
                <w:lang w:val="en-US"/>
              </w:rPr>
              <w:t>S</w:t>
            </w:r>
            <w:r w:rsidRPr="001C564E">
              <w:rPr>
                <w:rFonts w:ascii="Calibri" w:hAnsi="Calibri" w:cs="Calibri"/>
                <w:color w:val="000000"/>
                <w:lang w:val="en-US"/>
              </w:rPr>
              <w:t xml:space="preserve">cott, </w:t>
            </w:r>
            <w:r>
              <w:rPr>
                <w:rFonts w:ascii="Calibri" w:hAnsi="Calibri" w:cs="Calibri"/>
                <w:color w:val="000000"/>
                <w:lang w:val="en-US"/>
              </w:rPr>
              <w:t>C</w:t>
            </w:r>
            <w:r w:rsidRPr="001C564E">
              <w:rPr>
                <w:rFonts w:ascii="Calibri" w:hAnsi="Calibri" w:cs="Calibri"/>
                <w:color w:val="000000"/>
                <w:lang w:val="en-US"/>
              </w:rPr>
              <w:t>ordier</w:t>
            </w:r>
            <w:r>
              <w:rPr>
                <w:rFonts w:ascii="Calibri" w:hAnsi="Calibri" w:cs="Calibri"/>
                <w:color w:val="000000"/>
                <w:lang w:val="en-US"/>
              </w:rPr>
              <w:t xml:space="preserve"> &amp; F</w:t>
            </w:r>
            <w:r w:rsidRPr="001C564E">
              <w:rPr>
                <w:rFonts w:ascii="Calibri" w:hAnsi="Calibri" w:cs="Calibri"/>
                <w:color w:val="000000"/>
                <w:lang w:val="en-US"/>
              </w:rPr>
              <w:t>alkmer</w:t>
            </w:r>
            <w:r>
              <w:rPr>
                <w:rFonts w:ascii="Calibri" w:hAnsi="Calibri" w:cs="Calibri"/>
                <w:color w:val="000000"/>
                <w:lang w:val="en-US"/>
              </w:rPr>
              <w:t xml:space="preserve"> (2015)</w:t>
            </w:r>
          </w:p>
        </w:tc>
        <w:tc>
          <w:tcPr>
            <w:tcW w:w="1701" w:type="dxa"/>
          </w:tcPr>
          <w:p w14:paraId="1EE36754" w14:textId="3F88B417" w:rsidR="001C564E" w:rsidRPr="001C564E" w:rsidRDefault="001C564E" w:rsidP="001C564E">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14FFB5E5" w14:textId="019225F9" w:rsidR="001C564E" w:rsidRPr="001C564E" w:rsidRDefault="001C564E" w:rsidP="001C564E">
            <w:pPr>
              <w:rPr>
                <w:rFonts w:asciiTheme="majorHAnsi" w:hAnsiTheme="majorHAnsi" w:cstheme="majorHAnsi"/>
                <w:lang w:val="en-US"/>
              </w:rPr>
            </w:pPr>
            <w:r>
              <w:rPr>
                <w:rFonts w:asciiTheme="majorHAnsi" w:hAnsiTheme="majorHAnsi" w:cstheme="majorHAnsi"/>
                <w:lang w:val="en-US"/>
              </w:rPr>
              <w:t>Australia</w:t>
            </w:r>
          </w:p>
        </w:tc>
        <w:tc>
          <w:tcPr>
            <w:tcW w:w="1701" w:type="dxa"/>
          </w:tcPr>
          <w:p w14:paraId="30F1C465" w14:textId="1DC0484E" w:rsidR="001C564E" w:rsidRDefault="001C564E" w:rsidP="001C564E">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460824FE" w14:textId="1E5B53E3" w:rsidR="001C564E" w:rsidRDefault="001C564E" w:rsidP="001C564E">
            <w:pPr>
              <w:rPr>
                <w:rFonts w:asciiTheme="majorHAnsi" w:hAnsiTheme="majorHAnsi" w:cstheme="majorHAnsi"/>
                <w:lang w:val="en-US"/>
              </w:rPr>
            </w:pPr>
            <w:r>
              <w:rPr>
                <w:rFonts w:asciiTheme="majorHAnsi" w:hAnsiTheme="majorHAnsi" w:cstheme="majorHAnsi"/>
                <w:lang w:val="en-US"/>
              </w:rPr>
              <w:t>74</w:t>
            </w:r>
          </w:p>
        </w:tc>
        <w:tc>
          <w:tcPr>
            <w:tcW w:w="3544" w:type="dxa"/>
          </w:tcPr>
          <w:p w14:paraId="417FF6FF" w14:textId="187D8C1B" w:rsidR="001C564E" w:rsidRDefault="001C564E" w:rsidP="001C564E">
            <w:pPr>
              <w:rPr>
                <w:rFonts w:asciiTheme="majorHAnsi" w:hAnsiTheme="majorHAnsi" w:cstheme="majorHAnsi"/>
                <w:lang w:val="en-US"/>
              </w:rPr>
            </w:pPr>
            <w:r>
              <w:rPr>
                <w:rFonts w:asciiTheme="majorHAnsi" w:hAnsiTheme="majorHAnsi" w:cstheme="majorHAnsi"/>
                <w:lang w:val="en-US"/>
              </w:rPr>
              <w:t>Beliefs - attitude</w:t>
            </w:r>
          </w:p>
        </w:tc>
      </w:tr>
      <w:tr w:rsidR="001C564E" w:rsidRPr="00AC594C" w14:paraId="3F9328C0" w14:textId="77777777" w:rsidTr="007471EA">
        <w:tc>
          <w:tcPr>
            <w:tcW w:w="4673" w:type="dxa"/>
          </w:tcPr>
          <w:p w14:paraId="5D3E7984" w14:textId="189B5929" w:rsidR="001C564E" w:rsidRDefault="001C564E" w:rsidP="001C564E">
            <w:pPr>
              <w:rPr>
                <w:rFonts w:ascii="Calibri" w:hAnsi="Calibri" w:cs="Calibri"/>
                <w:color w:val="000000"/>
                <w:lang w:val="en-US"/>
              </w:rPr>
            </w:pPr>
            <w:r>
              <w:rPr>
                <w:rFonts w:ascii="Calibri" w:hAnsi="Calibri" w:cs="Calibri"/>
                <w:color w:val="000000"/>
                <w:lang w:val="en-US"/>
              </w:rPr>
              <w:lastRenderedPageBreak/>
              <w:t>V</w:t>
            </w:r>
            <w:r w:rsidRPr="001C564E">
              <w:rPr>
                <w:rFonts w:ascii="Calibri" w:hAnsi="Calibri" w:cs="Calibri"/>
                <w:color w:val="000000"/>
                <w:lang w:val="en-US"/>
              </w:rPr>
              <w:t xml:space="preserve">illa, </w:t>
            </w:r>
            <w:r>
              <w:rPr>
                <w:rFonts w:ascii="Calibri" w:hAnsi="Calibri" w:cs="Calibri"/>
                <w:color w:val="000000"/>
                <w:lang w:val="en-US"/>
              </w:rPr>
              <w:t>T</w:t>
            </w:r>
            <w:r w:rsidRPr="001C564E">
              <w:rPr>
                <w:rFonts w:ascii="Calibri" w:hAnsi="Calibri" w:cs="Calibri"/>
                <w:color w:val="000000"/>
                <w:lang w:val="en-US"/>
              </w:rPr>
              <w:t xml:space="preserve">housand, </w:t>
            </w:r>
            <w:r>
              <w:rPr>
                <w:rFonts w:ascii="Calibri" w:hAnsi="Calibri" w:cs="Calibri"/>
                <w:color w:val="000000"/>
                <w:lang w:val="en-US"/>
              </w:rPr>
              <w:t>M</w:t>
            </w:r>
            <w:r w:rsidRPr="001C564E">
              <w:rPr>
                <w:rFonts w:ascii="Calibri" w:hAnsi="Calibri" w:cs="Calibri"/>
                <w:color w:val="000000"/>
                <w:lang w:val="en-US"/>
              </w:rPr>
              <w:t>eyers</w:t>
            </w:r>
            <w:r>
              <w:rPr>
                <w:rFonts w:ascii="Calibri" w:hAnsi="Calibri" w:cs="Calibri"/>
                <w:color w:val="000000"/>
                <w:lang w:val="en-US"/>
              </w:rPr>
              <w:t xml:space="preserve"> &amp; N</w:t>
            </w:r>
            <w:r w:rsidRPr="001C564E">
              <w:rPr>
                <w:rFonts w:ascii="Calibri" w:hAnsi="Calibri" w:cs="Calibri"/>
                <w:color w:val="000000"/>
                <w:lang w:val="en-US"/>
              </w:rPr>
              <w:t>evin</w:t>
            </w:r>
            <w:r>
              <w:rPr>
                <w:rFonts w:ascii="Calibri" w:hAnsi="Calibri" w:cs="Calibri"/>
                <w:color w:val="000000"/>
                <w:lang w:val="en-US"/>
              </w:rPr>
              <w:t xml:space="preserve"> (1996)</w:t>
            </w:r>
          </w:p>
        </w:tc>
        <w:tc>
          <w:tcPr>
            <w:tcW w:w="1701" w:type="dxa"/>
          </w:tcPr>
          <w:p w14:paraId="40C896F1" w14:textId="05199748" w:rsidR="001C564E" w:rsidRDefault="001C564E" w:rsidP="001C564E">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6A537B28" w14:textId="653DA0F6" w:rsidR="001C564E" w:rsidRDefault="001C564E" w:rsidP="001C564E">
            <w:pPr>
              <w:rPr>
                <w:rFonts w:asciiTheme="majorHAnsi" w:hAnsiTheme="majorHAnsi" w:cstheme="majorHAnsi"/>
                <w:lang w:val="en-US"/>
              </w:rPr>
            </w:pPr>
            <w:r>
              <w:rPr>
                <w:rFonts w:asciiTheme="majorHAnsi" w:hAnsiTheme="majorHAnsi" w:cstheme="majorHAnsi"/>
                <w:lang w:val="en-US"/>
              </w:rPr>
              <w:t>USA</w:t>
            </w:r>
          </w:p>
        </w:tc>
        <w:tc>
          <w:tcPr>
            <w:tcW w:w="1701" w:type="dxa"/>
          </w:tcPr>
          <w:p w14:paraId="1FA8A50B" w14:textId="3D5D1E45" w:rsidR="001C564E" w:rsidRDefault="001C564E" w:rsidP="001C564E">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23D065F9" w14:textId="5DF05A5E" w:rsidR="001C564E" w:rsidRDefault="001C564E" w:rsidP="001C564E">
            <w:pPr>
              <w:rPr>
                <w:rFonts w:asciiTheme="majorHAnsi" w:hAnsiTheme="majorHAnsi" w:cstheme="majorHAnsi"/>
                <w:lang w:val="en-US"/>
              </w:rPr>
            </w:pPr>
            <w:r>
              <w:rPr>
                <w:rFonts w:asciiTheme="majorHAnsi" w:hAnsiTheme="majorHAnsi" w:cstheme="majorHAnsi"/>
                <w:lang w:val="en-US"/>
              </w:rPr>
              <w:t>578</w:t>
            </w:r>
          </w:p>
        </w:tc>
        <w:tc>
          <w:tcPr>
            <w:tcW w:w="3544" w:type="dxa"/>
          </w:tcPr>
          <w:p w14:paraId="0CE4C62B" w14:textId="01A97D3F" w:rsidR="001C564E" w:rsidRDefault="001C564E" w:rsidP="001C564E">
            <w:pPr>
              <w:rPr>
                <w:rFonts w:asciiTheme="majorHAnsi" w:hAnsiTheme="majorHAnsi" w:cstheme="majorHAnsi"/>
                <w:lang w:val="en-US"/>
              </w:rPr>
            </w:pPr>
            <w:r>
              <w:rPr>
                <w:rFonts w:asciiTheme="majorHAnsi" w:hAnsiTheme="majorHAnsi" w:cstheme="majorHAnsi"/>
                <w:lang w:val="en-US"/>
              </w:rPr>
              <w:t>Beliefs - attitude</w:t>
            </w:r>
          </w:p>
        </w:tc>
      </w:tr>
      <w:tr w:rsidR="001C564E" w:rsidRPr="00AC594C" w14:paraId="7CFD3B86" w14:textId="77777777" w:rsidTr="007471EA">
        <w:tc>
          <w:tcPr>
            <w:tcW w:w="4673" w:type="dxa"/>
          </w:tcPr>
          <w:p w14:paraId="6F9CC865" w14:textId="263745C9" w:rsidR="001C564E" w:rsidRPr="001C564E" w:rsidRDefault="001C564E" w:rsidP="001C564E">
            <w:pPr>
              <w:rPr>
                <w:rFonts w:ascii="Calibri" w:hAnsi="Calibri" w:cs="Calibri"/>
                <w:color w:val="000000"/>
              </w:rPr>
            </w:pPr>
            <w:r>
              <w:rPr>
                <w:rFonts w:ascii="Calibri" w:hAnsi="Calibri" w:cs="Calibri"/>
                <w:color w:val="000000"/>
              </w:rPr>
              <w:t>Vincent &amp; Shobha (2020)</w:t>
            </w:r>
          </w:p>
        </w:tc>
        <w:tc>
          <w:tcPr>
            <w:tcW w:w="1701" w:type="dxa"/>
          </w:tcPr>
          <w:p w14:paraId="6CC0CEF0" w14:textId="082CB573" w:rsidR="001C564E" w:rsidRDefault="001C564E" w:rsidP="001C564E">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3BCFBDF5" w14:textId="1ADD5E43" w:rsidR="001C564E" w:rsidRDefault="001C564E" w:rsidP="001C564E">
            <w:pPr>
              <w:rPr>
                <w:rFonts w:asciiTheme="majorHAnsi" w:hAnsiTheme="majorHAnsi" w:cstheme="majorHAnsi"/>
                <w:lang w:val="en-US"/>
              </w:rPr>
            </w:pPr>
            <w:r>
              <w:rPr>
                <w:rFonts w:asciiTheme="majorHAnsi" w:hAnsiTheme="majorHAnsi" w:cstheme="majorHAnsi"/>
                <w:lang w:val="en-US"/>
              </w:rPr>
              <w:t>India</w:t>
            </w:r>
          </w:p>
        </w:tc>
        <w:tc>
          <w:tcPr>
            <w:tcW w:w="1701" w:type="dxa"/>
          </w:tcPr>
          <w:p w14:paraId="2BB721B8" w14:textId="5853E177" w:rsidR="001C564E" w:rsidRDefault="001C564E" w:rsidP="001C564E">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2B954EC9" w14:textId="2924E058" w:rsidR="001C564E" w:rsidRDefault="001C564E" w:rsidP="001C564E">
            <w:pPr>
              <w:rPr>
                <w:rFonts w:asciiTheme="majorHAnsi" w:hAnsiTheme="majorHAnsi" w:cstheme="majorHAnsi"/>
                <w:lang w:val="en-US"/>
              </w:rPr>
            </w:pPr>
            <w:r>
              <w:rPr>
                <w:rFonts w:asciiTheme="majorHAnsi" w:hAnsiTheme="majorHAnsi" w:cstheme="majorHAnsi"/>
                <w:lang w:val="en-US"/>
              </w:rPr>
              <w:t>82</w:t>
            </w:r>
          </w:p>
        </w:tc>
        <w:tc>
          <w:tcPr>
            <w:tcW w:w="3544" w:type="dxa"/>
          </w:tcPr>
          <w:p w14:paraId="19FC3EAD" w14:textId="1BCF1120" w:rsidR="001C564E" w:rsidRDefault="001C564E" w:rsidP="001C564E">
            <w:pPr>
              <w:rPr>
                <w:rFonts w:asciiTheme="majorHAnsi" w:hAnsiTheme="majorHAnsi" w:cstheme="majorHAnsi"/>
                <w:lang w:val="en-US"/>
              </w:rPr>
            </w:pPr>
            <w:r>
              <w:rPr>
                <w:rFonts w:asciiTheme="majorHAnsi" w:hAnsiTheme="majorHAnsi" w:cstheme="majorHAnsi"/>
                <w:lang w:val="en-US"/>
              </w:rPr>
              <w:t>Skills – use of strategies</w:t>
            </w:r>
          </w:p>
        </w:tc>
      </w:tr>
      <w:tr w:rsidR="001C564E" w:rsidRPr="00AC594C" w14:paraId="44311836" w14:textId="77777777" w:rsidTr="007471EA">
        <w:tc>
          <w:tcPr>
            <w:tcW w:w="4673" w:type="dxa"/>
          </w:tcPr>
          <w:p w14:paraId="6A1F0ABB" w14:textId="52C45611" w:rsidR="001C564E" w:rsidRDefault="001C564E" w:rsidP="001C564E">
            <w:pPr>
              <w:rPr>
                <w:rFonts w:ascii="Calibri" w:hAnsi="Calibri" w:cs="Calibri"/>
                <w:color w:val="000000"/>
              </w:rPr>
            </w:pPr>
            <w:r>
              <w:rPr>
                <w:rFonts w:ascii="Calibri" w:hAnsi="Calibri" w:cs="Calibri"/>
                <w:color w:val="000000"/>
              </w:rPr>
              <w:t>Vlachou &amp; Fyssa (2016)</w:t>
            </w:r>
          </w:p>
        </w:tc>
        <w:tc>
          <w:tcPr>
            <w:tcW w:w="1701" w:type="dxa"/>
          </w:tcPr>
          <w:p w14:paraId="43EB8C43" w14:textId="1265196D" w:rsidR="001C564E" w:rsidRDefault="001C564E" w:rsidP="001C564E">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3E70C87F" w14:textId="6D809259" w:rsidR="001C564E" w:rsidRDefault="001C564E" w:rsidP="001C564E">
            <w:pPr>
              <w:rPr>
                <w:rFonts w:asciiTheme="majorHAnsi" w:hAnsiTheme="majorHAnsi" w:cstheme="majorHAnsi"/>
                <w:lang w:val="en-US"/>
              </w:rPr>
            </w:pPr>
            <w:r>
              <w:rPr>
                <w:rFonts w:asciiTheme="majorHAnsi" w:hAnsiTheme="majorHAnsi" w:cstheme="majorHAnsi"/>
                <w:lang w:val="en-US"/>
              </w:rPr>
              <w:t>Greece</w:t>
            </w:r>
          </w:p>
        </w:tc>
        <w:tc>
          <w:tcPr>
            <w:tcW w:w="1701" w:type="dxa"/>
          </w:tcPr>
          <w:p w14:paraId="07C88808" w14:textId="6D8808E5" w:rsidR="001C564E" w:rsidRDefault="001C564E" w:rsidP="001C564E">
            <w:pPr>
              <w:rPr>
                <w:rFonts w:asciiTheme="majorHAnsi" w:hAnsiTheme="majorHAnsi" w:cstheme="majorHAnsi"/>
                <w:lang w:val="en-US"/>
              </w:rPr>
            </w:pPr>
            <w:r>
              <w:rPr>
                <w:rFonts w:asciiTheme="majorHAnsi" w:hAnsiTheme="majorHAnsi" w:cstheme="majorHAnsi"/>
                <w:lang w:val="en-US"/>
              </w:rPr>
              <w:t>Cross-sectional</w:t>
            </w:r>
          </w:p>
        </w:tc>
        <w:tc>
          <w:tcPr>
            <w:tcW w:w="851" w:type="dxa"/>
          </w:tcPr>
          <w:p w14:paraId="331750DB" w14:textId="65062083" w:rsidR="001C564E" w:rsidRDefault="001C564E" w:rsidP="001C564E">
            <w:pPr>
              <w:rPr>
                <w:rFonts w:asciiTheme="majorHAnsi" w:hAnsiTheme="majorHAnsi" w:cstheme="majorHAnsi"/>
                <w:lang w:val="en-US"/>
              </w:rPr>
            </w:pPr>
            <w:r>
              <w:rPr>
                <w:rFonts w:asciiTheme="majorHAnsi" w:hAnsiTheme="majorHAnsi" w:cstheme="majorHAnsi"/>
                <w:lang w:val="en-US"/>
              </w:rPr>
              <w:t>96</w:t>
            </w:r>
          </w:p>
        </w:tc>
        <w:tc>
          <w:tcPr>
            <w:tcW w:w="3544" w:type="dxa"/>
          </w:tcPr>
          <w:p w14:paraId="2085B302" w14:textId="3A95D550" w:rsidR="001C564E" w:rsidRDefault="001C564E" w:rsidP="001C564E">
            <w:pPr>
              <w:rPr>
                <w:rFonts w:asciiTheme="majorHAnsi" w:hAnsiTheme="majorHAnsi" w:cstheme="majorHAnsi"/>
                <w:lang w:val="en-US"/>
              </w:rPr>
            </w:pPr>
            <w:r>
              <w:rPr>
                <w:rFonts w:asciiTheme="majorHAnsi" w:hAnsiTheme="majorHAnsi" w:cstheme="majorHAnsi"/>
                <w:lang w:val="en-US"/>
              </w:rPr>
              <w:t>Skills – quality of implementation</w:t>
            </w:r>
          </w:p>
        </w:tc>
      </w:tr>
      <w:tr w:rsidR="001C564E" w:rsidRPr="00AC594C" w14:paraId="7BCD8887" w14:textId="77777777" w:rsidTr="007471EA">
        <w:tc>
          <w:tcPr>
            <w:tcW w:w="4673" w:type="dxa"/>
          </w:tcPr>
          <w:p w14:paraId="1D532703" w14:textId="4A8A1E5E" w:rsidR="001C564E" w:rsidRDefault="001C564E" w:rsidP="001C564E">
            <w:pPr>
              <w:rPr>
                <w:rFonts w:ascii="Calibri" w:hAnsi="Calibri" w:cs="Calibri"/>
                <w:color w:val="000000"/>
              </w:rPr>
            </w:pPr>
            <w:r>
              <w:rPr>
                <w:rFonts w:ascii="Calibri" w:hAnsi="Calibri" w:cs="Calibri"/>
                <w:color w:val="000000"/>
              </w:rPr>
              <w:t>Vrdoljak (2010)</w:t>
            </w:r>
          </w:p>
        </w:tc>
        <w:tc>
          <w:tcPr>
            <w:tcW w:w="1701" w:type="dxa"/>
          </w:tcPr>
          <w:p w14:paraId="1A0C53BE" w14:textId="1C1CAD27" w:rsidR="001C564E" w:rsidRDefault="001C564E" w:rsidP="001C564E">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65F55598" w14:textId="398EB39D" w:rsidR="001C564E" w:rsidRDefault="001C564E" w:rsidP="001C564E">
            <w:pPr>
              <w:rPr>
                <w:rFonts w:asciiTheme="majorHAnsi" w:hAnsiTheme="majorHAnsi" w:cstheme="majorHAnsi"/>
                <w:lang w:val="en-US"/>
              </w:rPr>
            </w:pPr>
            <w:r>
              <w:rPr>
                <w:rFonts w:asciiTheme="majorHAnsi" w:hAnsiTheme="majorHAnsi" w:cstheme="majorHAnsi"/>
                <w:lang w:val="en-US"/>
              </w:rPr>
              <w:t>USA</w:t>
            </w:r>
          </w:p>
        </w:tc>
        <w:tc>
          <w:tcPr>
            <w:tcW w:w="1701" w:type="dxa"/>
          </w:tcPr>
          <w:p w14:paraId="0FE1A38E" w14:textId="4711ECE7" w:rsidR="001C564E" w:rsidRDefault="00B85FEF" w:rsidP="001C564E">
            <w:pPr>
              <w:rPr>
                <w:rFonts w:asciiTheme="majorHAnsi" w:hAnsiTheme="majorHAnsi" w:cstheme="majorHAnsi"/>
                <w:lang w:val="en-US"/>
              </w:rPr>
            </w:pPr>
            <w:r>
              <w:rPr>
                <w:rFonts w:asciiTheme="majorHAnsi" w:hAnsiTheme="majorHAnsi" w:cstheme="majorHAnsi"/>
                <w:lang w:val="en-US"/>
              </w:rPr>
              <w:t>Single-group</w:t>
            </w:r>
          </w:p>
        </w:tc>
        <w:tc>
          <w:tcPr>
            <w:tcW w:w="851" w:type="dxa"/>
          </w:tcPr>
          <w:p w14:paraId="5E4C3150" w14:textId="217D80E1" w:rsidR="001C564E" w:rsidRDefault="00B85FEF" w:rsidP="001C564E">
            <w:pPr>
              <w:rPr>
                <w:rFonts w:asciiTheme="majorHAnsi" w:hAnsiTheme="majorHAnsi" w:cstheme="majorHAnsi"/>
                <w:lang w:val="en-US"/>
              </w:rPr>
            </w:pPr>
            <w:r>
              <w:rPr>
                <w:rFonts w:asciiTheme="majorHAnsi" w:hAnsiTheme="majorHAnsi" w:cstheme="majorHAnsi"/>
                <w:lang w:val="en-US"/>
              </w:rPr>
              <w:t>22</w:t>
            </w:r>
          </w:p>
        </w:tc>
        <w:tc>
          <w:tcPr>
            <w:tcW w:w="3544" w:type="dxa"/>
          </w:tcPr>
          <w:p w14:paraId="2C0CA2C7" w14:textId="05892FD4" w:rsidR="001C564E" w:rsidRDefault="00B85FEF" w:rsidP="001C564E">
            <w:pPr>
              <w:rPr>
                <w:rFonts w:asciiTheme="majorHAnsi" w:hAnsiTheme="majorHAnsi" w:cstheme="majorHAnsi"/>
                <w:lang w:val="en-US"/>
              </w:rPr>
            </w:pPr>
            <w:r>
              <w:rPr>
                <w:rFonts w:asciiTheme="majorHAnsi" w:hAnsiTheme="majorHAnsi" w:cstheme="majorHAnsi"/>
                <w:lang w:val="en-US"/>
              </w:rPr>
              <w:t>Beliefs - concerns</w:t>
            </w:r>
          </w:p>
        </w:tc>
      </w:tr>
      <w:tr w:rsidR="00B85FEF" w:rsidRPr="00B85FEF" w14:paraId="30C7F323" w14:textId="77777777" w:rsidTr="007471EA">
        <w:tc>
          <w:tcPr>
            <w:tcW w:w="4673" w:type="dxa"/>
          </w:tcPr>
          <w:p w14:paraId="7D92112B" w14:textId="07F9B8FD" w:rsidR="00B85FEF" w:rsidRDefault="00B85FEF" w:rsidP="001C564E">
            <w:pPr>
              <w:rPr>
                <w:rFonts w:ascii="Calibri" w:hAnsi="Calibri" w:cs="Calibri"/>
                <w:color w:val="000000"/>
              </w:rPr>
            </w:pPr>
            <w:r>
              <w:rPr>
                <w:rFonts w:ascii="Calibri" w:hAnsi="Calibri" w:cs="Calibri"/>
                <w:color w:val="000000"/>
              </w:rPr>
              <w:t>Vuorinen, Erikivi &amp; Uusitalo-Malmivaara (2019)</w:t>
            </w:r>
          </w:p>
        </w:tc>
        <w:tc>
          <w:tcPr>
            <w:tcW w:w="1701" w:type="dxa"/>
          </w:tcPr>
          <w:p w14:paraId="67A98F63" w14:textId="6CE0FB00" w:rsidR="00B85FEF" w:rsidRPr="00B85FEF" w:rsidRDefault="00B85FEF" w:rsidP="001C564E">
            <w:pPr>
              <w:rPr>
                <w:rFonts w:asciiTheme="majorHAnsi" w:hAnsiTheme="majorHAnsi" w:cstheme="majorHAnsi"/>
              </w:rPr>
            </w:pPr>
            <w:r>
              <w:rPr>
                <w:rFonts w:asciiTheme="majorHAnsi" w:hAnsiTheme="majorHAnsi" w:cstheme="majorHAnsi"/>
              </w:rPr>
              <w:t>Journal article</w:t>
            </w:r>
          </w:p>
        </w:tc>
        <w:tc>
          <w:tcPr>
            <w:tcW w:w="1559" w:type="dxa"/>
          </w:tcPr>
          <w:p w14:paraId="6EEEB10A" w14:textId="0DDDE6FB" w:rsidR="00B85FEF" w:rsidRPr="00B85FEF" w:rsidRDefault="00B85FEF" w:rsidP="001C564E">
            <w:pPr>
              <w:rPr>
                <w:rFonts w:asciiTheme="majorHAnsi" w:hAnsiTheme="majorHAnsi" w:cstheme="majorHAnsi"/>
              </w:rPr>
            </w:pPr>
            <w:r>
              <w:rPr>
                <w:rFonts w:asciiTheme="majorHAnsi" w:hAnsiTheme="majorHAnsi" w:cstheme="majorHAnsi"/>
              </w:rPr>
              <w:t>Finland</w:t>
            </w:r>
          </w:p>
        </w:tc>
        <w:tc>
          <w:tcPr>
            <w:tcW w:w="1701" w:type="dxa"/>
          </w:tcPr>
          <w:p w14:paraId="560AB1EF" w14:textId="73D7DB4A" w:rsidR="00B85FEF" w:rsidRPr="00B85FEF" w:rsidRDefault="00B85FEF" w:rsidP="001C564E">
            <w:pPr>
              <w:rPr>
                <w:rFonts w:asciiTheme="majorHAnsi" w:hAnsiTheme="majorHAnsi" w:cstheme="majorHAnsi"/>
              </w:rPr>
            </w:pPr>
            <w:r>
              <w:rPr>
                <w:rFonts w:asciiTheme="majorHAnsi" w:hAnsiTheme="majorHAnsi" w:cstheme="majorHAnsi"/>
              </w:rPr>
              <w:t>Control-group + single-group</w:t>
            </w:r>
          </w:p>
        </w:tc>
        <w:tc>
          <w:tcPr>
            <w:tcW w:w="851" w:type="dxa"/>
          </w:tcPr>
          <w:p w14:paraId="73590DD7" w14:textId="6FB849E3" w:rsidR="00B85FEF" w:rsidRPr="00B85FEF" w:rsidRDefault="00B85FEF" w:rsidP="001C564E">
            <w:pPr>
              <w:rPr>
                <w:rFonts w:asciiTheme="majorHAnsi" w:hAnsiTheme="majorHAnsi" w:cstheme="majorHAnsi"/>
              </w:rPr>
            </w:pPr>
            <w:r>
              <w:rPr>
                <w:rFonts w:asciiTheme="majorHAnsi" w:hAnsiTheme="majorHAnsi" w:cstheme="majorHAnsi"/>
              </w:rPr>
              <w:t>253</w:t>
            </w:r>
          </w:p>
        </w:tc>
        <w:tc>
          <w:tcPr>
            <w:tcW w:w="3544" w:type="dxa"/>
          </w:tcPr>
          <w:p w14:paraId="3A74E026" w14:textId="4844C0E0" w:rsidR="00B85FEF" w:rsidRPr="00B85FEF" w:rsidRDefault="00B85FEF" w:rsidP="001C564E">
            <w:pPr>
              <w:rPr>
                <w:rFonts w:asciiTheme="majorHAnsi" w:hAnsiTheme="majorHAnsi" w:cstheme="majorHAnsi"/>
              </w:rPr>
            </w:pPr>
            <w:r>
              <w:rPr>
                <w:rFonts w:asciiTheme="majorHAnsi" w:hAnsiTheme="majorHAnsi" w:cstheme="majorHAnsi"/>
              </w:rPr>
              <w:t xml:space="preserve">Student </w:t>
            </w:r>
            <w:r w:rsidR="00C173AC">
              <w:rPr>
                <w:rFonts w:asciiTheme="majorHAnsi" w:hAnsiTheme="majorHAnsi" w:cstheme="majorHAnsi"/>
              </w:rPr>
              <w:t>behavior</w:t>
            </w:r>
            <w:r>
              <w:rPr>
                <w:rFonts w:asciiTheme="majorHAnsi" w:hAnsiTheme="majorHAnsi" w:cstheme="majorHAnsi"/>
              </w:rPr>
              <w:t xml:space="preserve"> - </w:t>
            </w:r>
            <w:r w:rsidR="00C173AC">
              <w:rPr>
                <w:rFonts w:asciiTheme="majorHAnsi" w:hAnsiTheme="majorHAnsi" w:cstheme="majorHAnsi"/>
                <w:lang w:val="en-US"/>
              </w:rPr>
              <w:t xml:space="preserve">other </w:t>
            </w:r>
            <w:r>
              <w:rPr>
                <w:rFonts w:asciiTheme="majorHAnsi" w:hAnsiTheme="majorHAnsi" w:cstheme="majorHAnsi"/>
              </w:rPr>
              <w:t>behavior</w:t>
            </w:r>
          </w:p>
        </w:tc>
      </w:tr>
      <w:tr w:rsidR="00AD1C14" w:rsidRPr="00AD1C14" w14:paraId="40B8BD2F" w14:textId="77777777" w:rsidTr="007471EA">
        <w:tc>
          <w:tcPr>
            <w:tcW w:w="4673" w:type="dxa"/>
          </w:tcPr>
          <w:p w14:paraId="06F35685" w14:textId="68F28647" w:rsidR="00AD1C14" w:rsidRPr="00AD1C14" w:rsidRDefault="00AD1C14" w:rsidP="00AD1C14">
            <w:pPr>
              <w:rPr>
                <w:rFonts w:ascii="Calibri" w:hAnsi="Calibri" w:cs="Calibri"/>
              </w:rPr>
            </w:pPr>
            <w:r>
              <w:rPr>
                <w:rFonts w:ascii="Calibri" w:hAnsi="Calibri" w:cs="Calibri"/>
              </w:rPr>
              <w:t>Webb (1994)</w:t>
            </w:r>
          </w:p>
        </w:tc>
        <w:tc>
          <w:tcPr>
            <w:tcW w:w="1701" w:type="dxa"/>
          </w:tcPr>
          <w:p w14:paraId="404AEC4E" w14:textId="2508427E" w:rsidR="00AD1C14" w:rsidRDefault="00AD1C14" w:rsidP="00AD1C14">
            <w:pPr>
              <w:rPr>
                <w:rFonts w:asciiTheme="majorHAnsi" w:hAnsiTheme="majorHAnsi" w:cstheme="majorHAnsi"/>
              </w:rPr>
            </w:pPr>
            <w:r>
              <w:rPr>
                <w:rFonts w:asciiTheme="majorHAnsi" w:hAnsiTheme="majorHAnsi" w:cstheme="majorHAnsi"/>
                <w:lang w:val="en-US"/>
              </w:rPr>
              <w:t xml:space="preserve">Dissertation </w:t>
            </w:r>
          </w:p>
        </w:tc>
        <w:tc>
          <w:tcPr>
            <w:tcW w:w="1559" w:type="dxa"/>
          </w:tcPr>
          <w:p w14:paraId="15584AD3" w14:textId="48EBAB6C" w:rsidR="00AD1C14" w:rsidRDefault="00AD1C14" w:rsidP="00AD1C14">
            <w:pPr>
              <w:rPr>
                <w:rFonts w:asciiTheme="majorHAnsi" w:hAnsiTheme="majorHAnsi" w:cstheme="majorHAnsi"/>
              </w:rPr>
            </w:pPr>
            <w:r>
              <w:rPr>
                <w:rFonts w:asciiTheme="majorHAnsi" w:hAnsiTheme="majorHAnsi" w:cstheme="majorHAnsi"/>
                <w:lang w:val="en-US"/>
              </w:rPr>
              <w:t>USA</w:t>
            </w:r>
          </w:p>
        </w:tc>
        <w:tc>
          <w:tcPr>
            <w:tcW w:w="1701" w:type="dxa"/>
          </w:tcPr>
          <w:p w14:paraId="773B3600" w14:textId="651B2F46" w:rsidR="00AD1C14" w:rsidRDefault="00AD1C14" w:rsidP="00AD1C14">
            <w:pPr>
              <w:rPr>
                <w:rFonts w:asciiTheme="majorHAnsi" w:hAnsiTheme="majorHAnsi" w:cstheme="majorHAnsi"/>
              </w:rPr>
            </w:pPr>
            <w:r>
              <w:rPr>
                <w:rFonts w:asciiTheme="majorHAnsi" w:hAnsiTheme="majorHAnsi" w:cstheme="majorHAnsi"/>
              </w:rPr>
              <w:t>Posttest</w:t>
            </w:r>
          </w:p>
        </w:tc>
        <w:tc>
          <w:tcPr>
            <w:tcW w:w="851" w:type="dxa"/>
          </w:tcPr>
          <w:p w14:paraId="3593846E" w14:textId="7B7DAF18" w:rsidR="00AD1C14" w:rsidRDefault="00AD1C14" w:rsidP="00AD1C14">
            <w:pPr>
              <w:rPr>
                <w:rFonts w:asciiTheme="majorHAnsi" w:hAnsiTheme="majorHAnsi" w:cstheme="majorHAnsi"/>
              </w:rPr>
            </w:pPr>
            <w:r>
              <w:rPr>
                <w:rFonts w:asciiTheme="majorHAnsi" w:hAnsiTheme="majorHAnsi" w:cstheme="majorHAnsi"/>
              </w:rPr>
              <w:t>113</w:t>
            </w:r>
          </w:p>
        </w:tc>
        <w:tc>
          <w:tcPr>
            <w:tcW w:w="3544" w:type="dxa"/>
          </w:tcPr>
          <w:p w14:paraId="28C82FE5" w14:textId="5A2824F6" w:rsidR="00AD1C14" w:rsidRPr="00AD1C14" w:rsidRDefault="00AD1C14" w:rsidP="00AD1C14">
            <w:pPr>
              <w:rPr>
                <w:rFonts w:asciiTheme="majorHAnsi" w:hAnsiTheme="majorHAnsi" w:cstheme="majorHAnsi"/>
                <w:lang w:val="en-US"/>
              </w:rPr>
            </w:pPr>
            <w:r w:rsidRPr="00AD1C14">
              <w:rPr>
                <w:rFonts w:asciiTheme="majorHAnsi" w:hAnsiTheme="majorHAnsi" w:cstheme="majorHAnsi"/>
                <w:lang w:val="en-US"/>
              </w:rPr>
              <w:t>Beliefs – attitude</w:t>
            </w:r>
          </w:p>
          <w:p w14:paraId="43CBAF79" w14:textId="77777777" w:rsidR="00AD1C14" w:rsidRDefault="00AD1C14" w:rsidP="00AD1C14">
            <w:pPr>
              <w:rPr>
                <w:rFonts w:asciiTheme="majorHAnsi" w:hAnsiTheme="majorHAnsi" w:cstheme="majorHAnsi"/>
                <w:lang w:val="en-US"/>
              </w:rPr>
            </w:pPr>
            <w:r w:rsidRPr="00AD1C14">
              <w:rPr>
                <w:rFonts w:asciiTheme="majorHAnsi" w:hAnsiTheme="majorHAnsi" w:cstheme="majorHAnsi"/>
                <w:lang w:val="en-US"/>
              </w:rPr>
              <w:t>Beliefs – perception of strateg</w:t>
            </w:r>
            <w:r>
              <w:rPr>
                <w:rFonts w:asciiTheme="majorHAnsi" w:hAnsiTheme="majorHAnsi" w:cstheme="majorHAnsi"/>
                <w:lang w:val="en-US"/>
              </w:rPr>
              <w:t>ies</w:t>
            </w:r>
          </w:p>
          <w:p w14:paraId="774C2F1F" w14:textId="2876D894" w:rsidR="00AD1C14" w:rsidRPr="00AD1C14" w:rsidRDefault="00AD1C14" w:rsidP="00AD1C14">
            <w:pPr>
              <w:rPr>
                <w:rFonts w:asciiTheme="majorHAnsi" w:hAnsiTheme="majorHAnsi" w:cstheme="majorHAnsi"/>
                <w:lang w:val="en-US"/>
              </w:rPr>
            </w:pPr>
            <w:r>
              <w:rPr>
                <w:rFonts w:asciiTheme="majorHAnsi" w:hAnsiTheme="majorHAnsi" w:cstheme="majorHAnsi"/>
                <w:lang w:val="en-US"/>
              </w:rPr>
              <w:t>Skills – use of strategies</w:t>
            </w:r>
          </w:p>
        </w:tc>
      </w:tr>
      <w:tr w:rsidR="006E5D02" w:rsidRPr="00353F6B" w14:paraId="4B9E04FA" w14:textId="77777777" w:rsidTr="006E5D02">
        <w:tc>
          <w:tcPr>
            <w:tcW w:w="4673" w:type="dxa"/>
          </w:tcPr>
          <w:p w14:paraId="76707A52" w14:textId="77777777" w:rsidR="006E5D02" w:rsidRPr="006E5D02" w:rsidRDefault="006E5D02" w:rsidP="006E5D02">
            <w:pPr>
              <w:rPr>
                <w:rFonts w:asciiTheme="majorHAnsi" w:hAnsiTheme="majorHAnsi" w:cstheme="majorHAnsi"/>
              </w:rPr>
            </w:pPr>
            <w:r w:rsidRPr="006E5D02">
              <w:rPr>
                <w:rFonts w:ascii="Calibri" w:hAnsi="Calibri" w:cs="Calibri"/>
              </w:rPr>
              <w:t>Webb-Kidd (1996)</w:t>
            </w:r>
          </w:p>
        </w:tc>
        <w:tc>
          <w:tcPr>
            <w:tcW w:w="1701" w:type="dxa"/>
          </w:tcPr>
          <w:p w14:paraId="54118A02" w14:textId="77777777" w:rsidR="006E5D02" w:rsidRPr="006E5D02" w:rsidRDefault="006E5D02" w:rsidP="006E5D02">
            <w:pPr>
              <w:rPr>
                <w:rFonts w:asciiTheme="majorHAnsi" w:hAnsiTheme="majorHAnsi" w:cstheme="majorHAnsi"/>
                <w:lang w:val="en-US"/>
              </w:rPr>
            </w:pPr>
            <w:r w:rsidRPr="006E5D02">
              <w:rPr>
                <w:rFonts w:asciiTheme="majorHAnsi" w:hAnsiTheme="majorHAnsi" w:cstheme="majorHAnsi"/>
                <w:lang w:val="en-US"/>
              </w:rPr>
              <w:t xml:space="preserve">Dissertation </w:t>
            </w:r>
          </w:p>
        </w:tc>
        <w:tc>
          <w:tcPr>
            <w:tcW w:w="1559" w:type="dxa"/>
          </w:tcPr>
          <w:p w14:paraId="3FE8500F" w14:textId="77777777" w:rsidR="006E5D02" w:rsidRPr="006E5D02" w:rsidRDefault="006E5D02" w:rsidP="006E5D02">
            <w:pPr>
              <w:rPr>
                <w:rFonts w:asciiTheme="majorHAnsi" w:hAnsiTheme="majorHAnsi" w:cstheme="majorHAnsi"/>
                <w:lang w:val="en-US"/>
              </w:rPr>
            </w:pPr>
            <w:r w:rsidRPr="006E5D02">
              <w:rPr>
                <w:rFonts w:asciiTheme="majorHAnsi" w:hAnsiTheme="majorHAnsi" w:cstheme="majorHAnsi"/>
                <w:lang w:val="en-US"/>
              </w:rPr>
              <w:t>USA</w:t>
            </w:r>
          </w:p>
        </w:tc>
        <w:tc>
          <w:tcPr>
            <w:tcW w:w="1701" w:type="dxa"/>
          </w:tcPr>
          <w:p w14:paraId="4E54276A" w14:textId="77777777" w:rsidR="006E5D02" w:rsidRPr="006E5D02" w:rsidRDefault="006E5D02" w:rsidP="006E5D02">
            <w:pPr>
              <w:rPr>
                <w:rFonts w:asciiTheme="majorHAnsi" w:hAnsiTheme="majorHAnsi" w:cstheme="majorHAnsi"/>
                <w:lang w:val="en-US"/>
              </w:rPr>
            </w:pPr>
            <w:r w:rsidRPr="006E5D02">
              <w:rPr>
                <w:rFonts w:asciiTheme="majorHAnsi" w:hAnsiTheme="majorHAnsi" w:cstheme="majorHAnsi"/>
                <w:lang w:val="en-US"/>
              </w:rPr>
              <w:t>Control-group</w:t>
            </w:r>
          </w:p>
        </w:tc>
        <w:tc>
          <w:tcPr>
            <w:tcW w:w="851" w:type="dxa"/>
          </w:tcPr>
          <w:p w14:paraId="0D78F0CB" w14:textId="77777777" w:rsidR="006E5D02" w:rsidRPr="006E5D02" w:rsidRDefault="006E5D02" w:rsidP="006E5D02">
            <w:pPr>
              <w:rPr>
                <w:rFonts w:asciiTheme="majorHAnsi" w:hAnsiTheme="majorHAnsi" w:cstheme="majorHAnsi"/>
                <w:lang w:val="en-US"/>
              </w:rPr>
            </w:pPr>
            <w:r w:rsidRPr="006E5D02">
              <w:rPr>
                <w:rFonts w:asciiTheme="majorHAnsi" w:hAnsiTheme="majorHAnsi" w:cstheme="majorHAnsi"/>
                <w:lang w:val="en-US"/>
              </w:rPr>
              <w:t>250</w:t>
            </w:r>
          </w:p>
        </w:tc>
        <w:tc>
          <w:tcPr>
            <w:tcW w:w="3544" w:type="dxa"/>
          </w:tcPr>
          <w:p w14:paraId="73BA42B5" w14:textId="77777777" w:rsidR="006E5D02" w:rsidRPr="00353F6B" w:rsidRDefault="006E5D02" w:rsidP="006E5D02">
            <w:pPr>
              <w:rPr>
                <w:rFonts w:asciiTheme="majorHAnsi" w:hAnsiTheme="majorHAnsi" w:cstheme="majorHAnsi"/>
                <w:lang w:val="en-US"/>
              </w:rPr>
            </w:pPr>
            <w:r w:rsidRPr="006E5D02">
              <w:rPr>
                <w:rFonts w:asciiTheme="majorHAnsi" w:hAnsiTheme="majorHAnsi" w:cstheme="majorHAnsi"/>
                <w:lang w:val="en-US"/>
              </w:rPr>
              <w:t>Student behavior – achievement</w:t>
            </w:r>
          </w:p>
        </w:tc>
      </w:tr>
      <w:tr w:rsidR="00AD1C14" w:rsidRPr="00700232" w14:paraId="7AAD0A11" w14:textId="77777777" w:rsidTr="007471EA">
        <w:tc>
          <w:tcPr>
            <w:tcW w:w="4673" w:type="dxa"/>
          </w:tcPr>
          <w:p w14:paraId="03A7336D" w14:textId="1EC649E0" w:rsidR="00AD1C14" w:rsidRDefault="00AD1C14" w:rsidP="00AD1C14">
            <w:pPr>
              <w:rPr>
                <w:rFonts w:ascii="Calibri" w:hAnsi="Calibri" w:cs="Calibri"/>
              </w:rPr>
            </w:pPr>
            <w:r>
              <w:rPr>
                <w:rFonts w:ascii="Calibri" w:hAnsi="Calibri" w:cs="Calibri"/>
              </w:rPr>
              <w:t>Weisel &amp; Dror (2006)</w:t>
            </w:r>
          </w:p>
        </w:tc>
        <w:tc>
          <w:tcPr>
            <w:tcW w:w="1701" w:type="dxa"/>
          </w:tcPr>
          <w:p w14:paraId="406C9EE9" w14:textId="0C64EAE2" w:rsidR="00AD1C14" w:rsidRDefault="00AD1C14" w:rsidP="00AD1C14">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221920F8" w14:textId="30DD6496" w:rsidR="00AD1C14" w:rsidRDefault="00AD1C14" w:rsidP="00AD1C14">
            <w:pPr>
              <w:rPr>
                <w:rFonts w:asciiTheme="majorHAnsi" w:hAnsiTheme="majorHAnsi" w:cstheme="majorHAnsi"/>
                <w:lang w:val="en-US"/>
              </w:rPr>
            </w:pPr>
            <w:r>
              <w:rPr>
                <w:rFonts w:asciiTheme="majorHAnsi" w:hAnsiTheme="majorHAnsi" w:cstheme="majorHAnsi"/>
                <w:lang w:val="en-US"/>
              </w:rPr>
              <w:t>Israel</w:t>
            </w:r>
          </w:p>
        </w:tc>
        <w:tc>
          <w:tcPr>
            <w:tcW w:w="1701" w:type="dxa"/>
          </w:tcPr>
          <w:p w14:paraId="39129925" w14:textId="5C38D786" w:rsidR="00AD1C14" w:rsidRDefault="00AD1C14" w:rsidP="00AD1C14">
            <w:pPr>
              <w:rPr>
                <w:rFonts w:asciiTheme="majorHAnsi" w:hAnsiTheme="majorHAnsi" w:cstheme="majorHAnsi"/>
              </w:rPr>
            </w:pPr>
            <w:r>
              <w:rPr>
                <w:rFonts w:asciiTheme="majorHAnsi" w:hAnsiTheme="majorHAnsi" w:cstheme="majorHAnsi"/>
              </w:rPr>
              <w:t>Cross-sectional</w:t>
            </w:r>
          </w:p>
        </w:tc>
        <w:tc>
          <w:tcPr>
            <w:tcW w:w="851" w:type="dxa"/>
          </w:tcPr>
          <w:p w14:paraId="1989EC1F" w14:textId="4A9A0EF3" w:rsidR="00AD1C14" w:rsidRDefault="00AD1C14" w:rsidP="00AD1C14">
            <w:pPr>
              <w:rPr>
                <w:rFonts w:asciiTheme="majorHAnsi" w:hAnsiTheme="majorHAnsi" w:cstheme="majorHAnsi"/>
              </w:rPr>
            </w:pPr>
            <w:r>
              <w:rPr>
                <w:rFonts w:asciiTheme="majorHAnsi" w:hAnsiTheme="majorHAnsi" w:cstheme="majorHAnsi"/>
              </w:rPr>
              <w:t>139</w:t>
            </w:r>
          </w:p>
        </w:tc>
        <w:tc>
          <w:tcPr>
            <w:tcW w:w="3544" w:type="dxa"/>
          </w:tcPr>
          <w:p w14:paraId="058BA37B" w14:textId="22E41184" w:rsidR="00AD1C14" w:rsidRDefault="00AD1C14" w:rsidP="00AD1C14">
            <w:pPr>
              <w:rPr>
                <w:rFonts w:asciiTheme="majorHAnsi" w:hAnsiTheme="majorHAnsi" w:cstheme="majorHAnsi"/>
                <w:lang w:val="en-US"/>
              </w:rPr>
            </w:pPr>
            <w:r>
              <w:rPr>
                <w:rFonts w:asciiTheme="majorHAnsi" w:hAnsiTheme="majorHAnsi" w:cstheme="majorHAnsi"/>
                <w:lang w:val="en-US"/>
              </w:rPr>
              <w:t>Beliefs – attitude</w:t>
            </w:r>
          </w:p>
          <w:p w14:paraId="5B342645" w14:textId="6B41B72D" w:rsidR="00AD1C14" w:rsidRPr="00AD1C14" w:rsidRDefault="00AD1C14" w:rsidP="00AD1C14">
            <w:pPr>
              <w:rPr>
                <w:rFonts w:asciiTheme="majorHAnsi" w:hAnsiTheme="majorHAnsi" w:cstheme="majorHAnsi"/>
                <w:lang w:val="en-US"/>
              </w:rPr>
            </w:pPr>
            <w:r>
              <w:rPr>
                <w:rFonts w:asciiTheme="majorHAnsi" w:hAnsiTheme="majorHAnsi" w:cstheme="majorHAnsi"/>
                <w:lang w:val="en-US"/>
              </w:rPr>
              <w:t>Skills – self-efficacy</w:t>
            </w:r>
          </w:p>
        </w:tc>
      </w:tr>
      <w:tr w:rsidR="00AD1C14" w:rsidRPr="00700232" w14:paraId="3A3625C3" w14:textId="77777777" w:rsidTr="007471EA">
        <w:tc>
          <w:tcPr>
            <w:tcW w:w="4673" w:type="dxa"/>
          </w:tcPr>
          <w:p w14:paraId="60133732" w14:textId="5EE70675" w:rsidR="00AD1C14" w:rsidRDefault="00AD1C14" w:rsidP="00AD1C14">
            <w:pPr>
              <w:rPr>
                <w:rFonts w:ascii="Calibri" w:hAnsi="Calibri" w:cs="Calibri"/>
              </w:rPr>
            </w:pPr>
            <w:r>
              <w:rPr>
                <w:rFonts w:ascii="Calibri" w:hAnsi="Calibri" w:cs="Calibri"/>
              </w:rPr>
              <w:t>Whipple (2012)</w:t>
            </w:r>
          </w:p>
        </w:tc>
        <w:tc>
          <w:tcPr>
            <w:tcW w:w="1701" w:type="dxa"/>
          </w:tcPr>
          <w:p w14:paraId="5C395A58" w14:textId="579CE27B" w:rsidR="00AD1C14" w:rsidRDefault="00AD1C14" w:rsidP="00AD1C14">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1F4BD25D" w14:textId="38A97781" w:rsidR="00AD1C14" w:rsidRDefault="00AD1C14" w:rsidP="00AD1C14">
            <w:pPr>
              <w:rPr>
                <w:rFonts w:asciiTheme="majorHAnsi" w:hAnsiTheme="majorHAnsi" w:cstheme="majorHAnsi"/>
                <w:lang w:val="en-US"/>
              </w:rPr>
            </w:pPr>
            <w:r>
              <w:rPr>
                <w:rFonts w:asciiTheme="majorHAnsi" w:hAnsiTheme="majorHAnsi" w:cstheme="majorHAnsi"/>
                <w:lang w:val="en-US"/>
              </w:rPr>
              <w:t>USA</w:t>
            </w:r>
          </w:p>
        </w:tc>
        <w:tc>
          <w:tcPr>
            <w:tcW w:w="1701" w:type="dxa"/>
          </w:tcPr>
          <w:p w14:paraId="3AD1FEF2" w14:textId="67A5D353" w:rsidR="00AD1C14" w:rsidRDefault="00AD1C14" w:rsidP="00AD1C14">
            <w:pPr>
              <w:rPr>
                <w:rFonts w:asciiTheme="majorHAnsi" w:hAnsiTheme="majorHAnsi" w:cstheme="majorHAnsi"/>
              </w:rPr>
            </w:pPr>
            <w:r>
              <w:rPr>
                <w:rFonts w:asciiTheme="majorHAnsi" w:hAnsiTheme="majorHAnsi" w:cstheme="majorHAnsi"/>
              </w:rPr>
              <w:t>Cross-sectional</w:t>
            </w:r>
          </w:p>
        </w:tc>
        <w:tc>
          <w:tcPr>
            <w:tcW w:w="851" w:type="dxa"/>
          </w:tcPr>
          <w:p w14:paraId="252E567E" w14:textId="71349ACB" w:rsidR="00AD1C14" w:rsidRDefault="00AD1C14" w:rsidP="00AD1C14">
            <w:pPr>
              <w:rPr>
                <w:rFonts w:asciiTheme="majorHAnsi" w:hAnsiTheme="majorHAnsi" w:cstheme="majorHAnsi"/>
              </w:rPr>
            </w:pPr>
            <w:r>
              <w:rPr>
                <w:rFonts w:asciiTheme="majorHAnsi" w:hAnsiTheme="majorHAnsi" w:cstheme="majorHAnsi"/>
              </w:rPr>
              <w:t>81</w:t>
            </w:r>
          </w:p>
        </w:tc>
        <w:tc>
          <w:tcPr>
            <w:tcW w:w="3544" w:type="dxa"/>
          </w:tcPr>
          <w:p w14:paraId="77DE4EE9" w14:textId="08E845C5" w:rsidR="00AD1C14" w:rsidRDefault="00AD1C14" w:rsidP="00AD1C14">
            <w:pPr>
              <w:rPr>
                <w:rFonts w:asciiTheme="majorHAnsi" w:hAnsiTheme="majorHAnsi" w:cstheme="majorHAnsi"/>
                <w:lang w:val="en-US"/>
              </w:rPr>
            </w:pPr>
            <w:r>
              <w:rPr>
                <w:rFonts w:asciiTheme="majorHAnsi" w:hAnsiTheme="majorHAnsi" w:cstheme="majorHAnsi"/>
                <w:lang w:val="en-US"/>
              </w:rPr>
              <w:t>Knowledge – tested</w:t>
            </w:r>
          </w:p>
          <w:p w14:paraId="7DB8EBAC" w14:textId="71F1F89F" w:rsidR="00AD1C14" w:rsidRDefault="00AD1C14" w:rsidP="00AD1C14">
            <w:pPr>
              <w:rPr>
                <w:rFonts w:asciiTheme="majorHAnsi" w:hAnsiTheme="majorHAnsi" w:cstheme="majorHAnsi"/>
                <w:lang w:val="en-US"/>
              </w:rPr>
            </w:pPr>
            <w:r>
              <w:rPr>
                <w:rFonts w:asciiTheme="majorHAnsi" w:hAnsiTheme="majorHAnsi" w:cstheme="majorHAnsi"/>
                <w:lang w:val="en-US"/>
              </w:rPr>
              <w:t>Skills – quality of implementation</w:t>
            </w:r>
          </w:p>
        </w:tc>
      </w:tr>
      <w:tr w:rsidR="00AD1C14" w:rsidRPr="00AD1C14" w14:paraId="18B96F37" w14:textId="77777777" w:rsidTr="007471EA">
        <w:tc>
          <w:tcPr>
            <w:tcW w:w="4673" w:type="dxa"/>
          </w:tcPr>
          <w:p w14:paraId="68B55C44" w14:textId="49AFB1C4" w:rsidR="00AD1C14" w:rsidRPr="00AD1C14" w:rsidRDefault="00AD1C14" w:rsidP="00AD1C14">
            <w:pPr>
              <w:rPr>
                <w:rFonts w:ascii="Calibri" w:hAnsi="Calibri" w:cs="Calibri"/>
                <w:color w:val="000000"/>
              </w:rPr>
            </w:pPr>
            <w:r w:rsidRPr="00AD1C14">
              <w:rPr>
                <w:rFonts w:ascii="Calibri" w:hAnsi="Calibri" w:cs="Calibri"/>
                <w:color w:val="000000"/>
              </w:rPr>
              <w:t>W</w:t>
            </w:r>
            <w:r>
              <w:rPr>
                <w:rFonts w:ascii="Calibri" w:hAnsi="Calibri" w:cs="Calibri"/>
                <w:color w:val="000000"/>
              </w:rPr>
              <w:t>iese, Mayr, Kramer, Seeger, Muller &amp; Mezger (2017)</w:t>
            </w:r>
          </w:p>
        </w:tc>
        <w:tc>
          <w:tcPr>
            <w:tcW w:w="1701" w:type="dxa"/>
          </w:tcPr>
          <w:p w14:paraId="10A19890" w14:textId="4E5DAB80" w:rsidR="00AD1C14" w:rsidRPr="00AD1C14" w:rsidRDefault="00BE581B" w:rsidP="00AD1C14">
            <w:pPr>
              <w:rPr>
                <w:rFonts w:asciiTheme="majorHAnsi" w:hAnsiTheme="majorHAnsi" w:cstheme="majorHAnsi"/>
              </w:rPr>
            </w:pPr>
            <w:r>
              <w:rPr>
                <w:rFonts w:asciiTheme="majorHAnsi" w:hAnsiTheme="majorHAnsi" w:cstheme="majorHAnsi"/>
              </w:rPr>
              <w:t>Journal article</w:t>
            </w:r>
          </w:p>
        </w:tc>
        <w:tc>
          <w:tcPr>
            <w:tcW w:w="1559" w:type="dxa"/>
          </w:tcPr>
          <w:p w14:paraId="22668975" w14:textId="5C637777" w:rsidR="00AD1C14" w:rsidRPr="00AD1C14" w:rsidRDefault="00BE581B" w:rsidP="00AD1C14">
            <w:pPr>
              <w:rPr>
                <w:rFonts w:asciiTheme="majorHAnsi" w:hAnsiTheme="majorHAnsi" w:cstheme="majorHAnsi"/>
              </w:rPr>
            </w:pPr>
            <w:r>
              <w:rPr>
                <w:rFonts w:asciiTheme="majorHAnsi" w:hAnsiTheme="majorHAnsi" w:cstheme="majorHAnsi"/>
              </w:rPr>
              <w:t>Germany</w:t>
            </w:r>
          </w:p>
        </w:tc>
        <w:tc>
          <w:tcPr>
            <w:tcW w:w="1701" w:type="dxa"/>
          </w:tcPr>
          <w:p w14:paraId="52B4095F" w14:textId="6A6A59CE" w:rsidR="00AD1C14" w:rsidRDefault="00BE581B" w:rsidP="00AD1C14">
            <w:pPr>
              <w:rPr>
                <w:rFonts w:asciiTheme="majorHAnsi" w:hAnsiTheme="majorHAnsi" w:cstheme="majorHAnsi"/>
              </w:rPr>
            </w:pPr>
            <w:r>
              <w:rPr>
                <w:rFonts w:asciiTheme="majorHAnsi" w:hAnsiTheme="majorHAnsi" w:cstheme="majorHAnsi"/>
              </w:rPr>
              <w:t>Control-group</w:t>
            </w:r>
          </w:p>
        </w:tc>
        <w:tc>
          <w:tcPr>
            <w:tcW w:w="851" w:type="dxa"/>
          </w:tcPr>
          <w:p w14:paraId="5FD8605F" w14:textId="7914429C" w:rsidR="00AD1C14" w:rsidRDefault="00BE581B" w:rsidP="00AD1C14">
            <w:pPr>
              <w:rPr>
                <w:rFonts w:asciiTheme="majorHAnsi" w:hAnsiTheme="majorHAnsi" w:cstheme="majorHAnsi"/>
              </w:rPr>
            </w:pPr>
            <w:r>
              <w:rPr>
                <w:rFonts w:asciiTheme="majorHAnsi" w:hAnsiTheme="majorHAnsi" w:cstheme="majorHAnsi"/>
              </w:rPr>
              <w:t>149</w:t>
            </w:r>
          </w:p>
        </w:tc>
        <w:tc>
          <w:tcPr>
            <w:tcW w:w="3544" w:type="dxa"/>
          </w:tcPr>
          <w:p w14:paraId="0AF5F4B5" w14:textId="021B3181" w:rsidR="00AD1C14" w:rsidRPr="00AD1C14" w:rsidRDefault="00BE581B" w:rsidP="00AD1C14">
            <w:pPr>
              <w:rPr>
                <w:rFonts w:asciiTheme="majorHAnsi" w:hAnsiTheme="majorHAnsi" w:cstheme="majorHAnsi"/>
              </w:rPr>
            </w:pPr>
            <w:r>
              <w:rPr>
                <w:rFonts w:asciiTheme="majorHAnsi" w:hAnsiTheme="majorHAnsi" w:cstheme="majorHAnsi"/>
              </w:rPr>
              <w:t>Beliefs - attitude</w:t>
            </w:r>
          </w:p>
        </w:tc>
      </w:tr>
      <w:tr w:rsidR="00BE581B" w:rsidRPr="00AD1C14" w14:paraId="5CDC6C40" w14:textId="77777777" w:rsidTr="007471EA">
        <w:tc>
          <w:tcPr>
            <w:tcW w:w="4673" w:type="dxa"/>
          </w:tcPr>
          <w:p w14:paraId="652B452E" w14:textId="2CFCF0A7" w:rsidR="00BE581B" w:rsidRPr="00BE581B" w:rsidRDefault="00BE581B" w:rsidP="00BE581B">
            <w:pPr>
              <w:rPr>
                <w:rFonts w:ascii="Calibri" w:hAnsi="Calibri" w:cs="Calibri"/>
              </w:rPr>
            </w:pPr>
            <w:r>
              <w:rPr>
                <w:rFonts w:ascii="Calibri" w:hAnsi="Calibri" w:cs="Calibri"/>
              </w:rPr>
              <w:t>Wilkerson (2012)</w:t>
            </w:r>
          </w:p>
        </w:tc>
        <w:tc>
          <w:tcPr>
            <w:tcW w:w="1701" w:type="dxa"/>
          </w:tcPr>
          <w:p w14:paraId="4809D4A5" w14:textId="5101E010" w:rsidR="00BE581B" w:rsidRDefault="00BE581B" w:rsidP="00BE581B">
            <w:pPr>
              <w:rPr>
                <w:rFonts w:asciiTheme="majorHAnsi" w:hAnsiTheme="majorHAnsi" w:cstheme="majorHAnsi"/>
              </w:rPr>
            </w:pPr>
            <w:r>
              <w:rPr>
                <w:rFonts w:asciiTheme="majorHAnsi" w:hAnsiTheme="majorHAnsi" w:cstheme="majorHAnsi"/>
                <w:lang w:val="en-US"/>
              </w:rPr>
              <w:t xml:space="preserve">Dissertation </w:t>
            </w:r>
          </w:p>
        </w:tc>
        <w:tc>
          <w:tcPr>
            <w:tcW w:w="1559" w:type="dxa"/>
          </w:tcPr>
          <w:p w14:paraId="3C2F9D1A" w14:textId="4FFDADD0" w:rsidR="00BE581B" w:rsidRDefault="00BE581B" w:rsidP="00BE581B">
            <w:pPr>
              <w:rPr>
                <w:rFonts w:asciiTheme="majorHAnsi" w:hAnsiTheme="majorHAnsi" w:cstheme="majorHAnsi"/>
              </w:rPr>
            </w:pPr>
            <w:r>
              <w:rPr>
                <w:rFonts w:asciiTheme="majorHAnsi" w:hAnsiTheme="majorHAnsi" w:cstheme="majorHAnsi"/>
                <w:lang w:val="en-US"/>
              </w:rPr>
              <w:t>USA</w:t>
            </w:r>
          </w:p>
        </w:tc>
        <w:tc>
          <w:tcPr>
            <w:tcW w:w="1701" w:type="dxa"/>
          </w:tcPr>
          <w:p w14:paraId="09AABC26" w14:textId="71E5BC50" w:rsidR="00BE581B" w:rsidRDefault="00BE581B" w:rsidP="00BE581B">
            <w:pPr>
              <w:rPr>
                <w:rFonts w:asciiTheme="majorHAnsi" w:hAnsiTheme="majorHAnsi" w:cstheme="majorHAnsi"/>
              </w:rPr>
            </w:pPr>
            <w:r>
              <w:rPr>
                <w:rFonts w:asciiTheme="majorHAnsi" w:hAnsiTheme="majorHAnsi" w:cstheme="majorHAnsi"/>
              </w:rPr>
              <w:t>Cross-sectional</w:t>
            </w:r>
          </w:p>
        </w:tc>
        <w:tc>
          <w:tcPr>
            <w:tcW w:w="851" w:type="dxa"/>
          </w:tcPr>
          <w:p w14:paraId="7600BF24" w14:textId="270074A8" w:rsidR="00BE581B" w:rsidRDefault="00BE581B" w:rsidP="00BE581B">
            <w:pPr>
              <w:rPr>
                <w:rFonts w:asciiTheme="majorHAnsi" w:hAnsiTheme="majorHAnsi" w:cstheme="majorHAnsi"/>
              </w:rPr>
            </w:pPr>
            <w:r>
              <w:rPr>
                <w:rFonts w:asciiTheme="majorHAnsi" w:hAnsiTheme="majorHAnsi" w:cstheme="majorHAnsi"/>
              </w:rPr>
              <w:t>635</w:t>
            </w:r>
          </w:p>
        </w:tc>
        <w:tc>
          <w:tcPr>
            <w:tcW w:w="3544" w:type="dxa"/>
          </w:tcPr>
          <w:p w14:paraId="15B1B0E8" w14:textId="19E50CFB" w:rsidR="00BE581B" w:rsidRDefault="00BE581B" w:rsidP="00BE581B">
            <w:pPr>
              <w:rPr>
                <w:rFonts w:asciiTheme="majorHAnsi" w:hAnsiTheme="majorHAnsi" w:cstheme="majorHAnsi"/>
              </w:rPr>
            </w:pPr>
            <w:r>
              <w:rPr>
                <w:rFonts w:asciiTheme="majorHAnsi" w:hAnsiTheme="majorHAnsi" w:cstheme="majorHAnsi"/>
              </w:rPr>
              <w:t>Beliefs - attitude</w:t>
            </w:r>
          </w:p>
        </w:tc>
      </w:tr>
      <w:tr w:rsidR="00BE581B" w:rsidRPr="00700232" w14:paraId="06AF7A5A" w14:textId="77777777" w:rsidTr="007471EA">
        <w:tc>
          <w:tcPr>
            <w:tcW w:w="4673" w:type="dxa"/>
          </w:tcPr>
          <w:p w14:paraId="19297C28" w14:textId="240426F3" w:rsidR="00BE581B" w:rsidRDefault="00BE581B" w:rsidP="00BE581B">
            <w:pPr>
              <w:rPr>
                <w:rFonts w:ascii="Calibri" w:hAnsi="Calibri" w:cs="Calibri"/>
              </w:rPr>
            </w:pPr>
            <w:r>
              <w:rPr>
                <w:rFonts w:ascii="Calibri" w:hAnsi="Calibri" w:cs="Calibri"/>
              </w:rPr>
              <w:t>Wilkins &amp; Nietfeld (2004)</w:t>
            </w:r>
          </w:p>
        </w:tc>
        <w:tc>
          <w:tcPr>
            <w:tcW w:w="1701" w:type="dxa"/>
          </w:tcPr>
          <w:p w14:paraId="678CC739" w14:textId="05F998A6" w:rsidR="00BE581B" w:rsidRDefault="00BE581B" w:rsidP="00BE581B">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1EC3B47E" w14:textId="1E56F162" w:rsidR="00BE581B" w:rsidRDefault="00BE581B" w:rsidP="00BE581B">
            <w:pPr>
              <w:rPr>
                <w:rFonts w:asciiTheme="majorHAnsi" w:hAnsiTheme="majorHAnsi" w:cstheme="majorHAnsi"/>
                <w:lang w:val="en-US"/>
              </w:rPr>
            </w:pPr>
            <w:r>
              <w:rPr>
                <w:rFonts w:asciiTheme="majorHAnsi" w:hAnsiTheme="majorHAnsi" w:cstheme="majorHAnsi"/>
                <w:lang w:val="en-US"/>
              </w:rPr>
              <w:t>USA</w:t>
            </w:r>
          </w:p>
        </w:tc>
        <w:tc>
          <w:tcPr>
            <w:tcW w:w="1701" w:type="dxa"/>
          </w:tcPr>
          <w:p w14:paraId="54F016FF" w14:textId="647F8367" w:rsidR="00BE581B" w:rsidRDefault="00BE581B" w:rsidP="00BE581B">
            <w:pPr>
              <w:rPr>
                <w:rFonts w:asciiTheme="majorHAnsi" w:hAnsiTheme="majorHAnsi" w:cstheme="majorHAnsi"/>
              </w:rPr>
            </w:pPr>
            <w:r>
              <w:rPr>
                <w:rFonts w:asciiTheme="majorHAnsi" w:hAnsiTheme="majorHAnsi" w:cstheme="majorHAnsi"/>
              </w:rPr>
              <w:t>Posttest</w:t>
            </w:r>
          </w:p>
        </w:tc>
        <w:tc>
          <w:tcPr>
            <w:tcW w:w="851" w:type="dxa"/>
          </w:tcPr>
          <w:p w14:paraId="19AF0A95" w14:textId="72FEF381" w:rsidR="00BE581B" w:rsidRDefault="00BE581B" w:rsidP="00BE581B">
            <w:pPr>
              <w:rPr>
                <w:rFonts w:asciiTheme="majorHAnsi" w:hAnsiTheme="majorHAnsi" w:cstheme="majorHAnsi"/>
              </w:rPr>
            </w:pPr>
            <w:r>
              <w:rPr>
                <w:rFonts w:asciiTheme="majorHAnsi" w:hAnsiTheme="majorHAnsi" w:cstheme="majorHAnsi"/>
              </w:rPr>
              <w:t>89</w:t>
            </w:r>
          </w:p>
        </w:tc>
        <w:tc>
          <w:tcPr>
            <w:tcW w:w="3544" w:type="dxa"/>
          </w:tcPr>
          <w:p w14:paraId="740203E6" w14:textId="528AA081" w:rsidR="00BE581B" w:rsidRPr="00BE581B" w:rsidRDefault="00BE581B" w:rsidP="00BE581B">
            <w:pPr>
              <w:rPr>
                <w:rFonts w:asciiTheme="majorHAnsi" w:hAnsiTheme="majorHAnsi" w:cstheme="majorHAnsi"/>
                <w:lang w:val="en-US"/>
              </w:rPr>
            </w:pPr>
            <w:r w:rsidRPr="00BE581B">
              <w:rPr>
                <w:rFonts w:asciiTheme="majorHAnsi" w:hAnsiTheme="majorHAnsi" w:cstheme="majorHAnsi"/>
                <w:lang w:val="en-US"/>
              </w:rPr>
              <w:t>Beliefs – attitude</w:t>
            </w:r>
          </w:p>
          <w:p w14:paraId="6B35B6B7" w14:textId="3C5B3854" w:rsidR="00BE581B" w:rsidRPr="00BE581B" w:rsidRDefault="00BE581B" w:rsidP="00BE581B">
            <w:pPr>
              <w:rPr>
                <w:rFonts w:asciiTheme="majorHAnsi" w:hAnsiTheme="majorHAnsi" w:cstheme="majorHAnsi"/>
                <w:lang w:val="en-US"/>
              </w:rPr>
            </w:pPr>
            <w:r w:rsidRPr="00BE581B">
              <w:rPr>
                <w:rFonts w:asciiTheme="majorHAnsi" w:hAnsiTheme="majorHAnsi" w:cstheme="majorHAnsi"/>
                <w:lang w:val="en-US"/>
              </w:rPr>
              <w:t>Skills – self-eff</w:t>
            </w:r>
            <w:r>
              <w:rPr>
                <w:rFonts w:asciiTheme="majorHAnsi" w:hAnsiTheme="majorHAnsi" w:cstheme="majorHAnsi"/>
                <w:lang w:val="en-US"/>
              </w:rPr>
              <w:t>icacy</w:t>
            </w:r>
          </w:p>
        </w:tc>
      </w:tr>
      <w:tr w:rsidR="00BE581B" w:rsidRPr="00BE581B" w14:paraId="02E36B31" w14:textId="77777777" w:rsidTr="007471EA">
        <w:tc>
          <w:tcPr>
            <w:tcW w:w="4673" w:type="dxa"/>
          </w:tcPr>
          <w:p w14:paraId="20ADDBCC" w14:textId="7FBC9B99" w:rsidR="00BE581B" w:rsidRDefault="00BE581B" w:rsidP="00BE581B">
            <w:pPr>
              <w:rPr>
                <w:rFonts w:ascii="Calibri" w:hAnsi="Calibri" w:cs="Calibri"/>
              </w:rPr>
            </w:pPr>
            <w:r>
              <w:rPr>
                <w:rFonts w:ascii="Calibri" w:hAnsi="Calibri" w:cs="Calibri"/>
              </w:rPr>
              <w:t>Witherspoon (2005)</w:t>
            </w:r>
          </w:p>
        </w:tc>
        <w:tc>
          <w:tcPr>
            <w:tcW w:w="1701" w:type="dxa"/>
          </w:tcPr>
          <w:p w14:paraId="48D5E43F" w14:textId="24E36663" w:rsidR="00BE581B" w:rsidRDefault="00BE581B" w:rsidP="00BE581B">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50A21522" w14:textId="42DB9DBC" w:rsidR="00BE581B" w:rsidRDefault="00BE581B" w:rsidP="00BE581B">
            <w:pPr>
              <w:rPr>
                <w:rFonts w:asciiTheme="majorHAnsi" w:hAnsiTheme="majorHAnsi" w:cstheme="majorHAnsi"/>
                <w:lang w:val="en-US"/>
              </w:rPr>
            </w:pPr>
            <w:r>
              <w:rPr>
                <w:rFonts w:asciiTheme="majorHAnsi" w:hAnsiTheme="majorHAnsi" w:cstheme="majorHAnsi"/>
                <w:lang w:val="en-US"/>
              </w:rPr>
              <w:t>USA</w:t>
            </w:r>
          </w:p>
        </w:tc>
        <w:tc>
          <w:tcPr>
            <w:tcW w:w="1701" w:type="dxa"/>
          </w:tcPr>
          <w:p w14:paraId="7511A7CB" w14:textId="4C5D6E4E" w:rsidR="00BE581B" w:rsidRDefault="00BE581B" w:rsidP="00BE581B">
            <w:pPr>
              <w:rPr>
                <w:rFonts w:asciiTheme="majorHAnsi" w:hAnsiTheme="majorHAnsi" w:cstheme="majorHAnsi"/>
              </w:rPr>
            </w:pPr>
            <w:r>
              <w:rPr>
                <w:rFonts w:asciiTheme="majorHAnsi" w:hAnsiTheme="majorHAnsi" w:cstheme="majorHAnsi"/>
              </w:rPr>
              <w:t>Cross-sectional</w:t>
            </w:r>
          </w:p>
        </w:tc>
        <w:tc>
          <w:tcPr>
            <w:tcW w:w="851" w:type="dxa"/>
          </w:tcPr>
          <w:p w14:paraId="415F0CE9" w14:textId="6806E109" w:rsidR="00BE581B" w:rsidRDefault="00BE581B" w:rsidP="00BE581B">
            <w:pPr>
              <w:rPr>
                <w:rFonts w:asciiTheme="majorHAnsi" w:hAnsiTheme="majorHAnsi" w:cstheme="majorHAnsi"/>
              </w:rPr>
            </w:pPr>
            <w:r>
              <w:rPr>
                <w:rFonts w:asciiTheme="majorHAnsi" w:hAnsiTheme="majorHAnsi" w:cstheme="majorHAnsi"/>
              </w:rPr>
              <w:t>131</w:t>
            </w:r>
          </w:p>
        </w:tc>
        <w:tc>
          <w:tcPr>
            <w:tcW w:w="3544" w:type="dxa"/>
          </w:tcPr>
          <w:p w14:paraId="7DEB7DB4" w14:textId="615A8F28" w:rsidR="00BE581B" w:rsidRDefault="00BE581B" w:rsidP="00BE581B">
            <w:pPr>
              <w:rPr>
                <w:rFonts w:asciiTheme="majorHAnsi" w:hAnsiTheme="majorHAnsi" w:cstheme="majorHAnsi"/>
                <w:lang w:val="en-US"/>
              </w:rPr>
            </w:pPr>
            <w:r>
              <w:rPr>
                <w:rFonts w:asciiTheme="majorHAnsi" w:hAnsiTheme="majorHAnsi" w:cstheme="majorHAnsi"/>
                <w:lang w:val="en-US"/>
              </w:rPr>
              <w:t>Beliefs – attitude</w:t>
            </w:r>
          </w:p>
          <w:p w14:paraId="3369EE33" w14:textId="77777777" w:rsidR="00BE581B" w:rsidRDefault="00BE581B" w:rsidP="00BE581B">
            <w:pPr>
              <w:rPr>
                <w:rFonts w:asciiTheme="majorHAnsi" w:hAnsiTheme="majorHAnsi" w:cstheme="majorHAnsi"/>
                <w:lang w:val="en-US"/>
              </w:rPr>
            </w:pPr>
            <w:r>
              <w:rPr>
                <w:rFonts w:asciiTheme="majorHAnsi" w:hAnsiTheme="majorHAnsi" w:cstheme="majorHAnsi"/>
                <w:lang w:val="en-US"/>
              </w:rPr>
              <w:t>Beliefs – perception of strategies</w:t>
            </w:r>
          </w:p>
          <w:p w14:paraId="767F0B5A" w14:textId="08DCE45B" w:rsidR="00BE581B" w:rsidRPr="00BE581B" w:rsidRDefault="00BE581B" w:rsidP="00BE581B">
            <w:pPr>
              <w:rPr>
                <w:rFonts w:asciiTheme="majorHAnsi" w:hAnsiTheme="majorHAnsi" w:cstheme="majorHAnsi"/>
                <w:lang w:val="en-US"/>
              </w:rPr>
            </w:pPr>
            <w:r>
              <w:rPr>
                <w:rFonts w:asciiTheme="majorHAnsi" w:hAnsiTheme="majorHAnsi" w:cstheme="majorHAnsi"/>
                <w:lang w:val="en-US"/>
              </w:rPr>
              <w:t>Skills – self-efficacy</w:t>
            </w:r>
          </w:p>
        </w:tc>
      </w:tr>
      <w:tr w:rsidR="00BE581B" w:rsidRPr="00BE581B" w14:paraId="30DA7E30" w14:textId="77777777" w:rsidTr="007471EA">
        <w:tc>
          <w:tcPr>
            <w:tcW w:w="4673" w:type="dxa"/>
          </w:tcPr>
          <w:p w14:paraId="38FEEB83" w14:textId="45203099" w:rsidR="00BE581B" w:rsidRDefault="00BE581B" w:rsidP="00BE581B">
            <w:pPr>
              <w:rPr>
                <w:rFonts w:ascii="Calibri" w:hAnsi="Calibri" w:cs="Calibri"/>
              </w:rPr>
            </w:pPr>
            <w:r>
              <w:rPr>
                <w:rFonts w:ascii="Calibri" w:hAnsi="Calibri" w:cs="Calibri"/>
              </w:rPr>
              <w:t>Wogamon (2013)</w:t>
            </w:r>
          </w:p>
        </w:tc>
        <w:tc>
          <w:tcPr>
            <w:tcW w:w="1701" w:type="dxa"/>
          </w:tcPr>
          <w:p w14:paraId="269DC154" w14:textId="678DDE6D" w:rsidR="00BE581B" w:rsidRDefault="00BE581B" w:rsidP="00BE581B">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0D0E8AF6" w14:textId="489AFA00" w:rsidR="00BE581B" w:rsidRDefault="00BE581B" w:rsidP="00BE581B">
            <w:pPr>
              <w:rPr>
                <w:rFonts w:asciiTheme="majorHAnsi" w:hAnsiTheme="majorHAnsi" w:cstheme="majorHAnsi"/>
                <w:lang w:val="en-US"/>
              </w:rPr>
            </w:pPr>
            <w:r>
              <w:rPr>
                <w:rFonts w:asciiTheme="majorHAnsi" w:hAnsiTheme="majorHAnsi" w:cstheme="majorHAnsi"/>
                <w:lang w:val="en-US"/>
              </w:rPr>
              <w:t>USA</w:t>
            </w:r>
          </w:p>
        </w:tc>
        <w:tc>
          <w:tcPr>
            <w:tcW w:w="1701" w:type="dxa"/>
          </w:tcPr>
          <w:p w14:paraId="01F5B1DF" w14:textId="38EDD01C" w:rsidR="00BE581B" w:rsidRDefault="00BE581B" w:rsidP="00BE581B">
            <w:pPr>
              <w:rPr>
                <w:rFonts w:asciiTheme="majorHAnsi" w:hAnsiTheme="majorHAnsi" w:cstheme="majorHAnsi"/>
              </w:rPr>
            </w:pPr>
            <w:r>
              <w:rPr>
                <w:rFonts w:asciiTheme="majorHAnsi" w:hAnsiTheme="majorHAnsi" w:cstheme="majorHAnsi"/>
              </w:rPr>
              <w:t>Cross-sectional</w:t>
            </w:r>
          </w:p>
        </w:tc>
        <w:tc>
          <w:tcPr>
            <w:tcW w:w="851" w:type="dxa"/>
          </w:tcPr>
          <w:p w14:paraId="49B57BD2" w14:textId="74F5E529" w:rsidR="00BE581B" w:rsidRDefault="00BE581B" w:rsidP="00BE581B">
            <w:pPr>
              <w:rPr>
                <w:rFonts w:asciiTheme="majorHAnsi" w:hAnsiTheme="majorHAnsi" w:cstheme="majorHAnsi"/>
              </w:rPr>
            </w:pPr>
            <w:r>
              <w:rPr>
                <w:rFonts w:asciiTheme="majorHAnsi" w:hAnsiTheme="majorHAnsi" w:cstheme="majorHAnsi"/>
              </w:rPr>
              <w:t>245</w:t>
            </w:r>
          </w:p>
        </w:tc>
        <w:tc>
          <w:tcPr>
            <w:tcW w:w="3544" w:type="dxa"/>
          </w:tcPr>
          <w:p w14:paraId="525C0FE4" w14:textId="5C90BEE6" w:rsidR="00BE581B" w:rsidRDefault="00BE581B" w:rsidP="00BE581B">
            <w:pPr>
              <w:rPr>
                <w:rFonts w:asciiTheme="majorHAnsi" w:hAnsiTheme="majorHAnsi" w:cstheme="majorHAnsi"/>
                <w:lang w:val="en-US"/>
              </w:rPr>
            </w:pPr>
            <w:r>
              <w:rPr>
                <w:rFonts w:asciiTheme="majorHAnsi" w:hAnsiTheme="majorHAnsi" w:cstheme="majorHAnsi"/>
                <w:lang w:val="en-US"/>
              </w:rPr>
              <w:t>Beliefs – attitude</w:t>
            </w:r>
          </w:p>
        </w:tc>
      </w:tr>
      <w:tr w:rsidR="003D0EAE" w:rsidRPr="00BE581B" w14:paraId="735A88EB" w14:textId="77777777" w:rsidTr="007471EA">
        <w:tc>
          <w:tcPr>
            <w:tcW w:w="4673" w:type="dxa"/>
          </w:tcPr>
          <w:p w14:paraId="131AADF0" w14:textId="3F95EEAA" w:rsidR="003D0EAE" w:rsidRPr="00BE581B" w:rsidRDefault="003D0EAE" w:rsidP="003D0EAE">
            <w:pPr>
              <w:rPr>
                <w:rFonts w:ascii="Calibri" w:hAnsi="Calibri" w:cs="Calibri"/>
                <w:color w:val="000000"/>
                <w:lang w:val="en-US"/>
              </w:rPr>
            </w:pPr>
            <w:r>
              <w:rPr>
                <w:rFonts w:ascii="Calibri" w:hAnsi="Calibri" w:cs="Calibri"/>
                <w:color w:val="000000"/>
                <w:lang w:val="en-US"/>
              </w:rPr>
              <w:t>W</w:t>
            </w:r>
            <w:r w:rsidRPr="00BE581B">
              <w:rPr>
                <w:rFonts w:ascii="Calibri" w:hAnsi="Calibri" w:cs="Calibri"/>
                <w:color w:val="000000"/>
                <w:lang w:val="en-US"/>
              </w:rPr>
              <w:t xml:space="preserve">ong, </w:t>
            </w:r>
            <w:r>
              <w:rPr>
                <w:rFonts w:ascii="Calibri" w:hAnsi="Calibri" w:cs="Calibri"/>
                <w:color w:val="000000"/>
                <w:lang w:val="en-US"/>
              </w:rPr>
              <w:t>C</w:t>
            </w:r>
            <w:r w:rsidRPr="00BE581B">
              <w:rPr>
                <w:rFonts w:ascii="Calibri" w:hAnsi="Calibri" w:cs="Calibri"/>
                <w:color w:val="000000"/>
                <w:lang w:val="en-US"/>
              </w:rPr>
              <w:t>han</w:t>
            </w:r>
            <w:r>
              <w:rPr>
                <w:rFonts w:ascii="Calibri" w:hAnsi="Calibri" w:cs="Calibri"/>
                <w:color w:val="000000"/>
                <w:lang w:val="en-US"/>
              </w:rPr>
              <w:t xml:space="preserve"> &amp; C</w:t>
            </w:r>
            <w:r w:rsidRPr="00BE581B">
              <w:rPr>
                <w:rFonts w:ascii="Calibri" w:hAnsi="Calibri" w:cs="Calibri"/>
                <w:color w:val="000000"/>
                <w:lang w:val="en-US"/>
              </w:rPr>
              <w:t>hik</w:t>
            </w:r>
            <w:r>
              <w:rPr>
                <w:rFonts w:ascii="Calibri" w:hAnsi="Calibri" w:cs="Calibri"/>
                <w:color w:val="000000"/>
                <w:lang w:val="en-US"/>
              </w:rPr>
              <w:t xml:space="preserve"> (2019)</w:t>
            </w:r>
          </w:p>
        </w:tc>
        <w:tc>
          <w:tcPr>
            <w:tcW w:w="1701" w:type="dxa"/>
          </w:tcPr>
          <w:p w14:paraId="018F7B47" w14:textId="0DCAFC16" w:rsidR="003D0EAE" w:rsidRDefault="003D0EAE" w:rsidP="003D0EAE">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7878F0E9" w14:textId="3895509E" w:rsidR="003D0EAE" w:rsidRDefault="003D0EAE" w:rsidP="003D0EAE">
            <w:pPr>
              <w:rPr>
                <w:rFonts w:asciiTheme="majorHAnsi" w:hAnsiTheme="majorHAnsi" w:cstheme="majorHAnsi"/>
                <w:lang w:val="en-US"/>
              </w:rPr>
            </w:pPr>
            <w:r>
              <w:rPr>
                <w:rFonts w:asciiTheme="majorHAnsi" w:hAnsiTheme="majorHAnsi" w:cstheme="majorHAnsi"/>
                <w:lang w:val="en-US"/>
              </w:rPr>
              <w:t>Hong Kong</w:t>
            </w:r>
          </w:p>
        </w:tc>
        <w:tc>
          <w:tcPr>
            <w:tcW w:w="1701" w:type="dxa"/>
          </w:tcPr>
          <w:p w14:paraId="52BF1B99" w14:textId="75BD6796" w:rsidR="003D0EAE" w:rsidRPr="00BE581B" w:rsidRDefault="003D0EAE" w:rsidP="003D0EAE">
            <w:pPr>
              <w:rPr>
                <w:rFonts w:asciiTheme="majorHAnsi" w:hAnsiTheme="majorHAnsi" w:cstheme="majorHAnsi"/>
                <w:lang w:val="en-US"/>
              </w:rPr>
            </w:pPr>
            <w:r>
              <w:rPr>
                <w:rFonts w:asciiTheme="majorHAnsi" w:hAnsiTheme="majorHAnsi" w:cstheme="majorHAnsi"/>
              </w:rPr>
              <w:t>Cross-sectional</w:t>
            </w:r>
          </w:p>
        </w:tc>
        <w:tc>
          <w:tcPr>
            <w:tcW w:w="851" w:type="dxa"/>
          </w:tcPr>
          <w:p w14:paraId="089292D4" w14:textId="42C710AC" w:rsidR="003D0EAE" w:rsidRPr="00BE581B" w:rsidRDefault="003D0EAE" w:rsidP="003D0EAE">
            <w:pPr>
              <w:rPr>
                <w:rFonts w:asciiTheme="majorHAnsi" w:hAnsiTheme="majorHAnsi" w:cstheme="majorHAnsi"/>
                <w:lang w:val="en-US"/>
              </w:rPr>
            </w:pPr>
            <w:r>
              <w:rPr>
                <w:rFonts w:asciiTheme="majorHAnsi" w:hAnsiTheme="majorHAnsi" w:cstheme="majorHAnsi"/>
                <w:lang w:val="en-US"/>
              </w:rPr>
              <w:t>309</w:t>
            </w:r>
          </w:p>
        </w:tc>
        <w:tc>
          <w:tcPr>
            <w:tcW w:w="3544" w:type="dxa"/>
          </w:tcPr>
          <w:p w14:paraId="7A17851C" w14:textId="17595DC1" w:rsidR="003D0EAE" w:rsidRDefault="003D0EAE" w:rsidP="003D0EAE">
            <w:pPr>
              <w:rPr>
                <w:rFonts w:asciiTheme="majorHAnsi" w:hAnsiTheme="majorHAnsi" w:cstheme="majorHAnsi"/>
                <w:lang w:val="en-US"/>
              </w:rPr>
            </w:pPr>
            <w:r>
              <w:rPr>
                <w:rFonts w:asciiTheme="majorHAnsi" w:hAnsiTheme="majorHAnsi" w:cstheme="majorHAnsi"/>
                <w:lang w:val="en-US"/>
              </w:rPr>
              <w:t>Skills – self-efficacy</w:t>
            </w:r>
          </w:p>
        </w:tc>
      </w:tr>
      <w:tr w:rsidR="003D0EAE" w:rsidRPr="00BE581B" w14:paraId="5BAF5F02" w14:textId="77777777" w:rsidTr="007471EA">
        <w:tc>
          <w:tcPr>
            <w:tcW w:w="4673" w:type="dxa"/>
          </w:tcPr>
          <w:p w14:paraId="385C642E" w14:textId="69CDECE7" w:rsidR="003D0EAE" w:rsidRPr="003D0EAE" w:rsidRDefault="003D0EAE" w:rsidP="003D0EAE">
            <w:pPr>
              <w:rPr>
                <w:rFonts w:ascii="Calibri" w:hAnsi="Calibri" w:cs="Calibri"/>
                <w:color w:val="000000"/>
              </w:rPr>
            </w:pPr>
            <w:r>
              <w:rPr>
                <w:rFonts w:ascii="Calibri" w:hAnsi="Calibri" w:cs="Calibri"/>
                <w:color w:val="000000"/>
              </w:rPr>
              <w:t>Woodward (2017)</w:t>
            </w:r>
          </w:p>
        </w:tc>
        <w:tc>
          <w:tcPr>
            <w:tcW w:w="1701" w:type="dxa"/>
          </w:tcPr>
          <w:p w14:paraId="4B7C122D" w14:textId="07D2BD15" w:rsidR="003D0EAE" w:rsidRDefault="003D0EAE" w:rsidP="003D0EAE">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71D21D8A" w14:textId="3AAC8028" w:rsidR="003D0EAE" w:rsidRDefault="003D0EAE" w:rsidP="003D0EAE">
            <w:pPr>
              <w:rPr>
                <w:rFonts w:asciiTheme="majorHAnsi" w:hAnsiTheme="majorHAnsi" w:cstheme="majorHAnsi"/>
                <w:lang w:val="en-US"/>
              </w:rPr>
            </w:pPr>
            <w:r>
              <w:rPr>
                <w:rFonts w:asciiTheme="majorHAnsi" w:hAnsiTheme="majorHAnsi" w:cstheme="majorHAnsi"/>
                <w:lang w:val="en-US"/>
              </w:rPr>
              <w:t>USA</w:t>
            </w:r>
          </w:p>
        </w:tc>
        <w:tc>
          <w:tcPr>
            <w:tcW w:w="1701" w:type="dxa"/>
          </w:tcPr>
          <w:p w14:paraId="24C42521" w14:textId="47264C2E" w:rsidR="003D0EAE" w:rsidRDefault="003D0EAE" w:rsidP="003D0EAE">
            <w:pPr>
              <w:rPr>
                <w:rFonts w:asciiTheme="majorHAnsi" w:hAnsiTheme="majorHAnsi" w:cstheme="majorHAnsi"/>
              </w:rPr>
            </w:pPr>
            <w:r>
              <w:rPr>
                <w:rFonts w:asciiTheme="majorHAnsi" w:hAnsiTheme="majorHAnsi" w:cstheme="majorHAnsi"/>
              </w:rPr>
              <w:t>Control-group</w:t>
            </w:r>
          </w:p>
        </w:tc>
        <w:tc>
          <w:tcPr>
            <w:tcW w:w="851" w:type="dxa"/>
          </w:tcPr>
          <w:p w14:paraId="13D12F58" w14:textId="34653F47" w:rsidR="003D0EAE" w:rsidRDefault="003D0EAE" w:rsidP="003D0EAE">
            <w:pPr>
              <w:rPr>
                <w:rFonts w:asciiTheme="majorHAnsi" w:hAnsiTheme="majorHAnsi" w:cstheme="majorHAnsi"/>
                <w:lang w:val="en-US"/>
              </w:rPr>
            </w:pPr>
            <w:r>
              <w:rPr>
                <w:rFonts w:asciiTheme="majorHAnsi" w:hAnsiTheme="majorHAnsi" w:cstheme="majorHAnsi"/>
                <w:lang w:val="en-US"/>
              </w:rPr>
              <w:t>32</w:t>
            </w:r>
          </w:p>
        </w:tc>
        <w:tc>
          <w:tcPr>
            <w:tcW w:w="3544" w:type="dxa"/>
          </w:tcPr>
          <w:p w14:paraId="5B11F9F7" w14:textId="2AFB68A0" w:rsidR="003D0EAE" w:rsidRDefault="003D0EAE" w:rsidP="003D0EAE">
            <w:pPr>
              <w:rPr>
                <w:rFonts w:asciiTheme="majorHAnsi" w:hAnsiTheme="majorHAnsi" w:cstheme="majorHAnsi"/>
                <w:lang w:val="en-US"/>
              </w:rPr>
            </w:pPr>
            <w:r>
              <w:rPr>
                <w:rFonts w:asciiTheme="majorHAnsi" w:hAnsiTheme="majorHAnsi" w:cstheme="majorHAnsi"/>
                <w:lang w:val="en-US"/>
              </w:rPr>
              <w:t>Beliefs - attitude</w:t>
            </w:r>
          </w:p>
        </w:tc>
      </w:tr>
      <w:tr w:rsidR="003D0EAE" w:rsidRPr="00700232" w14:paraId="34ABA4E7" w14:textId="77777777" w:rsidTr="007471EA">
        <w:tc>
          <w:tcPr>
            <w:tcW w:w="4673" w:type="dxa"/>
          </w:tcPr>
          <w:p w14:paraId="3B844056" w14:textId="57D33D47" w:rsidR="003D0EAE" w:rsidRPr="003D0EAE" w:rsidRDefault="003D0EAE" w:rsidP="003D0EAE">
            <w:pPr>
              <w:rPr>
                <w:rFonts w:ascii="Calibri" w:hAnsi="Calibri" w:cs="Calibri"/>
              </w:rPr>
            </w:pPr>
            <w:r>
              <w:rPr>
                <w:rFonts w:ascii="Calibri" w:hAnsi="Calibri" w:cs="Calibri"/>
              </w:rPr>
              <w:t>Wright (2015)</w:t>
            </w:r>
          </w:p>
        </w:tc>
        <w:tc>
          <w:tcPr>
            <w:tcW w:w="1701" w:type="dxa"/>
          </w:tcPr>
          <w:p w14:paraId="5BA4F7E9" w14:textId="604A5CC6" w:rsidR="003D0EAE" w:rsidRDefault="003D0EAE" w:rsidP="003D0EAE">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62C78939" w14:textId="1FD5FB96" w:rsidR="003D0EAE" w:rsidRDefault="003D0EAE" w:rsidP="003D0EAE">
            <w:pPr>
              <w:rPr>
                <w:rFonts w:asciiTheme="majorHAnsi" w:hAnsiTheme="majorHAnsi" w:cstheme="majorHAnsi"/>
                <w:lang w:val="en-US"/>
              </w:rPr>
            </w:pPr>
            <w:r>
              <w:rPr>
                <w:rFonts w:asciiTheme="majorHAnsi" w:hAnsiTheme="majorHAnsi" w:cstheme="majorHAnsi"/>
                <w:lang w:val="en-US"/>
              </w:rPr>
              <w:t>USA</w:t>
            </w:r>
          </w:p>
        </w:tc>
        <w:tc>
          <w:tcPr>
            <w:tcW w:w="1701" w:type="dxa"/>
          </w:tcPr>
          <w:p w14:paraId="1BE838E9" w14:textId="4FBAEC6D" w:rsidR="003D0EAE" w:rsidRDefault="003D0EAE" w:rsidP="003D0EAE">
            <w:pPr>
              <w:rPr>
                <w:rFonts w:asciiTheme="majorHAnsi" w:hAnsiTheme="majorHAnsi" w:cstheme="majorHAnsi"/>
              </w:rPr>
            </w:pPr>
            <w:r>
              <w:rPr>
                <w:rFonts w:asciiTheme="majorHAnsi" w:hAnsiTheme="majorHAnsi" w:cstheme="majorHAnsi"/>
              </w:rPr>
              <w:t>Single-group</w:t>
            </w:r>
          </w:p>
        </w:tc>
        <w:tc>
          <w:tcPr>
            <w:tcW w:w="851" w:type="dxa"/>
          </w:tcPr>
          <w:p w14:paraId="36DBF705" w14:textId="510D02AA" w:rsidR="003D0EAE" w:rsidRDefault="003D0EAE" w:rsidP="003D0EAE">
            <w:pPr>
              <w:rPr>
                <w:rFonts w:asciiTheme="majorHAnsi" w:hAnsiTheme="majorHAnsi" w:cstheme="majorHAnsi"/>
                <w:lang w:val="en-US"/>
              </w:rPr>
            </w:pPr>
            <w:r>
              <w:rPr>
                <w:rFonts w:asciiTheme="majorHAnsi" w:hAnsiTheme="majorHAnsi" w:cstheme="majorHAnsi"/>
                <w:lang w:val="en-US"/>
              </w:rPr>
              <w:t>6</w:t>
            </w:r>
          </w:p>
        </w:tc>
        <w:tc>
          <w:tcPr>
            <w:tcW w:w="3544" w:type="dxa"/>
          </w:tcPr>
          <w:p w14:paraId="16B5037E" w14:textId="5C3D0B50" w:rsidR="003D0EAE" w:rsidRDefault="003D0EAE" w:rsidP="003D0EAE">
            <w:pPr>
              <w:rPr>
                <w:rFonts w:asciiTheme="majorHAnsi" w:hAnsiTheme="majorHAnsi" w:cstheme="majorHAnsi"/>
                <w:lang w:val="en-US"/>
              </w:rPr>
            </w:pPr>
            <w:r>
              <w:rPr>
                <w:rFonts w:asciiTheme="majorHAnsi" w:hAnsiTheme="majorHAnsi" w:cstheme="majorHAnsi"/>
                <w:lang w:val="en-US"/>
              </w:rPr>
              <w:t>Knowledge – tested</w:t>
            </w:r>
          </w:p>
          <w:p w14:paraId="2FA05362" w14:textId="63994D49" w:rsidR="003D0EAE" w:rsidRDefault="003D0EAE" w:rsidP="003D0EAE">
            <w:pPr>
              <w:rPr>
                <w:rFonts w:asciiTheme="majorHAnsi" w:hAnsiTheme="majorHAnsi" w:cstheme="majorHAnsi"/>
                <w:lang w:val="en-US"/>
              </w:rPr>
            </w:pPr>
            <w:r>
              <w:rPr>
                <w:rFonts w:asciiTheme="majorHAnsi" w:hAnsiTheme="majorHAnsi" w:cstheme="majorHAnsi"/>
                <w:lang w:val="en-US"/>
              </w:rPr>
              <w:t>Skills – self-efficacy</w:t>
            </w:r>
          </w:p>
        </w:tc>
      </w:tr>
      <w:tr w:rsidR="003D0EAE" w:rsidRPr="00BE581B" w14:paraId="5E8582C6" w14:textId="77777777" w:rsidTr="007471EA">
        <w:tc>
          <w:tcPr>
            <w:tcW w:w="4673" w:type="dxa"/>
          </w:tcPr>
          <w:p w14:paraId="496B56C5" w14:textId="21692DC6" w:rsidR="003D0EAE" w:rsidRDefault="003D0EAE" w:rsidP="003D0EAE">
            <w:pPr>
              <w:rPr>
                <w:rFonts w:ascii="Calibri" w:hAnsi="Calibri" w:cs="Calibri"/>
              </w:rPr>
            </w:pPr>
            <w:r>
              <w:rPr>
                <w:rFonts w:ascii="Calibri" w:hAnsi="Calibri" w:cs="Calibri"/>
              </w:rPr>
              <w:t>Wright (2016)</w:t>
            </w:r>
          </w:p>
        </w:tc>
        <w:tc>
          <w:tcPr>
            <w:tcW w:w="1701" w:type="dxa"/>
          </w:tcPr>
          <w:p w14:paraId="35EC99CF" w14:textId="0F817E3C" w:rsidR="003D0EAE" w:rsidRDefault="003D0EAE" w:rsidP="003D0EAE">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50D576A9" w14:textId="75D46FB4" w:rsidR="003D0EAE" w:rsidRDefault="003D0EAE" w:rsidP="003D0EAE">
            <w:pPr>
              <w:rPr>
                <w:rFonts w:asciiTheme="majorHAnsi" w:hAnsiTheme="majorHAnsi" w:cstheme="majorHAnsi"/>
                <w:lang w:val="en-US"/>
              </w:rPr>
            </w:pPr>
            <w:r>
              <w:rPr>
                <w:rFonts w:asciiTheme="majorHAnsi" w:hAnsiTheme="majorHAnsi" w:cstheme="majorHAnsi"/>
                <w:lang w:val="en-US"/>
              </w:rPr>
              <w:t>USA</w:t>
            </w:r>
          </w:p>
        </w:tc>
        <w:tc>
          <w:tcPr>
            <w:tcW w:w="1701" w:type="dxa"/>
          </w:tcPr>
          <w:p w14:paraId="283610C8" w14:textId="657730ED" w:rsidR="003D0EAE" w:rsidRDefault="003D0EAE" w:rsidP="003D0EAE">
            <w:pPr>
              <w:rPr>
                <w:rFonts w:asciiTheme="majorHAnsi" w:hAnsiTheme="majorHAnsi" w:cstheme="majorHAnsi"/>
              </w:rPr>
            </w:pPr>
            <w:r>
              <w:rPr>
                <w:rFonts w:asciiTheme="majorHAnsi" w:hAnsiTheme="majorHAnsi" w:cstheme="majorHAnsi"/>
              </w:rPr>
              <w:t>Cross-sectional</w:t>
            </w:r>
          </w:p>
        </w:tc>
        <w:tc>
          <w:tcPr>
            <w:tcW w:w="851" w:type="dxa"/>
          </w:tcPr>
          <w:p w14:paraId="3D2E84E6" w14:textId="70103FB2" w:rsidR="003D0EAE" w:rsidRDefault="003D0EAE" w:rsidP="003D0EAE">
            <w:pPr>
              <w:rPr>
                <w:rFonts w:asciiTheme="majorHAnsi" w:hAnsiTheme="majorHAnsi" w:cstheme="majorHAnsi"/>
                <w:lang w:val="en-US"/>
              </w:rPr>
            </w:pPr>
            <w:r>
              <w:rPr>
                <w:rFonts w:asciiTheme="majorHAnsi" w:hAnsiTheme="majorHAnsi" w:cstheme="majorHAnsi"/>
                <w:lang w:val="en-US"/>
              </w:rPr>
              <w:t>173</w:t>
            </w:r>
          </w:p>
        </w:tc>
        <w:tc>
          <w:tcPr>
            <w:tcW w:w="3544" w:type="dxa"/>
          </w:tcPr>
          <w:p w14:paraId="3CAD46E5" w14:textId="61EAD206" w:rsidR="003D0EAE" w:rsidRDefault="003D0EAE" w:rsidP="003D0EAE">
            <w:pPr>
              <w:rPr>
                <w:rFonts w:asciiTheme="majorHAnsi" w:hAnsiTheme="majorHAnsi" w:cstheme="majorHAnsi"/>
                <w:lang w:val="en-US"/>
              </w:rPr>
            </w:pPr>
            <w:r>
              <w:rPr>
                <w:rFonts w:asciiTheme="majorHAnsi" w:hAnsiTheme="majorHAnsi" w:cstheme="majorHAnsi"/>
                <w:lang w:val="en-US"/>
              </w:rPr>
              <w:t>Knowledge - tested</w:t>
            </w:r>
          </w:p>
        </w:tc>
      </w:tr>
      <w:tr w:rsidR="003D0EAE" w:rsidRPr="00BE581B" w14:paraId="49E4226B" w14:textId="77777777" w:rsidTr="007471EA">
        <w:tc>
          <w:tcPr>
            <w:tcW w:w="4673" w:type="dxa"/>
          </w:tcPr>
          <w:p w14:paraId="6927C2B8" w14:textId="3FC150E5" w:rsidR="003D0EAE" w:rsidRDefault="003D0EAE" w:rsidP="003D0EAE">
            <w:pPr>
              <w:rPr>
                <w:rFonts w:ascii="Calibri" w:hAnsi="Calibri" w:cs="Calibri"/>
              </w:rPr>
            </w:pPr>
            <w:r>
              <w:rPr>
                <w:rFonts w:ascii="Calibri" w:hAnsi="Calibri" w:cs="Calibri"/>
              </w:rPr>
              <w:t>Wyndham (2010)</w:t>
            </w:r>
          </w:p>
        </w:tc>
        <w:tc>
          <w:tcPr>
            <w:tcW w:w="1701" w:type="dxa"/>
          </w:tcPr>
          <w:p w14:paraId="3565FCCA" w14:textId="1B3BF2E6" w:rsidR="003D0EAE" w:rsidRDefault="003D0EAE" w:rsidP="003D0EAE">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249F9319" w14:textId="65E21208" w:rsidR="003D0EAE" w:rsidRDefault="003D0EAE" w:rsidP="003D0EAE">
            <w:pPr>
              <w:rPr>
                <w:rFonts w:asciiTheme="majorHAnsi" w:hAnsiTheme="majorHAnsi" w:cstheme="majorHAnsi"/>
                <w:lang w:val="en-US"/>
              </w:rPr>
            </w:pPr>
            <w:r>
              <w:rPr>
                <w:rFonts w:asciiTheme="majorHAnsi" w:hAnsiTheme="majorHAnsi" w:cstheme="majorHAnsi"/>
                <w:lang w:val="en-US"/>
              </w:rPr>
              <w:t>USA</w:t>
            </w:r>
          </w:p>
        </w:tc>
        <w:tc>
          <w:tcPr>
            <w:tcW w:w="1701" w:type="dxa"/>
          </w:tcPr>
          <w:p w14:paraId="18DAE506" w14:textId="3C3CD68B" w:rsidR="003D0EAE" w:rsidRDefault="003D0EAE" w:rsidP="003D0EAE">
            <w:pPr>
              <w:rPr>
                <w:rFonts w:asciiTheme="majorHAnsi" w:hAnsiTheme="majorHAnsi" w:cstheme="majorHAnsi"/>
              </w:rPr>
            </w:pPr>
            <w:r>
              <w:rPr>
                <w:rFonts w:asciiTheme="majorHAnsi" w:hAnsiTheme="majorHAnsi" w:cstheme="majorHAnsi"/>
              </w:rPr>
              <w:t>Posttest</w:t>
            </w:r>
          </w:p>
        </w:tc>
        <w:tc>
          <w:tcPr>
            <w:tcW w:w="851" w:type="dxa"/>
          </w:tcPr>
          <w:p w14:paraId="2090E0D6" w14:textId="2C5840D1" w:rsidR="003D0EAE" w:rsidRDefault="003D0EAE" w:rsidP="003D0EAE">
            <w:pPr>
              <w:rPr>
                <w:rFonts w:asciiTheme="majorHAnsi" w:hAnsiTheme="majorHAnsi" w:cstheme="majorHAnsi"/>
                <w:lang w:val="en-US"/>
              </w:rPr>
            </w:pPr>
            <w:r>
              <w:rPr>
                <w:rFonts w:asciiTheme="majorHAnsi" w:hAnsiTheme="majorHAnsi" w:cstheme="majorHAnsi"/>
                <w:lang w:val="en-US"/>
              </w:rPr>
              <w:t>688</w:t>
            </w:r>
          </w:p>
        </w:tc>
        <w:tc>
          <w:tcPr>
            <w:tcW w:w="3544" w:type="dxa"/>
          </w:tcPr>
          <w:p w14:paraId="710E3A6C" w14:textId="2308CE49" w:rsidR="003D0EAE" w:rsidRDefault="003D0EAE" w:rsidP="003D0EAE">
            <w:pPr>
              <w:rPr>
                <w:rFonts w:asciiTheme="majorHAnsi" w:hAnsiTheme="majorHAnsi" w:cstheme="majorHAnsi"/>
                <w:lang w:val="en-US"/>
              </w:rPr>
            </w:pPr>
            <w:r>
              <w:rPr>
                <w:rFonts w:asciiTheme="majorHAnsi" w:hAnsiTheme="majorHAnsi" w:cstheme="majorHAnsi"/>
                <w:lang w:val="en-US"/>
              </w:rPr>
              <w:t>Beliefs - attitude</w:t>
            </w:r>
          </w:p>
        </w:tc>
      </w:tr>
      <w:tr w:rsidR="003D0EAE" w:rsidRPr="00700232" w14:paraId="19B51347" w14:textId="77777777" w:rsidTr="007471EA">
        <w:tc>
          <w:tcPr>
            <w:tcW w:w="4673" w:type="dxa"/>
          </w:tcPr>
          <w:p w14:paraId="23DC2D45" w14:textId="6F80BD46" w:rsidR="003D0EAE" w:rsidRPr="003D0EAE" w:rsidRDefault="003D0EAE" w:rsidP="003D0EAE">
            <w:pPr>
              <w:rPr>
                <w:rFonts w:ascii="Calibri" w:hAnsi="Calibri" w:cs="Calibri"/>
                <w:color w:val="000000"/>
                <w:lang w:val="en-US"/>
              </w:rPr>
            </w:pPr>
            <w:r>
              <w:rPr>
                <w:rFonts w:ascii="Calibri" w:hAnsi="Calibri" w:cs="Calibri"/>
                <w:color w:val="000000"/>
                <w:lang w:val="en-US"/>
              </w:rPr>
              <w:t>Y</w:t>
            </w:r>
            <w:r w:rsidRPr="003D0EAE">
              <w:rPr>
                <w:rFonts w:ascii="Calibri" w:hAnsi="Calibri" w:cs="Calibri"/>
                <w:color w:val="000000"/>
                <w:lang w:val="en-US"/>
              </w:rPr>
              <w:t>ada,</w:t>
            </w:r>
            <w:r>
              <w:rPr>
                <w:rFonts w:ascii="Calibri" w:hAnsi="Calibri" w:cs="Calibri"/>
                <w:color w:val="000000"/>
                <w:lang w:val="en-US"/>
              </w:rPr>
              <w:t xml:space="preserve"> T</w:t>
            </w:r>
            <w:r w:rsidRPr="003D0EAE">
              <w:rPr>
                <w:rFonts w:ascii="Calibri" w:hAnsi="Calibri" w:cs="Calibri"/>
                <w:color w:val="000000"/>
                <w:lang w:val="en-US"/>
              </w:rPr>
              <w:t>olvanen</w:t>
            </w:r>
            <w:r>
              <w:rPr>
                <w:rFonts w:ascii="Calibri" w:hAnsi="Calibri" w:cs="Calibri"/>
                <w:color w:val="000000"/>
                <w:lang w:val="en-US"/>
              </w:rPr>
              <w:t xml:space="preserve"> &amp; Savolainen (2018)</w:t>
            </w:r>
          </w:p>
        </w:tc>
        <w:tc>
          <w:tcPr>
            <w:tcW w:w="1701" w:type="dxa"/>
          </w:tcPr>
          <w:p w14:paraId="50C16CAF" w14:textId="582FC0A6" w:rsidR="003D0EAE" w:rsidRDefault="003D0EAE" w:rsidP="003D0EAE">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27734D64" w14:textId="74C1A150" w:rsidR="003D0EAE" w:rsidRDefault="003D0EAE" w:rsidP="003D0EAE">
            <w:pPr>
              <w:rPr>
                <w:rFonts w:asciiTheme="majorHAnsi" w:hAnsiTheme="majorHAnsi" w:cstheme="majorHAnsi"/>
                <w:lang w:val="en-US"/>
              </w:rPr>
            </w:pPr>
            <w:r>
              <w:rPr>
                <w:rFonts w:asciiTheme="majorHAnsi" w:hAnsiTheme="majorHAnsi" w:cstheme="majorHAnsi"/>
                <w:lang w:val="en-US"/>
              </w:rPr>
              <w:t>Finland, Japan</w:t>
            </w:r>
          </w:p>
        </w:tc>
        <w:tc>
          <w:tcPr>
            <w:tcW w:w="1701" w:type="dxa"/>
          </w:tcPr>
          <w:p w14:paraId="0D6CCAAD" w14:textId="3B77C4B4" w:rsidR="003D0EAE" w:rsidRPr="003D0EAE" w:rsidRDefault="003D0EAE" w:rsidP="003D0EAE">
            <w:pPr>
              <w:rPr>
                <w:rFonts w:asciiTheme="majorHAnsi" w:hAnsiTheme="majorHAnsi" w:cstheme="majorHAnsi"/>
                <w:lang w:val="en-US"/>
              </w:rPr>
            </w:pPr>
            <w:r>
              <w:rPr>
                <w:rFonts w:asciiTheme="majorHAnsi" w:hAnsiTheme="majorHAnsi" w:cstheme="majorHAnsi"/>
              </w:rPr>
              <w:t>Cross-sectional</w:t>
            </w:r>
          </w:p>
        </w:tc>
        <w:tc>
          <w:tcPr>
            <w:tcW w:w="851" w:type="dxa"/>
          </w:tcPr>
          <w:p w14:paraId="21A7FE0E" w14:textId="03C52BEF" w:rsidR="003D0EAE" w:rsidRDefault="000D211D" w:rsidP="003D0EAE">
            <w:pPr>
              <w:rPr>
                <w:rFonts w:asciiTheme="majorHAnsi" w:hAnsiTheme="majorHAnsi" w:cstheme="majorHAnsi"/>
                <w:lang w:val="en-US"/>
              </w:rPr>
            </w:pPr>
            <w:r>
              <w:rPr>
                <w:rFonts w:asciiTheme="majorHAnsi" w:hAnsiTheme="majorHAnsi" w:cstheme="majorHAnsi"/>
                <w:lang w:val="en-US"/>
              </w:rPr>
              <w:t>1231</w:t>
            </w:r>
          </w:p>
        </w:tc>
        <w:tc>
          <w:tcPr>
            <w:tcW w:w="3544" w:type="dxa"/>
          </w:tcPr>
          <w:p w14:paraId="46F6C53C" w14:textId="119A8D9D" w:rsidR="003D0EAE" w:rsidRDefault="000D211D" w:rsidP="003D0EAE">
            <w:pPr>
              <w:rPr>
                <w:rFonts w:asciiTheme="majorHAnsi" w:hAnsiTheme="majorHAnsi" w:cstheme="majorHAnsi"/>
                <w:lang w:val="en-US"/>
              </w:rPr>
            </w:pPr>
            <w:r>
              <w:rPr>
                <w:rFonts w:asciiTheme="majorHAnsi" w:hAnsiTheme="majorHAnsi" w:cstheme="majorHAnsi"/>
                <w:lang w:val="en-US"/>
              </w:rPr>
              <w:t>Beliefs – attitude</w:t>
            </w:r>
          </w:p>
          <w:p w14:paraId="4C52FA7B" w14:textId="50259581" w:rsidR="000D211D" w:rsidRDefault="000D211D" w:rsidP="003D0EAE">
            <w:pPr>
              <w:rPr>
                <w:rFonts w:asciiTheme="majorHAnsi" w:hAnsiTheme="majorHAnsi" w:cstheme="majorHAnsi"/>
                <w:lang w:val="en-US"/>
              </w:rPr>
            </w:pPr>
            <w:r>
              <w:rPr>
                <w:rFonts w:asciiTheme="majorHAnsi" w:hAnsiTheme="majorHAnsi" w:cstheme="majorHAnsi"/>
                <w:lang w:val="en-US"/>
              </w:rPr>
              <w:t>Beliefs – concerns</w:t>
            </w:r>
          </w:p>
          <w:p w14:paraId="44CA2332" w14:textId="465A4BB8" w:rsidR="000D211D" w:rsidRDefault="000D211D" w:rsidP="003D0EAE">
            <w:pPr>
              <w:rPr>
                <w:rFonts w:asciiTheme="majorHAnsi" w:hAnsiTheme="majorHAnsi" w:cstheme="majorHAnsi"/>
                <w:lang w:val="en-US"/>
              </w:rPr>
            </w:pPr>
            <w:r>
              <w:rPr>
                <w:rFonts w:asciiTheme="majorHAnsi" w:hAnsiTheme="majorHAnsi" w:cstheme="majorHAnsi"/>
                <w:lang w:val="en-US"/>
              </w:rPr>
              <w:t>Skills – self-efficacy</w:t>
            </w:r>
          </w:p>
        </w:tc>
      </w:tr>
      <w:tr w:rsidR="000D211D" w:rsidRPr="00BE581B" w14:paraId="7FA4D6C7" w14:textId="77777777" w:rsidTr="007471EA">
        <w:tc>
          <w:tcPr>
            <w:tcW w:w="4673" w:type="dxa"/>
          </w:tcPr>
          <w:p w14:paraId="4B415793" w14:textId="1F97753C" w:rsidR="000D211D" w:rsidRPr="000D211D" w:rsidRDefault="000D211D" w:rsidP="000D211D">
            <w:pPr>
              <w:rPr>
                <w:rFonts w:ascii="Calibri" w:hAnsi="Calibri" w:cs="Calibri"/>
              </w:rPr>
            </w:pPr>
            <w:r>
              <w:rPr>
                <w:rFonts w:ascii="Calibri" w:hAnsi="Calibri" w:cs="Calibri"/>
              </w:rPr>
              <w:lastRenderedPageBreak/>
              <w:t>Yates (1995)</w:t>
            </w:r>
          </w:p>
        </w:tc>
        <w:tc>
          <w:tcPr>
            <w:tcW w:w="1701" w:type="dxa"/>
          </w:tcPr>
          <w:p w14:paraId="24C98011" w14:textId="5AA09A12" w:rsidR="000D211D" w:rsidRDefault="000D211D" w:rsidP="000D211D">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6142C199" w14:textId="5E4393E2" w:rsidR="000D211D" w:rsidRDefault="000D211D" w:rsidP="000D211D">
            <w:pPr>
              <w:rPr>
                <w:rFonts w:asciiTheme="majorHAnsi" w:hAnsiTheme="majorHAnsi" w:cstheme="majorHAnsi"/>
                <w:lang w:val="en-US"/>
              </w:rPr>
            </w:pPr>
            <w:r>
              <w:rPr>
                <w:rFonts w:asciiTheme="majorHAnsi" w:hAnsiTheme="majorHAnsi" w:cstheme="majorHAnsi"/>
                <w:lang w:val="en-US"/>
              </w:rPr>
              <w:t>USA</w:t>
            </w:r>
          </w:p>
        </w:tc>
        <w:tc>
          <w:tcPr>
            <w:tcW w:w="1701" w:type="dxa"/>
          </w:tcPr>
          <w:p w14:paraId="5909F7FA" w14:textId="2E9E8EC7" w:rsidR="000D211D" w:rsidRDefault="000D211D" w:rsidP="000D211D">
            <w:pPr>
              <w:rPr>
                <w:rFonts w:asciiTheme="majorHAnsi" w:hAnsiTheme="majorHAnsi" w:cstheme="majorHAnsi"/>
              </w:rPr>
            </w:pPr>
            <w:r>
              <w:rPr>
                <w:rFonts w:asciiTheme="majorHAnsi" w:hAnsiTheme="majorHAnsi" w:cstheme="majorHAnsi"/>
              </w:rPr>
              <w:t>Cross-sectional</w:t>
            </w:r>
          </w:p>
        </w:tc>
        <w:tc>
          <w:tcPr>
            <w:tcW w:w="851" w:type="dxa"/>
          </w:tcPr>
          <w:p w14:paraId="6E7B1326" w14:textId="569ED159" w:rsidR="000D211D" w:rsidRDefault="000D211D" w:rsidP="000D211D">
            <w:pPr>
              <w:rPr>
                <w:rFonts w:asciiTheme="majorHAnsi" w:hAnsiTheme="majorHAnsi" w:cstheme="majorHAnsi"/>
                <w:lang w:val="en-US"/>
              </w:rPr>
            </w:pPr>
            <w:r>
              <w:rPr>
                <w:rFonts w:asciiTheme="majorHAnsi" w:hAnsiTheme="majorHAnsi" w:cstheme="majorHAnsi"/>
                <w:lang w:val="en-US"/>
              </w:rPr>
              <w:t>261</w:t>
            </w:r>
          </w:p>
        </w:tc>
        <w:tc>
          <w:tcPr>
            <w:tcW w:w="3544" w:type="dxa"/>
          </w:tcPr>
          <w:p w14:paraId="68F36F0C" w14:textId="0D81A6CE" w:rsidR="000D211D" w:rsidRDefault="000D211D" w:rsidP="000D211D">
            <w:pPr>
              <w:rPr>
                <w:rFonts w:asciiTheme="majorHAnsi" w:hAnsiTheme="majorHAnsi" w:cstheme="majorHAnsi"/>
                <w:lang w:val="en-US"/>
              </w:rPr>
            </w:pPr>
            <w:r>
              <w:rPr>
                <w:rFonts w:asciiTheme="majorHAnsi" w:hAnsiTheme="majorHAnsi" w:cstheme="majorHAnsi"/>
                <w:lang w:val="en-US"/>
              </w:rPr>
              <w:t>Beliefs – attitude</w:t>
            </w:r>
          </w:p>
          <w:p w14:paraId="029A9723" w14:textId="4440D27C" w:rsidR="000D211D" w:rsidRDefault="000D211D" w:rsidP="000D211D">
            <w:pPr>
              <w:rPr>
                <w:rFonts w:asciiTheme="majorHAnsi" w:hAnsiTheme="majorHAnsi" w:cstheme="majorHAnsi"/>
                <w:lang w:val="en-US"/>
              </w:rPr>
            </w:pPr>
            <w:r>
              <w:rPr>
                <w:rFonts w:asciiTheme="majorHAnsi" w:hAnsiTheme="majorHAnsi" w:cstheme="majorHAnsi"/>
                <w:lang w:val="en-US"/>
              </w:rPr>
              <w:t>Beliefs – concerns</w:t>
            </w:r>
          </w:p>
        </w:tc>
      </w:tr>
      <w:tr w:rsidR="000D211D" w:rsidRPr="00700232" w14:paraId="28476B37" w14:textId="77777777" w:rsidTr="007471EA">
        <w:tc>
          <w:tcPr>
            <w:tcW w:w="4673" w:type="dxa"/>
          </w:tcPr>
          <w:p w14:paraId="7A6D322D" w14:textId="3E7C9BCB" w:rsidR="000D211D" w:rsidRDefault="000D211D" w:rsidP="000D211D">
            <w:pPr>
              <w:rPr>
                <w:rFonts w:ascii="Calibri" w:hAnsi="Calibri" w:cs="Calibri"/>
              </w:rPr>
            </w:pPr>
            <w:r>
              <w:rPr>
                <w:rFonts w:ascii="Calibri" w:hAnsi="Calibri" w:cs="Calibri"/>
              </w:rPr>
              <w:t>Young (2018)</w:t>
            </w:r>
          </w:p>
        </w:tc>
        <w:tc>
          <w:tcPr>
            <w:tcW w:w="1701" w:type="dxa"/>
          </w:tcPr>
          <w:p w14:paraId="4A2AE840" w14:textId="125D3952" w:rsidR="000D211D" w:rsidRDefault="000D211D" w:rsidP="000D211D">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6B1CBB7C" w14:textId="1D6CADEC" w:rsidR="000D211D" w:rsidRDefault="000D211D" w:rsidP="000D211D">
            <w:pPr>
              <w:rPr>
                <w:rFonts w:asciiTheme="majorHAnsi" w:hAnsiTheme="majorHAnsi" w:cstheme="majorHAnsi"/>
                <w:lang w:val="en-US"/>
              </w:rPr>
            </w:pPr>
            <w:r>
              <w:rPr>
                <w:rFonts w:asciiTheme="majorHAnsi" w:hAnsiTheme="majorHAnsi" w:cstheme="majorHAnsi"/>
                <w:lang w:val="en-US"/>
              </w:rPr>
              <w:t>USA</w:t>
            </w:r>
          </w:p>
        </w:tc>
        <w:tc>
          <w:tcPr>
            <w:tcW w:w="1701" w:type="dxa"/>
          </w:tcPr>
          <w:p w14:paraId="485174E4" w14:textId="1ECE73D3" w:rsidR="000D211D" w:rsidRDefault="000D211D" w:rsidP="000D211D">
            <w:pPr>
              <w:rPr>
                <w:rFonts w:asciiTheme="majorHAnsi" w:hAnsiTheme="majorHAnsi" w:cstheme="majorHAnsi"/>
              </w:rPr>
            </w:pPr>
            <w:r>
              <w:rPr>
                <w:rFonts w:asciiTheme="majorHAnsi" w:hAnsiTheme="majorHAnsi" w:cstheme="majorHAnsi"/>
              </w:rPr>
              <w:t>Cross-sectional</w:t>
            </w:r>
          </w:p>
        </w:tc>
        <w:tc>
          <w:tcPr>
            <w:tcW w:w="851" w:type="dxa"/>
          </w:tcPr>
          <w:p w14:paraId="77FE1795" w14:textId="713E2C75" w:rsidR="000D211D" w:rsidRDefault="000D211D" w:rsidP="000D211D">
            <w:pPr>
              <w:rPr>
                <w:rFonts w:asciiTheme="majorHAnsi" w:hAnsiTheme="majorHAnsi" w:cstheme="majorHAnsi"/>
                <w:lang w:val="en-US"/>
              </w:rPr>
            </w:pPr>
            <w:r>
              <w:rPr>
                <w:rFonts w:asciiTheme="majorHAnsi" w:hAnsiTheme="majorHAnsi" w:cstheme="majorHAnsi"/>
                <w:lang w:val="en-US"/>
              </w:rPr>
              <w:t>7</w:t>
            </w:r>
          </w:p>
        </w:tc>
        <w:tc>
          <w:tcPr>
            <w:tcW w:w="3544" w:type="dxa"/>
          </w:tcPr>
          <w:p w14:paraId="0951F798" w14:textId="58C5C05F" w:rsidR="000D211D" w:rsidRDefault="000D211D" w:rsidP="000D211D">
            <w:pPr>
              <w:rPr>
                <w:rFonts w:asciiTheme="majorHAnsi" w:hAnsiTheme="majorHAnsi" w:cstheme="majorHAnsi"/>
                <w:lang w:val="en-US"/>
              </w:rPr>
            </w:pPr>
            <w:r>
              <w:rPr>
                <w:rFonts w:asciiTheme="majorHAnsi" w:hAnsiTheme="majorHAnsi" w:cstheme="majorHAnsi"/>
                <w:lang w:val="en-US"/>
              </w:rPr>
              <w:t>Beliefs – attitude</w:t>
            </w:r>
          </w:p>
          <w:p w14:paraId="69DB9747" w14:textId="23CD5A00" w:rsidR="000D211D" w:rsidRDefault="000D211D" w:rsidP="000D211D">
            <w:pPr>
              <w:rPr>
                <w:rFonts w:asciiTheme="majorHAnsi" w:hAnsiTheme="majorHAnsi" w:cstheme="majorHAnsi"/>
                <w:lang w:val="en-US"/>
              </w:rPr>
            </w:pPr>
            <w:r>
              <w:rPr>
                <w:rFonts w:asciiTheme="majorHAnsi" w:hAnsiTheme="majorHAnsi" w:cstheme="majorHAnsi"/>
                <w:lang w:val="en-US"/>
              </w:rPr>
              <w:t xml:space="preserve">Student </w:t>
            </w:r>
            <w:r w:rsidR="00C173AC">
              <w:rPr>
                <w:rFonts w:asciiTheme="majorHAnsi" w:hAnsiTheme="majorHAnsi" w:cstheme="majorHAnsi"/>
                <w:lang w:val="en-US"/>
              </w:rPr>
              <w:t>behavior</w:t>
            </w:r>
            <w:r>
              <w:rPr>
                <w:rFonts w:asciiTheme="majorHAnsi" w:hAnsiTheme="majorHAnsi" w:cstheme="majorHAnsi"/>
                <w:lang w:val="en-US"/>
              </w:rPr>
              <w:t xml:space="preserve"> - achievement</w:t>
            </w:r>
          </w:p>
        </w:tc>
      </w:tr>
      <w:tr w:rsidR="000D211D" w:rsidRPr="00700232" w14:paraId="5D78082E" w14:textId="77777777" w:rsidTr="007471EA">
        <w:tc>
          <w:tcPr>
            <w:tcW w:w="4673" w:type="dxa"/>
          </w:tcPr>
          <w:p w14:paraId="19551115" w14:textId="3537D93C" w:rsidR="000D211D" w:rsidRPr="000D211D" w:rsidRDefault="000D211D" w:rsidP="000D211D">
            <w:pPr>
              <w:rPr>
                <w:rFonts w:ascii="Calibri" w:hAnsi="Calibri" w:cs="Calibri"/>
                <w:color w:val="000000"/>
                <w:lang w:val="en-US"/>
              </w:rPr>
            </w:pPr>
            <w:r>
              <w:rPr>
                <w:rFonts w:ascii="Calibri" w:hAnsi="Calibri" w:cs="Calibri"/>
                <w:color w:val="000000"/>
                <w:lang w:val="en-US"/>
              </w:rPr>
              <w:t>Y</w:t>
            </w:r>
            <w:r w:rsidRPr="000D211D">
              <w:rPr>
                <w:rFonts w:ascii="Calibri" w:hAnsi="Calibri" w:cs="Calibri"/>
                <w:color w:val="000000"/>
                <w:lang w:val="en-US"/>
              </w:rPr>
              <w:t xml:space="preserve">oung, </w:t>
            </w:r>
            <w:r>
              <w:rPr>
                <w:rFonts w:ascii="Calibri" w:hAnsi="Calibri" w:cs="Calibri"/>
                <w:color w:val="000000"/>
                <w:lang w:val="en-US"/>
              </w:rPr>
              <w:t>M</w:t>
            </w:r>
            <w:r w:rsidRPr="000D211D">
              <w:rPr>
                <w:rFonts w:ascii="Calibri" w:hAnsi="Calibri" w:cs="Calibri"/>
                <w:color w:val="000000"/>
                <w:lang w:val="en-US"/>
              </w:rPr>
              <w:t xml:space="preserve">annix </w:t>
            </w:r>
            <w:r>
              <w:rPr>
                <w:rFonts w:ascii="Calibri" w:hAnsi="Calibri" w:cs="Calibri"/>
                <w:color w:val="000000"/>
                <w:lang w:val="en-US"/>
              </w:rPr>
              <w:t>M</w:t>
            </w:r>
            <w:r w:rsidRPr="000D211D">
              <w:rPr>
                <w:rFonts w:ascii="Calibri" w:hAnsi="Calibri" w:cs="Calibri"/>
                <w:color w:val="000000"/>
                <w:lang w:val="en-US"/>
              </w:rPr>
              <w:t>c</w:t>
            </w:r>
            <w:r>
              <w:rPr>
                <w:rFonts w:ascii="Calibri" w:hAnsi="Calibri" w:cs="Calibri"/>
                <w:color w:val="000000"/>
                <w:lang w:val="en-US"/>
              </w:rPr>
              <w:t>N</w:t>
            </w:r>
            <w:r w:rsidRPr="000D211D">
              <w:rPr>
                <w:rFonts w:ascii="Calibri" w:hAnsi="Calibri" w:cs="Calibri"/>
                <w:color w:val="000000"/>
                <w:lang w:val="en-US"/>
              </w:rPr>
              <w:t xml:space="preserve">amara </w:t>
            </w:r>
            <w:r>
              <w:rPr>
                <w:rFonts w:ascii="Calibri" w:hAnsi="Calibri" w:cs="Calibri"/>
                <w:color w:val="000000"/>
                <w:lang w:val="en-US"/>
              </w:rPr>
              <w:t>&amp; Coughlan (2017)</w:t>
            </w:r>
          </w:p>
        </w:tc>
        <w:tc>
          <w:tcPr>
            <w:tcW w:w="1701" w:type="dxa"/>
          </w:tcPr>
          <w:p w14:paraId="6F7D1D68" w14:textId="1474F9F8" w:rsidR="000D211D" w:rsidRDefault="000D211D" w:rsidP="000D211D">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2DDE0343" w14:textId="22689023" w:rsidR="000D211D" w:rsidRDefault="000D211D" w:rsidP="000D211D">
            <w:pPr>
              <w:rPr>
                <w:rFonts w:asciiTheme="majorHAnsi" w:hAnsiTheme="majorHAnsi" w:cstheme="majorHAnsi"/>
                <w:lang w:val="en-US"/>
              </w:rPr>
            </w:pPr>
            <w:r>
              <w:rPr>
                <w:rFonts w:asciiTheme="majorHAnsi" w:hAnsiTheme="majorHAnsi" w:cstheme="majorHAnsi"/>
                <w:lang w:val="en-US"/>
              </w:rPr>
              <w:t>Ireland</w:t>
            </w:r>
          </w:p>
        </w:tc>
        <w:tc>
          <w:tcPr>
            <w:tcW w:w="1701" w:type="dxa"/>
          </w:tcPr>
          <w:p w14:paraId="392FEB25" w14:textId="6707AD7E" w:rsidR="000D211D" w:rsidRPr="000D211D" w:rsidRDefault="000D211D" w:rsidP="000D211D">
            <w:pPr>
              <w:rPr>
                <w:rFonts w:asciiTheme="majorHAnsi" w:hAnsiTheme="majorHAnsi" w:cstheme="majorHAnsi"/>
                <w:lang w:val="en-US"/>
              </w:rPr>
            </w:pPr>
            <w:r>
              <w:rPr>
                <w:rFonts w:asciiTheme="majorHAnsi" w:hAnsiTheme="majorHAnsi" w:cstheme="majorHAnsi"/>
              </w:rPr>
              <w:t>Cross-sectional</w:t>
            </w:r>
          </w:p>
        </w:tc>
        <w:tc>
          <w:tcPr>
            <w:tcW w:w="851" w:type="dxa"/>
          </w:tcPr>
          <w:p w14:paraId="7E5CC10E" w14:textId="707B77B9" w:rsidR="000D211D" w:rsidRDefault="000D211D" w:rsidP="000D211D">
            <w:pPr>
              <w:rPr>
                <w:rFonts w:asciiTheme="majorHAnsi" w:hAnsiTheme="majorHAnsi" w:cstheme="majorHAnsi"/>
                <w:lang w:val="en-US"/>
              </w:rPr>
            </w:pPr>
            <w:r>
              <w:rPr>
                <w:rFonts w:asciiTheme="majorHAnsi" w:hAnsiTheme="majorHAnsi" w:cstheme="majorHAnsi"/>
                <w:lang w:val="en-US"/>
              </w:rPr>
              <w:t>126</w:t>
            </w:r>
          </w:p>
        </w:tc>
        <w:tc>
          <w:tcPr>
            <w:tcW w:w="3544" w:type="dxa"/>
          </w:tcPr>
          <w:p w14:paraId="1EF2AA2B" w14:textId="77777777" w:rsidR="000D211D" w:rsidRDefault="000D211D" w:rsidP="000D211D">
            <w:pPr>
              <w:rPr>
                <w:rFonts w:asciiTheme="majorHAnsi" w:hAnsiTheme="majorHAnsi" w:cstheme="majorHAnsi"/>
                <w:lang w:val="en-US"/>
              </w:rPr>
            </w:pPr>
            <w:r>
              <w:rPr>
                <w:rFonts w:asciiTheme="majorHAnsi" w:hAnsiTheme="majorHAnsi" w:cstheme="majorHAnsi"/>
                <w:lang w:val="en-US"/>
              </w:rPr>
              <w:t>Knowledge – self-rated</w:t>
            </w:r>
          </w:p>
          <w:p w14:paraId="47673564" w14:textId="1E356C65" w:rsidR="000D211D" w:rsidRDefault="000D211D" w:rsidP="000D211D">
            <w:pPr>
              <w:rPr>
                <w:rFonts w:asciiTheme="majorHAnsi" w:hAnsiTheme="majorHAnsi" w:cstheme="majorHAnsi"/>
                <w:lang w:val="en-US"/>
              </w:rPr>
            </w:pPr>
            <w:r>
              <w:rPr>
                <w:rFonts w:asciiTheme="majorHAnsi" w:hAnsiTheme="majorHAnsi" w:cstheme="majorHAnsi"/>
                <w:lang w:val="en-US"/>
              </w:rPr>
              <w:t>Skills – self-efficacy</w:t>
            </w:r>
          </w:p>
        </w:tc>
      </w:tr>
      <w:tr w:rsidR="000D211D" w:rsidRPr="00BE581B" w14:paraId="3D8559D7" w14:textId="77777777" w:rsidTr="007471EA">
        <w:tc>
          <w:tcPr>
            <w:tcW w:w="4673" w:type="dxa"/>
          </w:tcPr>
          <w:p w14:paraId="1E5CF2F3" w14:textId="5F768A41" w:rsidR="000D211D" w:rsidRDefault="000D211D" w:rsidP="000D211D">
            <w:pPr>
              <w:rPr>
                <w:rFonts w:ascii="Calibri" w:hAnsi="Calibri" w:cs="Calibri"/>
                <w:color w:val="000000"/>
                <w:lang w:val="en-US"/>
              </w:rPr>
            </w:pPr>
            <w:r>
              <w:rPr>
                <w:rFonts w:ascii="Calibri" w:hAnsi="Calibri" w:cs="Calibri"/>
                <w:color w:val="000000"/>
                <w:lang w:val="en-US"/>
              </w:rPr>
              <w:t>Y</w:t>
            </w:r>
            <w:r w:rsidRPr="000D211D">
              <w:rPr>
                <w:rFonts w:ascii="Calibri" w:hAnsi="Calibri" w:cs="Calibri"/>
                <w:color w:val="000000"/>
                <w:lang w:val="en-US"/>
              </w:rPr>
              <w:t>oungs</w:t>
            </w:r>
            <w:r>
              <w:rPr>
                <w:rFonts w:ascii="Calibri" w:hAnsi="Calibri" w:cs="Calibri"/>
                <w:color w:val="000000"/>
                <w:lang w:val="en-US"/>
              </w:rPr>
              <w:t xml:space="preserve"> &amp; Y</w:t>
            </w:r>
            <w:r w:rsidRPr="000D211D">
              <w:rPr>
                <w:rFonts w:ascii="Calibri" w:hAnsi="Calibri" w:cs="Calibri"/>
                <w:color w:val="000000"/>
                <w:lang w:val="en-US"/>
              </w:rPr>
              <w:t>oungs</w:t>
            </w:r>
            <w:r>
              <w:rPr>
                <w:rFonts w:ascii="Calibri" w:hAnsi="Calibri" w:cs="Calibri"/>
                <w:color w:val="000000"/>
                <w:lang w:val="en-US"/>
              </w:rPr>
              <w:t xml:space="preserve"> (2001)</w:t>
            </w:r>
          </w:p>
        </w:tc>
        <w:tc>
          <w:tcPr>
            <w:tcW w:w="1701" w:type="dxa"/>
          </w:tcPr>
          <w:p w14:paraId="6EE11B02" w14:textId="362C9D36" w:rsidR="000D211D" w:rsidRDefault="000D211D" w:rsidP="000D211D">
            <w:pPr>
              <w:rPr>
                <w:rFonts w:asciiTheme="majorHAnsi" w:hAnsiTheme="majorHAnsi" w:cstheme="majorHAnsi"/>
                <w:lang w:val="en-US"/>
              </w:rPr>
            </w:pPr>
            <w:r>
              <w:rPr>
                <w:rFonts w:asciiTheme="majorHAnsi" w:hAnsiTheme="majorHAnsi" w:cstheme="majorHAnsi"/>
                <w:lang w:val="en-US"/>
              </w:rPr>
              <w:t>Journal article</w:t>
            </w:r>
          </w:p>
        </w:tc>
        <w:tc>
          <w:tcPr>
            <w:tcW w:w="1559" w:type="dxa"/>
          </w:tcPr>
          <w:p w14:paraId="4CD6078C" w14:textId="3C56AB19" w:rsidR="000D211D" w:rsidRDefault="000D211D" w:rsidP="000D211D">
            <w:pPr>
              <w:rPr>
                <w:rFonts w:asciiTheme="majorHAnsi" w:hAnsiTheme="majorHAnsi" w:cstheme="majorHAnsi"/>
                <w:lang w:val="en-US"/>
              </w:rPr>
            </w:pPr>
            <w:r>
              <w:rPr>
                <w:rFonts w:asciiTheme="majorHAnsi" w:hAnsiTheme="majorHAnsi" w:cstheme="majorHAnsi"/>
                <w:lang w:val="en-US"/>
              </w:rPr>
              <w:t>USA</w:t>
            </w:r>
          </w:p>
        </w:tc>
        <w:tc>
          <w:tcPr>
            <w:tcW w:w="1701" w:type="dxa"/>
          </w:tcPr>
          <w:p w14:paraId="49EC6E62" w14:textId="414539E4" w:rsidR="000D211D" w:rsidRPr="000D211D" w:rsidRDefault="000D211D" w:rsidP="000D211D">
            <w:pPr>
              <w:rPr>
                <w:rFonts w:asciiTheme="majorHAnsi" w:hAnsiTheme="majorHAnsi" w:cstheme="majorHAnsi"/>
                <w:lang w:val="en-US"/>
              </w:rPr>
            </w:pPr>
            <w:r>
              <w:rPr>
                <w:rFonts w:asciiTheme="majorHAnsi" w:hAnsiTheme="majorHAnsi" w:cstheme="majorHAnsi"/>
              </w:rPr>
              <w:t>Cross-sectional</w:t>
            </w:r>
          </w:p>
        </w:tc>
        <w:tc>
          <w:tcPr>
            <w:tcW w:w="851" w:type="dxa"/>
          </w:tcPr>
          <w:p w14:paraId="0E538E5B" w14:textId="164A2491" w:rsidR="000D211D" w:rsidRDefault="000D211D" w:rsidP="000D211D">
            <w:pPr>
              <w:rPr>
                <w:rFonts w:asciiTheme="majorHAnsi" w:hAnsiTheme="majorHAnsi" w:cstheme="majorHAnsi"/>
                <w:lang w:val="en-US"/>
              </w:rPr>
            </w:pPr>
            <w:r>
              <w:rPr>
                <w:rFonts w:asciiTheme="majorHAnsi" w:hAnsiTheme="majorHAnsi" w:cstheme="majorHAnsi"/>
                <w:lang w:val="en-US"/>
              </w:rPr>
              <w:t>143</w:t>
            </w:r>
          </w:p>
        </w:tc>
        <w:tc>
          <w:tcPr>
            <w:tcW w:w="3544" w:type="dxa"/>
          </w:tcPr>
          <w:p w14:paraId="3688E9FD" w14:textId="2C5BC0E3" w:rsidR="000D211D" w:rsidRDefault="000D211D" w:rsidP="000D211D">
            <w:pPr>
              <w:rPr>
                <w:rFonts w:asciiTheme="majorHAnsi" w:hAnsiTheme="majorHAnsi" w:cstheme="majorHAnsi"/>
                <w:lang w:val="en-US"/>
              </w:rPr>
            </w:pPr>
            <w:r>
              <w:rPr>
                <w:rFonts w:asciiTheme="majorHAnsi" w:hAnsiTheme="majorHAnsi" w:cstheme="majorHAnsi"/>
                <w:lang w:val="en-US"/>
              </w:rPr>
              <w:t>Beliefs - attitude</w:t>
            </w:r>
          </w:p>
        </w:tc>
      </w:tr>
      <w:tr w:rsidR="00BF17D1" w:rsidRPr="00BE581B" w14:paraId="216C2043" w14:textId="77777777" w:rsidTr="007471EA">
        <w:tc>
          <w:tcPr>
            <w:tcW w:w="4673" w:type="dxa"/>
          </w:tcPr>
          <w:p w14:paraId="4FBCAB33" w14:textId="621B639B" w:rsidR="00BF17D1" w:rsidRPr="00BF17D1" w:rsidRDefault="00BF17D1" w:rsidP="00BF17D1">
            <w:pPr>
              <w:rPr>
                <w:rFonts w:ascii="Calibri" w:hAnsi="Calibri" w:cs="Calibri"/>
              </w:rPr>
            </w:pPr>
            <w:r>
              <w:rPr>
                <w:rFonts w:ascii="Calibri" w:hAnsi="Calibri" w:cs="Calibri"/>
              </w:rPr>
              <w:t>Zhang (2005)</w:t>
            </w:r>
          </w:p>
        </w:tc>
        <w:tc>
          <w:tcPr>
            <w:tcW w:w="1701" w:type="dxa"/>
          </w:tcPr>
          <w:p w14:paraId="1400AD08" w14:textId="0F14F5DE" w:rsidR="00BF17D1" w:rsidRDefault="00BF17D1" w:rsidP="00BF17D1">
            <w:pPr>
              <w:rPr>
                <w:rFonts w:asciiTheme="majorHAnsi" w:hAnsiTheme="majorHAnsi" w:cstheme="majorHAnsi"/>
                <w:lang w:val="en-US"/>
              </w:rPr>
            </w:pPr>
            <w:r>
              <w:rPr>
                <w:rFonts w:asciiTheme="majorHAnsi" w:hAnsiTheme="majorHAnsi" w:cstheme="majorHAnsi"/>
                <w:lang w:val="en-US"/>
              </w:rPr>
              <w:t xml:space="preserve">Dissertation </w:t>
            </w:r>
          </w:p>
        </w:tc>
        <w:tc>
          <w:tcPr>
            <w:tcW w:w="1559" w:type="dxa"/>
          </w:tcPr>
          <w:p w14:paraId="78FAB5CA" w14:textId="3F1D8F13" w:rsidR="00BF17D1" w:rsidRDefault="00BF17D1" w:rsidP="00BF17D1">
            <w:pPr>
              <w:rPr>
                <w:rFonts w:asciiTheme="majorHAnsi" w:hAnsiTheme="majorHAnsi" w:cstheme="majorHAnsi"/>
                <w:lang w:val="en-US"/>
              </w:rPr>
            </w:pPr>
            <w:r>
              <w:rPr>
                <w:rFonts w:asciiTheme="majorHAnsi" w:hAnsiTheme="majorHAnsi" w:cstheme="majorHAnsi"/>
                <w:lang w:val="en-US"/>
              </w:rPr>
              <w:t>USA</w:t>
            </w:r>
          </w:p>
        </w:tc>
        <w:tc>
          <w:tcPr>
            <w:tcW w:w="1701" w:type="dxa"/>
          </w:tcPr>
          <w:p w14:paraId="451CF4D4" w14:textId="208C0BAE" w:rsidR="00BF17D1" w:rsidRDefault="00BF17D1" w:rsidP="00BF17D1">
            <w:pPr>
              <w:rPr>
                <w:rFonts w:asciiTheme="majorHAnsi" w:hAnsiTheme="majorHAnsi" w:cstheme="majorHAnsi"/>
              </w:rPr>
            </w:pPr>
            <w:r>
              <w:rPr>
                <w:rFonts w:asciiTheme="majorHAnsi" w:hAnsiTheme="majorHAnsi" w:cstheme="majorHAnsi"/>
              </w:rPr>
              <w:t>Cross-sectional</w:t>
            </w:r>
          </w:p>
        </w:tc>
        <w:tc>
          <w:tcPr>
            <w:tcW w:w="851" w:type="dxa"/>
          </w:tcPr>
          <w:p w14:paraId="02E938F8" w14:textId="58B11600" w:rsidR="00BF17D1" w:rsidRDefault="00BF17D1" w:rsidP="00BF17D1">
            <w:pPr>
              <w:rPr>
                <w:rFonts w:asciiTheme="majorHAnsi" w:hAnsiTheme="majorHAnsi" w:cstheme="majorHAnsi"/>
                <w:lang w:val="en-US"/>
              </w:rPr>
            </w:pPr>
            <w:r>
              <w:rPr>
                <w:rFonts w:asciiTheme="majorHAnsi" w:hAnsiTheme="majorHAnsi" w:cstheme="majorHAnsi"/>
                <w:lang w:val="en-US"/>
              </w:rPr>
              <w:t>283</w:t>
            </w:r>
          </w:p>
        </w:tc>
        <w:tc>
          <w:tcPr>
            <w:tcW w:w="3544" w:type="dxa"/>
          </w:tcPr>
          <w:p w14:paraId="483B2E4D" w14:textId="3742E33C" w:rsidR="00BF17D1" w:rsidRDefault="00BF17D1" w:rsidP="00BF17D1">
            <w:pPr>
              <w:rPr>
                <w:rFonts w:asciiTheme="majorHAnsi" w:hAnsiTheme="majorHAnsi" w:cstheme="majorHAnsi"/>
                <w:lang w:val="en-US"/>
              </w:rPr>
            </w:pPr>
            <w:r>
              <w:rPr>
                <w:rFonts w:asciiTheme="majorHAnsi" w:hAnsiTheme="majorHAnsi" w:cstheme="majorHAnsi"/>
                <w:lang w:val="en-US"/>
              </w:rPr>
              <w:t>Skills – use of strategies</w:t>
            </w:r>
          </w:p>
        </w:tc>
      </w:tr>
    </w:tbl>
    <w:p w14:paraId="23082C2D" w14:textId="77777777" w:rsidR="00312BBD" w:rsidRDefault="00312BBD" w:rsidP="009A21A4">
      <w:pPr>
        <w:rPr>
          <w:rFonts w:asciiTheme="majorHAnsi" w:hAnsiTheme="majorHAnsi" w:cstheme="majorHAnsi"/>
          <w:lang w:val="en-US"/>
        </w:rPr>
        <w:sectPr w:rsidR="00312BBD" w:rsidSect="00493F16">
          <w:pgSz w:w="16838" w:h="11906" w:orient="landscape"/>
          <w:pgMar w:top="1065" w:right="1134" w:bottom="776" w:left="1053" w:header="708" w:footer="708" w:gutter="0"/>
          <w:cols w:space="708"/>
          <w:titlePg/>
          <w:docGrid w:linePitch="360"/>
        </w:sectPr>
      </w:pPr>
    </w:p>
    <w:p w14:paraId="4998984B" w14:textId="293D46B6" w:rsidR="00F650A2" w:rsidRDefault="00493F16" w:rsidP="00B36E7B">
      <w:pPr>
        <w:pStyle w:val="berschrift1"/>
        <w:rPr>
          <w:lang w:val="en-US"/>
        </w:rPr>
      </w:pPr>
      <w:bookmarkStart w:id="7" w:name="_Toc118379484"/>
      <w:r>
        <w:rPr>
          <w:lang w:val="en-US"/>
        </w:rPr>
        <w:lastRenderedPageBreak/>
        <w:t>Supplement</w:t>
      </w:r>
      <w:r w:rsidRPr="00BC4B24">
        <w:rPr>
          <w:lang w:val="en-US"/>
        </w:rPr>
        <w:t xml:space="preserve"> </w:t>
      </w:r>
      <w:r w:rsidR="00312BBD">
        <w:rPr>
          <w:lang w:val="en-US"/>
        </w:rPr>
        <w:t xml:space="preserve">D.  </w:t>
      </w:r>
      <w:r>
        <w:rPr>
          <w:lang w:val="en-US"/>
        </w:rPr>
        <w:t xml:space="preserve">Effect </w:t>
      </w:r>
      <w:r w:rsidR="00807861">
        <w:rPr>
          <w:lang w:val="en-US"/>
        </w:rPr>
        <w:t>S</w:t>
      </w:r>
      <w:r>
        <w:rPr>
          <w:lang w:val="en-US"/>
        </w:rPr>
        <w:t xml:space="preserve">izes from </w:t>
      </w:r>
      <w:r w:rsidR="00807861">
        <w:rPr>
          <w:lang w:val="en-US"/>
        </w:rPr>
        <w:t>P</w:t>
      </w:r>
      <w:r>
        <w:rPr>
          <w:lang w:val="en-US"/>
        </w:rPr>
        <w:t xml:space="preserve">rimary </w:t>
      </w:r>
      <w:r w:rsidR="00807861">
        <w:rPr>
          <w:lang w:val="en-US"/>
        </w:rPr>
        <w:t>S</w:t>
      </w:r>
      <w:r>
        <w:rPr>
          <w:lang w:val="en-US"/>
        </w:rPr>
        <w:t>tudies</w:t>
      </w:r>
      <w:r w:rsidR="00807861">
        <w:rPr>
          <w:lang w:val="en-US"/>
        </w:rPr>
        <w:t xml:space="preserve"> (Forest Plots)</w:t>
      </w:r>
      <w:bookmarkEnd w:id="7"/>
    </w:p>
    <w:p w14:paraId="29B11E1E" w14:textId="77777777" w:rsidR="00845D1C" w:rsidRPr="00845D1C" w:rsidRDefault="00845D1C" w:rsidP="00845D1C">
      <w:pPr>
        <w:rPr>
          <w:lang w:val="en-US"/>
        </w:rPr>
      </w:pPr>
    </w:p>
    <w:p w14:paraId="770CEFDA" w14:textId="7A0ED8E7" w:rsidR="00FF4090" w:rsidRPr="00B36E7B" w:rsidRDefault="00FF4090" w:rsidP="00B36E7B">
      <w:pPr>
        <w:pStyle w:val="berschrift2"/>
        <w:rPr>
          <w:b/>
          <w:bCs/>
          <w:lang w:val="en-US"/>
        </w:rPr>
      </w:pPr>
      <w:bookmarkStart w:id="8" w:name="_Toc118379485"/>
      <w:r w:rsidRPr="00FF4090">
        <w:rPr>
          <w:b/>
          <w:bCs/>
          <w:lang w:val="en-US"/>
        </w:rPr>
        <w:t>Figure 5a</w:t>
      </w:r>
      <w:r w:rsidR="00B36E7B">
        <w:rPr>
          <w:b/>
          <w:bCs/>
          <w:lang w:val="en-US"/>
        </w:rPr>
        <w:t xml:space="preserve"> </w:t>
      </w:r>
      <w:r w:rsidRPr="00FF4090">
        <w:rPr>
          <w:lang w:val="en-US"/>
        </w:rPr>
        <w:t>Effect Sizes of the Effects of Teacher Training on Self-rated Knowledge Regarding Inclusive Education</w:t>
      </w:r>
      <w:bookmarkEnd w:id="8"/>
    </w:p>
    <w:p w14:paraId="47B6C879" w14:textId="5EC47E04" w:rsidR="00312BBD" w:rsidRDefault="00FF4090" w:rsidP="009A21A4">
      <w:pPr>
        <w:rPr>
          <w:lang w:val="en-US"/>
        </w:rPr>
      </w:pPr>
      <w:r>
        <w:rPr>
          <w:noProof/>
          <w:lang w:val="en-US"/>
        </w:rPr>
        <w:drawing>
          <wp:inline distT="0" distB="0" distL="0" distR="0" wp14:anchorId="3323383F" wp14:editId="0018ACD5">
            <wp:extent cx="6563596" cy="7813222"/>
            <wp:effectExtent l="0" t="0" r="254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fik 12"/>
                    <pic:cNvPicPr/>
                  </pic:nvPicPr>
                  <pic:blipFill rotWithShape="1">
                    <a:blip r:embed="rId10">
                      <a:extLst>
                        <a:ext uri="{28A0092B-C50C-407E-A947-70E740481C1C}">
                          <a14:useLocalDpi xmlns:a14="http://schemas.microsoft.com/office/drawing/2010/main" val="0"/>
                        </a:ext>
                      </a:extLst>
                    </a:blip>
                    <a:srcRect l="2122" r="1867"/>
                    <a:stretch/>
                  </pic:blipFill>
                  <pic:spPr bwMode="auto">
                    <a:xfrm>
                      <a:off x="0" y="0"/>
                      <a:ext cx="6571776" cy="7822960"/>
                    </a:xfrm>
                    <a:prstGeom prst="rect">
                      <a:avLst/>
                    </a:prstGeom>
                    <a:ln>
                      <a:noFill/>
                    </a:ln>
                    <a:extLst>
                      <a:ext uri="{53640926-AAD7-44D8-BBD7-CCE9431645EC}">
                        <a14:shadowObscured xmlns:a14="http://schemas.microsoft.com/office/drawing/2010/main"/>
                      </a:ext>
                    </a:extLst>
                  </pic:spPr>
                </pic:pic>
              </a:graphicData>
            </a:graphic>
          </wp:inline>
        </w:drawing>
      </w:r>
    </w:p>
    <w:p w14:paraId="22A10431" w14:textId="77777777" w:rsidR="00FF4090" w:rsidRDefault="00FF4090">
      <w:pPr>
        <w:rPr>
          <w:rFonts w:asciiTheme="majorHAnsi" w:eastAsiaTheme="majorEastAsia" w:hAnsiTheme="majorHAnsi" w:cstheme="majorBidi"/>
          <w:color w:val="2F5496" w:themeColor="accent1" w:themeShade="BF"/>
          <w:sz w:val="26"/>
          <w:szCs w:val="26"/>
          <w:lang w:val="en-US"/>
        </w:rPr>
      </w:pPr>
      <w:r>
        <w:rPr>
          <w:lang w:val="en-US"/>
        </w:rPr>
        <w:br w:type="page"/>
      </w:r>
    </w:p>
    <w:p w14:paraId="71B3D246" w14:textId="79473031" w:rsidR="00FF4090" w:rsidRPr="003A6710" w:rsidRDefault="00FF4090" w:rsidP="00B36E7B">
      <w:pPr>
        <w:pStyle w:val="berschrift2"/>
        <w:rPr>
          <w:lang w:val="en-US"/>
        </w:rPr>
      </w:pPr>
      <w:bookmarkStart w:id="9" w:name="_Toc118379486"/>
      <w:r w:rsidRPr="00FF4090">
        <w:rPr>
          <w:lang w:val="en-US"/>
        </w:rPr>
        <w:lastRenderedPageBreak/>
        <w:t>Figure 5b</w:t>
      </w:r>
      <w:r w:rsidR="003A6710">
        <w:rPr>
          <w:lang w:val="en-US"/>
        </w:rPr>
        <w:t xml:space="preserve"> </w:t>
      </w:r>
      <w:r w:rsidRPr="00FF4090">
        <w:rPr>
          <w:i/>
          <w:iCs/>
          <w:lang w:val="en-US"/>
        </w:rPr>
        <w:t>Effect Sizes of the Effects of Teacher Training on Tested Knowledge Regarrding Inclusive Education</w:t>
      </w:r>
      <w:bookmarkEnd w:id="9"/>
    </w:p>
    <w:p w14:paraId="1B670C83" w14:textId="58B45AD4" w:rsidR="00700232" w:rsidRDefault="00FF4090" w:rsidP="00807861">
      <w:pPr>
        <w:rPr>
          <w:lang w:val="en-US"/>
        </w:rPr>
      </w:pPr>
      <w:r>
        <w:rPr>
          <w:noProof/>
          <w:lang w:val="en-US"/>
        </w:rPr>
        <w:drawing>
          <wp:inline distT="0" distB="0" distL="0" distR="0" wp14:anchorId="1A0D6B62" wp14:editId="5D58E383">
            <wp:extent cx="6600755" cy="7674429"/>
            <wp:effectExtent l="0" t="0" r="381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fik 13"/>
                    <pic:cNvPicPr/>
                  </pic:nvPicPr>
                  <pic:blipFill rotWithShape="1">
                    <a:blip r:embed="rId11">
                      <a:extLst>
                        <a:ext uri="{28A0092B-C50C-407E-A947-70E740481C1C}">
                          <a14:useLocalDpi xmlns:a14="http://schemas.microsoft.com/office/drawing/2010/main" val="0"/>
                        </a:ext>
                      </a:extLst>
                    </a:blip>
                    <a:srcRect l="2652" r="1705"/>
                    <a:stretch/>
                  </pic:blipFill>
                  <pic:spPr bwMode="auto">
                    <a:xfrm>
                      <a:off x="0" y="0"/>
                      <a:ext cx="6610091" cy="7685283"/>
                    </a:xfrm>
                    <a:prstGeom prst="rect">
                      <a:avLst/>
                    </a:prstGeom>
                    <a:ln>
                      <a:noFill/>
                    </a:ln>
                    <a:extLst>
                      <a:ext uri="{53640926-AAD7-44D8-BBD7-CCE9431645EC}">
                        <a14:shadowObscured xmlns:a14="http://schemas.microsoft.com/office/drawing/2010/main"/>
                      </a:ext>
                    </a:extLst>
                  </pic:spPr>
                </pic:pic>
              </a:graphicData>
            </a:graphic>
          </wp:inline>
        </w:drawing>
      </w:r>
    </w:p>
    <w:p w14:paraId="3C5A170B" w14:textId="414A944F" w:rsidR="00312BBD" w:rsidRDefault="00312BBD" w:rsidP="00312BBD">
      <w:pPr>
        <w:rPr>
          <w:lang w:val="en-US"/>
        </w:rPr>
      </w:pPr>
    </w:p>
    <w:p w14:paraId="305D4BA3" w14:textId="77777777" w:rsidR="00FF4090" w:rsidRDefault="00FF4090">
      <w:pPr>
        <w:rPr>
          <w:lang w:val="en-US"/>
        </w:rPr>
      </w:pPr>
      <w:r>
        <w:rPr>
          <w:lang w:val="en-US"/>
        </w:rPr>
        <w:br w:type="page"/>
      </w:r>
    </w:p>
    <w:p w14:paraId="4C4D1514" w14:textId="07876AE4" w:rsidR="00FF4090" w:rsidRPr="003A6710" w:rsidRDefault="00FF4090" w:rsidP="00B36E7B">
      <w:pPr>
        <w:pStyle w:val="berschrift2"/>
        <w:rPr>
          <w:lang w:val="en-US"/>
        </w:rPr>
      </w:pPr>
      <w:bookmarkStart w:id="10" w:name="_Toc118379487"/>
      <w:r w:rsidRPr="00FF4090">
        <w:rPr>
          <w:lang w:val="en-US"/>
        </w:rPr>
        <w:lastRenderedPageBreak/>
        <w:t>Figure 6a</w:t>
      </w:r>
      <w:r w:rsidR="003A6710">
        <w:rPr>
          <w:lang w:val="en-US"/>
        </w:rPr>
        <w:t xml:space="preserve"> </w:t>
      </w:r>
      <w:r w:rsidRPr="00FF4090">
        <w:rPr>
          <w:i/>
          <w:iCs/>
          <w:lang w:val="en-US"/>
        </w:rPr>
        <w:t>Effect Sizes of the Effects of Teacher Training on the Implementation Quality of Inclusive Teaching Strategies</w:t>
      </w:r>
      <w:bookmarkEnd w:id="10"/>
    </w:p>
    <w:p w14:paraId="1FDB2692" w14:textId="35638296" w:rsidR="00FF4090" w:rsidRPr="00FF4090" w:rsidRDefault="00FF4090" w:rsidP="00312BBD">
      <w:pPr>
        <w:rPr>
          <w:i/>
          <w:iCs/>
          <w:lang w:val="en-US"/>
        </w:rPr>
      </w:pPr>
      <w:r w:rsidRPr="00312BBD">
        <w:rPr>
          <w:noProof/>
          <w:lang w:val="en-US"/>
        </w:rPr>
        <w:drawing>
          <wp:inline distT="0" distB="0" distL="0" distR="0" wp14:anchorId="45957C46" wp14:editId="508A23E2">
            <wp:extent cx="6591789" cy="7960179"/>
            <wp:effectExtent l="0" t="0" r="0" b="3175"/>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610386" cy="7982637"/>
                    </a:xfrm>
                    <a:prstGeom prst="rect">
                      <a:avLst/>
                    </a:prstGeom>
                  </pic:spPr>
                </pic:pic>
              </a:graphicData>
            </a:graphic>
          </wp:inline>
        </w:drawing>
      </w:r>
    </w:p>
    <w:p w14:paraId="72D67F28" w14:textId="77777777" w:rsidR="00FF4090" w:rsidRDefault="00FF4090">
      <w:pPr>
        <w:rPr>
          <w:b/>
          <w:bCs/>
          <w:lang w:val="en-US"/>
        </w:rPr>
      </w:pPr>
      <w:r>
        <w:rPr>
          <w:b/>
          <w:bCs/>
          <w:lang w:val="en-US"/>
        </w:rPr>
        <w:br w:type="page"/>
      </w:r>
    </w:p>
    <w:p w14:paraId="1DCC4623" w14:textId="0B9F1732" w:rsidR="00B36E7B" w:rsidRPr="003A6710" w:rsidRDefault="00FF4090" w:rsidP="00B36E7B">
      <w:pPr>
        <w:pStyle w:val="berschrift2"/>
        <w:rPr>
          <w:lang w:val="en-US"/>
        </w:rPr>
      </w:pPr>
      <w:bookmarkStart w:id="11" w:name="_Toc118379488"/>
      <w:r w:rsidRPr="00FF4090">
        <w:rPr>
          <w:lang w:val="en-US"/>
        </w:rPr>
        <w:lastRenderedPageBreak/>
        <w:t>Figure 6b</w:t>
      </w:r>
      <w:r w:rsidR="003A6710">
        <w:rPr>
          <w:lang w:val="en-US"/>
        </w:rPr>
        <w:t xml:space="preserve"> </w:t>
      </w:r>
      <w:r w:rsidRPr="00FF4090">
        <w:rPr>
          <w:i/>
          <w:iCs/>
          <w:lang w:val="en-US"/>
        </w:rPr>
        <w:t xml:space="preserve">Effect Sizes of the Effects of Teacher Training on the </w:t>
      </w:r>
      <w:r>
        <w:rPr>
          <w:i/>
          <w:iCs/>
          <w:lang w:val="en-US"/>
        </w:rPr>
        <w:t>Use</w:t>
      </w:r>
      <w:r w:rsidRPr="00FF4090">
        <w:rPr>
          <w:i/>
          <w:iCs/>
          <w:lang w:val="en-US"/>
        </w:rPr>
        <w:t xml:space="preserve"> of Inclusive Teaching Strategies</w:t>
      </w:r>
      <w:bookmarkEnd w:id="11"/>
      <w:r w:rsidR="00845D1C">
        <w:rPr>
          <w:i/>
          <w:iCs/>
          <w:lang w:val="en-US"/>
        </w:rPr>
        <w:t xml:space="preserve"> </w:t>
      </w:r>
    </w:p>
    <w:p w14:paraId="618FE1FE" w14:textId="3A2E5053" w:rsidR="00845D1C" w:rsidRPr="00B36E7B" w:rsidRDefault="00845D1C" w:rsidP="00B36E7B">
      <w:pPr>
        <w:rPr>
          <w:i/>
          <w:iCs/>
        </w:rPr>
      </w:pPr>
      <w:r w:rsidRPr="00B36E7B">
        <w:rPr>
          <w:i/>
          <w:iCs/>
        </w:rPr>
        <w:t>first part</w:t>
      </w:r>
    </w:p>
    <w:p w14:paraId="0A6E755B" w14:textId="6FF834B1" w:rsidR="00FF4090" w:rsidRDefault="00FF4090" w:rsidP="00FF4090">
      <w:pPr>
        <w:rPr>
          <w:i/>
          <w:iCs/>
          <w:lang w:val="en-US"/>
        </w:rPr>
      </w:pPr>
      <w:r>
        <w:rPr>
          <w:i/>
          <w:iCs/>
          <w:noProof/>
          <w:lang w:val="en-US"/>
        </w:rPr>
        <w:drawing>
          <wp:inline distT="0" distB="0" distL="0" distR="0" wp14:anchorId="039CD1A0" wp14:editId="011339C4">
            <wp:extent cx="6565265" cy="7947479"/>
            <wp:effectExtent l="12700" t="12700" r="13335" b="15875"/>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Grafik 21"/>
                    <pic:cNvPicPr/>
                  </pic:nvPicPr>
                  <pic:blipFill rotWithShape="1">
                    <a:blip r:embed="rId13">
                      <a:extLst>
                        <a:ext uri="{28A0092B-C50C-407E-A947-70E740481C1C}">
                          <a14:useLocalDpi xmlns:a14="http://schemas.microsoft.com/office/drawing/2010/main" val="0"/>
                        </a:ext>
                      </a:extLst>
                    </a:blip>
                    <a:srcRect l="1456" r="6415" b="6533"/>
                    <a:stretch/>
                  </pic:blipFill>
                  <pic:spPr bwMode="auto">
                    <a:xfrm>
                      <a:off x="0" y="0"/>
                      <a:ext cx="6585751" cy="7972278"/>
                    </a:xfrm>
                    <a:prstGeom prst="rect">
                      <a:avLst/>
                    </a:prstGeom>
                    <a:ln w="3175" cap="sq">
                      <a:solidFill>
                        <a:schemeClr val="tx1"/>
                      </a:solidFill>
                      <a:miter lim="800000"/>
                    </a:ln>
                    <a:effectLst/>
                    <a:extLst>
                      <a:ext uri="{53640926-AAD7-44D8-BBD7-CCE9431645EC}">
                        <a14:shadowObscured xmlns:a14="http://schemas.microsoft.com/office/drawing/2010/main"/>
                      </a:ext>
                    </a:extLst>
                  </pic:spPr>
                </pic:pic>
              </a:graphicData>
            </a:graphic>
          </wp:inline>
        </w:drawing>
      </w:r>
    </w:p>
    <w:p w14:paraId="200A585F" w14:textId="47ED07E8" w:rsidR="00845D1C" w:rsidRDefault="00845D1C" w:rsidP="00FF4090">
      <w:pPr>
        <w:rPr>
          <w:i/>
          <w:iCs/>
          <w:lang w:val="en-US"/>
        </w:rPr>
      </w:pPr>
    </w:p>
    <w:p w14:paraId="6B552F7D" w14:textId="77777777" w:rsidR="00845D1C" w:rsidRDefault="00845D1C" w:rsidP="00FF4090">
      <w:pPr>
        <w:rPr>
          <w:i/>
          <w:iCs/>
          <w:lang w:val="en-US"/>
        </w:rPr>
      </w:pPr>
    </w:p>
    <w:p w14:paraId="34F08859" w14:textId="77777777" w:rsidR="00845D1C" w:rsidRDefault="00845D1C">
      <w:pPr>
        <w:rPr>
          <w:b/>
          <w:bCs/>
          <w:lang w:val="en-US"/>
        </w:rPr>
      </w:pPr>
      <w:r>
        <w:rPr>
          <w:b/>
          <w:bCs/>
          <w:lang w:val="en-US"/>
        </w:rPr>
        <w:br w:type="page"/>
      </w:r>
    </w:p>
    <w:p w14:paraId="661E4C5E" w14:textId="4F013CDB" w:rsidR="00845D1C" w:rsidRPr="003A6710" w:rsidRDefault="00845D1C" w:rsidP="00845D1C">
      <w:pPr>
        <w:rPr>
          <w:b/>
          <w:bCs/>
          <w:lang w:val="en-US"/>
        </w:rPr>
      </w:pPr>
      <w:r w:rsidRPr="00FF4090">
        <w:rPr>
          <w:b/>
          <w:bCs/>
          <w:lang w:val="en-US"/>
        </w:rPr>
        <w:lastRenderedPageBreak/>
        <w:t>Figure 6b</w:t>
      </w:r>
      <w:r w:rsidR="003A6710">
        <w:rPr>
          <w:b/>
          <w:bCs/>
          <w:lang w:val="en-US"/>
        </w:rPr>
        <w:t xml:space="preserve"> </w:t>
      </w:r>
      <w:r w:rsidRPr="00FF4090">
        <w:rPr>
          <w:i/>
          <w:iCs/>
          <w:lang w:val="en-US"/>
        </w:rPr>
        <w:t xml:space="preserve">Effect Sizes of the Effects of Teacher Training on the </w:t>
      </w:r>
      <w:r>
        <w:rPr>
          <w:i/>
          <w:iCs/>
          <w:lang w:val="en-US"/>
        </w:rPr>
        <w:t>Use</w:t>
      </w:r>
      <w:r w:rsidRPr="00FF4090">
        <w:rPr>
          <w:i/>
          <w:iCs/>
          <w:lang w:val="en-US"/>
        </w:rPr>
        <w:t xml:space="preserve"> of Inclusive Teaching Strategies</w:t>
      </w:r>
      <w:r>
        <w:rPr>
          <w:i/>
          <w:iCs/>
          <w:lang w:val="en-US"/>
        </w:rPr>
        <w:t>, second part</w:t>
      </w:r>
    </w:p>
    <w:p w14:paraId="75B73AA3" w14:textId="7D27CDE9" w:rsidR="00845D1C" w:rsidRDefault="00845D1C" w:rsidP="00845D1C">
      <w:pPr>
        <w:rPr>
          <w:i/>
          <w:iCs/>
          <w:lang w:val="en-US"/>
        </w:rPr>
      </w:pPr>
      <w:r>
        <w:rPr>
          <w:i/>
          <w:iCs/>
          <w:noProof/>
          <w:lang w:val="en-US"/>
        </w:rPr>
        <w:drawing>
          <wp:inline distT="0" distB="0" distL="0" distR="0" wp14:anchorId="7B135888" wp14:editId="749CBDCB">
            <wp:extent cx="6616700" cy="7830327"/>
            <wp:effectExtent l="12700" t="12700" r="12700" b="18415"/>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Grafik 22"/>
                    <pic:cNvPicPr/>
                  </pic:nvPicPr>
                  <pic:blipFill rotWithShape="1">
                    <a:blip r:embed="rId14">
                      <a:extLst>
                        <a:ext uri="{28A0092B-C50C-407E-A947-70E740481C1C}">
                          <a14:useLocalDpi xmlns:a14="http://schemas.microsoft.com/office/drawing/2010/main" val="0"/>
                        </a:ext>
                      </a:extLst>
                    </a:blip>
                    <a:srcRect l="2382" r="5217" b="7167"/>
                    <a:stretch/>
                  </pic:blipFill>
                  <pic:spPr bwMode="auto">
                    <a:xfrm>
                      <a:off x="0" y="0"/>
                      <a:ext cx="6652194" cy="7872331"/>
                    </a:xfrm>
                    <a:prstGeom prst="rect">
                      <a:avLst/>
                    </a:prstGeom>
                    <a:ln w="3175" cap="sq">
                      <a:solidFill>
                        <a:srgbClr val="000000"/>
                      </a:solidFill>
                      <a:miter lim="800000"/>
                    </a:ln>
                    <a:effectLst/>
                    <a:extLst>
                      <a:ext uri="{53640926-AAD7-44D8-BBD7-CCE9431645EC}">
                        <a14:shadowObscured xmlns:a14="http://schemas.microsoft.com/office/drawing/2010/main"/>
                      </a:ext>
                    </a:extLst>
                  </pic:spPr>
                </pic:pic>
              </a:graphicData>
            </a:graphic>
          </wp:inline>
        </w:drawing>
      </w:r>
    </w:p>
    <w:p w14:paraId="0982DD30" w14:textId="20D62EF6" w:rsidR="00B36E7B" w:rsidRPr="003A6710" w:rsidRDefault="00700232" w:rsidP="00B36E7B">
      <w:pPr>
        <w:pStyle w:val="berschrift2"/>
        <w:rPr>
          <w:lang w:val="en-US"/>
        </w:rPr>
      </w:pPr>
      <w:r>
        <w:rPr>
          <w:lang w:val="en-US"/>
        </w:rPr>
        <w:br w:type="column"/>
      </w:r>
      <w:bookmarkStart w:id="12" w:name="_Toc118379489"/>
      <w:r w:rsidR="00845D1C" w:rsidRPr="00FF4090">
        <w:rPr>
          <w:lang w:val="en-US"/>
        </w:rPr>
        <w:lastRenderedPageBreak/>
        <w:t>Figure 6</w:t>
      </w:r>
      <w:r w:rsidR="00845D1C">
        <w:rPr>
          <w:lang w:val="en-US"/>
        </w:rPr>
        <w:t>c</w:t>
      </w:r>
      <w:r w:rsidR="003A6710">
        <w:rPr>
          <w:lang w:val="en-US"/>
        </w:rPr>
        <w:t xml:space="preserve"> </w:t>
      </w:r>
      <w:r w:rsidR="00845D1C" w:rsidRPr="00FF4090">
        <w:rPr>
          <w:i/>
          <w:iCs/>
          <w:lang w:val="en-US"/>
        </w:rPr>
        <w:t xml:space="preserve">Effect Sizes of the Effects of Teacher Training on </w:t>
      </w:r>
      <w:r w:rsidR="00845D1C">
        <w:rPr>
          <w:i/>
          <w:iCs/>
          <w:lang w:val="en-US"/>
        </w:rPr>
        <w:t>Self-Efficacy for Inclusive Teaching</w:t>
      </w:r>
      <w:bookmarkEnd w:id="12"/>
    </w:p>
    <w:p w14:paraId="21F06731" w14:textId="5B1F1337" w:rsidR="00845D1C" w:rsidRDefault="00845D1C" w:rsidP="00845D1C">
      <w:pPr>
        <w:rPr>
          <w:i/>
          <w:iCs/>
          <w:lang w:val="en-US"/>
        </w:rPr>
      </w:pPr>
      <w:r>
        <w:rPr>
          <w:i/>
          <w:iCs/>
          <w:lang w:val="en-US"/>
        </w:rPr>
        <w:t>first part</w:t>
      </w:r>
    </w:p>
    <w:p w14:paraId="1E70B2D9" w14:textId="1780A92E" w:rsidR="00312BBD" w:rsidRDefault="00845D1C" w:rsidP="00807861">
      <w:pPr>
        <w:rPr>
          <w:lang w:val="en-US"/>
        </w:rPr>
      </w:pPr>
      <w:r>
        <w:rPr>
          <w:noProof/>
          <w:lang w:val="en-US"/>
        </w:rPr>
        <w:drawing>
          <wp:inline distT="0" distB="0" distL="0" distR="0" wp14:anchorId="1448FDC5" wp14:editId="6075989F">
            <wp:extent cx="6095258" cy="8049504"/>
            <wp:effectExtent l="12700" t="12700" r="13970" b="1524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rafik 23"/>
                    <pic:cNvPicPr/>
                  </pic:nvPicPr>
                  <pic:blipFill rotWithShape="1">
                    <a:blip r:embed="rId15">
                      <a:extLst>
                        <a:ext uri="{28A0092B-C50C-407E-A947-70E740481C1C}">
                          <a14:useLocalDpi xmlns:a14="http://schemas.microsoft.com/office/drawing/2010/main" val="0"/>
                        </a:ext>
                      </a:extLst>
                    </a:blip>
                    <a:srcRect l="2119" r="4955" b="7390"/>
                    <a:stretch/>
                  </pic:blipFill>
                  <pic:spPr bwMode="auto">
                    <a:xfrm>
                      <a:off x="0" y="0"/>
                      <a:ext cx="6122941" cy="8086063"/>
                    </a:xfrm>
                    <a:prstGeom prst="rect">
                      <a:avLst/>
                    </a:prstGeom>
                    <a:ln w="3175" cap="sq">
                      <a:solidFill>
                        <a:srgbClr val="000000"/>
                      </a:solidFill>
                      <a:prstDash val="solid"/>
                      <a:miter lim="800000"/>
                    </a:ln>
                    <a:effectLst/>
                    <a:extLst>
                      <a:ext uri="{53640926-AAD7-44D8-BBD7-CCE9431645EC}">
                        <a14:shadowObscured xmlns:a14="http://schemas.microsoft.com/office/drawing/2010/main"/>
                      </a:ext>
                    </a:extLst>
                  </pic:spPr>
                </pic:pic>
              </a:graphicData>
            </a:graphic>
          </wp:inline>
        </w:drawing>
      </w:r>
    </w:p>
    <w:p w14:paraId="3DE70F2B" w14:textId="643DCD12" w:rsidR="00845D1C" w:rsidRDefault="00845D1C" w:rsidP="00845D1C">
      <w:pPr>
        <w:rPr>
          <w:lang w:val="en-US"/>
        </w:rPr>
      </w:pPr>
    </w:p>
    <w:p w14:paraId="31F10D52" w14:textId="1BD85274" w:rsidR="00845D1C" w:rsidRDefault="00845D1C" w:rsidP="00845D1C">
      <w:pPr>
        <w:rPr>
          <w:lang w:val="en-US"/>
        </w:rPr>
      </w:pPr>
    </w:p>
    <w:p w14:paraId="54DFF053" w14:textId="77777777" w:rsidR="003A6710" w:rsidRDefault="003A6710" w:rsidP="00845D1C">
      <w:pPr>
        <w:rPr>
          <w:lang w:val="en-US"/>
        </w:rPr>
      </w:pPr>
    </w:p>
    <w:p w14:paraId="63292325" w14:textId="77777777" w:rsidR="00B36E7B" w:rsidRDefault="00B36E7B" w:rsidP="00845D1C">
      <w:pPr>
        <w:rPr>
          <w:lang w:val="en-US"/>
        </w:rPr>
      </w:pPr>
    </w:p>
    <w:p w14:paraId="6AA57546" w14:textId="56EE0BFA" w:rsidR="00845D1C" w:rsidRPr="003A6710" w:rsidRDefault="00845D1C" w:rsidP="00845D1C">
      <w:pPr>
        <w:rPr>
          <w:b/>
          <w:bCs/>
          <w:lang w:val="en-US"/>
        </w:rPr>
      </w:pPr>
      <w:r w:rsidRPr="00FF4090">
        <w:rPr>
          <w:b/>
          <w:bCs/>
          <w:lang w:val="en-US"/>
        </w:rPr>
        <w:lastRenderedPageBreak/>
        <w:t>Figure 6</w:t>
      </w:r>
      <w:r>
        <w:rPr>
          <w:b/>
          <w:bCs/>
          <w:lang w:val="en-US"/>
        </w:rPr>
        <w:t>c</w:t>
      </w:r>
      <w:r w:rsidR="003A6710">
        <w:rPr>
          <w:b/>
          <w:bCs/>
          <w:lang w:val="en-US"/>
        </w:rPr>
        <w:t xml:space="preserve"> </w:t>
      </w:r>
      <w:r w:rsidRPr="00FF4090">
        <w:rPr>
          <w:i/>
          <w:iCs/>
          <w:lang w:val="en-US"/>
        </w:rPr>
        <w:t xml:space="preserve">Effect Sizes of the Effects of Teacher Training on </w:t>
      </w:r>
      <w:r>
        <w:rPr>
          <w:i/>
          <w:iCs/>
          <w:lang w:val="en-US"/>
        </w:rPr>
        <w:t>Self-Efficacy for Inclusive Teaching</w:t>
      </w:r>
      <w:r w:rsidR="00B36E7B">
        <w:rPr>
          <w:i/>
          <w:iCs/>
          <w:lang w:val="en-US"/>
        </w:rPr>
        <w:t xml:space="preserve">, </w:t>
      </w:r>
      <w:r>
        <w:rPr>
          <w:i/>
          <w:iCs/>
          <w:lang w:val="en-US"/>
        </w:rPr>
        <w:t>second part</w:t>
      </w:r>
    </w:p>
    <w:p w14:paraId="6EBACEF5" w14:textId="0ADD3573" w:rsidR="00845D1C" w:rsidRDefault="00845D1C" w:rsidP="00845D1C">
      <w:pPr>
        <w:rPr>
          <w:lang w:val="en-US"/>
        </w:rPr>
      </w:pPr>
      <w:r>
        <w:rPr>
          <w:noProof/>
          <w:lang w:val="en-US"/>
        </w:rPr>
        <w:drawing>
          <wp:inline distT="0" distB="0" distL="0" distR="0" wp14:anchorId="7AAFB8A9" wp14:editId="608263B0">
            <wp:extent cx="6408974" cy="8478157"/>
            <wp:effectExtent l="12700" t="12700" r="17780" b="18415"/>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Grafik 24"/>
                    <pic:cNvPicPr/>
                  </pic:nvPicPr>
                  <pic:blipFill rotWithShape="1">
                    <a:blip r:embed="rId16">
                      <a:extLst>
                        <a:ext uri="{28A0092B-C50C-407E-A947-70E740481C1C}">
                          <a14:useLocalDpi xmlns:a14="http://schemas.microsoft.com/office/drawing/2010/main" val="0"/>
                        </a:ext>
                      </a:extLst>
                    </a:blip>
                    <a:srcRect l="1853" r="5487" b="7500"/>
                    <a:stretch/>
                  </pic:blipFill>
                  <pic:spPr bwMode="auto">
                    <a:xfrm>
                      <a:off x="0" y="0"/>
                      <a:ext cx="6417579" cy="8489540"/>
                    </a:xfrm>
                    <a:prstGeom prst="rect">
                      <a:avLst/>
                    </a:prstGeom>
                    <a:ln w="3175" cap="sq">
                      <a:solidFill>
                        <a:srgbClr val="000000"/>
                      </a:solidFill>
                      <a:prstDash val="solid"/>
                      <a:miter lim="800000"/>
                    </a:ln>
                    <a:effectLst/>
                    <a:extLst>
                      <a:ext uri="{53640926-AAD7-44D8-BBD7-CCE9431645EC}">
                        <a14:shadowObscured xmlns:a14="http://schemas.microsoft.com/office/drawing/2010/main"/>
                      </a:ext>
                    </a:extLst>
                  </pic:spPr>
                </pic:pic>
              </a:graphicData>
            </a:graphic>
          </wp:inline>
        </w:drawing>
      </w:r>
    </w:p>
    <w:p w14:paraId="63583A5E" w14:textId="4AC40DD3" w:rsidR="00845D1C" w:rsidRDefault="00845D1C" w:rsidP="00845D1C">
      <w:pPr>
        <w:rPr>
          <w:lang w:val="en-US"/>
        </w:rPr>
      </w:pPr>
    </w:p>
    <w:p w14:paraId="69E22D07" w14:textId="77777777" w:rsidR="00B36E7B" w:rsidRDefault="00B36E7B" w:rsidP="00845D1C">
      <w:pPr>
        <w:rPr>
          <w:b/>
          <w:bCs/>
          <w:lang w:val="en-US"/>
        </w:rPr>
      </w:pPr>
    </w:p>
    <w:p w14:paraId="762F6D93" w14:textId="278F60DD" w:rsidR="00845D1C" w:rsidRPr="003A6710" w:rsidRDefault="00845D1C" w:rsidP="00845D1C">
      <w:pPr>
        <w:rPr>
          <w:b/>
          <w:bCs/>
          <w:lang w:val="en-US"/>
        </w:rPr>
      </w:pPr>
      <w:r w:rsidRPr="00FF4090">
        <w:rPr>
          <w:b/>
          <w:bCs/>
          <w:lang w:val="en-US"/>
        </w:rPr>
        <w:lastRenderedPageBreak/>
        <w:t>Figure 6</w:t>
      </w:r>
      <w:r>
        <w:rPr>
          <w:b/>
          <w:bCs/>
          <w:lang w:val="en-US"/>
        </w:rPr>
        <w:t>c</w:t>
      </w:r>
      <w:r w:rsidR="003A6710">
        <w:rPr>
          <w:b/>
          <w:bCs/>
          <w:lang w:val="en-US"/>
        </w:rPr>
        <w:t xml:space="preserve"> </w:t>
      </w:r>
      <w:r w:rsidRPr="00FF4090">
        <w:rPr>
          <w:i/>
          <w:iCs/>
          <w:lang w:val="en-US"/>
        </w:rPr>
        <w:t xml:space="preserve">Effect Sizes of the Effects of Teacher Training on </w:t>
      </w:r>
      <w:r>
        <w:rPr>
          <w:i/>
          <w:iCs/>
          <w:lang w:val="en-US"/>
        </w:rPr>
        <w:t>Self-Efficacy for Inclusive Teaching, third part</w:t>
      </w:r>
    </w:p>
    <w:p w14:paraId="5E534426" w14:textId="3F1B0A24" w:rsidR="00845D1C" w:rsidRDefault="007B20A3" w:rsidP="00845D1C">
      <w:pPr>
        <w:rPr>
          <w:lang w:val="en-US"/>
        </w:rPr>
      </w:pPr>
      <w:r>
        <w:rPr>
          <w:noProof/>
          <w:lang w:val="en-US"/>
        </w:rPr>
        <w:drawing>
          <wp:inline distT="0" distB="0" distL="0" distR="0" wp14:anchorId="7DDEE218" wp14:editId="6CC43B12">
            <wp:extent cx="6486511" cy="8421007"/>
            <wp:effectExtent l="12700" t="12700" r="16510" b="12065"/>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fik 25"/>
                    <pic:cNvPicPr/>
                  </pic:nvPicPr>
                  <pic:blipFill rotWithShape="1">
                    <a:blip r:embed="rId17">
                      <a:extLst>
                        <a:ext uri="{28A0092B-C50C-407E-A947-70E740481C1C}">
                          <a14:useLocalDpi xmlns:a14="http://schemas.microsoft.com/office/drawing/2010/main" val="0"/>
                        </a:ext>
                      </a:extLst>
                    </a:blip>
                    <a:srcRect l="2119" r="3764" b="7792"/>
                    <a:stretch/>
                  </pic:blipFill>
                  <pic:spPr bwMode="auto">
                    <a:xfrm>
                      <a:off x="0" y="0"/>
                      <a:ext cx="6495057" cy="8432101"/>
                    </a:xfrm>
                    <a:prstGeom prst="rect">
                      <a:avLst/>
                    </a:prstGeom>
                    <a:ln w="3175" cap="sq">
                      <a:solidFill>
                        <a:srgbClr val="000000"/>
                      </a:solidFill>
                      <a:prstDash val="solid"/>
                      <a:miter lim="800000"/>
                    </a:ln>
                    <a:effectLst/>
                    <a:extLst>
                      <a:ext uri="{53640926-AAD7-44D8-BBD7-CCE9431645EC}">
                        <a14:shadowObscured xmlns:a14="http://schemas.microsoft.com/office/drawing/2010/main"/>
                      </a:ext>
                    </a:extLst>
                  </pic:spPr>
                </pic:pic>
              </a:graphicData>
            </a:graphic>
          </wp:inline>
        </w:drawing>
      </w:r>
    </w:p>
    <w:p w14:paraId="0B60D070" w14:textId="1C29057F" w:rsidR="007B20A3" w:rsidRDefault="007B20A3" w:rsidP="00845D1C">
      <w:pPr>
        <w:rPr>
          <w:lang w:val="en-US"/>
        </w:rPr>
      </w:pPr>
    </w:p>
    <w:p w14:paraId="6CC4A470" w14:textId="5873C615" w:rsidR="007B20A3" w:rsidRDefault="007B20A3" w:rsidP="00845D1C">
      <w:pPr>
        <w:rPr>
          <w:lang w:val="en-US"/>
        </w:rPr>
      </w:pPr>
    </w:p>
    <w:p w14:paraId="6C830571" w14:textId="77777777" w:rsidR="00B36E7B" w:rsidRDefault="00B36E7B" w:rsidP="00845D1C">
      <w:pPr>
        <w:rPr>
          <w:lang w:val="en-US"/>
        </w:rPr>
      </w:pPr>
    </w:p>
    <w:p w14:paraId="35605F66" w14:textId="33CA1476" w:rsidR="00B36E7B" w:rsidRPr="003A6710" w:rsidRDefault="007B20A3" w:rsidP="00B36E7B">
      <w:pPr>
        <w:pStyle w:val="berschrift2"/>
        <w:rPr>
          <w:lang w:val="en-US"/>
        </w:rPr>
      </w:pPr>
      <w:bookmarkStart w:id="13" w:name="_Toc118379490"/>
      <w:r w:rsidRPr="00FF4090">
        <w:rPr>
          <w:lang w:val="en-US"/>
        </w:rPr>
        <w:t xml:space="preserve">Figure </w:t>
      </w:r>
      <w:r>
        <w:rPr>
          <w:lang w:val="en-US"/>
        </w:rPr>
        <w:t>7a</w:t>
      </w:r>
      <w:r w:rsidR="003A6710">
        <w:rPr>
          <w:lang w:val="en-US"/>
        </w:rPr>
        <w:t xml:space="preserve"> </w:t>
      </w:r>
      <w:r w:rsidRPr="00FF4090">
        <w:rPr>
          <w:i/>
          <w:iCs/>
          <w:lang w:val="en-US"/>
        </w:rPr>
        <w:t xml:space="preserve">Effect Sizes of the Effects of Teacher Training on </w:t>
      </w:r>
      <w:r>
        <w:rPr>
          <w:i/>
          <w:iCs/>
          <w:lang w:val="en-US"/>
        </w:rPr>
        <w:t>the Attitude Towards Inclusive Education</w:t>
      </w:r>
      <w:bookmarkEnd w:id="13"/>
    </w:p>
    <w:p w14:paraId="5749CD37" w14:textId="37939FA5" w:rsidR="007B20A3" w:rsidRDefault="007B20A3" w:rsidP="007B20A3">
      <w:pPr>
        <w:rPr>
          <w:i/>
          <w:iCs/>
          <w:lang w:val="en-US"/>
        </w:rPr>
      </w:pPr>
      <w:r>
        <w:rPr>
          <w:i/>
          <w:iCs/>
          <w:lang w:val="en-US"/>
        </w:rPr>
        <w:t>first part</w:t>
      </w:r>
    </w:p>
    <w:p w14:paraId="4D916660" w14:textId="715DE8FA" w:rsidR="007B20A3" w:rsidRDefault="007B20A3" w:rsidP="00845D1C">
      <w:pPr>
        <w:rPr>
          <w:lang w:val="en-US"/>
        </w:rPr>
      </w:pPr>
      <w:r>
        <w:rPr>
          <w:noProof/>
          <w:lang w:val="en-US"/>
        </w:rPr>
        <w:drawing>
          <wp:inline distT="0" distB="0" distL="0" distR="0" wp14:anchorId="24C33E09" wp14:editId="6CA1D8C1">
            <wp:extent cx="6391261" cy="8368090"/>
            <wp:effectExtent l="12700" t="12700" r="10160" b="1397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Grafik 26"/>
                    <pic:cNvPicPr/>
                  </pic:nvPicPr>
                  <pic:blipFill rotWithShape="1">
                    <a:blip r:embed="rId18">
                      <a:extLst>
                        <a:ext uri="{28A0092B-C50C-407E-A947-70E740481C1C}">
                          <a14:useLocalDpi xmlns:a14="http://schemas.microsoft.com/office/drawing/2010/main" val="0"/>
                        </a:ext>
                      </a:extLst>
                    </a:blip>
                    <a:srcRect l="1985" r="4692" b="7792"/>
                    <a:stretch/>
                  </pic:blipFill>
                  <pic:spPr bwMode="auto">
                    <a:xfrm>
                      <a:off x="0" y="0"/>
                      <a:ext cx="6406927" cy="8388601"/>
                    </a:xfrm>
                    <a:prstGeom prst="rect">
                      <a:avLst/>
                    </a:prstGeom>
                    <a:ln w="3175" cap="sq">
                      <a:solidFill>
                        <a:srgbClr val="000000"/>
                      </a:solidFill>
                      <a:prstDash val="solid"/>
                      <a:miter lim="800000"/>
                    </a:ln>
                    <a:effectLst/>
                    <a:extLst>
                      <a:ext uri="{53640926-AAD7-44D8-BBD7-CCE9431645EC}">
                        <a14:shadowObscured xmlns:a14="http://schemas.microsoft.com/office/drawing/2010/main"/>
                      </a:ext>
                    </a:extLst>
                  </pic:spPr>
                </pic:pic>
              </a:graphicData>
            </a:graphic>
          </wp:inline>
        </w:drawing>
      </w:r>
    </w:p>
    <w:p w14:paraId="4010FEBE" w14:textId="3D62B834" w:rsidR="007B20A3" w:rsidRPr="003A6710" w:rsidRDefault="007B20A3" w:rsidP="007B20A3">
      <w:pPr>
        <w:rPr>
          <w:b/>
          <w:bCs/>
          <w:lang w:val="en-US"/>
        </w:rPr>
      </w:pPr>
      <w:r w:rsidRPr="00FF4090">
        <w:rPr>
          <w:b/>
          <w:bCs/>
          <w:lang w:val="en-US"/>
        </w:rPr>
        <w:lastRenderedPageBreak/>
        <w:t xml:space="preserve">Figure </w:t>
      </w:r>
      <w:r>
        <w:rPr>
          <w:b/>
          <w:bCs/>
          <w:lang w:val="en-US"/>
        </w:rPr>
        <w:t>7a</w:t>
      </w:r>
      <w:r w:rsidR="003A6710">
        <w:rPr>
          <w:b/>
          <w:bCs/>
          <w:lang w:val="en-US"/>
        </w:rPr>
        <w:t xml:space="preserve"> </w:t>
      </w:r>
      <w:r w:rsidRPr="00FF4090">
        <w:rPr>
          <w:i/>
          <w:iCs/>
          <w:lang w:val="en-US"/>
        </w:rPr>
        <w:t xml:space="preserve">Effect Sizes of the Effects of Teacher Training on </w:t>
      </w:r>
      <w:r>
        <w:rPr>
          <w:i/>
          <w:iCs/>
          <w:lang w:val="en-US"/>
        </w:rPr>
        <w:t>the Attitude Towards Inclusive Education, second part</w:t>
      </w:r>
    </w:p>
    <w:p w14:paraId="49EB71BD" w14:textId="792C38C7" w:rsidR="007B20A3" w:rsidRDefault="007B20A3" w:rsidP="00845D1C">
      <w:pPr>
        <w:rPr>
          <w:lang w:val="en-US"/>
        </w:rPr>
      </w:pPr>
      <w:r>
        <w:rPr>
          <w:noProof/>
          <w:lang w:val="en-US"/>
        </w:rPr>
        <w:drawing>
          <wp:inline distT="0" distB="0" distL="0" distR="0" wp14:anchorId="55001DCF" wp14:editId="5B2D6FF0">
            <wp:extent cx="6450401" cy="8437336"/>
            <wp:effectExtent l="12700" t="12700" r="13970" b="8255"/>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Grafik 37"/>
                    <pic:cNvPicPr/>
                  </pic:nvPicPr>
                  <pic:blipFill rotWithShape="1">
                    <a:blip r:embed="rId19">
                      <a:extLst>
                        <a:ext uri="{28A0092B-C50C-407E-A947-70E740481C1C}">
                          <a14:useLocalDpi xmlns:a14="http://schemas.microsoft.com/office/drawing/2010/main" val="0"/>
                        </a:ext>
                      </a:extLst>
                    </a:blip>
                    <a:srcRect l="1985" r="4295" b="7490"/>
                    <a:stretch/>
                  </pic:blipFill>
                  <pic:spPr bwMode="auto">
                    <a:xfrm>
                      <a:off x="0" y="0"/>
                      <a:ext cx="6460073" cy="8449987"/>
                    </a:xfrm>
                    <a:prstGeom prst="rect">
                      <a:avLst/>
                    </a:prstGeom>
                    <a:ln w="3175" cap="sq">
                      <a:solidFill>
                        <a:srgbClr val="000000"/>
                      </a:solidFill>
                      <a:prstDash val="solid"/>
                      <a:miter lim="800000"/>
                    </a:ln>
                    <a:effectLst/>
                    <a:extLst>
                      <a:ext uri="{53640926-AAD7-44D8-BBD7-CCE9431645EC}">
                        <a14:shadowObscured xmlns:a14="http://schemas.microsoft.com/office/drawing/2010/main"/>
                      </a:ext>
                    </a:extLst>
                  </pic:spPr>
                </pic:pic>
              </a:graphicData>
            </a:graphic>
          </wp:inline>
        </w:drawing>
      </w:r>
    </w:p>
    <w:p w14:paraId="308B2E65" w14:textId="667F9528" w:rsidR="007B20A3" w:rsidRDefault="007B20A3" w:rsidP="00845D1C">
      <w:pPr>
        <w:rPr>
          <w:lang w:val="en-US"/>
        </w:rPr>
      </w:pPr>
    </w:p>
    <w:p w14:paraId="5D01F320" w14:textId="77777777" w:rsidR="003A6710" w:rsidRDefault="003A6710" w:rsidP="007B20A3">
      <w:pPr>
        <w:rPr>
          <w:b/>
          <w:bCs/>
          <w:lang w:val="en-US"/>
        </w:rPr>
      </w:pPr>
    </w:p>
    <w:p w14:paraId="136328C6" w14:textId="52422AEB" w:rsidR="007B20A3" w:rsidRPr="003A6710" w:rsidRDefault="007B20A3" w:rsidP="007B20A3">
      <w:pPr>
        <w:rPr>
          <w:b/>
          <w:bCs/>
          <w:lang w:val="en-US"/>
        </w:rPr>
      </w:pPr>
      <w:r w:rsidRPr="00FF4090">
        <w:rPr>
          <w:b/>
          <w:bCs/>
          <w:lang w:val="en-US"/>
        </w:rPr>
        <w:lastRenderedPageBreak/>
        <w:t xml:space="preserve">Figure </w:t>
      </w:r>
      <w:r>
        <w:rPr>
          <w:b/>
          <w:bCs/>
          <w:lang w:val="en-US"/>
        </w:rPr>
        <w:t>7a</w:t>
      </w:r>
      <w:r w:rsidR="003A6710">
        <w:rPr>
          <w:b/>
          <w:bCs/>
          <w:lang w:val="en-US"/>
        </w:rPr>
        <w:t xml:space="preserve"> </w:t>
      </w:r>
      <w:r w:rsidRPr="00FF4090">
        <w:rPr>
          <w:i/>
          <w:iCs/>
          <w:lang w:val="en-US"/>
        </w:rPr>
        <w:t xml:space="preserve">Effect Sizes of the Effects of Teacher Training on </w:t>
      </w:r>
      <w:r>
        <w:rPr>
          <w:i/>
          <w:iCs/>
          <w:lang w:val="en-US"/>
        </w:rPr>
        <w:t>the Attitude Towards Inclusive Education, third part</w:t>
      </w:r>
    </w:p>
    <w:p w14:paraId="478A0FC6" w14:textId="5BEC1C1E" w:rsidR="007B20A3" w:rsidRDefault="007B20A3" w:rsidP="00845D1C">
      <w:pPr>
        <w:rPr>
          <w:lang w:val="en-US"/>
        </w:rPr>
      </w:pPr>
      <w:r>
        <w:rPr>
          <w:noProof/>
          <w:lang w:val="en-US"/>
        </w:rPr>
        <w:drawing>
          <wp:inline distT="0" distB="0" distL="0" distR="0" wp14:anchorId="293194D1" wp14:editId="7E7C9D39">
            <wp:extent cx="6335218" cy="8384450"/>
            <wp:effectExtent l="12700" t="12700" r="15240" b="10795"/>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Grafik 38"/>
                    <pic:cNvPicPr/>
                  </pic:nvPicPr>
                  <pic:blipFill rotWithShape="1">
                    <a:blip r:embed="rId20">
                      <a:extLst>
                        <a:ext uri="{28A0092B-C50C-407E-A947-70E740481C1C}">
                          <a14:useLocalDpi xmlns:a14="http://schemas.microsoft.com/office/drawing/2010/main" val="0"/>
                        </a:ext>
                      </a:extLst>
                    </a:blip>
                    <a:srcRect l="1853" r="5223" b="7193"/>
                    <a:stretch/>
                  </pic:blipFill>
                  <pic:spPr bwMode="auto">
                    <a:xfrm>
                      <a:off x="0" y="0"/>
                      <a:ext cx="6353475" cy="8408613"/>
                    </a:xfrm>
                    <a:prstGeom prst="rect">
                      <a:avLst/>
                    </a:prstGeom>
                    <a:ln w="3175" cap="sq">
                      <a:solidFill>
                        <a:srgbClr val="000000"/>
                      </a:solidFill>
                      <a:prstDash val="solid"/>
                      <a:miter lim="800000"/>
                    </a:ln>
                    <a:effectLst/>
                    <a:extLst>
                      <a:ext uri="{53640926-AAD7-44D8-BBD7-CCE9431645EC}">
                        <a14:shadowObscured xmlns:a14="http://schemas.microsoft.com/office/drawing/2010/main"/>
                      </a:ext>
                    </a:extLst>
                  </pic:spPr>
                </pic:pic>
              </a:graphicData>
            </a:graphic>
          </wp:inline>
        </w:drawing>
      </w:r>
    </w:p>
    <w:p w14:paraId="66C0655A" w14:textId="77777777" w:rsidR="003A6710" w:rsidRDefault="003A6710" w:rsidP="007B20A3">
      <w:pPr>
        <w:rPr>
          <w:b/>
          <w:bCs/>
          <w:lang w:val="en-US"/>
        </w:rPr>
      </w:pPr>
    </w:p>
    <w:p w14:paraId="70F40EF8" w14:textId="77777777" w:rsidR="003A6710" w:rsidRDefault="003A6710" w:rsidP="007B20A3">
      <w:pPr>
        <w:rPr>
          <w:b/>
          <w:bCs/>
          <w:lang w:val="en-US"/>
        </w:rPr>
      </w:pPr>
    </w:p>
    <w:p w14:paraId="0A344165" w14:textId="3F686B03" w:rsidR="007B20A3" w:rsidRPr="003A6710" w:rsidRDefault="007B20A3" w:rsidP="007B20A3">
      <w:pPr>
        <w:rPr>
          <w:b/>
          <w:bCs/>
          <w:lang w:val="en-US"/>
        </w:rPr>
      </w:pPr>
      <w:r w:rsidRPr="00FF4090">
        <w:rPr>
          <w:b/>
          <w:bCs/>
          <w:lang w:val="en-US"/>
        </w:rPr>
        <w:lastRenderedPageBreak/>
        <w:t xml:space="preserve">Figure </w:t>
      </w:r>
      <w:r>
        <w:rPr>
          <w:b/>
          <w:bCs/>
          <w:lang w:val="en-US"/>
        </w:rPr>
        <w:t>7a</w:t>
      </w:r>
      <w:r w:rsidR="003A6710">
        <w:rPr>
          <w:b/>
          <w:bCs/>
          <w:lang w:val="en-US"/>
        </w:rPr>
        <w:t xml:space="preserve"> </w:t>
      </w:r>
      <w:r w:rsidRPr="00FF4090">
        <w:rPr>
          <w:i/>
          <w:iCs/>
          <w:lang w:val="en-US"/>
        </w:rPr>
        <w:t xml:space="preserve">Effect Sizes of the Effects of Teacher Training on </w:t>
      </w:r>
      <w:r>
        <w:rPr>
          <w:i/>
          <w:iCs/>
          <w:lang w:val="en-US"/>
        </w:rPr>
        <w:t>the Attitude Towards Inclusive Education, fourth part</w:t>
      </w:r>
    </w:p>
    <w:p w14:paraId="0BFF9CA5" w14:textId="6946B594" w:rsidR="007B20A3" w:rsidRDefault="007B20A3" w:rsidP="00845D1C">
      <w:pPr>
        <w:rPr>
          <w:lang w:val="en-US"/>
        </w:rPr>
      </w:pPr>
      <w:r>
        <w:rPr>
          <w:noProof/>
          <w:lang w:val="en-US"/>
        </w:rPr>
        <w:drawing>
          <wp:inline distT="0" distB="0" distL="0" distR="0" wp14:anchorId="35F3D4ED" wp14:editId="53EDEA6A">
            <wp:extent cx="6430698" cy="8510814"/>
            <wp:effectExtent l="12700" t="12700" r="8255" b="11430"/>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Grafik 39"/>
                    <pic:cNvPicPr/>
                  </pic:nvPicPr>
                  <pic:blipFill rotWithShape="1">
                    <a:blip r:embed="rId21">
                      <a:extLst>
                        <a:ext uri="{28A0092B-C50C-407E-A947-70E740481C1C}">
                          <a14:useLocalDpi xmlns:a14="http://schemas.microsoft.com/office/drawing/2010/main" val="0"/>
                        </a:ext>
                      </a:extLst>
                    </a:blip>
                    <a:srcRect l="2251" r="4821" b="7189"/>
                    <a:stretch/>
                  </pic:blipFill>
                  <pic:spPr bwMode="auto">
                    <a:xfrm>
                      <a:off x="0" y="0"/>
                      <a:ext cx="6436445" cy="8518420"/>
                    </a:xfrm>
                    <a:prstGeom prst="rect">
                      <a:avLst/>
                    </a:prstGeom>
                    <a:ln w="3175" cap="sq">
                      <a:solidFill>
                        <a:srgbClr val="000000"/>
                      </a:solidFill>
                      <a:prstDash val="solid"/>
                      <a:miter lim="800000"/>
                    </a:ln>
                    <a:effectLst/>
                    <a:extLst>
                      <a:ext uri="{53640926-AAD7-44D8-BBD7-CCE9431645EC}">
                        <a14:shadowObscured xmlns:a14="http://schemas.microsoft.com/office/drawing/2010/main"/>
                      </a:ext>
                    </a:extLst>
                  </pic:spPr>
                </pic:pic>
              </a:graphicData>
            </a:graphic>
          </wp:inline>
        </w:drawing>
      </w:r>
    </w:p>
    <w:p w14:paraId="58B0DD22" w14:textId="1420508C" w:rsidR="007B20A3" w:rsidRDefault="007B20A3" w:rsidP="00845D1C">
      <w:pPr>
        <w:rPr>
          <w:lang w:val="en-US"/>
        </w:rPr>
      </w:pPr>
    </w:p>
    <w:p w14:paraId="1AD85733" w14:textId="77777777" w:rsidR="003A6710" w:rsidRDefault="003A6710" w:rsidP="007B20A3">
      <w:pPr>
        <w:rPr>
          <w:b/>
          <w:bCs/>
          <w:lang w:val="en-US"/>
        </w:rPr>
      </w:pPr>
    </w:p>
    <w:p w14:paraId="2A64F559" w14:textId="2D500B40" w:rsidR="007B20A3" w:rsidRPr="003A6710" w:rsidRDefault="007B20A3" w:rsidP="007B20A3">
      <w:pPr>
        <w:rPr>
          <w:b/>
          <w:bCs/>
          <w:lang w:val="en-US"/>
        </w:rPr>
      </w:pPr>
      <w:r w:rsidRPr="00FF4090">
        <w:rPr>
          <w:b/>
          <w:bCs/>
          <w:lang w:val="en-US"/>
        </w:rPr>
        <w:lastRenderedPageBreak/>
        <w:t xml:space="preserve">Figure </w:t>
      </w:r>
      <w:r>
        <w:rPr>
          <w:b/>
          <w:bCs/>
          <w:lang w:val="en-US"/>
        </w:rPr>
        <w:t>7a</w:t>
      </w:r>
      <w:r w:rsidR="003A6710">
        <w:rPr>
          <w:b/>
          <w:bCs/>
          <w:lang w:val="en-US"/>
        </w:rPr>
        <w:t xml:space="preserve"> </w:t>
      </w:r>
      <w:r w:rsidRPr="00FF4090">
        <w:rPr>
          <w:i/>
          <w:iCs/>
          <w:lang w:val="en-US"/>
        </w:rPr>
        <w:t xml:space="preserve">Effect Sizes of the Effects of Teacher Training on </w:t>
      </w:r>
      <w:r>
        <w:rPr>
          <w:i/>
          <w:iCs/>
          <w:lang w:val="en-US"/>
        </w:rPr>
        <w:t>the Attitude Towards Inclusive Education, fifth part</w:t>
      </w:r>
    </w:p>
    <w:p w14:paraId="36BED39E" w14:textId="4FC03ECD" w:rsidR="007B20A3" w:rsidRDefault="007B20A3" w:rsidP="00845D1C">
      <w:pPr>
        <w:rPr>
          <w:lang w:val="en-US"/>
        </w:rPr>
      </w:pPr>
      <w:r>
        <w:rPr>
          <w:noProof/>
          <w:lang w:val="en-US"/>
        </w:rPr>
        <w:drawing>
          <wp:inline distT="0" distB="0" distL="0" distR="0" wp14:anchorId="10F4315B" wp14:editId="52EC5686">
            <wp:extent cx="6399854" cy="8469993"/>
            <wp:effectExtent l="12700" t="12700" r="13970" b="13970"/>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Grafik 40"/>
                    <pic:cNvPicPr/>
                  </pic:nvPicPr>
                  <pic:blipFill rotWithShape="1">
                    <a:blip r:embed="rId22">
                      <a:extLst>
                        <a:ext uri="{28A0092B-C50C-407E-A947-70E740481C1C}">
                          <a14:useLocalDpi xmlns:a14="http://schemas.microsoft.com/office/drawing/2010/main" val="0"/>
                        </a:ext>
                      </a:extLst>
                    </a:blip>
                    <a:srcRect l="2383" r="4686" b="7186"/>
                    <a:stretch/>
                  </pic:blipFill>
                  <pic:spPr bwMode="auto">
                    <a:xfrm>
                      <a:off x="0" y="0"/>
                      <a:ext cx="6410709" cy="8484359"/>
                    </a:xfrm>
                    <a:prstGeom prst="rect">
                      <a:avLst/>
                    </a:prstGeom>
                    <a:ln w="3175" cap="sq">
                      <a:solidFill>
                        <a:srgbClr val="000000"/>
                      </a:solidFill>
                      <a:prstDash val="solid"/>
                      <a:miter lim="800000"/>
                    </a:ln>
                    <a:effectLst/>
                    <a:extLst>
                      <a:ext uri="{53640926-AAD7-44D8-BBD7-CCE9431645EC}">
                        <a14:shadowObscured xmlns:a14="http://schemas.microsoft.com/office/drawing/2010/main"/>
                      </a:ext>
                    </a:extLst>
                  </pic:spPr>
                </pic:pic>
              </a:graphicData>
            </a:graphic>
          </wp:inline>
        </w:drawing>
      </w:r>
    </w:p>
    <w:p w14:paraId="1D361C6F" w14:textId="3FED9F9F" w:rsidR="007B20A3" w:rsidRDefault="007B20A3" w:rsidP="00845D1C">
      <w:pPr>
        <w:rPr>
          <w:lang w:val="en-US"/>
        </w:rPr>
      </w:pPr>
    </w:p>
    <w:p w14:paraId="25659184" w14:textId="77777777" w:rsidR="003A6710" w:rsidRDefault="003A6710" w:rsidP="007B20A3">
      <w:pPr>
        <w:rPr>
          <w:b/>
          <w:bCs/>
          <w:lang w:val="en-US"/>
        </w:rPr>
      </w:pPr>
    </w:p>
    <w:p w14:paraId="5BD49D4E" w14:textId="52C0B58F" w:rsidR="007B20A3" w:rsidRPr="003A6710" w:rsidRDefault="007B20A3" w:rsidP="007B20A3">
      <w:pPr>
        <w:rPr>
          <w:b/>
          <w:bCs/>
          <w:lang w:val="en-US"/>
        </w:rPr>
      </w:pPr>
      <w:r w:rsidRPr="00FF4090">
        <w:rPr>
          <w:b/>
          <w:bCs/>
          <w:lang w:val="en-US"/>
        </w:rPr>
        <w:lastRenderedPageBreak/>
        <w:t xml:space="preserve">Figure </w:t>
      </w:r>
      <w:r>
        <w:rPr>
          <w:b/>
          <w:bCs/>
          <w:lang w:val="en-US"/>
        </w:rPr>
        <w:t>7a</w:t>
      </w:r>
      <w:r w:rsidR="003A6710">
        <w:rPr>
          <w:b/>
          <w:bCs/>
          <w:lang w:val="en-US"/>
        </w:rPr>
        <w:t xml:space="preserve"> </w:t>
      </w:r>
      <w:r w:rsidRPr="00FF4090">
        <w:rPr>
          <w:i/>
          <w:iCs/>
          <w:lang w:val="en-US"/>
        </w:rPr>
        <w:t xml:space="preserve">Effect Sizes of the Effects of Teacher Training on </w:t>
      </w:r>
      <w:r>
        <w:rPr>
          <w:i/>
          <w:iCs/>
          <w:lang w:val="en-US"/>
        </w:rPr>
        <w:t>the Attitude Towards Inclusive Education, sixth part</w:t>
      </w:r>
    </w:p>
    <w:p w14:paraId="1A1173AD" w14:textId="43A471A2" w:rsidR="007B20A3" w:rsidRDefault="00684573" w:rsidP="00845D1C">
      <w:pPr>
        <w:rPr>
          <w:lang w:val="en-US"/>
        </w:rPr>
      </w:pPr>
      <w:r>
        <w:rPr>
          <w:noProof/>
          <w:lang w:val="en-US"/>
        </w:rPr>
        <w:drawing>
          <wp:inline distT="0" distB="0" distL="0" distR="0" wp14:anchorId="074090FF" wp14:editId="60735583">
            <wp:extent cx="6519619" cy="8551636"/>
            <wp:effectExtent l="12700" t="12700" r="8255" b="8255"/>
            <wp:docPr id="41" name="Grafik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Grafik 41"/>
                    <pic:cNvPicPr/>
                  </pic:nvPicPr>
                  <pic:blipFill rotWithShape="1">
                    <a:blip r:embed="rId23">
                      <a:extLst>
                        <a:ext uri="{28A0092B-C50C-407E-A947-70E740481C1C}">
                          <a14:useLocalDpi xmlns:a14="http://schemas.microsoft.com/office/drawing/2010/main" val="0"/>
                        </a:ext>
                      </a:extLst>
                    </a:blip>
                    <a:srcRect l="2118" r="4426" b="7493"/>
                    <a:stretch/>
                  </pic:blipFill>
                  <pic:spPr bwMode="auto">
                    <a:xfrm>
                      <a:off x="0" y="0"/>
                      <a:ext cx="6526600" cy="8560793"/>
                    </a:xfrm>
                    <a:prstGeom prst="rect">
                      <a:avLst/>
                    </a:prstGeom>
                    <a:ln w="3175" cap="sq">
                      <a:solidFill>
                        <a:srgbClr val="000000"/>
                      </a:solidFill>
                      <a:prstDash val="solid"/>
                      <a:miter lim="800000"/>
                    </a:ln>
                    <a:effectLst/>
                    <a:extLst>
                      <a:ext uri="{53640926-AAD7-44D8-BBD7-CCE9431645EC}">
                        <a14:shadowObscured xmlns:a14="http://schemas.microsoft.com/office/drawing/2010/main"/>
                      </a:ext>
                    </a:extLst>
                  </pic:spPr>
                </pic:pic>
              </a:graphicData>
            </a:graphic>
          </wp:inline>
        </w:drawing>
      </w:r>
    </w:p>
    <w:p w14:paraId="5917A809" w14:textId="77777777" w:rsidR="003A6710" w:rsidRDefault="003A6710" w:rsidP="00684573">
      <w:pPr>
        <w:rPr>
          <w:b/>
          <w:bCs/>
          <w:lang w:val="en-US"/>
        </w:rPr>
      </w:pPr>
    </w:p>
    <w:p w14:paraId="0C9FA323" w14:textId="4CA2FBA3" w:rsidR="00684573" w:rsidRPr="003A6710" w:rsidRDefault="00684573" w:rsidP="00684573">
      <w:pPr>
        <w:rPr>
          <w:b/>
          <w:bCs/>
          <w:lang w:val="en-US"/>
        </w:rPr>
      </w:pPr>
      <w:r w:rsidRPr="00FF4090">
        <w:rPr>
          <w:b/>
          <w:bCs/>
          <w:lang w:val="en-US"/>
        </w:rPr>
        <w:lastRenderedPageBreak/>
        <w:t xml:space="preserve">Figure </w:t>
      </w:r>
      <w:r>
        <w:rPr>
          <w:b/>
          <w:bCs/>
          <w:lang w:val="en-US"/>
        </w:rPr>
        <w:t>7a</w:t>
      </w:r>
      <w:r w:rsidR="003A6710">
        <w:rPr>
          <w:b/>
          <w:bCs/>
          <w:lang w:val="en-US"/>
        </w:rPr>
        <w:t xml:space="preserve"> </w:t>
      </w:r>
      <w:r w:rsidRPr="00FF4090">
        <w:rPr>
          <w:i/>
          <w:iCs/>
          <w:lang w:val="en-US"/>
        </w:rPr>
        <w:t xml:space="preserve">Effect Sizes of the Effects of Teacher Training on </w:t>
      </w:r>
      <w:r>
        <w:rPr>
          <w:i/>
          <w:iCs/>
          <w:lang w:val="en-US"/>
        </w:rPr>
        <w:t>the Attitude Towards Inclusive Education, seventh part</w:t>
      </w:r>
    </w:p>
    <w:p w14:paraId="16A83509" w14:textId="6DD75640" w:rsidR="00684573" w:rsidRDefault="00684573" w:rsidP="00845D1C">
      <w:pPr>
        <w:rPr>
          <w:lang w:val="en-US"/>
        </w:rPr>
      </w:pPr>
      <w:r>
        <w:rPr>
          <w:noProof/>
          <w:lang w:val="en-US"/>
        </w:rPr>
        <w:drawing>
          <wp:inline distT="0" distB="0" distL="0" distR="0" wp14:anchorId="408A188D" wp14:editId="785A3CE5">
            <wp:extent cx="6126480" cy="7794434"/>
            <wp:effectExtent l="12700" t="12700" r="7620" b="16510"/>
            <wp:docPr id="42" name="Grafi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Grafik 42"/>
                    <pic:cNvPicPr/>
                  </pic:nvPicPr>
                  <pic:blipFill rotWithShape="1">
                    <a:blip r:embed="rId24">
                      <a:extLst>
                        <a:ext uri="{28A0092B-C50C-407E-A947-70E740481C1C}">
                          <a14:useLocalDpi xmlns:a14="http://schemas.microsoft.com/office/drawing/2010/main" val="0"/>
                        </a:ext>
                      </a:extLst>
                    </a:blip>
                    <a:srcRect l="1588" r="3627" b="8998"/>
                    <a:stretch/>
                  </pic:blipFill>
                  <pic:spPr bwMode="auto">
                    <a:xfrm>
                      <a:off x="0" y="0"/>
                      <a:ext cx="6156502" cy="7832629"/>
                    </a:xfrm>
                    <a:prstGeom prst="rect">
                      <a:avLst/>
                    </a:prstGeom>
                    <a:ln w="3175" cap="sq">
                      <a:solidFill>
                        <a:schemeClr val="tx1"/>
                      </a:solidFill>
                      <a:prstDash val="solid"/>
                      <a:miter lim="800000"/>
                    </a:ln>
                    <a:effectLst/>
                    <a:extLst>
                      <a:ext uri="{53640926-AAD7-44D8-BBD7-CCE9431645EC}">
                        <a14:shadowObscured xmlns:a14="http://schemas.microsoft.com/office/drawing/2010/main"/>
                      </a:ext>
                    </a:extLst>
                  </pic:spPr>
                </pic:pic>
              </a:graphicData>
            </a:graphic>
          </wp:inline>
        </w:drawing>
      </w:r>
    </w:p>
    <w:p w14:paraId="7914C2B8" w14:textId="2C7EF538" w:rsidR="00684573" w:rsidRDefault="00684573">
      <w:pPr>
        <w:rPr>
          <w:lang w:val="en-US"/>
        </w:rPr>
      </w:pPr>
      <w:r>
        <w:rPr>
          <w:lang w:val="en-US"/>
        </w:rPr>
        <w:br w:type="page"/>
      </w:r>
    </w:p>
    <w:p w14:paraId="1D38A63F" w14:textId="47D4A6F9" w:rsidR="00684573" w:rsidRPr="003A6710" w:rsidRDefault="00684573" w:rsidP="00B36E7B">
      <w:pPr>
        <w:pStyle w:val="berschrift2"/>
        <w:rPr>
          <w:lang w:val="en-US"/>
        </w:rPr>
      </w:pPr>
      <w:bookmarkStart w:id="14" w:name="_Toc118379491"/>
      <w:r w:rsidRPr="00FF4090">
        <w:rPr>
          <w:lang w:val="en-US"/>
        </w:rPr>
        <w:lastRenderedPageBreak/>
        <w:t xml:space="preserve">Figure </w:t>
      </w:r>
      <w:r>
        <w:rPr>
          <w:lang w:val="en-US"/>
        </w:rPr>
        <w:t>7b</w:t>
      </w:r>
      <w:r w:rsidR="003A6710">
        <w:rPr>
          <w:lang w:val="en-US"/>
        </w:rPr>
        <w:t xml:space="preserve"> </w:t>
      </w:r>
      <w:r w:rsidRPr="00FF4090">
        <w:rPr>
          <w:i/>
          <w:iCs/>
          <w:lang w:val="en-US"/>
        </w:rPr>
        <w:t xml:space="preserve">Effect Sizes of the Effects of Teacher Training on </w:t>
      </w:r>
      <w:r>
        <w:rPr>
          <w:i/>
          <w:iCs/>
          <w:lang w:val="en-US"/>
        </w:rPr>
        <w:t>Concerns Towards Inclusive Education</w:t>
      </w:r>
      <w:bookmarkEnd w:id="14"/>
    </w:p>
    <w:p w14:paraId="2AAC22B4" w14:textId="520F70EC" w:rsidR="00684573" w:rsidRDefault="00684573" w:rsidP="00684573">
      <w:pPr>
        <w:rPr>
          <w:i/>
          <w:iCs/>
          <w:lang w:val="en-US"/>
        </w:rPr>
      </w:pPr>
      <w:r>
        <w:rPr>
          <w:i/>
          <w:iCs/>
          <w:noProof/>
          <w:lang w:val="en-US"/>
        </w:rPr>
        <w:drawing>
          <wp:inline distT="0" distB="0" distL="0" distR="0" wp14:anchorId="356BE2C7" wp14:editId="6EABBCFC">
            <wp:extent cx="6167755" cy="8173085"/>
            <wp:effectExtent l="12700" t="12700" r="17145" b="18415"/>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Grafik 47"/>
                    <pic:cNvPicPr/>
                  </pic:nvPicPr>
                  <pic:blipFill>
                    <a:blip r:embed="rId25">
                      <a:extLst>
                        <a:ext uri="{28A0092B-C50C-407E-A947-70E740481C1C}">
                          <a14:useLocalDpi xmlns:a14="http://schemas.microsoft.com/office/drawing/2010/main" val="0"/>
                        </a:ext>
                      </a:extLst>
                    </a:blip>
                    <a:stretch>
                      <a:fillRect/>
                    </a:stretch>
                  </pic:blipFill>
                  <pic:spPr>
                    <a:xfrm>
                      <a:off x="0" y="0"/>
                      <a:ext cx="6167755" cy="8173085"/>
                    </a:xfrm>
                    <a:prstGeom prst="rect">
                      <a:avLst/>
                    </a:prstGeom>
                    <a:ln w="3175" cap="sq">
                      <a:solidFill>
                        <a:srgbClr val="000000"/>
                      </a:solidFill>
                      <a:prstDash val="solid"/>
                      <a:miter lim="800000"/>
                    </a:ln>
                    <a:effectLst/>
                  </pic:spPr>
                </pic:pic>
              </a:graphicData>
            </a:graphic>
          </wp:inline>
        </w:drawing>
      </w:r>
    </w:p>
    <w:p w14:paraId="1D92403C" w14:textId="4D7DF693" w:rsidR="00684573" w:rsidRDefault="00684573" w:rsidP="00845D1C">
      <w:pPr>
        <w:rPr>
          <w:lang w:val="en-US"/>
        </w:rPr>
      </w:pPr>
    </w:p>
    <w:p w14:paraId="746935F3" w14:textId="03478F3C" w:rsidR="00684573" w:rsidRDefault="00684573" w:rsidP="00845D1C">
      <w:pPr>
        <w:rPr>
          <w:lang w:val="en-US"/>
        </w:rPr>
      </w:pPr>
    </w:p>
    <w:p w14:paraId="6B4EB042" w14:textId="44CCCE69" w:rsidR="00684573" w:rsidRDefault="00684573" w:rsidP="00845D1C">
      <w:pPr>
        <w:rPr>
          <w:lang w:val="en-US"/>
        </w:rPr>
      </w:pPr>
    </w:p>
    <w:p w14:paraId="6C9E9735" w14:textId="6FDB89C7" w:rsidR="00684573" w:rsidRPr="003A6710" w:rsidRDefault="00684573" w:rsidP="00B36E7B">
      <w:pPr>
        <w:pStyle w:val="berschrift2"/>
        <w:rPr>
          <w:lang w:val="en-US"/>
        </w:rPr>
      </w:pPr>
      <w:bookmarkStart w:id="15" w:name="_Toc118379492"/>
      <w:r w:rsidRPr="00FF4090">
        <w:rPr>
          <w:lang w:val="en-US"/>
        </w:rPr>
        <w:lastRenderedPageBreak/>
        <w:t xml:space="preserve">Figure </w:t>
      </w:r>
      <w:r>
        <w:rPr>
          <w:lang w:val="en-US"/>
        </w:rPr>
        <w:t>7c</w:t>
      </w:r>
      <w:r w:rsidR="003A6710">
        <w:rPr>
          <w:lang w:val="en-US"/>
        </w:rPr>
        <w:t xml:space="preserve"> </w:t>
      </w:r>
      <w:r w:rsidRPr="00FF4090">
        <w:rPr>
          <w:i/>
          <w:iCs/>
          <w:lang w:val="en-US"/>
        </w:rPr>
        <w:t xml:space="preserve">Effect Sizes of the Effects of Teacher Training on </w:t>
      </w:r>
      <w:r>
        <w:rPr>
          <w:i/>
          <w:iCs/>
          <w:lang w:val="en-US"/>
        </w:rPr>
        <w:t>the Perception of Inclusive Teaching Strategies</w:t>
      </w:r>
      <w:bookmarkEnd w:id="15"/>
    </w:p>
    <w:p w14:paraId="00177B6C" w14:textId="0BEF12F4" w:rsidR="00684573" w:rsidRDefault="00684573" w:rsidP="00845D1C">
      <w:pPr>
        <w:rPr>
          <w:lang w:val="en-US"/>
        </w:rPr>
      </w:pPr>
      <w:r>
        <w:rPr>
          <w:noProof/>
          <w:lang w:val="en-US"/>
        </w:rPr>
        <w:drawing>
          <wp:inline distT="0" distB="0" distL="0" distR="0" wp14:anchorId="28C4E791" wp14:editId="59D4CCC7">
            <wp:extent cx="5967657" cy="8473874"/>
            <wp:effectExtent l="12700" t="12700" r="14605" b="10160"/>
            <wp:docPr id="48" name="Grafi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Grafik 48"/>
                    <pic:cNvPicPr/>
                  </pic:nvPicPr>
                  <pic:blipFill rotWithShape="1">
                    <a:blip r:embed="rId26">
                      <a:extLst>
                        <a:ext uri="{28A0092B-C50C-407E-A947-70E740481C1C}">
                          <a14:useLocalDpi xmlns:a14="http://schemas.microsoft.com/office/drawing/2010/main" val="0"/>
                        </a:ext>
                      </a:extLst>
                    </a:blip>
                    <a:srcRect l="1852" r="4825"/>
                    <a:stretch/>
                  </pic:blipFill>
                  <pic:spPr bwMode="auto">
                    <a:xfrm>
                      <a:off x="0" y="0"/>
                      <a:ext cx="5986094" cy="8500054"/>
                    </a:xfrm>
                    <a:prstGeom prst="rect">
                      <a:avLst/>
                    </a:prstGeom>
                    <a:ln w="3175" cap="sq">
                      <a:solidFill>
                        <a:srgbClr val="000000"/>
                      </a:solidFill>
                      <a:prstDash val="solid"/>
                      <a:miter lim="800000"/>
                    </a:ln>
                    <a:effectLst/>
                    <a:extLst>
                      <a:ext uri="{53640926-AAD7-44D8-BBD7-CCE9431645EC}">
                        <a14:shadowObscured xmlns:a14="http://schemas.microsoft.com/office/drawing/2010/main"/>
                      </a:ext>
                    </a:extLst>
                  </pic:spPr>
                </pic:pic>
              </a:graphicData>
            </a:graphic>
          </wp:inline>
        </w:drawing>
      </w:r>
    </w:p>
    <w:p w14:paraId="6DCD20D5" w14:textId="28661E03" w:rsidR="00B36E7B" w:rsidRPr="003A6710" w:rsidRDefault="00684573" w:rsidP="00B36E7B">
      <w:pPr>
        <w:pStyle w:val="berschrift2"/>
        <w:rPr>
          <w:lang w:val="en-US"/>
        </w:rPr>
      </w:pPr>
      <w:bookmarkStart w:id="16" w:name="_Toc118379493"/>
      <w:r w:rsidRPr="00FF4090">
        <w:rPr>
          <w:lang w:val="en-US"/>
        </w:rPr>
        <w:lastRenderedPageBreak/>
        <w:t xml:space="preserve">Figure </w:t>
      </w:r>
      <w:r w:rsidR="004D3D91">
        <w:rPr>
          <w:lang w:val="en-US"/>
        </w:rPr>
        <w:t>8</w:t>
      </w:r>
      <w:r>
        <w:rPr>
          <w:lang w:val="en-US"/>
        </w:rPr>
        <w:t>a</w:t>
      </w:r>
      <w:r w:rsidR="003A6710">
        <w:rPr>
          <w:lang w:val="en-US"/>
        </w:rPr>
        <w:t xml:space="preserve"> </w:t>
      </w:r>
      <w:r w:rsidRPr="00FF4090">
        <w:rPr>
          <w:i/>
          <w:iCs/>
          <w:lang w:val="en-US"/>
        </w:rPr>
        <w:t xml:space="preserve">Effect Sizes of the Effects of Teacher Training </w:t>
      </w:r>
      <w:r w:rsidR="004D3D91">
        <w:rPr>
          <w:i/>
          <w:iCs/>
          <w:lang w:val="en-US"/>
        </w:rPr>
        <w:t>Addressing</w:t>
      </w:r>
      <w:r>
        <w:rPr>
          <w:i/>
          <w:iCs/>
          <w:lang w:val="en-US"/>
        </w:rPr>
        <w:t xml:space="preserve"> Inclusive Education</w:t>
      </w:r>
      <w:r w:rsidR="004D3D91">
        <w:rPr>
          <w:i/>
          <w:iCs/>
          <w:lang w:val="en-US"/>
        </w:rPr>
        <w:t xml:space="preserve"> on Student Achievement</w:t>
      </w:r>
      <w:bookmarkEnd w:id="16"/>
    </w:p>
    <w:p w14:paraId="098DBCD0" w14:textId="1C5E6ECB" w:rsidR="00684573" w:rsidRDefault="00684573" w:rsidP="00684573">
      <w:pPr>
        <w:rPr>
          <w:i/>
          <w:iCs/>
          <w:lang w:val="en-US"/>
        </w:rPr>
      </w:pPr>
      <w:r>
        <w:rPr>
          <w:i/>
          <w:iCs/>
          <w:lang w:val="en-US"/>
        </w:rPr>
        <w:t>first part</w:t>
      </w:r>
    </w:p>
    <w:p w14:paraId="6DB6DFB9" w14:textId="2450E057" w:rsidR="00684573" w:rsidRPr="00845D1C" w:rsidRDefault="004D3D91" w:rsidP="00845D1C">
      <w:pPr>
        <w:rPr>
          <w:lang w:val="en-US"/>
        </w:rPr>
      </w:pPr>
      <w:r>
        <w:rPr>
          <w:noProof/>
          <w:lang w:val="en-US"/>
        </w:rPr>
        <w:drawing>
          <wp:inline distT="0" distB="0" distL="0" distR="0" wp14:anchorId="4DBB307D" wp14:editId="32B3813D">
            <wp:extent cx="6393976" cy="8404679"/>
            <wp:effectExtent l="12700" t="12700" r="6985" b="15875"/>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Grafik 49"/>
                    <pic:cNvPicPr/>
                  </pic:nvPicPr>
                  <pic:blipFill rotWithShape="1">
                    <a:blip r:embed="rId27">
                      <a:extLst>
                        <a:ext uri="{28A0092B-C50C-407E-A947-70E740481C1C}">
                          <a14:useLocalDpi xmlns:a14="http://schemas.microsoft.com/office/drawing/2010/main" val="0"/>
                        </a:ext>
                      </a:extLst>
                    </a:blip>
                    <a:srcRect l="2250" r="4289" b="7291"/>
                    <a:stretch/>
                  </pic:blipFill>
                  <pic:spPr bwMode="auto">
                    <a:xfrm>
                      <a:off x="0" y="0"/>
                      <a:ext cx="6399965" cy="8412551"/>
                    </a:xfrm>
                    <a:prstGeom prst="rect">
                      <a:avLst/>
                    </a:prstGeom>
                    <a:ln w="3175" cap="sq">
                      <a:solidFill>
                        <a:srgbClr val="000000"/>
                      </a:solidFill>
                      <a:prstDash val="solid"/>
                      <a:miter lim="800000"/>
                    </a:ln>
                    <a:effectLst/>
                    <a:extLst>
                      <a:ext uri="{53640926-AAD7-44D8-BBD7-CCE9431645EC}">
                        <a14:shadowObscured xmlns:a14="http://schemas.microsoft.com/office/drawing/2010/main"/>
                      </a:ext>
                    </a:extLst>
                  </pic:spPr>
                </pic:pic>
              </a:graphicData>
            </a:graphic>
          </wp:inline>
        </w:drawing>
      </w:r>
    </w:p>
    <w:p w14:paraId="3CC99DB0" w14:textId="3690FE65" w:rsidR="004D3D91" w:rsidRPr="003A6710" w:rsidRDefault="004D3D91" w:rsidP="004D3D91">
      <w:pPr>
        <w:rPr>
          <w:b/>
          <w:bCs/>
          <w:lang w:val="en-US"/>
        </w:rPr>
      </w:pPr>
      <w:r w:rsidRPr="00FF4090">
        <w:rPr>
          <w:b/>
          <w:bCs/>
          <w:lang w:val="en-US"/>
        </w:rPr>
        <w:lastRenderedPageBreak/>
        <w:t xml:space="preserve">Figure </w:t>
      </w:r>
      <w:r>
        <w:rPr>
          <w:b/>
          <w:bCs/>
          <w:lang w:val="en-US"/>
        </w:rPr>
        <w:t>8a</w:t>
      </w:r>
      <w:r w:rsidR="003A6710">
        <w:rPr>
          <w:b/>
          <w:bCs/>
          <w:lang w:val="en-US"/>
        </w:rPr>
        <w:t xml:space="preserve"> </w:t>
      </w:r>
      <w:r w:rsidRPr="00FF4090">
        <w:rPr>
          <w:i/>
          <w:iCs/>
          <w:lang w:val="en-US"/>
        </w:rPr>
        <w:t xml:space="preserve">Effect Sizes of the Effects of Teacher Training </w:t>
      </w:r>
      <w:r>
        <w:rPr>
          <w:i/>
          <w:iCs/>
          <w:lang w:val="en-US"/>
        </w:rPr>
        <w:t>Addressing Inclusive Education on Student Achievement, second part</w:t>
      </w:r>
    </w:p>
    <w:p w14:paraId="002DB99C" w14:textId="61D658C7" w:rsidR="004D3D91" w:rsidRDefault="004D3D91" w:rsidP="004D3D91">
      <w:pPr>
        <w:rPr>
          <w:lang w:val="en-US"/>
        </w:rPr>
      </w:pPr>
      <w:r>
        <w:rPr>
          <w:noProof/>
          <w:lang w:val="en-US"/>
        </w:rPr>
        <w:drawing>
          <wp:inline distT="0" distB="0" distL="0" distR="0" wp14:anchorId="3FA117C7" wp14:editId="7314037A">
            <wp:extent cx="6534171" cy="8396514"/>
            <wp:effectExtent l="12700" t="12700" r="6350" b="11430"/>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Grafik 50"/>
                    <pic:cNvPicPr/>
                  </pic:nvPicPr>
                  <pic:blipFill rotWithShape="1">
                    <a:blip r:embed="rId28">
                      <a:extLst>
                        <a:ext uri="{28A0092B-C50C-407E-A947-70E740481C1C}">
                          <a14:useLocalDpi xmlns:a14="http://schemas.microsoft.com/office/drawing/2010/main" val="0"/>
                        </a:ext>
                      </a:extLst>
                    </a:blip>
                    <a:srcRect l="1588" r="3628" b="8085"/>
                    <a:stretch/>
                  </pic:blipFill>
                  <pic:spPr bwMode="auto">
                    <a:xfrm>
                      <a:off x="0" y="0"/>
                      <a:ext cx="6542863" cy="8407684"/>
                    </a:xfrm>
                    <a:prstGeom prst="rect">
                      <a:avLst/>
                    </a:prstGeom>
                    <a:ln w="3175" cap="sq">
                      <a:solidFill>
                        <a:srgbClr val="000000"/>
                      </a:solidFill>
                      <a:prstDash val="solid"/>
                      <a:miter lim="800000"/>
                    </a:ln>
                    <a:effectLst/>
                    <a:extLst>
                      <a:ext uri="{53640926-AAD7-44D8-BBD7-CCE9431645EC}">
                        <a14:shadowObscured xmlns:a14="http://schemas.microsoft.com/office/drawing/2010/main"/>
                      </a:ext>
                    </a:extLst>
                  </pic:spPr>
                </pic:pic>
              </a:graphicData>
            </a:graphic>
          </wp:inline>
        </w:drawing>
      </w:r>
    </w:p>
    <w:p w14:paraId="6EF467B1" w14:textId="38D95F3D" w:rsidR="00B36E7B" w:rsidRPr="003A6710" w:rsidRDefault="004D3D91" w:rsidP="00B36E7B">
      <w:pPr>
        <w:pStyle w:val="berschrift2"/>
        <w:rPr>
          <w:lang w:val="en-US"/>
        </w:rPr>
      </w:pPr>
      <w:bookmarkStart w:id="17" w:name="_Toc118379494"/>
      <w:r w:rsidRPr="00FF4090">
        <w:rPr>
          <w:lang w:val="en-US"/>
        </w:rPr>
        <w:lastRenderedPageBreak/>
        <w:t xml:space="preserve">Figure </w:t>
      </w:r>
      <w:r>
        <w:rPr>
          <w:lang w:val="en-US"/>
        </w:rPr>
        <w:t>8b</w:t>
      </w:r>
      <w:r w:rsidR="003A6710">
        <w:rPr>
          <w:lang w:val="en-US"/>
        </w:rPr>
        <w:t xml:space="preserve"> </w:t>
      </w:r>
      <w:r w:rsidRPr="00FF4090">
        <w:rPr>
          <w:i/>
          <w:iCs/>
          <w:lang w:val="en-US"/>
        </w:rPr>
        <w:t xml:space="preserve">Effect Sizes of the Effects of Teacher Training </w:t>
      </w:r>
      <w:r>
        <w:rPr>
          <w:i/>
          <w:iCs/>
          <w:lang w:val="en-US"/>
        </w:rPr>
        <w:t>Addressing Inclusive Education on Other Student Behavior</w:t>
      </w:r>
      <w:bookmarkEnd w:id="17"/>
    </w:p>
    <w:p w14:paraId="02E200DD" w14:textId="366C2C83" w:rsidR="004D3D91" w:rsidRDefault="004D3D91" w:rsidP="004D3D91">
      <w:pPr>
        <w:rPr>
          <w:i/>
          <w:iCs/>
          <w:lang w:val="en-US"/>
        </w:rPr>
      </w:pPr>
      <w:r>
        <w:rPr>
          <w:i/>
          <w:iCs/>
          <w:lang w:val="en-US"/>
        </w:rPr>
        <w:t>first part</w:t>
      </w:r>
    </w:p>
    <w:p w14:paraId="7718B510" w14:textId="21B84E6D" w:rsidR="004D3D91" w:rsidRDefault="004D3D91" w:rsidP="004D3D91">
      <w:pPr>
        <w:rPr>
          <w:lang w:val="en-US"/>
        </w:rPr>
      </w:pPr>
      <w:r>
        <w:rPr>
          <w:noProof/>
          <w:lang w:val="en-US"/>
        </w:rPr>
        <w:drawing>
          <wp:inline distT="0" distB="0" distL="0" distR="0" wp14:anchorId="623705B0" wp14:editId="68E2D5A0">
            <wp:extent cx="6310804" cy="8343199"/>
            <wp:effectExtent l="12700" t="12700" r="13970" b="13970"/>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Grafik 51"/>
                    <pic:cNvPicPr/>
                  </pic:nvPicPr>
                  <pic:blipFill rotWithShape="1">
                    <a:blip r:embed="rId29">
                      <a:extLst>
                        <a:ext uri="{28A0092B-C50C-407E-A947-70E740481C1C}">
                          <a14:useLocalDpi xmlns:a14="http://schemas.microsoft.com/office/drawing/2010/main" val="0"/>
                        </a:ext>
                      </a:extLst>
                    </a:blip>
                    <a:srcRect l="1721" r="4958" b="6896"/>
                    <a:stretch/>
                  </pic:blipFill>
                  <pic:spPr bwMode="auto">
                    <a:xfrm>
                      <a:off x="0" y="0"/>
                      <a:ext cx="6327355" cy="8365080"/>
                    </a:xfrm>
                    <a:prstGeom prst="rect">
                      <a:avLst/>
                    </a:prstGeom>
                    <a:ln w="3175" cap="sq">
                      <a:solidFill>
                        <a:srgbClr val="000000"/>
                      </a:solidFill>
                      <a:prstDash val="solid"/>
                      <a:miter lim="800000"/>
                    </a:ln>
                    <a:effectLst/>
                    <a:extLst>
                      <a:ext uri="{53640926-AAD7-44D8-BBD7-CCE9431645EC}">
                        <a14:shadowObscured xmlns:a14="http://schemas.microsoft.com/office/drawing/2010/main"/>
                      </a:ext>
                    </a:extLst>
                  </pic:spPr>
                </pic:pic>
              </a:graphicData>
            </a:graphic>
          </wp:inline>
        </w:drawing>
      </w:r>
    </w:p>
    <w:p w14:paraId="1CA66DD7" w14:textId="77777777" w:rsidR="003A6710" w:rsidRDefault="003A6710" w:rsidP="004D3D91">
      <w:pPr>
        <w:rPr>
          <w:b/>
          <w:bCs/>
          <w:lang w:val="en-US"/>
        </w:rPr>
      </w:pPr>
    </w:p>
    <w:p w14:paraId="619A5355" w14:textId="574CC4D9" w:rsidR="004D3D91" w:rsidRPr="003A6710" w:rsidRDefault="004D3D91" w:rsidP="004D3D91">
      <w:pPr>
        <w:rPr>
          <w:b/>
          <w:bCs/>
          <w:lang w:val="en-US"/>
        </w:rPr>
      </w:pPr>
      <w:r w:rsidRPr="00FF4090">
        <w:rPr>
          <w:b/>
          <w:bCs/>
          <w:lang w:val="en-US"/>
        </w:rPr>
        <w:lastRenderedPageBreak/>
        <w:t xml:space="preserve">Figure </w:t>
      </w:r>
      <w:r>
        <w:rPr>
          <w:b/>
          <w:bCs/>
          <w:lang w:val="en-US"/>
        </w:rPr>
        <w:t>8b</w:t>
      </w:r>
      <w:r w:rsidR="003A6710">
        <w:rPr>
          <w:b/>
          <w:bCs/>
          <w:lang w:val="en-US"/>
        </w:rPr>
        <w:t xml:space="preserve"> </w:t>
      </w:r>
      <w:r w:rsidRPr="00FF4090">
        <w:rPr>
          <w:i/>
          <w:iCs/>
          <w:lang w:val="en-US"/>
        </w:rPr>
        <w:t xml:space="preserve">Effect Sizes of the Effects of Teacher Training </w:t>
      </w:r>
      <w:r>
        <w:rPr>
          <w:i/>
          <w:iCs/>
          <w:lang w:val="en-US"/>
        </w:rPr>
        <w:t>Addressing Inclusive Education on Other Student Behavior, second part</w:t>
      </w:r>
    </w:p>
    <w:p w14:paraId="6CB0ABE8" w14:textId="77777777" w:rsidR="004D3D91" w:rsidRDefault="004D3D91" w:rsidP="004D3D91">
      <w:pPr>
        <w:rPr>
          <w:lang w:val="en-US"/>
        </w:rPr>
        <w:sectPr w:rsidR="004D3D91" w:rsidSect="00845D1C">
          <w:pgSz w:w="11906" w:h="16838"/>
          <w:pgMar w:top="1151" w:right="1417" w:bottom="1134" w:left="776" w:header="708" w:footer="708" w:gutter="0"/>
          <w:cols w:space="708"/>
          <w:titlePg/>
          <w:docGrid w:linePitch="360"/>
        </w:sectPr>
      </w:pPr>
      <w:r>
        <w:rPr>
          <w:noProof/>
          <w:lang w:val="en-US"/>
        </w:rPr>
        <w:drawing>
          <wp:inline distT="0" distB="0" distL="0" distR="0" wp14:anchorId="57B2641C" wp14:editId="1E16D330">
            <wp:extent cx="6335649" cy="8323036"/>
            <wp:effectExtent l="12700" t="12700" r="14605" b="8255"/>
            <wp:docPr id="52"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Grafik 52"/>
                    <pic:cNvPicPr/>
                  </pic:nvPicPr>
                  <pic:blipFill rotWithShape="1">
                    <a:blip r:embed="rId30">
                      <a:extLst>
                        <a:ext uri="{28A0092B-C50C-407E-A947-70E740481C1C}">
                          <a14:useLocalDpi xmlns:a14="http://schemas.microsoft.com/office/drawing/2010/main" val="0"/>
                        </a:ext>
                      </a:extLst>
                    </a:blip>
                    <a:srcRect l="1853" r="4429" b="7091"/>
                    <a:stretch/>
                  </pic:blipFill>
                  <pic:spPr bwMode="auto">
                    <a:xfrm>
                      <a:off x="0" y="0"/>
                      <a:ext cx="6358254" cy="8352732"/>
                    </a:xfrm>
                    <a:prstGeom prst="rect">
                      <a:avLst/>
                    </a:prstGeom>
                    <a:ln w="3175" cap="sq">
                      <a:solidFill>
                        <a:srgbClr val="000000"/>
                      </a:solidFill>
                      <a:prstDash val="solid"/>
                      <a:miter lim="800000"/>
                    </a:ln>
                    <a:effectLst/>
                    <a:extLst>
                      <a:ext uri="{53640926-AAD7-44D8-BBD7-CCE9431645EC}">
                        <a14:shadowObscured xmlns:a14="http://schemas.microsoft.com/office/drawing/2010/main"/>
                      </a:ext>
                    </a:extLst>
                  </pic:spPr>
                </pic:pic>
              </a:graphicData>
            </a:graphic>
          </wp:inline>
        </w:drawing>
      </w:r>
    </w:p>
    <w:p w14:paraId="5820B6A5" w14:textId="5C9FD0F9" w:rsidR="00105BCA" w:rsidRPr="00682E03" w:rsidRDefault="00B36E7B" w:rsidP="00B36E7B">
      <w:pPr>
        <w:pStyle w:val="berschrift1"/>
        <w:rPr>
          <w:lang w:val="en-US"/>
        </w:rPr>
      </w:pPr>
      <w:bookmarkStart w:id="18" w:name="_Toc118379495"/>
      <w:r>
        <w:rPr>
          <w:lang w:val="en-US"/>
        </w:rPr>
        <w:lastRenderedPageBreak/>
        <w:t>Supplement</w:t>
      </w:r>
      <w:r w:rsidRPr="00BC4B24">
        <w:rPr>
          <w:lang w:val="en-US"/>
        </w:rPr>
        <w:t xml:space="preserve"> </w:t>
      </w:r>
      <w:r w:rsidR="00807861">
        <w:rPr>
          <w:lang w:val="en-US"/>
        </w:rPr>
        <w:t>E</w:t>
      </w:r>
      <w:r w:rsidR="00105BCA" w:rsidRPr="00682E03">
        <w:rPr>
          <w:lang w:val="en-US"/>
        </w:rPr>
        <w:t xml:space="preserve">. </w:t>
      </w:r>
      <w:r w:rsidR="00682E03" w:rsidRPr="00682E03">
        <w:rPr>
          <w:lang w:val="en-US"/>
        </w:rPr>
        <w:t xml:space="preserve">Overview of </w:t>
      </w:r>
      <w:r w:rsidR="00807861">
        <w:rPr>
          <w:lang w:val="en-US"/>
        </w:rPr>
        <w:t>M</w:t>
      </w:r>
      <w:r w:rsidR="00682E03" w:rsidRPr="00682E03">
        <w:rPr>
          <w:lang w:val="en-US"/>
        </w:rPr>
        <w:t xml:space="preserve">ean </w:t>
      </w:r>
      <w:r w:rsidR="00807861">
        <w:rPr>
          <w:lang w:val="en-US"/>
        </w:rPr>
        <w:t>E</w:t>
      </w:r>
      <w:r w:rsidR="00682E03" w:rsidRPr="00682E03">
        <w:rPr>
          <w:lang w:val="en-US"/>
        </w:rPr>
        <w:t xml:space="preserve">ffects and </w:t>
      </w:r>
      <w:r w:rsidR="00807861">
        <w:rPr>
          <w:lang w:val="en-US"/>
        </w:rPr>
        <w:t>V</w:t>
      </w:r>
      <w:r w:rsidR="00682E03" w:rsidRPr="00682E03">
        <w:rPr>
          <w:lang w:val="en-US"/>
        </w:rPr>
        <w:t>ariance</w:t>
      </w:r>
      <w:bookmarkEnd w:id="18"/>
    </w:p>
    <w:p w14:paraId="179C1B6F" w14:textId="77777777" w:rsidR="00105BCA" w:rsidRDefault="00105BCA" w:rsidP="009A21A4">
      <w:pPr>
        <w:rPr>
          <w:rFonts w:asciiTheme="majorHAnsi" w:hAnsiTheme="majorHAnsi" w:cstheme="majorHAnsi"/>
          <w:lang w:val="en-US"/>
        </w:rPr>
      </w:pPr>
    </w:p>
    <w:tbl>
      <w:tblPr>
        <w:tblStyle w:val="Tabellenraster"/>
        <w:tblW w:w="14029" w:type="dxa"/>
        <w:tblLook w:val="04A0" w:firstRow="1" w:lastRow="0" w:firstColumn="1" w:lastColumn="0" w:noHBand="0" w:noVBand="1"/>
      </w:tblPr>
      <w:tblGrid>
        <w:gridCol w:w="2972"/>
        <w:gridCol w:w="851"/>
        <w:gridCol w:w="1275"/>
        <w:gridCol w:w="1560"/>
        <w:gridCol w:w="1134"/>
        <w:gridCol w:w="1134"/>
        <w:gridCol w:w="1559"/>
        <w:gridCol w:w="1843"/>
        <w:gridCol w:w="1701"/>
      </w:tblGrid>
      <w:tr w:rsidR="0099020D" w:rsidRPr="00807861" w14:paraId="5CE57F36" w14:textId="08ED8E0C" w:rsidTr="00700232">
        <w:tc>
          <w:tcPr>
            <w:tcW w:w="2972" w:type="dxa"/>
          </w:tcPr>
          <w:p w14:paraId="7A0BBC44" w14:textId="77777777" w:rsidR="0099020D" w:rsidRPr="00807861" w:rsidRDefault="0099020D" w:rsidP="00A06CFC">
            <w:pPr>
              <w:autoSpaceDE w:val="0"/>
              <w:autoSpaceDN w:val="0"/>
              <w:adjustRightInd w:val="0"/>
              <w:jc w:val="both"/>
              <w:rPr>
                <w:rFonts w:asciiTheme="majorHAnsi" w:hAnsiTheme="majorHAnsi" w:cstheme="majorHAnsi"/>
                <w:b/>
              </w:rPr>
            </w:pPr>
            <w:r w:rsidRPr="00807861">
              <w:rPr>
                <w:rFonts w:asciiTheme="majorHAnsi" w:hAnsiTheme="majorHAnsi" w:cstheme="majorHAnsi"/>
                <w:b/>
              </w:rPr>
              <w:t>Outcome dimension</w:t>
            </w:r>
          </w:p>
        </w:tc>
        <w:tc>
          <w:tcPr>
            <w:tcW w:w="851" w:type="dxa"/>
          </w:tcPr>
          <w:p w14:paraId="2F428539" w14:textId="77777777" w:rsidR="0099020D" w:rsidRPr="00807861" w:rsidRDefault="0099020D" w:rsidP="00A06CFC">
            <w:pPr>
              <w:autoSpaceDE w:val="0"/>
              <w:autoSpaceDN w:val="0"/>
              <w:adjustRightInd w:val="0"/>
              <w:jc w:val="both"/>
              <w:rPr>
                <w:rFonts w:asciiTheme="majorHAnsi" w:hAnsiTheme="majorHAnsi" w:cstheme="majorHAnsi"/>
                <w:b/>
              </w:rPr>
            </w:pPr>
            <w:r w:rsidRPr="00807861">
              <w:rPr>
                <w:rFonts w:asciiTheme="majorHAnsi" w:hAnsiTheme="majorHAnsi" w:cstheme="majorHAnsi"/>
                <w:b/>
              </w:rPr>
              <w:t>k</w:t>
            </w:r>
          </w:p>
        </w:tc>
        <w:tc>
          <w:tcPr>
            <w:tcW w:w="1275" w:type="dxa"/>
          </w:tcPr>
          <w:p w14:paraId="25FDB3C0" w14:textId="77777777" w:rsidR="0099020D" w:rsidRPr="00807861" w:rsidRDefault="0099020D" w:rsidP="00A06CFC">
            <w:pPr>
              <w:autoSpaceDE w:val="0"/>
              <w:autoSpaceDN w:val="0"/>
              <w:adjustRightInd w:val="0"/>
              <w:jc w:val="both"/>
              <w:rPr>
                <w:rFonts w:asciiTheme="majorHAnsi" w:hAnsiTheme="majorHAnsi" w:cstheme="majorHAnsi"/>
                <w:b/>
              </w:rPr>
            </w:pPr>
            <w:r w:rsidRPr="00807861">
              <w:rPr>
                <w:rFonts w:asciiTheme="majorHAnsi" w:hAnsiTheme="majorHAnsi" w:cstheme="majorHAnsi"/>
                <w:b/>
              </w:rPr>
              <w:t>Effect size</w:t>
            </w:r>
          </w:p>
        </w:tc>
        <w:tc>
          <w:tcPr>
            <w:tcW w:w="1560" w:type="dxa"/>
          </w:tcPr>
          <w:p w14:paraId="10E590A3" w14:textId="77777777" w:rsidR="0099020D" w:rsidRPr="00807861" w:rsidRDefault="0099020D" w:rsidP="00A06CFC">
            <w:pPr>
              <w:autoSpaceDE w:val="0"/>
              <w:autoSpaceDN w:val="0"/>
              <w:adjustRightInd w:val="0"/>
              <w:jc w:val="both"/>
              <w:rPr>
                <w:rFonts w:asciiTheme="majorHAnsi" w:hAnsiTheme="majorHAnsi" w:cstheme="majorHAnsi"/>
                <w:b/>
                <w:bCs/>
                <w:lang w:val="en-US"/>
              </w:rPr>
            </w:pPr>
            <w:r w:rsidRPr="00807861">
              <w:rPr>
                <w:rFonts w:asciiTheme="majorHAnsi" w:hAnsiTheme="majorHAnsi" w:cstheme="majorHAnsi"/>
                <w:b/>
                <w:bCs/>
                <w:lang w:val="en-US"/>
              </w:rPr>
              <w:t xml:space="preserve">95% CI </w:t>
            </w:r>
          </w:p>
        </w:tc>
        <w:tc>
          <w:tcPr>
            <w:tcW w:w="1134" w:type="dxa"/>
          </w:tcPr>
          <w:p w14:paraId="51EA866B" w14:textId="77777777" w:rsidR="0099020D" w:rsidRPr="00807861" w:rsidRDefault="0099020D" w:rsidP="00A06CFC">
            <w:pPr>
              <w:autoSpaceDE w:val="0"/>
              <w:autoSpaceDN w:val="0"/>
              <w:adjustRightInd w:val="0"/>
              <w:jc w:val="both"/>
              <w:rPr>
                <w:rFonts w:asciiTheme="majorHAnsi" w:hAnsiTheme="majorHAnsi" w:cstheme="majorHAnsi"/>
                <w:b/>
                <w:i/>
                <w:lang w:val="en-US"/>
              </w:rPr>
            </w:pPr>
            <w:r w:rsidRPr="00807861">
              <w:rPr>
                <w:rFonts w:asciiTheme="majorHAnsi" w:hAnsiTheme="majorHAnsi" w:cstheme="majorHAnsi"/>
                <w:b/>
                <w:i/>
                <w:lang w:val="en-US"/>
              </w:rPr>
              <w:t>Q</w:t>
            </w:r>
          </w:p>
        </w:tc>
        <w:tc>
          <w:tcPr>
            <w:tcW w:w="1134" w:type="dxa"/>
          </w:tcPr>
          <w:p w14:paraId="2D33A278" w14:textId="77777777" w:rsidR="0099020D" w:rsidRPr="00807861" w:rsidRDefault="0099020D" w:rsidP="00A06CFC">
            <w:pPr>
              <w:rPr>
                <w:rFonts w:asciiTheme="majorHAnsi" w:hAnsiTheme="majorHAnsi" w:cstheme="majorHAnsi"/>
                <w:b/>
                <w:i/>
                <w:lang w:val="en-US"/>
              </w:rPr>
            </w:pPr>
            <w:r w:rsidRPr="00807861">
              <w:rPr>
                <w:rFonts w:asciiTheme="majorHAnsi" w:hAnsiTheme="majorHAnsi" w:cstheme="majorHAnsi"/>
                <w:b/>
                <w:i/>
                <w:lang w:val="en-US"/>
              </w:rPr>
              <w:t>p</w:t>
            </w:r>
            <w:r w:rsidRPr="00807861">
              <w:rPr>
                <w:rFonts w:asciiTheme="majorHAnsi" w:hAnsiTheme="majorHAnsi" w:cstheme="majorHAnsi"/>
                <w:b/>
                <w:i/>
                <w:vertAlign w:val="subscript"/>
                <w:lang w:val="en-US"/>
              </w:rPr>
              <w:t>Q</w:t>
            </w:r>
          </w:p>
        </w:tc>
        <w:tc>
          <w:tcPr>
            <w:tcW w:w="1559" w:type="dxa"/>
          </w:tcPr>
          <w:p w14:paraId="30ECA924" w14:textId="1B481CEC" w:rsidR="0099020D" w:rsidRPr="00807861" w:rsidRDefault="0099020D" w:rsidP="00A06CFC">
            <w:pPr>
              <w:autoSpaceDE w:val="0"/>
              <w:autoSpaceDN w:val="0"/>
              <w:adjustRightInd w:val="0"/>
              <w:jc w:val="both"/>
              <w:rPr>
                <w:rFonts w:asciiTheme="majorHAnsi" w:hAnsiTheme="majorHAnsi" w:cstheme="majorHAnsi"/>
                <w:b/>
                <w:lang w:val="en-US"/>
              </w:rPr>
            </w:pPr>
            <w:r w:rsidRPr="00807861">
              <w:rPr>
                <w:rFonts w:asciiTheme="majorHAnsi" w:hAnsiTheme="majorHAnsi" w:cstheme="majorHAnsi"/>
                <w:b/>
                <w:lang w:val="en-US"/>
              </w:rPr>
              <w:t>Within-study variance (%)</w:t>
            </w:r>
          </w:p>
        </w:tc>
        <w:tc>
          <w:tcPr>
            <w:tcW w:w="1843" w:type="dxa"/>
          </w:tcPr>
          <w:p w14:paraId="022191DD" w14:textId="1287F046" w:rsidR="0099020D" w:rsidRPr="00807861" w:rsidRDefault="0099020D" w:rsidP="00A06CFC">
            <w:pPr>
              <w:autoSpaceDE w:val="0"/>
              <w:autoSpaceDN w:val="0"/>
              <w:adjustRightInd w:val="0"/>
              <w:jc w:val="both"/>
              <w:rPr>
                <w:rFonts w:asciiTheme="majorHAnsi" w:hAnsiTheme="majorHAnsi" w:cstheme="majorHAnsi"/>
                <w:b/>
                <w:lang w:val="en-US"/>
              </w:rPr>
            </w:pPr>
            <w:r w:rsidRPr="00807861">
              <w:rPr>
                <w:rFonts w:asciiTheme="majorHAnsi" w:hAnsiTheme="majorHAnsi" w:cstheme="majorHAnsi"/>
                <w:b/>
                <w:lang w:val="en-US"/>
              </w:rPr>
              <w:t>Between-study variance (%)</w:t>
            </w:r>
          </w:p>
        </w:tc>
        <w:tc>
          <w:tcPr>
            <w:tcW w:w="1701" w:type="dxa"/>
          </w:tcPr>
          <w:p w14:paraId="1C6F27F8" w14:textId="607BED7C" w:rsidR="0099020D" w:rsidRPr="00807861" w:rsidRDefault="0099020D" w:rsidP="00A06CFC">
            <w:pPr>
              <w:autoSpaceDE w:val="0"/>
              <w:autoSpaceDN w:val="0"/>
              <w:adjustRightInd w:val="0"/>
              <w:jc w:val="both"/>
              <w:rPr>
                <w:rFonts w:asciiTheme="majorHAnsi" w:hAnsiTheme="majorHAnsi" w:cstheme="majorHAnsi"/>
                <w:b/>
                <w:lang w:val="en-US"/>
              </w:rPr>
            </w:pPr>
            <w:r w:rsidRPr="00807861">
              <w:rPr>
                <w:rFonts w:asciiTheme="majorHAnsi" w:hAnsiTheme="majorHAnsi" w:cstheme="majorHAnsi"/>
                <w:b/>
                <w:lang w:val="en-US"/>
              </w:rPr>
              <w:t>Me</w:t>
            </w:r>
            <w:r w:rsidR="00336757" w:rsidRPr="00807861">
              <w:rPr>
                <w:rFonts w:asciiTheme="majorHAnsi" w:hAnsiTheme="majorHAnsi" w:cstheme="majorHAnsi"/>
                <w:b/>
                <w:lang w:val="en-US"/>
              </w:rPr>
              <w:t>di</w:t>
            </w:r>
            <w:r w:rsidRPr="00807861">
              <w:rPr>
                <w:rFonts w:asciiTheme="majorHAnsi" w:hAnsiTheme="majorHAnsi" w:cstheme="majorHAnsi"/>
                <w:b/>
                <w:lang w:val="en-US"/>
              </w:rPr>
              <w:t>an power (%)</w:t>
            </w:r>
          </w:p>
        </w:tc>
      </w:tr>
      <w:tr w:rsidR="00700232" w:rsidRPr="00807861" w14:paraId="503CE927" w14:textId="77777777" w:rsidTr="00700232">
        <w:tc>
          <w:tcPr>
            <w:tcW w:w="2972" w:type="dxa"/>
          </w:tcPr>
          <w:p w14:paraId="1011C901"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Knowledge</w:t>
            </w:r>
          </w:p>
        </w:tc>
        <w:tc>
          <w:tcPr>
            <w:tcW w:w="851" w:type="dxa"/>
          </w:tcPr>
          <w:p w14:paraId="1558E8A8"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88</w:t>
            </w:r>
          </w:p>
        </w:tc>
        <w:tc>
          <w:tcPr>
            <w:tcW w:w="1275" w:type="dxa"/>
          </w:tcPr>
          <w:p w14:paraId="0EE23ED7"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0.926</w:t>
            </w:r>
          </w:p>
        </w:tc>
        <w:tc>
          <w:tcPr>
            <w:tcW w:w="1560" w:type="dxa"/>
          </w:tcPr>
          <w:p w14:paraId="18916E5D" w14:textId="77777777" w:rsidR="00700232" w:rsidRPr="00807861" w:rsidRDefault="00700232" w:rsidP="000126D6">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[0.76; 1.10]</w:t>
            </w:r>
          </w:p>
        </w:tc>
        <w:tc>
          <w:tcPr>
            <w:tcW w:w="1134" w:type="dxa"/>
          </w:tcPr>
          <w:p w14:paraId="1E43985D"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1482.96</w:t>
            </w:r>
          </w:p>
        </w:tc>
        <w:tc>
          <w:tcPr>
            <w:tcW w:w="1134" w:type="dxa"/>
          </w:tcPr>
          <w:p w14:paraId="2238F291"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lang w:val="en-US"/>
              </w:rPr>
              <w:t>&lt;0.00001</w:t>
            </w:r>
          </w:p>
        </w:tc>
        <w:tc>
          <w:tcPr>
            <w:tcW w:w="1559" w:type="dxa"/>
          </w:tcPr>
          <w:p w14:paraId="7DBE62CA"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10.24</w:t>
            </w:r>
          </w:p>
        </w:tc>
        <w:tc>
          <w:tcPr>
            <w:tcW w:w="1843" w:type="dxa"/>
          </w:tcPr>
          <w:p w14:paraId="0BE0CF7B"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83.35</w:t>
            </w:r>
          </w:p>
        </w:tc>
        <w:tc>
          <w:tcPr>
            <w:tcW w:w="1701" w:type="dxa"/>
          </w:tcPr>
          <w:p w14:paraId="4A844AF8"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90.2</w:t>
            </w:r>
          </w:p>
        </w:tc>
      </w:tr>
      <w:tr w:rsidR="00700232" w:rsidRPr="00807861" w14:paraId="08676A22" w14:textId="77777777" w:rsidTr="00700232">
        <w:tc>
          <w:tcPr>
            <w:tcW w:w="2972" w:type="dxa"/>
          </w:tcPr>
          <w:p w14:paraId="4BC96DEF" w14:textId="77777777" w:rsidR="00700232" w:rsidRPr="00807861" w:rsidRDefault="00700232" w:rsidP="000126D6">
            <w:pPr>
              <w:autoSpaceDE w:val="0"/>
              <w:autoSpaceDN w:val="0"/>
              <w:adjustRightInd w:val="0"/>
              <w:ind w:left="164"/>
              <w:jc w:val="both"/>
              <w:rPr>
                <w:rFonts w:asciiTheme="majorHAnsi" w:hAnsiTheme="majorHAnsi" w:cstheme="majorHAnsi"/>
              </w:rPr>
            </w:pPr>
            <w:r w:rsidRPr="00807861">
              <w:rPr>
                <w:rFonts w:asciiTheme="majorHAnsi" w:hAnsiTheme="majorHAnsi" w:cstheme="majorHAnsi"/>
              </w:rPr>
              <w:t>Self-rated knowledge</w:t>
            </w:r>
          </w:p>
        </w:tc>
        <w:tc>
          <w:tcPr>
            <w:tcW w:w="851" w:type="dxa"/>
          </w:tcPr>
          <w:p w14:paraId="098B51D4"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37</w:t>
            </w:r>
          </w:p>
        </w:tc>
        <w:tc>
          <w:tcPr>
            <w:tcW w:w="1275" w:type="dxa"/>
          </w:tcPr>
          <w:p w14:paraId="40CEE9FD"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0.957</w:t>
            </w:r>
          </w:p>
        </w:tc>
        <w:tc>
          <w:tcPr>
            <w:tcW w:w="1560" w:type="dxa"/>
          </w:tcPr>
          <w:p w14:paraId="5CF35CAF" w14:textId="77777777" w:rsidR="00700232" w:rsidRPr="00807861" w:rsidRDefault="00700232" w:rsidP="000126D6">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[0.70; 1.28]</w:t>
            </w:r>
          </w:p>
        </w:tc>
        <w:tc>
          <w:tcPr>
            <w:tcW w:w="1134" w:type="dxa"/>
          </w:tcPr>
          <w:p w14:paraId="7F37943D"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953.87</w:t>
            </w:r>
          </w:p>
        </w:tc>
        <w:tc>
          <w:tcPr>
            <w:tcW w:w="1134" w:type="dxa"/>
          </w:tcPr>
          <w:p w14:paraId="123EF33B"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lang w:val="en-US"/>
              </w:rPr>
              <w:t>&lt;0.00001</w:t>
            </w:r>
          </w:p>
        </w:tc>
        <w:tc>
          <w:tcPr>
            <w:tcW w:w="1559" w:type="dxa"/>
          </w:tcPr>
          <w:p w14:paraId="1405D6B5"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5.29</w:t>
            </w:r>
          </w:p>
        </w:tc>
        <w:tc>
          <w:tcPr>
            <w:tcW w:w="1843" w:type="dxa"/>
          </w:tcPr>
          <w:p w14:paraId="3F0AA10A"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90.75</w:t>
            </w:r>
          </w:p>
        </w:tc>
        <w:tc>
          <w:tcPr>
            <w:tcW w:w="1701" w:type="dxa"/>
          </w:tcPr>
          <w:p w14:paraId="15D0DAD2"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94.3</w:t>
            </w:r>
          </w:p>
        </w:tc>
      </w:tr>
      <w:tr w:rsidR="00700232" w:rsidRPr="00807861" w14:paraId="136499A9" w14:textId="77777777" w:rsidTr="00700232">
        <w:tc>
          <w:tcPr>
            <w:tcW w:w="2972" w:type="dxa"/>
          </w:tcPr>
          <w:p w14:paraId="025F448A" w14:textId="77777777" w:rsidR="00700232" w:rsidRPr="00807861" w:rsidRDefault="00700232" w:rsidP="000126D6">
            <w:pPr>
              <w:autoSpaceDE w:val="0"/>
              <w:autoSpaceDN w:val="0"/>
              <w:adjustRightInd w:val="0"/>
              <w:ind w:left="164"/>
              <w:jc w:val="both"/>
              <w:rPr>
                <w:rFonts w:asciiTheme="majorHAnsi" w:hAnsiTheme="majorHAnsi" w:cstheme="majorHAnsi"/>
              </w:rPr>
            </w:pPr>
            <w:r w:rsidRPr="00807861">
              <w:rPr>
                <w:rFonts w:asciiTheme="majorHAnsi" w:hAnsiTheme="majorHAnsi" w:cstheme="majorHAnsi"/>
              </w:rPr>
              <w:t>Tested knowledge</w:t>
            </w:r>
          </w:p>
        </w:tc>
        <w:tc>
          <w:tcPr>
            <w:tcW w:w="851" w:type="dxa"/>
          </w:tcPr>
          <w:p w14:paraId="1BD51FBA"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51</w:t>
            </w:r>
          </w:p>
        </w:tc>
        <w:tc>
          <w:tcPr>
            <w:tcW w:w="1275" w:type="dxa"/>
          </w:tcPr>
          <w:p w14:paraId="5A2EE1E3"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0.913</w:t>
            </w:r>
          </w:p>
        </w:tc>
        <w:tc>
          <w:tcPr>
            <w:tcW w:w="1560" w:type="dxa"/>
          </w:tcPr>
          <w:p w14:paraId="539C9E9A" w14:textId="77777777" w:rsidR="00700232" w:rsidRPr="00807861" w:rsidRDefault="00700232" w:rsidP="000126D6">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[0.68; 1.15]</w:t>
            </w:r>
          </w:p>
        </w:tc>
        <w:tc>
          <w:tcPr>
            <w:tcW w:w="1134" w:type="dxa"/>
          </w:tcPr>
          <w:p w14:paraId="3A7D4B51"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224.49</w:t>
            </w:r>
          </w:p>
        </w:tc>
        <w:tc>
          <w:tcPr>
            <w:tcW w:w="1134" w:type="dxa"/>
          </w:tcPr>
          <w:p w14:paraId="73BF464D"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lang w:val="en-US"/>
              </w:rPr>
              <w:t>&lt;0.00001</w:t>
            </w:r>
          </w:p>
        </w:tc>
        <w:tc>
          <w:tcPr>
            <w:tcW w:w="1559" w:type="dxa"/>
          </w:tcPr>
          <w:p w14:paraId="0BF8FD0C"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15.46</w:t>
            </w:r>
          </w:p>
        </w:tc>
        <w:tc>
          <w:tcPr>
            <w:tcW w:w="1843" w:type="dxa"/>
          </w:tcPr>
          <w:p w14:paraId="6A107F9C"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68.05</w:t>
            </w:r>
          </w:p>
        </w:tc>
        <w:tc>
          <w:tcPr>
            <w:tcW w:w="1701" w:type="dxa"/>
          </w:tcPr>
          <w:p w14:paraId="15FC841A"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77.5</w:t>
            </w:r>
          </w:p>
        </w:tc>
      </w:tr>
      <w:tr w:rsidR="00700232" w:rsidRPr="00807861" w14:paraId="2E2A86E2" w14:textId="77777777" w:rsidTr="00700232">
        <w:tc>
          <w:tcPr>
            <w:tcW w:w="2972" w:type="dxa"/>
          </w:tcPr>
          <w:p w14:paraId="1567B56C"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Skills</w:t>
            </w:r>
          </w:p>
        </w:tc>
        <w:tc>
          <w:tcPr>
            <w:tcW w:w="851" w:type="dxa"/>
          </w:tcPr>
          <w:p w14:paraId="46A7BF95"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371</w:t>
            </w:r>
          </w:p>
        </w:tc>
        <w:tc>
          <w:tcPr>
            <w:tcW w:w="1275" w:type="dxa"/>
          </w:tcPr>
          <w:p w14:paraId="2C6D9EAE"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0.485</w:t>
            </w:r>
          </w:p>
        </w:tc>
        <w:tc>
          <w:tcPr>
            <w:tcW w:w="1560" w:type="dxa"/>
          </w:tcPr>
          <w:p w14:paraId="046D541A" w14:textId="77777777" w:rsidR="00700232" w:rsidRPr="00807861" w:rsidRDefault="00700232" w:rsidP="000126D6">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[0.41; 0.56]</w:t>
            </w:r>
          </w:p>
        </w:tc>
        <w:tc>
          <w:tcPr>
            <w:tcW w:w="1134" w:type="dxa"/>
          </w:tcPr>
          <w:p w14:paraId="71402995"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7446.14</w:t>
            </w:r>
          </w:p>
        </w:tc>
        <w:tc>
          <w:tcPr>
            <w:tcW w:w="1134" w:type="dxa"/>
          </w:tcPr>
          <w:p w14:paraId="4588258D"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lang w:val="en-US"/>
              </w:rPr>
              <w:t>&lt;0.00001</w:t>
            </w:r>
          </w:p>
        </w:tc>
        <w:tc>
          <w:tcPr>
            <w:tcW w:w="1559" w:type="dxa"/>
          </w:tcPr>
          <w:p w14:paraId="131565C5"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34.19</w:t>
            </w:r>
          </w:p>
        </w:tc>
        <w:tc>
          <w:tcPr>
            <w:tcW w:w="1843" w:type="dxa"/>
          </w:tcPr>
          <w:p w14:paraId="36EDFE59"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63.76</w:t>
            </w:r>
          </w:p>
        </w:tc>
        <w:tc>
          <w:tcPr>
            <w:tcW w:w="1701" w:type="dxa"/>
          </w:tcPr>
          <w:p w14:paraId="6343769E"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69.2</w:t>
            </w:r>
          </w:p>
        </w:tc>
      </w:tr>
      <w:tr w:rsidR="00700232" w:rsidRPr="00807861" w14:paraId="0907AAFD" w14:textId="77777777" w:rsidTr="00700232">
        <w:tc>
          <w:tcPr>
            <w:tcW w:w="2972" w:type="dxa"/>
          </w:tcPr>
          <w:p w14:paraId="30854CC4" w14:textId="2936CC90" w:rsidR="00700232" w:rsidRPr="00807861" w:rsidRDefault="00700232" w:rsidP="000126D6">
            <w:pPr>
              <w:autoSpaceDE w:val="0"/>
              <w:autoSpaceDN w:val="0"/>
              <w:adjustRightInd w:val="0"/>
              <w:ind w:left="164"/>
              <w:rPr>
                <w:rFonts w:asciiTheme="majorHAnsi" w:hAnsiTheme="majorHAnsi" w:cstheme="majorHAnsi"/>
              </w:rPr>
            </w:pPr>
            <w:r w:rsidRPr="00807861">
              <w:rPr>
                <w:rFonts w:asciiTheme="majorHAnsi" w:hAnsiTheme="majorHAnsi" w:cstheme="majorHAnsi"/>
              </w:rPr>
              <w:t>Implementation quality</w:t>
            </w:r>
          </w:p>
        </w:tc>
        <w:tc>
          <w:tcPr>
            <w:tcW w:w="851" w:type="dxa"/>
          </w:tcPr>
          <w:p w14:paraId="04DECBAE"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87</w:t>
            </w:r>
          </w:p>
        </w:tc>
        <w:tc>
          <w:tcPr>
            <w:tcW w:w="1275" w:type="dxa"/>
          </w:tcPr>
          <w:p w14:paraId="723888D5"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0.469</w:t>
            </w:r>
          </w:p>
        </w:tc>
        <w:tc>
          <w:tcPr>
            <w:tcW w:w="1560" w:type="dxa"/>
          </w:tcPr>
          <w:p w14:paraId="7DE63D2D" w14:textId="77777777" w:rsidR="00700232" w:rsidRPr="00807861" w:rsidRDefault="00700232" w:rsidP="000126D6">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[0.21; 0.73]</w:t>
            </w:r>
          </w:p>
        </w:tc>
        <w:tc>
          <w:tcPr>
            <w:tcW w:w="1134" w:type="dxa"/>
          </w:tcPr>
          <w:p w14:paraId="04C5D379"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628.49</w:t>
            </w:r>
          </w:p>
        </w:tc>
        <w:tc>
          <w:tcPr>
            <w:tcW w:w="1134" w:type="dxa"/>
          </w:tcPr>
          <w:p w14:paraId="344E80A1"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lang w:val="en-US"/>
              </w:rPr>
              <w:t>&lt;0.00001</w:t>
            </w:r>
          </w:p>
        </w:tc>
        <w:tc>
          <w:tcPr>
            <w:tcW w:w="1559" w:type="dxa"/>
          </w:tcPr>
          <w:p w14:paraId="42A978C1"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21.83</w:t>
            </w:r>
          </w:p>
        </w:tc>
        <w:tc>
          <w:tcPr>
            <w:tcW w:w="1843" w:type="dxa"/>
          </w:tcPr>
          <w:p w14:paraId="7A8A5CE6"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71.36</w:t>
            </w:r>
          </w:p>
        </w:tc>
        <w:tc>
          <w:tcPr>
            <w:tcW w:w="1701" w:type="dxa"/>
          </w:tcPr>
          <w:p w14:paraId="291AED20" w14:textId="77777777" w:rsidR="00700232" w:rsidRPr="00807861" w:rsidRDefault="00700232" w:rsidP="000126D6">
            <w:pPr>
              <w:autoSpaceDE w:val="0"/>
              <w:autoSpaceDN w:val="0"/>
              <w:adjustRightInd w:val="0"/>
              <w:jc w:val="both"/>
              <w:rPr>
                <w:rFonts w:asciiTheme="majorHAnsi" w:hAnsiTheme="majorHAnsi" w:cstheme="majorHAnsi"/>
              </w:rPr>
            </w:pPr>
            <w:r w:rsidRPr="00807861">
              <w:rPr>
                <w:rFonts w:asciiTheme="majorHAnsi" w:hAnsiTheme="majorHAnsi" w:cstheme="majorHAnsi"/>
              </w:rPr>
              <w:t>47.7</w:t>
            </w:r>
          </w:p>
        </w:tc>
      </w:tr>
      <w:tr w:rsidR="00700232" w:rsidRPr="00807861" w14:paraId="421CF90C" w14:textId="77777777" w:rsidTr="00700232">
        <w:tc>
          <w:tcPr>
            <w:tcW w:w="2972" w:type="dxa"/>
          </w:tcPr>
          <w:p w14:paraId="06374E88" w14:textId="77777777" w:rsidR="00700232" w:rsidRPr="00807861" w:rsidRDefault="00700232" w:rsidP="000126D6">
            <w:pPr>
              <w:autoSpaceDE w:val="0"/>
              <w:autoSpaceDN w:val="0"/>
              <w:adjustRightInd w:val="0"/>
              <w:ind w:left="164"/>
              <w:jc w:val="both"/>
              <w:rPr>
                <w:rFonts w:asciiTheme="majorHAnsi" w:hAnsiTheme="majorHAnsi" w:cstheme="majorHAnsi"/>
                <w:lang w:val="en-US"/>
              </w:rPr>
            </w:pPr>
            <w:r w:rsidRPr="00807861">
              <w:rPr>
                <w:rFonts w:asciiTheme="majorHAnsi" w:hAnsiTheme="majorHAnsi" w:cstheme="majorHAnsi"/>
                <w:lang w:val="en-US"/>
              </w:rPr>
              <w:t>Use of strategies</w:t>
            </w:r>
          </w:p>
        </w:tc>
        <w:tc>
          <w:tcPr>
            <w:tcW w:w="851" w:type="dxa"/>
          </w:tcPr>
          <w:p w14:paraId="12CC67BD" w14:textId="77777777" w:rsidR="00700232" w:rsidRPr="00807861" w:rsidRDefault="00700232" w:rsidP="000126D6">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136</w:t>
            </w:r>
          </w:p>
        </w:tc>
        <w:tc>
          <w:tcPr>
            <w:tcW w:w="1275" w:type="dxa"/>
          </w:tcPr>
          <w:p w14:paraId="46B47734" w14:textId="77777777" w:rsidR="00700232" w:rsidRPr="00807861" w:rsidRDefault="00700232" w:rsidP="000126D6">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0.525</w:t>
            </w:r>
          </w:p>
        </w:tc>
        <w:tc>
          <w:tcPr>
            <w:tcW w:w="1560" w:type="dxa"/>
          </w:tcPr>
          <w:p w14:paraId="144DF2EA" w14:textId="77777777" w:rsidR="00700232" w:rsidRPr="00807861" w:rsidRDefault="00700232" w:rsidP="000126D6">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[0.36; 0.69]</w:t>
            </w:r>
          </w:p>
        </w:tc>
        <w:tc>
          <w:tcPr>
            <w:tcW w:w="1134" w:type="dxa"/>
          </w:tcPr>
          <w:p w14:paraId="0D6CB980" w14:textId="77777777" w:rsidR="00700232" w:rsidRPr="00807861" w:rsidRDefault="00700232" w:rsidP="000126D6">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5191.60</w:t>
            </w:r>
          </w:p>
        </w:tc>
        <w:tc>
          <w:tcPr>
            <w:tcW w:w="1134" w:type="dxa"/>
          </w:tcPr>
          <w:p w14:paraId="1F1529B6" w14:textId="77777777" w:rsidR="00700232" w:rsidRPr="00807861" w:rsidRDefault="00700232" w:rsidP="000126D6">
            <w:pPr>
              <w:autoSpaceDE w:val="0"/>
              <w:autoSpaceDN w:val="0"/>
              <w:adjustRightInd w:val="0"/>
              <w:rPr>
                <w:rFonts w:asciiTheme="majorHAnsi" w:hAnsiTheme="majorHAnsi" w:cstheme="majorHAnsi"/>
                <w:lang w:val="en-US"/>
              </w:rPr>
            </w:pPr>
            <w:r w:rsidRPr="00807861">
              <w:rPr>
                <w:rFonts w:asciiTheme="majorHAnsi" w:hAnsiTheme="majorHAnsi" w:cstheme="majorHAnsi"/>
                <w:lang w:val="en-US"/>
              </w:rPr>
              <w:t>&lt;0.00001</w:t>
            </w:r>
          </w:p>
        </w:tc>
        <w:tc>
          <w:tcPr>
            <w:tcW w:w="1559" w:type="dxa"/>
          </w:tcPr>
          <w:p w14:paraId="09EDE62A" w14:textId="77777777" w:rsidR="00700232" w:rsidRPr="00807861" w:rsidRDefault="00700232" w:rsidP="000126D6">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16.06</w:t>
            </w:r>
          </w:p>
        </w:tc>
        <w:tc>
          <w:tcPr>
            <w:tcW w:w="1843" w:type="dxa"/>
          </w:tcPr>
          <w:p w14:paraId="06A391D5" w14:textId="77777777" w:rsidR="00700232" w:rsidRPr="00807861" w:rsidRDefault="00700232" w:rsidP="000126D6">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77.76</w:t>
            </w:r>
          </w:p>
        </w:tc>
        <w:tc>
          <w:tcPr>
            <w:tcW w:w="1701" w:type="dxa"/>
          </w:tcPr>
          <w:p w14:paraId="4C1E512D" w14:textId="77777777" w:rsidR="00700232" w:rsidRPr="00807861" w:rsidRDefault="00700232" w:rsidP="000126D6">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73.7</w:t>
            </w:r>
          </w:p>
        </w:tc>
      </w:tr>
      <w:tr w:rsidR="00700232" w:rsidRPr="00807861" w14:paraId="67885586" w14:textId="77777777" w:rsidTr="00700232">
        <w:tc>
          <w:tcPr>
            <w:tcW w:w="2972" w:type="dxa"/>
          </w:tcPr>
          <w:p w14:paraId="6C8B290F" w14:textId="77777777" w:rsidR="00700232" w:rsidRPr="00807861" w:rsidRDefault="00700232" w:rsidP="000126D6">
            <w:pPr>
              <w:autoSpaceDE w:val="0"/>
              <w:autoSpaceDN w:val="0"/>
              <w:adjustRightInd w:val="0"/>
              <w:ind w:left="164"/>
              <w:jc w:val="both"/>
              <w:rPr>
                <w:rFonts w:asciiTheme="majorHAnsi" w:hAnsiTheme="majorHAnsi" w:cstheme="majorHAnsi"/>
                <w:lang w:val="en-US"/>
              </w:rPr>
            </w:pPr>
            <w:r w:rsidRPr="00807861">
              <w:rPr>
                <w:rFonts w:asciiTheme="majorHAnsi" w:hAnsiTheme="majorHAnsi" w:cstheme="majorHAnsi"/>
                <w:lang w:val="en-US"/>
              </w:rPr>
              <w:t>Self-efficacy</w:t>
            </w:r>
          </w:p>
        </w:tc>
        <w:tc>
          <w:tcPr>
            <w:tcW w:w="851" w:type="dxa"/>
          </w:tcPr>
          <w:p w14:paraId="31B30D46" w14:textId="77777777" w:rsidR="00700232" w:rsidRPr="00807861" w:rsidRDefault="00700232" w:rsidP="000126D6">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148</w:t>
            </w:r>
          </w:p>
        </w:tc>
        <w:tc>
          <w:tcPr>
            <w:tcW w:w="1275" w:type="dxa"/>
          </w:tcPr>
          <w:p w14:paraId="3D1114C4" w14:textId="77777777" w:rsidR="00700232" w:rsidRPr="00807861" w:rsidRDefault="00700232" w:rsidP="000126D6">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0.501</w:t>
            </w:r>
          </w:p>
        </w:tc>
        <w:tc>
          <w:tcPr>
            <w:tcW w:w="1560" w:type="dxa"/>
          </w:tcPr>
          <w:p w14:paraId="535670FA" w14:textId="77777777" w:rsidR="00700232" w:rsidRPr="00807861" w:rsidRDefault="00700232" w:rsidP="000126D6">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[0.40; 0.60]</w:t>
            </w:r>
          </w:p>
        </w:tc>
        <w:tc>
          <w:tcPr>
            <w:tcW w:w="1134" w:type="dxa"/>
          </w:tcPr>
          <w:p w14:paraId="3639157E" w14:textId="77777777" w:rsidR="00700232" w:rsidRPr="00807861" w:rsidRDefault="00700232" w:rsidP="000126D6">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8458.36</w:t>
            </w:r>
          </w:p>
        </w:tc>
        <w:tc>
          <w:tcPr>
            <w:tcW w:w="1134" w:type="dxa"/>
          </w:tcPr>
          <w:p w14:paraId="46FA411D" w14:textId="77777777" w:rsidR="00700232" w:rsidRPr="00807861" w:rsidRDefault="00700232" w:rsidP="000126D6">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&lt;0.00001</w:t>
            </w:r>
          </w:p>
        </w:tc>
        <w:tc>
          <w:tcPr>
            <w:tcW w:w="1559" w:type="dxa"/>
          </w:tcPr>
          <w:p w14:paraId="09A0D42C" w14:textId="77777777" w:rsidR="00700232" w:rsidRPr="00807861" w:rsidRDefault="00700232" w:rsidP="000126D6">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32.75</w:t>
            </w:r>
          </w:p>
        </w:tc>
        <w:tc>
          <w:tcPr>
            <w:tcW w:w="1843" w:type="dxa"/>
          </w:tcPr>
          <w:p w14:paraId="79F85F44" w14:textId="77777777" w:rsidR="00700232" w:rsidRPr="00807861" w:rsidRDefault="00700232" w:rsidP="000126D6">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66.17</w:t>
            </w:r>
          </w:p>
        </w:tc>
        <w:tc>
          <w:tcPr>
            <w:tcW w:w="1701" w:type="dxa"/>
          </w:tcPr>
          <w:p w14:paraId="486BB840" w14:textId="77777777" w:rsidR="00700232" w:rsidRPr="00807861" w:rsidRDefault="00700232" w:rsidP="000126D6">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71.8</w:t>
            </w:r>
          </w:p>
        </w:tc>
      </w:tr>
      <w:tr w:rsidR="0099020D" w:rsidRPr="00807861" w14:paraId="0E2EAC73" w14:textId="6F5D251D" w:rsidTr="00700232">
        <w:tc>
          <w:tcPr>
            <w:tcW w:w="2972" w:type="dxa"/>
          </w:tcPr>
          <w:p w14:paraId="6B4E0FBC" w14:textId="77777777"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Beliefs</w:t>
            </w:r>
          </w:p>
        </w:tc>
        <w:tc>
          <w:tcPr>
            <w:tcW w:w="851" w:type="dxa"/>
          </w:tcPr>
          <w:p w14:paraId="2CBE9D54" w14:textId="77777777"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461</w:t>
            </w:r>
          </w:p>
        </w:tc>
        <w:tc>
          <w:tcPr>
            <w:tcW w:w="1275" w:type="dxa"/>
          </w:tcPr>
          <w:p w14:paraId="27A66713" w14:textId="7A36E4EF"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0.230</w:t>
            </w:r>
          </w:p>
        </w:tc>
        <w:tc>
          <w:tcPr>
            <w:tcW w:w="1560" w:type="dxa"/>
          </w:tcPr>
          <w:p w14:paraId="35CD0949" w14:textId="53174576"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[0.18; 0.28]</w:t>
            </w:r>
          </w:p>
        </w:tc>
        <w:tc>
          <w:tcPr>
            <w:tcW w:w="1134" w:type="dxa"/>
          </w:tcPr>
          <w:p w14:paraId="15EA1701" w14:textId="7C93F649"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2745.3</w:t>
            </w:r>
          </w:p>
        </w:tc>
        <w:tc>
          <w:tcPr>
            <w:tcW w:w="1134" w:type="dxa"/>
          </w:tcPr>
          <w:p w14:paraId="508140E7" w14:textId="0802B4AA"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&lt;0.00001</w:t>
            </w:r>
          </w:p>
        </w:tc>
        <w:tc>
          <w:tcPr>
            <w:tcW w:w="1559" w:type="dxa"/>
          </w:tcPr>
          <w:p w14:paraId="09A3B8F6" w14:textId="6C69252C"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53.21</w:t>
            </w:r>
          </w:p>
        </w:tc>
        <w:tc>
          <w:tcPr>
            <w:tcW w:w="1843" w:type="dxa"/>
          </w:tcPr>
          <w:p w14:paraId="68FB5D14" w14:textId="0F2B3116"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32.59</w:t>
            </w:r>
          </w:p>
        </w:tc>
        <w:tc>
          <w:tcPr>
            <w:tcW w:w="1701" w:type="dxa"/>
          </w:tcPr>
          <w:p w14:paraId="6365C970" w14:textId="3B0913F1" w:rsidR="0099020D" w:rsidRPr="00807861" w:rsidRDefault="00336757"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21.5</w:t>
            </w:r>
          </w:p>
        </w:tc>
      </w:tr>
      <w:tr w:rsidR="0099020D" w:rsidRPr="00807861" w14:paraId="2E08BD78" w14:textId="52EDA9EC" w:rsidTr="00700232">
        <w:tc>
          <w:tcPr>
            <w:tcW w:w="2972" w:type="dxa"/>
          </w:tcPr>
          <w:p w14:paraId="2F9A65A3" w14:textId="77777777" w:rsidR="0099020D" w:rsidRPr="00807861" w:rsidRDefault="0099020D" w:rsidP="00A06CFC">
            <w:pPr>
              <w:autoSpaceDE w:val="0"/>
              <w:autoSpaceDN w:val="0"/>
              <w:adjustRightInd w:val="0"/>
              <w:ind w:firstLine="164"/>
              <w:jc w:val="both"/>
              <w:rPr>
                <w:rFonts w:asciiTheme="majorHAnsi" w:hAnsiTheme="majorHAnsi" w:cstheme="majorHAnsi"/>
                <w:lang w:val="en-US"/>
              </w:rPr>
            </w:pPr>
            <w:r w:rsidRPr="00807861">
              <w:rPr>
                <w:rFonts w:asciiTheme="majorHAnsi" w:hAnsiTheme="majorHAnsi" w:cstheme="majorHAnsi"/>
                <w:lang w:val="en-US"/>
              </w:rPr>
              <w:t>Attitude</w:t>
            </w:r>
          </w:p>
        </w:tc>
        <w:tc>
          <w:tcPr>
            <w:tcW w:w="851" w:type="dxa"/>
          </w:tcPr>
          <w:p w14:paraId="5139D7FC" w14:textId="77777777"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338</w:t>
            </w:r>
          </w:p>
        </w:tc>
        <w:tc>
          <w:tcPr>
            <w:tcW w:w="1275" w:type="dxa"/>
          </w:tcPr>
          <w:p w14:paraId="331FBA1C" w14:textId="5ABF703F"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0.227</w:t>
            </w:r>
          </w:p>
        </w:tc>
        <w:tc>
          <w:tcPr>
            <w:tcW w:w="1560" w:type="dxa"/>
          </w:tcPr>
          <w:p w14:paraId="63339CA9" w14:textId="3B5448CB"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[0.18; 0.28]</w:t>
            </w:r>
          </w:p>
        </w:tc>
        <w:tc>
          <w:tcPr>
            <w:tcW w:w="1134" w:type="dxa"/>
          </w:tcPr>
          <w:p w14:paraId="4E0DED17" w14:textId="204FAAA0"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1979.4</w:t>
            </w:r>
          </w:p>
        </w:tc>
        <w:tc>
          <w:tcPr>
            <w:tcW w:w="1134" w:type="dxa"/>
          </w:tcPr>
          <w:p w14:paraId="074D6233" w14:textId="394369D9"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&lt;0.00001</w:t>
            </w:r>
          </w:p>
        </w:tc>
        <w:tc>
          <w:tcPr>
            <w:tcW w:w="1559" w:type="dxa"/>
          </w:tcPr>
          <w:p w14:paraId="3EBD0602" w14:textId="7EDA0D49"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57.69</w:t>
            </w:r>
          </w:p>
        </w:tc>
        <w:tc>
          <w:tcPr>
            <w:tcW w:w="1843" w:type="dxa"/>
          </w:tcPr>
          <w:p w14:paraId="749C5F81" w14:textId="0A51EEBD"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27.88</w:t>
            </w:r>
          </w:p>
        </w:tc>
        <w:tc>
          <w:tcPr>
            <w:tcW w:w="1701" w:type="dxa"/>
          </w:tcPr>
          <w:p w14:paraId="029CB395" w14:textId="7E9E8660"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20.6</w:t>
            </w:r>
          </w:p>
        </w:tc>
      </w:tr>
      <w:tr w:rsidR="0099020D" w:rsidRPr="00807861" w14:paraId="4D6B4013" w14:textId="50A1FD5F" w:rsidTr="00700232">
        <w:tc>
          <w:tcPr>
            <w:tcW w:w="2972" w:type="dxa"/>
          </w:tcPr>
          <w:p w14:paraId="205963C3" w14:textId="77777777" w:rsidR="0099020D" w:rsidRPr="00807861" w:rsidRDefault="0099020D" w:rsidP="00A06CFC">
            <w:pPr>
              <w:autoSpaceDE w:val="0"/>
              <w:autoSpaceDN w:val="0"/>
              <w:adjustRightInd w:val="0"/>
              <w:ind w:left="164"/>
              <w:rPr>
                <w:rFonts w:asciiTheme="majorHAnsi" w:hAnsiTheme="majorHAnsi" w:cstheme="majorHAnsi"/>
                <w:lang w:val="en-US"/>
              </w:rPr>
            </w:pPr>
            <w:r w:rsidRPr="00807861">
              <w:rPr>
                <w:rFonts w:asciiTheme="majorHAnsi" w:hAnsiTheme="majorHAnsi" w:cstheme="majorHAnsi"/>
                <w:lang w:val="en-US"/>
              </w:rPr>
              <w:t>Perception of strategies</w:t>
            </w:r>
          </w:p>
        </w:tc>
        <w:tc>
          <w:tcPr>
            <w:tcW w:w="851" w:type="dxa"/>
          </w:tcPr>
          <w:p w14:paraId="2054E80A" w14:textId="77777777"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83</w:t>
            </w:r>
          </w:p>
        </w:tc>
        <w:tc>
          <w:tcPr>
            <w:tcW w:w="1275" w:type="dxa"/>
          </w:tcPr>
          <w:p w14:paraId="745683F2" w14:textId="77777777"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0.270</w:t>
            </w:r>
          </w:p>
        </w:tc>
        <w:tc>
          <w:tcPr>
            <w:tcW w:w="1560" w:type="dxa"/>
          </w:tcPr>
          <w:p w14:paraId="3610E396" w14:textId="77777777"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[0.16; 0.39]</w:t>
            </w:r>
          </w:p>
        </w:tc>
        <w:tc>
          <w:tcPr>
            <w:tcW w:w="1134" w:type="dxa"/>
          </w:tcPr>
          <w:p w14:paraId="40F7B0F5" w14:textId="77777777"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167.81</w:t>
            </w:r>
          </w:p>
        </w:tc>
        <w:tc>
          <w:tcPr>
            <w:tcW w:w="1134" w:type="dxa"/>
          </w:tcPr>
          <w:p w14:paraId="794C7B12" w14:textId="454ACEB6"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&lt;0.00001</w:t>
            </w:r>
          </w:p>
        </w:tc>
        <w:tc>
          <w:tcPr>
            <w:tcW w:w="1559" w:type="dxa"/>
          </w:tcPr>
          <w:p w14:paraId="061A5A1A" w14:textId="77777777"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6.81</w:t>
            </w:r>
          </w:p>
        </w:tc>
        <w:tc>
          <w:tcPr>
            <w:tcW w:w="1843" w:type="dxa"/>
          </w:tcPr>
          <w:p w14:paraId="3BFF54F6" w14:textId="77777777"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62.09</w:t>
            </w:r>
          </w:p>
        </w:tc>
        <w:tc>
          <w:tcPr>
            <w:tcW w:w="1701" w:type="dxa"/>
          </w:tcPr>
          <w:p w14:paraId="7181FFBA" w14:textId="0F8CA9BC"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8.8</w:t>
            </w:r>
          </w:p>
        </w:tc>
      </w:tr>
      <w:tr w:rsidR="0099020D" w:rsidRPr="00807861" w14:paraId="49DDE370" w14:textId="233C67BA" w:rsidTr="00700232">
        <w:tc>
          <w:tcPr>
            <w:tcW w:w="2972" w:type="dxa"/>
          </w:tcPr>
          <w:p w14:paraId="26860985" w14:textId="77777777" w:rsidR="0099020D" w:rsidRPr="00807861" w:rsidRDefault="0099020D" w:rsidP="00A06CFC">
            <w:pPr>
              <w:autoSpaceDE w:val="0"/>
              <w:autoSpaceDN w:val="0"/>
              <w:adjustRightInd w:val="0"/>
              <w:ind w:firstLine="164"/>
              <w:jc w:val="both"/>
              <w:rPr>
                <w:rFonts w:asciiTheme="majorHAnsi" w:hAnsiTheme="majorHAnsi" w:cstheme="majorHAnsi"/>
                <w:lang w:val="en-US"/>
              </w:rPr>
            </w:pPr>
            <w:r w:rsidRPr="00807861">
              <w:rPr>
                <w:rFonts w:asciiTheme="majorHAnsi" w:hAnsiTheme="majorHAnsi" w:cstheme="majorHAnsi"/>
                <w:lang w:val="en-US"/>
              </w:rPr>
              <w:t>Concerns</w:t>
            </w:r>
          </w:p>
        </w:tc>
        <w:tc>
          <w:tcPr>
            <w:tcW w:w="851" w:type="dxa"/>
          </w:tcPr>
          <w:p w14:paraId="7F280D60" w14:textId="77777777"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40</w:t>
            </w:r>
          </w:p>
        </w:tc>
        <w:tc>
          <w:tcPr>
            <w:tcW w:w="1275" w:type="dxa"/>
          </w:tcPr>
          <w:p w14:paraId="3E9628D1" w14:textId="77777777"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0.081</w:t>
            </w:r>
          </w:p>
        </w:tc>
        <w:tc>
          <w:tcPr>
            <w:tcW w:w="1560" w:type="dxa"/>
          </w:tcPr>
          <w:p w14:paraId="21A8A707" w14:textId="77777777"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[-0.14; 0.30]</w:t>
            </w:r>
          </w:p>
        </w:tc>
        <w:tc>
          <w:tcPr>
            <w:tcW w:w="1134" w:type="dxa"/>
          </w:tcPr>
          <w:p w14:paraId="5E1C8DDC" w14:textId="77777777"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533.28</w:t>
            </w:r>
          </w:p>
        </w:tc>
        <w:tc>
          <w:tcPr>
            <w:tcW w:w="1134" w:type="dxa"/>
          </w:tcPr>
          <w:p w14:paraId="087B145B" w14:textId="4255BC7C"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&lt;0.00001</w:t>
            </w:r>
          </w:p>
        </w:tc>
        <w:tc>
          <w:tcPr>
            <w:tcW w:w="1559" w:type="dxa"/>
          </w:tcPr>
          <w:p w14:paraId="74C89BF4" w14:textId="77777777"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7.61</w:t>
            </w:r>
          </w:p>
        </w:tc>
        <w:tc>
          <w:tcPr>
            <w:tcW w:w="1843" w:type="dxa"/>
          </w:tcPr>
          <w:p w14:paraId="4F13E8FC" w14:textId="77777777"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88.36</w:t>
            </w:r>
          </w:p>
        </w:tc>
        <w:tc>
          <w:tcPr>
            <w:tcW w:w="1701" w:type="dxa"/>
          </w:tcPr>
          <w:p w14:paraId="5F640670" w14:textId="6AE6BB5B"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12.9</w:t>
            </w:r>
          </w:p>
        </w:tc>
      </w:tr>
      <w:tr w:rsidR="0099020D" w:rsidRPr="00807861" w14:paraId="098B5FA9" w14:textId="4047E57E" w:rsidTr="00700232">
        <w:tc>
          <w:tcPr>
            <w:tcW w:w="2972" w:type="dxa"/>
          </w:tcPr>
          <w:p w14:paraId="5BE74A18" w14:textId="47D1534B" w:rsidR="0099020D" w:rsidRPr="00807861" w:rsidRDefault="0099020D" w:rsidP="00A06CFC">
            <w:pPr>
              <w:autoSpaceDE w:val="0"/>
              <w:autoSpaceDN w:val="0"/>
              <w:adjustRightInd w:val="0"/>
              <w:ind w:left="22"/>
              <w:jc w:val="both"/>
              <w:rPr>
                <w:rFonts w:asciiTheme="majorHAnsi" w:hAnsiTheme="majorHAnsi" w:cstheme="majorHAnsi"/>
              </w:rPr>
            </w:pPr>
            <w:r w:rsidRPr="00807861">
              <w:rPr>
                <w:rFonts w:asciiTheme="majorHAnsi" w:hAnsiTheme="majorHAnsi" w:cstheme="majorHAnsi"/>
              </w:rPr>
              <w:t xml:space="preserve">Student </w:t>
            </w:r>
            <w:r w:rsidR="00C173AC" w:rsidRPr="00807861">
              <w:rPr>
                <w:rFonts w:asciiTheme="majorHAnsi" w:hAnsiTheme="majorHAnsi" w:cstheme="majorHAnsi"/>
              </w:rPr>
              <w:t>behavior</w:t>
            </w:r>
          </w:p>
        </w:tc>
        <w:tc>
          <w:tcPr>
            <w:tcW w:w="851" w:type="dxa"/>
          </w:tcPr>
          <w:p w14:paraId="5312512F" w14:textId="77777777" w:rsidR="0099020D" w:rsidRPr="00807861" w:rsidRDefault="0099020D" w:rsidP="00A06CFC">
            <w:pPr>
              <w:autoSpaceDE w:val="0"/>
              <w:autoSpaceDN w:val="0"/>
              <w:adjustRightInd w:val="0"/>
              <w:jc w:val="both"/>
              <w:rPr>
                <w:rFonts w:asciiTheme="majorHAnsi" w:hAnsiTheme="majorHAnsi" w:cstheme="majorHAnsi"/>
              </w:rPr>
            </w:pPr>
            <w:r w:rsidRPr="00807861">
              <w:rPr>
                <w:rFonts w:asciiTheme="majorHAnsi" w:hAnsiTheme="majorHAnsi" w:cstheme="majorHAnsi"/>
              </w:rPr>
              <w:t>203</w:t>
            </w:r>
          </w:p>
        </w:tc>
        <w:tc>
          <w:tcPr>
            <w:tcW w:w="1275" w:type="dxa"/>
          </w:tcPr>
          <w:p w14:paraId="00C16972" w14:textId="77777777" w:rsidR="0099020D" w:rsidRPr="00807861" w:rsidRDefault="0099020D" w:rsidP="00A06CFC">
            <w:pPr>
              <w:autoSpaceDE w:val="0"/>
              <w:autoSpaceDN w:val="0"/>
              <w:adjustRightInd w:val="0"/>
              <w:jc w:val="both"/>
              <w:rPr>
                <w:rFonts w:asciiTheme="majorHAnsi" w:hAnsiTheme="majorHAnsi" w:cstheme="majorHAnsi"/>
              </w:rPr>
            </w:pPr>
            <w:r w:rsidRPr="00807861">
              <w:rPr>
                <w:rFonts w:asciiTheme="majorHAnsi" w:hAnsiTheme="majorHAnsi" w:cstheme="majorHAnsi"/>
              </w:rPr>
              <w:t>0.372</w:t>
            </w:r>
          </w:p>
        </w:tc>
        <w:tc>
          <w:tcPr>
            <w:tcW w:w="1560" w:type="dxa"/>
          </w:tcPr>
          <w:p w14:paraId="16F6E713" w14:textId="77777777"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[0.23; 0.51]</w:t>
            </w:r>
          </w:p>
        </w:tc>
        <w:tc>
          <w:tcPr>
            <w:tcW w:w="1134" w:type="dxa"/>
          </w:tcPr>
          <w:p w14:paraId="190B8146" w14:textId="77777777" w:rsidR="0099020D" w:rsidRPr="00807861" w:rsidRDefault="0099020D" w:rsidP="00A06CFC">
            <w:pPr>
              <w:autoSpaceDE w:val="0"/>
              <w:autoSpaceDN w:val="0"/>
              <w:adjustRightInd w:val="0"/>
              <w:jc w:val="both"/>
              <w:rPr>
                <w:rFonts w:asciiTheme="majorHAnsi" w:hAnsiTheme="majorHAnsi" w:cstheme="majorHAnsi"/>
              </w:rPr>
            </w:pPr>
            <w:r w:rsidRPr="00807861">
              <w:rPr>
                <w:rFonts w:asciiTheme="majorHAnsi" w:hAnsiTheme="majorHAnsi" w:cstheme="majorHAnsi"/>
              </w:rPr>
              <w:t>3339.81</w:t>
            </w:r>
          </w:p>
        </w:tc>
        <w:tc>
          <w:tcPr>
            <w:tcW w:w="1134" w:type="dxa"/>
          </w:tcPr>
          <w:p w14:paraId="696B1057" w14:textId="083CA8D1" w:rsidR="0099020D" w:rsidRPr="00807861" w:rsidRDefault="0099020D" w:rsidP="00A06CFC">
            <w:pPr>
              <w:autoSpaceDE w:val="0"/>
              <w:autoSpaceDN w:val="0"/>
              <w:adjustRightInd w:val="0"/>
              <w:jc w:val="both"/>
              <w:rPr>
                <w:rFonts w:asciiTheme="majorHAnsi" w:hAnsiTheme="majorHAnsi" w:cstheme="majorHAnsi"/>
              </w:rPr>
            </w:pPr>
            <w:r w:rsidRPr="00807861">
              <w:rPr>
                <w:rFonts w:asciiTheme="majorHAnsi" w:hAnsiTheme="majorHAnsi" w:cstheme="majorHAnsi"/>
                <w:lang w:val="en-US"/>
              </w:rPr>
              <w:t>&lt;0.00001</w:t>
            </w:r>
          </w:p>
        </w:tc>
        <w:tc>
          <w:tcPr>
            <w:tcW w:w="1559" w:type="dxa"/>
          </w:tcPr>
          <w:p w14:paraId="4B5EBAC0" w14:textId="77777777" w:rsidR="0099020D" w:rsidRPr="00807861" w:rsidRDefault="0099020D" w:rsidP="00A06CFC">
            <w:pPr>
              <w:autoSpaceDE w:val="0"/>
              <w:autoSpaceDN w:val="0"/>
              <w:adjustRightInd w:val="0"/>
              <w:jc w:val="both"/>
              <w:rPr>
                <w:rFonts w:asciiTheme="majorHAnsi" w:hAnsiTheme="majorHAnsi" w:cstheme="majorHAnsi"/>
              </w:rPr>
            </w:pPr>
            <w:r w:rsidRPr="00807861">
              <w:rPr>
                <w:rFonts w:asciiTheme="majorHAnsi" w:hAnsiTheme="majorHAnsi" w:cstheme="majorHAnsi"/>
              </w:rPr>
              <w:t>39.36</w:t>
            </w:r>
          </w:p>
        </w:tc>
        <w:tc>
          <w:tcPr>
            <w:tcW w:w="1843" w:type="dxa"/>
          </w:tcPr>
          <w:p w14:paraId="0C2F3185" w14:textId="77777777" w:rsidR="0099020D" w:rsidRPr="00807861" w:rsidRDefault="0099020D" w:rsidP="00A06CFC">
            <w:pPr>
              <w:autoSpaceDE w:val="0"/>
              <w:autoSpaceDN w:val="0"/>
              <w:adjustRightInd w:val="0"/>
              <w:jc w:val="both"/>
              <w:rPr>
                <w:rFonts w:asciiTheme="majorHAnsi" w:hAnsiTheme="majorHAnsi" w:cstheme="majorHAnsi"/>
              </w:rPr>
            </w:pPr>
            <w:r w:rsidRPr="00807861">
              <w:rPr>
                <w:rFonts w:asciiTheme="majorHAnsi" w:hAnsiTheme="majorHAnsi" w:cstheme="majorHAnsi"/>
              </w:rPr>
              <w:t>58.51</w:t>
            </w:r>
          </w:p>
        </w:tc>
        <w:tc>
          <w:tcPr>
            <w:tcW w:w="1701" w:type="dxa"/>
          </w:tcPr>
          <w:p w14:paraId="213BF994" w14:textId="369A8E1C" w:rsidR="0099020D" w:rsidRPr="00807861" w:rsidRDefault="00336757" w:rsidP="00A06CFC">
            <w:pPr>
              <w:autoSpaceDE w:val="0"/>
              <w:autoSpaceDN w:val="0"/>
              <w:adjustRightInd w:val="0"/>
              <w:jc w:val="both"/>
              <w:rPr>
                <w:rFonts w:asciiTheme="majorHAnsi" w:hAnsiTheme="majorHAnsi" w:cstheme="majorHAnsi"/>
              </w:rPr>
            </w:pPr>
            <w:r w:rsidRPr="00807861">
              <w:rPr>
                <w:rFonts w:asciiTheme="majorHAnsi" w:hAnsiTheme="majorHAnsi" w:cstheme="majorHAnsi"/>
              </w:rPr>
              <w:t>41.8</w:t>
            </w:r>
          </w:p>
        </w:tc>
      </w:tr>
      <w:tr w:rsidR="0099020D" w:rsidRPr="00807861" w14:paraId="63859DC3" w14:textId="14E25E56" w:rsidTr="00700232">
        <w:tc>
          <w:tcPr>
            <w:tcW w:w="2972" w:type="dxa"/>
          </w:tcPr>
          <w:p w14:paraId="42E18D8B" w14:textId="77777777" w:rsidR="0099020D" w:rsidRPr="00807861" w:rsidRDefault="0099020D" w:rsidP="00A06CFC">
            <w:pPr>
              <w:autoSpaceDE w:val="0"/>
              <w:autoSpaceDN w:val="0"/>
              <w:adjustRightInd w:val="0"/>
              <w:ind w:left="164"/>
              <w:jc w:val="both"/>
              <w:rPr>
                <w:rFonts w:asciiTheme="majorHAnsi" w:hAnsiTheme="majorHAnsi" w:cstheme="majorHAnsi"/>
              </w:rPr>
            </w:pPr>
            <w:r w:rsidRPr="00807861">
              <w:rPr>
                <w:rFonts w:asciiTheme="majorHAnsi" w:hAnsiTheme="majorHAnsi" w:cstheme="majorHAnsi"/>
              </w:rPr>
              <w:t>Achievement</w:t>
            </w:r>
          </w:p>
        </w:tc>
        <w:tc>
          <w:tcPr>
            <w:tcW w:w="851" w:type="dxa"/>
          </w:tcPr>
          <w:p w14:paraId="61FFDB58" w14:textId="77777777" w:rsidR="0099020D" w:rsidRPr="00807861" w:rsidRDefault="0099020D" w:rsidP="00A06CFC">
            <w:pPr>
              <w:autoSpaceDE w:val="0"/>
              <w:autoSpaceDN w:val="0"/>
              <w:adjustRightInd w:val="0"/>
              <w:jc w:val="both"/>
              <w:rPr>
                <w:rFonts w:asciiTheme="majorHAnsi" w:hAnsiTheme="majorHAnsi" w:cstheme="majorHAnsi"/>
              </w:rPr>
            </w:pPr>
            <w:r w:rsidRPr="00807861">
              <w:rPr>
                <w:rFonts w:asciiTheme="majorHAnsi" w:hAnsiTheme="majorHAnsi" w:cstheme="majorHAnsi"/>
              </w:rPr>
              <w:t>95</w:t>
            </w:r>
          </w:p>
        </w:tc>
        <w:tc>
          <w:tcPr>
            <w:tcW w:w="1275" w:type="dxa"/>
          </w:tcPr>
          <w:p w14:paraId="2F8EB49C" w14:textId="77777777" w:rsidR="0099020D" w:rsidRPr="00807861" w:rsidRDefault="0099020D" w:rsidP="00A06CFC">
            <w:pPr>
              <w:autoSpaceDE w:val="0"/>
              <w:autoSpaceDN w:val="0"/>
              <w:adjustRightInd w:val="0"/>
              <w:jc w:val="both"/>
              <w:rPr>
                <w:rFonts w:asciiTheme="majorHAnsi" w:hAnsiTheme="majorHAnsi" w:cstheme="majorHAnsi"/>
              </w:rPr>
            </w:pPr>
            <w:r w:rsidRPr="00807861">
              <w:rPr>
                <w:rFonts w:asciiTheme="majorHAnsi" w:hAnsiTheme="majorHAnsi" w:cstheme="majorHAnsi"/>
              </w:rPr>
              <w:t>0.409</w:t>
            </w:r>
          </w:p>
        </w:tc>
        <w:tc>
          <w:tcPr>
            <w:tcW w:w="1560" w:type="dxa"/>
          </w:tcPr>
          <w:p w14:paraId="10B37EE5" w14:textId="77777777"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[0.21; 0.61]</w:t>
            </w:r>
          </w:p>
        </w:tc>
        <w:tc>
          <w:tcPr>
            <w:tcW w:w="1134" w:type="dxa"/>
          </w:tcPr>
          <w:p w14:paraId="5117CFD6" w14:textId="77777777" w:rsidR="0099020D" w:rsidRPr="00807861" w:rsidRDefault="0099020D" w:rsidP="00A06CFC">
            <w:pPr>
              <w:autoSpaceDE w:val="0"/>
              <w:autoSpaceDN w:val="0"/>
              <w:adjustRightInd w:val="0"/>
              <w:jc w:val="both"/>
              <w:rPr>
                <w:rFonts w:asciiTheme="majorHAnsi" w:hAnsiTheme="majorHAnsi" w:cstheme="majorHAnsi"/>
              </w:rPr>
            </w:pPr>
            <w:r w:rsidRPr="00807861">
              <w:rPr>
                <w:rFonts w:asciiTheme="majorHAnsi" w:hAnsiTheme="majorHAnsi" w:cstheme="majorHAnsi"/>
              </w:rPr>
              <w:t>987.28</w:t>
            </w:r>
          </w:p>
        </w:tc>
        <w:tc>
          <w:tcPr>
            <w:tcW w:w="1134" w:type="dxa"/>
          </w:tcPr>
          <w:p w14:paraId="198D2ADF" w14:textId="1AD07679" w:rsidR="0099020D" w:rsidRPr="00807861" w:rsidRDefault="0099020D" w:rsidP="00A06CFC">
            <w:pPr>
              <w:autoSpaceDE w:val="0"/>
              <w:autoSpaceDN w:val="0"/>
              <w:adjustRightInd w:val="0"/>
              <w:jc w:val="both"/>
              <w:rPr>
                <w:rFonts w:asciiTheme="majorHAnsi" w:hAnsiTheme="majorHAnsi" w:cstheme="majorHAnsi"/>
              </w:rPr>
            </w:pPr>
            <w:r w:rsidRPr="00807861">
              <w:rPr>
                <w:rFonts w:asciiTheme="majorHAnsi" w:hAnsiTheme="majorHAnsi" w:cstheme="majorHAnsi"/>
                <w:lang w:val="en-US"/>
              </w:rPr>
              <w:t>&lt;0.00001</w:t>
            </w:r>
          </w:p>
        </w:tc>
        <w:tc>
          <w:tcPr>
            <w:tcW w:w="1559" w:type="dxa"/>
          </w:tcPr>
          <w:p w14:paraId="57B27697" w14:textId="77777777" w:rsidR="0099020D" w:rsidRPr="00807861" w:rsidRDefault="0099020D" w:rsidP="00A06CFC">
            <w:pPr>
              <w:autoSpaceDE w:val="0"/>
              <w:autoSpaceDN w:val="0"/>
              <w:adjustRightInd w:val="0"/>
              <w:jc w:val="both"/>
              <w:rPr>
                <w:rFonts w:asciiTheme="majorHAnsi" w:hAnsiTheme="majorHAnsi" w:cstheme="majorHAnsi"/>
              </w:rPr>
            </w:pPr>
            <w:r w:rsidRPr="00807861">
              <w:rPr>
                <w:rFonts w:asciiTheme="majorHAnsi" w:hAnsiTheme="majorHAnsi" w:cstheme="majorHAnsi"/>
              </w:rPr>
              <w:t>36.69</w:t>
            </w:r>
          </w:p>
        </w:tc>
        <w:tc>
          <w:tcPr>
            <w:tcW w:w="1843" w:type="dxa"/>
          </w:tcPr>
          <w:p w14:paraId="747C66EE" w14:textId="77777777" w:rsidR="0099020D" w:rsidRPr="00807861" w:rsidRDefault="0099020D" w:rsidP="00A06CFC">
            <w:pPr>
              <w:autoSpaceDE w:val="0"/>
              <w:autoSpaceDN w:val="0"/>
              <w:adjustRightInd w:val="0"/>
              <w:jc w:val="both"/>
              <w:rPr>
                <w:rFonts w:asciiTheme="majorHAnsi" w:hAnsiTheme="majorHAnsi" w:cstheme="majorHAnsi"/>
              </w:rPr>
            </w:pPr>
            <w:r w:rsidRPr="00807861">
              <w:rPr>
                <w:rFonts w:asciiTheme="majorHAnsi" w:hAnsiTheme="majorHAnsi" w:cstheme="majorHAnsi"/>
              </w:rPr>
              <w:t>59.31</w:t>
            </w:r>
          </w:p>
        </w:tc>
        <w:tc>
          <w:tcPr>
            <w:tcW w:w="1701" w:type="dxa"/>
          </w:tcPr>
          <w:p w14:paraId="4B49CC3A" w14:textId="7C232214" w:rsidR="0099020D" w:rsidRPr="00807861" w:rsidRDefault="00336757" w:rsidP="00A06CFC">
            <w:pPr>
              <w:autoSpaceDE w:val="0"/>
              <w:autoSpaceDN w:val="0"/>
              <w:adjustRightInd w:val="0"/>
              <w:jc w:val="both"/>
              <w:rPr>
                <w:rFonts w:asciiTheme="majorHAnsi" w:hAnsiTheme="majorHAnsi" w:cstheme="majorHAnsi"/>
              </w:rPr>
            </w:pPr>
            <w:r w:rsidRPr="00807861">
              <w:rPr>
                <w:rFonts w:asciiTheme="majorHAnsi" w:hAnsiTheme="majorHAnsi" w:cstheme="majorHAnsi"/>
              </w:rPr>
              <w:t>50.9</w:t>
            </w:r>
          </w:p>
        </w:tc>
      </w:tr>
      <w:tr w:rsidR="0099020D" w:rsidRPr="00807861" w14:paraId="2BA0B103" w14:textId="692CB5BE" w:rsidTr="00700232">
        <w:tc>
          <w:tcPr>
            <w:tcW w:w="2972" w:type="dxa"/>
          </w:tcPr>
          <w:p w14:paraId="180231DC" w14:textId="227ED80B" w:rsidR="0099020D" w:rsidRPr="00807861" w:rsidRDefault="00C173AC" w:rsidP="00A06CFC">
            <w:pPr>
              <w:autoSpaceDE w:val="0"/>
              <w:autoSpaceDN w:val="0"/>
              <w:adjustRightInd w:val="0"/>
              <w:ind w:left="164"/>
              <w:jc w:val="both"/>
              <w:rPr>
                <w:rFonts w:asciiTheme="majorHAnsi" w:hAnsiTheme="majorHAnsi" w:cstheme="majorHAnsi"/>
              </w:rPr>
            </w:pPr>
            <w:r w:rsidRPr="00807861">
              <w:rPr>
                <w:rFonts w:asciiTheme="majorHAnsi" w:hAnsiTheme="majorHAnsi" w:cstheme="majorHAnsi"/>
              </w:rPr>
              <w:t xml:space="preserve">Other </w:t>
            </w:r>
            <w:r w:rsidR="0099020D" w:rsidRPr="00807861">
              <w:rPr>
                <w:rFonts w:asciiTheme="majorHAnsi" w:hAnsiTheme="majorHAnsi" w:cstheme="majorHAnsi"/>
              </w:rPr>
              <w:t>Behavior</w:t>
            </w:r>
          </w:p>
        </w:tc>
        <w:tc>
          <w:tcPr>
            <w:tcW w:w="851" w:type="dxa"/>
          </w:tcPr>
          <w:p w14:paraId="273F8D9B" w14:textId="77777777" w:rsidR="0099020D" w:rsidRPr="00807861" w:rsidRDefault="0099020D" w:rsidP="00A06CFC">
            <w:pPr>
              <w:autoSpaceDE w:val="0"/>
              <w:autoSpaceDN w:val="0"/>
              <w:adjustRightInd w:val="0"/>
              <w:jc w:val="both"/>
              <w:rPr>
                <w:rFonts w:asciiTheme="majorHAnsi" w:hAnsiTheme="majorHAnsi" w:cstheme="majorHAnsi"/>
              </w:rPr>
            </w:pPr>
            <w:r w:rsidRPr="00807861">
              <w:rPr>
                <w:rFonts w:asciiTheme="majorHAnsi" w:hAnsiTheme="majorHAnsi" w:cstheme="majorHAnsi"/>
              </w:rPr>
              <w:t>108</w:t>
            </w:r>
          </w:p>
        </w:tc>
        <w:tc>
          <w:tcPr>
            <w:tcW w:w="1275" w:type="dxa"/>
          </w:tcPr>
          <w:p w14:paraId="4C282E20" w14:textId="77777777" w:rsidR="0099020D" w:rsidRPr="00807861" w:rsidRDefault="0099020D" w:rsidP="00A06CFC">
            <w:pPr>
              <w:autoSpaceDE w:val="0"/>
              <w:autoSpaceDN w:val="0"/>
              <w:adjustRightInd w:val="0"/>
              <w:jc w:val="both"/>
              <w:rPr>
                <w:rFonts w:asciiTheme="majorHAnsi" w:hAnsiTheme="majorHAnsi" w:cstheme="majorHAnsi"/>
              </w:rPr>
            </w:pPr>
            <w:r w:rsidRPr="00807861">
              <w:rPr>
                <w:rFonts w:asciiTheme="majorHAnsi" w:hAnsiTheme="majorHAnsi" w:cstheme="majorHAnsi"/>
              </w:rPr>
              <w:t>0.328</w:t>
            </w:r>
          </w:p>
        </w:tc>
        <w:tc>
          <w:tcPr>
            <w:tcW w:w="1560" w:type="dxa"/>
          </w:tcPr>
          <w:p w14:paraId="3C7E7205" w14:textId="77777777" w:rsidR="0099020D" w:rsidRPr="00807861" w:rsidRDefault="0099020D" w:rsidP="00A06CFC">
            <w:pPr>
              <w:autoSpaceDE w:val="0"/>
              <w:autoSpaceDN w:val="0"/>
              <w:adjustRightInd w:val="0"/>
              <w:jc w:val="both"/>
              <w:rPr>
                <w:rFonts w:asciiTheme="majorHAnsi" w:hAnsiTheme="majorHAnsi" w:cstheme="majorHAnsi"/>
                <w:lang w:val="en-US"/>
              </w:rPr>
            </w:pPr>
            <w:r w:rsidRPr="00807861">
              <w:rPr>
                <w:rFonts w:asciiTheme="majorHAnsi" w:hAnsiTheme="majorHAnsi" w:cstheme="majorHAnsi"/>
                <w:lang w:val="en-US"/>
              </w:rPr>
              <w:t>[0.14; 0.51]</w:t>
            </w:r>
          </w:p>
        </w:tc>
        <w:tc>
          <w:tcPr>
            <w:tcW w:w="1134" w:type="dxa"/>
          </w:tcPr>
          <w:p w14:paraId="59E8EEF9" w14:textId="77777777" w:rsidR="0099020D" w:rsidRPr="00807861" w:rsidRDefault="0099020D" w:rsidP="00A06CFC">
            <w:pPr>
              <w:autoSpaceDE w:val="0"/>
              <w:autoSpaceDN w:val="0"/>
              <w:adjustRightInd w:val="0"/>
              <w:jc w:val="both"/>
              <w:rPr>
                <w:rFonts w:asciiTheme="majorHAnsi" w:hAnsiTheme="majorHAnsi" w:cstheme="majorHAnsi"/>
              </w:rPr>
            </w:pPr>
            <w:r w:rsidRPr="00807861">
              <w:rPr>
                <w:rFonts w:asciiTheme="majorHAnsi" w:hAnsiTheme="majorHAnsi" w:cstheme="majorHAnsi"/>
              </w:rPr>
              <w:t>2105.53</w:t>
            </w:r>
          </w:p>
        </w:tc>
        <w:tc>
          <w:tcPr>
            <w:tcW w:w="1134" w:type="dxa"/>
          </w:tcPr>
          <w:p w14:paraId="5824B965" w14:textId="079CBC4B" w:rsidR="0099020D" w:rsidRPr="00807861" w:rsidRDefault="0099020D" w:rsidP="00A06CFC">
            <w:pPr>
              <w:autoSpaceDE w:val="0"/>
              <w:autoSpaceDN w:val="0"/>
              <w:adjustRightInd w:val="0"/>
              <w:jc w:val="both"/>
              <w:rPr>
                <w:rFonts w:asciiTheme="majorHAnsi" w:hAnsiTheme="majorHAnsi" w:cstheme="majorHAnsi"/>
              </w:rPr>
            </w:pPr>
            <w:r w:rsidRPr="00807861">
              <w:rPr>
                <w:rFonts w:asciiTheme="majorHAnsi" w:hAnsiTheme="majorHAnsi" w:cstheme="majorHAnsi"/>
                <w:lang w:val="en-US"/>
              </w:rPr>
              <w:t>&lt;0.00001</w:t>
            </w:r>
          </w:p>
        </w:tc>
        <w:tc>
          <w:tcPr>
            <w:tcW w:w="1559" w:type="dxa"/>
          </w:tcPr>
          <w:p w14:paraId="13E949F6" w14:textId="77777777" w:rsidR="0099020D" w:rsidRPr="00807861" w:rsidRDefault="0099020D" w:rsidP="00A06CFC">
            <w:pPr>
              <w:autoSpaceDE w:val="0"/>
              <w:autoSpaceDN w:val="0"/>
              <w:adjustRightInd w:val="0"/>
              <w:jc w:val="both"/>
              <w:rPr>
                <w:rFonts w:asciiTheme="majorHAnsi" w:hAnsiTheme="majorHAnsi" w:cstheme="majorHAnsi"/>
              </w:rPr>
            </w:pPr>
            <w:r w:rsidRPr="00807861">
              <w:rPr>
                <w:rFonts w:asciiTheme="majorHAnsi" w:hAnsiTheme="majorHAnsi" w:cstheme="majorHAnsi"/>
              </w:rPr>
              <w:t>43.18</w:t>
            </w:r>
          </w:p>
        </w:tc>
        <w:tc>
          <w:tcPr>
            <w:tcW w:w="1843" w:type="dxa"/>
          </w:tcPr>
          <w:p w14:paraId="77C715EA" w14:textId="77777777" w:rsidR="0099020D" w:rsidRPr="00807861" w:rsidRDefault="0099020D" w:rsidP="00A06CFC">
            <w:pPr>
              <w:autoSpaceDE w:val="0"/>
              <w:autoSpaceDN w:val="0"/>
              <w:adjustRightInd w:val="0"/>
              <w:jc w:val="both"/>
              <w:rPr>
                <w:rFonts w:asciiTheme="majorHAnsi" w:hAnsiTheme="majorHAnsi" w:cstheme="majorHAnsi"/>
              </w:rPr>
            </w:pPr>
            <w:r w:rsidRPr="00807861">
              <w:rPr>
                <w:rFonts w:asciiTheme="majorHAnsi" w:hAnsiTheme="majorHAnsi" w:cstheme="majorHAnsi"/>
              </w:rPr>
              <w:t>55.13</w:t>
            </w:r>
          </w:p>
        </w:tc>
        <w:tc>
          <w:tcPr>
            <w:tcW w:w="1701" w:type="dxa"/>
          </w:tcPr>
          <w:p w14:paraId="734530B5" w14:textId="7C83D0DE" w:rsidR="0099020D" w:rsidRPr="00807861" w:rsidRDefault="00336757" w:rsidP="00A06CFC">
            <w:pPr>
              <w:autoSpaceDE w:val="0"/>
              <w:autoSpaceDN w:val="0"/>
              <w:adjustRightInd w:val="0"/>
              <w:jc w:val="both"/>
              <w:rPr>
                <w:rFonts w:asciiTheme="majorHAnsi" w:hAnsiTheme="majorHAnsi" w:cstheme="majorHAnsi"/>
              </w:rPr>
            </w:pPr>
            <w:r w:rsidRPr="00807861">
              <w:rPr>
                <w:rFonts w:asciiTheme="majorHAnsi" w:hAnsiTheme="majorHAnsi" w:cstheme="majorHAnsi"/>
              </w:rPr>
              <w:t>28.3</w:t>
            </w:r>
          </w:p>
        </w:tc>
      </w:tr>
    </w:tbl>
    <w:p w14:paraId="175C8791" w14:textId="387B5FDF" w:rsidR="009212F1" w:rsidRPr="00BC4B24" w:rsidRDefault="00105BCA" w:rsidP="00B36E7B">
      <w:pPr>
        <w:pStyle w:val="berschrift1"/>
        <w:rPr>
          <w:lang w:val="en-US"/>
        </w:rPr>
      </w:pPr>
      <w:r>
        <w:rPr>
          <w:lang w:val="en-US"/>
        </w:rPr>
        <w:br w:type="column"/>
      </w:r>
      <w:bookmarkStart w:id="19" w:name="_Toc118379496"/>
      <w:r w:rsidR="00B36E7B">
        <w:rPr>
          <w:lang w:val="en-US"/>
        </w:rPr>
        <w:lastRenderedPageBreak/>
        <w:t>Supplement</w:t>
      </w:r>
      <w:r w:rsidR="00B36E7B" w:rsidRPr="00BC4B24">
        <w:rPr>
          <w:lang w:val="en-US"/>
        </w:rPr>
        <w:t xml:space="preserve"> </w:t>
      </w:r>
      <w:r w:rsidR="00807861">
        <w:rPr>
          <w:lang w:val="en-US"/>
        </w:rPr>
        <w:t>F</w:t>
      </w:r>
      <w:r w:rsidR="00562BD7" w:rsidRPr="00BC4B24">
        <w:rPr>
          <w:lang w:val="en-US"/>
        </w:rPr>
        <w:t xml:space="preserve">. </w:t>
      </w:r>
      <w:r w:rsidR="0057180F" w:rsidRPr="00BC4B24">
        <w:rPr>
          <w:lang w:val="en-US"/>
        </w:rPr>
        <w:t xml:space="preserve">Moderation </w:t>
      </w:r>
      <w:r w:rsidR="00807861">
        <w:rPr>
          <w:lang w:val="en-US"/>
        </w:rPr>
        <w:t>A</w:t>
      </w:r>
      <w:r w:rsidR="0057180F" w:rsidRPr="00BC4B24">
        <w:rPr>
          <w:lang w:val="en-US"/>
        </w:rPr>
        <w:t xml:space="preserve">nalyses for </w:t>
      </w:r>
      <w:r w:rsidR="00807861">
        <w:rPr>
          <w:lang w:val="en-US"/>
        </w:rPr>
        <w:t>E</w:t>
      </w:r>
      <w:r w:rsidR="0057180F" w:rsidRPr="00BC4B24">
        <w:rPr>
          <w:lang w:val="en-US"/>
        </w:rPr>
        <w:t xml:space="preserve">ffect </w:t>
      </w:r>
      <w:r w:rsidR="00807861">
        <w:rPr>
          <w:lang w:val="en-US"/>
        </w:rPr>
        <w:t>S</w:t>
      </w:r>
      <w:r w:rsidR="0057180F" w:rsidRPr="00BC4B24">
        <w:rPr>
          <w:lang w:val="en-US"/>
        </w:rPr>
        <w:t xml:space="preserve">ize </w:t>
      </w:r>
      <w:r w:rsidR="00807861">
        <w:rPr>
          <w:lang w:val="en-US"/>
        </w:rPr>
        <w:t>C</w:t>
      </w:r>
      <w:r w:rsidR="0057180F" w:rsidRPr="00BC4B24">
        <w:rPr>
          <w:lang w:val="en-US"/>
        </w:rPr>
        <w:t xml:space="preserve">alculation </w:t>
      </w:r>
      <w:r w:rsidR="00807861">
        <w:rPr>
          <w:lang w:val="en-US"/>
        </w:rPr>
        <w:t>M</w:t>
      </w:r>
      <w:r w:rsidR="0057180F" w:rsidRPr="00BC4B24">
        <w:rPr>
          <w:lang w:val="en-US"/>
        </w:rPr>
        <w:t xml:space="preserve">ethods and </w:t>
      </w:r>
      <w:r w:rsidR="00807861">
        <w:rPr>
          <w:lang w:val="en-US"/>
        </w:rPr>
        <w:t>P</w:t>
      </w:r>
      <w:r w:rsidR="0057180F" w:rsidRPr="00BC4B24">
        <w:rPr>
          <w:lang w:val="en-US"/>
        </w:rPr>
        <w:t xml:space="preserve">ublication </w:t>
      </w:r>
      <w:r w:rsidR="00807861">
        <w:rPr>
          <w:lang w:val="en-US"/>
        </w:rPr>
        <w:t>B</w:t>
      </w:r>
      <w:r w:rsidR="0057180F" w:rsidRPr="00BC4B24">
        <w:rPr>
          <w:lang w:val="en-US"/>
        </w:rPr>
        <w:t>ias</w:t>
      </w:r>
      <w:bookmarkEnd w:id="19"/>
      <w:r w:rsidR="0057180F" w:rsidRPr="00BC4B24">
        <w:rPr>
          <w:lang w:val="en-US"/>
        </w:rPr>
        <w:t xml:space="preserve"> </w:t>
      </w:r>
    </w:p>
    <w:p w14:paraId="33FFE7E9" w14:textId="5BE911CB" w:rsidR="0004738B" w:rsidRPr="00BC4B24" w:rsidRDefault="009212F1" w:rsidP="009212F1">
      <w:pPr>
        <w:rPr>
          <w:rFonts w:asciiTheme="majorHAnsi" w:hAnsiTheme="majorHAnsi" w:cstheme="majorHAnsi"/>
          <w:lang w:val="en-US"/>
        </w:rPr>
      </w:pPr>
      <w:r w:rsidRPr="00BC4B24">
        <w:rPr>
          <w:rFonts w:asciiTheme="majorHAnsi" w:hAnsiTheme="majorHAnsi" w:cstheme="majorHAnsi"/>
          <w:lang w:val="en-US"/>
        </w:rPr>
        <w:t xml:space="preserve"> </w:t>
      </w:r>
    </w:p>
    <w:tbl>
      <w:tblPr>
        <w:tblStyle w:val="Tabellenraster"/>
        <w:tblW w:w="0" w:type="auto"/>
        <w:tblLook w:val="04A0" w:firstRow="1" w:lastRow="0" w:firstColumn="1" w:lastColumn="0" w:noHBand="0" w:noVBand="1"/>
      </w:tblPr>
      <w:tblGrid>
        <w:gridCol w:w="3619"/>
        <w:gridCol w:w="2755"/>
        <w:gridCol w:w="2755"/>
        <w:gridCol w:w="2755"/>
      </w:tblGrid>
      <w:tr w:rsidR="004C27E0" w:rsidRPr="00BC4B24" w14:paraId="22ECC838" w14:textId="746DDF32" w:rsidTr="00A06CFC">
        <w:tc>
          <w:tcPr>
            <w:tcW w:w="3619" w:type="dxa"/>
          </w:tcPr>
          <w:p w14:paraId="56BEBB10" w14:textId="2B65EFD5" w:rsidR="004C27E0" w:rsidRPr="00BC4B24" w:rsidRDefault="004C27E0" w:rsidP="00B14BB7">
            <w:pPr>
              <w:rPr>
                <w:rFonts w:asciiTheme="majorHAnsi" w:hAnsiTheme="majorHAnsi" w:cstheme="majorHAnsi"/>
                <w:b/>
              </w:rPr>
            </w:pPr>
            <w:r w:rsidRPr="00BC4B24">
              <w:rPr>
                <w:rFonts w:asciiTheme="majorHAnsi" w:hAnsiTheme="majorHAnsi" w:cstheme="majorHAnsi"/>
                <w:b/>
              </w:rPr>
              <w:t>Outcome dimension</w:t>
            </w:r>
          </w:p>
        </w:tc>
        <w:tc>
          <w:tcPr>
            <w:tcW w:w="2755" w:type="dxa"/>
          </w:tcPr>
          <w:p w14:paraId="2668F0DB" w14:textId="5ADA9ACF" w:rsidR="004C27E0" w:rsidRPr="00BC4B24" w:rsidRDefault="004C27E0" w:rsidP="00B14BB7">
            <w:pPr>
              <w:rPr>
                <w:rFonts w:asciiTheme="majorHAnsi" w:hAnsiTheme="majorHAnsi" w:cstheme="majorHAnsi"/>
                <w:b/>
              </w:rPr>
            </w:pPr>
            <w:r w:rsidRPr="00BC4B24">
              <w:rPr>
                <w:rFonts w:asciiTheme="majorHAnsi" w:hAnsiTheme="majorHAnsi" w:cstheme="majorHAnsi"/>
                <w:b/>
              </w:rPr>
              <w:t>Calculation from M(SD)</w:t>
            </w:r>
          </w:p>
        </w:tc>
        <w:tc>
          <w:tcPr>
            <w:tcW w:w="2755" w:type="dxa"/>
          </w:tcPr>
          <w:p w14:paraId="3613BD24" w14:textId="1065A0C5" w:rsidR="004C27E0" w:rsidRPr="00BC4B24" w:rsidRDefault="004C27E0" w:rsidP="00B14BB7">
            <w:pPr>
              <w:rPr>
                <w:rFonts w:asciiTheme="majorHAnsi" w:hAnsiTheme="majorHAnsi" w:cstheme="majorHAnsi"/>
                <w:b/>
              </w:rPr>
            </w:pPr>
            <w:r w:rsidRPr="00BC4B24">
              <w:rPr>
                <w:rFonts w:asciiTheme="majorHAnsi" w:hAnsiTheme="majorHAnsi" w:cstheme="majorHAnsi"/>
                <w:b/>
              </w:rPr>
              <w:t>Egger regression test</w:t>
            </w:r>
          </w:p>
        </w:tc>
        <w:tc>
          <w:tcPr>
            <w:tcW w:w="2755" w:type="dxa"/>
          </w:tcPr>
          <w:p w14:paraId="3618808B" w14:textId="24912BA6" w:rsidR="004C27E0" w:rsidRPr="00BC4B24" w:rsidRDefault="004C27E0" w:rsidP="00B14BB7">
            <w:pPr>
              <w:rPr>
                <w:rFonts w:asciiTheme="majorHAnsi" w:hAnsiTheme="majorHAnsi" w:cstheme="majorHAnsi"/>
                <w:b/>
              </w:rPr>
            </w:pPr>
            <w:r w:rsidRPr="00BC4B24">
              <w:rPr>
                <w:rFonts w:asciiTheme="majorHAnsi" w:hAnsiTheme="majorHAnsi" w:cstheme="majorHAnsi"/>
                <w:b/>
              </w:rPr>
              <w:t>Publication status</w:t>
            </w:r>
          </w:p>
        </w:tc>
      </w:tr>
      <w:tr w:rsidR="00807861" w:rsidRPr="00BC4B24" w14:paraId="40B3AF97" w14:textId="77777777" w:rsidTr="005001FC">
        <w:tc>
          <w:tcPr>
            <w:tcW w:w="3619" w:type="dxa"/>
          </w:tcPr>
          <w:p w14:paraId="3DF8D11A" w14:textId="77777777" w:rsidR="00807861" w:rsidRPr="00BC4B24" w:rsidRDefault="00807861" w:rsidP="005001FC">
            <w:pPr>
              <w:rPr>
                <w:rFonts w:asciiTheme="majorHAnsi" w:hAnsiTheme="majorHAnsi" w:cstheme="majorHAnsi"/>
              </w:rPr>
            </w:pPr>
            <w:r w:rsidRPr="00BC4B24">
              <w:rPr>
                <w:rFonts w:asciiTheme="majorHAnsi" w:hAnsiTheme="majorHAnsi" w:cstheme="majorHAnsi"/>
              </w:rPr>
              <w:t>Knowledge</w:t>
            </w:r>
          </w:p>
        </w:tc>
        <w:tc>
          <w:tcPr>
            <w:tcW w:w="2755" w:type="dxa"/>
          </w:tcPr>
          <w:p w14:paraId="0D7AA5D8" w14:textId="77777777" w:rsidR="00807861" w:rsidRPr="007753AC" w:rsidRDefault="00807861" w:rsidP="005001FC">
            <w:pPr>
              <w:rPr>
                <w:rFonts w:asciiTheme="majorHAnsi" w:hAnsiTheme="majorHAnsi" w:cstheme="majorHAnsi"/>
                <w:lang w:val="en-US"/>
              </w:rPr>
            </w:pPr>
            <w:r w:rsidRPr="007753AC">
              <w:rPr>
                <w:rFonts w:asciiTheme="majorHAnsi" w:hAnsiTheme="majorHAnsi" w:cstheme="majorHAnsi"/>
                <w:lang w:val="en-US"/>
              </w:rPr>
              <w:t>F(1, 86)=0.202, p=0.654</w:t>
            </w:r>
          </w:p>
        </w:tc>
        <w:tc>
          <w:tcPr>
            <w:tcW w:w="2755" w:type="dxa"/>
          </w:tcPr>
          <w:p w14:paraId="35390950" w14:textId="77777777" w:rsidR="00807861" w:rsidRPr="00BC4B24" w:rsidRDefault="00807861" w:rsidP="005001FC">
            <w:pPr>
              <w:rPr>
                <w:rFonts w:asciiTheme="majorHAnsi" w:hAnsiTheme="majorHAnsi" w:cstheme="majorHAnsi"/>
                <w:lang w:val="en-US"/>
              </w:rPr>
            </w:pPr>
            <w:r w:rsidRPr="00BC4B24">
              <w:rPr>
                <w:rFonts w:asciiTheme="majorHAnsi" w:hAnsiTheme="majorHAnsi" w:cstheme="majorHAnsi"/>
                <w:lang w:val="en-US"/>
              </w:rPr>
              <w:t>F(1, 86)=0.016, p=0.900</w:t>
            </w:r>
          </w:p>
        </w:tc>
        <w:tc>
          <w:tcPr>
            <w:tcW w:w="2755" w:type="dxa"/>
          </w:tcPr>
          <w:p w14:paraId="68272497" w14:textId="77777777" w:rsidR="00807861" w:rsidRPr="00BC4B24" w:rsidRDefault="00807861" w:rsidP="005001FC">
            <w:pPr>
              <w:rPr>
                <w:rFonts w:asciiTheme="majorHAnsi" w:hAnsiTheme="majorHAnsi" w:cstheme="majorHAnsi"/>
                <w:lang w:val="en-US"/>
              </w:rPr>
            </w:pPr>
            <w:r w:rsidRPr="00BC4B24">
              <w:rPr>
                <w:rFonts w:asciiTheme="majorHAnsi" w:hAnsiTheme="majorHAnsi" w:cstheme="majorHAnsi"/>
                <w:i/>
              </w:rPr>
              <w:t>F</w:t>
            </w:r>
            <w:r w:rsidRPr="00BC4B24">
              <w:rPr>
                <w:rFonts w:asciiTheme="majorHAnsi" w:hAnsiTheme="majorHAnsi" w:cstheme="majorHAnsi"/>
              </w:rPr>
              <w:t xml:space="preserve">(1, 86)=0.884, </w:t>
            </w:r>
            <w:r w:rsidRPr="00BC4B24">
              <w:rPr>
                <w:rFonts w:asciiTheme="majorHAnsi" w:hAnsiTheme="majorHAnsi" w:cstheme="majorHAnsi"/>
                <w:i/>
              </w:rPr>
              <w:t>p</w:t>
            </w:r>
            <w:r w:rsidRPr="00BC4B24">
              <w:rPr>
                <w:rFonts w:asciiTheme="majorHAnsi" w:hAnsiTheme="majorHAnsi" w:cstheme="majorHAnsi"/>
              </w:rPr>
              <w:t>=0.350</w:t>
            </w:r>
          </w:p>
        </w:tc>
      </w:tr>
      <w:tr w:rsidR="00807861" w:rsidRPr="00BC4B24" w14:paraId="76BA83DE" w14:textId="77777777" w:rsidTr="005001FC">
        <w:tc>
          <w:tcPr>
            <w:tcW w:w="3619" w:type="dxa"/>
          </w:tcPr>
          <w:p w14:paraId="4863FB90" w14:textId="77777777" w:rsidR="00807861" w:rsidRPr="00BC4B24" w:rsidRDefault="00807861" w:rsidP="005001FC">
            <w:pPr>
              <w:ind w:firstLine="164"/>
              <w:rPr>
                <w:rFonts w:asciiTheme="majorHAnsi" w:hAnsiTheme="majorHAnsi" w:cstheme="majorHAnsi"/>
              </w:rPr>
            </w:pPr>
            <w:r w:rsidRPr="00BC4B24">
              <w:rPr>
                <w:rFonts w:asciiTheme="majorHAnsi" w:hAnsiTheme="majorHAnsi" w:cstheme="majorHAnsi"/>
              </w:rPr>
              <w:t>Self-rated knowledge</w:t>
            </w:r>
          </w:p>
        </w:tc>
        <w:tc>
          <w:tcPr>
            <w:tcW w:w="2755" w:type="dxa"/>
          </w:tcPr>
          <w:p w14:paraId="3EB696A2" w14:textId="77777777" w:rsidR="00807861" w:rsidRPr="007753AC" w:rsidRDefault="00807861" w:rsidP="005001FC">
            <w:pPr>
              <w:rPr>
                <w:rFonts w:asciiTheme="majorHAnsi" w:hAnsiTheme="majorHAnsi" w:cstheme="majorHAnsi"/>
              </w:rPr>
            </w:pPr>
            <w:r w:rsidRPr="007753AC">
              <w:rPr>
                <w:rFonts w:asciiTheme="majorHAnsi" w:hAnsiTheme="majorHAnsi" w:cstheme="majorHAnsi"/>
              </w:rPr>
              <w:t>F(1, 35)=0.038, p=0.846</w:t>
            </w:r>
          </w:p>
        </w:tc>
        <w:tc>
          <w:tcPr>
            <w:tcW w:w="2755" w:type="dxa"/>
          </w:tcPr>
          <w:p w14:paraId="7DBD9E16" w14:textId="77777777" w:rsidR="00807861" w:rsidRPr="00BC4B24" w:rsidRDefault="00807861" w:rsidP="005001FC">
            <w:pPr>
              <w:rPr>
                <w:rFonts w:asciiTheme="majorHAnsi" w:hAnsiTheme="majorHAnsi" w:cstheme="majorHAnsi"/>
              </w:rPr>
            </w:pPr>
            <w:r w:rsidRPr="00BC4B24">
              <w:rPr>
                <w:rFonts w:asciiTheme="majorHAnsi" w:hAnsiTheme="majorHAnsi" w:cstheme="majorHAnsi"/>
              </w:rPr>
              <w:t>F(1, 35)=0.294, p=0.591</w:t>
            </w:r>
          </w:p>
        </w:tc>
        <w:tc>
          <w:tcPr>
            <w:tcW w:w="2755" w:type="dxa"/>
          </w:tcPr>
          <w:p w14:paraId="6E66BF01" w14:textId="77777777" w:rsidR="00807861" w:rsidRPr="00BC4B24" w:rsidRDefault="00807861" w:rsidP="005001FC">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35)=0.267, </w:t>
            </w:r>
            <w:r w:rsidRPr="00BC4B24">
              <w:rPr>
                <w:rFonts w:asciiTheme="majorHAnsi" w:hAnsiTheme="majorHAnsi" w:cstheme="majorHAnsi"/>
                <w:i/>
              </w:rPr>
              <w:t>p</w:t>
            </w:r>
            <w:r w:rsidRPr="00BC4B24">
              <w:rPr>
                <w:rFonts w:asciiTheme="majorHAnsi" w:hAnsiTheme="majorHAnsi" w:cstheme="majorHAnsi"/>
              </w:rPr>
              <w:t>=0.609</w:t>
            </w:r>
          </w:p>
        </w:tc>
      </w:tr>
      <w:tr w:rsidR="00807861" w:rsidRPr="00BC4B24" w14:paraId="10798C51" w14:textId="77777777" w:rsidTr="005001FC">
        <w:tc>
          <w:tcPr>
            <w:tcW w:w="3619" w:type="dxa"/>
          </w:tcPr>
          <w:p w14:paraId="6C61DB40" w14:textId="77777777" w:rsidR="00807861" w:rsidRPr="00BC4B24" w:rsidRDefault="00807861" w:rsidP="005001FC">
            <w:pPr>
              <w:ind w:firstLine="164"/>
              <w:rPr>
                <w:rFonts w:asciiTheme="majorHAnsi" w:hAnsiTheme="majorHAnsi" w:cstheme="majorHAnsi"/>
              </w:rPr>
            </w:pPr>
            <w:r w:rsidRPr="00BC4B24">
              <w:rPr>
                <w:rFonts w:asciiTheme="majorHAnsi" w:hAnsiTheme="majorHAnsi" w:cstheme="majorHAnsi"/>
              </w:rPr>
              <w:t>Tested knowledge</w:t>
            </w:r>
          </w:p>
        </w:tc>
        <w:tc>
          <w:tcPr>
            <w:tcW w:w="2755" w:type="dxa"/>
          </w:tcPr>
          <w:p w14:paraId="01250CFB" w14:textId="77777777" w:rsidR="00807861" w:rsidRPr="007753AC" w:rsidRDefault="00807861" w:rsidP="005001FC">
            <w:pPr>
              <w:rPr>
                <w:rFonts w:asciiTheme="majorHAnsi" w:hAnsiTheme="majorHAnsi" w:cstheme="majorHAnsi"/>
              </w:rPr>
            </w:pPr>
            <w:r w:rsidRPr="007753AC">
              <w:rPr>
                <w:rFonts w:asciiTheme="majorHAnsi" w:hAnsiTheme="majorHAnsi" w:cstheme="majorHAnsi"/>
              </w:rPr>
              <w:t>F(1, 49)=0.025, p=0.875</w:t>
            </w:r>
          </w:p>
        </w:tc>
        <w:tc>
          <w:tcPr>
            <w:tcW w:w="2755" w:type="dxa"/>
          </w:tcPr>
          <w:p w14:paraId="056FADDD" w14:textId="77777777" w:rsidR="00807861" w:rsidRPr="00BC4B24" w:rsidRDefault="00807861" w:rsidP="005001FC">
            <w:pPr>
              <w:rPr>
                <w:rFonts w:asciiTheme="majorHAnsi" w:hAnsiTheme="majorHAnsi" w:cstheme="majorHAnsi"/>
              </w:rPr>
            </w:pPr>
            <w:r w:rsidRPr="00BC4B24">
              <w:rPr>
                <w:rFonts w:asciiTheme="majorHAnsi" w:hAnsiTheme="majorHAnsi" w:cstheme="majorHAnsi"/>
              </w:rPr>
              <w:t>F(1, 49)=0.004, p=0.953</w:t>
            </w:r>
          </w:p>
        </w:tc>
        <w:tc>
          <w:tcPr>
            <w:tcW w:w="2755" w:type="dxa"/>
          </w:tcPr>
          <w:p w14:paraId="286D9F00" w14:textId="77777777" w:rsidR="00807861" w:rsidRPr="00BC4B24" w:rsidRDefault="00807861" w:rsidP="005001FC">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49)=0.394, </w:t>
            </w:r>
            <w:r w:rsidRPr="00BC4B24">
              <w:rPr>
                <w:rFonts w:asciiTheme="majorHAnsi" w:hAnsiTheme="majorHAnsi" w:cstheme="majorHAnsi"/>
                <w:i/>
              </w:rPr>
              <w:t>p</w:t>
            </w:r>
            <w:r w:rsidRPr="00BC4B24">
              <w:rPr>
                <w:rFonts w:asciiTheme="majorHAnsi" w:hAnsiTheme="majorHAnsi" w:cstheme="majorHAnsi"/>
              </w:rPr>
              <w:t>=0.533</w:t>
            </w:r>
          </w:p>
        </w:tc>
      </w:tr>
      <w:tr w:rsidR="00807861" w:rsidRPr="00BC4B24" w14:paraId="5C676EAD" w14:textId="77777777" w:rsidTr="005001FC">
        <w:tc>
          <w:tcPr>
            <w:tcW w:w="3619" w:type="dxa"/>
          </w:tcPr>
          <w:p w14:paraId="2208B44A" w14:textId="77777777" w:rsidR="00807861" w:rsidRPr="00BC4B24" w:rsidRDefault="00807861" w:rsidP="005001FC">
            <w:pPr>
              <w:rPr>
                <w:rFonts w:asciiTheme="majorHAnsi" w:hAnsiTheme="majorHAnsi" w:cstheme="majorHAnsi"/>
              </w:rPr>
            </w:pPr>
            <w:r w:rsidRPr="00BC4B24">
              <w:rPr>
                <w:rFonts w:asciiTheme="majorHAnsi" w:hAnsiTheme="majorHAnsi" w:cstheme="majorHAnsi"/>
              </w:rPr>
              <w:t>Skills</w:t>
            </w:r>
          </w:p>
        </w:tc>
        <w:tc>
          <w:tcPr>
            <w:tcW w:w="2755" w:type="dxa"/>
          </w:tcPr>
          <w:p w14:paraId="42F94733" w14:textId="77777777" w:rsidR="00807861" w:rsidRPr="007753AC" w:rsidRDefault="00807861" w:rsidP="005001FC">
            <w:pPr>
              <w:rPr>
                <w:rFonts w:asciiTheme="majorHAnsi" w:hAnsiTheme="majorHAnsi" w:cstheme="majorHAnsi"/>
                <w:lang w:val="en-US"/>
              </w:rPr>
            </w:pPr>
            <w:r w:rsidRPr="007753AC">
              <w:rPr>
                <w:rFonts w:asciiTheme="majorHAnsi" w:hAnsiTheme="majorHAnsi" w:cstheme="majorHAnsi"/>
                <w:lang w:val="en-US"/>
              </w:rPr>
              <w:t>F(1, 369)=2.045, p=0.154</w:t>
            </w:r>
          </w:p>
        </w:tc>
        <w:tc>
          <w:tcPr>
            <w:tcW w:w="2755" w:type="dxa"/>
          </w:tcPr>
          <w:p w14:paraId="702D3638" w14:textId="77777777" w:rsidR="00807861" w:rsidRPr="00BC4B24" w:rsidRDefault="00807861" w:rsidP="005001FC">
            <w:pPr>
              <w:rPr>
                <w:rFonts w:asciiTheme="majorHAnsi" w:hAnsiTheme="majorHAnsi" w:cstheme="majorHAnsi"/>
                <w:lang w:val="en-US"/>
              </w:rPr>
            </w:pPr>
            <w:r w:rsidRPr="00BC4B24">
              <w:rPr>
                <w:rFonts w:asciiTheme="majorHAnsi" w:hAnsiTheme="majorHAnsi" w:cstheme="majorHAnsi"/>
                <w:lang w:val="en-US"/>
              </w:rPr>
              <w:t>F(1, 369)=0.724, p=0.395</w:t>
            </w:r>
          </w:p>
        </w:tc>
        <w:tc>
          <w:tcPr>
            <w:tcW w:w="2755" w:type="dxa"/>
          </w:tcPr>
          <w:p w14:paraId="1185FDD4" w14:textId="77777777" w:rsidR="00807861" w:rsidRPr="00BC4B24" w:rsidRDefault="00807861" w:rsidP="005001FC">
            <w:pPr>
              <w:rPr>
                <w:rFonts w:asciiTheme="majorHAnsi" w:hAnsiTheme="majorHAnsi" w:cstheme="majorHAnsi"/>
                <w:lang w:val="en-US"/>
              </w:rPr>
            </w:pPr>
            <w:r w:rsidRPr="00BC4B24">
              <w:rPr>
                <w:rFonts w:asciiTheme="majorHAnsi" w:hAnsiTheme="majorHAnsi" w:cstheme="majorHAnsi"/>
                <w:i/>
                <w:iCs/>
              </w:rPr>
              <w:t>F</w:t>
            </w:r>
            <w:r w:rsidRPr="00BC4B24">
              <w:rPr>
                <w:rFonts w:asciiTheme="majorHAnsi" w:hAnsiTheme="majorHAnsi" w:cstheme="majorHAnsi"/>
              </w:rPr>
              <w:t xml:space="preserve">(1, 368)=2.074, </w:t>
            </w:r>
            <w:r w:rsidRPr="00BC4B24">
              <w:rPr>
                <w:rFonts w:asciiTheme="majorHAnsi" w:hAnsiTheme="majorHAnsi" w:cstheme="majorHAnsi"/>
                <w:i/>
              </w:rPr>
              <w:t>p</w:t>
            </w:r>
            <w:r w:rsidRPr="00BC4B24">
              <w:rPr>
                <w:rFonts w:asciiTheme="majorHAnsi" w:hAnsiTheme="majorHAnsi" w:cstheme="majorHAnsi"/>
              </w:rPr>
              <w:t>=0.151</w:t>
            </w:r>
          </w:p>
        </w:tc>
      </w:tr>
      <w:tr w:rsidR="00807861" w:rsidRPr="00BC4B24" w14:paraId="5C9BBE43" w14:textId="77777777" w:rsidTr="005001FC">
        <w:tc>
          <w:tcPr>
            <w:tcW w:w="3619" w:type="dxa"/>
          </w:tcPr>
          <w:p w14:paraId="070DD9B0" w14:textId="77777777" w:rsidR="00807861" w:rsidRPr="00BC4B24" w:rsidRDefault="00807861" w:rsidP="005001FC">
            <w:pPr>
              <w:ind w:firstLine="164"/>
              <w:rPr>
                <w:rFonts w:asciiTheme="majorHAnsi" w:hAnsiTheme="majorHAnsi" w:cstheme="majorHAnsi"/>
              </w:rPr>
            </w:pPr>
            <w:r w:rsidRPr="00BC4B24">
              <w:rPr>
                <w:rFonts w:asciiTheme="majorHAnsi" w:hAnsiTheme="majorHAnsi" w:cstheme="majorHAnsi"/>
              </w:rPr>
              <w:t>Quality of implementation</w:t>
            </w:r>
          </w:p>
        </w:tc>
        <w:tc>
          <w:tcPr>
            <w:tcW w:w="2755" w:type="dxa"/>
          </w:tcPr>
          <w:p w14:paraId="3964EB90" w14:textId="77777777" w:rsidR="00807861" w:rsidRPr="007753AC" w:rsidRDefault="00807861" w:rsidP="005001FC">
            <w:pPr>
              <w:rPr>
                <w:rFonts w:asciiTheme="majorHAnsi" w:hAnsiTheme="majorHAnsi" w:cstheme="majorHAnsi"/>
              </w:rPr>
            </w:pPr>
            <w:r w:rsidRPr="007753AC">
              <w:rPr>
                <w:rFonts w:asciiTheme="majorHAnsi" w:hAnsiTheme="majorHAnsi" w:cstheme="majorHAnsi"/>
              </w:rPr>
              <w:t>F(1, 85)=3.775, p=0.055</w:t>
            </w:r>
          </w:p>
        </w:tc>
        <w:tc>
          <w:tcPr>
            <w:tcW w:w="2755" w:type="dxa"/>
          </w:tcPr>
          <w:p w14:paraId="6FADB6BF" w14:textId="77777777" w:rsidR="00807861" w:rsidRPr="00BC4B24" w:rsidRDefault="00807861" w:rsidP="005001FC">
            <w:pPr>
              <w:rPr>
                <w:rFonts w:asciiTheme="majorHAnsi" w:hAnsiTheme="majorHAnsi" w:cstheme="majorHAnsi"/>
              </w:rPr>
            </w:pPr>
            <w:r w:rsidRPr="00BC4B24">
              <w:rPr>
                <w:rFonts w:asciiTheme="majorHAnsi" w:hAnsiTheme="majorHAnsi" w:cstheme="majorHAnsi"/>
              </w:rPr>
              <w:t>F(1, 85)=0.400, p=0.529</w:t>
            </w:r>
          </w:p>
        </w:tc>
        <w:tc>
          <w:tcPr>
            <w:tcW w:w="2755" w:type="dxa"/>
          </w:tcPr>
          <w:p w14:paraId="7648A981" w14:textId="77777777" w:rsidR="00807861" w:rsidRPr="00C45AC2" w:rsidRDefault="00807861" w:rsidP="005001FC">
            <w:pPr>
              <w:rPr>
                <w:rFonts w:asciiTheme="majorHAnsi" w:hAnsiTheme="majorHAnsi" w:cstheme="majorHAnsi"/>
                <w:b/>
              </w:rPr>
            </w:pPr>
            <w:r w:rsidRPr="00C45AC2">
              <w:rPr>
                <w:rFonts w:asciiTheme="majorHAnsi" w:hAnsiTheme="majorHAnsi" w:cstheme="majorHAnsi"/>
                <w:b/>
                <w:i/>
                <w:iCs/>
                <w:lang w:val="en-US"/>
              </w:rPr>
              <w:t>F</w:t>
            </w:r>
            <w:r w:rsidRPr="00C45AC2">
              <w:rPr>
                <w:rFonts w:asciiTheme="majorHAnsi" w:hAnsiTheme="majorHAnsi" w:cstheme="majorHAnsi"/>
                <w:b/>
                <w:lang w:val="en-US"/>
              </w:rPr>
              <w:t xml:space="preserve">(1, 85)=5.546, </w:t>
            </w:r>
            <w:r w:rsidRPr="00C45AC2">
              <w:rPr>
                <w:rFonts w:asciiTheme="majorHAnsi" w:hAnsiTheme="majorHAnsi" w:cstheme="majorHAnsi"/>
                <w:b/>
                <w:i/>
                <w:lang w:val="en-US"/>
              </w:rPr>
              <w:t>p</w:t>
            </w:r>
            <w:r w:rsidRPr="00C45AC2">
              <w:rPr>
                <w:rFonts w:asciiTheme="majorHAnsi" w:hAnsiTheme="majorHAnsi" w:cstheme="majorHAnsi"/>
                <w:b/>
                <w:lang w:val="en-US"/>
              </w:rPr>
              <w:t>=0.021</w:t>
            </w:r>
          </w:p>
        </w:tc>
      </w:tr>
      <w:tr w:rsidR="00807861" w:rsidRPr="00BC4B24" w14:paraId="1BB92CE0" w14:textId="77777777" w:rsidTr="005001FC">
        <w:tc>
          <w:tcPr>
            <w:tcW w:w="3619" w:type="dxa"/>
          </w:tcPr>
          <w:p w14:paraId="5DDEE8AE" w14:textId="77777777" w:rsidR="00807861" w:rsidRPr="00BC4B24" w:rsidRDefault="00807861" w:rsidP="005001FC">
            <w:pPr>
              <w:ind w:firstLine="164"/>
              <w:rPr>
                <w:rFonts w:asciiTheme="majorHAnsi" w:hAnsiTheme="majorHAnsi" w:cstheme="majorHAnsi"/>
              </w:rPr>
            </w:pPr>
            <w:r w:rsidRPr="00BC4B24">
              <w:rPr>
                <w:rFonts w:asciiTheme="majorHAnsi" w:hAnsiTheme="majorHAnsi" w:cstheme="majorHAnsi"/>
              </w:rPr>
              <w:t>Use of teaching strategies</w:t>
            </w:r>
          </w:p>
        </w:tc>
        <w:tc>
          <w:tcPr>
            <w:tcW w:w="2755" w:type="dxa"/>
          </w:tcPr>
          <w:p w14:paraId="4B913AF8" w14:textId="77777777" w:rsidR="00807861" w:rsidRPr="007753AC" w:rsidRDefault="00807861" w:rsidP="005001FC">
            <w:pPr>
              <w:rPr>
                <w:rFonts w:asciiTheme="majorHAnsi" w:hAnsiTheme="majorHAnsi" w:cstheme="majorHAnsi"/>
                <w:lang w:val="en-US"/>
              </w:rPr>
            </w:pPr>
            <w:r w:rsidRPr="007753AC">
              <w:rPr>
                <w:rFonts w:asciiTheme="majorHAnsi" w:hAnsiTheme="majorHAnsi" w:cstheme="majorHAnsi"/>
                <w:lang w:val="en-US"/>
              </w:rPr>
              <w:t>F(1, 134)=0.013, p=0.909</w:t>
            </w:r>
          </w:p>
        </w:tc>
        <w:tc>
          <w:tcPr>
            <w:tcW w:w="2755" w:type="dxa"/>
          </w:tcPr>
          <w:p w14:paraId="1D901B2E" w14:textId="77777777" w:rsidR="00807861" w:rsidRPr="00BC4B24" w:rsidRDefault="00807861" w:rsidP="005001FC">
            <w:pPr>
              <w:rPr>
                <w:rFonts w:asciiTheme="majorHAnsi" w:hAnsiTheme="majorHAnsi" w:cstheme="majorHAnsi"/>
                <w:lang w:val="en-US"/>
              </w:rPr>
            </w:pPr>
            <w:r w:rsidRPr="00BC4B24">
              <w:rPr>
                <w:rFonts w:asciiTheme="majorHAnsi" w:hAnsiTheme="majorHAnsi" w:cstheme="majorHAnsi"/>
                <w:lang w:val="en-US"/>
              </w:rPr>
              <w:t>F(1, 134)=1.265, p=0.263</w:t>
            </w:r>
          </w:p>
        </w:tc>
        <w:tc>
          <w:tcPr>
            <w:tcW w:w="2755" w:type="dxa"/>
          </w:tcPr>
          <w:p w14:paraId="3C6F7A72" w14:textId="77777777" w:rsidR="00807861" w:rsidRPr="00BC4B24" w:rsidRDefault="00807861" w:rsidP="005001FC">
            <w:pPr>
              <w:rPr>
                <w:rFonts w:asciiTheme="majorHAnsi" w:hAnsiTheme="majorHAnsi" w:cstheme="majorHAnsi"/>
                <w:lang w:val="en-US"/>
              </w:rPr>
            </w:pPr>
            <w:r w:rsidRPr="00BC4B24">
              <w:rPr>
                <w:rFonts w:asciiTheme="majorHAnsi" w:hAnsiTheme="majorHAnsi" w:cstheme="majorHAnsi"/>
                <w:i/>
                <w:iCs/>
                <w:lang w:val="en-US"/>
              </w:rPr>
              <w:t>F</w:t>
            </w:r>
            <w:r w:rsidRPr="00BC4B24">
              <w:rPr>
                <w:rFonts w:asciiTheme="majorHAnsi" w:hAnsiTheme="majorHAnsi" w:cstheme="majorHAnsi"/>
                <w:lang w:val="en-US"/>
              </w:rPr>
              <w:t xml:space="preserve">(1, 134)=0.002, </w:t>
            </w:r>
            <w:r w:rsidRPr="00BC4B24">
              <w:rPr>
                <w:rFonts w:asciiTheme="majorHAnsi" w:hAnsiTheme="majorHAnsi" w:cstheme="majorHAnsi"/>
                <w:i/>
                <w:lang w:val="en-US"/>
              </w:rPr>
              <w:t>p</w:t>
            </w:r>
            <w:r w:rsidRPr="00BC4B24">
              <w:rPr>
                <w:rFonts w:asciiTheme="majorHAnsi" w:hAnsiTheme="majorHAnsi" w:cstheme="majorHAnsi"/>
                <w:lang w:val="en-US"/>
              </w:rPr>
              <w:t>=0.967</w:t>
            </w:r>
          </w:p>
        </w:tc>
      </w:tr>
      <w:tr w:rsidR="00807861" w:rsidRPr="00BC4B24" w14:paraId="025003B5" w14:textId="77777777" w:rsidTr="005001FC">
        <w:tc>
          <w:tcPr>
            <w:tcW w:w="3619" w:type="dxa"/>
          </w:tcPr>
          <w:p w14:paraId="29FB4F77" w14:textId="77777777" w:rsidR="00807861" w:rsidRPr="00BC4B24" w:rsidRDefault="00807861" w:rsidP="005001FC">
            <w:pPr>
              <w:ind w:firstLine="164"/>
              <w:rPr>
                <w:rFonts w:asciiTheme="majorHAnsi" w:hAnsiTheme="majorHAnsi" w:cstheme="majorHAnsi"/>
              </w:rPr>
            </w:pPr>
            <w:r w:rsidRPr="00BC4B24">
              <w:rPr>
                <w:rFonts w:asciiTheme="majorHAnsi" w:hAnsiTheme="majorHAnsi" w:cstheme="majorHAnsi"/>
              </w:rPr>
              <w:t>Self-efficacy</w:t>
            </w:r>
          </w:p>
        </w:tc>
        <w:tc>
          <w:tcPr>
            <w:tcW w:w="2755" w:type="dxa"/>
          </w:tcPr>
          <w:p w14:paraId="292443A6" w14:textId="77777777" w:rsidR="00807861" w:rsidRPr="007753AC" w:rsidRDefault="00807861" w:rsidP="005001FC">
            <w:pPr>
              <w:rPr>
                <w:rFonts w:asciiTheme="majorHAnsi" w:hAnsiTheme="majorHAnsi" w:cstheme="majorHAnsi"/>
              </w:rPr>
            </w:pPr>
            <w:r w:rsidRPr="007753AC">
              <w:rPr>
                <w:rFonts w:asciiTheme="majorHAnsi" w:hAnsiTheme="majorHAnsi" w:cstheme="majorHAnsi"/>
              </w:rPr>
              <w:t>F(1, 146)=1.430, p=0.234</w:t>
            </w:r>
          </w:p>
        </w:tc>
        <w:tc>
          <w:tcPr>
            <w:tcW w:w="2755" w:type="dxa"/>
          </w:tcPr>
          <w:p w14:paraId="6F4412B7" w14:textId="77777777" w:rsidR="00807861" w:rsidRPr="00BC4B24" w:rsidRDefault="00807861" w:rsidP="005001FC">
            <w:pPr>
              <w:rPr>
                <w:rFonts w:asciiTheme="majorHAnsi" w:hAnsiTheme="majorHAnsi" w:cstheme="majorHAnsi"/>
              </w:rPr>
            </w:pPr>
            <w:r w:rsidRPr="00BC4B24">
              <w:rPr>
                <w:rFonts w:asciiTheme="majorHAnsi" w:hAnsiTheme="majorHAnsi" w:cstheme="majorHAnsi"/>
              </w:rPr>
              <w:t>F(1, 146)=0.109, p=0.742</w:t>
            </w:r>
          </w:p>
        </w:tc>
        <w:tc>
          <w:tcPr>
            <w:tcW w:w="2755" w:type="dxa"/>
          </w:tcPr>
          <w:p w14:paraId="218EE766" w14:textId="77777777" w:rsidR="00807861" w:rsidRPr="00C45AC2" w:rsidRDefault="00807861" w:rsidP="005001FC">
            <w:pPr>
              <w:rPr>
                <w:rFonts w:asciiTheme="majorHAnsi" w:hAnsiTheme="majorHAnsi" w:cstheme="majorHAnsi"/>
                <w:b/>
                <w:bCs/>
              </w:rPr>
            </w:pPr>
            <w:r w:rsidRPr="00C45AC2">
              <w:rPr>
                <w:rFonts w:asciiTheme="majorHAnsi" w:hAnsiTheme="majorHAnsi" w:cstheme="majorHAnsi"/>
                <w:b/>
                <w:bCs/>
                <w:i/>
                <w:iCs/>
                <w:lang w:val="en-US"/>
              </w:rPr>
              <w:t>F</w:t>
            </w:r>
            <w:r w:rsidRPr="00C45AC2">
              <w:rPr>
                <w:rFonts w:asciiTheme="majorHAnsi" w:hAnsiTheme="majorHAnsi" w:cstheme="majorHAnsi"/>
                <w:b/>
                <w:bCs/>
                <w:lang w:val="en-US"/>
              </w:rPr>
              <w:t xml:space="preserve">(1, 146)=9.877, </w:t>
            </w:r>
            <w:r w:rsidRPr="00C45AC2">
              <w:rPr>
                <w:rFonts w:asciiTheme="majorHAnsi" w:hAnsiTheme="majorHAnsi" w:cstheme="majorHAnsi"/>
                <w:b/>
                <w:bCs/>
                <w:i/>
                <w:lang w:val="en-US"/>
              </w:rPr>
              <w:t>p</w:t>
            </w:r>
            <w:r w:rsidRPr="00C45AC2">
              <w:rPr>
                <w:rFonts w:asciiTheme="majorHAnsi" w:hAnsiTheme="majorHAnsi" w:cstheme="majorHAnsi"/>
                <w:b/>
                <w:bCs/>
                <w:lang w:val="en-US"/>
              </w:rPr>
              <w:t>=0.002</w:t>
            </w:r>
          </w:p>
        </w:tc>
      </w:tr>
      <w:tr w:rsidR="004C27E0" w:rsidRPr="00BC4B24" w14:paraId="7EE4F860" w14:textId="6508263E" w:rsidTr="00A06CFC">
        <w:tc>
          <w:tcPr>
            <w:tcW w:w="3619" w:type="dxa"/>
          </w:tcPr>
          <w:p w14:paraId="70C9CAD5" w14:textId="3BCADCF4" w:rsidR="004C27E0" w:rsidRPr="00BC4B24" w:rsidRDefault="004C27E0" w:rsidP="004C27E0">
            <w:pPr>
              <w:rPr>
                <w:rFonts w:asciiTheme="majorHAnsi" w:hAnsiTheme="majorHAnsi" w:cstheme="majorHAnsi"/>
              </w:rPr>
            </w:pPr>
            <w:r w:rsidRPr="00BC4B24">
              <w:rPr>
                <w:rFonts w:asciiTheme="majorHAnsi" w:hAnsiTheme="majorHAnsi" w:cstheme="majorHAnsi"/>
              </w:rPr>
              <w:t>Beliefs</w:t>
            </w:r>
          </w:p>
        </w:tc>
        <w:tc>
          <w:tcPr>
            <w:tcW w:w="2755" w:type="dxa"/>
          </w:tcPr>
          <w:p w14:paraId="60F700C2" w14:textId="24EE9ED0" w:rsidR="004C27E0" w:rsidRPr="00BC4B24" w:rsidRDefault="004C27E0" w:rsidP="004C27E0">
            <w:pPr>
              <w:rPr>
                <w:rFonts w:asciiTheme="majorHAnsi" w:hAnsiTheme="majorHAnsi" w:cstheme="majorHAnsi"/>
              </w:rPr>
            </w:pPr>
            <w:r w:rsidRPr="00BC4B24">
              <w:rPr>
                <w:rFonts w:asciiTheme="majorHAnsi" w:hAnsiTheme="majorHAnsi" w:cstheme="majorHAnsi"/>
              </w:rPr>
              <w:t>F(1, 459)=2.580, p=0.109</w:t>
            </w:r>
          </w:p>
        </w:tc>
        <w:tc>
          <w:tcPr>
            <w:tcW w:w="2755" w:type="dxa"/>
          </w:tcPr>
          <w:p w14:paraId="313AF1FA" w14:textId="7BDB04A7" w:rsidR="004C27E0" w:rsidRPr="00BC4B24" w:rsidRDefault="004C27E0" w:rsidP="004C27E0">
            <w:pPr>
              <w:rPr>
                <w:rFonts w:asciiTheme="majorHAnsi" w:hAnsiTheme="majorHAnsi" w:cstheme="majorHAnsi"/>
              </w:rPr>
            </w:pPr>
            <w:r w:rsidRPr="00BC4B24">
              <w:rPr>
                <w:rFonts w:asciiTheme="majorHAnsi" w:hAnsiTheme="majorHAnsi" w:cstheme="majorHAnsi"/>
              </w:rPr>
              <w:t>F(1, 459)=0.155, p=0.694</w:t>
            </w:r>
          </w:p>
        </w:tc>
        <w:tc>
          <w:tcPr>
            <w:tcW w:w="2755" w:type="dxa"/>
          </w:tcPr>
          <w:p w14:paraId="04AFF8E3" w14:textId="2CE2D9A2" w:rsidR="004C27E0" w:rsidRPr="00C45AC2" w:rsidRDefault="004C27E0" w:rsidP="004C27E0">
            <w:pPr>
              <w:rPr>
                <w:rFonts w:asciiTheme="majorHAnsi" w:hAnsiTheme="majorHAnsi" w:cstheme="majorHAnsi"/>
                <w:b/>
              </w:rPr>
            </w:pPr>
            <w:r w:rsidRPr="00C45AC2">
              <w:rPr>
                <w:rFonts w:asciiTheme="majorHAnsi" w:hAnsiTheme="majorHAnsi" w:cstheme="majorHAnsi"/>
                <w:b/>
                <w:i/>
                <w:lang w:val="en-US"/>
              </w:rPr>
              <w:t>F</w:t>
            </w:r>
            <w:r w:rsidRPr="00C45AC2">
              <w:rPr>
                <w:rFonts w:asciiTheme="majorHAnsi" w:hAnsiTheme="majorHAnsi" w:cstheme="majorHAnsi"/>
                <w:b/>
                <w:lang w:val="en-US"/>
              </w:rPr>
              <w:t xml:space="preserve">(1, 457)=6.847, </w:t>
            </w:r>
            <w:r w:rsidRPr="00C45AC2">
              <w:rPr>
                <w:rFonts w:asciiTheme="majorHAnsi" w:hAnsiTheme="majorHAnsi" w:cstheme="majorHAnsi"/>
                <w:b/>
                <w:i/>
                <w:lang w:val="en-US"/>
              </w:rPr>
              <w:t>p</w:t>
            </w:r>
            <w:r w:rsidRPr="00C45AC2">
              <w:rPr>
                <w:rFonts w:asciiTheme="majorHAnsi" w:hAnsiTheme="majorHAnsi" w:cstheme="majorHAnsi"/>
                <w:b/>
                <w:lang w:val="en-US"/>
              </w:rPr>
              <w:t>=0.009</w:t>
            </w:r>
          </w:p>
        </w:tc>
      </w:tr>
      <w:tr w:rsidR="004C27E0" w:rsidRPr="00BC4B24" w14:paraId="385BB020" w14:textId="6DEBC034" w:rsidTr="00A06CFC">
        <w:tc>
          <w:tcPr>
            <w:tcW w:w="3619" w:type="dxa"/>
          </w:tcPr>
          <w:p w14:paraId="31197C47" w14:textId="3A9F9390" w:rsidR="004C27E0" w:rsidRPr="00BC4B24" w:rsidRDefault="004C27E0" w:rsidP="004C27E0">
            <w:pPr>
              <w:ind w:firstLine="164"/>
              <w:rPr>
                <w:rFonts w:asciiTheme="majorHAnsi" w:hAnsiTheme="majorHAnsi" w:cstheme="majorHAnsi"/>
              </w:rPr>
            </w:pPr>
            <w:r w:rsidRPr="00BC4B24">
              <w:rPr>
                <w:rFonts w:asciiTheme="majorHAnsi" w:hAnsiTheme="majorHAnsi" w:cstheme="majorHAnsi"/>
              </w:rPr>
              <w:t>Attitude</w:t>
            </w:r>
          </w:p>
        </w:tc>
        <w:tc>
          <w:tcPr>
            <w:tcW w:w="2755" w:type="dxa"/>
          </w:tcPr>
          <w:p w14:paraId="4F0971B3" w14:textId="61BEFFC7" w:rsidR="004C27E0" w:rsidRPr="007753AC" w:rsidRDefault="004C27E0" w:rsidP="004C27E0">
            <w:pPr>
              <w:rPr>
                <w:rFonts w:asciiTheme="majorHAnsi" w:hAnsiTheme="majorHAnsi" w:cstheme="majorHAnsi"/>
              </w:rPr>
            </w:pPr>
            <w:r w:rsidRPr="007753AC">
              <w:rPr>
                <w:rFonts w:asciiTheme="majorHAnsi" w:hAnsiTheme="majorHAnsi" w:cstheme="majorHAnsi"/>
              </w:rPr>
              <w:t>F(1, 336)=3.158, p=0.077</w:t>
            </w:r>
          </w:p>
        </w:tc>
        <w:tc>
          <w:tcPr>
            <w:tcW w:w="2755" w:type="dxa"/>
          </w:tcPr>
          <w:p w14:paraId="6A4E5E6F" w14:textId="7FDD2AAF" w:rsidR="004C27E0" w:rsidRPr="00BC4B24" w:rsidRDefault="004C27E0" w:rsidP="004C27E0">
            <w:pPr>
              <w:rPr>
                <w:rFonts w:asciiTheme="majorHAnsi" w:hAnsiTheme="majorHAnsi" w:cstheme="majorHAnsi"/>
              </w:rPr>
            </w:pPr>
            <w:r w:rsidRPr="00BC4B24">
              <w:rPr>
                <w:rFonts w:asciiTheme="majorHAnsi" w:hAnsiTheme="majorHAnsi" w:cstheme="majorHAnsi"/>
              </w:rPr>
              <w:t>F(1, 336)=0.307, p=0.580</w:t>
            </w:r>
          </w:p>
        </w:tc>
        <w:tc>
          <w:tcPr>
            <w:tcW w:w="2755" w:type="dxa"/>
          </w:tcPr>
          <w:p w14:paraId="08397D63" w14:textId="10AB8D6F" w:rsidR="004C27E0" w:rsidRPr="00BC4B24" w:rsidRDefault="004C27E0" w:rsidP="004C27E0">
            <w:pPr>
              <w:rPr>
                <w:rFonts w:asciiTheme="majorHAnsi" w:hAnsiTheme="majorHAnsi" w:cstheme="majorHAnsi"/>
              </w:rPr>
            </w:pPr>
            <w:r w:rsidRPr="00BC4B24">
              <w:rPr>
                <w:rFonts w:asciiTheme="majorHAnsi" w:hAnsiTheme="majorHAnsi" w:cstheme="majorHAnsi"/>
                <w:bCs/>
                <w:i/>
                <w:lang w:val="en-US"/>
              </w:rPr>
              <w:t>F</w:t>
            </w:r>
            <w:r w:rsidRPr="00BC4B24">
              <w:rPr>
                <w:rFonts w:asciiTheme="majorHAnsi" w:hAnsiTheme="majorHAnsi" w:cstheme="majorHAnsi"/>
                <w:bCs/>
                <w:lang w:val="en-US"/>
              </w:rPr>
              <w:t xml:space="preserve">(1, 609)=4.662, </w:t>
            </w:r>
            <w:r w:rsidRPr="00BC4B24">
              <w:rPr>
                <w:rFonts w:asciiTheme="majorHAnsi" w:hAnsiTheme="majorHAnsi" w:cstheme="majorHAnsi"/>
                <w:bCs/>
                <w:i/>
                <w:lang w:val="en-US"/>
              </w:rPr>
              <w:t>p</w:t>
            </w:r>
            <w:r w:rsidRPr="00BC4B24">
              <w:rPr>
                <w:rFonts w:asciiTheme="majorHAnsi" w:hAnsiTheme="majorHAnsi" w:cstheme="majorHAnsi"/>
                <w:bCs/>
                <w:lang w:val="en-US"/>
              </w:rPr>
              <w:t>=0.032</w:t>
            </w:r>
          </w:p>
        </w:tc>
      </w:tr>
      <w:tr w:rsidR="004C27E0" w:rsidRPr="00BC4B24" w14:paraId="281200F9" w14:textId="208BE10F" w:rsidTr="00A06CFC">
        <w:tc>
          <w:tcPr>
            <w:tcW w:w="3619" w:type="dxa"/>
          </w:tcPr>
          <w:p w14:paraId="30809C22" w14:textId="2994AE8B" w:rsidR="004C27E0" w:rsidRPr="00BC4B24" w:rsidRDefault="004C27E0" w:rsidP="004C27E0">
            <w:pPr>
              <w:ind w:firstLine="164"/>
              <w:rPr>
                <w:rFonts w:asciiTheme="majorHAnsi" w:hAnsiTheme="majorHAnsi" w:cstheme="majorHAnsi"/>
              </w:rPr>
            </w:pPr>
            <w:r w:rsidRPr="00BC4B24">
              <w:rPr>
                <w:rFonts w:asciiTheme="majorHAnsi" w:hAnsiTheme="majorHAnsi" w:cstheme="majorHAnsi"/>
              </w:rPr>
              <w:t>Concerns</w:t>
            </w:r>
          </w:p>
        </w:tc>
        <w:tc>
          <w:tcPr>
            <w:tcW w:w="2755" w:type="dxa"/>
          </w:tcPr>
          <w:p w14:paraId="06669295" w14:textId="60209A97" w:rsidR="004C27E0" w:rsidRPr="007753AC" w:rsidRDefault="004C27E0" w:rsidP="004C27E0">
            <w:pPr>
              <w:rPr>
                <w:rFonts w:asciiTheme="majorHAnsi" w:hAnsiTheme="majorHAnsi" w:cstheme="majorHAnsi"/>
              </w:rPr>
            </w:pPr>
            <w:r w:rsidRPr="007753AC">
              <w:rPr>
                <w:rFonts w:asciiTheme="majorHAnsi" w:hAnsiTheme="majorHAnsi" w:cstheme="majorHAnsi"/>
              </w:rPr>
              <w:t>F(1, 38)=0.483, p=0.491</w:t>
            </w:r>
          </w:p>
        </w:tc>
        <w:tc>
          <w:tcPr>
            <w:tcW w:w="2755" w:type="dxa"/>
          </w:tcPr>
          <w:p w14:paraId="4B106C11" w14:textId="5BCE98DA" w:rsidR="004C27E0" w:rsidRPr="00BC4B24" w:rsidRDefault="004C27E0" w:rsidP="004C27E0">
            <w:pPr>
              <w:rPr>
                <w:rFonts w:asciiTheme="majorHAnsi" w:hAnsiTheme="majorHAnsi" w:cstheme="majorHAnsi"/>
              </w:rPr>
            </w:pPr>
            <w:r w:rsidRPr="00BC4B24">
              <w:rPr>
                <w:rFonts w:asciiTheme="majorHAnsi" w:hAnsiTheme="majorHAnsi" w:cstheme="majorHAnsi"/>
              </w:rPr>
              <w:t>F(1, 38)=0.129, p=0.721</w:t>
            </w:r>
          </w:p>
        </w:tc>
        <w:tc>
          <w:tcPr>
            <w:tcW w:w="2755" w:type="dxa"/>
          </w:tcPr>
          <w:p w14:paraId="3145C8BA" w14:textId="232C541A" w:rsidR="004C27E0" w:rsidRPr="00BC4B24" w:rsidRDefault="004C27E0" w:rsidP="004C27E0">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38)=0.109, </w:t>
            </w:r>
            <w:r w:rsidRPr="00BC4B24">
              <w:rPr>
                <w:rFonts w:asciiTheme="majorHAnsi" w:hAnsiTheme="majorHAnsi" w:cstheme="majorHAnsi"/>
                <w:i/>
              </w:rPr>
              <w:t>p</w:t>
            </w:r>
            <w:r w:rsidRPr="00BC4B24">
              <w:rPr>
                <w:rFonts w:asciiTheme="majorHAnsi" w:hAnsiTheme="majorHAnsi" w:cstheme="majorHAnsi"/>
              </w:rPr>
              <w:t>=0.743</w:t>
            </w:r>
          </w:p>
        </w:tc>
      </w:tr>
      <w:tr w:rsidR="004C27E0" w:rsidRPr="00BC4B24" w14:paraId="658F4752" w14:textId="5D325DF6" w:rsidTr="00A06CFC">
        <w:tc>
          <w:tcPr>
            <w:tcW w:w="3619" w:type="dxa"/>
          </w:tcPr>
          <w:p w14:paraId="55BC15B1" w14:textId="23C3F8D5" w:rsidR="004C27E0" w:rsidRPr="00BC4B24" w:rsidRDefault="004C27E0" w:rsidP="004C27E0">
            <w:pPr>
              <w:ind w:firstLine="164"/>
              <w:rPr>
                <w:rFonts w:asciiTheme="majorHAnsi" w:hAnsiTheme="majorHAnsi" w:cstheme="majorHAnsi"/>
              </w:rPr>
            </w:pPr>
            <w:r w:rsidRPr="00BC4B24">
              <w:rPr>
                <w:rFonts w:asciiTheme="majorHAnsi" w:hAnsiTheme="majorHAnsi" w:cstheme="majorHAnsi"/>
              </w:rPr>
              <w:t>Perception of teaching strategies</w:t>
            </w:r>
          </w:p>
        </w:tc>
        <w:tc>
          <w:tcPr>
            <w:tcW w:w="2755" w:type="dxa"/>
          </w:tcPr>
          <w:p w14:paraId="26DC1E9D" w14:textId="0ADFD478" w:rsidR="004C27E0" w:rsidRPr="007753AC" w:rsidRDefault="004C27E0" w:rsidP="004C27E0">
            <w:pPr>
              <w:rPr>
                <w:rFonts w:asciiTheme="majorHAnsi" w:hAnsiTheme="majorHAnsi" w:cstheme="majorHAnsi"/>
              </w:rPr>
            </w:pPr>
            <w:r w:rsidRPr="007753AC">
              <w:rPr>
                <w:rFonts w:asciiTheme="majorHAnsi" w:hAnsiTheme="majorHAnsi" w:cstheme="majorHAnsi"/>
              </w:rPr>
              <w:t>F(1, 81)=0.455, p=0.502</w:t>
            </w:r>
          </w:p>
        </w:tc>
        <w:tc>
          <w:tcPr>
            <w:tcW w:w="2755" w:type="dxa"/>
          </w:tcPr>
          <w:p w14:paraId="5C368774" w14:textId="5F8FC610" w:rsidR="004C27E0" w:rsidRPr="00BC4B24" w:rsidRDefault="004C27E0" w:rsidP="004C27E0">
            <w:pPr>
              <w:rPr>
                <w:rFonts w:asciiTheme="majorHAnsi" w:hAnsiTheme="majorHAnsi" w:cstheme="majorHAnsi"/>
              </w:rPr>
            </w:pPr>
            <w:r w:rsidRPr="00BC4B24">
              <w:rPr>
                <w:rFonts w:asciiTheme="majorHAnsi" w:hAnsiTheme="majorHAnsi" w:cstheme="majorHAnsi"/>
              </w:rPr>
              <w:t>F(1, 81)=0.073, p=0.788</w:t>
            </w:r>
          </w:p>
        </w:tc>
        <w:tc>
          <w:tcPr>
            <w:tcW w:w="2755" w:type="dxa"/>
          </w:tcPr>
          <w:p w14:paraId="704B90C3" w14:textId="0E6F5095" w:rsidR="004C27E0" w:rsidRPr="00C45AC2" w:rsidRDefault="004C27E0" w:rsidP="004C27E0">
            <w:pPr>
              <w:rPr>
                <w:rFonts w:asciiTheme="majorHAnsi" w:hAnsiTheme="majorHAnsi" w:cstheme="majorHAnsi"/>
                <w:b/>
              </w:rPr>
            </w:pPr>
            <w:r w:rsidRPr="00C45AC2">
              <w:rPr>
                <w:rFonts w:asciiTheme="majorHAnsi" w:hAnsiTheme="majorHAnsi" w:cstheme="majorHAnsi"/>
                <w:b/>
                <w:i/>
                <w:lang w:val="en-US"/>
              </w:rPr>
              <w:t>F</w:t>
            </w:r>
            <w:r w:rsidRPr="00C45AC2">
              <w:rPr>
                <w:rFonts w:asciiTheme="majorHAnsi" w:hAnsiTheme="majorHAnsi" w:cstheme="majorHAnsi"/>
                <w:b/>
                <w:lang w:val="en-US"/>
              </w:rPr>
              <w:t xml:space="preserve">(1, 81)=11.979, </w:t>
            </w:r>
            <w:r w:rsidRPr="00C45AC2">
              <w:rPr>
                <w:rFonts w:asciiTheme="majorHAnsi" w:hAnsiTheme="majorHAnsi" w:cstheme="majorHAnsi"/>
                <w:b/>
                <w:i/>
                <w:lang w:val="en-US"/>
              </w:rPr>
              <w:t>p</w:t>
            </w:r>
            <w:r w:rsidRPr="00C45AC2">
              <w:rPr>
                <w:rFonts w:asciiTheme="majorHAnsi" w:hAnsiTheme="majorHAnsi" w:cstheme="majorHAnsi"/>
                <w:b/>
                <w:lang w:val="en-US"/>
              </w:rPr>
              <w:t>=0.001</w:t>
            </w:r>
          </w:p>
        </w:tc>
      </w:tr>
      <w:tr w:rsidR="004C27E0" w:rsidRPr="00BC4B24" w14:paraId="126C65DF" w14:textId="08E02BF7" w:rsidTr="00A06CFC">
        <w:tc>
          <w:tcPr>
            <w:tcW w:w="3619" w:type="dxa"/>
          </w:tcPr>
          <w:p w14:paraId="5CA5758E" w14:textId="247B5FC4" w:rsidR="004C27E0" w:rsidRPr="00BC4B24" w:rsidRDefault="004C27E0" w:rsidP="004C27E0">
            <w:pPr>
              <w:rPr>
                <w:rFonts w:asciiTheme="majorHAnsi" w:hAnsiTheme="majorHAnsi" w:cstheme="majorHAnsi"/>
              </w:rPr>
            </w:pPr>
            <w:r w:rsidRPr="00BC4B24">
              <w:rPr>
                <w:rFonts w:asciiTheme="majorHAnsi" w:hAnsiTheme="majorHAnsi" w:cstheme="majorHAnsi"/>
              </w:rPr>
              <w:t xml:space="preserve">Student </w:t>
            </w:r>
            <w:r w:rsidR="00C173AC">
              <w:rPr>
                <w:rFonts w:asciiTheme="majorHAnsi" w:hAnsiTheme="majorHAnsi" w:cstheme="majorHAnsi"/>
              </w:rPr>
              <w:t>behavior</w:t>
            </w:r>
          </w:p>
        </w:tc>
        <w:tc>
          <w:tcPr>
            <w:tcW w:w="2755" w:type="dxa"/>
          </w:tcPr>
          <w:p w14:paraId="38E3B390" w14:textId="48F87F03" w:rsidR="004C27E0" w:rsidRPr="007753AC" w:rsidRDefault="004C27E0" w:rsidP="004C27E0">
            <w:pPr>
              <w:rPr>
                <w:rFonts w:asciiTheme="majorHAnsi" w:hAnsiTheme="majorHAnsi" w:cstheme="majorHAnsi"/>
              </w:rPr>
            </w:pPr>
            <w:r w:rsidRPr="007753AC">
              <w:rPr>
                <w:rFonts w:asciiTheme="majorHAnsi" w:hAnsiTheme="majorHAnsi" w:cstheme="majorHAnsi"/>
              </w:rPr>
              <w:t>F(1, 201)=2.857, p=0.093</w:t>
            </w:r>
          </w:p>
        </w:tc>
        <w:tc>
          <w:tcPr>
            <w:tcW w:w="2755" w:type="dxa"/>
          </w:tcPr>
          <w:p w14:paraId="5BD54BA1" w14:textId="37D659CC" w:rsidR="004C27E0" w:rsidRPr="00BC4B24" w:rsidRDefault="004C27E0" w:rsidP="004C27E0">
            <w:pPr>
              <w:rPr>
                <w:rFonts w:asciiTheme="majorHAnsi" w:hAnsiTheme="majorHAnsi" w:cstheme="majorHAnsi"/>
              </w:rPr>
            </w:pPr>
            <w:r w:rsidRPr="00BC4B24">
              <w:rPr>
                <w:rFonts w:asciiTheme="majorHAnsi" w:hAnsiTheme="majorHAnsi" w:cstheme="majorHAnsi"/>
              </w:rPr>
              <w:t>F(1, 201)=0.608, p=0.436</w:t>
            </w:r>
          </w:p>
        </w:tc>
        <w:tc>
          <w:tcPr>
            <w:tcW w:w="2755" w:type="dxa"/>
          </w:tcPr>
          <w:p w14:paraId="1B0351A3" w14:textId="5B1BAEEF" w:rsidR="004C27E0" w:rsidRPr="00C45AC2" w:rsidRDefault="004C27E0" w:rsidP="004C27E0">
            <w:pPr>
              <w:rPr>
                <w:rFonts w:asciiTheme="majorHAnsi" w:hAnsiTheme="majorHAnsi" w:cstheme="majorHAnsi"/>
                <w:b/>
              </w:rPr>
            </w:pPr>
            <w:r w:rsidRPr="00C45AC2">
              <w:rPr>
                <w:rFonts w:asciiTheme="majorHAnsi" w:hAnsiTheme="majorHAnsi" w:cstheme="majorHAnsi"/>
                <w:b/>
                <w:i/>
                <w:lang w:val="en-US"/>
              </w:rPr>
              <w:t>F</w:t>
            </w:r>
            <w:r w:rsidRPr="00C45AC2">
              <w:rPr>
                <w:rFonts w:asciiTheme="majorHAnsi" w:hAnsiTheme="majorHAnsi" w:cstheme="majorHAnsi"/>
                <w:b/>
                <w:lang w:val="en-US"/>
              </w:rPr>
              <w:t xml:space="preserve">(1, 200)=4.771, </w:t>
            </w:r>
            <w:r w:rsidRPr="00C45AC2">
              <w:rPr>
                <w:rFonts w:asciiTheme="majorHAnsi" w:hAnsiTheme="majorHAnsi" w:cstheme="majorHAnsi"/>
                <w:b/>
                <w:i/>
                <w:lang w:val="en-US"/>
              </w:rPr>
              <w:t>p</w:t>
            </w:r>
            <w:r w:rsidRPr="00C45AC2">
              <w:rPr>
                <w:rFonts w:asciiTheme="majorHAnsi" w:hAnsiTheme="majorHAnsi" w:cstheme="majorHAnsi"/>
                <w:b/>
                <w:lang w:val="en-US"/>
              </w:rPr>
              <w:t>=0.030</w:t>
            </w:r>
          </w:p>
        </w:tc>
      </w:tr>
      <w:tr w:rsidR="004C27E0" w:rsidRPr="00BC4B24" w14:paraId="59E6AE0F" w14:textId="695FA8D0" w:rsidTr="00A06CFC">
        <w:tc>
          <w:tcPr>
            <w:tcW w:w="3619" w:type="dxa"/>
          </w:tcPr>
          <w:p w14:paraId="27F7A41F" w14:textId="3561BB8E" w:rsidR="004C27E0" w:rsidRPr="00BC4B24" w:rsidRDefault="004C27E0" w:rsidP="004C27E0">
            <w:pPr>
              <w:ind w:firstLine="164"/>
              <w:rPr>
                <w:rFonts w:asciiTheme="majorHAnsi" w:hAnsiTheme="majorHAnsi" w:cstheme="majorHAnsi"/>
              </w:rPr>
            </w:pPr>
            <w:r w:rsidRPr="00BC4B24">
              <w:rPr>
                <w:rFonts w:asciiTheme="majorHAnsi" w:hAnsiTheme="majorHAnsi" w:cstheme="majorHAnsi"/>
              </w:rPr>
              <w:t>Student achievement</w:t>
            </w:r>
          </w:p>
        </w:tc>
        <w:tc>
          <w:tcPr>
            <w:tcW w:w="2755" w:type="dxa"/>
          </w:tcPr>
          <w:p w14:paraId="17EF7EF8" w14:textId="5AFE2459" w:rsidR="004C27E0" w:rsidRPr="00BC4B24" w:rsidRDefault="004C27E0" w:rsidP="004C27E0">
            <w:pPr>
              <w:rPr>
                <w:rFonts w:asciiTheme="majorHAnsi" w:hAnsiTheme="majorHAnsi" w:cstheme="majorHAnsi"/>
              </w:rPr>
            </w:pPr>
            <w:r w:rsidRPr="00BC4B24">
              <w:rPr>
                <w:rFonts w:asciiTheme="majorHAnsi" w:hAnsiTheme="majorHAnsi" w:cstheme="majorHAnsi"/>
              </w:rPr>
              <w:t>F(1, 93)=0.606, p=0.438</w:t>
            </w:r>
          </w:p>
        </w:tc>
        <w:tc>
          <w:tcPr>
            <w:tcW w:w="2755" w:type="dxa"/>
          </w:tcPr>
          <w:p w14:paraId="7FC83729" w14:textId="0E3AB28A" w:rsidR="004C27E0" w:rsidRPr="00BC4B24" w:rsidRDefault="004C27E0" w:rsidP="004C27E0">
            <w:pPr>
              <w:rPr>
                <w:rFonts w:asciiTheme="majorHAnsi" w:hAnsiTheme="majorHAnsi" w:cstheme="majorHAnsi"/>
              </w:rPr>
            </w:pPr>
            <w:r w:rsidRPr="00BC4B24">
              <w:rPr>
                <w:rFonts w:asciiTheme="majorHAnsi" w:hAnsiTheme="majorHAnsi" w:cstheme="majorHAnsi"/>
              </w:rPr>
              <w:t>F(1, 93)=0.250, p=0.618</w:t>
            </w:r>
          </w:p>
        </w:tc>
        <w:tc>
          <w:tcPr>
            <w:tcW w:w="2755" w:type="dxa"/>
          </w:tcPr>
          <w:p w14:paraId="15DC2229" w14:textId="5D078F9C" w:rsidR="004C27E0" w:rsidRPr="00C45AC2" w:rsidRDefault="004C27E0" w:rsidP="004C27E0">
            <w:pPr>
              <w:rPr>
                <w:rFonts w:asciiTheme="majorHAnsi" w:hAnsiTheme="majorHAnsi" w:cstheme="majorHAnsi"/>
                <w:b/>
              </w:rPr>
            </w:pPr>
            <w:r w:rsidRPr="00C45AC2">
              <w:rPr>
                <w:rFonts w:asciiTheme="majorHAnsi" w:hAnsiTheme="majorHAnsi" w:cstheme="majorHAnsi"/>
                <w:b/>
                <w:i/>
                <w:lang w:val="en-US"/>
              </w:rPr>
              <w:t>F</w:t>
            </w:r>
            <w:r w:rsidRPr="00C45AC2">
              <w:rPr>
                <w:rFonts w:asciiTheme="majorHAnsi" w:hAnsiTheme="majorHAnsi" w:cstheme="majorHAnsi"/>
                <w:b/>
                <w:lang w:val="en-US"/>
              </w:rPr>
              <w:t xml:space="preserve">(1, 93)=17.645, </w:t>
            </w:r>
            <w:r w:rsidRPr="00C45AC2">
              <w:rPr>
                <w:rFonts w:asciiTheme="majorHAnsi" w:hAnsiTheme="majorHAnsi" w:cstheme="majorHAnsi"/>
                <w:b/>
                <w:i/>
                <w:lang w:val="en-US"/>
              </w:rPr>
              <w:t>p</w:t>
            </w:r>
            <w:r w:rsidRPr="00C45AC2">
              <w:rPr>
                <w:rFonts w:asciiTheme="majorHAnsi" w:hAnsiTheme="majorHAnsi" w:cstheme="majorHAnsi"/>
                <w:b/>
                <w:lang w:val="en-US"/>
              </w:rPr>
              <w:t>&lt;.0001</w:t>
            </w:r>
          </w:p>
        </w:tc>
      </w:tr>
      <w:tr w:rsidR="004C27E0" w:rsidRPr="00BC4B24" w14:paraId="48811804" w14:textId="39173644" w:rsidTr="00A06CFC">
        <w:tc>
          <w:tcPr>
            <w:tcW w:w="3619" w:type="dxa"/>
          </w:tcPr>
          <w:p w14:paraId="10549B22" w14:textId="45FB8311" w:rsidR="004C27E0" w:rsidRPr="00BC4B24" w:rsidRDefault="00C173AC" w:rsidP="004C27E0">
            <w:pPr>
              <w:ind w:firstLine="164"/>
              <w:rPr>
                <w:rFonts w:asciiTheme="majorHAnsi" w:hAnsiTheme="majorHAnsi" w:cstheme="majorHAnsi"/>
              </w:rPr>
            </w:pPr>
            <w:r>
              <w:rPr>
                <w:rFonts w:asciiTheme="majorHAnsi" w:hAnsiTheme="majorHAnsi" w:cstheme="majorHAnsi"/>
              </w:rPr>
              <w:t>Other s</w:t>
            </w:r>
            <w:r w:rsidR="004C27E0" w:rsidRPr="00BC4B24">
              <w:rPr>
                <w:rFonts w:asciiTheme="majorHAnsi" w:hAnsiTheme="majorHAnsi" w:cstheme="majorHAnsi"/>
              </w:rPr>
              <w:t>tudent behavior</w:t>
            </w:r>
          </w:p>
        </w:tc>
        <w:tc>
          <w:tcPr>
            <w:tcW w:w="2755" w:type="dxa"/>
          </w:tcPr>
          <w:p w14:paraId="02C48724" w14:textId="55AA0967" w:rsidR="004C27E0" w:rsidRPr="00BC4B24" w:rsidRDefault="004C27E0" w:rsidP="004C27E0">
            <w:pPr>
              <w:rPr>
                <w:rFonts w:asciiTheme="majorHAnsi" w:hAnsiTheme="majorHAnsi" w:cstheme="majorHAnsi"/>
              </w:rPr>
            </w:pPr>
            <w:r w:rsidRPr="00BC4B24">
              <w:rPr>
                <w:rFonts w:asciiTheme="majorHAnsi" w:hAnsiTheme="majorHAnsi" w:cstheme="majorHAnsi"/>
              </w:rPr>
              <w:t>F(1, 106)=2.684, p=0.104</w:t>
            </w:r>
          </w:p>
        </w:tc>
        <w:tc>
          <w:tcPr>
            <w:tcW w:w="2755" w:type="dxa"/>
          </w:tcPr>
          <w:p w14:paraId="78A715ED" w14:textId="3CF5100B" w:rsidR="004C27E0" w:rsidRPr="00BC4B24" w:rsidRDefault="004C27E0" w:rsidP="004C27E0">
            <w:pPr>
              <w:rPr>
                <w:rFonts w:asciiTheme="majorHAnsi" w:hAnsiTheme="majorHAnsi" w:cstheme="majorHAnsi"/>
              </w:rPr>
            </w:pPr>
            <w:r w:rsidRPr="00BC4B24">
              <w:rPr>
                <w:rFonts w:asciiTheme="majorHAnsi" w:hAnsiTheme="majorHAnsi" w:cstheme="majorHAnsi"/>
              </w:rPr>
              <w:t>F(1, 106)=0.546, p=0.462</w:t>
            </w:r>
          </w:p>
        </w:tc>
        <w:tc>
          <w:tcPr>
            <w:tcW w:w="2755" w:type="dxa"/>
          </w:tcPr>
          <w:p w14:paraId="4A89B175" w14:textId="36B15AD9" w:rsidR="004C27E0" w:rsidRPr="00BC4B24" w:rsidRDefault="004C27E0" w:rsidP="004C27E0">
            <w:pPr>
              <w:rPr>
                <w:rFonts w:asciiTheme="majorHAnsi" w:hAnsiTheme="majorHAnsi" w:cstheme="majorHAnsi"/>
              </w:rPr>
            </w:pPr>
            <w:r w:rsidRPr="00BC4B24">
              <w:rPr>
                <w:rFonts w:asciiTheme="majorHAnsi" w:hAnsiTheme="majorHAnsi" w:cstheme="majorHAnsi"/>
                <w:i/>
                <w:lang w:val="en-US"/>
              </w:rPr>
              <w:t>F</w:t>
            </w:r>
            <w:r w:rsidRPr="00BC4B24">
              <w:rPr>
                <w:rFonts w:asciiTheme="majorHAnsi" w:hAnsiTheme="majorHAnsi" w:cstheme="majorHAnsi"/>
                <w:lang w:val="en-US"/>
              </w:rPr>
              <w:t xml:space="preserve">(1, 102)=0.139, </w:t>
            </w:r>
            <w:r w:rsidRPr="00BC4B24">
              <w:rPr>
                <w:rFonts w:asciiTheme="majorHAnsi" w:hAnsiTheme="majorHAnsi" w:cstheme="majorHAnsi"/>
                <w:i/>
                <w:lang w:val="en-US"/>
              </w:rPr>
              <w:t>p</w:t>
            </w:r>
            <w:r w:rsidRPr="00BC4B24">
              <w:rPr>
                <w:rFonts w:asciiTheme="majorHAnsi" w:hAnsiTheme="majorHAnsi" w:cstheme="majorHAnsi"/>
                <w:lang w:val="en-US"/>
              </w:rPr>
              <w:t>=0.710</w:t>
            </w:r>
          </w:p>
        </w:tc>
      </w:tr>
    </w:tbl>
    <w:p w14:paraId="2833D296" w14:textId="7CC9F34E" w:rsidR="004C27E0" w:rsidRPr="00BC4B24" w:rsidRDefault="004C27E0">
      <w:pPr>
        <w:rPr>
          <w:rFonts w:asciiTheme="majorHAnsi" w:hAnsiTheme="majorHAnsi" w:cstheme="majorHAnsi"/>
          <w:b/>
        </w:rPr>
      </w:pPr>
    </w:p>
    <w:p w14:paraId="6A880120" w14:textId="14BE0605" w:rsidR="008A50AD" w:rsidRPr="00BC4B24" w:rsidRDefault="008A50AD" w:rsidP="00B36E7B">
      <w:pPr>
        <w:pStyle w:val="berschrift1"/>
        <w:rPr>
          <w:lang w:val="en-US"/>
        </w:rPr>
      </w:pPr>
      <w:r w:rsidRPr="00BC4B24">
        <w:rPr>
          <w:lang w:val="en-US"/>
        </w:rPr>
        <w:br w:type="column"/>
      </w:r>
      <w:bookmarkStart w:id="20" w:name="_Toc118379497"/>
      <w:r w:rsidR="00B36E7B">
        <w:rPr>
          <w:lang w:val="en-US"/>
        </w:rPr>
        <w:lastRenderedPageBreak/>
        <w:t>Supplement</w:t>
      </w:r>
      <w:r w:rsidR="00B36E7B" w:rsidRPr="00BC4B24">
        <w:rPr>
          <w:lang w:val="en-US"/>
        </w:rPr>
        <w:t xml:space="preserve"> </w:t>
      </w:r>
      <w:r w:rsidR="00807861">
        <w:rPr>
          <w:lang w:val="en-US"/>
        </w:rPr>
        <w:t>G</w:t>
      </w:r>
      <w:r w:rsidR="00F7401F" w:rsidRPr="00BC4B24">
        <w:rPr>
          <w:lang w:val="en-US"/>
        </w:rPr>
        <w:t xml:space="preserve">. </w:t>
      </w:r>
      <w:r w:rsidR="00807861">
        <w:rPr>
          <w:lang w:val="en-US"/>
        </w:rPr>
        <w:t>A</w:t>
      </w:r>
      <w:r w:rsidRPr="00BC4B24">
        <w:rPr>
          <w:lang w:val="en-US"/>
        </w:rPr>
        <w:t xml:space="preserve">nalyses </w:t>
      </w:r>
      <w:r w:rsidR="00807861">
        <w:rPr>
          <w:lang w:val="en-US"/>
        </w:rPr>
        <w:t>of</w:t>
      </w:r>
      <w:r w:rsidRPr="00BC4B24">
        <w:rPr>
          <w:lang w:val="en-US"/>
        </w:rPr>
        <w:t xml:space="preserve"> </w:t>
      </w:r>
      <w:r w:rsidR="00807861">
        <w:rPr>
          <w:lang w:val="en-US"/>
        </w:rPr>
        <w:t>S</w:t>
      </w:r>
      <w:r w:rsidRPr="00BC4B24">
        <w:rPr>
          <w:lang w:val="en-US"/>
        </w:rPr>
        <w:t xml:space="preserve">tudy </w:t>
      </w:r>
      <w:r w:rsidR="00807861">
        <w:rPr>
          <w:lang w:val="en-US"/>
        </w:rPr>
        <w:t>B</w:t>
      </w:r>
      <w:r w:rsidRPr="00BC4B24">
        <w:rPr>
          <w:lang w:val="en-US"/>
        </w:rPr>
        <w:t>ias</w:t>
      </w:r>
      <w:bookmarkEnd w:id="20"/>
    </w:p>
    <w:p w14:paraId="4728788F" w14:textId="76A5D200" w:rsidR="001F5383" w:rsidRDefault="001F5383">
      <w:pPr>
        <w:rPr>
          <w:rFonts w:asciiTheme="majorHAnsi" w:hAnsiTheme="majorHAnsi" w:cstheme="majorHAnsi"/>
          <w:b/>
        </w:rPr>
      </w:pPr>
    </w:p>
    <w:p w14:paraId="1D2D0023" w14:textId="1BD064B9" w:rsidR="009E4BFF" w:rsidRPr="00D74499" w:rsidRDefault="00D74499">
      <w:pPr>
        <w:rPr>
          <w:rFonts w:asciiTheme="majorHAnsi" w:hAnsiTheme="majorHAnsi" w:cstheme="majorHAnsi"/>
          <w:b/>
          <w:lang w:val="en-US"/>
        </w:rPr>
      </w:pPr>
      <w:r w:rsidRPr="00D74499">
        <w:rPr>
          <w:rFonts w:asciiTheme="majorHAnsi" w:hAnsiTheme="majorHAnsi" w:cstheme="majorHAnsi"/>
          <w:b/>
          <w:lang w:val="en-US"/>
        </w:rPr>
        <w:t xml:space="preserve">Study bias: </w:t>
      </w:r>
      <w:r w:rsidR="009E4BFF" w:rsidRPr="00D74499">
        <w:rPr>
          <w:rFonts w:asciiTheme="majorHAnsi" w:hAnsiTheme="majorHAnsi" w:cstheme="majorHAnsi"/>
          <w:b/>
          <w:lang w:val="en-US"/>
        </w:rPr>
        <w:t>Knowledge about inclusive education</w:t>
      </w:r>
    </w:p>
    <w:tbl>
      <w:tblPr>
        <w:tblStyle w:val="Tabellenraster"/>
        <w:tblW w:w="14459" w:type="dxa"/>
        <w:tblInd w:w="-5" w:type="dxa"/>
        <w:tblLayout w:type="fixed"/>
        <w:tblLook w:val="04A0" w:firstRow="1" w:lastRow="0" w:firstColumn="1" w:lastColumn="0" w:noHBand="0" w:noVBand="1"/>
      </w:tblPr>
      <w:tblGrid>
        <w:gridCol w:w="5954"/>
        <w:gridCol w:w="2835"/>
        <w:gridCol w:w="2835"/>
        <w:gridCol w:w="2835"/>
      </w:tblGrid>
      <w:tr w:rsidR="000C773D" w:rsidRPr="00BC4B24" w14:paraId="1C4BD4A8" w14:textId="5110C102" w:rsidTr="000C773D">
        <w:tc>
          <w:tcPr>
            <w:tcW w:w="5954" w:type="dxa"/>
          </w:tcPr>
          <w:p w14:paraId="487A83E8" w14:textId="77777777" w:rsidR="000C773D" w:rsidRPr="00BC4B24" w:rsidRDefault="000C773D" w:rsidP="000C773D">
            <w:pPr>
              <w:rPr>
                <w:rFonts w:asciiTheme="majorHAnsi" w:hAnsiTheme="majorHAnsi" w:cstheme="majorHAnsi"/>
                <w:b/>
                <w:bCs/>
                <w:lang w:val="en-US"/>
              </w:rPr>
            </w:pPr>
          </w:p>
        </w:tc>
        <w:tc>
          <w:tcPr>
            <w:tcW w:w="2835" w:type="dxa"/>
          </w:tcPr>
          <w:p w14:paraId="1F232623" w14:textId="21F6AD45" w:rsidR="000C773D" w:rsidRPr="00BC4B24" w:rsidRDefault="000C773D" w:rsidP="000C773D">
            <w:pPr>
              <w:rPr>
                <w:rFonts w:asciiTheme="majorHAnsi" w:hAnsiTheme="majorHAnsi" w:cstheme="majorHAnsi"/>
                <w:b/>
                <w:bCs/>
                <w:lang w:val="en-US"/>
              </w:rPr>
            </w:pPr>
            <w:r w:rsidRPr="00BC4B24">
              <w:rPr>
                <w:rFonts w:asciiTheme="majorHAnsi" w:hAnsiTheme="majorHAnsi" w:cstheme="majorHAnsi"/>
                <w:b/>
                <w:bCs/>
                <w:lang w:val="en-US"/>
              </w:rPr>
              <w:t>Knowledge</w:t>
            </w:r>
          </w:p>
        </w:tc>
        <w:tc>
          <w:tcPr>
            <w:tcW w:w="2835" w:type="dxa"/>
          </w:tcPr>
          <w:p w14:paraId="5FADBEDE" w14:textId="03B2C996" w:rsidR="000C773D" w:rsidRPr="00BC4B24" w:rsidRDefault="000C773D" w:rsidP="000C773D">
            <w:pPr>
              <w:rPr>
                <w:rFonts w:asciiTheme="majorHAnsi" w:hAnsiTheme="majorHAnsi" w:cstheme="majorHAnsi"/>
                <w:b/>
                <w:bCs/>
                <w:lang w:val="en-US"/>
              </w:rPr>
            </w:pPr>
            <w:r w:rsidRPr="00BC4B24">
              <w:rPr>
                <w:rFonts w:asciiTheme="majorHAnsi" w:hAnsiTheme="majorHAnsi" w:cstheme="majorHAnsi"/>
                <w:b/>
                <w:bCs/>
                <w:lang w:val="en-US"/>
              </w:rPr>
              <w:t>Self-rated knowledge</w:t>
            </w:r>
          </w:p>
        </w:tc>
        <w:tc>
          <w:tcPr>
            <w:tcW w:w="2835" w:type="dxa"/>
          </w:tcPr>
          <w:p w14:paraId="0AC93EA0" w14:textId="317CE675" w:rsidR="000C773D" w:rsidRPr="00BC4B24" w:rsidRDefault="000C773D" w:rsidP="000C773D">
            <w:pPr>
              <w:rPr>
                <w:rFonts w:asciiTheme="majorHAnsi" w:hAnsiTheme="majorHAnsi" w:cstheme="majorHAnsi"/>
                <w:b/>
                <w:bCs/>
                <w:lang w:val="en-US"/>
              </w:rPr>
            </w:pPr>
            <w:r w:rsidRPr="00BC4B24">
              <w:rPr>
                <w:rFonts w:asciiTheme="majorHAnsi" w:hAnsiTheme="majorHAnsi" w:cstheme="majorHAnsi"/>
                <w:b/>
                <w:bCs/>
                <w:lang w:val="en-US"/>
              </w:rPr>
              <w:t>Tested knowledge</w:t>
            </w:r>
          </w:p>
        </w:tc>
      </w:tr>
      <w:tr w:rsidR="000C773D" w:rsidRPr="00BC4B24" w14:paraId="169DA58C" w14:textId="65742BE2" w:rsidTr="000C773D">
        <w:tc>
          <w:tcPr>
            <w:tcW w:w="5954" w:type="dxa"/>
          </w:tcPr>
          <w:p w14:paraId="2CAA2071" w14:textId="77777777" w:rsidR="000C773D" w:rsidRPr="00BC4B24" w:rsidRDefault="000C773D" w:rsidP="000C773D">
            <w:pPr>
              <w:rPr>
                <w:rFonts w:asciiTheme="majorHAnsi" w:hAnsiTheme="majorHAnsi" w:cstheme="majorHAnsi"/>
                <w:lang w:val="en-US"/>
              </w:rPr>
            </w:pPr>
            <w:r w:rsidRPr="00BC4B24">
              <w:rPr>
                <w:rFonts w:asciiTheme="majorHAnsi" w:hAnsiTheme="majorHAnsi" w:cstheme="majorHAnsi"/>
                <w:lang w:val="en-US"/>
              </w:rPr>
              <w:t>Study bias (sum score)</w:t>
            </w:r>
          </w:p>
        </w:tc>
        <w:tc>
          <w:tcPr>
            <w:tcW w:w="2835" w:type="dxa"/>
          </w:tcPr>
          <w:p w14:paraId="15AB5051" w14:textId="77777777" w:rsidR="000C773D" w:rsidRPr="00BC4B24" w:rsidRDefault="000C773D" w:rsidP="000C773D">
            <w:pPr>
              <w:rPr>
                <w:rFonts w:asciiTheme="majorHAnsi" w:hAnsiTheme="majorHAnsi" w:cstheme="majorHAnsi"/>
                <w:lang w:val="en-US"/>
              </w:rPr>
            </w:pPr>
            <w:bookmarkStart w:id="21" w:name="_Hlk111297366"/>
            <w:r w:rsidRPr="00BC4B24">
              <w:rPr>
                <w:rFonts w:asciiTheme="majorHAnsi" w:hAnsiTheme="majorHAnsi" w:cstheme="majorHAnsi"/>
                <w:i/>
                <w:lang w:val="en-US"/>
              </w:rPr>
              <w:t>F</w:t>
            </w:r>
            <w:r w:rsidRPr="00BC4B24">
              <w:rPr>
                <w:rFonts w:asciiTheme="majorHAnsi" w:hAnsiTheme="majorHAnsi" w:cstheme="majorHAnsi"/>
                <w:lang w:val="en-US"/>
              </w:rPr>
              <w:t xml:space="preserve">(1, 86)=2.741, </w:t>
            </w:r>
            <w:r w:rsidRPr="00BC4B24">
              <w:rPr>
                <w:rFonts w:asciiTheme="majorHAnsi" w:hAnsiTheme="majorHAnsi" w:cstheme="majorHAnsi"/>
                <w:i/>
                <w:lang w:val="en-US"/>
              </w:rPr>
              <w:t>p</w:t>
            </w:r>
            <w:r w:rsidRPr="00BC4B24">
              <w:rPr>
                <w:rFonts w:asciiTheme="majorHAnsi" w:hAnsiTheme="majorHAnsi" w:cstheme="majorHAnsi"/>
                <w:lang w:val="en-US"/>
              </w:rPr>
              <w:t>=0.101</w:t>
            </w:r>
            <w:bookmarkEnd w:id="21"/>
          </w:p>
        </w:tc>
        <w:tc>
          <w:tcPr>
            <w:tcW w:w="2835" w:type="dxa"/>
          </w:tcPr>
          <w:p w14:paraId="7B6BF0EA" w14:textId="7CEC35E3" w:rsidR="000C773D" w:rsidRPr="00BC4B24" w:rsidRDefault="000C773D" w:rsidP="000C773D">
            <w:pPr>
              <w:rPr>
                <w:rFonts w:asciiTheme="majorHAnsi" w:hAnsiTheme="majorHAnsi" w:cstheme="majorHAnsi"/>
                <w:i/>
                <w:lang w:val="en-US"/>
              </w:rPr>
            </w:pPr>
            <w:r w:rsidRPr="00C45AC2">
              <w:rPr>
                <w:rFonts w:asciiTheme="majorHAnsi" w:hAnsiTheme="majorHAnsi" w:cstheme="majorHAnsi"/>
                <w:b/>
                <w:bCs/>
                <w:i/>
                <w:lang w:val="en-US"/>
              </w:rPr>
              <w:t>F</w:t>
            </w:r>
            <w:r w:rsidRPr="00C45AC2">
              <w:rPr>
                <w:rFonts w:asciiTheme="majorHAnsi" w:hAnsiTheme="majorHAnsi" w:cstheme="majorHAnsi"/>
                <w:b/>
                <w:bCs/>
                <w:lang w:val="en-US"/>
              </w:rPr>
              <w:t xml:space="preserve">(1, 35)=11.060, </w:t>
            </w:r>
            <w:r w:rsidRPr="00C45AC2">
              <w:rPr>
                <w:rFonts w:asciiTheme="majorHAnsi" w:hAnsiTheme="majorHAnsi" w:cstheme="majorHAnsi"/>
                <w:b/>
                <w:bCs/>
                <w:i/>
                <w:lang w:val="en-US"/>
              </w:rPr>
              <w:t>p</w:t>
            </w:r>
            <w:r w:rsidRPr="00C45AC2">
              <w:rPr>
                <w:rFonts w:asciiTheme="majorHAnsi" w:hAnsiTheme="majorHAnsi" w:cstheme="majorHAnsi"/>
                <w:b/>
                <w:bCs/>
                <w:lang w:val="en-US"/>
              </w:rPr>
              <w:t>=0.002</w:t>
            </w:r>
          </w:p>
        </w:tc>
        <w:tc>
          <w:tcPr>
            <w:tcW w:w="2835" w:type="dxa"/>
          </w:tcPr>
          <w:p w14:paraId="34C459F0" w14:textId="1FA1E99A" w:rsidR="000C773D" w:rsidRPr="00C45AC2" w:rsidRDefault="000C773D" w:rsidP="000C773D">
            <w:pPr>
              <w:rPr>
                <w:rFonts w:asciiTheme="majorHAnsi" w:hAnsiTheme="majorHAnsi" w:cstheme="majorHAnsi"/>
                <w:b/>
                <w:bCs/>
                <w: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49)=0.493, </w:t>
            </w:r>
            <w:r w:rsidRPr="00BC4B24">
              <w:rPr>
                <w:rFonts w:asciiTheme="majorHAnsi" w:hAnsiTheme="majorHAnsi" w:cstheme="majorHAnsi"/>
                <w:i/>
                <w:lang w:val="en-US"/>
              </w:rPr>
              <w:t>p</w:t>
            </w:r>
            <w:r w:rsidRPr="00BC4B24">
              <w:rPr>
                <w:rFonts w:asciiTheme="majorHAnsi" w:hAnsiTheme="majorHAnsi" w:cstheme="majorHAnsi"/>
                <w:lang w:val="en-US"/>
              </w:rPr>
              <w:t>=0.486</w:t>
            </w:r>
          </w:p>
        </w:tc>
      </w:tr>
      <w:tr w:rsidR="000C773D" w:rsidRPr="00BC4B24" w14:paraId="0B95AE21" w14:textId="6BBB280C" w:rsidTr="000C773D">
        <w:tc>
          <w:tcPr>
            <w:tcW w:w="5954" w:type="dxa"/>
          </w:tcPr>
          <w:p w14:paraId="38E4BBCF" w14:textId="77777777" w:rsidR="000C773D" w:rsidRPr="00BC4B24" w:rsidRDefault="000C773D" w:rsidP="000C773D">
            <w:pPr>
              <w:ind w:left="175"/>
              <w:rPr>
                <w:rFonts w:asciiTheme="majorHAnsi" w:hAnsiTheme="majorHAnsi" w:cstheme="majorHAnsi"/>
              </w:rPr>
            </w:pPr>
            <w:r w:rsidRPr="00BC4B24">
              <w:rPr>
                <w:rFonts w:asciiTheme="majorHAnsi" w:hAnsiTheme="majorHAnsi" w:cstheme="majorHAnsi"/>
              </w:rPr>
              <w:t>Study design</w:t>
            </w:r>
          </w:p>
        </w:tc>
        <w:tc>
          <w:tcPr>
            <w:tcW w:w="2835" w:type="dxa"/>
          </w:tcPr>
          <w:p w14:paraId="3A05C6C5" w14:textId="77777777" w:rsidR="000C773D" w:rsidRPr="00BC4B24" w:rsidRDefault="000C773D" w:rsidP="000C773D">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(2, 85)=1.966, </w:t>
            </w:r>
            <w:r w:rsidRPr="00BC4B24">
              <w:rPr>
                <w:rFonts w:asciiTheme="majorHAnsi" w:hAnsiTheme="majorHAnsi" w:cstheme="majorHAnsi"/>
                <w:i/>
                <w:lang w:val="en-US"/>
              </w:rPr>
              <w:t>p</w:t>
            </w:r>
            <w:r w:rsidRPr="00BC4B24">
              <w:rPr>
                <w:rFonts w:asciiTheme="majorHAnsi" w:hAnsiTheme="majorHAnsi" w:cstheme="majorHAnsi"/>
                <w:lang w:val="en-US"/>
              </w:rPr>
              <w:t>=0.146</w:t>
            </w:r>
          </w:p>
        </w:tc>
        <w:tc>
          <w:tcPr>
            <w:tcW w:w="2835" w:type="dxa"/>
          </w:tcPr>
          <w:p w14:paraId="4379C38A" w14:textId="0CDC40BA" w:rsidR="000C773D" w:rsidRPr="00BC4B24" w:rsidRDefault="000C773D" w:rsidP="000C773D">
            <w:pPr>
              <w:rPr>
                <w:rFonts w:asciiTheme="majorHAnsi" w:hAnsiTheme="majorHAnsi" w:cstheme="majorHAnsi"/>
                <w: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(2, 34)=1.691, </w:t>
            </w:r>
            <w:r w:rsidRPr="00BC4B24">
              <w:rPr>
                <w:rFonts w:asciiTheme="majorHAnsi" w:hAnsiTheme="majorHAnsi" w:cstheme="majorHAnsi"/>
                <w:i/>
                <w:lang w:val="en-US"/>
              </w:rPr>
              <w:t>p</w:t>
            </w:r>
            <w:r w:rsidRPr="00BC4B24">
              <w:rPr>
                <w:rFonts w:asciiTheme="majorHAnsi" w:hAnsiTheme="majorHAnsi" w:cstheme="majorHAnsi"/>
                <w:lang w:val="en-US"/>
              </w:rPr>
              <w:t>=0.200</w:t>
            </w:r>
          </w:p>
        </w:tc>
        <w:tc>
          <w:tcPr>
            <w:tcW w:w="2835" w:type="dxa"/>
          </w:tcPr>
          <w:p w14:paraId="05FC48BA" w14:textId="218B7D48" w:rsidR="000C773D" w:rsidRPr="00BC4B24" w:rsidRDefault="000C773D" w:rsidP="000C773D">
            <w:pPr>
              <w:rPr>
                <w:rFonts w:asciiTheme="majorHAnsi" w:hAnsiTheme="majorHAnsi" w:cstheme="majorHAnsi"/>
                <w: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(2, 48)=0.726, </w:t>
            </w:r>
            <w:r w:rsidRPr="00BC4B24">
              <w:rPr>
                <w:rFonts w:asciiTheme="majorHAnsi" w:hAnsiTheme="majorHAnsi" w:cstheme="majorHAnsi"/>
                <w:i/>
                <w:lang w:val="en-US"/>
              </w:rPr>
              <w:t>p</w:t>
            </w:r>
            <w:r w:rsidRPr="00BC4B24">
              <w:rPr>
                <w:rFonts w:asciiTheme="majorHAnsi" w:hAnsiTheme="majorHAnsi" w:cstheme="majorHAnsi"/>
                <w:lang w:val="en-US"/>
              </w:rPr>
              <w:t>=0.489</w:t>
            </w:r>
          </w:p>
        </w:tc>
      </w:tr>
      <w:tr w:rsidR="000C773D" w:rsidRPr="00BC4B24" w14:paraId="6DD0B665" w14:textId="3A7EBE7E" w:rsidTr="000C773D">
        <w:tc>
          <w:tcPr>
            <w:tcW w:w="5954" w:type="dxa"/>
          </w:tcPr>
          <w:p w14:paraId="0845F013" w14:textId="77777777" w:rsidR="000C773D" w:rsidRPr="00BC4B24" w:rsidRDefault="000C773D" w:rsidP="000C773D">
            <w:pPr>
              <w:ind w:left="175"/>
              <w:rPr>
                <w:rFonts w:asciiTheme="majorHAnsi" w:hAnsiTheme="majorHAnsi" w:cstheme="majorHAnsi"/>
              </w:rPr>
            </w:pPr>
            <w:r w:rsidRPr="00BC4B24">
              <w:rPr>
                <w:rFonts w:asciiTheme="majorHAnsi" w:hAnsiTheme="majorHAnsi" w:cstheme="majorHAnsi"/>
              </w:rPr>
              <w:t>Response rate</w:t>
            </w:r>
          </w:p>
        </w:tc>
        <w:tc>
          <w:tcPr>
            <w:tcW w:w="2835" w:type="dxa"/>
          </w:tcPr>
          <w:p w14:paraId="7E17B256" w14:textId="77777777" w:rsidR="000C773D" w:rsidRPr="00BC4B24" w:rsidRDefault="000C773D" w:rsidP="000C773D">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22)=4.281, </w:t>
            </w:r>
            <w:r w:rsidRPr="00BC4B24">
              <w:rPr>
                <w:rFonts w:asciiTheme="majorHAnsi" w:hAnsiTheme="majorHAnsi" w:cstheme="majorHAnsi"/>
                <w:i/>
                <w:lang w:val="en-US"/>
              </w:rPr>
              <w:t>p</w:t>
            </w:r>
            <w:r w:rsidRPr="00BC4B24">
              <w:rPr>
                <w:rFonts w:asciiTheme="majorHAnsi" w:hAnsiTheme="majorHAnsi" w:cstheme="majorHAnsi"/>
                <w:lang w:val="en-US"/>
              </w:rPr>
              <w:t>=0.051</w:t>
            </w:r>
          </w:p>
        </w:tc>
        <w:tc>
          <w:tcPr>
            <w:tcW w:w="2835" w:type="dxa"/>
          </w:tcPr>
          <w:p w14:paraId="4A3DE7AF" w14:textId="78ABCB66" w:rsidR="000C773D" w:rsidRPr="00BC4B24" w:rsidRDefault="000C773D" w:rsidP="000C773D">
            <w:pPr>
              <w:rPr>
                <w:rFonts w:asciiTheme="majorHAnsi" w:hAnsiTheme="majorHAnsi" w:cstheme="majorHAnsi"/>
                <w:i/>
                <w:lang w:val="en-US"/>
              </w:rPr>
            </w:pPr>
            <w:r w:rsidRPr="00C45AC2">
              <w:rPr>
                <w:rFonts w:asciiTheme="majorHAnsi" w:hAnsiTheme="majorHAnsi" w:cstheme="majorHAnsi"/>
                <w:b/>
                <w:i/>
                <w:lang w:val="en-US"/>
              </w:rPr>
              <w:t>F</w:t>
            </w:r>
            <w:r w:rsidRPr="00C45AC2">
              <w:rPr>
                <w:rFonts w:asciiTheme="majorHAnsi" w:hAnsiTheme="majorHAnsi" w:cstheme="majorHAnsi"/>
                <w:b/>
                <w:lang w:val="en-US"/>
              </w:rPr>
              <w:t xml:space="preserve">(1, 7)=9.592, </w:t>
            </w:r>
            <w:r w:rsidRPr="00C45AC2">
              <w:rPr>
                <w:rFonts w:asciiTheme="majorHAnsi" w:hAnsiTheme="majorHAnsi" w:cstheme="majorHAnsi"/>
                <w:b/>
                <w:i/>
                <w:lang w:val="en-US"/>
              </w:rPr>
              <w:t>p</w:t>
            </w:r>
            <w:r w:rsidRPr="00C45AC2">
              <w:rPr>
                <w:rFonts w:asciiTheme="majorHAnsi" w:hAnsiTheme="majorHAnsi" w:cstheme="majorHAnsi"/>
                <w:b/>
                <w:lang w:val="en-US"/>
              </w:rPr>
              <w:t>=0.017</w:t>
            </w:r>
          </w:p>
        </w:tc>
        <w:tc>
          <w:tcPr>
            <w:tcW w:w="2835" w:type="dxa"/>
          </w:tcPr>
          <w:p w14:paraId="2B5EC715" w14:textId="7F51FFCE" w:rsidR="000C773D" w:rsidRPr="00C45AC2" w:rsidRDefault="000C773D" w:rsidP="000C773D">
            <w:pPr>
              <w:rPr>
                <w:rFonts w:asciiTheme="majorHAnsi" w:hAnsiTheme="majorHAnsi" w:cstheme="majorHAnsi"/>
                <w:b/>
                <w:i/>
                <w:lang w:val="en-US"/>
              </w:rPr>
            </w:pPr>
            <w:r w:rsidRPr="00BC4B24">
              <w:rPr>
                <w:rFonts w:asciiTheme="majorHAnsi" w:hAnsiTheme="majorHAnsi" w:cstheme="majorHAnsi"/>
                <w:i/>
              </w:rPr>
              <w:t>F</w:t>
            </w:r>
            <w:r w:rsidRPr="00BC4B24">
              <w:rPr>
                <w:rFonts w:asciiTheme="majorHAnsi" w:hAnsiTheme="majorHAnsi" w:cstheme="majorHAnsi"/>
              </w:rPr>
              <w:t xml:space="preserve">(1, 13)=1.102, </w:t>
            </w:r>
            <w:r w:rsidRPr="00BC4B24">
              <w:rPr>
                <w:rFonts w:asciiTheme="majorHAnsi" w:hAnsiTheme="majorHAnsi" w:cstheme="majorHAnsi"/>
                <w:i/>
              </w:rPr>
              <w:t>p</w:t>
            </w:r>
            <w:r w:rsidRPr="00BC4B24">
              <w:rPr>
                <w:rFonts w:asciiTheme="majorHAnsi" w:hAnsiTheme="majorHAnsi" w:cstheme="majorHAnsi"/>
              </w:rPr>
              <w:t>=0.313</w:t>
            </w:r>
          </w:p>
        </w:tc>
      </w:tr>
      <w:tr w:rsidR="000C773D" w:rsidRPr="00BC4B24" w14:paraId="7B4819B8" w14:textId="6E084C44" w:rsidTr="000C773D">
        <w:tc>
          <w:tcPr>
            <w:tcW w:w="5954" w:type="dxa"/>
          </w:tcPr>
          <w:p w14:paraId="7AF24550" w14:textId="77777777" w:rsidR="000C773D" w:rsidRPr="00BC4B24" w:rsidRDefault="000C773D" w:rsidP="000C773D">
            <w:pPr>
              <w:ind w:left="175"/>
              <w:rPr>
                <w:rFonts w:asciiTheme="majorHAnsi" w:hAnsiTheme="majorHAnsi" w:cstheme="majorHAnsi"/>
              </w:rPr>
            </w:pPr>
            <w:r w:rsidRPr="00BC4B24">
              <w:rPr>
                <w:rFonts w:asciiTheme="majorHAnsi" w:hAnsiTheme="majorHAnsi" w:cstheme="majorHAnsi"/>
              </w:rPr>
              <w:t>Sampling procedure</w:t>
            </w:r>
          </w:p>
        </w:tc>
        <w:tc>
          <w:tcPr>
            <w:tcW w:w="2835" w:type="dxa"/>
          </w:tcPr>
          <w:p w14:paraId="3B59FB62" w14:textId="77777777" w:rsidR="000C773D" w:rsidRPr="00BC4B24" w:rsidRDefault="000C773D" w:rsidP="000C773D">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86)=0.096, </w:t>
            </w:r>
            <w:r w:rsidRPr="00BC4B24">
              <w:rPr>
                <w:rFonts w:asciiTheme="majorHAnsi" w:hAnsiTheme="majorHAnsi" w:cstheme="majorHAnsi"/>
                <w:i/>
              </w:rPr>
              <w:t>p</w:t>
            </w:r>
            <w:r w:rsidRPr="00BC4B24">
              <w:rPr>
                <w:rFonts w:asciiTheme="majorHAnsi" w:hAnsiTheme="majorHAnsi" w:cstheme="majorHAnsi"/>
              </w:rPr>
              <w:t>=0.758</w:t>
            </w:r>
          </w:p>
        </w:tc>
        <w:tc>
          <w:tcPr>
            <w:tcW w:w="2835" w:type="dxa"/>
          </w:tcPr>
          <w:p w14:paraId="1D6B2CFE" w14:textId="71A71238" w:rsidR="000C773D" w:rsidRPr="00BC4B24" w:rsidRDefault="000C773D" w:rsidP="000C773D">
            <w:pPr>
              <w:rPr>
                <w:rFonts w:asciiTheme="majorHAnsi" w:hAnsiTheme="majorHAnsi" w:cstheme="majorHAnsi"/>
                <w:i/>
              </w:rPr>
            </w:pPr>
            <w:r w:rsidRPr="00BC4B24">
              <w:rPr>
                <w:rFonts w:asciiTheme="majorHAnsi" w:hAnsiTheme="majorHAnsi" w:cstheme="majorHAnsi"/>
                <w:i/>
              </w:rPr>
              <w:t>F</w:t>
            </w:r>
            <w:r w:rsidRPr="00BC4B24">
              <w:rPr>
                <w:rFonts w:asciiTheme="majorHAnsi" w:hAnsiTheme="majorHAnsi" w:cstheme="majorHAnsi"/>
              </w:rPr>
              <w:t xml:space="preserve">(1, 35)=0.006, </w:t>
            </w:r>
            <w:r w:rsidRPr="00BC4B24">
              <w:rPr>
                <w:rFonts w:asciiTheme="majorHAnsi" w:hAnsiTheme="majorHAnsi" w:cstheme="majorHAnsi"/>
                <w:i/>
              </w:rPr>
              <w:t>p</w:t>
            </w:r>
            <w:r w:rsidRPr="00BC4B24">
              <w:rPr>
                <w:rFonts w:asciiTheme="majorHAnsi" w:hAnsiTheme="majorHAnsi" w:cstheme="majorHAnsi"/>
              </w:rPr>
              <w:t>=0.941</w:t>
            </w:r>
          </w:p>
        </w:tc>
        <w:tc>
          <w:tcPr>
            <w:tcW w:w="2835" w:type="dxa"/>
          </w:tcPr>
          <w:p w14:paraId="4F62AC29" w14:textId="07CF7B13" w:rsidR="000C773D" w:rsidRPr="00BC4B24" w:rsidRDefault="000C773D" w:rsidP="000C773D">
            <w:pPr>
              <w:rPr>
                <w:rFonts w:asciiTheme="majorHAnsi" w:hAnsiTheme="majorHAnsi" w:cstheme="majorHAnsi"/>
                <w:i/>
              </w:rPr>
            </w:pPr>
            <w:r w:rsidRPr="00BC4B24">
              <w:rPr>
                <w:rFonts w:asciiTheme="majorHAnsi" w:hAnsiTheme="majorHAnsi" w:cstheme="majorHAnsi"/>
                <w:i/>
              </w:rPr>
              <w:t>F</w:t>
            </w:r>
            <w:r w:rsidRPr="00BC4B24">
              <w:rPr>
                <w:rFonts w:asciiTheme="majorHAnsi" w:hAnsiTheme="majorHAnsi" w:cstheme="majorHAnsi"/>
              </w:rPr>
              <w:t xml:space="preserve">(1, 49)=0.228, </w:t>
            </w:r>
            <w:r w:rsidRPr="00BC4B24">
              <w:rPr>
                <w:rFonts w:asciiTheme="majorHAnsi" w:hAnsiTheme="majorHAnsi" w:cstheme="majorHAnsi"/>
                <w:i/>
              </w:rPr>
              <w:t>p</w:t>
            </w:r>
            <w:r w:rsidRPr="00BC4B24">
              <w:rPr>
                <w:rFonts w:asciiTheme="majorHAnsi" w:hAnsiTheme="majorHAnsi" w:cstheme="majorHAnsi"/>
              </w:rPr>
              <w:t>=0.636</w:t>
            </w:r>
          </w:p>
        </w:tc>
      </w:tr>
      <w:tr w:rsidR="000C773D" w:rsidRPr="00BC4B24" w14:paraId="3EF89510" w14:textId="17738A9F" w:rsidTr="000C773D">
        <w:tc>
          <w:tcPr>
            <w:tcW w:w="5954" w:type="dxa"/>
          </w:tcPr>
          <w:p w14:paraId="180F9F6F" w14:textId="77777777" w:rsidR="000C773D" w:rsidRPr="00BC4B24" w:rsidRDefault="000C773D" w:rsidP="000C773D">
            <w:pPr>
              <w:ind w:left="175"/>
              <w:rPr>
                <w:rFonts w:asciiTheme="majorHAnsi" w:hAnsiTheme="majorHAnsi" w:cstheme="majorHAnsi"/>
                <w:bCs/>
                <w:lang w:val="en-US"/>
              </w:rPr>
            </w:pPr>
            <w:r w:rsidRPr="00BC4B24">
              <w:rPr>
                <w:rFonts w:asciiTheme="majorHAnsi" w:hAnsiTheme="majorHAnsi" w:cstheme="majorHAnsi"/>
                <w:bCs/>
                <w:lang w:val="en-US"/>
              </w:rPr>
              <w:t>Allocation to conditions</w:t>
            </w:r>
          </w:p>
        </w:tc>
        <w:tc>
          <w:tcPr>
            <w:tcW w:w="2835" w:type="dxa"/>
          </w:tcPr>
          <w:p w14:paraId="2A6414E8" w14:textId="77777777" w:rsidR="000C773D" w:rsidRPr="00BC4B24" w:rsidRDefault="000C773D" w:rsidP="000C773D">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75)=0.184, </w:t>
            </w:r>
            <w:r w:rsidRPr="00BC4B24">
              <w:rPr>
                <w:rFonts w:asciiTheme="majorHAnsi" w:hAnsiTheme="majorHAnsi" w:cstheme="majorHAnsi"/>
                <w:i/>
                <w:lang w:val="en-US"/>
              </w:rPr>
              <w:t>p</w:t>
            </w:r>
            <w:r w:rsidRPr="00BC4B24">
              <w:rPr>
                <w:rFonts w:asciiTheme="majorHAnsi" w:hAnsiTheme="majorHAnsi" w:cstheme="majorHAnsi"/>
                <w:lang w:val="en-US"/>
              </w:rPr>
              <w:t>=0.669</w:t>
            </w:r>
          </w:p>
        </w:tc>
        <w:tc>
          <w:tcPr>
            <w:tcW w:w="2835" w:type="dxa"/>
          </w:tcPr>
          <w:p w14:paraId="125BF85B" w14:textId="3172EC73" w:rsidR="000C773D" w:rsidRPr="00BC4B24" w:rsidRDefault="000C773D" w:rsidP="000C773D">
            <w:pPr>
              <w:rPr>
                <w:rFonts w:asciiTheme="majorHAnsi" w:hAnsiTheme="majorHAnsi" w:cstheme="majorHAnsi"/>
                <w: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35)=2.137, </w:t>
            </w:r>
            <w:r w:rsidRPr="00BC4B24">
              <w:rPr>
                <w:rFonts w:asciiTheme="majorHAnsi" w:hAnsiTheme="majorHAnsi" w:cstheme="majorHAnsi"/>
                <w:i/>
                <w:lang w:val="en-US"/>
              </w:rPr>
              <w:t>p</w:t>
            </w:r>
            <w:r w:rsidRPr="00BC4B24">
              <w:rPr>
                <w:rFonts w:asciiTheme="majorHAnsi" w:hAnsiTheme="majorHAnsi" w:cstheme="majorHAnsi"/>
                <w:lang w:val="en-US"/>
              </w:rPr>
              <w:t>=0.155</w:t>
            </w:r>
          </w:p>
        </w:tc>
        <w:tc>
          <w:tcPr>
            <w:tcW w:w="2835" w:type="dxa"/>
          </w:tcPr>
          <w:p w14:paraId="4699B48D" w14:textId="3DB1377B" w:rsidR="000C773D" w:rsidRPr="00BC4B24" w:rsidRDefault="000C773D" w:rsidP="000C773D">
            <w:pPr>
              <w:rPr>
                <w:rFonts w:asciiTheme="majorHAnsi" w:hAnsiTheme="majorHAnsi" w:cstheme="majorHAnsi"/>
                <w: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44)=1.864, </w:t>
            </w:r>
            <w:r w:rsidRPr="00BC4B24">
              <w:rPr>
                <w:rFonts w:asciiTheme="majorHAnsi" w:hAnsiTheme="majorHAnsi" w:cstheme="majorHAnsi"/>
                <w:i/>
                <w:lang w:val="en-US"/>
              </w:rPr>
              <w:t>p</w:t>
            </w:r>
            <w:r w:rsidRPr="00BC4B24">
              <w:rPr>
                <w:rFonts w:asciiTheme="majorHAnsi" w:hAnsiTheme="majorHAnsi" w:cstheme="majorHAnsi"/>
                <w:lang w:val="en-US"/>
              </w:rPr>
              <w:t>=0.179</w:t>
            </w:r>
          </w:p>
        </w:tc>
      </w:tr>
      <w:tr w:rsidR="000C773D" w:rsidRPr="00BC4B24" w14:paraId="0B51A7DE" w14:textId="11B0674F" w:rsidTr="000C773D">
        <w:tc>
          <w:tcPr>
            <w:tcW w:w="5954" w:type="dxa"/>
          </w:tcPr>
          <w:p w14:paraId="617B49DF" w14:textId="77777777" w:rsidR="000C773D" w:rsidRPr="00BC4B24" w:rsidRDefault="000C773D" w:rsidP="000C773D">
            <w:pPr>
              <w:ind w:left="175"/>
              <w:rPr>
                <w:rFonts w:asciiTheme="majorHAnsi" w:hAnsiTheme="majorHAnsi" w:cstheme="majorHAnsi"/>
                <w:lang w:val="en-US"/>
              </w:rPr>
            </w:pPr>
            <w:r w:rsidRPr="00BC4B24">
              <w:rPr>
                <w:rFonts w:asciiTheme="majorHAnsi" w:hAnsiTheme="majorHAnsi" w:cstheme="majorHAnsi"/>
                <w:lang w:val="en-US"/>
              </w:rPr>
              <w:t>Type of data (self-report vs. objective measure)</w:t>
            </w:r>
          </w:p>
        </w:tc>
        <w:tc>
          <w:tcPr>
            <w:tcW w:w="2835" w:type="dxa"/>
          </w:tcPr>
          <w:p w14:paraId="51CDDFA7" w14:textId="77777777" w:rsidR="000C773D" w:rsidRPr="00BC4B24" w:rsidRDefault="000C773D" w:rsidP="000C773D">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86)=0.497, </w:t>
            </w:r>
            <w:r w:rsidRPr="00BC4B24">
              <w:rPr>
                <w:rFonts w:asciiTheme="majorHAnsi" w:hAnsiTheme="majorHAnsi" w:cstheme="majorHAnsi"/>
                <w:i/>
                <w:lang w:val="en-US"/>
              </w:rPr>
              <w:t>p</w:t>
            </w:r>
            <w:r w:rsidRPr="00BC4B24">
              <w:rPr>
                <w:rFonts w:asciiTheme="majorHAnsi" w:hAnsiTheme="majorHAnsi" w:cstheme="majorHAnsi"/>
                <w:lang w:val="en-US"/>
              </w:rPr>
              <w:t>=0.483</w:t>
            </w:r>
          </w:p>
        </w:tc>
        <w:tc>
          <w:tcPr>
            <w:tcW w:w="2835" w:type="dxa"/>
          </w:tcPr>
          <w:p w14:paraId="3650FD98" w14:textId="20E5C63B" w:rsidR="000C773D" w:rsidRPr="00BC4B24" w:rsidRDefault="000C773D" w:rsidP="000C773D">
            <w:pPr>
              <w:rPr>
                <w:rFonts w:asciiTheme="majorHAnsi" w:hAnsiTheme="majorHAnsi" w:cstheme="majorHAnsi"/>
                <w:i/>
                <w:lang w:val="en-US"/>
              </w:rPr>
            </w:pPr>
            <w:r w:rsidRPr="00BC4B24">
              <w:rPr>
                <w:rFonts w:asciiTheme="majorHAnsi" w:hAnsiTheme="majorHAnsi" w:cstheme="majorHAnsi"/>
                <w:lang w:val="en-US"/>
              </w:rPr>
              <w:t>-</w:t>
            </w:r>
          </w:p>
        </w:tc>
        <w:tc>
          <w:tcPr>
            <w:tcW w:w="2835" w:type="dxa"/>
          </w:tcPr>
          <w:p w14:paraId="3777EC42" w14:textId="52AA50A2" w:rsidR="000C773D" w:rsidRPr="00BC4B24" w:rsidRDefault="000C773D" w:rsidP="000C773D">
            <w:pPr>
              <w:rPr>
                <w:rFonts w:asciiTheme="majorHAnsi" w:hAnsiTheme="majorHAnsi" w:cstheme="majorHAnsi"/>
                <w:lang w:val="en-US"/>
              </w:rPr>
            </w:pPr>
            <w:r w:rsidRPr="00BC4B24">
              <w:rPr>
                <w:rFonts w:asciiTheme="majorHAnsi" w:hAnsiTheme="majorHAnsi" w:cstheme="majorHAnsi"/>
                <w:lang w:val="en-US"/>
              </w:rPr>
              <w:t>-</w:t>
            </w:r>
          </w:p>
        </w:tc>
      </w:tr>
      <w:tr w:rsidR="000C773D" w:rsidRPr="00BC4B24" w14:paraId="4729DDB2" w14:textId="0EAF806A" w:rsidTr="000C773D">
        <w:tc>
          <w:tcPr>
            <w:tcW w:w="5954" w:type="dxa"/>
          </w:tcPr>
          <w:p w14:paraId="56A1A00D" w14:textId="77777777" w:rsidR="000C773D" w:rsidRPr="00BC4B24" w:rsidRDefault="000C773D" w:rsidP="000C773D">
            <w:pPr>
              <w:ind w:left="175"/>
              <w:rPr>
                <w:rFonts w:asciiTheme="majorHAnsi" w:hAnsiTheme="majorHAnsi" w:cstheme="majorHAnsi"/>
                <w:lang w:val="en-US"/>
              </w:rPr>
            </w:pPr>
            <w:r w:rsidRPr="00BC4B24">
              <w:rPr>
                <w:rFonts w:asciiTheme="majorHAnsi" w:hAnsiTheme="majorHAnsi" w:cstheme="majorHAnsi"/>
                <w:lang w:val="en-US"/>
              </w:rPr>
              <w:t>Standardized instrument</w:t>
            </w:r>
          </w:p>
        </w:tc>
        <w:tc>
          <w:tcPr>
            <w:tcW w:w="2835" w:type="dxa"/>
          </w:tcPr>
          <w:p w14:paraId="1185F99A" w14:textId="77777777" w:rsidR="000C773D" w:rsidRPr="00BC4B24" w:rsidRDefault="000C773D" w:rsidP="000C773D">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86)=1.435, </w:t>
            </w:r>
            <w:r w:rsidRPr="00BC4B24">
              <w:rPr>
                <w:rFonts w:asciiTheme="majorHAnsi" w:hAnsiTheme="majorHAnsi" w:cstheme="majorHAnsi"/>
                <w:i/>
                <w:lang w:val="en-US"/>
              </w:rPr>
              <w:t>p</w:t>
            </w:r>
            <w:r w:rsidRPr="00BC4B24">
              <w:rPr>
                <w:rFonts w:asciiTheme="majorHAnsi" w:hAnsiTheme="majorHAnsi" w:cstheme="majorHAnsi"/>
                <w:lang w:val="en-US"/>
              </w:rPr>
              <w:t>=0.234</w:t>
            </w:r>
          </w:p>
        </w:tc>
        <w:tc>
          <w:tcPr>
            <w:tcW w:w="2835" w:type="dxa"/>
          </w:tcPr>
          <w:p w14:paraId="7537A841" w14:textId="29F27FBB" w:rsidR="000C773D" w:rsidRPr="00BC4B24" w:rsidRDefault="000C773D" w:rsidP="000C773D">
            <w:pPr>
              <w:rPr>
                <w:rFonts w:asciiTheme="majorHAnsi" w:hAnsiTheme="majorHAnsi" w:cstheme="majorHAnsi"/>
                <w:i/>
                <w:lang w:val="en-US"/>
              </w:rPr>
            </w:pPr>
            <w:r w:rsidRPr="00C45AC2">
              <w:rPr>
                <w:rFonts w:asciiTheme="majorHAnsi" w:hAnsiTheme="majorHAnsi" w:cstheme="majorHAnsi"/>
                <w:b/>
                <w:bCs/>
                <w:i/>
                <w:lang w:val="en-US"/>
              </w:rPr>
              <w:t>F</w:t>
            </w:r>
            <w:r w:rsidRPr="00C45AC2">
              <w:rPr>
                <w:rFonts w:asciiTheme="majorHAnsi" w:hAnsiTheme="majorHAnsi" w:cstheme="majorHAnsi"/>
                <w:b/>
                <w:bCs/>
                <w:lang w:val="en-US"/>
              </w:rPr>
              <w:t xml:space="preserve">(1, 35)=5.842, </w:t>
            </w:r>
            <w:r w:rsidRPr="00C45AC2">
              <w:rPr>
                <w:rFonts w:asciiTheme="majorHAnsi" w:hAnsiTheme="majorHAnsi" w:cstheme="majorHAnsi"/>
                <w:b/>
                <w:bCs/>
                <w:i/>
                <w:lang w:val="en-US"/>
              </w:rPr>
              <w:t>p</w:t>
            </w:r>
            <w:r w:rsidRPr="00C45AC2">
              <w:rPr>
                <w:rFonts w:asciiTheme="majorHAnsi" w:hAnsiTheme="majorHAnsi" w:cstheme="majorHAnsi"/>
                <w:b/>
                <w:bCs/>
                <w:lang w:val="en-US"/>
              </w:rPr>
              <w:t>=0.021</w:t>
            </w:r>
          </w:p>
        </w:tc>
        <w:tc>
          <w:tcPr>
            <w:tcW w:w="2835" w:type="dxa"/>
          </w:tcPr>
          <w:p w14:paraId="7DDE0D37" w14:textId="6AE446B8" w:rsidR="000C773D" w:rsidRPr="00C45AC2" w:rsidRDefault="000C773D" w:rsidP="000C773D">
            <w:pPr>
              <w:rPr>
                <w:rFonts w:asciiTheme="majorHAnsi" w:hAnsiTheme="majorHAnsi" w:cstheme="majorHAnsi"/>
                <w:b/>
                <w:bCs/>
                <w: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49)=0.011, </w:t>
            </w:r>
            <w:r w:rsidRPr="00BC4B24">
              <w:rPr>
                <w:rFonts w:asciiTheme="majorHAnsi" w:hAnsiTheme="majorHAnsi" w:cstheme="majorHAnsi"/>
                <w:i/>
                <w:lang w:val="en-US"/>
              </w:rPr>
              <w:t>p</w:t>
            </w:r>
            <w:r w:rsidRPr="00BC4B24">
              <w:rPr>
                <w:rFonts w:asciiTheme="majorHAnsi" w:hAnsiTheme="majorHAnsi" w:cstheme="majorHAnsi"/>
                <w:lang w:val="en-US"/>
              </w:rPr>
              <w:t>=0.917</w:t>
            </w:r>
          </w:p>
        </w:tc>
      </w:tr>
      <w:tr w:rsidR="000C773D" w:rsidRPr="00BC4B24" w14:paraId="30151BAF" w14:textId="4AADE559" w:rsidTr="000C773D">
        <w:tc>
          <w:tcPr>
            <w:tcW w:w="5954" w:type="dxa"/>
          </w:tcPr>
          <w:p w14:paraId="2C2AC278" w14:textId="77777777" w:rsidR="000C773D" w:rsidRPr="00BC4B24" w:rsidRDefault="000C773D" w:rsidP="000C773D">
            <w:pPr>
              <w:ind w:left="175"/>
              <w:rPr>
                <w:rFonts w:asciiTheme="majorHAnsi" w:hAnsiTheme="majorHAnsi" w:cstheme="majorHAnsi"/>
                <w:lang w:val="en-US"/>
              </w:rPr>
            </w:pPr>
            <w:r w:rsidRPr="00BC4B24">
              <w:rPr>
                <w:rFonts w:asciiTheme="majorHAnsi" w:hAnsiTheme="majorHAnsi" w:cstheme="majorHAnsi"/>
                <w:lang w:val="en-US"/>
              </w:rPr>
              <w:t>Reliability of the instrument reported</w:t>
            </w:r>
          </w:p>
        </w:tc>
        <w:tc>
          <w:tcPr>
            <w:tcW w:w="2835" w:type="dxa"/>
          </w:tcPr>
          <w:p w14:paraId="7F733009" w14:textId="77777777" w:rsidR="000C773D" w:rsidRPr="00BC4B24" w:rsidRDefault="000C773D" w:rsidP="000C773D">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86)=1.402, </w:t>
            </w:r>
            <w:r w:rsidRPr="00BC4B24">
              <w:rPr>
                <w:rFonts w:asciiTheme="majorHAnsi" w:hAnsiTheme="majorHAnsi" w:cstheme="majorHAnsi"/>
                <w:i/>
                <w:lang w:val="en-US"/>
              </w:rPr>
              <w:t>p</w:t>
            </w:r>
            <w:r w:rsidRPr="00BC4B24">
              <w:rPr>
                <w:rFonts w:asciiTheme="majorHAnsi" w:hAnsiTheme="majorHAnsi" w:cstheme="majorHAnsi"/>
                <w:lang w:val="en-US"/>
              </w:rPr>
              <w:t>=0.240</w:t>
            </w:r>
          </w:p>
        </w:tc>
        <w:tc>
          <w:tcPr>
            <w:tcW w:w="2835" w:type="dxa"/>
          </w:tcPr>
          <w:p w14:paraId="4A03F700" w14:textId="571AE88C" w:rsidR="000C773D" w:rsidRPr="00BC4B24" w:rsidRDefault="000C773D" w:rsidP="000C773D">
            <w:pPr>
              <w:rPr>
                <w:rFonts w:asciiTheme="majorHAnsi" w:hAnsiTheme="majorHAnsi" w:cstheme="majorHAnsi"/>
                <w:i/>
                <w:lang w:val="en-US"/>
              </w:rPr>
            </w:pPr>
            <w:r w:rsidRPr="00C45AC2">
              <w:rPr>
                <w:rFonts w:asciiTheme="majorHAnsi" w:hAnsiTheme="majorHAnsi" w:cstheme="majorHAnsi"/>
                <w:b/>
                <w:bCs/>
                <w:i/>
                <w:lang w:val="de-DE"/>
              </w:rPr>
              <w:t>F</w:t>
            </w:r>
            <w:r w:rsidRPr="00C45AC2">
              <w:rPr>
                <w:rFonts w:asciiTheme="majorHAnsi" w:hAnsiTheme="majorHAnsi" w:cstheme="majorHAnsi"/>
                <w:b/>
                <w:bCs/>
                <w:lang w:val="de-DE"/>
              </w:rPr>
              <w:t xml:space="preserve">(1, 35)=7.941, </w:t>
            </w:r>
            <w:r w:rsidRPr="00C45AC2">
              <w:rPr>
                <w:rFonts w:asciiTheme="majorHAnsi" w:hAnsiTheme="majorHAnsi" w:cstheme="majorHAnsi"/>
                <w:b/>
                <w:bCs/>
                <w:i/>
                <w:lang w:val="de-DE"/>
              </w:rPr>
              <w:t>p</w:t>
            </w:r>
            <w:r w:rsidRPr="00C45AC2">
              <w:rPr>
                <w:rFonts w:asciiTheme="majorHAnsi" w:hAnsiTheme="majorHAnsi" w:cstheme="majorHAnsi"/>
                <w:b/>
                <w:bCs/>
                <w:lang w:val="de-DE"/>
              </w:rPr>
              <w:t>=0.008</w:t>
            </w:r>
          </w:p>
        </w:tc>
        <w:tc>
          <w:tcPr>
            <w:tcW w:w="2835" w:type="dxa"/>
          </w:tcPr>
          <w:p w14:paraId="0C44769B" w14:textId="5279E1F3" w:rsidR="000C773D" w:rsidRPr="00C45AC2" w:rsidRDefault="000C773D" w:rsidP="000C773D">
            <w:pPr>
              <w:rPr>
                <w:rFonts w:asciiTheme="majorHAnsi" w:hAnsiTheme="majorHAnsi" w:cstheme="majorHAnsi"/>
                <w:b/>
                <w:bCs/>
                <w:i/>
                <w:lang w:val="de-DE"/>
              </w:rPr>
            </w:pPr>
            <w:r w:rsidRPr="00BC4B24">
              <w:rPr>
                <w:rFonts w:asciiTheme="majorHAnsi" w:hAnsiTheme="majorHAnsi" w:cstheme="majorHAnsi"/>
                <w:i/>
                <w:lang w:val="en-US"/>
              </w:rPr>
              <w:t>F</w:t>
            </w:r>
            <w:r w:rsidRPr="00BC4B24">
              <w:rPr>
                <w:rFonts w:asciiTheme="majorHAnsi" w:hAnsiTheme="majorHAnsi" w:cstheme="majorHAnsi"/>
                <w:lang w:val="en-US"/>
              </w:rPr>
              <w:t xml:space="preserve">(1, 49)=0.065, </w:t>
            </w:r>
            <w:r w:rsidRPr="00BC4B24">
              <w:rPr>
                <w:rFonts w:asciiTheme="majorHAnsi" w:hAnsiTheme="majorHAnsi" w:cstheme="majorHAnsi"/>
                <w:i/>
                <w:lang w:val="en-US"/>
              </w:rPr>
              <w:t>p</w:t>
            </w:r>
            <w:r w:rsidRPr="00BC4B24">
              <w:rPr>
                <w:rFonts w:asciiTheme="majorHAnsi" w:hAnsiTheme="majorHAnsi" w:cstheme="majorHAnsi"/>
                <w:lang w:val="en-US"/>
              </w:rPr>
              <w:t>=0.800</w:t>
            </w:r>
          </w:p>
        </w:tc>
      </w:tr>
      <w:tr w:rsidR="000C773D" w:rsidRPr="00BC4B24" w14:paraId="06F692ED" w14:textId="3986C1AB" w:rsidTr="000C773D">
        <w:tc>
          <w:tcPr>
            <w:tcW w:w="5954" w:type="dxa"/>
          </w:tcPr>
          <w:p w14:paraId="34D3C724" w14:textId="77777777" w:rsidR="000C773D" w:rsidRPr="00BC4B24" w:rsidRDefault="000C773D" w:rsidP="000C773D">
            <w:pPr>
              <w:ind w:left="175"/>
              <w:rPr>
                <w:rFonts w:asciiTheme="majorHAnsi" w:hAnsiTheme="majorHAnsi" w:cstheme="majorHAnsi"/>
                <w:lang w:val="en-US"/>
              </w:rPr>
            </w:pPr>
            <w:r w:rsidRPr="00BC4B24">
              <w:rPr>
                <w:rFonts w:asciiTheme="majorHAnsi" w:hAnsiTheme="majorHAnsi" w:cstheme="majorHAnsi"/>
                <w:lang w:val="en-US"/>
              </w:rPr>
              <w:t>Handling of missing data reported</w:t>
            </w:r>
          </w:p>
        </w:tc>
        <w:tc>
          <w:tcPr>
            <w:tcW w:w="2835" w:type="dxa"/>
          </w:tcPr>
          <w:p w14:paraId="3B8B7D41" w14:textId="77777777" w:rsidR="000C773D" w:rsidRPr="00BC4B24" w:rsidRDefault="000C773D" w:rsidP="000C773D">
            <w:pPr>
              <w:rPr>
                <w:rFonts w:asciiTheme="majorHAnsi" w:hAnsiTheme="majorHAnsi" w:cstheme="majorHAnsi"/>
                <w:lang w:val="en-US"/>
              </w:rPr>
            </w:pPr>
            <w:r w:rsidRPr="00BC4B24">
              <w:rPr>
                <w:rFonts w:asciiTheme="majorHAnsi" w:hAnsiTheme="majorHAnsi" w:cstheme="majorHAnsi"/>
                <w:i/>
              </w:rPr>
              <w:t>F</w:t>
            </w:r>
            <w:r w:rsidRPr="00BC4B24">
              <w:rPr>
                <w:rFonts w:asciiTheme="majorHAnsi" w:hAnsiTheme="majorHAnsi" w:cstheme="majorHAnsi"/>
              </w:rPr>
              <w:t xml:space="preserve">(1, 86)=1.516, </w:t>
            </w:r>
            <w:r w:rsidRPr="00BC4B24">
              <w:rPr>
                <w:rFonts w:asciiTheme="majorHAnsi" w:hAnsiTheme="majorHAnsi" w:cstheme="majorHAnsi"/>
                <w:i/>
              </w:rPr>
              <w:t>p</w:t>
            </w:r>
            <w:r w:rsidRPr="00BC4B24">
              <w:rPr>
                <w:rFonts w:asciiTheme="majorHAnsi" w:hAnsiTheme="majorHAnsi" w:cstheme="majorHAnsi"/>
              </w:rPr>
              <w:t>=0.222</w:t>
            </w:r>
          </w:p>
        </w:tc>
        <w:tc>
          <w:tcPr>
            <w:tcW w:w="2835" w:type="dxa"/>
          </w:tcPr>
          <w:p w14:paraId="2B2106CC" w14:textId="3E5824DE" w:rsidR="000C773D" w:rsidRPr="00BC4B24" w:rsidRDefault="000C773D" w:rsidP="000C773D">
            <w:pPr>
              <w:rPr>
                <w:rFonts w:asciiTheme="majorHAnsi" w:hAnsiTheme="majorHAnsi" w:cstheme="majorHAnsi"/>
                <w:i/>
              </w:rPr>
            </w:pPr>
            <w:r w:rsidRPr="00BC4B24">
              <w:rPr>
                <w:rFonts w:asciiTheme="majorHAnsi" w:hAnsiTheme="majorHAnsi" w:cstheme="majorHAnsi"/>
                <w:i/>
              </w:rPr>
              <w:t>F</w:t>
            </w:r>
            <w:r w:rsidRPr="00BC4B24">
              <w:rPr>
                <w:rFonts w:asciiTheme="majorHAnsi" w:hAnsiTheme="majorHAnsi" w:cstheme="majorHAnsi"/>
              </w:rPr>
              <w:t xml:space="preserve">(1, 35)=0.042, </w:t>
            </w:r>
            <w:r w:rsidRPr="00BC4B24">
              <w:rPr>
                <w:rFonts w:asciiTheme="majorHAnsi" w:hAnsiTheme="majorHAnsi" w:cstheme="majorHAnsi"/>
                <w:i/>
              </w:rPr>
              <w:t>p</w:t>
            </w:r>
            <w:r w:rsidRPr="00BC4B24">
              <w:rPr>
                <w:rFonts w:asciiTheme="majorHAnsi" w:hAnsiTheme="majorHAnsi" w:cstheme="majorHAnsi"/>
              </w:rPr>
              <w:t>=0.839</w:t>
            </w:r>
          </w:p>
        </w:tc>
        <w:tc>
          <w:tcPr>
            <w:tcW w:w="2835" w:type="dxa"/>
          </w:tcPr>
          <w:p w14:paraId="01C0A128" w14:textId="28DE10B4" w:rsidR="000C773D" w:rsidRPr="00BC4B24" w:rsidRDefault="000C773D" w:rsidP="000C773D">
            <w:pPr>
              <w:rPr>
                <w:rFonts w:asciiTheme="majorHAnsi" w:hAnsiTheme="majorHAnsi" w:cstheme="majorHAnsi"/>
                <w:i/>
              </w:rPr>
            </w:pPr>
            <w:r w:rsidRPr="00BC4B24">
              <w:rPr>
                <w:rFonts w:asciiTheme="majorHAnsi" w:hAnsiTheme="majorHAnsi" w:cstheme="majorHAnsi"/>
                <w:i/>
              </w:rPr>
              <w:t>F</w:t>
            </w:r>
            <w:r w:rsidRPr="00BC4B24">
              <w:rPr>
                <w:rFonts w:asciiTheme="majorHAnsi" w:hAnsiTheme="majorHAnsi" w:cstheme="majorHAnsi"/>
              </w:rPr>
              <w:t xml:space="preserve">(1, 49)=2.107, </w:t>
            </w:r>
            <w:r w:rsidRPr="00BC4B24">
              <w:rPr>
                <w:rFonts w:asciiTheme="majorHAnsi" w:hAnsiTheme="majorHAnsi" w:cstheme="majorHAnsi"/>
                <w:i/>
              </w:rPr>
              <w:t>p</w:t>
            </w:r>
            <w:r w:rsidRPr="00BC4B24">
              <w:rPr>
                <w:rFonts w:asciiTheme="majorHAnsi" w:hAnsiTheme="majorHAnsi" w:cstheme="majorHAnsi"/>
              </w:rPr>
              <w:t>=0.153</w:t>
            </w:r>
          </w:p>
        </w:tc>
      </w:tr>
    </w:tbl>
    <w:p w14:paraId="55D573CC" w14:textId="60957E45" w:rsidR="002523A1" w:rsidRDefault="008A50AD">
      <w:pPr>
        <w:rPr>
          <w:rFonts w:asciiTheme="majorHAnsi" w:hAnsiTheme="majorHAnsi" w:cstheme="majorHAnsi"/>
          <w:b/>
        </w:rPr>
      </w:pPr>
      <w:r w:rsidRPr="00BC4B24">
        <w:rPr>
          <w:rFonts w:asciiTheme="majorHAnsi" w:hAnsiTheme="majorHAnsi" w:cstheme="majorHAnsi"/>
          <w:b/>
        </w:rPr>
        <w:t xml:space="preserve"> </w:t>
      </w:r>
    </w:p>
    <w:p w14:paraId="740E156A" w14:textId="77777777" w:rsidR="00807861" w:rsidRPr="00BC4B24" w:rsidRDefault="00807861">
      <w:pPr>
        <w:rPr>
          <w:rFonts w:asciiTheme="majorHAnsi" w:hAnsiTheme="majorHAnsi" w:cstheme="majorHAnsi"/>
          <w:b/>
        </w:rPr>
      </w:pPr>
    </w:p>
    <w:p w14:paraId="74D431EE" w14:textId="1834BC14" w:rsidR="008A50AD" w:rsidRPr="00BC4B24" w:rsidRDefault="00D74499">
      <w:pPr>
        <w:rPr>
          <w:rFonts w:asciiTheme="majorHAnsi" w:hAnsiTheme="majorHAnsi" w:cstheme="majorHAnsi"/>
          <w:b/>
          <w:lang w:val="en-US"/>
        </w:rPr>
      </w:pPr>
      <w:r>
        <w:rPr>
          <w:rFonts w:asciiTheme="majorHAnsi" w:hAnsiTheme="majorHAnsi" w:cstheme="majorHAnsi"/>
          <w:b/>
          <w:lang w:val="en-US"/>
        </w:rPr>
        <w:t xml:space="preserve">Study bias: </w:t>
      </w:r>
      <w:r w:rsidR="009E4BFF" w:rsidRPr="00BC4B24">
        <w:rPr>
          <w:rFonts w:asciiTheme="majorHAnsi" w:hAnsiTheme="majorHAnsi" w:cstheme="majorHAnsi"/>
          <w:b/>
          <w:lang w:val="en-US"/>
        </w:rPr>
        <w:t>Skills to implement inclusive education</w:t>
      </w:r>
    </w:p>
    <w:tbl>
      <w:tblPr>
        <w:tblStyle w:val="Tabellenraster"/>
        <w:tblW w:w="14317" w:type="dxa"/>
        <w:tblInd w:w="-5" w:type="dxa"/>
        <w:tblLayout w:type="fixed"/>
        <w:tblLook w:val="04A0" w:firstRow="1" w:lastRow="0" w:firstColumn="1" w:lastColumn="0" w:noHBand="0" w:noVBand="1"/>
      </w:tblPr>
      <w:tblGrid>
        <w:gridCol w:w="3119"/>
        <w:gridCol w:w="2693"/>
        <w:gridCol w:w="2835"/>
        <w:gridCol w:w="2835"/>
        <w:gridCol w:w="2835"/>
      </w:tblGrid>
      <w:tr w:rsidR="000C773D" w:rsidRPr="00700232" w14:paraId="55154F22" w14:textId="70C10FAD" w:rsidTr="000C773D">
        <w:tc>
          <w:tcPr>
            <w:tcW w:w="3119" w:type="dxa"/>
          </w:tcPr>
          <w:p w14:paraId="6C22F2FD" w14:textId="22F44C1F" w:rsidR="000C773D" w:rsidRPr="00BC4B24" w:rsidRDefault="000C773D" w:rsidP="000C773D">
            <w:pPr>
              <w:rPr>
                <w:rFonts w:asciiTheme="majorHAnsi" w:hAnsiTheme="majorHAnsi" w:cstheme="majorHAnsi"/>
                <w:b/>
                <w:bCs/>
                <w:lang w:val="en-US"/>
              </w:rPr>
            </w:pPr>
            <w:r>
              <w:rPr>
                <w:rFonts w:asciiTheme="majorHAnsi" w:hAnsiTheme="majorHAnsi" w:cstheme="majorHAnsi"/>
                <w:b/>
                <w:bCs/>
                <w:lang w:val="en-US"/>
              </w:rPr>
              <w:t>Moderator</w:t>
            </w:r>
          </w:p>
        </w:tc>
        <w:tc>
          <w:tcPr>
            <w:tcW w:w="2693" w:type="dxa"/>
          </w:tcPr>
          <w:p w14:paraId="13D0C4C1" w14:textId="4673247F" w:rsidR="000C773D" w:rsidRPr="00BC4B24" w:rsidRDefault="000C773D" w:rsidP="000C773D">
            <w:pPr>
              <w:rPr>
                <w:rFonts w:asciiTheme="majorHAnsi" w:hAnsiTheme="majorHAnsi" w:cstheme="majorHAnsi"/>
                <w:b/>
                <w:bCs/>
                <w:lang w:val="en-US"/>
              </w:rPr>
            </w:pPr>
            <w:r w:rsidRPr="00BC4B24">
              <w:rPr>
                <w:rFonts w:asciiTheme="majorHAnsi" w:hAnsiTheme="majorHAnsi" w:cstheme="majorHAnsi"/>
                <w:b/>
                <w:bCs/>
                <w:lang w:val="en-US"/>
              </w:rPr>
              <w:t>Skills</w:t>
            </w:r>
          </w:p>
        </w:tc>
        <w:tc>
          <w:tcPr>
            <w:tcW w:w="2835" w:type="dxa"/>
          </w:tcPr>
          <w:p w14:paraId="4B18E8DE" w14:textId="4CCDFBC6" w:rsidR="000C773D" w:rsidRPr="00BC4B24" w:rsidRDefault="000C773D" w:rsidP="000C773D">
            <w:pPr>
              <w:rPr>
                <w:rFonts w:asciiTheme="majorHAnsi" w:hAnsiTheme="majorHAnsi" w:cstheme="majorHAnsi"/>
                <w:b/>
                <w:bCs/>
                <w:lang w:val="en-US"/>
              </w:rPr>
            </w:pPr>
            <w:r w:rsidRPr="00BC4B24">
              <w:rPr>
                <w:rFonts w:asciiTheme="majorHAnsi" w:hAnsiTheme="majorHAnsi" w:cstheme="majorHAnsi"/>
                <w:b/>
                <w:bCs/>
                <w:lang w:val="en-US"/>
              </w:rPr>
              <w:t>Quality of implementation</w:t>
            </w:r>
          </w:p>
        </w:tc>
        <w:tc>
          <w:tcPr>
            <w:tcW w:w="2835" w:type="dxa"/>
          </w:tcPr>
          <w:p w14:paraId="4A34928F" w14:textId="247BD4FD" w:rsidR="000C773D" w:rsidRPr="00BC4B24" w:rsidRDefault="000C773D" w:rsidP="000C773D">
            <w:pPr>
              <w:rPr>
                <w:rFonts w:asciiTheme="majorHAnsi" w:hAnsiTheme="majorHAnsi" w:cstheme="majorHAnsi"/>
                <w:b/>
                <w:bCs/>
                <w:lang w:val="en-US"/>
              </w:rPr>
            </w:pPr>
            <w:r w:rsidRPr="00BC4B24">
              <w:rPr>
                <w:rFonts w:asciiTheme="majorHAnsi" w:hAnsiTheme="majorHAnsi" w:cstheme="majorHAnsi"/>
                <w:b/>
                <w:bCs/>
                <w:lang w:val="en-US"/>
              </w:rPr>
              <w:t>Use of inclusive teaching strategies</w:t>
            </w:r>
          </w:p>
        </w:tc>
        <w:tc>
          <w:tcPr>
            <w:tcW w:w="2835" w:type="dxa"/>
          </w:tcPr>
          <w:p w14:paraId="3983545D" w14:textId="51368984" w:rsidR="000C773D" w:rsidRPr="00BC4B24" w:rsidRDefault="000C773D" w:rsidP="000C773D">
            <w:pPr>
              <w:rPr>
                <w:rFonts w:asciiTheme="majorHAnsi" w:hAnsiTheme="majorHAnsi" w:cstheme="majorHAnsi"/>
                <w:b/>
                <w:bCs/>
                <w:lang w:val="en-US"/>
              </w:rPr>
            </w:pPr>
            <w:r w:rsidRPr="00BC4B24">
              <w:rPr>
                <w:rFonts w:asciiTheme="majorHAnsi" w:hAnsiTheme="majorHAnsi" w:cstheme="majorHAnsi"/>
                <w:b/>
                <w:bCs/>
                <w:lang w:val="en-US"/>
              </w:rPr>
              <w:t>Self-efficacy for inclusive teaching</w:t>
            </w:r>
          </w:p>
        </w:tc>
      </w:tr>
      <w:tr w:rsidR="000C773D" w:rsidRPr="00BC4B24" w14:paraId="36CAFD41" w14:textId="7E4838A4" w:rsidTr="000C773D">
        <w:tc>
          <w:tcPr>
            <w:tcW w:w="3119" w:type="dxa"/>
          </w:tcPr>
          <w:p w14:paraId="381B2AEC" w14:textId="77777777" w:rsidR="000C773D" w:rsidRPr="00BC4B24" w:rsidRDefault="000C773D" w:rsidP="000C773D">
            <w:pPr>
              <w:rPr>
                <w:rFonts w:asciiTheme="majorHAnsi" w:hAnsiTheme="majorHAnsi" w:cstheme="majorHAnsi"/>
                <w:lang w:val="en-US"/>
              </w:rPr>
            </w:pPr>
            <w:r w:rsidRPr="00BC4B24">
              <w:rPr>
                <w:rFonts w:asciiTheme="majorHAnsi" w:hAnsiTheme="majorHAnsi" w:cstheme="majorHAnsi"/>
                <w:lang w:val="en-US"/>
              </w:rPr>
              <w:t>Study bias (sum score)</w:t>
            </w:r>
          </w:p>
        </w:tc>
        <w:tc>
          <w:tcPr>
            <w:tcW w:w="2693" w:type="dxa"/>
          </w:tcPr>
          <w:p w14:paraId="054A6E1D" w14:textId="77777777" w:rsidR="000C773D" w:rsidRPr="00BC4B24" w:rsidRDefault="000C773D" w:rsidP="000C773D">
            <w:pPr>
              <w:rPr>
                <w:rFonts w:asciiTheme="majorHAnsi" w:hAnsiTheme="majorHAnsi" w:cstheme="majorHAnsi"/>
                <w:lang w:val="en-US"/>
              </w:rPr>
            </w:pPr>
            <w:bookmarkStart w:id="22" w:name="_Hlk111305420"/>
            <w:r w:rsidRPr="00BC4B24">
              <w:rPr>
                <w:rFonts w:asciiTheme="majorHAnsi" w:hAnsiTheme="majorHAnsi" w:cstheme="majorHAnsi"/>
                <w:i/>
                <w:iCs/>
                <w:lang w:val="en-US"/>
              </w:rPr>
              <w:t>F</w:t>
            </w:r>
            <w:r w:rsidRPr="00BC4B24">
              <w:rPr>
                <w:rFonts w:asciiTheme="majorHAnsi" w:hAnsiTheme="majorHAnsi" w:cstheme="majorHAnsi"/>
                <w:lang w:val="en-US"/>
              </w:rPr>
              <w:t xml:space="preserve">(1, 367)=1.562, </w:t>
            </w:r>
            <w:r w:rsidRPr="00BC4B24">
              <w:rPr>
                <w:rFonts w:asciiTheme="majorHAnsi" w:hAnsiTheme="majorHAnsi" w:cstheme="majorHAnsi"/>
                <w:i/>
                <w:lang w:val="en-US"/>
              </w:rPr>
              <w:t>p</w:t>
            </w:r>
            <w:r w:rsidRPr="00BC4B24">
              <w:rPr>
                <w:rFonts w:asciiTheme="majorHAnsi" w:hAnsiTheme="majorHAnsi" w:cstheme="majorHAnsi"/>
                <w:lang w:val="en-US"/>
              </w:rPr>
              <w:t>=0.212</w:t>
            </w:r>
            <w:bookmarkEnd w:id="22"/>
          </w:p>
        </w:tc>
        <w:tc>
          <w:tcPr>
            <w:tcW w:w="2835" w:type="dxa"/>
          </w:tcPr>
          <w:p w14:paraId="136F01DD" w14:textId="6CE56C70" w:rsidR="000C773D" w:rsidRPr="00BC4B24" w:rsidRDefault="000C773D" w:rsidP="000C773D">
            <w:pPr>
              <w:rPr>
                <w:rFonts w:asciiTheme="majorHAnsi" w:hAnsiTheme="majorHAnsi" w:cstheme="majorHAnsi"/>
                <w:lang w:val="en-US"/>
              </w:rPr>
            </w:pPr>
            <w:r w:rsidRPr="00BC4B24">
              <w:rPr>
                <w:rFonts w:asciiTheme="majorHAnsi" w:hAnsiTheme="majorHAnsi" w:cstheme="majorHAnsi"/>
                <w:i/>
                <w:iCs/>
                <w:lang w:val="en-US"/>
              </w:rPr>
              <w:t>F</w:t>
            </w:r>
            <w:r w:rsidRPr="00BC4B24">
              <w:rPr>
                <w:rFonts w:asciiTheme="majorHAnsi" w:hAnsiTheme="majorHAnsi" w:cstheme="majorHAnsi"/>
                <w:lang w:val="en-US"/>
              </w:rPr>
              <w:t xml:space="preserve">(1, 85)=0.326, </w:t>
            </w:r>
            <w:r w:rsidRPr="00BC4B24">
              <w:rPr>
                <w:rFonts w:asciiTheme="majorHAnsi" w:hAnsiTheme="majorHAnsi" w:cstheme="majorHAnsi"/>
                <w:i/>
                <w:lang w:val="en-US"/>
              </w:rPr>
              <w:t>p</w:t>
            </w:r>
            <w:r w:rsidRPr="00BC4B24">
              <w:rPr>
                <w:rFonts w:asciiTheme="majorHAnsi" w:hAnsiTheme="majorHAnsi" w:cstheme="majorHAnsi"/>
                <w:lang w:val="en-US"/>
              </w:rPr>
              <w:t>=0.569</w:t>
            </w:r>
          </w:p>
        </w:tc>
        <w:tc>
          <w:tcPr>
            <w:tcW w:w="2835" w:type="dxa"/>
          </w:tcPr>
          <w:p w14:paraId="0DFA46E7" w14:textId="3DA6B5D7" w:rsidR="000C773D" w:rsidRPr="00BC4B24" w:rsidRDefault="000C773D" w:rsidP="000C773D">
            <w:pPr>
              <w:rPr>
                <w:rFonts w:asciiTheme="majorHAnsi" w:hAnsiTheme="majorHAnsi" w:cstheme="majorHAnsi"/>
                <w:i/>
                <w:iCs/>
                <w:lang w:val="en-US"/>
              </w:rPr>
            </w:pPr>
            <w:r w:rsidRPr="00C45AC2">
              <w:rPr>
                <w:rFonts w:asciiTheme="majorHAnsi" w:hAnsiTheme="majorHAnsi" w:cstheme="majorHAnsi"/>
                <w:b/>
                <w:bCs/>
                <w:i/>
                <w:iCs/>
                <w:lang w:val="en-US"/>
              </w:rPr>
              <w:t>F</w:t>
            </w:r>
            <w:r w:rsidRPr="00C45AC2">
              <w:rPr>
                <w:rFonts w:asciiTheme="majorHAnsi" w:hAnsiTheme="majorHAnsi" w:cstheme="majorHAnsi"/>
                <w:b/>
                <w:bCs/>
                <w:lang w:val="en-US"/>
              </w:rPr>
              <w:t xml:space="preserve">(1, 133)=4.890, </w:t>
            </w:r>
            <w:r w:rsidRPr="00C45AC2">
              <w:rPr>
                <w:rFonts w:asciiTheme="majorHAnsi" w:hAnsiTheme="majorHAnsi" w:cstheme="majorHAnsi"/>
                <w:b/>
                <w:bCs/>
                <w:i/>
                <w:lang w:val="en-US"/>
              </w:rPr>
              <w:t>p</w:t>
            </w:r>
            <w:r w:rsidRPr="00C45AC2">
              <w:rPr>
                <w:rFonts w:asciiTheme="majorHAnsi" w:hAnsiTheme="majorHAnsi" w:cstheme="majorHAnsi"/>
                <w:b/>
                <w:bCs/>
                <w:lang w:val="en-US"/>
              </w:rPr>
              <w:t>=0.029</w:t>
            </w:r>
          </w:p>
        </w:tc>
        <w:tc>
          <w:tcPr>
            <w:tcW w:w="2835" w:type="dxa"/>
          </w:tcPr>
          <w:p w14:paraId="33B1E902" w14:textId="34467CF9" w:rsidR="000C773D" w:rsidRPr="00C45AC2" w:rsidRDefault="000C773D" w:rsidP="000C773D">
            <w:pPr>
              <w:rPr>
                <w:rFonts w:asciiTheme="majorHAnsi" w:hAnsiTheme="majorHAnsi" w:cstheme="majorHAnsi"/>
                <w:b/>
                <w:bCs/>
                <w:i/>
                <w:iCs/>
                <w:lang w:val="en-US"/>
              </w:rPr>
            </w:pPr>
            <w:r w:rsidRPr="00BC4B24">
              <w:rPr>
                <w:rFonts w:asciiTheme="majorHAnsi" w:hAnsiTheme="majorHAnsi" w:cstheme="majorHAnsi"/>
                <w:i/>
                <w:iCs/>
                <w:lang w:val="en-US"/>
              </w:rPr>
              <w:t>F</w:t>
            </w:r>
            <w:r w:rsidRPr="00BC4B24">
              <w:rPr>
                <w:rFonts w:asciiTheme="majorHAnsi" w:hAnsiTheme="majorHAnsi" w:cstheme="majorHAnsi"/>
                <w:lang w:val="en-US"/>
              </w:rPr>
              <w:t xml:space="preserve">(1, 145)=1.614, </w:t>
            </w:r>
            <w:r w:rsidRPr="00BC4B24">
              <w:rPr>
                <w:rFonts w:asciiTheme="majorHAnsi" w:hAnsiTheme="majorHAnsi" w:cstheme="majorHAnsi"/>
                <w:i/>
                <w:lang w:val="en-US"/>
              </w:rPr>
              <w:t>p</w:t>
            </w:r>
            <w:r w:rsidRPr="00BC4B24">
              <w:rPr>
                <w:rFonts w:asciiTheme="majorHAnsi" w:hAnsiTheme="majorHAnsi" w:cstheme="majorHAnsi"/>
                <w:lang w:val="en-US"/>
              </w:rPr>
              <w:t>=0.206</w:t>
            </w:r>
          </w:p>
        </w:tc>
      </w:tr>
      <w:tr w:rsidR="000C773D" w:rsidRPr="00BC4B24" w14:paraId="7E73E914" w14:textId="4B44CE43" w:rsidTr="000C773D">
        <w:tc>
          <w:tcPr>
            <w:tcW w:w="3119" w:type="dxa"/>
          </w:tcPr>
          <w:p w14:paraId="24627969" w14:textId="77777777" w:rsidR="000C773D" w:rsidRPr="00BC4B24" w:rsidRDefault="000C773D" w:rsidP="000C773D">
            <w:pPr>
              <w:ind w:left="175"/>
              <w:rPr>
                <w:rFonts w:asciiTheme="majorHAnsi" w:hAnsiTheme="majorHAnsi" w:cstheme="majorHAnsi"/>
              </w:rPr>
            </w:pPr>
            <w:r w:rsidRPr="00BC4B24">
              <w:rPr>
                <w:rFonts w:asciiTheme="majorHAnsi" w:hAnsiTheme="majorHAnsi" w:cstheme="majorHAnsi"/>
              </w:rPr>
              <w:t>Study design</w:t>
            </w:r>
          </w:p>
        </w:tc>
        <w:tc>
          <w:tcPr>
            <w:tcW w:w="2693" w:type="dxa"/>
          </w:tcPr>
          <w:p w14:paraId="70D87FF7" w14:textId="77777777" w:rsidR="000C773D" w:rsidRPr="00414DB6" w:rsidRDefault="000C773D" w:rsidP="000C773D">
            <w:pPr>
              <w:rPr>
                <w:rFonts w:asciiTheme="majorHAnsi" w:hAnsiTheme="majorHAnsi" w:cstheme="majorHAnsi"/>
                <w:bCs/>
                <w:lang w:val="en-US"/>
              </w:rPr>
            </w:pPr>
            <w:bookmarkStart w:id="23" w:name="_Hlk111305696"/>
            <w:r w:rsidRPr="00414DB6">
              <w:rPr>
                <w:rFonts w:asciiTheme="majorHAnsi" w:hAnsiTheme="majorHAnsi" w:cstheme="majorHAnsi"/>
                <w:bCs/>
                <w:i/>
                <w:iCs/>
                <w:lang w:val="en-US"/>
              </w:rPr>
              <w:t>F</w:t>
            </w:r>
            <w:r w:rsidRPr="00414DB6">
              <w:rPr>
                <w:rFonts w:asciiTheme="majorHAnsi" w:hAnsiTheme="majorHAnsi" w:cstheme="majorHAnsi"/>
                <w:bCs/>
                <w:lang w:val="en-US"/>
              </w:rPr>
              <w:t xml:space="preserve">(3, 367)=3.089, </w:t>
            </w:r>
            <w:r w:rsidRPr="00414DB6">
              <w:rPr>
                <w:rFonts w:asciiTheme="majorHAnsi" w:hAnsiTheme="majorHAnsi" w:cstheme="majorHAnsi"/>
                <w:bCs/>
                <w:i/>
                <w:lang w:val="en-US"/>
              </w:rPr>
              <w:t>p</w:t>
            </w:r>
            <w:r w:rsidRPr="00414DB6">
              <w:rPr>
                <w:rFonts w:asciiTheme="majorHAnsi" w:hAnsiTheme="majorHAnsi" w:cstheme="majorHAnsi"/>
                <w:bCs/>
                <w:lang w:val="en-US"/>
              </w:rPr>
              <w:t>=0.027</w:t>
            </w:r>
            <w:bookmarkEnd w:id="23"/>
          </w:p>
        </w:tc>
        <w:tc>
          <w:tcPr>
            <w:tcW w:w="2835" w:type="dxa"/>
          </w:tcPr>
          <w:p w14:paraId="3CB22A3B" w14:textId="5164007B" w:rsidR="000C773D" w:rsidRPr="00BC4B24" w:rsidRDefault="000C773D" w:rsidP="000C773D">
            <w:pPr>
              <w:rPr>
                <w:rFonts w:asciiTheme="majorHAnsi" w:hAnsiTheme="majorHAnsi" w:cstheme="majorHAnsi"/>
                <w:lang w:val="en-US"/>
              </w:rPr>
            </w:pPr>
            <w:r w:rsidRPr="00BC4B24">
              <w:rPr>
                <w:rFonts w:asciiTheme="majorHAnsi" w:hAnsiTheme="majorHAnsi" w:cstheme="majorHAnsi"/>
                <w:i/>
                <w:iCs/>
              </w:rPr>
              <w:t>F</w:t>
            </w:r>
            <w:r w:rsidRPr="00BC4B24">
              <w:rPr>
                <w:rFonts w:asciiTheme="majorHAnsi" w:hAnsiTheme="majorHAnsi" w:cstheme="majorHAnsi"/>
              </w:rPr>
              <w:t xml:space="preserve">(3, 83)=1.212, </w:t>
            </w:r>
            <w:r w:rsidRPr="00BC4B24">
              <w:rPr>
                <w:rFonts w:asciiTheme="majorHAnsi" w:hAnsiTheme="majorHAnsi" w:cstheme="majorHAnsi"/>
                <w:i/>
              </w:rPr>
              <w:t>p</w:t>
            </w:r>
            <w:r w:rsidRPr="00BC4B24">
              <w:rPr>
                <w:rFonts w:asciiTheme="majorHAnsi" w:hAnsiTheme="majorHAnsi" w:cstheme="majorHAnsi"/>
              </w:rPr>
              <w:t>=0.311</w:t>
            </w:r>
          </w:p>
        </w:tc>
        <w:tc>
          <w:tcPr>
            <w:tcW w:w="2835" w:type="dxa"/>
          </w:tcPr>
          <w:p w14:paraId="7C86C015" w14:textId="3F9AE155" w:rsidR="000C773D" w:rsidRPr="00BC4B24" w:rsidRDefault="000C773D" w:rsidP="000C773D">
            <w:pPr>
              <w:rPr>
                <w:rFonts w:asciiTheme="majorHAnsi" w:hAnsiTheme="majorHAnsi" w:cstheme="majorHAnsi"/>
                <w:i/>
                <w:iCs/>
              </w:rPr>
            </w:pPr>
            <w:r w:rsidRPr="00BC4B24">
              <w:rPr>
                <w:rFonts w:asciiTheme="majorHAnsi" w:hAnsiTheme="majorHAnsi" w:cstheme="majorHAnsi"/>
                <w:i/>
                <w:iCs/>
              </w:rPr>
              <w:t>F</w:t>
            </w:r>
            <w:r w:rsidRPr="00BC4B24">
              <w:rPr>
                <w:rFonts w:asciiTheme="majorHAnsi" w:hAnsiTheme="majorHAnsi" w:cstheme="majorHAnsi"/>
              </w:rPr>
              <w:t xml:space="preserve">(3, 133)=0.836, </w:t>
            </w:r>
            <w:r w:rsidRPr="00BC4B24">
              <w:rPr>
                <w:rFonts w:asciiTheme="majorHAnsi" w:hAnsiTheme="majorHAnsi" w:cstheme="majorHAnsi"/>
                <w:i/>
              </w:rPr>
              <w:t>p</w:t>
            </w:r>
            <w:r w:rsidRPr="00BC4B24">
              <w:rPr>
                <w:rFonts w:asciiTheme="majorHAnsi" w:hAnsiTheme="majorHAnsi" w:cstheme="majorHAnsi"/>
              </w:rPr>
              <w:t>=0.476</w:t>
            </w:r>
          </w:p>
        </w:tc>
        <w:tc>
          <w:tcPr>
            <w:tcW w:w="2835" w:type="dxa"/>
          </w:tcPr>
          <w:p w14:paraId="29A9C6B2" w14:textId="0F352524" w:rsidR="000C773D" w:rsidRPr="00BC4B24" w:rsidRDefault="000C773D" w:rsidP="000C773D">
            <w:pPr>
              <w:rPr>
                <w:rFonts w:asciiTheme="majorHAnsi" w:hAnsiTheme="majorHAnsi" w:cstheme="majorHAnsi"/>
                <w:i/>
                <w:iCs/>
              </w:rPr>
            </w:pPr>
            <w:r w:rsidRPr="00414DB6">
              <w:rPr>
                <w:rFonts w:asciiTheme="majorHAnsi" w:hAnsiTheme="majorHAnsi" w:cstheme="majorHAnsi"/>
                <w:bCs/>
                <w:i/>
                <w:iCs/>
                <w:lang w:val="en-US"/>
              </w:rPr>
              <w:t>F</w:t>
            </w:r>
            <w:r w:rsidRPr="00414DB6">
              <w:rPr>
                <w:rFonts w:asciiTheme="majorHAnsi" w:hAnsiTheme="majorHAnsi" w:cstheme="majorHAnsi"/>
                <w:bCs/>
                <w:lang w:val="en-US"/>
              </w:rPr>
              <w:t xml:space="preserve">(3, 144)=3.671, </w:t>
            </w:r>
            <w:r w:rsidRPr="00414DB6">
              <w:rPr>
                <w:rFonts w:asciiTheme="majorHAnsi" w:hAnsiTheme="majorHAnsi" w:cstheme="majorHAnsi"/>
                <w:bCs/>
                <w:i/>
                <w:lang w:val="en-US"/>
              </w:rPr>
              <w:t>p</w:t>
            </w:r>
            <w:r w:rsidRPr="00414DB6">
              <w:rPr>
                <w:rFonts w:asciiTheme="majorHAnsi" w:hAnsiTheme="majorHAnsi" w:cstheme="majorHAnsi"/>
                <w:bCs/>
                <w:lang w:val="en-US"/>
              </w:rPr>
              <w:t>=0.014</w:t>
            </w:r>
          </w:p>
        </w:tc>
      </w:tr>
      <w:tr w:rsidR="000C773D" w:rsidRPr="00BC4B24" w14:paraId="729FD61E" w14:textId="713852C8" w:rsidTr="000C773D">
        <w:tc>
          <w:tcPr>
            <w:tcW w:w="3119" w:type="dxa"/>
          </w:tcPr>
          <w:p w14:paraId="3FC19542" w14:textId="77777777" w:rsidR="000C773D" w:rsidRPr="00BC4B24" w:rsidRDefault="000C773D" w:rsidP="000C773D">
            <w:pPr>
              <w:ind w:left="175"/>
              <w:rPr>
                <w:rFonts w:asciiTheme="majorHAnsi" w:hAnsiTheme="majorHAnsi" w:cstheme="majorHAnsi"/>
              </w:rPr>
            </w:pPr>
            <w:r w:rsidRPr="00BC4B24">
              <w:rPr>
                <w:rFonts w:asciiTheme="majorHAnsi" w:hAnsiTheme="majorHAnsi" w:cstheme="majorHAnsi"/>
              </w:rPr>
              <w:t>Response rate</w:t>
            </w:r>
          </w:p>
        </w:tc>
        <w:tc>
          <w:tcPr>
            <w:tcW w:w="2693" w:type="dxa"/>
          </w:tcPr>
          <w:p w14:paraId="0087DB86" w14:textId="77777777" w:rsidR="000C773D" w:rsidRPr="00BC4B24" w:rsidRDefault="000C773D" w:rsidP="000C773D">
            <w:pPr>
              <w:rPr>
                <w:rFonts w:asciiTheme="majorHAnsi" w:hAnsiTheme="majorHAnsi" w:cstheme="majorHAnsi"/>
                <w:lang w:val="en-US"/>
              </w:rPr>
            </w:pPr>
            <w:r w:rsidRPr="00BC4B24">
              <w:rPr>
                <w:rFonts w:asciiTheme="majorHAnsi" w:hAnsiTheme="majorHAnsi" w:cstheme="majorHAnsi"/>
                <w:i/>
                <w:iCs/>
              </w:rPr>
              <w:t>F</w:t>
            </w:r>
            <w:r w:rsidRPr="00BC4B24">
              <w:rPr>
                <w:rFonts w:asciiTheme="majorHAnsi" w:hAnsiTheme="majorHAnsi" w:cstheme="majorHAnsi"/>
              </w:rPr>
              <w:t xml:space="preserve">(1, 107)=2.013, </w:t>
            </w:r>
            <w:r w:rsidRPr="00BC4B24">
              <w:rPr>
                <w:rFonts w:asciiTheme="majorHAnsi" w:hAnsiTheme="majorHAnsi" w:cstheme="majorHAnsi"/>
                <w:i/>
              </w:rPr>
              <w:t>p</w:t>
            </w:r>
            <w:r w:rsidRPr="00BC4B24">
              <w:rPr>
                <w:rFonts w:asciiTheme="majorHAnsi" w:hAnsiTheme="majorHAnsi" w:cstheme="majorHAnsi"/>
              </w:rPr>
              <w:t>=0.159</w:t>
            </w:r>
          </w:p>
        </w:tc>
        <w:tc>
          <w:tcPr>
            <w:tcW w:w="2835" w:type="dxa"/>
          </w:tcPr>
          <w:p w14:paraId="76FD4F49" w14:textId="54C938D3" w:rsidR="000C773D" w:rsidRPr="00BC4B24" w:rsidRDefault="000C773D" w:rsidP="000C773D">
            <w:pPr>
              <w:rPr>
                <w:rFonts w:asciiTheme="majorHAnsi" w:hAnsiTheme="majorHAnsi" w:cstheme="majorHAnsi"/>
              </w:rPr>
            </w:pPr>
            <w:r w:rsidRPr="00BC4B24">
              <w:rPr>
                <w:rFonts w:asciiTheme="majorHAnsi" w:hAnsiTheme="majorHAnsi" w:cstheme="majorHAnsi"/>
                <w:i/>
                <w:iCs/>
              </w:rPr>
              <w:t>F</w:t>
            </w:r>
            <w:r w:rsidRPr="00BC4B24">
              <w:rPr>
                <w:rFonts w:asciiTheme="majorHAnsi" w:hAnsiTheme="majorHAnsi" w:cstheme="majorHAnsi"/>
              </w:rPr>
              <w:t xml:space="preserve">(1, 6)=0.003, </w:t>
            </w:r>
            <w:r w:rsidRPr="00BC4B24">
              <w:rPr>
                <w:rFonts w:asciiTheme="majorHAnsi" w:hAnsiTheme="majorHAnsi" w:cstheme="majorHAnsi"/>
                <w:i/>
              </w:rPr>
              <w:t>p</w:t>
            </w:r>
            <w:r w:rsidRPr="00BC4B24">
              <w:rPr>
                <w:rFonts w:asciiTheme="majorHAnsi" w:hAnsiTheme="majorHAnsi" w:cstheme="majorHAnsi"/>
              </w:rPr>
              <w:t>=0.958</w:t>
            </w:r>
          </w:p>
        </w:tc>
        <w:tc>
          <w:tcPr>
            <w:tcW w:w="2835" w:type="dxa"/>
          </w:tcPr>
          <w:p w14:paraId="55154525" w14:textId="33C346C2" w:rsidR="000C773D" w:rsidRPr="00BC4B24" w:rsidRDefault="000C773D" w:rsidP="000C773D">
            <w:pPr>
              <w:rPr>
                <w:rFonts w:asciiTheme="majorHAnsi" w:hAnsiTheme="majorHAnsi" w:cstheme="majorHAnsi"/>
                <w:i/>
                <w:iCs/>
              </w:rPr>
            </w:pPr>
            <w:r w:rsidRPr="00BC4B24">
              <w:rPr>
                <w:rFonts w:asciiTheme="majorHAnsi" w:hAnsiTheme="majorHAnsi" w:cstheme="majorHAnsi"/>
                <w:i/>
                <w:iCs/>
              </w:rPr>
              <w:t>F</w:t>
            </w:r>
            <w:r w:rsidRPr="00BC4B24">
              <w:rPr>
                <w:rFonts w:asciiTheme="majorHAnsi" w:hAnsiTheme="majorHAnsi" w:cstheme="majorHAnsi"/>
              </w:rPr>
              <w:t xml:space="preserve">(1, 47)=0.393, </w:t>
            </w:r>
            <w:r w:rsidRPr="00BC4B24">
              <w:rPr>
                <w:rFonts w:asciiTheme="majorHAnsi" w:hAnsiTheme="majorHAnsi" w:cstheme="majorHAnsi"/>
                <w:i/>
              </w:rPr>
              <w:t>p</w:t>
            </w:r>
            <w:r w:rsidRPr="00BC4B24">
              <w:rPr>
                <w:rFonts w:asciiTheme="majorHAnsi" w:hAnsiTheme="majorHAnsi" w:cstheme="majorHAnsi"/>
              </w:rPr>
              <w:t>=0.534</w:t>
            </w:r>
          </w:p>
        </w:tc>
        <w:tc>
          <w:tcPr>
            <w:tcW w:w="2835" w:type="dxa"/>
          </w:tcPr>
          <w:p w14:paraId="18CCC4BC" w14:textId="04DE90E7" w:rsidR="000C773D" w:rsidRPr="00BC4B24" w:rsidRDefault="000C773D" w:rsidP="000C773D">
            <w:pPr>
              <w:rPr>
                <w:rFonts w:asciiTheme="majorHAnsi" w:hAnsiTheme="majorHAnsi" w:cstheme="majorHAnsi"/>
                <w:i/>
                <w:iCs/>
              </w:rPr>
            </w:pPr>
            <w:r w:rsidRPr="00BC4B24">
              <w:rPr>
                <w:rFonts w:asciiTheme="majorHAnsi" w:hAnsiTheme="majorHAnsi" w:cstheme="majorHAnsi"/>
                <w:i/>
                <w:iCs/>
              </w:rPr>
              <w:t>F</w:t>
            </w:r>
            <w:r w:rsidRPr="00BC4B24">
              <w:rPr>
                <w:rFonts w:asciiTheme="majorHAnsi" w:hAnsiTheme="majorHAnsi" w:cstheme="majorHAnsi"/>
              </w:rPr>
              <w:t xml:space="preserve">(1, 50)=1.560, </w:t>
            </w:r>
            <w:r w:rsidRPr="00BC4B24">
              <w:rPr>
                <w:rFonts w:asciiTheme="majorHAnsi" w:hAnsiTheme="majorHAnsi" w:cstheme="majorHAnsi"/>
                <w:i/>
              </w:rPr>
              <w:t>p</w:t>
            </w:r>
            <w:r w:rsidRPr="00BC4B24">
              <w:rPr>
                <w:rFonts w:asciiTheme="majorHAnsi" w:hAnsiTheme="majorHAnsi" w:cstheme="majorHAnsi"/>
              </w:rPr>
              <w:t>=0.218</w:t>
            </w:r>
          </w:p>
        </w:tc>
      </w:tr>
      <w:tr w:rsidR="000C773D" w:rsidRPr="00BC4B24" w14:paraId="01433778" w14:textId="02A4205D" w:rsidTr="000C773D">
        <w:tc>
          <w:tcPr>
            <w:tcW w:w="3119" w:type="dxa"/>
          </w:tcPr>
          <w:p w14:paraId="78E63588" w14:textId="77777777" w:rsidR="000C773D" w:rsidRPr="00BC4B24" w:rsidRDefault="000C773D" w:rsidP="000C773D">
            <w:pPr>
              <w:ind w:left="175"/>
              <w:rPr>
                <w:rFonts w:asciiTheme="majorHAnsi" w:hAnsiTheme="majorHAnsi" w:cstheme="majorHAnsi"/>
              </w:rPr>
            </w:pPr>
            <w:r w:rsidRPr="00BC4B24">
              <w:rPr>
                <w:rFonts w:asciiTheme="majorHAnsi" w:hAnsiTheme="majorHAnsi" w:cstheme="majorHAnsi"/>
              </w:rPr>
              <w:t>Sampling procedure</w:t>
            </w:r>
          </w:p>
        </w:tc>
        <w:tc>
          <w:tcPr>
            <w:tcW w:w="2693" w:type="dxa"/>
          </w:tcPr>
          <w:p w14:paraId="32A08D54" w14:textId="77777777" w:rsidR="000C773D" w:rsidRPr="00BC4B24" w:rsidRDefault="000C773D" w:rsidP="000C773D">
            <w:pPr>
              <w:rPr>
                <w:rFonts w:asciiTheme="majorHAnsi" w:hAnsiTheme="majorHAnsi" w:cstheme="majorHAnsi"/>
              </w:rPr>
            </w:pPr>
            <w:r w:rsidRPr="00BC4B24">
              <w:rPr>
                <w:rFonts w:asciiTheme="majorHAnsi" w:hAnsiTheme="majorHAnsi" w:cstheme="majorHAnsi"/>
                <w:i/>
                <w:iCs/>
              </w:rPr>
              <w:t>F</w:t>
            </w:r>
            <w:r w:rsidRPr="00BC4B24">
              <w:rPr>
                <w:rFonts w:asciiTheme="majorHAnsi" w:hAnsiTheme="majorHAnsi" w:cstheme="majorHAnsi"/>
              </w:rPr>
              <w:t xml:space="preserve">(1, 368)=1.982, </w:t>
            </w:r>
            <w:r w:rsidRPr="00BC4B24">
              <w:rPr>
                <w:rFonts w:asciiTheme="majorHAnsi" w:hAnsiTheme="majorHAnsi" w:cstheme="majorHAnsi"/>
                <w:i/>
              </w:rPr>
              <w:t>p</w:t>
            </w:r>
            <w:r w:rsidRPr="00BC4B24">
              <w:rPr>
                <w:rFonts w:asciiTheme="majorHAnsi" w:hAnsiTheme="majorHAnsi" w:cstheme="majorHAnsi"/>
              </w:rPr>
              <w:t>=0.160</w:t>
            </w:r>
          </w:p>
        </w:tc>
        <w:tc>
          <w:tcPr>
            <w:tcW w:w="2835" w:type="dxa"/>
          </w:tcPr>
          <w:p w14:paraId="545AB125" w14:textId="0062F5CC" w:rsidR="000C773D" w:rsidRPr="00BC4B24" w:rsidRDefault="000C773D" w:rsidP="000C773D">
            <w:pPr>
              <w:rPr>
                <w:rFonts w:asciiTheme="majorHAnsi" w:hAnsiTheme="majorHAnsi" w:cstheme="majorHAnsi"/>
              </w:rPr>
            </w:pPr>
            <w:r w:rsidRPr="00BC4B24">
              <w:rPr>
                <w:rFonts w:asciiTheme="majorHAnsi" w:hAnsiTheme="majorHAnsi" w:cstheme="majorHAnsi"/>
                <w:i/>
                <w:iCs/>
              </w:rPr>
              <w:t>F</w:t>
            </w:r>
            <w:r w:rsidRPr="00BC4B24">
              <w:rPr>
                <w:rFonts w:asciiTheme="majorHAnsi" w:hAnsiTheme="majorHAnsi" w:cstheme="majorHAnsi"/>
              </w:rPr>
              <w:t xml:space="preserve">(1, 85)=0.493, </w:t>
            </w:r>
            <w:r w:rsidRPr="00BC4B24">
              <w:rPr>
                <w:rFonts w:asciiTheme="majorHAnsi" w:hAnsiTheme="majorHAnsi" w:cstheme="majorHAnsi"/>
                <w:i/>
              </w:rPr>
              <w:t>p</w:t>
            </w:r>
            <w:r w:rsidRPr="00BC4B24">
              <w:rPr>
                <w:rFonts w:asciiTheme="majorHAnsi" w:hAnsiTheme="majorHAnsi" w:cstheme="majorHAnsi"/>
              </w:rPr>
              <w:t>=0.485</w:t>
            </w:r>
          </w:p>
        </w:tc>
        <w:tc>
          <w:tcPr>
            <w:tcW w:w="2835" w:type="dxa"/>
          </w:tcPr>
          <w:p w14:paraId="2A14C68F" w14:textId="657E41E3" w:rsidR="000C773D" w:rsidRPr="00BC4B24" w:rsidRDefault="000C773D" w:rsidP="000C773D">
            <w:pPr>
              <w:rPr>
                <w:rFonts w:asciiTheme="majorHAnsi" w:hAnsiTheme="majorHAnsi" w:cstheme="majorHAnsi"/>
                <w:i/>
                <w:iCs/>
              </w:rPr>
            </w:pPr>
            <w:r w:rsidRPr="00BC4B24">
              <w:rPr>
                <w:rFonts w:asciiTheme="majorHAnsi" w:hAnsiTheme="majorHAnsi" w:cstheme="majorHAnsi"/>
                <w:i/>
                <w:iCs/>
              </w:rPr>
              <w:t>F</w:t>
            </w:r>
            <w:r w:rsidRPr="00BC4B24">
              <w:rPr>
                <w:rFonts w:asciiTheme="majorHAnsi" w:hAnsiTheme="majorHAnsi" w:cstheme="majorHAnsi"/>
              </w:rPr>
              <w:t xml:space="preserve">(1, 134)=0.343, </w:t>
            </w:r>
            <w:r w:rsidRPr="00BC4B24">
              <w:rPr>
                <w:rFonts w:asciiTheme="majorHAnsi" w:hAnsiTheme="majorHAnsi" w:cstheme="majorHAnsi"/>
                <w:i/>
              </w:rPr>
              <w:t>p</w:t>
            </w:r>
            <w:r w:rsidRPr="00BC4B24">
              <w:rPr>
                <w:rFonts w:asciiTheme="majorHAnsi" w:hAnsiTheme="majorHAnsi" w:cstheme="majorHAnsi"/>
              </w:rPr>
              <w:t>=0.559</w:t>
            </w:r>
          </w:p>
        </w:tc>
        <w:tc>
          <w:tcPr>
            <w:tcW w:w="2835" w:type="dxa"/>
          </w:tcPr>
          <w:p w14:paraId="6D7A4EDF" w14:textId="69699195" w:rsidR="000C773D" w:rsidRPr="00BC4B24" w:rsidRDefault="000C773D" w:rsidP="000C773D">
            <w:pPr>
              <w:rPr>
                <w:rFonts w:asciiTheme="majorHAnsi" w:hAnsiTheme="majorHAnsi" w:cstheme="majorHAnsi"/>
                <w:i/>
                <w:iCs/>
              </w:rPr>
            </w:pPr>
            <w:r w:rsidRPr="00BC4B24">
              <w:rPr>
                <w:rFonts w:asciiTheme="majorHAnsi" w:hAnsiTheme="majorHAnsi" w:cstheme="majorHAnsi"/>
                <w:i/>
                <w:iCs/>
              </w:rPr>
              <w:t>F</w:t>
            </w:r>
            <w:r w:rsidRPr="00BC4B24">
              <w:rPr>
                <w:rFonts w:asciiTheme="majorHAnsi" w:hAnsiTheme="majorHAnsi" w:cstheme="majorHAnsi"/>
              </w:rPr>
              <w:t xml:space="preserve">(1, 146)=1.617, </w:t>
            </w:r>
            <w:r w:rsidRPr="00BC4B24">
              <w:rPr>
                <w:rFonts w:asciiTheme="majorHAnsi" w:hAnsiTheme="majorHAnsi" w:cstheme="majorHAnsi"/>
                <w:i/>
              </w:rPr>
              <w:t>p</w:t>
            </w:r>
            <w:r w:rsidRPr="00BC4B24">
              <w:rPr>
                <w:rFonts w:asciiTheme="majorHAnsi" w:hAnsiTheme="majorHAnsi" w:cstheme="majorHAnsi"/>
              </w:rPr>
              <w:t>=0.206</w:t>
            </w:r>
          </w:p>
        </w:tc>
      </w:tr>
      <w:tr w:rsidR="000C773D" w:rsidRPr="00BC4B24" w14:paraId="0CA736AF" w14:textId="0830BEF9" w:rsidTr="000C773D">
        <w:tc>
          <w:tcPr>
            <w:tcW w:w="3119" w:type="dxa"/>
          </w:tcPr>
          <w:p w14:paraId="0AB3AD5F" w14:textId="77777777" w:rsidR="000C773D" w:rsidRPr="00BC4B24" w:rsidRDefault="000C773D" w:rsidP="000C773D">
            <w:pPr>
              <w:ind w:left="175"/>
              <w:rPr>
                <w:rFonts w:asciiTheme="majorHAnsi" w:hAnsiTheme="majorHAnsi" w:cstheme="majorHAnsi"/>
                <w:bCs/>
                <w:lang w:val="en-US"/>
              </w:rPr>
            </w:pPr>
            <w:r w:rsidRPr="00BC4B24">
              <w:rPr>
                <w:rFonts w:asciiTheme="majorHAnsi" w:hAnsiTheme="majorHAnsi" w:cstheme="majorHAnsi"/>
                <w:bCs/>
                <w:lang w:val="en-US"/>
              </w:rPr>
              <w:t>Allocation to conditions</w:t>
            </w:r>
          </w:p>
        </w:tc>
        <w:tc>
          <w:tcPr>
            <w:tcW w:w="2693" w:type="dxa"/>
          </w:tcPr>
          <w:p w14:paraId="2A0EC086" w14:textId="77777777" w:rsidR="000C773D" w:rsidRPr="00BC4B24" w:rsidRDefault="000C773D" w:rsidP="000C773D">
            <w:pPr>
              <w:rPr>
                <w:rFonts w:asciiTheme="majorHAnsi" w:hAnsiTheme="majorHAnsi" w:cstheme="majorHAnsi"/>
                <w:lang w:val="en-US"/>
              </w:rPr>
            </w:pPr>
            <w:r w:rsidRPr="00BC4B24">
              <w:rPr>
                <w:rFonts w:asciiTheme="majorHAnsi" w:hAnsiTheme="majorHAnsi" w:cstheme="majorHAnsi"/>
                <w:i/>
                <w:iCs/>
                <w:lang w:val="en-US"/>
              </w:rPr>
              <w:t>F</w:t>
            </w:r>
            <w:r w:rsidRPr="00BC4B24">
              <w:rPr>
                <w:rFonts w:asciiTheme="majorHAnsi" w:hAnsiTheme="majorHAnsi" w:cstheme="majorHAnsi"/>
                <w:lang w:val="en-US"/>
              </w:rPr>
              <w:t xml:space="preserve">(1, 257)=0.186, </w:t>
            </w:r>
            <w:r w:rsidRPr="00BC4B24">
              <w:rPr>
                <w:rFonts w:asciiTheme="majorHAnsi" w:hAnsiTheme="majorHAnsi" w:cstheme="majorHAnsi"/>
                <w:i/>
                <w:lang w:val="en-US"/>
              </w:rPr>
              <w:t>p</w:t>
            </w:r>
            <w:r w:rsidRPr="00BC4B24">
              <w:rPr>
                <w:rFonts w:asciiTheme="majorHAnsi" w:hAnsiTheme="majorHAnsi" w:cstheme="majorHAnsi"/>
                <w:lang w:val="en-US"/>
              </w:rPr>
              <w:t>=0.667</w:t>
            </w:r>
          </w:p>
        </w:tc>
        <w:tc>
          <w:tcPr>
            <w:tcW w:w="2835" w:type="dxa"/>
          </w:tcPr>
          <w:p w14:paraId="12FC9DB3" w14:textId="0E1155A4" w:rsidR="000C773D" w:rsidRPr="00BC4B24" w:rsidRDefault="000C773D" w:rsidP="000C773D">
            <w:pPr>
              <w:rPr>
                <w:rFonts w:asciiTheme="majorHAnsi" w:hAnsiTheme="majorHAnsi" w:cstheme="majorHAnsi"/>
                <w:lang w:val="en-US"/>
              </w:rPr>
            </w:pPr>
            <w:r w:rsidRPr="00BC4B24">
              <w:rPr>
                <w:rFonts w:asciiTheme="majorHAnsi" w:hAnsiTheme="majorHAnsi" w:cstheme="majorHAnsi"/>
                <w:i/>
                <w:iCs/>
                <w:lang w:val="en-US"/>
              </w:rPr>
              <w:t>F</w:t>
            </w:r>
            <w:r w:rsidRPr="00BC4B24">
              <w:rPr>
                <w:rFonts w:asciiTheme="majorHAnsi" w:hAnsiTheme="majorHAnsi" w:cstheme="majorHAnsi"/>
                <w:lang w:val="en-US"/>
              </w:rPr>
              <w:t xml:space="preserve">(1, 75)=0.055, </w:t>
            </w:r>
            <w:r w:rsidRPr="00BC4B24">
              <w:rPr>
                <w:rFonts w:asciiTheme="majorHAnsi" w:hAnsiTheme="majorHAnsi" w:cstheme="majorHAnsi"/>
                <w:i/>
                <w:lang w:val="en-US"/>
              </w:rPr>
              <w:t>p</w:t>
            </w:r>
            <w:r w:rsidRPr="00BC4B24">
              <w:rPr>
                <w:rFonts w:asciiTheme="majorHAnsi" w:hAnsiTheme="majorHAnsi" w:cstheme="majorHAnsi"/>
                <w:lang w:val="en-US"/>
              </w:rPr>
              <w:t>=0.816</w:t>
            </w:r>
          </w:p>
        </w:tc>
        <w:tc>
          <w:tcPr>
            <w:tcW w:w="2835" w:type="dxa"/>
          </w:tcPr>
          <w:p w14:paraId="278C7938" w14:textId="37B29142" w:rsidR="000C773D" w:rsidRPr="00BC4B24" w:rsidRDefault="000C773D" w:rsidP="000C773D">
            <w:pPr>
              <w:rPr>
                <w:rFonts w:asciiTheme="majorHAnsi" w:hAnsiTheme="majorHAnsi" w:cstheme="majorHAnsi"/>
                <w:i/>
                <w:iCs/>
                <w:lang w:val="en-US"/>
              </w:rPr>
            </w:pPr>
            <w:r w:rsidRPr="00BC4B24">
              <w:rPr>
                <w:rFonts w:asciiTheme="majorHAnsi" w:hAnsiTheme="majorHAnsi" w:cstheme="majorHAnsi"/>
                <w:i/>
                <w:iCs/>
                <w:lang w:val="en-US"/>
              </w:rPr>
              <w:t>F</w:t>
            </w:r>
            <w:r w:rsidRPr="00BC4B24">
              <w:rPr>
                <w:rFonts w:asciiTheme="majorHAnsi" w:hAnsiTheme="majorHAnsi" w:cstheme="majorHAnsi"/>
                <w:lang w:val="en-US"/>
              </w:rPr>
              <w:t xml:space="preserve">(1, 88)=0.299, </w:t>
            </w:r>
            <w:r w:rsidRPr="00BC4B24">
              <w:rPr>
                <w:rFonts w:asciiTheme="majorHAnsi" w:hAnsiTheme="majorHAnsi" w:cstheme="majorHAnsi"/>
                <w:i/>
                <w:lang w:val="en-US"/>
              </w:rPr>
              <w:t>p</w:t>
            </w:r>
            <w:r w:rsidRPr="00BC4B24">
              <w:rPr>
                <w:rFonts w:asciiTheme="majorHAnsi" w:hAnsiTheme="majorHAnsi" w:cstheme="majorHAnsi"/>
                <w:lang w:val="en-US"/>
              </w:rPr>
              <w:t>=0.586</w:t>
            </w:r>
          </w:p>
        </w:tc>
        <w:tc>
          <w:tcPr>
            <w:tcW w:w="2835" w:type="dxa"/>
          </w:tcPr>
          <w:p w14:paraId="511B0789" w14:textId="1202ECA7" w:rsidR="000C773D" w:rsidRPr="00BC4B24" w:rsidRDefault="000C773D" w:rsidP="000C773D">
            <w:pPr>
              <w:rPr>
                <w:rFonts w:asciiTheme="majorHAnsi" w:hAnsiTheme="majorHAnsi" w:cstheme="majorHAnsi"/>
                <w:i/>
                <w:iCs/>
                <w:lang w:val="en-US"/>
              </w:rPr>
            </w:pPr>
            <w:r w:rsidRPr="00BC4B24">
              <w:rPr>
                <w:rFonts w:asciiTheme="majorHAnsi" w:hAnsiTheme="majorHAnsi" w:cstheme="majorHAnsi"/>
                <w:i/>
                <w:iCs/>
                <w:lang w:val="en-US"/>
              </w:rPr>
              <w:t>F</w:t>
            </w:r>
            <w:r w:rsidRPr="00BC4B24">
              <w:rPr>
                <w:rFonts w:asciiTheme="majorHAnsi" w:hAnsiTheme="majorHAnsi" w:cstheme="majorHAnsi"/>
                <w:lang w:val="en-US"/>
              </w:rPr>
              <w:t xml:space="preserve">(1, 91)=1.892, </w:t>
            </w:r>
            <w:r w:rsidRPr="00BC4B24">
              <w:rPr>
                <w:rFonts w:asciiTheme="majorHAnsi" w:hAnsiTheme="majorHAnsi" w:cstheme="majorHAnsi"/>
                <w:i/>
                <w:lang w:val="en-US"/>
              </w:rPr>
              <w:t>p</w:t>
            </w:r>
            <w:r w:rsidRPr="00BC4B24">
              <w:rPr>
                <w:rFonts w:asciiTheme="majorHAnsi" w:hAnsiTheme="majorHAnsi" w:cstheme="majorHAnsi"/>
                <w:lang w:val="en-US"/>
              </w:rPr>
              <w:t>=0.172</w:t>
            </w:r>
          </w:p>
        </w:tc>
      </w:tr>
      <w:tr w:rsidR="000C773D" w:rsidRPr="00BC4B24" w14:paraId="71D3BF78" w14:textId="14FCEBA3" w:rsidTr="000C773D">
        <w:tc>
          <w:tcPr>
            <w:tcW w:w="3119" w:type="dxa"/>
          </w:tcPr>
          <w:p w14:paraId="05E97C4B" w14:textId="77777777" w:rsidR="000C773D" w:rsidRPr="00BC4B24" w:rsidRDefault="000C773D" w:rsidP="000C773D">
            <w:pPr>
              <w:ind w:left="175"/>
              <w:rPr>
                <w:rFonts w:asciiTheme="majorHAnsi" w:hAnsiTheme="majorHAnsi" w:cstheme="majorHAnsi"/>
                <w:lang w:val="en-US"/>
              </w:rPr>
            </w:pPr>
            <w:r w:rsidRPr="00BC4B24">
              <w:rPr>
                <w:rFonts w:asciiTheme="majorHAnsi" w:hAnsiTheme="majorHAnsi" w:cstheme="majorHAnsi"/>
                <w:lang w:val="en-US"/>
              </w:rPr>
              <w:t>Type of data (self-report vs. objective measure)</w:t>
            </w:r>
          </w:p>
        </w:tc>
        <w:tc>
          <w:tcPr>
            <w:tcW w:w="2693" w:type="dxa"/>
          </w:tcPr>
          <w:p w14:paraId="6951FCDF" w14:textId="77777777" w:rsidR="000C773D" w:rsidRPr="00BC4B24" w:rsidRDefault="000C773D" w:rsidP="000C773D">
            <w:pPr>
              <w:rPr>
                <w:rFonts w:asciiTheme="majorHAnsi" w:hAnsiTheme="majorHAnsi" w:cstheme="majorHAnsi"/>
                <w:lang w:val="en-US"/>
              </w:rPr>
            </w:pPr>
            <w:r w:rsidRPr="00BC4B24">
              <w:rPr>
                <w:rFonts w:asciiTheme="majorHAnsi" w:hAnsiTheme="majorHAnsi" w:cstheme="majorHAnsi"/>
                <w:i/>
                <w:iCs/>
                <w:lang w:val="en-US"/>
              </w:rPr>
              <w:t>F</w:t>
            </w:r>
            <w:r w:rsidRPr="00BC4B24">
              <w:rPr>
                <w:rFonts w:asciiTheme="majorHAnsi" w:hAnsiTheme="majorHAnsi" w:cstheme="majorHAnsi"/>
                <w:lang w:val="en-US"/>
              </w:rPr>
              <w:t xml:space="preserve">(1, 169)=1.780, </w:t>
            </w:r>
            <w:r w:rsidRPr="00BC4B24">
              <w:rPr>
                <w:rFonts w:asciiTheme="majorHAnsi" w:hAnsiTheme="majorHAnsi" w:cstheme="majorHAnsi"/>
                <w:i/>
                <w:lang w:val="en-US"/>
              </w:rPr>
              <w:t>p</w:t>
            </w:r>
            <w:r w:rsidRPr="00BC4B24">
              <w:rPr>
                <w:rFonts w:asciiTheme="majorHAnsi" w:hAnsiTheme="majorHAnsi" w:cstheme="majorHAnsi"/>
                <w:lang w:val="en-US"/>
              </w:rPr>
              <w:t>=0.183</w:t>
            </w:r>
          </w:p>
        </w:tc>
        <w:tc>
          <w:tcPr>
            <w:tcW w:w="2835" w:type="dxa"/>
          </w:tcPr>
          <w:p w14:paraId="095ED6A0" w14:textId="45FB8AAB" w:rsidR="000C773D" w:rsidRPr="00BC4B24" w:rsidRDefault="000C773D" w:rsidP="000C773D">
            <w:pPr>
              <w:rPr>
                <w:rFonts w:asciiTheme="majorHAnsi" w:hAnsiTheme="majorHAnsi" w:cstheme="majorHAnsi"/>
                <w:lang w:val="en-US"/>
              </w:rPr>
            </w:pPr>
            <w:r w:rsidRPr="00BC4B24">
              <w:rPr>
                <w:rFonts w:asciiTheme="majorHAnsi" w:hAnsiTheme="majorHAnsi" w:cstheme="majorHAnsi"/>
                <w:i/>
                <w:iCs/>
                <w:lang w:val="en-US"/>
              </w:rPr>
              <w:t>F</w:t>
            </w:r>
            <w:r w:rsidRPr="00BC4B24">
              <w:rPr>
                <w:rFonts w:asciiTheme="majorHAnsi" w:hAnsiTheme="majorHAnsi" w:cstheme="majorHAnsi"/>
                <w:lang w:val="en-US"/>
              </w:rPr>
              <w:t xml:space="preserve">(1, 85)=0.001, </w:t>
            </w:r>
            <w:r w:rsidRPr="00BC4B24">
              <w:rPr>
                <w:rFonts w:asciiTheme="majorHAnsi" w:hAnsiTheme="majorHAnsi" w:cstheme="majorHAnsi"/>
                <w:i/>
                <w:lang w:val="en-US"/>
              </w:rPr>
              <w:t>p</w:t>
            </w:r>
            <w:r w:rsidRPr="00BC4B24">
              <w:rPr>
                <w:rFonts w:asciiTheme="majorHAnsi" w:hAnsiTheme="majorHAnsi" w:cstheme="majorHAnsi"/>
                <w:lang w:val="en-US"/>
              </w:rPr>
              <w:t>=0.972</w:t>
            </w:r>
          </w:p>
        </w:tc>
        <w:tc>
          <w:tcPr>
            <w:tcW w:w="2835" w:type="dxa"/>
          </w:tcPr>
          <w:p w14:paraId="22602698" w14:textId="587B6B1D" w:rsidR="000C773D" w:rsidRPr="00BC4B24" w:rsidRDefault="000C773D" w:rsidP="000C773D">
            <w:pPr>
              <w:rPr>
                <w:rFonts w:asciiTheme="majorHAnsi" w:hAnsiTheme="majorHAnsi" w:cstheme="majorHAnsi"/>
                <w:i/>
                <w:iCs/>
                <w:lang w:val="en-US"/>
              </w:rPr>
            </w:pPr>
            <w:r w:rsidRPr="00C45AC2">
              <w:rPr>
                <w:rFonts w:asciiTheme="majorHAnsi" w:hAnsiTheme="majorHAnsi" w:cstheme="majorHAnsi"/>
                <w:b/>
                <w:bCs/>
                <w:i/>
                <w:iCs/>
                <w:lang w:val="en-US"/>
              </w:rPr>
              <w:t>F</w:t>
            </w:r>
            <w:r w:rsidRPr="00C45AC2">
              <w:rPr>
                <w:rFonts w:asciiTheme="majorHAnsi" w:hAnsiTheme="majorHAnsi" w:cstheme="majorHAnsi"/>
                <w:b/>
                <w:bCs/>
                <w:lang w:val="en-US"/>
              </w:rPr>
              <w:t xml:space="preserve">(1, 134)=4.977, </w:t>
            </w:r>
            <w:r w:rsidRPr="00C45AC2">
              <w:rPr>
                <w:rFonts w:asciiTheme="majorHAnsi" w:hAnsiTheme="majorHAnsi" w:cstheme="majorHAnsi"/>
                <w:b/>
                <w:bCs/>
                <w:i/>
                <w:lang w:val="en-US"/>
              </w:rPr>
              <w:t>p</w:t>
            </w:r>
            <w:r w:rsidRPr="00C45AC2">
              <w:rPr>
                <w:rFonts w:asciiTheme="majorHAnsi" w:hAnsiTheme="majorHAnsi" w:cstheme="majorHAnsi"/>
                <w:b/>
                <w:bCs/>
                <w:lang w:val="en-US"/>
              </w:rPr>
              <w:t>=0.027</w:t>
            </w:r>
          </w:p>
        </w:tc>
        <w:tc>
          <w:tcPr>
            <w:tcW w:w="2835" w:type="dxa"/>
          </w:tcPr>
          <w:p w14:paraId="45E89006" w14:textId="153D8F3F" w:rsidR="000C773D" w:rsidRPr="00C45AC2" w:rsidRDefault="000C773D" w:rsidP="000C773D">
            <w:pPr>
              <w:rPr>
                <w:rFonts w:asciiTheme="majorHAnsi" w:hAnsiTheme="majorHAnsi" w:cstheme="majorHAnsi"/>
                <w:b/>
                <w:bCs/>
                <w:i/>
                <w:iCs/>
                <w:lang w:val="en-US"/>
              </w:rPr>
            </w:pPr>
            <w:r w:rsidRPr="00BC4B24">
              <w:rPr>
                <w:rFonts w:asciiTheme="majorHAnsi" w:hAnsiTheme="majorHAnsi" w:cstheme="majorHAnsi"/>
                <w:lang w:val="en-US"/>
              </w:rPr>
              <w:t>-</w:t>
            </w:r>
          </w:p>
        </w:tc>
      </w:tr>
      <w:tr w:rsidR="000C773D" w:rsidRPr="00BC4B24" w14:paraId="4C6D5A01" w14:textId="05EA1EC9" w:rsidTr="000C773D">
        <w:tc>
          <w:tcPr>
            <w:tcW w:w="3119" w:type="dxa"/>
          </w:tcPr>
          <w:p w14:paraId="63654E29" w14:textId="77777777" w:rsidR="000C773D" w:rsidRPr="00BC4B24" w:rsidRDefault="000C773D" w:rsidP="000C773D">
            <w:pPr>
              <w:ind w:left="175"/>
              <w:rPr>
                <w:rFonts w:asciiTheme="majorHAnsi" w:hAnsiTheme="majorHAnsi" w:cstheme="majorHAnsi"/>
                <w:lang w:val="en-US"/>
              </w:rPr>
            </w:pPr>
            <w:bookmarkStart w:id="24" w:name="_Hlk111305620"/>
            <w:r w:rsidRPr="00BC4B24">
              <w:rPr>
                <w:rFonts w:asciiTheme="majorHAnsi" w:hAnsiTheme="majorHAnsi" w:cstheme="majorHAnsi"/>
                <w:lang w:val="en-US"/>
              </w:rPr>
              <w:t>Standardized instrument</w:t>
            </w:r>
          </w:p>
        </w:tc>
        <w:tc>
          <w:tcPr>
            <w:tcW w:w="2693" w:type="dxa"/>
          </w:tcPr>
          <w:p w14:paraId="40746691" w14:textId="77777777" w:rsidR="000C773D" w:rsidRPr="00BC4B24" w:rsidRDefault="000C773D" w:rsidP="000C773D">
            <w:pPr>
              <w:rPr>
                <w:rFonts w:asciiTheme="majorHAnsi" w:hAnsiTheme="majorHAnsi" w:cstheme="majorHAnsi"/>
                <w:lang w:val="en-US"/>
              </w:rPr>
            </w:pPr>
            <w:r w:rsidRPr="00BC4B24">
              <w:rPr>
                <w:rFonts w:asciiTheme="majorHAnsi" w:hAnsiTheme="majorHAnsi" w:cstheme="majorHAnsi"/>
                <w:i/>
                <w:iCs/>
                <w:lang w:val="en-US"/>
              </w:rPr>
              <w:t>F</w:t>
            </w:r>
            <w:r w:rsidRPr="00BC4B24">
              <w:rPr>
                <w:rFonts w:asciiTheme="majorHAnsi" w:hAnsiTheme="majorHAnsi" w:cstheme="majorHAnsi"/>
                <w:lang w:val="en-US"/>
              </w:rPr>
              <w:t xml:space="preserve">(1, 369)=2.244, </w:t>
            </w:r>
            <w:r w:rsidRPr="00BC4B24">
              <w:rPr>
                <w:rFonts w:asciiTheme="majorHAnsi" w:hAnsiTheme="majorHAnsi" w:cstheme="majorHAnsi"/>
                <w:i/>
                <w:lang w:val="en-US"/>
              </w:rPr>
              <w:t>p</w:t>
            </w:r>
            <w:r w:rsidRPr="00BC4B24">
              <w:rPr>
                <w:rFonts w:asciiTheme="majorHAnsi" w:hAnsiTheme="majorHAnsi" w:cstheme="majorHAnsi"/>
                <w:lang w:val="en-US"/>
              </w:rPr>
              <w:t>=0.135</w:t>
            </w:r>
          </w:p>
        </w:tc>
        <w:tc>
          <w:tcPr>
            <w:tcW w:w="2835" w:type="dxa"/>
          </w:tcPr>
          <w:p w14:paraId="4C8FA330" w14:textId="49B712BB" w:rsidR="000C773D" w:rsidRPr="00BC4B24" w:rsidRDefault="000C773D" w:rsidP="000C773D">
            <w:pPr>
              <w:rPr>
                <w:rFonts w:asciiTheme="majorHAnsi" w:hAnsiTheme="majorHAnsi" w:cstheme="majorHAnsi"/>
                <w:lang w:val="en-US"/>
              </w:rPr>
            </w:pPr>
            <w:r w:rsidRPr="00BC4B24">
              <w:rPr>
                <w:rFonts w:asciiTheme="majorHAnsi" w:hAnsiTheme="majorHAnsi" w:cstheme="majorHAnsi"/>
                <w:i/>
                <w:iCs/>
                <w:lang w:val="en-US"/>
              </w:rPr>
              <w:t>F</w:t>
            </w:r>
            <w:r w:rsidRPr="00BC4B24">
              <w:rPr>
                <w:rFonts w:asciiTheme="majorHAnsi" w:hAnsiTheme="majorHAnsi" w:cstheme="majorHAnsi"/>
                <w:lang w:val="en-US"/>
              </w:rPr>
              <w:t xml:space="preserve">(1, 85)=0.653, </w:t>
            </w:r>
            <w:r w:rsidRPr="00BC4B24">
              <w:rPr>
                <w:rFonts w:asciiTheme="majorHAnsi" w:hAnsiTheme="majorHAnsi" w:cstheme="majorHAnsi"/>
                <w:i/>
                <w:lang w:val="en-US"/>
              </w:rPr>
              <w:t>p</w:t>
            </w:r>
            <w:r w:rsidRPr="00BC4B24">
              <w:rPr>
                <w:rFonts w:asciiTheme="majorHAnsi" w:hAnsiTheme="majorHAnsi" w:cstheme="majorHAnsi"/>
                <w:lang w:val="en-US"/>
              </w:rPr>
              <w:t>=0.421</w:t>
            </w:r>
          </w:p>
        </w:tc>
        <w:tc>
          <w:tcPr>
            <w:tcW w:w="2835" w:type="dxa"/>
          </w:tcPr>
          <w:p w14:paraId="10B80F0F" w14:textId="11C92515" w:rsidR="000C773D" w:rsidRPr="00BC4B24" w:rsidRDefault="000C773D" w:rsidP="000C773D">
            <w:pPr>
              <w:rPr>
                <w:rFonts w:asciiTheme="majorHAnsi" w:hAnsiTheme="majorHAnsi" w:cstheme="majorHAnsi"/>
                <w:i/>
                <w:iCs/>
                <w:lang w:val="en-US"/>
              </w:rPr>
            </w:pPr>
            <w:r w:rsidRPr="00C45AC2">
              <w:rPr>
                <w:rFonts w:asciiTheme="majorHAnsi" w:hAnsiTheme="majorHAnsi" w:cstheme="majorHAnsi"/>
                <w:b/>
                <w:bCs/>
                <w:i/>
                <w:iCs/>
                <w:lang w:val="en-US"/>
              </w:rPr>
              <w:t>F</w:t>
            </w:r>
            <w:r w:rsidRPr="00C45AC2">
              <w:rPr>
                <w:rFonts w:asciiTheme="majorHAnsi" w:hAnsiTheme="majorHAnsi" w:cstheme="majorHAnsi"/>
                <w:b/>
                <w:bCs/>
                <w:lang w:val="en-US"/>
              </w:rPr>
              <w:t xml:space="preserve">(1, 134)=7.421, </w:t>
            </w:r>
            <w:r w:rsidRPr="00C45AC2">
              <w:rPr>
                <w:rFonts w:asciiTheme="majorHAnsi" w:hAnsiTheme="majorHAnsi" w:cstheme="majorHAnsi"/>
                <w:b/>
                <w:bCs/>
                <w:i/>
                <w:lang w:val="en-US"/>
              </w:rPr>
              <w:t>p</w:t>
            </w:r>
            <w:r w:rsidRPr="00C45AC2">
              <w:rPr>
                <w:rFonts w:asciiTheme="majorHAnsi" w:hAnsiTheme="majorHAnsi" w:cstheme="majorHAnsi"/>
                <w:b/>
                <w:bCs/>
                <w:lang w:val="en-US"/>
              </w:rPr>
              <w:t>=0.007</w:t>
            </w:r>
          </w:p>
        </w:tc>
        <w:tc>
          <w:tcPr>
            <w:tcW w:w="2835" w:type="dxa"/>
          </w:tcPr>
          <w:p w14:paraId="01ABA804" w14:textId="75AD2FC9" w:rsidR="000C773D" w:rsidRPr="00C45AC2" w:rsidRDefault="000C773D" w:rsidP="000C773D">
            <w:pPr>
              <w:rPr>
                <w:rFonts w:asciiTheme="majorHAnsi" w:hAnsiTheme="majorHAnsi" w:cstheme="majorHAnsi"/>
                <w:b/>
                <w:bCs/>
                <w:i/>
                <w:iCs/>
                <w:lang w:val="en-US"/>
              </w:rPr>
            </w:pPr>
            <w:r w:rsidRPr="00BC4B24">
              <w:rPr>
                <w:rFonts w:asciiTheme="majorHAnsi" w:hAnsiTheme="majorHAnsi" w:cstheme="majorHAnsi"/>
                <w:i/>
                <w:iCs/>
                <w:lang w:val="en-US"/>
              </w:rPr>
              <w:t>F</w:t>
            </w:r>
            <w:r w:rsidRPr="00BC4B24">
              <w:rPr>
                <w:rFonts w:asciiTheme="majorHAnsi" w:hAnsiTheme="majorHAnsi" w:cstheme="majorHAnsi"/>
                <w:lang w:val="en-US"/>
              </w:rPr>
              <w:t xml:space="preserve">(1, 146)=0.236, </w:t>
            </w:r>
            <w:r w:rsidRPr="00BC4B24">
              <w:rPr>
                <w:rFonts w:asciiTheme="majorHAnsi" w:hAnsiTheme="majorHAnsi" w:cstheme="majorHAnsi"/>
                <w:i/>
                <w:lang w:val="en-US"/>
              </w:rPr>
              <w:t>p</w:t>
            </w:r>
            <w:r w:rsidRPr="00BC4B24">
              <w:rPr>
                <w:rFonts w:asciiTheme="majorHAnsi" w:hAnsiTheme="majorHAnsi" w:cstheme="majorHAnsi"/>
                <w:lang w:val="en-US"/>
              </w:rPr>
              <w:t>=0.628</w:t>
            </w:r>
          </w:p>
        </w:tc>
      </w:tr>
      <w:bookmarkEnd w:id="24"/>
      <w:tr w:rsidR="000C773D" w:rsidRPr="00BC4B24" w14:paraId="5E253F68" w14:textId="31594E43" w:rsidTr="000C773D">
        <w:tc>
          <w:tcPr>
            <w:tcW w:w="3119" w:type="dxa"/>
          </w:tcPr>
          <w:p w14:paraId="1A22AAC9" w14:textId="77777777" w:rsidR="000C773D" w:rsidRPr="00BC4B24" w:rsidRDefault="000C773D" w:rsidP="000C773D">
            <w:pPr>
              <w:ind w:left="175"/>
              <w:rPr>
                <w:rFonts w:asciiTheme="majorHAnsi" w:hAnsiTheme="majorHAnsi" w:cstheme="majorHAnsi"/>
                <w:lang w:val="en-US"/>
              </w:rPr>
            </w:pPr>
            <w:r w:rsidRPr="00BC4B24">
              <w:rPr>
                <w:rFonts w:asciiTheme="majorHAnsi" w:hAnsiTheme="majorHAnsi" w:cstheme="majorHAnsi"/>
                <w:lang w:val="en-US"/>
              </w:rPr>
              <w:t>Reliability of the instrument reported</w:t>
            </w:r>
          </w:p>
        </w:tc>
        <w:tc>
          <w:tcPr>
            <w:tcW w:w="2693" w:type="dxa"/>
          </w:tcPr>
          <w:p w14:paraId="3EFEB35E" w14:textId="77777777" w:rsidR="000C773D" w:rsidRPr="00C45AC2" w:rsidRDefault="000C773D" w:rsidP="000C773D">
            <w:pPr>
              <w:rPr>
                <w:rFonts w:asciiTheme="majorHAnsi" w:hAnsiTheme="majorHAnsi" w:cstheme="majorHAnsi"/>
                <w:highlight w:val="lightGray"/>
                <w:lang w:val="en-US"/>
              </w:rPr>
            </w:pPr>
            <w:r w:rsidRPr="007753AC">
              <w:rPr>
                <w:rFonts w:asciiTheme="majorHAnsi" w:hAnsiTheme="majorHAnsi" w:cstheme="majorHAnsi"/>
                <w:i/>
                <w:iCs/>
              </w:rPr>
              <w:t>F</w:t>
            </w:r>
            <w:r w:rsidRPr="007753AC">
              <w:rPr>
                <w:rFonts w:asciiTheme="majorHAnsi" w:hAnsiTheme="majorHAnsi" w:cstheme="majorHAnsi"/>
              </w:rPr>
              <w:t xml:space="preserve">(1, 368)=3.209, </w:t>
            </w:r>
            <w:r w:rsidRPr="007753AC">
              <w:rPr>
                <w:rFonts w:asciiTheme="majorHAnsi" w:hAnsiTheme="majorHAnsi" w:cstheme="majorHAnsi"/>
                <w:i/>
              </w:rPr>
              <w:t>p</w:t>
            </w:r>
            <w:r w:rsidRPr="007753AC">
              <w:rPr>
                <w:rFonts w:asciiTheme="majorHAnsi" w:hAnsiTheme="majorHAnsi" w:cstheme="majorHAnsi"/>
              </w:rPr>
              <w:t>=0.074</w:t>
            </w:r>
          </w:p>
        </w:tc>
        <w:tc>
          <w:tcPr>
            <w:tcW w:w="2835" w:type="dxa"/>
          </w:tcPr>
          <w:p w14:paraId="4C33E887" w14:textId="022756F7" w:rsidR="000C773D" w:rsidRPr="00BC4B24" w:rsidRDefault="000C773D" w:rsidP="000C773D">
            <w:pPr>
              <w:rPr>
                <w:rFonts w:asciiTheme="majorHAnsi" w:hAnsiTheme="majorHAnsi" w:cstheme="majorHAnsi"/>
                <w:lang w:val="en-US"/>
              </w:rPr>
            </w:pPr>
            <w:r w:rsidRPr="00BC4B24">
              <w:rPr>
                <w:rFonts w:asciiTheme="majorHAnsi" w:hAnsiTheme="majorHAnsi" w:cstheme="majorHAnsi"/>
                <w:i/>
                <w:iCs/>
              </w:rPr>
              <w:t>F</w:t>
            </w:r>
            <w:r w:rsidRPr="00BC4B24">
              <w:rPr>
                <w:rFonts w:asciiTheme="majorHAnsi" w:hAnsiTheme="majorHAnsi" w:cstheme="majorHAnsi"/>
              </w:rPr>
              <w:t xml:space="preserve">(1, 85)=0.817, </w:t>
            </w:r>
            <w:r w:rsidRPr="00BC4B24">
              <w:rPr>
                <w:rFonts w:asciiTheme="majorHAnsi" w:hAnsiTheme="majorHAnsi" w:cstheme="majorHAnsi"/>
                <w:i/>
              </w:rPr>
              <w:t>p</w:t>
            </w:r>
            <w:r w:rsidRPr="00BC4B24">
              <w:rPr>
                <w:rFonts w:asciiTheme="majorHAnsi" w:hAnsiTheme="majorHAnsi" w:cstheme="majorHAnsi"/>
              </w:rPr>
              <w:t>=0.369</w:t>
            </w:r>
          </w:p>
        </w:tc>
        <w:tc>
          <w:tcPr>
            <w:tcW w:w="2835" w:type="dxa"/>
          </w:tcPr>
          <w:p w14:paraId="5FE11B93" w14:textId="6CA05F88" w:rsidR="000C773D" w:rsidRPr="00BC4B24" w:rsidRDefault="000C773D" w:rsidP="000C773D">
            <w:pPr>
              <w:rPr>
                <w:rFonts w:asciiTheme="majorHAnsi" w:hAnsiTheme="majorHAnsi" w:cstheme="majorHAnsi"/>
                <w:i/>
                <w:iCs/>
              </w:rPr>
            </w:pPr>
            <w:r w:rsidRPr="00C45AC2">
              <w:rPr>
                <w:rFonts w:asciiTheme="majorHAnsi" w:hAnsiTheme="majorHAnsi" w:cstheme="majorHAnsi"/>
                <w:b/>
                <w:bCs/>
                <w:i/>
                <w:iCs/>
                <w:lang w:val="en-US"/>
              </w:rPr>
              <w:t>F</w:t>
            </w:r>
            <w:r w:rsidRPr="00C45AC2">
              <w:rPr>
                <w:rFonts w:asciiTheme="majorHAnsi" w:hAnsiTheme="majorHAnsi" w:cstheme="majorHAnsi"/>
                <w:b/>
                <w:bCs/>
                <w:lang w:val="en-US"/>
              </w:rPr>
              <w:t xml:space="preserve">(1, 135)=8.172, </w:t>
            </w:r>
            <w:r w:rsidRPr="00C45AC2">
              <w:rPr>
                <w:rFonts w:asciiTheme="majorHAnsi" w:hAnsiTheme="majorHAnsi" w:cstheme="majorHAnsi"/>
                <w:b/>
                <w:bCs/>
                <w:i/>
                <w:lang w:val="en-US"/>
              </w:rPr>
              <w:t>p</w:t>
            </w:r>
            <w:r w:rsidRPr="00C45AC2">
              <w:rPr>
                <w:rFonts w:asciiTheme="majorHAnsi" w:hAnsiTheme="majorHAnsi" w:cstheme="majorHAnsi"/>
                <w:b/>
                <w:bCs/>
                <w:lang w:val="en-US"/>
              </w:rPr>
              <w:t>=0.005</w:t>
            </w:r>
          </w:p>
        </w:tc>
        <w:tc>
          <w:tcPr>
            <w:tcW w:w="2835" w:type="dxa"/>
          </w:tcPr>
          <w:p w14:paraId="4A1C2BA5" w14:textId="100F324D" w:rsidR="000C773D" w:rsidRPr="00C45AC2" w:rsidRDefault="000C773D" w:rsidP="000C773D">
            <w:pPr>
              <w:rPr>
                <w:rFonts w:asciiTheme="majorHAnsi" w:hAnsiTheme="majorHAnsi" w:cstheme="majorHAnsi"/>
                <w:b/>
                <w:bCs/>
                <w:i/>
                <w:iCs/>
                <w:lang w:val="en-US"/>
              </w:rPr>
            </w:pPr>
            <w:r w:rsidRPr="00BC4B24">
              <w:rPr>
                <w:rFonts w:asciiTheme="majorHAnsi" w:hAnsiTheme="majorHAnsi" w:cstheme="majorHAnsi"/>
                <w:i/>
                <w:iCs/>
                <w:lang w:val="en-US"/>
              </w:rPr>
              <w:t>F</w:t>
            </w:r>
            <w:r w:rsidRPr="00BC4B24">
              <w:rPr>
                <w:rFonts w:asciiTheme="majorHAnsi" w:hAnsiTheme="majorHAnsi" w:cstheme="majorHAnsi"/>
                <w:lang w:val="en-US"/>
              </w:rPr>
              <w:t xml:space="preserve">(1, 145)=2.608, </w:t>
            </w:r>
            <w:r w:rsidRPr="00BC4B24">
              <w:rPr>
                <w:rFonts w:asciiTheme="majorHAnsi" w:hAnsiTheme="majorHAnsi" w:cstheme="majorHAnsi"/>
                <w:i/>
                <w:lang w:val="en-US"/>
              </w:rPr>
              <w:t>p</w:t>
            </w:r>
            <w:r w:rsidRPr="00BC4B24">
              <w:rPr>
                <w:rFonts w:asciiTheme="majorHAnsi" w:hAnsiTheme="majorHAnsi" w:cstheme="majorHAnsi"/>
                <w:lang w:val="en-US"/>
              </w:rPr>
              <w:t>=0.109</w:t>
            </w:r>
          </w:p>
        </w:tc>
      </w:tr>
      <w:tr w:rsidR="000C773D" w:rsidRPr="00BC4B24" w14:paraId="6510DE53" w14:textId="35C3387A" w:rsidTr="000C773D">
        <w:tc>
          <w:tcPr>
            <w:tcW w:w="3119" w:type="dxa"/>
          </w:tcPr>
          <w:p w14:paraId="55FE6008" w14:textId="77777777" w:rsidR="000C773D" w:rsidRPr="00BC4B24" w:rsidRDefault="000C773D" w:rsidP="000C773D">
            <w:pPr>
              <w:ind w:left="175"/>
              <w:rPr>
                <w:rFonts w:asciiTheme="majorHAnsi" w:hAnsiTheme="majorHAnsi" w:cstheme="majorHAnsi"/>
                <w:lang w:val="en-US"/>
              </w:rPr>
            </w:pPr>
            <w:r w:rsidRPr="00BC4B24">
              <w:rPr>
                <w:rFonts w:asciiTheme="majorHAnsi" w:hAnsiTheme="majorHAnsi" w:cstheme="majorHAnsi"/>
                <w:lang w:val="en-US"/>
              </w:rPr>
              <w:t>Handling of missing data reported</w:t>
            </w:r>
          </w:p>
        </w:tc>
        <w:tc>
          <w:tcPr>
            <w:tcW w:w="2693" w:type="dxa"/>
          </w:tcPr>
          <w:p w14:paraId="1AB6F849" w14:textId="77777777" w:rsidR="000C773D" w:rsidRPr="00BC4B24" w:rsidRDefault="000C773D" w:rsidP="000C773D">
            <w:pPr>
              <w:rPr>
                <w:rFonts w:asciiTheme="majorHAnsi" w:hAnsiTheme="majorHAnsi" w:cstheme="majorHAnsi"/>
                <w:lang w:val="en-US"/>
              </w:rPr>
            </w:pPr>
            <w:r w:rsidRPr="00BC4B24">
              <w:rPr>
                <w:rFonts w:asciiTheme="majorHAnsi" w:hAnsiTheme="majorHAnsi" w:cstheme="majorHAnsi"/>
                <w:i/>
                <w:iCs/>
              </w:rPr>
              <w:t>F</w:t>
            </w:r>
            <w:r w:rsidRPr="00BC4B24">
              <w:rPr>
                <w:rFonts w:asciiTheme="majorHAnsi" w:hAnsiTheme="majorHAnsi" w:cstheme="majorHAnsi"/>
              </w:rPr>
              <w:t xml:space="preserve">(1, 368)=0.530, </w:t>
            </w:r>
            <w:r w:rsidRPr="00BC4B24">
              <w:rPr>
                <w:rFonts w:asciiTheme="majorHAnsi" w:hAnsiTheme="majorHAnsi" w:cstheme="majorHAnsi"/>
                <w:i/>
              </w:rPr>
              <w:t>p</w:t>
            </w:r>
            <w:r w:rsidRPr="00BC4B24">
              <w:rPr>
                <w:rFonts w:asciiTheme="majorHAnsi" w:hAnsiTheme="majorHAnsi" w:cstheme="majorHAnsi"/>
              </w:rPr>
              <w:t>=0.467</w:t>
            </w:r>
          </w:p>
        </w:tc>
        <w:tc>
          <w:tcPr>
            <w:tcW w:w="2835" w:type="dxa"/>
          </w:tcPr>
          <w:p w14:paraId="785FD924" w14:textId="44862EB8" w:rsidR="000C773D" w:rsidRPr="00BC4B24" w:rsidRDefault="000C773D" w:rsidP="000C773D">
            <w:pPr>
              <w:rPr>
                <w:rFonts w:asciiTheme="majorHAnsi" w:hAnsiTheme="majorHAnsi" w:cstheme="majorHAnsi"/>
                <w:lang w:val="en-US"/>
              </w:rPr>
            </w:pPr>
            <w:r w:rsidRPr="00BC4B24">
              <w:rPr>
                <w:rFonts w:asciiTheme="majorHAnsi" w:hAnsiTheme="majorHAnsi" w:cstheme="majorHAnsi"/>
                <w:i/>
                <w:iCs/>
              </w:rPr>
              <w:t>F</w:t>
            </w:r>
            <w:r w:rsidRPr="00BC4B24">
              <w:rPr>
                <w:rFonts w:asciiTheme="majorHAnsi" w:hAnsiTheme="majorHAnsi" w:cstheme="majorHAnsi"/>
              </w:rPr>
              <w:t xml:space="preserve">(1, 85)=0.009, </w:t>
            </w:r>
            <w:r w:rsidRPr="00BC4B24">
              <w:rPr>
                <w:rFonts w:asciiTheme="majorHAnsi" w:hAnsiTheme="majorHAnsi" w:cstheme="majorHAnsi"/>
                <w:i/>
              </w:rPr>
              <w:t>p</w:t>
            </w:r>
            <w:r w:rsidRPr="00BC4B24">
              <w:rPr>
                <w:rFonts w:asciiTheme="majorHAnsi" w:hAnsiTheme="majorHAnsi" w:cstheme="majorHAnsi"/>
              </w:rPr>
              <w:t>=0.924</w:t>
            </w:r>
          </w:p>
        </w:tc>
        <w:tc>
          <w:tcPr>
            <w:tcW w:w="2835" w:type="dxa"/>
          </w:tcPr>
          <w:p w14:paraId="42761357" w14:textId="5F7DDA7E" w:rsidR="000C773D" w:rsidRPr="00BC4B24" w:rsidRDefault="000C773D" w:rsidP="000C773D">
            <w:pPr>
              <w:rPr>
                <w:rFonts w:asciiTheme="majorHAnsi" w:hAnsiTheme="majorHAnsi" w:cstheme="majorHAnsi"/>
                <w:i/>
                <w:iCs/>
              </w:rPr>
            </w:pPr>
            <w:r w:rsidRPr="00BC4B24">
              <w:rPr>
                <w:rFonts w:asciiTheme="majorHAnsi" w:hAnsiTheme="majorHAnsi" w:cstheme="majorHAnsi"/>
                <w:i/>
                <w:iCs/>
              </w:rPr>
              <w:t>F</w:t>
            </w:r>
            <w:r w:rsidRPr="00BC4B24">
              <w:rPr>
                <w:rFonts w:asciiTheme="majorHAnsi" w:hAnsiTheme="majorHAnsi" w:cstheme="majorHAnsi"/>
              </w:rPr>
              <w:t xml:space="preserve">(1, 134)=0.848, </w:t>
            </w:r>
            <w:r w:rsidRPr="00BC4B24">
              <w:rPr>
                <w:rFonts w:asciiTheme="majorHAnsi" w:hAnsiTheme="majorHAnsi" w:cstheme="majorHAnsi"/>
                <w:i/>
              </w:rPr>
              <w:t>p</w:t>
            </w:r>
            <w:r w:rsidRPr="00BC4B24">
              <w:rPr>
                <w:rFonts w:asciiTheme="majorHAnsi" w:hAnsiTheme="majorHAnsi" w:cstheme="majorHAnsi"/>
              </w:rPr>
              <w:t>=0.359</w:t>
            </w:r>
          </w:p>
        </w:tc>
        <w:tc>
          <w:tcPr>
            <w:tcW w:w="2835" w:type="dxa"/>
          </w:tcPr>
          <w:p w14:paraId="1D5A6A80" w14:textId="32096640" w:rsidR="000C773D" w:rsidRPr="00BC4B24" w:rsidRDefault="000C773D" w:rsidP="000C773D">
            <w:pPr>
              <w:rPr>
                <w:rFonts w:asciiTheme="majorHAnsi" w:hAnsiTheme="majorHAnsi" w:cstheme="majorHAnsi"/>
                <w:i/>
                <w:iCs/>
              </w:rPr>
            </w:pPr>
            <w:r w:rsidRPr="00BC4B24">
              <w:rPr>
                <w:rFonts w:asciiTheme="majorHAnsi" w:hAnsiTheme="majorHAnsi" w:cstheme="majorHAnsi"/>
                <w:i/>
                <w:iCs/>
              </w:rPr>
              <w:t>F</w:t>
            </w:r>
            <w:r w:rsidRPr="00BC4B24">
              <w:rPr>
                <w:rFonts w:asciiTheme="majorHAnsi" w:hAnsiTheme="majorHAnsi" w:cstheme="majorHAnsi"/>
              </w:rPr>
              <w:t xml:space="preserve">(1, 146)=0.432, </w:t>
            </w:r>
            <w:r w:rsidRPr="00BC4B24">
              <w:rPr>
                <w:rFonts w:asciiTheme="majorHAnsi" w:hAnsiTheme="majorHAnsi" w:cstheme="majorHAnsi"/>
                <w:i/>
              </w:rPr>
              <w:t>p</w:t>
            </w:r>
            <w:r w:rsidRPr="00BC4B24">
              <w:rPr>
                <w:rFonts w:asciiTheme="majorHAnsi" w:hAnsiTheme="majorHAnsi" w:cstheme="majorHAnsi"/>
              </w:rPr>
              <w:t>=0.512</w:t>
            </w:r>
          </w:p>
        </w:tc>
      </w:tr>
    </w:tbl>
    <w:p w14:paraId="643E9001" w14:textId="77777777" w:rsidR="000C773D" w:rsidRDefault="000C773D">
      <w:pPr>
        <w:rPr>
          <w:rFonts w:asciiTheme="majorHAnsi" w:hAnsiTheme="majorHAnsi" w:cstheme="majorHAnsi"/>
          <w:b/>
          <w:lang w:val="en-US"/>
        </w:rPr>
      </w:pPr>
    </w:p>
    <w:p w14:paraId="1E4678B9" w14:textId="77777777" w:rsidR="00807861" w:rsidRDefault="00807861">
      <w:pPr>
        <w:rPr>
          <w:rFonts w:asciiTheme="majorHAnsi" w:hAnsiTheme="majorHAnsi" w:cstheme="majorHAnsi"/>
          <w:b/>
          <w:lang w:val="en-US"/>
        </w:rPr>
      </w:pPr>
      <w:r>
        <w:rPr>
          <w:rFonts w:asciiTheme="majorHAnsi" w:hAnsiTheme="majorHAnsi" w:cstheme="majorHAnsi"/>
          <w:b/>
          <w:lang w:val="en-US"/>
        </w:rPr>
        <w:br w:type="page"/>
      </w:r>
    </w:p>
    <w:p w14:paraId="109222F5" w14:textId="77777777" w:rsidR="00807861" w:rsidRPr="00BC4B24" w:rsidRDefault="00807861" w:rsidP="00807861">
      <w:pPr>
        <w:rPr>
          <w:rFonts w:asciiTheme="majorHAnsi" w:hAnsiTheme="majorHAnsi" w:cstheme="majorHAnsi"/>
          <w:b/>
          <w:lang w:val="en-US"/>
        </w:rPr>
      </w:pPr>
      <w:r>
        <w:rPr>
          <w:rFonts w:asciiTheme="majorHAnsi" w:hAnsiTheme="majorHAnsi" w:cstheme="majorHAnsi"/>
          <w:b/>
          <w:lang w:val="en-US"/>
        </w:rPr>
        <w:lastRenderedPageBreak/>
        <w:t xml:space="preserve">Study bias: </w:t>
      </w:r>
      <w:r w:rsidRPr="00BC4B24">
        <w:rPr>
          <w:rFonts w:asciiTheme="majorHAnsi" w:hAnsiTheme="majorHAnsi" w:cstheme="majorHAnsi"/>
          <w:b/>
          <w:lang w:val="en-US"/>
        </w:rPr>
        <w:t>Beliefs regarding inclusive education</w:t>
      </w:r>
    </w:p>
    <w:tbl>
      <w:tblPr>
        <w:tblStyle w:val="Tabellenraster"/>
        <w:tblW w:w="14459" w:type="dxa"/>
        <w:tblInd w:w="-5" w:type="dxa"/>
        <w:tblLayout w:type="fixed"/>
        <w:tblLook w:val="04A0" w:firstRow="1" w:lastRow="0" w:firstColumn="1" w:lastColumn="0" w:noHBand="0" w:noVBand="1"/>
      </w:tblPr>
      <w:tblGrid>
        <w:gridCol w:w="3119"/>
        <w:gridCol w:w="2835"/>
        <w:gridCol w:w="2835"/>
        <w:gridCol w:w="2835"/>
        <w:gridCol w:w="2835"/>
      </w:tblGrid>
      <w:tr w:rsidR="00807861" w:rsidRPr="00BC4B24" w14:paraId="0D8DF73E" w14:textId="77777777" w:rsidTr="000255EE">
        <w:tc>
          <w:tcPr>
            <w:tcW w:w="3119" w:type="dxa"/>
          </w:tcPr>
          <w:p w14:paraId="5153CAFF" w14:textId="77777777" w:rsidR="00807861" w:rsidRPr="00BC4B24" w:rsidRDefault="00807861" w:rsidP="000255EE">
            <w:pPr>
              <w:rPr>
                <w:rFonts w:asciiTheme="majorHAnsi" w:hAnsiTheme="majorHAnsi" w:cstheme="majorHAnsi"/>
                <w:b/>
                <w:bCs/>
                <w:lang w:val="en-US"/>
              </w:rPr>
            </w:pPr>
          </w:p>
        </w:tc>
        <w:tc>
          <w:tcPr>
            <w:tcW w:w="2835" w:type="dxa"/>
          </w:tcPr>
          <w:p w14:paraId="169F891B" w14:textId="77777777" w:rsidR="00807861" w:rsidRPr="00BC4B24" w:rsidRDefault="00807861" w:rsidP="000255EE">
            <w:pPr>
              <w:rPr>
                <w:rFonts w:asciiTheme="majorHAnsi" w:hAnsiTheme="majorHAnsi" w:cstheme="majorHAnsi"/>
                <w:b/>
                <w:bCs/>
                <w:lang w:val="en-US"/>
              </w:rPr>
            </w:pPr>
            <w:r w:rsidRPr="00BC4B24">
              <w:rPr>
                <w:rFonts w:asciiTheme="majorHAnsi" w:hAnsiTheme="majorHAnsi" w:cstheme="majorHAnsi"/>
                <w:b/>
                <w:bCs/>
                <w:lang w:val="en-US"/>
              </w:rPr>
              <w:t>Beliefs</w:t>
            </w:r>
          </w:p>
        </w:tc>
        <w:tc>
          <w:tcPr>
            <w:tcW w:w="2835" w:type="dxa"/>
          </w:tcPr>
          <w:p w14:paraId="015B9CF1" w14:textId="77777777" w:rsidR="00807861" w:rsidRPr="00BC4B24" w:rsidRDefault="00807861" w:rsidP="000255EE">
            <w:pPr>
              <w:rPr>
                <w:rFonts w:asciiTheme="majorHAnsi" w:hAnsiTheme="majorHAnsi" w:cstheme="majorHAnsi"/>
                <w:b/>
                <w:bCs/>
                <w:lang w:val="en-US"/>
              </w:rPr>
            </w:pPr>
            <w:r w:rsidRPr="00BC4B24">
              <w:rPr>
                <w:rFonts w:asciiTheme="majorHAnsi" w:hAnsiTheme="majorHAnsi" w:cstheme="majorHAnsi"/>
                <w:b/>
                <w:bCs/>
                <w:lang w:val="en-US"/>
              </w:rPr>
              <w:t>Attitude</w:t>
            </w:r>
          </w:p>
        </w:tc>
        <w:tc>
          <w:tcPr>
            <w:tcW w:w="2835" w:type="dxa"/>
          </w:tcPr>
          <w:p w14:paraId="32A06BA5" w14:textId="77777777" w:rsidR="00807861" w:rsidRPr="00BC4B24" w:rsidRDefault="00807861" w:rsidP="000255EE">
            <w:pPr>
              <w:rPr>
                <w:rFonts w:asciiTheme="majorHAnsi" w:hAnsiTheme="majorHAnsi" w:cstheme="majorHAnsi"/>
                <w:b/>
                <w:bCs/>
                <w:lang w:val="en-US"/>
              </w:rPr>
            </w:pPr>
            <w:r w:rsidRPr="00BC4B24">
              <w:rPr>
                <w:rFonts w:asciiTheme="majorHAnsi" w:hAnsiTheme="majorHAnsi" w:cstheme="majorHAnsi"/>
                <w:b/>
                <w:bCs/>
                <w:lang w:val="en-US"/>
              </w:rPr>
              <w:t>Concerns</w:t>
            </w:r>
          </w:p>
        </w:tc>
        <w:tc>
          <w:tcPr>
            <w:tcW w:w="2835" w:type="dxa"/>
          </w:tcPr>
          <w:p w14:paraId="4F4E6538" w14:textId="77777777" w:rsidR="00807861" w:rsidRPr="00BC4B24" w:rsidRDefault="00807861" w:rsidP="000255EE">
            <w:pPr>
              <w:rPr>
                <w:rFonts w:asciiTheme="majorHAnsi" w:hAnsiTheme="majorHAnsi" w:cstheme="majorHAnsi"/>
                <w:b/>
                <w:bCs/>
                <w:lang w:val="en-US"/>
              </w:rPr>
            </w:pPr>
            <w:r w:rsidRPr="00BC4B24">
              <w:rPr>
                <w:rFonts w:asciiTheme="majorHAnsi" w:hAnsiTheme="majorHAnsi" w:cstheme="majorHAnsi"/>
                <w:b/>
                <w:bCs/>
                <w:lang w:val="en-US"/>
              </w:rPr>
              <w:t>Perception of strategies</w:t>
            </w:r>
          </w:p>
        </w:tc>
      </w:tr>
      <w:tr w:rsidR="00807861" w:rsidRPr="00BC4B24" w14:paraId="386739AD" w14:textId="77777777" w:rsidTr="000255EE">
        <w:tc>
          <w:tcPr>
            <w:tcW w:w="3119" w:type="dxa"/>
          </w:tcPr>
          <w:p w14:paraId="1A52B1E2" w14:textId="77777777" w:rsidR="00807861" w:rsidRPr="00BC4B24" w:rsidRDefault="00807861" w:rsidP="000255EE">
            <w:pPr>
              <w:rPr>
                <w:rFonts w:asciiTheme="majorHAnsi" w:hAnsiTheme="majorHAnsi" w:cstheme="majorHAnsi"/>
                <w:lang w:val="en-US"/>
              </w:rPr>
            </w:pPr>
            <w:r w:rsidRPr="00BC4B24">
              <w:rPr>
                <w:rFonts w:asciiTheme="majorHAnsi" w:hAnsiTheme="majorHAnsi" w:cstheme="majorHAnsi"/>
                <w:lang w:val="en-US"/>
              </w:rPr>
              <w:t>Study bias (sum score)</w:t>
            </w:r>
          </w:p>
        </w:tc>
        <w:tc>
          <w:tcPr>
            <w:tcW w:w="2835" w:type="dxa"/>
          </w:tcPr>
          <w:p w14:paraId="717EF2F5" w14:textId="77777777" w:rsidR="00807861" w:rsidRPr="00BC4B24" w:rsidRDefault="00807861" w:rsidP="000255EE">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(1, 457)=0.</w:t>
            </w:r>
            <w:r>
              <w:rPr>
                <w:rFonts w:asciiTheme="majorHAnsi" w:hAnsiTheme="majorHAnsi" w:cstheme="majorHAnsi"/>
                <w:lang w:val="en-US"/>
              </w:rPr>
              <w:t>488</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w:t>
            </w:r>
            <w:r>
              <w:rPr>
                <w:rFonts w:asciiTheme="majorHAnsi" w:hAnsiTheme="majorHAnsi" w:cstheme="majorHAnsi"/>
                <w:lang w:val="en-US"/>
              </w:rPr>
              <w:t>485</w:t>
            </w:r>
          </w:p>
        </w:tc>
        <w:tc>
          <w:tcPr>
            <w:tcW w:w="2835" w:type="dxa"/>
          </w:tcPr>
          <w:p w14:paraId="2E3B8243" w14:textId="77777777" w:rsidR="00807861" w:rsidRPr="00BC4B24" w:rsidRDefault="00807861" w:rsidP="000255EE">
            <w:pPr>
              <w:rPr>
                <w:rFonts w:asciiTheme="majorHAnsi" w:hAnsiTheme="majorHAnsi" w:cstheme="majorHAnsi"/>
                <w:i/>
                <w:lang w:val="en-US"/>
              </w:rPr>
            </w:pPr>
            <w:r w:rsidRPr="00BC4B24">
              <w:rPr>
                <w:rFonts w:asciiTheme="majorHAnsi" w:hAnsiTheme="majorHAnsi" w:cstheme="majorHAnsi"/>
                <w:i/>
                <w:lang w:val="en-US"/>
              </w:rPr>
              <w:t>F</w:t>
            </w:r>
            <w:r w:rsidRPr="00BC4B24">
              <w:rPr>
                <w:rFonts w:asciiTheme="majorHAnsi" w:hAnsiTheme="majorHAnsi" w:cstheme="majorHAnsi"/>
                <w:lang w:val="en-US"/>
              </w:rPr>
              <w:t>(1, 336)=1.</w:t>
            </w:r>
            <w:r>
              <w:rPr>
                <w:rFonts w:asciiTheme="majorHAnsi" w:hAnsiTheme="majorHAnsi" w:cstheme="majorHAnsi"/>
                <w:lang w:val="en-US"/>
              </w:rPr>
              <w:t>351</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w:t>
            </w:r>
            <w:r>
              <w:rPr>
                <w:rFonts w:asciiTheme="majorHAnsi" w:hAnsiTheme="majorHAnsi" w:cstheme="majorHAnsi"/>
                <w:lang w:val="en-US"/>
              </w:rPr>
              <w:t>246</w:t>
            </w:r>
          </w:p>
        </w:tc>
        <w:tc>
          <w:tcPr>
            <w:tcW w:w="2835" w:type="dxa"/>
          </w:tcPr>
          <w:p w14:paraId="3C01157D" w14:textId="77777777" w:rsidR="00807861" w:rsidRPr="00BC4B24" w:rsidRDefault="00807861" w:rsidP="000255EE">
            <w:pPr>
              <w:rPr>
                <w:rFonts w:asciiTheme="majorHAnsi" w:hAnsiTheme="majorHAnsi" w:cstheme="majorHAnsi"/>
                <w: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38)=0.096, </w:t>
            </w:r>
            <w:r w:rsidRPr="00BC4B24">
              <w:rPr>
                <w:rFonts w:asciiTheme="majorHAnsi" w:hAnsiTheme="majorHAnsi" w:cstheme="majorHAnsi"/>
                <w:i/>
                <w:lang w:val="en-US"/>
              </w:rPr>
              <w:t>p</w:t>
            </w:r>
            <w:r w:rsidRPr="00BC4B24">
              <w:rPr>
                <w:rFonts w:asciiTheme="majorHAnsi" w:hAnsiTheme="majorHAnsi" w:cstheme="majorHAnsi"/>
                <w:lang w:val="en-US"/>
              </w:rPr>
              <w:t>=0.758</w:t>
            </w:r>
          </w:p>
        </w:tc>
        <w:tc>
          <w:tcPr>
            <w:tcW w:w="2835" w:type="dxa"/>
          </w:tcPr>
          <w:p w14:paraId="10A22B63" w14:textId="77777777" w:rsidR="00807861" w:rsidRPr="00BC4B24" w:rsidRDefault="00807861" w:rsidP="000255EE">
            <w:pPr>
              <w:rPr>
                <w:rFonts w:asciiTheme="majorHAnsi" w:hAnsiTheme="majorHAnsi" w:cstheme="majorHAnsi"/>
                <w: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81)=0.314, </w:t>
            </w:r>
            <w:r w:rsidRPr="00BC4B24">
              <w:rPr>
                <w:rFonts w:asciiTheme="majorHAnsi" w:hAnsiTheme="majorHAnsi" w:cstheme="majorHAnsi"/>
                <w:i/>
                <w:lang w:val="en-US"/>
              </w:rPr>
              <w:t>p</w:t>
            </w:r>
            <w:r w:rsidRPr="00BC4B24">
              <w:rPr>
                <w:rFonts w:asciiTheme="majorHAnsi" w:hAnsiTheme="majorHAnsi" w:cstheme="majorHAnsi"/>
                <w:lang w:val="en-US"/>
              </w:rPr>
              <w:t>=0.577</w:t>
            </w:r>
          </w:p>
        </w:tc>
      </w:tr>
      <w:tr w:rsidR="00807861" w:rsidRPr="00BC4B24" w14:paraId="2567BF03" w14:textId="77777777" w:rsidTr="000255EE">
        <w:tc>
          <w:tcPr>
            <w:tcW w:w="3119" w:type="dxa"/>
          </w:tcPr>
          <w:p w14:paraId="6B1C6AFA" w14:textId="77777777" w:rsidR="00807861" w:rsidRPr="00BC4B24" w:rsidRDefault="00807861" w:rsidP="000255EE">
            <w:pPr>
              <w:ind w:left="175"/>
              <w:rPr>
                <w:rFonts w:asciiTheme="majorHAnsi" w:hAnsiTheme="majorHAnsi" w:cstheme="majorHAnsi"/>
              </w:rPr>
            </w:pPr>
            <w:r w:rsidRPr="00BC4B24">
              <w:rPr>
                <w:rFonts w:asciiTheme="majorHAnsi" w:hAnsiTheme="majorHAnsi" w:cstheme="majorHAnsi"/>
              </w:rPr>
              <w:t>Study design</w:t>
            </w:r>
          </w:p>
        </w:tc>
        <w:tc>
          <w:tcPr>
            <w:tcW w:w="2835" w:type="dxa"/>
          </w:tcPr>
          <w:p w14:paraId="3C40DD73" w14:textId="77777777" w:rsidR="00807861" w:rsidRPr="00BC4B24" w:rsidRDefault="00807861" w:rsidP="000255EE">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(3, 456)=0.</w:t>
            </w:r>
            <w:r>
              <w:rPr>
                <w:rFonts w:asciiTheme="majorHAnsi" w:hAnsiTheme="majorHAnsi" w:cstheme="majorHAnsi"/>
                <w:lang w:val="en-US"/>
              </w:rPr>
              <w:t>305</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w:t>
            </w:r>
            <w:r>
              <w:rPr>
                <w:rFonts w:asciiTheme="majorHAnsi" w:hAnsiTheme="majorHAnsi" w:cstheme="majorHAnsi"/>
                <w:lang w:val="en-US"/>
              </w:rPr>
              <w:t>822</w:t>
            </w:r>
          </w:p>
        </w:tc>
        <w:tc>
          <w:tcPr>
            <w:tcW w:w="2835" w:type="dxa"/>
          </w:tcPr>
          <w:p w14:paraId="1F7C5C85" w14:textId="77777777" w:rsidR="00807861" w:rsidRPr="00BC4B24" w:rsidRDefault="00807861" w:rsidP="000255EE">
            <w:pPr>
              <w:rPr>
                <w:rFonts w:asciiTheme="majorHAnsi" w:hAnsiTheme="majorHAnsi" w:cstheme="majorHAnsi"/>
                <w:i/>
                <w:lang w:val="en-US"/>
              </w:rPr>
            </w:pPr>
            <w:r w:rsidRPr="00BC4B24">
              <w:rPr>
                <w:rFonts w:asciiTheme="majorHAnsi" w:hAnsiTheme="majorHAnsi" w:cstheme="majorHAnsi"/>
                <w:i/>
                <w:lang w:val="en-US"/>
              </w:rPr>
              <w:t>F</w:t>
            </w:r>
            <w:r w:rsidRPr="00BC4B24">
              <w:rPr>
                <w:rFonts w:asciiTheme="majorHAnsi" w:hAnsiTheme="majorHAnsi" w:cstheme="majorHAnsi"/>
                <w:lang w:val="en-US"/>
              </w:rPr>
              <w:t>(3, 334)=0.</w:t>
            </w:r>
            <w:r>
              <w:rPr>
                <w:rFonts w:asciiTheme="majorHAnsi" w:hAnsiTheme="majorHAnsi" w:cstheme="majorHAnsi"/>
                <w:lang w:val="en-US"/>
              </w:rPr>
              <w:t>523</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w:t>
            </w:r>
            <w:r>
              <w:rPr>
                <w:rFonts w:asciiTheme="majorHAnsi" w:hAnsiTheme="majorHAnsi" w:cstheme="majorHAnsi"/>
                <w:lang w:val="en-US"/>
              </w:rPr>
              <w:t>667</w:t>
            </w:r>
          </w:p>
        </w:tc>
        <w:tc>
          <w:tcPr>
            <w:tcW w:w="2835" w:type="dxa"/>
          </w:tcPr>
          <w:p w14:paraId="00F628B2" w14:textId="77777777" w:rsidR="00807861" w:rsidRPr="00BC4B24" w:rsidRDefault="00807861" w:rsidP="000255EE">
            <w:pPr>
              <w:rPr>
                <w:rFonts w:asciiTheme="majorHAnsi" w:hAnsiTheme="majorHAnsi" w:cstheme="majorHAnsi"/>
                <w: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(3, 36)=0.853, </w:t>
            </w:r>
            <w:r w:rsidRPr="00BC4B24">
              <w:rPr>
                <w:rFonts w:asciiTheme="majorHAnsi" w:hAnsiTheme="majorHAnsi" w:cstheme="majorHAnsi"/>
                <w:i/>
                <w:lang w:val="en-US"/>
              </w:rPr>
              <w:t>p</w:t>
            </w:r>
            <w:r w:rsidRPr="00BC4B24">
              <w:rPr>
                <w:rFonts w:asciiTheme="majorHAnsi" w:hAnsiTheme="majorHAnsi" w:cstheme="majorHAnsi"/>
                <w:lang w:val="en-US"/>
              </w:rPr>
              <w:t>=0.474</w:t>
            </w:r>
          </w:p>
        </w:tc>
        <w:tc>
          <w:tcPr>
            <w:tcW w:w="2835" w:type="dxa"/>
          </w:tcPr>
          <w:p w14:paraId="7E83E7FD" w14:textId="77777777" w:rsidR="00807861" w:rsidRPr="00BC4B24" w:rsidRDefault="00807861" w:rsidP="000255EE">
            <w:pPr>
              <w:rPr>
                <w:rFonts w:asciiTheme="majorHAnsi" w:hAnsiTheme="majorHAnsi" w:cstheme="majorHAnsi"/>
                <w: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(2, 80)=1.171, </w:t>
            </w:r>
            <w:r w:rsidRPr="00BC4B24">
              <w:rPr>
                <w:rFonts w:asciiTheme="majorHAnsi" w:hAnsiTheme="majorHAnsi" w:cstheme="majorHAnsi"/>
                <w:i/>
                <w:lang w:val="en-US"/>
              </w:rPr>
              <w:t>p</w:t>
            </w:r>
            <w:r w:rsidRPr="00BC4B24">
              <w:rPr>
                <w:rFonts w:asciiTheme="majorHAnsi" w:hAnsiTheme="majorHAnsi" w:cstheme="majorHAnsi"/>
                <w:lang w:val="en-US"/>
              </w:rPr>
              <w:t>=0.315</w:t>
            </w:r>
          </w:p>
        </w:tc>
      </w:tr>
      <w:tr w:rsidR="00807861" w:rsidRPr="00BC4B24" w14:paraId="3CCA3A1B" w14:textId="77777777" w:rsidTr="000255EE">
        <w:tc>
          <w:tcPr>
            <w:tcW w:w="3119" w:type="dxa"/>
          </w:tcPr>
          <w:p w14:paraId="18179CE6" w14:textId="77777777" w:rsidR="00807861" w:rsidRPr="00BC4B24" w:rsidRDefault="00807861" w:rsidP="000255EE">
            <w:pPr>
              <w:ind w:left="175"/>
              <w:rPr>
                <w:rFonts w:asciiTheme="majorHAnsi" w:hAnsiTheme="majorHAnsi" w:cstheme="majorHAnsi"/>
              </w:rPr>
            </w:pPr>
            <w:r w:rsidRPr="00BC4B24">
              <w:rPr>
                <w:rFonts w:asciiTheme="majorHAnsi" w:hAnsiTheme="majorHAnsi" w:cstheme="majorHAnsi"/>
              </w:rPr>
              <w:t>Response rate</w:t>
            </w:r>
          </w:p>
        </w:tc>
        <w:tc>
          <w:tcPr>
            <w:tcW w:w="2835" w:type="dxa"/>
          </w:tcPr>
          <w:p w14:paraId="5CEAEFFB" w14:textId="77777777" w:rsidR="00807861" w:rsidRPr="007753AC" w:rsidRDefault="00807861" w:rsidP="000255EE">
            <w:pPr>
              <w:rPr>
                <w:rFonts w:asciiTheme="majorHAnsi" w:hAnsiTheme="majorHAnsi" w:cstheme="majorHAnsi"/>
                <w:lang w:val="en-US"/>
              </w:rPr>
            </w:pPr>
            <w:r w:rsidRPr="007753AC">
              <w:rPr>
                <w:rFonts w:asciiTheme="majorHAnsi" w:hAnsiTheme="majorHAnsi" w:cstheme="majorHAnsi"/>
                <w:i/>
                <w:lang w:val="en-US"/>
              </w:rPr>
              <w:t>F</w:t>
            </w:r>
            <w:r w:rsidRPr="007753AC">
              <w:rPr>
                <w:rFonts w:asciiTheme="majorHAnsi" w:hAnsiTheme="majorHAnsi" w:cstheme="majorHAnsi"/>
                <w:lang w:val="en-US"/>
              </w:rPr>
              <w:t xml:space="preserve">(1, 179)=3.603, </w:t>
            </w:r>
            <w:r w:rsidRPr="007753AC">
              <w:rPr>
                <w:rFonts w:asciiTheme="majorHAnsi" w:hAnsiTheme="majorHAnsi" w:cstheme="majorHAnsi"/>
                <w:i/>
                <w:lang w:val="en-US"/>
              </w:rPr>
              <w:t>p</w:t>
            </w:r>
            <w:r w:rsidRPr="007753AC">
              <w:rPr>
                <w:rFonts w:asciiTheme="majorHAnsi" w:hAnsiTheme="majorHAnsi" w:cstheme="majorHAnsi"/>
                <w:lang w:val="en-US"/>
              </w:rPr>
              <w:t>=0.059</w:t>
            </w:r>
          </w:p>
        </w:tc>
        <w:tc>
          <w:tcPr>
            <w:tcW w:w="2835" w:type="dxa"/>
          </w:tcPr>
          <w:p w14:paraId="3C055483" w14:textId="77777777" w:rsidR="00807861" w:rsidRPr="007753AC" w:rsidRDefault="00807861" w:rsidP="000255EE">
            <w:pPr>
              <w:rPr>
                <w:rFonts w:asciiTheme="majorHAnsi" w:hAnsiTheme="majorHAnsi" w:cstheme="majorHAnsi"/>
                <w:i/>
              </w:rPr>
            </w:pPr>
            <w:r w:rsidRPr="007753AC">
              <w:rPr>
                <w:rFonts w:asciiTheme="majorHAnsi" w:hAnsiTheme="majorHAnsi" w:cstheme="majorHAnsi"/>
                <w:i/>
              </w:rPr>
              <w:t>F</w:t>
            </w:r>
            <w:r w:rsidRPr="007753AC">
              <w:rPr>
                <w:rFonts w:asciiTheme="majorHAnsi" w:hAnsiTheme="majorHAnsi" w:cstheme="majorHAnsi"/>
              </w:rPr>
              <w:t xml:space="preserve">(1, 149)=3.443, </w:t>
            </w:r>
            <w:r w:rsidRPr="007753AC">
              <w:rPr>
                <w:rFonts w:asciiTheme="majorHAnsi" w:hAnsiTheme="majorHAnsi" w:cstheme="majorHAnsi"/>
                <w:i/>
              </w:rPr>
              <w:t>p</w:t>
            </w:r>
            <w:r w:rsidRPr="007753AC">
              <w:rPr>
                <w:rFonts w:asciiTheme="majorHAnsi" w:hAnsiTheme="majorHAnsi" w:cstheme="majorHAnsi"/>
              </w:rPr>
              <w:t>=0.066</w:t>
            </w:r>
          </w:p>
        </w:tc>
        <w:tc>
          <w:tcPr>
            <w:tcW w:w="2835" w:type="dxa"/>
          </w:tcPr>
          <w:p w14:paraId="338807BF" w14:textId="77777777" w:rsidR="00807861" w:rsidRPr="007753AC" w:rsidRDefault="00807861" w:rsidP="000255EE">
            <w:pPr>
              <w:rPr>
                <w:rFonts w:asciiTheme="majorHAnsi" w:hAnsiTheme="majorHAnsi" w:cstheme="majorHAnsi"/>
                <w:i/>
              </w:rPr>
            </w:pPr>
            <w:r w:rsidRPr="00BC4B24">
              <w:rPr>
                <w:rFonts w:asciiTheme="majorHAnsi" w:hAnsiTheme="majorHAnsi" w:cstheme="majorHAnsi"/>
                <w:i/>
              </w:rPr>
              <w:t>F</w:t>
            </w:r>
            <w:r w:rsidRPr="00BC4B24">
              <w:rPr>
                <w:rFonts w:asciiTheme="majorHAnsi" w:hAnsiTheme="majorHAnsi" w:cstheme="majorHAnsi"/>
              </w:rPr>
              <w:t xml:space="preserve">(1, 9)=0.752, </w:t>
            </w:r>
            <w:r w:rsidRPr="00BC4B24">
              <w:rPr>
                <w:rFonts w:asciiTheme="majorHAnsi" w:hAnsiTheme="majorHAnsi" w:cstheme="majorHAnsi"/>
                <w:i/>
              </w:rPr>
              <w:t>p</w:t>
            </w:r>
            <w:r w:rsidRPr="00BC4B24">
              <w:rPr>
                <w:rFonts w:asciiTheme="majorHAnsi" w:hAnsiTheme="majorHAnsi" w:cstheme="majorHAnsi"/>
              </w:rPr>
              <w:t>=0.409</w:t>
            </w:r>
          </w:p>
        </w:tc>
        <w:tc>
          <w:tcPr>
            <w:tcW w:w="2835" w:type="dxa"/>
          </w:tcPr>
          <w:p w14:paraId="049E0248" w14:textId="77777777" w:rsidR="00807861" w:rsidRPr="007753AC" w:rsidRDefault="00807861" w:rsidP="000255EE">
            <w:pPr>
              <w:rPr>
                <w:rFonts w:asciiTheme="majorHAnsi" w:hAnsiTheme="majorHAnsi" w:cstheme="majorHAnsi"/>
                <w:i/>
              </w:rPr>
            </w:pPr>
            <w:r w:rsidRPr="00BC4B24">
              <w:rPr>
                <w:rFonts w:asciiTheme="majorHAnsi" w:hAnsiTheme="majorHAnsi" w:cstheme="majorHAnsi"/>
                <w:i/>
              </w:rPr>
              <w:t>F</w:t>
            </w:r>
            <w:r w:rsidRPr="00BC4B24">
              <w:rPr>
                <w:rFonts w:asciiTheme="majorHAnsi" w:hAnsiTheme="majorHAnsi" w:cstheme="majorHAnsi"/>
              </w:rPr>
              <w:t xml:space="preserve">(1, 17)=2.101, </w:t>
            </w:r>
            <w:r w:rsidRPr="00BC4B24">
              <w:rPr>
                <w:rFonts w:asciiTheme="majorHAnsi" w:hAnsiTheme="majorHAnsi" w:cstheme="majorHAnsi"/>
                <w:i/>
              </w:rPr>
              <w:t>p</w:t>
            </w:r>
            <w:r w:rsidRPr="00BC4B24">
              <w:rPr>
                <w:rFonts w:asciiTheme="majorHAnsi" w:hAnsiTheme="majorHAnsi" w:cstheme="majorHAnsi"/>
              </w:rPr>
              <w:t>=0.165</w:t>
            </w:r>
          </w:p>
        </w:tc>
      </w:tr>
      <w:tr w:rsidR="00807861" w:rsidRPr="00BC4B24" w14:paraId="459CDC3D" w14:textId="77777777" w:rsidTr="000255EE">
        <w:tc>
          <w:tcPr>
            <w:tcW w:w="3119" w:type="dxa"/>
          </w:tcPr>
          <w:p w14:paraId="3523EF42" w14:textId="77777777" w:rsidR="00807861" w:rsidRPr="00BC4B24" w:rsidRDefault="00807861" w:rsidP="000255EE">
            <w:pPr>
              <w:ind w:left="175"/>
              <w:rPr>
                <w:rFonts w:asciiTheme="majorHAnsi" w:hAnsiTheme="majorHAnsi" w:cstheme="majorHAnsi"/>
              </w:rPr>
            </w:pPr>
            <w:r w:rsidRPr="00BC4B24">
              <w:rPr>
                <w:rFonts w:asciiTheme="majorHAnsi" w:hAnsiTheme="majorHAnsi" w:cstheme="majorHAnsi"/>
              </w:rPr>
              <w:t>Sampling procedure</w:t>
            </w:r>
          </w:p>
        </w:tc>
        <w:tc>
          <w:tcPr>
            <w:tcW w:w="2835" w:type="dxa"/>
          </w:tcPr>
          <w:p w14:paraId="3E9E7B76" w14:textId="77777777" w:rsidR="00807861" w:rsidRPr="00BC4B24" w:rsidRDefault="00807861"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457)=0.</w:t>
            </w:r>
            <w:r>
              <w:rPr>
                <w:rFonts w:asciiTheme="majorHAnsi" w:hAnsiTheme="majorHAnsi" w:cstheme="majorHAnsi"/>
              </w:rPr>
              <w:t>140</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Pr>
                <w:rFonts w:asciiTheme="majorHAnsi" w:hAnsiTheme="majorHAnsi" w:cstheme="majorHAnsi"/>
              </w:rPr>
              <w:t>709</w:t>
            </w:r>
          </w:p>
        </w:tc>
        <w:tc>
          <w:tcPr>
            <w:tcW w:w="2835" w:type="dxa"/>
          </w:tcPr>
          <w:p w14:paraId="60F33874" w14:textId="77777777" w:rsidR="00807861" w:rsidRPr="00BC4B24" w:rsidRDefault="00807861" w:rsidP="000255EE">
            <w:pPr>
              <w:rPr>
                <w:rFonts w:asciiTheme="majorHAnsi" w:hAnsiTheme="majorHAnsi" w:cstheme="majorHAnsi"/>
                <w:i/>
              </w:rPr>
            </w:pPr>
            <w:r w:rsidRPr="00BC4B24">
              <w:rPr>
                <w:rFonts w:asciiTheme="majorHAnsi" w:hAnsiTheme="majorHAnsi" w:cstheme="majorHAnsi"/>
                <w:i/>
              </w:rPr>
              <w:t>F</w:t>
            </w:r>
            <w:r w:rsidRPr="00BC4B24">
              <w:rPr>
                <w:rFonts w:asciiTheme="majorHAnsi" w:hAnsiTheme="majorHAnsi" w:cstheme="majorHAnsi"/>
              </w:rPr>
              <w:t>(1, 337)=0.</w:t>
            </w:r>
            <w:r>
              <w:rPr>
                <w:rFonts w:asciiTheme="majorHAnsi" w:hAnsiTheme="majorHAnsi" w:cstheme="majorHAnsi"/>
              </w:rPr>
              <w:t>635</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Pr>
                <w:rFonts w:asciiTheme="majorHAnsi" w:hAnsiTheme="majorHAnsi" w:cstheme="majorHAnsi"/>
              </w:rPr>
              <w:t>426</w:t>
            </w:r>
          </w:p>
        </w:tc>
        <w:tc>
          <w:tcPr>
            <w:tcW w:w="2835" w:type="dxa"/>
          </w:tcPr>
          <w:p w14:paraId="6DC9AB21" w14:textId="77777777" w:rsidR="00807861" w:rsidRPr="00BC4B24" w:rsidRDefault="00807861" w:rsidP="000255EE">
            <w:pPr>
              <w:rPr>
                <w:rFonts w:asciiTheme="majorHAnsi" w:hAnsiTheme="majorHAnsi" w:cstheme="majorHAnsi"/>
                <w:i/>
              </w:rPr>
            </w:pPr>
            <w:r w:rsidRPr="00BC4B24">
              <w:rPr>
                <w:rFonts w:asciiTheme="majorHAnsi" w:hAnsiTheme="majorHAnsi" w:cstheme="majorHAnsi"/>
                <w:i/>
              </w:rPr>
              <w:t>F</w:t>
            </w:r>
            <w:r w:rsidRPr="00BC4B24">
              <w:rPr>
                <w:rFonts w:asciiTheme="majorHAnsi" w:hAnsiTheme="majorHAnsi" w:cstheme="majorHAnsi"/>
              </w:rPr>
              <w:t xml:space="preserve">(1, 38)=0.527, </w:t>
            </w:r>
            <w:r w:rsidRPr="00BC4B24">
              <w:rPr>
                <w:rFonts w:asciiTheme="majorHAnsi" w:hAnsiTheme="majorHAnsi" w:cstheme="majorHAnsi"/>
                <w:i/>
              </w:rPr>
              <w:t>p</w:t>
            </w:r>
            <w:r w:rsidRPr="00BC4B24">
              <w:rPr>
                <w:rFonts w:asciiTheme="majorHAnsi" w:hAnsiTheme="majorHAnsi" w:cstheme="majorHAnsi"/>
              </w:rPr>
              <w:t>=0.472</w:t>
            </w:r>
          </w:p>
        </w:tc>
        <w:tc>
          <w:tcPr>
            <w:tcW w:w="2835" w:type="dxa"/>
          </w:tcPr>
          <w:p w14:paraId="6CB70DE4" w14:textId="77777777" w:rsidR="00807861" w:rsidRPr="00BC4B24" w:rsidRDefault="00807861" w:rsidP="000255EE">
            <w:pPr>
              <w:rPr>
                <w:rFonts w:asciiTheme="majorHAnsi" w:hAnsiTheme="majorHAnsi" w:cstheme="majorHAnsi"/>
                <w:i/>
              </w:rPr>
            </w:pPr>
            <w:r w:rsidRPr="00BC4B24">
              <w:rPr>
                <w:rFonts w:asciiTheme="majorHAnsi" w:hAnsiTheme="majorHAnsi" w:cstheme="majorHAnsi"/>
                <w:i/>
              </w:rPr>
              <w:t>F</w:t>
            </w:r>
            <w:r w:rsidRPr="00BC4B24">
              <w:rPr>
                <w:rFonts w:asciiTheme="majorHAnsi" w:hAnsiTheme="majorHAnsi" w:cstheme="majorHAnsi"/>
              </w:rPr>
              <w:t xml:space="preserve">(1, 81)=0.481, </w:t>
            </w:r>
            <w:r w:rsidRPr="00BC4B24">
              <w:rPr>
                <w:rFonts w:asciiTheme="majorHAnsi" w:hAnsiTheme="majorHAnsi" w:cstheme="majorHAnsi"/>
                <w:i/>
              </w:rPr>
              <w:t>p</w:t>
            </w:r>
            <w:r w:rsidRPr="00BC4B24">
              <w:rPr>
                <w:rFonts w:asciiTheme="majorHAnsi" w:hAnsiTheme="majorHAnsi" w:cstheme="majorHAnsi"/>
              </w:rPr>
              <w:t>=0.490</w:t>
            </w:r>
          </w:p>
        </w:tc>
      </w:tr>
      <w:tr w:rsidR="00807861" w:rsidRPr="00BC4B24" w14:paraId="118BFFDF" w14:textId="77777777" w:rsidTr="000255EE">
        <w:tc>
          <w:tcPr>
            <w:tcW w:w="3119" w:type="dxa"/>
          </w:tcPr>
          <w:p w14:paraId="2DB9E61B" w14:textId="77777777" w:rsidR="00807861" w:rsidRPr="00BC4B24" w:rsidRDefault="00807861" w:rsidP="000255EE">
            <w:pPr>
              <w:ind w:left="175"/>
              <w:rPr>
                <w:rFonts w:asciiTheme="majorHAnsi" w:hAnsiTheme="majorHAnsi" w:cstheme="majorHAnsi"/>
                <w:bCs/>
                <w:highlight w:val="lightGray"/>
                <w:lang w:val="en-US"/>
              </w:rPr>
            </w:pPr>
            <w:r w:rsidRPr="00BC4B24">
              <w:rPr>
                <w:rFonts w:asciiTheme="majorHAnsi" w:hAnsiTheme="majorHAnsi" w:cstheme="majorHAnsi"/>
                <w:bCs/>
                <w:lang w:val="en-US"/>
              </w:rPr>
              <w:t>Allocation to conditions</w:t>
            </w:r>
          </w:p>
        </w:tc>
        <w:tc>
          <w:tcPr>
            <w:tcW w:w="2835" w:type="dxa"/>
          </w:tcPr>
          <w:p w14:paraId="4FBD5A65" w14:textId="77777777" w:rsidR="00807861" w:rsidRPr="00BC4B24" w:rsidRDefault="00807861" w:rsidP="000255EE">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(1, 209)=0.00</w:t>
            </w:r>
            <w:r>
              <w:rPr>
                <w:rFonts w:asciiTheme="majorHAnsi" w:hAnsiTheme="majorHAnsi" w:cstheme="majorHAnsi"/>
                <w:lang w:val="en-US"/>
              </w:rPr>
              <w:t>1</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=0.9</w:t>
            </w:r>
            <w:r>
              <w:rPr>
                <w:rFonts w:asciiTheme="majorHAnsi" w:hAnsiTheme="majorHAnsi" w:cstheme="majorHAnsi"/>
                <w:lang w:val="en-US"/>
              </w:rPr>
              <w:t>73</w:t>
            </w:r>
          </w:p>
        </w:tc>
        <w:tc>
          <w:tcPr>
            <w:tcW w:w="2835" w:type="dxa"/>
          </w:tcPr>
          <w:p w14:paraId="2E41C490" w14:textId="77777777" w:rsidR="00807861" w:rsidRPr="00BC4B24" w:rsidRDefault="00807861" w:rsidP="000255EE">
            <w:pPr>
              <w:rPr>
                <w:rFonts w:asciiTheme="majorHAnsi" w:hAnsiTheme="majorHAnsi" w:cstheme="majorHAnsi"/>
                <w:i/>
                <w:lang w:val="en-US"/>
              </w:rPr>
            </w:pPr>
            <w:r w:rsidRPr="00BC4B24">
              <w:rPr>
                <w:rFonts w:asciiTheme="majorHAnsi" w:hAnsiTheme="majorHAnsi" w:cstheme="majorHAnsi"/>
                <w:i/>
                <w:lang w:val="en-US"/>
              </w:rPr>
              <w:t>F</w:t>
            </w:r>
            <w:r w:rsidRPr="00BC4B24">
              <w:rPr>
                <w:rFonts w:asciiTheme="majorHAnsi" w:hAnsiTheme="majorHAnsi" w:cstheme="majorHAnsi"/>
                <w:lang w:val="en-US"/>
              </w:rPr>
              <w:t>(1, 136)=0.</w:t>
            </w:r>
            <w:r>
              <w:rPr>
                <w:rFonts w:asciiTheme="majorHAnsi" w:hAnsiTheme="majorHAnsi" w:cstheme="majorHAnsi"/>
                <w:lang w:val="en-US"/>
              </w:rPr>
              <w:t>178</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w:t>
            </w:r>
            <w:r>
              <w:rPr>
                <w:rFonts w:asciiTheme="majorHAnsi" w:hAnsiTheme="majorHAnsi" w:cstheme="majorHAnsi"/>
                <w:lang w:val="en-US"/>
              </w:rPr>
              <w:t>674</w:t>
            </w:r>
          </w:p>
        </w:tc>
        <w:tc>
          <w:tcPr>
            <w:tcW w:w="2835" w:type="dxa"/>
          </w:tcPr>
          <w:p w14:paraId="2C1E830F" w14:textId="77777777" w:rsidR="00807861" w:rsidRPr="00BC4B24" w:rsidRDefault="00807861" w:rsidP="000255EE">
            <w:pPr>
              <w:rPr>
                <w:rFonts w:asciiTheme="majorHAnsi" w:hAnsiTheme="majorHAnsi" w:cstheme="majorHAnsi"/>
                <w: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11)=0.697, </w:t>
            </w:r>
            <w:r w:rsidRPr="00BC4B24">
              <w:rPr>
                <w:rFonts w:asciiTheme="majorHAnsi" w:hAnsiTheme="majorHAnsi" w:cstheme="majorHAnsi"/>
                <w:i/>
                <w:lang w:val="en-US"/>
              </w:rPr>
              <w:t>p</w:t>
            </w:r>
            <w:r w:rsidRPr="00BC4B24">
              <w:rPr>
                <w:rFonts w:asciiTheme="majorHAnsi" w:hAnsiTheme="majorHAnsi" w:cstheme="majorHAnsi"/>
                <w:lang w:val="en-US"/>
              </w:rPr>
              <w:t>=0.421</w:t>
            </w:r>
          </w:p>
        </w:tc>
        <w:tc>
          <w:tcPr>
            <w:tcW w:w="2835" w:type="dxa"/>
          </w:tcPr>
          <w:p w14:paraId="29969983" w14:textId="77777777" w:rsidR="00807861" w:rsidRPr="00BC4B24" w:rsidRDefault="00807861" w:rsidP="000255EE">
            <w:pPr>
              <w:rPr>
                <w:rFonts w:asciiTheme="majorHAnsi" w:hAnsiTheme="majorHAnsi" w:cstheme="majorHAnsi"/>
                <w: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60)=0.604, </w:t>
            </w:r>
            <w:r w:rsidRPr="00BC4B24">
              <w:rPr>
                <w:rFonts w:asciiTheme="majorHAnsi" w:hAnsiTheme="majorHAnsi" w:cstheme="majorHAnsi"/>
                <w:i/>
                <w:lang w:val="en-US"/>
              </w:rPr>
              <w:t>p</w:t>
            </w:r>
            <w:r w:rsidRPr="00BC4B24">
              <w:rPr>
                <w:rFonts w:asciiTheme="majorHAnsi" w:hAnsiTheme="majorHAnsi" w:cstheme="majorHAnsi"/>
                <w:lang w:val="en-US"/>
              </w:rPr>
              <w:t>=0.440</w:t>
            </w:r>
          </w:p>
        </w:tc>
      </w:tr>
      <w:tr w:rsidR="00807861" w:rsidRPr="00BC4B24" w14:paraId="201BE099" w14:textId="77777777" w:rsidTr="000255EE">
        <w:tc>
          <w:tcPr>
            <w:tcW w:w="3119" w:type="dxa"/>
          </w:tcPr>
          <w:p w14:paraId="42E3DA37" w14:textId="77777777" w:rsidR="00807861" w:rsidRPr="00BC4B24" w:rsidRDefault="00807861" w:rsidP="000255EE">
            <w:pPr>
              <w:ind w:left="175"/>
              <w:rPr>
                <w:rFonts w:asciiTheme="majorHAnsi" w:hAnsiTheme="majorHAnsi" w:cstheme="majorHAnsi"/>
                <w:lang w:val="en-US"/>
              </w:rPr>
            </w:pPr>
            <w:r w:rsidRPr="00BC4B24">
              <w:rPr>
                <w:rFonts w:asciiTheme="majorHAnsi" w:hAnsiTheme="majorHAnsi" w:cstheme="majorHAnsi"/>
                <w:lang w:val="en-US"/>
              </w:rPr>
              <w:t>Type of data (self-report vs. objective measure)</w:t>
            </w:r>
          </w:p>
        </w:tc>
        <w:tc>
          <w:tcPr>
            <w:tcW w:w="2835" w:type="dxa"/>
          </w:tcPr>
          <w:p w14:paraId="3A373F68" w14:textId="77777777" w:rsidR="00807861" w:rsidRPr="00BC4B24" w:rsidRDefault="00807861" w:rsidP="000255EE">
            <w:pPr>
              <w:rPr>
                <w:rFonts w:asciiTheme="majorHAnsi" w:hAnsiTheme="majorHAnsi" w:cstheme="majorHAnsi"/>
                <w:lang w:val="en-US"/>
              </w:rPr>
            </w:pPr>
            <w:r w:rsidRPr="00BC4B24">
              <w:rPr>
                <w:rFonts w:asciiTheme="majorHAnsi" w:hAnsiTheme="majorHAnsi" w:cstheme="majorHAnsi"/>
                <w:lang w:val="en-US"/>
              </w:rPr>
              <w:t>-</w:t>
            </w:r>
          </w:p>
        </w:tc>
        <w:tc>
          <w:tcPr>
            <w:tcW w:w="2835" w:type="dxa"/>
          </w:tcPr>
          <w:p w14:paraId="748840EF" w14:textId="77777777" w:rsidR="00807861" w:rsidRPr="00BC4B24" w:rsidRDefault="00807861" w:rsidP="000255EE">
            <w:pPr>
              <w:rPr>
                <w:rFonts w:asciiTheme="majorHAnsi" w:hAnsiTheme="majorHAnsi" w:cstheme="majorHAnsi"/>
                <w:lang w:val="en-US"/>
              </w:rPr>
            </w:pPr>
            <w:r w:rsidRPr="00BC4B24">
              <w:rPr>
                <w:rFonts w:asciiTheme="majorHAnsi" w:hAnsiTheme="majorHAnsi" w:cstheme="majorHAnsi"/>
                <w:lang w:val="en-US"/>
              </w:rPr>
              <w:t>-</w:t>
            </w:r>
          </w:p>
        </w:tc>
        <w:tc>
          <w:tcPr>
            <w:tcW w:w="2835" w:type="dxa"/>
          </w:tcPr>
          <w:p w14:paraId="2A300DF5" w14:textId="77777777" w:rsidR="00807861" w:rsidRPr="00BC4B24" w:rsidRDefault="00807861" w:rsidP="000255EE">
            <w:pPr>
              <w:rPr>
                <w:rFonts w:asciiTheme="majorHAnsi" w:hAnsiTheme="majorHAnsi" w:cstheme="majorHAnsi"/>
                <w:lang w:val="en-US"/>
              </w:rPr>
            </w:pPr>
            <w:r w:rsidRPr="00BC4B24">
              <w:rPr>
                <w:rFonts w:asciiTheme="majorHAnsi" w:hAnsiTheme="majorHAnsi" w:cstheme="majorHAnsi"/>
                <w:lang w:val="en-US"/>
              </w:rPr>
              <w:t>-</w:t>
            </w:r>
          </w:p>
        </w:tc>
        <w:tc>
          <w:tcPr>
            <w:tcW w:w="2835" w:type="dxa"/>
          </w:tcPr>
          <w:p w14:paraId="109430AC" w14:textId="77777777" w:rsidR="00807861" w:rsidRPr="00BC4B24" w:rsidRDefault="00807861" w:rsidP="000255EE">
            <w:pPr>
              <w:rPr>
                <w:rFonts w:asciiTheme="majorHAnsi" w:hAnsiTheme="majorHAnsi" w:cstheme="majorHAnsi"/>
                <w:lang w:val="en-US"/>
              </w:rPr>
            </w:pPr>
            <w:r w:rsidRPr="00BC4B24">
              <w:rPr>
                <w:rFonts w:asciiTheme="majorHAnsi" w:hAnsiTheme="majorHAnsi" w:cstheme="majorHAnsi"/>
                <w:lang w:val="en-US"/>
              </w:rPr>
              <w:t>-</w:t>
            </w:r>
          </w:p>
        </w:tc>
      </w:tr>
      <w:tr w:rsidR="00807861" w:rsidRPr="00BC4B24" w14:paraId="7850EDF5" w14:textId="77777777" w:rsidTr="000255EE">
        <w:tc>
          <w:tcPr>
            <w:tcW w:w="3119" w:type="dxa"/>
          </w:tcPr>
          <w:p w14:paraId="68840434" w14:textId="77777777" w:rsidR="00807861" w:rsidRPr="00BC4B24" w:rsidRDefault="00807861" w:rsidP="000255EE">
            <w:pPr>
              <w:ind w:left="175"/>
              <w:rPr>
                <w:rFonts w:asciiTheme="majorHAnsi" w:hAnsiTheme="majorHAnsi" w:cstheme="majorHAnsi"/>
                <w:lang w:val="en-US"/>
              </w:rPr>
            </w:pPr>
            <w:r w:rsidRPr="00BC4B24">
              <w:rPr>
                <w:rFonts w:asciiTheme="majorHAnsi" w:hAnsiTheme="majorHAnsi" w:cstheme="majorHAnsi"/>
                <w:lang w:val="en-US"/>
              </w:rPr>
              <w:t>Standardized instrument</w:t>
            </w:r>
          </w:p>
        </w:tc>
        <w:tc>
          <w:tcPr>
            <w:tcW w:w="2835" w:type="dxa"/>
          </w:tcPr>
          <w:p w14:paraId="2BA228B1" w14:textId="77777777" w:rsidR="00807861" w:rsidRPr="00BC4B24" w:rsidRDefault="00807861" w:rsidP="000255EE">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(1, 457)=</w:t>
            </w:r>
            <w:r>
              <w:rPr>
                <w:rFonts w:asciiTheme="majorHAnsi" w:hAnsiTheme="majorHAnsi" w:cstheme="majorHAnsi"/>
                <w:lang w:val="en-US"/>
              </w:rPr>
              <w:t>0.585</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w:t>
            </w:r>
            <w:r>
              <w:rPr>
                <w:rFonts w:asciiTheme="majorHAnsi" w:hAnsiTheme="majorHAnsi" w:cstheme="majorHAnsi"/>
                <w:lang w:val="en-US"/>
              </w:rPr>
              <w:t>445</w:t>
            </w:r>
          </w:p>
        </w:tc>
        <w:tc>
          <w:tcPr>
            <w:tcW w:w="2835" w:type="dxa"/>
          </w:tcPr>
          <w:p w14:paraId="06FFD410" w14:textId="77777777" w:rsidR="00807861" w:rsidRPr="00BC4B24" w:rsidRDefault="00807861" w:rsidP="000255EE">
            <w:pPr>
              <w:rPr>
                <w:rFonts w:asciiTheme="majorHAnsi" w:hAnsiTheme="majorHAnsi" w:cstheme="majorHAnsi"/>
                <w:i/>
                <w:lang w:val="en-US"/>
              </w:rPr>
            </w:pPr>
            <w:r w:rsidRPr="00BC4B24">
              <w:rPr>
                <w:rFonts w:asciiTheme="majorHAnsi" w:hAnsiTheme="majorHAnsi" w:cstheme="majorHAnsi"/>
                <w:i/>
                <w:lang w:val="en-US"/>
              </w:rPr>
              <w:t>F</w:t>
            </w:r>
            <w:r w:rsidRPr="00BC4B24">
              <w:rPr>
                <w:rFonts w:asciiTheme="majorHAnsi" w:hAnsiTheme="majorHAnsi" w:cstheme="majorHAnsi"/>
                <w:lang w:val="en-US"/>
              </w:rPr>
              <w:t>(1, 336)=</w:t>
            </w:r>
            <w:r>
              <w:rPr>
                <w:rFonts w:asciiTheme="majorHAnsi" w:hAnsiTheme="majorHAnsi" w:cstheme="majorHAnsi"/>
                <w:lang w:val="en-US"/>
              </w:rPr>
              <w:t>1.765</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w:t>
            </w:r>
            <w:r>
              <w:rPr>
                <w:rFonts w:asciiTheme="majorHAnsi" w:hAnsiTheme="majorHAnsi" w:cstheme="majorHAnsi"/>
                <w:lang w:val="en-US"/>
              </w:rPr>
              <w:t>185</w:t>
            </w:r>
          </w:p>
        </w:tc>
        <w:tc>
          <w:tcPr>
            <w:tcW w:w="2835" w:type="dxa"/>
          </w:tcPr>
          <w:p w14:paraId="1F772169" w14:textId="77777777" w:rsidR="00807861" w:rsidRPr="00BC4B24" w:rsidRDefault="00807861" w:rsidP="000255EE">
            <w:pPr>
              <w:rPr>
                <w:rFonts w:asciiTheme="majorHAnsi" w:hAnsiTheme="majorHAnsi" w:cstheme="majorHAnsi"/>
                <w: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38)=0.685, </w:t>
            </w:r>
            <w:r w:rsidRPr="00BC4B24">
              <w:rPr>
                <w:rFonts w:asciiTheme="majorHAnsi" w:hAnsiTheme="majorHAnsi" w:cstheme="majorHAnsi"/>
                <w:i/>
                <w:lang w:val="en-US"/>
              </w:rPr>
              <w:t>p</w:t>
            </w:r>
            <w:r w:rsidRPr="00BC4B24">
              <w:rPr>
                <w:rFonts w:asciiTheme="majorHAnsi" w:hAnsiTheme="majorHAnsi" w:cstheme="majorHAnsi"/>
                <w:lang w:val="en-US"/>
              </w:rPr>
              <w:t>=0.413</w:t>
            </w:r>
          </w:p>
        </w:tc>
        <w:tc>
          <w:tcPr>
            <w:tcW w:w="2835" w:type="dxa"/>
          </w:tcPr>
          <w:p w14:paraId="38498A71" w14:textId="77777777" w:rsidR="00807861" w:rsidRPr="00BC4B24" w:rsidRDefault="00807861" w:rsidP="000255EE">
            <w:pPr>
              <w:rPr>
                <w:rFonts w:asciiTheme="majorHAnsi" w:hAnsiTheme="majorHAnsi" w:cstheme="majorHAnsi"/>
                <w: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81)=0.799, </w:t>
            </w:r>
            <w:r w:rsidRPr="00BC4B24">
              <w:rPr>
                <w:rFonts w:asciiTheme="majorHAnsi" w:hAnsiTheme="majorHAnsi" w:cstheme="majorHAnsi"/>
                <w:i/>
                <w:lang w:val="en-US"/>
              </w:rPr>
              <w:t>p</w:t>
            </w:r>
            <w:r w:rsidRPr="00BC4B24">
              <w:rPr>
                <w:rFonts w:asciiTheme="majorHAnsi" w:hAnsiTheme="majorHAnsi" w:cstheme="majorHAnsi"/>
                <w:lang w:val="en-US"/>
              </w:rPr>
              <w:t>=0.374</w:t>
            </w:r>
          </w:p>
        </w:tc>
      </w:tr>
      <w:tr w:rsidR="00807861" w:rsidRPr="00BC4B24" w14:paraId="1FFAD637" w14:textId="77777777" w:rsidTr="000255EE">
        <w:tc>
          <w:tcPr>
            <w:tcW w:w="3119" w:type="dxa"/>
          </w:tcPr>
          <w:p w14:paraId="53C5D932" w14:textId="77777777" w:rsidR="00807861" w:rsidRPr="00BC4B24" w:rsidRDefault="00807861" w:rsidP="000255EE">
            <w:pPr>
              <w:ind w:left="175"/>
              <w:rPr>
                <w:rFonts w:asciiTheme="majorHAnsi" w:hAnsiTheme="majorHAnsi" w:cstheme="majorHAnsi"/>
                <w:lang w:val="en-US"/>
              </w:rPr>
            </w:pPr>
            <w:r w:rsidRPr="00BC4B24">
              <w:rPr>
                <w:rFonts w:asciiTheme="majorHAnsi" w:hAnsiTheme="majorHAnsi" w:cstheme="majorHAnsi"/>
                <w:lang w:val="en-US"/>
              </w:rPr>
              <w:t>Reliability of the instrument reported</w:t>
            </w:r>
          </w:p>
        </w:tc>
        <w:tc>
          <w:tcPr>
            <w:tcW w:w="2835" w:type="dxa"/>
          </w:tcPr>
          <w:p w14:paraId="682A437B" w14:textId="77777777" w:rsidR="00807861" w:rsidRPr="00BC4B24" w:rsidRDefault="00807861" w:rsidP="000255EE">
            <w:pPr>
              <w:rPr>
                <w:rFonts w:asciiTheme="majorHAnsi" w:hAnsiTheme="majorHAnsi" w:cstheme="majorHAnsi"/>
                <w:lang w:val="en-US"/>
              </w:rPr>
            </w:pPr>
            <w:r w:rsidRPr="00BC4B24">
              <w:rPr>
                <w:rFonts w:asciiTheme="majorHAnsi" w:hAnsiTheme="majorHAnsi" w:cstheme="majorHAnsi"/>
                <w:i/>
              </w:rPr>
              <w:t>F</w:t>
            </w:r>
            <w:r w:rsidRPr="00BC4B24">
              <w:rPr>
                <w:rFonts w:asciiTheme="majorHAnsi" w:hAnsiTheme="majorHAnsi" w:cstheme="majorHAnsi"/>
              </w:rPr>
              <w:t>(1, 457)=0.</w:t>
            </w:r>
            <w:r>
              <w:rPr>
                <w:rFonts w:asciiTheme="majorHAnsi" w:hAnsiTheme="majorHAnsi" w:cstheme="majorHAnsi"/>
              </w:rPr>
              <w:t>071</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Pr>
                <w:rFonts w:asciiTheme="majorHAnsi" w:hAnsiTheme="majorHAnsi" w:cstheme="majorHAnsi"/>
              </w:rPr>
              <w:t>790</w:t>
            </w:r>
          </w:p>
        </w:tc>
        <w:tc>
          <w:tcPr>
            <w:tcW w:w="2835" w:type="dxa"/>
          </w:tcPr>
          <w:p w14:paraId="386BAA3D" w14:textId="77777777" w:rsidR="00807861" w:rsidRPr="00BC4B24" w:rsidRDefault="00807861" w:rsidP="000255EE">
            <w:pPr>
              <w:rPr>
                <w:rFonts w:asciiTheme="majorHAnsi" w:hAnsiTheme="majorHAnsi" w:cstheme="majorHAnsi"/>
                <w:i/>
              </w:rPr>
            </w:pPr>
            <w:r w:rsidRPr="00BC4B24">
              <w:rPr>
                <w:rFonts w:asciiTheme="majorHAnsi" w:hAnsiTheme="majorHAnsi" w:cstheme="majorHAnsi"/>
                <w:i/>
              </w:rPr>
              <w:t>F</w:t>
            </w:r>
            <w:r w:rsidRPr="00BC4B24">
              <w:rPr>
                <w:rFonts w:asciiTheme="majorHAnsi" w:hAnsiTheme="majorHAnsi" w:cstheme="majorHAnsi"/>
              </w:rPr>
              <w:t>(1, 336)=0.</w:t>
            </w:r>
            <w:r>
              <w:rPr>
                <w:rFonts w:asciiTheme="majorHAnsi" w:hAnsiTheme="majorHAnsi" w:cstheme="majorHAnsi"/>
              </w:rPr>
              <w:t>045</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Pr>
                <w:rFonts w:asciiTheme="majorHAnsi" w:hAnsiTheme="majorHAnsi" w:cstheme="majorHAnsi"/>
              </w:rPr>
              <w:t>831</w:t>
            </w:r>
          </w:p>
        </w:tc>
        <w:tc>
          <w:tcPr>
            <w:tcW w:w="2835" w:type="dxa"/>
          </w:tcPr>
          <w:p w14:paraId="156EB6DC" w14:textId="77777777" w:rsidR="00807861" w:rsidRPr="00BC4B24" w:rsidRDefault="00807861" w:rsidP="000255EE">
            <w:pPr>
              <w:rPr>
                <w:rFonts w:asciiTheme="majorHAnsi" w:hAnsiTheme="majorHAnsi" w:cstheme="majorHAnsi"/>
                <w:i/>
              </w:rPr>
            </w:pPr>
            <w:r w:rsidRPr="00BC4B24">
              <w:rPr>
                <w:rFonts w:asciiTheme="majorHAnsi" w:hAnsiTheme="majorHAnsi" w:cstheme="majorHAnsi"/>
                <w:i/>
              </w:rPr>
              <w:t>F</w:t>
            </w:r>
            <w:r w:rsidRPr="00BC4B24">
              <w:rPr>
                <w:rFonts w:asciiTheme="majorHAnsi" w:hAnsiTheme="majorHAnsi" w:cstheme="majorHAnsi"/>
              </w:rPr>
              <w:t xml:space="preserve">(1, 38)=0.000, </w:t>
            </w:r>
            <w:r w:rsidRPr="00BC4B24">
              <w:rPr>
                <w:rFonts w:asciiTheme="majorHAnsi" w:hAnsiTheme="majorHAnsi" w:cstheme="majorHAnsi"/>
                <w:i/>
              </w:rPr>
              <w:t>p</w:t>
            </w:r>
            <w:r w:rsidRPr="00BC4B24">
              <w:rPr>
                <w:rFonts w:asciiTheme="majorHAnsi" w:hAnsiTheme="majorHAnsi" w:cstheme="majorHAnsi"/>
              </w:rPr>
              <w:t>=0.987</w:t>
            </w:r>
          </w:p>
        </w:tc>
        <w:tc>
          <w:tcPr>
            <w:tcW w:w="2835" w:type="dxa"/>
          </w:tcPr>
          <w:p w14:paraId="5369E173" w14:textId="77777777" w:rsidR="00807861" w:rsidRPr="00BC4B24" w:rsidRDefault="00807861" w:rsidP="000255EE">
            <w:pPr>
              <w:rPr>
                <w:rFonts w:asciiTheme="majorHAnsi" w:hAnsiTheme="majorHAnsi" w:cstheme="majorHAnsi"/>
                <w:i/>
              </w:rPr>
            </w:pPr>
            <w:r w:rsidRPr="00BC4B24">
              <w:rPr>
                <w:rFonts w:asciiTheme="majorHAnsi" w:hAnsiTheme="majorHAnsi" w:cstheme="majorHAnsi"/>
                <w:i/>
              </w:rPr>
              <w:t>F</w:t>
            </w:r>
            <w:r w:rsidRPr="00BC4B24">
              <w:rPr>
                <w:rFonts w:asciiTheme="majorHAnsi" w:hAnsiTheme="majorHAnsi" w:cstheme="majorHAnsi"/>
              </w:rPr>
              <w:t xml:space="preserve">(1, 81)=0.001, </w:t>
            </w:r>
            <w:r w:rsidRPr="00BC4B24">
              <w:rPr>
                <w:rFonts w:asciiTheme="majorHAnsi" w:hAnsiTheme="majorHAnsi" w:cstheme="majorHAnsi"/>
                <w:i/>
              </w:rPr>
              <w:t>p</w:t>
            </w:r>
            <w:r w:rsidRPr="00BC4B24">
              <w:rPr>
                <w:rFonts w:asciiTheme="majorHAnsi" w:hAnsiTheme="majorHAnsi" w:cstheme="majorHAnsi"/>
              </w:rPr>
              <w:t>=0.979</w:t>
            </w:r>
          </w:p>
        </w:tc>
      </w:tr>
      <w:tr w:rsidR="00807861" w:rsidRPr="00BC4B24" w14:paraId="01B8514C" w14:textId="77777777" w:rsidTr="000255EE">
        <w:tc>
          <w:tcPr>
            <w:tcW w:w="3119" w:type="dxa"/>
          </w:tcPr>
          <w:p w14:paraId="74F8C2DC" w14:textId="77777777" w:rsidR="00807861" w:rsidRPr="00BC4B24" w:rsidRDefault="00807861" w:rsidP="000255EE">
            <w:pPr>
              <w:ind w:left="175"/>
              <w:rPr>
                <w:rFonts w:asciiTheme="majorHAnsi" w:hAnsiTheme="majorHAnsi" w:cstheme="majorHAnsi"/>
                <w:lang w:val="en-US"/>
              </w:rPr>
            </w:pPr>
            <w:r w:rsidRPr="00BC4B24">
              <w:rPr>
                <w:rFonts w:asciiTheme="majorHAnsi" w:hAnsiTheme="majorHAnsi" w:cstheme="majorHAnsi"/>
                <w:lang w:val="en-US"/>
              </w:rPr>
              <w:t>Handling of missing data reported</w:t>
            </w:r>
          </w:p>
        </w:tc>
        <w:tc>
          <w:tcPr>
            <w:tcW w:w="2835" w:type="dxa"/>
          </w:tcPr>
          <w:p w14:paraId="06586BAF" w14:textId="77777777" w:rsidR="00807861" w:rsidRPr="00BC4B24" w:rsidRDefault="00807861" w:rsidP="000255EE">
            <w:pPr>
              <w:rPr>
                <w:rFonts w:asciiTheme="majorHAnsi" w:hAnsiTheme="majorHAnsi" w:cstheme="majorHAnsi"/>
                <w:lang w:val="en-US"/>
              </w:rPr>
            </w:pPr>
            <w:r w:rsidRPr="00BC4B24">
              <w:rPr>
                <w:rFonts w:asciiTheme="majorHAnsi" w:hAnsiTheme="majorHAnsi" w:cstheme="majorHAnsi"/>
                <w:i/>
              </w:rPr>
              <w:t>F</w:t>
            </w:r>
            <w:r w:rsidRPr="00BC4B24">
              <w:rPr>
                <w:rFonts w:asciiTheme="majorHAnsi" w:hAnsiTheme="majorHAnsi" w:cstheme="majorHAnsi"/>
              </w:rPr>
              <w:t>(1, 457)=0.</w:t>
            </w:r>
            <w:r>
              <w:rPr>
                <w:rFonts w:asciiTheme="majorHAnsi" w:hAnsiTheme="majorHAnsi" w:cstheme="majorHAnsi"/>
              </w:rPr>
              <w:t>368</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Pr>
                <w:rFonts w:asciiTheme="majorHAnsi" w:hAnsiTheme="majorHAnsi" w:cstheme="majorHAnsi"/>
              </w:rPr>
              <w:t>545</w:t>
            </w:r>
          </w:p>
        </w:tc>
        <w:tc>
          <w:tcPr>
            <w:tcW w:w="2835" w:type="dxa"/>
          </w:tcPr>
          <w:p w14:paraId="0927D27F" w14:textId="77777777" w:rsidR="00807861" w:rsidRPr="00BC4B24" w:rsidRDefault="00807861" w:rsidP="000255EE">
            <w:pPr>
              <w:rPr>
                <w:rFonts w:asciiTheme="majorHAnsi" w:hAnsiTheme="majorHAnsi" w:cstheme="majorHAnsi"/>
                <w:i/>
              </w:rPr>
            </w:pPr>
            <w:r w:rsidRPr="00BC4B24">
              <w:rPr>
                <w:rFonts w:asciiTheme="majorHAnsi" w:hAnsiTheme="majorHAnsi" w:cstheme="majorHAnsi"/>
                <w:i/>
              </w:rPr>
              <w:t>F</w:t>
            </w:r>
            <w:r w:rsidRPr="00BC4B24">
              <w:rPr>
                <w:rFonts w:asciiTheme="majorHAnsi" w:hAnsiTheme="majorHAnsi" w:cstheme="majorHAnsi"/>
              </w:rPr>
              <w:t>(1, 336)=0.</w:t>
            </w:r>
            <w:r>
              <w:rPr>
                <w:rFonts w:asciiTheme="majorHAnsi" w:hAnsiTheme="majorHAnsi" w:cstheme="majorHAnsi"/>
              </w:rPr>
              <w:t>120</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Pr>
                <w:rFonts w:asciiTheme="majorHAnsi" w:hAnsiTheme="majorHAnsi" w:cstheme="majorHAnsi"/>
              </w:rPr>
              <w:t>729</w:t>
            </w:r>
          </w:p>
        </w:tc>
        <w:tc>
          <w:tcPr>
            <w:tcW w:w="2835" w:type="dxa"/>
          </w:tcPr>
          <w:p w14:paraId="57C31545" w14:textId="77777777" w:rsidR="00807861" w:rsidRPr="00BC4B24" w:rsidRDefault="00807861" w:rsidP="000255EE">
            <w:pPr>
              <w:rPr>
                <w:rFonts w:asciiTheme="majorHAnsi" w:hAnsiTheme="majorHAnsi" w:cstheme="majorHAnsi"/>
                <w:i/>
              </w:rPr>
            </w:pPr>
            <w:r w:rsidRPr="00BC4B24">
              <w:rPr>
                <w:rFonts w:asciiTheme="majorHAnsi" w:hAnsiTheme="majorHAnsi" w:cstheme="majorHAnsi"/>
                <w:i/>
              </w:rPr>
              <w:t>F</w:t>
            </w:r>
            <w:r w:rsidRPr="00BC4B24">
              <w:rPr>
                <w:rFonts w:asciiTheme="majorHAnsi" w:hAnsiTheme="majorHAnsi" w:cstheme="majorHAnsi"/>
              </w:rPr>
              <w:t xml:space="preserve">(1, 38)=2.58, </w:t>
            </w:r>
            <w:r w:rsidRPr="00BC4B24">
              <w:rPr>
                <w:rFonts w:asciiTheme="majorHAnsi" w:hAnsiTheme="majorHAnsi" w:cstheme="majorHAnsi"/>
                <w:i/>
              </w:rPr>
              <w:t>p</w:t>
            </w:r>
            <w:r w:rsidRPr="00BC4B24">
              <w:rPr>
                <w:rFonts w:asciiTheme="majorHAnsi" w:hAnsiTheme="majorHAnsi" w:cstheme="majorHAnsi"/>
              </w:rPr>
              <w:t>=0.117</w:t>
            </w:r>
          </w:p>
        </w:tc>
        <w:tc>
          <w:tcPr>
            <w:tcW w:w="2835" w:type="dxa"/>
          </w:tcPr>
          <w:p w14:paraId="7213EEAD" w14:textId="77777777" w:rsidR="00807861" w:rsidRPr="00BC4B24" w:rsidRDefault="00807861" w:rsidP="000255EE">
            <w:pPr>
              <w:rPr>
                <w:rFonts w:asciiTheme="majorHAnsi" w:hAnsiTheme="majorHAnsi" w:cstheme="majorHAnsi"/>
                <w:i/>
              </w:rPr>
            </w:pPr>
            <w:r w:rsidRPr="00BC4B24">
              <w:rPr>
                <w:rFonts w:asciiTheme="majorHAnsi" w:hAnsiTheme="majorHAnsi" w:cstheme="majorHAnsi"/>
                <w:i/>
              </w:rPr>
              <w:t>F</w:t>
            </w:r>
            <w:r w:rsidRPr="00BC4B24">
              <w:rPr>
                <w:rFonts w:asciiTheme="majorHAnsi" w:hAnsiTheme="majorHAnsi" w:cstheme="majorHAnsi"/>
              </w:rPr>
              <w:t xml:space="preserve">(1, 81)=0.004, </w:t>
            </w:r>
            <w:r w:rsidRPr="00BC4B24">
              <w:rPr>
                <w:rFonts w:asciiTheme="majorHAnsi" w:hAnsiTheme="majorHAnsi" w:cstheme="majorHAnsi"/>
                <w:i/>
              </w:rPr>
              <w:t>p</w:t>
            </w:r>
            <w:r w:rsidRPr="00BC4B24">
              <w:rPr>
                <w:rFonts w:asciiTheme="majorHAnsi" w:hAnsiTheme="majorHAnsi" w:cstheme="majorHAnsi"/>
              </w:rPr>
              <w:t>=0.947</w:t>
            </w:r>
          </w:p>
        </w:tc>
      </w:tr>
    </w:tbl>
    <w:p w14:paraId="6143A2BC" w14:textId="77777777" w:rsidR="00807861" w:rsidRDefault="00807861">
      <w:pPr>
        <w:rPr>
          <w:rFonts w:asciiTheme="majorHAnsi" w:hAnsiTheme="majorHAnsi" w:cstheme="majorHAnsi"/>
          <w:b/>
          <w:lang w:val="en-US"/>
        </w:rPr>
      </w:pPr>
    </w:p>
    <w:p w14:paraId="3CA871EC" w14:textId="17137A33" w:rsidR="009E4BFF" w:rsidRPr="000C773D" w:rsidRDefault="00D74499">
      <w:pPr>
        <w:rPr>
          <w:rFonts w:asciiTheme="majorHAnsi" w:hAnsiTheme="majorHAnsi" w:cstheme="majorHAnsi"/>
          <w:b/>
        </w:rPr>
      </w:pPr>
      <w:r>
        <w:rPr>
          <w:rFonts w:asciiTheme="majorHAnsi" w:hAnsiTheme="majorHAnsi" w:cstheme="majorHAnsi"/>
          <w:b/>
          <w:lang w:val="en-US"/>
        </w:rPr>
        <w:t>Study bias:</w:t>
      </w:r>
      <w:r w:rsidR="009E4BFF" w:rsidRPr="00BC4B24">
        <w:rPr>
          <w:rFonts w:asciiTheme="majorHAnsi" w:hAnsiTheme="majorHAnsi" w:cstheme="majorHAnsi"/>
          <w:b/>
          <w:lang w:val="en-US"/>
        </w:rPr>
        <w:t xml:space="preserve"> student </w:t>
      </w:r>
      <w:r w:rsidR="00C173AC">
        <w:rPr>
          <w:rFonts w:asciiTheme="majorHAnsi" w:hAnsiTheme="majorHAnsi" w:cstheme="majorHAnsi"/>
          <w:b/>
          <w:lang w:val="en-US"/>
        </w:rPr>
        <w:t>behavior</w:t>
      </w:r>
    </w:p>
    <w:tbl>
      <w:tblPr>
        <w:tblStyle w:val="Tabellenraster"/>
        <w:tblW w:w="14317" w:type="dxa"/>
        <w:tblInd w:w="-5" w:type="dxa"/>
        <w:tblLayout w:type="fixed"/>
        <w:tblLook w:val="04A0" w:firstRow="1" w:lastRow="0" w:firstColumn="1" w:lastColumn="0" w:noHBand="0" w:noVBand="1"/>
      </w:tblPr>
      <w:tblGrid>
        <w:gridCol w:w="5812"/>
        <w:gridCol w:w="2835"/>
        <w:gridCol w:w="2835"/>
        <w:gridCol w:w="2835"/>
      </w:tblGrid>
      <w:tr w:rsidR="000C773D" w:rsidRPr="00BC4B24" w14:paraId="065E8A67" w14:textId="7F80DC0B" w:rsidTr="000C773D">
        <w:tc>
          <w:tcPr>
            <w:tcW w:w="5812" w:type="dxa"/>
          </w:tcPr>
          <w:p w14:paraId="4D658A6A" w14:textId="77777777" w:rsidR="000C773D" w:rsidRPr="00BC4B24" w:rsidRDefault="000C773D" w:rsidP="000C773D">
            <w:pPr>
              <w:rPr>
                <w:rFonts w:asciiTheme="majorHAnsi" w:hAnsiTheme="majorHAnsi" w:cstheme="majorHAnsi"/>
                <w:b/>
                <w:bCs/>
                <w:lang w:val="en-US"/>
              </w:rPr>
            </w:pPr>
          </w:p>
        </w:tc>
        <w:tc>
          <w:tcPr>
            <w:tcW w:w="2835" w:type="dxa"/>
          </w:tcPr>
          <w:p w14:paraId="4B7BF5A6" w14:textId="7F687634" w:rsidR="000C773D" w:rsidRPr="00BC4B24" w:rsidRDefault="000C773D" w:rsidP="000C773D">
            <w:pPr>
              <w:rPr>
                <w:rFonts w:asciiTheme="majorHAnsi" w:hAnsiTheme="majorHAnsi" w:cstheme="majorHAnsi"/>
                <w:b/>
                <w:bCs/>
                <w:lang w:val="en-US"/>
              </w:rPr>
            </w:pPr>
            <w:r w:rsidRPr="00BC4B24">
              <w:rPr>
                <w:rFonts w:asciiTheme="majorHAnsi" w:hAnsiTheme="majorHAnsi" w:cstheme="majorHAnsi"/>
                <w:b/>
                <w:bCs/>
                <w:lang w:val="en-US"/>
              </w:rPr>
              <w:t xml:space="preserve">Student </w:t>
            </w:r>
            <w:r>
              <w:rPr>
                <w:rFonts w:asciiTheme="majorHAnsi" w:hAnsiTheme="majorHAnsi" w:cstheme="majorHAnsi"/>
                <w:b/>
                <w:bCs/>
                <w:lang w:val="en-US"/>
              </w:rPr>
              <w:t>behavior</w:t>
            </w:r>
          </w:p>
        </w:tc>
        <w:tc>
          <w:tcPr>
            <w:tcW w:w="2835" w:type="dxa"/>
          </w:tcPr>
          <w:p w14:paraId="10492B04" w14:textId="04DEE1C7" w:rsidR="000C773D" w:rsidRPr="00BC4B24" w:rsidRDefault="000C773D" w:rsidP="000C773D">
            <w:pPr>
              <w:rPr>
                <w:rFonts w:asciiTheme="majorHAnsi" w:hAnsiTheme="majorHAnsi" w:cstheme="majorHAnsi"/>
                <w:b/>
                <w:bCs/>
                <w:lang w:val="en-US"/>
              </w:rPr>
            </w:pPr>
            <w:r w:rsidRPr="00BC4B24">
              <w:rPr>
                <w:rFonts w:asciiTheme="majorHAnsi" w:hAnsiTheme="majorHAnsi" w:cstheme="majorHAnsi"/>
                <w:b/>
                <w:bCs/>
                <w:lang w:val="en-US"/>
              </w:rPr>
              <w:t>Student achievement</w:t>
            </w:r>
          </w:p>
        </w:tc>
        <w:tc>
          <w:tcPr>
            <w:tcW w:w="2835" w:type="dxa"/>
          </w:tcPr>
          <w:p w14:paraId="0D867FFF" w14:textId="7BF04ECE" w:rsidR="000C773D" w:rsidRPr="00BC4B24" w:rsidRDefault="000C773D" w:rsidP="000C773D">
            <w:pPr>
              <w:rPr>
                <w:rFonts w:asciiTheme="majorHAnsi" w:hAnsiTheme="majorHAnsi" w:cstheme="majorHAnsi"/>
                <w:b/>
                <w:bCs/>
                <w:lang w:val="en-US"/>
              </w:rPr>
            </w:pPr>
            <w:r>
              <w:rPr>
                <w:rFonts w:asciiTheme="majorHAnsi" w:hAnsiTheme="majorHAnsi" w:cstheme="majorHAnsi"/>
                <w:b/>
                <w:bCs/>
                <w:lang w:val="en-US"/>
              </w:rPr>
              <w:t>Other s</w:t>
            </w:r>
            <w:r w:rsidRPr="00BC4B24">
              <w:rPr>
                <w:rFonts w:asciiTheme="majorHAnsi" w:hAnsiTheme="majorHAnsi" w:cstheme="majorHAnsi"/>
                <w:b/>
                <w:bCs/>
                <w:lang w:val="en-US"/>
              </w:rPr>
              <w:t>tudent behavior</w:t>
            </w:r>
          </w:p>
        </w:tc>
      </w:tr>
      <w:tr w:rsidR="000C773D" w:rsidRPr="00BC4B24" w14:paraId="4E02DDD4" w14:textId="7BE90B29" w:rsidTr="000C773D">
        <w:tc>
          <w:tcPr>
            <w:tcW w:w="5812" w:type="dxa"/>
          </w:tcPr>
          <w:p w14:paraId="4684E69C" w14:textId="77777777" w:rsidR="000C773D" w:rsidRPr="00BC4B24" w:rsidRDefault="000C773D" w:rsidP="000C773D">
            <w:pPr>
              <w:rPr>
                <w:rFonts w:asciiTheme="majorHAnsi" w:hAnsiTheme="majorHAnsi" w:cstheme="majorHAnsi"/>
                <w:lang w:val="en-US"/>
              </w:rPr>
            </w:pPr>
            <w:bookmarkStart w:id="25" w:name="_Hlk111547783"/>
            <w:r w:rsidRPr="00BC4B24">
              <w:rPr>
                <w:rFonts w:asciiTheme="majorHAnsi" w:hAnsiTheme="majorHAnsi" w:cstheme="majorHAnsi"/>
                <w:lang w:val="en-US"/>
              </w:rPr>
              <w:t>Study bias (sum score)</w:t>
            </w:r>
          </w:p>
        </w:tc>
        <w:tc>
          <w:tcPr>
            <w:tcW w:w="2835" w:type="dxa"/>
          </w:tcPr>
          <w:p w14:paraId="738FC85C" w14:textId="77777777" w:rsidR="000C773D" w:rsidRPr="00BC4B24" w:rsidRDefault="000C773D" w:rsidP="000C773D">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200)=0.276, </w:t>
            </w:r>
            <w:r w:rsidRPr="00BC4B24">
              <w:rPr>
                <w:rFonts w:asciiTheme="majorHAnsi" w:hAnsiTheme="majorHAnsi" w:cstheme="majorHAnsi"/>
                <w:i/>
                <w:lang w:val="en-US"/>
              </w:rPr>
              <w:t>p</w:t>
            </w:r>
            <w:r w:rsidRPr="00BC4B24">
              <w:rPr>
                <w:rFonts w:asciiTheme="majorHAnsi" w:hAnsiTheme="majorHAnsi" w:cstheme="majorHAnsi"/>
                <w:lang w:val="en-US"/>
              </w:rPr>
              <w:t>=0.600</w:t>
            </w:r>
          </w:p>
        </w:tc>
        <w:tc>
          <w:tcPr>
            <w:tcW w:w="2835" w:type="dxa"/>
          </w:tcPr>
          <w:p w14:paraId="4DF73EAE" w14:textId="7588447D" w:rsidR="000C773D" w:rsidRPr="00BC4B24" w:rsidRDefault="000C773D" w:rsidP="000C773D">
            <w:pPr>
              <w:rPr>
                <w:rFonts w:asciiTheme="majorHAnsi" w:hAnsiTheme="majorHAnsi" w:cstheme="majorHAnsi"/>
                <w: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92)=0.091, </w:t>
            </w:r>
            <w:r w:rsidRPr="00BC4B24">
              <w:rPr>
                <w:rFonts w:asciiTheme="majorHAnsi" w:hAnsiTheme="majorHAnsi" w:cstheme="majorHAnsi"/>
                <w:i/>
                <w:lang w:val="en-US"/>
              </w:rPr>
              <w:t>p</w:t>
            </w:r>
            <w:r w:rsidRPr="00BC4B24">
              <w:rPr>
                <w:rFonts w:asciiTheme="majorHAnsi" w:hAnsiTheme="majorHAnsi" w:cstheme="majorHAnsi"/>
                <w:lang w:val="en-US"/>
              </w:rPr>
              <w:t>=0.763</w:t>
            </w:r>
          </w:p>
        </w:tc>
        <w:tc>
          <w:tcPr>
            <w:tcW w:w="2835" w:type="dxa"/>
          </w:tcPr>
          <w:p w14:paraId="365E2692" w14:textId="4D0C4200" w:rsidR="000C773D" w:rsidRPr="00BC4B24" w:rsidRDefault="000C773D" w:rsidP="000C773D">
            <w:pPr>
              <w:rPr>
                <w:rFonts w:asciiTheme="majorHAnsi" w:hAnsiTheme="majorHAnsi" w:cstheme="majorHAnsi"/>
                <w: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105)=2.125, </w:t>
            </w:r>
            <w:r w:rsidRPr="00BC4B24">
              <w:rPr>
                <w:rFonts w:asciiTheme="majorHAnsi" w:hAnsiTheme="majorHAnsi" w:cstheme="majorHAnsi"/>
                <w:i/>
                <w:lang w:val="en-US"/>
              </w:rPr>
              <w:t>p</w:t>
            </w:r>
            <w:r w:rsidRPr="00BC4B24">
              <w:rPr>
                <w:rFonts w:asciiTheme="majorHAnsi" w:hAnsiTheme="majorHAnsi" w:cstheme="majorHAnsi"/>
                <w:lang w:val="en-US"/>
              </w:rPr>
              <w:t>=0.148</w:t>
            </w:r>
          </w:p>
        </w:tc>
      </w:tr>
      <w:bookmarkEnd w:id="25"/>
      <w:tr w:rsidR="000C773D" w:rsidRPr="00BC4B24" w14:paraId="16DDDE20" w14:textId="54FA807C" w:rsidTr="000C773D">
        <w:tc>
          <w:tcPr>
            <w:tcW w:w="5812" w:type="dxa"/>
          </w:tcPr>
          <w:p w14:paraId="5F04E7C7" w14:textId="77777777" w:rsidR="000C773D" w:rsidRPr="00BC4B24" w:rsidRDefault="000C773D" w:rsidP="000C773D">
            <w:pPr>
              <w:ind w:left="175"/>
              <w:rPr>
                <w:rFonts w:asciiTheme="majorHAnsi" w:hAnsiTheme="majorHAnsi" w:cstheme="majorHAnsi"/>
              </w:rPr>
            </w:pPr>
            <w:r w:rsidRPr="00BC4B24">
              <w:rPr>
                <w:rFonts w:asciiTheme="majorHAnsi" w:hAnsiTheme="majorHAnsi" w:cstheme="majorHAnsi"/>
              </w:rPr>
              <w:t>Study design</w:t>
            </w:r>
          </w:p>
        </w:tc>
        <w:tc>
          <w:tcPr>
            <w:tcW w:w="2835" w:type="dxa"/>
          </w:tcPr>
          <w:p w14:paraId="5A3CAE5C" w14:textId="77777777" w:rsidR="000C773D" w:rsidRPr="00BC4B24" w:rsidRDefault="000C773D" w:rsidP="000C773D">
            <w:pPr>
              <w:rPr>
                <w:rFonts w:asciiTheme="majorHAnsi" w:hAnsiTheme="majorHAnsi" w:cstheme="majorHAnsi"/>
                <w:lang w:val="en-US"/>
              </w:rPr>
            </w:pPr>
            <w:r w:rsidRPr="00BC4B24">
              <w:rPr>
                <w:rFonts w:asciiTheme="majorHAnsi" w:hAnsiTheme="majorHAnsi" w:cstheme="majorHAnsi"/>
                <w:i/>
              </w:rPr>
              <w:t>F</w:t>
            </w:r>
            <w:r w:rsidRPr="00BC4B24">
              <w:rPr>
                <w:rFonts w:asciiTheme="majorHAnsi" w:hAnsiTheme="majorHAnsi" w:cstheme="majorHAnsi"/>
              </w:rPr>
              <w:t xml:space="preserve">(3, 199)=1.004, </w:t>
            </w:r>
            <w:r w:rsidRPr="00BC4B24">
              <w:rPr>
                <w:rFonts w:asciiTheme="majorHAnsi" w:hAnsiTheme="majorHAnsi" w:cstheme="majorHAnsi"/>
                <w:i/>
              </w:rPr>
              <w:t>p</w:t>
            </w:r>
            <w:r w:rsidRPr="00BC4B24">
              <w:rPr>
                <w:rFonts w:asciiTheme="majorHAnsi" w:hAnsiTheme="majorHAnsi" w:cstheme="majorHAnsi"/>
              </w:rPr>
              <w:t>=0.392</w:t>
            </w:r>
          </w:p>
        </w:tc>
        <w:tc>
          <w:tcPr>
            <w:tcW w:w="2835" w:type="dxa"/>
          </w:tcPr>
          <w:p w14:paraId="4351B3DB" w14:textId="07B86E44" w:rsidR="000C773D" w:rsidRPr="00BC4B24" w:rsidRDefault="000C773D" w:rsidP="000C773D">
            <w:pPr>
              <w:rPr>
                <w:rFonts w:asciiTheme="majorHAnsi" w:hAnsiTheme="majorHAnsi" w:cstheme="majorHAnsi"/>
                <w:i/>
              </w:rPr>
            </w:pPr>
            <w:r w:rsidRPr="00BC4B24">
              <w:rPr>
                <w:rFonts w:asciiTheme="majorHAnsi" w:hAnsiTheme="majorHAnsi" w:cstheme="majorHAnsi"/>
                <w:i/>
              </w:rPr>
              <w:t>F</w:t>
            </w:r>
            <w:r w:rsidRPr="00BC4B24">
              <w:rPr>
                <w:rFonts w:asciiTheme="majorHAnsi" w:hAnsiTheme="majorHAnsi" w:cstheme="majorHAnsi"/>
              </w:rPr>
              <w:t xml:space="preserve">(3, 91)=1.891, </w:t>
            </w:r>
            <w:r w:rsidRPr="00BC4B24">
              <w:rPr>
                <w:rFonts w:asciiTheme="majorHAnsi" w:hAnsiTheme="majorHAnsi" w:cstheme="majorHAnsi"/>
                <w:i/>
              </w:rPr>
              <w:t>p</w:t>
            </w:r>
            <w:r w:rsidRPr="00BC4B24">
              <w:rPr>
                <w:rFonts w:asciiTheme="majorHAnsi" w:hAnsiTheme="majorHAnsi" w:cstheme="majorHAnsi"/>
              </w:rPr>
              <w:t>=0.137</w:t>
            </w:r>
          </w:p>
        </w:tc>
        <w:tc>
          <w:tcPr>
            <w:tcW w:w="2835" w:type="dxa"/>
          </w:tcPr>
          <w:p w14:paraId="291FFFE5" w14:textId="6A4CDBEE" w:rsidR="000C773D" w:rsidRPr="00BC4B24" w:rsidRDefault="000C773D" w:rsidP="000C773D">
            <w:pPr>
              <w:rPr>
                <w:rFonts w:asciiTheme="majorHAnsi" w:hAnsiTheme="majorHAnsi" w:cstheme="majorHAnsi"/>
                <w:i/>
              </w:rPr>
            </w:pPr>
            <w:r w:rsidRPr="00BC4B24">
              <w:rPr>
                <w:rFonts w:asciiTheme="majorHAnsi" w:hAnsiTheme="majorHAnsi" w:cstheme="majorHAnsi"/>
                <w:i/>
              </w:rPr>
              <w:t>F</w:t>
            </w:r>
            <w:r w:rsidRPr="00BC4B24">
              <w:rPr>
                <w:rFonts w:asciiTheme="majorHAnsi" w:hAnsiTheme="majorHAnsi" w:cstheme="majorHAnsi"/>
              </w:rPr>
              <w:t xml:space="preserve">(3, 104)=0.665, </w:t>
            </w:r>
            <w:r w:rsidRPr="00BC4B24">
              <w:rPr>
                <w:rFonts w:asciiTheme="majorHAnsi" w:hAnsiTheme="majorHAnsi" w:cstheme="majorHAnsi"/>
                <w:i/>
              </w:rPr>
              <w:t>p</w:t>
            </w:r>
            <w:r w:rsidRPr="00BC4B24">
              <w:rPr>
                <w:rFonts w:asciiTheme="majorHAnsi" w:hAnsiTheme="majorHAnsi" w:cstheme="majorHAnsi"/>
              </w:rPr>
              <w:t>=0.575</w:t>
            </w:r>
          </w:p>
        </w:tc>
      </w:tr>
      <w:tr w:rsidR="000C773D" w:rsidRPr="00BC4B24" w14:paraId="76FDA600" w14:textId="4BA8CEC8" w:rsidTr="000C773D">
        <w:tc>
          <w:tcPr>
            <w:tcW w:w="5812" w:type="dxa"/>
          </w:tcPr>
          <w:p w14:paraId="589F2BD8" w14:textId="77777777" w:rsidR="000C773D" w:rsidRPr="00BC4B24" w:rsidRDefault="000C773D" w:rsidP="000C773D">
            <w:pPr>
              <w:ind w:left="175"/>
              <w:rPr>
                <w:rFonts w:asciiTheme="majorHAnsi" w:hAnsiTheme="majorHAnsi" w:cstheme="majorHAnsi"/>
              </w:rPr>
            </w:pPr>
            <w:r w:rsidRPr="00BC4B24">
              <w:rPr>
                <w:rFonts w:asciiTheme="majorHAnsi" w:hAnsiTheme="majorHAnsi" w:cstheme="majorHAnsi"/>
              </w:rPr>
              <w:t>Response rate</w:t>
            </w:r>
          </w:p>
        </w:tc>
        <w:tc>
          <w:tcPr>
            <w:tcW w:w="2835" w:type="dxa"/>
          </w:tcPr>
          <w:p w14:paraId="6D61DC7A" w14:textId="77777777" w:rsidR="000C773D" w:rsidRPr="00BC4B24" w:rsidRDefault="000C773D" w:rsidP="000C773D">
            <w:pPr>
              <w:rPr>
                <w:rFonts w:asciiTheme="majorHAnsi" w:hAnsiTheme="majorHAnsi" w:cstheme="majorHAnsi"/>
                <w:lang w:val="en-US"/>
              </w:rPr>
            </w:pPr>
            <w:r w:rsidRPr="00BC4B24">
              <w:rPr>
                <w:rFonts w:asciiTheme="majorHAnsi" w:hAnsiTheme="majorHAnsi" w:cstheme="majorHAnsi"/>
                <w:i/>
              </w:rPr>
              <w:t>F</w:t>
            </w:r>
            <w:r w:rsidRPr="00BC4B24">
              <w:rPr>
                <w:rFonts w:asciiTheme="majorHAnsi" w:hAnsiTheme="majorHAnsi" w:cstheme="majorHAnsi"/>
              </w:rPr>
              <w:t xml:space="preserve">(1, 59)=0.091, </w:t>
            </w:r>
            <w:r w:rsidRPr="00BC4B24">
              <w:rPr>
                <w:rFonts w:asciiTheme="majorHAnsi" w:hAnsiTheme="majorHAnsi" w:cstheme="majorHAnsi"/>
                <w:i/>
              </w:rPr>
              <w:t>p</w:t>
            </w:r>
            <w:r w:rsidRPr="00BC4B24">
              <w:rPr>
                <w:rFonts w:asciiTheme="majorHAnsi" w:hAnsiTheme="majorHAnsi" w:cstheme="majorHAnsi"/>
              </w:rPr>
              <w:t>=0.764</w:t>
            </w:r>
          </w:p>
        </w:tc>
        <w:tc>
          <w:tcPr>
            <w:tcW w:w="2835" w:type="dxa"/>
          </w:tcPr>
          <w:p w14:paraId="7DE5A7C1" w14:textId="496AEE1C" w:rsidR="000C773D" w:rsidRPr="00BC4B24" w:rsidRDefault="000C773D" w:rsidP="000C773D">
            <w:pPr>
              <w:rPr>
                <w:rFonts w:asciiTheme="majorHAnsi" w:hAnsiTheme="majorHAnsi" w:cstheme="majorHAnsi"/>
                <w:i/>
              </w:rPr>
            </w:pPr>
            <w:r w:rsidRPr="00BC4B24">
              <w:rPr>
                <w:rFonts w:asciiTheme="majorHAnsi" w:hAnsiTheme="majorHAnsi" w:cstheme="majorHAnsi"/>
                <w:i/>
              </w:rPr>
              <w:t>F</w:t>
            </w:r>
            <w:r w:rsidRPr="00BC4B24">
              <w:rPr>
                <w:rFonts w:asciiTheme="majorHAnsi" w:hAnsiTheme="majorHAnsi" w:cstheme="majorHAnsi"/>
              </w:rPr>
              <w:t xml:space="preserve">(1, 20)=0.388, </w:t>
            </w:r>
            <w:r w:rsidRPr="00BC4B24">
              <w:rPr>
                <w:rFonts w:asciiTheme="majorHAnsi" w:hAnsiTheme="majorHAnsi" w:cstheme="majorHAnsi"/>
                <w:i/>
              </w:rPr>
              <w:t>p</w:t>
            </w:r>
            <w:r w:rsidRPr="00BC4B24">
              <w:rPr>
                <w:rFonts w:asciiTheme="majorHAnsi" w:hAnsiTheme="majorHAnsi" w:cstheme="majorHAnsi"/>
              </w:rPr>
              <w:t>=0.540</w:t>
            </w:r>
          </w:p>
        </w:tc>
        <w:tc>
          <w:tcPr>
            <w:tcW w:w="2835" w:type="dxa"/>
          </w:tcPr>
          <w:p w14:paraId="26119949" w14:textId="219E22D0" w:rsidR="000C773D" w:rsidRPr="00BC4B24" w:rsidRDefault="000C773D" w:rsidP="000C773D">
            <w:pPr>
              <w:rPr>
                <w:rFonts w:asciiTheme="majorHAnsi" w:hAnsiTheme="majorHAnsi" w:cstheme="majorHAnsi"/>
                <w:i/>
              </w:rPr>
            </w:pPr>
            <w:r w:rsidRPr="00BC4B24">
              <w:rPr>
                <w:rFonts w:asciiTheme="majorHAnsi" w:hAnsiTheme="majorHAnsi" w:cstheme="majorHAnsi"/>
                <w:i/>
              </w:rPr>
              <w:t>F</w:t>
            </w:r>
            <w:r w:rsidRPr="00BC4B24">
              <w:rPr>
                <w:rFonts w:asciiTheme="majorHAnsi" w:hAnsiTheme="majorHAnsi" w:cstheme="majorHAnsi"/>
              </w:rPr>
              <w:t xml:space="preserve">(1, 37)=0.033, </w:t>
            </w:r>
            <w:r w:rsidRPr="00BC4B24">
              <w:rPr>
                <w:rFonts w:asciiTheme="majorHAnsi" w:hAnsiTheme="majorHAnsi" w:cstheme="majorHAnsi"/>
                <w:i/>
              </w:rPr>
              <w:t>p</w:t>
            </w:r>
            <w:r w:rsidRPr="00BC4B24">
              <w:rPr>
                <w:rFonts w:asciiTheme="majorHAnsi" w:hAnsiTheme="majorHAnsi" w:cstheme="majorHAnsi"/>
              </w:rPr>
              <w:t>=0.857</w:t>
            </w:r>
          </w:p>
        </w:tc>
      </w:tr>
      <w:tr w:rsidR="000C773D" w:rsidRPr="00BC4B24" w14:paraId="2F663F68" w14:textId="0C325C11" w:rsidTr="000C773D">
        <w:tc>
          <w:tcPr>
            <w:tcW w:w="5812" w:type="dxa"/>
          </w:tcPr>
          <w:p w14:paraId="7BD6558B" w14:textId="77777777" w:rsidR="000C773D" w:rsidRPr="00BC4B24" w:rsidRDefault="000C773D" w:rsidP="000C773D">
            <w:pPr>
              <w:ind w:left="175"/>
              <w:rPr>
                <w:rFonts w:asciiTheme="majorHAnsi" w:hAnsiTheme="majorHAnsi" w:cstheme="majorHAnsi"/>
              </w:rPr>
            </w:pPr>
            <w:r w:rsidRPr="00BC4B24">
              <w:rPr>
                <w:rFonts w:asciiTheme="majorHAnsi" w:hAnsiTheme="majorHAnsi" w:cstheme="majorHAnsi"/>
              </w:rPr>
              <w:t>Sampling procedure</w:t>
            </w:r>
          </w:p>
        </w:tc>
        <w:tc>
          <w:tcPr>
            <w:tcW w:w="2835" w:type="dxa"/>
          </w:tcPr>
          <w:p w14:paraId="689CA5F6" w14:textId="77777777" w:rsidR="000C773D" w:rsidRPr="00BC4B24" w:rsidRDefault="000C773D" w:rsidP="000C773D">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200)=0.185, </w:t>
            </w:r>
            <w:r w:rsidRPr="00BC4B24">
              <w:rPr>
                <w:rFonts w:asciiTheme="majorHAnsi" w:hAnsiTheme="majorHAnsi" w:cstheme="majorHAnsi"/>
                <w:i/>
              </w:rPr>
              <w:t>p</w:t>
            </w:r>
            <w:r w:rsidRPr="00BC4B24">
              <w:rPr>
                <w:rFonts w:asciiTheme="majorHAnsi" w:hAnsiTheme="majorHAnsi" w:cstheme="majorHAnsi"/>
              </w:rPr>
              <w:t>=0.668</w:t>
            </w:r>
          </w:p>
        </w:tc>
        <w:tc>
          <w:tcPr>
            <w:tcW w:w="2835" w:type="dxa"/>
          </w:tcPr>
          <w:p w14:paraId="30899517" w14:textId="263D85FC" w:rsidR="000C773D" w:rsidRPr="00BC4B24" w:rsidRDefault="000C773D" w:rsidP="000C773D">
            <w:pPr>
              <w:rPr>
                <w:rFonts w:asciiTheme="majorHAnsi" w:hAnsiTheme="majorHAnsi" w:cstheme="majorHAnsi"/>
                <w:i/>
              </w:rPr>
            </w:pPr>
            <w:r w:rsidRPr="008C1714">
              <w:rPr>
                <w:rFonts w:asciiTheme="majorHAnsi" w:hAnsiTheme="majorHAnsi" w:cstheme="majorHAnsi"/>
                <w:bCs/>
                <w:i/>
                <w:lang w:val="de-DE"/>
              </w:rPr>
              <w:t>F</w:t>
            </w:r>
            <w:r w:rsidRPr="008C1714">
              <w:rPr>
                <w:rFonts w:asciiTheme="majorHAnsi" w:hAnsiTheme="majorHAnsi" w:cstheme="majorHAnsi"/>
                <w:bCs/>
                <w:lang w:val="de-DE"/>
              </w:rPr>
              <w:t xml:space="preserve">(1, 93)=3.562, </w:t>
            </w:r>
            <w:r w:rsidRPr="008C1714">
              <w:rPr>
                <w:rFonts w:asciiTheme="majorHAnsi" w:hAnsiTheme="majorHAnsi" w:cstheme="majorHAnsi"/>
                <w:bCs/>
                <w:i/>
                <w:lang w:val="de-DE"/>
              </w:rPr>
              <w:t>p</w:t>
            </w:r>
            <w:r w:rsidRPr="008C1714">
              <w:rPr>
                <w:rFonts w:asciiTheme="majorHAnsi" w:hAnsiTheme="majorHAnsi" w:cstheme="majorHAnsi"/>
                <w:bCs/>
                <w:lang w:val="de-DE"/>
              </w:rPr>
              <w:t>=0.062</w:t>
            </w:r>
          </w:p>
        </w:tc>
        <w:tc>
          <w:tcPr>
            <w:tcW w:w="2835" w:type="dxa"/>
          </w:tcPr>
          <w:p w14:paraId="0302A3CA" w14:textId="4AAA47E0" w:rsidR="000C773D" w:rsidRPr="008C1714" w:rsidRDefault="000C773D" w:rsidP="000C773D">
            <w:pPr>
              <w:rPr>
                <w:rFonts w:asciiTheme="majorHAnsi" w:hAnsiTheme="majorHAnsi" w:cstheme="majorHAnsi"/>
                <w:bCs/>
                <w:i/>
                <w:lang w:val="de-DE"/>
              </w:rPr>
            </w:pPr>
            <w:r w:rsidRPr="00C45AC2">
              <w:rPr>
                <w:rFonts w:asciiTheme="majorHAnsi" w:hAnsiTheme="majorHAnsi" w:cstheme="majorHAnsi"/>
                <w:b/>
                <w:i/>
                <w:lang w:val="en-US"/>
              </w:rPr>
              <w:t>F</w:t>
            </w:r>
            <w:r w:rsidRPr="00C45AC2">
              <w:rPr>
                <w:rFonts w:asciiTheme="majorHAnsi" w:hAnsiTheme="majorHAnsi" w:cstheme="majorHAnsi"/>
                <w:b/>
                <w:lang w:val="en-US"/>
              </w:rPr>
              <w:t xml:space="preserve">(1, 105)=7.872, </w:t>
            </w:r>
            <w:r w:rsidRPr="00C45AC2">
              <w:rPr>
                <w:rFonts w:asciiTheme="majorHAnsi" w:hAnsiTheme="majorHAnsi" w:cstheme="majorHAnsi"/>
                <w:b/>
                <w:i/>
                <w:lang w:val="en-US"/>
              </w:rPr>
              <w:t>p</w:t>
            </w:r>
            <w:r w:rsidRPr="00C45AC2">
              <w:rPr>
                <w:rFonts w:asciiTheme="majorHAnsi" w:hAnsiTheme="majorHAnsi" w:cstheme="majorHAnsi"/>
                <w:b/>
                <w:lang w:val="en-US"/>
              </w:rPr>
              <w:t>=0.006</w:t>
            </w:r>
          </w:p>
        </w:tc>
      </w:tr>
      <w:tr w:rsidR="000C773D" w:rsidRPr="00BC4B24" w14:paraId="1AB60998" w14:textId="175224EC" w:rsidTr="000C773D">
        <w:tc>
          <w:tcPr>
            <w:tcW w:w="5812" w:type="dxa"/>
          </w:tcPr>
          <w:p w14:paraId="009B4F8D" w14:textId="77777777" w:rsidR="000C773D" w:rsidRPr="00BC4B24" w:rsidRDefault="000C773D" w:rsidP="000C773D">
            <w:pPr>
              <w:ind w:left="175"/>
              <w:rPr>
                <w:rFonts w:asciiTheme="majorHAnsi" w:hAnsiTheme="majorHAnsi" w:cstheme="majorHAnsi"/>
                <w:bCs/>
                <w:lang w:val="en-US"/>
              </w:rPr>
            </w:pPr>
            <w:r w:rsidRPr="00BC4B24">
              <w:rPr>
                <w:rFonts w:asciiTheme="majorHAnsi" w:hAnsiTheme="majorHAnsi" w:cstheme="majorHAnsi"/>
                <w:bCs/>
                <w:lang w:val="en-US"/>
              </w:rPr>
              <w:t>Allocation to conditions</w:t>
            </w:r>
          </w:p>
        </w:tc>
        <w:tc>
          <w:tcPr>
            <w:tcW w:w="2835" w:type="dxa"/>
          </w:tcPr>
          <w:p w14:paraId="614794BC" w14:textId="77777777" w:rsidR="000C773D" w:rsidRPr="00BC4B24" w:rsidRDefault="000C773D" w:rsidP="000C773D">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194)=0.244, </w:t>
            </w:r>
            <w:r w:rsidRPr="00BC4B24">
              <w:rPr>
                <w:rFonts w:asciiTheme="majorHAnsi" w:hAnsiTheme="majorHAnsi" w:cstheme="majorHAnsi"/>
                <w:i/>
                <w:lang w:val="en-US"/>
              </w:rPr>
              <w:t>p</w:t>
            </w:r>
            <w:r w:rsidRPr="00BC4B24">
              <w:rPr>
                <w:rFonts w:asciiTheme="majorHAnsi" w:hAnsiTheme="majorHAnsi" w:cstheme="majorHAnsi"/>
                <w:lang w:val="en-US"/>
              </w:rPr>
              <w:t>=0.622</w:t>
            </w:r>
          </w:p>
        </w:tc>
        <w:tc>
          <w:tcPr>
            <w:tcW w:w="2835" w:type="dxa"/>
          </w:tcPr>
          <w:p w14:paraId="3104DA3D" w14:textId="2149D7E9" w:rsidR="000C773D" w:rsidRPr="00BC4B24" w:rsidRDefault="000C773D" w:rsidP="000C773D">
            <w:pPr>
              <w:rPr>
                <w:rFonts w:asciiTheme="majorHAnsi" w:hAnsiTheme="majorHAnsi" w:cstheme="majorHAnsi"/>
                <w: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93)=0.914, </w:t>
            </w:r>
            <w:r w:rsidRPr="00BC4B24">
              <w:rPr>
                <w:rFonts w:asciiTheme="majorHAnsi" w:hAnsiTheme="majorHAnsi" w:cstheme="majorHAnsi"/>
                <w:i/>
                <w:lang w:val="en-US"/>
              </w:rPr>
              <w:t>p</w:t>
            </w:r>
            <w:r w:rsidRPr="00BC4B24">
              <w:rPr>
                <w:rFonts w:asciiTheme="majorHAnsi" w:hAnsiTheme="majorHAnsi" w:cstheme="majorHAnsi"/>
                <w:lang w:val="en-US"/>
              </w:rPr>
              <w:t>=0.342</w:t>
            </w:r>
          </w:p>
        </w:tc>
        <w:tc>
          <w:tcPr>
            <w:tcW w:w="2835" w:type="dxa"/>
          </w:tcPr>
          <w:p w14:paraId="455F2F7A" w14:textId="01942CB4" w:rsidR="000C773D" w:rsidRPr="00BC4B24" w:rsidRDefault="000C773D" w:rsidP="000C773D">
            <w:pPr>
              <w:rPr>
                <w:rFonts w:asciiTheme="majorHAnsi" w:hAnsiTheme="majorHAnsi" w:cstheme="majorHAnsi"/>
                <w: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105)=0.120, </w:t>
            </w:r>
            <w:r w:rsidRPr="00BC4B24">
              <w:rPr>
                <w:rFonts w:asciiTheme="majorHAnsi" w:hAnsiTheme="majorHAnsi" w:cstheme="majorHAnsi"/>
                <w:i/>
                <w:lang w:val="en-US"/>
              </w:rPr>
              <w:t>p</w:t>
            </w:r>
            <w:r w:rsidRPr="00BC4B24">
              <w:rPr>
                <w:rFonts w:asciiTheme="majorHAnsi" w:hAnsiTheme="majorHAnsi" w:cstheme="majorHAnsi"/>
                <w:lang w:val="en-US"/>
              </w:rPr>
              <w:t>=0.730</w:t>
            </w:r>
          </w:p>
        </w:tc>
      </w:tr>
      <w:tr w:rsidR="000C773D" w:rsidRPr="00BC4B24" w14:paraId="6F4C2C73" w14:textId="6FAD3F92" w:rsidTr="000C773D">
        <w:tc>
          <w:tcPr>
            <w:tcW w:w="5812" w:type="dxa"/>
          </w:tcPr>
          <w:p w14:paraId="549AC84F" w14:textId="77777777" w:rsidR="000C773D" w:rsidRPr="00BC4B24" w:rsidRDefault="000C773D" w:rsidP="000C773D">
            <w:pPr>
              <w:ind w:left="175"/>
              <w:rPr>
                <w:rFonts w:asciiTheme="majorHAnsi" w:hAnsiTheme="majorHAnsi" w:cstheme="majorHAnsi"/>
                <w:lang w:val="en-US"/>
              </w:rPr>
            </w:pPr>
            <w:r w:rsidRPr="00BC4B24">
              <w:rPr>
                <w:rFonts w:asciiTheme="majorHAnsi" w:hAnsiTheme="majorHAnsi" w:cstheme="majorHAnsi"/>
                <w:lang w:val="en-US"/>
              </w:rPr>
              <w:t>Type of data (self-report vs. objective measure)</w:t>
            </w:r>
          </w:p>
        </w:tc>
        <w:tc>
          <w:tcPr>
            <w:tcW w:w="2835" w:type="dxa"/>
          </w:tcPr>
          <w:p w14:paraId="51037276" w14:textId="77777777" w:rsidR="000C773D" w:rsidRPr="00C45AC2" w:rsidRDefault="000C773D" w:rsidP="000C773D">
            <w:pPr>
              <w:rPr>
                <w:rFonts w:asciiTheme="majorHAnsi" w:hAnsiTheme="majorHAnsi" w:cstheme="majorHAnsi"/>
                <w:b/>
                <w:bCs/>
                <w:lang w:val="en-US"/>
              </w:rPr>
            </w:pPr>
            <w:bookmarkStart w:id="26" w:name="_Hlk111548012"/>
            <w:r w:rsidRPr="00C45AC2">
              <w:rPr>
                <w:rFonts w:asciiTheme="majorHAnsi" w:hAnsiTheme="majorHAnsi" w:cstheme="majorHAnsi"/>
                <w:b/>
                <w:bCs/>
                <w:i/>
                <w:lang w:val="en-US"/>
              </w:rPr>
              <w:t>F</w:t>
            </w:r>
            <w:r w:rsidRPr="00C45AC2">
              <w:rPr>
                <w:rFonts w:asciiTheme="majorHAnsi" w:hAnsiTheme="majorHAnsi" w:cstheme="majorHAnsi"/>
                <w:b/>
                <w:bCs/>
                <w:lang w:val="en-US"/>
              </w:rPr>
              <w:t xml:space="preserve">(1, 201)=13.35, </w:t>
            </w:r>
            <w:r w:rsidRPr="00C45AC2">
              <w:rPr>
                <w:rFonts w:asciiTheme="majorHAnsi" w:hAnsiTheme="majorHAnsi" w:cstheme="majorHAnsi"/>
                <w:b/>
                <w:bCs/>
                <w:i/>
                <w:lang w:val="en-US"/>
              </w:rPr>
              <w:t>p</w:t>
            </w:r>
            <w:r w:rsidRPr="00C45AC2">
              <w:rPr>
                <w:rFonts w:asciiTheme="majorHAnsi" w:hAnsiTheme="majorHAnsi" w:cstheme="majorHAnsi"/>
                <w:b/>
                <w:bCs/>
                <w:lang w:val="en-US"/>
              </w:rPr>
              <w:t>=0.0003</w:t>
            </w:r>
            <w:bookmarkEnd w:id="26"/>
          </w:p>
        </w:tc>
        <w:tc>
          <w:tcPr>
            <w:tcW w:w="2835" w:type="dxa"/>
          </w:tcPr>
          <w:p w14:paraId="6DA1C01E" w14:textId="28ECC470" w:rsidR="000C773D" w:rsidRPr="00C45AC2" w:rsidRDefault="000C773D" w:rsidP="000C773D">
            <w:pPr>
              <w:rPr>
                <w:rFonts w:asciiTheme="majorHAnsi" w:hAnsiTheme="majorHAnsi" w:cstheme="majorHAnsi"/>
                <w:b/>
                <w:bCs/>
                <w:i/>
                <w:lang w:val="en-US"/>
              </w:rPr>
            </w:pPr>
            <w:r w:rsidRPr="00BC4B24">
              <w:rPr>
                <w:rFonts w:asciiTheme="majorHAnsi" w:hAnsiTheme="majorHAnsi" w:cstheme="majorHAnsi"/>
                <w:lang w:val="en-US"/>
              </w:rPr>
              <w:t>-</w:t>
            </w:r>
          </w:p>
        </w:tc>
        <w:tc>
          <w:tcPr>
            <w:tcW w:w="2835" w:type="dxa"/>
          </w:tcPr>
          <w:p w14:paraId="646CC597" w14:textId="2C839E14" w:rsidR="000C773D" w:rsidRPr="00BC4B24" w:rsidRDefault="000C773D" w:rsidP="000C773D">
            <w:pPr>
              <w:rPr>
                <w:rFonts w:asciiTheme="majorHAnsi" w:hAnsiTheme="majorHAnsi" w:cstheme="majorHAnsi"/>
                <w:lang w:val="en-US"/>
              </w:rPr>
            </w:pPr>
            <w:r w:rsidRPr="00C45AC2">
              <w:rPr>
                <w:rFonts w:asciiTheme="majorHAnsi" w:hAnsiTheme="majorHAnsi" w:cstheme="majorHAnsi"/>
                <w:b/>
                <w:bCs/>
                <w:i/>
                <w:lang w:val="en-US"/>
              </w:rPr>
              <w:t>F</w:t>
            </w:r>
            <w:r w:rsidRPr="00C45AC2">
              <w:rPr>
                <w:rFonts w:asciiTheme="majorHAnsi" w:hAnsiTheme="majorHAnsi" w:cstheme="majorHAnsi"/>
                <w:b/>
                <w:bCs/>
                <w:lang w:val="en-US"/>
              </w:rPr>
              <w:t xml:space="preserve">(1, 106)=19.474, </w:t>
            </w:r>
            <w:r w:rsidRPr="00C45AC2">
              <w:rPr>
                <w:rFonts w:asciiTheme="majorHAnsi" w:hAnsiTheme="majorHAnsi" w:cstheme="majorHAnsi"/>
                <w:b/>
                <w:bCs/>
                <w:i/>
                <w:lang w:val="en-US"/>
              </w:rPr>
              <w:t>p</w:t>
            </w:r>
            <w:r w:rsidRPr="00C45AC2">
              <w:rPr>
                <w:rFonts w:asciiTheme="majorHAnsi" w:hAnsiTheme="majorHAnsi" w:cstheme="majorHAnsi"/>
                <w:b/>
                <w:bCs/>
                <w:lang w:val="en-US"/>
              </w:rPr>
              <w:t>&lt;.001</w:t>
            </w:r>
          </w:p>
        </w:tc>
      </w:tr>
      <w:tr w:rsidR="000C773D" w:rsidRPr="00BC4B24" w14:paraId="22AEC978" w14:textId="3BE50DF1" w:rsidTr="000C773D">
        <w:tc>
          <w:tcPr>
            <w:tcW w:w="5812" w:type="dxa"/>
          </w:tcPr>
          <w:p w14:paraId="58523309" w14:textId="77777777" w:rsidR="000C773D" w:rsidRPr="00BC4B24" w:rsidRDefault="000C773D" w:rsidP="000C773D">
            <w:pPr>
              <w:ind w:left="175"/>
              <w:rPr>
                <w:rFonts w:asciiTheme="majorHAnsi" w:hAnsiTheme="majorHAnsi" w:cstheme="majorHAnsi"/>
                <w:lang w:val="en-US"/>
              </w:rPr>
            </w:pPr>
            <w:r w:rsidRPr="00BC4B24">
              <w:rPr>
                <w:rFonts w:asciiTheme="majorHAnsi" w:hAnsiTheme="majorHAnsi" w:cstheme="majorHAnsi"/>
                <w:lang w:val="en-US"/>
              </w:rPr>
              <w:t>Standardized instrument</w:t>
            </w:r>
          </w:p>
        </w:tc>
        <w:tc>
          <w:tcPr>
            <w:tcW w:w="2835" w:type="dxa"/>
          </w:tcPr>
          <w:p w14:paraId="647CB277" w14:textId="77777777" w:rsidR="000C773D" w:rsidRPr="00414DB6" w:rsidRDefault="000C773D" w:rsidP="000C773D">
            <w:pPr>
              <w:rPr>
                <w:rFonts w:asciiTheme="majorHAnsi" w:hAnsiTheme="majorHAnsi" w:cstheme="majorHAnsi"/>
                <w:lang w:val="en-US"/>
              </w:rPr>
            </w:pPr>
            <w:bookmarkStart w:id="27" w:name="_Hlk111548166"/>
            <w:r w:rsidRPr="00414DB6">
              <w:rPr>
                <w:rFonts w:asciiTheme="majorHAnsi" w:hAnsiTheme="majorHAnsi" w:cstheme="majorHAnsi"/>
                <w:i/>
                <w:lang w:val="en-US"/>
              </w:rPr>
              <w:t>F</w:t>
            </w:r>
            <w:r w:rsidRPr="00414DB6">
              <w:rPr>
                <w:rFonts w:asciiTheme="majorHAnsi" w:hAnsiTheme="majorHAnsi" w:cstheme="majorHAnsi"/>
                <w:lang w:val="en-US"/>
              </w:rPr>
              <w:t xml:space="preserve">(1, 201)=4.462, </w:t>
            </w:r>
            <w:r w:rsidRPr="00414DB6">
              <w:rPr>
                <w:rFonts w:asciiTheme="majorHAnsi" w:hAnsiTheme="majorHAnsi" w:cstheme="majorHAnsi"/>
                <w:i/>
                <w:lang w:val="en-US"/>
              </w:rPr>
              <w:t>p</w:t>
            </w:r>
            <w:r w:rsidRPr="00414DB6">
              <w:rPr>
                <w:rFonts w:asciiTheme="majorHAnsi" w:hAnsiTheme="majorHAnsi" w:cstheme="majorHAnsi"/>
                <w:lang w:val="en-US"/>
              </w:rPr>
              <w:t>=0.034</w:t>
            </w:r>
            <w:bookmarkEnd w:id="27"/>
          </w:p>
        </w:tc>
        <w:tc>
          <w:tcPr>
            <w:tcW w:w="2835" w:type="dxa"/>
          </w:tcPr>
          <w:p w14:paraId="464AEE1C" w14:textId="1E38B868" w:rsidR="000C773D" w:rsidRPr="00414DB6" w:rsidRDefault="000C773D" w:rsidP="000C773D">
            <w:pPr>
              <w:rPr>
                <w:rFonts w:asciiTheme="majorHAnsi" w:hAnsiTheme="majorHAnsi" w:cstheme="majorHAnsi"/>
                <w:i/>
                <w:lang w:val="en-US"/>
              </w:rPr>
            </w:pPr>
            <w:r w:rsidRPr="008C1714">
              <w:rPr>
                <w:rFonts w:asciiTheme="majorHAnsi" w:hAnsiTheme="majorHAnsi" w:cstheme="majorHAnsi"/>
                <w:b/>
                <w:bCs/>
                <w:i/>
                <w:lang w:val="en-US"/>
              </w:rPr>
              <w:t>F</w:t>
            </w:r>
            <w:r w:rsidRPr="008C1714">
              <w:rPr>
                <w:rFonts w:asciiTheme="majorHAnsi" w:hAnsiTheme="majorHAnsi" w:cstheme="majorHAnsi"/>
                <w:b/>
                <w:bCs/>
                <w:lang w:val="en-US"/>
              </w:rPr>
              <w:t xml:space="preserve">(1, 93)=5.504, </w:t>
            </w:r>
            <w:r w:rsidRPr="008C1714">
              <w:rPr>
                <w:rFonts w:asciiTheme="majorHAnsi" w:hAnsiTheme="majorHAnsi" w:cstheme="majorHAnsi"/>
                <w:b/>
                <w:bCs/>
                <w:i/>
                <w:lang w:val="en-US"/>
              </w:rPr>
              <w:t>p</w:t>
            </w:r>
            <w:r w:rsidRPr="008C1714">
              <w:rPr>
                <w:rFonts w:asciiTheme="majorHAnsi" w:hAnsiTheme="majorHAnsi" w:cstheme="majorHAnsi"/>
                <w:b/>
                <w:bCs/>
                <w:lang w:val="en-US"/>
              </w:rPr>
              <w:t>=0.021</w:t>
            </w:r>
          </w:p>
        </w:tc>
        <w:tc>
          <w:tcPr>
            <w:tcW w:w="2835" w:type="dxa"/>
          </w:tcPr>
          <w:p w14:paraId="5D54B974" w14:textId="505430F2" w:rsidR="000C773D" w:rsidRPr="008C1714" w:rsidRDefault="000C773D" w:rsidP="000C773D">
            <w:pPr>
              <w:rPr>
                <w:rFonts w:asciiTheme="majorHAnsi" w:hAnsiTheme="majorHAnsi" w:cstheme="majorHAnsi"/>
                <w:b/>
                <w:bCs/>
                <w: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106)=1.562, </w:t>
            </w:r>
            <w:r w:rsidRPr="00BC4B24">
              <w:rPr>
                <w:rFonts w:asciiTheme="majorHAnsi" w:hAnsiTheme="majorHAnsi" w:cstheme="majorHAnsi"/>
                <w:i/>
                <w:lang w:val="en-US"/>
              </w:rPr>
              <w:t>p</w:t>
            </w:r>
            <w:r w:rsidRPr="00BC4B24">
              <w:rPr>
                <w:rFonts w:asciiTheme="majorHAnsi" w:hAnsiTheme="majorHAnsi" w:cstheme="majorHAnsi"/>
                <w:lang w:val="en-US"/>
              </w:rPr>
              <w:t>=0.214</w:t>
            </w:r>
          </w:p>
        </w:tc>
      </w:tr>
      <w:tr w:rsidR="000C773D" w:rsidRPr="00BC4B24" w14:paraId="403BE0A8" w14:textId="165B8E5B" w:rsidTr="000C773D">
        <w:tc>
          <w:tcPr>
            <w:tcW w:w="5812" w:type="dxa"/>
          </w:tcPr>
          <w:p w14:paraId="2673B3EC" w14:textId="77777777" w:rsidR="000C773D" w:rsidRPr="00BC4B24" w:rsidRDefault="000C773D" w:rsidP="000C773D">
            <w:pPr>
              <w:ind w:left="175"/>
              <w:rPr>
                <w:rFonts w:asciiTheme="majorHAnsi" w:hAnsiTheme="majorHAnsi" w:cstheme="majorHAnsi"/>
                <w:lang w:val="en-US"/>
              </w:rPr>
            </w:pPr>
            <w:r w:rsidRPr="00BC4B24">
              <w:rPr>
                <w:rFonts w:asciiTheme="majorHAnsi" w:hAnsiTheme="majorHAnsi" w:cstheme="majorHAnsi"/>
                <w:lang w:val="en-US"/>
              </w:rPr>
              <w:t>Reliability of the instrument reported</w:t>
            </w:r>
          </w:p>
        </w:tc>
        <w:tc>
          <w:tcPr>
            <w:tcW w:w="2835" w:type="dxa"/>
          </w:tcPr>
          <w:p w14:paraId="3FCA2878" w14:textId="77777777" w:rsidR="000C773D" w:rsidRPr="007753AC" w:rsidRDefault="000C773D" w:rsidP="000C773D">
            <w:pPr>
              <w:rPr>
                <w:rFonts w:asciiTheme="majorHAnsi" w:hAnsiTheme="majorHAnsi" w:cstheme="majorHAnsi"/>
                <w:bCs/>
                <w:lang w:val="en-US"/>
              </w:rPr>
            </w:pPr>
            <w:r w:rsidRPr="007753AC">
              <w:rPr>
                <w:rFonts w:asciiTheme="majorHAnsi" w:hAnsiTheme="majorHAnsi" w:cstheme="majorHAnsi"/>
                <w:bCs/>
                <w:i/>
                <w:lang w:val="en-US"/>
              </w:rPr>
              <w:t>F</w:t>
            </w:r>
            <w:r w:rsidRPr="007753AC">
              <w:rPr>
                <w:rFonts w:asciiTheme="majorHAnsi" w:hAnsiTheme="majorHAnsi" w:cstheme="majorHAnsi"/>
                <w:bCs/>
                <w:lang w:val="en-US"/>
              </w:rPr>
              <w:t xml:space="preserve">(1, 201)=3.522, </w:t>
            </w:r>
            <w:r w:rsidRPr="007753AC">
              <w:rPr>
                <w:rFonts w:asciiTheme="majorHAnsi" w:hAnsiTheme="majorHAnsi" w:cstheme="majorHAnsi"/>
                <w:bCs/>
                <w:i/>
                <w:lang w:val="en-US"/>
              </w:rPr>
              <w:t>p</w:t>
            </w:r>
            <w:r w:rsidRPr="007753AC">
              <w:rPr>
                <w:rFonts w:asciiTheme="majorHAnsi" w:hAnsiTheme="majorHAnsi" w:cstheme="majorHAnsi"/>
                <w:bCs/>
                <w:lang w:val="en-US"/>
              </w:rPr>
              <w:t>=0.062</w:t>
            </w:r>
          </w:p>
        </w:tc>
        <w:tc>
          <w:tcPr>
            <w:tcW w:w="2835" w:type="dxa"/>
          </w:tcPr>
          <w:p w14:paraId="0AEDD1A6" w14:textId="01073EB5" w:rsidR="000C773D" w:rsidRPr="007753AC" w:rsidRDefault="000C773D" w:rsidP="000C773D">
            <w:pPr>
              <w:rPr>
                <w:rFonts w:asciiTheme="majorHAnsi" w:hAnsiTheme="majorHAnsi" w:cstheme="majorHAnsi"/>
                <w:bCs/>
                <w:i/>
                <w:lang w:val="en-US"/>
              </w:rPr>
            </w:pPr>
            <w:r w:rsidRPr="00C45AC2">
              <w:rPr>
                <w:rFonts w:asciiTheme="majorHAnsi" w:hAnsiTheme="majorHAnsi" w:cstheme="majorHAnsi"/>
                <w:b/>
                <w:bCs/>
                <w:i/>
                <w:lang w:val="de-DE"/>
              </w:rPr>
              <w:t>F</w:t>
            </w:r>
            <w:r w:rsidRPr="00C45AC2">
              <w:rPr>
                <w:rFonts w:asciiTheme="majorHAnsi" w:hAnsiTheme="majorHAnsi" w:cstheme="majorHAnsi"/>
                <w:b/>
                <w:bCs/>
                <w:lang w:val="de-DE"/>
              </w:rPr>
              <w:t xml:space="preserve">(1, 93)=15.457, </w:t>
            </w:r>
            <w:r w:rsidRPr="00C45AC2">
              <w:rPr>
                <w:rFonts w:asciiTheme="majorHAnsi" w:hAnsiTheme="majorHAnsi" w:cstheme="majorHAnsi"/>
                <w:b/>
                <w:bCs/>
                <w:i/>
                <w:lang w:val="de-DE"/>
              </w:rPr>
              <w:t>p</w:t>
            </w:r>
            <w:r w:rsidRPr="00C45AC2">
              <w:rPr>
                <w:rFonts w:asciiTheme="majorHAnsi" w:hAnsiTheme="majorHAnsi" w:cstheme="majorHAnsi"/>
                <w:b/>
                <w:bCs/>
                <w:lang w:val="de-DE"/>
              </w:rPr>
              <w:t>=0.0002</w:t>
            </w:r>
          </w:p>
        </w:tc>
        <w:tc>
          <w:tcPr>
            <w:tcW w:w="2835" w:type="dxa"/>
          </w:tcPr>
          <w:p w14:paraId="5170EC29" w14:textId="48E6846D" w:rsidR="000C773D" w:rsidRPr="00C45AC2" w:rsidRDefault="000C773D" w:rsidP="000C773D">
            <w:pPr>
              <w:rPr>
                <w:rFonts w:asciiTheme="majorHAnsi" w:hAnsiTheme="majorHAnsi" w:cstheme="majorHAnsi"/>
                <w:b/>
                <w:bCs/>
                <w:i/>
                <w:lang w:val="de-DE"/>
              </w:rPr>
            </w:pPr>
            <w:r w:rsidRPr="00BC4B24">
              <w:rPr>
                <w:rFonts w:asciiTheme="majorHAnsi" w:hAnsiTheme="majorHAnsi" w:cstheme="majorHAnsi"/>
                <w:i/>
              </w:rPr>
              <w:t>F</w:t>
            </w:r>
            <w:r w:rsidRPr="00BC4B24">
              <w:rPr>
                <w:rFonts w:asciiTheme="majorHAnsi" w:hAnsiTheme="majorHAnsi" w:cstheme="majorHAnsi"/>
              </w:rPr>
              <w:t xml:space="preserve">(1, 106)=0.938, </w:t>
            </w:r>
            <w:r w:rsidRPr="00BC4B24">
              <w:rPr>
                <w:rFonts w:asciiTheme="majorHAnsi" w:hAnsiTheme="majorHAnsi" w:cstheme="majorHAnsi"/>
                <w:i/>
              </w:rPr>
              <w:t>p</w:t>
            </w:r>
            <w:r w:rsidRPr="00BC4B24">
              <w:rPr>
                <w:rFonts w:asciiTheme="majorHAnsi" w:hAnsiTheme="majorHAnsi" w:cstheme="majorHAnsi"/>
              </w:rPr>
              <w:t>=0.335</w:t>
            </w:r>
          </w:p>
        </w:tc>
      </w:tr>
      <w:tr w:rsidR="000C773D" w:rsidRPr="00BC4B24" w14:paraId="2C165884" w14:textId="7420B616" w:rsidTr="000C773D">
        <w:tc>
          <w:tcPr>
            <w:tcW w:w="5812" w:type="dxa"/>
          </w:tcPr>
          <w:p w14:paraId="54265BDB" w14:textId="77777777" w:rsidR="000C773D" w:rsidRPr="00BC4B24" w:rsidRDefault="000C773D" w:rsidP="000C773D">
            <w:pPr>
              <w:ind w:left="175"/>
              <w:rPr>
                <w:rFonts w:asciiTheme="majorHAnsi" w:hAnsiTheme="majorHAnsi" w:cstheme="majorHAnsi"/>
                <w:lang w:val="en-US"/>
              </w:rPr>
            </w:pPr>
            <w:r w:rsidRPr="00BC4B24">
              <w:rPr>
                <w:rFonts w:asciiTheme="majorHAnsi" w:hAnsiTheme="majorHAnsi" w:cstheme="majorHAnsi"/>
                <w:lang w:val="en-US"/>
              </w:rPr>
              <w:t>Handling of missing data reported</w:t>
            </w:r>
          </w:p>
        </w:tc>
        <w:tc>
          <w:tcPr>
            <w:tcW w:w="2835" w:type="dxa"/>
          </w:tcPr>
          <w:p w14:paraId="5E9EBDB1" w14:textId="77777777" w:rsidR="000C773D" w:rsidRPr="00BC4B24" w:rsidRDefault="000C773D" w:rsidP="000C773D">
            <w:pPr>
              <w:rPr>
                <w:rFonts w:asciiTheme="majorHAnsi" w:hAnsiTheme="majorHAnsi" w:cstheme="majorHAnsi"/>
                <w:lang w:val="en-US"/>
              </w:rPr>
            </w:pPr>
            <w:r w:rsidRPr="00BC4B24">
              <w:rPr>
                <w:rFonts w:asciiTheme="majorHAnsi" w:hAnsiTheme="majorHAnsi" w:cstheme="majorHAnsi"/>
                <w:i/>
              </w:rPr>
              <w:t>F</w:t>
            </w:r>
            <w:r w:rsidRPr="00BC4B24">
              <w:rPr>
                <w:rFonts w:asciiTheme="majorHAnsi" w:hAnsiTheme="majorHAnsi" w:cstheme="majorHAnsi"/>
              </w:rPr>
              <w:t xml:space="preserve">(1, 200)=0.844, </w:t>
            </w:r>
            <w:r w:rsidRPr="00BC4B24">
              <w:rPr>
                <w:rFonts w:asciiTheme="majorHAnsi" w:hAnsiTheme="majorHAnsi" w:cstheme="majorHAnsi"/>
                <w:i/>
              </w:rPr>
              <w:t>p</w:t>
            </w:r>
            <w:r w:rsidRPr="00BC4B24">
              <w:rPr>
                <w:rFonts w:asciiTheme="majorHAnsi" w:hAnsiTheme="majorHAnsi" w:cstheme="majorHAnsi"/>
              </w:rPr>
              <w:t>=0.360</w:t>
            </w:r>
          </w:p>
        </w:tc>
        <w:tc>
          <w:tcPr>
            <w:tcW w:w="2835" w:type="dxa"/>
          </w:tcPr>
          <w:p w14:paraId="20C6600F" w14:textId="0DFD5FD4" w:rsidR="000C773D" w:rsidRPr="00BC4B24" w:rsidRDefault="000C773D" w:rsidP="000C773D">
            <w:pPr>
              <w:rPr>
                <w:rFonts w:asciiTheme="majorHAnsi" w:hAnsiTheme="majorHAnsi" w:cstheme="majorHAnsi"/>
                <w:i/>
              </w:rPr>
            </w:pPr>
            <w:r w:rsidRPr="00BC4B24">
              <w:rPr>
                <w:rFonts w:asciiTheme="majorHAnsi" w:hAnsiTheme="majorHAnsi" w:cstheme="majorHAnsi"/>
                <w:i/>
              </w:rPr>
              <w:t>F</w:t>
            </w:r>
            <w:r w:rsidRPr="00BC4B24">
              <w:rPr>
                <w:rFonts w:asciiTheme="majorHAnsi" w:hAnsiTheme="majorHAnsi" w:cstheme="majorHAnsi"/>
              </w:rPr>
              <w:t xml:space="preserve">(1, 93)=0.737, </w:t>
            </w:r>
            <w:r w:rsidRPr="00BC4B24">
              <w:rPr>
                <w:rFonts w:asciiTheme="majorHAnsi" w:hAnsiTheme="majorHAnsi" w:cstheme="majorHAnsi"/>
                <w:i/>
              </w:rPr>
              <w:t>p</w:t>
            </w:r>
            <w:r w:rsidRPr="00BC4B24">
              <w:rPr>
                <w:rFonts w:asciiTheme="majorHAnsi" w:hAnsiTheme="majorHAnsi" w:cstheme="majorHAnsi"/>
              </w:rPr>
              <w:t>=0.393</w:t>
            </w:r>
          </w:p>
        </w:tc>
        <w:tc>
          <w:tcPr>
            <w:tcW w:w="2835" w:type="dxa"/>
          </w:tcPr>
          <w:p w14:paraId="25F657FD" w14:textId="4E7316EC" w:rsidR="000C773D" w:rsidRPr="00BC4B24" w:rsidRDefault="000C773D" w:rsidP="000C773D">
            <w:pPr>
              <w:rPr>
                <w:rFonts w:asciiTheme="majorHAnsi" w:hAnsiTheme="majorHAnsi" w:cstheme="majorHAnsi"/>
                <w:i/>
              </w:rPr>
            </w:pPr>
            <w:r w:rsidRPr="00BC4B24">
              <w:rPr>
                <w:rFonts w:asciiTheme="majorHAnsi" w:hAnsiTheme="majorHAnsi" w:cstheme="majorHAnsi"/>
                <w:i/>
              </w:rPr>
              <w:t>F</w:t>
            </w:r>
            <w:r w:rsidRPr="00BC4B24">
              <w:rPr>
                <w:rFonts w:asciiTheme="majorHAnsi" w:hAnsiTheme="majorHAnsi" w:cstheme="majorHAnsi"/>
              </w:rPr>
              <w:t xml:space="preserve">(1, 105)=0.049, </w:t>
            </w:r>
            <w:r w:rsidRPr="00BC4B24">
              <w:rPr>
                <w:rFonts w:asciiTheme="majorHAnsi" w:hAnsiTheme="majorHAnsi" w:cstheme="majorHAnsi"/>
                <w:i/>
              </w:rPr>
              <w:t>p</w:t>
            </w:r>
            <w:r w:rsidRPr="00BC4B24">
              <w:rPr>
                <w:rFonts w:asciiTheme="majorHAnsi" w:hAnsiTheme="majorHAnsi" w:cstheme="majorHAnsi"/>
              </w:rPr>
              <w:t>=0.826</w:t>
            </w:r>
          </w:p>
        </w:tc>
      </w:tr>
    </w:tbl>
    <w:p w14:paraId="11576B09" w14:textId="77777777" w:rsidR="00414DB6" w:rsidRDefault="008A50AD">
      <w:pPr>
        <w:rPr>
          <w:rFonts w:asciiTheme="majorHAnsi" w:hAnsiTheme="majorHAnsi" w:cstheme="majorHAnsi"/>
          <w:b/>
        </w:rPr>
      </w:pPr>
      <w:r w:rsidRPr="00BC4B24">
        <w:rPr>
          <w:rFonts w:asciiTheme="majorHAnsi" w:hAnsiTheme="majorHAnsi" w:cstheme="majorHAnsi"/>
          <w:b/>
        </w:rPr>
        <w:t xml:space="preserve"> </w:t>
      </w:r>
    </w:p>
    <w:p w14:paraId="7B17C8F8" w14:textId="6976E5B6" w:rsidR="004075E4" w:rsidRPr="00BC4B24" w:rsidRDefault="00041E86">
      <w:pPr>
        <w:rPr>
          <w:rFonts w:asciiTheme="majorHAnsi" w:hAnsiTheme="majorHAnsi" w:cstheme="majorHAnsi"/>
          <w:b/>
        </w:rPr>
      </w:pPr>
      <w:r w:rsidRPr="00BC4B24">
        <w:rPr>
          <w:rFonts w:asciiTheme="majorHAnsi" w:hAnsiTheme="majorHAnsi" w:cstheme="majorHAnsi"/>
          <w:b/>
        </w:rPr>
        <w:br w:type="page"/>
      </w:r>
    </w:p>
    <w:p w14:paraId="6BAD1DD4" w14:textId="0E9024D5" w:rsidR="009E4BFF" w:rsidRPr="00BC4B24" w:rsidRDefault="00B36E7B" w:rsidP="00B36E7B">
      <w:pPr>
        <w:pStyle w:val="berschrift1"/>
        <w:rPr>
          <w:lang w:val="en-US"/>
        </w:rPr>
      </w:pPr>
      <w:bookmarkStart w:id="28" w:name="_Toc118379498"/>
      <w:r>
        <w:rPr>
          <w:lang w:val="en-US"/>
        </w:rPr>
        <w:lastRenderedPageBreak/>
        <w:t>Supplement</w:t>
      </w:r>
      <w:r w:rsidRPr="00BC4B24">
        <w:rPr>
          <w:lang w:val="en-US"/>
        </w:rPr>
        <w:t xml:space="preserve"> </w:t>
      </w:r>
      <w:r w:rsidR="00807861">
        <w:rPr>
          <w:lang w:val="en-US"/>
        </w:rPr>
        <w:t>H</w:t>
      </w:r>
      <w:r w:rsidR="009E4BFF" w:rsidRPr="00BC4B24">
        <w:rPr>
          <w:lang w:val="en-US"/>
        </w:rPr>
        <w:t xml:space="preserve">. Traditional </w:t>
      </w:r>
      <w:r w:rsidR="00807861">
        <w:rPr>
          <w:lang w:val="en-US"/>
        </w:rPr>
        <w:t>F</w:t>
      </w:r>
      <w:r w:rsidR="009E4BFF" w:rsidRPr="00BC4B24">
        <w:rPr>
          <w:lang w:val="en-US"/>
        </w:rPr>
        <w:t xml:space="preserve">unnel </w:t>
      </w:r>
      <w:r w:rsidR="00807861">
        <w:rPr>
          <w:lang w:val="en-US"/>
        </w:rPr>
        <w:t>P</w:t>
      </w:r>
      <w:r w:rsidR="009E4BFF" w:rsidRPr="00BC4B24">
        <w:rPr>
          <w:lang w:val="en-US"/>
        </w:rPr>
        <w:t>lots</w:t>
      </w:r>
      <w:bookmarkEnd w:id="28"/>
    </w:p>
    <w:p w14:paraId="5607B2FE" w14:textId="77777777" w:rsidR="00BC3DF3" w:rsidRPr="00863F31" w:rsidRDefault="00BC3DF3" w:rsidP="00310E02">
      <w:pPr>
        <w:rPr>
          <w:rFonts w:asciiTheme="majorHAnsi" w:hAnsiTheme="majorHAnsi" w:cstheme="majorHAnsi"/>
          <w:b/>
          <w:sz w:val="10"/>
          <w:szCs w:val="10"/>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3"/>
        <w:gridCol w:w="4722"/>
        <w:gridCol w:w="4742"/>
      </w:tblGrid>
      <w:tr w:rsidR="00157D93" w:rsidRPr="00700232" w14:paraId="581889C0" w14:textId="77777777" w:rsidTr="00BC3DF3">
        <w:tc>
          <w:tcPr>
            <w:tcW w:w="4823" w:type="dxa"/>
          </w:tcPr>
          <w:p w14:paraId="1C4F9D61" w14:textId="00909154" w:rsidR="009E4BFF" w:rsidRPr="00BC4B24" w:rsidRDefault="00203A32" w:rsidP="00BC3DF3">
            <w:pPr>
              <w:jc w:val="center"/>
              <w:rPr>
                <w:rFonts w:asciiTheme="majorHAnsi" w:hAnsiTheme="majorHAnsi" w:cstheme="majorHAnsi"/>
                <w:b/>
                <w:lang w:val="en-US"/>
              </w:rPr>
            </w:pPr>
            <w:r w:rsidRPr="00BC4B24">
              <w:rPr>
                <w:rFonts w:asciiTheme="majorHAnsi" w:hAnsiTheme="majorHAnsi" w:cstheme="majorHAnsi"/>
                <w:b/>
                <w:lang w:val="en-US"/>
              </w:rPr>
              <w:t>Attitude towards inclusive education</w:t>
            </w:r>
          </w:p>
        </w:tc>
        <w:tc>
          <w:tcPr>
            <w:tcW w:w="4722" w:type="dxa"/>
          </w:tcPr>
          <w:p w14:paraId="3555529A" w14:textId="2CDD37D5" w:rsidR="009E4BFF" w:rsidRPr="00BC4B24" w:rsidRDefault="00203A32" w:rsidP="00BC3DF3">
            <w:pPr>
              <w:jc w:val="center"/>
              <w:rPr>
                <w:rFonts w:asciiTheme="majorHAnsi" w:hAnsiTheme="majorHAnsi" w:cstheme="majorHAnsi"/>
                <w:b/>
                <w:lang w:val="en-US"/>
              </w:rPr>
            </w:pPr>
            <w:r w:rsidRPr="00BC4B24">
              <w:rPr>
                <w:rFonts w:asciiTheme="majorHAnsi" w:hAnsiTheme="majorHAnsi" w:cstheme="majorHAnsi"/>
                <w:b/>
                <w:lang w:val="en-US"/>
              </w:rPr>
              <w:t>Concerns regarding inclusive education</w:t>
            </w:r>
          </w:p>
        </w:tc>
        <w:tc>
          <w:tcPr>
            <w:tcW w:w="4742" w:type="dxa"/>
          </w:tcPr>
          <w:p w14:paraId="254EB8E9" w14:textId="6E55043F" w:rsidR="009E4BFF" w:rsidRPr="00BC4B24" w:rsidRDefault="00203A32" w:rsidP="00BC3DF3">
            <w:pPr>
              <w:jc w:val="center"/>
              <w:rPr>
                <w:rFonts w:asciiTheme="majorHAnsi" w:hAnsiTheme="majorHAnsi" w:cstheme="majorHAnsi"/>
                <w:b/>
                <w:lang w:val="en-US"/>
              </w:rPr>
            </w:pPr>
            <w:r w:rsidRPr="00BC4B24">
              <w:rPr>
                <w:rFonts w:asciiTheme="majorHAnsi" w:hAnsiTheme="majorHAnsi" w:cstheme="majorHAnsi"/>
                <w:b/>
                <w:lang w:val="en-US"/>
              </w:rPr>
              <w:t>Perception of inclusive teaching strategies</w:t>
            </w:r>
          </w:p>
        </w:tc>
      </w:tr>
      <w:tr w:rsidR="00157D93" w:rsidRPr="00BC4B24" w14:paraId="67CFA1AE" w14:textId="77777777" w:rsidTr="00BC3DF3">
        <w:tc>
          <w:tcPr>
            <w:tcW w:w="4823" w:type="dxa"/>
          </w:tcPr>
          <w:p w14:paraId="4069730D" w14:textId="082985AA" w:rsidR="009E4BFF" w:rsidRPr="00BC4B24" w:rsidRDefault="00157D93" w:rsidP="00310E02">
            <w:pPr>
              <w:rPr>
                <w:rFonts w:asciiTheme="majorHAnsi" w:hAnsiTheme="majorHAnsi" w:cstheme="majorHAnsi"/>
                <w:b/>
                <w:lang w:val="en-US"/>
              </w:rPr>
            </w:pPr>
            <w:r w:rsidRPr="00157D93">
              <w:rPr>
                <w:rFonts w:asciiTheme="majorHAnsi" w:hAnsiTheme="majorHAnsi" w:cstheme="majorHAnsi"/>
                <w:b/>
                <w:noProof/>
                <w:lang w:val="en-US"/>
              </w:rPr>
              <w:drawing>
                <wp:inline distT="0" distB="0" distL="0" distR="0" wp14:anchorId="3BF97BFC" wp14:editId="420CDF7D">
                  <wp:extent cx="2705100" cy="2424638"/>
                  <wp:effectExtent l="0" t="0" r="0" b="127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712408" cy="2431189"/>
                          </a:xfrm>
                          <a:prstGeom prst="rect">
                            <a:avLst/>
                          </a:prstGeom>
                        </pic:spPr>
                      </pic:pic>
                    </a:graphicData>
                  </a:graphic>
                </wp:inline>
              </w:drawing>
            </w:r>
          </w:p>
        </w:tc>
        <w:tc>
          <w:tcPr>
            <w:tcW w:w="4722" w:type="dxa"/>
          </w:tcPr>
          <w:p w14:paraId="286F8D92" w14:textId="1B7EE2C8" w:rsidR="009E4BFF" w:rsidRPr="00BC4B24" w:rsidRDefault="00157D93" w:rsidP="00310E02">
            <w:pPr>
              <w:rPr>
                <w:rFonts w:asciiTheme="majorHAnsi" w:hAnsiTheme="majorHAnsi" w:cstheme="majorHAnsi"/>
                <w:b/>
                <w:lang w:val="en-US"/>
              </w:rPr>
            </w:pPr>
            <w:r w:rsidRPr="00157D93">
              <w:rPr>
                <w:rFonts w:asciiTheme="majorHAnsi" w:hAnsiTheme="majorHAnsi" w:cstheme="majorHAnsi"/>
                <w:b/>
                <w:noProof/>
                <w:lang w:val="en-US"/>
              </w:rPr>
              <w:drawing>
                <wp:inline distT="0" distB="0" distL="0" distR="0" wp14:anchorId="6DCED8B6" wp14:editId="6D5A7064">
                  <wp:extent cx="2743200" cy="2449613"/>
                  <wp:effectExtent l="0" t="0" r="0" b="1905"/>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747480" cy="2453435"/>
                          </a:xfrm>
                          <a:prstGeom prst="rect">
                            <a:avLst/>
                          </a:prstGeom>
                        </pic:spPr>
                      </pic:pic>
                    </a:graphicData>
                  </a:graphic>
                </wp:inline>
              </w:drawing>
            </w:r>
          </w:p>
        </w:tc>
        <w:tc>
          <w:tcPr>
            <w:tcW w:w="4742" w:type="dxa"/>
          </w:tcPr>
          <w:p w14:paraId="5A96D754" w14:textId="2B944554" w:rsidR="009E4BFF" w:rsidRPr="00BC4B24" w:rsidRDefault="00157D93" w:rsidP="00310E02">
            <w:pPr>
              <w:rPr>
                <w:rFonts w:asciiTheme="majorHAnsi" w:hAnsiTheme="majorHAnsi" w:cstheme="majorHAnsi"/>
                <w:b/>
                <w:lang w:val="en-US"/>
              </w:rPr>
            </w:pPr>
            <w:r w:rsidRPr="00157D93">
              <w:rPr>
                <w:rFonts w:asciiTheme="majorHAnsi" w:hAnsiTheme="majorHAnsi" w:cstheme="majorHAnsi"/>
                <w:b/>
                <w:noProof/>
                <w:lang w:val="en-US"/>
              </w:rPr>
              <w:drawing>
                <wp:inline distT="0" distB="0" distL="0" distR="0" wp14:anchorId="72347C1B" wp14:editId="10EAFEE3">
                  <wp:extent cx="2781300" cy="2456815"/>
                  <wp:effectExtent l="0" t="0" r="0" b="0"/>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785879" cy="2460860"/>
                          </a:xfrm>
                          <a:prstGeom prst="rect">
                            <a:avLst/>
                          </a:prstGeom>
                        </pic:spPr>
                      </pic:pic>
                    </a:graphicData>
                  </a:graphic>
                </wp:inline>
              </w:drawing>
            </w:r>
          </w:p>
        </w:tc>
      </w:tr>
      <w:tr w:rsidR="00157D93" w:rsidRPr="00700232" w14:paraId="5E8C739B" w14:textId="77777777" w:rsidTr="00A06CFC">
        <w:tc>
          <w:tcPr>
            <w:tcW w:w="4819" w:type="dxa"/>
          </w:tcPr>
          <w:p w14:paraId="3C3A88C4" w14:textId="666FCA00" w:rsidR="00BC3DF3" w:rsidRPr="00BC4B24" w:rsidRDefault="00BC3DF3" w:rsidP="00BC3DF3">
            <w:pPr>
              <w:jc w:val="center"/>
              <w:rPr>
                <w:rFonts w:asciiTheme="majorHAnsi" w:hAnsiTheme="majorHAnsi" w:cstheme="majorHAnsi"/>
                <w:b/>
                <w:lang w:val="en-US"/>
              </w:rPr>
            </w:pPr>
            <w:r w:rsidRPr="00BC4B24">
              <w:rPr>
                <w:rFonts w:asciiTheme="majorHAnsi" w:hAnsiTheme="majorHAnsi" w:cstheme="majorHAnsi"/>
                <w:b/>
                <w:lang w:val="en-US"/>
              </w:rPr>
              <w:t>Quality of implementation</w:t>
            </w:r>
          </w:p>
        </w:tc>
        <w:tc>
          <w:tcPr>
            <w:tcW w:w="4719" w:type="dxa"/>
          </w:tcPr>
          <w:p w14:paraId="2C9DA517" w14:textId="71DDA52F" w:rsidR="00BC3DF3" w:rsidRPr="00BC4B24" w:rsidRDefault="00BC3DF3" w:rsidP="00BC3DF3">
            <w:pPr>
              <w:jc w:val="center"/>
              <w:rPr>
                <w:rFonts w:asciiTheme="majorHAnsi" w:hAnsiTheme="majorHAnsi" w:cstheme="majorHAnsi"/>
                <w:b/>
                <w:lang w:val="en-US"/>
              </w:rPr>
            </w:pPr>
            <w:r w:rsidRPr="00BC4B24">
              <w:rPr>
                <w:rFonts w:asciiTheme="majorHAnsi" w:hAnsiTheme="majorHAnsi" w:cstheme="majorHAnsi"/>
                <w:b/>
                <w:lang w:val="en-US"/>
              </w:rPr>
              <w:t>Use of inclusive teaching strategies</w:t>
            </w:r>
          </w:p>
        </w:tc>
        <w:tc>
          <w:tcPr>
            <w:tcW w:w="4739" w:type="dxa"/>
          </w:tcPr>
          <w:p w14:paraId="36D32DAF" w14:textId="6F530E2E" w:rsidR="00BC3DF3" w:rsidRPr="00BC4B24" w:rsidRDefault="00BC3DF3" w:rsidP="00BC3DF3">
            <w:pPr>
              <w:jc w:val="center"/>
              <w:rPr>
                <w:rFonts w:asciiTheme="majorHAnsi" w:hAnsiTheme="majorHAnsi" w:cstheme="majorHAnsi"/>
                <w:b/>
                <w:lang w:val="en-US"/>
              </w:rPr>
            </w:pPr>
            <w:r w:rsidRPr="00BC4B24">
              <w:rPr>
                <w:rFonts w:asciiTheme="majorHAnsi" w:hAnsiTheme="majorHAnsi" w:cstheme="majorHAnsi"/>
                <w:b/>
                <w:lang w:val="en-US"/>
              </w:rPr>
              <w:t>Self-efficacy for inclusive teaching</w:t>
            </w:r>
          </w:p>
        </w:tc>
      </w:tr>
      <w:tr w:rsidR="00157D93" w:rsidRPr="00BC4B24" w14:paraId="7F0F0C41" w14:textId="77777777" w:rsidTr="00A06CFC">
        <w:tc>
          <w:tcPr>
            <w:tcW w:w="4819" w:type="dxa"/>
          </w:tcPr>
          <w:p w14:paraId="30114408" w14:textId="75B06CBA" w:rsidR="00BC3DF3" w:rsidRPr="00BC4B24" w:rsidRDefault="00157D93" w:rsidP="00A06CFC">
            <w:pPr>
              <w:rPr>
                <w:rFonts w:asciiTheme="majorHAnsi" w:hAnsiTheme="majorHAnsi" w:cstheme="majorHAnsi"/>
                <w:b/>
                <w:lang w:val="en-US"/>
              </w:rPr>
            </w:pPr>
            <w:r w:rsidRPr="00157D93">
              <w:rPr>
                <w:rFonts w:asciiTheme="majorHAnsi" w:hAnsiTheme="majorHAnsi" w:cstheme="majorHAnsi"/>
                <w:b/>
                <w:noProof/>
                <w:lang w:val="en-US"/>
              </w:rPr>
              <w:drawing>
                <wp:inline distT="0" distB="0" distL="0" distR="0" wp14:anchorId="0C482105" wp14:editId="6CFFBEA4">
                  <wp:extent cx="2755900" cy="2434378"/>
                  <wp:effectExtent l="0" t="0" r="0" b="4445"/>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763914" cy="2441457"/>
                          </a:xfrm>
                          <a:prstGeom prst="rect">
                            <a:avLst/>
                          </a:prstGeom>
                        </pic:spPr>
                      </pic:pic>
                    </a:graphicData>
                  </a:graphic>
                </wp:inline>
              </w:drawing>
            </w:r>
          </w:p>
        </w:tc>
        <w:tc>
          <w:tcPr>
            <w:tcW w:w="4719" w:type="dxa"/>
          </w:tcPr>
          <w:p w14:paraId="216BBAFA" w14:textId="146B9618" w:rsidR="00BC3DF3" w:rsidRPr="00BC4B24" w:rsidRDefault="00157D93" w:rsidP="00A06CFC">
            <w:pPr>
              <w:rPr>
                <w:rFonts w:asciiTheme="majorHAnsi" w:hAnsiTheme="majorHAnsi" w:cstheme="majorHAnsi"/>
                <w:b/>
                <w:lang w:val="en-US"/>
              </w:rPr>
            </w:pPr>
            <w:r w:rsidRPr="00157D93">
              <w:rPr>
                <w:rFonts w:asciiTheme="majorHAnsi" w:hAnsiTheme="majorHAnsi" w:cstheme="majorHAnsi"/>
                <w:b/>
                <w:noProof/>
                <w:lang w:val="en-US"/>
              </w:rPr>
              <w:drawing>
                <wp:inline distT="0" distB="0" distL="0" distR="0" wp14:anchorId="7E69D608" wp14:editId="6DC4ABAF">
                  <wp:extent cx="2791146" cy="2484120"/>
                  <wp:effectExtent l="0" t="0" r="3175" b="5080"/>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798291" cy="2490479"/>
                          </a:xfrm>
                          <a:prstGeom prst="rect">
                            <a:avLst/>
                          </a:prstGeom>
                        </pic:spPr>
                      </pic:pic>
                    </a:graphicData>
                  </a:graphic>
                </wp:inline>
              </w:drawing>
            </w:r>
          </w:p>
        </w:tc>
        <w:tc>
          <w:tcPr>
            <w:tcW w:w="4739" w:type="dxa"/>
          </w:tcPr>
          <w:p w14:paraId="3CF0DB04" w14:textId="031C48C3" w:rsidR="00BC3DF3" w:rsidRPr="00BC4B24" w:rsidRDefault="00157D93" w:rsidP="00A06CFC">
            <w:pPr>
              <w:rPr>
                <w:rFonts w:asciiTheme="majorHAnsi" w:hAnsiTheme="majorHAnsi" w:cstheme="majorHAnsi"/>
                <w:b/>
                <w:lang w:val="en-US"/>
              </w:rPr>
            </w:pPr>
            <w:r w:rsidRPr="00157D93">
              <w:rPr>
                <w:rFonts w:asciiTheme="majorHAnsi" w:hAnsiTheme="majorHAnsi" w:cstheme="majorHAnsi"/>
                <w:b/>
                <w:noProof/>
                <w:lang w:val="en-US"/>
              </w:rPr>
              <w:drawing>
                <wp:inline distT="0" distB="0" distL="0" distR="0" wp14:anchorId="6F20209A" wp14:editId="4B08D510">
                  <wp:extent cx="2791147" cy="2484120"/>
                  <wp:effectExtent l="0" t="0" r="3175" b="5080"/>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801141" cy="2493015"/>
                          </a:xfrm>
                          <a:prstGeom prst="rect">
                            <a:avLst/>
                          </a:prstGeom>
                        </pic:spPr>
                      </pic:pic>
                    </a:graphicData>
                  </a:graphic>
                </wp:inline>
              </w:drawing>
            </w:r>
          </w:p>
        </w:tc>
      </w:tr>
      <w:tr w:rsidR="00BC3DF3" w:rsidRPr="00BC4B24" w14:paraId="60CFDCE3" w14:textId="77777777" w:rsidTr="00BC3DF3">
        <w:tc>
          <w:tcPr>
            <w:tcW w:w="14287" w:type="dxa"/>
            <w:gridSpan w:val="3"/>
          </w:tcPr>
          <w:tbl>
            <w:tblPr>
              <w:tblStyle w:val="Tabellenraster"/>
              <w:tblW w:w="14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075"/>
            </w:tblGrid>
            <w:tr w:rsidR="00BC3DF3" w:rsidRPr="00BC4B24" w14:paraId="663244FA" w14:textId="77777777" w:rsidTr="00BC3DF3">
              <w:tc>
                <w:tcPr>
                  <w:tcW w:w="14075" w:type="dxa"/>
                </w:tcPr>
                <w:p w14:paraId="71911728" w14:textId="07D7B986" w:rsidR="00BC3DF3" w:rsidRPr="00BC4B24" w:rsidRDefault="00157D93" w:rsidP="00203A32">
                  <w:pPr>
                    <w:autoSpaceDE w:val="0"/>
                    <w:autoSpaceDN w:val="0"/>
                    <w:adjustRightInd w:val="0"/>
                    <w:jc w:val="center"/>
                    <w:rPr>
                      <w:rFonts w:asciiTheme="majorHAnsi" w:hAnsiTheme="majorHAnsi" w:cstheme="majorHAnsi"/>
                      <w:noProof/>
                    </w:rPr>
                  </w:pPr>
                  <w:r>
                    <w:rPr>
                      <w:rFonts w:asciiTheme="majorHAnsi" w:hAnsiTheme="majorHAnsi" w:cstheme="majorHAnsi"/>
                      <w:noProof/>
                    </w:rPr>
                    <w:t xml:space="preserve">Publication status             </w:t>
                  </w:r>
                  <w:r w:rsidRPr="00157D93">
                    <w:rPr>
                      <w:rFonts w:asciiTheme="majorHAnsi" w:hAnsiTheme="majorHAnsi" w:cstheme="majorHAnsi"/>
                      <w:noProof/>
                    </w:rPr>
                    <w:drawing>
                      <wp:inline distT="0" distB="0" distL="0" distR="0" wp14:anchorId="2890ACEC" wp14:editId="51469E38">
                        <wp:extent cx="165100" cy="165100"/>
                        <wp:effectExtent l="0" t="0" r="0" b="0"/>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65100" cy="165100"/>
                                </a:xfrm>
                                <a:prstGeom prst="rect">
                                  <a:avLst/>
                                </a:prstGeom>
                              </pic:spPr>
                            </pic:pic>
                          </a:graphicData>
                        </a:graphic>
                      </wp:inline>
                    </w:drawing>
                  </w:r>
                  <w:r>
                    <w:rPr>
                      <w:rFonts w:asciiTheme="majorHAnsi" w:hAnsiTheme="majorHAnsi" w:cstheme="majorHAnsi"/>
                      <w:noProof/>
                    </w:rPr>
                    <w:t xml:space="preserve"> published       </w:t>
                  </w:r>
                  <w:r w:rsidRPr="00157D93">
                    <w:rPr>
                      <w:rFonts w:asciiTheme="majorHAnsi" w:hAnsiTheme="majorHAnsi" w:cstheme="majorHAnsi"/>
                      <w:noProof/>
                    </w:rPr>
                    <w:drawing>
                      <wp:inline distT="0" distB="0" distL="0" distR="0" wp14:anchorId="099EEF75" wp14:editId="31551E6B">
                        <wp:extent cx="165100" cy="190500"/>
                        <wp:effectExtent l="0" t="0" r="0" b="0"/>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65100" cy="190500"/>
                                </a:xfrm>
                                <a:prstGeom prst="rect">
                                  <a:avLst/>
                                </a:prstGeom>
                              </pic:spPr>
                            </pic:pic>
                          </a:graphicData>
                        </a:graphic>
                      </wp:inline>
                    </w:drawing>
                  </w:r>
                  <w:r>
                    <w:rPr>
                      <w:rFonts w:asciiTheme="majorHAnsi" w:hAnsiTheme="majorHAnsi" w:cstheme="majorHAnsi"/>
                      <w:noProof/>
                    </w:rPr>
                    <w:t xml:space="preserve"> unpublished</w:t>
                  </w:r>
                </w:p>
              </w:tc>
            </w:tr>
          </w:tbl>
          <w:p w14:paraId="1EFCBC48" w14:textId="77777777" w:rsidR="00BC3DF3" w:rsidRPr="00BC4B24" w:rsidRDefault="00BC3DF3" w:rsidP="00310E02">
            <w:pPr>
              <w:rPr>
                <w:rFonts w:asciiTheme="majorHAnsi" w:hAnsiTheme="majorHAnsi" w:cstheme="majorHAnsi"/>
                <w:b/>
                <w:lang w:val="en-US"/>
              </w:rPr>
            </w:pPr>
          </w:p>
        </w:tc>
      </w:tr>
    </w:tbl>
    <w:p w14:paraId="244D4263" w14:textId="77777777" w:rsidR="00BC3DF3" w:rsidRPr="00BC4B24" w:rsidRDefault="00BC3DF3" w:rsidP="00310E02">
      <w:pPr>
        <w:rPr>
          <w:rFonts w:asciiTheme="majorHAnsi" w:hAnsiTheme="majorHAnsi" w:cstheme="majorHAnsi"/>
          <w:b/>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34"/>
        <w:gridCol w:w="5490"/>
        <w:gridCol w:w="2663"/>
      </w:tblGrid>
      <w:tr w:rsidR="00FB3602" w:rsidRPr="00700232" w14:paraId="20C7B126" w14:textId="77777777" w:rsidTr="00FB3602">
        <w:trPr>
          <w:gridAfter w:val="1"/>
          <w:wAfter w:w="2663" w:type="dxa"/>
        </w:trPr>
        <w:tc>
          <w:tcPr>
            <w:tcW w:w="6134" w:type="dxa"/>
          </w:tcPr>
          <w:p w14:paraId="5E66D7C5" w14:textId="77777777" w:rsidR="00807861" w:rsidRDefault="00807861" w:rsidP="00561EBD">
            <w:pPr>
              <w:rPr>
                <w:rFonts w:asciiTheme="majorHAnsi" w:hAnsiTheme="majorHAnsi" w:cstheme="majorHAnsi"/>
                <w:b/>
                <w:lang w:val="en-US"/>
              </w:rPr>
            </w:pPr>
          </w:p>
          <w:p w14:paraId="6DF2E0B3" w14:textId="5BCCE480" w:rsidR="00EE74C2" w:rsidRPr="00BC4B24" w:rsidRDefault="00EE74C2" w:rsidP="00561EBD">
            <w:pPr>
              <w:rPr>
                <w:rFonts w:asciiTheme="majorHAnsi" w:hAnsiTheme="majorHAnsi" w:cstheme="majorHAnsi"/>
                <w:b/>
                <w:lang w:val="en-US"/>
              </w:rPr>
            </w:pPr>
            <w:r w:rsidRPr="00BC4B24">
              <w:rPr>
                <w:rFonts w:asciiTheme="majorHAnsi" w:hAnsiTheme="majorHAnsi" w:cstheme="majorHAnsi"/>
                <w:b/>
                <w:lang w:val="en-US"/>
              </w:rPr>
              <w:lastRenderedPageBreak/>
              <w:t>Self-rated knowledge about inclusive education</w:t>
            </w:r>
          </w:p>
        </w:tc>
        <w:tc>
          <w:tcPr>
            <w:tcW w:w="5490" w:type="dxa"/>
          </w:tcPr>
          <w:p w14:paraId="39D80526" w14:textId="77777777" w:rsidR="00807861" w:rsidRDefault="00807861" w:rsidP="00EE74C2">
            <w:pPr>
              <w:jc w:val="center"/>
              <w:rPr>
                <w:rFonts w:asciiTheme="majorHAnsi" w:hAnsiTheme="majorHAnsi" w:cstheme="majorHAnsi"/>
                <w:b/>
                <w:lang w:val="en-US"/>
              </w:rPr>
            </w:pPr>
          </w:p>
          <w:p w14:paraId="19A32C6A" w14:textId="2A70862C" w:rsidR="00EE74C2" w:rsidRPr="00BC4B24" w:rsidRDefault="00EE74C2" w:rsidP="00EE74C2">
            <w:pPr>
              <w:jc w:val="center"/>
              <w:rPr>
                <w:rFonts w:asciiTheme="majorHAnsi" w:hAnsiTheme="majorHAnsi" w:cstheme="majorHAnsi"/>
                <w:b/>
                <w:lang w:val="en-US"/>
              </w:rPr>
            </w:pPr>
            <w:r w:rsidRPr="00BC4B24">
              <w:rPr>
                <w:rFonts w:asciiTheme="majorHAnsi" w:hAnsiTheme="majorHAnsi" w:cstheme="majorHAnsi"/>
                <w:b/>
                <w:lang w:val="en-US"/>
              </w:rPr>
              <w:lastRenderedPageBreak/>
              <w:t>Tested knowledge about inclusive education</w:t>
            </w:r>
          </w:p>
        </w:tc>
      </w:tr>
      <w:tr w:rsidR="00FB3602" w:rsidRPr="00BC4B24" w14:paraId="546ADD87" w14:textId="77777777" w:rsidTr="00FB3602">
        <w:trPr>
          <w:gridAfter w:val="1"/>
          <w:wAfter w:w="2663" w:type="dxa"/>
        </w:trPr>
        <w:tc>
          <w:tcPr>
            <w:tcW w:w="6134" w:type="dxa"/>
          </w:tcPr>
          <w:p w14:paraId="51A2F044" w14:textId="76812A31" w:rsidR="00EE74C2" w:rsidRPr="00BC4B24" w:rsidRDefault="00CE43F5" w:rsidP="00A06CFC">
            <w:pPr>
              <w:rPr>
                <w:rFonts w:asciiTheme="majorHAnsi" w:hAnsiTheme="majorHAnsi" w:cstheme="majorHAnsi"/>
                <w:b/>
                <w:lang w:val="en-US"/>
              </w:rPr>
            </w:pPr>
            <w:r w:rsidRPr="00CE43F5">
              <w:rPr>
                <w:rFonts w:asciiTheme="majorHAnsi" w:hAnsiTheme="majorHAnsi" w:cstheme="majorHAnsi"/>
                <w:b/>
                <w:noProof/>
                <w:lang w:val="en-US"/>
              </w:rPr>
              <w:lastRenderedPageBreak/>
              <w:drawing>
                <wp:inline distT="0" distB="0" distL="0" distR="0" wp14:anchorId="543C7EE1" wp14:editId="1D873FD1">
                  <wp:extent cx="2844203" cy="2532380"/>
                  <wp:effectExtent l="0" t="0" r="635" b="0"/>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847721" cy="2535512"/>
                          </a:xfrm>
                          <a:prstGeom prst="rect">
                            <a:avLst/>
                          </a:prstGeom>
                        </pic:spPr>
                      </pic:pic>
                    </a:graphicData>
                  </a:graphic>
                </wp:inline>
              </w:drawing>
            </w:r>
          </w:p>
        </w:tc>
        <w:tc>
          <w:tcPr>
            <w:tcW w:w="5490" w:type="dxa"/>
          </w:tcPr>
          <w:p w14:paraId="72E849F9" w14:textId="63B8475A" w:rsidR="00EE74C2" w:rsidRPr="00BC4B24" w:rsidRDefault="00CE43F5" w:rsidP="00A06CFC">
            <w:pPr>
              <w:rPr>
                <w:rFonts w:asciiTheme="majorHAnsi" w:hAnsiTheme="majorHAnsi" w:cstheme="majorHAnsi"/>
                <w:b/>
                <w:lang w:val="en-US"/>
              </w:rPr>
            </w:pPr>
            <w:r w:rsidRPr="00CE43F5">
              <w:rPr>
                <w:rFonts w:asciiTheme="majorHAnsi" w:hAnsiTheme="majorHAnsi" w:cstheme="majorHAnsi"/>
                <w:b/>
                <w:noProof/>
                <w:lang w:val="en-US"/>
              </w:rPr>
              <w:drawing>
                <wp:inline distT="0" distB="0" distL="0" distR="0" wp14:anchorId="2F9627FB" wp14:editId="21BEB3E5">
                  <wp:extent cx="2832100" cy="2547943"/>
                  <wp:effectExtent l="0" t="0" r="0" b="5080"/>
                  <wp:docPr id="43" name="Grafik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842470" cy="2557272"/>
                          </a:xfrm>
                          <a:prstGeom prst="rect">
                            <a:avLst/>
                          </a:prstGeom>
                        </pic:spPr>
                      </pic:pic>
                    </a:graphicData>
                  </a:graphic>
                </wp:inline>
              </w:drawing>
            </w:r>
          </w:p>
        </w:tc>
      </w:tr>
      <w:tr w:rsidR="00EE74C2" w:rsidRPr="00BC4B24" w14:paraId="232C7626" w14:textId="77777777" w:rsidTr="00FB3602">
        <w:trPr>
          <w:gridAfter w:val="1"/>
          <w:wAfter w:w="2663" w:type="dxa"/>
        </w:trPr>
        <w:tc>
          <w:tcPr>
            <w:tcW w:w="6134" w:type="dxa"/>
          </w:tcPr>
          <w:p w14:paraId="78276B2D" w14:textId="482C83D2" w:rsidR="00EE74C2" w:rsidRPr="00BC4B24" w:rsidRDefault="00EE74C2" w:rsidP="00EE74C2">
            <w:pPr>
              <w:jc w:val="center"/>
              <w:rPr>
                <w:rFonts w:asciiTheme="majorHAnsi" w:hAnsiTheme="majorHAnsi" w:cstheme="majorHAnsi"/>
                <w:b/>
                <w:lang w:val="en-US"/>
              </w:rPr>
            </w:pPr>
            <w:r w:rsidRPr="00BC4B24">
              <w:rPr>
                <w:rFonts w:asciiTheme="majorHAnsi" w:hAnsiTheme="majorHAnsi" w:cstheme="majorHAnsi"/>
                <w:b/>
                <w:lang w:val="en-US"/>
              </w:rPr>
              <w:t>Student achievement</w:t>
            </w:r>
          </w:p>
        </w:tc>
        <w:tc>
          <w:tcPr>
            <w:tcW w:w="5490" w:type="dxa"/>
          </w:tcPr>
          <w:p w14:paraId="1B478E58" w14:textId="36BC3B27" w:rsidR="00EE74C2" w:rsidRPr="00BC4B24" w:rsidRDefault="007753AC" w:rsidP="00EE74C2">
            <w:pPr>
              <w:jc w:val="center"/>
              <w:rPr>
                <w:rFonts w:asciiTheme="majorHAnsi" w:hAnsiTheme="majorHAnsi" w:cstheme="majorHAnsi"/>
                <w:b/>
                <w:lang w:val="en-US"/>
              </w:rPr>
            </w:pPr>
            <w:r>
              <w:rPr>
                <w:rFonts w:asciiTheme="majorHAnsi" w:hAnsiTheme="majorHAnsi" w:cstheme="majorHAnsi"/>
                <w:b/>
                <w:lang w:val="en-US"/>
              </w:rPr>
              <w:t>Other s</w:t>
            </w:r>
            <w:r w:rsidR="00EE74C2" w:rsidRPr="00BC4B24">
              <w:rPr>
                <w:rFonts w:asciiTheme="majorHAnsi" w:hAnsiTheme="majorHAnsi" w:cstheme="majorHAnsi"/>
                <w:b/>
                <w:lang w:val="en-US"/>
              </w:rPr>
              <w:t>tudent behavior</w:t>
            </w:r>
          </w:p>
        </w:tc>
      </w:tr>
      <w:tr w:rsidR="00FB3602" w:rsidRPr="00BC4B24" w14:paraId="27A9AAF4" w14:textId="77777777" w:rsidTr="00FB3602">
        <w:trPr>
          <w:gridAfter w:val="1"/>
          <w:wAfter w:w="2663" w:type="dxa"/>
        </w:trPr>
        <w:tc>
          <w:tcPr>
            <w:tcW w:w="6134" w:type="dxa"/>
          </w:tcPr>
          <w:p w14:paraId="27E3D14D" w14:textId="12B62340" w:rsidR="00EE74C2" w:rsidRPr="00BC4B24" w:rsidRDefault="00CE43F5" w:rsidP="00A06CFC">
            <w:pPr>
              <w:rPr>
                <w:rFonts w:asciiTheme="majorHAnsi" w:hAnsiTheme="majorHAnsi" w:cstheme="majorHAnsi"/>
                <w:b/>
                <w:lang w:val="en-US"/>
              </w:rPr>
            </w:pPr>
            <w:r w:rsidRPr="00CE43F5">
              <w:rPr>
                <w:rFonts w:asciiTheme="majorHAnsi" w:hAnsiTheme="majorHAnsi" w:cstheme="majorHAnsi"/>
                <w:b/>
                <w:noProof/>
                <w:lang w:val="en-US"/>
              </w:rPr>
              <w:drawing>
                <wp:inline distT="0" distB="0" distL="0" distR="0" wp14:anchorId="7072F848" wp14:editId="27D45B0D">
                  <wp:extent cx="2831630" cy="2540000"/>
                  <wp:effectExtent l="0" t="0" r="635" b="0"/>
                  <wp:docPr id="44" name="Grafik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838435" cy="2546105"/>
                          </a:xfrm>
                          <a:prstGeom prst="rect">
                            <a:avLst/>
                          </a:prstGeom>
                        </pic:spPr>
                      </pic:pic>
                    </a:graphicData>
                  </a:graphic>
                </wp:inline>
              </w:drawing>
            </w:r>
          </w:p>
        </w:tc>
        <w:tc>
          <w:tcPr>
            <w:tcW w:w="5490" w:type="dxa"/>
          </w:tcPr>
          <w:p w14:paraId="69E15049" w14:textId="0831B213" w:rsidR="00EE74C2" w:rsidRPr="00BC4B24" w:rsidRDefault="00CE43F5" w:rsidP="00A06CFC">
            <w:pPr>
              <w:rPr>
                <w:rFonts w:asciiTheme="majorHAnsi" w:hAnsiTheme="majorHAnsi" w:cstheme="majorHAnsi"/>
                <w:b/>
                <w:lang w:val="en-US"/>
              </w:rPr>
            </w:pPr>
            <w:r w:rsidRPr="00CE43F5">
              <w:rPr>
                <w:rFonts w:asciiTheme="majorHAnsi" w:hAnsiTheme="majorHAnsi" w:cstheme="majorHAnsi"/>
                <w:b/>
                <w:noProof/>
                <w:lang w:val="en-US"/>
              </w:rPr>
              <w:drawing>
                <wp:inline distT="0" distB="0" distL="0" distR="0" wp14:anchorId="75894297" wp14:editId="381F2F6B">
                  <wp:extent cx="2855113" cy="2540000"/>
                  <wp:effectExtent l="0" t="0" r="2540" b="0"/>
                  <wp:docPr id="45" name="Grafi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867607" cy="2551115"/>
                          </a:xfrm>
                          <a:prstGeom prst="rect">
                            <a:avLst/>
                          </a:prstGeom>
                        </pic:spPr>
                      </pic:pic>
                    </a:graphicData>
                  </a:graphic>
                </wp:inline>
              </w:drawing>
            </w:r>
          </w:p>
        </w:tc>
      </w:tr>
      <w:tr w:rsidR="00157D93" w:rsidRPr="00BC4B24" w14:paraId="74FEFD7A" w14:textId="77777777" w:rsidTr="00A06CFC">
        <w:tc>
          <w:tcPr>
            <w:tcW w:w="14287" w:type="dxa"/>
            <w:gridSpan w:val="3"/>
          </w:tcPr>
          <w:tbl>
            <w:tblPr>
              <w:tblStyle w:val="Tabellenraster"/>
              <w:tblW w:w="14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075"/>
            </w:tblGrid>
            <w:tr w:rsidR="00157D93" w:rsidRPr="00BC4B24" w14:paraId="5871FDBD" w14:textId="77777777" w:rsidTr="00A06CFC">
              <w:tc>
                <w:tcPr>
                  <w:tcW w:w="14075" w:type="dxa"/>
                </w:tcPr>
                <w:p w14:paraId="6FD84F95" w14:textId="77777777" w:rsidR="00157D93" w:rsidRPr="00BC4B24" w:rsidRDefault="00157D93" w:rsidP="00157D93">
                  <w:pPr>
                    <w:autoSpaceDE w:val="0"/>
                    <w:autoSpaceDN w:val="0"/>
                    <w:adjustRightInd w:val="0"/>
                    <w:jc w:val="center"/>
                    <w:rPr>
                      <w:rFonts w:asciiTheme="majorHAnsi" w:hAnsiTheme="majorHAnsi" w:cstheme="majorHAnsi"/>
                      <w:noProof/>
                    </w:rPr>
                  </w:pPr>
                  <w:r>
                    <w:rPr>
                      <w:rFonts w:asciiTheme="majorHAnsi" w:hAnsiTheme="majorHAnsi" w:cstheme="majorHAnsi"/>
                      <w:noProof/>
                    </w:rPr>
                    <w:t xml:space="preserve">Publication status             </w:t>
                  </w:r>
                  <w:r w:rsidRPr="00157D93">
                    <w:rPr>
                      <w:rFonts w:asciiTheme="majorHAnsi" w:hAnsiTheme="majorHAnsi" w:cstheme="majorHAnsi"/>
                      <w:noProof/>
                    </w:rPr>
                    <w:drawing>
                      <wp:inline distT="0" distB="0" distL="0" distR="0" wp14:anchorId="754F1832" wp14:editId="76601F23">
                        <wp:extent cx="165100" cy="165100"/>
                        <wp:effectExtent l="0" t="0" r="0" b="0"/>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65100" cy="165100"/>
                                </a:xfrm>
                                <a:prstGeom prst="rect">
                                  <a:avLst/>
                                </a:prstGeom>
                              </pic:spPr>
                            </pic:pic>
                          </a:graphicData>
                        </a:graphic>
                      </wp:inline>
                    </w:drawing>
                  </w:r>
                  <w:r>
                    <w:rPr>
                      <w:rFonts w:asciiTheme="majorHAnsi" w:hAnsiTheme="majorHAnsi" w:cstheme="majorHAnsi"/>
                      <w:noProof/>
                    </w:rPr>
                    <w:t xml:space="preserve"> published       </w:t>
                  </w:r>
                  <w:r w:rsidRPr="00157D93">
                    <w:rPr>
                      <w:rFonts w:asciiTheme="majorHAnsi" w:hAnsiTheme="majorHAnsi" w:cstheme="majorHAnsi"/>
                      <w:noProof/>
                    </w:rPr>
                    <w:drawing>
                      <wp:inline distT="0" distB="0" distL="0" distR="0" wp14:anchorId="60976DFC" wp14:editId="2C634885">
                        <wp:extent cx="165100" cy="190500"/>
                        <wp:effectExtent l="0" t="0" r="0" b="0"/>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65100" cy="190500"/>
                                </a:xfrm>
                                <a:prstGeom prst="rect">
                                  <a:avLst/>
                                </a:prstGeom>
                              </pic:spPr>
                            </pic:pic>
                          </a:graphicData>
                        </a:graphic>
                      </wp:inline>
                    </w:drawing>
                  </w:r>
                  <w:r>
                    <w:rPr>
                      <w:rFonts w:asciiTheme="majorHAnsi" w:hAnsiTheme="majorHAnsi" w:cstheme="majorHAnsi"/>
                      <w:noProof/>
                    </w:rPr>
                    <w:t xml:space="preserve"> unpublished</w:t>
                  </w:r>
                </w:p>
              </w:tc>
            </w:tr>
          </w:tbl>
          <w:p w14:paraId="28202A2E" w14:textId="77777777" w:rsidR="00157D93" w:rsidRPr="00BC4B24" w:rsidRDefault="00157D93" w:rsidP="00A06CFC">
            <w:pPr>
              <w:rPr>
                <w:rFonts w:asciiTheme="majorHAnsi" w:hAnsiTheme="majorHAnsi" w:cstheme="majorHAnsi"/>
                <w:b/>
                <w:lang w:val="en-US"/>
              </w:rPr>
            </w:pPr>
          </w:p>
        </w:tc>
      </w:tr>
    </w:tbl>
    <w:p w14:paraId="2938CD3D" w14:textId="28DCFB14" w:rsidR="00355FC9" w:rsidRDefault="009E4BFF" w:rsidP="00B36E7B">
      <w:pPr>
        <w:pStyle w:val="berschrift1"/>
        <w:rPr>
          <w:lang w:val="en-US"/>
        </w:rPr>
      </w:pPr>
      <w:r w:rsidRPr="00BC4B24">
        <w:rPr>
          <w:lang w:val="en-US"/>
        </w:rPr>
        <w:br w:type="column"/>
      </w:r>
      <w:bookmarkStart w:id="29" w:name="_Toc118379499"/>
      <w:r w:rsidR="00B36E7B">
        <w:rPr>
          <w:lang w:val="en-US"/>
        </w:rPr>
        <w:lastRenderedPageBreak/>
        <w:t>Supplement</w:t>
      </w:r>
      <w:r w:rsidR="00B36E7B" w:rsidRPr="00BC4B24">
        <w:rPr>
          <w:lang w:val="en-US"/>
        </w:rPr>
        <w:t xml:space="preserve"> </w:t>
      </w:r>
      <w:r w:rsidR="00807861">
        <w:rPr>
          <w:lang w:val="en-US"/>
        </w:rPr>
        <w:t>I</w:t>
      </w:r>
      <w:r w:rsidR="00355FC9" w:rsidRPr="00BC4B24">
        <w:rPr>
          <w:lang w:val="en-US"/>
        </w:rPr>
        <w:t xml:space="preserve">. Power </w:t>
      </w:r>
      <w:r w:rsidR="00807861">
        <w:rPr>
          <w:lang w:val="en-US"/>
        </w:rPr>
        <w:t>E</w:t>
      </w:r>
      <w:r w:rsidR="00355FC9" w:rsidRPr="00BC4B24">
        <w:rPr>
          <w:lang w:val="en-US"/>
        </w:rPr>
        <w:t xml:space="preserve">nhanced </w:t>
      </w:r>
      <w:r w:rsidR="00807861">
        <w:rPr>
          <w:lang w:val="en-US"/>
        </w:rPr>
        <w:t>F</w:t>
      </w:r>
      <w:r w:rsidR="00355FC9" w:rsidRPr="00BC4B24">
        <w:rPr>
          <w:lang w:val="en-US"/>
        </w:rPr>
        <w:t xml:space="preserve">unnel </w:t>
      </w:r>
      <w:r w:rsidR="00807861">
        <w:rPr>
          <w:lang w:val="en-US"/>
        </w:rPr>
        <w:t>P</w:t>
      </w:r>
      <w:r w:rsidR="00355FC9" w:rsidRPr="00BC4B24">
        <w:rPr>
          <w:lang w:val="en-US"/>
        </w:rPr>
        <w:t>lots</w:t>
      </w:r>
      <w:bookmarkEnd w:id="29"/>
    </w:p>
    <w:p w14:paraId="3A007935" w14:textId="77777777" w:rsidR="00353F6B" w:rsidRPr="00353F6B" w:rsidRDefault="00353F6B" w:rsidP="00310E02">
      <w:pPr>
        <w:rPr>
          <w:rFonts w:asciiTheme="majorHAnsi" w:hAnsiTheme="majorHAnsi" w:cstheme="majorHAnsi"/>
          <w:b/>
          <w:sz w:val="10"/>
          <w:szCs w:val="10"/>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7"/>
        <w:gridCol w:w="4863"/>
        <w:gridCol w:w="4493"/>
        <w:gridCol w:w="370"/>
      </w:tblGrid>
      <w:tr w:rsidR="00F278B6" w:rsidRPr="00700232" w14:paraId="24300161" w14:textId="77777777" w:rsidTr="00561EBD">
        <w:tc>
          <w:tcPr>
            <w:tcW w:w="4782" w:type="dxa"/>
          </w:tcPr>
          <w:p w14:paraId="3C131CEA" w14:textId="77777777" w:rsidR="00355FC9" w:rsidRPr="00BC4B24" w:rsidRDefault="00355FC9" w:rsidP="00A06CFC">
            <w:pPr>
              <w:jc w:val="center"/>
              <w:rPr>
                <w:rFonts w:asciiTheme="majorHAnsi" w:hAnsiTheme="majorHAnsi" w:cstheme="majorHAnsi"/>
                <w:b/>
                <w:lang w:val="en-US"/>
              </w:rPr>
            </w:pPr>
            <w:r w:rsidRPr="00BC4B24">
              <w:rPr>
                <w:rFonts w:asciiTheme="majorHAnsi" w:hAnsiTheme="majorHAnsi" w:cstheme="majorHAnsi"/>
                <w:b/>
                <w:lang w:val="en-US"/>
              </w:rPr>
              <w:t>Attitude towards inclusive education</w:t>
            </w:r>
          </w:p>
        </w:tc>
        <w:tc>
          <w:tcPr>
            <w:tcW w:w="4776" w:type="dxa"/>
          </w:tcPr>
          <w:p w14:paraId="44491772" w14:textId="77777777" w:rsidR="00355FC9" w:rsidRPr="00BC4B24" w:rsidRDefault="00355FC9" w:rsidP="00A06CFC">
            <w:pPr>
              <w:jc w:val="center"/>
              <w:rPr>
                <w:rFonts w:asciiTheme="majorHAnsi" w:hAnsiTheme="majorHAnsi" w:cstheme="majorHAnsi"/>
                <w:b/>
                <w:lang w:val="en-US"/>
              </w:rPr>
            </w:pPr>
            <w:r w:rsidRPr="00BC4B24">
              <w:rPr>
                <w:rFonts w:asciiTheme="majorHAnsi" w:hAnsiTheme="majorHAnsi" w:cstheme="majorHAnsi"/>
                <w:b/>
                <w:lang w:val="en-US"/>
              </w:rPr>
              <w:t>Concerns regarding inclusive education</w:t>
            </w:r>
          </w:p>
        </w:tc>
        <w:tc>
          <w:tcPr>
            <w:tcW w:w="4729" w:type="dxa"/>
            <w:gridSpan w:val="2"/>
          </w:tcPr>
          <w:p w14:paraId="43155378" w14:textId="77777777" w:rsidR="00355FC9" w:rsidRPr="00BC4B24" w:rsidRDefault="00355FC9" w:rsidP="00A06CFC">
            <w:pPr>
              <w:jc w:val="center"/>
              <w:rPr>
                <w:rFonts w:asciiTheme="majorHAnsi" w:hAnsiTheme="majorHAnsi" w:cstheme="majorHAnsi"/>
                <w:b/>
                <w:lang w:val="en-US"/>
              </w:rPr>
            </w:pPr>
            <w:r w:rsidRPr="00BC4B24">
              <w:rPr>
                <w:rFonts w:asciiTheme="majorHAnsi" w:hAnsiTheme="majorHAnsi" w:cstheme="majorHAnsi"/>
                <w:b/>
                <w:lang w:val="en-US"/>
              </w:rPr>
              <w:t>Perception of inclusive teaching strategies</w:t>
            </w:r>
          </w:p>
        </w:tc>
      </w:tr>
      <w:tr w:rsidR="00F278B6" w:rsidRPr="00BC4B24" w14:paraId="5CE994AC" w14:textId="77777777" w:rsidTr="00561EBD">
        <w:tc>
          <w:tcPr>
            <w:tcW w:w="4782" w:type="dxa"/>
          </w:tcPr>
          <w:p w14:paraId="60B1B775" w14:textId="4269101A" w:rsidR="00355FC9" w:rsidRPr="00BC4B24" w:rsidRDefault="00F278B6" w:rsidP="00A06CFC">
            <w:pPr>
              <w:rPr>
                <w:rFonts w:asciiTheme="majorHAnsi" w:hAnsiTheme="majorHAnsi" w:cstheme="majorHAnsi"/>
                <w:b/>
                <w:lang w:val="en-US"/>
              </w:rPr>
            </w:pPr>
            <w:r w:rsidRPr="00F278B6">
              <w:rPr>
                <w:rFonts w:asciiTheme="majorHAnsi" w:hAnsiTheme="majorHAnsi" w:cstheme="majorHAnsi"/>
                <w:b/>
                <w:noProof/>
                <w:lang w:val="en-US"/>
              </w:rPr>
              <w:drawing>
                <wp:inline distT="0" distB="0" distL="0" distR="0" wp14:anchorId="539B85D8" wp14:editId="74B1A249">
                  <wp:extent cx="3131257" cy="2489200"/>
                  <wp:effectExtent l="0" t="0" r="571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139524" cy="2495772"/>
                          </a:xfrm>
                          <a:prstGeom prst="rect">
                            <a:avLst/>
                          </a:prstGeom>
                        </pic:spPr>
                      </pic:pic>
                    </a:graphicData>
                  </a:graphic>
                </wp:inline>
              </w:drawing>
            </w:r>
          </w:p>
        </w:tc>
        <w:tc>
          <w:tcPr>
            <w:tcW w:w="4776" w:type="dxa"/>
          </w:tcPr>
          <w:p w14:paraId="1CD7FFD0" w14:textId="48032345" w:rsidR="00355FC9" w:rsidRPr="00BC4B24" w:rsidRDefault="00F278B6" w:rsidP="00A06CFC">
            <w:pPr>
              <w:rPr>
                <w:rFonts w:asciiTheme="majorHAnsi" w:hAnsiTheme="majorHAnsi" w:cstheme="majorHAnsi"/>
                <w:b/>
                <w:lang w:val="en-US"/>
              </w:rPr>
            </w:pPr>
            <w:r w:rsidRPr="00F278B6">
              <w:rPr>
                <w:rFonts w:asciiTheme="majorHAnsi" w:hAnsiTheme="majorHAnsi" w:cstheme="majorHAnsi"/>
                <w:b/>
                <w:noProof/>
                <w:lang w:val="en-US"/>
              </w:rPr>
              <w:drawing>
                <wp:inline distT="0" distB="0" distL="0" distR="0" wp14:anchorId="3B6CE68F" wp14:editId="68B4E910">
                  <wp:extent cx="3158984" cy="2489200"/>
                  <wp:effectExtent l="0" t="0" r="381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170190" cy="2498030"/>
                          </a:xfrm>
                          <a:prstGeom prst="rect">
                            <a:avLst/>
                          </a:prstGeom>
                        </pic:spPr>
                      </pic:pic>
                    </a:graphicData>
                  </a:graphic>
                </wp:inline>
              </w:drawing>
            </w:r>
          </w:p>
        </w:tc>
        <w:tc>
          <w:tcPr>
            <w:tcW w:w="4729" w:type="dxa"/>
            <w:gridSpan w:val="2"/>
          </w:tcPr>
          <w:p w14:paraId="257D8F27" w14:textId="643E5F65" w:rsidR="00355FC9" w:rsidRPr="00BC4B24" w:rsidRDefault="00F278B6" w:rsidP="00A06CFC">
            <w:pPr>
              <w:rPr>
                <w:rFonts w:asciiTheme="majorHAnsi" w:hAnsiTheme="majorHAnsi" w:cstheme="majorHAnsi"/>
                <w:b/>
                <w:lang w:val="en-US"/>
              </w:rPr>
            </w:pPr>
            <w:r w:rsidRPr="00F278B6">
              <w:rPr>
                <w:rFonts w:asciiTheme="majorHAnsi" w:hAnsiTheme="majorHAnsi" w:cstheme="majorHAnsi"/>
                <w:b/>
                <w:noProof/>
                <w:lang w:val="en-US"/>
              </w:rPr>
              <w:drawing>
                <wp:inline distT="0" distB="0" distL="0" distR="0" wp14:anchorId="47DE8467" wp14:editId="788D79FC">
                  <wp:extent cx="3162300" cy="2521833"/>
                  <wp:effectExtent l="0" t="0" r="0" b="571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168020" cy="2526394"/>
                          </a:xfrm>
                          <a:prstGeom prst="rect">
                            <a:avLst/>
                          </a:prstGeom>
                        </pic:spPr>
                      </pic:pic>
                    </a:graphicData>
                  </a:graphic>
                </wp:inline>
              </w:drawing>
            </w:r>
          </w:p>
        </w:tc>
      </w:tr>
      <w:tr w:rsidR="00F278B6" w:rsidRPr="00700232" w14:paraId="28C06CE4" w14:textId="77777777" w:rsidTr="00561EBD">
        <w:tc>
          <w:tcPr>
            <w:tcW w:w="4782" w:type="dxa"/>
          </w:tcPr>
          <w:p w14:paraId="07F96B98" w14:textId="77777777" w:rsidR="00355FC9" w:rsidRPr="00BC4B24" w:rsidRDefault="00355FC9" w:rsidP="00A06CFC">
            <w:pPr>
              <w:jc w:val="center"/>
              <w:rPr>
                <w:rFonts w:asciiTheme="majorHAnsi" w:hAnsiTheme="majorHAnsi" w:cstheme="majorHAnsi"/>
                <w:b/>
                <w:lang w:val="en-US"/>
              </w:rPr>
            </w:pPr>
            <w:r w:rsidRPr="00BC4B24">
              <w:rPr>
                <w:rFonts w:asciiTheme="majorHAnsi" w:hAnsiTheme="majorHAnsi" w:cstheme="majorHAnsi"/>
                <w:b/>
                <w:lang w:val="en-US"/>
              </w:rPr>
              <w:t>Quality of implementation</w:t>
            </w:r>
          </w:p>
        </w:tc>
        <w:tc>
          <w:tcPr>
            <w:tcW w:w="4776" w:type="dxa"/>
          </w:tcPr>
          <w:p w14:paraId="06A16949" w14:textId="77777777" w:rsidR="00355FC9" w:rsidRPr="00BC4B24" w:rsidRDefault="00355FC9" w:rsidP="00A06CFC">
            <w:pPr>
              <w:jc w:val="center"/>
              <w:rPr>
                <w:rFonts w:asciiTheme="majorHAnsi" w:hAnsiTheme="majorHAnsi" w:cstheme="majorHAnsi"/>
                <w:b/>
                <w:lang w:val="en-US"/>
              </w:rPr>
            </w:pPr>
            <w:r w:rsidRPr="00BC4B24">
              <w:rPr>
                <w:rFonts w:asciiTheme="majorHAnsi" w:hAnsiTheme="majorHAnsi" w:cstheme="majorHAnsi"/>
                <w:b/>
                <w:lang w:val="en-US"/>
              </w:rPr>
              <w:t>Use of inclusive teaching strategies</w:t>
            </w:r>
          </w:p>
        </w:tc>
        <w:tc>
          <w:tcPr>
            <w:tcW w:w="4729" w:type="dxa"/>
            <w:gridSpan w:val="2"/>
          </w:tcPr>
          <w:p w14:paraId="7950B86F" w14:textId="77777777" w:rsidR="00355FC9" w:rsidRPr="00BC4B24" w:rsidRDefault="00355FC9" w:rsidP="00A06CFC">
            <w:pPr>
              <w:jc w:val="center"/>
              <w:rPr>
                <w:rFonts w:asciiTheme="majorHAnsi" w:hAnsiTheme="majorHAnsi" w:cstheme="majorHAnsi"/>
                <w:b/>
                <w:lang w:val="en-US"/>
              </w:rPr>
            </w:pPr>
            <w:r w:rsidRPr="00BC4B24">
              <w:rPr>
                <w:rFonts w:asciiTheme="majorHAnsi" w:hAnsiTheme="majorHAnsi" w:cstheme="majorHAnsi"/>
                <w:b/>
                <w:lang w:val="en-US"/>
              </w:rPr>
              <w:t>Self-efficacy for inclusive teaching</w:t>
            </w:r>
          </w:p>
        </w:tc>
      </w:tr>
      <w:tr w:rsidR="00F278B6" w:rsidRPr="00BC4B24" w14:paraId="6017DAF5" w14:textId="77777777" w:rsidTr="00561EBD">
        <w:tc>
          <w:tcPr>
            <w:tcW w:w="4782" w:type="dxa"/>
          </w:tcPr>
          <w:p w14:paraId="791E3653" w14:textId="232ACFEE" w:rsidR="00355FC9" w:rsidRPr="00BC4B24" w:rsidRDefault="00F278B6" w:rsidP="00A06CFC">
            <w:pPr>
              <w:rPr>
                <w:rFonts w:asciiTheme="majorHAnsi" w:hAnsiTheme="majorHAnsi" w:cstheme="majorHAnsi"/>
                <w:b/>
                <w:lang w:val="en-US"/>
              </w:rPr>
            </w:pPr>
            <w:r w:rsidRPr="00F278B6">
              <w:rPr>
                <w:rFonts w:asciiTheme="majorHAnsi" w:hAnsiTheme="majorHAnsi" w:cstheme="majorHAnsi"/>
                <w:b/>
                <w:noProof/>
                <w:lang w:val="en-US"/>
              </w:rPr>
              <w:drawing>
                <wp:inline distT="0" distB="0" distL="0" distR="0" wp14:anchorId="3C77979B" wp14:editId="17657849">
                  <wp:extent cx="3087332" cy="2425065"/>
                  <wp:effectExtent l="0" t="0" r="0" b="63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088647" cy="2426098"/>
                          </a:xfrm>
                          <a:prstGeom prst="rect">
                            <a:avLst/>
                          </a:prstGeom>
                        </pic:spPr>
                      </pic:pic>
                    </a:graphicData>
                  </a:graphic>
                </wp:inline>
              </w:drawing>
            </w:r>
          </w:p>
        </w:tc>
        <w:tc>
          <w:tcPr>
            <w:tcW w:w="4776" w:type="dxa"/>
          </w:tcPr>
          <w:p w14:paraId="171703A5" w14:textId="347D22D2" w:rsidR="00355FC9" w:rsidRPr="00BC4B24" w:rsidRDefault="00F278B6" w:rsidP="00A06CFC">
            <w:pPr>
              <w:rPr>
                <w:rFonts w:asciiTheme="majorHAnsi" w:hAnsiTheme="majorHAnsi" w:cstheme="majorHAnsi"/>
                <w:b/>
                <w:lang w:val="en-US"/>
              </w:rPr>
            </w:pPr>
            <w:r w:rsidRPr="00F278B6">
              <w:rPr>
                <w:rFonts w:asciiTheme="majorHAnsi" w:hAnsiTheme="majorHAnsi" w:cstheme="majorHAnsi"/>
                <w:b/>
                <w:noProof/>
                <w:lang w:val="en-US"/>
              </w:rPr>
              <w:drawing>
                <wp:inline distT="0" distB="0" distL="0" distR="0" wp14:anchorId="3FADB079" wp14:editId="79FEB095">
                  <wp:extent cx="3124200" cy="246388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3135572" cy="2472848"/>
                          </a:xfrm>
                          <a:prstGeom prst="rect">
                            <a:avLst/>
                          </a:prstGeom>
                        </pic:spPr>
                      </pic:pic>
                    </a:graphicData>
                  </a:graphic>
                </wp:inline>
              </w:drawing>
            </w:r>
          </w:p>
        </w:tc>
        <w:tc>
          <w:tcPr>
            <w:tcW w:w="4729" w:type="dxa"/>
            <w:gridSpan w:val="2"/>
          </w:tcPr>
          <w:p w14:paraId="68F37D39" w14:textId="35E3DC25" w:rsidR="00355FC9" w:rsidRPr="00BC4B24" w:rsidRDefault="00F278B6" w:rsidP="00A06CFC">
            <w:pPr>
              <w:rPr>
                <w:rFonts w:asciiTheme="majorHAnsi" w:hAnsiTheme="majorHAnsi" w:cstheme="majorHAnsi"/>
                <w:b/>
                <w:lang w:val="en-US"/>
              </w:rPr>
            </w:pPr>
            <w:r w:rsidRPr="00F278B6">
              <w:rPr>
                <w:rFonts w:asciiTheme="majorHAnsi" w:hAnsiTheme="majorHAnsi" w:cstheme="majorHAnsi"/>
                <w:b/>
                <w:noProof/>
                <w:lang w:val="en-US"/>
              </w:rPr>
              <w:drawing>
                <wp:inline distT="0" distB="0" distL="0" distR="0" wp14:anchorId="01813E7A" wp14:editId="6731671A">
                  <wp:extent cx="3124098" cy="2463800"/>
                  <wp:effectExtent l="0" t="0" r="635"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3139410" cy="2475875"/>
                          </a:xfrm>
                          <a:prstGeom prst="rect">
                            <a:avLst/>
                          </a:prstGeom>
                        </pic:spPr>
                      </pic:pic>
                    </a:graphicData>
                  </a:graphic>
                </wp:inline>
              </w:drawing>
            </w:r>
          </w:p>
        </w:tc>
      </w:tr>
      <w:tr w:rsidR="00561EBD" w:rsidRPr="00BC4B24" w14:paraId="40EBD322" w14:textId="77777777" w:rsidTr="00561EBD">
        <w:trPr>
          <w:gridAfter w:val="1"/>
          <w:wAfter w:w="395" w:type="dxa"/>
          <w:trHeight w:val="221"/>
        </w:trPr>
        <w:tc>
          <w:tcPr>
            <w:tcW w:w="13892" w:type="dxa"/>
            <w:gridSpan w:val="3"/>
          </w:tcPr>
          <w:p w14:paraId="19829070" w14:textId="77777777" w:rsidR="00561EBD" w:rsidRPr="00BC4B24" w:rsidRDefault="00561EBD" w:rsidP="00561EBD">
            <w:pPr>
              <w:jc w:val="center"/>
              <w:rPr>
                <w:rFonts w:asciiTheme="majorHAnsi" w:hAnsiTheme="majorHAnsi" w:cstheme="majorHAnsi"/>
                <w:b/>
              </w:rPr>
            </w:pPr>
            <w:r w:rsidRPr="00BC4B24">
              <w:rPr>
                <w:rFonts w:asciiTheme="majorHAnsi" w:hAnsiTheme="majorHAnsi" w:cstheme="majorHAnsi"/>
                <w:b/>
                <w:noProof/>
              </w:rPr>
              <w:drawing>
                <wp:inline distT="0" distB="0" distL="0" distR="0" wp14:anchorId="320F8CE7" wp14:editId="199D53AF">
                  <wp:extent cx="5760720" cy="370840"/>
                  <wp:effectExtent l="0" t="0" r="5080"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760720" cy="370840"/>
                          </a:xfrm>
                          <a:prstGeom prst="rect">
                            <a:avLst/>
                          </a:prstGeom>
                        </pic:spPr>
                      </pic:pic>
                    </a:graphicData>
                  </a:graphic>
                </wp:inline>
              </w:drawing>
            </w:r>
          </w:p>
        </w:tc>
      </w:tr>
    </w:tbl>
    <w:p w14:paraId="2E32D5F0" w14:textId="77777777" w:rsidR="00561EBD" w:rsidRPr="00BC4B24" w:rsidRDefault="00355FC9" w:rsidP="00310E02">
      <w:pPr>
        <w:rPr>
          <w:rFonts w:asciiTheme="majorHAnsi" w:hAnsiTheme="majorHAnsi" w:cstheme="majorHAnsi"/>
          <w:b/>
          <w:lang w:val="en-US"/>
        </w:rPr>
      </w:pPr>
      <w:r w:rsidRPr="00BC4B24">
        <w:rPr>
          <w:rFonts w:asciiTheme="majorHAnsi" w:hAnsiTheme="majorHAnsi" w:cstheme="majorHAnsi"/>
          <w:b/>
          <w:lang w:val="en-US"/>
        </w:rPr>
        <w:br w:type="column"/>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36"/>
        <w:gridCol w:w="4640"/>
        <w:gridCol w:w="850"/>
      </w:tblGrid>
      <w:tr w:rsidR="0080021E" w:rsidRPr="00700232" w14:paraId="01643C14" w14:textId="77777777" w:rsidTr="007753AC">
        <w:tc>
          <w:tcPr>
            <w:tcW w:w="5136" w:type="dxa"/>
          </w:tcPr>
          <w:p w14:paraId="6F4623F0" w14:textId="77777777" w:rsidR="00561EBD" w:rsidRPr="00BC4B24" w:rsidRDefault="00561EBD" w:rsidP="00A06CFC">
            <w:pPr>
              <w:rPr>
                <w:rFonts w:asciiTheme="majorHAnsi" w:hAnsiTheme="majorHAnsi" w:cstheme="majorHAnsi"/>
                <w:b/>
                <w:lang w:val="en-US"/>
              </w:rPr>
            </w:pPr>
            <w:r w:rsidRPr="00BC4B24">
              <w:rPr>
                <w:rFonts w:asciiTheme="majorHAnsi" w:hAnsiTheme="majorHAnsi" w:cstheme="majorHAnsi"/>
                <w:b/>
                <w:lang w:val="en-US"/>
              </w:rPr>
              <w:t>Self-rated knowledge about inclusive education</w:t>
            </w:r>
          </w:p>
        </w:tc>
        <w:tc>
          <w:tcPr>
            <w:tcW w:w="5490" w:type="dxa"/>
            <w:gridSpan w:val="2"/>
          </w:tcPr>
          <w:p w14:paraId="70DDA087" w14:textId="77777777" w:rsidR="00561EBD" w:rsidRPr="00BC4B24" w:rsidRDefault="00561EBD" w:rsidP="00A06CFC">
            <w:pPr>
              <w:jc w:val="center"/>
              <w:rPr>
                <w:rFonts w:asciiTheme="majorHAnsi" w:hAnsiTheme="majorHAnsi" w:cstheme="majorHAnsi"/>
                <w:b/>
                <w:lang w:val="en-US"/>
              </w:rPr>
            </w:pPr>
            <w:r w:rsidRPr="00BC4B24">
              <w:rPr>
                <w:rFonts w:asciiTheme="majorHAnsi" w:hAnsiTheme="majorHAnsi" w:cstheme="majorHAnsi"/>
                <w:b/>
                <w:lang w:val="en-US"/>
              </w:rPr>
              <w:t>Tested knowledge about inclusive education</w:t>
            </w:r>
          </w:p>
        </w:tc>
      </w:tr>
      <w:tr w:rsidR="0080021E" w:rsidRPr="00BC4B24" w14:paraId="7F9D5CE8" w14:textId="77777777" w:rsidTr="007753AC">
        <w:tc>
          <w:tcPr>
            <w:tcW w:w="5136" w:type="dxa"/>
          </w:tcPr>
          <w:p w14:paraId="7D61876E" w14:textId="3648188C" w:rsidR="00561EBD" w:rsidRPr="00BC4B24" w:rsidRDefault="00F278B6" w:rsidP="00A06CFC">
            <w:pPr>
              <w:rPr>
                <w:rFonts w:asciiTheme="majorHAnsi" w:hAnsiTheme="majorHAnsi" w:cstheme="majorHAnsi"/>
                <w:b/>
                <w:lang w:val="en-US"/>
              </w:rPr>
            </w:pPr>
            <w:r w:rsidRPr="00F278B6">
              <w:rPr>
                <w:rFonts w:asciiTheme="majorHAnsi" w:hAnsiTheme="majorHAnsi" w:cstheme="majorHAnsi"/>
                <w:b/>
                <w:noProof/>
                <w:lang w:val="en-US"/>
              </w:rPr>
              <w:drawing>
                <wp:inline distT="0" distB="0" distL="0" distR="0" wp14:anchorId="06E2733A" wp14:editId="7477F9A0">
                  <wp:extent cx="3124200" cy="2464430"/>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134451" cy="2472516"/>
                          </a:xfrm>
                          <a:prstGeom prst="rect">
                            <a:avLst/>
                          </a:prstGeom>
                        </pic:spPr>
                      </pic:pic>
                    </a:graphicData>
                  </a:graphic>
                </wp:inline>
              </w:drawing>
            </w:r>
          </w:p>
        </w:tc>
        <w:tc>
          <w:tcPr>
            <w:tcW w:w="5490" w:type="dxa"/>
            <w:gridSpan w:val="2"/>
          </w:tcPr>
          <w:p w14:paraId="219581B2" w14:textId="14F54E8D" w:rsidR="00561EBD" w:rsidRPr="00BC4B24" w:rsidRDefault="00F278B6" w:rsidP="00A06CFC">
            <w:pPr>
              <w:rPr>
                <w:rFonts w:asciiTheme="majorHAnsi" w:hAnsiTheme="majorHAnsi" w:cstheme="majorHAnsi"/>
                <w:b/>
                <w:lang w:val="en-US"/>
              </w:rPr>
            </w:pPr>
            <w:r w:rsidRPr="00F278B6">
              <w:rPr>
                <w:rFonts w:asciiTheme="majorHAnsi" w:hAnsiTheme="majorHAnsi" w:cstheme="majorHAnsi"/>
                <w:b/>
                <w:noProof/>
                <w:lang w:val="en-US"/>
              </w:rPr>
              <w:drawing>
                <wp:inline distT="0" distB="0" distL="0" distR="0" wp14:anchorId="21D322C2" wp14:editId="735FB536">
                  <wp:extent cx="3089527" cy="2463800"/>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3097621" cy="2470254"/>
                          </a:xfrm>
                          <a:prstGeom prst="rect">
                            <a:avLst/>
                          </a:prstGeom>
                        </pic:spPr>
                      </pic:pic>
                    </a:graphicData>
                  </a:graphic>
                </wp:inline>
              </w:drawing>
            </w:r>
          </w:p>
        </w:tc>
      </w:tr>
      <w:tr w:rsidR="0080021E" w:rsidRPr="00BC4B24" w14:paraId="371A2305" w14:textId="77777777" w:rsidTr="007753AC">
        <w:tc>
          <w:tcPr>
            <w:tcW w:w="5136" w:type="dxa"/>
          </w:tcPr>
          <w:p w14:paraId="530228EA" w14:textId="2BBD10FF" w:rsidR="00561EBD" w:rsidRPr="00BC4B24" w:rsidRDefault="00561EBD" w:rsidP="00A06CFC">
            <w:pPr>
              <w:jc w:val="center"/>
              <w:rPr>
                <w:rFonts w:asciiTheme="majorHAnsi" w:hAnsiTheme="majorHAnsi" w:cstheme="majorHAnsi"/>
                <w:b/>
                <w:lang w:val="en-US"/>
              </w:rPr>
            </w:pPr>
            <w:r w:rsidRPr="00BC4B24">
              <w:rPr>
                <w:rFonts w:asciiTheme="majorHAnsi" w:hAnsiTheme="majorHAnsi" w:cstheme="majorHAnsi"/>
                <w:b/>
                <w:lang w:val="en-US"/>
              </w:rPr>
              <w:t>Student achievement</w:t>
            </w:r>
            <w:r w:rsidR="007753AC">
              <w:rPr>
                <w:rFonts w:asciiTheme="majorHAnsi" w:hAnsiTheme="majorHAnsi" w:cstheme="majorHAnsi"/>
                <w:b/>
                <w:lang w:val="en-US"/>
              </w:rPr>
              <w:t xml:space="preserve">  </w:t>
            </w:r>
          </w:p>
        </w:tc>
        <w:tc>
          <w:tcPr>
            <w:tcW w:w="5490" w:type="dxa"/>
            <w:gridSpan w:val="2"/>
          </w:tcPr>
          <w:p w14:paraId="14E883EF" w14:textId="5AC09971" w:rsidR="00561EBD" w:rsidRPr="00BC4B24" w:rsidRDefault="007753AC" w:rsidP="00A06CFC">
            <w:pPr>
              <w:jc w:val="center"/>
              <w:rPr>
                <w:rFonts w:asciiTheme="majorHAnsi" w:hAnsiTheme="majorHAnsi" w:cstheme="majorHAnsi"/>
                <w:b/>
                <w:lang w:val="en-US"/>
              </w:rPr>
            </w:pPr>
            <w:r>
              <w:rPr>
                <w:rFonts w:asciiTheme="majorHAnsi" w:hAnsiTheme="majorHAnsi" w:cstheme="majorHAnsi"/>
                <w:b/>
                <w:lang w:val="en-US"/>
              </w:rPr>
              <w:t>Other s</w:t>
            </w:r>
            <w:r w:rsidR="00561EBD" w:rsidRPr="00BC4B24">
              <w:rPr>
                <w:rFonts w:asciiTheme="majorHAnsi" w:hAnsiTheme="majorHAnsi" w:cstheme="majorHAnsi"/>
                <w:b/>
                <w:lang w:val="en-US"/>
              </w:rPr>
              <w:t>tudent behavior</w:t>
            </w:r>
          </w:p>
        </w:tc>
      </w:tr>
      <w:tr w:rsidR="0080021E" w:rsidRPr="00BC4B24" w14:paraId="3F2F30FE" w14:textId="77777777" w:rsidTr="007753AC">
        <w:tc>
          <w:tcPr>
            <w:tcW w:w="5136" w:type="dxa"/>
          </w:tcPr>
          <w:p w14:paraId="00BE3D54" w14:textId="6C9790F6" w:rsidR="00561EBD" w:rsidRPr="00BC4B24" w:rsidRDefault="00F278B6" w:rsidP="00A06CFC">
            <w:pPr>
              <w:rPr>
                <w:rFonts w:asciiTheme="majorHAnsi" w:hAnsiTheme="majorHAnsi" w:cstheme="majorHAnsi"/>
                <w:b/>
                <w:lang w:val="en-US"/>
              </w:rPr>
            </w:pPr>
            <w:r w:rsidRPr="00F278B6">
              <w:rPr>
                <w:rFonts w:asciiTheme="majorHAnsi" w:hAnsiTheme="majorHAnsi" w:cstheme="majorHAnsi"/>
                <w:b/>
                <w:noProof/>
                <w:lang w:val="en-US"/>
              </w:rPr>
              <w:drawing>
                <wp:inline distT="0" distB="0" distL="0" distR="0" wp14:anchorId="0DA122A2" wp14:editId="39BC3218">
                  <wp:extent cx="2933700" cy="2328333"/>
                  <wp:effectExtent l="0"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2945089" cy="2337372"/>
                          </a:xfrm>
                          <a:prstGeom prst="rect">
                            <a:avLst/>
                          </a:prstGeom>
                        </pic:spPr>
                      </pic:pic>
                    </a:graphicData>
                  </a:graphic>
                </wp:inline>
              </w:drawing>
            </w:r>
          </w:p>
        </w:tc>
        <w:tc>
          <w:tcPr>
            <w:tcW w:w="5490" w:type="dxa"/>
            <w:gridSpan w:val="2"/>
          </w:tcPr>
          <w:p w14:paraId="1D437012" w14:textId="1F62028D" w:rsidR="00561EBD" w:rsidRPr="00BC4B24" w:rsidRDefault="00DA7338" w:rsidP="00A06CFC">
            <w:pPr>
              <w:rPr>
                <w:rFonts w:asciiTheme="majorHAnsi" w:hAnsiTheme="majorHAnsi" w:cstheme="majorHAnsi"/>
                <w:b/>
                <w:lang w:val="en-US"/>
              </w:rPr>
            </w:pPr>
            <w:r w:rsidRPr="00DA7338">
              <w:rPr>
                <w:rFonts w:asciiTheme="majorHAnsi" w:hAnsiTheme="majorHAnsi" w:cstheme="majorHAnsi"/>
                <w:b/>
                <w:noProof/>
                <w:lang w:val="en-US"/>
              </w:rPr>
              <w:drawing>
                <wp:inline distT="0" distB="0" distL="0" distR="0" wp14:anchorId="0E089A8A" wp14:editId="25C4B8B5">
                  <wp:extent cx="3009900" cy="2392728"/>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3020888" cy="2401463"/>
                          </a:xfrm>
                          <a:prstGeom prst="rect">
                            <a:avLst/>
                          </a:prstGeom>
                        </pic:spPr>
                      </pic:pic>
                    </a:graphicData>
                  </a:graphic>
                </wp:inline>
              </w:drawing>
            </w:r>
          </w:p>
        </w:tc>
      </w:tr>
      <w:tr w:rsidR="0080021E" w:rsidRPr="00BC4B24" w14:paraId="14B9CF92" w14:textId="77777777" w:rsidTr="007753AC">
        <w:trPr>
          <w:gridAfter w:val="1"/>
          <w:wAfter w:w="850" w:type="dxa"/>
          <w:trHeight w:val="221"/>
        </w:trPr>
        <w:tc>
          <w:tcPr>
            <w:tcW w:w="9776" w:type="dxa"/>
            <w:gridSpan w:val="2"/>
          </w:tcPr>
          <w:p w14:paraId="2272447A" w14:textId="77777777" w:rsidR="0080021E" w:rsidRPr="00BC4B24" w:rsidRDefault="0080021E" w:rsidP="00A06CFC">
            <w:pPr>
              <w:jc w:val="center"/>
              <w:rPr>
                <w:rFonts w:asciiTheme="majorHAnsi" w:hAnsiTheme="majorHAnsi" w:cstheme="majorHAnsi"/>
                <w:b/>
              </w:rPr>
            </w:pPr>
            <w:r w:rsidRPr="00BC4B24">
              <w:rPr>
                <w:rFonts w:asciiTheme="majorHAnsi" w:hAnsiTheme="majorHAnsi" w:cstheme="majorHAnsi"/>
                <w:b/>
                <w:noProof/>
              </w:rPr>
              <w:drawing>
                <wp:inline distT="0" distB="0" distL="0" distR="0" wp14:anchorId="375CBFF3" wp14:editId="7C3C91AF">
                  <wp:extent cx="5760720" cy="370840"/>
                  <wp:effectExtent l="0" t="0" r="5080" b="0"/>
                  <wp:docPr id="56" name="Grafi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760720" cy="370840"/>
                          </a:xfrm>
                          <a:prstGeom prst="rect">
                            <a:avLst/>
                          </a:prstGeom>
                        </pic:spPr>
                      </pic:pic>
                    </a:graphicData>
                  </a:graphic>
                </wp:inline>
              </w:drawing>
            </w:r>
          </w:p>
        </w:tc>
      </w:tr>
    </w:tbl>
    <w:p w14:paraId="32B39E00" w14:textId="7B3E6E9D" w:rsidR="00B36E7B" w:rsidRPr="00BC4B24" w:rsidRDefault="00561EBD" w:rsidP="00B36E7B">
      <w:pPr>
        <w:pStyle w:val="berschrift1"/>
        <w:rPr>
          <w:lang w:val="en-US"/>
        </w:rPr>
      </w:pPr>
      <w:r w:rsidRPr="00BC4B24">
        <w:rPr>
          <w:lang w:val="en-US"/>
        </w:rPr>
        <w:br w:type="column"/>
      </w:r>
      <w:bookmarkStart w:id="30" w:name="_Toc118379500"/>
      <w:r w:rsidR="00B36E7B">
        <w:rPr>
          <w:lang w:val="en-US"/>
        </w:rPr>
        <w:lastRenderedPageBreak/>
        <w:t>Supplement</w:t>
      </w:r>
      <w:r w:rsidR="00B36E7B" w:rsidRPr="00822752">
        <w:rPr>
          <w:lang w:val="en-US"/>
        </w:rPr>
        <w:t xml:space="preserve"> </w:t>
      </w:r>
      <w:r w:rsidR="00B36E7B">
        <w:rPr>
          <w:lang w:val="en-US"/>
        </w:rPr>
        <w:t>J</w:t>
      </w:r>
      <w:r w:rsidR="00B36E7B" w:rsidRPr="00BC4B24">
        <w:rPr>
          <w:lang w:val="en-US"/>
        </w:rPr>
        <w:t xml:space="preserve">. Moderation </w:t>
      </w:r>
      <w:r w:rsidR="00807861">
        <w:rPr>
          <w:lang w:val="en-US"/>
        </w:rPr>
        <w:t>A</w:t>
      </w:r>
      <w:r w:rsidR="00B36E7B" w:rsidRPr="00BC4B24">
        <w:rPr>
          <w:lang w:val="en-US"/>
        </w:rPr>
        <w:t xml:space="preserve">nalyses </w:t>
      </w:r>
      <w:r w:rsidR="00807861">
        <w:rPr>
          <w:lang w:val="en-US"/>
        </w:rPr>
        <w:t>of Effects of Teacher Training on</w:t>
      </w:r>
      <w:r w:rsidR="00B36E7B" w:rsidRPr="00BC4B24">
        <w:rPr>
          <w:lang w:val="en-US"/>
        </w:rPr>
        <w:t xml:space="preserve"> </w:t>
      </w:r>
      <w:r w:rsidR="00807861">
        <w:rPr>
          <w:lang w:val="en-US"/>
        </w:rPr>
        <w:t>K</w:t>
      </w:r>
      <w:r w:rsidR="00B36E7B" w:rsidRPr="00BC4B24">
        <w:rPr>
          <w:lang w:val="en-US"/>
        </w:rPr>
        <w:t xml:space="preserve">nowledge about </w:t>
      </w:r>
      <w:r w:rsidR="00807861">
        <w:rPr>
          <w:lang w:val="en-US"/>
        </w:rPr>
        <w:t>I</w:t>
      </w:r>
      <w:r w:rsidR="00B36E7B" w:rsidRPr="00BC4B24">
        <w:rPr>
          <w:lang w:val="en-US"/>
        </w:rPr>
        <w:t xml:space="preserve">nclusive </w:t>
      </w:r>
      <w:r w:rsidR="00807861">
        <w:rPr>
          <w:lang w:val="en-US"/>
        </w:rPr>
        <w:t>E</w:t>
      </w:r>
      <w:r w:rsidR="00B36E7B" w:rsidRPr="00BC4B24">
        <w:rPr>
          <w:lang w:val="en-US"/>
        </w:rPr>
        <w:t>ducation</w:t>
      </w:r>
      <w:bookmarkEnd w:id="30"/>
    </w:p>
    <w:p w14:paraId="2FC14456" w14:textId="77777777" w:rsidR="00B36E7B" w:rsidRPr="00BC4B24" w:rsidRDefault="00B36E7B" w:rsidP="00B36E7B">
      <w:pPr>
        <w:rPr>
          <w:rFonts w:asciiTheme="majorHAnsi" w:hAnsiTheme="majorHAnsi" w:cstheme="majorHAnsi"/>
          <w:lang w:val="en-US"/>
        </w:rPr>
      </w:pPr>
    </w:p>
    <w:tbl>
      <w:tblPr>
        <w:tblStyle w:val="Tabellenraster"/>
        <w:tblW w:w="13892" w:type="dxa"/>
        <w:tblInd w:w="-5" w:type="dxa"/>
        <w:tblLayout w:type="fixed"/>
        <w:tblLook w:val="04A0" w:firstRow="1" w:lastRow="0" w:firstColumn="1" w:lastColumn="0" w:noHBand="0" w:noVBand="1"/>
      </w:tblPr>
      <w:tblGrid>
        <w:gridCol w:w="5387"/>
        <w:gridCol w:w="2835"/>
        <w:gridCol w:w="2835"/>
        <w:gridCol w:w="2835"/>
      </w:tblGrid>
      <w:tr w:rsidR="00B36E7B" w:rsidRPr="00BC4B24" w14:paraId="713FA16E" w14:textId="77777777" w:rsidTr="000255EE">
        <w:tc>
          <w:tcPr>
            <w:tcW w:w="5387" w:type="dxa"/>
          </w:tcPr>
          <w:p w14:paraId="24676505" w14:textId="77777777" w:rsidR="00B36E7B" w:rsidRPr="00BC4B24" w:rsidRDefault="00B36E7B" w:rsidP="000255EE">
            <w:pPr>
              <w:rPr>
                <w:rFonts w:asciiTheme="majorHAnsi" w:hAnsiTheme="majorHAnsi" w:cstheme="majorHAnsi"/>
                <w:b/>
                <w:bCs/>
                <w:lang w:val="en-US"/>
              </w:rPr>
            </w:pPr>
          </w:p>
        </w:tc>
        <w:tc>
          <w:tcPr>
            <w:tcW w:w="2835" w:type="dxa"/>
          </w:tcPr>
          <w:p w14:paraId="2D9B3920" w14:textId="77777777" w:rsidR="00B36E7B" w:rsidRPr="00BC4B24" w:rsidRDefault="00B36E7B" w:rsidP="000255EE">
            <w:pPr>
              <w:rPr>
                <w:rFonts w:asciiTheme="majorHAnsi" w:hAnsiTheme="majorHAnsi" w:cstheme="majorHAnsi"/>
                <w:b/>
                <w:bCs/>
              </w:rPr>
            </w:pPr>
            <w:r w:rsidRPr="00BC4B24">
              <w:rPr>
                <w:rFonts w:asciiTheme="majorHAnsi" w:hAnsiTheme="majorHAnsi" w:cstheme="majorHAnsi"/>
                <w:b/>
                <w:bCs/>
              </w:rPr>
              <w:t>Knowledge</w:t>
            </w:r>
          </w:p>
        </w:tc>
        <w:tc>
          <w:tcPr>
            <w:tcW w:w="2835" w:type="dxa"/>
          </w:tcPr>
          <w:p w14:paraId="36EB3EF7" w14:textId="77777777" w:rsidR="00B36E7B" w:rsidRPr="00BC4B24" w:rsidRDefault="00B36E7B" w:rsidP="000255EE">
            <w:pPr>
              <w:rPr>
                <w:rFonts w:asciiTheme="majorHAnsi" w:hAnsiTheme="majorHAnsi" w:cstheme="majorHAnsi"/>
                <w:b/>
                <w:bCs/>
              </w:rPr>
            </w:pPr>
            <w:r w:rsidRPr="00BC4B24">
              <w:rPr>
                <w:rFonts w:asciiTheme="majorHAnsi" w:hAnsiTheme="majorHAnsi" w:cstheme="majorHAnsi"/>
                <w:b/>
                <w:bCs/>
              </w:rPr>
              <w:t>Self-rated knowledge</w:t>
            </w:r>
          </w:p>
        </w:tc>
        <w:tc>
          <w:tcPr>
            <w:tcW w:w="2835" w:type="dxa"/>
          </w:tcPr>
          <w:p w14:paraId="79DB685D" w14:textId="77777777" w:rsidR="00B36E7B" w:rsidRPr="00BC4B24" w:rsidRDefault="00B36E7B" w:rsidP="000255EE">
            <w:pPr>
              <w:rPr>
                <w:rFonts w:asciiTheme="majorHAnsi" w:hAnsiTheme="majorHAnsi" w:cstheme="majorHAnsi"/>
                <w:b/>
                <w:bCs/>
              </w:rPr>
            </w:pPr>
            <w:r w:rsidRPr="00BC4B24">
              <w:rPr>
                <w:rFonts w:asciiTheme="majorHAnsi" w:hAnsiTheme="majorHAnsi" w:cstheme="majorHAnsi"/>
                <w:b/>
                <w:bCs/>
              </w:rPr>
              <w:t>Tested knowledge</w:t>
            </w:r>
          </w:p>
        </w:tc>
      </w:tr>
      <w:tr w:rsidR="00B36E7B" w:rsidRPr="00BC4B24" w14:paraId="3BBE6A54" w14:textId="77777777" w:rsidTr="000255EE">
        <w:tc>
          <w:tcPr>
            <w:tcW w:w="5387" w:type="dxa"/>
          </w:tcPr>
          <w:p w14:paraId="3120FDA9"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Effect size estimate</w:t>
            </w:r>
          </w:p>
        </w:tc>
        <w:tc>
          <w:tcPr>
            <w:tcW w:w="2835" w:type="dxa"/>
          </w:tcPr>
          <w:p w14:paraId="59B00A3E" w14:textId="77777777" w:rsidR="00B36E7B" w:rsidRPr="00BC4B24" w:rsidRDefault="00B36E7B" w:rsidP="000255EE">
            <w:pPr>
              <w:rPr>
                <w:rFonts w:asciiTheme="majorHAnsi" w:hAnsiTheme="majorHAnsi" w:cstheme="majorHAnsi"/>
              </w:rPr>
            </w:pPr>
            <w:bookmarkStart w:id="31" w:name="_Hlk111296095"/>
            <w:r w:rsidRPr="00BC4B24">
              <w:rPr>
                <w:rFonts w:asciiTheme="majorHAnsi" w:hAnsiTheme="majorHAnsi" w:cstheme="majorHAnsi"/>
                <w:lang w:val="de-DE"/>
              </w:rPr>
              <w:t>0.926 [0.756; 1.097]</w:t>
            </w:r>
            <w:bookmarkEnd w:id="31"/>
          </w:p>
        </w:tc>
        <w:tc>
          <w:tcPr>
            <w:tcW w:w="2835" w:type="dxa"/>
          </w:tcPr>
          <w:p w14:paraId="5185E229" w14:textId="77777777" w:rsidR="00B36E7B" w:rsidRPr="00BC4B24" w:rsidRDefault="00B36E7B" w:rsidP="000255EE">
            <w:pPr>
              <w:rPr>
                <w:rFonts w:asciiTheme="majorHAnsi" w:hAnsiTheme="majorHAnsi" w:cstheme="majorHAnsi"/>
              </w:rPr>
            </w:pPr>
            <w:bookmarkStart w:id="32" w:name="_Hlk111296138"/>
            <w:r w:rsidRPr="00BC4B24">
              <w:rPr>
                <w:rFonts w:asciiTheme="majorHAnsi" w:hAnsiTheme="majorHAnsi" w:cstheme="majorHAnsi"/>
                <w:lang w:val="en-US"/>
              </w:rPr>
              <w:t>0.957 [0.697; 1.217]</w:t>
            </w:r>
            <w:bookmarkEnd w:id="32"/>
          </w:p>
        </w:tc>
        <w:tc>
          <w:tcPr>
            <w:tcW w:w="2835" w:type="dxa"/>
          </w:tcPr>
          <w:p w14:paraId="18421F7B" w14:textId="77777777" w:rsidR="00B36E7B" w:rsidRPr="00BC4B24" w:rsidRDefault="00B36E7B" w:rsidP="000255EE">
            <w:pPr>
              <w:rPr>
                <w:rFonts w:asciiTheme="majorHAnsi" w:hAnsiTheme="majorHAnsi" w:cstheme="majorHAnsi"/>
              </w:rPr>
            </w:pPr>
            <w:bookmarkStart w:id="33" w:name="_Hlk111296150"/>
            <w:r w:rsidRPr="00BC4B24">
              <w:rPr>
                <w:rFonts w:asciiTheme="majorHAnsi" w:hAnsiTheme="majorHAnsi" w:cstheme="majorHAnsi"/>
                <w:lang w:val="en-US"/>
              </w:rPr>
              <w:t>0.913 [0.677; 1.148]</w:t>
            </w:r>
            <w:bookmarkEnd w:id="33"/>
          </w:p>
        </w:tc>
      </w:tr>
      <w:tr w:rsidR="00B36E7B" w:rsidRPr="00BC4B24" w14:paraId="2D57C082" w14:textId="77777777" w:rsidTr="000255EE">
        <w:tc>
          <w:tcPr>
            <w:tcW w:w="5387" w:type="dxa"/>
          </w:tcPr>
          <w:p w14:paraId="1301FEA5"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Number of effect sizes</w:t>
            </w:r>
          </w:p>
        </w:tc>
        <w:tc>
          <w:tcPr>
            <w:tcW w:w="2835" w:type="dxa"/>
          </w:tcPr>
          <w:p w14:paraId="4E92C985"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88</w:t>
            </w:r>
          </w:p>
        </w:tc>
        <w:tc>
          <w:tcPr>
            <w:tcW w:w="2835" w:type="dxa"/>
          </w:tcPr>
          <w:p w14:paraId="7049DB64"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37</w:t>
            </w:r>
          </w:p>
        </w:tc>
        <w:tc>
          <w:tcPr>
            <w:tcW w:w="2835" w:type="dxa"/>
          </w:tcPr>
          <w:p w14:paraId="5C7270A1"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51</w:t>
            </w:r>
          </w:p>
        </w:tc>
      </w:tr>
      <w:tr w:rsidR="00B36E7B" w:rsidRPr="00BC4B24" w14:paraId="07EFB115" w14:textId="77777777" w:rsidTr="000255EE">
        <w:tc>
          <w:tcPr>
            <w:tcW w:w="5387" w:type="dxa"/>
          </w:tcPr>
          <w:p w14:paraId="1A8103E9"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lang w:val="en-US"/>
              </w:rPr>
              <w:t>Components of outcome dimension</w:t>
            </w:r>
          </w:p>
        </w:tc>
        <w:tc>
          <w:tcPr>
            <w:tcW w:w="2835" w:type="dxa"/>
          </w:tcPr>
          <w:p w14:paraId="627FBC76" w14:textId="77777777" w:rsidR="00B36E7B" w:rsidRPr="00BC4B24" w:rsidRDefault="00B36E7B" w:rsidP="000255EE">
            <w:pPr>
              <w:rPr>
                <w:rFonts w:asciiTheme="majorHAnsi" w:hAnsiTheme="majorHAnsi" w:cstheme="majorHAnsi"/>
                <w:lang w:val="en-US"/>
              </w:rPr>
            </w:pPr>
            <w:bookmarkStart w:id="34" w:name="_Hlk111296198"/>
            <w:r w:rsidRPr="00BC4B24">
              <w:rPr>
                <w:rFonts w:asciiTheme="majorHAnsi" w:hAnsiTheme="majorHAnsi" w:cstheme="majorHAnsi"/>
                <w:i/>
                <w:lang w:val="en-US"/>
              </w:rPr>
              <w:t>F</w:t>
            </w:r>
            <w:r w:rsidRPr="00BC4B24">
              <w:rPr>
                <w:rFonts w:asciiTheme="majorHAnsi" w:hAnsiTheme="majorHAnsi" w:cstheme="majorHAnsi"/>
                <w:lang w:val="en-US"/>
              </w:rPr>
              <w:t xml:space="preserve">(1, 86)=0.497, </w:t>
            </w:r>
            <w:r w:rsidRPr="00BC4B24">
              <w:rPr>
                <w:rFonts w:asciiTheme="majorHAnsi" w:hAnsiTheme="majorHAnsi" w:cstheme="majorHAnsi"/>
                <w:i/>
                <w:lang w:val="en-US"/>
              </w:rPr>
              <w:t>p</w:t>
            </w:r>
            <w:r w:rsidRPr="00BC4B24">
              <w:rPr>
                <w:rFonts w:asciiTheme="majorHAnsi" w:hAnsiTheme="majorHAnsi" w:cstheme="majorHAnsi"/>
                <w:lang w:val="en-US"/>
              </w:rPr>
              <w:t>=0.483</w:t>
            </w:r>
            <w:bookmarkEnd w:id="34"/>
          </w:p>
        </w:tc>
        <w:tc>
          <w:tcPr>
            <w:tcW w:w="2835" w:type="dxa"/>
          </w:tcPr>
          <w:p w14:paraId="596DEB42" w14:textId="77777777" w:rsidR="00B36E7B" w:rsidRPr="00BC4B24" w:rsidRDefault="00B36E7B" w:rsidP="000255EE">
            <w:pPr>
              <w:rPr>
                <w:rFonts w:asciiTheme="majorHAnsi" w:hAnsiTheme="majorHAnsi" w:cstheme="majorHAnsi"/>
                <w:lang w:val="en-US"/>
              </w:rPr>
            </w:pPr>
          </w:p>
        </w:tc>
        <w:tc>
          <w:tcPr>
            <w:tcW w:w="2835" w:type="dxa"/>
          </w:tcPr>
          <w:p w14:paraId="68E72E7F" w14:textId="77777777" w:rsidR="00B36E7B" w:rsidRPr="00BC4B24" w:rsidRDefault="00B36E7B" w:rsidP="000255EE">
            <w:pPr>
              <w:rPr>
                <w:rFonts w:asciiTheme="majorHAnsi" w:hAnsiTheme="majorHAnsi" w:cstheme="majorHAnsi"/>
                <w:lang w:val="en-US"/>
              </w:rPr>
            </w:pPr>
          </w:p>
        </w:tc>
      </w:tr>
      <w:tr w:rsidR="00B36E7B" w:rsidRPr="00BC4B24" w14:paraId="78817768" w14:textId="77777777" w:rsidTr="000255EE">
        <w:tc>
          <w:tcPr>
            <w:tcW w:w="13892" w:type="dxa"/>
            <w:gridSpan w:val="4"/>
          </w:tcPr>
          <w:p w14:paraId="1169182C" w14:textId="77777777" w:rsidR="00B36E7B" w:rsidRPr="00863F31" w:rsidRDefault="00B36E7B" w:rsidP="000255EE">
            <w:pPr>
              <w:rPr>
                <w:rFonts w:asciiTheme="majorHAnsi" w:hAnsiTheme="majorHAnsi" w:cstheme="majorHAnsi"/>
                <w:b/>
                <w:bCs/>
                <w:sz w:val="10"/>
                <w:szCs w:val="10"/>
              </w:rPr>
            </w:pPr>
          </w:p>
          <w:p w14:paraId="07D1038A" w14:textId="77777777" w:rsidR="00B36E7B" w:rsidRPr="00BC4B24" w:rsidRDefault="00B36E7B" w:rsidP="000255EE">
            <w:pPr>
              <w:rPr>
                <w:rFonts w:asciiTheme="majorHAnsi" w:hAnsiTheme="majorHAnsi" w:cstheme="majorHAnsi"/>
                <w:b/>
                <w:bCs/>
                <w:lang w:val="en-US"/>
              </w:rPr>
            </w:pPr>
            <w:r w:rsidRPr="00BC4B24">
              <w:rPr>
                <w:rFonts w:asciiTheme="majorHAnsi" w:hAnsiTheme="majorHAnsi" w:cstheme="majorHAnsi"/>
                <w:b/>
                <w:bCs/>
              </w:rPr>
              <w:t>Characteristics of the study</w:t>
            </w:r>
          </w:p>
        </w:tc>
      </w:tr>
      <w:tr w:rsidR="00B36E7B" w:rsidRPr="00BC4B24" w14:paraId="18079F55" w14:textId="77777777" w:rsidTr="000255EE">
        <w:tc>
          <w:tcPr>
            <w:tcW w:w="5387" w:type="dxa"/>
          </w:tcPr>
          <w:p w14:paraId="19CECC6A"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Intervention study</w:t>
            </w:r>
          </w:p>
        </w:tc>
        <w:tc>
          <w:tcPr>
            <w:tcW w:w="2835" w:type="dxa"/>
          </w:tcPr>
          <w:p w14:paraId="2D84CD42" w14:textId="77777777" w:rsidR="00B36E7B" w:rsidRPr="007753AC" w:rsidRDefault="00B36E7B" w:rsidP="000255EE">
            <w:pPr>
              <w:rPr>
                <w:rFonts w:asciiTheme="majorHAnsi" w:hAnsiTheme="majorHAnsi" w:cstheme="majorHAnsi"/>
                <w:lang w:val="en-US"/>
              </w:rPr>
            </w:pPr>
            <w:r w:rsidRPr="007753AC">
              <w:rPr>
                <w:rFonts w:asciiTheme="majorHAnsi" w:hAnsiTheme="majorHAnsi" w:cstheme="majorHAnsi"/>
                <w:i/>
                <w:lang w:val="en-US"/>
              </w:rPr>
              <w:t>F</w:t>
            </w:r>
            <w:r w:rsidRPr="007753AC">
              <w:rPr>
                <w:rFonts w:asciiTheme="majorHAnsi" w:hAnsiTheme="majorHAnsi" w:cstheme="majorHAnsi"/>
                <w:lang w:val="en-US"/>
              </w:rPr>
              <w:t xml:space="preserve">(1, 86) = 3.733, </w:t>
            </w:r>
            <w:r w:rsidRPr="007753AC">
              <w:rPr>
                <w:rFonts w:asciiTheme="majorHAnsi" w:hAnsiTheme="majorHAnsi" w:cstheme="majorHAnsi"/>
                <w:i/>
                <w:lang w:val="en-US"/>
              </w:rPr>
              <w:t>p</w:t>
            </w:r>
            <w:r w:rsidRPr="007753AC">
              <w:rPr>
                <w:rFonts w:asciiTheme="majorHAnsi" w:hAnsiTheme="majorHAnsi" w:cstheme="majorHAnsi"/>
                <w:lang w:val="en-US"/>
              </w:rPr>
              <w:t>=0.057</w:t>
            </w:r>
          </w:p>
        </w:tc>
        <w:tc>
          <w:tcPr>
            <w:tcW w:w="2835" w:type="dxa"/>
          </w:tcPr>
          <w:p w14:paraId="5AC33325"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35)=2.216, </w:t>
            </w:r>
            <w:r w:rsidRPr="00BC4B24">
              <w:rPr>
                <w:rFonts w:asciiTheme="majorHAnsi" w:hAnsiTheme="majorHAnsi" w:cstheme="majorHAnsi"/>
                <w:i/>
                <w:lang w:val="en-US"/>
              </w:rPr>
              <w:t>p</w:t>
            </w:r>
            <w:r w:rsidRPr="00BC4B24">
              <w:rPr>
                <w:rFonts w:asciiTheme="majorHAnsi" w:hAnsiTheme="majorHAnsi" w:cstheme="majorHAnsi"/>
                <w:lang w:val="en-US"/>
              </w:rPr>
              <w:t>=0.146</w:t>
            </w:r>
          </w:p>
        </w:tc>
        <w:tc>
          <w:tcPr>
            <w:tcW w:w="2835" w:type="dxa"/>
          </w:tcPr>
          <w:p w14:paraId="0D8DE7F0"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49)=1.497, </w:t>
            </w:r>
            <w:r w:rsidRPr="00BC4B24">
              <w:rPr>
                <w:rFonts w:asciiTheme="majorHAnsi" w:hAnsiTheme="majorHAnsi" w:cstheme="majorHAnsi"/>
                <w:i/>
                <w:lang w:val="en-US"/>
              </w:rPr>
              <w:t>p</w:t>
            </w:r>
            <w:r w:rsidRPr="00BC4B24">
              <w:rPr>
                <w:rFonts w:asciiTheme="majorHAnsi" w:hAnsiTheme="majorHAnsi" w:cstheme="majorHAnsi"/>
                <w:lang w:val="en-US"/>
              </w:rPr>
              <w:t>=0.227</w:t>
            </w:r>
          </w:p>
        </w:tc>
      </w:tr>
      <w:tr w:rsidR="00B36E7B" w:rsidRPr="00BC4B24" w14:paraId="69EAE619" w14:textId="77777777" w:rsidTr="000255EE">
        <w:tc>
          <w:tcPr>
            <w:tcW w:w="5387" w:type="dxa"/>
          </w:tcPr>
          <w:p w14:paraId="77783BBE"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Publication year</w:t>
            </w:r>
          </w:p>
        </w:tc>
        <w:tc>
          <w:tcPr>
            <w:tcW w:w="2835" w:type="dxa"/>
          </w:tcPr>
          <w:p w14:paraId="5A98ED3F"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86)=1.060, </w:t>
            </w:r>
            <w:r w:rsidRPr="00BC4B24">
              <w:rPr>
                <w:rFonts w:asciiTheme="majorHAnsi" w:hAnsiTheme="majorHAnsi" w:cstheme="majorHAnsi"/>
                <w:i/>
              </w:rPr>
              <w:t>p</w:t>
            </w:r>
            <w:r w:rsidRPr="00BC4B24">
              <w:rPr>
                <w:rFonts w:asciiTheme="majorHAnsi" w:hAnsiTheme="majorHAnsi" w:cstheme="majorHAnsi"/>
              </w:rPr>
              <w:t>=0.306</w:t>
            </w:r>
          </w:p>
        </w:tc>
        <w:tc>
          <w:tcPr>
            <w:tcW w:w="2835" w:type="dxa"/>
          </w:tcPr>
          <w:p w14:paraId="37D2623A"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35)=0.466, </w:t>
            </w:r>
            <w:r w:rsidRPr="00BC4B24">
              <w:rPr>
                <w:rFonts w:asciiTheme="majorHAnsi" w:hAnsiTheme="majorHAnsi" w:cstheme="majorHAnsi"/>
                <w:i/>
              </w:rPr>
              <w:t>p</w:t>
            </w:r>
            <w:r w:rsidRPr="00BC4B24">
              <w:rPr>
                <w:rFonts w:asciiTheme="majorHAnsi" w:hAnsiTheme="majorHAnsi" w:cstheme="majorHAnsi"/>
              </w:rPr>
              <w:t>=0.500</w:t>
            </w:r>
          </w:p>
        </w:tc>
        <w:tc>
          <w:tcPr>
            <w:tcW w:w="2835" w:type="dxa"/>
          </w:tcPr>
          <w:p w14:paraId="1D0F2AD5"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49)=0.703, </w:t>
            </w:r>
            <w:r w:rsidRPr="00BC4B24">
              <w:rPr>
                <w:rFonts w:asciiTheme="majorHAnsi" w:hAnsiTheme="majorHAnsi" w:cstheme="majorHAnsi"/>
                <w:i/>
              </w:rPr>
              <w:t>p</w:t>
            </w:r>
            <w:r w:rsidRPr="00BC4B24">
              <w:rPr>
                <w:rFonts w:asciiTheme="majorHAnsi" w:hAnsiTheme="majorHAnsi" w:cstheme="majorHAnsi"/>
              </w:rPr>
              <w:t>=0.406</w:t>
            </w:r>
          </w:p>
        </w:tc>
      </w:tr>
      <w:tr w:rsidR="00B36E7B" w:rsidRPr="00BC4B24" w14:paraId="1305A918" w14:textId="77777777" w:rsidTr="000255EE">
        <w:tc>
          <w:tcPr>
            <w:tcW w:w="5387" w:type="dxa"/>
            <w:shd w:val="clear" w:color="auto" w:fill="auto"/>
          </w:tcPr>
          <w:p w14:paraId="738A3A2D"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lang w:val="en-US"/>
              </w:rPr>
              <w:t>Years since legal introduction ofIE</w:t>
            </w:r>
          </w:p>
        </w:tc>
        <w:tc>
          <w:tcPr>
            <w:tcW w:w="2835" w:type="dxa"/>
            <w:shd w:val="clear" w:color="auto" w:fill="auto"/>
          </w:tcPr>
          <w:p w14:paraId="18E6BC2C"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i/>
              </w:rPr>
              <w:t>F</w:t>
            </w:r>
            <w:r w:rsidRPr="00BC4B24">
              <w:rPr>
                <w:rFonts w:asciiTheme="majorHAnsi" w:hAnsiTheme="majorHAnsi" w:cstheme="majorHAnsi"/>
              </w:rPr>
              <w:t xml:space="preserve">(1, 86)=0.218, </w:t>
            </w:r>
            <w:r w:rsidRPr="00BC4B24">
              <w:rPr>
                <w:rFonts w:asciiTheme="majorHAnsi" w:hAnsiTheme="majorHAnsi" w:cstheme="majorHAnsi"/>
                <w:i/>
              </w:rPr>
              <w:t>p</w:t>
            </w:r>
            <w:r w:rsidRPr="00BC4B24">
              <w:rPr>
                <w:rFonts w:asciiTheme="majorHAnsi" w:hAnsiTheme="majorHAnsi" w:cstheme="majorHAnsi"/>
              </w:rPr>
              <w:t>=0.642</w:t>
            </w:r>
          </w:p>
        </w:tc>
        <w:tc>
          <w:tcPr>
            <w:tcW w:w="2835" w:type="dxa"/>
            <w:shd w:val="clear" w:color="auto" w:fill="auto"/>
          </w:tcPr>
          <w:p w14:paraId="66CDA625"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i/>
              </w:rPr>
              <w:t>F</w:t>
            </w:r>
            <w:r w:rsidRPr="00BC4B24">
              <w:rPr>
                <w:rFonts w:asciiTheme="majorHAnsi" w:hAnsiTheme="majorHAnsi" w:cstheme="majorHAnsi"/>
              </w:rPr>
              <w:t xml:space="preserve">(1, 35)=0.031, </w:t>
            </w:r>
            <w:r w:rsidRPr="00BC4B24">
              <w:rPr>
                <w:rFonts w:asciiTheme="majorHAnsi" w:hAnsiTheme="majorHAnsi" w:cstheme="majorHAnsi"/>
                <w:i/>
              </w:rPr>
              <w:t>p</w:t>
            </w:r>
            <w:r w:rsidRPr="00BC4B24">
              <w:rPr>
                <w:rFonts w:asciiTheme="majorHAnsi" w:hAnsiTheme="majorHAnsi" w:cstheme="majorHAnsi"/>
              </w:rPr>
              <w:t>=0.861</w:t>
            </w:r>
          </w:p>
        </w:tc>
        <w:tc>
          <w:tcPr>
            <w:tcW w:w="2835" w:type="dxa"/>
            <w:shd w:val="clear" w:color="auto" w:fill="auto"/>
          </w:tcPr>
          <w:p w14:paraId="7A6BC230"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49)=0.566, </w:t>
            </w:r>
            <w:r w:rsidRPr="00BC4B24">
              <w:rPr>
                <w:rFonts w:asciiTheme="majorHAnsi" w:hAnsiTheme="majorHAnsi" w:cstheme="majorHAnsi"/>
                <w:i/>
              </w:rPr>
              <w:t>p</w:t>
            </w:r>
            <w:r w:rsidRPr="00BC4B24">
              <w:rPr>
                <w:rFonts w:asciiTheme="majorHAnsi" w:hAnsiTheme="majorHAnsi" w:cstheme="majorHAnsi"/>
              </w:rPr>
              <w:t>=0.456</w:t>
            </w:r>
          </w:p>
        </w:tc>
      </w:tr>
      <w:tr w:rsidR="00B36E7B" w:rsidRPr="00BC4B24" w14:paraId="5A2C4062" w14:textId="77777777" w:rsidTr="000255EE">
        <w:tc>
          <w:tcPr>
            <w:tcW w:w="5387" w:type="dxa"/>
            <w:shd w:val="clear" w:color="auto" w:fill="auto"/>
          </w:tcPr>
          <w:p w14:paraId="5B34C8B8" w14:textId="77777777" w:rsidR="00B36E7B" w:rsidRPr="006E5D02" w:rsidRDefault="00B36E7B" w:rsidP="000255EE">
            <w:pPr>
              <w:rPr>
                <w:rFonts w:asciiTheme="majorHAnsi" w:hAnsiTheme="majorHAnsi" w:cstheme="majorHAnsi"/>
                <w:bCs/>
              </w:rPr>
            </w:pPr>
            <w:r w:rsidRPr="006E5D02">
              <w:rPr>
                <w:rFonts w:asciiTheme="majorHAnsi" w:hAnsiTheme="majorHAnsi" w:cstheme="majorHAnsi"/>
                <w:bCs/>
              </w:rPr>
              <w:t>Continent</w:t>
            </w:r>
          </w:p>
        </w:tc>
        <w:tc>
          <w:tcPr>
            <w:tcW w:w="2835" w:type="dxa"/>
            <w:shd w:val="clear" w:color="auto" w:fill="auto"/>
          </w:tcPr>
          <w:p w14:paraId="1305343B" w14:textId="77777777" w:rsidR="00B36E7B" w:rsidRPr="006E5D02" w:rsidRDefault="00B36E7B" w:rsidP="000255EE">
            <w:pPr>
              <w:rPr>
                <w:rFonts w:asciiTheme="majorHAnsi" w:hAnsiTheme="majorHAnsi" w:cstheme="majorHAnsi"/>
                <w:lang w:val="de-DE"/>
              </w:rPr>
            </w:pPr>
            <w:r w:rsidRPr="006E5D02">
              <w:rPr>
                <w:rFonts w:asciiTheme="majorHAnsi" w:hAnsiTheme="majorHAnsi" w:cstheme="majorHAnsi"/>
                <w:i/>
              </w:rPr>
              <w:t>F</w:t>
            </w:r>
            <w:r w:rsidRPr="006E5D02">
              <w:rPr>
                <w:rFonts w:asciiTheme="majorHAnsi" w:hAnsiTheme="majorHAnsi" w:cstheme="majorHAnsi"/>
              </w:rPr>
              <w:t xml:space="preserve">(6, 81)=0.669, </w:t>
            </w:r>
            <w:r w:rsidRPr="006E5D02">
              <w:rPr>
                <w:rFonts w:asciiTheme="majorHAnsi" w:hAnsiTheme="majorHAnsi" w:cstheme="majorHAnsi"/>
                <w:i/>
              </w:rPr>
              <w:t>p</w:t>
            </w:r>
            <w:r w:rsidRPr="006E5D02">
              <w:rPr>
                <w:rFonts w:asciiTheme="majorHAnsi" w:hAnsiTheme="majorHAnsi" w:cstheme="majorHAnsi"/>
              </w:rPr>
              <w:t>=0.675</w:t>
            </w:r>
          </w:p>
        </w:tc>
        <w:tc>
          <w:tcPr>
            <w:tcW w:w="2835" w:type="dxa"/>
            <w:shd w:val="clear" w:color="auto" w:fill="auto"/>
          </w:tcPr>
          <w:p w14:paraId="49B178CD" w14:textId="77777777" w:rsidR="00B36E7B" w:rsidRPr="006E5D02" w:rsidRDefault="00B36E7B" w:rsidP="000255EE">
            <w:pPr>
              <w:rPr>
                <w:rFonts w:asciiTheme="majorHAnsi" w:hAnsiTheme="majorHAnsi" w:cstheme="majorHAnsi"/>
                <w:lang w:val="en-US"/>
              </w:rPr>
            </w:pPr>
            <w:r w:rsidRPr="006E5D02">
              <w:rPr>
                <w:rFonts w:asciiTheme="majorHAnsi" w:hAnsiTheme="majorHAnsi" w:cstheme="majorHAnsi"/>
                <w:i/>
              </w:rPr>
              <w:t>F</w:t>
            </w:r>
            <w:r w:rsidRPr="006E5D02">
              <w:rPr>
                <w:rFonts w:asciiTheme="majorHAnsi" w:hAnsiTheme="majorHAnsi" w:cstheme="majorHAnsi"/>
              </w:rPr>
              <w:t xml:space="preserve">(1, 35)=0.457, </w:t>
            </w:r>
            <w:r w:rsidRPr="006E5D02">
              <w:rPr>
                <w:rFonts w:asciiTheme="majorHAnsi" w:hAnsiTheme="majorHAnsi" w:cstheme="majorHAnsi"/>
                <w:i/>
              </w:rPr>
              <w:t>p</w:t>
            </w:r>
            <w:r w:rsidRPr="006E5D02">
              <w:rPr>
                <w:rFonts w:asciiTheme="majorHAnsi" w:hAnsiTheme="majorHAnsi" w:cstheme="majorHAnsi"/>
              </w:rPr>
              <w:t>=0.702</w:t>
            </w:r>
          </w:p>
        </w:tc>
        <w:tc>
          <w:tcPr>
            <w:tcW w:w="2835" w:type="dxa"/>
            <w:shd w:val="clear" w:color="auto" w:fill="auto"/>
          </w:tcPr>
          <w:p w14:paraId="3874213F" w14:textId="77777777" w:rsidR="00B36E7B" w:rsidRPr="006E5D02" w:rsidRDefault="00B36E7B" w:rsidP="000255EE">
            <w:pPr>
              <w:rPr>
                <w:rFonts w:asciiTheme="majorHAnsi" w:hAnsiTheme="majorHAnsi" w:cstheme="majorHAnsi"/>
                <w:lang w:val="en-US"/>
              </w:rPr>
            </w:pPr>
            <w:r w:rsidRPr="006E5D02">
              <w:rPr>
                <w:rFonts w:asciiTheme="majorHAnsi" w:hAnsiTheme="majorHAnsi" w:cstheme="majorHAnsi"/>
                <w:i/>
              </w:rPr>
              <w:t>F</w:t>
            </w:r>
            <w:r w:rsidRPr="006E5D02">
              <w:rPr>
                <w:rFonts w:asciiTheme="majorHAnsi" w:hAnsiTheme="majorHAnsi" w:cstheme="majorHAnsi"/>
              </w:rPr>
              <w:t xml:space="preserve">(5, 45)=0.495, </w:t>
            </w:r>
            <w:r w:rsidRPr="006E5D02">
              <w:rPr>
                <w:rFonts w:asciiTheme="majorHAnsi" w:hAnsiTheme="majorHAnsi" w:cstheme="majorHAnsi"/>
                <w:i/>
              </w:rPr>
              <w:t>p</w:t>
            </w:r>
            <w:r w:rsidRPr="006E5D02">
              <w:rPr>
                <w:rFonts w:asciiTheme="majorHAnsi" w:hAnsiTheme="majorHAnsi" w:cstheme="majorHAnsi"/>
              </w:rPr>
              <w:t>=0.778</w:t>
            </w:r>
          </w:p>
        </w:tc>
      </w:tr>
      <w:tr w:rsidR="00B36E7B" w:rsidRPr="00700232" w14:paraId="442B3E70" w14:textId="77777777" w:rsidTr="000255EE">
        <w:tc>
          <w:tcPr>
            <w:tcW w:w="13892" w:type="dxa"/>
            <w:gridSpan w:val="4"/>
          </w:tcPr>
          <w:p w14:paraId="6EAEC8EA" w14:textId="77777777" w:rsidR="00B36E7B" w:rsidRPr="00863F31" w:rsidRDefault="00B36E7B" w:rsidP="000255EE">
            <w:pPr>
              <w:rPr>
                <w:rFonts w:asciiTheme="majorHAnsi" w:hAnsiTheme="majorHAnsi" w:cstheme="majorHAnsi"/>
                <w:b/>
                <w:sz w:val="10"/>
                <w:szCs w:val="10"/>
                <w:lang w:val="en-US"/>
              </w:rPr>
            </w:pPr>
          </w:p>
          <w:p w14:paraId="425EA6A1" w14:textId="77777777" w:rsidR="00B36E7B" w:rsidRPr="00BC4B24" w:rsidRDefault="00B36E7B" w:rsidP="000255EE">
            <w:pPr>
              <w:rPr>
                <w:rFonts w:asciiTheme="majorHAnsi" w:hAnsiTheme="majorHAnsi" w:cstheme="majorHAnsi"/>
                <w:b/>
                <w:lang w:val="en-US"/>
              </w:rPr>
            </w:pPr>
            <w:r w:rsidRPr="00BC4B24">
              <w:rPr>
                <w:rFonts w:asciiTheme="majorHAnsi" w:hAnsiTheme="majorHAnsi" w:cstheme="majorHAnsi"/>
                <w:b/>
                <w:lang w:val="en-US"/>
              </w:rPr>
              <w:t>Characteristics of the data collection</w:t>
            </w:r>
          </w:p>
        </w:tc>
      </w:tr>
      <w:tr w:rsidR="00B36E7B" w:rsidRPr="00BC4B24" w14:paraId="6AE91B1E" w14:textId="77777777" w:rsidTr="000255EE">
        <w:tc>
          <w:tcPr>
            <w:tcW w:w="5387" w:type="dxa"/>
          </w:tcPr>
          <w:p w14:paraId="4A072142"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lang w:val="en-US"/>
              </w:rPr>
              <w:t>Time between end of PD and post-data collection</w:t>
            </w:r>
          </w:p>
        </w:tc>
        <w:tc>
          <w:tcPr>
            <w:tcW w:w="2835" w:type="dxa"/>
          </w:tcPr>
          <w:p w14:paraId="0E93C143"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75)=0.380, </w:t>
            </w:r>
            <w:r w:rsidRPr="00BC4B24">
              <w:rPr>
                <w:rFonts w:asciiTheme="majorHAnsi" w:hAnsiTheme="majorHAnsi" w:cstheme="majorHAnsi"/>
                <w:i/>
              </w:rPr>
              <w:t>p</w:t>
            </w:r>
            <w:r w:rsidRPr="00BC4B24">
              <w:rPr>
                <w:rFonts w:asciiTheme="majorHAnsi" w:hAnsiTheme="majorHAnsi" w:cstheme="majorHAnsi"/>
              </w:rPr>
              <w:t>=0.540</w:t>
            </w:r>
          </w:p>
        </w:tc>
        <w:tc>
          <w:tcPr>
            <w:tcW w:w="2835" w:type="dxa"/>
          </w:tcPr>
          <w:p w14:paraId="5569EA7A"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29)=0.127, </w:t>
            </w:r>
            <w:r w:rsidRPr="00BC4B24">
              <w:rPr>
                <w:rFonts w:asciiTheme="majorHAnsi" w:hAnsiTheme="majorHAnsi" w:cstheme="majorHAnsi"/>
                <w:i/>
              </w:rPr>
              <w:t>p</w:t>
            </w:r>
            <w:r w:rsidRPr="00BC4B24">
              <w:rPr>
                <w:rFonts w:asciiTheme="majorHAnsi" w:hAnsiTheme="majorHAnsi" w:cstheme="majorHAnsi"/>
              </w:rPr>
              <w:t>=0.724</w:t>
            </w:r>
          </w:p>
        </w:tc>
        <w:tc>
          <w:tcPr>
            <w:tcW w:w="2835" w:type="dxa"/>
          </w:tcPr>
          <w:p w14:paraId="5B551A91"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44)=0.938, </w:t>
            </w:r>
            <w:r w:rsidRPr="00BC4B24">
              <w:rPr>
                <w:rFonts w:asciiTheme="majorHAnsi" w:hAnsiTheme="majorHAnsi" w:cstheme="majorHAnsi"/>
                <w:i/>
              </w:rPr>
              <w:t>p</w:t>
            </w:r>
            <w:r w:rsidRPr="00BC4B24">
              <w:rPr>
                <w:rFonts w:asciiTheme="majorHAnsi" w:hAnsiTheme="majorHAnsi" w:cstheme="majorHAnsi"/>
              </w:rPr>
              <w:t>=0.338</w:t>
            </w:r>
          </w:p>
        </w:tc>
      </w:tr>
      <w:tr w:rsidR="00B36E7B" w:rsidRPr="00BC4B24" w14:paraId="32BE1CAF" w14:textId="77777777" w:rsidTr="000255EE">
        <w:tc>
          <w:tcPr>
            <w:tcW w:w="5387" w:type="dxa"/>
          </w:tcPr>
          <w:p w14:paraId="0BC24410"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Type of measurement</w:t>
            </w:r>
          </w:p>
        </w:tc>
        <w:tc>
          <w:tcPr>
            <w:tcW w:w="2835" w:type="dxa"/>
          </w:tcPr>
          <w:p w14:paraId="36B9DE86"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(2, 85)=1.992, </w:t>
            </w:r>
            <w:r w:rsidRPr="00BC4B24">
              <w:rPr>
                <w:rFonts w:asciiTheme="majorHAnsi" w:hAnsiTheme="majorHAnsi" w:cstheme="majorHAnsi"/>
                <w:i/>
              </w:rPr>
              <w:t>p</w:t>
            </w:r>
            <w:r w:rsidRPr="00BC4B24">
              <w:rPr>
                <w:rFonts w:asciiTheme="majorHAnsi" w:hAnsiTheme="majorHAnsi" w:cstheme="majorHAnsi"/>
              </w:rPr>
              <w:t>=0.143</w:t>
            </w:r>
          </w:p>
        </w:tc>
        <w:tc>
          <w:tcPr>
            <w:tcW w:w="2835" w:type="dxa"/>
          </w:tcPr>
          <w:p w14:paraId="139A83D0"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(2, 34)=1.668, </w:t>
            </w:r>
            <w:r w:rsidRPr="00BC4B24">
              <w:rPr>
                <w:rFonts w:asciiTheme="majorHAnsi" w:hAnsiTheme="majorHAnsi" w:cstheme="majorHAnsi"/>
                <w:i/>
              </w:rPr>
              <w:t>p</w:t>
            </w:r>
            <w:r w:rsidRPr="00BC4B24">
              <w:rPr>
                <w:rFonts w:asciiTheme="majorHAnsi" w:hAnsiTheme="majorHAnsi" w:cstheme="majorHAnsi"/>
              </w:rPr>
              <w:t>=0.204</w:t>
            </w:r>
          </w:p>
        </w:tc>
        <w:tc>
          <w:tcPr>
            <w:tcW w:w="2835" w:type="dxa"/>
          </w:tcPr>
          <w:p w14:paraId="29BF80D4" w14:textId="77777777" w:rsidR="00B36E7B" w:rsidRPr="008B2367" w:rsidRDefault="00B36E7B" w:rsidP="000255EE">
            <w:pPr>
              <w:rPr>
                <w:rFonts w:asciiTheme="majorHAnsi" w:hAnsiTheme="majorHAnsi" w:cstheme="majorHAnsi"/>
                <w:b/>
                <w:lang w:val="en-US"/>
              </w:rPr>
            </w:pPr>
            <w:bookmarkStart w:id="35" w:name="_Hlk111298220"/>
            <w:r w:rsidRPr="008B2367">
              <w:rPr>
                <w:rFonts w:asciiTheme="majorHAnsi" w:hAnsiTheme="majorHAnsi" w:cstheme="majorHAnsi"/>
                <w:b/>
                <w:i/>
                <w:lang w:val="en-US"/>
              </w:rPr>
              <w:t>F</w:t>
            </w:r>
            <w:r w:rsidRPr="008B2367">
              <w:rPr>
                <w:rFonts w:asciiTheme="majorHAnsi" w:hAnsiTheme="majorHAnsi" w:cstheme="majorHAnsi"/>
                <w:b/>
                <w:lang w:val="en-US"/>
              </w:rPr>
              <w:t xml:space="preserve">(2, 48)=3.537, </w:t>
            </w:r>
            <w:r w:rsidRPr="008B2367">
              <w:rPr>
                <w:rFonts w:asciiTheme="majorHAnsi" w:hAnsiTheme="majorHAnsi" w:cstheme="majorHAnsi"/>
                <w:b/>
                <w:i/>
                <w:lang w:val="en-US"/>
              </w:rPr>
              <w:t>p</w:t>
            </w:r>
            <w:r w:rsidRPr="008B2367">
              <w:rPr>
                <w:rFonts w:asciiTheme="majorHAnsi" w:hAnsiTheme="majorHAnsi" w:cstheme="majorHAnsi"/>
                <w:b/>
                <w:lang w:val="en-US"/>
              </w:rPr>
              <w:t>=0.037</w:t>
            </w:r>
            <w:bookmarkEnd w:id="35"/>
          </w:p>
        </w:tc>
      </w:tr>
      <w:tr w:rsidR="00B36E7B" w:rsidRPr="00BC4B24" w14:paraId="564BC577" w14:textId="77777777" w:rsidTr="000255EE">
        <w:tc>
          <w:tcPr>
            <w:tcW w:w="5387" w:type="dxa"/>
          </w:tcPr>
          <w:p w14:paraId="425F2CFB"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lang w:val="en-US"/>
              </w:rPr>
              <w:t>Instrument focusses on specific diversity feature</w:t>
            </w:r>
          </w:p>
        </w:tc>
        <w:tc>
          <w:tcPr>
            <w:tcW w:w="2835" w:type="dxa"/>
          </w:tcPr>
          <w:p w14:paraId="584D76FE" w14:textId="77777777" w:rsidR="00B36E7B" w:rsidRPr="00D739FD" w:rsidRDefault="00B36E7B" w:rsidP="000255EE">
            <w:pPr>
              <w:rPr>
                <w:rFonts w:asciiTheme="majorHAnsi" w:hAnsiTheme="majorHAnsi" w:cstheme="majorHAnsi"/>
                <w:b/>
                <w:lang w:val="de-DE"/>
              </w:rPr>
            </w:pPr>
            <w:bookmarkStart w:id="36" w:name="_Hlk111298886"/>
            <w:r w:rsidRPr="00D739FD">
              <w:rPr>
                <w:rFonts w:asciiTheme="majorHAnsi" w:hAnsiTheme="majorHAnsi" w:cstheme="majorHAnsi"/>
                <w:b/>
                <w:i/>
                <w:lang w:val="de-DE"/>
              </w:rPr>
              <w:t>F</w:t>
            </w:r>
            <w:r w:rsidRPr="00D739FD">
              <w:rPr>
                <w:rFonts w:asciiTheme="majorHAnsi" w:hAnsiTheme="majorHAnsi" w:cstheme="majorHAnsi"/>
                <w:b/>
                <w:lang w:val="de-DE"/>
              </w:rPr>
              <w:t xml:space="preserve">(1, 86)=6.573, </w:t>
            </w:r>
            <w:r w:rsidRPr="00D739FD">
              <w:rPr>
                <w:rFonts w:asciiTheme="majorHAnsi" w:hAnsiTheme="majorHAnsi" w:cstheme="majorHAnsi"/>
                <w:b/>
                <w:i/>
                <w:lang w:val="de-DE"/>
              </w:rPr>
              <w:t>p</w:t>
            </w:r>
            <w:r w:rsidRPr="00D739FD">
              <w:rPr>
                <w:rFonts w:asciiTheme="majorHAnsi" w:hAnsiTheme="majorHAnsi" w:cstheme="majorHAnsi"/>
                <w:b/>
                <w:lang w:val="de-DE"/>
              </w:rPr>
              <w:t>=0.012</w:t>
            </w:r>
            <w:bookmarkEnd w:id="36"/>
          </w:p>
        </w:tc>
        <w:tc>
          <w:tcPr>
            <w:tcW w:w="2835" w:type="dxa"/>
          </w:tcPr>
          <w:p w14:paraId="2EDAD800" w14:textId="77777777" w:rsidR="00B36E7B" w:rsidRPr="00BC4B24" w:rsidRDefault="00B36E7B" w:rsidP="000255EE">
            <w:pPr>
              <w:rPr>
                <w:rFonts w:asciiTheme="majorHAnsi" w:hAnsiTheme="majorHAnsi" w:cstheme="majorHAnsi"/>
                <w:lang w:val="de-DE"/>
              </w:rPr>
            </w:pPr>
            <w:bookmarkStart w:id="37" w:name="_Hlk111298951"/>
            <w:r w:rsidRPr="00BC4B24">
              <w:rPr>
                <w:rFonts w:asciiTheme="majorHAnsi" w:hAnsiTheme="majorHAnsi" w:cstheme="majorHAnsi"/>
                <w:i/>
                <w:lang w:val="de-DE"/>
              </w:rPr>
              <w:t>F</w:t>
            </w:r>
            <w:r w:rsidRPr="00BC4B24">
              <w:rPr>
                <w:rFonts w:asciiTheme="majorHAnsi" w:hAnsiTheme="majorHAnsi" w:cstheme="majorHAnsi"/>
                <w:lang w:val="de-DE"/>
              </w:rPr>
              <w:t xml:space="preserve">(1, 35)=0.107, </w:t>
            </w:r>
            <w:r w:rsidRPr="00BC4B24">
              <w:rPr>
                <w:rFonts w:asciiTheme="majorHAnsi" w:hAnsiTheme="majorHAnsi" w:cstheme="majorHAnsi"/>
                <w:i/>
                <w:lang w:val="de-DE"/>
              </w:rPr>
              <w:t>p</w:t>
            </w:r>
            <w:r w:rsidRPr="00BC4B24">
              <w:rPr>
                <w:rFonts w:asciiTheme="majorHAnsi" w:hAnsiTheme="majorHAnsi" w:cstheme="majorHAnsi"/>
                <w:lang w:val="de-DE"/>
              </w:rPr>
              <w:t>=0.756</w:t>
            </w:r>
            <w:bookmarkEnd w:id="37"/>
          </w:p>
        </w:tc>
        <w:tc>
          <w:tcPr>
            <w:tcW w:w="2835" w:type="dxa"/>
          </w:tcPr>
          <w:p w14:paraId="1C9D36CB" w14:textId="77777777" w:rsidR="00B36E7B" w:rsidRPr="008B2367" w:rsidRDefault="00B36E7B" w:rsidP="000255EE">
            <w:pPr>
              <w:rPr>
                <w:rFonts w:asciiTheme="majorHAnsi" w:hAnsiTheme="majorHAnsi" w:cstheme="majorHAnsi"/>
                <w:b/>
                <w:lang w:val="de-DE"/>
              </w:rPr>
            </w:pPr>
            <w:bookmarkStart w:id="38" w:name="_Hlk111298900"/>
            <w:r w:rsidRPr="008B2367">
              <w:rPr>
                <w:rFonts w:asciiTheme="majorHAnsi" w:hAnsiTheme="majorHAnsi" w:cstheme="majorHAnsi"/>
                <w:b/>
                <w:i/>
                <w:lang w:val="de-DE"/>
              </w:rPr>
              <w:t>F</w:t>
            </w:r>
            <w:r w:rsidRPr="008B2367">
              <w:rPr>
                <w:rFonts w:asciiTheme="majorHAnsi" w:hAnsiTheme="majorHAnsi" w:cstheme="majorHAnsi"/>
                <w:b/>
                <w:lang w:val="de-DE"/>
              </w:rPr>
              <w:t xml:space="preserve">(1, 49)=5.543, </w:t>
            </w:r>
            <w:r w:rsidRPr="008B2367">
              <w:rPr>
                <w:rFonts w:asciiTheme="majorHAnsi" w:hAnsiTheme="majorHAnsi" w:cstheme="majorHAnsi"/>
                <w:b/>
                <w:i/>
                <w:lang w:val="de-DE"/>
              </w:rPr>
              <w:t>p</w:t>
            </w:r>
            <w:r w:rsidRPr="008B2367">
              <w:rPr>
                <w:rFonts w:asciiTheme="majorHAnsi" w:hAnsiTheme="majorHAnsi" w:cstheme="majorHAnsi"/>
                <w:b/>
                <w:lang w:val="de-DE"/>
              </w:rPr>
              <w:t>=0.023</w:t>
            </w:r>
            <w:bookmarkEnd w:id="38"/>
          </w:p>
        </w:tc>
      </w:tr>
      <w:tr w:rsidR="00B36E7B" w:rsidRPr="00BC4B24" w14:paraId="121EBE7C" w14:textId="77777777" w:rsidTr="000255EE">
        <w:tc>
          <w:tcPr>
            <w:tcW w:w="5387" w:type="dxa"/>
          </w:tcPr>
          <w:p w14:paraId="33E33727" w14:textId="77777777" w:rsidR="00B36E7B" w:rsidRPr="00BC4B24" w:rsidRDefault="00B36E7B" w:rsidP="000255EE">
            <w:pPr>
              <w:rPr>
                <w:rFonts w:asciiTheme="majorHAnsi" w:hAnsiTheme="majorHAnsi" w:cstheme="majorHAnsi"/>
                <w:bCs/>
                <w:lang w:val="en-US"/>
              </w:rPr>
            </w:pPr>
            <w:r w:rsidRPr="00BC4B24">
              <w:rPr>
                <w:rFonts w:asciiTheme="majorHAnsi" w:hAnsiTheme="majorHAnsi" w:cstheme="majorHAnsi"/>
                <w:bCs/>
                <w:lang w:val="en-US"/>
              </w:rPr>
              <w:t>Instrument focusses on specific method</w:t>
            </w:r>
          </w:p>
        </w:tc>
        <w:tc>
          <w:tcPr>
            <w:tcW w:w="2835" w:type="dxa"/>
          </w:tcPr>
          <w:p w14:paraId="2EC7B39A" w14:textId="77777777" w:rsidR="00B36E7B" w:rsidRPr="00BC4B24" w:rsidRDefault="00B36E7B" w:rsidP="000255EE">
            <w:pPr>
              <w:rPr>
                <w:rFonts w:asciiTheme="majorHAnsi" w:hAnsiTheme="majorHAnsi" w:cstheme="majorHAnsi"/>
                <w:lang w:val="de-DE"/>
              </w:rPr>
            </w:pPr>
            <w:r w:rsidRPr="00BC4B24">
              <w:rPr>
                <w:rFonts w:asciiTheme="majorHAnsi" w:hAnsiTheme="majorHAnsi" w:cstheme="majorHAnsi"/>
                <w:i/>
                <w:lang w:val="de-DE"/>
              </w:rPr>
              <w:t>F</w:t>
            </w:r>
            <w:r w:rsidRPr="00BC4B24">
              <w:rPr>
                <w:rFonts w:asciiTheme="majorHAnsi" w:hAnsiTheme="majorHAnsi" w:cstheme="majorHAnsi"/>
                <w:lang w:val="de-DE"/>
              </w:rPr>
              <w:t xml:space="preserve">(1, 86)=0.031, </w:t>
            </w:r>
            <w:r w:rsidRPr="00BC4B24">
              <w:rPr>
                <w:rFonts w:asciiTheme="majorHAnsi" w:hAnsiTheme="majorHAnsi" w:cstheme="majorHAnsi"/>
                <w:i/>
                <w:lang w:val="de-DE"/>
              </w:rPr>
              <w:t>p</w:t>
            </w:r>
            <w:r w:rsidRPr="00BC4B24">
              <w:rPr>
                <w:rFonts w:asciiTheme="majorHAnsi" w:hAnsiTheme="majorHAnsi" w:cstheme="majorHAnsi"/>
                <w:lang w:val="de-DE"/>
              </w:rPr>
              <w:t>=0.861</w:t>
            </w:r>
          </w:p>
        </w:tc>
        <w:tc>
          <w:tcPr>
            <w:tcW w:w="2835" w:type="dxa"/>
          </w:tcPr>
          <w:p w14:paraId="3E41EC05" w14:textId="77777777" w:rsidR="00B36E7B" w:rsidRPr="00BC4B24" w:rsidRDefault="00B36E7B" w:rsidP="000255EE">
            <w:pPr>
              <w:rPr>
                <w:rFonts w:asciiTheme="majorHAnsi" w:hAnsiTheme="majorHAnsi" w:cstheme="majorHAnsi"/>
                <w:lang w:val="de-DE"/>
              </w:rPr>
            </w:pPr>
            <w:r w:rsidRPr="00BC4B24">
              <w:rPr>
                <w:rFonts w:asciiTheme="majorHAnsi" w:hAnsiTheme="majorHAnsi" w:cstheme="majorHAnsi"/>
                <w:i/>
                <w:lang w:val="de-DE"/>
              </w:rPr>
              <w:t>F</w:t>
            </w:r>
            <w:r w:rsidRPr="00BC4B24">
              <w:rPr>
                <w:rFonts w:asciiTheme="majorHAnsi" w:hAnsiTheme="majorHAnsi" w:cstheme="majorHAnsi"/>
                <w:lang w:val="de-DE"/>
              </w:rPr>
              <w:t xml:space="preserve">(1, 35)=0.020, </w:t>
            </w:r>
            <w:r w:rsidRPr="00BC4B24">
              <w:rPr>
                <w:rFonts w:asciiTheme="majorHAnsi" w:hAnsiTheme="majorHAnsi" w:cstheme="majorHAnsi"/>
                <w:i/>
                <w:lang w:val="de-DE"/>
              </w:rPr>
              <w:t>p</w:t>
            </w:r>
            <w:r w:rsidRPr="00BC4B24">
              <w:rPr>
                <w:rFonts w:asciiTheme="majorHAnsi" w:hAnsiTheme="majorHAnsi" w:cstheme="majorHAnsi"/>
                <w:lang w:val="de-DE"/>
              </w:rPr>
              <w:t>=0.889</w:t>
            </w:r>
          </w:p>
        </w:tc>
        <w:tc>
          <w:tcPr>
            <w:tcW w:w="2835" w:type="dxa"/>
          </w:tcPr>
          <w:p w14:paraId="020843D4" w14:textId="77777777" w:rsidR="00B36E7B" w:rsidRPr="00BC4B24" w:rsidRDefault="00B36E7B" w:rsidP="000255EE">
            <w:pPr>
              <w:rPr>
                <w:rFonts w:asciiTheme="majorHAnsi" w:hAnsiTheme="majorHAnsi" w:cstheme="majorHAnsi"/>
                <w:lang w:val="de-DE"/>
              </w:rPr>
            </w:pPr>
            <w:r w:rsidRPr="00BC4B24">
              <w:rPr>
                <w:rFonts w:asciiTheme="majorHAnsi" w:hAnsiTheme="majorHAnsi" w:cstheme="majorHAnsi"/>
                <w:i/>
                <w:lang w:val="de-DE"/>
              </w:rPr>
              <w:t>F</w:t>
            </w:r>
            <w:r w:rsidRPr="00BC4B24">
              <w:rPr>
                <w:rFonts w:asciiTheme="majorHAnsi" w:hAnsiTheme="majorHAnsi" w:cstheme="majorHAnsi"/>
                <w:lang w:val="de-DE"/>
              </w:rPr>
              <w:t xml:space="preserve">(1, 49)=0.095, </w:t>
            </w:r>
            <w:r w:rsidRPr="00BC4B24">
              <w:rPr>
                <w:rFonts w:asciiTheme="majorHAnsi" w:hAnsiTheme="majorHAnsi" w:cstheme="majorHAnsi"/>
                <w:i/>
                <w:lang w:val="de-DE"/>
              </w:rPr>
              <w:t>p</w:t>
            </w:r>
            <w:r w:rsidRPr="00BC4B24">
              <w:rPr>
                <w:rFonts w:asciiTheme="majorHAnsi" w:hAnsiTheme="majorHAnsi" w:cstheme="majorHAnsi"/>
                <w:lang w:val="de-DE"/>
              </w:rPr>
              <w:t>=0.759</w:t>
            </w:r>
          </w:p>
        </w:tc>
      </w:tr>
      <w:tr w:rsidR="00B36E7B" w:rsidRPr="00BC4B24" w14:paraId="46831354" w14:textId="77777777" w:rsidTr="000255EE">
        <w:tc>
          <w:tcPr>
            <w:tcW w:w="13892" w:type="dxa"/>
            <w:gridSpan w:val="4"/>
          </w:tcPr>
          <w:p w14:paraId="407E63CE" w14:textId="77777777" w:rsidR="00B36E7B" w:rsidRPr="00863F31" w:rsidRDefault="00B36E7B" w:rsidP="000255EE">
            <w:pPr>
              <w:rPr>
                <w:rFonts w:asciiTheme="majorHAnsi" w:hAnsiTheme="majorHAnsi" w:cstheme="majorHAnsi"/>
                <w:b/>
                <w:bCs/>
                <w:sz w:val="10"/>
                <w:szCs w:val="10"/>
              </w:rPr>
            </w:pPr>
          </w:p>
          <w:p w14:paraId="4BC7AEA0" w14:textId="77777777" w:rsidR="00B36E7B" w:rsidRPr="00BC4B24" w:rsidRDefault="00B36E7B" w:rsidP="000255EE">
            <w:pPr>
              <w:rPr>
                <w:rFonts w:asciiTheme="majorHAnsi" w:hAnsiTheme="majorHAnsi" w:cstheme="majorHAnsi"/>
                <w:b/>
                <w:bCs/>
              </w:rPr>
            </w:pPr>
            <w:r w:rsidRPr="00BC4B24">
              <w:rPr>
                <w:rFonts w:asciiTheme="majorHAnsi" w:hAnsiTheme="majorHAnsi" w:cstheme="majorHAnsi"/>
                <w:b/>
                <w:bCs/>
              </w:rPr>
              <w:t>Charakteristics of the participants</w:t>
            </w:r>
          </w:p>
        </w:tc>
      </w:tr>
      <w:tr w:rsidR="00B36E7B" w:rsidRPr="00BC4B24" w14:paraId="36CE3DFB" w14:textId="77777777" w:rsidTr="000255EE">
        <w:tc>
          <w:tcPr>
            <w:tcW w:w="5387" w:type="dxa"/>
          </w:tcPr>
          <w:p w14:paraId="2D896A3D"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Mean age</w:t>
            </w:r>
          </w:p>
        </w:tc>
        <w:tc>
          <w:tcPr>
            <w:tcW w:w="2835" w:type="dxa"/>
          </w:tcPr>
          <w:p w14:paraId="0BBD6F25"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34)=1.663, </w:t>
            </w:r>
            <w:r w:rsidRPr="00BC4B24">
              <w:rPr>
                <w:rFonts w:asciiTheme="majorHAnsi" w:hAnsiTheme="majorHAnsi" w:cstheme="majorHAnsi"/>
                <w:i/>
              </w:rPr>
              <w:t>p</w:t>
            </w:r>
            <w:r w:rsidRPr="00BC4B24">
              <w:rPr>
                <w:rFonts w:asciiTheme="majorHAnsi" w:hAnsiTheme="majorHAnsi" w:cstheme="majorHAnsi"/>
              </w:rPr>
              <w:t>=0.206</w:t>
            </w:r>
          </w:p>
        </w:tc>
        <w:tc>
          <w:tcPr>
            <w:tcW w:w="2835" w:type="dxa"/>
          </w:tcPr>
          <w:p w14:paraId="7D5D8EC4"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9)=0.004, </w:t>
            </w:r>
            <w:r w:rsidRPr="00BC4B24">
              <w:rPr>
                <w:rFonts w:asciiTheme="majorHAnsi" w:hAnsiTheme="majorHAnsi" w:cstheme="majorHAnsi"/>
                <w:i/>
              </w:rPr>
              <w:t>p</w:t>
            </w:r>
            <w:r w:rsidRPr="00BC4B24">
              <w:rPr>
                <w:rFonts w:asciiTheme="majorHAnsi" w:hAnsiTheme="majorHAnsi" w:cstheme="majorHAnsi"/>
              </w:rPr>
              <w:t>=0.951</w:t>
            </w:r>
          </w:p>
        </w:tc>
        <w:tc>
          <w:tcPr>
            <w:tcW w:w="2835" w:type="dxa"/>
          </w:tcPr>
          <w:p w14:paraId="093AFB7A" w14:textId="77777777" w:rsidR="00B36E7B" w:rsidRPr="008B2367" w:rsidRDefault="00B36E7B" w:rsidP="000255EE">
            <w:pPr>
              <w:rPr>
                <w:rFonts w:asciiTheme="majorHAnsi" w:hAnsiTheme="majorHAnsi" w:cstheme="majorHAnsi"/>
                <w:b/>
                <w:lang w:val="en-US"/>
              </w:rPr>
            </w:pPr>
            <w:bookmarkStart w:id="39" w:name="_Hlk111299326"/>
            <w:r w:rsidRPr="008B2367">
              <w:rPr>
                <w:rFonts w:asciiTheme="majorHAnsi" w:hAnsiTheme="majorHAnsi" w:cstheme="majorHAnsi"/>
                <w:b/>
                <w:i/>
                <w:lang w:val="en-US"/>
              </w:rPr>
              <w:t>F</w:t>
            </w:r>
            <w:r w:rsidRPr="008B2367">
              <w:rPr>
                <w:rFonts w:asciiTheme="majorHAnsi" w:hAnsiTheme="majorHAnsi" w:cstheme="majorHAnsi"/>
                <w:b/>
                <w:lang w:val="en-US"/>
              </w:rPr>
              <w:t xml:space="preserve">(1, 23) 8.496, </w:t>
            </w:r>
            <w:r w:rsidRPr="008B2367">
              <w:rPr>
                <w:rFonts w:asciiTheme="majorHAnsi" w:hAnsiTheme="majorHAnsi" w:cstheme="majorHAnsi"/>
                <w:b/>
                <w:i/>
                <w:lang w:val="en-US"/>
              </w:rPr>
              <w:t>p</w:t>
            </w:r>
            <w:r w:rsidRPr="008B2367">
              <w:rPr>
                <w:rFonts w:asciiTheme="majorHAnsi" w:hAnsiTheme="majorHAnsi" w:cstheme="majorHAnsi"/>
                <w:b/>
                <w:lang w:val="en-US"/>
              </w:rPr>
              <w:t>=0.008</w:t>
            </w:r>
            <w:bookmarkEnd w:id="39"/>
          </w:p>
        </w:tc>
      </w:tr>
      <w:tr w:rsidR="00B36E7B" w:rsidRPr="00BC4B24" w14:paraId="4A924BEA" w14:textId="77777777" w:rsidTr="000255EE">
        <w:tc>
          <w:tcPr>
            <w:tcW w:w="5387" w:type="dxa"/>
          </w:tcPr>
          <w:p w14:paraId="212C84AD"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Mean teaching experience</w:t>
            </w:r>
          </w:p>
        </w:tc>
        <w:tc>
          <w:tcPr>
            <w:tcW w:w="2835" w:type="dxa"/>
          </w:tcPr>
          <w:p w14:paraId="43EAA70E"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53)=1.403, </w:t>
            </w:r>
            <w:r w:rsidRPr="00BC4B24">
              <w:rPr>
                <w:rFonts w:asciiTheme="majorHAnsi" w:hAnsiTheme="majorHAnsi" w:cstheme="majorHAnsi"/>
                <w:i/>
              </w:rPr>
              <w:t>p</w:t>
            </w:r>
            <w:r w:rsidRPr="00BC4B24">
              <w:rPr>
                <w:rFonts w:asciiTheme="majorHAnsi" w:hAnsiTheme="majorHAnsi" w:cstheme="majorHAnsi"/>
              </w:rPr>
              <w:t>=0.241</w:t>
            </w:r>
          </w:p>
        </w:tc>
        <w:tc>
          <w:tcPr>
            <w:tcW w:w="2835" w:type="dxa"/>
          </w:tcPr>
          <w:p w14:paraId="1C17A57F"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19)=0.079, </w:t>
            </w:r>
            <w:r w:rsidRPr="00BC4B24">
              <w:rPr>
                <w:rFonts w:asciiTheme="majorHAnsi" w:hAnsiTheme="majorHAnsi" w:cstheme="majorHAnsi"/>
                <w:i/>
              </w:rPr>
              <w:t>p</w:t>
            </w:r>
            <w:r w:rsidRPr="00BC4B24">
              <w:rPr>
                <w:rFonts w:asciiTheme="majorHAnsi" w:hAnsiTheme="majorHAnsi" w:cstheme="majorHAnsi"/>
              </w:rPr>
              <w:t>=0.782</w:t>
            </w:r>
          </w:p>
        </w:tc>
        <w:tc>
          <w:tcPr>
            <w:tcW w:w="2835" w:type="dxa"/>
          </w:tcPr>
          <w:p w14:paraId="5234B1B5"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32)=2.769, </w:t>
            </w:r>
            <w:r w:rsidRPr="00BC4B24">
              <w:rPr>
                <w:rFonts w:asciiTheme="majorHAnsi" w:hAnsiTheme="majorHAnsi" w:cstheme="majorHAnsi"/>
                <w:i/>
              </w:rPr>
              <w:t>p</w:t>
            </w:r>
            <w:r w:rsidRPr="00BC4B24">
              <w:rPr>
                <w:rFonts w:asciiTheme="majorHAnsi" w:hAnsiTheme="majorHAnsi" w:cstheme="majorHAnsi"/>
              </w:rPr>
              <w:t>=0.106</w:t>
            </w:r>
          </w:p>
        </w:tc>
      </w:tr>
      <w:tr w:rsidR="00B36E7B" w:rsidRPr="00BC4B24" w14:paraId="7A4B7E14" w14:textId="77777777" w:rsidTr="000255EE">
        <w:tc>
          <w:tcPr>
            <w:tcW w:w="5387" w:type="dxa"/>
          </w:tcPr>
          <w:p w14:paraId="69771DB5"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School type</w:t>
            </w:r>
          </w:p>
        </w:tc>
        <w:tc>
          <w:tcPr>
            <w:tcW w:w="2835" w:type="dxa"/>
          </w:tcPr>
          <w:p w14:paraId="19BB9075"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(3, 84)=0.568, </w:t>
            </w:r>
            <w:r w:rsidRPr="00BC4B24">
              <w:rPr>
                <w:rFonts w:asciiTheme="majorHAnsi" w:hAnsiTheme="majorHAnsi" w:cstheme="majorHAnsi"/>
                <w:i/>
                <w:lang w:val="en-US"/>
              </w:rPr>
              <w:t>p</w:t>
            </w:r>
            <w:r w:rsidRPr="00BC4B24">
              <w:rPr>
                <w:rFonts w:asciiTheme="majorHAnsi" w:hAnsiTheme="majorHAnsi" w:cstheme="majorHAnsi"/>
                <w:lang w:val="en-US"/>
              </w:rPr>
              <w:t>=0.637</w:t>
            </w:r>
          </w:p>
        </w:tc>
        <w:tc>
          <w:tcPr>
            <w:tcW w:w="2835" w:type="dxa"/>
          </w:tcPr>
          <w:p w14:paraId="4BA19AF7"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(2, 34)=0.387, </w:t>
            </w:r>
            <w:r w:rsidRPr="00BC4B24">
              <w:rPr>
                <w:rFonts w:asciiTheme="majorHAnsi" w:hAnsiTheme="majorHAnsi" w:cstheme="majorHAnsi"/>
                <w:i/>
                <w:lang w:val="en-US"/>
              </w:rPr>
              <w:t>p</w:t>
            </w:r>
            <w:r w:rsidRPr="00BC4B24">
              <w:rPr>
                <w:rFonts w:asciiTheme="majorHAnsi" w:hAnsiTheme="majorHAnsi" w:cstheme="majorHAnsi"/>
                <w:lang w:val="en-US"/>
              </w:rPr>
              <w:t>=0.692</w:t>
            </w:r>
          </w:p>
        </w:tc>
        <w:tc>
          <w:tcPr>
            <w:tcW w:w="2835" w:type="dxa"/>
          </w:tcPr>
          <w:p w14:paraId="11C2D3FE" w14:textId="77777777" w:rsidR="00B36E7B" w:rsidRPr="00BC4B24" w:rsidRDefault="00B36E7B" w:rsidP="000255EE">
            <w:pPr>
              <w:rPr>
                <w:rFonts w:asciiTheme="majorHAnsi" w:hAnsiTheme="majorHAnsi" w:cstheme="majorHAnsi"/>
              </w:rPr>
            </w:pPr>
            <w:r w:rsidRPr="00BC4B24">
              <w:rPr>
                <w:rFonts w:asciiTheme="majorHAnsi" w:hAnsiTheme="majorHAnsi" w:cstheme="majorHAnsi"/>
                <w:i/>
                <w:lang w:val="en-US"/>
              </w:rPr>
              <w:t>F</w:t>
            </w:r>
            <w:r w:rsidRPr="00BC4B24">
              <w:rPr>
                <w:rFonts w:asciiTheme="majorHAnsi" w:hAnsiTheme="majorHAnsi" w:cstheme="majorHAnsi"/>
                <w:lang w:val="en-US"/>
              </w:rPr>
              <w:t xml:space="preserve">(3, 47)=0.311, </w:t>
            </w:r>
            <w:r w:rsidRPr="00BC4B24">
              <w:rPr>
                <w:rFonts w:asciiTheme="majorHAnsi" w:hAnsiTheme="majorHAnsi" w:cstheme="majorHAnsi"/>
                <w:i/>
                <w:lang w:val="en-US"/>
              </w:rPr>
              <w:t>p</w:t>
            </w:r>
            <w:r w:rsidRPr="00BC4B24">
              <w:rPr>
                <w:rFonts w:asciiTheme="majorHAnsi" w:hAnsiTheme="majorHAnsi" w:cstheme="majorHAnsi"/>
                <w:lang w:val="en-US"/>
              </w:rPr>
              <w:t>=0.817</w:t>
            </w:r>
          </w:p>
        </w:tc>
      </w:tr>
      <w:tr w:rsidR="00B36E7B" w:rsidRPr="00BC4B24" w14:paraId="3D2236B1" w14:textId="77777777" w:rsidTr="000255EE">
        <w:tc>
          <w:tcPr>
            <w:tcW w:w="5387" w:type="dxa"/>
          </w:tcPr>
          <w:p w14:paraId="3D30B80E"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lang w:val="en-US"/>
              </w:rPr>
              <w:t>participants with inclusive education experience (%)</w:t>
            </w:r>
          </w:p>
        </w:tc>
        <w:tc>
          <w:tcPr>
            <w:tcW w:w="2835" w:type="dxa"/>
          </w:tcPr>
          <w:p w14:paraId="1111D56B" w14:textId="77777777" w:rsidR="00B36E7B" w:rsidRPr="007753AC" w:rsidRDefault="00B36E7B" w:rsidP="000255EE">
            <w:pPr>
              <w:rPr>
                <w:rFonts w:asciiTheme="majorHAnsi" w:hAnsiTheme="majorHAnsi" w:cstheme="majorHAnsi"/>
                <w:lang w:val="en-US"/>
              </w:rPr>
            </w:pPr>
            <w:r w:rsidRPr="007753AC">
              <w:rPr>
                <w:rFonts w:asciiTheme="majorHAnsi" w:hAnsiTheme="majorHAnsi" w:cstheme="majorHAnsi"/>
                <w:i/>
                <w:lang w:val="en-US"/>
              </w:rPr>
              <w:t>F</w:t>
            </w:r>
            <w:r w:rsidRPr="007753AC">
              <w:rPr>
                <w:rFonts w:asciiTheme="majorHAnsi" w:hAnsiTheme="majorHAnsi" w:cstheme="majorHAnsi"/>
                <w:lang w:val="en-US"/>
              </w:rPr>
              <w:t xml:space="preserve">(1, 39)=3.885, </w:t>
            </w:r>
            <w:r w:rsidRPr="007753AC">
              <w:rPr>
                <w:rFonts w:asciiTheme="majorHAnsi" w:hAnsiTheme="majorHAnsi" w:cstheme="majorHAnsi"/>
                <w:i/>
                <w:lang w:val="en-US"/>
              </w:rPr>
              <w:t>p</w:t>
            </w:r>
            <w:r w:rsidRPr="007753AC">
              <w:rPr>
                <w:rFonts w:asciiTheme="majorHAnsi" w:hAnsiTheme="majorHAnsi" w:cstheme="majorHAnsi"/>
                <w:lang w:val="en-US"/>
              </w:rPr>
              <w:t>=0.056</w:t>
            </w:r>
          </w:p>
        </w:tc>
        <w:tc>
          <w:tcPr>
            <w:tcW w:w="2835" w:type="dxa"/>
          </w:tcPr>
          <w:p w14:paraId="743525A9"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11)=2.152, </w:t>
            </w:r>
            <w:r w:rsidRPr="00BC4B24">
              <w:rPr>
                <w:rFonts w:asciiTheme="majorHAnsi" w:hAnsiTheme="majorHAnsi" w:cstheme="majorHAnsi"/>
                <w:i/>
              </w:rPr>
              <w:t>p</w:t>
            </w:r>
            <w:r w:rsidRPr="00BC4B24">
              <w:rPr>
                <w:rFonts w:asciiTheme="majorHAnsi" w:hAnsiTheme="majorHAnsi" w:cstheme="majorHAnsi"/>
              </w:rPr>
              <w:t>=0.170</w:t>
            </w:r>
          </w:p>
        </w:tc>
        <w:tc>
          <w:tcPr>
            <w:tcW w:w="2835" w:type="dxa"/>
          </w:tcPr>
          <w:p w14:paraId="35F2C2A6"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26)=1.880, </w:t>
            </w:r>
            <w:r w:rsidRPr="00BC4B24">
              <w:rPr>
                <w:rFonts w:asciiTheme="majorHAnsi" w:hAnsiTheme="majorHAnsi" w:cstheme="majorHAnsi"/>
                <w:i/>
              </w:rPr>
              <w:t>p</w:t>
            </w:r>
            <w:r w:rsidRPr="00BC4B24">
              <w:rPr>
                <w:rFonts w:asciiTheme="majorHAnsi" w:hAnsiTheme="majorHAnsi" w:cstheme="majorHAnsi"/>
              </w:rPr>
              <w:t>=0.182</w:t>
            </w:r>
          </w:p>
        </w:tc>
      </w:tr>
      <w:tr w:rsidR="00B36E7B" w:rsidRPr="00700232" w14:paraId="6736CF37" w14:textId="77777777" w:rsidTr="000255EE">
        <w:tc>
          <w:tcPr>
            <w:tcW w:w="13892" w:type="dxa"/>
            <w:gridSpan w:val="4"/>
          </w:tcPr>
          <w:p w14:paraId="6498FCB7" w14:textId="77777777" w:rsidR="00B36E7B" w:rsidRPr="00863F31" w:rsidRDefault="00B36E7B" w:rsidP="000255EE">
            <w:pPr>
              <w:rPr>
                <w:rFonts w:asciiTheme="majorHAnsi" w:hAnsiTheme="majorHAnsi" w:cstheme="majorHAnsi"/>
                <w:b/>
                <w:sz w:val="10"/>
                <w:szCs w:val="10"/>
                <w:lang w:val="en-US"/>
              </w:rPr>
            </w:pPr>
          </w:p>
          <w:p w14:paraId="5C23DF35" w14:textId="77777777" w:rsidR="00B36E7B" w:rsidRPr="00BC4B24" w:rsidRDefault="00B36E7B" w:rsidP="000255EE">
            <w:pPr>
              <w:rPr>
                <w:rFonts w:asciiTheme="majorHAnsi" w:hAnsiTheme="majorHAnsi" w:cstheme="majorHAnsi"/>
                <w:b/>
                <w:lang w:val="en-US"/>
              </w:rPr>
            </w:pPr>
            <w:r w:rsidRPr="00BC4B24">
              <w:rPr>
                <w:rFonts w:asciiTheme="majorHAnsi" w:hAnsiTheme="majorHAnsi" w:cstheme="majorHAnsi"/>
                <w:b/>
                <w:lang w:val="en-US"/>
              </w:rPr>
              <w:t>Characteristics of the professional development design</w:t>
            </w:r>
          </w:p>
        </w:tc>
      </w:tr>
      <w:tr w:rsidR="00B36E7B" w:rsidRPr="00BC4B24" w14:paraId="14C04CD3" w14:textId="77777777" w:rsidTr="000255EE">
        <w:tc>
          <w:tcPr>
            <w:tcW w:w="5387" w:type="dxa"/>
          </w:tcPr>
          <w:p w14:paraId="3CB85E74"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Content focus</w:t>
            </w:r>
          </w:p>
        </w:tc>
        <w:tc>
          <w:tcPr>
            <w:tcW w:w="2835" w:type="dxa"/>
          </w:tcPr>
          <w:p w14:paraId="080C4A15"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75)=0.007, </w:t>
            </w:r>
            <w:r w:rsidRPr="00BC4B24">
              <w:rPr>
                <w:rFonts w:asciiTheme="majorHAnsi" w:hAnsiTheme="majorHAnsi" w:cstheme="majorHAnsi"/>
                <w:i/>
              </w:rPr>
              <w:t>p</w:t>
            </w:r>
            <w:r w:rsidRPr="00BC4B24">
              <w:rPr>
                <w:rFonts w:asciiTheme="majorHAnsi" w:hAnsiTheme="majorHAnsi" w:cstheme="majorHAnsi"/>
              </w:rPr>
              <w:t>=0.936</w:t>
            </w:r>
          </w:p>
        </w:tc>
        <w:tc>
          <w:tcPr>
            <w:tcW w:w="2835" w:type="dxa"/>
          </w:tcPr>
          <w:p w14:paraId="5A82B51C"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29)=0.024, </w:t>
            </w:r>
            <w:r w:rsidRPr="00BC4B24">
              <w:rPr>
                <w:rFonts w:asciiTheme="majorHAnsi" w:hAnsiTheme="majorHAnsi" w:cstheme="majorHAnsi"/>
                <w:i/>
              </w:rPr>
              <w:t>p</w:t>
            </w:r>
            <w:r w:rsidRPr="00BC4B24">
              <w:rPr>
                <w:rFonts w:asciiTheme="majorHAnsi" w:hAnsiTheme="majorHAnsi" w:cstheme="majorHAnsi"/>
              </w:rPr>
              <w:t>=0.879</w:t>
            </w:r>
          </w:p>
        </w:tc>
        <w:tc>
          <w:tcPr>
            <w:tcW w:w="2835" w:type="dxa"/>
          </w:tcPr>
          <w:p w14:paraId="636AD6D3"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44)=0.025, </w:t>
            </w:r>
            <w:r w:rsidRPr="00BC4B24">
              <w:rPr>
                <w:rFonts w:asciiTheme="majorHAnsi" w:hAnsiTheme="majorHAnsi" w:cstheme="majorHAnsi"/>
                <w:i/>
              </w:rPr>
              <w:t>p</w:t>
            </w:r>
            <w:r w:rsidRPr="00BC4B24">
              <w:rPr>
                <w:rFonts w:asciiTheme="majorHAnsi" w:hAnsiTheme="majorHAnsi" w:cstheme="majorHAnsi"/>
              </w:rPr>
              <w:t>=0.876</w:t>
            </w:r>
          </w:p>
        </w:tc>
      </w:tr>
      <w:tr w:rsidR="00B36E7B" w:rsidRPr="00BC4B24" w14:paraId="0A00D1C7" w14:textId="77777777" w:rsidTr="000255EE">
        <w:tc>
          <w:tcPr>
            <w:tcW w:w="5387" w:type="dxa"/>
          </w:tcPr>
          <w:p w14:paraId="304FEAE8" w14:textId="77777777" w:rsidR="00B36E7B" w:rsidRPr="00BC4B24" w:rsidRDefault="00B36E7B" w:rsidP="000255EE">
            <w:pPr>
              <w:ind w:left="175"/>
              <w:rPr>
                <w:rFonts w:asciiTheme="majorHAnsi" w:hAnsiTheme="majorHAnsi" w:cstheme="majorHAnsi"/>
              </w:rPr>
            </w:pPr>
            <w:r w:rsidRPr="00BC4B24">
              <w:rPr>
                <w:rFonts w:asciiTheme="majorHAnsi" w:hAnsiTheme="majorHAnsi" w:cstheme="majorHAnsi"/>
              </w:rPr>
              <w:t>Specific topic</w:t>
            </w:r>
          </w:p>
        </w:tc>
        <w:tc>
          <w:tcPr>
            <w:tcW w:w="2835" w:type="dxa"/>
          </w:tcPr>
          <w:p w14:paraId="04F39F3A" w14:textId="77777777" w:rsidR="00B36E7B" w:rsidRPr="00BC4B24" w:rsidRDefault="00B36E7B" w:rsidP="000255EE">
            <w:pPr>
              <w:rPr>
                <w:rFonts w:asciiTheme="majorHAnsi" w:hAnsiTheme="majorHAnsi" w:cstheme="majorHAnsi"/>
              </w:rPr>
            </w:pPr>
            <w:r w:rsidRPr="00BC4B24">
              <w:rPr>
                <w:rFonts w:asciiTheme="majorHAnsi" w:hAnsiTheme="majorHAnsi" w:cstheme="majorHAnsi"/>
                <w:i/>
                <w:lang w:val="en-US"/>
              </w:rPr>
              <w:t>F</w:t>
            </w:r>
            <w:r w:rsidRPr="00BC4B24">
              <w:rPr>
                <w:rFonts w:asciiTheme="majorHAnsi" w:hAnsiTheme="majorHAnsi" w:cstheme="majorHAnsi"/>
                <w:lang w:val="en-US"/>
              </w:rPr>
              <w:t xml:space="preserve">(1, 75)=1.199, </w:t>
            </w:r>
            <w:r w:rsidRPr="00BC4B24">
              <w:rPr>
                <w:rFonts w:asciiTheme="majorHAnsi" w:hAnsiTheme="majorHAnsi" w:cstheme="majorHAnsi"/>
                <w:i/>
                <w:lang w:val="en-US"/>
              </w:rPr>
              <w:t>p</w:t>
            </w:r>
            <w:r w:rsidRPr="00BC4B24">
              <w:rPr>
                <w:rFonts w:asciiTheme="majorHAnsi" w:hAnsiTheme="majorHAnsi" w:cstheme="majorHAnsi"/>
                <w:lang w:val="en-US"/>
              </w:rPr>
              <w:t>=0.277</w:t>
            </w:r>
          </w:p>
        </w:tc>
        <w:tc>
          <w:tcPr>
            <w:tcW w:w="2835" w:type="dxa"/>
          </w:tcPr>
          <w:p w14:paraId="1130187D" w14:textId="77777777" w:rsidR="00B36E7B" w:rsidRPr="00BC4B24" w:rsidRDefault="00B36E7B" w:rsidP="000255EE">
            <w:pPr>
              <w:rPr>
                <w:rFonts w:asciiTheme="majorHAnsi" w:hAnsiTheme="majorHAnsi" w:cstheme="majorHAnsi"/>
              </w:rPr>
            </w:pPr>
            <w:r w:rsidRPr="00BC4B24">
              <w:rPr>
                <w:rFonts w:asciiTheme="majorHAnsi" w:hAnsiTheme="majorHAnsi" w:cstheme="majorHAnsi"/>
                <w:i/>
                <w:lang w:val="de-DE"/>
              </w:rPr>
              <w:t>F</w:t>
            </w:r>
            <w:r w:rsidRPr="00BC4B24">
              <w:rPr>
                <w:rFonts w:asciiTheme="majorHAnsi" w:hAnsiTheme="majorHAnsi" w:cstheme="majorHAnsi"/>
                <w:lang w:val="de-DE"/>
              </w:rPr>
              <w:t xml:space="preserve">(1, 29)=2.465, </w:t>
            </w:r>
            <w:r w:rsidRPr="00BC4B24">
              <w:rPr>
                <w:rFonts w:asciiTheme="majorHAnsi" w:hAnsiTheme="majorHAnsi" w:cstheme="majorHAnsi"/>
                <w:i/>
                <w:lang w:val="de-DE"/>
              </w:rPr>
              <w:t>p</w:t>
            </w:r>
            <w:r w:rsidRPr="00BC4B24">
              <w:rPr>
                <w:rFonts w:asciiTheme="majorHAnsi" w:hAnsiTheme="majorHAnsi" w:cstheme="majorHAnsi"/>
                <w:lang w:val="de-DE"/>
              </w:rPr>
              <w:t>=0.127</w:t>
            </w:r>
          </w:p>
        </w:tc>
        <w:tc>
          <w:tcPr>
            <w:tcW w:w="2835" w:type="dxa"/>
          </w:tcPr>
          <w:p w14:paraId="7D283186" w14:textId="77777777" w:rsidR="00B36E7B" w:rsidRPr="00BC4B24" w:rsidRDefault="00B36E7B" w:rsidP="000255EE">
            <w:pPr>
              <w:rPr>
                <w:rFonts w:asciiTheme="majorHAnsi" w:hAnsiTheme="majorHAnsi" w:cstheme="majorHAnsi"/>
              </w:rPr>
            </w:pPr>
            <w:r w:rsidRPr="00BC4B24">
              <w:rPr>
                <w:rFonts w:asciiTheme="majorHAnsi" w:hAnsiTheme="majorHAnsi" w:cstheme="majorHAnsi"/>
                <w:i/>
                <w:lang w:val="en-US"/>
              </w:rPr>
              <w:t>F</w:t>
            </w:r>
            <w:r w:rsidRPr="00BC4B24">
              <w:rPr>
                <w:rFonts w:asciiTheme="majorHAnsi" w:hAnsiTheme="majorHAnsi" w:cstheme="majorHAnsi"/>
                <w:lang w:val="en-US"/>
              </w:rPr>
              <w:t xml:space="preserve">(1, 44)=0.014, </w:t>
            </w:r>
            <w:r w:rsidRPr="00BC4B24">
              <w:rPr>
                <w:rFonts w:asciiTheme="majorHAnsi" w:hAnsiTheme="majorHAnsi" w:cstheme="majorHAnsi"/>
                <w:i/>
                <w:lang w:val="en-US"/>
              </w:rPr>
              <w:t>p</w:t>
            </w:r>
            <w:r w:rsidRPr="00BC4B24">
              <w:rPr>
                <w:rFonts w:asciiTheme="majorHAnsi" w:hAnsiTheme="majorHAnsi" w:cstheme="majorHAnsi"/>
                <w:lang w:val="en-US"/>
              </w:rPr>
              <w:t>=0.906</w:t>
            </w:r>
          </w:p>
        </w:tc>
      </w:tr>
      <w:tr w:rsidR="00B36E7B" w:rsidRPr="00BC4B24" w14:paraId="61C8DA58" w14:textId="77777777" w:rsidTr="000255EE">
        <w:tc>
          <w:tcPr>
            <w:tcW w:w="5387" w:type="dxa"/>
          </w:tcPr>
          <w:p w14:paraId="5C7C6894" w14:textId="77777777" w:rsidR="00B36E7B" w:rsidRPr="00BC4B24" w:rsidRDefault="00B36E7B" w:rsidP="000255EE">
            <w:pPr>
              <w:ind w:left="175"/>
              <w:rPr>
                <w:rFonts w:asciiTheme="majorHAnsi" w:hAnsiTheme="majorHAnsi" w:cstheme="majorHAnsi"/>
              </w:rPr>
            </w:pPr>
            <w:r w:rsidRPr="00BC4B24">
              <w:rPr>
                <w:rFonts w:asciiTheme="majorHAnsi" w:hAnsiTheme="majorHAnsi" w:cstheme="majorHAnsi"/>
              </w:rPr>
              <w:t>Specific subject</w:t>
            </w:r>
          </w:p>
        </w:tc>
        <w:tc>
          <w:tcPr>
            <w:tcW w:w="2835" w:type="dxa"/>
          </w:tcPr>
          <w:p w14:paraId="2BC4D2D4"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75)=1.285, </w:t>
            </w:r>
            <w:r w:rsidRPr="00BC4B24">
              <w:rPr>
                <w:rFonts w:asciiTheme="majorHAnsi" w:hAnsiTheme="majorHAnsi" w:cstheme="majorHAnsi"/>
                <w:i/>
              </w:rPr>
              <w:t>p</w:t>
            </w:r>
            <w:r w:rsidRPr="00BC4B24">
              <w:rPr>
                <w:rFonts w:asciiTheme="majorHAnsi" w:hAnsiTheme="majorHAnsi" w:cstheme="majorHAnsi"/>
              </w:rPr>
              <w:t>=0.261</w:t>
            </w:r>
          </w:p>
        </w:tc>
        <w:tc>
          <w:tcPr>
            <w:tcW w:w="2835" w:type="dxa"/>
          </w:tcPr>
          <w:p w14:paraId="38D8D96C"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29)=2.157, </w:t>
            </w:r>
            <w:r w:rsidRPr="00BC4B24">
              <w:rPr>
                <w:rFonts w:asciiTheme="majorHAnsi" w:hAnsiTheme="majorHAnsi" w:cstheme="majorHAnsi"/>
                <w:i/>
              </w:rPr>
              <w:t>p</w:t>
            </w:r>
            <w:r w:rsidRPr="00BC4B24">
              <w:rPr>
                <w:rFonts w:asciiTheme="majorHAnsi" w:hAnsiTheme="majorHAnsi" w:cstheme="majorHAnsi"/>
              </w:rPr>
              <w:t>=0.153</w:t>
            </w:r>
          </w:p>
        </w:tc>
        <w:tc>
          <w:tcPr>
            <w:tcW w:w="2835" w:type="dxa"/>
          </w:tcPr>
          <w:p w14:paraId="7219C5DE"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44)=0.090, </w:t>
            </w:r>
            <w:r w:rsidRPr="00BC4B24">
              <w:rPr>
                <w:rFonts w:asciiTheme="majorHAnsi" w:hAnsiTheme="majorHAnsi" w:cstheme="majorHAnsi"/>
                <w:i/>
              </w:rPr>
              <w:t>p</w:t>
            </w:r>
            <w:r w:rsidRPr="00BC4B24">
              <w:rPr>
                <w:rFonts w:asciiTheme="majorHAnsi" w:hAnsiTheme="majorHAnsi" w:cstheme="majorHAnsi"/>
              </w:rPr>
              <w:t>=0.765</w:t>
            </w:r>
          </w:p>
        </w:tc>
      </w:tr>
      <w:tr w:rsidR="00B36E7B" w:rsidRPr="00BC4B24" w14:paraId="70A7615C" w14:textId="77777777" w:rsidTr="000255EE">
        <w:tc>
          <w:tcPr>
            <w:tcW w:w="5387" w:type="dxa"/>
          </w:tcPr>
          <w:p w14:paraId="716D562E" w14:textId="77777777" w:rsidR="00B36E7B" w:rsidRPr="00BC4B24" w:rsidRDefault="00B36E7B" w:rsidP="000255EE">
            <w:pPr>
              <w:ind w:left="175"/>
              <w:rPr>
                <w:rFonts w:asciiTheme="majorHAnsi" w:hAnsiTheme="majorHAnsi" w:cstheme="majorHAnsi"/>
              </w:rPr>
            </w:pPr>
            <w:r w:rsidRPr="00BC4B24">
              <w:rPr>
                <w:rFonts w:asciiTheme="majorHAnsi" w:hAnsiTheme="majorHAnsi" w:cstheme="majorHAnsi"/>
              </w:rPr>
              <w:t>Specific method</w:t>
            </w:r>
          </w:p>
        </w:tc>
        <w:tc>
          <w:tcPr>
            <w:tcW w:w="2835" w:type="dxa"/>
          </w:tcPr>
          <w:p w14:paraId="0A90185A"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75)=0.036, </w:t>
            </w:r>
            <w:r w:rsidRPr="00BC4B24">
              <w:rPr>
                <w:rFonts w:asciiTheme="majorHAnsi" w:hAnsiTheme="majorHAnsi" w:cstheme="majorHAnsi"/>
                <w:i/>
              </w:rPr>
              <w:t>p</w:t>
            </w:r>
            <w:r w:rsidRPr="00BC4B24">
              <w:rPr>
                <w:rFonts w:asciiTheme="majorHAnsi" w:hAnsiTheme="majorHAnsi" w:cstheme="majorHAnsi"/>
              </w:rPr>
              <w:t>=0.849</w:t>
            </w:r>
          </w:p>
        </w:tc>
        <w:tc>
          <w:tcPr>
            <w:tcW w:w="2835" w:type="dxa"/>
          </w:tcPr>
          <w:p w14:paraId="5502EF10"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29)=1.107, </w:t>
            </w:r>
            <w:r w:rsidRPr="00BC4B24">
              <w:rPr>
                <w:rFonts w:asciiTheme="majorHAnsi" w:hAnsiTheme="majorHAnsi" w:cstheme="majorHAnsi"/>
                <w:i/>
              </w:rPr>
              <w:t>p</w:t>
            </w:r>
            <w:r w:rsidRPr="00BC4B24">
              <w:rPr>
                <w:rFonts w:asciiTheme="majorHAnsi" w:hAnsiTheme="majorHAnsi" w:cstheme="majorHAnsi"/>
              </w:rPr>
              <w:t>=0.302</w:t>
            </w:r>
          </w:p>
        </w:tc>
        <w:tc>
          <w:tcPr>
            <w:tcW w:w="2835" w:type="dxa"/>
          </w:tcPr>
          <w:p w14:paraId="6C9A25C1"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44)=0.162, </w:t>
            </w:r>
            <w:r w:rsidRPr="00BC4B24">
              <w:rPr>
                <w:rFonts w:asciiTheme="majorHAnsi" w:hAnsiTheme="majorHAnsi" w:cstheme="majorHAnsi"/>
                <w:i/>
              </w:rPr>
              <w:t>p</w:t>
            </w:r>
            <w:r w:rsidRPr="00BC4B24">
              <w:rPr>
                <w:rFonts w:asciiTheme="majorHAnsi" w:hAnsiTheme="majorHAnsi" w:cstheme="majorHAnsi"/>
              </w:rPr>
              <w:t>=0.690</w:t>
            </w:r>
          </w:p>
        </w:tc>
      </w:tr>
      <w:tr w:rsidR="00B36E7B" w:rsidRPr="00BC4B24" w14:paraId="5E621983" w14:textId="77777777" w:rsidTr="000255EE">
        <w:tc>
          <w:tcPr>
            <w:tcW w:w="5387" w:type="dxa"/>
          </w:tcPr>
          <w:p w14:paraId="604EF730"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Active learning</w:t>
            </w:r>
          </w:p>
        </w:tc>
        <w:tc>
          <w:tcPr>
            <w:tcW w:w="2835" w:type="dxa"/>
          </w:tcPr>
          <w:p w14:paraId="506DD483"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75)=0.001, </w:t>
            </w:r>
            <w:r w:rsidRPr="00BC4B24">
              <w:rPr>
                <w:rFonts w:asciiTheme="majorHAnsi" w:hAnsiTheme="majorHAnsi" w:cstheme="majorHAnsi"/>
                <w:i/>
              </w:rPr>
              <w:t>p</w:t>
            </w:r>
            <w:r w:rsidRPr="00BC4B24">
              <w:rPr>
                <w:rFonts w:asciiTheme="majorHAnsi" w:hAnsiTheme="majorHAnsi" w:cstheme="majorHAnsi"/>
              </w:rPr>
              <w:t>=0.978</w:t>
            </w:r>
          </w:p>
        </w:tc>
        <w:tc>
          <w:tcPr>
            <w:tcW w:w="2835" w:type="dxa"/>
          </w:tcPr>
          <w:p w14:paraId="207E8AE5"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29)=0.302, </w:t>
            </w:r>
            <w:r w:rsidRPr="00BC4B24">
              <w:rPr>
                <w:rFonts w:asciiTheme="majorHAnsi" w:hAnsiTheme="majorHAnsi" w:cstheme="majorHAnsi"/>
                <w:i/>
              </w:rPr>
              <w:t>p</w:t>
            </w:r>
            <w:r w:rsidRPr="00BC4B24">
              <w:rPr>
                <w:rFonts w:asciiTheme="majorHAnsi" w:hAnsiTheme="majorHAnsi" w:cstheme="majorHAnsi"/>
              </w:rPr>
              <w:t>=0.587</w:t>
            </w:r>
          </w:p>
        </w:tc>
        <w:tc>
          <w:tcPr>
            <w:tcW w:w="2835" w:type="dxa"/>
          </w:tcPr>
          <w:p w14:paraId="31A33CD9"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44)=0.159, </w:t>
            </w:r>
            <w:r w:rsidRPr="00BC4B24">
              <w:rPr>
                <w:rFonts w:asciiTheme="majorHAnsi" w:hAnsiTheme="majorHAnsi" w:cstheme="majorHAnsi"/>
                <w:i/>
              </w:rPr>
              <w:t>p</w:t>
            </w:r>
            <w:r w:rsidRPr="00BC4B24">
              <w:rPr>
                <w:rFonts w:asciiTheme="majorHAnsi" w:hAnsiTheme="majorHAnsi" w:cstheme="majorHAnsi"/>
              </w:rPr>
              <w:t>=0.693</w:t>
            </w:r>
          </w:p>
        </w:tc>
      </w:tr>
      <w:tr w:rsidR="00B36E7B" w:rsidRPr="00BC4B24" w14:paraId="3F04CC89" w14:textId="77777777" w:rsidTr="000255EE">
        <w:tc>
          <w:tcPr>
            <w:tcW w:w="5387" w:type="dxa"/>
          </w:tcPr>
          <w:p w14:paraId="747997C5" w14:textId="77777777" w:rsidR="00B36E7B" w:rsidRPr="00BC4B24" w:rsidRDefault="00B36E7B" w:rsidP="000255EE">
            <w:pPr>
              <w:ind w:left="175"/>
              <w:rPr>
                <w:rFonts w:asciiTheme="majorHAnsi" w:hAnsiTheme="majorHAnsi" w:cstheme="majorHAnsi"/>
                <w:lang w:val="en-US"/>
              </w:rPr>
            </w:pPr>
            <w:r w:rsidRPr="00BC4B24">
              <w:rPr>
                <w:rFonts w:asciiTheme="majorHAnsi" w:hAnsiTheme="majorHAnsi" w:cstheme="majorHAnsi"/>
                <w:lang w:val="en-US"/>
              </w:rPr>
              <w:t>Practice opportunities are offered in sessions</w:t>
            </w:r>
          </w:p>
        </w:tc>
        <w:tc>
          <w:tcPr>
            <w:tcW w:w="2835" w:type="dxa"/>
          </w:tcPr>
          <w:p w14:paraId="77C050F5"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75)=0.731, </w:t>
            </w:r>
            <w:r w:rsidRPr="00BC4B24">
              <w:rPr>
                <w:rFonts w:asciiTheme="majorHAnsi" w:hAnsiTheme="majorHAnsi" w:cstheme="majorHAnsi"/>
                <w:i/>
              </w:rPr>
              <w:t>p</w:t>
            </w:r>
            <w:r w:rsidRPr="00BC4B24">
              <w:rPr>
                <w:rFonts w:asciiTheme="majorHAnsi" w:hAnsiTheme="majorHAnsi" w:cstheme="majorHAnsi"/>
              </w:rPr>
              <w:t>=0.395</w:t>
            </w:r>
          </w:p>
        </w:tc>
        <w:tc>
          <w:tcPr>
            <w:tcW w:w="2835" w:type="dxa"/>
          </w:tcPr>
          <w:p w14:paraId="27EEB287"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29)=1.920, </w:t>
            </w:r>
            <w:r w:rsidRPr="00BC4B24">
              <w:rPr>
                <w:rFonts w:asciiTheme="majorHAnsi" w:hAnsiTheme="majorHAnsi" w:cstheme="majorHAnsi"/>
                <w:i/>
              </w:rPr>
              <w:t>p</w:t>
            </w:r>
            <w:r w:rsidRPr="00BC4B24">
              <w:rPr>
                <w:rFonts w:asciiTheme="majorHAnsi" w:hAnsiTheme="majorHAnsi" w:cstheme="majorHAnsi"/>
              </w:rPr>
              <w:t>=0.176</w:t>
            </w:r>
          </w:p>
        </w:tc>
        <w:tc>
          <w:tcPr>
            <w:tcW w:w="2835" w:type="dxa"/>
          </w:tcPr>
          <w:p w14:paraId="0B43B1B3"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44)=0.015, </w:t>
            </w:r>
            <w:r w:rsidRPr="00BC4B24">
              <w:rPr>
                <w:rFonts w:asciiTheme="majorHAnsi" w:hAnsiTheme="majorHAnsi" w:cstheme="majorHAnsi"/>
                <w:i/>
              </w:rPr>
              <w:t>p</w:t>
            </w:r>
            <w:r w:rsidRPr="00BC4B24">
              <w:rPr>
                <w:rFonts w:asciiTheme="majorHAnsi" w:hAnsiTheme="majorHAnsi" w:cstheme="majorHAnsi"/>
              </w:rPr>
              <w:t>=0.903</w:t>
            </w:r>
          </w:p>
        </w:tc>
      </w:tr>
      <w:tr w:rsidR="00B36E7B" w:rsidRPr="00BC4B24" w14:paraId="75AE3121" w14:textId="77777777" w:rsidTr="000255EE">
        <w:tc>
          <w:tcPr>
            <w:tcW w:w="5387" w:type="dxa"/>
          </w:tcPr>
          <w:p w14:paraId="36277990" w14:textId="77777777" w:rsidR="00B36E7B" w:rsidRPr="00BC4B24" w:rsidRDefault="00B36E7B" w:rsidP="000255EE">
            <w:pPr>
              <w:ind w:left="175"/>
              <w:rPr>
                <w:rFonts w:asciiTheme="majorHAnsi" w:hAnsiTheme="majorHAnsi" w:cstheme="majorHAnsi"/>
              </w:rPr>
            </w:pPr>
            <w:r w:rsidRPr="00BC4B24">
              <w:rPr>
                <w:rFonts w:asciiTheme="majorHAnsi" w:hAnsiTheme="majorHAnsi" w:cstheme="majorHAnsi"/>
              </w:rPr>
              <w:t xml:space="preserve">Sandwich </w:t>
            </w:r>
          </w:p>
        </w:tc>
        <w:tc>
          <w:tcPr>
            <w:tcW w:w="2835" w:type="dxa"/>
          </w:tcPr>
          <w:p w14:paraId="236F6254"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75)=0.001, </w:t>
            </w:r>
            <w:r w:rsidRPr="00BC4B24">
              <w:rPr>
                <w:rFonts w:asciiTheme="majorHAnsi" w:hAnsiTheme="majorHAnsi" w:cstheme="majorHAnsi"/>
                <w:i/>
              </w:rPr>
              <w:t>p</w:t>
            </w:r>
            <w:r w:rsidRPr="00BC4B24">
              <w:rPr>
                <w:rFonts w:asciiTheme="majorHAnsi" w:hAnsiTheme="majorHAnsi" w:cstheme="majorHAnsi"/>
              </w:rPr>
              <w:t>=0.981</w:t>
            </w:r>
          </w:p>
        </w:tc>
        <w:tc>
          <w:tcPr>
            <w:tcW w:w="2835" w:type="dxa"/>
          </w:tcPr>
          <w:p w14:paraId="031C0244"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i/>
              </w:rPr>
              <w:t>F</w:t>
            </w:r>
            <w:r w:rsidRPr="00BC4B24">
              <w:rPr>
                <w:rFonts w:asciiTheme="majorHAnsi" w:hAnsiTheme="majorHAnsi" w:cstheme="majorHAnsi"/>
              </w:rPr>
              <w:t xml:space="preserve">(1, 29)=2.381, </w:t>
            </w:r>
            <w:r w:rsidRPr="00BC4B24">
              <w:rPr>
                <w:rFonts w:asciiTheme="majorHAnsi" w:hAnsiTheme="majorHAnsi" w:cstheme="majorHAnsi"/>
                <w:i/>
              </w:rPr>
              <w:t>p</w:t>
            </w:r>
            <w:r w:rsidRPr="00BC4B24">
              <w:rPr>
                <w:rFonts w:asciiTheme="majorHAnsi" w:hAnsiTheme="majorHAnsi" w:cstheme="majorHAnsi"/>
              </w:rPr>
              <w:t>=0.134</w:t>
            </w:r>
          </w:p>
        </w:tc>
        <w:tc>
          <w:tcPr>
            <w:tcW w:w="2835" w:type="dxa"/>
          </w:tcPr>
          <w:p w14:paraId="648FA4B2" w14:textId="77777777" w:rsidR="00B36E7B" w:rsidRPr="007753AC" w:rsidRDefault="00B36E7B" w:rsidP="000255EE">
            <w:pPr>
              <w:rPr>
                <w:rFonts w:asciiTheme="majorHAnsi" w:hAnsiTheme="majorHAnsi" w:cstheme="majorHAnsi"/>
                <w:lang w:val="en-US"/>
              </w:rPr>
            </w:pPr>
            <w:r w:rsidRPr="007753AC">
              <w:rPr>
                <w:rFonts w:asciiTheme="majorHAnsi" w:hAnsiTheme="majorHAnsi" w:cstheme="majorHAnsi"/>
                <w:i/>
                <w:lang w:val="en-US"/>
              </w:rPr>
              <w:t>F</w:t>
            </w:r>
            <w:r w:rsidRPr="007753AC">
              <w:rPr>
                <w:rFonts w:asciiTheme="majorHAnsi" w:hAnsiTheme="majorHAnsi" w:cstheme="majorHAnsi"/>
                <w:lang w:val="en-US"/>
              </w:rPr>
              <w:t xml:space="preserve">(1, 44)=3.025, </w:t>
            </w:r>
            <w:r w:rsidRPr="007753AC">
              <w:rPr>
                <w:rFonts w:asciiTheme="majorHAnsi" w:hAnsiTheme="majorHAnsi" w:cstheme="majorHAnsi"/>
                <w:i/>
                <w:lang w:val="en-US"/>
              </w:rPr>
              <w:t>p</w:t>
            </w:r>
            <w:r w:rsidRPr="007753AC">
              <w:rPr>
                <w:rFonts w:asciiTheme="majorHAnsi" w:hAnsiTheme="majorHAnsi" w:cstheme="majorHAnsi"/>
                <w:lang w:val="en-US"/>
              </w:rPr>
              <w:t>=0.089</w:t>
            </w:r>
          </w:p>
        </w:tc>
      </w:tr>
      <w:tr w:rsidR="00B36E7B" w:rsidRPr="00BC4B24" w14:paraId="4E80BEA9" w14:textId="77777777" w:rsidTr="000255EE">
        <w:tc>
          <w:tcPr>
            <w:tcW w:w="5387" w:type="dxa"/>
          </w:tcPr>
          <w:p w14:paraId="369FC87C" w14:textId="77777777" w:rsidR="00B36E7B" w:rsidRPr="00BC4B24" w:rsidRDefault="00B36E7B" w:rsidP="000255EE">
            <w:pPr>
              <w:ind w:left="175"/>
              <w:rPr>
                <w:rFonts w:asciiTheme="majorHAnsi" w:hAnsiTheme="majorHAnsi" w:cstheme="majorHAnsi"/>
                <w:lang w:val="en-US"/>
              </w:rPr>
            </w:pPr>
            <w:r w:rsidRPr="00BC4B24">
              <w:rPr>
                <w:rFonts w:asciiTheme="majorHAnsi" w:hAnsiTheme="majorHAnsi" w:cstheme="majorHAnsi"/>
                <w:lang w:val="en-US"/>
              </w:rPr>
              <w:t>Case studies are used in sessions</w:t>
            </w:r>
          </w:p>
        </w:tc>
        <w:tc>
          <w:tcPr>
            <w:tcW w:w="2835" w:type="dxa"/>
          </w:tcPr>
          <w:p w14:paraId="2ADAFC83"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75)=0.732, </w:t>
            </w:r>
            <w:r w:rsidRPr="00BC4B24">
              <w:rPr>
                <w:rFonts w:asciiTheme="majorHAnsi" w:hAnsiTheme="majorHAnsi" w:cstheme="majorHAnsi"/>
                <w:i/>
              </w:rPr>
              <w:t>p</w:t>
            </w:r>
            <w:r w:rsidRPr="00BC4B24">
              <w:rPr>
                <w:rFonts w:asciiTheme="majorHAnsi" w:hAnsiTheme="majorHAnsi" w:cstheme="majorHAnsi"/>
              </w:rPr>
              <w:t>=0.395</w:t>
            </w:r>
          </w:p>
        </w:tc>
        <w:tc>
          <w:tcPr>
            <w:tcW w:w="2835" w:type="dxa"/>
          </w:tcPr>
          <w:p w14:paraId="2E1601A9"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29)=0.016, </w:t>
            </w:r>
            <w:r w:rsidRPr="00BC4B24">
              <w:rPr>
                <w:rFonts w:asciiTheme="majorHAnsi" w:hAnsiTheme="majorHAnsi" w:cstheme="majorHAnsi"/>
                <w:i/>
              </w:rPr>
              <w:t>p</w:t>
            </w:r>
            <w:r w:rsidRPr="00BC4B24">
              <w:rPr>
                <w:rFonts w:asciiTheme="majorHAnsi" w:hAnsiTheme="majorHAnsi" w:cstheme="majorHAnsi"/>
              </w:rPr>
              <w:t>=0.902</w:t>
            </w:r>
          </w:p>
        </w:tc>
        <w:tc>
          <w:tcPr>
            <w:tcW w:w="2835" w:type="dxa"/>
          </w:tcPr>
          <w:p w14:paraId="1D4A8298"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44)=0.635, </w:t>
            </w:r>
            <w:r w:rsidRPr="00BC4B24">
              <w:rPr>
                <w:rFonts w:asciiTheme="majorHAnsi" w:hAnsiTheme="majorHAnsi" w:cstheme="majorHAnsi"/>
                <w:i/>
              </w:rPr>
              <w:t>p</w:t>
            </w:r>
            <w:r w:rsidRPr="00BC4B24">
              <w:rPr>
                <w:rFonts w:asciiTheme="majorHAnsi" w:hAnsiTheme="majorHAnsi" w:cstheme="majorHAnsi"/>
              </w:rPr>
              <w:t>=0.430</w:t>
            </w:r>
          </w:p>
        </w:tc>
      </w:tr>
      <w:tr w:rsidR="00B36E7B" w:rsidRPr="00BC4B24" w14:paraId="2F52B85A" w14:textId="77777777" w:rsidTr="000255EE">
        <w:tc>
          <w:tcPr>
            <w:tcW w:w="5387" w:type="dxa"/>
          </w:tcPr>
          <w:p w14:paraId="3C1F3123"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lang w:val="en-US"/>
              </w:rPr>
              <w:lastRenderedPageBreak/>
              <w:t>Coherence with other learning activities</w:t>
            </w:r>
          </w:p>
        </w:tc>
        <w:tc>
          <w:tcPr>
            <w:tcW w:w="2835" w:type="dxa"/>
          </w:tcPr>
          <w:p w14:paraId="13ACDA18"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75)=0.695, </w:t>
            </w:r>
            <w:r w:rsidRPr="00BC4B24">
              <w:rPr>
                <w:rFonts w:asciiTheme="majorHAnsi" w:hAnsiTheme="majorHAnsi" w:cstheme="majorHAnsi"/>
                <w:i/>
                <w:lang w:val="en-US"/>
              </w:rPr>
              <w:t>p</w:t>
            </w:r>
            <w:r w:rsidRPr="00BC4B24">
              <w:rPr>
                <w:rFonts w:asciiTheme="majorHAnsi" w:hAnsiTheme="majorHAnsi" w:cstheme="majorHAnsi"/>
                <w:lang w:val="en-US"/>
              </w:rPr>
              <w:t>=0.407</w:t>
            </w:r>
          </w:p>
        </w:tc>
        <w:tc>
          <w:tcPr>
            <w:tcW w:w="2835" w:type="dxa"/>
          </w:tcPr>
          <w:p w14:paraId="69377E0B"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29)=0.861, </w:t>
            </w:r>
            <w:r w:rsidRPr="00BC4B24">
              <w:rPr>
                <w:rFonts w:asciiTheme="majorHAnsi" w:hAnsiTheme="majorHAnsi" w:cstheme="majorHAnsi"/>
                <w:i/>
                <w:lang w:val="en-US"/>
              </w:rPr>
              <w:t>p</w:t>
            </w:r>
            <w:r w:rsidRPr="00BC4B24">
              <w:rPr>
                <w:rFonts w:asciiTheme="majorHAnsi" w:hAnsiTheme="majorHAnsi" w:cstheme="majorHAnsi"/>
                <w:lang w:val="en-US"/>
              </w:rPr>
              <w:t>=0.361</w:t>
            </w:r>
          </w:p>
        </w:tc>
        <w:tc>
          <w:tcPr>
            <w:tcW w:w="2835" w:type="dxa"/>
          </w:tcPr>
          <w:p w14:paraId="10EB5619"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44)=0.033, </w:t>
            </w:r>
            <w:r w:rsidRPr="00BC4B24">
              <w:rPr>
                <w:rFonts w:asciiTheme="majorHAnsi" w:hAnsiTheme="majorHAnsi" w:cstheme="majorHAnsi"/>
                <w:i/>
                <w:lang w:val="en-US"/>
              </w:rPr>
              <w:t>p</w:t>
            </w:r>
            <w:r w:rsidRPr="00BC4B24">
              <w:rPr>
                <w:rFonts w:asciiTheme="majorHAnsi" w:hAnsiTheme="majorHAnsi" w:cstheme="majorHAnsi"/>
                <w:lang w:val="en-US"/>
              </w:rPr>
              <w:t>=0.857</w:t>
            </w:r>
          </w:p>
        </w:tc>
      </w:tr>
      <w:tr w:rsidR="00B36E7B" w:rsidRPr="00BC4B24" w14:paraId="204F9BBD" w14:textId="77777777" w:rsidTr="000255EE">
        <w:tc>
          <w:tcPr>
            <w:tcW w:w="5387" w:type="dxa"/>
          </w:tcPr>
          <w:p w14:paraId="1377222D" w14:textId="77777777" w:rsidR="00B36E7B" w:rsidRPr="00BC4B24" w:rsidRDefault="00B36E7B" w:rsidP="000255EE">
            <w:pPr>
              <w:ind w:left="175"/>
              <w:rPr>
                <w:rFonts w:asciiTheme="majorHAnsi" w:hAnsiTheme="majorHAnsi" w:cstheme="majorHAnsi"/>
              </w:rPr>
            </w:pPr>
            <w:r w:rsidRPr="00BC4B24">
              <w:rPr>
                <w:rFonts w:asciiTheme="majorHAnsi" w:hAnsiTheme="majorHAnsi" w:cstheme="majorHAnsi"/>
              </w:rPr>
              <w:t>Additional coaching</w:t>
            </w:r>
          </w:p>
        </w:tc>
        <w:tc>
          <w:tcPr>
            <w:tcW w:w="2835" w:type="dxa"/>
          </w:tcPr>
          <w:p w14:paraId="5C66C4C7" w14:textId="77777777" w:rsidR="00B36E7B" w:rsidRPr="00871988" w:rsidRDefault="00B36E7B" w:rsidP="000255EE">
            <w:pPr>
              <w:rPr>
                <w:rFonts w:asciiTheme="majorHAnsi" w:hAnsiTheme="majorHAnsi" w:cstheme="majorHAnsi"/>
                <w:bCs/>
                <w:lang w:val="en-US"/>
              </w:rPr>
            </w:pPr>
            <w:bookmarkStart w:id="40" w:name="_Hlk111300287"/>
            <w:r w:rsidRPr="00871988">
              <w:rPr>
                <w:rFonts w:asciiTheme="majorHAnsi" w:hAnsiTheme="majorHAnsi" w:cstheme="majorHAnsi"/>
                <w:bCs/>
                <w:i/>
                <w:lang w:val="en-US"/>
              </w:rPr>
              <w:t>F</w:t>
            </w:r>
            <w:r w:rsidRPr="00871988">
              <w:rPr>
                <w:rFonts w:asciiTheme="majorHAnsi" w:hAnsiTheme="majorHAnsi" w:cstheme="majorHAnsi"/>
                <w:bCs/>
                <w:lang w:val="en-US"/>
              </w:rPr>
              <w:t xml:space="preserve">(1, 75)=4.661, </w:t>
            </w:r>
            <w:r w:rsidRPr="00871988">
              <w:rPr>
                <w:rFonts w:asciiTheme="majorHAnsi" w:hAnsiTheme="majorHAnsi" w:cstheme="majorHAnsi"/>
                <w:bCs/>
                <w:i/>
                <w:lang w:val="en-US"/>
              </w:rPr>
              <w:t>p</w:t>
            </w:r>
            <w:r w:rsidRPr="00871988">
              <w:rPr>
                <w:rFonts w:asciiTheme="majorHAnsi" w:hAnsiTheme="majorHAnsi" w:cstheme="majorHAnsi"/>
                <w:bCs/>
                <w:lang w:val="en-US"/>
              </w:rPr>
              <w:t>=0.034</w:t>
            </w:r>
            <w:bookmarkEnd w:id="40"/>
          </w:p>
        </w:tc>
        <w:tc>
          <w:tcPr>
            <w:tcW w:w="2835" w:type="dxa"/>
          </w:tcPr>
          <w:p w14:paraId="6D97FB7A" w14:textId="77777777" w:rsidR="00B36E7B" w:rsidRPr="00871988" w:rsidRDefault="00B36E7B" w:rsidP="000255EE">
            <w:pPr>
              <w:rPr>
                <w:rFonts w:asciiTheme="majorHAnsi" w:hAnsiTheme="majorHAnsi" w:cstheme="majorHAnsi"/>
                <w:bCs/>
              </w:rPr>
            </w:pPr>
            <w:bookmarkStart w:id="41" w:name="_Hlk111300277"/>
            <w:r w:rsidRPr="00871988">
              <w:rPr>
                <w:rFonts w:asciiTheme="majorHAnsi" w:hAnsiTheme="majorHAnsi" w:cstheme="majorHAnsi"/>
                <w:bCs/>
                <w:i/>
              </w:rPr>
              <w:t>F</w:t>
            </w:r>
            <w:r w:rsidRPr="00871988">
              <w:rPr>
                <w:rFonts w:asciiTheme="majorHAnsi" w:hAnsiTheme="majorHAnsi" w:cstheme="majorHAnsi"/>
                <w:bCs/>
              </w:rPr>
              <w:t xml:space="preserve">(1, 29)=0.653, </w:t>
            </w:r>
            <w:r w:rsidRPr="00871988">
              <w:rPr>
                <w:rFonts w:asciiTheme="majorHAnsi" w:hAnsiTheme="majorHAnsi" w:cstheme="majorHAnsi"/>
                <w:bCs/>
                <w:i/>
              </w:rPr>
              <w:t>p</w:t>
            </w:r>
            <w:r w:rsidRPr="00871988">
              <w:rPr>
                <w:rFonts w:asciiTheme="majorHAnsi" w:hAnsiTheme="majorHAnsi" w:cstheme="majorHAnsi"/>
                <w:bCs/>
              </w:rPr>
              <w:t>=0.426</w:t>
            </w:r>
            <w:bookmarkEnd w:id="41"/>
          </w:p>
        </w:tc>
        <w:tc>
          <w:tcPr>
            <w:tcW w:w="2835" w:type="dxa"/>
          </w:tcPr>
          <w:p w14:paraId="7A977AD1" w14:textId="77777777" w:rsidR="00B36E7B" w:rsidRPr="00871988" w:rsidRDefault="00B36E7B" w:rsidP="000255EE">
            <w:pPr>
              <w:rPr>
                <w:rFonts w:asciiTheme="majorHAnsi" w:hAnsiTheme="majorHAnsi" w:cstheme="majorHAnsi"/>
                <w:bCs/>
                <w:lang w:val="en-US"/>
              </w:rPr>
            </w:pPr>
            <w:bookmarkStart w:id="42" w:name="_Hlk111300264"/>
            <w:r w:rsidRPr="00871988">
              <w:rPr>
                <w:rFonts w:asciiTheme="majorHAnsi" w:hAnsiTheme="majorHAnsi" w:cstheme="majorHAnsi"/>
                <w:bCs/>
                <w:i/>
                <w:lang w:val="en-US"/>
              </w:rPr>
              <w:t>F</w:t>
            </w:r>
            <w:r w:rsidRPr="00871988">
              <w:rPr>
                <w:rFonts w:asciiTheme="majorHAnsi" w:hAnsiTheme="majorHAnsi" w:cstheme="majorHAnsi"/>
                <w:bCs/>
                <w:lang w:val="en-US"/>
              </w:rPr>
              <w:t xml:space="preserve">(1, 44)=4.502, </w:t>
            </w:r>
            <w:r w:rsidRPr="00871988">
              <w:rPr>
                <w:rFonts w:asciiTheme="majorHAnsi" w:hAnsiTheme="majorHAnsi" w:cstheme="majorHAnsi"/>
                <w:bCs/>
                <w:i/>
                <w:lang w:val="en-US"/>
              </w:rPr>
              <w:t>p</w:t>
            </w:r>
            <w:r w:rsidRPr="00871988">
              <w:rPr>
                <w:rFonts w:asciiTheme="majorHAnsi" w:hAnsiTheme="majorHAnsi" w:cstheme="majorHAnsi"/>
                <w:bCs/>
                <w:lang w:val="en-US"/>
              </w:rPr>
              <w:t>=0.040</w:t>
            </w:r>
            <w:bookmarkEnd w:id="42"/>
          </w:p>
        </w:tc>
      </w:tr>
      <w:tr w:rsidR="00B36E7B" w:rsidRPr="00BC4B24" w14:paraId="0CF0B568" w14:textId="77777777" w:rsidTr="000255EE">
        <w:tc>
          <w:tcPr>
            <w:tcW w:w="5387" w:type="dxa"/>
          </w:tcPr>
          <w:p w14:paraId="29166639" w14:textId="77777777" w:rsidR="00B36E7B" w:rsidRPr="00BC4B24" w:rsidRDefault="00B36E7B" w:rsidP="000255EE">
            <w:pPr>
              <w:ind w:left="175"/>
              <w:rPr>
                <w:rFonts w:asciiTheme="majorHAnsi" w:hAnsiTheme="majorHAnsi" w:cstheme="majorHAnsi"/>
                <w:lang w:val="en-US"/>
              </w:rPr>
            </w:pPr>
            <w:r w:rsidRPr="00BC4B24">
              <w:rPr>
                <w:rFonts w:asciiTheme="majorHAnsi" w:hAnsiTheme="majorHAnsi" w:cstheme="majorHAnsi"/>
                <w:lang w:val="en-US"/>
              </w:rPr>
              <w:t>Implementation is planned in session</w:t>
            </w:r>
          </w:p>
        </w:tc>
        <w:tc>
          <w:tcPr>
            <w:tcW w:w="2835" w:type="dxa"/>
          </w:tcPr>
          <w:p w14:paraId="5B5C53E6"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75)=0.202, </w:t>
            </w:r>
            <w:r w:rsidRPr="00BC4B24">
              <w:rPr>
                <w:rFonts w:asciiTheme="majorHAnsi" w:hAnsiTheme="majorHAnsi" w:cstheme="majorHAnsi"/>
                <w:i/>
              </w:rPr>
              <w:t>p</w:t>
            </w:r>
            <w:r w:rsidRPr="00BC4B24">
              <w:rPr>
                <w:rFonts w:asciiTheme="majorHAnsi" w:hAnsiTheme="majorHAnsi" w:cstheme="majorHAnsi"/>
              </w:rPr>
              <w:t>=0.654</w:t>
            </w:r>
          </w:p>
        </w:tc>
        <w:tc>
          <w:tcPr>
            <w:tcW w:w="2835" w:type="dxa"/>
          </w:tcPr>
          <w:p w14:paraId="000B8B6E"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29)=1.264, </w:t>
            </w:r>
            <w:r w:rsidRPr="00BC4B24">
              <w:rPr>
                <w:rFonts w:asciiTheme="majorHAnsi" w:hAnsiTheme="majorHAnsi" w:cstheme="majorHAnsi"/>
                <w:i/>
              </w:rPr>
              <w:t>p</w:t>
            </w:r>
            <w:r w:rsidRPr="00BC4B24">
              <w:rPr>
                <w:rFonts w:asciiTheme="majorHAnsi" w:hAnsiTheme="majorHAnsi" w:cstheme="majorHAnsi"/>
              </w:rPr>
              <w:t>=0.270</w:t>
            </w:r>
          </w:p>
        </w:tc>
        <w:tc>
          <w:tcPr>
            <w:tcW w:w="2835" w:type="dxa"/>
          </w:tcPr>
          <w:p w14:paraId="55F0AB83"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44)=0.095, </w:t>
            </w:r>
            <w:r w:rsidRPr="00BC4B24">
              <w:rPr>
                <w:rFonts w:asciiTheme="majorHAnsi" w:hAnsiTheme="majorHAnsi" w:cstheme="majorHAnsi"/>
                <w:i/>
              </w:rPr>
              <w:t>p</w:t>
            </w:r>
            <w:r w:rsidRPr="00BC4B24">
              <w:rPr>
                <w:rFonts w:asciiTheme="majorHAnsi" w:hAnsiTheme="majorHAnsi" w:cstheme="majorHAnsi"/>
              </w:rPr>
              <w:t>=0.760</w:t>
            </w:r>
          </w:p>
        </w:tc>
      </w:tr>
      <w:tr w:rsidR="00B36E7B" w:rsidRPr="00BC4B24" w14:paraId="746EE850" w14:textId="77777777" w:rsidTr="000255EE">
        <w:tc>
          <w:tcPr>
            <w:tcW w:w="5387" w:type="dxa"/>
          </w:tcPr>
          <w:p w14:paraId="096C1EB7" w14:textId="77777777" w:rsidR="00B36E7B" w:rsidRPr="00BC4B24" w:rsidRDefault="00B36E7B" w:rsidP="000255EE">
            <w:pPr>
              <w:ind w:left="175"/>
              <w:rPr>
                <w:rFonts w:asciiTheme="majorHAnsi" w:hAnsiTheme="majorHAnsi" w:cstheme="majorHAnsi"/>
                <w:lang w:val="en-US"/>
              </w:rPr>
            </w:pPr>
            <w:r w:rsidRPr="00BC4B24">
              <w:rPr>
                <w:rFonts w:asciiTheme="majorHAnsi" w:hAnsiTheme="majorHAnsi" w:cstheme="majorHAnsi"/>
                <w:lang w:val="en-US"/>
              </w:rPr>
              <w:t>Prerequisites to participate in PD</w:t>
            </w:r>
          </w:p>
        </w:tc>
        <w:tc>
          <w:tcPr>
            <w:tcW w:w="2835" w:type="dxa"/>
          </w:tcPr>
          <w:p w14:paraId="13E31458"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75)=1.500, </w:t>
            </w:r>
            <w:r w:rsidRPr="00BC4B24">
              <w:rPr>
                <w:rFonts w:asciiTheme="majorHAnsi" w:hAnsiTheme="majorHAnsi" w:cstheme="majorHAnsi"/>
                <w:i/>
              </w:rPr>
              <w:t>p</w:t>
            </w:r>
            <w:r w:rsidRPr="00BC4B24">
              <w:rPr>
                <w:rFonts w:asciiTheme="majorHAnsi" w:hAnsiTheme="majorHAnsi" w:cstheme="majorHAnsi"/>
              </w:rPr>
              <w:t>=0.211</w:t>
            </w:r>
          </w:p>
        </w:tc>
        <w:tc>
          <w:tcPr>
            <w:tcW w:w="2835" w:type="dxa"/>
          </w:tcPr>
          <w:p w14:paraId="099040D9"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29)=0.115, </w:t>
            </w:r>
            <w:r w:rsidRPr="00BC4B24">
              <w:rPr>
                <w:rFonts w:asciiTheme="majorHAnsi" w:hAnsiTheme="majorHAnsi" w:cstheme="majorHAnsi"/>
                <w:i/>
              </w:rPr>
              <w:t>p</w:t>
            </w:r>
            <w:r w:rsidRPr="00BC4B24">
              <w:rPr>
                <w:rFonts w:asciiTheme="majorHAnsi" w:hAnsiTheme="majorHAnsi" w:cstheme="majorHAnsi"/>
              </w:rPr>
              <w:t>=0.737</w:t>
            </w:r>
          </w:p>
        </w:tc>
        <w:tc>
          <w:tcPr>
            <w:tcW w:w="2835" w:type="dxa"/>
          </w:tcPr>
          <w:p w14:paraId="7E14863E"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44)=1.671, </w:t>
            </w:r>
            <w:r w:rsidRPr="00BC4B24">
              <w:rPr>
                <w:rFonts w:asciiTheme="majorHAnsi" w:hAnsiTheme="majorHAnsi" w:cstheme="majorHAnsi"/>
                <w:i/>
              </w:rPr>
              <w:t>p</w:t>
            </w:r>
            <w:r w:rsidRPr="00BC4B24">
              <w:rPr>
                <w:rFonts w:asciiTheme="majorHAnsi" w:hAnsiTheme="majorHAnsi" w:cstheme="majorHAnsi"/>
              </w:rPr>
              <w:t>=0.203</w:t>
            </w:r>
          </w:p>
        </w:tc>
      </w:tr>
      <w:tr w:rsidR="00B36E7B" w:rsidRPr="00BC4B24" w14:paraId="02FDE4E5" w14:textId="77777777" w:rsidTr="000255EE">
        <w:tc>
          <w:tcPr>
            <w:tcW w:w="5387" w:type="dxa"/>
          </w:tcPr>
          <w:p w14:paraId="5DD34590" w14:textId="77777777" w:rsidR="00B36E7B" w:rsidRPr="00BC4B24" w:rsidRDefault="00B36E7B" w:rsidP="000255EE">
            <w:pPr>
              <w:rPr>
                <w:rFonts w:asciiTheme="majorHAnsi" w:hAnsiTheme="majorHAnsi" w:cstheme="majorHAnsi"/>
              </w:rPr>
            </w:pPr>
            <w:r>
              <w:rPr>
                <w:rFonts w:asciiTheme="majorHAnsi" w:hAnsiTheme="majorHAnsi" w:cstheme="majorHAnsi"/>
              </w:rPr>
              <w:t>Duration</w:t>
            </w:r>
          </w:p>
        </w:tc>
        <w:tc>
          <w:tcPr>
            <w:tcW w:w="2835" w:type="dxa"/>
          </w:tcPr>
          <w:p w14:paraId="0D2092F0"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75)=0.019, </w:t>
            </w:r>
            <w:r w:rsidRPr="00BC4B24">
              <w:rPr>
                <w:rFonts w:asciiTheme="majorHAnsi" w:hAnsiTheme="majorHAnsi" w:cstheme="majorHAnsi"/>
                <w:i/>
              </w:rPr>
              <w:t>p</w:t>
            </w:r>
            <w:r w:rsidRPr="00BC4B24">
              <w:rPr>
                <w:rFonts w:asciiTheme="majorHAnsi" w:hAnsiTheme="majorHAnsi" w:cstheme="majorHAnsi"/>
              </w:rPr>
              <w:t>=0.890</w:t>
            </w:r>
          </w:p>
        </w:tc>
        <w:tc>
          <w:tcPr>
            <w:tcW w:w="2835" w:type="dxa"/>
          </w:tcPr>
          <w:p w14:paraId="35B1AAB3"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29)=0.021, </w:t>
            </w:r>
            <w:r w:rsidRPr="00BC4B24">
              <w:rPr>
                <w:rFonts w:asciiTheme="majorHAnsi" w:hAnsiTheme="majorHAnsi" w:cstheme="majorHAnsi"/>
                <w:i/>
              </w:rPr>
              <w:t>p</w:t>
            </w:r>
            <w:r w:rsidRPr="00BC4B24">
              <w:rPr>
                <w:rFonts w:asciiTheme="majorHAnsi" w:hAnsiTheme="majorHAnsi" w:cstheme="majorHAnsi"/>
              </w:rPr>
              <w:t>=0.887</w:t>
            </w:r>
          </w:p>
        </w:tc>
        <w:tc>
          <w:tcPr>
            <w:tcW w:w="2835" w:type="dxa"/>
          </w:tcPr>
          <w:p w14:paraId="7BEE60A0"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44)=0.001, </w:t>
            </w:r>
            <w:r w:rsidRPr="00BC4B24">
              <w:rPr>
                <w:rFonts w:asciiTheme="majorHAnsi" w:hAnsiTheme="majorHAnsi" w:cstheme="majorHAnsi"/>
                <w:i/>
              </w:rPr>
              <w:t>p</w:t>
            </w:r>
            <w:r w:rsidRPr="00BC4B24">
              <w:rPr>
                <w:rFonts w:asciiTheme="majorHAnsi" w:hAnsiTheme="majorHAnsi" w:cstheme="majorHAnsi"/>
              </w:rPr>
              <w:t>=0.974</w:t>
            </w:r>
          </w:p>
        </w:tc>
      </w:tr>
      <w:tr w:rsidR="00B36E7B" w:rsidRPr="00BC4B24" w14:paraId="66909B16" w14:textId="77777777" w:rsidTr="000255EE">
        <w:tc>
          <w:tcPr>
            <w:tcW w:w="5387" w:type="dxa"/>
          </w:tcPr>
          <w:p w14:paraId="6142E7F3" w14:textId="77777777" w:rsidR="00B36E7B" w:rsidRPr="00BC4B24" w:rsidRDefault="00B36E7B" w:rsidP="000255EE">
            <w:pPr>
              <w:rPr>
                <w:rFonts w:asciiTheme="majorHAnsi" w:hAnsiTheme="majorHAnsi" w:cstheme="majorHAnsi"/>
              </w:rPr>
            </w:pPr>
            <w:r>
              <w:rPr>
                <w:rFonts w:asciiTheme="majorHAnsi" w:hAnsiTheme="majorHAnsi" w:cstheme="majorHAnsi"/>
              </w:rPr>
              <w:t>Collective participation</w:t>
            </w:r>
          </w:p>
        </w:tc>
        <w:tc>
          <w:tcPr>
            <w:tcW w:w="2835" w:type="dxa"/>
          </w:tcPr>
          <w:p w14:paraId="5EC94F69"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75)=1.894, </w:t>
            </w:r>
            <w:r w:rsidRPr="00BC4B24">
              <w:rPr>
                <w:rFonts w:asciiTheme="majorHAnsi" w:hAnsiTheme="majorHAnsi" w:cstheme="majorHAnsi"/>
                <w:i/>
              </w:rPr>
              <w:t>p</w:t>
            </w:r>
            <w:r w:rsidRPr="00BC4B24">
              <w:rPr>
                <w:rFonts w:asciiTheme="majorHAnsi" w:hAnsiTheme="majorHAnsi" w:cstheme="majorHAnsi"/>
              </w:rPr>
              <w:t>=0.173</w:t>
            </w:r>
          </w:p>
        </w:tc>
        <w:tc>
          <w:tcPr>
            <w:tcW w:w="2835" w:type="dxa"/>
          </w:tcPr>
          <w:p w14:paraId="6BF862D5"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29)=0.040, </w:t>
            </w:r>
            <w:r w:rsidRPr="00BC4B24">
              <w:rPr>
                <w:rFonts w:asciiTheme="majorHAnsi" w:hAnsiTheme="majorHAnsi" w:cstheme="majorHAnsi"/>
                <w:i/>
              </w:rPr>
              <w:t>p</w:t>
            </w:r>
            <w:r w:rsidRPr="00BC4B24">
              <w:rPr>
                <w:rFonts w:asciiTheme="majorHAnsi" w:hAnsiTheme="majorHAnsi" w:cstheme="majorHAnsi"/>
              </w:rPr>
              <w:t>=0.843</w:t>
            </w:r>
          </w:p>
        </w:tc>
        <w:tc>
          <w:tcPr>
            <w:tcW w:w="2835" w:type="dxa"/>
          </w:tcPr>
          <w:p w14:paraId="32F4709A"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44)=2.220, </w:t>
            </w:r>
            <w:r w:rsidRPr="00BC4B24">
              <w:rPr>
                <w:rFonts w:asciiTheme="majorHAnsi" w:hAnsiTheme="majorHAnsi" w:cstheme="majorHAnsi"/>
                <w:i/>
              </w:rPr>
              <w:t>p</w:t>
            </w:r>
            <w:r w:rsidRPr="00BC4B24">
              <w:rPr>
                <w:rFonts w:asciiTheme="majorHAnsi" w:hAnsiTheme="majorHAnsi" w:cstheme="majorHAnsi"/>
              </w:rPr>
              <w:t>=0.143</w:t>
            </w:r>
          </w:p>
        </w:tc>
      </w:tr>
      <w:tr w:rsidR="00B36E7B" w:rsidRPr="00BC4B24" w14:paraId="1E5A3B75" w14:textId="77777777" w:rsidTr="000255EE">
        <w:tc>
          <w:tcPr>
            <w:tcW w:w="5387" w:type="dxa"/>
          </w:tcPr>
          <w:p w14:paraId="549A7E59"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Cert</w:t>
            </w:r>
            <w:r>
              <w:rPr>
                <w:rFonts w:asciiTheme="majorHAnsi" w:hAnsiTheme="majorHAnsi" w:cstheme="majorHAnsi"/>
              </w:rPr>
              <w:t>i</w:t>
            </w:r>
            <w:r w:rsidRPr="00BC4B24">
              <w:rPr>
                <w:rFonts w:asciiTheme="majorHAnsi" w:hAnsiTheme="majorHAnsi" w:cstheme="majorHAnsi"/>
              </w:rPr>
              <w:t>fication</w:t>
            </w:r>
          </w:p>
        </w:tc>
        <w:tc>
          <w:tcPr>
            <w:tcW w:w="2835" w:type="dxa"/>
          </w:tcPr>
          <w:p w14:paraId="45EDF0A0" w14:textId="77777777" w:rsidR="00B36E7B" w:rsidRPr="008B2367" w:rsidRDefault="00B36E7B" w:rsidP="000255EE">
            <w:pPr>
              <w:rPr>
                <w:rFonts w:asciiTheme="majorHAnsi" w:hAnsiTheme="majorHAnsi" w:cstheme="majorHAnsi"/>
                <w:b/>
              </w:rPr>
            </w:pPr>
            <w:bookmarkStart w:id="43" w:name="_Hlk111300901"/>
            <w:r w:rsidRPr="008B2367">
              <w:rPr>
                <w:rFonts w:asciiTheme="majorHAnsi" w:hAnsiTheme="majorHAnsi" w:cstheme="majorHAnsi"/>
                <w:b/>
                <w:i/>
              </w:rPr>
              <w:t>F</w:t>
            </w:r>
            <w:r w:rsidRPr="008B2367">
              <w:rPr>
                <w:rFonts w:asciiTheme="majorHAnsi" w:hAnsiTheme="majorHAnsi" w:cstheme="majorHAnsi"/>
                <w:b/>
              </w:rPr>
              <w:t xml:space="preserve">(1, 75)=8.266, </w:t>
            </w:r>
            <w:r w:rsidRPr="008B2367">
              <w:rPr>
                <w:rFonts w:asciiTheme="majorHAnsi" w:hAnsiTheme="majorHAnsi" w:cstheme="majorHAnsi"/>
                <w:b/>
                <w:i/>
              </w:rPr>
              <w:t>p</w:t>
            </w:r>
            <w:r w:rsidRPr="008B2367">
              <w:rPr>
                <w:rFonts w:asciiTheme="majorHAnsi" w:hAnsiTheme="majorHAnsi" w:cstheme="majorHAnsi"/>
                <w:b/>
              </w:rPr>
              <w:t>=0.005</w:t>
            </w:r>
            <w:bookmarkEnd w:id="43"/>
          </w:p>
        </w:tc>
        <w:tc>
          <w:tcPr>
            <w:tcW w:w="2835" w:type="dxa"/>
          </w:tcPr>
          <w:p w14:paraId="5435113A" w14:textId="77777777" w:rsidR="00B36E7B" w:rsidRPr="00BC4B24" w:rsidRDefault="00B36E7B" w:rsidP="000255EE">
            <w:pPr>
              <w:rPr>
                <w:rFonts w:asciiTheme="majorHAnsi" w:hAnsiTheme="majorHAnsi" w:cstheme="majorHAnsi"/>
                <w:lang w:val="de-DE"/>
              </w:rPr>
            </w:pPr>
            <w:bookmarkStart w:id="44" w:name="_Hlk111300920"/>
            <w:r w:rsidRPr="00BC4B24">
              <w:rPr>
                <w:rFonts w:asciiTheme="majorHAnsi" w:hAnsiTheme="majorHAnsi" w:cstheme="majorHAnsi"/>
                <w:i/>
              </w:rPr>
              <w:t>F</w:t>
            </w:r>
            <w:r w:rsidRPr="00BC4B24">
              <w:rPr>
                <w:rFonts w:asciiTheme="majorHAnsi" w:hAnsiTheme="majorHAnsi" w:cstheme="majorHAnsi"/>
              </w:rPr>
              <w:t xml:space="preserve">(1, 29)=2.136, </w:t>
            </w:r>
            <w:r w:rsidRPr="00BC4B24">
              <w:rPr>
                <w:rFonts w:asciiTheme="majorHAnsi" w:hAnsiTheme="majorHAnsi" w:cstheme="majorHAnsi"/>
                <w:i/>
              </w:rPr>
              <w:t>p</w:t>
            </w:r>
            <w:r w:rsidRPr="00BC4B24">
              <w:rPr>
                <w:rFonts w:asciiTheme="majorHAnsi" w:hAnsiTheme="majorHAnsi" w:cstheme="majorHAnsi"/>
              </w:rPr>
              <w:t>=0.155</w:t>
            </w:r>
            <w:bookmarkEnd w:id="44"/>
          </w:p>
        </w:tc>
        <w:tc>
          <w:tcPr>
            <w:tcW w:w="2835" w:type="dxa"/>
          </w:tcPr>
          <w:p w14:paraId="12E2B584" w14:textId="77777777" w:rsidR="00B36E7B" w:rsidRPr="008B2367" w:rsidRDefault="00B36E7B" w:rsidP="000255EE">
            <w:pPr>
              <w:rPr>
                <w:rFonts w:asciiTheme="majorHAnsi" w:hAnsiTheme="majorHAnsi" w:cstheme="majorHAnsi"/>
                <w:b/>
              </w:rPr>
            </w:pPr>
            <w:bookmarkStart w:id="45" w:name="_Hlk111300910"/>
            <w:r w:rsidRPr="00871988">
              <w:rPr>
                <w:rFonts w:asciiTheme="majorHAnsi" w:hAnsiTheme="majorHAnsi" w:cstheme="majorHAnsi"/>
                <w:b/>
                <w:i/>
              </w:rPr>
              <w:t>F</w:t>
            </w:r>
            <w:r w:rsidRPr="00871988">
              <w:rPr>
                <w:rFonts w:asciiTheme="majorHAnsi" w:hAnsiTheme="majorHAnsi" w:cstheme="majorHAnsi"/>
                <w:b/>
              </w:rPr>
              <w:t xml:space="preserve">(1, 44)=6.140, </w:t>
            </w:r>
            <w:r w:rsidRPr="00871988">
              <w:rPr>
                <w:rFonts w:asciiTheme="majorHAnsi" w:hAnsiTheme="majorHAnsi" w:cstheme="majorHAnsi"/>
                <w:b/>
                <w:i/>
              </w:rPr>
              <w:t>p</w:t>
            </w:r>
            <w:r w:rsidRPr="00871988">
              <w:rPr>
                <w:rFonts w:asciiTheme="majorHAnsi" w:hAnsiTheme="majorHAnsi" w:cstheme="majorHAnsi"/>
                <w:b/>
              </w:rPr>
              <w:t>=0.017</w:t>
            </w:r>
            <w:bookmarkEnd w:id="45"/>
          </w:p>
        </w:tc>
      </w:tr>
    </w:tbl>
    <w:p w14:paraId="06A7BB51" w14:textId="77777777" w:rsidR="00B36E7B" w:rsidRPr="00BC4B24" w:rsidRDefault="00B36E7B" w:rsidP="00B36E7B">
      <w:pPr>
        <w:rPr>
          <w:rFonts w:asciiTheme="majorHAnsi" w:hAnsiTheme="majorHAnsi" w:cstheme="majorHAnsi"/>
          <w:lang w:val="de-DE"/>
        </w:rPr>
      </w:pPr>
    </w:p>
    <w:p w14:paraId="6BC9D4A9" w14:textId="77777777" w:rsidR="00B36E7B" w:rsidRPr="00BC4B24" w:rsidRDefault="00B36E7B" w:rsidP="00B36E7B">
      <w:pPr>
        <w:rPr>
          <w:rFonts w:asciiTheme="majorHAnsi" w:hAnsiTheme="majorHAnsi" w:cstheme="majorHAnsi"/>
          <w:lang w:val="de-DE"/>
        </w:rPr>
      </w:pPr>
    </w:p>
    <w:p w14:paraId="0EDC28EE" w14:textId="77777777" w:rsidR="00B36E7B" w:rsidRDefault="00B36E7B">
      <w:pPr>
        <w:rPr>
          <w:rFonts w:asciiTheme="majorHAnsi" w:eastAsiaTheme="majorEastAsia" w:hAnsiTheme="majorHAnsi" w:cstheme="majorBidi"/>
          <w:color w:val="2F5496" w:themeColor="accent1" w:themeShade="BF"/>
          <w:sz w:val="32"/>
          <w:szCs w:val="32"/>
          <w:lang w:val="en-US"/>
        </w:rPr>
      </w:pPr>
      <w:r>
        <w:rPr>
          <w:lang w:val="en-US"/>
        </w:rPr>
        <w:br w:type="page"/>
      </w:r>
    </w:p>
    <w:p w14:paraId="0F4AF6A4" w14:textId="6A58C322" w:rsidR="00B36E7B" w:rsidRPr="00BC4B24" w:rsidRDefault="00B36E7B" w:rsidP="00B36E7B">
      <w:pPr>
        <w:pStyle w:val="berschrift1"/>
        <w:rPr>
          <w:lang w:val="en-US"/>
        </w:rPr>
      </w:pPr>
      <w:bookmarkStart w:id="46" w:name="_Toc118379501"/>
      <w:r>
        <w:rPr>
          <w:lang w:val="en-US"/>
        </w:rPr>
        <w:lastRenderedPageBreak/>
        <w:t>Supplement</w:t>
      </w:r>
      <w:r w:rsidRPr="00822752">
        <w:rPr>
          <w:lang w:val="en-US"/>
        </w:rPr>
        <w:t xml:space="preserve"> </w:t>
      </w:r>
      <w:r>
        <w:rPr>
          <w:lang w:val="en-US"/>
        </w:rPr>
        <w:t>K</w:t>
      </w:r>
      <w:r w:rsidRPr="00BC4B24">
        <w:rPr>
          <w:lang w:val="en-US"/>
        </w:rPr>
        <w:t xml:space="preserve">. Moderation </w:t>
      </w:r>
      <w:r w:rsidR="00807861">
        <w:rPr>
          <w:lang w:val="en-US"/>
        </w:rPr>
        <w:t>A</w:t>
      </w:r>
      <w:r w:rsidRPr="00BC4B24">
        <w:rPr>
          <w:lang w:val="en-US"/>
        </w:rPr>
        <w:t xml:space="preserve">nalyses </w:t>
      </w:r>
      <w:r w:rsidR="00807861">
        <w:rPr>
          <w:lang w:val="en-US"/>
        </w:rPr>
        <w:t>of the Effects of Teacher Training on</w:t>
      </w:r>
      <w:r w:rsidRPr="00BC4B24">
        <w:rPr>
          <w:lang w:val="en-US"/>
        </w:rPr>
        <w:t xml:space="preserve"> </w:t>
      </w:r>
      <w:r w:rsidR="00807861">
        <w:rPr>
          <w:lang w:val="en-US"/>
        </w:rPr>
        <w:t>S</w:t>
      </w:r>
      <w:r w:rsidRPr="00BC4B24">
        <w:rPr>
          <w:lang w:val="en-US"/>
        </w:rPr>
        <w:t xml:space="preserve">kills </w:t>
      </w:r>
      <w:r w:rsidR="00807861">
        <w:rPr>
          <w:lang w:val="en-US"/>
        </w:rPr>
        <w:t>R</w:t>
      </w:r>
      <w:r w:rsidRPr="00BC4B24">
        <w:rPr>
          <w:lang w:val="en-US"/>
        </w:rPr>
        <w:t xml:space="preserve">egarding </w:t>
      </w:r>
      <w:r w:rsidR="00807861">
        <w:rPr>
          <w:lang w:val="en-US"/>
        </w:rPr>
        <w:t>I</w:t>
      </w:r>
      <w:r w:rsidRPr="00BC4B24">
        <w:rPr>
          <w:lang w:val="en-US"/>
        </w:rPr>
        <w:t xml:space="preserve">nclusive </w:t>
      </w:r>
      <w:r w:rsidR="00807861">
        <w:rPr>
          <w:lang w:val="en-US"/>
        </w:rPr>
        <w:t>E</w:t>
      </w:r>
      <w:r w:rsidRPr="00BC4B24">
        <w:rPr>
          <w:lang w:val="en-US"/>
        </w:rPr>
        <w:t>ducation</w:t>
      </w:r>
      <w:bookmarkEnd w:id="46"/>
    </w:p>
    <w:p w14:paraId="49E4BC82" w14:textId="77777777" w:rsidR="00B36E7B" w:rsidRPr="00BC4B24" w:rsidRDefault="00B36E7B" w:rsidP="00B36E7B">
      <w:pPr>
        <w:rPr>
          <w:rFonts w:asciiTheme="majorHAnsi" w:hAnsiTheme="majorHAnsi" w:cstheme="majorHAnsi"/>
          <w:lang w:val="en-US"/>
        </w:rPr>
      </w:pPr>
    </w:p>
    <w:tbl>
      <w:tblPr>
        <w:tblStyle w:val="Tabellenraster"/>
        <w:tblW w:w="14175" w:type="dxa"/>
        <w:tblInd w:w="-5" w:type="dxa"/>
        <w:tblLayout w:type="fixed"/>
        <w:tblLook w:val="04A0" w:firstRow="1" w:lastRow="0" w:firstColumn="1" w:lastColumn="0" w:noHBand="0" w:noVBand="1"/>
      </w:tblPr>
      <w:tblGrid>
        <w:gridCol w:w="3119"/>
        <w:gridCol w:w="2693"/>
        <w:gridCol w:w="2835"/>
        <w:gridCol w:w="2835"/>
        <w:gridCol w:w="2693"/>
      </w:tblGrid>
      <w:tr w:rsidR="00B36E7B" w:rsidRPr="00700232" w14:paraId="0DE776F6" w14:textId="77777777" w:rsidTr="000255EE">
        <w:tc>
          <w:tcPr>
            <w:tcW w:w="3119" w:type="dxa"/>
          </w:tcPr>
          <w:p w14:paraId="67209347" w14:textId="77777777" w:rsidR="00B36E7B" w:rsidRPr="00BC4B24" w:rsidRDefault="00B36E7B" w:rsidP="000255EE">
            <w:pPr>
              <w:rPr>
                <w:rFonts w:asciiTheme="majorHAnsi" w:hAnsiTheme="majorHAnsi" w:cstheme="majorHAnsi"/>
                <w:b/>
                <w:bCs/>
                <w:lang w:val="en-US"/>
              </w:rPr>
            </w:pPr>
          </w:p>
        </w:tc>
        <w:tc>
          <w:tcPr>
            <w:tcW w:w="2693" w:type="dxa"/>
          </w:tcPr>
          <w:p w14:paraId="67BEF2A4" w14:textId="77777777" w:rsidR="00B36E7B" w:rsidRPr="00BC4B24" w:rsidRDefault="00B36E7B" w:rsidP="000255EE">
            <w:pPr>
              <w:rPr>
                <w:rFonts w:asciiTheme="majorHAnsi" w:hAnsiTheme="majorHAnsi" w:cstheme="majorHAnsi"/>
                <w:b/>
                <w:bCs/>
              </w:rPr>
            </w:pPr>
            <w:r w:rsidRPr="00BC4B24">
              <w:rPr>
                <w:rFonts w:asciiTheme="majorHAnsi" w:hAnsiTheme="majorHAnsi" w:cstheme="majorHAnsi"/>
                <w:b/>
                <w:bCs/>
              </w:rPr>
              <w:t>Skills</w:t>
            </w:r>
          </w:p>
        </w:tc>
        <w:tc>
          <w:tcPr>
            <w:tcW w:w="2835" w:type="dxa"/>
          </w:tcPr>
          <w:p w14:paraId="236F7457" w14:textId="77777777" w:rsidR="00B36E7B" w:rsidRPr="00BC4B24" w:rsidRDefault="00B36E7B" w:rsidP="000255EE">
            <w:pPr>
              <w:rPr>
                <w:rFonts w:asciiTheme="majorHAnsi" w:hAnsiTheme="majorHAnsi" w:cstheme="majorHAnsi"/>
                <w:b/>
                <w:bCs/>
              </w:rPr>
            </w:pPr>
            <w:r>
              <w:rPr>
                <w:rFonts w:asciiTheme="majorHAnsi" w:hAnsiTheme="majorHAnsi" w:cstheme="majorHAnsi"/>
                <w:b/>
                <w:bCs/>
              </w:rPr>
              <w:t>I</w:t>
            </w:r>
            <w:r w:rsidRPr="00BC4B24">
              <w:rPr>
                <w:rFonts w:asciiTheme="majorHAnsi" w:hAnsiTheme="majorHAnsi" w:cstheme="majorHAnsi"/>
                <w:b/>
                <w:bCs/>
              </w:rPr>
              <w:t>mplementation</w:t>
            </w:r>
            <w:r>
              <w:rPr>
                <w:rFonts w:asciiTheme="majorHAnsi" w:hAnsiTheme="majorHAnsi" w:cstheme="majorHAnsi"/>
                <w:b/>
                <w:bCs/>
              </w:rPr>
              <w:t xml:space="preserve"> quality</w:t>
            </w:r>
          </w:p>
        </w:tc>
        <w:tc>
          <w:tcPr>
            <w:tcW w:w="2835" w:type="dxa"/>
          </w:tcPr>
          <w:p w14:paraId="05CF03A1" w14:textId="77777777" w:rsidR="00B36E7B" w:rsidRPr="00BC4B24" w:rsidRDefault="00B36E7B" w:rsidP="000255EE">
            <w:pPr>
              <w:rPr>
                <w:rFonts w:asciiTheme="majorHAnsi" w:hAnsiTheme="majorHAnsi" w:cstheme="majorHAnsi"/>
                <w:b/>
                <w:bCs/>
                <w:lang w:val="en-US"/>
              </w:rPr>
            </w:pPr>
            <w:r w:rsidRPr="00BC4B24">
              <w:rPr>
                <w:rFonts w:asciiTheme="majorHAnsi" w:hAnsiTheme="majorHAnsi" w:cstheme="majorHAnsi"/>
                <w:b/>
                <w:bCs/>
                <w:lang w:val="en-US"/>
              </w:rPr>
              <w:t>Use of inclusive teaching strategies</w:t>
            </w:r>
          </w:p>
        </w:tc>
        <w:tc>
          <w:tcPr>
            <w:tcW w:w="2693" w:type="dxa"/>
          </w:tcPr>
          <w:p w14:paraId="71CAD8AE" w14:textId="77777777" w:rsidR="00B36E7B" w:rsidRPr="00BC4B24" w:rsidRDefault="00B36E7B" w:rsidP="000255EE">
            <w:pPr>
              <w:rPr>
                <w:rFonts w:asciiTheme="majorHAnsi" w:hAnsiTheme="majorHAnsi" w:cstheme="majorHAnsi"/>
                <w:b/>
                <w:bCs/>
                <w:lang w:val="en-US"/>
              </w:rPr>
            </w:pPr>
            <w:r w:rsidRPr="00BC4B24">
              <w:rPr>
                <w:rFonts w:asciiTheme="majorHAnsi" w:hAnsiTheme="majorHAnsi" w:cstheme="majorHAnsi"/>
                <w:b/>
                <w:bCs/>
                <w:lang w:val="en-US"/>
              </w:rPr>
              <w:t>Self-efficacy towards inclsuive education</w:t>
            </w:r>
          </w:p>
        </w:tc>
      </w:tr>
      <w:tr w:rsidR="00B36E7B" w:rsidRPr="00BC4B24" w14:paraId="5E73613E" w14:textId="77777777" w:rsidTr="000255EE">
        <w:tc>
          <w:tcPr>
            <w:tcW w:w="3119" w:type="dxa"/>
          </w:tcPr>
          <w:p w14:paraId="03CB76A4"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Effect size estimate</w:t>
            </w:r>
          </w:p>
        </w:tc>
        <w:tc>
          <w:tcPr>
            <w:tcW w:w="2693" w:type="dxa"/>
          </w:tcPr>
          <w:p w14:paraId="2F9318B1" w14:textId="77777777" w:rsidR="00B36E7B" w:rsidRPr="00BC4B24" w:rsidRDefault="00B36E7B" w:rsidP="000255EE">
            <w:pPr>
              <w:rPr>
                <w:rFonts w:asciiTheme="majorHAnsi" w:hAnsiTheme="majorHAnsi" w:cstheme="majorHAnsi"/>
              </w:rPr>
            </w:pPr>
            <w:bookmarkStart w:id="47" w:name="_Hlk111303421"/>
            <w:r w:rsidRPr="00BC4B24">
              <w:rPr>
                <w:rFonts w:asciiTheme="majorHAnsi" w:hAnsiTheme="majorHAnsi" w:cstheme="majorHAnsi"/>
              </w:rPr>
              <w:t>0.485 [0.408; 0.562]</w:t>
            </w:r>
            <w:bookmarkEnd w:id="47"/>
          </w:p>
        </w:tc>
        <w:tc>
          <w:tcPr>
            <w:tcW w:w="2835" w:type="dxa"/>
          </w:tcPr>
          <w:p w14:paraId="39271119"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0.469 [0.212; 0.726]</w:t>
            </w:r>
          </w:p>
        </w:tc>
        <w:tc>
          <w:tcPr>
            <w:tcW w:w="2835" w:type="dxa"/>
          </w:tcPr>
          <w:p w14:paraId="2AC7BAE9"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0.525 [0.362; 0.687]</w:t>
            </w:r>
          </w:p>
        </w:tc>
        <w:tc>
          <w:tcPr>
            <w:tcW w:w="2693" w:type="dxa"/>
          </w:tcPr>
          <w:p w14:paraId="4B5A336B"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0.501 [0.400; 0.601]</w:t>
            </w:r>
          </w:p>
        </w:tc>
      </w:tr>
      <w:tr w:rsidR="00B36E7B" w:rsidRPr="00BC4B24" w14:paraId="38A7D375" w14:textId="77777777" w:rsidTr="000255EE">
        <w:tc>
          <w:tcPr>
            <w:tcW w:w="3119" w:type="dxa"/>
          </w:tcPr>
          <w:p w14:paraId="0B666B68"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Number of effect sizes</w:t>
            </w:r>
          </w:p>
        </w:tc>
        <w:tc>
          <w:tcPr>
            <w:tcW w:w="2693" w:type="dxa"/>
          </w:tcPr>
          <w:p w14:paraId="73332D20"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371</w:t>
            </w:r>
          </w:p>
        </w:tc>
        <w:tc>
          <w:tcPr>
            <w:tcW w:w="2835" w:type="dxa"/>
          </w:tcPr>
          <w:p w14:paraId="0D57153F"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87</w:t>
            </w:r>
          </w:p>
        </w:tc>
        <w:tc>
          <w:tcPr>
            <w:tcW w:w="2835" w:type="dxa"/>
          </w:tcPr>
          <w:p w14:paraId="60D6C5A9"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136</w:t>
            </w:r>
          </w:p>
        </w:tc>
        <w:tc>
          <w:tcPr>
            <w:tcW w:w="2693" w:type="dxa"/>
          </w:tcPr>
          <w:p w14:paraId="2A69D1F1"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148</w:t>
            </w:r>
          </w:p>
        </w:tc>
      </w:tr>
      <w:tr w:rsidR="00B36E7B" w:rsidRPr="00BC4B24" w14:paraId="4D6BF31A" w14:textId="77777777" w:rsidTr="000255EE">
        <w:tc>
          <w:tcPr>
            <w:tcW w:w="3119" w:type="dxa"/>
          </w:tcPr>
          <w:p w14:paraId="1967FF3B"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lang w:val="en-US"/>
              </w:rPr>
              <w:t>Components of outcome dimension</w:t>
            </w:r>
          </w:p>
        </w:tc>
        <w:tc>
          <w:tcPr>
            <w:tcW w:w="2693" w:type="dxa"/>
          </w:tcPr>
          <w:p w14:paraId="45B73819" w14:textId="77777777" w:rsidR="00B36E7B" w:rsidRPr="00BC4B24" w:rsidRDefault="00B36E7B" w:rsidP="000255EE">
            <w:pPr>
              <w:rPr>
                <w:rFonts w:asciiTheme="majorHAnsi" w:hAnsiTheme="majorHAnsi" w:cstheme="majorHAnsi"/>
                <w:lang w:val="en-US"/>
              </w:rPr>
            </w:pPr>
            <w:bookmarkStart w:id="48" w:name="_Hlk111304176"/>
            <w:r w:rsidRPr="00BC4B24">
              <w:rPr>
                <w:rFonts w:asciiTheme="majorHAnsi" w:hAnsiTheme="majorHAnsi" w:cstheme="majorHAnsi"/>
                <w:i/>
                <w:lang w:val="en-US"/>
              </w:rPr>
              <w:t>F</w:t>
            </w:r>
            <w:r w:rsidRPr="00BC4B24">
              <w:rPr>
                <w:rFonts w:asciiTheme="majorHAnsi" w:hAnsiTheme="majorHAnsi" w:cstheme="majorHAnsi"/>
                <w:i/>
                <w:iCs/>
                <w:lang w:val="en-US"/>
              </w:rPr>
              <w:t>(</w:t>
            </w:r>
            <w:r w:rsidRPr="00BC4B24">
              <w:rPr>
                <w:rFonts w:asciiTheme="majorHAnsi" w:hAnsiTheme="majorHAnsi" w:cstheme="majorHAnsi"/>
                <w:lang w:val="en-US"/>
              </w:rPr>
              <w:t xml:space="preserve">2, 368)=0.153, </w:t>
            </w:r>
            <w:r w:rsidRPr="00BC4B24">
              <w:rPr>
                <w:rFonts w:asciiTheme="majorHAnsi" w:hAnsiTheme="majorHAnsi" w:cstheme="majorHAnsi"/>
                <w:i/>
                <w:lang w:val="en-US"/>
              </w:rPr>
              <w:t>p</w:t>
            </w:r>
            <w:r w:rsidRPr="00BC4B24">
              <w:rPr>
                <w:rFonts w:asciiTheme="majorHAnsi" w:hAnsiTheme="majorHAnsi" w:cstheme="majorHAnsi"/>
                <w:lang w:val="en-US"/>
              </w:rPr>
              <w:t>=0.859</w:t>
            </w:r>
            <w:bookmarkEnd w:id="48"/>
          </w:p>
        </w:tc>
        <w:tc>
          <w:tcPr>
            <w:tcW w:w="2835" w:type="dxa"/>
          </w:tcPr>
          <w:p w14:paraId="20F003BB" w14:textId="77777777" w:rsidR="00B36E7B" w:rsidRPr="00BC4B24" w:rsidRDefault="00B36E7B" w:rsidP="000255EE">
            <w:pPr>
              <w:rPr>
                <w:rFonts w:asciiTheme="majorHAnsi" w:hAnsiTheme="majorHAnsi" w:cstheme="majorHAnsi"/>
                <w:lang w:val="en-US"/>
              </w:rPr>
            </w:pPr>
          </w:p>
        </w:tc>
        <w:tc>
          <w:tcPr>
            <w:tcW w:w="2835" w:type="dxa"/>
          </w:tcPr>
          <w:p w14:paraId="32CBDEF2" w14:textId="77777777" w:rsidR="00B36E7B" w:rsidRPr="00BC4B24" w:rsidRDefault="00B36E7B" w:rsidP="000255EE">
            <w:pPr>
              <w:rPr>
                <w:rFonts w:asciiTheme="majorHAnsi" w:hAnsiTheme="majorHAnsi" w:cstheme="majorHAnsi"/>
                <w:lang w:val="en-US"/>
              </w:rPr>
            </w:pPr>
          </w:p>
        </w:tc>
        <w:tc>
          <w:tcPr>
            <w:tcW w:w="2693" w:type="dxa"/>
          </w:tcPr>
          <w:p w14:paraId="5234C4BA" w14:textId="77777777" w:rsidR="00B36E7B" w:rsidRPr="00BC4B24" w:rsidRDefault="00B36E7B" w:rsidP="000255EE">
            <w:pPr>
              <w:rPr>
                <w:rFonts w:asciiTheme="majorHAnsi" w:hAnsiTheme="majorHAnsi" w:cstheme="majorHAnsi"/>
                <w:lang w:val="en-US"/>
              </w:rPr>
            </w:pPr>
          </w:p>
        </w:tc>
      </w:tr>
      <w:tr w:rsidR="00B36E7B" w:rsidRPr="00BC4B24" w14:paraId="3EF5B610" w14:textId="77777777" w:rsidTr="000255EE">
        <w:tc>
          <w:tcPr>
            <w:tcW w:w="14175" w:type="dxa"/>
            <w:gridSpan w:val="5"/>
          </w:tcPr>
          <w:p w14:paraId="415A1CFD" w14:textId="77777777" w:rsidR="00B36E7B" w:rsidRPr="00863F31" w:rsidRDefault="00B36E7B" w:rsidP="000255EE">
            <w:pPr>
              <w:rPr>
                <w:rFonts w:asciiTheme="majorHAnsi" w:hAnsiTheme="majorHAnsi" w:cstheme="majorHAnsi"/>
                <w:b/>
                <w:bCs/>
                <w:sz w:val="10"/>
                <w:szCs w:val="10"/>
                <w:lang w:val="en-US"/>
              </w:rPr>
            </w:pPr>
          </w:p>
          <w:p w14:paraId="3916E902" w14:textId="77777777" w:rsidR="00B36E7B" w:rsidRPr="00BC4B24" w:rsidRDefault="00B36E7B" w:rsidP="000255EE">
            <w:pPr>
              <w:rPr>
                <w:rFonts w:asciiTheme="majorHAnsi" w:hAnsiTheme="majorHAnsi" w:cstheme="majorHAnsi"/>
                <w:b/>
                <w:bCs/>
              </w:rPr>
            </w:pPr>
            <w:r w:rsidRPr="00BC4B24">
              <w:rPr>
                <w:rFonts w:asciiTheme="majorHAnsi" w:hAnsiTheme="majorHAnsi" w:cstheme="majorHAnsi"/>
                <w:b/>
                <w:bCs/>
              </w:rPr>
              <w:t>Characteristics of the study</w:t>
            </w:r>
          </w:p>
        </w:tc>
      </w:tr>
      <w:tr w:rsidR="00B36E7B" w:rsidRPr="00BC4B24" w14:paraId="5FE9AD39" w14:textId="77777777" w:rsidTr="000255EE">
        <w:tc>
          <w:tcPr>
            <w:tcW w:w="3119" w:type="dxa"/>
          </w:tcPr>
          <w:p w14:paraId="73565076"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Intervention study</w:t>
            </w:r>
          </w:p>
        </w:tc>
        <w:tc>
          <w:tcPr>
            <w:tcW w:w="2693" w:type="dxa"/>
          </w:tcPr>
          <w:p w14:paraId="5159B81A" w14:textId="77777777" w:rsidR="00B36E7B" w:rsidRPr="008B2367" w:rsidRDefault="00B36E7B" w:rsidP="000255EE">
            <w:pPr>
              <w:rPr>
                <w:rFonts w:asciiTheme="majorHAnsi" w:hAnsiTheme="majorHAnsi" w:cstheme="majorHAnsi"/>
                <w:b/>
                <w:lang w:val="en-US"/>
              </w:rPr>
            </w:pPr>
            <w:r w:rsidRPr="008B2367">
              <w:rPr>
                <w:rFonts w:asciiTheme="majorHAnsi" w:hAnsiTheme="majorHAnsi" w:cstheme="majorHAnsi"/>
                <w:b/>
                <w:i/>
                <w:iCs/>
                <w:lang w:val="en-US"/>
              </w:rPr>
              <w:t>F</w:t>
            </w:r>
            <w:r w:rsidRPr="008B2367">
              <w:rPr>
                <w:rFonts w:asciiTheme="majorHAnsi" w:hAnsiTheme="majorHAnsi" w:cstheme="majorHAnsi"/>
                <w:b/>
                <w:lang w:val="en-US"/>
              </w:rPr>
              <w:t xml:space="preserve">(1, 369)=8.126, </w:t>
            </w:r>
            <w:r w:rsidRPr="008B2367">
              <w:rPr>
                <w:rFonts w:asciiTheme="majorHAnsi" w:hAnsiTheme="majorHAnsi" w:cstheme="majorHAnsi"/>
                <w:b/>
                <w:i/>
                <w:lang w:val="en-US"/>
              </w:rPr>
              <w:t>p</w:t>
            </w:r>
            <w:r w:rsidRPr="008B2367">
              <w:rPr>
                <w:rFonts w:asciiTheme="majorHAnsi" w:hAnsiTheme="majorHAnsi" w:cstheme="majorHAnsi"/>
                <w:b/>
                <w:lang w:val="en-US"/>
              </w:rPr>
              <w:t>=0.005</w:t>
            </w:r>
          </w:p>
        </w:tc>
        <w:tc>
          <w:tcPr>
            <w:tcW w:w="2835" w:type="dxa"/>
          </w:tcPr>
          <w:p w14:paraId="79F89363" w14:textId="77777777" w:rsidR="00B36E7B" w:rsidRPr="007753AC" w:rsidRDefault="00B36E7B" w:rsidP="000255EE">
            <w:pPr>
              <w:rPr>
                <w:rFonts w:asciiTheme="majorHAnsi" w:hAnsiTheme="majorHAnsi" w:cstheme="majorHAnsi"/>
                <w:lang w:val="en-US"/>
              </w:rPr>
            </w:pPr>
            <w:r w:rsidRPr="007753AC">
              <w:rPr>
                <w:rFonts w:asciiTheme="majorHAnsi" w:hAnsiTheme="majorHAnsi" w:cstheme="majorHAnsi"/>
                <w:i/>
                <w:iCs/>
                <w:lang w:val="en-US"/>
              </w:rPr>
              <w:t>F</w:t>
            </w:r>
            <w:r w:rsidRPr="007753AC">
              <w:rPr>
                <w:rFonts w:asciiTheme="majorHAnsi" w:hAnsiTheme="majorHAnsi" w:cstheme="majorHAnsi"/>
                <w:lang w:val="en-US"/>
              </w:rPr>
              <w:t xml:space="preserve">(1, 85)=3.166, </w:t>
            </w:r>
            <w:r w:rsidRPr="007753AC">
              <w:rPr>
                <w:rFonts w:asciiTheme="majorHAnsi" w:hAnsiTheme="majorHAnsi" w:cstheme="majorHAnsi"/>
                <w:i/>
                <w:lang w:val="en-US"/>
              </w:rPr>
              <w:t>p</w:t>
            </w:r>
            <w:r w:rsidRPr="007753AC">
              <w:rPr>
                <w:rFonts w:asciiTheme="majorHAnsi" w:hAnsiTheme="majorHAnsi" w:cstheme="majorHAnsi"/>
                <w:lang w:val="en-US"/>
              </w:rPr>
              <w:t xml:space="preserve"> =0.079</w:t>
            </w:r>
          </w:p>
        </w:tc>
        <w:tc>
          <w:tcPr>
            <w:tcW w:w="2835" w:type="dxa"/>
          </w:tcPr>
          <w:p w14:paraId="503B23EA"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i/>
                <w:iCs/>
                <w:lang w:val="en-US"/>
              </w:rPr>
              <w:t>F</w:t>
            </w:r>
            <w:r w:rsidRPr="00BC4B24">
              <w:rPr>
                <w:rFonts w:asciiTheme="majorHAnsi" w:hAnsiTheme="majorHAnsi" w:cstheme="majorHAnsi"/>
                <w:lang w:val="en-US"/>
              </w:rPr>
              <w:t xml:space="preserve">(1, 135)=2.639, </w:t>
            </w:r>
            <w:r w:rsidRPr="00BC4B24">
              <w:rPr>
                <w:rFonts w:asciiTheme="majorHAnsi" w:hAnsiTheme="majorHAnsi" w:cstheme="majorHAnsi"/>
                <w:i/>
                <w:lang w:val="en-US"/>
              </w:rPr>
              <w:t>p</w:t>
            </w:r>
            <w:r w:rsidRPr="00BC4B24">
              <w:rPr>
                <w:rFonts w:asciiTheme="majorHAnsi" w:hAnsiTheme="majorHAnsi" w:cstheme="majorHAnsi"/>
                <w:lang w:val="en-US"/>
              </w:rPr>
              <w:t>=0.107</w:t>
            </w:r>
          </w:p>
        </w:tc>
        <w:tc>
          <w:tcPr>
            <w:tcW w:w="2693" w:type="dxa"/>
          </w:tcPr>
          <w:p w14:paraId="07DDB808"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i/>
                <w:iCs/>
                <w:lang w:val="en-US"/>
              </w:rPr>
              <w:t>F</w:t>
            </w:r>
            <w:r w:rsidRPr="00BC4B24">
              <w:rPr>
                <w:rFonts w:asciiTheme="majorHAnsi" w:hAnsiTheme="majorHAnsi" w:cstheme="majorHAnsi"/>
                <w:lang w:val="en-US"/>
              </w:rPr>
              <w:t xml:space="preserve">(1, 146)=2.522, </w:t>
            </w:r>
            <w:r w:rsidRPr="00BC4B24">
              <w:rPr>
                <w:rFonts w:asciiTheme="majorHAnsi" w:hAnsiTheme="majorHAnsi" w:cstheme="majorHAnsi"/>
                <w:i/>
                <w:lang w:val="en-US"/>
              </w:rPr>
              <w:t>p</w:t>
            </w:r>
            <w:r w:rsidRPr="00BC4B24">
              <w:rPr>
                <w:rFonts w:asciiTheme="majorHAnsi" w:hAnsiTheme="majorHAnsi" w:cstheme="majorHAnsi"/>
                <w:lang w:val="en-US"/>
              </w:rPr>
              <w:t>=0.114</w:t>
            </w:r>
          </w:p>
        </w:tc>
      </w:tr>
      <w:tr w:rsidR="00B36E7B" w:rsidRPr="00BC4B24" w14:paraId="5BB05C72" w14:textId="77777777" w:rsidTr="000255EE">
        <w:tc>
          <w:tcPr>
            <w:tcW w:w="3119" w:type="dxa"/>
          </w:tcPr>
          <w:p w14:paraId="22A744E4"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Publication year</w:t>
            </w:r>
          </w:p>
        </w:tc>
        <w:tc>
          <w:tcPr>
            <w:tcW w:w="2693" w:type="dxa"/>
          </w:tcPr>
          <w:p w14:paraId="060AA8DC" w14:textId="77777777" w:rsidR="00B36E7B" w:rsidRPr="007753AC" w:rsidRDefault="00B36E7B" w:rsidP="000255EE">
            <w:pPr>
              <w:rPr>
                <w:rFonts w:asciiTheme="majorHAnsi" w:hAnsiTheme="majorHAnsi" w:cstheme="majorHAnsi"/>
                <w:lang w:val="en-US"/>
              </w:rPr>
            </w:pPr>
            <w:r w:rsidRPr="007753AC">
              <w:rPr>
                <w:rFonts w:asciiTheme="majorHAnsi" w:hAnsiTheme="majorHAnsi" w:cstheme="majorHAnsi"/>
                <w:i/>
                <w:lang w:val="en-US"/>
              </w:rPr>
              <w:t>F</w:t>
            </w:r>
            <w:r w:rsidRPr="007753AC">
              <w:rPr>
                <w:rFonts w:asciiTheme="majorHAnsi" w:hAnsiTheme="majorHAnsi" w:cstheme="majorHAnsi"/>
                <w:lang w:val="en-US"/>
              </w:rPr>
              <w:t xml:space="preserve">(1, 368)=3.220, </w:t>
            </w:r>
            <w:r w:rsidRPr="007753AC">
              <w:rPr>
                <w:rFonts w:asciiTheme="majorHAnsi" w:hAnsiTheme="majorHAnsi" w:cstheme="majorHAnsi"/>
                <w:i/>
                <w:lang w:val="en-US"/>
              </w:rPr>
              <w:t>p</w:t>
            </w:r>
            <w:r w:rsidRPr="007753AC">
              <w:rPr>
                <w:rFonts w:asciiTheme="majorHAnsi" w:hAnsiTheme="majorHAnsi" w:cstheme="majorHAnsi"/>
                <w:lang w:val="en-US"/>
              </w:rPr>
              <w:t>=0.074</w:t>
            </w:r>
          </w:p>
        </w:tc>
        <w:tc>
          <w:tcPr>
            <w:tcW w:w="2835" w:type="dxa"/>
          </w:tcPr>
          <w:p w14:paraId="61FCC514" w14:textId="77777777" w:rsidR="00B36E7B" w:rsidRPr="007753AC" w:rsidRDefault="00B36E7B" w:rsidP="000255EE">
            <w:pPr>
              <w:rPr>
                <w:rFonts w:asciiTheme="majorHAnsi" w:hAnsiTheme="majorHAnsi" w:cstheme="majorHAnsi"/>
                <w:lang w:val="en-US"/>
              </w:rPr>
            </w:pPr>
            <w:r w:rsidRPr="007753AC">
              <w:rPr>
                <w:rFonts w:asciiTheme="majorHAnsi" w:hAnsiTheme="majorHAnsi" w:cstheme="majorHAnsi"/>
                <w:i/>
                <w:lang w:val="en-US"/>
              </w:rPr>
              <w:t>F</w:t>
            </w:r>
            <w:r w:rsidRPr="007753AC">
              <w:rPr>
                <w:rFonts w:asciiTheme="majorHAnsi" w:hAnsiTheme="majorHAnsi" w:cstheme="majorHAnsi"/>
                <w:lang w:val="en-US"/>
              </w:rPr>
              <w:t xml:space="preserve">(1, 85)=3.072, </w:t>
            </w:r>
            <w:r w:rsidRPr="007753AC">
              <w:rPr>
                <w:rFonts w:asciiTheme="majorHAnsi" w:hAnsiTheme="majorHAnsi" w:cstheme="majorHAnsi"/>
                <w:i/>
                <w:lang w:val="en-US"/>
              </w:rPr>
              <w:t>p</w:t>
            </w:r>
            <w:r w:rsidRPr="007753AC">
              <w:rPr>
                <w:rFonts w:asciiTheme="majorHAnsi" w:hAnsiTheme="majorHAnsi" w:cstheme="majorHAnsi"/>
                <w:lang w:val="en-US"/>
              </w:rPr>
              <w:t>=0.083</w:t>
            </w:r>
          </w:p>
        </w:tc>
        <w:tc>
          <w:tcPr>
            <w:tcW w:w="2835" w:type="dxa"/>
          </w:tcPr>
          <w:p w14:paraId="39218335" w14:textId="77777777" w:rsidR="00B36E7B" w:rsidRPr="007753AC" w:rsidRDefault="00B36E7B" w:rsidP="000255EE">
            <w:pPr>
              <w:rPr>
                <w:rFonts w:asciiTheme="majorHAnsi" w:hAnsiTheme="majorHAnsi" w:cstheme="majorHAnsi"/>
                <w:lang w:val="en-US"/>
              </w:rPr>
            </w:pPr>
            <w:r w:rsidRPr="007753AC">
              <w:rPr>
                <w:rFonts w:asciiTheme="majorHAnsi" w:hAnsiTheme="majorHAnsi" w:cstheme="majorHAnsi"/>
                <w:i/>
                <w:lang w:val="en-US"/>
              </w:rPr>
              <w:t>F</w:t>
            </w:r>
            <w:r w:rsidRPr="007753AC">
              <w:rPr>
                <w:rFonts w:asciiTheme="majorHAnsi" w:hAnsiTheme="majorHAnsi" w:cstheme="majorHAnsi"/>
                <w:lang w:val="en-US"/>
              </w:rPr>
              <w:t xml:space="preserve">(1, 134)=3.304, </w:t>
            </w:r>
            <w:r w:rsidRPr="007753AC">
              <w:rPr>
                <w:rFonts w:asciiTheme="majorHAnsi" w:hAnsiTheme="majorHAnsi" w:cstheme="majorHAnsi"/>
                <w:i/>
                <w:lang w:val="en-US"/>
              </w:rPr>
              <w:t>p</w:t>
            </w:r>
            <w:r w:rsidRPr="007753AC">
              <w:rPr>
                <w:rFonts w:asciiTheme="majorHAnsi" w:hAnsiTheme="majorHAnsi" w:cstheme="majorHAnsi"/>
                <w:lang w:val="en-US"/>
              </w:rPr>
              <w:t>=0.071</w:t>
            </w:r>
          </w:p>
        </w:tc>
        <w:tc>
          <w:tcPr>
            <w:tcW w:w="2693" w:type="dxa"/>
          </w:tcPr>
          <w:p w14:paraId="55B35428"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146)=2.286, </w:t>
            </w:r>
            <w:r w:rsidRPr="00BC4B24">
              <w:rPr>
                <w:rFonts w:asciiTheme="majorHAnsi" w:hAnsiTheme="majorHAnsi" w:cstheme="majorHAnsi"/>
                <w:i/>
              </w:rPr>
              <w:t>p</w:t>
            </w:r>
            <w:r w:rsidRPr="00BC4B24">
              <w:rPr>
                <w:rFonts w:asciiTheme="majorHAnsi" w:hAnsiTheme="majorHAnsi" w:cstheme="majorHAnsi"/>
              </w:rPr>
              <w:t>=0.133</w:t>
            </w:r>
          </w:p>
        </w:tc>
      </w:tr>
      <w:tr w:rsidR="00B36E7B" w:rsidRPr="00BC4B24" w14:paraId="00EB377F" w14:textId="77777777" w:rsidTr="000255EE">
        <w:tc>
          <w:tcPr>
            <w:tcW w:w="3119" w:type="dxa"/>
            <w:shd w:val="clear" w:color="auto" w:fill="auto"/>
          </w:tcPr>
          <w:p w14:paraId="17D75A0F"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lang w:val="en-US"/>
              </w:rPr>
              <w:t>Years since legal introduction of inclusive education</w:t>
            </w:r>
          </w:p>
        </w:tc>
        <w:tc>
          <w:tcPr>
            <w:tcW w:w="2693" w:type="dxa"/>
            <w:shd w:val="clear" w:color="auto" w:fill="auto"/>
          </w:tcPr>
          <w:p w14:paraId="3BA6A05B"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368)=0.115, </w:t>
            </w:r>
            <w:r w:rsidRPr="00BC4B24">
              <w:rPr>
                <w:rFonts w:asciiTheme="majorHAnsi" w:hAnsiTheme="majorHAnsi" w:cstheme="majorHAnsi"/>
                <w:i/>
                <w:lang w:val="en-US"/>
              </w:rPr>
              <w:t>p</w:t>
            </w:r>
            <w:r w:rsidRPr="00BC4B24">
              <w:rPr>
                <w:rFonts w:asciiTheme="majorHAnsi" w:hAnsiTheme="majorHAnsi" w:cstheme="majorHAnsi"/>
                <w:lang w:val="en-US"/>
              </w:rPr>
              <w:t>=0.735</w:t>
            </w:r>
          </w:p>
          <w:p w14:paraId="026291AA" w14:textId="77777777" w:rsidR="00B36E7B" w:rsidRPr="00BC4B24" w:rsidRDefault="00B36E7B" w:rsidP="000255EE">
            <w:pPr>
              <w:rPr>
                <w:rFonts w:asciiTheme="majorHAnsi" w:hAnsiTheme="majorHAnsi" w:cstheme="majorHAnsi"/>
                <w:lang w:val="en-US"/>
              </w:rPr>
            </w:pPr>
          </w:p>
        </w:tc>
        <w:tc>
          <w:tcPr>
            <w:tcW w:w="2835" w:type="dxa"/>
            <w:shd w:val="clear" w:color="auto" w:fill="auto"/>
          </w:tcPr>
          <w:p w14:paraId="1A7AC8A1"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i/>
              </w:rPr>
              <w:t>F</w:t>
            </w:r>
            <w:r w:rsidRPr="00BC4B24">
              <w:rPr>
                <w:rFonts w:asciiTheme="majorHAnsi" w:hAnsiTheme="majorHAnsi" w:cstheme="majorHAnsi"/>
              </w:rPr>
              <w:t xml:space="preserve">(1, 85)=0.219, </w:t>
            </w:r>
            <w:r w:rsidRPr="00BC4B24">
              <w:rPr>
                <w:rFonts w:asciiTheme="majorHAnsi" w:hAnsiTheme="majorHAnsi" w:cstheme="majorHAnsi"/>
                <w:i/>
              </w:rPr>
              <w:t>p</w:t>
            </w:r>
            <w:r w:rsidRPr="00BC4B24">
              <w:rPr>
                <w:rFonts w:asciiTheme="majorHAnsi" w:hAnsiTheme="majorHAnsi" w:cstheme="majorHAnsi"/>
              </w:rPr>
              <w:t>=0.641</w:t>
            </w:r>
          </w:p>
        </w:tc>
        <w:tc>
          <w:tcPr>
            <w:tcW w:w="2835" w:type="dxa"/>
            <w:shd w:val="clear" w:color="auto" w:fill="auto"/>
          </w:tcPr>
          <w:p w14:paraId="736F7FDC" w14:textId="77777777" w:rsidR="00B36E7B" w:rsidRPr="007753AC" w:rsidRDefault="00B36E7B" w:rsidP="000255EE">
            <w:pPr>
              <w:rPr>
                <w:rFonts w:asciiTheme="majorHAnsi" w:hAnsiTheme="majorHAnsi" w:cstheme="majorHAnsi"/>
                <w:lang w:val="en-US"/>
              </w:rPr>
            </w:pPr>
            <w:r w:rsidRPr="007753AC">
              <w:rPr>
                <w:rFonts w:asciiTheme="majorHAnsi" w:hAnsiTheme="majorHAnsi" w:cstheme="majorHAnsi"/>
                <w:i/>
                <w:lang w:val="en-US"/>
              </w:rPr>
              <w:t>F</w:t>
            </w:r>
            <w:r w:rsidRPr="007753AC">
              <w:rPr>
                <w:rFonts w:asciiTheme="majorHAnsi" w:hAnsiTheme="majorHAnsi" w:cstheme="majorHAnsi"/>
                <w:lang w:val="en-US"/>
              </w:rPr>
              <w:t xml:space="preserve">(1, 134)=2.949, </w:t>
            </w:r>
            <w:r w:rsidRPr="007753AC">
              <w:rPr>
                <w:rFonts w:asciiTheme="majorHAnsi" w:hAnsiTheme="majorHAnsi" w:cstheme="majorHAnsi"/>
                <w:i/>
                <w:lang w:val="en-US"/>
              </w:rPr>
              <w:t>p</w:t>
            </w:r>
            <w:r w:rsidRPr="007753AC">
              <w:rPr>
                <w:rFonts w:asciiTheme="majorHAnsi" w:hAnsiTheme="majorHAnsi" w:cstheme="majorHAnsi"/>
                <w:lang w:val="en-US"/>
              </w:rPr>
              <w:t>=0.088</w:t>
            </w:r>
          </w:p>
        </w:tc>
        <w:tc>
          <w:tcPr>
            <w:tcW w:w="2693" w:type="dxa"/>
            <w:shd w:val="clear" w:color="auto" w:fill="auto"/>
          </w:tcPr>
          <w:p w14:paraId="178914AF" w14:textId="77777777" w:rsidR="00B36E7B" w:rsidRPr="00BC4B24" w:rsidRDefault="00B36E7B" w:rsidP="000255EE">
            <w:pPr>
              <w:rPr>
                <w:rFonts w:asciiTheme="majorHAnsi" w:hAnsiTheme="majorHAnsi" w:cstheme="majorHAnsi"/>
              </w:rPr>
            </w:pPr>
            <w:r w:rsidRPr="00BC4B24">
              <w:rPr>
                <w:rFonts w:asciiTheme="majorHAnsi" w:hAnsiTheme="majorHAnsi" w:cstheme="majorHAnsi"/>
                <w:i/>
                <w:lang w:val="en-US"/>
              </w:rPr>
              <w:t>F</w:t>
            </w:r>
            <w:r w:rsidRPr="00BC4B24">
              <w:rPr>
                <w:rFonts w:asciiTheme="majorHAnsi" w:hAnsiTheme="majorHAnsi" w:cstheme="majorHAnsi"/>
                <w:lang w:val="en-US"/>
              </w:rPr>
              <w:t xml:space="preserve">(1, 146)=1.125, </w:t>
            </w:r>
            <w:r w:rsidRPr="00BC4B24">
              <w:rPr>
                <w:rFonts w:asciiTheme="majorHAnsi" w:hAnsiTheme="majorHAnsi" w:cstheme="majorHAnsi"/>
                <w:i/>
                <w:lang w:val="en-US"/>
              </w:rPr>
              <w:t>p</w:t>
            </w:r>
            <w:r w:rsidRPr="00BC4B24">
              <w:rPr>
                <w:rFonts w:asciiTheme="majorHAnsi" w:hAnsiTheme="majorHAnsi" w:cstheme="majorHAnsi"/>
                <w:lang w:val="en-US"/>
              </w:rPr>
              <w:t>=0.291</w:t>
            </w:r>
          </w:p>
        </w:tc>
      </w:tr>
      <w:tr w:rsidR="00B36E7B" w:rsidRPr="00BC4B24" w14:paraId="03FADED3" w14:textId="77777777" w:rsidTr="000255EE">
        <w:tc>
          <w:tcPr>
            <w:tcW w:w="3119" w:type="dxa"/>
          </w:tcPr>
          <w:p w14:paraId="5ABCC645" w14:textId="77777777" w:rsidR="00B36E7B" w:rsidRPr="006E5D02" w:rsidRDefault="00B36E7B" w:rsidP="000255EE">
            <w:pPr>
              <w:rPr>
                <w:rFonts w:asciiTheme="majorHAnsi" w:hAnsiTheme="majorHAnsi" w:cstheme="majorHAnsi"/>
              </w:rPr>
            </w:pPr>
            <w:bookmarkStart w:id="49" w:name="_Hlk111219632"/>
            <w:r w:rsidRPr="006E5D02">
              <w:rPr>
                <w:rFonts w:asciiTheme="majorHAnsi" w:hAnsiTheme="majorHAnsi" w:cstheme="majorHAnsi"/>
                <w:bCs/>
              </w:rPr>
              <w:t>Continent (Europe)</w:t>
            </w:r>
          </w:p>
        </w:tc>
        <w:tc>
          <w:tcPr>
            <w:tcW w:w="2693" w:type="dxa"/>
          </w:tcPr>
          <w:p w14:paraId="170F3BAF" w14:textId="77777777" w:rsidR="00B36E7B" w:rsidRPr="006E5D02" w:rsidRDefault="00B36E7B" w:rsidP="000255EE">
            <w:pPr>
              <w:rPr>
                <w:rFonts w:asciiTheme="majorHAnsi" w:hAnsiTheme="majorHAnsi" w:cstheme="majorHAnsi"/>
                <w:bCs/>
                <w:lang w:val="en-US"/>
              </w:rPr>
            </w:pPr>
            <w:r w:rsidRPr="006E5D02">
              <w:rPr>
                <w:rFonts w:asciiTheme="majorHAnsi" w:hAnsiTheme="majorHAnsi" w:cstheme="majorHAnsi"/>
                <w:bCs/>
                <w:i/>
                <w:lang w:val="en-US"/>
              </w:rPr>
              <w:t>F</w:t>
            </w:r>
            <w:r w:rsidRPr="006E5D02">
              <w:rPr>
                <w:rFonts w:asciiTheme="majorHAnsi" w:hAnsiTheme="majorHAnsi" w:cstheme="majorHAnsi"/>
                <w:bCs/>
                <w:lang w:val="en-US"/>
              </w:rPr>
              <w:t xml:space="preserve">(1, 368)=0.006, </w:t>
            </w:r>
            <w:r w:rsidRPr="006E5D02">
              <w:rPr>
                <w:rFonts w:asciiTheme="majorHAnsi" w:hAnsiTheme="majorHAnsi" w:cstheme="majorHAnsi"/>
                <w:bCs/>
                <w:i/>
                <w:lang w:val="en-US"/>
              </w:rPr>
              <w:t>p</w:t>
            </w:r>
            <w:r w:rsidRPr="006E5D02">
              <w:rPr>
                <w:rFonts w:asciiTheme="majorHAnsi" w:hAnsiTheme="majorHAnsi" w:cstheme="majorHAnsi"/>
                <w:bCs/>
                <w:lang w:val="en-US"/>
              </w:rPr>
              <w:t>=0.938</w:t>
            </w:r>
          </w:p>
        </w:tc>
        <w:tc>
          <w:tcPr>
            <w:tcW w:w="2835" w:type="dxa"/>
          </w:tcPr>
          <w:p w14:paraId="3E7155C2" w14:textId="77777777" w:rsidR="00B36E7B" w:rsidRPr="006E5D02" w:rsidRDefault="00B36E7B" w:rsidP="000255EE">
            <w:pPr>
              <w:rPr>
                <w:rFonts w:asciiTheme="majorHAnsi" w:hAnsiTheme="majorHAnsi" w:cstheme="majorHAnsi"/>
                <w:b/>
                <w:lang w:val="en-US"/>
              </w:rPr>
            </w:pPr>
            <w:bookmarkStart w:id="50" w:name="_Hlk111541287"/>
            <w:r w:rsidRPr="006E5D02">
              <w:rPr>
                <w:rFonts w:asciiTheme="majorHAnsi" w:hAnsiTheme="majorHAnsi" w:cstheme="majorHAnsi"/>
                <w:b/>
                <w:i/>
                <w:lang w:val="en-US"/>
              </w:rPr>
              <w:t>F</w:t>
            </w:r>
            <w:r w:rsidRPr="006E5D02">
              <w:rPr>
                <w:rFonts w:asciiTheme="majorHAnsi" w:hAnsiTheme="majorHAnsi" w:cstheme="majorHAnsi"/>
                <w:b/>
                <w:lang w:val="en-US"/>
              </w:rPr>
              <w:t xml:space="preserve">(1, 85)=11.862, </w:t>
            </w:r>
            <w:r w:rsidRPr="006E5D02">
              <w:rPr>
                <w:rFonts w:asciiTheme="majorHAnsi" w:hAnsiTheme="majorHAnsi" w:cstheme="majorHAnsi"/>
                <w:b/>
                <w:i/>
                <w:lang w:val="en-US"/>
              </w:rPr>
              <w:t>p</w:t>
            </w:r>
            <w:r w:rsidRPr="006E5D02">
              <w:rPr>
                <w:rFonts w:asciiTheme="majorHAnsi" w:hAnsiTheme="majorHAnsi" w:cstheme="majorHAnsi"/>
                <w:b/>
                <w:lang w:val="en-US"/>
              </w:rPr>
              <w:t>=0.001</w:t>
            </w:r>
            <w:bookmarkEnd w:id="50"/>
          </w:p>
        </w:tc>
        <w:tc>
          <w:tcPr>
            <w:tcW w:w="2835" w:type="dxa"/>
          </w:tcPr>
          <w:p w14:paraId="1CF3BB43" w14:textId="77777777" w:rsidR="00B36E7B" w:rsidRPr="006E5D02" w:rsidRDefault="00B36E7B" w:rsidP="000255EE">
            <w:pPr>
              <w:rPr>
                <w:rFonts w:asciiTheme="majorHAnsi" w:hAnsiTheme="majorHAnsi" w:cstheme="majorHAnsi"/>
                <w:lang w:val="de-DE"/>
              </w:rPr>
            </w:pPr>
            <w:r w:rsidRPr="006E5D02">
              <w:rPr>
                <w:rFonts w:asciiTheme="majorHAnsi" w:hAnsiTheme="majorHAnsi" w:cstheme="majorHAnsi"/>
                <w:i/>
                <w:lang w:val="de-DE"/>
              </w:rPr>
              <w:t>F</w:t>
            </w:r>
            <w:r w:rsidRPr="006E5D02">
              <w:rPr>
                <w:rFonts w:asciiTheme="majorHAnsi" w:hAnsiTheme="majorHAnsi" w:cstheme="majorHAnsi"/>
                <w:lang w:val="de-DE"/>
              </w:rPr>
              <w:t xml:space="preserve">(1, 133)=1.979, </w:t>
            </w:r>
            <w:r w:rsidRPr="006E5D02">
              <w:rPr>
                <w:rFonts w:asciiTheme="majorHAnsi" w:hAnsiTheme="majorHAnsi" w:cstheme="majorHAnsi"/>
                <w:i/>
                <w:lang w:val="de-DE"/>
              </w:rPr>
              <w:t>p</w:t>
            </w:r>
            <w:r w:rsidRPr="006E5D02">
              <w:rPr>
                <w:rFonts w:asciiTheme="majorHAnsi" w:hAnsiTheme="majorHAnsi" w:cstheme="majorHAnsi"/>
                <w:lang w:val="de-DE"/>
              </w:rPr>
              <w:t>=0.162</w:t>
            </w:r>
          </w:p>
        </w:tc>
        <w:tc>
          <w:tcPr>
            <w:tcW w:w="2693" w:type="dxa"/>
          </w:tcPr>
          <w:p w14:paraId="4D63AD44" w14:textId="77777777" w:rsidR="00B36E7B" w:rsidRPr="007F3841" w:rsidRDefault="00B36E7B" w:rsidP="000255EE">
            <w:pPr>
              <w:rPr>
                <w:rFonts w:asciiTheme="majorHAnsi" w:hAnsiTheme="majorHAnsi" w:cstheme="majorHAnsi"/>
                <w:bCs/>
                <w:color w:val="000000" w:themeColor="text1"/>
              </w:rPr>
            </w:pPr>
            <w:bookmarkStart w:id="51" w:name="_Hlk111541298"/>
            <w:r w:rsidRPr="007F3841">
              <w:rPr>
                <w:rFonts w:asciiTheme="majorHAnsi" w:hAnsiTheme="majorHAnsi" w:cstheme="majorHAnsi"/>
                <w:bCs/>
                <w:i/>
                <w:color w:val="000000" w:themeColor="text1"/>
              </w:rPr>
              <w:t>F</w:t>
            </w:r>
            <w:r w:rsidRPr="007F3841">
              <w:rPr>
                <w:rFonts w:asciiTheme="majorHAnsi" w:hAnsiTheme="majorHAnsi" w:cstheme="majorHAnsi"/>
                <w:bCs/>
                <w:color w:val="000000" w:themeColor="text1"/>
              </w:rPr>
              <w:t xml:space="preserve">(1, 146)=4.174, </w:t>
            </w:r>
            <w:r w:rsidRPr="007F3841">
              <w:rPr>
                <w:rFonts w:asciiTheme="majorHAnsi" w:hAnsiTheme="majorHAnsi" w:cstheme="majorHAnsi"/>
                <w:bCs/>
                <w:i/>
                <w:color w:val="000000" w:themeColor="text1"/>
              </w:rPr>
              <w:t>p</w:t>
            </w:r>
            <w:r w:rsidRPr="007F3841">
              <w:rPr>
                <w:rFonts w:asciiTheme="majorHAnsi" w:hAnsiTheme="majorHAnsi" w:cstheme="majorHAnsi"/>
                <w:bCs/>
                <w:color w:val="000000" w:themeColor="text1"/>
              </w:rPr>
              <w:t>=0.043</w:t>
            </w:r>
            <w:bookmarkEnd w:id="51"/>
          </w:p>
        </w:tc>
      </w:tr>
      <w:bookmarkEnd w:id="49"/>
      <w:tr w:rsidR="00B36E7B" w:rsidRPr="00700232" w14:paraId="2BA1888B" w14:textId="77777777" w:rsidTr="000255EE">
        <w:trPr>
          <w:trHeight w:val="460"/>
        </w:trPr>
        <w:tc>
          <w:tcPr>
            <w:tcW w:w="14175" w:type="dxa"/>
            <w:gridSpan w:val="5"/>
          </w:tcPr>
          <w:p w14:paraId="4A430551" w14:textId="77777777" w:rsidR="00B36E7B" w:rsidRPr="00863F31" w:rsidRDefault="00B36E7B" w:rsidP="000255EE">
            <w:pPr>
              <w:rPr>
                <w:rFonts w:asciiTheme="majorHAnsi" w:hAnsiTheme="majorHAnsi" w:cstheme="majorHAnsi"/>
                <w:b/>
                <w:sz w:val="10"/>
                <w:szCs w:val="10"/>
                <w:lang w:val="en-US"/>
              </w:rPr>
            </w:pPr>
          </w:p>
          <w:p w14:paraId="082FC4E7" w14:textId="77777777" w:rsidR="00B36E7B" w:rsidRPr="00BC4B24" w:rsidRDefault="00B36E7B" w:rsidP="000255EE">
            <w:pPr>
              <w:rPr>
                <w:rFonts w:asciiTheme="majorHAnsi" w:hAnsiTheme="majorHAnsi" w:cstheme="majorHAnsi"/>
                <w:b/>
                <w:lang w:val="en-US"/>
              </w:rPr>
            </w:pPr>
            <w:r w:rsidRPr="00BC4B24">
              <w:rPr>
                <w:rFonts w:asciiTheme="majorHAnsi" w:hAnsiTheme="majorHAnsi" w:cstheme="majorHAnsi"/>
                <w:b/>
                <w:lang w:val="en-US"/>
              </w:rPr>
              <w:t>Characteristics of the data collection</w:t>
            </w:r>
          </w:p>
        </w:tc>
      </w:tr>
      <w:tr w:rsidR="00B36E7B" w:rsidRPr="00BC4B24" w14:paraId="176E5FB1" w14:textId="77777777" w:rsidTr="000255EE">
        <w:tc>
          <w:tcPr>
            <w:tcW w:w="3119" w:type="dxa"/>
          </w:tcPr>
          <w:p w14:paraId="6EFFFFEE"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lang w:val="en-US"/>
              </w:rPr>
              <w:t>Time between end of PD and post-data collection</w:t>
            </w:r>
          </w:p>
        </w:tc>
        <w:tc>
          <w:tcPr>
            <w:tcW w:w="2693" w:type="dxa"/>
          </w:tcPr>
          <w:p w14:paraId="6E0A3994"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257)=1.633, </w:t>
            </w:r>
            <w:r w:rsidRPr="00BC4B24">
              <w:rPr>
                <w:rFonts w:asciiTheme="majorHAnsi" w:hAnsiTheme="majorHAnsi" w:cstheme="majorHAnsi"/>
                <w:i/>
              </w:rPr>
              <w:t>p</w:t>
            </w:r>
            <w:r w:rsidRPr="00BC4B24">
              <w:rPr>
                <w:rFonts w:asciiTheme="majorHAnsi" w:hAnsiTheme="majorHAnsi" w:cstheme="majorHAnsi"/>
              </w:rPr>
              <w:t>=0.202</w:t>
            </w:r>
          </w:p>
        </w:tc>
        <w:tc>
          <w:tcPr>
            <w:tcW w:w="2835" w:type="dxa"/>
          </w:tcPr>
          <w:p w14:paraId="194FE72B"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75)=1.785, </w:t>
            </w:r>
            <w:r w:rsidRPr="00BC4B24">
              <w:rPr>
                <w:rFonts w:asciiTheme="majorHAnsi" w:hAnsiTheme="majorHAnsi" w:cstheme="majorHAnsi"/>
                <w:i/>
              </w:rPr>
              <w:t>p</w:t>
            </w:r>
            <w:r w:rsidRPr="00BC4B24">
              <w:rPr>
                <w:rFonts w:asciiTheme="majorHAnsi" w:hAnsiTheme="majorHAnsi" w:cstheme="majorHAnsi"/>
              </w:rPr>
              <w:t>=0.186</w:t>
            </w:r>
          </w:p>
        </w:tc>
        <w:tc>
          <w:tcPr>
            <w:tcW w:w="2835" w:type="dxa"/>
          </w:tcPr>
          <w:p w14:paraId="29640E9A"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88)=0.232, </w:t>
            </w:r>
            <w:r w:rsidRPr="00BC4B24">
              <w:rPr>
                <w:rFonts w:asciiTheme="majorHAnsi" w:hAnsiTheme="majorHAnsi" w:cstheme="majorHAnsi"/>
                <w:i/>
              </w:rPr>
              <w:t>p</w:t>
            </w:r>
            <w:r w:rsidRPr="00BC4B24">
              <w:rPr>
                <w:rFonts w:asciiTheme="majorHAnsi" w:hAnsiTheme="majorHAnsi" w:cstheme="majorHAnsi"/>
              </w:rPr>
              <w:t>=0.631</w:t>
            </w:r>
          </w:p>
        </w:tc>
        <w:tc>
          <w:tcPr>
            <w:tcW w:w="2693" w:type="dxa"/>
          </w:tcPr>
          <w:p w14:paraId="7E90E356"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91)=2.749, </w:t>
            </w:r>
            <w:r w:rsidRPr="00BC4B24">
              <w:rPr>
                <w:rFonts w:asciiTheme="majorHAnsi" w:hAnsiTheme="majorHAnsi" w:cstheme="majorHAnsi"/>
                <w:i/>
              </w:rPr>
              <w:t>p</w:t>
            </w:r>
            <w:r w:rsidRPr="00BC4B24">
              <w:rPr>
                <w:rFonts w:asciiTheme="majorHAnsi" w:hAnsiTheme="majorHAnsi" w:cstheme="majorHAnsi"/>
              </w:rPr>
              <w:t>=0.101</w:t>
            </w:r>
          </w:p>
        </w:tc>
      </w:tr>
      <w:tr w:rsidR="00B36E7B" w:rsidRPr="00BC4B24" w14:paraId="7DA1D398" w14:textId="77777777" w:rsidTr="000255EE">
        <w:tc>
          <w:tcPr>
            <w:tcW w:w="3119" w:type="dxa"/>
          </w:tcPr>
          <w:p w14:paraId="0059D01D"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Type of measurement</w:t>
            </w:r>
          </w:p>
        </w:tc>
        <w:tc>
          <w:tcPr>
            <w:tcW w:w="2693" w:type="dxa"/>
          </w:tcPr>
          <w:p w14:paraId="10918E9A"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(5, 365)=1.400, </w:t>
            </w:r>
            <w:r w:rsidRPr="00BC4B24">
              <w:rPr>
                <w:rFonts w:asciiTheme="majorHAnsi" w:hAnsiTheme="majorHAnsi" w:cstheme="majorHAnsi"/>
                <w:i/>
                <w:lang w:val="en-US"/>
              </w:rPr>
              <w:t>p</w:t>
            </w:r>
            <w:r w:rsidRPr="00BC4B24">
              <w:rPr>
                <w:rFonts w:asciiTheme="majorHAnsi" w:hAnsiTheme="majorHAnsi" w:cstheme="majorHAnsi"/>
                <w:lang w:val="en-US"/>
              </w:rPr>
              <w:t xml:space="preserve">=0.224 </w:t>
            </w:r>
          </w:p>
        </w:tc>
        <w:tc>
          <w:tcPr>
            <w:tcW w:w="2835" w:type="dxa"/>
          </w:tcPr>
          <w:p w14:paraId="3B1867EA"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(5, 81)=0.249, </w:t>
            </w:r>
            <w:r w:rsidRPr="00BC4B24">
              <w:rPr>
                <w:rFonts w:asciiTheme="majorHAnsi" w:hAnsiTheme="majorHAnsi" w:cstheme="majorHAnsi"/>
                <w:i/>
              </w:rPr>
              <w:t>p</w:t>
            </w:r>
            <w:r w:rsidRPr="00BC4B24">
              <w:rPr>
                <w:rFonts w:asciiTheme="majorHAnsi" w:hAnsiTheme="majorHAnsi" w:cstheme="majorHAnsi"/>
              </w:rPr>
              <w:t>=0.939</w:t>
            </w:r>
          </w:p>
        </w:tc>
        <w:tc>
          <w:tcPr>
            <w:tcW w:w="2835" w:type="dxa"/>
          </w:tcPr>
          <w:p w14:paraId="3257462B" w14:textId="77777777" w:rsidR="00B36E7B" w:rsidRPr="007753AC" w:rsidRDefault="00B36E7B" w:rsidP="000255EE">
            <w:pPr>
              <w:rPr>
                <w:rFonts w:asciiTheme="majorHAnsi" w:hAnsiTheme="majorHAnsi" w:cstheme="majorHAnsi"/>
                <w:lang w:val="en-US"/>
              </w:rPr>
            </w:pPr>
            <w:r w:rsidRPr="007753AC">
              <w:rPr>
                <w:rFonts w:asciiTheme="majorHAnsi" w:hAnsiTheme="majorHAnsi" w:cstheme="majorHAnsi"/>
                <w:i/>
                <w:lang w:val="en-US"/>
              </w:rPr>
              <w:t>F</w:t>
            </w:r>
            <w:r w:rsidRPr="007753AC">
              <w:rPr>
                <w:rFonts w:asciiTheme="majorHAnsi" w:hAnsiTheme="majorHAnsi" w:cstheme="majorHAnsi"/>
                <w:lang w:val="en-US"/>
              </w:rPr>
              <w:t xml:space="preserve">(3, 133)=2.190, </w:t>
            </w:r>
            <w:r w:rsidRPr="007753AC">
              <w:rPr>
                <w:rFonts w:asciiTheme="majorHAnsi" w:hAnsiTheme="majorHAnsi" w:cstheme="majorHAnsi"/>
                <w:i/>
                <w:lang w:val="en-US"/>
              </w:rPr>
              <w:t>p</w:t>
            </w:r>
            <w:r w:rsidRPr="007753AC">
              <w:rPr>
                <w:rFonts w:asciiTheme="majorHAnsi" w:hAnsiTheme="majorHAnsi" w:cstheme="majorHAnsi"/>
                <w:lang w:val="en-US"/>
              </w:rPr>
              <w:t>=0.092</w:t>
            </w:r>
          </w:p>
        </w:tc>
        <w:tc>
          <w:tcPr>
            <w:tcW w:w="2693" w:type="dxa"/>
          </w:tcPr>
          <w:p w14:paraId="592BBA95" w14:textId="77777777" w:rsidR="00B36E7B" w:rsidRPr="00BC4B24" w:rsidRDefault="00B36E7B" w:rsidP="000255EE">
            <w:pPr>
              <w:rPr>
                <w:rFonts w:asciiTheme="majorHAnsi" w:hAnsiTheme="majorHAnsi" w:cstheme="majorHAnsi"/>
              </w:rPr>
            </w:pPr>
            <w:r w:rsidRPr="00BC4B24">
              <w:rPr>
                <w:rFonts w:asciiTheme="majorHAnsi" w:hAnsiTheme="majorHAnsi" w:cstheme="majorHAnsi"/>
                <w:i/>
                <w:lang w:val="en-US"/>
              </w:rPr>
              <w:t>F</w:t>
            </w:r>
            <w:r w:rsidRPr="00BC4B24">
              <w:rPr>
                <w:rFonts w:asciiTheme="majorHAnsi" w:hAnsiTheme="majorHAnsi" w:cstheme="majorHAnsi"/>
                <w:lang w:val="en-US"/>
              </w:rPr>
              <w:t xml:space="preserve">(2, 145)=0.734, </w:t>
            </w:r>
            <w:r w:rsidRPr="00BC4B24">
              <w:rPr>
                <w:rFonts w:asciiTheme="majorHAnsi" w:hAnsiTheme="majorHAnsi" w:cstheme="majorHAnsi"/>
                <w:i/>
                <w:lang w:val="en-US"/>
              </w:rPr>
              <w:t>p</w:t>
            </w:r>
            <w:r w:rsidRPr="00BC4B24">
              <w:rPr>
                <w:rFonts w:asciiTheme="majorHAnsi" w:hAnsiTheme="majorHAnsi" w:cstheme="majorHAnsi"/>
                <w:lang w:val="en-US"/>
              </w:rPr>
              <w:t>=0.482</w:t>
            </w:r>
          </w:p>
        </w:tc>
      </w:tr>
      <w:tr w:rsidR="00B36E7B" w:rsidRPr="00BC4B24" w14:paraId="2FACEFEF" w14:textId="77777777" w:rsidTr="000255EE">
        <w:tc>
          <w:tcPr>
            <w:tcW w:w="3119" w:type="dxa"/>
          </w:tcPr>
          <w:p w14:paraId="443F7CE2"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lang w:val="en-US"/>
              </w:rPr>
              <w:t>Instrument focusses on specific diversity feature</w:t>
            </w:r>
          </w:p>
        </w:tc>
        <w:tc>
          <w:tcPr>
            <w:tcW w:w="2693" w:type="dxa"/>
          </w:tcPr>
          <w:p w14:paraId="52A6BDF2" w14:textId="77777777" w:rsidR="00B36E7B" w:rsidRPr="00BC4B24" w:rsidRDefault="00B36E7B" w:rsidP="000255EE">
            <w:pPr>
              <w:rPr>
                <w:rFonts w:asciiTheme="majorHAnsi" w:hAnsiTheme="majorHAnsi" w:cstheme="majorHAnsi"/>
                <w:bCs/>
                <w:lang w:val="en-US"/>
              </w:rPr>
            </w:pPr>
            <w:r w:rsidRPr="00BC4B24">
              <w:rPr>
                <w:rFonts w:asciiTheme="majorHAnsi" w:hAnsiTheme="majorHAnsi" w:cstheme="majorHAnsi"/>
                <w:i/>
                <w:lang w:val="de-DE"/>
              </w:rPr>
              <w:t>F</w:t>
            </w:r>
            <w:r w:rsidRPr="00BC4B24">
              <w:rPr>
                <w:rFonts w:asciiTheme="majorHAnsi" w:hAnsiTheme="majorHAnsi" w:cstheme="majorHAnsi"/>
                <w:lang w:val="de-DE"/>
              </w:rPr>
              <w:t xml:space="preserve">(1, 369)=0.003, </w:t>
            </w:r>
            <w:r w:rsidRPr="00BC4B24">
              <w:rPr>
                <w:rFonts w:asciiTheme="majorHAnsi" w:hAnsiTheme="majorHAnsi" w:cstheme="majorHAnsi"/>
                <w:i/>
                <w:lang w:val="de-DE"/>
              </w:rPr>
              <w:t>p</w:t>
            </w:r>
            <w:r w:rsidRPr="00BC4B24">
              <w:rPr>
                <w:rFonts w:asciiTheme="majorHAnsi" w:hAnsiTheme="majorHAnsi" w:cstheme="majorHAnsi"/>
                <w:lang w:val="de-DE"/>
              </w:rPr>
              <w:t>=0.954</w:t>
            </w:r>
          </w:p>
        </w:tc>
        <w:tc>
          <w:tcPr>
            <w:tcW w:w="2835" w:type="dxa"/>
          </w:tcPr>
          <w:p w14:paraId="61D1D091" w14:textId="77777777" w:rsidR="00B36E7B" w:rsidRPr="00BC4B24" w:rsidRDefault="00B36E7B" w:rsidP="000255EE">
            <w:pPr>
              <w:rPr>
                <w:rFonts w:asciiTheme="majorHAnsi" w:hAnsiTheme="majorHAnsi" w:cstheme="majorHAnsi"/>
                <w:lang w:val="de-DE"/>
              </w:rPr>
            </w:pPr>
            <w:r w:rsidRPr="00BC4B24">
              <w:rPr>
                <w:rFonts w:asciiTheme="majorHAnsi" w:hAnsiTheme="majorHAnsi" w:cstheme="majorHAnsi"/>
                <w:i/>
                <w:lang w:val="de-DE"/>
              </w:rPr>
              <w:t>F</w:t>
            </w:r>
            <w:r w:rsidRPr="00BC4B24">
              <w:rPr>
                <w:rFonts w:asciiTheme="majorHAnsi" w:hAnsiTheme="majorHAnsi" w:cstheme="majorHAnsi"/>
                <w:lang w:val="de-DE"/>
              </w:rPr>
              <w:t xml:space="preserve">(1, 85)=1.516, </w:t>
            </w:r>
            <w:r w:rsidRPr="00BC4B24">
              <w:rPr>
                <w:rFonts w:asciiTheme="majorHAnsi" w:hAnsiTheme="majorHAnsi" w:cstheme="majorHAnsi"/>
                <w:i/>
                <w:lang w:val="de-DE"/>
              </w:rPr>
              <w:t>p</w:t>
            </w:r>
            <w:r w:rsidRPr="00BC4B24">
              <w:rPr>
                <w:rFonts w:asciiTheme="majorHAnsi" w:hAnsiTheme="majorHAnsi" w:cstheme="majorHAnsi"/>
                <w:lang w:val="de-DE"/>
              </w:rPr>
              <w:t>=0.222</w:t>
            </w:r>
          </w:p>
        </w:tc>
        <w:tc>
          <w:tcPr>
            <w:tcW w:w="2835" w:type="dxa"/>
          </w:tcPr>
          <w:p w14:paraId="493B3AD8" w14:textId="77777777" w:rsidR="00B36E7B" w:rsidRPr="00BC4B24" w:rsidRDefault="00B36E7B" w:rsidP="000255EE">
            <w:pPr>
              <w:rPr>
                <w:rFonts w:asciiTheme="majorHAnsi" w:hAnsiTheme="majorHAnsi" w:cstheme="majorHAnsi"/>
                <w:lang w:val="de-DE"/>
              </w:rPr>
            </w:pPr>
            <w:r w:rsidRPr="00BC4B24">
              <w:rPr>
                <w:rFonts w:asciiTheme="majorHAnsi" w:hAnsiTheme="majorHAnsi" w:cstheme="majorHAnsi"/>
                <w:i/>
                <w:lang w:val="de-DE"/>
              </w:rPr>
              <w:t>F</w:t>
            </w:r>
            <w:r w:rsidRPr="00BC4B24">
              <w:rPr>
                <w:rFonts w:asciiTheme="majorHAnsi" w:hAnsiTheme="majorHAnsi" w:cstheme="majorHAnsi"/>
                <w:lang w:val="de-DE"/>
              </w:rPr>
              <w:t xml:space="preserve">(1, 135)=1.525, </w:t>
            </w:r>
            <w:r w:rsidRPr="00BC4B24">
              <w:rPr>
                <w:rFonts w:asciiTheme="majorHAnsi" w:hAnsiTheme="majorHAnsi" w:cstheme="majorHAnsi"/>
                <w:i/>
                <w:lang w:val="de-DE"/>
              </w:rPr>
              <w:t>p</w:t>
            </w:r>
            <w:r w:rsidRPr="00BC4B24">
              <w:rPr>
                <w:rFonts w:asciiTheme="majorHAnsi" w:hAnsiTheme="majorHAnsi" w:cstheme="majorHAnsi"/>
                <w:lang w:val="de-DE"/>
              </w:rPr>
              <w:t>=0.219</w:t>
            </w:r>
          </w:p>
        </w:tc>
        <w:tc>
          <w:tcPr>
            <w:tcW w:w="2693" w:type="dxa"/>
          </w:tcPr>
          <w:p w14:paraId="004D4717" w14:textId="77777777" w:rsidR="00B36E7B" w:rsidRPr="00BC4B24" w:rsidRDefault="00B36E7B" w:rsidP="000255EE">
            <w:pPr>
              <w:rPr>
                <w:rFonts w:asciiTheme="majorHAnsi" w:hAnsiTheme="majorHAnsi" w:cstheme="majorHAnsi"/>
                <w:lang w:val="de-DE"/>
              </w:rPr>
            </w:pPr>
            <w:r w:rsidRPr="00BC4B24">
              <w:rPr>
                <w:rFonts w:asciiTheme="majorHAnsi" w:hAnsiTheme="majorHAnsi" w:cstheme="majorHAnsi"/>
                <w:i/>
                <w:lang w:val="de-DE"/>
              </w:rPr>
              <w:t>F</w:t>
            </w:r>
            <w:r w:rsidRPr="00BC4B24">
              <w:rPr>
                <w:rFonts w:asciiTheme="majorHAnsi" w:hAnsiTheme="majorHAnsi" w:cstheme="majorHAnsi"/>
                <w:lang w:val="de-DE"/>
              </w:rPr>
              <w:t xml:space="preserve">(1, 146)=0.126, </w:t>
            </w:r>
            <w:r w:rsidRPr="00BC4B24">
              <w:rPr>
                <w:rFonts w:asciiTheme="majorHAnsi" w:hAnsiTheme="majorHAnsi" w:cstheme="majorHAnsi"/>
                <w:i/>
                <w:lang w:val="de-DE"/>
              </w:rPr>
              <w:t>p</w:t>
            </w:r>
            <w:r w:rsidRPr="00BC4B24">
              <w:rPr>
                <w:rFonts w:asciiTheme="majorHAnsi" w:hAnsiTheme="majorHAnsi" w:cstheme="majorHAnsi"/>
                <w:lang w:val="de-DE"/>
              </w:rPr>
              <w:t>=0.723</w:t>
            </w:r>
          </w:p>
        </w:tc>
      </w:tr>
      <w:tr w:rsidR="00B36E7B" w:rsidRPr="00BC4B24" w14:paraId="65B5220A" w14:textId="77777777" w:rsidTr="000255EE">
        <w:tc>
          <w:tcPr>
            <w:tcW w:w="3119" w:type="dxa"/>
          </w:tcPr>
          <w:p w14:paraId="187D6E9B" w14:textId="77777777" w:rsidR="00B36E7B" w:rsidRPr="00BC4B24" w:rsidRDefault="00B36E7B" w:rsidP="000255EE">
            <w:pPr>
              <w:rPr>
                <w:rFonts w:asciiTheme="majorHAnsi" w:hAnsiTheme="majorHAnsi" w:cstheme="majorHAnsi"/>
                <w:bCs/>
                <w:lang w:val="en-US"/>
              </w:rPr>
            </w:pPr>
            <w:r w:rsidRPr="00BC4B24">
              <w:rPr>
                <w:rFonts w:asciiTheme="majorHAnsi" w:hAnsiTheme="majorHAnsi" w:cstheme="majorHAnsi"/>
                <w:bCs/>
                <w:lang w:val="en-US"/>
              </w:rPr>
              <w:t>Instrument focusses on specific method</w:t>
            </w:r>
          </w:p>
        </w:tc>
        <w:tc>
          <w:tcPr>
            <w:tcW w:w="2693" w:type="dxa"/>
          </w:tcPr>
          <w:p w14:paraId="1F08FCD0" w14:textId="77777777" w:rsidR="00B36E7B" w:rsidRPr="00BC4B24" w:rsidRDefault="00B36E7B" w:rsidP="000255EE">
            <w:pPr>
              <w:rPr>
                <w:rFonts w:asciiTheme="majorHAnsi" w:hAnsiTheme="majorHAnsi" w:cstheme="majorHAnsi"/>
                <w:lang w:val="de-DE"/>
              </w:rPr>
            </w:pPr>
            <w:r w:rsidRPr="00BC4B24">
              <w:rPr>
                <w:rFonts w:asciiTheme="majorHAnsi" w:hAnsiTheme="majorHAnsi" w:cstheme="majorHAnsi"/>
                <w:i/>
                <w:lang w:val="de-DE"/>
              </w:rPr>
              <w:t>F</w:t>
            </w:r>
            <w:r w:rsidRPr="00BC4B24">
              <w:rPr>
                <w:rFonts w:asciiTheme="majorHAnsi" w:hAnsiTheme="majorHAnsi" w:cstheme="majorHAnsi"/>
                <w:lang w:val="de-DE"/>
              </w:rPr>
              <w:t xml:space="preserve">(1, 369)=0.859, </w:t>
            </w:r>
            <w:r w:rsidRPr="00BC4B24">
              <w:rPr>
                <w:rFonts w:asciiTheme="majorHAnsi" w:hAnsiTheme="majorHAnsi" w:cstheme="majorHAnsi"/>
                <w:i/>
                <w:lang w:val="de-DE"/>
              </w:rPr>
              <w:t>p</w:t>
            </w:r>
            <w:r w:rsidRPr="00BC4B24">
              <w:rPr>
                <w:rFonts w:asciiTheme="majorHAnsi" w:hAnsiTheme="majorHAnsi" w:cstheme="majorHAnsi"/>
                <w:lang w:val="de-DE"/>
              </w:rPr>
              <w:t>=0.355</w:t>
            </w:r>
          </w:p>
        </w:tc>
        <w:tc>
          <w:tcPr>
            <w:tcW w:w="2835" w:type="dxa"/>
          </w:tcPr>
          <w:p w14:paraId="36D77C7F" w14:textId="77777777" w:rsidR="00B36E7B" w:rsidRPr="00BC4B24" w:rsidRDefault="00B36E7B" w:rsidP="000255EE">
            <w:pPr>
              <w:rPr>
                <w:rFonts w:asciiTheme="majorHAnsi" w:hAnsiTheme="majorHAnsi" w:cstheme="majorHAnsi"/>
                <w:lang w:val="de-DE"/>
              </w:rPr>
            </w:pPr>
            <w:r w:rsidRPr="00BC4B24">
              <w:rPr>
                <w:rFonts w:asciiTheme="majorHAnsi" w:hAnsiTheme="majorHAnsi" w:cstheme="majorHAnsi"/>
                <w:i/>
                <w:lang w:val="de-DE"/>
              </w:rPr>
              <w:t>F</w:t>
            </w:r>
            <w:r w:rsidRPr="00BC4B24">
              <w:rPr>
                <w:rFonts w:asciiTheme="majorHAnsi" w:hAnsiTheme="majorHAnsi" w:cstheme="majorHAnsi"/>
                <w:lang w:val="de-DE"/>
              </w:rPr>
              <w:t xml:space="preserve">(1, 85)=0.061, </w:t>
            </w:r>
            <w:r w:rsidRPr="00BC4B24">
              <w:rPr>
                <w:rFonts w:asciiTheme="majorHAnsi" w:hAnsiTheme="majorHAnsi" w:cstheme="majorHAnsi"/>
                <w:i/>
                <w:lang w:val="de-DE"/>
              </w:rPr>
              <w:t>p</w:t>
            </w:r>
            <w:r w:rsidRPr="00BC4B24">
              <w:rPr>
                <w:rFonts w:asciiTheme="majorHAnsi" w:hAnsiTheme="majorHAnsi" w:cstheme="majorHAnsi"/>
                <w:lang w:val="de-DE"/>
              </w:rPr>
              <w:t>=0.805</w:t>
            </w:r>
          </w:p>
        </w:tc>
        <w:tc>
          <w:tcPr>
            <w:tcW w:w="2835" w:type="dxa"/>
          </w:tcPr>
          <w:p w14:paraId="03CFF22D" w14:textId="77777777" w:rsidR="00B36E7B" w:rsidRPr="00BC4B24" w:rsidRDefault="00B36E7B" w:rsidP="000255EE">
            <w:pPr>
              <w:rPr>
                <w:rFonts w:asciiTheme="majorHAnsi" w:hAnsiTheme="majorHAnsi" w:cstheme="majorHAnsi"/>
                <w:lang w:val="de-DE"/>
              </w:rPr>
            </w:pPr>
            <w:r w:rsidRPr="00BC4B24">
              <w:rPr>
                <w:rFonts w:asciiTheme="majorHAnsi" w:hAnsiTheme="majorHAnsi" w:cstheme="majorHAnsi"/>
                <w:i/>
                <w:lang w:val="de-DE"/>
              </w:rPr>
              <w:t>F</w:t>
            </w:r>
            <w:r w:rsidRPr="00BC4B24">
              <w:rPr>
                <w:rFonts w:asciiTheme="majorHAnsi" w:hAnsiTheme="majorHAnsi" w:cstheme="majorHAnsi"/>
                <w:lang w:val="de-DE"/>
              </w:rPr>
              <w:t xml:space="preserve">(1, 135)=0.120, </w:t>
            </w:r>
            <w:r w:rsidRPr="00BC4B24">
              <w:rPr>
                <w:rFonts w:asciiTheme="majorHAnsi" w:hAnsiTheme="majorHAnsi" w:cstheme="majorHAnsi"/>
                <w:i/>
                <w:lang w:val="de-DE"/>
              </w:rPr>
              <w:t>p</w:t>
            </w:r>
            <w:r w:rsidRPr="00BC4B24">
              <w:rPr>
                <w:rFonts w:asciiTheme="majorHAnsi" w:hAnsiTheme="majorHAnsi" w:cstheme="majorHAnsi"/>
                <w:lang w:val="de-DE"/>
              </w:rPr>
              <w:t>=0.729</w:t>
            </w:r>
          </w:p>
        </w:tc>
        <w:tc>
          <w:tcPr>
            <w:tcW w:w="2693" w:type="dxa"/>
          </w:tcPr>
          <w:p w14:paraId="5B8A5A40" w14:textId="77777777" w:rsidR="00B36E7B" w:rsidRPr="00BC4B24" w:rsidRDefault="00B36E7B" w:rsidP="000255EE">
            <w:pPr>
              <w:rPr>
                <w:rFonts w:asciiTheme="majorHAnsi" w:hAnsiTheme="majorHAnsi" w:cstheme="majorHAnsi"/>
                <w:lang w:val="de-DE"/>
              </w:rPr>
            </w:pPr>
            <w:r w:rsidRPr="00BC4B24">
              <w:rPr>
                <w:rFonts w:asciiTheme="majorHAnsi" w:hAnsiTheme="majorHAnsi" w:cstheme="majorHAnsi"/>
                <w:i/>
                <w:lang w:val="de-DE"/>
              </w:rPr>
              <w:t>F</w:t>
            </w:r>
            <w:r w:rsidRPr="00BC4B24">
              <w:rPr>
                <w:rFonts w:asciiTheme="majorHAnsi" w:hAnsiTheme="majorHAnsi" w:cstheme="majorHAnsi"/>
                <w:lang w:val="de-DE"/>
              </w:rPr>
              <w:t xml:space="preserve">(1, 146)=1.322, </w:t>
            </w:r>
            <w:r w:rsidRPr="00BC4B24">
              <w:rPr>
                <w:rFonts w:asciiTheme="majorHAnsi" w:hAnsiTheme="majorHAnsi" w:cstheme="majorHAnsi"/>
                <w:i/>
                <w:lang w:val="de-DE"/>
              </w:rPr>
              <w:t>p</w:t>
            </w:r>
            <w:r w:rsidRPr="00BC4B24">
              <w:rPr>
                <w:rFonts w:asciiTheme="majorHAnsi" w:hAnsiTheme="majorHAnsi" w:cstheme="majorHAnsi"/>
                <w:lang w:val="de-DE"/>
              </w:rPr>
              <w:t>=0.252</w:t>
            </w:r>
          </w:p>
        </w:tc>
      </w:tr>
      <w:tr w:rsidR="00B36E7B" w:rsidRPr="00BC4B24" w14:paraId="27E9804A" w14:textId="77777777" w:rsidTr="000255EE">
        <w:tc>
          <w:tcPr>
            <w:tcW w:w="14175" w:type="dxa"/>
            <w:gridSpan w:val="5"/>
          </w:tcPr>
          <w:p w14:paraId="70E7BCD6" w14:textId="77777777" w:rsidR="00B36E7B" w:rsidRPr="00863F31" w:rsidRDefault="00B36E7B" w:rsidP="000255EE">
            <w:pPr>
              <w:rPr>
                <w:rFonts w:asciiTheme="majorHAnsi" w:hAnsiTheme="majorHAnsi" w:cstheme="majorHAnsi"/>
                <w:b/>
                <w:bCs/>
                <w:sz w:val="10"/>
                <w:szCs w:val="10"/>
              </w:rPr>
            </w:pPr>
          </w:p>
          <w:p w14:paraId="05444A78" w14:textId="77777777" w:rsidR="00B36E7B" w:rsidRPr="00BC4B24" w:rsidRDefault="00B36E7B" w:rsidP="000255EE">
            <w:pPr>
              <w:rPr>
                <w:rFonts w:asciiTheme="majorHAnsi" w:hAnsiTheme="majorHAnsi" w:cstheme="majorHAnsi"/>
                <w:b/>
                <w:bCs/>
              </w:rPr>
            </w:pPr>
            <w:r w:rsidRPr="00BC4B24">
              <w:rPr>
                <w:rFonts w:asciiTheme="majorHAnsi" w:hAnsiTheme="majorHAnsi" w:cstheme="majorHAnsi"/>
                <w:b/>
                <w:bCs/>
              </w:rPr>
              <w:t>Charakteristics of the participants</w:t>
            </w:r>
          </w:p>
        </w:tc>
      </w:tr>
      <w:tr w:rsidR="00B36E7B" w:rsidRPr="00BC4B24" w14:paraId="5BB2B067" w14:textId="77777777" w:rsidTr="000255EE">
        <w:tc>
          <w:tcPr>
            <w:tcW w:w="3119" w:type="dxa"/>
          </w:tcPr>
          <w:p w14:paraId="43EB4E2E"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Mean age</w:t>
            </w:r>
          </w:p>
        </w:tc>
        <w:tc>
          <w:tcPr>
            <w:tcW w:w="2693" w:type="dxa"/>
          </w:tcPr>
          <w:p w14:paraId="35231680"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89)=0.8434, </w:t>
            </w:r>
            <w:r w:rsidRPr="00BC4B24">
              <w:rPr>
                <w:rFonts w:asciiTheme="majorHAnsi" w:hAnsiTheme="majorHAnsi" w:cstheme="majorHAnsi"/>
                <w:i/>
              </w:rPr>
              <w:t>p</w:t>
            </w:r>
            <w:r w:rsidRPr="00BC4B24">
              <w:rPr>
                <w:rFonts w:asciiTheme="majorHAnsi" w:hAnsiTheme="majorHAnsi" w:cstheme="majorHAnsi"/>
              </w:rPr>
              <w:t>=0.361</w:t>
            </w:r>
          </w:p>
        </w:tc>
        <w:tc>
          <w:tcPr>
            <w:tcW w:w="2835" w:type="dxa"/>
          </w:tcPr>
          <w:p w14:paraId="1E22F389" w14:textId="77777777" w:rsidR="00B36E7B" w:rsidRPr="00BC4B24" w:rsidRDefault="00B36E7B" w:rsidP="000255EE">
            <w:pPr>
              <w:rPr>
                <w:rFonts w:asciiTheme="majorHAnsi" w:hAnsiTheme="majorHAnsi" w:cstheme="majorHAnsi"/>
                <w:highlight w:val="yellow"/>
              </w:rPr>
            </w:pPr>
            <w:r w:rsidRPr="00BC4B24">
              <w:rPr>
                <w:rFonts w:asciiTheme="majorHAnsi" w:hAnsiTheme="majorHAnsi" w:cstheme="majorHAnsi"/>
                <w:i/>
              </w:rPr>
              <w:t>F</w:t>
            </w:r>
            <w:r w:rsidRPr="00BC4B24">
              <w:rPr>
                <w:rFonts w:asciiTheme="majorHAnsi" w:hAnsiTheme="majorHAnsi" w:cstheme="majorHAnsi"/>
              </w:rPr>
              <w:t xml:space="preserve">(1, 10)=0.540, </w:t>
            </w:r>
            <w:r w:rsidRPr="00BC4B24">
              <w:rPr>
                <w:rFonts w:asciiTheme="majorHAnsi" w:hAnsiTheme="majorHAnsi" w:cstheme="majorHAnsi"/>
                <w:i/>
              </w:rPr>
              <w:t>p</w:t>
            </w:r>
            <w:r w:rsidRPr="00BC4B24">
              <w:rPr>
                <w:rFonts w:asciiTheme="majorHAnsi" w:hAnsiTheme="majorHAnsi" w:cstheme="majorHAnsi"/>
              </w:rPr>
              <w:t>=0.479</w:t>
            </w:r>
          </w:p>
        </w:tc>
        <w:tc>
          <w:tcPr>
            <w:tcW w:w="2835" w:type="dxa"/>
          </w:tcPr>
          <w:p w14:paraId="3DE589BD" w14:textId="77777777" w:rsidR="00B36E7B" w:rsidRPr="00BC4B24" w:rsidRDefault="00B36E7B" w:rsidP="000255EE">
            <w:pPr>
              <w:rPr>
                <w:rFonts w:asciiTheme="majorHAnsi" w:hAnsiTheme="majorHAnsi" w:cstheme="majorHAnsi"/>
                <w:highlight w:val="yellow"/>
              </w:rPr>
            </w:pPr>
            <w:r w:rsidRPr="00BC4B24">
              <w:rPr>
                <w:rFonts w:asciiTheme="majorHAnsi" w:hAnsiTheme="majorHAnsi" w:cstheme="majorHAnsi"/>
                <w:i/>
              </w:rPr>
              <w:t>F</w:t>
            </w:r>
            <w:r w:rsidRPr="00BC4B24">
              <w:rPr>
                <w:rFonts w:asciiTheme="majorHAnsi" w:hAnsiTheme="majorHAnsi" w:cstheme="majorHAnsi"/>
              </w:rPr>
              <w:t xml:space="preserve">(1, 25)=0.698, </w:t>
            </w:r>
            <w:r w:rsidRPr="00BC4B24">
              <w:rPr>
                <w:rFonts w:asciiTheme="majorHAnsi" w:hAnsiTheme="majorHAnsi" w:cstheme="majorHAnsi"/>
                <w:i/>
              </w:rPr>
              <w:t>p</w:t>
            </w:r>
            <w:r w:rsidRPr="00BC4B24">
              <w:rPr>
                <w:rFonts w:asciiTheme="majorHAnsi" w:hAnsiTheme="majorHAnsi" w:cstheme="majorHAnsi"/>
              </w:rPr>
              <w:t>=0.411</w:t>
            </w:r>
          </w:p>
        </w:tc>
        <w:tc>
          <w:tcPr>
            <w:tcW w:w="2693" w:type="dxa"/>
          </w:tcPr>
          <w:p w14:paraId="29E1EFA1" w14:textId="77777777" w:rsidR="00B36E7B" w:rsidRPr="00BC4B24" w:rsidRDefault="00B36E7B" w:rsidP="000255EE">
            <w:pPr>
              <w:rPr>
                <w:rFonts w:asciiTheme="majorHAnsi" w:hAnsiTheme="majorHAnsi" w:cstheme="majorHAnsi"/>
                <w:bCs/>
                <w:highlight w:val="yellow"/>
                <w:lang w:val="en-US"/>
              </w:rPr>
            </w:pPr>
            <w:r w:rsidRPr="00BC4B24">
              <w:rPr>
                <w:rFonts w:asciiTheme="majorHAnsi" w:hAnsiTheme="majorHAnsi" w:cstheme="majorHAnsi"/>
                <w:i/>
              </w:rPr>
              <w:t>F</w:t>
            </w:r>
            <w:r w:rsidRPr="00BC4B24">
              <w:rPr>
                <w:rFonts w:asciiTheme="majorHAnsi" w:hAnsiTheme="majorHAnsi" w:cstheme="majorHAnsi"/>
              </w:rPr>
              <w:t xml:space="preserve">(1, 50)=0.114, </w:t>
            </w:r>
            <w:r w:rsidRPr="00BC4B24">
              <w:rPr>
                <w:rFonts w:asciiTheme="majorHAnsi" w:hAnsiTheme="majorHAnsi" w:cstheme="majorHAnsi"/>
                <w:i/>
              </w:rPr>
              <w:t>p</w:t>
            </w:r>
            <w:r w:rsidRPr="00BC4B24">
              <w:rPr>
                <w:rFonts w:asciiTheme="majorHAnsi" w:hAnsiTheme="majorHAnsi" w:cstheme="majorHAnsi"/>
              </w:rPr>
              <w:t>=0.737</w:t>
            </w:r>
          </w:p>
        </w:tc>
      </w:tr>
      <w:tr w:rsidR="00B36E7B" w:rsidRPr="00BC4B24" w14:paraId="71C3EA07" w14:textId="77777777" w:rsidTr="000255EE">
        <w:tc>
          <w:tcPr>
            <w:tcW w:w="3119" w:type="dxa"/>
          </w:tcPr>
          <w:p w14:paraId="7126531B"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Mean teaching experience</w:t>
            </w:r>
          </w:p>
        </w:tc>
        <w:tc>
          <w:tcPr>
            <w:tcW w:w="2693" w:type="dxa"/>
          </w:tcPr>
          <w:p w14:paraId="664F1E07" w14:textId="77777777" w:rsidR="00B36E7B" w:rsidRPr="00BC4B24" w:rsidRDefault="00B36E7B" w:rsidP="000255EE">
            <w:pPr>
              <w:rPr>
                <w:rFonts w:asciiTheme="majorHAnsi" w:hAnsiTheme="majorHAnsi" w:cstheme="majorHAnsi"/>
              </w:rPr>
            </w:pPr>
            <w:r w:rsidRPr="00BC4B24">
              <w:rPr>
                <w:rFonts w:asciiTheme="majorHAnsi" w:hAnsiTheme="majorHAnsi" w:cstheme="majorHAnsi"/>
                <w:i/>
                <w:lang w:val="en-US"/>
              </w:rPr>
              <w:t>F</w:t>
            </w:r>
            <w:r w:rsidRPr="00BC4B24">
              <w:rPr>
                <w:rFonts w:asciiTheme="majorHAnsi" w:hAnsiTheme="majorHAnsi" w:cstheme="majorHAnsi"/>
                <w:lang w:val="en-US"/>
              </w:rPr>
              <w:t xml:space="preserve">(1, 197)=0.011, </w:t>
            </w:r>
            <w:r w:rsidRPr="00BC4B24">
              <w:rPr>
                <w:rFonts w:asciiTheme="majorHAnsi" w:hAnsiTheme="majorHAnsi" w:cstheme="majorHAnsi"/>
                <w:i/>
                <w:lang w:val="en-US"/>
              </w:rPr>
              <w:t>p</w:t>
            </w:r>
            <w:r w:rsidRPr="00BC4B24">
              <w:rPr>
                <w:rFonts w:asciiTheme="majorHAnsi" w:hAnsiTheme="majorHAnsi" w:cstheme="majorHAnsi"/>
                <w:lang w:val="en-US"/>
              </w:rPr>
              <w:t>=0.916</w:t>
            </w:r>
          </w:p>
        </w:tc>
        <w:tc>
          <w:tcPr>
            <w:tcW w:w="2835" w:type="dxa"/>
          </w:tcPr>
          <w:p w14:paraId="043FF00D" w14:textId="77777777" w:rsidR="00B36E7B" w:rsidRPr="00BC4B24" w:rsidRDefault="00B36E7B" w:rsidP="000255EE">
            <w:pPr>
              <w:rPr>
                <w:rFonts w:asciiTheme="majorHAnsi" w:hAnsiTheme="majorHAnsi" w:cstheme="majorHAnsi"/>
                <w:highlight w:val="yellow"/>
              </w:rPr>
            </w:pPr>
            <w:r w:rsidRPr="00BC4B24">
              <w:rPr>
                <w:rFonts w:asciiTheme="majorHAnsi" w:hAnsiTheme="majorHAnsi" w:cstheme="majorHAnsi"/>
                <w:i/>
              </w:rPr>
              <w:t>F</w:t>
            </w:r>
            <w:r w:rsidRPr="00BC4B24">
              <w:rPr>
                <w:rFonts w:asciiTheme="majorHAnsi" w:hAnsiTheme="majorHAnsi" w:cstheme="majorHAnsi"/>
              </w:rPr>
              <w:t xml:space="preserve">(1, 33)=0.045, </w:t>
            </w:r>
            <w:r w:rsidRPr="00BC4B24">
              <w:rPr>
                <w:rFonts w:asciiTheme="majorHAnsi" w:hAnsiTheme="majorHAnsi" w:cstheme="majorHAnsi"/>
                <w:i/>
              </w:rPr>
              <w:t>p</w:t>
            </w:r>
            <w:r w:rsidRPr="00BC4B24">
              <w:rPr>
                <w:rFonts w:asciiTheme="majorHAnsi" w:hAnsiTheme="majorHAnsi" w:cstheme="majorHAnsi"/>
              </w:rPr>
              <w:t>=0.833</w:t>
            </w:r>
          </w:p>
        </w:tc>
        <w:tc>
          <w:tcPr>
            <w:tcW w:w="2835" w:type="dxa"/>
          </w:tcPr>
          <w:p w14:paraId="23E8DFB7" w14:textId="77777777" w:rsidR="00B36E7B" w:rsidRPr="00BC4B24" w:rsidRDefault="00B36E7B" w:rsidP="000255EE">
            <w:pPr>
              <w:rPr>
                <w:rFonts w:asciiTheme="majorHAnsi" w:hAnsiTheme="majorHAnsi" w:cstheme="majorHAnsi"/>
                <w:highlight w:val="yellow"/>
              </w:rPr>
            </w:pPr>
            <w:r w:rsidRPr="00BC4B24">
              <w:rPr>
                <w:rFonts w:asciiTheme="majorHAnsi" w:hAnsiTheme="majorHAnsi" w:cstheme="majorHAnsi"/>
                <w:i/>
                <w:lang w:val="en-US"/>
              </w:rPr>
              <w:t>F</w:t>
            </w:r>
            <w:r w:rsidRPr="00BC4B24">
              <w:rPr>
                <w:rFonts w:asciiTheme="majorHAnsi" w:hAnsiTheme="majorHAnsi" w:cstheme="majorHAnsi"/>
                <w:lang w:val="en-US"/>
              </w:rPr>
              <w:t xml:space="preserve">(1, 72)=0.375, </w:t>
            </w:r>
            <w:r w:rsidRPr="00BC4B24">
              <w:rPr>
                <w:rFonts w:asciiTheme="majorHAnsi" w:hAnsiTheme="majorHAnsi" w:cstheme="majorHAnsi"/>
                <w:i/>
                <w:lang w:val="en-US"/>
              </w:rPr>
              <w:t>p</w:t>
            </w:r>
            <w:r w:rsidRPr="00BC4B24">
              <w:rPr>
                <w:rFonts w:asciiTheme="majorHAnsi" w:hAnsiTheme="majorHAnsi" w:cstheme="majorHAnsi"/>
                <w:lang w:val="en-US"/>
              </w:rPr>
              <w:t>=0.542</w:t>
            </w:r>
          </w:p>
        </w:tc>
        <w:tc>
          <w:tcPr>
            <w:tcW w:w="2693" w:type="dxa"/>
          </w:tcPr>
          <w:p w14:paraId="37DB43C7" w14:textId="77777777" w:rsidR="00B36E7B" w:rsidRPr="00BC4B24" w:rsidRDefault="00B36E7B" w:rsidP="000255EE">
            <w:pPr>
              <w:rPr>
                <w:rFonts w:asciiTheme="majorHAnsi" w:hAnsiTheme="majorHAnsi" w:cstheme="majorHAnsi"/>
                <w:highlight w:val="yellow"/>
              </w:rPr>
            </w:pPr>
            <w:r w:rsidRPr="00BC4B24">
              <w:rPr>
                <w:rFonts w:asciiTheme="majorHAnsi" w:hAnsiTheme="majorHAnsi" w:cstheme="majorHAnsi"/>
                <w:i/>
                <w:lang w:val="en-US"/>
              </w:rPr>
              <w:t>F</w:t>
            </w:r>
            <w:r w:rsidRPr="00BC4B24">
              <w:rPr>
                <w:rFonts w:asciiTheme="majorHAnsi" w:hAnsiTheme="majorHAnsi" w:cstheme="majorHAnsi"/>
                <w:lang w:val="en-US"/>
              </w:rPr>
              <w:t xml:space="preserve">(1, 88)=0.013, </w:t>
            </w:r>
            <w:r w:rsidRPr="00BC4B24">
              <w:rPr>
                <w:rFonts w:asciiTheme="majorHAnsi" w:hAnsiTheme="majorHAnsi" w:cstheme="majorHAnsi"/>
                <w:i/>
                <w:lang w:val="en-US"/>
              </w:rPr>
              <w:t>p</w:t>
            </w:r>
            <w:r w:rsidRPr="00BC4B24">
              <w:rPr>
                <w:rFonts w:asciiTheme="majorHAnsi" w:hAnsiTheme="majorHAnsi" w:cstheme="majorHAnsi"/>
                <w:lang w:val="en-US"/>
              </w:rPr>
              <w:t>=0.908</w:t>
            </w:r>
          </w:p>
        </w:tc>
      </w:tr>
      <w:tr w:rsidR="00B36E7B" w:rsidRPr="00BC4B24" w14:paraId="39A65A31" w14:textId="77777777" w:rsidTr="000255EE">
        <w:tc>
          <w:tcPr>
            <w:tcW w:w="3119" w:type="dxa"/>
          </w:tcPr>
          <w:p w14:paraId="03F60C5A"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School type</w:t>
            </w:r>
          </w:p>
        </w:tc>
        <w:tc>
          <w:tcPr>
            <w:tcW w:w="2693" w:type="dxa"/>
          </w:tcPr>
          <w:p w14:paraId="11448B46"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(3, 366)=1.567, </w:t>
            </w:r>
            <w:r w:rsidRPr="00BC4B24">
              <w:rPr>
                <w:rFonts w:asciiTheme="majorHAnsi" w:hAnsiTheme="majorHAnsi" w:cstheme="majorHAnsi"/>
                <w:i/>
              </w:rPr>
              <w:t>p</w:t>
            </w:r>
            <w:r w:rsidRPr="00BC4B24">
              <w:rPr>
                <w:rFonts w:asciiTheme="majorHAnsi" w:hAnsiTheme="majorHAnsi" w:cstheme="majorHAnsi"/>
              </w:rPr>
              <w:t>=0.197</w:t>
            </w:r>
          </w:p>
        </w:tc>
        <w:tc>
          <w:tcPr>
            <w:tcW w:w="2835" w:type="dxa"/>
          </w:tcPr>
          <w:p w14:paraId="0D9FC736" w14:textId="77777777" w:rsidR="00B36E7B" w:rsidRPr="00BC4B24" w:rsidRDefault="00B36E7B" w:rsidP="000255EE">
            <w:pPr>
              <w:rPr>
                <w:rFonts w:asciiTheme="majorHAnsi" w:hAnsiTheme="majorHAnsi" w:cstheme="majorHAnsi"/>
                <w:bCs/>
                <w:highlight w:val="yellow"/>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(3, 83)=1.614, </w:t>
            </w:r>
            <w:r w:rsidRPr="00BC4B24">
              <w:rPr>
                <w:rFonts w:asciiTheme="majorHAnsi" w:hAnsiTheme="majorHAnsi" w:cstheme="majorHAnsi"/>
                <w:i/>
                <w:lang w:val="en-US"/>
              </w:rPr>
              <w:t>p</w:t>
            </w:r>
            <w:r w:rsidRPr="00BC4B24">
              <w:rPr>
                <w:rFonts w:asciiTheme="majorHAnsi" w:hAnsiTheme="majorHAnsi" w:cstheme="majorHAnsi"/>
                <w:lang w:val="en-US"/>
              </w:rPr>
              <w:t>=0.192</w:t>
            </w:r>
          </w:p>
        </w:tc>
        <w:tc>
          <w:tcPr>
            <w:tcW w:w="2835" w:type="dxa"/>
          </w:tcPr>
          <w:p w14:paraId="45AA20BC" w14:textId="77777777" w:rsidR="00B36E7B" w:rsidRPr="00BC4B24" w:rsidRDefault="00B36E7B" w:rsidP="000255EE">
            <w:pPr>
              <w:rPr>
                <w:rFonts w:asciiTheme="majorHAnsi" w:hAnsiTheme="majorHAnsi" w:cstheme="majorHAnsi"/>
                <w:highlight w:val="yellow"/>
              </w:rPr>
            </w:pPr>
            <w:r w:rsidRPr="00BC4B24">
              <w:rPr>
                <w:rFonts w:asciiTheme="majorHAnsi" w:hAnsiTheme="majorHAnsi" w:cstheme="majorHAnsi"/>
                <w:i/>
                <w:lang w:val="en-US"/>
              </w:rPr>
              <w:t>F</w:t>
            </w:r>
            <w:r w:rsidRPr="00BC4B24">
              <w:rPr>
                <w:rFonts w:asciiTheme="majorHAnsi" w:hAnsiTheme="majorHAnsi" w:cstheme="majorHAnsi"/>
                <w:lang w:val="en-US"/>
              </w:rPr>
              <w:t xml:space="preserve">(3, 132)=0.658, </w:t>
            </w:r>
            <w:r w:rsidRPr="00BC4B24">
              <w:rPr>
                <w:rFonts w:asciiTheme="majorHAnsi" w:hAnsiTheme="majorHAnsi" w:cstheme="majorHAnsi"/>
                <w:i/>
                <w:lang w:val="en-US"/>
              </w:rPr>
              <w:t>p</w:t>
            </w:r>
            <w:r w:rsidRPr="00BC4B24">
              <w:rPr>
                <w:rFonts w:asciiTheme="majorHAnsi" w:hAnsiTheme="majorHAnsi" w:cstheme="majorHAnsi"/>
                <w:lang w:val="en-US"/>
              </w:rPr>
              <w:t>=0.579</w:t>
            </w:r>
          </w:p>
        </w:tc>
        <w:tc>
          <w:tcPr>
            <w:tcW w:w="2693" w:type="dxa"/>
          </w:tcPr>
          <w:p w14:paraId="2AB69607" w14:textId="77777777" w:rsidR="00B36E7B" w:rsidRPr="00BC4B24" w:rsidRDefault="00B36E7B" w:rsidP="000255EE">
            <w:pPr>
              <w:rPr>
                <w:rFonts w:asciiTheme="majorHAnsi" w:hAnsiTheme="majorHAnsi" w:cstheme="majorHAnsi"/>
                <w:highlight w:val="yellow"/>
              </w:rPr>
            </w:pPr>
            <w:r w:rsidRPr="00BC4B24">
              <w:rPr>
                <w:rFonts w:asciiTheme="majorHAnsi" w:hAnsiTheme="majorHAnsi" w:cstheme="majorHAnsi"/>
                <w:i/>
                <w:lang w:val="en-US"/>
              </w:rPr>
              <w:t>F</w:t>
            </w:r>
            <w:r w:rsidRPr="00BC4B24">
              <w:rPr>
                <w:rFonts w:asciiTheme="majorHAnsi" w:hAnsiTheme="majorHAnsi" w:cstheme="majorHAnsi"/>
                <w:lang w:val="en-US"/>
              </w:rPr>
              <w:t xml:space="preserve">(3, 144)=0.582, </w:t>
            </w:r>
            <w:r w:rsidRPr="00BC4B24">
              <w:rPr>
                <w:rFonts w:asciiTheme="majorHAnsi" w:hAnsiTheme="majorHAnsi" w:cstheme="majorHAnsi"/>
                <w:i/>
                <w:lang w:val="en-US"/>
              </w:rPr>
              <w:t>p</w:t>
            </w:r>
            <w:r w:rsidRPr="00BC4B24">
              <w:rPr>
                <w:rFonts w:asciiTheme="majorHAnsi" w:hAnsiTheme="majorHAnsi" w:cstheme="majorHAnsi"/>
                <w:lang w:val="en-US"/>
              </w:rPr>
              <w:t>=0.628</w:t>
            </w:r>
          </w:p>
        </w:tc>
      </w:tr>
      <w:tr w:rsidR="00B36E7B" w:rsidRPr="00BC4B24" w14:paraId="5A8660CF" w14:textId="77777777" w:rsidTr="000255EE">
        <w:tc>
          <w:tcPr>
            <w:tcW w:w="3119" w:type="dxa"/>
          </w:tcPr>
          <w:p w14:paraId="3DDEE6DD" w14:textId="77777777" w:rsidR="00B36E7B" w:rsidRPr="006E5D02" w:rsidRDefault="00B36E7B" w:rsidP="000255EE">
            <w:pPr>
              <w:rPr>
                <w:rFonts w:asciiTheme="majorHAnsi" w:hAnsiTheme="majorHAnsi" w:cstheme="majorHAnsi"/>
                <w:lang w:val="en-US"/>
              </w:rPr>
            </w:pPr>
            <w:r w:rsidRPr="006E5D02">
              <w:rPr>
                <w:rFonts w:asciiTheme="majorHAnsi" w:hAnsiTheme="majorHAnsi" w:cstheme="majorHAnsi"/>
                <w:lang w:val="en-US"/>
              </w:rPr>
              <w:t>participants with inclusive education experience (%)</w:t>
            </w:r>
          </w:p>
        </w:tc>
        <w:tc>
          <w:tcPr>
            <w:tcW w:w="2693" w:type="dxa"/>
          </w:tcPr>
          <w:p w14:paraId="2B4B76B1" w14:textId="77777777" w:rsidR="00B36E7B" w:rsidRPr="006E5D02" w:rsidRDefault="00B36E7B" w:rsidP="000255EE">
            <w:pPr>
              <w:rPr>
                <w:rFonts w:asciiTheme="majorHAnsi" w:hAnsiTheme="majorHAnsi" w:cstheme="majorHAnsi"/>
              </w:rPr>
            </w:pPr>
            <w:r w:rsidRPr="006E5D02">
              <w:rPr>
                <w:rFonts w:asciiTheme="majorHAnsi" w:hAnsiTheme="majorHAnsi" w:cstheme="majorHAnsi"/>
                <w:i/>
                <w:lang w:val="en-US"/>
              </w:rPr>
              <w:t>F</w:t>
            </w:r>
            <w:r w:rsidRPr="006E5D02">
              <w:rPr>
                <w:rFonts w:asciiTheme="majorHAnsi" w:hAnsiTheme="majorHAnsi" w:cstheme="majorHAnsi"/>
                <w:lang w:val="en-US"/>
              </w:rPr>
              <w:t xml:space="preserve">(1, 214)=2.156, </w:t>
            </w:r>
            <w:r w:rsidRPr="006E5D02">
              <w:rPr>
                <w:rFonts w:asciiTheme="majorHAnsi" w:hAnsiTheme="majorHAnsi" w:cstheme="majorHAnsi"/>
                <w:i/>
                <w:lang w:val="en-US"/>
              </w:rPr>
              <w:t>p</w:t>
            </w:r>
            <w:r w:rsidRPr="006E5D02">
              <w:rPr>
                <w:rFonts w:asciiTheme="majorHAnsi" w:hAnsiTheme="majorHAnsi" w:cstheme="majorHAnsi"/>
                <w:lang w:val="en-US"/>
              </w:rPr>
              <w:t>=0.144</w:t>
            </w:r>
          </w:p>
        </w:tc>
        <w:tc>
          <w:tcPr>
            <w:tcW w:w="2835" w:type="dxa"/>
          </w:tcPr>
          <w:p w14:paraId="091525F1" w14:textId="77777777" w:rsidR="00B36E7B" w:rsidRPr="006E5D02" w:rsidRDefault="00B36E7B" w:rsidP="000255EE">
            <w:pPr>
              <w:rPr>
                <w:rFonts w:asciiTheme="majorHAnsi" w:hAnsiTheme="majorHAnsi" w:cstheme="majorHAnsi"/>
              </w:rPr>
            </w:pPr>
            <w:r w:rsidRPr="006E5D02">
              <w:rPr>
                <w:rFonts w:asciiTheme="majorHAnsi" w:hAnsiTheme="majorHAnsi" w:cstheme="majorHAnsi"/>
                <w:i/>
              </w:rPr>
              <w:t>F</w:t>
            </w:r>
            <w:r w:rsidRPr="006E5D02">
              <w:rPr>
                <w:rFonts w:asciiTheme="majorHAnsi" w:hAnsiTheme="majorHAnsi" w:cstheme="majorHAnsi"/>
              </w:rPr>
              <w:t xml:space="preserve">(1, 51)=0.014, </w:t>
            </w:r>
            <w:r w:rsidRPr="006E5D02">
              <w:rPr>
                <w:rFonts w:asciiTheme="majorHAnsi" w:hAnsiTheme="majorHAnsi" w:cstheme="majorHAnsi"/>
                <w:i/>
              </w:rPr>
              <w:t>p</w:t>
            </w:r>
            <w:r w:rsidRPr="006E5D02">
              <w:rPr>
                <w:rFonts w:asciiTheme="majorHAnsi" w:hAnsiTheme="majorHAnsi" w:cstheme="majorHAnsi"/>
              </w:rPr>
              <w:t>=0.908</w:t>
            </w:r>
          </w:p>
        </w:tc>
        <w:tc>
          <w:tcPr>
            <w:tcW w:w="2835" w:type="dxa"/>
          </w:tcPr>
          <w:p w14:paraId="0B5D4687" w14:textId="77777777" w:rsidR="00B36E7B" w:rsidRPr="006E5D02" w:rsidRDefault="00B36E7B" w:rsidP="000255EE">
            <w:pPr>
              <w:rPr>
                <w:rFonts w:asciiTheme="majorHAnsi" w:hAnsiTheme="majorHAnsi" w:cstheme="majorHAnsi"/>
                <w:b/>
                <w:lang w:val="de-DE"/>
              </w:rPr>
            </w:pPr>
            <w:bookmarkStart w:id="52" w:name="_Hlk111542728"/>
            <w:r w:rsidRPr="006E5D02">
              <w:rPr>
                <w:rFonts w:asciiTheme="majorHAnsi" w:hAnsiTheme="majorHAnsi" w:cstheme="majorHAnsi"/>
                <w:b/>
                <w:i/>
                <w:lang w:val="de-DE"/>
              </w:rPr>
              <w:t>F</w:t>
            </w:r>
            <w:r w:rsidRPr="006E5D02">
              <w:rPr>
                <w:rFonts w:asciiTheme="majorHAnsi" w:hAnsiTheme="majorHAnsi" w:cstheme="majorHAnsi"/>
                <w:b/>
                <w:lang w:val="de-DE"/>
              </w:rPr>
              <w:t xml:space="preserve">(1, 88)=10.910, </w:t>
            </w:r>
            <w:r w:rsidRPr="006E5D02">
              <w:rPr>
                <w:rFonts w:asciiTheme="majorHAnsi" w:hAnsiTheme="majorHAnsi" w:cstheme="majorHAnsi"/>
                <w:b/>
                <w:i/>
                <w:lang w:val="de-DE"/>
              </w:rPr>
              <w:t>p</w:t>
            </w:r>
            <w:r w:rsidRPr="006E5D02">
              <w:rPr>
                <w:rFonts w:asciiTheme="majorHAnsi" w:hAnsiTheme="majorHAnsi" w:cstheme="majorHAnsi"/>
                <w:b/>
                <w:lang w:val="de-DE"/>
              </w:rPr>
              <w:t>=0.001</w:t>
            </w:r>
            <w:bookmarkEnd w:id="52"/>
          </w:p>
        </w:tc>
        <w:tc>
          <w:tcPr>
            <w:tcW w:w="2693" w:type="dxa"/>
          </w:tcPr>
          <w:p w14:paraId="14675075" w14:textId="77777777" w:rsidR="00B36E7B" w:rsidRPr="006E5D02" w:rsidRDefault="00B36E7B" w:rsidP="000255EE">
            <w:pPr>
              <w:rPr>
                <w:rFonts w:asciiTheme="majorHAnsi" w:hAnsiTheme="majorHAnsi" w:cstheme="majorHAnsi"/>
                <w:lang w:val="en-US"/>
              </w:rPr>
            </w:pPr>
            <w:r w:rsidRPr="006E5D02">
              <w:rPr>
                <w:rFonts w:asciiTheme="majorHAnsi" w:hAnsiTheme="majorHAnsi" w:cstheme="majorHAnsi"/>
                <w:i/>
                <w:lang w:val="en-US"/>
              </w:rPr>
              <w:t>F</w:t>
            </w:r>
            <w:r w:rsidRPr="006E5D02">
              <w:rPr>
                <w:rFonts w:asciiTheme="majorHAnsi" w:hAnsiTheme="majorHAnsi" w:cstheme="majorHAnsi"/>
                <w:lang w:val="en-US"/>
              </w:rPr>
              <w:t xml:space="preserve">(1, 71)=0.875, </w:t>
            </w:r>
            <w:r w:rsidRPr="006E5D02">
              <w:rPr>
                <w:rFonts w:asciiTheme="majorHAnsi" w:hAnsiTheme="majorHAnsi" w:cstheme="majorHAnsi"/>
                <w:i/>
                <w:lang w:val="en-US"/>
              </w:rPr>
              <w:t>p</w:t>
            </w:r>
            <w:r w:rsidRPr="006E5D02">
              <w:rPr>
                <w:rFonts w:asciiTheme="majorHAnsi" w:hAnsiTheme="majorHAnsi" w:cstheme="majorHAnsi"/>
                <w:lang w:val="en-US"/>
              </w:rPr>
              <w:t>=0.353</w:t>
            </w:r>
          </w:p>
        </w:tc>
      </w:tr>
      <w:tr w:rsidR="00B36E7B" w:rsidRPr="00700232" w14:paraId="7EE8E7F1" w14:textId="77777777" w:rsidTr="000255EE">
        <w:tc>
          <w:tcPr>
            <w:tcW w:w="14175" w:type="dxa"/>
            <w:gridSpan w:val="5"/>
          </w:tcPr>
          <w:p w14:paraId="703CC9E6" w14:textId="77777777" w:rsidR="00B36E7B" w:rsidRPr="00863F31" w:rsidRDefault="00B36E7B" w:rsidP="000255EE">
            <w:pPr>
              <w:rPr>
                <w:rFonts w:asciiTheme="majorHAnsi" w:hAnsiTheme="majorHAnsi" w:cstheme="majorHAnsi"/>
                <w:b/>
                <w:sz w:val="10"/>
                <w:szCs w:val="10"/>
                <w:lang w:val="en-US"/>
              </w:rPr>
            </w:pPr>
          </w:p>
          <w:p w14:paraId="671A818D" w14:textId="77777777" w:rsidR="00B36E7B" w:rsidRPr="00BC4B24" w:rsidRDefault="00B36E7B" w:rsidP="000255EE">
            <w:pPr>
              <w:rPr>
                <w:rFonts w:asciiTheme="majorHAnsi" w:hAnsiTheme="majorHAnsi" w:cstheme="majorHAnsi"/>
                <w:b/>
                <w:lang w:val="en-US"/>
              </w:rPr>
            </w:pPr>
            <w:r w:rsidRPr="00BC4B24">
              <w:rPr>
                <w:rFonts w:asciiTheme="majorHAnsi" w:hAnsiTheme="majorHAnsi" w:cstheme="majorHAnsi"/>
                <w:b/>
                <w:lang w:val="en-US"/>
              </w:rPr>
              <w:t>Characteristics of the professional development design</w:t>
            </w:r>
          </w:p>
        </w:tc>
      </w:tr>
      <w:tr w:rsidR="00B36E7B" w:rsidRPr="00BC4B24" w14:paraId="3ADDF14B" w14:textId="77777777" w:rsidTr="000255EE">
        <w:tc>
          <w:tcPr>
            <w:tcW w:w="3119" w:type="dxa"/>
          </w:tcPr>
          <w:p w14:paraId="48171411"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Content focus</w:t>
            </w:r>
          </w:p>
        </w:tc>
        <w:tc>
          <w:tcPr>
            <w:tcW w:w="2693" w:type="dxa"/>
          </w:tcPr>
          <w:p w14:paraId="3869B268"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257)=0.017, </w:t>
            </w:r>
            <w:r w:rsidRPr="00BC4B24">
              <w:rPr>
                <w:rFonts w:asciiTheme="majorHAnsi" w:hAnsiTheme="majorHAnsi" w:cstheme="majorHAnsi"/>
                <w:i/>
              </w:rPr>
              <w:t>p</w:t>
            </w:r>
            <w:r w:rsidRPr="00BC4B24">
              <w:rPr>
                <w:rFonts w:asciiTheme="majorHAnsi" w:hAnsiTheme="majorHAnsi" w:cstheme="majorHAnsi"/>
              </w:rPr>
              <w:t>=0.896</w:t>
            </w:r>
          </w:p>
        </w:tc>
        <w:tc>
          <w:tcPr>
            <w:tcW w:w="2835" w:type="dxa"/>
          </w:tcPr>
          <w:p w14:paraId="49EE1EA4" w14:textId="77777777" w:rsidR="00B36E7B" w:rsidRPr="00BC4B24" w:rsidRDefault="00B36E7B" w:rsidP="000255EE">
            <w:pPr>
              <w:rPr>
                <w:rFonts w:asciiTheme="majorHAnsi" w:hAnsiTheme="majorHAnsi" w:cstheme="majorHAnsi"/>
                <w:highlight w:val="yellow"/>
              </w:rPr>
            </w:pPr>
            <w:r w:rsidRPr="00BC4B24">
              <w:rPr>
                <w:rFonts w:asciiTheme="majorHAnsi" w:hAnsiTheme="majorHAnsi" w:cstheme="majorHAnsi"/>
                <w:i/>
              </w:rPr>
              <w:t>F</w:t>
            </w:r>
            <w:r w:rsidRPr="00BC4B24">
              <w:rPr>
                <w:rFonts w:asciiTheme="majorHAnsi" w:hAnsiTheme="majorHAnsi" w:cstheme="majorHAnsi"/>
              </w:rPr>
              <w:t xml:space="preserve">(1, 75)=0.532, </w:t>
            </w:r>
            <w:r w:rsidRPr="00BC4B24">
              <w:rPr>
                <w:rFonts w:asciiTheme="majorHAnsi" w:hAnsiTheme="majorHAnsi" w:cstheme="majorHAnsi"/>
                <w:i/>
              </w:rPr>
              <w:t>p</w:t>
            </w:r>
            <w:r w:rsidRPr="00BC4B24">
              <w:rPr>
                <w:rFonts w:asciiTheme="majorHAnsi" w:hAnsiTheme="majorHAnsi" w:cstheme="majorHAnsi"/>
              </w:rPr>
              <w:t>=0.468</w:t>
            </w:r>
          </w:p>
        </w:tc>
        <w:tc>
          <w:tcPr>
            <w:tcW w:w="2835" w:type="dxa"/>
          </w:tcPr>
          <w:p w14:paraId="4F1A51C5" w14:textId="77777777" w:rsidR="00B36E7B" w:rsidRPr="00BC4B24" w:rsidRDefault="00B36E7B" w:rsidP="000255EE">
            <w:pPr>
              <w:rPr>
                <w:rFonts w:asciiTheme="majorHAnsi" w:hAnsiTheme="majorHAnsi" w:cstheme="majorHAnsi"/>
                <w:highlight w:val="yellow"/>
              </w:rPr>
            </w:pPr>
            <w:r w:rsidRPr="00BC4B24">
              <w:rPr>
                <w:rFonts w:asciiTheme="majorHAnsi" w:hAnsiTheme="majorHAnsi" w:cstheme="majorHAnsi"/>
                <w:i/>
              </w:rPr>
              <w:t>F</w:t>
            </w:r>
            <w:r w:rsidRPr="00BC4B24">
              <w:rPr>
                <w:rFonts w:asciiTheme="majorHAnsi" w:hAnsiTheme="majorHAnsi" w:cstheme="majorHAnsi"/>
              </w:rPr>
              <w:t xml:space="preserve">(1, 87)=0.208, </w:t>
            </w:r>
            <w:r w:rsidRPr="00BC4B24">
              <w:rPr>
                <w:rFonts w:asciiTheme="majorHAnsi" w:hAnsiTheme="majorHAnsi" w:cstheme="majorHAnsi"/>
                <w:i/>
              </w:rPr>
              <w:t>p</w:t>
            </w:r>
            <w:r w:rsidRPr="00BC4B24">
              <w:rPr>
                <w:rFonts w:asciiTheme="majorHAnsi" w:hAnsiTheme="majorHAnsi" w:cstheme="majorHAnsi"/>
              </w:rPr>
              <w:t>=0.650</w:t>
            </w:r>
          </w:p>
        </w:tc>
        <w:tc>
          <w:tcPr>
            <w:tcW w:w="2693" w:type="dxa"/>
          </w:tcPr>
          <w:p w14:paraId="3FBFC463" w14:textId="77777777" w:rsidR="00B36E7B" w:rsidRPr="00BC4B24" w:rsidRDefault="00B36E7B" w:rsidP="000255EE">
            <w:pPr>
              <w:rPr>
                <w:rFonts w:asciiTheme="majorHAnsi" w:hAnsiTheme="majorHAnsi" w:cstheme="majorHAnsi"/>
                <w:highlight w:val="yellow"/>
              </w:rPr>
            </w:pPr>
            <w:r w:rsidRPr="00BC4B24">
              <w:rPr>
                <w:rFonts w:asciiTheme="majorHAnsi" w:hAnsiTheme="majorHAnsi" w:cstheme="majorHAnsi"/>
                <w:i/>
              </w:rPr>
              <w:t>F</w:t>
            </w:r>
            <w:r w:rsidRPr="00BC4B24">
              <w:rPr>
                <w:rFonts w:asciiTheme="majorHAnsi" w:hAnsiTheme="majorHAnsi" w:cstheme="majorHAnsi"/>
              </w:rPr>
              <w:t xml:space="preserve">(1, 91)=0.283, </w:t>
            </w:r>
            <w:r w:rsidRPr="00BC4B24">
              <w:rPr>
                <w:rFonts w:asciiTheme="majorHAnsi" w:hAnsiTheme="majorHAnsi" w:cstheme="majorHAnsi"/>
                <w:i/>
              </w:rPr>
              <w:t>p</w:t>
            </w:r>
            <w:r w:rsidRPr="00BC4B24">
              <w:rPr>
                <w:rFonts w:asciiTheme="majorHAnsi" w:hAnsiTheme="majorHAnsi" w:cstheme="majorHAnsi"/>
              </w:rPr>
              <w:t>=0.596</w:t>
            </w:r>
          </w:p>
        </w:tc>
      </w:tr>
      <w:tr w:rsidR="00B36E7B" w:rsidRPr="00BC4B24" w14:paraId="447F135E" w14:textId="77777777" w:rsidTr="000255EE">
        <w:tc>
          <w:tcPr>
            <w:tcW w:w="3119" w:type="dxa"/>
          </w:tcPr>
          <w:p w14:paraId="6F7E903A" w14:textId="77777777" w:rsidR="00B36E7B" w:rsidRPr="00BC4B24" w:rsidRDefault="00B36E7B" w:rsidP="000255EE">
            <w:pPr>
              <w:ind w:left="175"/>
              <w:rPr>
                <w:rFonts w:asciiTheme="majorHAnsi" w:hAnsiTheme="majorHAnsi" w:cstheme="majorHAnsi"/>
              </w:rPr>
            </w:pPr>
            <w:r w:rsidRPr="00BC4B24">
              <w:rPr>
                <w:rFonts w:asciiTheme="majorHAnsi" w:hAnsiTheme="majorHAnsi" w:cstheme="majorHAnsi"/>
              </w:rPr>
              <w:lastRenderedPageBreak/>
              <w:t>Specific topic</w:t>
            </w:r>
          </w:p>
        </w:tc>
        <w:tc>
          <w:tcPr>
            <w:tcW w:w="2693" w:type="dxa"/>
          </w:tcPr>
          <w:p w14:paraId="656FF3EF"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257)=0.698, </w:t>
            </w:r>
            <w:r w:rsidRPr="00BC4B24">
              <w:rPr>
                <w:rFonts w:asciiTheme="majorHAnsi" w:hAnsiTheme="majorHAnsi" w:cstheme="majorHAnsi"/>
                <w:i/>
              </w:rPr>
              <w:t>p</w:t>
            </w:r>
            <w:r w:rsidRPr="00BC4B24">
              <w:rPr>
                <w:rFonts w:asciiTheme="majorHAnsi" w:hAnsiTheme="majorHAnsi" w:cstheme="majorHAnsi"/>
              </w:rPr>
              <w:t>=0.404</w:t>
            </w:r>
          </w:p>
        </w:tc>
        <w:tc>
          <w:tcPr>
            <w:tcW w:w="2835" w:type="dxa"/>
          </w:tcPr>
          <w:p w14:paraId="12EE0333" w14:textId="77777777" w:rsidR="00B36E7B" w:rsidRPr="00BC4B24" w:rsidRDefault="00B36E7B" w:rsidP="000255EE">
            <w:pPr>
              <w:rPr>
                <w:rFonts w:asciiTheme="majorHAnsi" w:hAnsiTheme="majorHAnsi" w:cstheme="majorHAnsi"/>
                <w:highlight w:val="yellow"/>
              </w:rPr>
            </w:pPr>
            <w:r w:rsidRPr="00BC4B24">
              <w:rPr>
                <w:rFonts w:asciiTheme="majorHAnsi" w:hAnsiTheme="majorHAnsi" w:cstheme="majorHAnsi"/>
                <w:i/>
              </w:rPr>
              <w:t>F</w:t>
            </w:r>
            <w:r w:rsidRPr="00BC4B24">
              <w:rPr>
                <w:rFonts w:asciiTheme="majorHAnsi" w:hAnsiTheme="majorHAnsi" w:cstheme="majorHAnsi"/>
              </w:rPr>
              <w:t xml:space="preserve">(1, 75)=0.405, </w:t>
            </w:r>
            <w:r w:rsidRPr="00BC4B24">
              <w:rPr>
                <w:rFonts w:asciiTheme="majorHAnsi" w:hAnsiTheme="majorHAnsi" w:cstheme="majorHAnsi"/>
                <w:i/>
              </w:rPr>
              <w:t>p</w:t>
            </w:r>
            <w:r w:rsidRPr="00BC4B24">
              <w:rPr>
                <w:rFonts w:asciiTheme="majorHAnsi" w:hAnsiTheme="majorHAnsi" w:cstheme="majorHAnsi"/>
              </w:rPr>
              <w:t>=0.526</w:t>
            </w:r>
          </w:p>
        </w:tc>
        <w:tc>
          <w:tcPr>
            <w:tcW w:w="2835" w:type="dxa"/>
          </w:tcPr>
          <w:p w14:paraId="4FFD7A2B" w14:textId="77777777" w:rsidR="00B36E7B" w:rsidRPr="00BC4B24" w:rsidRDefault="00B36E7B" w:rsidP="000255EE">
            <w:pPr>
              <w:rPr>
                <w:rFonts w:asciiTheme="majorHAnsi" w:hAnsiTheme="majorHAnsi" w:cstheme="majorHAnsi"/>
                <w:highlight w:val="yellow"/>
              </w:rPr>
            </w:pPr>
            <w:r w:rsidRPr="00BC4B24">
              <w:rPr>
                <w:rFonts w:asciiTheme="majorHAnsi" w:hAnsiTheme="majorHAnsi" w:cstheme="majorHAnsi"/>
                <w:i/>
              </w:rPr>
              <w:t>F</w:t>
            </w:r>
            <w:r w:rsidRPr="00BC4B24">
              <w:rPr>
                <w:rFonts w:asciiTheme="majorHAnsi" w:hAnsiTheme="majorHAnsi" w:cstheme="majorHAnsi"/>
              </w:rPr>
              <w:t xml:space="preserve">(1, 88)=0.009, </w:t>
            </w:r>
            <w:r w:rsidRPr="00BC4B24">
              <w:rPr>
                <w:rFonts w:asciiTheme="majorHAnsi" w:hAnsiTheme="majorHAnsi" w:cstheme="majorHAnsi"/>
                <w:i/>
              </w:rPr>
              <w:t>p</w:t>
            </w:r>
            <w:r w:rsidRPr="00BC4B24">
              <w:rPr>
                <w:rFonts w:asciiTheme="majorHAnsi" w:hAnsiTheme="majorHAnsi" w:cstheme="majorHAnsi"/>
              </w:rPr>
              <w:t>=0.925</w:t>
            </w:r>
          </w:p>
        </w:tc>
        <w:tc>
          <w:tcPr>
            <w:tcW w:w="2693" w:type="dxa"/>
          </w:tcPr>
          <w:p w14:paraId="4A4497C4" w14:textId="77777777" w:rsidR="00B36E7B" w:rsidRPr="00BC4B24" w:rsidRDefault="00B36E7B" w:rsidP="000255EE">
            <w:pPr>
              <w:rPr>
                <w:rFonts w:asciiTheme="majorHAnsi" w:hAnsiTheme="majorHAnsi" w:cstheme="majorHAnsi"/>
                <w:highlight w:val="yellow"/>
              </w:rPr>
            </w:pPr>
            <w:r w:rsidRPr="00BC4B24">
              <w:rPr>
                <w:rFonts w:asciiTheme="majorHAnsi" w:hAnsiTheme="majorHAnsi" w:cstheme="majorHAnsi"/>
                <w:i/>
              </w:rPr>
              <w:t>F</w:t>
            </w:r>
            <w:r w:rsidRPr="00BC4B24">
              <w:rPr>
                <w:rFonts w:asciiTheme="majorHAnsi" w:hAnsiTheme="majorHAnsi" w:cstheme="majorHAnsi"/>
              </w:rPr>
              <w:t xml:space="preserve">(1, 91)=0.778, </w:t>
            </w:r>
            <w:r w:rsidRPr="00BC4B24">
              <w:rPr>
                <w:rFonts w:asciiTheme="majorHAnsi" w:hAnsiTheme="majorHAnsi" w:cstheme="majorHAnsi"/>
                <w:i/>
              </w:rPr>
              <w:t>p</w:t>
            </w:r>
            <w:r w:rsidRPr="00BC4B24">
              <w:rPr>
                <w:rFonts w:asciiTheme="majorHAnsi" w:hAnsiTheme="majorHAnsi" w:cstheme="majorHAnsi"/>
              </w:rPr>
              <w:t>=0.380</w:t>
            </w:r>
          </w:p>
        </w:tc>
      </w:tr>
      <w:tr w:rsidR="00B36E7B" w:rsidRPr="00BC4B24" w14:paraId="76812BEE" w14:textId="77777777" w:rsidTr="000255EE">
        <w:tc>
          <w:tcPr>
            <w:tcW w:w="3119" w:type="dxa"/>
          </w:tcPr>
          <w:p w14:paraId="5A16DCD5" w14:textId="77777777" w:rsidR="00B36E7B" w:rsidRPr="00BC4B24" w:rsidRDefault="00B36E7B" w:rsidP="000255EE">
            <w:pPr>
              <w:ind w:left="175"/>
              <w:rPr>
                <w:rFonts w:asciiTheme="majorHAnsi" w:hAnsiTheme="majorHAnsi" w:cstheme="majorHAnsi"/>
              </w:rPr>
            </w:pPr>
            <w:r w:rsidRPr="00BC4B24">
              <w:rPr>
                <w:rFonts w:asciiTheme="majorHAnsi" w:hAnsiTheme="majorHAnsi" w:cstheme="majorHAnsi"/>
              </w:rPr>
              <w:t>Specific subject</w:t>
            </w:r>
          </w:p>
        </w:tc>
        <w:tc>
          <w:tcPr>
            <w:tcW w:w="2693" w:type="dxa"/>
          </w:tcPr>
          <w:p w14:paraId="3A22AF7F"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257)=0.022, </w:t>
            </w:r>
            <w:r w:rsidRPr="00BC4B24">
              <w:rPr>
                <w:rFonts w:asciiTheme="majorHAnsi" w:hAnsiTheme="majorHAnsi" w:cstheme="majorHAnsi"/>
                <w:i/>
              </w:rPr>
              <w:t>p</w:t>
            </w:r>
            <w:r w:rsidRPr="00BC4B24">
              <w:rPr>
                <w:rFonts w:asciiTheme="majorHAnsi" w:hAnsiTheme="majorHAnsi" w:cstheme="majorHAnsi"/>
              </w:rPr>
              <w:t>=0.882</w:t>
            </w:r>
          </w:p>
        </w:tc>
        <w:tc>
          <w:tcPr>
            <w:tcW w:w="2835" w:type="dxa"/>
          </w:tcPr>
          <w:p w14:paraId="5FB365FD" w14:textId="77777777" w:rsidR="00B36E7B" w:rsidRPr="00BC4B24" w:rsidRDefault="00B36E7B" w:rsidP="000255EE">
            <w:pPr>
              <w:rPr>
                <w:rFonts w:asciiTheme="majorHAnsi" w:hAnsiTheme="majorHAnsi" w:cstheme="majorHAnsi"/>
                <w:highlight w:val="yellow"/>
              </w:rPr>
            </w:pPr>
            <w:r w:rsidRPr="00BC4B24">
              <w:rPr>
                <w:rFonts w:asciiTheme="majorHAnsi" w:hAnsiTheme="majorHAnsi" w:cstheme="majorHAnsi"/>
                <w:i/>
              </w:rPr>
              <w:t>F</w:t>
            </w:r>
            <w:r w:rsidRPr="00BC4B24">
              <w:rPr>
                <w:rFonts w:asciiTheme="majorHAnsi" w:hAnsiTheme="majorHAnsi" w:cstheme="majorHAnsi"/>
              </w:rPr>
              <w:t xml:space="preserve">(1, 75)=1.204, </w:t>
            </w:r>
            <w:r w:rsidRPr="00BC4B24">
              <w:rPr>
                <w:rFonts w:asciiTheme="majorHAnsi" w:hAnsiTheme="majorHAnsi" w:cstheme="majorHAnsi"/>
                <w:i/>
              </w:rPr>
              <w:t>p</w:t>
            </w:r>
            <w:r w:rsidRPr="00BC4B24">
              <w:rPr>
                <w:rFonts w:asciiTheme="majorHAnsi" w:hAnsiTheme="majorHAnsi" w:cstheme="majorHAnsi"/>
              </w:rPr>
              <w:t>=0.276</w:t>
            </w:r>
          </w:p>
        </w:tc>
        <w:tc>
          <w:tcPr>
            <w:tcW w:w="2835" w:type="dxa"/>
          </w:tcPr>
          <w:p w14:paraId="005C865D" w14:textId="77777777" w:rsidR="00B36E7B" w:rsidRPr="00BC4B24" w:rsidRDefault="00B36E7B" w:rsidP="000255EE">
            <w:pPr>
              <w:rPr>
                <w:rFonts w:asciiTheme="majorHAnsi" w:hAnsiTheme="majorHAnsi" w:cstheme="majorHAnsi"/>
                <w:highlight w:val="yellow"/>
              </w:rPr>
            </w:pPr>
            <w:r w:rsidRPr="00BC4B24">
              <w:rPr>
                <w:rFonts w:asciiTheme="majorHAnsi" w:hAnsiTheme="majorHAnsi" w:cstheme="majorHAnsi"/>
                <w:i/>
              </w:rPr>
              <w:t>F</w:t>
            </w:r>
            <w:r w:rsidRPr="00BC4B24">
              <w:rPr>
                <w:rFonts w:asciiTheme="majorHAnsi" w:hAnsiTheme="majorHAnsi" w:cstheme="majorHAnsi"/>
              </w:rPr>
              <w:t xml:space="preserve">(1, 88)=0.865, </w:t>
            </w:r>
            <w:r w:rsidRPr="00BC4B24">
              <w:rPr>
                <w:rFonts w:asciiTheme="majorHAnsi" w:hAnsiTheme="majorHAnsi" w:cstheme="majorHAnsi"/>
                <w:i/>
              </w:rPr>
              <w:t>p</w:t>
            </w:r>
            <w:r w:rsidRPr="00BC4B24">
              <w:rPr>
                <w:rFonts w:asciiTheme="majorHAnsi" w:hAnsiTheme="majorHAnsi" w:cstheme="majorHAnsi"/>
              </w:rPr>
              <w:t>=0.355</w:t>
            </w:r>
          </w:p>
        </w:tc>
        <w:tc>
          <w:tcPr>
            <w:tcW w:w="2693" w:type="dxa"/>
          </w:tcPr>
          <w:p w14:paraId="789B3D07" w14:textId="77777777" w:rsidR="00B36E7B" w:rsidRPr="00BC4B24" w:rsidRDefault="00B36E7B" w:rsidP="000255EE">
            <w:pPr>
              <w:rPr>
                <w:rFonts w:asciiTheme="majorHAnsi" w:hAnsiTheme="majorHAnsi" w:cstheme="majorHAnsi"/>
                <w:highlight w:val="yellow"/>
              </w:rPr>
            </w:pPr>
            <w:r w:rsidRPr="00BC4B24">
              <w:rPr>
                <w:rFonts w:asciiTheme="majorHAnsi" w:hAnsiTheme="majorHAnsi" w:cstheme="majorHAnsi"/>
                <w:i/>
              </w:rPr>
              <w:t>F</w:t>
            </w:r>
            <w:r w:rsidRPr="00BC4B24">
              <w:rPr>
                <w:rFonts w:asciiTheme="majorHAnsi" w:hAnsiTheme="majorHAnsi" w:cstheme="majorHAnsi"/>
              </w:rPr>
              <w:t xml:space="preserve">(1, 91)=0.069, </w:t>
            </w:r>
            <w:r w:rsidRPr="00BC4B24">
              <w:rPr>
                <w:rFonts w:asciiTheme="majorHAnsi" w:hAnsiTheme="majorHAnsi" w:cstheme="majorHAnsi"/>
                <w:i/>
              </w:rPr>
              <w:t>p</w:t>
            </w:r>
            <w:r w:rsidRPr="00BC4B24">
              <w:rPr>
                <w:rFonts w:asciiTheme="majorHAnsi" w:hAnsiTheme="majorHAnsi" w:cstheme="majorHAnsi"/>
              </w:rPr>
              <w:t>=0.793</w:t>
            </w:r>
          </w:p>
        </w:tc>
      </w:tr>
      <w:tr w:rsidR="00B36E7B" w:rsidRPr="00BC4B24" w14:paraId="320C2912" w14:textId="77777777" w:rsidTr="000255EE">
        <w:tc>
          <w:tcPr>
            <w:tcW w:w="3119" w:type="dxa"/>
          </w:tcPr>
          <w:p w14:paraId="547F3163" w14:textId="77777777" w:rsidR="00B36E7B" w:rsidRPr="00BC4B24" w:rsidRDefault="00B36E7B" w:rsidP="000255EE">
            <w:pPr>
              <w:ind w:left="175"/>
              <w:rPr>
                <w:rFonts w:asciiTheme="majorHAnsi" w:hAnsiTheme="majorHAnsi" w:cstheme="majorHAnsi"/>
              </w:rPr>
            </w:pPr>
            <w:r w:rsidRPr="00BC4B24">
              <w:rPr>
                <w:rFonts w:asciiTheme="majorHAnsi" w:hAnsiTheme="majorHAnsi" w:cstheme="majorHAnsi"/>
              </w:rPr>
              <w:t>Specific method</w:t>
            </w:r>
          </w:p>
        </w:tc>
        <w:tc>
          <w:tcPr>
            <w:tcW w:w="2693" w:type="dxa"/>
          </w:tcPr>
          <w:p w14:paraId="2E967A68" w14:textId="77777777" w:rsidR="00B36E7B" w:rsidRPr="00BC4B24" w:rsidRDefault="00B36E7B" w:rsidP="000255EE">
            <w:pPr>
              <w:rPr>
                <w:rFonts w:asciiTheme="majorHAnsi" w:hAnsiTheme="majorHAnsi" w:cstheme="majorHAnsi"/>
              </w:rPr>
            </w:pPr>
            <w:r w:rsidRPr="00BC4B24">
              <w:rPr>
                <w:rFonts w:asciiTheme="majorHAnsi" w:hAnsiTheme="majorHAnsi" w:cstheme="majorHAnsi"/>
                <w:i/>
                <w:lang w:val="en-US"/>
              </w:rPr>
              <w:t>F</w:t>
            </w:r>
            <w:r w:rsidRPr="00BC4B24">
              <w:rPr>
                <w:rFonts w:asciiTheme="majorHAnsi" w:hAnsiTheme="majorHAnsi" w:cstheme="majorHAnsi"/>
                <w:lang w:val="en-US"/>
              </w:rPr>
              <w:t xml:space="preserve">(1, 257)=0.355, </w:t>
            </w:r>
            <w:r w:rsidRPr="00BC4B24">
              <w:rPr>
                <w:rFonts w:asciiTheme="majorHAnsi" w:hAnsiTheme="majorHAnsi" w:cstheme="majorHAnsi"/>
                <w:i/>
                <w:lang w:val="en-US"/>
              </w:rPr>
              <w:t>p</w:t>
            </w:r>
            <w:r w:rsidRPr="00BC4B24">
              <w:rPr>
                <w:rFonts w:asciiTheme="majorHAnsi" w:hAnsiTheme="majorHAnsi" w:cstheme="majorHAnsi"/>
                <w:lang w:val="en-US"/>
              </w:rPr>
              <w:t>=0.552</w:t>
            </w:r>
          </w:p>
        </w:tc>
        <w:tc>
          <w:tcPr>
            <w:tcW w:w="2835" w:type="dxa"/>
          </w:tcPr>
          <w:p w14:paraId="5DE2C0A5" w14:textId="77777777" w:rsidR="00B36E7B" w:rsidRPr="00BC4B24" w:rsidRDefault="00B36E7B" w:rsidP="000255EE">
            <w:pPr>
              <w:rPr>
                <w:rFonts w:asciiTheme="majorHAnsi" w:hAnsiTheme="majorHAnsi" w:cstheme="majorHAnsi"/>
                <w:highlight w:val="yellow"/>
              </w:rPr>
            </w:pPr>
            <w:r w:rsidRPr="00BC4B24">
              <w:rPr>
                <w:rFonts w:asciiTheme="majorHAnsi" w:hAnsiTheme="majorHAnsi" w:cstheme="majorHAnsi"/>
                <w:i/>
              </w:rPr>
              <w:t>F</w:t>
            </w:r>
            <w:r w:rsidRPr="00BC4B24">
              <w:rPr>
                <w:rFonts w:asciiTheme="majorHAnsi" w:hAnsiTheme="majorHAnsi" w:cstheme="majorHAnsi"/>
              </w:rPr>
              <w:t xml:space="preserve">(1, 75)=0.087, </w:t>
            </w:r>
            <w:r w:rsidRPr="00BC4B24">
              <w:rPr>
                <w:rFonts w:asciiTheme="majorHAnsi" w:hAnsiTheme="majorHAnsi" w:cstheme="majorHAnsi"/>
                <w:i/>
              </w:rPr>
              <w:t>p</w:t>
            </w:r>
            <w:r w:rsidRPr="00BC4B24">
              <w:rPr>
                <w:rFonts w:asciiTheme="majorHAnsi" w:hAnsiTheme="majorHAnsi" w:cstheme="majorHAnsi"/>
              </w:rPr>
              <w:t>=0.768</w:t>
            </w:r>
          </w:p>
        </w:tc>
        <w:tc>
          <w:tcPr>
            <w:tcW w:w="2835" w:type="dxa"/>
          </w:tcPr>
          <w:p w14:paraId="5F05641D" w14:textId="77777777" w:rsidR="00B36E7B" w:rsidRPr="00BC4B24" w:rsidRDefault="00B36E7B" w:rsidP="000255EE">
            <w:pPr>
              <w:rPr>
                <w:rFonts w:asciiTheme="majorHAnsi" w:hAnsiTheme="majorHAnsi" w:cstheme="majorHAnsi"/>
                <w:highlight w:val="yellow"/>
              </w:rPr>
            </w:pPr>
            <w:r w:rsidRPr="00BC4B24">
              <w:rPr>
                <w:rFonts w:asciiTheme="majorHAnsi" w:hAnsiTheme="majorHAnsi" w:cstheme="majorHAnsi"/>
                <w:i/>
                <w:lang w:val="en-US"/>
              </w:rPr>
              <w:t>F</w:t>
            </w:r>
            <w:r w:rsidRPr="00BC4B24">
              <w:rPr>
                <w:rFonts w:asciiTheme="majorHAnsi" w:hAnsiTheme="majorHAnsi" w:cstheme="majorHAnsi"/>
                <w:lang w:val="en-US"/>
              </w:rPr>
              <w:t xml:space="preserve">(1, 88)=1.385, </w:t>
            </w:r>
            <w:r w:rsidRPr="00BC4B24">
              <w:rPr>
                <w:rFonts w:asciiTheme="majorHAnsi" w:hAnsiTheme="majorHAnsi" w:cstheme="majorHAnsi"/>
                <w:i/>
                <w:lang w:val="en-US"/>
              </w:rPr>
              <w:t>p</w:t>
            </w:r>
            <w:r w:rsidRPr="00BC4B24">
              <w:rPr>
                <w:rFonts w:asciiTheme="majorHAnsi" w:hAnsiTheme="majorHAnsi" w:cstheme="majorHAnsi"/>
                <w:lang w:val="en-US"/>
              </w:rPr>
              <w:t>=0.242</w:t>
            </w:r>
          </w:p>
        </w:tc>
        <w:tc>
          <w:tcPr>
            <w:tcW w:w="2693" w:type="dxa"/>
          </w:tcPr>
          <w:p w14:paraId="6CDE9522" w14:textId="77777777" w:rsidR="00B36E7B" w:rsidRPr="00BC4B24" w:rsidRDefault="00B36E7B" w:rsidP="000255EE">
            <w:pPr>
              <w:rPr>
                <w:rFonts w:asciiTheme="majorHAnsi" w:hAnsiTheme="majorHAnsi" w:cstheme="majorHAnsi"/>
                <w:highlight w:val="yellow"/>
              </w:rPr>
            </w:pPr>
            <w:r w:rsidRPr="00BC4B24">
              <w:rPr>
                <w:rFonts w:asciiTheme="majorHAnsi" w:hAnsiTheme="majorHAnsi" w:cstheme="majorHAnsi"/>
                <w:i/>
                <w:lang w:val="en-US"/>
              </w:rPr>
              <w:t>F</w:t>
            </w:r>
            <w:r w:rsidRPr="00BC4B24">
              <w:rPr>
                <w:rFonts w:asciiTheme="majorHAnsi" w:hAnsiTheme="majorHAnsi" w:cstheme="majorHAnsi"/>
                <w:lang w:val="en-US"/>
              </w:rPr>
              <w:t xml:space="preserve">(1, 91)=0.016, </w:t>
            </w:r>
            <w:r w:rsidRPr="00BC4B24">
              <w:rPr>
                <w:rFonts w:asciiTheme="majorHAnsi" w:hAnsiTheme="majorHAnsi" w:cstheme="majorHAnsi"/>
                <w:i/>
                <w:lang w:val="en-US"/>
              </w:rPr>
              <w:t>p</w:t>
            </w:r>
            <w:r w:rsidRPr="00BC4B24">
              <w:rPr>
                <w:rFonts w:asciiTheme="majorHAnsi" w:hAnsiTheme="majorHAnsi" w:cstheme="majorHAnsi"/>
                <w:lang w:val="en-US"/>
              </w:rPr>
              <w:t>=0.899</w:t>
            </w:r>
          </w:p>
        </w:tc>
      </w:tr>
      <w:tr w:rsidR="00B36E7B" w:rsidRPr="00BC4B24" w14:paraId="0F1F280B" w14:textId="77777777" w:rsidTr="000255EE">
        <w:tc>
          <w:tcPr>
            <w:tcW w:w="3119" w:type="dxa"/>
          </w:tcPr>
          <w:p w14:paraId="17906ACA" w14:textId="77777777" w:rsidR="00B36E7B" w:rsidRPr="00BC4B24" w:rsidRDefault="00B36E7B" w:rsidP="000255EE">
            <w:pPr>
              <w:rPr>
                <w:rFonts w:asciiTheme="majorHAnsi" w:hAnsiTheme="majorHAnsi" w:cstheme="majorHAnsi"/>
              </w:rPr>
            </w:pPr>
            <w:bookmarkStart w:id="53" w:name="_Hlk111543182"/>
            <w:r w:rsidRPr="00BC4B24">
              <w:rPr>
                <w:rFonts w:asciiTheme="majorHAnsi" w:hAnsiTheme="majorHAnsi" w:cstheme="majorHAnsi"/>
              </w:rPr>
              <w:t>Active learning</w:t>
            </w:r>
          </w:p>
        </w:tc>
        <w:tc>
          <w:tcPr>
            <w:tcW w:w="2693" w:type="dxa"/>
          </w:tcPr>
          <w:p w14:paraId="1A5D734B" w14:textId="77777777" w:rsidR="00B36E7B" w:rsidRPr="008B2367" w:rsidRDefault="00B36E7B" w:rsidP="000255EE">
            <w:pPr>
              <w:rPr>
                <w:rFonts w:asciiTheme="majorHAnsi" w:hAnsiTheme="majorHAnsi" w:cstheme="majorHAnsi"/>
                <w:b/>
              </w:rPr>
            </w:pPr>
            <w:r w:rsidRPr="008B2367">
              <w:rPr>
                <w:rFonts w:asciiTheme="majorHAnsi" w:hAnsiTheme="majorHAnsi" w:cstheme="majorHAnsi"/>
                <w:b/>
                <w:i/>
              </w:rPr>
              <w:t>F</w:t>
            </w:r>
            <w:r w:rsidRPr="008B2367">
              <w:rPr>
                <w:rFonts w:asciiTheme="majorHAnsi" w:hAnsiTheme="majorHAnsi" w:cstheme="majorHAnsi"/>
                <w:b/>
              </w:rPr>
              <w:t xml:space="preserve">(1, 368)=7.840, </w:t>
            </w:r>
            <w:r w:rsidRPr="008B2367">
              <w:rPr>
                <w:rFonts w:asciiTheme="majorHAnsi" w:hAnsiTheme="majorHAnsi" w:cstheme="majorHAnsi"/>
                <w:b/>
                <w:i/>
              </w:rPr>
              <w:t>p</w:t>
            </w:r>
            <w:r w:rsidRPr="008B2367">
              <w:rPr>
                <w:rFonts w:asciiTheme="majorHAnsi" w:hAnsiTheme="majorHAnsi" w:cstheme="majorHAnsi"/>
                <w:b/>
              </w:rPr>
              <w:t>=0.005</w:t>
            </w:r>
          </w:p>
        </w:tc>
        <w:tc>
          <w:tcPr>
            <w:tcW w:w="2835" w:type="dxa"/>
          </w:tcPr>
          <w:p w14:paraId="0E1CC8A9" w14:textId="77777777" w:rsidR="00B36E7B" w:rsidRPr="007753AC" w:rsidRDefault="00B36E7B" w:rsidP="000255EE">
            <w:pPr>
              <w:rPr>
                <w:rFonts w:asciiTheme="majorHAnsi" w:hAnsiTheme="majorHAnsi" w:cstheme="majorHAnsi"/>
              </w:rPr>
            </w:pPr>
            <w:r w:rsidRPr="007753AC">
              <w:rPr>
                <w:rFonts w:asciiTheme="majorHAnsi" w:hAnsiTheme="majorHAnsi" w:cstheme="majorHAnsi"/>
                <w:i/>
              </w:rPr>
              <w:t>F</w:t>
            </w:r>
            <w:r w:rsidRPr="007753AC">
              <w:rPr>
                <w:rFonts w:asciiTheme="majorHAnsi" w:hAnsiTheme="majorHAnsi" w:cstheme="majorHAnsi"/>
              </w:rPr>
              <w:t xml:space="preserve">(1, 85)=2.938, </w:t>
            </w:r>
            <w:r w:rsidRPr="007753AC">
              <w:rPr>
                <w:rFonts w:asciiTheme="majorHAnsi" w:hAnsiTheme="majorHAnsi" w:cstheme="majorHAnsi"/>
                <w:i/>
              </w:rPr>
              <w:t>p</w:t>
            </w:r>
            <w:r w:rsidRPr="007753AC">
              <w:rPr>
                <w:rFonts w:asciiTheme="majorHAnsi" w:hAnsiTheme="majorHAnsi" w:cstheme="majorHAnsi"/>
              </w:rPr>
              <w:t>=0.090</w:t>
            </w:r>
          </w:p>
        </w:tc>
        <w:tc>
          <w:tcPr>
            <w:tcW w:w="2835" w:type="dxa"/>
          </w:tcPr>
          <w:p w14:paraId="014AA8A8" w14:textId="77777777" w:rsidR="00B36E7B" w:rsidRPr="008B2367" w:rsidRDefault="00B36E7B" w:rsidP="000255EE">
            <w:pPr>
              <w:rPr>
                <w:rFonts w:asciiTheme="majorHAnsi" w:hAnsiTheme="majorHAnsi" w:cstheme="majorHAnsi"/>
                <w:b/>
                <w:highlight w:val="yellow"/>
              </w:rPr>
            </w:pPr>
            <w:r w:rsidRPr="00871988">
              <w:rPr>
                <w:rFonts w:asciiTheme="majorHAnsi" w:hAnsiTheme="majorHAnsi" w:cstheme="majorHAnsi"/>
                <w:b/>
                <w:i/>
              </w:rPr>
              <w:t>F</w:t>
            </w:r>
            <w:r w:rsidRPr="00871988">
              <w:rPr>
                <w:rFonts w:asciiTheme="majorHAnsi" w:hAnsiTheme="majorHAnsi" w:cstheme="majorHAnsi"/>
                <w:b/>
              </w:rPr>
              <w:t xml:space="preserve">(1, 133)=4.772, </w:t>
            </w:r>
            <w:r w:rsidRPr="00871988">
              <w:rPr>
                <w:rFonts w:asciiTheme="majorHAnsi" w:hAnsiTheme="majorHAnsi" w:cstheme="majorHAnsi"/>
                <w:b/>
                <w:i/>
              </w:rPr>
              <w:t>p</w:t>
            </w:r>
            <w:r w:rsidRPr="00871988">
              <w:rPr>
                <w:rFonts w:asciiTheme="majorHAnsi" w:hAnsiTheme="majorHAnsi" w:cstheme="majorHAnsi"/>
                <w:b/>
              </w:rPr>
              <w:t>=0.031</w:t>
            </w:r>
          </w:p>
        </w:tc>
        <w:tc>
          <w:tcPr>
            <w:tcW w:w="2693" w:type="dxa"/>
          </w:tcPr>
          <w:p w14:paraId="2834DD6B" w14:textId="77777777" w:rsidR="00B36E7B" w:rsidRPr="00BC4B24" w:rsidRDefault="00B36E7B" w:rsidP="000255EE">
            <w:pPr>
              <w:rPr>
                <w:rFonts w:asciiTheme="majorHAnsi" w:hAnsiTheme="majorHAnsi" w:cstheme="majorHAnsi"/>
                <w:highlight w:val="yellow"/>
              </w:rPr>
            </w:pPr>
            <w:r w:rsidRPr="00BC4B24">
              <w:rPr>
                <w:rFonts w:asciiTheme="majorHAnsi" w:hAnsiTheme="majorHAnsi" w:cstheme="majorHAnsi"/>
                <w:i/>
              </w:rPr>
              <w:t>F</w:t>
            </w:r>
            <w:r w:rsidRPr="00BC4B24">
              <w:rPr>
                <w:rFonts w:asciiTheme="majorHAnsi" w:hAnsiTheme="majorHAnsi" w:cstheme="majorHAnsi"/>
              </w:rPr>
              <w:t xml:space="preserve">(1, 146)=0.535, </w:t>
            </w:r>
            <w:r w:rsidRPr="00BC4B24">
              <w:rPr>
                <w:rFonts w:asciiTheme="majorHAnsi" w:hAnsiTheme="majorHAnsi" w:cstheme="majorHAnsi"/>
                <w:i/>
              </w:rPr>
              <w:t>p</w:t>
            </w:r>
            <w:r w:rsidRPr="00BC4B24">
              <w:rPr>
                <w:rFonts w:asciiTheme="majorHAnsi" w:hAnsiTheme="majorHAnsi" w:cstheme="majorHAnsi"/>
              </w:rPr>
              <w:t>=0.466</w:t>
            </w:r>
          </w:p>
        </w:tc>
      </w:tr>
      <w:bookmarkEnd w:id="53"/>
      <w:tr w:rsidR="00B36E7B" w:rsidRPr="00BC4B24" w14:paraId="4FA25B7D" w14:textId="77777777" w:rsidTr="000255EE">
        <w:tc>
          <w:tcPr>
            <w:tcW w:w="3119" w:type="dxa"/>
          </w:tcPr>
          <w:p w14:paraId="394FE8A1" w14:textId="77777777" w:rsidR="00B36E7B" w:rsidRPr="00BC4B24" w:rsidRDefault="00B36E7B" w:rsidP="000255EE">
            <w:pPr>
              <w:ind w:left="175"/>
              <w:rPr>
                <w:rFonts w:asciiTheme="majorHAnsi" w:hAnsiTheme="majorHAnsi" w:cstheme="majorHAnsi"/>
                <w:lang w:val="en-US"/>
              </w:rPr>
            </w:pPr>
            <w:r w:rsidRPr="00BC4B24">
              <w:rPr>
                <w:rFonts w:asciiTheme="majorHAnsi" w:hAnsiTheme="majorHAnsi" w:cstheme="majorHAnsi"/>
                <w:lang w:val="en-US"/>
              </w:rPr>
              <w:t>Practice opportunities are offered in sessions</w:t>
            </w:r>
          </w:p>
        </w:tc>
        <w:tc>
          <w:tcPr>
            <w:tcW w:w="2693" w:type="dxa"/>
          </w:tcPr>
          <w:p w14:paraId="499C3447"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257)=0.005, </w:t>
            </w:r>
            <w:r w:rsidRPr="00BC4B24">
              <w:rPr>
                <w:rFonts w:asciiTheme="majorHAnsi" w:hAnsiTheme="majorHAnsi" w:cstheme="majorHAnsi"/>
                <w:i/>
              </w:rPr>
              <w:t>p</w:t>
            </w:r>
            <w:r w:rsidRPr="00BC4B24">
              <w:rPr>
                <w:rFonts w:asciiTheme="majorHAnsi" w:hAnsiTheme="majorHAnsi" w:cstheme="majorHAnsi"/>
              </w:rPr>
              <w:t>=0.946</w:t>
            </w:r>
          </w:p>
        </w:tc>
        <w:tc>
          <w:tcPr>
            <w:tcW w:w="2835" w:type="dxa"/>
          </w:tcPr>
          <w:p w14:paraId="088E6A67"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75)=0.092, </w:t>
            </w:r>
            <w:r w:rsidRPr="00BC4B24">
              <w:rPr>
                <w:rFonts w:asciiTheme="majorHAnsi" w:hAnsiTheme="majorHAnsi" w:cstheme="majorHAnsi"/>
                <w:i/>
              </w:rPr>
              <w:t>p</w:t>
            </w:r>
            <w:r w:rsidRPr="00BC4B24">
              <w:rPr>
                <w:rFonts w:asciiTheme="majorHAnsi" w:hAnsiTheme="majorHAnsi" w:cstheme="majorHAnsi"/>
              </w:rPr>
              <w:t>=0.762</w:t>
            </w:r>
          </w:p>
        </w:tc>
        <w:tc>
          <w:tcPr>
            <w:tcW w:w="2835" w:type="dxa"/>
          </w:tcPr>
          <w:p w14:paraId="5A94A664"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88)=0.003, </w:t>
            </w:r>
            <w:r w:rsidRPr="00BC4B24">
              <w:rPr>
                <w:rFonts w:asciiTheme="majorHAnsi" w:hAnsiTheme="majorHAnsi" w:cstheme="majorHAnsi"/>
                <w:i/>
              </w:rPr>
              <w:t>p</w:t>
            </w:r>
            <w:r w:rsidRPr="00BC4B24">
              <w:rPr>
                <w:rFonts w:asciiTheme="majorHAnsi" w:hAnsiTheme="majorHAnsi" w:cstheme="majorHAnsi"/>
              </w:rPr>
              <w:t>=0.959</w:t>
            </w:r>
          </w:p>
        </w:tc>
        <w:tc>
          <w:tcPr>
            <w:tcW w:w="2693" w:type="dxa"/>
          </w:tcPr>
          <w:p w14:paraId="13C03448"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91)=0.006, </w:t>
            </w:r>
            <w:r w:rsidRPr="00BC4B24">
              <w:rPr>
                <w:rFonts w:asciiTheme="majorHAnsi" w:hAnsiTheme="majorHAnsi" w:cstheme="majorHAnsi"/>
                <w:i/>
              </w:rPr>
              <w:t>p</w:t>
            </w:r>
            <w:r w:rsidRPr="00BC4B24">
              <w:rPr>
                <w:rFonts w:asciiTheme="majorHAnsi" w:hAnsiTheme="majorHAnsi" w:cstheme="majorHAnsi"/>
              </w:rPr>
              <w:t>=0.940</w:t>
            </w:r>
          </w:p>
        </w:tc>
      </w:tr>
      <w:tr w:rsidR="00B36E7B" w:rsidRPr="00BC4B24" w14:paraId="2313782F" w14:textId="77777777" w:rsidTr="000255EE">
        <w:tc>
          <w:tcPr>
            <w:tcW w:w="3119" w:type="dxa"/>
          </w:tcPr>
          <w:p w14:paraId="229CA021" w14:textId="77777777" w:rsidR="00B36E7B" w:rsidRPr="00BC4B24" w:rsidRDefault="00B36E7B" w:rsidP="000255EE">
            <w:pPr>
              <w:ind w:left="175"/>
              <w:rPr>
                <w:rFonts w:asciiTheme="majorHAnsi" w:hAnsiTheme="majorHAnsi" w:cstheme="majorHAnsi"/>
              </w:rPr>
            </w:pPr>
            <w:r w:rsidRPr="00BC4B24">
              <w:rPr>
                <w:rFonts w:asciiTheme="majorHAnsi" w:hAnsiTheme="majorHAnsi" w:cstheme="majorHAnsi"/>
              </w:rPr>
              <w:t xml:space="preserve">Sandwich </w:t>
            </w:r>
          </w:p>
        </w:tc>
        <w:tc>
          <w:tcPr>
            <w:tcW w:w="2693" w:type="dxa"/>
          </w:tcPr>
          <w:p w14:paraId="6DB7E408" w14:textId="77777777" w:rsidR="00B36E7B" w:rsidRPr="007753AC" w:rsidRDefault="00B36E7B" w:rsidP="000255EE">
            <w:pPr>
              <w:rPr>
                <w:rFonts w:asciiTheme="majorHAnsi" w:hAnsiTheme="majorHAnsi" w:cstheme="majorHAnsi"/>
                <w:lang w:val="en-US"/>
              </w:rPr>
            </w:pPr>
            <w:r w:rsidRPr="007753AC">
              <w:rPr>
                <w:rFonts w:asciiTheme="majorHAnsi" w:hAnsiTheme="majorHAnsi" w:cstheme="majorHAnsi"/>
                <w:i/>
                <w:lang w:val="en-US"/>
              </w:rPr>
              <w:t>F</w:t>
            </w:r>
            <w:r w:rsidRPr="007753AC">
              <w:rPr>
                <w:rFonts w:asciiTheme="majorHAnsi" w:hAnsiTheme="majorHAnsi" w:cstheme="majorHAnsi"/>
                <w:lang w:val="en-US"/>
              </w:rPr>
              <w:t xml:space="preserve">(1, 257)=3.263, </w:t>
            </w:r>
            <w:r w:rsidRPr="007753AC">
              <w:rPr>
                <w:rFonts w:asciiTheme="majorHAnsi" w:hAnsiTheme="majorHAnsi" w:cstheme="majorHAnsi"/>
                <w:i/>
                <w:lang w:val="en-US"/>
              </w:rPr>
              <w:t>p</w:t>
            </w:r>
            <w:r w:rsidRPr="007753AC">
              <w:rPr>
                <w:rFonts w:asciiTheme="majorHAnsi" w:hAnsiTheme="majorHAnsi" w:cstheme="majorHAnsi"/>
                <w:lang w:val="en-US"/>
              </w:rPr>
              <w:t>=0.072</w:t>
            </w:r>
          </w:p>
        </w:tc>
        <w:tc>
          <w:tcPr>
            <w:tcW w:w="2835" w:type="dxa"/>
          </w:tcPr>
          <w:p w14:paraId="42B40323"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i/>
              </w:rPr>
              <w:t>F</w:t>
            </w:r>
            <w:r w:rsidRPr="00BC4B24">
              <w:rPr>
                <w:rFonts w:asciiTheme="majorHAnsi" w:hAnsiTheme="majorHAnsi" w:cstheme="majorHAnsi"/>
              </w:rPr>
              <w:t xml:space="preserve">(1, 75)=2.295, </w:t>
            </w:r>
            <w:r w:rsidRPr="00BC4B24">
              <w:rPr>
                <w:rFonts w:asciiTheme="majorHAnsi" w:hAnsiTheme="majorHAnsi" w:cstheme="majorHAnsi"/>
                <w:i/>
              </w:rPr>
              <w:t>p</w:t>
            </w:r>
            <w:r w:rsidRPr="00BC4B24">
              <w:rPr>
                <w:rFonts w:asciiTheme="majorHAnsi" w:hAnsiTheme="majorHAnsi" w:cstheme="majorHAnsi"/>
              </w:rPr>
              <w:t>=0.134</w:t>
            </w:r>
          </w:p>
        </w:tc>
        <w:tc>
          <w:tcPr>
            <w:tcW w:w="2835" w:type="dxa"/>
          </w:tcPr>
          <w:p w14:paraId="0EE935DA" w14:textId="77777777" w:rsidR="00B36E7B" w:rsidRPr="008B2367" w:rsidRDefault="00B36E7B" w:rsidP="000255EE">
            <w:pPr>
              <w:rPr>
                <w:rFonts w:asciiTheme="majorHAnsi" w:hAnsiTheme="majorHAnsi" w:cstheme="majorHAnsi"/>
                <w:b/>
                <w:lang w:val="en-US"/>
              </w:rPr>
            </w:pPr>
            <w:bookmarkStart w:id="54" w:name="_Hlk111543314"/>
            <w:r w:rsidRPr="008B2367">
              <w:rPr>
                <w:rFonts w:asciiTheme="majorHAnsi" w:hAnsiTheme="majorHAnsi" w:cstheme="majorHAnsi"/>
                <w:b/>
                <w:i/>
                <w:lang w:val="en-US"/>
              </w:rPr>
              <w:t>F</w:t>
            </w:r>
            <w:r w:rsidRPr="008B2367">
              <w:rPr>
                <w:rFonts w:asciiTheme="majorHAnsi" w:hAnsiTheme="majorHAnsi" w:cstheme="majorHAnsi"/>
                <w:b/>
                <w:lang w:val="en-US"/>
              </w:rPr>
              <w:t xml:space="preserve">(1, 88)=9.031, </w:t>
            </w:r>
            <w:r w:rsidRPr="008B2367">
              <w:rPr>
                <w:rFonts w:asciiTheme="majorHAnsi" w:hAnsiTheme="majorHAnsi" w:cstheme="majorHAnsi"/>
                <w:b/>
                <w:i/>
                <w:lang w:val="en-US"/>
              </w:rPr>
              <w:t>p</w:t>
            </w:r>
            <w:r w:rsidRPr="008B2367">
              <w:rPr>
                <w:rFonts w:asciiTheme="majorHAnsi" w:hAnsiTheme="majorHAnsi" w:cstheme="majorHAnsi"/>
                <w:b/>
                <w:lang w:val="en-US"/>
              </w:rPr>
              <w:t>=0.004</w:t>
            </w:r>
            <w:bookmarkEnd w:id="54"/>
          </w:p>
        </w:tc>
        <w:tc>
          <w:tcPr>
            <w:tcW w:w="2693" w:type="dxa"/>
          </w:tcPr>
          <w:p w14:paraId="23C3A165" w14:textId="77777777" w:rsidR="00B36E7B" w:rsidRPr="00BC4B24" w:rsidRDefault="00B36E7B" w:rsidP="000255EE">
            <w:pPr>
              <w:rPr>
                <w:rFonts w:asciiTheme="majorHAnsi" w:hAnsiTheme="majorHAnsi" w:cstheme="majorHAnsi"/>
              </w:rPr>
            </w:pPr>
            <w:r w:rsidRPr="00BC4B24">
              <w:rPr>
                <w:rFonts w:asciiTheme="majorHAnsi" w:hAnsiTheme="majorHAnsi" w:cstheme="majorHAnsi"/>
                <w:i/>
                <w:lang w:val="en-US"/>
              </w:rPr>
              <w:t>F</w:t>
            </w:r>
            <w:r w:rsidRPr="00BC4B24">
              <w:rPr>
                <w:rFonts w:asciiTheme="majorHAnsi" w:hAnsiTheme="majorHAnsi" w:cstheme="majorHAnsi"/>
                <w:lang w:val="en-US"/>
              </w:rPr>
              <w:t xml:space="preserve">(1, 91)=0.429, </w:t>
            </w:r>
            <w:r w:rsidRPr="00BC4B24">
              <w:rPr>
                <w:rFonts w:asciiTheme="majorHAnsi" w:hAnsiTheme="majorHAnsi" w:cstheme="majorHAnsi"/>
                <w:i/>
                <w:lang w:val="en-US"/>
              </w:rPr>
              <w:t>p</w:t>
            </w:r>
            <w:r w:rsidRPr="00BC4B24">
              <w:rPr>
                <w:rFonts w:asciiTheme="majorHAnsi" w:hAnsiTheme="majorHAnsi" w:cstheme="majorHAnsi"/>
                <w:lang w:val="en-US"/>
              </w:rPr>
              <w:t>=0.514</w:t>
            </w:r>
          </w:p>
        </w:tc>
      </w:tr>
      <w:tr w:rsidR="00B36E7B" w:rsidRPr="00BC4B24" w14:paraId="47AAE3BF" w14:textId="77777777" w:rsidTr="000255EE">
        <w:tc>
          <w:tcPr>
            <w:tcW w:w="3119" w:type="dxa"/>
          </w:tcPr>
          <w:p w14:paraId="3CF66A68" w14:textId="77777777" w:rsidR="00B36E7B" w:rsidRPr="00BC4B24" w:rsidRDefault="00B36E7B" w:rsidP="000255EE">
            <w:pPr>
              <w:ind w:left="175"/>
              <w:rPr>
                <w:rFonts w:asciiTheme="majorHAnsi" w:hAnsiTheme="majorHAnsi" w:cstheme="majorHAnsi"/>
                <w:lang w:val="en-US"/>
              </w:rPr>
            </w:pPr>
            <w:r w:rsidRPr="00BC4B24">
              <w:rPr>
                <w:rFonts w:asciiTheme="majorHAnsi" w:hAnsiTheme="majorHAnsi" w:cstheme="majorHAnsi"/>
                <w:lang w:val="en-US"/>
              </w:rPr>
              <w:t>Case studies are used in sessions</w:t>
            </w:r>
          </w:p>
        </w:tc>
        <w:tc>
          <w:tcPr>
            <w:tcW w:w="2693" w:type="dxa"/>
          </w:tcPr>
          <w:p w14:paraId="545CEE9F"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257)=0.939, </w:t>
            </w:r>
            <w:r w:rsidRPr="00BC4B24">
              <w:rPr>
                <w:rFonts w:asciiTheme="majorHAnsi" w:hAnsiTheme="majorHAnsi" w:cstheme="majorHAnsi"/>
                <w:i/>
              </w:rPr>
              <w:t>p</w:t>
            </w:r>
            <w:r w:rsidRPr="00BC4B24">
              <w:rPr>
                <w:rFonts w:asciiTheme="majorHAnsi" w:hAnsiTheme="majorHAnsi" w:cstheme="majorHAnsi"/>
              </w:rPr>
              <w:t>=0.334</w:t>
            </w:r>
          </w:p>
        </w:tc>
        <w:tc>
          <w:tcPr>
            <w:tcW w:w="2835" w:type="dxa"/>
          </w:tcPr>
          <w:p w14:paraId="0C3B379C"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75)=0.217, </w:t>
            </w:r>
            <w:r w:rsidRPr="00BC4B24">
              <w:rPr>
                <w:rFonts w:asciiTheme="majorHAnsi" w:hAnsiTheme="majorHAnsi" w:cstheme="majorHAnsi"/>
                <w:i/>
              </w:rPr>
              <w:t>p</w:t>
            </w:r>
            <w:r w:rsidRPr="00BC4B24">
              <w:rPr>
                <w:rFonts w:asciiTheme="majorHAnsi" w:hAnsiTheme="majorHAnsi" w:cstheme="majorHAnsi"/>
              </w:rPr>
              <w:t>=0.643</w:t>
            </w:r>
          </w:p>
        </w:tc>
        <w:tc>
          <w:tcPr>
            <w:tcW w:w="2835" w:type="dxa"/>
          </w:tcPr>
          <w:p w14:paraId="56D11A16"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88)=1.415, </w:t>
            </w:r>
            <w:r w:rsidRPr="00BC4B24">
              <w:rPr>
                <w:rFonts w:asciiTheme="majorHAnsi" w:hAnsiTheme="majorHAnsi" w:cstheme="majorHAnsi"/>
                <w:i/>
              </w:rPr>
              <w:t>p</w:t>
            </w:r>
            <w:r w:rsidRPr="00BC4B24">
              <w:rPr>
                <w:rFonts w:asciiTheme="majorHAnsi" w:hAnsiTheme="majorHAnsi" w:cstheme="majorHAnsi"/>
              </w:rPr>
              <w:t>=0.237</w:t>
            </w:r>
          </w:p>
        </w:tc>
        <w:tc>
          <w:tcPr>
            <w:tcW w:w="2693" w:type="dxa"/>
          </w:tcPr>
          <w:p w14:paraId="2EE2A399"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91)=0.721, </w:t>
            </w:r>
            <w:r w:rsidRPr="00BC4B24">
              <w:rPr>
                <w:rFonts w:asciiTheme="majorHAnsi" w:hAnsiTheme="majorHAnsi" w:cstheme="majorHAnsi"/>
                <w:i/>
              </w:rPr>
              <w:t>p</w:t>
            </w:r>
            <w:r w:rsidRPr="00BC4B24">
              <w:rPr>
                <w:rFonts w:asciiTheme="majorHAnsi" w:hAnsiTheme="majorHAnsi" w:cstheme="majorHAnsi"/>
              </w:rPr>
              <w:t>=0.398</w:t>
            </w:r>
          </w:p>
        </w:tc>
      </w:tr>
      <w:tr w:rsidR="00B36E7B" w:rsidRPr="00BC4B24" w14:paraId="5C35DE84" w14:textId="77777777" w:rsidTr="000255EE">
        <w:tc>
          <w:tcPr>
            <w:tcW w:w="3119" w:type="dxa"/>
          </w:tcPr>
          <w:p w14:paraId="01EFF4F3"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lang w:val="en-US"/>
              </w:rPr>
              <w:t>Coherence with other learning activities</w:t>
            </w:r>
          </w:p>
        </w:tc>
        <w:tc>
          <w:tcPr>
            <w:tcW w:w="2693" w:type="dxa"/>
          </w:tcPr>
          <w:p w14:paraId="6D94CA98"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i/>
              </w:rPr>
              <w:t>F</w:t>
            </w:r>
            <w:r w:rsidRPr="00BC4B24">
              <w:rPr>
                <w:rFonts w:asciiTheme="majorHAnsi" w:hAnsiTheme="majorHAnsi" w:cstheme="majorHAnsi"/>
              </w:rPr>
              <w:t xml:space="preserve">(1, 368)=2.095, </w:t>
            </w:r>
            <w:r w:rsidRPr="00BC4B24">
              <w:rPr>
                <w:rFonts w:asciiTheme="majorHAnsi" w:hAnsiTheme="majorHAnsi" w:cstheme="majorHAnsi"/>
                <w:i/>
              </w:rPr>
              <w:t>p</w:t>
            </w:r>
            <w:r w:rsidRPr="00BC4B24">
              <w:rPr>
                <w:rFonts w:asciiTheme="majorHAnsi" w:hAnsiTheme="majorHAnsi" w:cstheme="majorHAnsi"/>
              </w:rPr>
              <w:t>=0.149</w:t>
            </w:r>
          </w:p>
        </w:tc>
        <w:tc>
          <w:tcPr>
            <w:tcW w:w="2835" w:type="dxa"/>
          </w:tcPr>
          <w:p w14:paraId="002D0B88"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i/>
              </w:rPr>
              <w:t>F</w:t>
            </w:r>
            <w:r w:rsidRPr="00BC4B24">
              <w:rPr>
                <w:rFonts w:asciiTheme="majorHAnsi" w:hAnsiTheme="majorHAnsi" w:cstheme="majorHAnsi"/>
              </w:rPr>
              <w:t xml:space="preserve">(1, 85)=1.574, </w:t>
            </w:r>
            <w:r w:rsidRPr="00BC4B24">
              <w:rPr>
                <w:rFonts w:asciiTheme="majorHAnsi" w:hAnsiTheme="majorHAnsi" w:cstheme="majorHAnsi"/>
                <w:i/>
              </w:rPr>
              <w:t>p</w:t>
            </w:r>
            <w:r w:rsidRPr="00BC4B24">
              <w:rPr>
                <w:rFonts w:asciiTheme="majorHAnsi" w:hAnsiTheme="majorHAnsi" w:cstheme="majorHAnsi"/>
              </w:rPr>
              <w:t>=0.213</w:t>
            </w:r>
          </w:p>
        </w:tc>
        <w:tc>
          <w:tcPr>
            <w:tcW w:w="2835" w:type="dxa"/>
          </w:tcPr>
          <w:p w14:paraId="5B201095"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i/>
              </w:rPr>
              <w:t>F</w:t>
            </w:r>
            <w:r w:rsidRPr="00BC4B24">
              <w:rPr>
                <w:rFonts w:asciiTheme="majorHAnsi" w:hAnsiTheme="majorHAnsi" w:cstheme="majorHAnsi"/>
              </w:rPr>
              <w:t xml:space="preserve">(1, 133)=0.462, </w:t>
            </w:r>
            <w:r w:rsidRPr="00BC4B24">
              <w:rPr>
                <w:rFonts w:asciiTheme="majorHAnsi" w:hAnsiTheme="majorHAnsi" w:cstheme="majorHAnsi"/>
                <w:i/>
              </w:rPr>
              <w:t>p</w:t>
            </w:r>
            <w:r w:rsidRPr="00BC4B24">
              <w:rPr>
                <w:rFonts w:asciiTheme="majorHAnsi" w:hAnsiTheme="majorHAnsi" w:cstheme="majorHAnsi"/>
              </w:rPr>
              <w:t>=0.498</w:t>
            </w:r>
          </w:p>
        </w:tc>
        <w:tc>
          <w:tcPr>
            <w:tcW w:w="2693" w:type="dxa"/>
          </w:tcPr>
          <w:p w14:paraId="78291C76"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i/>
              </w:rPr>
              <w:t>F</w:t>
            </w:r>
            <w:r w:rsidRPr="00BC4B24">
              <w:rPr>
                <w:rFonts w:asciiTheme="majorHAnsi" w:hAnsiTheme="majorHAnsi" w:cstheme="majorHAnsi"/>
              </w:rPr>
              <w:t xml:space="preserve">(1, 146)=0.027, </w:t>
            </w:r>
            <w:r w:rsidRPr="00BC4B24">
              <w:rPr>
                <w:rFonts w:asciiTheme="majorHAnsi" w:hAnsiTheme="majorHAnsi" w:cstheme="majorHAnsi"/>
                <w:i/>
              </w:rPr>
              <w:t>p</w:t>
            </w:r>
            <w:r w:rsidRPr="00BC4B24">
              <w:rPr>
                <w:rFonts w:asciiTheme="majorHAnsi" w:hAnsiTheme="majorHAnsi" w:cstheme="majorHAnsi"/>
              </w:rPr>
              <w:t>=0.870</w:t>
            </w:r>
          </w:p>
        </w:tc>
      </w:tr>
      <w:tr w:rsidR="00B36E7B" w:rsidRPr="00BC4B24" w14:paraId="7D8ED703" w14:textId="77777777" w:rsidTr="000255EE">
        <w:tc>
          <w:tcPr>
            <w:tcW w:w="3119" w:type="dxa"/>
          </w:tcPr>
          <w:p w14:paraId="19A64D57" w14:textId="77777777" w:rsidR="00B36E7B" w:rsidRPr="00BC4B24" w:rsidRDefault="00B36E7B" w:rsidP="000255EE">
            <w:pPr>
              <w:ind w:left="175"/>
              <w:rPr>
                <w:rFonts w:asciiTheme="majorHAnsi" w:hAnsiTheme="majorHAnsi" w:cstheme="majorHAnsi"/>
              </w:rPr>
            </w:pPr>
            <w:r w:rsidRPr="00BC4B24">
              <w:rPr>
                <w:rFonts w:asciiTheme="majorHAnsi" w:hAnsiTheme="majorHAnsi" w:cstheme="majorHAnsi"/>
              </w:rPr>
              <w:t>Additional coaching</w:t>
            </w:r>
          </w:p>
        </w:tc>
        <w:tc>
          <w:tcPr>
            <w:tcW w:w="2693" w:type="dxa"/>
          </w:tcPr>
          <w:p w14:paraId="1BF1BEDA"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257)=0.301, </w:t>
            </w:r>
            <w:r w:rsidRPr="00BC4B24">
              <w:rPr>
                <w:rFonts w:asciiTheme="majorHAnsi" w:hAnsiTheme="majorHAnsi" w:cstheme="majorHAnsi"/>
                <w:i/>
              </w:rPr>
              <w:t>p</w:t>
            </w:r>
            <w:r w:rsidRPr="00BC4B24">
              <w:rPr>
                <w:rFonts w:asciiTheme="majorHAnsi" w:hAnsiTheme="majorHAnsi" w:cstheme="majorHAnsi"/>
              </w:rPr>
              <w:t>=0.584</w:t>
            </w:r>
          </w:p>
        </w:tc>
        <w:tc>
          <w:tcPr>
            <w:tcW w:w="2835" w:type="dxa"/>
          </w:tcPr>
          <w:p w14:paraId="2433662C"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75)=0.057, </w:t>
            </w:r>
            <w:r w:rsidRPr="00BC4B24">
              <w:rPr>
                <w:rFonts w:asciiTheme="majorHAnsi" w:hAnsiTheme="majorHAnsi" w:cstheme="majorHAnsi"/>
                <w:i/>
              </w:rPr>
              <w:t>p</w:t>
            </w:r>
            <w:r w:rsidRPr="00BC4B24">
              <w:rPr>
                <w:rFonts w:asciiTheme="majorHAnsi" w:hAnsiTheme="majorHAnsi" w:cstheme="majorHAnsi"/>
              </w:rPr>
              <w:t>=0.812</w:t>
            </w:r>
          </w:p>
        </w:tc>
        <w:tc>
          <w:tcPr>
            <w:tcW w:w="2835" w:type="dxa"/>
          </w:tcPr>
          <w:p w14:paraId="62E36991"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88)=0.003, </w:t>
            </w:r>
            <w:r w:rsidRPr="00BC4B24">
              <w:rPr>
                <w:rFonts w:asciiTheme="majorHAnsi" w:hAnsiTheme="majorHAnsi" w:cstheme="majorHAnsi"/>
                <w:i/>
              </w:rPr>
              <w:t>p</w:t>
            </w:r>
            <w:r w:rsidRPr="00BC4B24">
              <w:rPr>
                <w:rFonts w:asciiTheme="majorHAnsi" w:hAnsiTheme="majorHAnsi" w:cstheme="majorHAnsi"/>
              </w:rPr>
              <w:t>=0.954</w:t>
            </w:r>
          </w:p>
        </w:tc>
        <w:tc>
          <w:tcPr>
            <w:tcW w:w="2693" w:type="dxa"/>
          </w:tcPr>
          <w:p w14:paraId="4955D9BC"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91)=0.120, </w:t>
            </w:r>
            <w:r w:rsidRPr="00BC4B24">
              <w:rPr>
                <w:rFonts w:asciiTheme="majorHAnsi" w:hAnsiTheme="majorHAnsi" w:cstheme="majorHAnsi"/>
                <w:i/>
              </w:rPr>
              <w:t>p</w:t>
            </w:r>
            <w:r w:rsidRPr="00BC4B24">
              <w:rPr>
                <w:rFonts w:asciiTheme="majorHAnsi" w:hAnsiTheme="majorHAnsi" w:cstheme="majorHAnsi"/>
              </w:rPr>
              <w:t>=0.730</w:t>
            </w:r>
          </w:p>
        </w:tc>
      </w:tr>
      <w:tr w:rsidR="00B36E7B" w:rsidRPr="00BC4B24" w14:paraId="567F7D7B" w14:textId="77777777" w:rsidTr="000255EE">
        <w:tc>
          <w:tcPr>
            <w:tcW w:w="3119" w:type="dxa"/>
          </w:tcPr>
          <w:p w14:paraId="6BDB867F" w14:textId="77777777" w:rsidR="00B36E7B" w:rsidRPr="00BC4B24" w:rsidRDefault="00B36E7B" w:rsidP="000255EE">
            <w:pPr>
              <w:ind w:left="175"/>
              <w:rPr>
                <w:rFonts w:asciiTheme="majorHAnsi" w:hAnsiTheme="majorHAnsi" w:cstheme="majorHAnsi"/>
                <w:lang w:val="en-US"/>
              </w:rPr>
            </w:pPr>
            <w:r w:rsidRPr="00BC4B24">
              <w:rPr>
                <w:rFonts w:asciiTheme="majorHAnsi" w:hAnsiTheme="majorHAnsi" w:cstheme="majorHAnsi"/>
                <w:lang w:val="en-US"/>
              </w:rPr>
              <w:t>Implementation is planned in session</w:t>
            </w:r>
          </w:p>
        </w:tc>
        <w:tc>
          <w:tcPr>
            <w:tcW w:w="2693" w:type="dxa"/>
          </w:tcPr>
          <w:p w14:paraId="5FC3B271"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257)=0.762, </w:t>
            </w:r>
            <w:r w:rsidRPr="00BC4B24">
              <w:rPr>
                <w:rFonts w:asciiTheme="majorHAnsi" w:hAnsiTheme="majorHAnsi" w:cstheme="majorHAnsi"/>
                <w:i/>
              </w:rPr>
              <w:t>p</w:t>
            </w:r>
            <w:r w:rsidRPr="00BC4B24">
              <w:rPr>
                <w:rFonts w:asciiTheme="majorHAnsi" w:hAnsiTheme="majorHAnsi" w:cstheme="majorHAnsi"/>
              </w:rPr>
              <w:t>=0.383</w:t>
            </w:r>
          </w:p>
        </w:tc>
        <w:tc>
          <w:tcPr>
            <w:tcW w:w="2835" w:type="dxa"/>
          </w:tcPr>
          <w:p w14:paraId="71A18013"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75)=1.665, </w:t>
            </w:r>
            <w:r w:rsidRPr="00BC4B24">
              <w:rPr>
                <w:rFonts w:asciiTheme="majorHAnsi" w:hAnsiTheme="majorHAnsi" w:cstheme="majorHAnsi"/>
                <w:i/>
              </w:rPr>
              <w:t>p</w:t>
            </w:r>
            <w:r w:rsidRPr="00BC4B24">
              <w:rPr>
                <w:rFonts w:asciiTheme="majorHAnsi" w:hAnsiTheme="majorHAnsi" w:cstheme="majorHAnsi"/>
              </w:rPr>
              <w:t>=0.201</w:t>
            </w:r>
          </w:p>
        </w:tc>
        <w:tc>
          <w:tcPr>
            <w:tcW w:w="2835" w:type="dxa"/>
          </w:tcPr>
          <w:p w14:paraId="5BBB4FBD"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88)=0.841, </w:t>
            </w:r>
            <w:r w:rsidRPr="00BC4B24">
              <w:rPr>
                <w:rFonts w:asciiTheme="majorHAnsi" w:hAnsiTheme="majorHAnsi" w:cstheme="majorHAnsi"/>
                <w:i/>
              </w:rPr>
              <w:t>p</w:t>
            </w:r>
            <w:r w:rsidRPr="00BC4B24">
              <w:rPr>
                <w:rFonts w:asciiTheme="majorHAnsi" w:hAnsiTheme="majorHAnsi" w:cstheme="majorHAnsi"/>
              </w:rPr>
              <w:t>=0.362</w:t>
            </w:r>
          </w:p>
        </w:tc>
        <w:tc>
          <w:tcPr>
            <w:tcW w:w="2693" w:type="dxa"/>
          </w:tcPr>
          <w:p w14:paraId="3BEEE2CC"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91)=0.729, </w:t>
            </w:r>
            <w:r w:rsidRPr="00BC4B24">
              <w:rPr>
                <w:rFonts w:asciiTheme="majorHAnsi" w:hAnsiTheme="majorHAnsi" w:cstheme="majorHAnsi"/>
                <w:i/>
              </w:rPr>
              <w:t>p</w:t>
            </w:r>
            <w:r w:rsidRPr="00BC4B24">
              <w:rPr>
                <w:rFonts w:asciiTheme="majorHAnsi" w:hAnsiTheme="majorHAnsi" w:cstheme="majorHAnsi"/>
              </w:rPr>
              <w:t>=0.395</w:t>
            </w:r>
          </w:p>
        </w:tc>
      </w:tr>
      <w:tr w:rsidR="00B36E7B" w:rsidRPr="00BC4B24" w14:paraId="22387B44" w14:textId="77777777" w:rsidTr="000255EE">
        <w:tc>
          <w:tcPr>
            <w:tcW w:w="3119" w:type="dxa"/>
          </w:tcPr>
          <w:p w14:paraId="73FDBB8F" w14:textId="77777777" w:rsidR="00B36E7B" w:rsidRPr="00BC4B24" w:rsidRDefault="00B36E7B" w:rsidP="000255EE">
            <w:pPr>
              <w:ind w:left="175"/>
              <w:rPr>
                <w:rFonts w:asciiTheme="majorHAnsi" w:hAnsiTheme="majorHAnsi" w:cstheme="majorHAnsi"/>
                <w:lang w:val="en-US"/>
              </w:rPr>
            </w:pPr>
            <w:r w:rsidRPr="00BC4B24">
              <w:rPr>
                <w:rFonts w:asciiTheme="majorHAnsi" w:hAnsiTheme="majorHAnsi" w:cstheme="majorHAnsi"/>
                <w:lang w:val="en-US"/>
              </w:rPr>
              <w:t>Prerequisites to participate in PD</w:t>
            </w:r>
          </w:p>
        </w:tc>
        <w:tc>
          <w:tcPr>
            <w:tcW w:w="2693" w:type="dxa"/>
          </w:tcPr>
          <w:p w14:paraId="68116205"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257)=1.707, </w:t>
            </w:r>
            <w:r w:rsidRPr="00BC4B24">
              <w:rPr>
                <w:rFonts w:asciiTheme="majorHAnsi" w:hAnsiTheme="majorHAnsi" w:cstheme="majorHAnsi"/>
                <w:i/>
              </w:rPr>
              <w:t>p</w:t>
            </w:r>
            <w:r w:rsidRPr="00BC4B24">
              <w:rPr>
                <w:rFonts w:asciiTheme="majorHAnsi" w:hAnsiTheme="majorHAnsi" w:cstheme="majorHAnsi"/>
              </w:rPr>
              <w:t>=0.193</w:t>
            </w:r>
          </w:p>
        </w:tc>
        <w:tc>
          <w:tcPr>
            <w:tcW w:w="2835" w:type="dxa"/>
          </w:tcPr>
          <w:p w14:paraId="7DEA4A6E"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75)=0.017, </w:t>
            </w:r>
            <w:r w:rsidRPr="00BC4B24">
              <w:rPr>
                <w:rFonts w:asciiTheme="majorHAnsi" w:hAnsiTheme="majorHAnsi" w:cstheme="majorHAnsi"/>
                <w:i/>
              </w:rPr>
              <w:t>p</w:t>
            </w:r>
            <w:r w:rsidRPr="00BC4B24">
              <w:rPr>
                <w:rFonts w:asciiTheme="majorHAnsi" w:hAnsiTheme="majorHAnsi" w:cstheme="majorHAnsi"/>
              </w:rPr>
              <w:t>=0.896</w:t>
            </w:r>
          </w:p>
        </w:tc>
        <w:tc>
          <w:tcPr>
            <w:tcW w:w="2835" w:type="dxa"/>
          </w:tcPr>
          <w:p w14:paraId="20365E64" w14:textId="77777777" w:rsidR="00B36E7B" w:rsidRPr="007753AC" w:rsidRDefault="00B36E7B" w:rsidP="000255EE">
            <w:pPr>
              <w:rPr>
                <w:rFonts w:asciiTheme="majorHAnsi" w:hAnsiTheme="majorHAnsi" w:cstheme="majorHAnsi"/>
              </w:rPr>
            </w:pPr>
            <w:r w:rsidRPr="007753AC">
              <w:rPr>
                <w:rFonts w:asciiTheme="majorHAnsi" w:hAnsiTheme="majorHAnsi" w:cstheme="majorHAnsi"/>
                <w:i/>
              </w:rPr>
              <w:t>F</w:t>
            </w:r>
            <w:r w:rsidRPr="007753AC">
              <w:rPr>
                <w:rFonts w:asciiTheme="majorHAnsi" w:hAnsiTheme="majorHAnsi" w:cstheme="majorHAnsi"/>
              </w:rPr>
              <w:t xml:space="preserve">(1, 88)=3.342, </w:t>
            </w:r>
            <w:r w:rsidRPr="007753AC">
              <w:rPr>
                <w:rFonts w:asciiTheme="majorHAnsi" w:hAnsiTheme="majorHAnsi" w:cstheme="majorHAnsi"/>
                <w:i/>
              </w:rPr>
              <w:t>p</w:t>
            </w:r>
            <w:r w:rsidRPr="007753AC">
              <w:rPr>
                <w:rFonts w:asciiTheme="majorHAnsi" w:hAnsiTheme="majorHAnsi" w:cstheme="majorHAnsi"/>
              </w:rPr>
              <w:t>=0.071</w:t>
            </w:r>
          </w:p>
        </w:tc>
        <w:tc>
          <w:tcPr>
            <w:tcW w:w="2693" w:type="dxa"/>
          </w:tcPr>
          <w:p w14:paraId="60CFE2B1"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91)=0.394, </w:t>
            </w:r>
            <w:r w:rsidRPr="00BC4B24">
              <w:rPr>
                <w:rFonts w:asciiTheme="majorHAnsi" w:hAnsiTheme="majorHAnsi" w:cstheme="majorHAnsi"/>
                <w:i/>
              </w:rPr>
              <w:t>p</w:t>
            </w:r>
            <w:r w:rsidRPr="00BC4B24">
              <w:rPr>
                <w:rFonts w:asciiTheme="majorHAnsi" w:hAnsiTheme="majorHAnsi" w:cstheme="majorHAnsi"/>
              </w:rPr>
              <w:t>=0.532</w:t>
            </w:r>
          </w:p>
        </w:tc>
      </w:tr>
      <w:tr w:rsidR="00B36E7B" w:rsidRPr="00BC4B24" w14:paraId="417F7814" w14:textId="77777777" w:rsidTr="000255EE">
        <w:tc>
          <w:tcPr>
            <w:tcW w:w="3119" w:type="dxa"/>
          </w:tcPr>
          <w:p w14:paraId="6BDDA6CF" w14:textId="77777777" w:rsidR="00B36E7B" w:rsidRPr="00BC4B24" w:rsidRDefault="00B36E7B" w:rsidP="000255EE">
            <w:pPr>
              <w:rPr>
                <w:rFonts w:asciiTheme="majorHAnsi" w:hAnsiTheme="majorHAnsi" w:cstheme="majorHAnsi"/>
              </w:rPr>
            </w:pPr>
            <w:r>
              <w:rPr>
                <w:rFonts w:asciiTheme="majorHAnsi" w:hAnsiTheme="majorHAnsi" w:cstheme="majorHAnsi"/>
              </w:rPr>
              <w:t>Duration</w:t>
            </w:r>
          </w:p>
        </w:tc>
        <w:tc>
          <w:tcPr>
            <w:tcW w:w="2693" w:type="dxa"/>
          </w:tcPr>
          <w:p w14:paraId="31553B80" w14:textId="77777777" w:rsidR="00B36E7B" w:rsidRPr="007753AC" w:rsidRDefault="00B36E7B" w:rsidP="000255EE">
            <w:pPr>
              <w:rPr>
                <w:rFonts w:asciiTheme="majorHAnsi" w:hAnsiTheme="majorHAnsi" w:cstheme="majorHAnsi"/>
                <w:lang w:val="en-US"/>
              </w:rPr>
            </w:pPr>
            <w:bookmarkStart w:id="55" w:name="_Hlk111544053"/>
            <w:r w:rsidRPr="007753AC">
              <w:rPr>
                <w:rFonts w:asciiTheme="majorHAnsi" w:hAnsiTheme="majorHAnsi" w:cstheme="majorHAnsi"/>
                <w:i/>
                <w:lang w:val="en-US"/>
              </w:rPr>
              <w:t>F</w:t>
            </w:r>
            <w:r w:rsidRPr="007753AC">
              <w:rPr>
                <w:rFonts w:asciiTheme="majorHAnsi" w:hAnsiTheme="majorHAnsi" w:cstheme="majorHAnsi"/>
                <w:lang w:val="en-US"/>
              </w:rPr>
              <w:t>(1, 2</w:t>
            </w:r>
            <w:r>
              <w:rPr>
                <w:rFonts w:asciiTheme="majorHAnsi" w:hAnsiTheme="majorHAnsi" w:cstheme="majorHAnsi"/>
                <w:lang w:val="en-US"/>
              </w:rPr>
              <w:t>45</w:t>
            </w:r>
            <w:r w:rsidRPr="007753AC">
              <w:rPr>
                <w:rFonts w:asciiTheme="majorHAnsi" w:hAnsiTheme="majorHAnsi" w:cstheme="majorHAnsi"/>
                <w:lang w:val="en-US"/>
              </w:rPr>
              <w:t>)=</w:t>
            </w:r>
            <w:r>
              <w:rPr>
                <w:rFonts w:asciiTheme="majorHAnsi" w:hAnsiTheme="majorHAnsi" w:cstheme="majorHAnsi"/>
                <w:lang w:val="en-US"/>
              </w:rPr>
              <w:t>0</w:t>
            </w:r>
            <w:r w:rsidRPr="007753AC">
              <w:rPr>
                <w:rFonts w:asciiTheme="majorHAnsi" w:hAnsiTheme="majorHAnsi" w:cstheme="majorHAnsi"/>
                <w:lang w:val="en-US"/>
              </w:rPr>
              <w:t>.</w:t>
            </w:r>
            <w:r>
              <w:rPr>
                <w:rFonts w:asciiTheme="majorHAnsi" w:hAnsiTheme="majorHAnsi" w:cstheme="majorHAnsi"/>
                <w:lang w:val="en-US"/>
              </w:rPr>
              <w:t>561</w:t>
            </w:r>
            <w:r w:rsidRPr="007753AC">
              <w:rPr>
                <w:rFonts w:asciiTheme="majorHAnsi" w:hAnsiTheme="majorHAnsi" w:cstheme="majorHAnsi"/>
                <w:lang w:val="en-US"/>
              </w:rPr>
              <w:t xml:space="preserve">, </w:t>
            </w:r>
            <w:r w:rsidRPr="007753AC">
              <w:rPr>
                <w:rFonts w:asciiTheme="majorHAnsi" w:hAnsiTheme="majorHAnsi" w:cstheme="majorHAnsi"/>
                <w:i/>
                <w:lang w:val="en-US"/>
              </w:rPr>
              <w:t>p</w:t>
            </w:r>
            <w:r w:rsidRPr="007753AC">
              <w:rPr>
                <w:rFonts w:asciiTheme="majorHAnsi" w:hAnsiTheme="majorHAnsi" w:cstheme="majorHAnsi"/>
                <w:lang w:val="en-US"/>
              </w:rPr>
              <w:t>=0.</w:t>
            </w:r>
            <w:bookmarkEnd w:id="55"/>
            <w:r>
              <w:rPr>
                <w:rFonts w:asciiTheme="majorHAnsi" w:hAnsiTheme="majorHAnsi" w:cstheme="majorHAnsi"/>
                <w:lang w:val="en-US"/>
              </w:rPr>
              <w:t>455</w:t>
            </w:r>
          </w:p>
        </w:tc>
        <w:tc>
          <w:tcPr>
            <w:tcW w:w="2835" w:type="dxa"/>
          </w:tcPr>
          <w:p w14:paraId="2DD87159"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(1, 7</w:t>
            </w:r>
            <w:r>
              <w:rPr>
                <w:rFonts w:asciiTheme="majorHAnsi" w:hAnsiTheme="majorHAnsi" w:cstheme="majorHAnsi"/>
              </w:rPr>
              <w:t>0</w:t>
            </w:r>
            <w:r w:rsidRPr="00BC4B24">
              <w:rPr>
                <w:rFonts w:asciiTheme="majorHAnsi" w:hAnsiTheme="majorHAnsi" w:cstheme="majorHAnsi"/>
              </w:rPr>
              <w:t>)=0.</w:t>
            </w:r>
            <w:r>
              <w:rPr>
                <w:rFonts w:asciiTheme="majorHAnsi" w:hAnsiTheme="majorHAnsi" w:cstheme="majorHAnsi"/>
              </w:rPr>
              <w:t>052</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Pr>
                <w:rFonts w:asciiTheme="majorHAnsi" w:hAnsiTheme="majorHAnsi" w:cstheme="majorHAnsi"/>
              </w:rPr>
              <w:t>821</w:t>
            </w:r>
          </w:p>
        </w:tc>
        <w:tc>
          <w:tcPr>
            <w:tcW w:w="2835" w:type="dxa"/>
          </w:tcPr>
          <w:p w14:paraId="6381209F" w14:textId="77777777" w:rsidR="00B36E7B" w:rsidRPr="00484498" w:rsidRDefault="00B36E7B" w:rsidP="000255EE">
            <w:pPr>
              <w:rPr>
                <w:rFonts w:asciiTheme="majorHAnsi" w:hAnsiTheme="majorHAnsi" w:cstheme="majorHAnsi"/>
                <w:bCs/>
                <w:lang w:val="en-US"/>
              </w:rPr>
            </w:pPr>
            <w:bookmarkStart w:id="56" w:name="_Hlk111544113"/>
            <w:r w:rsidRPr="00484498">
              <w:rPr>
                <w:rFonts w:asciiTheme="majorHAnsi" w:hAnsiTheme="majorHAnsi" w:cstheme="majorHAnsi"/>
                <w:bCs/>
                <w:i/>
                <w:lang w:val="en-US"/>
              </w:rPr>
              <w:t>F</w:t>
            </w:r>
            <w:r w:rsidRPr="00484498">
              <w:rPr>
                <w:rFonts w:asciiTheme="majorHAnsi" w:hAnsiTheme="majorHAnsi" w:cstheme="majorHAnsi"/>
                <w:bCs/>
                <w:lang w:val="en-US"/>
              </w:rPr>
              <w:t xml:space="preserve">(1, 83)=1.161, </w:t>
            </w:r>
            <w:r w:rsidRPr="00484498">
              <w:rPr>
                <w:rFonts w:asciiTheme="majorHAnsi" w:hAnsiTheme="majorHAnsi" w:cstheme="majorHAnsi"/>
                <w:bCs/>
                <w:i/>
                <w:lang w:val="en-US"/>
              </w:rPr>
              <w:t>p</w:t>
            </w:r>
            <w:r w:rsidRPr="00484498">
              <w:rPr>
                <w:rFonts w:asciiTheme="majorHAnsi" w:hAnsiTheme="majorHAnsi" w:cstheme="majorHAnsi"/>
                <w:bCs/>
                <w:lang w:val="en-US"/>
              </w:rPr>
              <w:t>=0.</w:t>
            </w:r>
            <w:bookmarkEnd w:id="56"/>
            <w:r w:rsidRPr="00484498">
              <w:rPr>
                <w:rFonts w:asciiTheme="majorHAnsi" w:hAnsiTheme="majorHAnsi" w:cstheme="majorHAnsi"/>
                <w:bCs/>
                <w:lang w:val="en-US"/>
              </w:rPr>
              <w:t>284</w:t>
            </w:r>
          </w:p>
        </w:tc>
        <w:tc>
          <w:tcPr>
            <w:tcW w:w="2693" w:type="dxa"/>
          </w:tcPr>
          <w:p w14:paraId="6BCD63ED" w14:textId="77777777" w:rsidR="00B36E7B" w:rsidRPr="00BC4B24" w:rsidRDefault="00B36E7B" w:rsidP="000255EE">
            <w:pPr>
              <w:rPr>
                <w:rFonts w:asciiTheme="majorHAnsi" w:hAnsiTheme="majorHAnsi" w:cstheme="majorHAnsi"/>
              </w:rPr>
            </w:pPr>
            <w:r w:rsidRPr="00BC4B24">
              <w:rPr>
                <w:rFonts w:asciiTheme="majorHAnsi" w:hAnsiTheme="majorHAnsi" w:cstheme="majorHAnsi"/>
                <w:i/>
                <w:lang w:val="en-US"/>
              </w:rPr>
              <w:t>F</w:t>
            </w:r>
            <w:r w:rsidRPr="00BC4B24">
              <w:rPr>
                <w:rFonts w:asciiTheme="majorHAnsi" w:hAnsiTheme="majorHAnsi" w:cstheme="majorHAnsi"/>
                <w:lang w:val="en-US"/>
              </w:rPr>
              <w:t xml:space="preserve">(1, </w:t>
            </w:r>
            <w:r>
              <w:rPr>
                <w:rFonts w:asciiTheme="majorHAnsi" w:hAnsiTheme="majorHAnsi" w:cstheme="majorHAnsi"/>
                <w:lang w:val="en-US"/>
              </w:rPr>
              <w:t>88</w:t>
            </w:r>
            <w:r w:rsidRPr="00BC4B24">
              <w:rPr>
                <w:rFonts w:asciiTheme="majorHAnsi" w:hAnsiTheme="majorHAnsi" w:cstheme="majorHAnsi"/>
                <w:lang w:val="en-US"/>
              </w:rPr>
              <w:t>)=0.</w:t>
            </w:r>
            <w:r>
              <w:rPr>
                <w:rFonts w:asciiTheme="majorHAnsi" w:hAnsiTheme="majorHAnsi" w:cstheme="majorHAnsi"/>
                <w:lang w:val="en-US"/>
              </w:rPr>
              <w:t>000</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w:t>
            </w:r>
            <w:r>
              <w:rPr>
                <w:rFonts w:asciiTheme="majorHAnsi" w:hAnsiTheme="majorHAnsi" w:cstheme="majorHAnsi"/>
                <w:lang w:val="en-US"/>
              </w:rPr>
              <w:t>999</w:t>
            </w:r>
          </w:p>
        </w:tc>
      </w:tr>
      <w:tr w:rsidR="00B36E7B" w:rsidRPr="00BC4B24" w14:paraId="63F95C1F" w14:textId="77777777" w:rsidTr="000255EE">
        <w:tc>
          <w:tcPr>
            <w:tcW w:w="3119" w:type="dxa"/>
          </w:tcPr>
          <w:p w14:paraId="522E7034" w14:textId="77777777" w:rsidR="00B36E7B" w:rsidRPr="00BC4B24" w:rsidRDefault="00B36E7B" w:rsidP="000255EE">
            <w:pPr>
              <w:rPr>
                <w:rFonts w:asciiTheme="majorHAnsi" w:hAnsiTheme="majorHAnsi" w:cstheme="majorHAnsi"/>
              </w:rPr>
            </w:pPr>
            <w:r>
              <w:rPr>
                <w:rFonts w:asciiTheme="majorHAnsi" w:hAnsiTheme="majorHAnsi" w:cstheme="majorHAnsi"/>
              </w:rPr>
              <w:t>Collective participation</w:t>
            </w:r>
          </w:p>
        </w:tc>
        <w:tc>
          <w:tcPr>
            <w:tcW w:w="2693" w:type="dxa"/>
          </w:tcPr>
          <w:p w14:paraId="5A936C08"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257)=0.068, </w:t>
            </w:r>
            <w:r w:rsidRPr="00BC4B24">
              <w:rPr>
                <w:rFonts w:asciiTheme="majorHAnsi" w:hAnsiTheme="majorHAnsi" w:cstheme="majorHAnsi"/>
                <w:i/>
              </w:rPr>
              <w:t>p</w:t>
            </w:r>
            <w:r w:rsidRPr="00BC4B24">
              <w:rPr>
                <w:rFonts w:asciiTheme="majorHAnsi" w:hAnsiTheme="majorHAnsi" w:cstheme="majorHAnsi"/>
              </w:rPr>
              <w:t>=0.794</w:t>
            </w:r>
          </w:p>
        </w:tc>
        <w:tc>
          <w:tcPr>
            <w:tcW w:w="2835" w:type="dxa"/>
          </w:tcPr>
          <w:p w14:paraId="64A45362"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75)=1.500, </w:t>
            </w:r>
            <w:r w:rsidRPr="00BC4B24">
              <w:rPr>
                <w:rFonts w:asciiTheme="majorHAnsi" w:hAnsiTheme="majorHAnsi" w:cstheme="majorHAnsi"/>
                <w:i/>
              </w:rPr>
              <w:t>p</w:t>
            </w:r>
            <w:r w:rsidRPr="00BC4B24">
              <w:rPr>
                <w:rFonts w:asciiTheme="majorHAnsi" w:hAnsiTheme="majorHAnsi" w:cstheme="majorHAnsi"/>
              </w:rPr>
              <w:t>=0.225</w:t>
            </w:r>
          </w:p>
        </w:tc>
        <w:tc>
          <w:tcPr>
            <w:tcW w:w="2835" w:type="dxa"/>
          </w:tcPr>
          <w:p w14:paraId="0F1FC6B3"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87)=0.253, </w:t>
            </w:r>
            <w:r w:rsidRPr="00BC4B24">
              <w:rPr>
                <w:rFonts w:asciiTheme="majorHAnsi" w:hAnsiTheme="majorHAnsi" w:cstheme="majorHAnsi"/>
                <w:i/>
              </w:rPr>
              <w:t>p</w:t>
            </w:r>
            <w:r w:rsidRPr="00BC4B24">
              <w:rPr>
                <w:rFonts w:asciiTheme="majorHAnsi" w:hAnsiTheme="majorHAnsi" w:cstheme="majorHAnsi"/>
              </w:rPr>
              <w:t>=0.616</w:t>
            </w:r>
          </w:p>
        </w:tc>
        <w:tc>
          <w:tcPr>
            <w:tcW w:w="2693" w:type="dxa"/>
          </w:tcPr>
          <w:p w14:paraId="51166A50" w14:textId="77777777" w:rsidR="00B36E7B" w:rsidRPr="00BC4B24" w:rsidRDefault="00B36E7B" w:rsidP="000255EE">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91)=0.148, </w:t>
            </w:r>
            <w:r w:rsidRPr="00BC4B24">
              <w:rPr>
                <w:rFonts w:asciiTheme="majorHAnsi" w:hAnsiTheme="majorHAnsi" w:cstheme="majorHAnsi"/>
                <w:i/>
              </w:rPr>
              <w:t>p</w:t>
            </w:r>
            <w:r w:rsidRPr="00BC4B24">
              <w:rPr>
                <w:rFonts w:asciiTheme="majorHAnsi" w:hAnsiTheme="majorHAnsi" w:cstheme="majorHAnsi"/>
              </w:rPr>
              <w:t>=0.702</w:t>
            </w:r>
          </w:p>
        </w:tc>
      </w:tr>
      <w:tr w:rsidR="00B36E7B" w:rsidRPr="00BC4B24" w14:paraId="77E7AD71" w14:textId="77777777" w:rsidTr="000255EE">
        <w:tc>
          <w:tcPr>
            <w:tcW w:w="3119" w:type="dxa"/>
          </w:tcPr>
          <w:p w14:paraId="70500207" w14:textId="77777777" w:rsidR="00B36E7B" w:rsidRPr="00BC4B24" w:rsidRDefault="00B36E7B" w:rsidP="000255EE">
            <w:pPr>
              <w:rPr>
                <w:rFonts w:asciiTheme="majorHAnsi" w:hAnsiTheme="majorHAnsi" w:cstheme="majorHAnsi"/>
              </w:rPr>
            </w:pPr>
            <w:r w:rsidRPr="00BC4B24">
              <w:rPr>
                <w:rFonts w:asciiTheme="majorHAnsi" w:hAnsiTheme="majorHAnsi" w:cstheme="majorHAnsi"/>
              </w:rPr>
              <w:t>Certficication</w:t>
            </w:r>
          </w:p>
        </w:tc>
        <w:tc>
          <w:tcPr>
            <w:tcW w:w="2693" w:type="dxa"/>
          </w:tcPr>
          <w:p w14:paraId="486AAE8B"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i/>
              </w:rPr>
              <w:t>F</w:t>
            </w:r>
            <w:r w:rsidRPr="00BC4B24">
              <w:rPr>
                <w:rFonts w:asciiTheme="majorHAnsi" w:hAnsiTheme="majorHAnsi" w:cstheme="majorHAnsi"/>
              </w:rPr>
              <w:t xml:space="preserve">(1, 257)=0.735, </w:t>
            </w:r>
            <w:r w:rsidRPr="00BC4B24">
              <w:rPr>
                <w:rFonts w:asciiTheme="majorHAnsi" w:hAnsiTheme="majorHAnsi" w:cstheme="majorHAnsi"/>
                <w:i/>
              </w:rPr>
              <w:t>p</w:t>
            </w:r>
            <w:r w:rsidRPr="00BC4B24">
              <w:rPr>
                <w:rFonts w:asciiTheme="majorHAnsi" w:hAnsiTheme="majorHAnsi" w:cstheme="majorHAnsi"/>
              </w:rPr>
              <w:t>=0.392</w:t>
            </w:r>
          </w:p>
        </w:tc>
        <w:tc>
          <w:tcPr>
            <w:tcW w:w="2835" w:type="dxa"/>
          </w:tcPr>
          <w:p w14:paraId="3FB6E8D5" w14:textId="77777777" w:rsidR="00B36E7B" w:rsidRPr="00BC4B24" w:rsidRDefault="00B36E7B" w:rsidP="000255EE">
            <w:pPr>
              <w:rPr>
                <w:rFonts w:asciiTheme="majorHAnsi" w:hAnsiTheme="majorHAnsi" w:cstheme="majorHAnsi"/>
                <w:bCs/>
                <w:lang w:val="en-US"/>
              </w:rPr>
            </w:pPr>
            <w:r w:rsidRPr="00BC4B24">
              <w:rPr>
                <w:rFonts w:asciiTheme="majorHAnsi" w:hAnsiTheme="majorHAnsi" w:cstheme="majorHAnsi"/>
                <w:i/>
                <w:lang w:val="de-DE"/>
              </w:rPr>
              <w:t>F</w:t>
            </w:r>
            <w:r w:rsidRPr="00BC4B24">
              <w:rPr>
                <w:rFonts w:asciiTheme="majorHAnsi" w:hAnsiTheme="majorHAnsi" w:cstheme="majorHAnsi"/>
                <w:lang w:val="de-DE"/>
              </w:rPr>
              <w:t xml:space="preserve">(1, 75)=0.160, </w:t>
            </w:r>
            <w:r w:rsidRPr="00BC4B24">
              <w:rPr>
                <w:rFonts w:asciiTheme="majorHAnsi" w:hAnsiTheme="majorHAnsi" w:cstheme="majorHAnsi"/>
                <w:i/>
                <w:lang w:val="de-DE"/>
              </w:rPr>
              <w:t>p</w:t>
            </w:r>
            <w:r w:rsidRPr="00BC4B24">
              <w:rPr>
                <w:rFonts w:asciiTheme="majorHAnsi" w:hAnsiTheme="majorHAnsi" w:cstheme="majorHAnsi"/>
                <w:lang w:val="de-DE"/>
              </w:rPr>
              <w:t>=0.690</w:t>
            </w:r>
          </w:p>
        </w:tc>
        <w:tc>
          <w:tcPr>
            <w:tcW w:w="2835" w:type="dxa"/>
          </w:tcPr>
          <w:p w14:paraId="670F0127" w14:textId="77777777" w:rsidR="00B36E7B" w:rsidRPr="00BC4B24" w:rsidRDefault="00B36E7B" w:rsidP="000255EE">
            <w:pPr>
              <w:rPr>
                <w:rFonts w:asciiTheme="majorHAnsi" w:hAnsiTheme="majorHAnsi" w:cstheme="majorHAnsi"/>
                <w:lang w:val="de-DE"/>
              </w:rPr>
            </w:pPr>
            <w:r w:rsidRPr="00BC4B24">
              <w:rPr>
                <w:rFonts w:asciiTheme="majorHAnsi" w:hAnsiTheme="majorHAnsi" w:cstheme="majorHAnsi"/>
                <w:i/>
                <w:lang w:val="en-US"/>
              </w:rPr>
              <w:t>F</w:t>
            </w:r>
            <w:r w:rsidRPr="00BC4B24">
              <w:rPr>
                <w:rFonts w:asciiTheme="majorHAnsi" w:hAnsiTheme="majorHAnsi" w:cstheme="majorHAnsi"/>
                <w:lang w:val="en-US"/>
              </w:rPr>
              <w:t xml:space="preserve">(1, 88)=1.727, </w:t>
            </w:r>
            <w:r w:rsidRPr="00BC4B24">
              <w:rPr>
                <w:rFonts w:asciiTheme="majorHAnsi" w:hAnsiTheme="majorHAnsi" w:cstheme="majorHAnsi"/>
                <w:i/>
                <w:lang w:val="en-US"/>
              </w:rPr>
              <w:t>p</w:t>
            </w:r>
            <w:r w:rsidRPr="00BC4B24">
              <w:rPr>
                <w:rFonts w:asciiTheme="majorHAnsi" w:hAnsiTheme="majorHAnsi" w:cstheme="majorHAnsi"/>
                <w:lang w:val="en-US"/>
              </w:rPr>
              <w:t>=0.192</w:t>
            </w:r>
          </w:p>
        </w:tc>
        <w:tc>
          <w:tcPr>
            <w:tcW w:w="2693" w:type="dxa"/>
          </w:tcPr>
          <w:p w14:paraId="45AC23D6" w14:textId="77777777" w:rsidR="00B36E7B" w:rsidRPr="00BC4B24" w:rsidRDefault="00B36E7B" w:rsidP="000255EE">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91)=0.011, </w:t>
            </w:r>
            <w:r w:rsidRPr="00BC4B24">
              <w:rPr>
                <w:rFonts w:asciiTheme="majorHAnsi" w:hAnsiTheme="majorHAnsi" w:cstheme="majorHAnsi"/>
                <w:i/>
                <w:lang w:val="en-US"/>
              </w:rPr>
              <w:t>p</w:t>
            </w:r>
            <w:r w:rsidRPr="00BC4B24">
              <w:rPr>
                <w:rFonts w:asciiTheme="majorHAnsi" w:hAnsiTheme="majorHAnsi" w:cstheme="majorHAnsi"/>
                <w:lang w:val="en-US"/>
              </w:rPr>
              <w:t>=0.916</w:t>
            </w:r>
          </w:p>
        </w:tc>
      </w:tr>
    </w:tbl>
    <w:p w14:paraId="0DF5CD0D" w14:textId="77777777" w:rsidR="00B36E7B" w:rsidRPr="00BC4B24" w:rsidRDefault="00B36E7B" w:rsidP="00B36E7B">
      <w:pPr>
        <w:rPr>
          <w:rFonts w:asciiTheme="majorHAnsi" w:hAnsiTheme="majorHAnsi" w:cstheme="majorHAnsi"/>
          <w:lang w:val="de-DE"/>
        </w:rPr>
      </w:pPr>
    </w:p>
    <w:p w14:paraId="05C2673E" w14:textId="7F9AE60A" w:rsidR="00310E02" w:rsidRPr="00B36E7B" w:rsidRDefault="00B36E7B" w:rsidP="00B36E7B">
      <w:pPr>
        <w:pStyle w:val="berschrift1"/>
        <w:rPr>
          <w:lang w:val="en-US"/>
        </w:rPr>
      </w:pPr>
      <w:r>
        <w:rPr>
          <w:lang w:val="en-US"/>
        </w:rPr>
        <w:br w:type="page"/>
      </w:r>
      <w:bookmarkStart w:id="57" w:name="_Toc118379502"/>
      <w:r>
        <w:rPr>
          <w:lang w:val="en-US"/>
        </w:rPr>
        <w:lastRenderedPageBreak/>
        <w:t>Supplement</w:t>
      </w:r>
      <w:r w:rsidRPr="00822752">
        <w:rPr>
          <w:lang w:val="en-US"/>
        </w:rPr>
        <w:t xml:space="preserve"> </w:t>
      </w:r>
      <w:r w:rsidR="00807861">
        <w:rPr>
          <w:lang w:val="en-US"/>
        </w:rPr>
        <w:t>L</w:t>
      </w:r>
      <w:r w:rsidR="00F7401F" w:rsidRPr="00BC4B24">
        <w:rPr>
          <w:lang w:val="en-US"/>
        </w:rPr>
        <w:t xml:space="preserve">. </w:t>
      </w:r>
      <w:r w:rsidR="00310E02" w:rsidRPr="00BC4B24">
        <w:rPr>
          <w:lang w:val="en-US"/>
        </w:rPr>
        <w:t xml:space="preserve">Moderation </w:t>
      </w:r>
      <w:r w:rsidR="00807861">
        <w:rPr>
          <w:lang w:val="en-US"/>
        </w:rPr>
        <w:t>A</w:t>
      </w:r>
      <w:r w:rsidR="00310E02" w:rsidRPr="00BC4B24">
        <w:rPr>
          <w:lang w:val="en-US"/>
        </w:rPr>
        <w:t xml:space="preserve">nalyses </w:t>
      </w:r>
      <w:r w:rsidR="00807861">
        <w:rPr>
          <w:lang w:val="en-US"/>
        </w:rPr>
        <w:t>of</w:t>
      </w:r>
      <w:r w:rsidR="00310E02" w:rsidRPr="00BC4B24">
        <w:rPr>
          <w:lang w:val="en-US"/>
        </w:rPr>
        <w:t xml:space="preserve"> </w:t>
      </w:r>
      <w:r w:rsidR="00807861">
        <w:rPr>
          <w:lang w:val="en-US"/>
        </w:rPr>
        <w:t>Effects of Teacher Training on B</w:t>
      </w:r>
      <w:r w:rsidR="00310E02" w:rsidRPr="00BC4B24">
        <w:rPr>
          <w:lang w:val="en-US"/>
        </w:rPr>
        <w:t xml:space="preserve">eliefs </w:t>
      </w:r>
      <w:r w:rsidR="00807861">
        <w:rPr>
          <w:lang w:val="en-US"/>
        </w:rPr>
        <w:t>R</w:t>
      </w:r>
      <w:r w:rsidR="00310E02" w:rsidRPr="00BC4B24">
        <w:rPr>
          <w:lang w:val="en-US"/>
        </w:rPr>
        <w:t xml:space="preserve">egarding </w:t>
      </w:r>
      <w:r w:rsidR="00807861">
        <w:rPr>
          <w:lang w:val="en-US"/>
        </w:rPr>
        <w:t>I</w:t>
      </w:r>
      <w:r w:rsidR="00310E02" w:rsidRPr="00BC4B24">
        <w:rPr>
          <w:lang w:val="en-US"/>
        </w:rPr>
        <w:t xml:space="preserve">nclusive </w:t>
      </w:r>
      <w:r w:rsidR="00807861">
        <w:rPr>
          <w:lang w:val="en-US"/>
        </w:rPr>
        <w:t>E</w:t>
      </w:r>
      <w:r w:rsidR="00310E02" w:rsidRPr="00BC4B24">
        <w:rPr>
          <w:lang w:val="en-US"/>
        </w:rPr>
        <w:t>ducation</w:t>
      </w:r>
      <w:bookmarkEnd w:id="57"/>
    </w:p>
    <w:p w14:paraId="0DFF65EE" w14:textId="77777777" w:rsidR="00310E02" w:rsidRPr="00BC4B24" w:rsidRDefault="00310E02" w:rsidP="00310E02">
      <w:pPr>
        <w:rPr>
          <w:rFonts w:asciiTheme="majorHAnsi" w:hAnsiTheme="majorHAnsi" w:cstheme="majorHAnsi"/>
          <w:lang w:val="en-US"/>
        </w:rPr>
      </w:pPr>
    </w:p>
    <w:tbl>
      <w:tblPr>
        <w:tblStyle w:val="Tabellenraster"/>
        <w:tblW w:w="14175" w:type="dxa"/>
        <w:tblInd w:w="-5" w:type="dxa"/>
        <w:tblLayout w:type="fixed"/>
        <w:tblLook w:val="04A0" w:firstRow="1" w:lastRow="0" w:firstColumn="1" w:lastColumn="0" w:noHBand="0" w:noVBand="1"/>
      </w:tblPr>
      <w:tblGrid>
        <w:gridCol w:w="3119"/>
        <w:gridCol w:w="2835"/>
        <w:gridCol w:w="2835"/>
        <w:gridCol w:w="2693"/>
        <w:gridCol w:w="2693"/>
      </w:tblGrid>
      <w:tr w:rsidR="00310E02" w:rsidRPr="00BC4B24" w14:paraId="65C182E9" w14:textId="77777777" w:rsidTr="000B4FA5">
        <w:tc>
          <w:tcPr>
            <w:tcW w:w="3119" w:type="dxa"/>
          </w:tcPr>
          <w:p w14:paraId="19F61BFA" w14:textId="77777777" w:rsidR="00310E02" w:rsidRPr="00BC4B24" w:rsidRDefault="00310E02" w:rsidP="000B4FA5">
            <w:pPr>
              <w:rPr>
                <w:rFonts w:asciiTheme="majorHAnsi" w:hAnsiTheme="majorHAnsi" w:cstheme="majorHAnsi"/>
                <w:b/>
                <w:bCs/>
                <w:lang w:val="en-US"/>
              </w:rPr>
            </w:pPr>
          </w:p>
        </w:tc>
        <w:tc>
          <w:tcPr>
            <w:tcW w:w="2835" w:type="dxa"/>
          </w:tcPr>
          <w:p w14:paraId="119C085C" w14:textId="77777777" w:rsidR="00310E02" w:rsidRPr="00BC4B24" w:rsidRDefault="00310E02" w:rsidP="000B4FA5">
            <w:pPr>
              <w:rPr>
                <w:rFonts w:asciiTheme="majorHAnsi" w:hAnsiTheme="majorHAnsi" w:cstheme="majorHAnsi"/>
                <w:b/>
                <w:bCs/>
              </w:rPr>
            </w:pPr>
            <w:r w:rsidRPr="00BC4B24">
              <w:rPr>
                <w:rFonts w:asciiTheme="majorHAnsi" w:hAnsiTheme="majorHAnsi" w:cstheme="majorHAnsi"/>
                <w:b/>
                <w:bCs/>
              </w:rPr>
              <w:t>Beliefs</w:t>
            </w:r>
          </w:p>
        </w:tc>
        <w:tc>
          <w:tcPr>
            <w:tcW w:w="2835" w:type="dxa"/>
          </w:tcPr>
          <w:p w14:paraId="29F9704A" w14:textId="77777777" w:rsidR="00310E02" w:rsidRPr="00BC4B24" w:rsidRDefault="00310E02" w:rsidP="000B4FA5">
            <w:pPr>
              <w:rPr>
                <w:rFonts w:asciiTheme="majorHAnsi" w:hAnsiTheme="majorHAnsi" w:cstheme="majorHAnsi"/>
                <w:b/>
                <w:bCs/>
              </w:rPr>
            </w:pPr>
            <w:r w:rsidRPr="00BC4B24">
              <w:rPr>
                <w:rFonts w:asciiTheme="majorHAnsi" w:hAnsiTheme="majorHAnsi" w:cstheme="majorHAnsi"/>
                <w:b/>
                <w:bCs/>
              </w:rPr>
              <w:t>Attitude</w:t>
            </w:r>
          </w:p>
        </w:tc>
        <w:tc>
          <w:tcPr>
            <w:tcW w:w="2693" w:type="dxa"/>
          </w:tcPr>
          <w:p w14:paraId="61558991" w14:textId="77777777" w:rsidR="00310E02" w:rsidRPr="00BC4B24" w:rsidRDefault="00310E02" w:rsidP="000B4FA5">
            <w:pPr>
              <w:rPr>
                <w:rFonts w:asciiTheme="majorHAnsi" w:hAnsiTheme="majorHAnsi" w:cstheme="majorHAnsi"/>
                <w:b/>
                <w:bCs/>
              </w:rPr>
            </w:pPr>
            <w:r w:rsidRPr="00BC4B24">
              <w:rPr>
                <w:rFonts w:asciiTheme="majorHAnsi" w:hAnsiTheme="majorHAnsi" w:cstheme="majorHAnsi"/>
                <w:b/>
                <w:bCs/>
              </w:rPr>
              <w:t>Concerns</w:t>
            </w:r>
          </w:p>
        </w:tc>
        <w:tc>
          <w:tcPr>
            <w:tcW w:w="2693" w:type="dxa"/>
          </w:tcPr>
          <w:p w14:paraId="298B72D8" w14:textId="77777777" w:rsidR="00310E02" w:rsidRPr="00BC4B24" w:rsidRDefault="00310E02" w:rsidP="000B4FA5">
            <w:pPr>
              <w:rPr>
                <w:rFonts w:asciiTheme="majorHAnsi" w:hAnsiTheme="majorHAnsi" w:cstheme="majorHAnsi"/>
                <w:b/>
                <w:bCs/>
              </w:rPr>
            </w:pPr>
            <w:r w:rsidRPr="00BC4B24">
              <w:rPr>
                <w:rFonts w:asciiTheme="majorHAnsi" w:hAnsiTheme="majorHAnsi" w:cstheme="majorHAnsi"/>
                <w:b/>
                <w:bCs/>
              </w:rPr>
              <w:t>Perception of strategies</w:t>
            </w:r>
          </w:p>
        </w:tc>
      </w:tr>
      <w:tr w:rsidR="00310E02" w:rsidRPr="00BC4B24" w14:paraId="43B0913E" w14:textId="77777777" w:rsidTr="000B4FA5">
        <w:tc>
          <w:tcPr>
            <w:tcW w:w="3119" w:type="dxa"/>
          </w:tcPr>
          <w:p w14:paraId="4BC8188F" w14:textId="77777777" w:rsidR="00310E02" w:rsidRPr="00BC4B24" w:rsidRDefault="00310E02" w:rsidP="000B4FA5">
            <w:pPr>
              <w:rPr>
                <w:rFonts w:asciiTheme="majorHAnsi" w:hAnsiTheme="majorHAnsi" w:cstheme="majorHAnsi"/>
              </w:rPr>
            </w:pPr>
            <w:r w:rsidRPr="00BC4B24">
              <w:rPr>
                <w:rFonts w:asciiTheme="majorHAnsi" w:hAnsiTheme="majorHAnsi" w:cstheme="majorHAnsi"/>
              </w:rPr>
              <w:t>Effect size estimate</w:t>
            </w:r>
          </w:p>
        </w:tc>
        <w:tc>
          <w:tcPr>
            <w:tcW w:w="2835" w:type="dxa"/>
          </w:tcPr>
          <w:p w14:paraId="5662FFB6" w14:textId="6C94C83E" w:rsidR="00310E02" w:rsidRPr="00BC4B24" w:rsidRDefault="00310E02" w:rsidP="000B4FA5">
            <w:pPr>
              <w:rPr>
                <w:rFonts w:asciiTheme="majorHAnsi" w:hAnsiTheme="majorHAnsi" w:cstheme="majorHAnsi"/>
              </w:rPr>
            </w:pPr>
            <w:r w:rsidRPr="00BC4B24">
              <w:rPr>
                <w:rFonts w:asciiTheme="majorHAnsi" w:hAnsiTheme="majorHAnsi" w:cstheme="majorHAnsi"/>
              </w:rPr>
              <w:t>0.2</w:t>
            </w:r>
            <w:r w:rsidR="00016605">
              <w:rPr>
                <w:rFonts w:asciiTheme="majorHAnsi" w:hAnsiTheme="majorHAnsi" w:cstheme="majorHAnsi"/>
              </w:rPr>
              <w:t>20</w:t>
            </w:r>
            <w:r w:rsidRPr="00BC4B24">
              <w:rPr>
                <w:rFonts w:asciiTheme="majorHAnsi" w:hAnsiTheme="majorHAnsi" w:cstheme="majorHAnsi"/>
              </w:rPr>
              <w:t xml:space="preserve"> [0.18; 0.2</w:t>
            </w:r>
            <w:r w:rsidR="00016605">
              <w:rPr>
                <w:rFonts w:asciiTheme="majorHAnsi" w:hAnsiTheme="majorHAnsi" w:cstheme="majorHAnsi"/>
              </w:rPr>
              <w:t>8</w:t>
            </w:r>
            <w:r w:rsidRPr="00BC4B24">
              <w:rPr>
                <w:rFonts w:asciiTheme="majorHAnsi" w:hAnsiTheme="majorHAnsi" w:cstheme="majorHAnsi"/>
              </w:rPr>
              <w:t>]</w:t>
            </w:r>
          </w:p>
        </w:tc>
        <w:tc>
          <w:tcPr>
            <w:tcW w:w="2835" w:type="dxa"/>
          </w:tcPr>
          <w:p w14:paraId="2EF8DA2F" w14:textId="0755FB31" w:rsidR="00310E02" w:rsidRPr="00BC4B24" w:rsidRDefault="00310E02" w:rsidP="000B4FA5">
            <w:pPr>
              <w:rPr>
                <w:rFonts w:asciiTheme="majorHAnsi" w:hAnsiTheme="majorHAnsi" w:cstheme="majorHAnsi"/>
              </w:rPr>
            </w:pPr>
            <w:r w:rsidRPr="00BC4B24">
              <w:rPr>
                <w:rFonts w:asciiTheme="majorHAnsi" w:hAnsiTheme="majorHAnsi" w:cstheme="majorHAnsi"/>
              </w:rPr>
              <w:t>0.2</w:t>
            </w:r>
            <w:r w:rsidR="00A06CFC">
              <w:rPr>
                <w:rFonts w:asciiTheme="majorHAnsi" w:hAnsiTheme="majorHAnsi" w:cstheme="majorHAnsi"/>
              </w:rPr>
              <w:t>2</w:t>
            </w:r>
            <w:r w:rsidR="00751392">
              <w:rPr>
                <w:rFonts w:asciiTheme="majorHAnsi" w:hAnsiTheme="majorHAnsi" w:cstheme="majorHAnsi"/>
              </w:rPr>
              <w:t>7</w:t>
            </w:r>
            <w:r w:rsidRPr="00BC4B24">
              <w:rPr>
                <w:rFonts w:asciiTheme="majorHAnsi" w:hAnsiTheme="majorHAnsi" w:cstheme="majorHAnsi"/>
              </w:rPr>
              <w:t xml:space="preserve"> [0.1</w:t>
            </w:r>
            <w:r w:rsidR="00751392">
              <w:rPr>
                <w:rFonts w:asciiTheme="majorHAnsi" w:hAnsiTheme="majorHAnsi" w:cstheme="majorHAnsi"/>
              </w:rPr>
              <w:t>76</w:t>
            </w:r>
            <w:r w:rsidRPr="00BC4B24">
              <w:rPr>
                <w:rFonts w:asciiTheme="majorHAnsi" w:hAnsiTheme="majorHAnsi" w:cstheme="majorHAnsi"/>
              </w:rPr>
              <w:t>; 0.2</w:t>
            </w:r>
            <w:r w:rsidR="00751392">
              <w:rPr>
                <w:rFonts w:asciiTheme="majorHAnsi" w:hAnsiTheme="majorHAnsi" w:cstheme="majorHAnsi"/>
              </w:rPr>
              <w:t>7</w:t>
            </w:r>
            <w:r w:rsidR="00A06CFC">
              <w:rPr>
                <w:rFonts w:asciiTheme="majorHAnsi" w:hAnsiTheme="majorHAnsi" w:cstheme="majorHAnsi"/>
              </w:rPr>
              <w:t>8</w:t>
            </w:r>
            <w:r w:rsidRPr="00BC4B24">
              <w:rPr>
                <w:rFonts w:asciiTheme="majorHAnsi" w:hAnsiTheme="majorHAnsi" w:cstheme="majorHAnsi"/>
              </w:rPr>
              <w:t>]</w:t>
            </w:r>
          </w:p>
        </w:tc>
        <w:tc>
          <w:tcPr>
            <w:tcW w:w="2693" w:type="dxa"/>
          </w:tcPr>
          <w:p w14:paraId="1BD71A96" w14:textId="77777777" w:rsidR="00310E02" w:rsidRPr="00BC4B24" w:rsidRDefault="00310E02" w:rsidP="000B4FA5">
            <w:pPr>
              <w:rPr>
                <w:rFonts w:asciiTheme="majorHAnsi" w:hAnsiTheme="majorHAnsi" w:cstheme="majorHAnsi"/>
              </w:rPr>
            </w:pPr>
            <w:r w:rsidRPr="00BC4B24">
              <w:rPr>
                <w:rFonts w:asciiTheme="majorHAnsi" w:hAnsiTheme="majorHAnsi" w:cstheme="majorHAnsi"/>
              </w:rPr>
              <w:t>0.081 [-0.143; 0.304]</w:t>
            </w:r>
          </w:p>
        </w:tc>
        <w:tc>
          <w:tcPr>
            <w:tcW w:w="2693" w:type="dxa"/>
          </w:tcPr>
          <w:p w14:paraId="2623BA58" w14:textId="77777777" w:rsidR="00310E02" w:rsidRPr="00BC4B24" w:rsidRDefault="00310E02" w:rsidP="000B4FA5">
            <w:pPr>
              <w:rPr>
                <w:rFonts w:asciiTheme="majorHAnsi" w:hAnsiTheme="majorHAnsi" w:cstheme="majorHAnsi"/>
              </w:rPr>
            </w:pPr>
            <w:r w:rsidRPr="00BC4B24">
              <w:rPr>
                <w:rFonts w:asciiTheme="majorHAnsi" w:hAnsiTheme="majorHAnsi" w:cstheme="majorHAnsi"/>
              </w:rPr>
              <w:t>0.270 [0.155; 0.385]</w:t>
            </w:r>
          </w:p>
        </w:tc>
      </w:tr>
      <w:tr w:rsidR="00310E02" w:rsidRPr="00BC4B24" w14:paraId="5110E371" w14:textId="77777777" w:rsidTr="000B4FA5">
        <w:tc>
          <w:tcPr>
            <w:tcW w:w="3119" w:type="dxa"/>
          </w:tcPr>
          <w:p w14:paraId="67C0D81B" w14:textId="77777777" w:rsidR="00310E02" w:rsidRPr="00BC4B24" w:rsidRDefault="00310E02" w:rsidP="000B4FA5">
            <w:pPr>
              <w:rPr>
                <w:rFonts w:asciiTheme="majorHAnsi" w:hAnsiTheme="majorHAnsi" w:cstheme="majorHAnsi"/>
              </w:rPr>
            </w:pPr>
            <w:r w:rsidRPr="00BC4B24">
              <w:rPr>
                <w:rFonts w:asciiTheme="majorHAnsi" w:hAnsiTheme="majorHAnsi" w:cstheme="majorHAnsi"/>
              </w:rPr>
              <w:t>Number of effect sizes</w:t>
            </w:r>
          </w:p>
        </w:tc>
        <w:tc>
          <w:tcPr>
            <w:tcW w:w="2835" w:type="dxa"/>
          </w:tcPr>
          <w:p w14:paraId="6C2F62D1" w14:textId="7652BB5B" w:rsidR="00310E02" w:rsidRPr="00BC4B24" w:rsidRDefault="00310E02" w:rsidP="000B4FA5">
            <w:pPr>
              <w:rPr>
                <w:rFonts w:asciiTheme="majorHAnsi" w:hAnsiTheme="majorHAnsi" w:cstheme="majorHAnsi"/>
              </w:rPr>
            </w:pPr>
            <w:r w:rsidRPr="00BC4B24">
              <w:rPr>
                <w:rFonts w:asciiTheme="majorHAnsi" w:hAnsiTheme="majorHAnsi" w:cstheme="majorHAnsi"/>
              </w:rPr>
              <w:t>4</w:t>
            </w:r>
            <w:r w:rsidR="00016605">
              <w:rPr>
                <w:rFonts w:asciiTheme="majorHAnsi" w:hAnsiTheme="majorHAnsi" w:cstheme="majorHAnsi"/>
              </w:rPr>
              <w:t>61</w:t>
            </w:r>
          </w:p>
        </w:tc>
        <w:tc>
          <w:tcPr>
            <w:tcW w:w="2835" w:type="dxa"/>
          </w:tcPr>
          <w:p w14:paraId="70EED20D" w14:textId="77777777" w:rsidR="00310E02" w:rsidRPr="00BC4B24" w:rsidRDefault="00310E02" w:rsidP="000B4FA5">
            <w:pPr>
              <w:rPr>
                <w:rFonts w:asciiTheme="majorHAnsi" w:hAnsiTheme="majorHAnsi" w:cstheme="majorHAnsi"/>
              </w:rPr>
            </w:pPr>
            <w:r w:rsidRPr="00BC4B24">
              <w:rPr>
                <w:rFonts w:asciiTheme="majorHAnsi" w:hAnsiTheme="majorHAnsi" w:cstheme="majorHAnsi"/>
              </w:rPr>
              <w:t>338</w:t>
            </w:r>
          </w:p>
        </w:tc>
        <w:tc>
          <w:tcPr>
            <w:tcW w:w="2693" w:type="dxa"/>
          </w:tcPr>
          <w:p w14:paraId="14FD2CBE" w14:textId="77777777" w:rsidR="00310E02" w:rsidRPr="00BC4B24" w:rsidRDefault="00310E02" w:rsidP="000B4FA5">
            <w:pPr>
              <w:rPr>
                <w:rFonts w:asciiTheme="majorHAnsi" w:hAnsiTheme="majorHAnsi" w:cstheme="majorHAnsi"/>
              </w:rPr>
            </w:pPr>
            <w:r w:rsidRPr="00BC4B24">
              <w:rPr>
                <w:rFonts w:asciiTheme="majorHAnsi" w:hAnsiTheme="majorHAnsi" w:cstheme="majorHAnsi"/>
              </w:rPr>
              <w:t>40</w:t>
            </w:r>
          </w:p>
        </w:tc>
        <w:tc>
          <w:tcPr>
            <w:tcW w:w="2693" w:type="dxa"/>
          </w:tcPr>
          <w:p w14:paraId="4FAA3DC7" w14:textId="77777777" w:rsidR="00310E02" w:rsidRPr="00BC4B24" w:rsidRDefault="00310E02" w:rsidP="000B4FA5">
            <w:pPr>
              <w:rPr>
                <w:rFonts w:asciiTheme="majorHAnsi" w:hAnsiTheme="majorHAnsi" w:cstheme="majorHAnsi"/>
              </w:rPr>
            </w:pPr>
            <w:r w:rsidRPr="00BC4B24">
              <w:rPr>
                <w:rFonts w:asciiTheme="majorHAnsi" w:hAnsiTheme="majorHAnsi" w:cstheme="majorHAnsi"/>
              </w:rPr>
              <w:t>83</w:t>
            </w:r>
          </w:p>
        </w:tc>
      </w:tr>
      <w:tr w:rsidR="00310E02" w:rsidRPr="00BC4B24" w14:paraId="6AC8D624" w14:textId="77777777" w:rsidTr="000B4FA5">
        <w:tc>
          <w:tcPr>
            <w:tcW w:w="3119" w:type="dxa"/>
          </w:tcPr>
          <w:p w14:paraId="0FF25253" w14:textId="77777777" w:rsidR="00310E02" w:rsidRPr="00BC4B24" w:rsidRDefault="00310E02" w:rsidP="000B4FA5">
            <w:pPr>
              <w:rPr>
                <w:rFonts w:asciiTheme="majorHAnsi" w:hAnsiTheme="majorHAnsi" w:cstheme="majorHAnsi"/>
                <w:lang w:val="en-US"/>
              </w:rPr>
            </w:pPr>
            <w:r w:rsidRPr="00BC4B24">
              <w:rPr>
                <w:rFonts w:asciiTheme="majorHAnsi" w:hAnsiTheme="majorHAnsi" w:cstheme="majorHAnsi"/>
                <w:lang w:val="en-US"/>
              </w:rPr>
              <w:t>Components of outcome dimension</w:t>
            </w:r>
          </w:p>
        </w:tc>
        <w:tc>
          <w:tcPr>
            <w:tcW w:w="2835" w:type="dxa"/>
          </w:tcPr>
          <w:p w14:paraId="5E4CFFAF" w14:textId="3D070A5C" w:rsidR="00310E02" w:rsidRPr="007753AC" w:rsidRDefault="00310E02" w:rsidP="000B4FA5">
            <w:pPr>
              <w:rPr>
                <w:rFonts w:asciiTheme="majorHAnsi" w:hAnsiTheme="majorHAnsi" w:cstheme="majorHAnsi"/>
                <w:bCs/>
                <w:lang w:val="en-US"/>
              </w:rPr>
            </w:pPr>
            <w:r w:rsidRPr="007753AC">
              <w:rPr>
                <w:rFonts w:asciiTheme="majorHAnsi" w:hAnsiTheme="majorHAnsi" w:cstheme="majorHAnsi"/>
                <w:bCs/>
                <w:i/>
                <w:lang w:val="en-US"/>
              </w:rPr>
              <w:t>F</w:t>
            </w:r>
            <w:r w:rsidRPr="007753AC">
              <w:rPr>
                <w:rFonts w:asciiTheme="majorHAnsi" w:hAnsiTheme="majorHAnsi" w:cstheme="majorHAnsi"/>
                <w:bCs/>
                <w:lang w:val="en-US"/>
              </w:rPr>
              <w:t>(2, 45</w:t>
            </w:r>
            <w:r w:rsidR="00016605" w:rsidRPr="007753AC">
              <w:rPr>
                <w:rFonts w:asciiTheme="majorHAnsi" w:hAnsiTheme="majorHAnsi" w:cstheme="majorHAnsi"/>
                <w:bCs/>
                <w:lang w:val="en-US"/>
              </w:rPr>
              <w:t>7</w:t>
            </w:r>
            <w:r w:rsidRPr="007753AC">
              <w:rPr>
                <w:rFonts w:asciiTheme="majorHAnsi" w:hAnsiTheme="majorHAnsi" w:cstheme="majorHAnsi"/>
                <w:bCs/>
                <w:lang w:val="en-US"/>
              </w:rPr>
              <w:t>)=</w:t>
            </w:r>
            <w:r w:rsidR="00016605" w:rsidRPr="007753AC">
              <w:rPr>
                <w:rFonts w:asciiTheme="majorHAnsi" w:hAnsiTheme="majorHAnsi" w:cstheme="majorHAnsi"/>
                <w:bCs/>
                <w:lang w:val="en-US"/>
              </w:rPr>
              <w:t>2.339</w:t>
            </w:r>
            <w:r w:rsidRPr="007753AC">
              <w:rPr>
                <w:rFonts w:asciiTheme="majorHAnsi" w:hAnsiTheme="majorHAnsi" w:cstheme="majorHAnsi"/>
                <w:bCs/>
                <w:lang w:val="en-US"/>
              </w:rPr>
              <w:t xml:space="preserve">, </w:t>
            </w:r>
            <w:r w:rsidRPr="007753AC">
              <w:rPr>
                <w:rFonts w:asciiTheme="majorHAnsi" w:hAnsiTheme="majorHAnsi" w:cstheme="majorHAnsi"/>
                <w:bCs/>
                <w:i/>
                <w:lang w:val="en-US"/>
              </w:rPr>
              <w:t>p</w:t>
            </w:r>
            <w:r w:rsidRPr="007753AC">
              <w:rPr>
                <w:rFonts w:asciiTheme="majorHAnsi" w:hAnsiTheme="majorHAnsi" w:cstheme="majorHAnsi"/>
                <w:bCs/>
                <w:lang w:val="en-US"/>
              </w:rPr>
              <w:t>=0.0</w:t>
            </w:r>
            <w:r w:rsidR="00016605" w:rsidRPr="007753AC">
              <w:rPr>
                <w:rFonts w:asciiTheme="majorHAnsi" w:hAnsiTheme="majorHAnsi" w:cstheme="majorHAnsi"/>
                <w:bCs/>
                <w:lang w:val="en-US"/>
              </w:rPr>
              <w:t>98</w:t>
            </w:r>
          </w:p>
        </w:tc>
        <w:tc>
          <w:tcPr>
            <w:tcW w:w="2835" w:type="dxa"/>
          </w:tcPr>
          <w:p w14:paraId="4AF9CBFE" w14:textId="77777777" w:rsidR="00310E02" w:rsidRPr="00BC4B24" w:rsidRDefault="00310E02" w:rsidP="000B4FA5">
            <w:pPr>
              <w:rPr>
                <w:rFonts w:asciiTheme="majorHAnsi" w:hAnsiTheme="majorHAnsi" w:cstheme="majorHAnsi"/>
                <w:lang w:val="en-US"/>
              </w:rPr>
            </w:pPr>
          </w:p>
        </w:tc>
        <w:tc>
          <w:tcPr>
            <w:tcW w:w="2693" w:type="dxa"/>
          </w:tcPr>
          <w:p w14:paraId="6C13ACEE" w14:textId="77777777" w:rsidR="00310E02" w:rsidRPr="00BC4B24" w:rsidRDefault="00310E02" w:rsidP="000B4FA5">
            <w:pPr>
              <w:rPr>
                <w:rFonts w:asciiTheme="majorHAnsi" w:hAnsiTheme="majorHAnsi" w:cstheme="majorHAnsi"/>
                <w:lang w:val="en-US"/>
              </w:rPr>
            </w:pPr>
          </w:p>
        </w:tc>
        <w:tc>
          <w:tcPr>
            <w:tcW w:w="2693" w:type="dxa"/>
          </w:tcPr>
          <w:p w14:paraId="49DE289C" w14:textId="77777777" w:rsidR="00310E02" w:rsidRPr="00BC4B24" w:rsidRDefault="00310E02" w:rsidP="000B4FA5">
            <w:pPr>
              <w:rPr>
                <w:rFonts w:asciiTheme="majorHAnsi" w:hAnsiTheme="majorHAnsi" w:cstheme="majorHAnsi"/>
                <w:lang w:val="en-US"/>
              </w:rPr>
            </w:pPr>
          </w:p>
        </w:tc>
      </w:tr>
      <w:tr w:rsidR="00310E02" w:rsidRPr="00BC4B24" w14:paraId="6D392531" w14:textId="77777777" w:rsidTr="000B4FA5">
        <w:tc>
          <w:tcPr>
            <w:tcW w:w="14175" w:type="dxa"/>
            <w:gridSpan w:val="5"/>
          </w:tcPr>
          <w:p w14:paraId="6912A3FE" w14:textId="77777777" w:rsidR="00310E02" w:rsidRPr="00863F31" w:rsidRDefault="00310E02" w:rsidP="000B4FA5">
            <w:pPr>
              <w:rPr>
                <w:rFonts w:asciiTheme="majorHAnsi" w:hAnsiTheme="majorHAnsi" w:cstheme="majorHAnsi"/>
                <w:b/>
                <w:bCs/>
                <w:sz w:val="10"/>
                <w:szCs w:val="10"/>
                <w:lang w:val="en-US"/>
              </w:rPr>
            </w:pPr>
          </w:p>
          <w:p w14:paraId="0B2A34D2" w14:textId="77777777" w:rsidR="00310E02" w:rsidRPr="00BC4B24" w:rsidRDefault="00310E02" w:rsidP="000B4FA5">
            <w:pPr>
              <w:rPr>
                <w:rFonts w:asciiTheme="majorHAnsi" w:hAnsiTheme="majorHAnsi" w:cstheme="majorHAnsi"/>
                <w:b/>
                <w:bCs/>
              </w:rPr>
            </w:pPr>
            <w:r w:rsidRPr="00BC4B24">
              <w:rPr>
                <w:rFonts w:asciiTheme="majorHAnsi" w:hAnsiTheme="majorHAnsi" w:cstheme="majorHAnsi"/>
                <w:b/>
                <w:bCs/>
              </w:rPr>
              <w:t>Characteristics of the study</w:t>
            </w:r>
          </w:p>
        </w:tc>
      </w:tr>
      <w:tr w:rsidR="00310E02" w:rsidRPr="00BC4B24" w14:paraId="18A9F6DC" w14:textId="77777777" w:rsidTr="000B4FA5">
        <w:tc>
          <w:tcPr>
            <w:tcW w:w="3119" w:type="dxa"/>
          </w:tcPr>
          <w:p w14:paraId="4454BEE3" w14:textId="77777777" w:rsidR="00310E02" w:rsidRPr="00BC4B24" w:rsidRDefault="00310E02" w:rsidP="000B4FA5">
            <w:pPr>
              <w:rPr>
                <w:rFonts w:asciiTheme="majorHAnsi" w:hAnsiTheme="majorHAnsi" w:cstheme="majorHAnsi"/>
              </w:rPr>
            </w:pPr>
            <w:r w:rsidRPr="00BC4B24">
              <w:rPr>
                <w:rFonts w:asciiTheme="majorHAnsi" w:hAnsiTheme="majorHAnsi" w:cstheme="majorHAnsi"/>
              </w:rPr>
              <w:t>Intervention study</w:t>
            </w:r>
          </w:p>
        </w:tc>
        <w:tc>
          <w:tcPr>
            <w:tcW w:w="2835" w:type="dxa"/>
          </w:tcPr>
          <w:p w14:paraId="022BEE80" w14:textId="59DA811A" w:rsidR="00310E02" w:rsidRPr="00BC4B24" w:rsidRDefault="00310E02" w:rsidP="000B4FA5">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(1, 45</w:t>
            </w:r>
            <w:r w:rsidR="00016605">
              <w:rPr>
                <w:rFonts w:asciiTheme="majorHAnsi" w:hAnsiTheme="majorHAnsi" w:cstheme="majorHAnsi"/>
                <w:lang w:val="en-US"/>
              </w:rPr>
              <w:t>8</w:t>
            </w:r>
            <w:r w:rsidRPr="00BC4B24">
              <w:rPr>
                <w:rFonts w:asciiTheme="majorHAnsi" w:hAnsiTheme="majorHAnsi" w:cstheme="majorHAnsi"/>
                <w:lang w:val="en-US"/>
              </w:rPr>
              <w:t>)=0.0</w:t>
            </w:r>
            <w:r w:rsidR="00016605">
              <w:rPr>
                <w:rFonts w:asciiTheme="majorHAnsi" w:hAnsiTheme="majorHAnsi" w:cstheme="majorHAnsi"/>
                <w:lang w:val="en-US"/>
              </w:rPr>
              <w:t>40</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=0.8</w:t>
            </w:r>
            <w:r w:rsidR="00016605">
              <w:rPr>
                <w:rFonts w:asciiTheme="majorHAnsi" w:hAnsiTheme="majorHAnsi" w:cstheme="majorHAnsi"/>
                <w:lang w:val="en-US"/>
              </w:rPr>
              <w:t>42</w:t>
            </w:r>
          </w:p>
        </w:tc>
        <w:tc>
          <w:tcPr>
            <w:tcW w:w="2835" w:type="dxa"/>
          </w:tcPr>
          <w:p w14:paraId="6A69446B" w14:textId="56B2122B" w:rsidR="00310E02" w:rsidRPr="00BC4B24" w:rsidRDefault="00310E02" w:rsidP="000B4FA5">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(1, 336)=</w:t>
            </w:r>
            <w:r w:rsidR="00751392">
              <w:rPr>
                <w:rFonts w:asciiTheme="majorHAnsi" w:hAnsiTheme="majorHAnsi" w:cstheme="majorHAnsi"/>
                <w:lang w:val="en-US"/>
              </w:rPr>
              <w:t>1.210</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w:t>
            </w:r>
            <w:r w:rsidR="00751392">
              <w:rPr>
                <w:rFonts w:asciiTheme="majorHAnsi" w:hAnsiTheme="majorHAnsi" w:cstheme="majorHAnsi"/>
                <w:lang w:val="en-US"/>
              </w:rPr>
              <w:t>272</w:t>
            </w:r>
          </w:p>
        </w:tc>
        <w:tc>
          <w:tcPr>
            <w:tcW w:w="2693" w:type="dxa"/>
          </w:tcPr>
          <w:p w14:paraId="6372A53F" w14:textId="77777777" w:rsidR="00310E02" w:rsidRPr="00BC4B24" w:rsidRDefault="00310E02" w:rsidP="000B4FA5">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38)=0.658, </w:t>
            </w:r>
            <w:r w:rsidRPr="00BC4B24">
              <w:rPr>
                <w:rFonts w:asciiTheme="majorHAnsi" w:hAnsiTheme="majorHAnsi" w:cstheme="majorHAnsi"/>
                <w:i/>
                <w:lang w:val="en-US"/>
              </w:rPr>
              <w:t>p</w:t>
            </w:r>
            <w:r w:rsidRPr="00BC4B24">
              <w:rPr>
                <w:rFonts w:asciiTheme="majorHAnsi" w:hAnsiTheme="majorHAnsi" w:cstheme="majorHAnsi"/>
                <w:lang w:val="en-US"/>
              </w:rPr>
              <w:t>=0.422</w:t>
            </w:r>
          </w:p>
        </w:tc>
        <w:tc>
          <w:tcPr>
            <w:tcW w:w="2693" w:type="dxa"/>
          </w:tcPr>
          <w:p w14:paraId="403A53B4" w14:textId="77777777" w:rsidR="00310E02" w:rsidRPr="00BC4B24" w:rsidRDefault="00310E02" w:rsidP="000B4FA5">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81)=0.795, </w:t>
            </w:r>
            <w:r w:rsidRPr="00BC4B24">
              <w:rPr>
                <w:rFonts w:asciiTheme="majorHAnsi" w:hAnsiTheme="majorHAnsi" w:cstheme="majorHAnsi"/>
                <w:i/>
                <w:lang w:val="en-US"/>
              </w:rPr>
              <w:t>p</w:t>
            </w:r>
            <w:r w:rsidRPr="00BC4B24">
              <w:rPr>
                <w:rFonts w:asciiTheme="majorHAnsi" w:hAnsiTheme="majorHAnsi" w:cstheme="majorHAnsi"/>
                <w:lang w:val="en-US"/>
              </w:rPr>
              <w:t>=0.375</w:t>
            </w:r>
          </w:p>
        </w:tc>
      </w:tr>
      <w:tr w:rsidR="00310E02" w:rsidRPr="00BC4B24" w14:paraId="11BDA10F" w14:textId="77777777" w:rsidTr="000B4FA5">
        <w:tc>
          <w:tcPr>
            <w:tcW w:w="3119" w:type="dxa"/>
          </w:tcPr>
          <w:p w14:paraId="4B7020ED" w14:textId="77777777" w:rsidR="00310E02" w:rsidRPr="00BC4B24" w:rsidRDefault="00310E02" w:rsidP="000B4FA5">
            <w:pPr>
              <w:rPr>
                <w:rFonts w:asciiTheme="majorHAnsi" w:hAnsiTheme="majorHAnsi" w:cstheme="majorHAnsi"/>
              </w:rPr>
            </w:pPr>
            <w:r w:rsidRPr="00BC4B24">
              <w:rPr>
                <w:rFonts w:asciiTheme="majorHAnsi" w:hAnsiTheme="majorHAnsi" w:cstheme="majorHAnsi"/>
              </w:rPr>
              <w:t>Publication year</w:t>
            </w:r>
          </w:p>
        </w:tc>
        <w:tc>
          <w:tcPr>
            <w:tcW w:w="2835" w:type="dxa"/>
          </w:tcPr>
          <w:p w14:paraId="27ABF71F" w14:textId="485CA177" w:rsidR="00310E02" w:rsidRPr="00BC4B24" w:rsidRDefault="00310E02" w:rsidP="000B4FA5">
            <w:pPr>
              <w:rPr>
                <w:rFonts w:asciiTheme="majorHAnsi" w:hAnsiTheme="majorHAnsi" w:cstheme="majorHAnsi"/>
              </w:rPr>
            </w:pPr>
            <w:r w:rsidRPr="00BC4B24">
              <w:rPr>
                <w:rFonts w:asciiTheme="majorHAnsi" w:hAnsiTheme="majorHAnsi" w:cstheme="majorHAnsi"/>
                <w:i/>
                <w:lang w:val="en-US"/>
              </w:rPr>
              <w:t>F</w:t>
            </w:r>
            <w:r w:rsidRPr="00BC4B24">
              <w:rPr>
                <w:rFonts w:asciiTheme="majorHAnsi" w:hAnsiTheme="majorHAnsi" w:cstheme="majorHAnsi"/>
                <w:lang w:val="en-US"/>
              </w:rPr>
              <w:t>(1, 45</w:t>
            </w:r>
            <w:r w:rsidR="00016605">
              <w:rPr>
                <w:rFonts w:asciiTheme="majorHAnsi" w:hAnsiTheme="majorHAnsi" w:cstheme="majorHAnsi"/>
                <w:lang w:val="en-US"/>
              </w:rPr>
              <w:t>8</w:t>
            </w:r>
            <w:r w:rsidRPr="00BC4B24">
              <w:rPr>
                <w:rFonts w:asciiTheme="majorHAnsi" w:hAnsiTheme="majorHAnsi" w:cstheme="majorHAnsi"/>
                <w:lang w:val="en-US"/>
              </w:rPr>
              <w:t>)=0.08</w:t>
            </w:r>
            <w:r w:rsidR="00016605">
              <w:rPr>
                <w:rFonts w:asciiTheme="majorHAnsi" w:hAnsiTheme="majorHAnsi" w:cstheme="majorHAnsi"/>
                <w:lang w:val="en-US"/>
              </w:rPr>
              <w:t>4</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w:t>
            </w:r>
            <w:r w:rsidR="00016605">
              <w:rPr>
                <w:rFonts w:asciiTheme="majorHAnsi" w:hAnsiTheme="majorHAnsi" w:cstheme="majorHAnsi"/>
                <w:lang w:val="en-US"/>
              </w:rPr>
              <w:t>772</w:t>
            </w:r>
          </w:p>
        </w:tc>
        <w:tc>
          <w:tcPr>
            <w:tcW w:w="2835" w:type="dxa"/>
          </w:tcPr>
          <w:p w14:paraId="0B341DA2" w14:textId="1E6251F6"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336)=0.</w:t>
            </w:r>
            <w:r w:rsidR="00751392">
              <w:rPr>
                <w:rFonts w:asciiTheme="majorHAnsi" w:hAnsiTheme="majorHAnsi" w:cstheme="majorHAnsi"/>
              </w:rPr>
              <w:t>314</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751392">
              <w:rPr>
                <w:rFonts w:asciiTheme="majorHAnsi" w:hAnsiTheme="majorHAnsi" w:cstheme="majorHAnsi"/>
              </w:rPr>
              <w:t>575</w:t>
            </w:r>
          </w:p>
        </w:tc>
        <w:tc>
          <w:tcPr>
            <w:tcW w:w="2693" w:type="dxa"/>
          </w:tcPr>
          <w:p w14:paraId="69617A42"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38)=0.018, </w:t>
            </w:r>
            <w:r w:rsidRPr="00BC4B24">
              <w:rPr>
                <w:rFonts w:asciiTheme="majorHAnsi" w:hAnsiTheme="majorHAnsi" w:cstheme="majorHAnsi"/>
                <w:i/>
              </w:rPr>
              <w:t>p</w:t>
            </w:r>
            <w:r w:rsidRPr="00BC4B24">
              <w:rPr>
                <w:rFonts w:asciiTheme="majorHAnsi" w:hAnsiTheme="majorHAnsi" w:cstheme="majorHAnsi"/>
              </w:rPr>
              <w:t>=0.893</w:t>
            </w:r>
          </w:p>
        </w:tc>
        <w:tc>
          <w:tcPr>
            <w:tcW w:w="2693" w:type="dxa"/>
          </w:tcPr>
          <w:p w14:paraId="5B9C2ED6"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81)=0.454, </w:t>
            </w:r>
            <w:r w:rsidRPr="00BC4B24">
              <w:rPr>
                <w:rFonts w:asciiTheme="majorHAnsi" w:hAnsiTheme="majorHAnsi" w:cstheme="majorHAnsi"/>
                <w:i/>
              </w:rPr>
              <w:t>p</w:t>
            </w:r>
            <w:r w:rsidRPr="00BC4B24">
              <w:rPr>
                <w:rFonts w:asciiTheme="majorHAnsi" w:hAnsiTheme="majorHAnsi" w:cstheme="majorHAnsi"/>
              </w:rPr>
              <w:t>=0.503</w:t>
            </w:r>
          </w:p>
        </w:tc>
      </w:tr>
      <w:tr w:rsidR="00310E02" w:rsidRPr="00BC4B24" w14:paraId="4B789EB7" w14:textId="77777777" w:rsidTr="000B4FA5">
        <w:tc>
          <w:tcPr>
            <w:tcW w:w="3119" w:type="dxa"/>
            <w:shd w:val="clear" w:color="auto" w:fill="auto"/>
          </w:tcPr>
          <w:p w14:paraId="32D883B5" w14:textId="77777777" w:rsidR="00310E02" w:rsidRPr="00BC4B24" w:rsidRDefault="00310E02" w:rsidP="000B4FA5">
            <w:pPr>
              <w:rPr>
                <w:rFonts w:asciiTheme="majorHAnsi" w:hAnsiTheme="majorHAnsi" w:cstheme="majorHAnsi"/>
                <w:lang w:val="en-US"/>
              </w:rPr>
            </w:pPr>
            <w:r w:rsidRPr="00BC4B24">
              <w:rPr>
                <w:rFonts w:asciiTheme="majorHAnsi" w:hAnsiTheme="majorHAnsi" w:cstheme="majorHAnsi"/>
                <w:lang w:val="en-US"/>
              </w:rPr>
              <w:t>Years since legal introduction ofIE</w:t>
            </w:r>
          </w:p>
        </w:tc>
        <w:tc>
          <w:tcPr>
            <w:tcW w:w="2835" w:type="dxa"/>
            <w:shd w:val="clear" w:color="auto" w:fill="auto"/>
          </w:tcPr>
          <w:p w14:paraId="374186A1" w14:textId="13C59531" w:rsidR="00310E02" w:rsidRPr="00BC4B24" w:rsidRDefault="00310E02" w:rsidP="000B4FA5">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(1, 45</w:t>
            </w:r>
            <w:r w:rsidR="00016605">
              <w:rPr>
                <w:rFonts w:asciiTheme="majorHAnsi" w:hAnsiTheme="majorHAnsi" w:cstheme="majorHAnsi"/>
                <w:lang w:val="en-US"/>
              </w:rPr>
              <w:t>8</w:t>
            </w:r>
            <w:r w:rsidRPr="00BC4B24">
              <w:rPr>
                <w:rFonts w:asciiTheme="majorHAnsi" w:hAnsiTheme="majorHAnsi" w:cstheme="majorHAnsi"/>
                <w:lang w:val="en-US"/>
              </w:rPr>
              <w:t>)=</w:t>
            </w:r>
            <w:r w:rsidR="00016605">
              <w:rPr>
                <w:rFonts w:asciiTheme="majorHAnsi" w:hAnsiTheme="majorHAnsi" w:cstheme="majorHAnsi"/>
                <w:lang w:val="en-US"/>
              </w:rPr>
              <w:t>0.909</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w:t>
            </w:r>
            <w:r w:rsidR="00016605">
              <w:rPr>
                <w:rFonts w:asciiTheme="majorHAnsi" w:hAnsiTheme="majorHAnsi" w:cstheme="majorHAnsi"/>
                <w:lang w:val="en-US"/>
              </w:rPr>
              <w:t>341</w:t>
            </w:r>
          </w:p>
        </w:tc>
        <w:tc>
          <w:tcPr>
            <w:tcW w:w="2835" w:type="dxa"/>
            <w:shd w:val="clear" w:color="auto" w:fill="auto"/>
          </w:tcPr>
          <w:p w14:paraId="67D69A17" w14:textId="3EAA88DC" w:rsidR="00310E02" w:rsidRPr="00BC4B24" w:rsidRDefault="00310E02" w:rsidP="000B4FA5">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(1, 336)</w:t>
            </w:r>
            <w:r w:rsidR="00751392">
              <w:rPr>
                <w:rFonts w:asciiTheme="majorHAnsi" w:hAnsiTheme="majorHAnsi" w:cstheme="majorHAnsi"/>
                <w:lang w:val="en-US"/>
              </w:rPr>
              <w:t>=1.684</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w:t>
            </w:r>
            <w:r w:rsidR="00751392">
              <w:rPr>
                <w:rFonts w:asciiTheme="majorHAnsi" w:hAnsiTheme="majorHAnsi" w:cstheme="majorHAnsi"/>
                <w:lang w:val="en-US"/>
              </w:rPr>
              <w:t>195</w:t>
            </w:r>
          </w:p>
        </w:tc>
        <w:tc>
          <w:tcPr>
            <w:tcW w:w="2693" w:type="dxa"/>
            <w:shd w:val="clear" w:color="auto" w:fill="auto"/>
          </w:tcPr>
          <w:p w14:paraId="2EE248C3"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38)=0.049, </w:t>
            </w:r>
            <w:r w:rsidRPr="00BC4B24">
              <w:rPr>
                <w:rFonts w:asciiTheme="majorHAnsi" w:hAnsiTheme="majorHAnsi" w:cstheme="majorHAnsi"/>
                <w:i/>
              </w:rPr>
              <w:t>p</w:t>
            </w:r>
            <w:r w:rsidRPr="00BC4B24">
              <w:rPr>
                <w:rFonts w:asciiTheme="majorHAnsi" w:hAnsiTheme="majorHAnsi" w:cstheme="majorHAnsi"/>
              </w:rPr>
              <w:t>=0.827</w:t>
            </w:r>
          </w:p>
        </w:tc>
        <w:tc>
          <w:tcPr>
            <w:tcW w:w="2693" w:type="dxa"/>
            <w:shd w:val="clear" w:color="auto" w:fill="auto"/>
          </w:tcPr>
          <w:p w14:paraId="3A0E239A"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81)=0.548, </w:t>
            </w:r>
            <w:r w:rsidRPr="00BC4B24">
              <w:rPr>
                <w:rFonts w:asciiTheme="majorHAnsi" w:hAnsiTheme="majorHAnsi" w:cstheme="majorHAnsi"/>
                <w:i/>
              </w:rPr>
              <w:t>p</w:t>
            </w:r>
            <w:r w:rsidRPr="00BC4B24">
              <w:rPr>
                <w:rFonts w:asciiTheme="majorHAnsi" w:hAnsiTheme="majorHAnsi" w:cstheme="majorHAnsi"/>
              </w:rPr>
              <w:t>=0.461</w:t>
            </w:r>
          </w:p>
        </w:tc>
      </w:tr>
      <w:tr w:rsidR="00310E02" w:rsidRPr="00BC4B24" w14:paraId="65C0FAD4" w14:textId="77777777" w:rsidTr="000B4FA5">
        <w:tc>
          <w:tcPr>
            <w:tcW w:w="3119" w:type="dxa"/>
          </w:tcPr>
          <w:p w14:paraId="1B3A0220" w14:textId="410ED9C2" w:rsidR="00310E02" w:rsidRPr="00BC4B24" w:rsidRDefault="000A1DDA" w:rsidP="000B4FA5">
            <w:pPr>
              <w:rPr>
                <w:rFonts w:asciiTheme="majorHAnsi" w:hAnsiTheme="majorHAnsi" w:cstheme="majorHAnsi"/>
              </w:rPr>
            </w:pPr>
            <w:r>
              <w:rPr>
                <w:rFonts w:asciiTheme="majorHAnsi" w:hAnsiTheme="majorHAnsi" w:cstheme="majorHAnsi"/>
                <w:bCs/>
              </w:rPr>
              <w:t>Continent (</w:t>
            </w:r>
            <w:r w:rsidR="00310E02" w:rsidRPr="00BC4B24">
              <w:rPr>
                <w:rFonts w:asciiTheme="majorHAnsi" w:hAnsiTheme="majorHAnsi" w:cstheme="majorHAnsi"/>
                <w:bCs/>
              </w:rPr>
              <w:t>Europe</w:t>
            </w:r>
            <w:r>
              <w:rPr>
                <w:rFonts w:asciiTheme="majorHAnsi" w:hAnsiTheme="majorHAnsi" w:cstheme="majorHAnsi"/>
                <w:bCs/>
              </w:rPr>
              <w:t>)</w:t>
            </w:r>
          </w:p>
        </w:tc>
        <w:tc>
          <w:tcPr>
            <w:tcW w:w="2835" w:type="dxa"/>
          </w:tcPr>
          <w:p w14:paraId="3DB57050" w14:textId="4388BAB9" w:rsidR="00310E02" w:rsidRPr="007753AC" w:rsidRDefault="00310E02" w:rsidP="000B4FA5">
            <w:pPr>
              <w:rPr>
                <w:rFonts w:asciiTheme="majorHAnsi" w:hAnsiTheme="majorHAnsi" w:cstheme="majorHAnsi"/>
                <w:bCs/>
                <w:lang w:val="en-US"/>
              </w:rPr>
            </w:pPr>
            <w:r w:rsidRPr="007753AC">
              <w:rPr>
                <w:rFonts w:asciiTheme="majorHAnsi" w:hAnsiTheme="majorHAnsi" w:cstheme="majorHAnsi"/>
                <w:bCs/>
                <w:i/>
                <w:lang w:val="en-US"/>
              </w:rPr>
              <w:t>F</w:t>
            </w:r>
            <w:r w:rsidRPr="007753AC">
              <w:rPr>
                <w:rFonts w:asciiTheme="majorHAnsi" w:hAnsiTheme="majorHAnsi" w:cstheme="majorHAnsi"/>
                <w:bCs/>
                <w:lang w:val="en-US"/>
              </w:rPr>
              <w:t>(1, 45</w:t>
            </w:r>
            <w:r w:rsidR="00016605" w:rsidRPr="007753AC">
              <w:rPr>
                <w:rFonts w:asciiTheme="majorHAnsi" w:hAnsiTheme="majorHAnsi" w:cstheme="majorHAnsi"/>
                <w:bCs/>
                <w:lang w:val="en-US"/>
              </w:rPr>
              <w:t>8</w:t>
            </w:r>
            <w:r w:rsidRPr="007753AC">
              <w:rPr>
                <w:rFonts w:asciiTheme="majorHAnsi" w:hAnsiTheme="majorHAnsi" w:cstheme="majorHAnsi"/>
                <w:bCs/>
                <w:lang w:val="en-US"/>
              </w:rPr>
              <w:t>)=</w:t>
            </w:r>
            <w:r w:rsidR="00016605" w:rsidRPr="007753AC">
              <w:rPr>
                <w:rFonts w:asciiTheme="majorHAnsi" w:hAnsiTheme="majorHAnsi" w:cstheme="majorHAnsi"/>
                <w:bCs/>
                <w:lang w:val="en-US"/>
              </w:rPr>
              <w:t>3.451</w:t>
            </w:r>
            <w:r w:rsidRPr="007753AC">
              <w:rPr>
                <w:rFonts w:asciiTheme="majorHAnsi" w:hAnsiTheme="majorHAnsi" w:cstheme="majorHAnsi"/>
                <w:bCs/>
                <w:lang w:val="en-US"/>
              </w:rPr>
              <w:t xml:space="preserve">, </w:t>
            </w:r>
            <w:r w:rsidRPr="007753AC">
              <w:rPr>
                <w:rFonts w:asciiTheme="majorHAnsi" w:hAnsiTheme="majorHAnsi" w:cstheme="majorHAnsi"/>
                <w:bCs/>
                <w:i/>
                <w:lang w:val="en-US"/>
              </w:rPr>
              <w:t>p</w:t>
            </w:r>
            <w:r w:rsidRPr="007753AC">
              <w:rPr>
                <w:rFonts w:asciiTheme="majorHAnsi" w:hAnsiTheme="majorHAnsi" w:cstheme="majorHAnsi"/>
                <w:bCs/>
                <w:lang w:val="en-US"/>
              </w:rPr>
              <w:t>=0.0</w:t>
            </w:r>
            <w:r w:rsidR="00016605" w:rsidRPr="007753AC">
              <w:rPr>
                <w:rFonts w:asciiTheme="majorHAnsi" w:hAnsiTheme="majorHAnsi" w:cstheme="majorHAnsi"/>
                <w:bCs/>
                <w:lang w:val="en-US"/>
              </w:rPr>
              <w:t>64</w:t>
            </w:r>
          </w:p>
        </w:tc>
        <w:tc>
          <w:tcPr>
            <w:tcW w:w="2835" w:type="dxa"/>
          </w:tcPr>
          <w:p w14:paraId="74A282C7" w14:textId="6C941D4A" w:rsidR="00310E02" w:rsidRPr="00BC4B24" w:rsidRDefault="00310E02" w:rsidP="000B4FA5">
            <w:pPr>
              <w:rPr>
                <w:rFonts w:asciiTheme="majorHAnsi" w:hAnsiTheme="majorHAnsi" w:cstheme="majorHAnsi"/>
                <w:lang w:val="de-DE"/>
              </w:rPr>
            </w:pPr>
            <w:r w:rsidRPr="00BC4B24">
              <w:rPr>
                <w:rFonts w:asciiTheme="majorHAnsi" w:hAnsiTheme="majorHAnsi" w:cstheme="majorHAnsi"/>
                <w:i/>
                <w:lang w:val="de-DE"/>
              </w:rPr>
              <w:t>F</w:t>
            </w:r>
            <w:r w:rsidRPr="00BC4B24">
              <w:rPr>
                <w:rFonts w:asciiTheme="majorHAnsi" w:hAnsiTheme="majorHAnsi" w:cstheme="majorHAnsi"/>
                <w:lang w:val="de-DE"/>
              </w:rPr>
              <w:t>(1, 336)=</w:t>
            </w:r>
            <w:r w:rsidR="00751392">
              <w:rPr>
                <w:rFonts w:asciiTheme="majorHAnsi" w:hAnsiTheme="majorHAnsi" w:cstheme="majorHAnsi"/>
                <w:lang w:val="de-DE"/>
              </w:rPr>
              <w:t>0.851</w:t>
            </w:r>
            <w:r w:rsidRPr="00BC4B24">
              <w:rPr>
                <w:rFonts w:asciiTheme="majorHAnsi" w:hAnsiTheme="majorHAnsi" w:cstheme="majorHAnsi"/>
                <w:lang w:val="de-DE"/>
              </w:rPr>
              <w:t xml:space="preserve">, </w:t>
            </w:r>
            <w:r w:rsidRPr="00BC4B24">
              <w:rPr>
                <w:rFonts w:asciiTheme="majorHAnsi" w:hAnsiTheme="majorHAnsi" w:cstheme="majorHAnsi"/>
                <w:i/>
                <w:lang w:val="de-DE"/>
              </w:rPr>
              <w:t>p</w:t>
            </w:r>
            <w:r w:rsidRPr="00BC4B24">
              <w:rPr>
                <w:rFonts w:asciiTheme="majorHAnsi" w:hAnsiTheme="majorHAnsi" w:cstheme="majorHAnsi"/>
                <w:lang w:val="de-DE"/>
              </w:rPr>
              <w:t>=0.</w:t>
            </w:r>
            <w:r w:rsidR="00751392">
              <w:rPr>
                <w:rFonts w:asciiTheme="majorHAnsi" w:hAnsiTheme="majorHAnsi" w:cstheme="majorHAnsi"/>
                <w:lang w:val="de-DE"/>
              </w:rPr>
              <w:t>357</w:t>
            </w:r>
          </w:p>
        </w:tc>
        <w:tc>
          <w:tcPr>
            <w:tcW w:w="2693" w:type="dxa"/>
          </w:tcPr>
          <w:p w14:paraId="198004B5" w14:textId="77777777" w:rsidR="00310E02" w:rsidRPr="00BC4B24" w:rsidRDefault="00310E02" w:rsidP="000B4FA5">
            <w:pPr>
              <w:rPr>
                <w:rFonts w:asciiTheme="majorHAnsi" w:hAnsiTheme="majorHAnsi" w:cstheme="majorHAnsi"/>
                <w:lang w:val="de-DE"/>
              </w:rPr>
            </w:pPr>
            <w:r w:rsidRPr="00BC4B24">
              <w:rPr>
                <w:rFonts w:asciiTheme="majorHAnsi" w:hAnsiTheme="majorHAnsi" w:cstheme="majorHAnsi"/>
                <w:i/>
                <w:lang w:val="de-DE"/>
              </w:rPr>
              <w:t>F</w:t>
            </w:r>
            <w:r w:rsidRPr="00BC4B24">
              <w:rPr>
                <w:rFonts w:asciiTheme="majorHAnsi" w:hAnsiTheme="majorHAnsi" w:cstheme="majorHAnsi"/>
                <w:lang w:val="de-DE"/>
              </w:rPr>
              <w:t xml:space="preserve">(1, 38)=0.608, </w:t>
            </w:r>
            <w:r w:rsidRPr="00BC4B24">
              <w:rPr>
                <w:rFonts w:asciiTheme="majorHAnsi" w:hAnsiTheme="majorHAnsi" w:cstheme="majorHAnsi"/>
                <w:i/>
                <w:lang w:val="de-DE"/>
              </w:rPr>
              <w:t>p</w:t>
            </w:r>
            <w:r w:rsidRPr="00BC4B24">
              <w:rPr>
                <w:rFonts w:asciiTheme="majorHAnsi" w:hAnsiTheme="majorHAnsi" w:cstheme="majorHAnsi"/>
                <w:lang w:val="de-DE"/>
              </w:rPr>
              <w:t>=0.441</w:t>
            </w:r>
          </w:p>
        </w:tc>
        <w:tc>
          <w:tcPr>
            <w:tcW w:w="2693" w:type="dxa"/>
          </w:tcPr>
          <w:p w14:paraId="5F414355" w14:textId="77777777" w:rsidR="00310E02" w:rsidRPr="00C45AC2" w:rsidRDefault="00310E02" w:rsidP="000B4FA5">
            <w:pPr>
              <w:rPr>
                <w:rFonts w:asciiTheme="majorHAnsi" w:hAnsiTheme="majorHAnsi" w:cstheme="majorHAnsi"/>
                <w:b/>
                <w:lang w:val="de-DE"/>
              </w:rPr>
            </w:pPr>
            <w:r w:rsidRPr="00C45AC2">
              <w:rPr>
                <w:rFonts w:asciiTheme="majorHAnsi" w:hAnsiTheme="majorHAnsi" w:cstheme="majorHAnsi"/>
                <w:b/>
                <w:i/>
              </w:rPr>
              <w:t>F</w:t>
            </w:r>
            <w:r w:rsidRPr="00C45AC2">
              <w:rPr>
                <w:rFonts w:asciiTheme="majorHAnsi" w:hAnsiTheme="majorHAnsi" w:cstheme="majorHAnsi"/>
                <w:b/>
              </w:rPr>
              <w:t xml:space="preserve">(1, 81)=5.536, </w:t>
            </w:r>
            <w:r w:rsidRPr="00C45AC2">
              <w:rPr>
                <w:rFonts w:asciiTheme="majorHAnsi" w:hAnsiTheme="majorHAnsi" w:cstheme="majorHAnsi"/>
                <w:b/>
                <w:i/>
              </w:rPr>
              <w:t>p</w:t>
            </w:r>
            <w:r w:rsidRPr="00C45AC2">
              <w:rPr>
                <w:rFonts w:asciiTheme="majorHAnsi" w:hAnsiTheme="majorHAnsi" w:cstheme="majorHAnsi"/>
                <w:b/>
              </w:rPr>
              <w:t>=0.021</w:t>
            </w:r>
          </w:p>
        </w:tc>
      </w:tr>
      <w:tr w:rsidR="00310E02" w:rsidRPr="00700232" w14:paraId="5EF29790" w14:textId="77777777" w:rsidTr="000B4FA5">
        <w:tc>
          <w:tcPr>
            <w:tcW w:w="14175" w:type="dxa"/>
            <w:gridSpan w:val="5"/>
          </w:tcPr>
          <w:p w14:paraId="144FD69C" w14:textId="77777777" w:rsidR="00310E02" w:rsidRPr="00863F31" w:rsidRDefault="00310E02" w:rsidP="000B4FA5">
            <w:pPr>
              <w:rPr>
                <w:rFonts w:asciiTheme="majorHAnsi" w:hAnsiTheme="majorHAnsi" w:cstheme="majorHAnsi"/>
                <w:b/>
                <w:sz w:val="10"/>
                <w:szCs w:val="10"/>
                <w:lang w:val="en-US"/>
              </w:rPr>
            </w:pPr>
          </w:p>
          <w:p w14:paraId="55E8CC4D" w14:textId="77777777" w:rsidR="00310E02" w:rsidRPr="00BC4B24" w:rsidRDefault="00310E02" w:rsidP="000B4FA5">
            <w:pPr>
              <w:rPr>
                <w:rFonts w:asciiTheme="majorHAnsi" w:hAnsiTheme="majorHAnsi" w:cstheme="majorHAnsi"/>
                <w:b/>
                <w:lang w:val="en-US"/>
              </w:rPr>
            </w:pPr>
            <w:r w:rsidRPr="00BC4B24">
              <w:rPr>
                <w:rFonts w:asciiTheme="majorHAnsi" w:hAnsiTheme="majorHAnsi" w:cstheme="majorHAnsi"/>
                <w:b/>
                <w:lang w:val="en-US"/>
              </w:rPr>
              <w:t>Characteristics of the data collection</w:t>
            </w:r>
          </w:p>
        </w:tc>
      </w:tr>
      <w:tr w:rsidR="00310E02" w:rsidRPr="00BC4B24" w14:paraId="091C7486" w14:textId="77777777" w:rsidTr="000B4FA5">
        <w:tc>
          <w:tcPr>
            <w:tcW w:w="3119" w:type="dxa"/>
          </w:tcPr>
          <w:p w14:paraId="1BAD573E" w14:textId="77777777" w:rsidR="00310E02" w:rsidRPr="00BC4B24" w:rsidRDefault="00310E02" w:rsidP="000B4FA5">
            <w:pPr>
              <w:rPr>
                <w:rFonts w:asciiTheme="majorHAnsi" w:hAnsiTheme="majorHAnsi" w:cstheme="majorHAnsi"/>
                <w:lang w:val="en-US"/>
              </w:rPr>
            </w:pPr>
            <w:r w:rsidRPr="00BC4B24">
              <w:rPr>
                <w:rFonts w:asciiTheme="majorHAnsi" w:hAnsiTheme="majorHAnsi" w:cstheme="majorHAnsi"/>
                <w:lang w:val="en-US"/>
              </w:rPr>
              <w:t>Time between end of PD and post-data collection</w:t>
            </w:r>
          </w:p>
        </w:tc>
        <w:tc>
          <w:tcPr>
            <w:tcW w:w="2835" w:type="dxa"/>
          </w:tcPr>
          <w:p w14:paraId="63F89686" w14:textId="049DB035"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(1, 2</w:t>
            </w:r>
            <w:r w:rsidR="00827157">
              <w:rPr>
                <w:rFonts w:asciiTheme="majorHAnsi" w:hAnsiTheme="majorHAnsi" w:cstheme="majorHAnsi"/>
              </w:rPr>
              <w:t>10</w:t>
            </w:r>
            <w:r w:rsidRPr="00BC4B24">
              <w:rPr>
                <w:rFonts w:asciiTheme="majorHAnsi" w:hAnsiTheme="majorHAnsi" w:cstheme="majorHAnsi"/>
              </w:rPr>
              <w:t>)=0.4</w:t>
            </w:r>
            <w:r w:rsidR="00F6221C">
              <w:rPr>
                <w:rFonts w:asciiTheme="majorHAnsi" w:hAnsiTheme="majorHAnsi" w:cstheme="majorHAnsi"/>
              </w:rPr>
              <w:t>0</w:t>
            </w:r>
            <w:r w:rsidRPr="00BC4B24">
              <w:rPr>
                <w:rFonts w:asciiTheme="majorHAnsi" w:hAnsiTheme="majorHAnsi" w:cstheme="majorHAnsi"/>
              </w:rPr>
              <w:t xml:space="preserve">7, </w:t>
            </w:r>
            <w:r w:rsidRPr="00BC4B24">
              <w:rPr>
                <w:rFonts w:asciiTheme="majorHAnsi" w:hAnsiTheme="majorHAnsi" w:cstheme="majorHAnsi"/>
                <w:i/>
              </w:rPr>
              <w:t>p</w:t>
            </w:r>
            <w:r w:rsidRPr="00BC4B24">
              <w:rPr>
                <w:rFonts w:asciiTheme="majorHAnsi" w:hAnsiTheme="majorHAnsi" w:cstheme="majorHAnsi"/>
              </w:rPr>
              <w:t>= 0.</w:t>
            </w:r>
            <w:r w:rsidR="00F6221C">
              <w:rPr>
                <w:rFonts w:asciiTheme="majorHAnsi" w:hAnsiTheme="majorHAnsi" w:cstheme="majorHAnsi"/>
              </w:rPr>
              <w:t>524</w:t>
            </w:r>
          </w:p>
        </w:tc>
        <w:tc>
          <w:tcPr>
            <w:tcW w:w="2835" w:type="dxa"/>
          </w:tcPr>
          <w:p w14:paraId="52B38AF0" w14:textId="237053E1"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136)=0.</w:t>
            </w:r>
            <w:r w:rsidR="00751392">
              <w:rPr>
                <w:rFonts w:asciiTheme="majorHAnsi" w:hAnsiTheme="majorHAnsi" w:cstheme="majorHAnsi"/>
              </w:rPr>
              <w:t>021</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751392">
              <w:rPr>
                <w:rFonts w:asciiTheme="majorHAnsi" w:hAnsiTheme="majorHAnsi" w:cstheme="majorHAnsi"/>
              </w:rPr>
              <w:t>885</w:t>
            </w:r>
          </w:p>
        </w:tc>
        <w:tc>
          <w:tcPr>
            <w:tcW w:w="2693" w:type="dxa"/>
          </w:tcPr>
          <w:p w14:paraId="4CE6077B"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11)=0.037, </w:t>
            </w:r>
            <w:r w:rsidRPr="00BC4B24">
              <w:rPr>
                <w:rFonts w:asciiTheme="majorHAnsi" w:hAnsiTheme="majorHAnsi" w:cstheme="majorHAnsi"/>
                <w:i/>
              </w:rPr>
              <w:t>p</w:t>
            </w:r>
            <w:r w:rsidRPr="00BC4B24">
              <w:rPr>
                <w:rFonts w:asciiTheme="majorHAnsi" w:hAnsiTheme="majorHAnsi" w:cstheme="majorHAnsi"/>
              </w:rPr>
              <w:t>=0.851</w:t>
            </w:r>
          </w:p>
        </w:tc>
        <w:tc>
          <w:tcPr>
            <w:tcW w:w="2693" w:type="dxa"/>
          </w:tcPr>
          <w:p w14:paraId="2FB9E1E9"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60)=1.685, </w:t>
            </w:r>
            <w:r w:rsidRPr="00BC4B24">
              <w:rPr>
                <w:rFonts w:asciiTheme="majorHAnsi" w:hAnsiTheme="majorHAnsi" w:cstheme="majorHAnsi"/>
                <w:i/>
              </w:rPr>
              <w:t>p</w:t>
            </w:r>
            <w:r w:rsidRPr="00BC4B24">
              <w:rPr>
                <w:rFonts w:asciiTheme="majorHAnsi" w:hAnsiTheme="majorHAnsi" w:cstheme="majorHAnsi"/>
              </w:rPr>
              <w:t>=0.199</w:t>
            </w:r>
          </w:p>
        </w:tc>
      </w:tr>
      <w:tr w:rsidR="00310E02" w:rsidRPr="00BC4B24" w14:paraId="213692A3" w14:textId="77777777" w:rsidTr="000B4FA5">
        <w:tc>
          <w:tcPr>
            <w:tcW w:w="3119" w:type="dxa"/>
          </w:tcPr>
          <w:p w14:paraId="23AEFA18" w14:textId="77777777" w:rsidR="00310E02" w:rsidRPr="00BC4B24" w:rsidRDefault="00310E02" w:rsidP="000B4FA5">
            <w:pPr>
              <w:rPr>
                <w:rFonts w:asciiTheme="majorHAnsi" w:hAnsiTheme="majorHAnsi" w:cstheme="majorHAnsi"/>
              </w:rPr>
            </w:pPr>
            <w:r w:rsidRPr="00BC4B24">
              <w:rPr>
                <w:rFonts w:asciiTheme="majorHAnsi" w:hAnsiTheme="majorHAnsi" w:cstheme="majorHAnsi"/>
              </w:rPr>
              <w:t>Type of measurement</w:t>
            </w:r>
          </w:p>
        </w:tc>
        <w:tc>
          <w:tcPr>
            <w:tcW w:w="2835" w:type="dxa"/>
          </w:tcPr>
          <w:p w14:paraId="0ABD3427" w14:textId="39341B7A"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(3, 45</w:t>
            </w:r>
            <w:r w:rsidR="00F6221C">
              <w:rPr>
                <w:rFonts w:asciiTheme="majorHAnsi" w:hAnsiTheme="majorHAnsi" w:cstheme="majorHAnsi"/>
              </w:rPr>
              <w:t>6</w:t>
            </w:r>
            <w:r w:rsidRPr="00BC4B24">
              <w:rPr>
                <w:rFonts w:asciiTheme="majorHAnsi" w:hAnsiTheme="majorHAnsi" w:cstheme="majorHAnsi"/>
              </w:rPr>
              <w:t>)=1.</w:t>
            </w:r>
            <w:r w:rsidR="00F6221C">
              <w:rPr>
                <w:rFonts w:asciiTheme="majorHAnsi" w:hAnsiTheme="majorHAnsi" w:cstheme="majorHAnsi"/>
              </w:rPr>
              <w:t>574</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=0.1</w:t>
            </w:r>
            <w:r w:rsidR="00F6221C">
              <w:rPr>
                <w:rFonts w:asciiTheme="majorHAnsi" w:hAnsiTheme="majorHAnsi" w:cstheme="majorHAnsi"/>
              </w:rPr>
              <w:t>95</w:t>
            </w:r>
          </w:p>
        </w:tc>
        <w:tc>
          <w:tcPr>
            <w:tcW w:w="2835" w:type="dxa"/>
          </w:tcPr>
          <w:p w14:paraId="17866FF2" w14:textId="62E1FD9C"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(3, 334)=1.</w:t>
            </w:r>
            <w:r w:rsidR="00751392">
              <w:rPr>
                <w:rFonts w:asciiTheme="majorHAnsi" w:hAnsiTheme="majorHAnsi" w:cstheme="majorHAnsi"/>
              </w:rPr>
              <w:t>775</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751392">
              <w:rPr>
                <w:rFonts w:asciiTheme="majorHAnsi" w:hAnsiTheme="majorHAnsi" w:cstheme="majorHAnsi"/>
              </w:rPr>
              <w:t>152</w:t>
            </w:r>
          </w:p>
        </w:tc>
        <w:tc>
          <w:tcPr>
            <w:tcW w:w="2693" w:type="dxa"/>
          </w:tcPr>
          <w:p w14:paraId="1B815E19"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(2, 37)=0.118, </w:t>
            </w:r>
            <w:r w:rsidRPr="00BC4B24">
              <w:rPr>
                <w:rFonts w:asciiTheme="majorHAnsi" w:hAnsiTheme="majorHAnsi" w:cstheme="majorHAnsi"/>
                <w:i/>
              </w:rPr>
              <w:t>p</w:t>
            </w:r>
            <w:r w:rsidRPr="00BC4B24">
              <w:rPr>
                <w:rFonts w:asciiTheme="majorHAnsi" w:hAnsiTheme="majorHAnsi" w:cstheme="majorHAnsi"/>
              </w:rPr>
              <w:t>=0.889</w:t>
            </w:r>
          </w:p>
        </w:tc>
        <w:tc>
          <w:tcPr>
            <w:tcW w:w="2693" w:type="dxa"/>
          </w:tcPr>
          <w:p w14:paraId="4D03ADFD"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(2, 80)=2.385, </w:t>
            </w:r>
            <w:r w:rsidRPr="00BC4B24">
              <w:rPr>
                <w:rFonts w:asciiTheme="majorHAnsi" w:hAnsiTheme="majorHAnsi" w:cstheme="majorHAnsi"/>
                <w:i/>
              </w:rPr>
              <w:t>p</w:t>
            </w:r>
            <w:r w:rsidRPr="00BC4B24">
              <w:rPr>
                <w:rFonts w:asciiTheme="majorHAnsi" w:hAnsiTheme="majorHAnsi" w:cstheme="majorHAnsi"/>
              </w:rPr>
              <w:t>=0.100</w:t>
            </w:r>
          </w:p>
        </w:tc>
      </w:tr>
      <w:tr w:rsidR="00310E02" w:rsidRPr="00BC4B24" w14:paraId="4B682A78" w14:textId="77777777" w:rsidTr="000B4FA5">
        <w:tc>
          <w:tcPr>
            <w:tcW w:w="3119" w:type="dxa"/>
          </w:tcPr>
          <w:p w14:paraId="45A434E1" w14:textId="77777777" w:rsidR="00310E02" w:rsidRPr="00BC4B24" w:rsidRDefault="00310E02" w:rsidP="000B4FA5">
            <w:pPr>
              <w:rPr>
                <w:rFonts w:asciiTheme="majorHAnsi" w:hAnsiTheme="majorHAnsi" w:cstheme="majorHAnsi"/>
                <w:lang w:val="en-US"/>
              </w:rPr>
            </w:pPr>
            <w:r w:rsidRPr="00BC4B24">
              <w:rPr>
                <w:rFonts w:asciiTheme="majorHAnsi" w:hAnsiTheme="majorHAnsi" w:cstheme="majorHAnsi"/>
                <w:lang w:val="en-US"/>
              </w:rPr>
              <w:t>Instrument focusses on specific diversity feature</w:t>
            </w:r>
          </w:p>
        </w:tc>
        <w:tc>
          <w:tcPr>
            <w:tcW w:w="2835" w:type="dxa"/>
          </w:tcPr>
          <w:p w14:paraId="478D8862" w14:textId="5D97A9CD" w:rsidR="00310E02" w:rsidRPr="00C45AC2" w:rsidRDefault="00310E02" w:rsidP="000B4FA5">
            <w:pPr>
              <w:rPr>
                <w:rFonts w:asciiTheme="majorHAnsi" w:hAnsiTheme="majorHAnsi" w:cstheme="majorHAnsi"/>
                <w:b/>
                <w:lang w:val="en-US"/>
              </w:rPr>
            </w:pPr>
            <w:r w:rsidRPr="00C45AC2">
              <w:rPr>
                <w:rFonts w:asciiTheme="majorHAnsi" w:hAnsiTheme="majorHAnsi" w:cstheme="majorHAnsi"/>
                <w:b/>
                <w:i/>
                <w:lang w:val="en-US"/>
              </w:rPr>
              <w:t>F</w:t>
            </w:r>
            <w:r w:rsidRPr="00C45AC2">
              <w:rPr>
                <w:rFonts w:asciiTheme="majorHAnsi" w:hAnsiTheme="majorHAnsi" w:cstheme="majorHAnsi"/>
                <w:b/>
                <w:lang w:val="en-US"/>
              </w:rPr>
              <w:t>(1, 45</w:t>
            </w:r>
            <w:r w:rsidR="00F6221C" w:rsidRPr="00C45AC2">
              <w:rPr>
                <w:rFonts w:asciiTheme="majorHAnsi" w:hAnsiTheme="majorHAnsi" w:cstheme="majorHAnsi"/>
                <w:b/>
                <w:lang w:val="en-US"/>
              </w:rPr>
              <w:t>8</w:t>
            </w:r>
            <w:r w:rsidRPr="00C45AC2">
              <w:rPr>
                <w:rFonts w:asciiTheme="majorHAnsi" w:hAnsiTheme="majorHAnsi" w:cstheme="majorHAnsi"/>
                <w:b/>
                <w:lang w:val="en-US"/>
              </w:rPr>
              <w:t>)=</w:t>
            </w:r>
            <w:r w:rsidR="00F6221C" w:rsidRPr="00C45AC2">
              <w:rPr>
                <w:rFonts w:asciiTheme="majorHAnsi" w:hAnsiTheme="majorHAnsi" w:cstheme="majorHAnsi"/>
                <w:b/>
                <w:lang w:val="en-US"/>
              </w:rPr>
              <w:t>6.212</w:t>
            </w:r>
            <w:r w:rsidRPr="00C45AC2">
              <w:rPr>
                <w:rFonts w:asciiTheme="majorHAnsi" w:hAnsiTheme="majorHAnsi" w:cstheme="majorHAnsi"/>
                <w:b/>
                <w:lang w:val="en-US"/>
              </w:rPr>
              <w:t xml:space="preserve">, </w:t>
            </w:r>
            <w:r w:rsidRPr="00C45AC2">
              <w:rPr>
                <w:rFonts w:asciiTheme="majorHAnsi" w:hAnsiTheme="majorHAnsi" w:cstheme="majorHAnsi"/>
                <w:b/>
                <w:i/>
                <w:lang w:val="en-US"/>
              </w:rPr>
              <w:t>p</w:t>
            </w:r>
            <w:r w:rsidRPr="00C45AC2">
              <w:rPr>
                <w:rFonts w:asciiTheme="majorHAnsi" w:hAnsiTheme="majorHAnsi" w:cstheme="majorHAnsi"/>
                <w:b/>
                <w:lang w:val="en-US"/>
              </w:rPr>
              <w:t>=0.01</w:t>
            </w:r>
            <w:r w:rsidR="00F6221C" w:rsidRPr="00C45AC2">
              <w:rPr>
                <w:rFonts w:asciiTheme="majorHAnsi" w:hAnsiTheme="majorHAnsi" w:cstheme="majorHAnsi"/>
                <w:b/>
                <w:lang w:val="en-US"/>
              </w:rPr>
              <w:t>3</w:t>
            </w:r>
          </w:p>
        </w:tc>
        <w:tc>
          <w:tcPr>
            <w:tcW w:w="2835" w:type="dxa"/>
          </w:tcPr>
          <w:p w14:paraId="1BB5FFFB" w14:textId="5AED0B41" w:rsidR="00310E02" w:rsidRPr="007F3841" w:rsidRDefault="00310E02" w:rsidP="000B4FA5">
            <w:pPr>
              <w:rPr>
                <w:rFonts w:asciiTheme="majorHAnsi" w:hAnsiTheme="majorHAnsi" w:cstheme="majorHAnsi"/>
                <w:lang w:val="en-US"/>
              </w:rPr>
            </w:pPr>
            <w:r w:rsidRPr="007F3841">
              <w:rPr>
                <w:rFonts w:asciiTheme="majorHAnsi" w:hAnsiTheme="majorHAnsi" w:cstheme="majorHAnsi"/>
                <w:i/>
                <w:lang w:val="en-US"/>
              </w:rPr>
              <w:t>F</w:t>
            </w:r>
            <w:r w:rsidRPr="007F3841">
              <w:rPr>
                <w:rFonts w:asciiTheme="majorHAnsi" w:hAnsiTheme="majorHAnsi" w:cstheme="majorHAnsi"/>
                <w:lang w:val="en-US"/>
              </w:rPr>
              <w:t>(1, 337)=</w:t>
            </w:r>
            <w:r w:rsidR="00751392" w:rsidRPr="007F3841">
              <w:rPr>
                <w:rFonts w:asciiTheme="majorHAnsi" w:hAnsiTheme="majorHAnsi" w:cstheme="majorHAnsi"/>
                <w:lang w:val="en-US"/>
              </w:rPr>
              <w:t>4.174</w:t>
            </w:r>
            <w:r w:rsidRPr="007F3841">
              <w:rPr>
                <w:rFonts w:asciiTheme="majorHAnsi" w:hAnsiTheme="majorHAnsi" w:cstheme="majorHAnsi"/>
                <w:lang w:val="en-US"/>
              </w:rPr>
              <w:t xml:space="preserve">, </w:t>
            </w:r>
            <w:r w:rsidRPr="007F3841">
              <w:rPr>
                <w:rFonts w:asciiTheme="majorHAnsi" w:hAnsiTheme="majorHAnsi" w:cstheme="majorHAnsi"/>
                <w:i/>
                <w:lang w:val="en-US"/>
              </w:rPr>
              <w:t>p</w:t>
            </w:r>
            <w:r w:rsidRPr="007F3841">
              <w:rPr>
                <w:rFonts w:asciiTheme="majorHAnsi" w:hAnsiTheme="majorHAnsi" w:cstheme="majorHAnsi"/>
                <w:lang w:val="en-US"/>
              </w:rPr>
              <w:t>=0.</w:t>
            </w:r>
            <w:r w:rsidR="00751392" w:rsidRPr="007F3841">
              <w:rPr>
                <w:rFonts w:asciiTheme="majorHAnsi" w:hAnsiTheme="majorHAnsi" w:cstheme="majorHAnsi"/>
                <w:lang w:val="en-US"/>
              </w:rPr>
              <w:t>042</w:t>
            </w:r>
          </w:p>
          <w:p w14:paraId="3029F4A2" w14:textId="77777777" w:rsidR="00310E02" w:rsidRPr="00BC4B24" w:rsidRDefault="00310E02" w:rsidP="000B4FA5">
            <w:pPr>
              <w:rPr>
                <w:rFonts w:asciiTheme="majorHAnsi" w:hAnsiTheme="majorHAnsi" w:cstheme="majorHAnsi"/>
                <w:lang w:val="de-DE"/>
              </w:rPr>
            </w:pPr>
          </w:p>
        </w:tc>
        <w:tc>
          <w:tcPr>
            <w:tcW w:w="2693" w:type="dxa"/>
          </w:tcPr>
          <w:p w14:paraId="549ACA62" w14:textId="77777777" w:rsidR="00310E02" w:rsidRPr="00BC4B24" w:rsidRDefault="00310E02" w:rsidP="000B4FA5">
            <w:pPr>
              <w:rPr>
                <w:rFonts w:asciiTheme="majorHAnsi" w:hAnsiTheme="majorHAnsi" w:cstheme="majorHAnsi"/>
                <w:lang w:val="de-DE"/>
              </w:rPr>
            </w:pPr>
            <w:r w:rsidRPr="00BC4B24">
              <w:rPr>
                <w:rFonts w:asciiTheme="majorHAnsi" w:hAnsiTheme="majorHAnsi" w:cstheme="majorHAnsi"/>
                <w:i/>
                <w:lang w:val="de-DE"/>
              </w:rPr>
              <w:t>F</w:t>
            </w:r>
            <w:r w:rsidRPr="00BC4B24">
              <w:rPr>
                <w:rFonts w:asciiTheme="majorHAnsi" w:hAnsiTheme="majorHAnsi" w:cstheme="majorHAnsi"/>
                <w:lang w:val="de-DE"/>
              </w:rPr>
              <w:t xml:space="preserve">(1, 38)=0.016, </w:t>
            </w:r>
            <w:r w:rsidRPr="00BC4B24">
              <w:rPr>
                <w:rFonts w:asciiTheme="majorHAnsi" w:hAnsiTheme="majorHAnsi" w:cstheme="majorHAnsi"/>
                <w:i/>
                <w:lang w:val="de-DE"/>
              </w:rPr>
              <w:t>p</w:t>
            </w:r>
            <w:r w:rsidRPr="00BC4B24">
              <w:rPr>
                <w:rFonts w:asciiTheme="majorHAnsi" w:hAnsiTheme="majorHAnsi" w:cstheme="majorHAnsi"/>
                <w:lang w:val="de-DE"/>
              </w:rPr>
              <w:t>=0.899</w:t>
            </w:r>
          </w:p>
        </w:tc>
        <w:tc>
          <w:tcPr>
            <w:tcW w:w="2693" w:type="dxa"/>
          </w:tcPr>
          <w:p w14:paraId="51530225" w14:textId="77777777" w:rsidR="00310E02" w:rsidRPr="00BC4B24" w:rsidRDefault="00310E02" w:rsidP="000B4FA5">
            <w:pPr>
              <w:rPr>
                <w:rFonts w:asciiTheme="majorHAnsi" w:hAnsiTheme="majorHAnsi" w:cstheme="majorHAnsi"/>
                <w:lang w:val="en-US"/>
              </w:rPr>
            </w:pPr>
            <w:r w:rsidRPr="007753AC">
              <w:rPr>
                <w:rFonts w:asciiTheme="majorHAnsi" w:hAnsiTheme="majorHAnsi" w:cstheme="majorHAnsi"/>
                <w:i/>
                <w:lang w:val="en-US"/>
              </w:rPr>
              <w:t>F</w:t>
            </w:r>
            <w:r w:rsidRPr="007753AC">
              <w:rPr>
                <w:rFonts w:asciiTheme="majorHAnsi" w:hAnsiTheme="majorHAnsi" w:cstheme="majorHAnsi"/>
                <w:lang w:val="en-US"/>
              </w:rPr>
              <w:t xml:space="preserve">(1, 80)=3.939, </w:t>
            </w:r>
            <w:r w:rsidRPr="007753AC">
              <w:rPr>
                <w:rFonts w:asciiTheme="majorHAnsi" w:hAnsiTheme="majorHAnsi" w:cstheme="majorHAnsi"/>
                <w:i/>
                <w:lang w:val="en-US"/>
              </w:rPr>
              <w:t>p</w:t>
            </w:r>
            <w:r w:rsidRPr="007753AC">
              <w:rPr>
                <w:rFonts w:asciiTheme="majorHAnsi" w:hAnsiTheme="majorHAnsi" w:cstheme="majorHAnsi"/>
                <w:lang w:val="en-US"/>
              </w:rPr>
              <w:t>=0.051</w:t>
            </w:r>
          </w:p>
          <w:p w14:paraId="78861889" w14:textId="77777777" w:rsidR="00310E02" w:rsidRPr="00BC4B24" w:rsidRDefault="00310E02" w:rsidP="000B4FA5">
            <w:pPr>
              <w:rPr>
                <w:rFonts w:asciiTheme="majorHAnsi" w:hAnsiTheme="majorHAnsi" w:cstheme="majorHAnsi"/>
                <w:lang w:val="de-DE"/>
              </w:rPr>
            </w:pPr>
          </w:p>
        </w:tc>
      </w:tr>
      <w:tr w:rsidR="00310E02" w:rsidRPr="00BC4B24" w14:paraId="5DF71566" w14:textId="77777777" w:rsidTr="000B4FA5">
        <w:tc>
          <w:tcPr>
            <w:tcW w:w="3119" w:type="dxa"/>
          </w:tcPr>
          <w:p w14:paraId="76320A3E" w14:textId="77777777" w:rsidR="00310E02" w:rsidRPr="00BC4B24" w:rsidRDefault="00310E02" w:rsidP="000B4FA5">
            <w:pPr>
              <w:rPr>
                <w:rFonts w:asciiTheme="majorHAnsi" w:hAnsiTheme="majorHAnsi" w:cstheme="majorHAnsi"/>
                <w:bCs/>
                <w:lang w:val="en-US"/>
              </w:rPr>
            </w:pPr>
            <w:r w:rsidRPr="00BC4B24">
              <w:rPr>
                <w:rFonts w:asciiTheme="majorHAnsi" w:hAnsiTheme="majorHAnsi" w:cstheme="majorHAnsi"/>
                <w:bCs/>
                <w:lang w:val="en-US"/>
              </w:rPr>
              <w:t>Instrument focusses on specific method</w:t>
            </w:r>
          </w:p>
        </w:tc>
        <w:tc>
          <w:tcPr>
            <w:tcW w:w="2835" w:type="dxa"/>
          </w:tcPr>
          <w:p w14:paraId="78BFE5C1" w14:textId="576B562C" w:rsidR="00310E02" w:rsidRPr="00C45AC2" w:rsidRDefault="00310E02" w:rsidP="000B4FA5">
            <w:pPr>
              <w:rPr>
                <w:rFonts w:asciiTheme="majorHAnsi" w:hAnsiTheme="majorHAnsi" w:cstheme="majorHAnsi"/>
                <w:b/>
                <w:lang w:val="de-DE"/>
              </w:rPr>
            </w:pPr>
            <w:r w:rsidRPr="00C45AC2">
              <w:rPr>
                <w:rFonts w:asciiTheme="majorHAnsi" w:hAnsiTheme="majorHAnsi" w:cstheme="majorHAnsi"/>
                <w:b/>
                <w:i/>
                <w:lang w:val="de-DE"/>
              </w:rPr>
              <w:t>F</w:t>
            </w:r>
            <w:r w:rsidRPr="00C45AC2">
              <w:rPr>
                <w:rFonts w:asciiTheme="majorHAnsi" w:hAnsiTheme="majorHAnsi" w:cstheme="majorHAnsi"/>
                <w:b/>
                <w:lang w:val="de-DE"/>
              </w:rPr>
              <w:t>(1, 45</w:t>
            </w:r>
            <w:r w:rsidR="00F6221C" w:rsidRPr="00C45AC2">
              <w:rPr>
                <w:rFonts w:asciiTheme="majorHAnsi" w:hAnsiTheme="majorHAnsi" w:cstheme="majorHAnsi"/>
                <w:b/>
                <w:lang w:val="de-DE"/>
              </w:rPr>
              <w:t>8</w:t>
            </w:r>
            <w:r w:rsidRPr="00C45AC2">
              <w:rPr>
                <w:rFonts w:asciiTheme="majorHAnsi" w:hAnsiTheme="majorHAnsi" w:cstheme="majorHAnsi"/>
                <w:b/>
                <w:lang w:val="de-DE"/>
              </w:rPr>
              <w:t>)=6.</w:t>
            </w:r>
            <w:r w:rsidR="00F6221C" w:rsidRPr="00C45AC2">
              <w:rPr>
                <w:rFonts w:asciiTheme="majorHAnsi" w:hAnsiTheme="majorHAnsi" w:cstheme="majorHAnsi"/>
                <w:b/>
                <w:lang w:val="de-DE"/>
              </w:rPr>
              <w:t>3</w:t>
            </w:r>
            <w:r w:rsidRPr="00C45AC2">
              <w:rPr>
                <w:rFonts w:asciiTheme="majorHAnsi" w:hAnsiTheme="majorHAnsi" w:cstheme="majorHAnsi"/>
                <w:b/>
                <w:lang w:val="de-DE"/>
              </w:rPr>
              <w:t>4</w:t>
            </w:r>
            <w:r w:rsidR="00F6221C" w:rsidRPr="00C45AC2">
              <w:rPr>
                <w:rFonts w:asciiTheme="majorHAnsi" w:hAnsiTheme="majorHAnsi" w:cstheme="majorHAnsi"/>
                <w:b/>
                <w:lang w:val="de-DE"/>
              </w:rPr>
              <w:t>3</w:t>
            </w:r>
            <w:r w:rsidRPr="00C45AC2">
              <w:rPr>
                <w:rFonts w:asciiTheme="majorHAnsi" w:hAnsiTheme="majorHAnsi" w:cstheme="majorHAnsi"/>
                <w:b/>
                <w:lang w:val="de-DE"/>
              </w:rPr>
              <w:t xml:space="preserve">, </w:t>
            </w:r>
            <w:r w:rsidRPr="00C45AC2">
              <w:rPr>
                <w:rFonts w:asciiTheme="majorHAnsi" w:hAnsiTheme="majorHAnsi" w:cstheme="majorHAnsi"/>
                <w:b/>
                <w:i/>
                <w:lang w:val="de-DE"/>
              </w:rPr>
              <w:t>p</w:t>
            </w:r>
            <w:r w:rsidRPr="00C45AC2">
              <w:rPr>
                <w:rFonts w:asciiTheme="majorHAnsi" w:hAnsiTheme="majorHAnsi" w:cstheme="majorHAnsi"/>
                <w:b/>
                <w:lang w:val="de-DE"/>
              </w:rPr>
              <w:t>=0.01</w:t>
            </w:r>
            <w:r w:rsidR="00F6221C" w:rsidRPr="00C45AC2">
              <w:rPr>
                <w:rFonts w:asciiTheme="majorHAnsi" w:hAnsiTheme="majorHAnsi" w:cstheme="majorHAnsi"/>
                <w:b/>
                <w:lang w:val="de-DE"/>
              </w:rPr>
              <w:t>2</w:t>
            </w:r>
          </w:p>
        </w:tc>
        <w:tc>
          <w:tcPr>
            <w:tcW w:w="2835" w:type="dxa"/>
          </w:tcPr>
          <w:p w14:paraId="74DE196B" w14:textId="11F106AB" w:rsidR="00310E02" w:rsidRPr="00BC4B24" w:rsidRDefault="00310E02" w:rsidP="000B4FA5">
            <w:pPr>
              <w:rPr>
                <w:rFonts w:asciiTheme="majorHAnsi" w:hAnsiTheme="majorHAnsi" w:cstheme="majorHAnsi"/>
                <w:lang w:val="de-DE"/>
              </w:rPr>
            </w:pPr>
            <w:r w:rsidRPr="00BC4B24">
              <w:rPr>
                <w:rFonts w:asciiTheme="majorHAnsi" w:hAnsiTheme="majorHAnsi" w:cstheme="majorHAnsi"/>
                <w:i/>
                <w:lang w:val="de-DE"/>
              </w:rPr>
              <w:t>F</w:t>
            </w:r>
            <w:r w:rsidRPr="00BC4B24">
              <w:rPr>
                <w:rFonts w:asciiTheme="majorHAnsi" w:hAnsiTheme="majorHAnsi" w:cstheme="majorHAnsi"/>
                <w:lang w:val="de-DE"/>
              </w:rPr>
              <w:t>(1, 337)=0.</w:t>
            </w:r>
            <w:r w:rsidR="00751392">
              <w:rPr>
                <w:rFonts w:asciiTheme="majorHAnsi" w:hAnsiTheme="majorHAnsi" w:cstheme="majorHAnsi"/>
                <w:lang w:val="de-DE"/>
              </w:rPr>
              <w:t>155</w:t>
            </w:r>
            <w:r w:rsidRPr="00BC4B24">
              <w:rPr>
                <w:rFonts w:asciiTheme="majorHAnsi" w:hAnsiTheme="majorHAnsi" w:cstheme="majorHAnsi"/>
                <w:lang w:val="de-DE"/>
              </w:rPr>
              <w:t xml:space="preserve">, </w:t>
            </w:r>
            <w:r w:rsidRPr="00BC4B24">
              <w:rPr>
                <w:rFonts w:asciiTheme="majorHAnsi" w:hAnsiTheme="majorHAnsi" w:cstheme="majorHAnsi"/>
                <w:i/>
                <w:lang w:val="de-DE"/>
              </w:rPr>
              <w:t>p</w:t>
            </w:r>
            <w:r w:rsidRPr="00BC4B24">
              <w:rPr>
                <w:rFonts w:asciiTheme="majorHAnsi" w:hAnsiTheme="majorHAnsi" w:cstheme="majorHAnsi"/>
                <w:lang w:val="de-DE"/>
              </w:rPr>
              <w:t>=0.</w:t>
            </w:r>
            <w:r w:rsidR="00751392">
              <w:rPr>
                <w:rFonts w:asciiTheme="majorHAnsi" w:hAnsiTheme="majorHAnsi" w:cstheme="majorHAnsi"/>
                <w:lang w:val="de-DE"/>
              </w:rPr>
              <w:t>694</w:t>
            </w:r>
          </w:p>
        </w:tc>
        <w:tc>
          <w:tcPr>
            <w:tcW w:w="2693" w:type="dxa"/>
          </w:tcPr>
          <w:p w14:paraId="078204E7" w14:textId="77777777" w:rsidR="00310E02" w:rsidRPr="00BC4B24" w:rsidRDefault="00310E02" w:rsidP="000B4FA5">
            <w:pPr>
              <w:rPr>
                <w:rFonts w:asciiTheme="majorHAnsi" w:hAnsiTheme="majorHAnsi" w:cstheme="majorHAnsi"/>
                <w:lang w:val="de-DE"/>
              </w:rPr>
            </w:pPr>
            <w:r w:rsidRPr="00BC4B24">
              <w:rPr>
                <w:rFonts w:asciiTheme="majorHAnsi" w:hAnsiTheme="majorHAnsi" w:cstheme="majorHAnsi"/>
                <w:i/>
                <w:lang w:val="de-DE"/>
              </w:rPr>
              <w:t>F</w:t>
            </w:r>
            <w:r w:rsidRPr="00BC4B24">
              <w:rPr>
                <w:rFonts w:asciiTheme="majorHAnsi" w:hAnsiTheme="majorHAnsi" w:cstheme="majorHAnsi"/>
                <w:lang w:val="de-DE"/>
              </w:rPr>
              <w:t xml:space="preserve">(1, 38)=2.223, </w:t>
            </w:r>
            <w:r w:rsidRPr="00BC4B24">
              <w:rPr>
                <w:rFonts w:asciiTheme="majorHAnsi" w:hAnsiTheme="majorHAnsi" w:cstheme="majorHAnsi"/>
                <w:i/>
                <w:lang w:val="de-DE"/>
              </w:rPr>
              <w:t>p</w:t>
            </w:r>
            <w:r w:rsidRPr="00BC4B24">
              <w:rPr>
                <w:rFonts w:asciiTheme="majorHAnsi" w:hAnsiTheme="majorHAnsi" w:cstheme="majorHAnsi"/>
                <w:lang w:val="de-DE"/>
              </w:rPr>
              <w:t>=0.144</w:t>
            </w:r>
          </w:p>
        </w:tc>
        <w:tc>
          <w:tcPr>
            <w:tcW w:w="2693" w:type="dxa"/>
          </w:tcPr>
          <w:p w14:paraId="2202BC1B" w14:textId="77777777" w:rsidR="00310E02" w:rsidRPr="00BC4B24" w:rsidRDefault="00310E02" w:rsidP="000B4FA5">
            <w:pPr>
              <w:rPr>
                <w:rFonts w:asciiTheme="majorHAnsi" w:hAnsiTheme="majorHAnsi" w:cstheme="majorHAnsi"/>
                <w:lang w:val="de-DE"/>
              </w:rPr>
            </w:pPr>
            <w:r w:rsidRPr="00BC4B24">
              <w:rPr>
                <w:rFonts w:asciiTheme="majorHAnsi" w:hAnsiTheme="majorHAnsi" w:cstheme="majorHAnsi"/>
                <w:i/>
                <w:lang w:val="de-DE"/>
              </w:rPr>
              <w:t>F</w:t>
            </w:r>
            <w:r w:rsidRPr="00BC4B24">
              <w:rPr>
                <w:rFonts w:asciiTheme="majorHAnsi" w:hAnsiTheme="majorHAnsi" w:cstheme="majorHAnsi"/>
                <w:lang w:val="de-DE"/>
              </w:rPr>
              <w:t xml:space="preserve">(1, 81)=2.075, </w:t>
            </w:r>
            <w:r w:rsidRPr="00BC4B24">
              <w:rPr>
                <w:rFonts w:asciiTheme="majorHAnsi" w:hAnsiTheme="majorHAnsi" w:cstheme="majorHAnsi"/>
                <w:i/>
                <w:lang w:val="de-DE"/>
              </w:rPr>
              <w:t>p</w:t>
            </w:r>
            <w:r w:rsidRPr="00BC4B24">
              <w:rPr>
                <w:rFonts w:asciiTheme="majorHAnsi" w:hAnsiTheme="majorHAnsi" w:cstheme="majorHAnsi"/>
                <w:lang w:val="de-DE"/>
              </w:rPr>
              <w:t>=0.154</w:t>
            </w:r>
          </w:p>
        </w:tc>
      </w:tr>
      <w:tr w:rsidR="00310E02" w:rsidRPr="00BC4B24" w14:paraId="233AC767" w14:textId="77777777" w:rsidTr="000B4FA5">
        <w:tc>
          <w:tcPr>
            <w:tcW w:w="14175" w:type="dxa"/>
            <w:gridSpan w:val="5"/>
          </w:tcPr>
          <w:p w14:paraId="6AFCCFBB" w14:textId="77777777" w:rsidR="00310E02" w:rsidRPr="00863F31" w:rsidRDefault="00310E02" w:rsidP="000B4FA5">
            <w:pPr>
              <w:rPr>
                <w:rFonts w:asciiTheme="majorHAnsi" w:hAnsiTheme="majorHAnsi" w:cstheme="majorHAnsi"/>
                <w:b/>
                <w:bCs/>
                <w:sz w:val="10"/>
                <w:szCs w:val="10"/>
              </w:rPr>
            </w:pPr>
          </w:p>
          <w:p w14:paraId="7FBA256D" w14:textId="77777777" w:rsidR="00310E02" w:rsidRPr="00BC4B24" w:rsidRDefault="00310E02" w:rsidP="000B4FA5">
            <w:pPr>
              <w:rPr>
                <w:rFonts w:asciiTheme="majorHAnsi" w:hAnsiTheme="majorHAnsi" w:cstheme="majorHAnsi"/>
                <w:b/>
                <w:bCs/>
              </w:rPr>
            </w:pPr>
            <w:r w:rsidRPr="00BC4B24">
              <w:rPr>
                <w:rFonts w:asciiTheme="majorHAnsi" w:hAnsiTheme="majorHAnsi" w:cstheme="majorHAnsi"/>
                <w:b/>
                <w:bCs/>
              </w:rPr>
              <w:t>Charakteristics of the participants</w:t>
            </w:r>
          </w:p>
        </w:tc>
      </w:tr>
      <w:tr w:rsidR="00310E02" w:rsidRPr="00BC4B24" w14:paraId="23A44669" w14:textId="77777777" w:rsidTr="000B4FA5">
        <w:tc>
          <w:tcPr>
            <w:tcW w:w="3119" w:type="dxa"/>
          </w:tcPr>
          <w:p w14:paraId="21007730" w14:textId="77777777" w:rsidR="00310E02" w:rsidRPr="00BC4B24" w:rsidRDefault="00310E02" w:rsidP="000B4FA5">
            <w:pPr>
              <w:rPr>
                <w:rFonts w:asciiTheme="majorHAnsi" w:hAnsiTheme="majorHAnsi" w:cstheme="majorHAnsi"/>
              </w:rPr>
            </w:pPr>
            <w:r w:rsidRPr="00BC4B24">
              <w:rPr>
                <w:rFonts w:asciiTheme="majorHAnsi" w:hAnsiTheme="majorHAnsi" w:cstheme="majorHAnsi"/>
              </w:rPr>
              <w:t>Mean age</w:t>
            </w:r>
          </w:p>
        </w:tc>
        <w:tc>
          <w:tcPr>
            <w:tcW w:w="2835" w:type="dxa"/>
          </w:tcPr>
          <w:p w14:paraId="29E92BD4" w14:textId="2789A8EC"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(1, 17</w:t>
            </w:r>
            <w:r w:rsidR="00F6221C">
              <w:rPr>
                <w:rFonts w:asciiTheme="majorHAnsi" w:hAnsiTheme="majorHAnsi" w:cstheme="majorHAnsi"/>
              </w:rPr>
              <w:t>0</w:t>
            </w:r>
            <w:r w:rsidRPr="00BC4B24">
              <w:rPr>
                <w:rFonts w:asciiTheme="majorHAnsi" w:hAnsiTheme="majorHAnsi" w:cstheme="majorHAnsi"/>
              </w:rPr>
              <w:t>)=0.0</w:t>
            </w:r>
            <w:r w:rsidR="00F6221C">
              <w:rPr>
                <w:rFonts w:asciiTheme="majorHAnsi" w:hAnsiTheme="majorHAnsi" w:cstheme="majorHAnsi"/>
              </w:rPr>
              <w:t>27</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F6221C">
              <w:rPr>
                <w:rFonts w:asciiTheme="majorHAnsi" w:hAnsiTheme="majorHAnsi" w:cstheme="majorHAnsi"/>
              </w:rPr>
              <w:t>870</w:t>
            </w:r>
          </w:p>
        </w:tc>
        <w:tc>
          <w:tcPr>
            <w:tcW w:w="2835" w:type="dxa"/>
          </w:tcPr>
          <w:p w14:paraId="7143311D" w14:textId="55D439B1"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134)=1.</w:t>
            </w:r>
            <w:r w:rsidR="00751392">
              <w:rPr>
                <w:rFonts w:asciiTheme="majorHAnsi" w:hAnsiTheme="majorHAnsi" w:cstheme="majorHAnsi"/>
              </w:rPr>
              <w:t>559</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751392">
              <w:rPr>
                <w:rFonts w:asciiTheme="majorHAnsi" w:hAnsiTheme="majorHAnsi" w:cstheme="majorHAnsi"/>
              </w:rPr>
              <w:t>214</w:t>
            </w:r>
          </w:p>
        </w:tc>
        <w:tc>
          <w:tcPr>
            <w:tcW w:w="2693" w:type="dxa"/>
          </w:tcPr>
          <w:p w14:paraId="39C02237"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22)=0.172, </w:t>
            </w:r>
            <w:r w:rsidRPr="00BC4B24">
              <w:rPr>
                <w:rFonts w:asciiTheme="majorHAnsi" w:hAnsiTheme="majorHAnsi" w:cstheme="majorHAnsi"/>
                <w:i/>
              </w:rPr>
              <w:t>p</w:t>
            </w:r>
            <w:r w:rsidRPr="00BC4B24">
              <w:rPr>
                <w:rFonts w:asciiTheme="majorHAnsi" w:hAnsiTheme="majorHAnsi" w:cstheme="majorHAnsi"/>
              </w:rPr>
              <w:t>=0.683</w:t>
            </w:r>
          </w:p>
        </w:tc>
        <w:tc>
          <w:tcPr>
            <w:tcW w:w="2693" w:type="dxa"/>
          </w:tcPr>
          <w:p w14:paraId="1AED7B6A" w14:textId="77777777" w:rsidR="00310E02" w:rsidRPr="00BC4B24" w:rsidRDefault="00310E02" w:rsidP="000B4FA5">
            <w:pPr>
              <w:rPr>
                <w:rFonts w:asciiTheme="majorHAnsi" w:hAnsiTheme="majorHAnsi" w:cstheme="majorHAnsi"/>
                <w:bCs/>
                <w:lang w:val="en-US"/>
              </w:rPr>
            </w:pPr>
            <w:r w:rsidRPr="00BC4B24">
              <w:rPr>
                <w:rFonts w:asciiTheme="majorHAnsi" w:hAnsiTheme="majorHAnsi" w:cstheme="majorHAnsi"/>
                <w:bCs/>
                <w:i/>
                <w:lang w:val="en-US"/>
              </w:rPr>
              <w:t>F</w:t>
            </w:r>
            <w:r w:rsidRPr="00BC4B24">
              <w:rPr>
                <w:rFonts w:asciiTheme="majorHAnsi" w:hAnsiTheme="majorHAnsi" w:cstheme="majorHAnsi"/>
                <w:bCs/>
                <w:lang w:val="en-US"/>
              </w:rPr>
              <w:t xml:space="preserve">(1, 11)=0.244, </w:t>
            </w:r>
            <w:r w:rsidRPr="00BC4B24">
              <w:rPr>
                <w:rFonts w:asciiTheme="majorHAnsi" w:hAnsiTheme="majorHAnsi" w:cstheme="majorHAnsi"/>
                <w:bCs/>
                <w:i/>
                <w:lang w:val="en-US"/>
              </w:rPr>
              <w:t>p</w:t>
            </w:r>
            <w:r w:rsidRPr="00BC4B24">
              <w:rPr>
                <w:rFonts w:asciiTheme="majorHAnsi" w:hAnsiTheme="majorHAnsi" w:cstheme="majorHAnsi"/>
                <w:bCs/>
                <w:lang w:val="en-US"/>
              </w:rPr>
              <w:t>=0.631</w:t>
            </w:r>
          </w:p>
        </w:tc>
      </w:tr>
      <w:tr w:rsidR="00310E02" w:rsidRPr="00BC4B24" w14:paraId="6860C7CA" w14:textId="77777777" w:rsidTr="000B4FA5">
        <w:tc>
          <w:tcPr>
            <w:tcW w:w="3119" w:type="dxa"/>
          </w:tcPr>
          <w:p w14:paraId="702DE6C2" w14:textId="77777777" w:rsidR="00310E02" w:rsidRPr="00BC4B24" w:rsidRDefault="00310E02" w:rsidP="000B4FA5">
            <w:pPr>
              <w:rPr>
                <w:rFonts w:asciiTheme="majorHAnsi" w:hAnsiTheme="majorHAnsi" w:cstheme="majorHAnsi"/>
              </w:rPr>
            </w:pPr>
            <w:r w:rsidRPr="00BC4B24">
              <w:rPr>
                <w:rFonts w:asciiTheme="majorHAnsi" w:hAnsiTheme="majorHAnsi" w:cstheme="majorHAnsi"/>
              </w:rPr>
              <w:t>Mean teaching experience</w:t>
            </w:r>
          </w:p>
        </w:tc>
        <w:tc>
          <w:tcPr>
            <w:tcW w:w="2835" w:type="dxa"/>
          </w:tcPr>
          <w:p w14:paraId="2BFA9EA8" w14:textId="1510DEE8"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(1, 31</w:t>
            </w:r>
            <w:r w:rsidR="00F6221C">
              <w:rPr>
                <w:rFonts w:asciiTheme="majorHAnsi" w:hAnsiTheme="majorHAnsi" w:cstheme="majorHAnsi"/>
              </w:rPr>
              <w:t>6</w:t>
            </w:r>
            <w:r w:rsidRPr="00BC4B24">
              <w:rPr>
                <w:rFonts w:asciiTheme="majorHAnsi" w:hAnsiTheme="majorHAnsi" w:cstheme="majorHAnsi"/>
              </w:rPr>
              <w:t>)=0.</w:t>
            </w:r>
            <w:r w:rsidR="00F6221C">
              <w:rPr>
                <w:rFonts w:asciiTheme="majorHAnsi" w:hAnsiTheme="majorHAnsi" w:cstheme="majorHAnsi"/>
              </w:rPr>
              <w:t>173</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F6221C">
              <w:rPr>
                <w:rFonts w:asciiTheme="majorHAnsi" w:hAnsiTheme="majorHAnsi" w:cstheme="majorHAnsi"/>
              </w:rPr>
              <w:t>678</w:t>
            </w:r>
          </w:p>
        </w:tc>
        <w:tc>
          <w:tcPr>
            <w:tcW w:w="2835" w:type="dxa"/>
          </w:tcPr>
          <w:p w14:paraId="48A56860" w14:textId="23A137D5"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219)=</w:t>
            </w:r>
            <w:r w:rsidR="00751392">
              <w:rPr>
                <w:rFonts w:asciiTheme="majorHAnsi" w:hAnsiTheme="majorHAnsi" w:cstheme="majorHAnsi"/>
              </w:rPr>
              <w:t>1.891</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751392">
              <w:rPr>
                <w:rFonts w:asciiTheme="majorHAnsi" w:hAnsiTheme="majorHAnsi" w:cstheme="majorHAnsi"/>
              </w:rPr>
              <w:t>171</w:t>
            </w:r>
          </w:p>
        </w:tc>
        <w:tc>
          <w:tcPr>
            <w:tcW w:w="2693" w:type="dxa"/>
          </w:tcPr>
          <w:p w14:paraId="0CA20072"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24)=0.257, </w:t>
            </w:r>
            <w:r w:rsidRPr="00BC4B24">
              <w:rPr>
                <w:rFonts w:asciiTheme="majorHAnsi" w:hAnsiTheme="majorHAnsi" w:cstheme="majorHAnsi"/>
                <w:i/>
              </w:rPr>
              <w:t>p</w:t>
            </w:r>
            <w:r w:rsidRPr="00BC4B24">
              <w:rPr>
                <w:rFonts w:asciiTheme="majorHAnsi" w:hAnsiTheme="majorHAnsi" w:cstheme="majorHAnsi"/>
              </w:rPr>
              <w:t>=0.617</w:t>
            </w:r>
          </w:p>
        </w:tc>
        <w:tc>
          <w:tcPr>
            <w:tcW w:w="2693" w:type="dxa"/>
          </w:tcPr>
          <w:p w14:paraId="3DF7D986"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67)=2.405, </w:t>
            </w:r>
            <w:r w:rsidRPr="00BC4B24">
              <w:rPr>
                <w:rFonts w:asciiTheme="majorHAnsi" w:hAnsiTheme="majorHAnsi" w:cstheme="majorHAnsi"/>
                <w:i/>
              </w:rPr>
              <w:t>p</w:t>
            </w:r>
            <w:r w:rsidRPr="00BC4B24">
              <w:rPr>
                <w:rFonts w:asciiTheme="majorHAnsi" w:hAnsiTheme="majorHAnsi" w:cstheme="majorHAnsi"/>
              </w:rPr>
              <w:t>=0.126</w:t>
            </w:r>
          </w:p>
        </w:tc>
      </w:tr>
      <w:tr w:rsidR="00310E02" w:rsidRPr="00BC4B24" w14:paraId="73D9F91C" w14:textId="77777777" w:rsidTr="000B4FA5">
        <w:tc>
          <w:tcPr>
            <w:tcW w:w="3119" w:type="dxa"/>
          </w:tcPr>
          <w:p w14:paraId="63DD6F9D" w14:textId="77777777" w:rsidR="00310E02" w:rsidRPr="00BC4B24" w:rsidRDefault="00310E02" w:rsidP="000B4FA5">
            <w:pPr>
              <w:rPr>
                <w:rFonts w:asciiTheme="majorHAnsi" w:hAnsiTheme="majorHAnsi" w:cstheme="majorHAnsi"/>
              </w:rPr>
            </w:pPr>
            <w:r w:rsidRPr="00BC4B24">
              <w:rPr>
                <w:rFonts w:asciiTheme="majorHAnsi" w:hAnsiTheme="majorHAnsi" w:cstheme="majorHAnsi"/>
              </w:rPr>
              <w:t>School type</w:t>
            </w:r>
          </w:p>
        </w:tc>
        <w:tc>
          <w:tcPr>
            <w:tcW w:w="2835" w:type="dxa"/>
          </w:tcPr>
          <w:p w14:paraId="410FD511" w14:textId="6F50F022" w:rsidR="00310E02" w:rsidRPr="007F3841" w:rsidRDefault="00310E02" w:rsidP="000B4FA5">
            <w:pPr>
              <w:rPr>
                <w:rFonts w:asciiTheme="majorHAnsi" w:hAnsiTheme="majorHAnsi" w:cstheme="majorHAnsi"/>
                <w:lang w:val="en-US"/>
              </w:rPr>
            </w:pPr>
            <w:r w:rsidRPr="007F3841">
              <w:rPr>
                <w:rFonts w:asciiTheme="majorHAnsi" w:hAnsiTheme="majorHAnsi" w:cstheme="majorHAnsi"/>
                <w:i/>
                <w:lang w:val="en-US"/>
              </w:rPr>
              <w:t>F</w:t>
            </w:r>
            <w:r w:rsidRPr="007F3841">
              <w:rPr>
                <w:rFonts w:asciiTheme="majorHAnsi" w:hAnsiTheme="majorHAnsi" w:cstheme="majorHAnsi"/>
                <w:lang w:val="en-US"/>
              </w:rPr>
              <w:t>(3, 45</w:t>
            </w:r>
            <w:r w:rsidR="00F6221C" w:rsidRPr="007F3841">
              <w:rPr>
                <w:rFonts w:asciiTheme="majorHAnsi" w:hAnsiTheme="majorHAnsi" w:cstheme="majorHAnsi"/>
                <w:lang w:val="en-US"/>
              </w:rPr>
              <w:t>6</w:t>
            </w:r>
            <w:r w:rsidRPr="007F3841">
              <w:rPr>
                <w:rFonts w:asciiTheme="majorHAnsi" w:hAnsiTheme="majorHAnsi" w:cstheme="majorHAnsi"/>
                <w:lang w:val="en-US"/>
              </w:rPr>
              <w:t>)=2.</w:t>
            </w:r>
            <w:r w:rsidR="00F6221C" w:rsidRPr="007F3841">
              <w:rPr>
                <w:rFonts w:asciiTheme="majorHAnsi" w:hAnsiTheme="majorHAnsi" w:cstheme="majorHAnsi"/>
                <w:lang w:val="en-US"/>
              </w:rPr>
              <w:t>655</w:t>
            </w:r>
            <w:r w:rsidRPr="007F3841">
              <w:rPr>
                <w:rFonts w:asciiTheme="majorHAnsi" w:hAnsiTheme="majorHAnsi" w:cstheme="majorHAnsi"/>
                <w:lang w:val="en-US"/>
              </w:rPr>
              <w:t xml:space="preserve">, </w:t>
            </w:r>
            <w:r w:rsidRPr="007F3841">
              <w:rPr>
                <w:rFonts w:asciiTheme="majorHAnsi" w:hAnsiTheme="majorHAnsi" w:cstheme="majorHAnsi"/>
                <w:i/>
                <w:lang w:val="en-US"/>
              </w:rPr>
              <w:t>p</w:t>
            </w:r>
            <w:r w:rsidRPr="007F3841">
              <w:rPr>
                <w:rFonts w:asciiTheme="majorHAnsi" w:hAnsiTheme="majorHAnsi" w:cstheme="majorHAnsi"/>
                <w:lang w:val="en-US"/>
              </w:rPr>
              <w:t>=0.0</w:t>
            </w:r>
            <w:r w:rsidR="00F6221C" w:rsidRPr="007F3841">
              <w:rPr>
                <w:rFonts w:asciiTheme="majorHAnsi" w:hAnsiTheme="majorHAnsi" w:cstheme="majorHAnsi"/>
                <w:lang w:val="en-US"/>
              </w:rPr>
              <w:t>48</w:t>
            </w:r>
          </w:p>
        </w:tc>
        <w:tc>
          <w:tcPr>
            <w:tcW w:w="2835" w:type="dxa"/>
          </w:tcPr>
          <w:p w14:paraId="176DD0C2" w14:textId="04C3F4E7" w:rsidR="00310E02" w:rsidRPr="00C45AC2" w:rsidRDefault="00310E02" w:rsidP="000B4FA5">
            <w:pPr>
              <w:rPr>
                <w:rFonts w:asciiTheme="majorHAnsi" w:hAnsiTheme="majorHAnsi" w:cstheme="majorHAnsi"/>
                <w:b/>
                <w:lang w:val="en-US"/>
              </w:rPr>
            </w:pPr>
            <w:r w:rsidRPr="00C45AC2">
              <w:rPr>
                <w:rFonts w:asciiTheme="majorHAnsi" w:hAnsiTheme="majorHAnsi" w:cstheme="majorHAnsi"/>
                <w:b/>
                <w:i/>
                <w:lang w:val="en-US"/>
              </w:rPr>
              <w:t>F</w:t>
            </w:r>
            <w:r w:rsidRPr="00C45AC2">
              <w:rPr>
                <w:rFonts w:asciiTheme="majorHAnsi" w:hAnsiTheme="majorHAnsi" w:cstheme="majorHAnsi"/>
                <w:b/>
                <w:lang w:val="en-US"/>
              </w:rPr>
              <w:t>(3, 334)=3.</w:t>
            </w:r>
            <w:r w:rsidR="00751392" w:rsidRPr="00C45AC2">
              <w:rPr>
                <w:rFonts w:asciiTheme="majorHAnsi" w:hAnsiTheme="majorHAnsi" w:cstheme="majorHAnsi"/>
                <w:b/>
                <w:lang w:val="en-US"/>
              </w:rPr>
              <w:t>292</w:t>
            </w:r>
            <w:r w:rsidRPr="00C45AC2">
              <w:rPr>
                <w:rFonts w:asciiTheme="majorHAnsi" w:hAnsiTheme="majorHAnsi" w:cstheme="majorHAnsi"/>
                <w:b/>
                <w:lang w:val="en-US"/>
              </w:rPr>
              <w:t xml:space="preserve">, </w:t>
            </w:r>
            <w:r w:rsidRPr="00C45AC2">
              <w:rPr>
                <w:rFonts w:asciiTheme="majorHAnsi" w:hAnsiTheme="majorHAnsi" w:cstheme="majorHAnsi"/>
                <w:b/>
                <w:i/>
                <w:lang w:val="en-US"/>
              </w:rPr>
              <w:t>p</w:t>
            </w:r>
            <w:r w:rsidRPr="00C45AC2">
              <w:rPr>
                <w:rFonts w:asciiTheme="majorHAnsi" w:hAnsiTheme="majorHAnsi" w:cstheme="majorHAnsi"/>
                <w:b/>
                <w:lang w:val="en-US"/>
              </w:rPr>
              <w:t>=0.</w:t>
            </w:r>
            <w:r w:rsidR="00751392" w:rsidRPr="00C45AC2">
              <w:rPr>
                <w:rFonts w:asciiTheme="majorHAnsi" w:hAnsiTheme="majorHAnsi" w:cstheme="majorHAnsi"/>
                <w:b/>
                <w:lang w:val="en-US"/>
              </w:rPr>
              <w:t>021</w:t>
            </w:r>
          </w:p>
        </w:tc>
        <w:tc>
          <w:tcPr>
            <w:tcW w:w="2693" w:type="dxa"/>
          </w:tcPr>
          <w:p w14:paraId="6AEE654F"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(3, 36)=1.276, </w:t>
            </w:r>
            <w:r w:rsidRPr="00BC4B24">
              <w:rPr>
                <w:rFonts w:asciiTheme="majorHAnsi" w:hAnsiTheme="majorHAnsi" w:cstheme="majorHAnsi"/>
                <w:i/>
              </w:rPr>
              <w:t>p</w:t>
            </w:r>
            <w:r w:rsidRPr="00BC4B24">
              <w:rPr>
                <w:rFonts w:asciiTheme="majorHAnsi" w:hAnsiTheme="majorHAnsi" w:cstheme="majorHAnsi"/>
              </w:rPr>
              <w:t>=0.297</w:t>
            </w:r>
          </w:p>
        </w:tc>
        <w:tc>
          <w:tcPr>
            <w:tcW w:w="2693" w:type="dxa"/>
          </w:tcPr>
          <w:p w14:paraId="56B188CD"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(3, 79)=0.140, </w:t>
            </w:r>
            <w:r w:rsidRPr="00BC4B24">
              <w:rPr>
                <w:rFonts w:asciiTheme="majorHAnsi" w:hAnsiTheme="majorHAnsi" w:cstheme="majorHAnsi"/>
                <w:i/>
              </w:rPr>
              <w:t>p</w:t>
            </w:r>
            <w:r w:rsidRPr="00BC4B24">
              <w:rPr>
                <w:rFonts w:asciiTheme="majorHAnsi" w:hAnsiTheme="majorHAnsi" w:cstheme="majorHAnsi"/>
              </w:rPr>
              <w:t>=0.936</w:t>
            </w:r>
          </w:p>
        </w:tc>
      </w:tr>
      <w:tr w:rsidR="00310E02" w:rsidRPr="00BC4B24" w14:paraId="3F032653" w14:textId="77777777" w:rsidTr="000B4FA5">
        <w:tc>
          <w:tcPr>
            <w:tcW w:w="3119" w:type="dxa"/>
          </w:tcPr>
          <w:p w14:paraId="0C36A2CF" w14:textId="77777777" w:rsidR="00310E02" w:rsidRPr="00BC4B24" w:rsidRDefault="00310E02" w:rsidP="000B4FA5">
            <w:pPr>
              <w:rPr>
                <w:rFonts w:asciiTheme="majorHAnsi" w:hAnsiTheme="majorHAnsi" w:cstheme="majorHAnsi"/>
                <w:lang w:val="en-US"/>
              </w:rPr>
            </w:pPr>
            <w:r w:rsidRPr="00BC4B24">
              <w:rPr>
                <w:rFonts w:asciiTheme="majorHAnsi" w:hAnsiTheme="majorHAnsi" w:cstheme="majorHAnsi"/>
                <w:lang w:val="en-US"/>
              </w:rPr>
              <w:t>participants with inclusive education experience (%)</w:t>
            </w:r>
          </w:p>
        </w:tc>
        <w:tc>
          <w:tcPr>
            <w:tcW w:w="2835" w:type="dxa"/>
          </w:tcPr>
          <w:p w14:paraId="27108796" w14:textId="29262D13"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(1, 28</w:t>
            </w:r>
            <w:r w:rsidR="00F6221C">
              <w:rPr>
                <w:rFonts w:asciiTheme="majorHAnsi" w:hAnsiTheme="majorHAnsi" w:cstheme="majorHAnsi"/>
              </w:rPr>
              <w:t>1</w:t>
            </w:r>
            <w:r w:rsidRPr="00BC4B24">
              <w:rPr>
                <w:rFonts w:asciiTheme="majorHAnsi" w:hAnsiTheme="majorHAnsi" w:cstheme="majorHAnsi"/>
              </w:rPr>
              <w:t>)=0.</w:t>
            </w:r>
            <w:r w:rsidR="00F6221C">
              <w:rPr>
                <w:rFonts w:asciiTheme="majorHAnsi" w:hAnsiTheme="majorHAnsi" w:cstheme="majorHAnsi"/>
              </w:rPr>
              <w:t>081</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F6221C">
              <w:rPr>
                <w:rFonts w:asciiTheme="majorHAnsi" w:hAnsiTheme="majorHAnsi" w:cstheme="majorHAnsi"/>
              </w:rPr>
              <w:t>777</w:t>
            </w:r>
          </w:p>
        </w:tc>
        <w:tc>
          <w:tcPr>
            <w:tcW w:w="2835" w:type="dxa"/>
          </w:tcPr>
          <w:p w14:paraId="402E5BA9" w14:textId="03461AC8"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202)=</w:t>
            </w:r>
            <w:r w:rsidR="00E67C39">
              <w:rPr>
                <w:rFonts w:asciiTheme="majorHAnsi" w:hAnsiTheme="majorHAnsi" w:cstheme="majorHAnsi"/>
              </w:rPr>
              <w:t>0.180</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E67C39">
              <w:rPr>
                <w:rFonts w:asciiTheme="majorHAnsi" w:hAnsiTheme="majorHAnsi" w:cstheme="majorHAnsi"/>
              </w:rPr>
              <w:t>672</w:t>
            </w:r>
          </w:p>
        </w:tc>
        <w:tc>
          <w:tcPr>
            <w:tcW w:w="2693" w:type="dxa"/>
          </w:tcPr>
          <w:p w14:paraId="4D7F37E3"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19)=1.982, </w:t>
            </w:r>
            <w:r w:rsidRPr="00BC4B24">
              <w:rPr>
                <w:rFonts w:asciiTheme="majorHAnsi" w:hAnsiTheme="majorHAnsi" w:cstheme="majorHAnsi"/>
                <w:i/>
              </w:rPr>
              <w:t>p</w:t>
            </w:r>
            <w:r w:rsidRPr="00BC4B24">
              <w:rPr>
                <w:rFonts w:asciiTheme="majorHAnsi" w:hAnsiTheme="majorHAnsi" w:cstheme="majorHAnsi"/>
              </w:rPr>
              <w:t>=0.175</w:t>
            </w:r>
          </w:p>
        </w:tc>
        <w:tc>
          <w:tcPr>
            <w:tcW w:w="2693" w:type="dxa"/>
          </w:tcPr>
          <w:p w14:paraId="248FE2F9" w14:textId="77777777" w:rsidR="00310E02" w:rsidRPr="00BC4B24" w:rsidRDefault="00310E02" w:rsidP="000B4FA5">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57)=0.626, </w:t>
            </w:r>
            <w:r w:rsidRPr="00BC4B24">
              <w:rPr>
                <w:rFonts w:asciiTheme="majorHAnsi" w:hAnsiTheme="majorHAnsi" w:cstheme="majorHAnsi"/>
                <w:i/>
                <w:lang w:val="en-US"/>
              </w:rPr>
              <w:t>p</w:t>
            </w:r>
            <w:r w:rsidRPr="00BC4B24">
              <w:rPr>
                <w:rFonts w:asciiTheme="majorHAnsi" w:hAnsiTheme="majorHAnsi" w:cstheme="majorHAnsi"/>
                <w:lang w:val="en-US"/>
              </w:rPr>
              <w:t>=0.432</w:t>
            </w:r>
          </w:p>
        </w:tc>
      </w:tr>
      <w:tr w:rsidR="00310E02" w:rsidRPr="00700232" w14:paraId="6B2D0FC6" w14:textId="77777777" w:rsidTr="000B4FA5">
        <w:tc>
          <w:tcPr>
            <w:tcW w:w="14175" w:type="dxa"/>
            <w:gridSpan w:val="5"/>
          </w:tcPr>
          <w:p w14:paraId="176AE1C5" w14:textId="77777777" w:rsidR="00310E02" w:rsidRPr="00863F31" w:rsidRDefault="00310E02" w:rsidP="000B4FA5">
            <w:pPr>
              <w:rPr>
                <w:rFonts w:asciiTheme="majorHAnsi" w:hAnsiTheme="majorHAnsi" w:cstheme="majorHAnsi"/>
                <w:b/>
                <w:sz w:val="10"/>
                <w:szCs w:val="10"/>
                <w:lang w:val="en-US"/>
              </w:rPr>
            </w:pPr>
          </w:p>
          <w:p w14:paraId="7A640BFE" w14:textId="77777777" w:rsidR="00310E02" w:rsidRPr="00BC4B24" w:rsidRDefault="00310E02" w:rsidP="000B4FA5">
            <w:pPr>
              <w:rPr>
                <w:rFonts w:asciiTheme="majorHAnsi" w:hAnsiTheme="majorHAnsi" w:cstheme="majorHAnsi"/>
                <w:b/>
                <w:lang w:val="en-US"/>
              </w:rPr>
            </w:pPr>
            <w:r w:rsidRPr="00BC4B24">
              <w:rPr>
                <w:rFonts w:asciiTheme="majorHAnsi" w:hAnsiTheme="majorHAnsi" w:cstheme="majorHAnsi"/>
                <w:b/>
                <w:lang w:val="en-US"/>
              </w:rPr>
              <w:t>Characteristics of the professional development design</w:t>
            </w:r>
          </w:p>
        </w:tc>
      </w:tr>
      <w:tr w:rsidR="00310E02" w:rsidRPr="00BC4B24" w14:paraId="3D88C60E" w14:textId="77777777" w:rsidTr="000B4FA5">
        <w:tc>
          <w:tcPr>
            <w:tcW w:w="3119" w:type="dxa"/>
          </w:tcPr>
          <w:p w14:paraId="3AC30C8D" w14:textId="77777777" w:rsidR="00310E02" w:rsidRPr="00BC4B24" w:rsidRDefault="00310E02" w:rsidP="000B4FA5">
            <w:pPr>
              <w:rPr>
                <w:rFonts w:asciiTheme="majorHAnsi" w:hAnsiTheme="majorHAnsi" w:cstheme="majorHAnsi"/>
              </w:rPr>
            </w:pPr>
            <w:r w:rsidRPr="00BC4B24">
              <w:rPr>
                <w:rFonts w:asciiTheme="majorHAnsi" w:hAnsiTheme="majorHAnsi" w:cstheme="majorHAnsi"/>
              </w:rPr>
              <w:t>Content focus</w:t>
            </w:r>
          </w:p>
        </w:tc>
        <w:tc>
          <w:tcPr>
            <w:tcW w:w="2835" w:type="dxa"/>
          </w:tcPr>
          <w:p w14:paraId="67C54D2B" w14:textId="3F473E8D"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(1, 2</w:t>
            </w:r>
            <w:r w:rsidR="0003792D">
              <w:rPr>
                <w:rFonts w:asciiTheme="majorHAnsi" w:hAnsiTheme="majorHAnsi" w:cstheme="majorHAnsi"/>
              </w:rPr>
              <w:t>1</w:t>
            </w:r>
            <w:r w:rsidR="003152E4">
              <w:rPr>
                <w:rFonts w:asciiTheme="majorHAnsi" w:hAnsiTheme="majorHAnsi" w:cstheme="majorHAnsi"/>
              </w:rPr>
              <w:t>0</w:t>
            </w:r>
            <w:r w:rsidRPr="00BC4B24">
              <w:rPr>
                <w:rFonts w:asciiTheme="majorHAnsi" w:hAnsiTheme="majorHAnsi" w:cstheme="majorHAnsi"/>
              </w:rPr>
              <w:t>)=0.</w:t>
            </w:r>
            <w:r w:rsidR="003152E4">
              <w:rPr>
                <w:rFonts w:asciiTheme="majorHAnsi" w:hAnsiTheme="majorHAnsi" w:cstheme="majorHAnsi"/>
              </w:rPr>
              <w:t>377</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=0.5</w:t>
            </w:r>
            <w:r w:rsidR="003152E4">
              <w:rPr>
                <w:rFonts w:asciiTheme="majorHAnsi" w:hAnsiTheme="majorHAnsi" w:cstheme="majorHAnsi"/>
              </w:rPr>
              <w:t>4</w:t>
            </w:r>
            <w:r w:rsidRPr="00BC4B24">
              <w:rPr>
                <w:rFonts w:asciiTheme="majorHAnsi" w:hAnsiTheme="majorHAnsi" w:cstheme="majorHAnsi"/>
              </w:rPr>
              <w:t>0</w:t>
            </w:r>
          </w:p>
        </w:tc>
        <w:tc>
          <w:tcPr>
            <w:tcW w:w="2835" w:type="dxa"/>
          </w:tcPr>
          <w:p w14:paraId="172E638F" w14:textId="542190A0"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136)=0.</w:t>
            </w:r>
            <w:r w:rsidR="00E67C39">
              <w:rPr>
                <w:rFonts w:asciiTheme="majorHAnsi" w:hAnsiTheme="majorHAnsi" w:cstheme="majorHAnsi"/>
              </w:rPr>
              <w:t>080</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E67C39">
              <w:rPr>
                <w:rFonts w:asciiTheme="majorHAnsi" w:hAnsiTheme="majorHAnsi" w:cstheme="majorHAnsi"/>
              </w:rPr>
              <w:t>777</w:t>
            </w:r>
          </w:p>
        </w:tc>
        <w:tc>
          <w:tcPr>
            <w:tcW w:w="2693" w:type="dxa"/>
          </w:tcPr>
          <w:p w14:paraId="69AE1EDE"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11)=0.037, </w:t>
            </w:r>
            <w:r w:rsidRPr="00BC4B24">
              <w:rPr>
                <w:rFonts w:asciiTheme="majorHAnsi" w:hAnsiTheme="majorHAnsi" w:cstheme="majorHAnsi"/>
                <w:i/>
              </w:rPr>
              <w:t>p</w:t>
            </w:r>
            <w:r w:rsidRPr="00BC4B24">
              <w:rPr>
                <w:rFonts w:asciiTheme="majorHAnsi" w:hAnsiTheme="majorHAnsi" w:cstheme="majorHAnsi"/>
              </w:rPr>
              <w:t>=0.851</w:t>
            </w:r>
          </w:p>
        </w:tc>
        <w:tc>
          <w:tcPr>
            <w:tcW w:w="2693" w:type="dxa"/>
          </w:tcPr>
          <w:p w14:paraId="57E31425"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60)=0.436, </w:t>
            </w:r>
            <w:r w:rsidRPr="00BC4B24">
              <w:rPr>
                <w:rFonts w:asciiTheme="majorHAnsi" w:hAnsiTheme="majorHAnsi" w:cstheme="majorHAnsi"/>
                <w:i/>
              </w:rPr>
              <w:t>p</w:t>
            </w:r>
            <w:r w:rsidRPr="00BC4B24">
              <w:rPr>
                <w:rFonts w:asciiTheme="majorHAnsi" w:hAnsiTheme="majorHAnsi" w:cstheme="majorHAnsi"/>
              </w:rPr>
              <w:t>=0.512</w:t>
            </w:r>
          </w:p>
        </w:tc>
      </w:tr>
      <w:tr w:rsidR="00310E02" w:rsidRPr="00BC4B24" w14:paraId="293E4B97" w14:textId="77777777" w:rsidTr="000B4FA5">
        <w:tc>
          <w:tcPr>
            <w:tcW w:w="3119" w:type="dxa"/>
          </w:tcPr>
          <w:p w14:paraId="4322CF2B" w14:textId="77777777" w:rsidR="00310E02" w:rsidRPr="00BC4B24" w:rsidRDefault="00310E02" w:rsidP="00AB4D8C">
            <w:pPr>
              <w:ind w:left="175"/>
              <w:rPr>
                <w:rFonts w:asciiTheme="majorHAnsi" w:hAnsiTheme="majorHAnsi" w:cstheme="majorHAnsi"/>
              </w:rPr>
            </w:pPr>
            <w:r w:rsidRPr="00BC4B24">
              <w:rPr>
                <w:rFonts w:asciiTheme="majorHAnsi" w:hAnsiTheme="majorHAnsi" w:cstheme="majorHAnsi"/>
              </w:rPr>
              <w:t>Specific topic</w:t>
            </w:r>
          </w:p>
        </w:tc>
        <w:tc>
          <w:tcPr>
            <w:tcW w:w="2835" w:type="dxa"/>
          </w:tcPr>
          <w:p w14:paraId="2972746C" w14:textId="7B013856"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(1, 2</w:t>
            </w:r>
            <w:r w:rsidR="003152E4">
              <w:rPr>
                <w:rFonts w:asciiTheme="majorHAnsi" w:hAnsiTheme="majorHAnsi" w:cstheme="majorHAnsi"/>
              </w:rPr>
              <w:t>10</w:t>
            </w:r>
            <w:r w:rsidRPr="00BC4B24">
              <w:rPr>
                <w:rFonts w:asciiTheme="majorHAnsi" w:hAnsiTheme="majorHAnsi" w:cstheme="majorHAnsi"/>
              </w:rPr>
              <w:t>)=0.</w:t>
            </w:r>
            <w:r w:rsidR="003152E4">
              <w:rPr>
                <w:rFonts w:asciiTheme="majorHAnsi" w:hAnsiTheme="majorHAnsi" w:cstheme="majorHAnsi"/>
              </w:rPr>
              <w:t>394</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3152E4">
              <w:rPr>
                <w:rFonts w:asciiTheme="majorHAnsi" w:hAnsiTheme="majorHAnsi" w:cstheme="majorHAnsi"/>
              </w:rPr>
              <w:t>531</w:t>
            </w:r>
          </w:p>
        </w:tc>
        <w:tc>
          <w:tcPr>
            <w:tcW w:w="2835" w:type="dxa"/>
          </w:tcPr>
          <w:p w14:paraId="26E917DF" w14:textId="44193C66"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136)=0.</w:t>
            </w:r>
            <w:r w:rsidR="00E67C39">
              <w:rPr>
                <w:rFonts w:asciiTheme="majorHAnsi" w:hAnsiTheme="majorHAnsi" w:cstheme="majorHAnsi"/>
              </w:rPr>
              <w:t>128</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E67C39">
              <w:rPr>
                <w:rFonts w:asciiTheme="majorHAnsi" w:hAnsiTheme="majorHAnsi" w:cstheme="majorHAnsi"/>
              </w:rPr>
              <w:t>721</w:t>
            </w:r>
          </w:p>
        </w:tc>
        <w:tc>
          <w:tcPr>
            <w:tcW w:w="2693" w:type="dxa"/>
          </w:tcPr>
          <w:p w14:paraId="5745882C"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11)=0.001, </w:t>
            </w:r>
            <w:r w:rsidRPr="00BC4B24">
              <w:rPr>
                <w:rFonts w:asciiTheme="majorHAnsi" w:hAnsiTheme="majorHAnsi" w:cstheme="majorHAnsi"/>
                <w:i/>
              </w:rPr>
              <w:t>p</w:t>
            </w:r>
            <w:r w:rsidRPr="00BC4B24">
              <w:rPr>
                <w:rFonts w:asciiTheme="majorHAnsi" w:hAnsiTheme="majorHAnsi" w:cstheme="majorHAnsi"/>
              </w:rPr>
              <w:t>=0.983</w:t>
            </w:r>
          </w:p>
        </w:tc>
        <w:tc>
          <w:tcPr>
            <w:tcW w:w="2693" w:type="dxa"/>
          </w:tcPr>
          <w:p w14:paraId="2185E8BC"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60)=0.201, </w:t>
            </w:r>
            <w:r w:rsidRPr="00BC4B24">
              <w:rPr>
                <w:rFonts w:asciiTheme="majorHAnsi" w:hAnsiTheme="majorHAnsi" w:cstheme="majorHAnsi"/>
                <w:i/>
              </w:rPr>
              <w:t>p</w:t>
            </w:r>
            <w:r w:rsidRPr="00BC4B24">
              <w:rPr>
                <w:rFonts w:asciiTheme="majorHAnsi" w:hAnsiTheme="majorHAnsi" w:cstheme="majorHAnsi"/>
              </w:rPr>
              <w:t>=0.656</w:t>
            </w:r>
          </w:p>
        </w:tc>
      </w:tr>
      <w:tr w:rsidR="00310E02" w:rsidRPr="00BC4B24" w14:paraId="75D57448" w14:textId="77777777" w:rsidTr="000B4FA5">
        <w:tc>
          <w:tcPr>
            <w:tcW w:w="3119" w:type="dxa"/>
          </w:tcPr>
          <w:p w14:paraId="55E6AAC8" w14:textId="77777777" w:rsidR="00310E02" w:rsidRPr="00BC4B24" w:rsidRDefault="00310E02" w:rsidP="00AB4D8C">
            <w:pPr>
              <w:ind w:left="175"/>
              <w:rPr>
                <w:rFonts w:asciiTheme="majorHAnsi" w:hAnsiTheme="majorHAnsi" w:cstheme="majorHAnsi"/>
              </w:rPr>
            </w:pPr>
            <w:r w:rsidRPr="00BC4B24">
              <w:rPr>
                <w:rFonts w:asciiTheme="majorHAnsi" w:hAnsiTheme="majorHAnsi" w:cstheme="majorHAnsi"/>
              </w:rPr>
              <w:lastRenderedPageBreak/>
              <w:t>Specific subject</w:t>
            </w:r>
          </w:p>
        </w:tc>
        <w:tc>
          <w:tcPr>
            <w:tcW w:w="2835" w:type="dxa"/>
          </w:tcPr>
          <w:p w14:paraId="0D32AD13" w14:textId="5555C7F9"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(1, 2</w:t>
            </w:r>
            <w:r w:rsidR="003152E4">
              <w:rPr>
                <w:rFonts w:asciiTheme="majorHAnsi" w:hAnsiTheme="majorHAnsi" w:cstheme="majorHAnsi"/>
              </w:rPr>
              <w:t>10</w:t>
            </w:r>
            <w:r w:rsidRPr="00BC4B24">
              <w:rPr>
                <w:rFonts w:asciiTheme="majorHAnsi" w:hAnsiTheme="majorHAnsi" w:cstheme="majorHAnsi"/>
              </w:rPr>
              <w:t>)=0.</w:t>
            </w:r>
            <w:r w:rsidR="003152E4">
              <w:rPr>
                <w:rFonts w:asciiTheme="majorHAnsi" w:hAnsiTheme="majorHAnsi" w:cstheme="majorHAnsi"/>
              </w:rPr>
              <w:t>248</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3152E4">
              <w:rPr>
                <w:rFonts w:asciiTheme="majorHAnsi" w:hAnsiTheme="majorHAnsi" w:cstheme="majorHAnsi"/>
              </w:rPr>
              <w:t>619</w:t>
            </w:r>
          </w:p>
        </w:tc>
        <w:tc>
          <w:tcPr>
            <w:tcW w:w="2835" w:type="dxa"/>
          </w:tcPr>
          <w:p w14:paraId="6C267363" w14:textId="33535DA1"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136)=0.</w:t>
            </w:r>
            <w:r w:rsidR="00E67C39">
              <w:rPr>
                <w:rFonts w:asciiTheme="majorHAnsi" w:hAnsiTheme="majorHAnsi" w:cstheme="majorHAnsi"/>
              </w:rPr>
              <w:t>308</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E67C39">
              <w:rPr>
                <w:rFonts w:asciiTheme="majorHAnsi" w:hAnsiTheme="majorHAnsi" w:cstheme="majorHAnsi"/>
              </w:rPr>
              <w:t>580</w:t>
            </w:r>
          </w:p>
        </w:tc>
        <w:tc>
          <w:tcPr>
            <w:tcW w:w="2693" w:type="dxa"/>
          </w:tcPr>
          <w:p w14:paraId="1A2593BB"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11)=1.202, </w:t>
            </w:r>
            <w:r w:rsidRPr="00BC4B24">
              <w:rPr>
                <w:rFonts w:asciiTheme="majorHAnsi" w:hAnsiTheme="majorHAnsi" w:cstheme="majorHAnsi"/>
                <w:i/>
              </w:rPr>
              <w:t>p</w:t>
            </w:r>
            <w:r w:rsidRPr="00BC4B24">
              <w:rPr>
                <w:rFonts w:asciiTheme="majorHAnsi" w:hAnsiTheme="majorHAnsi" w:cstheme="majorHAnsi"/>
              </w:rPr>
              <w:t>=0.296</w:t>
            </w:r>
          </w:p>
        </w:tc>
        <w:tc>
          <w:tcPr>
            <w:tcW w:w="2693" w:type="dxa"/>
          </w:tcPr>
          <w:p w14:paraId="2EA11CAA"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60)=0.152, </w:t>
            </w:r>
            <w:r w:rsidRPr="00BC4B24">
              <w:rPr>
                <w:rFonts w:asciiTheme="majorHAnsi" w:hAnsiTheme="majorHAnsi" w:cstheme="majorHAnsi"/>
                <w:i/>
              </w:rPr>
              <w:t>p</w:t>
            </w:r>
            <w:r w:rsidRPr="00BC4B24">
              <w:rPr>
                <w:rFonts w:asciiTheme="majorHAnsi" w:hAnsiTheme="majorHAnsi" w:cstheme="majorHAnsi"/>
              </w:rPr>
              <w:t>=0.698</w:t>
            </w:r>
          </w:p>
        </w:tc>
      </w:tr>
      <w:tr w:rsidR="00310E02" w:rsidRPr="00BC4B24" w14:paraId="49394E3C" w14:textId="77777777" w:rsidTr="000B4FA5">
        <w:tc>
          <w:tcPr>
            <w:tcW w:w="3119" w:type="dxa"/>
          </w:tcPr>
          <w:p w14:paraId="18DAD5C9" w14:textId="77777777" w:rsidR="00310E02" w:rsidRPr="00BC4B24" w:rsidRDefault="00310E02" w:rsidP="00AB4D8C">
            <w:pPr>
              <w:ind w:left="175"/>
              <w:rPr>
                <w:rFonts w:asciiTheme="majorHAnsi" w:hAnsiTheme="majorHAnsi" w:cstheme="majorHAnsi"/>
              </w:rPr>
            </w:pPr>
            <w:r w:rsidRPr="00BC4B24">
              <w:rPr>
                <w:rFonts w:asciiTheme="majorHAnsi" w:hAnsiTheme="majorHAnsi" w:cstheme="majorHAnsi"/>
              </w:rPr>
              <w:t>Specific method</w:t>
            </w:r>
          </w:p>
        </w:tc>
        <w:tc>
          <w:tcPr>
            <w:tcW w:w="2835" w:type="dxa"/>
          </w:tcPr>
          <w:p w14:paraId="1E483B97" w14:textId="454BF532"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(1, 2</w:t>
            </w:r>
            <w:r w:rsidR="003152E4">
              <w:rPr>
                <w:rFonts w:asciiTheme="majorHAnsi" w:hAnsiTheme="majorHAnsi" w:cstheme="majorHAnsi"/>
              </w:rPr>
              <w:t>10</w:t>
            </w:r>
            <w:r w:rsidRPr="00BC4B24">
              <w:rPr>
                <w:rFonts w:asciiTheme="majorHAnsi" w:hAnsiTheme="majorHAnsi" w:cstheme="majorHAnsi"/>
              </w:rPr>
              <w:t>)=0.</w:t>
            </w:r>
            <w:r w:rsidR="003152E4">
              <w:rPr>
                <w:rFonts w:asciiTheme="majorHAnsi" w:hAnsiTheme="majorHAnsi" w:cstheme="majorHAnsi"/>
              </w:rPr>
              <w:t>629</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3152E4">
              <w:rPr>
                <w:rFonts w:asciiTheme="majorHAnsi" w:hAnsiTheme="majorHAnsi" w:cstheme="majorHAnsi"/>
              </w:rPr>
              <w:t>429</w:t>
            </w:r>
          </w:p>
        </w:tc>
        <w:tc>
          <w:tcPr>
            <w:tcW w:w="2835" w:type="dxa"/>
          </w:tcPr>
          <w:p w14:paraId="5422D2D7" w14:textId="27017CE2"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136)=0.</w:t>
            </w:r>
            <w:r w:rsidR="00E67C39">
              <w:rPr>
                <w:rFonts w:asciiTheme="majorHAnsi" w:hAnsiTheme="majorHAnsi" w:cstheme="majorHAnsi"/>
              </w:rPr>
              <w:t>180</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E67C39">
              <w:rPr>
                <w:rFonts w:asciiTheme="majorHAnsi" w:hAnsiTheme="majorHAnsi" w:cstheme="majorHAnsi"/>
              </w:rPr>
              <w:t>672</w:t>
            </w:r>
          </w:p>
        </w:tc>
        <w:tc>
          <w:tcPr>
            <w:tcW w:w="2693" w:type="dxa"/>
          </w:tcPr>
          <w:p w14:paraId="56FF6AC7"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11)=1.327, </w:t>
            </w:r>
            <w:r w:rsidRPr="00BC4B24">
              <w:rPr>
                <w:rFonts w:asciiTheme="majorHAnsi" w:hAnsiTheme="majorHAnsi" w:cstheme="majorHAnsi"/>
                <w:i/>
              </w:rPr>
              <w:t>p</w:t>
            </w:r>
            <w:r w:rsidRPr="00BC4B24">
              <w:rPr>
                <w:rFonts w:asciiTheme="majorHAnsi" w:hAnsiTheme="majorHAnsi" w:cstheme="majorHAnsi"/>
              </w:rPr>
              <w:t>=0.274</w:t>
            </w:r>
          </w:p>
        </w:tc>
        <w:tc>
          <w:tcPr>
            <w:tcW w:w="2693" w:type="dxa"/>
          </w:tcPr>
          <w:p w14:paraId="1FB04AFB"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60)=1.096, </w:t>
            </w:r>
            <w:r w:rsidRPr="00BC4B24">
              <w:rPr>
                <w:rFonts w:asciiTheme="majorHAnsi" w:hAnsiTheme="majorHAnsi" w:cstheme="majorHAnsi"/>
                <w:i/>
              </w:rPr>
              <w:t>p</w:t>
            </w:r>
            <w:r w:rsidRPr="00BC4B24">
              <w:rPr>
                <w:rFonts w:asciiTheme="majorHAnsi" w:hAnsiTheme="majorHAnsi" w:cstheme="majorHAnsi"/>
              </w:rPr>
              <w:t>=0.299</w:t>
            </w:r>
          </w:p>
        </w:tc>
      </w:tr>
      <w:tr w:rsidR="00310E02" w:rsidRPr="00BC4B24" w14:paraId="373383BE" w14:textId="77777777" w:rsidTr="000B4FA5">
        <w:tc>
          <w:tcPr>
            <w:tcW w:w="3119" w:type="dxa"/>
          </w:tcPr>
          <w:p w14:paraId="367B1F7A" w14:textId="77777777" w:rsidR="00310E02" w:rsidRPr="00BC4B24" w:rsidRDefault="00310E02" w:rsidP="000B4FA5">
            <w:pPr>
              <w:rPr>
                <w:rFonts w:asciiTheme="majorHAnsi" w:hAnsiTheme="majorHAnsi" w:cstheme="majorHAnsi"/>
              </w:rPr>
            </w:pPr>
            <w:r w:rsidRPr="00BC4B24">
              <w:rPr>
                <w:rFonts w:asciiTheme="majorHAnsi" w:hAnsiTheme="majorHAnsi" w:cstheme="majorHAnsi"/>
              </w:rPr>
              <w:t>Active learning</w:t>
            </w:r>
          </w:p>
        </w:tc>
        <w:tc>
          <w:tcPr>
            <w:tcW w:w="2835" w:type="dxa"/>
          </w:tcPr>
          <w:p w14:paraId="2C735055" w14:textId="33E5183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3152E4" w:rsidRPr="00BC4B24">
              <w:rPr>
                <w:rFonts w:asciiTheme="majorHAnsi" w:hAnsiTheme="majorHAnsi" w:cstheme="majorHAnsi"/>
              </w:rPr>
              <w:t>2</w:t>
            </w:r>
            <w:r w:rsidR="003152E4">
              <w:rPr>
                <w:rFonts w:asciiTheme="majorHAnsi" w:hAnsiTheme="majorHAnsi" w:cstheme="majorHAnsi"/>
              </w:rPr>
              <w:t>10</w:t>
            </w:r>
            <w:r w:rsidRPr="00BC4B24">
              <w:rPr>
                <w:rFonts w:asciiTheme="majorHAnsi" w:hAnsiTheme="majorHAnsi" w:cstheme="majorHAnsi"/>
              </w:rPr>
              <w:t>)=</w:t>
            </w:r>
            <w:r w:rsidR="003152E4">
              <w:rPr>
                <w:rFonts w:asciiTheme="majorHAnsi" w:hAnsiTheme="majorHAnsi" w:cstheme="majorHAnsi"/>
              </w:rPr>
              <w:t>2.142</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=0.1</w:t>
            </w:r>
            <w:r w:rsidR="003152E4">
              <w:rPr>
                <w:rFonts w:asciiTheme="majorHAnsi" w:hAnsiTheme="majorHAnsi" w:cstheme="majorHAnsi"/>
              </w:rPr>
              <w:t>4</w:t>
            </w:r>
            <w:r w:rsidRPr="00BC4B24">
              <w:rPr>
                <w:rFonts w:asciiTheme="majorHAnsi" w:hAnsiTheme="majorHAnsi" w:cstheme="majorHAnsi"/>
              </w:rPr>
              <w:t>5</w:t>
            </w:r>
          </w:p>
        </w:tc>
        <w:tc>
          <w:tcPr>
            <w:tcW w:w="2835" w:type="dxa"/>
          </w:tcPr>
          <w:p w14:paraId="5EDD8B84" w14:textId="5FB10898" w:rsidR="00310E02" w:rsidRPr="00871988" w:rsidRDefault="00310E02" w:rsidP="000B4FA5">
            <w:pPr>
              <w:rPr>
                <w:rFonts w:asciiTheme="majorHAnsi" w:hAnsiTheme="majorHAnsi" w:cstheme="majorHAnsi"/>
              </w:rPr>
            </w:pPr>
            <w:r w:rsidRPr="00871988">
              <w:rPr>
                <w:rFonts w:asciiTheme="majorHAnsi" w:hAnsiTheme="majorHAnsi" w:cstheme="majorHAnsi"/>
                <w:i/>
              </w:rPr>
              <w:t>F</w:t>
            </w:r>
            <w:r w:rsidRPr="00871988">
              <w:rPr>
                <w:rFonts w:asciiTheme="majorHAnsi" w:hAnsiTheme="majorHAnsi" w:cstheme="majorHAnsi"/>
              </w:rPr>
              <w:t>(1, 136)=</w:t>
            </w:r>
            <w:r w:rsidR="00E67C39" w:rsidRPr="00871988">
              <w:rPr>
                <w:rFonts w:asciiTheme="majorHAnsi" w:hAnsiTheme="majorHAnsi" w:cstheme="majorHAnsi"/>
              </w:rPr>
              <w:t>4.834</w:t>
            </w:r>
            <w:r w:rsidRPr="00871988">
              <w:rPr>
                <w:rFonts w:asciiTheme="majorHAnsi" w:hAnsiTheme="majorHAnsi" w:cstheme="majorHAnsi"/>
              </w:rPr>
              <w:t xml:space="preserve">, </w:t>
            </w:r>
            <w:r w:rsidRPr="00871988">
              <w:rPr>
                <w:rFonts w:asciiTheme="majorHAnsi" w:hAnsiTheme="majorHAnsi" w:cstheme="majorHAnsi"/>
                <w:i/>
              </w:rPr>
              <w:t>p</w:t>
            </w:r>
            <w:r w:rsidRPr="00871988">
              <w:rPr>
                <w:rFonts w:asciiTheme="majorHAnsi" w:hAnsiTheme="majorHAnsi" w:cstheme="majorHAnsi"/>
              </w:rPr>
              <w:t>=0.</w:t>
            </w:r>
            <w:r w:rsidR="00E67C39" w:rsidRPr="00871988">
              <w:rPr>
                <w:rFonts w:asciiTheme="majorHAnsi" w:hAnsiTheme="majorHAnsi" w:cstheme="majorHAnsi"/>
              </w:rPr>
              <w:t>030</w:t>
            </w:r>
          </w:p>
        </w:tc>
        <w:tc>
          <w:tcPr>
            <w:tcW w:w="2693" w:type="dxa"/>
          </w:tcPr>
          <w:p w14:paraId="743E4175"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11)=1.213, </w:t>
            </w:r>
            <w:r w:rsidRPr="00BC4B24">
              <w:rPr>
                <w:rFonts w:asciiTheme="majorHAnsi" w:hAnsiTheme="majorHAnsi" w:cstheme="majorHAnsi"/>
                <w:i/>
              </w:rPr>
              <w:t>p</w:t>
            </w:r>
            <w:r w:rsidRPr="00BC4B24">
              <w:rPr>
                <w:rFonts w:asciiTheme="majorHAnsi" w:hAnsiTheme="majorHAnsi" w:cstheme="majorHAnsi"/>
              </w:rPr>
              <w:t>=0.294</w:t>
            </w:r>
          </w:p>
        </w:tc>
        <w:tc>
          <w:tcPr>
            <w:tcW w:w="2693" w:type="dxa"/>
          </w:tcPr>
          <w:p w14:paraId="13622509"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60)=2.111, </w:t>
            </w:r>
            <w:r w:rsidRPr="00BC4B24">
              <w:rPr>
                <w:rFonts w:asciiTheme="majorHAnsi" w:hAnsiTheme="majorHAnsi" w:cstheme="majorHAnsi"/>
                <w:i/>
              </w:rPr>
              <w:t>p</w:t>
            </w:r>
            <w:r w:rsidRPr="00BC4B24">
              <w:rPr>
                <w:rFonts w:asciiTheme="majorHAnsi" w:hAnsiTheme="majorHAnsi" w:cstheme="majorHAnsi"/>
              </w:rPr>
              <w:t>=0.152</w:t>
            </w:r>
          </w:p>
        </w:tc>
      </w:tr>
      <w:tr w:rsidR="00310E02" w:rsidRPr="00BC4B24" w14:paraId="64BC8C67" w14:textId="77777777" w:rsidTr="000B4FA5">
        <w:tc>
          <w:tcPr>
            <w:tcW w:w="3119" w:type="dxa"/>
          </w:tcPr>
          <w:p w14:paraId="4E51CFB6" w14:textId="77777777" w:rsidR="00310E02" w:rsidRPr="00BC4B24" w:rsidRDefault="00310E02" w:rsidP="00AB4D8C">
            <w:pPr>
              <w:ind w:left="175"/>
              <w:rPr>
                <w:rFonts w:asciiTheme="majorHAnsi" w:hAnsiTheme="majorHAnsi" w:cstheme="majorHAnsi"/>
                <w:lang w:val="en-US"/>
              </w:rPr>
            </w:pPr>
            <w:r w:rsidRPr="00BC4B24">
              <w:rPr>
                <w:rFonts w:asciiTheme="majorHAnsi" w:hAnsiTheme="majorHAnsi" w:cstheme="majorHAnsi"/>
                <w:lang w:val="en-US"/>
              </w:rPr>
              <w:t>Practice opportunities are offered in sessions</w:t>
            </w:r>
          </w:p>
        </w:tc>
        <w:tc>
          <w:tcPr>
            <w:tcW w:w="2835" w:type="dxa"/>
          </w:tcPr>
          <w:p w14:paraId="339A6218" w14:textId="6711A676"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3152E4" w:rsidRPr="00BC4B24">
              <w:rPr>
                <w:rFonts w:asciiTheme="majorHAnsi" w:hAnsiTheme="majorHAnsi" w:cstheme="majorHAnsi"/>
              </w:rPr>
              <w:t>2</w:t>
            </w:r>
            <w:r w:rsidR="003152E4">
              <w:rPr>
                <w:rFonts w:asciiTheme="majorHAnsi" w:hAnsiTheme="majorHAnsi" w:cstheme="majorHAnsi"/>
              </w:rPr>
              <w:t>10</w:t>
            </w:r>
            <w:r w:rsidRPr="00BC4B24">
              <w:rPr>
                <w:rFonts w:asciiTheme="majorHAnsi" w:hAnsiTheme="majorHAnsi" w:cstheme="majorHAnsi"/>
              </w:rPr>
              <w:t>)=1.</w:t>
            </w:r>
            <w:r w:rsidR="003152E4">
              <w:rPr>
                <w:rFonts w:asciiTheme="majorHAnsi" w:hAnsiTheme="majorHAnsi" w:cstheme="majorHAnsi"/>
              </w:rPr>
              <w:t>709</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3152E4">
              <w:rPr>
                <w:rFonts w:asciiTheme="majorHAnsi" w:hAnsiTheme="majorHAnsi" w:cstheme="majorHAnsi"/>
              </w:rPr>
              <w:t>193</w:t>
            </w:r>
          </w:p>
        </w:tc>
        <w:tc>
          <w:tcPr>
            <w:tcW w:w="2835" w:type="dxa"/>
          </w:tcPr>
          <w:p w14:paraId="44B1F88D" w14:textId="21AA35ED" w:rsidR="00310E02" w:rsidRPr="00871988" w:rsidRDefault="00310E02" w:rsidP="000B4FA5">
            <w:pPr>
              <w:rPr>
                <w:rFonts w:asciiTheme="majorHAnsi" w:hAnsiTheme="majorHAnsi" w:cstheme="majorHAnsi"/>
              </w:rPr>
            </w:pPr>
            <w:r w:rsidRPr="00871988">
              <w:rPr>
                <w:rFonts w:asciiTheme="majorHAnsi" w:hAnsiTheme="majorHAnsi" w:cstheme="majorHAnsi"/>
                <w:i/>
              </w:rPr>
              <w:t>F</w:t>
            </w:r>
            <w:r w:rsidRPr="00871988">
              <w:rPr>
                <w:rFonts w:asciiTheme="majorHAnsi" w:hAnsiTheme="majorHAnsi" w:cstheme="majorHAnsi"/>
              </w:rPr>
              <w:t>(1, 136)=</w:t>
            </w:r>
            <w:r w:rsidR="00E67C39" w:rsidRPr="00871988">
              <w:rPr>
                <w:rFonts w:asciiTheme="majorHAnsi" w:hAnsiTheme="majorHAnsi" w:cstheme="majorHAnsi"/>
              </w:rPr>
              <w:t>1.494</w:t>
            </w:r>
            <w:r w:rsidRPr="00871988">
              <w:rPr>
                <w:rFonts w:asciiTheme="majorHAnsi" w:hAnsiTheme="majorHAnsi" w:cstheme="majorHAnsi"/>
              </w:rPr>
              <w:t xml:space="preserve">, </w:t>
            </w:r>
            <w:r w:rsidRPr="00871988">
              <w:rPr>
                <w:rFonts w:asciiTheme="majorHAnsi" w:hAnsiTheme="majorHAnsi" w:cstheme="majorHAnsi"/>
                <w:i/>
              </w:rPr>
              <w:t>p</w:t>
            </w:r>
            <w:r w:rsidRPr="00871988">
              <w:rPr>
                <w:rFonts w:asciiTheme="majorHAnsi" w:hAnsiTheme="majorHAnsi" w:cstheme="majorHAnsi"/>
              </w:rPr>
              <w:t>=0.</w:t>
            </w:r>
            <w:r w:rsidR="00E67C39" w:rsidRPr="00871988">
              <w:rPr>
                <w:rFonts w:asciiTheme="majorHAnsi" w:hAnsiTheme="majorHAnsi" w:cstheme="majorHAnsi"/>
              </w:rPr>
              <w:t>224</w:t>
            </w:r>
          </w:p>
        </w:tc>
        <w:tc>
          <w:tcPr>
            <w:tcW w:w="2693" w:type="dxa"/>
          </w:tcPr>
          <w:p w14:paraId="7A991E26"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11)=1.529, </w:t>
            </w:r>
            <w:r w:rsidRPr="00BC4B24">
              <w:rPr>
                <w:rFonts w:asciiTheme="majorHAnsi" w:hAnsiTheme="majorHAnsi" w:cstheme="majorHAnsi"/>
                <w:i/>
              </w:rPr>
              <w:t>p</w:t>
            </w:r>
            <w:r w:rsidRPr="00BC4B24">
              <w:rPr>
                <w:rFonts w:asciiTheme="majorHAnsi" w:hAnsiTheme="majorHAnsi" w:cstheme="majorHAnsi"/>
              </w:rPr>
              <w:t>=0.242</w:t>
            </w:r>
          </w:p>
        </w:tc>
        <w:tc>
          <w:tcPr>
            <w:tcW w:w="2693" w:type="dxa"/>
          </w:tcPr>
          <w:p w14:paraId="5F268B58"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60)=0.074, </w:t>
            </w:r>
            <w:r w:rsidRPr="00BC4B24">
              <w:rPr>
                <w:rFonts w:asciiTheme="majorHAnsi" w:hAnsiTheme="majorHAnsi" w:cstheme="majorHAnsi"/>
                <w:i/>
              </w:rPr>
              <w:t>p</w:t>
            </w:r>
            <w:r w:rsidRPr="00BC4B24">
              <w:rPr>
                <w:rFonts w:asciiTheme="majorHAnsi" w:hAnsiTheme="majorHAnsi" w:cstheme="majorHAnsi"/>
              </w:rPr>
              <w:t>=0.786</w:t>
            </w:r>
          </w:p>
        </w:tc>
      </w:tr>
      <w:tr w:rsidR="00310E02" w:rsidRPr="00BC4B24" w14:paraId="4CD39BE0" w14:textId="77777777" w:rsidTr="000B4FA5">
        <w:tc>
          <w:tcPr>
            <w:tcW w:w="3119" w:type="dxa"/>
          </w:tcPr>
          <w:p w14:paraId="306338AA" w14:textId="77777777" w:rsidR="00310E02" w:rsidRPr="00BC4B24" w:rsidRDefault="00310E02" w:rsidP="00AB4D8C">
            <w:pPr>
              <w:ind w:left="175"/>
              <w:rPr>
                <w:rFonts w:asciiTheme="majorHAnsi" w:hAnsiTheme="majorHAnsi" w:cstheme="majorHAnsi"/>
              </w:rPr>
            </w:pPr>
            <w:bookmarkStart w:id="58" w:name="_Hlk112246491"/>
            <w:r w:rsidRPr="00BC4B24">
              <w:rPr>
                <w:rFonts w:asciiTheme="majorHAnsi" w:hAnsiTheme="majorHAnsi" w:cstheme="majorHAnsi"/>
              </w:rPr>
              <w:t xml:space="preserve">Sandwich </w:t>
            </w:r>
          </w:p>
        </w:tc>
        <w:tc>
          <w:tcPr>
            <w:tcW w:w="2835" w:type="dxa"/>
          </w:tcPr>
          <w:p w14:paraId="6981A527" w14:textId="32583753"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3152E4" w:rsidRPr="00BC4B24">
              <w:rPr>
                <w:rFonts w:asciiTheme="majorHAnsi" w:hAnsiTheme="majorHAnsi" w:cstheme="majorHAnsi"/>
              </w:rPr>
              <w:t>2</w:t>
            </w:r>
            <w:r w:rsidR="003152E4">
              <w:rPr>
                <w:rFonts w:asciiTheme="majorHAnsi" w:hAnsiTheme="majorHAnsi" w:cstheme="majorHAnsi"/>
              </w:rPr>
              <w:t>10</w:t>
            </w:r>
            <w:r w:rsidRPr="00BC4B24">
              <w:rPr>
                <w:rFonts w:asciiTheme="majorHAnsi" w:hAnsiTheme="majorHAnsi" w:cstheme="majorHAnsi"/>
              </w:rPr>
              <w:t>)=</w:t>
            </w:r>
            <w:r w:rsidR="003152E4">
              <w:rPr>
                <w:rFonts w:asciiTheme="majorHAnsi" w:hAnsiTheme="majorHAnsi" w:cstheme="majorHAnsi"/>
              </w:rPr>
              <w:t>1.262</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3152E4">
              <w:rPr>
                <w:rFonts w:asciiTheme="majorHAnsi" w:hAnsiTheme="majorHAnsi" w:cstheme="majorHAnsi"/>
              </w:rPr>
              <w:t>263</w:t>
            </w:r>
          </w:p>
        </w:tc>
        <w:tc>
          <w:tcPr>
            <w:tcW w:w="2835" w:type="dxa"/>
          </w:tcPr>
          <w:p w14:paraId="2DA9A961" w14:textId="116E5616" w:rsidR="00310E02" w:rsidRPr="00871988" w:rsidRDefault="00310E02" w:rsidP="000B4FA5">
            <w:pPr>
              <w:rPr>
                <w:rFonts w:asciiTheme="majorHAnsi" w:hAnsiTheme="majorHAnsi" w:cstheme="majorHAnsi"/>
                <w:lang w:val="en-US"/>
              </w:rPr>
            </w:pPr>
            <w:r w:rsidRPr="00871988">
              <w:rPr>
                <w:rFonts w:asciiTheme="majorHAnsi" w:hAnsiTheme="majorHAnsi" w:cstheme="majorHAnsi"/>
                <w:i/>
                <w:lang w:val="en-US"/>
              </w:rPr>
              <w:t>F</w:t>
            </w:r>
            <w:r w:rsidRPr="00871988">
              <w:rPr>
                <w:rFonts w:asciiTheme="majorHAnsi" w:hAnsiTheme="majorHAnsi" w:cstheme="majorHAnsi"/>
                <w:lang w:val="en-US"/>
              </w:rPr>
              <w:t>(1, 136)=</w:t>
            </w:r>
            <w:r w:rsidR="00E67C39" w:rsidRPr="00871988">
              <w:rPr>
                <w:rFonts w:asciiTheme="majorHAnsi" w:hAnsiTheme="majorHAnsi" w:cstheme="majorHAnsi"/>
                <w:lang w:val="en-US"/>
              </w:rPr>
              <w:t>3.998</w:t>
            </w:r>
            <w:r w:rsidRPr="00871988">
              <w:rPr>
                <w:rFonts w:asciiTheme="majorHAnsi" w:hAnsiTheme="majorHAnsi" w:cstheme="majorHAnsi"/>
                <w:lang w:val="en-US"/>
              </w:rPr>
              <w:t xml:space="preserve">, </w:t>
            </w:r>
            <w:r w:rsidRPr="00871988">
              <w:rPr>
                <w:rFonts w:asciiTheme="majorHAnsi" w:hAnsiTheme="majorHAnsi" w:cstheme="majorHAnsi"/>
                <w:i/>
                <w:lang w:val="en-US"/>
              </w:rPr>
              <w:t>p</w:t>
            </w:r>
            <w:r w:rsidRPr="00871988">
              <w:rPr>
                <w:rFonts w:asciiTheme="majorHAnsi" w:hAnsiTheme="majorHAnsi" w:cstheme="majorHAnsi"/>
                <w:lang w:val="en-US"/>
              </w:rPr>
              <w:t>=0.</w:t>
            </w:r>
            <w:r w:rsidR="00E67C39" w:rsidRPr="00871988">
              <w:rPr>
                <w:rFonts w:asciiTheme="majorHAnsi" w:hAnsiTheme="majorHAnsi" w:cstheme="majorHAnsi"/>
                <w:lang w:val="en-US"/>
              </w:rPr>
              <w:t>048</w:t>
            </w:r>
          </w:p>
        </w:tc>
        <w:tc>
          <w:tcPr>
            <w:tcW w:w="2693" w:type="dxa"/>
          </w:tcPr>
          <w:p w14:paraId="60D3AA67"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11)=2.086, </w:t>
            </w:r>
            <w:r w:rsidRPr="00BC4B24">
              <w:rPr>
                <w:rFonts w:asciiTheme="majorHAnsi" w:hAnsiTheme="majorHAnsi" w:cstheme="majorHAnsi"/>
                <w:i/>
              </w:rPr>
              <w:t>p</w:t>
            </w:r>
            <w:r w:rsidRPr="00BC4B24">
              <w:rPr>
                <w:rFonts w:asciiTheme="majorHAnsi" w:hAnsiTheme="majorHAnsi" w:cstheme="majorHAnsi"/>
              </w:rPr>
              <w:t>=0.177</w:t>
            </w:r>
          </w:p>
        </w:tc>
        <w:tc>
          <w:tcPr>
            <w:tcW w:w="2693" w:type="dxa"/>
          </w:tcPr>
          <w:p w14:paraId="333D2C27"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60)=2.734, </w:t>
            </w:r>
            <w:r w:rsidRPr="00BC4B24">
              <w:rPr>
                <w:rFonts w:asciiTheme="majorHAnsi" w:hAnsiTheme="majorHAnsi" w:cstheme="majorHAnsi"/>
                <w:i/>
              </w:rPr>
              <w:t>p</w:t>
            </w:r>
            <w:r w:rsidRPr="00BC4B24">
              <w:rPr>
                <w:rFonts w:asciiTheme="majorHAnsi" w:hAnsiTheme="majorHAnsi" w:cstheme="majorHAnsi"/>
              </w:rPr>
              <w:t>=0.104</w:t>
            </w:r>
          </w:p>
        </w:tc>
      </w:tr>
      <w:bookmarkEnd w:id="58"/>
      <w:tr w:rsidR="00310E02" w:rsidRPr="00BC4B24" w14:paraId="52995144" w14:textId="77777777" w:rsidTr="000B4FA5">
        <w:tc>
          <w:tcPr>
            <w:tcW w:w="3119" w:type="dxa"/>
          </w:tcPr>
          <w:p w14:paraId="6D0FB3B1" w14:textId="77777777" w:rsidR="00310E02" w:rsidRPr="00BC4B24" w:rsidRDefault="00310E02" w:rsidP="00AB4D8C">
            <w:pPr>
              <w:ind w:left="175"/>
              <w:rPr>
                <w:rFonts w:asciiTheme="majorHAnsi" w:hAnsiTheme="majorHAnsi" w:cstheme="majorHAnsi"/>
                <w:lang w:val="en-US"/>
              </w:rPr>
            </w:pPr>
            <w:r w:rsidRPr="00BC4B24">
              <w:rPr>
                <w:rFonts w:asciiTheme="majorHAnsi" w:hAnsiTheme="majorHAnsi" w:cstheme="majorHAnsi"/>
                <w:lang w:val="en-US"/>
              </w:rPr>
              <w:t>Case studies are used in sessions</w:t>
            </w:r>
          </w:p>
        </w:tc>
        <w:tc>
          <w:tcPr>
            <w:tcW w:w="2835" w:type="dxa"/>
          </w:tcPr>
          <w:p w14:paraId="0E6D8CE8" w14:textId="57554D36"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3152E4" w:rsidRPr="00BC4B24">
              <w:rPr>
                <w:rFonts w:asciiTheme="majorHAnsi" w:hAnsiTheme="majorHAnsi" w:cstheme="majorHAnsi"/>
              </w:rPr>
              <w:t>2</w:t>
            </w:r>
            <w:r w:rsidR="003152E4">
              <w:rPr>
                <w:rFonts w:asciiTheme="majorHAnsi" w:hAnsiTheme="majorHAnsi" w:cstheme="majorHAnsi"/>
              </w:rPr>
              <w:t>10</w:t>
            </w:r>
            <w:r w:rsidRPr="00BC4B24">
              <w:rPr>
                <w:rFonts w:asciiTheme="majorHAnsi" w:hAnsiTheme="majorHAnsi" w:cstheme="majorHAnsi"/>
              </w:rPr>
              <w:t>)=0.</w:t>
            </w:r>
            <w:r w:rsidR="003152E4">
              <w:rPr>
                <w:rFonts w:asciiTheme="majorHAnsi" w:hAnsiTheme="majorHAnsi" w:cstheme="majorHAnsi"/>
              </w:rPr>
              <w:t>121</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3152E4">
              <w:rPr>
                <w:rFonts w:asciiTheme="majorHAnsi" w:hAnsiTheme="majorHAnsi" w:cstheme="majorHAnsi"/>
              </w:rPr>
              <w:t>728</w:t>
            </w:r>
          </w:p>
        </w:tc>
        <w:tc>
          <w:tcPr>
            <w:tcW w:w="2835" w:type="dxa"/>
          </w:tcPr>
          <w:p w14:paraId="1BC360A6" w14:textId="780C9289"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136)=</w:t>
            </w:r>
            <w:r w:rsidR="00E67C39">
              <w:rPr>
                <w:rFonts w:asciiTheme="majorHAnsi" w:hAnsiTheme="majorHAnsi" w:cstheme="majorHAnsi"/>
              </w:rPr>
              <w:t>0.956</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E67C39">
              <w:rPr>
                <w:rFonts w:asciiTheme="majorHAnsi" w:hAnsiTheme="majorHAnsi" w:cstheme="majorHAnsi"/>
              </w:rPr>
              <w:t>330</w:t>
            </w:r>
          </w:p>
        </w:tc>
        <w:tc>
          <w:tcPr>
            <w:tcW w:w="2693" w:type="dxa"/>
          </w:tcPr>
          <w:p w14:paraId="315F74E8"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11)=0.165, </w:t>
            </w:r>
            <w:r w:rsidRPr="00BC4B24">
              <w:rPr>
                <w:rFonts w:asciiTheme="majorHAnsi" w:hAnsiTheme="majorHAnsi" w:cstheme="majorHAnsi"/>
                <w:i/>
              </w:rPr>
              <w:t>p</w:t>
            </w:r>
            <w:r w:rsidRPr="00BC4B24">
              <w:rPr>
                <w:rFonts w:asciiTheme="majorHAnsi" w:hAnsiTheme="majorHAnsi" w:cstheme="majorHAnsi"/>
              </w:rPr>
              <w:t>=0.693</w:t>
            </w:r>
          </w:p>
        </w:tc>
        <w:tc>
          <w:tcPr>
            <w:tcW w:w="2693" w:type="dxa"/>
          </w:tcPr>
          <w:p w14:paraId="3614AF64"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60)=0.007, </w:t>
            </w:r>
            <w:r w:rsidRPr="00BC4B24">
              <w:rPr>
                <w:rFonts w:asciiTheme="majorHAnsi" w:hAnsiTheme="majorHAnsi" w:cstheme="majorHAnsi"/>
                <w:i/>
              </w:rPr>
              <w:t>p</w:t>
            </w:r>
            <w:r w:rsidRPr="00BC4B24">
              <w:rPr>
                <w:rFonts w:asciiTheme="majorHAnsi" w:hAnsiTheme="majorHAnsi" w:cstheme="majorHAnsi"/>
              </w:rPr>
              <w:t>=0.934</w:t>
            </w:r>
          </w:p>
        </w:tc>
      </w:tr>
      <w:tr w:rsidR="00310E02" w:rsidRPr="00BC4B24" w14:paraId="6ABCCC2C" w14:textId="77777777" w:rsidTr="000B4FA5">
        <w:tc>
          <w:tcPr>
            <w:tcW w:w="3119" w:type="dxa"/>
          </w:tcPr>
          <w:p w14:paraId="5ECF718C" w14:textId="77777777" w:rsidR="00310E02" w:rsidRPr="00E67C39" w:rsidRDefault="00310E02" w:rsidP="00AB4D8C">
            <w:pPr>
              <w:rPr>
                <w:rFonts w:asciiTheme="majorHAnsi" w:hAnsiTheme="majorHAnsi" w:cstheme="majorHAnsi"/>
                <w:lang w:val="en-US"/>
              </w:rPr>
            </w:pPr>
            <w:r w:rsidRPr="00E67C39">
              <w:rPr>
                <w:rFonts w:asciiTheme="majorHAnsi" w:hAnsiTheme="majorHAnsi" w:cstheme="majorHAnsi"/>
                <w:lang w:val="en-US"/>
              </w:rPr>
              <w:t>Coherence with other learning activities</w:t>
            </w:r>
          </w:p>
        </w:tc>
        <w:tc>
          <w:tcPr>
            <w:tcW w:w="2835" w:type="dxa"/>
          </w:tcPr>
          <w:p w14:paraId="5743EB83" w14:textId="2C7B718D" w:rsidR="00310E02" w:rsidRPr="00E67C39" w:rsidRDefault="00310E02" w:rsidP="000B4FA5">
            <w:pPr>
              <w:rPr>
                <w:rFonts w:asciiTheme="majorHAnsi" w:hAnsiTheme="majorHAnsi" w:cstheme="majorHAnsi"/>
                <w:lang w:val="en-US"/>
              </w:rPr>
            </w:pPr>
            <w:r w:rsidRPr="00E67C39">
              <w:rPr>
                <w:rFonts w:asciiTheme="majorHAnsi" w:hAnsiTheme="majorHAnsi" w:cstheme="majorHAnsi"/>
                <w:i/>
                <w:lang w:val="en-US"/>
              </w:rPr>
              <w:t>F</w:t>
            </w:r>
            <w:r w:rsidRPr="00E67C39">
              <w:rPr>
                <w:rFonts w:asciiTheme="majorHAnsi" w:hAnsiTheme="majorHAnsi" w:cstheme="majorHAnsi"/>
                <w:lang w:val="en-US"/>
              </w:rPr>
              <w:t xml:space="preserve">(1, </w:t>
            </w:r>
            <w:r w:rsidR="003152E4" w:rsidRPr="00E67C39">
              <w:rPr>
                <w:rFonts w:asciiTheme="majorHAnsi" w:hAnsiTheme="majorHAnsi" w:cstheme="majorHAnsi"/>
              </w:rPr>
              <w:t>210</w:t>
            </w:r>
            <w:r w:rsidRPr="00E67C39">
              <w:rPr>
                <w:rFonts w:asciiTheme="majorHAnsi" w:hAnsiTheme="majorHAnsi" w:cstheme="majorHAnsi"/>
                <w:lang w:val="en-US"/>
              </w:rPr>
              <w:t>)=</w:t>
            </w:r>
            <w:r w:rsidR="00E637A8" w:rsidRPr="00E67C39">
              <w:rPr>
                <w:rFonts w:asciiTheme="majorHAnsi" w:hAnsiTheme="majorHAnsi" w:cstheme="majorHAnsi"/>
                <w:lang w:val="en-US"/>
              </w:rPr>
              <w:t>0.</w:t>
            </w:r>
            <w:r w:rsidR="00751392" w:rsidRPr="00E67C39">
              <w:rPr>
                <w:rFonts w:asciiTheme="majorHAnsi" w:hAnsiTheme="majorHAnsi" w:cstheme="majorHAnsi"/>
                <w:lang w:val="en-US"/>
              </w:rPr>
              <w:t>914</w:t>
            </w:r>
            <w:r w:rsidRPr="00E67C39">
              <w:rPr>
                <w:rFonts w:asciiTheme="majorHAnsi" w:hAnsiTheme="majorHAnsi" w:cstheme="majorHAnsi"/>
                <w:lang w:val="en-US"/>
              </w:rPr>
              <w:t xml:space="preserve">, </w:t>
            </w:r>
            <w:r w:rsidRPr="00E67C39">
              <w:rPr>
                <w:rFonts w:asciiTheme="majorHAnsi" w:hAnsiTheme="majorHAnsi" w:cstheme="majorHAnsi"/>
                <w:i/>
                <w:lang w:val="en-US"/>
              </w:rPr>
              <w:t>p</w:t>
            </w:r>
            <w:r w:rsidRPr="00E67C39">
              <w:rPr>
                <w:rFonts w:asciiTheme="majorHAnsi" w:hAnsiTheme="majorHAnsi" w:cstheme="majorHAnsi"/>
                <w:lang w:val="en-US"/>
              </w:rPr>
              <w:t>=0.</w:t>
            </w:r>
            <w:r w:rsidR="00751392" w:rsidRPr="00E67C39">
              <w:rPr>
                <w:rFonts w:asciiTheme="majorHAnsi" w:hAnsiTheme="majorHAnsi" w:cstheme="majorHAnsi"/>
                <w:lang w:val="en-US"/>
              </w:rPr>
              <w:t>340</w:t>
            </w:r>
          </w:p>
        </w:tc>
        <w:tc>
          <w:tcPr>
            <w:tcW w:w="2835" w:type="dxa"/>
          </w:tcPr>
          <w:p w14:paraId="63AEF0C1" w14:textId="0EB64D39" w:rsidR="00310E02" w:rsidRPr="00E67C39" w:rsidRDefault="00310E02" w:rsidP="000B4FA5">
            <w:pPr>
              <w:rPr>
                <w:rFonts w:asciiTheme="majorHAnsi" w:hAnsiTheme="majorHAnsi" w:cstheme="majorHAnsi"/>
                <w:lang w:val="en-US"/>
              </w:rPr>
            </w:pPr>
            <w:r w:rsidRPr="00E67C39">
              <w:rPr>
                <w:rFonts w:asciiTheme="majorHAnsi" w:hAnsiTheme="majorHAnsi" w:cstheme="majorHAnsi"/>
                <w:i/>
                <w:lang w:val="en-US"/>
              </w:rPr>
              <w:t>F</w:t>
            </w:r>
            <w:r w:rsidRPr="00E67C39">
              <w:rPr>
                <w:rFonts w:asciiTheme="majorHAnsi" w:hAnsiTheme="majorHAnsi" w:cstheme="majorHAnsi"/>
                <w:lang w:val="en-US"/>
              </w:rPr>
              <w:t>(1, 136)=0.</w:t>
            </w:r>
            <w:r w:rsidR="00E67C39" w:rsidRPr="00E67C39">
              <w:rPr>
                <w:rFonts w:asciiTheme="majorHAnsi" w:hAnsiTheme="majorHAnsi" w:cstheme="majorHAnsi"/>
                <w:lang w:val="en-US"/>
              </w:rPr>
              <w:t>229</w:t>
            </w:r>
            <w:r w:rsidRPr="00E67C39">
              <w:rPr>
                <w:rFonts w:asciiTheme="majorHAnsi" w:hAnsiTheme="majorHAnsi" w:cstheme="majorHAnsi"/>
                <w:lang w:val="en-US"/>
              </w:rPr>
              <w:t xml:space="preserve">, </w:t>
            </w:r>
            <w:r w:rsidRPr="00E67C39">
              <w:rPr>
                <w:rFonts w:asciiTheme="majorHAnsi" w:hAnsiTheme="majorHAnsi" w:cstheme="majorHAnsi"/>
                <w:i/>
                <w:lang w:val="en-US"/>
              </w:rPr>
              <w:t>p</w:t>
            </w:r>
            <w:r w:rsidRPr="00E67C39">
              <w:rPr>
                <w:rFonts w:asciiTheme="majorHAnsi" w:hAnsiTheme="majorHAnsi" w:cstheme="majorHAnsi"/>
                <w:lang w:val="en-US"/>
              </w:rPr>
              <w:t>=0.</w:t>
            </w:r>
            <w:r w:rsidR="00E67C39" w:rsidRPr="00E67C39">
              <w:rPr>
                <w:rFonts w:asciiTheme="majorHAnsi" w:hAnsiTheme="majorHAnsi" w:cstheme="majorHAnsi"/>
                <w:lang w:val="en-US"/>
              </w:rPr>
              <w:t>633</w:t>
            </w:r>
          </w:p>
        </w:tc>
        <w:tc>
          <w:tcPr>
            <w:tcW w:w="2693" w:type="dxa"/>
          </w:tcPr>
          <w:p w14:paraId="49571918" w14:textId="6A2DE1D7" w:rsidR="00310E02" w:rsidRPr="00E67C39" w:rsidRDefault="00310E02" w:rsidP="000B4FA5">
            <w:pPr>
              <w:rPr>
                <w:rFonts w:asciiTheme="majorHAnsi" w:hAnsiTheme="majorHAnsi" w:cstheme="majorHAnsi"/>
                <w:lang w:val="en-US"/>
              </w:rPr>
            </w:pPr>
            <w:r w:rsidRPr="00E67C39">
              <w:rPr>
                <w:rFonts w:asciiTheme="majorHAnsi" w:hAnsiTheme="majorHAnsi" w:cstheme="majorHAnsi"/>
                <w:i/>
                <w:lang w:val="en-US"/>
              </w:rPr>
              <w:t>F</w:t>
            </w:r>
            <w:r w:rsidRPr="00E67C39">
              <w:rPr>
                <w:rFonts w:asciiTheme="majorHAnsi" w:hAnsiTheme="majorHAnsi" w:cstheme="majorHAnsi"/>
                <w:lang w:val="en-US"/>
              </w:rPr>
              <w:t xml:space="preserve">(1, 11)=0.138, </w:t>
            </w:r>
            <w:r w:rsidRPr="00E67C39">
              <w:rPr>
                <w:rFonts w:asciiTheme="majorHAnsi" w:hAnsiTheme="majorHAnsi" w:cstheme="majorHAnsi"/>
                <w:i/>
                <w:lang w:val="en-US"/>
              </w:rPr>
              <w:t>p</w:t>
            </w:r>
            <w:r w:rsidRPr="00E67C39">
              <w:rPr>
                <w:rFonts w:asciiTheme="majorHAnsi" w:hAnsiTheme="majorHAnsi" w:cstheme="majorHAnsi"/>
                <w:lang w:val="en-US"/>
              </w:rPr>
              <w:t>=0.718</w:t>
            </w:r>
          </w:p>
        </w:tc>
        <w:tc>
          <w:tcPr>
            <w:tcW w:w="2693" w:type="dxa"/>
          </w:tcPr>
          <w:p w14:paraId="2D6A86A9" w14:textId="7D3DD409" w:rsidR="00310E02" w:rsidRPr="00871988" w:rsidRDefault="00310E02" w:rsidP="000B4FA5">
            <w:pPr>
              <w:rPr>
                <w:rFonts w:asciiTheme="majorHAnsi" w:hAnsiTheme="majorHAnsi" w:cstheme="majorHAnsi"/>
                <w:b/>
                <w:bCs/>
                <w:lang w:val="en-US"/>
              </w:rPr>
            </w:pPr>
            <w:r w:rsidRPr="00871988">
              <w:rPr>
                <w:rFonts w:asciiTheme="majorHAnsi" w:hAnsiTheme="majorHAnsi" w:cstheme="majorHAnsi"/>
                <w:b/>
                <w:bCs/>
                <w:i/>
                <w:lang w:val="en-US"/>
              </w:rPr>
              <w:t>F</w:t>
            </w:r>
            <w:r w:rsidRPr="00871988">
              <w:rPr>
                <w:rFonts w:asciiTheme="majorHAnsi" w:hAnsiTheme="majorHAnsi" w:cstheme="majorHAnsi"/>
                <w:b/>
                <w:bCs/>
                <w:lang w:val="en-US"/>
              </w:rPr>
              <w:t xml:space="preserve">(1, 60)=4.801, </w:t>
            </w:r>
            <w:r w:rsidRPr="00871988">
              <w:rPr>
                <w:rFonts w:asciiTheme="majorHAnsi" w:hAnsiTheme="majorHAnsi" w:cstheme="majorHAnsi"/>
                <w:b/>
                <w:bCs/>
                <w:i/>
                <w:lang w:val="en-US"/>
              </w:rPr>
              <w:t>p</w:t>
            </w:r>
            <w:r w:rsidRPr="00871988">
              <w:rPr>
                <w:rFonts w:asciiTheme="majorHAnsi" w:hAnsiTheme="majorHAnsi" w:cstheme="majorHAnsi"/>
                <w:b/>
                <w:bCs/>
                <w:lang w:val="en-US"/>
              </w:rPr>
              <w:t>=0.032</w:t>
            </w:r>
          </w:p>
        </w:tc>
      </w:tr>
      <w:tr w:rsidR="00310E02" w:rsidRPr="00BC4B24" w14:paraId="1D465210" w14:textId="77777777" w:rsidTr="000B4FA5">
        <w:tc>
          <w:tcPr>
            <w:tcW w:w="3119" w:type="dxa"/>
          </w:tcPr>
          <w:p w14:paraId="67F19876" w14:textId="77777777" w:rsidR="00310E02" w:rsidRPr="00BC4B24" w:rsidRDefault="00310E02" w:rsidP="00AB4D8C">
            <w:pPr>
              <w:ind w:left="175"/>
              <w:rPr>
                <w:rFonts w:asciiTheme="majorHAnsi" w:hAnsiTheme="majorHAnsi" w:cstheme="majorHAnsi"/>
              </w:rPr>
            </w:pPr>
            <w:r w:rsidRPr="00BC4B24">
              <w:rPr>
                <w:rFonts w:asciiTheme="majorHAnsi" w:hAnsiTheme="majorHAnsi" w:cstheme="majorHAnsi"/>
              </w:rPr>
              <w:t>Additional coaching</w:t>
            </w:r>
          </w:p>
        </w:tc>
        <w:tc>
          <w:tcPr>
            <w:tcW w:w="2835" w:type="dxa"/>
          </w:tcPr>
          <w:p w14:paraId="3A72D6F6" w14:textId="317A7D19" w:rsidR="00310E02" w:rsidRPr="00BC4B24" w:rsidRDefault="00310E02" w:rsidP="000B4FA5">
            <w:pPr>
              <w:rPr>
                <w:rFonts w:asciiTheme="majorHAnsi" w:hAnsiTheme="majorHAnsi" w:cstheme="majorHAnsi"/>
              </w:rPr>
            </w:pPr>
            <w:r w:rsidRPr="00BC4B24">
              <w:rPr>
                <w:rFonts w:asciiTheme="majorHAnsi" w:hAnsiTheme="majorHAnsi" w:cstheme="majorHAnsi"/>
                <w:i/>
                <w:lang w:val="en-US"/>
              </w:rPr>
              <w:t>F</w:t>
            </w:r>
            <w:r w:rsidRPr="00BC4B24">
              <w:rPr>
                <w:rFonts w:asciiTheme="majorHAnsi" w:hAnsiTheme="majorHAnsi" w:cstheme="majorHAnsi"/>
                <w:lang w:val="en-US"/>
              </w:rPr>
              <w:t xml:space="preserve">(1, </w:t>
            </w:r>
            <w:r w:rsidR="003152E4" w:rsidRPr="00BC4B24">
              <w:rPr>
                <w:rFonts w:asciiTheme="majorHAnsi" w:hAnsiTheme="majorHAnsi" w:cstheme="majorHAnsi"/>
              </w:rPr>
              <w:t>2</w:t>
            </w:r>
            <w:r w:rsidR="003152E4">
              <w:rPr>
                <w:rFonts w:asciiTheme="majorHAnsi" w:hAnsiTheme="majorHAnsi" w:cstheme="majorHAnsi"/>
              </w:rPr>
              <w:t>10</w:t>
            </w:r>
            <w:r w:rsidRPr="00BC4B24">
              <w:rPr>
                <w:rFonts w:asciiTheme="majorHAnsi" w:hAnsiTheme="majorHAnsi" w:cstheme="majorHAnsi"/>
                <w:lang w:val="en-US"/>
              </w:rPr>
              <w:t>)=1.</w:t>
            </w:r>
            <w:r w:rsidR="00751392">
              <w:rPr>
                <w:rFonts w:asciiTheme="majorHAnsi" w:hAnsiTheme="majorHAnsi" w:cstheme="majorHAnsi"/>
                <w:lang w:val="en-US"/>
              </w:rPr>
              <w:t>697</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=0.1</w:t>
            </w:r>
            <w:r w:rsidR="00751392">
              <w:rPr>
                <w:rFonts w:asciiTheme="majorHAnsi" w:hAnsiTheme="majorHAnsi" w:cstheme="majorHAnsi"/>
                <w:lang w:val="en-US"/>
              </w:rPr>
              <w:t>94</w:t>
            </w:r>
          </w:p>
        </w:tc>
        <w:tc>
          <w:tcPr>
            <w:tcW w:w="2835" w:type="dxa"/>
          </w:tcPr>
          <w:p w14:paraId="62AD6B04" w14:textId="2A18CBB1"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136)=1.</w:t>
            </w:r>
            <w:r w:rsidR="00E67C39">
              <w:rPr>
                <w:rFonts w:asciiTheme="majorHAnsi" w:hAnsiTheme="majorHAnsi" w:cstheme="majorHAnsi"/>
              </w:rPr>
              <w:t>460</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E67C39">
              <w:rPr>
                <w:rFonts w:asciiTheme="majorHAnsi" w:hAnsiTheme="majorHAnsi" w:cstheme="majorHAnsi"/>
              </w:rPr>
              <w:t>229</w:t>
            </w:r>
          </w:p>
        </w:tc>
        <w:tc>
          <w:tcPr>
            <w:tcW w:w="2693" w:type="dxa"/>
          </w:tcPr>
          <w:p w14:paraId="31EF5584"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11)=0.224, </w:t>
            </w:r>
            <w:r w:rsidRPr="00BC4B24">
              <w:rPr>
                <w:rFonts w:asciiTheme="majorHAnsi" w:hAnsiTheme="majorHAnsi" w:cstheme="majorHAnsi"/>
                <w:i/>
              </w:rPr>
              <w:t>p</w:t>
            </w:r>
            <w:r w:rsidRPr="00BC4B24">
              <w:rPr>
                <w:rFonts w:asciiTheme="majorHAnsi" w:hAnsiTheme="majorHAnsi" w:cstheme="majorHAnsi"/>
              </w:rPr>
              <w:t>=0.646</w:t>
            </w:r>
          </w:p>
        </w:tc>
        <w:tc>
          <w:tcPr>
            <w:tcW w:w="2693" w:type="dxa"/>
          </w:tcPr>
          <w:p w14:paraId="45B0735B" w14:textId="47FC62CB" w:rsidR="00310E02" w:rsidRPr="00BC4B24" w:rsidRDefault="00310E02" w:rsidP="000B4FA5">
            <w:pPr>
              <w:rPr>
                <w:rFonts w:asciiTheme="majorHAnsi" w:hAnsiTheme="majorHAnsi" w:cstheme="majorHAnsi"/>
              </w:rPr>
            </w:pPr>
            <w:r w:rsidRPr="00BC4B24">
              <w:rPr>
                <w:rFonts w:asciiTheme="majorHAnsi" w:hAnsiTheme="majorHAnsi" w:cstheme="majorHAnsi"/>
                <w:i/>
                <w:lang w:val="en-US"/>
              </w:rPr>
              <w:t>F</w:t>
            </w:r>
            <w:r w:rsidRPr="00BC4B24">
              <w:rPr>
                <w:rFonts w:asciiTheme="majorHAnsi" w:hAnsiTheme="majorHAnsi" w:cstheme="majorHAnsi"/>
                <w:lang w:val="en-US"/>
              </w:rPr>
              <w:t xml:space="preserve">(1, 60)=0.182, </w:t>
            </w:r>
            <w:r w:rsidRPr="00BC4B24">
              <w:rPr>
                <w:rFonts w:asciiTheme="majorHAnsi" w:hAnsiTheme="majorHAnsi" w:cstheme="majorHAnsi"/>
                <w:i/>
                <w:lang w:val="en-US"/>
              </w:rPr>
              <w:t>p</w:t>
            </w:r>
            <w:r w:rsidRPr="00BC4B24">
              <w:rPr>
                <w:rFonts w:asciiTheme="majorHAnsi" w:hAnsiTheme="majorHAnsi" w:cstheme="majorHAnsi"/>
                <w:lang w:val="en-US"/>
              </w:rPr>
              <w:t>=0.671</w:t>
            </w:r>
          </w:p>
        </w:tc>
      </w:tr>
      <w:tr w:rsidR="00310E02" w:rsidRPr="00BC4B24" w14:paraId="0BAA66E7" w14:textId="77777777" w:rsidTr="000B4FA5">
        <w:tc>
          <w:tcPr>
            <w:tcW w:w="3119" w:type="dxa"/>
          </w:tcPr>
          <w:p w14:paraId="2DC6E7C9" w14:textId="77777777" w:rsidR="00310E02" w:rsidRPr="00BC4B24" w:rsidRDefault="00310E02" w:rsidP="00AB4D8C">
            <w:pPr>
              <w:ind w:left="175"/>
              <w:rPr>
                <w:rFonts w:asciiTheme="majorHAnsi" w:hAnsiTheme="majorHAnsi" w:cstheme="majorHAnsi"/>
                <w:lang w:val="en-US"/>
              </w:rPr>
            </w:pPr>
            <w:r w:rsidRPr="00BC4B24">
              <w:rPr>
                <w:rFonts w:asciiTheme="majorHAnsi" w:hAnsiTheme="majorHAnsi" w:cstheme="majorHAnsi"/>
                <w:lang w:val="en-US"/>
              </w:rPr>
              <w:t>Implementation is planned in session</w:t>
            </w:r>
          </w:p>
        </w:tc>
        <w:tc>
          <w:tcPr>
            <w:tcW w:w="2835" w:type="dxa"/>
          </w:tcPr>
          <w:p w14:paraId="42B6D7CC" w14:textId="7AC0FD94" w:rsidR="00310E02" w:rsidRPr="00BC4B24" w:rsidRDefault="00310E02" w:rsidP="000B4FA5">
            <w:pPr>
              <w:rPr>
                <w:rFonts w:asciiTheme="majorHAnsi" w:hAnsiTheme="majorHAnsi" w:cstheme="majorHAnsi"/>
              </w:rPr>
            </w:pPr>
            <w:r w:rsidRPr="00BC4B24">
              <w:rPr>
                <w:rFonts w:asciiTheme="majorHAnsi" w:hAnsiTheme="majorHAnsi" w:cstheme="majorHAnsi"/>
                <w:i/>
                <w:lang w:val="en-US"/>
              </w:rPr>
              <w:t>F</w:t>
            </w:r>
            <w:r w:rsidRPr="00BC4B24">
              <w:rPr>
                <w:rFonts w:asciiTheme="majorHAnsi" w:hAnsiTheme="majorHAnsi" w:cstheme="majorHAnsi"/>
                <w:lang w:val="en-US"/>
              </w:rPr>
              <w:t xml:space="preserve">(1, </w:t>
            </w:r>
            <w:r w:rsidR="003152E4" w:rsidRPr="00BC4B24">
              <w:rPr>
                <w:rFonts w:asciiTheme="majorHAnsi" w:hAnsiTheme="majorHAnsi" w:cstheme="majorHAnsi"/>
              </w:rPr>
              <w:t>2</w:t>
            </w:r>
            <w:r w:rsidR="003152E4">
              <w:rPr>
                <w:rFonts w:asciiTheme="majorHAnsi" w:hAnsiTheme="majorHAnsi" w:cstheme="majorHAnsi"/>
              </w:rPr>
              <w:t>10</w:t>
            </w:r>
            <w:r w:rsidRPr="00BC4B24">
              <w:rPr>
                <w:rFonts w:asciiTheme="majorHAnsi" w:hAnsiTheme="majorHAnsi" w:cstheme="majorHAnsi"/>
                <w:lang w:val="en-US"/>
              </w:rPr>
              <w:t>)=0.</w:t>
            </w:r>
            <w:r w:rsidR="00751392">
              <w:rPr>
                <w:rFonts w:asciiTheme="majorHAnsi" w:hAnsiTheme="majorHAnsi" w:cstheme="majorHAnsi"/>
                <w:lang w:val="en-US"/>
              </w:rPr>
              <w:t>849</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w:t>
            </w:r>
            <w:r w:rsidR="00751392">
              <w:rPr>
                <w:rFonts w:asciiTheme="majorHAnsi" w:hAnsiTheme="majorHAnsi" w:cstheme="majorHAnsi"/>
                <w:lang w:val="en-US"/>
              </w:rPr>
              <w:t>358</w:t>
            </w:r>
          </w:p>
        </w:tc>
        <w:tc>
          <w:tcPr>
            <w:tcW w:w="2835" w:type="dxa"/>
          </w:tcPr>
          <w:p w14:paraId="7B817569" w14:textId="792A7F95"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136)=</w:t>
            </w:r>
            <w:r w:rsidR="00E67C39">
              <w:rPr>
                <w:rFonts w:asciiTheme="majorHAnsi" w:hAnsiTheme="majorHAnsi" w:cstheme="majorHAnsi"/>
              </w:rPr>
              <w:t>0.907</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E67C39">
              <w:rPr>
                <w:rFonts w:asciiTheme="majorHAnsi" w:hAnsiTheme="majorHAnsi" w:cstheme="majorHAnsi"/>
              </w:rPr>
              <w:t>343</w:t>
            </w:r>
          </w:p>
        </w:tc>
        <w:tc>
          <w:tcPr>
            <w:tcW w:w="2693" w:type="dxa"/>
          </w:tcPr>
          <w:p w14:paraId="30824836"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11)=1.113, </w:t>
            </w:r>
            <w:r w:rsidRPr="00BC4B24">
              <w:rPr>
                <w:rFonts w:asciiTheme="majorHAnsi" w:hAnsiTheme="majorHAnsi" w:cstheme="majorHAnsi"/>
                <w:i/>
              </w:rPr>
              <w:t>p</w:t>
            </w:r>
            <w:r w:rsidRPr="00BC4B24">
              <w:rPr>
                <w:rFonts w:asciiTheme="majorHAnsi" w:hAnsiTheme="majorHAnsi" w:cstheme="majorHAnsi"/>
              </w:rPr>
              <w:t>=0.314</w:t>
            </w:r>
          </w:p>
        </w:tc>
        <w:tc>
          <w:tcPr>
            <w:tcW w:w="2693" w:type="dxa"/>
          </w:tcPr>
          <w:p w14:paraId="11191E41" w14:textId="3866D399" w:rsidR="00310E02" w:rsidRPr="00BC4B24" w:rsidRDefault="00310E02" w:rsidP="000B4FA5">
            <w:pPr>
              <w:rPr>
                <w:rFonts w:asciiTheme="majorHAnsi" w:hAnsiTheme="majorHAnsi" w:cstheme="majorHAnsi"/>
              </w:rPr>
            </w:pPr>
            <w:r w:rsidRPr="00BC4B24">
              <w:rPr>
                <w:rFonts w:asciiTheme="majorHAnsi" w:hAnsiTheme="majorHAnsi" w:cstheme="majorHAnsi"/>
                <w:i/>
                <w:lang w:val="en-US"/>
              </w:rPr>
              <w:t>F</w:t>
            </w:r>
            <w:r w:rsidRPr="00BC4B24">
              <w:rPr>
                <w:rFonts w:asciiTheme="majorHAnsi" w:hAnsiTheme="majorHAnsi" w:cstheme="majorHAnsi"/>
                <w:lang w:val="en-US"/>
              </w:rPr>
              <w:t xml:space="preserve">(1, 60)=0.925, </w:t>
            </w:r>
            <w:r w:rsidRPr="00BC4B24">
              <w:rPr>
                <w:rFonts w:asciiTheme="majorHAnsi" w:hAnsiTheme="majorHAnsi" w:cstheme="majorHAnsi"/>
                <w:i/>
                <w:lang w:val="en-US"/>
              </w:rPr>
              <w:t>p</w:t>
            </w:r>
            <w:r w:rsidRPr="00BC4B24">
              <w:rPr>
                <w:rFonts w:asciiTheme="majorHAnsi" w:hAnsiTheme="majorHAnsi" w:cstheme="majorHAnsi"/>
                <w:lang w:val="en-US"/>
              </w:rPr>
              <w:t>=0.340</w:t>
            </w:r>
          </w:p>
        </w:tc>
      </w:tr>
      <w:tr w:rsidR="00310E02" w:rsidRPr="00BC4B24" w14:paraId="7834F210" w14:textId="77777777" w:rsidTr="000B4FA5">
        <w:tc>
          <w:tcPr>
            <w:tcW w:w="3119" w:type="dxa"/>
          </w:tcPr>
          <w:p w14:paraId="233A63BE" w14:textId="77777777" w:rsidR="00310E02" w:rsidRPr="006E5D02" w:rsidRDefault="00310E02" w:rsidP="00AB4D8C">
            <w:pPr>
              <w:ind w:left="175"/>
              <w:rPr>
                <w:rFonts w:asciiTheme="majorHAnsi" w:hAnsiTheme="majorHAnsi" w:cstheme="majorHAnsi"/>
                <w:lang w:val="en-US"/>
              </w:rPr>
            </w:pPr>
            <w:r w:rsidRPr="006E5D02">
              <w:rPr>
                <w:rFonts w:asciiTheme="majorHAnsi" w:hAnsiTheme="majorHAnsi" w:cstheme="majorHAnsi"/>
                <w:lang w:val="en-US"/>
              </w:rPr>
              <w:t>Prerequisites to participate in PD</w:t>
            </w:r>
          </w:p>
        </w:tc>
        <w:tc>
          <w:tcPr>
            <w:tcW w:w="2835" w:type="dxa"/>
          </w:tcPr>
          <w:p w14:paraId="12112FDE" w14:textId="0C1846AE" w:rsidR="00310E02" w:rsidRPr="00871988" w:rsidRDefault="00310E02" w:rsidP="000B4FA5">
            <w:pPr>
              <w:rPr>
                <w:rFonts w:asciiTheme="majorHAnsi" w:hAnsiTheme="majorHAnsi" w:cstheme="majorHAnsi"/>
                <w:lang w:val="en-US"/>
              </w:rPr>
            </w:pPr>
            <w:bookmarkStart w:id="59" w:name="_Hlk112246744"/>
            <w:r w:rsidRPr="00871988">
              <w:rPr>
                <w:rFonts w:asciiTheme="majorHAnsi" w:hAnsiTheme="majorHAnsi" w:cstheme="majorHAnsi"/>
                <w:i/>
                <w:lang w:val="en-US"/>
              </w:rPr>
              <w:t>F</w:t>
            </w:r>
            <w:r w:rsidRPr="00871988">
              <w:rPr>
                <w:rFonts w:asciiTheme="majorHAnsi" w:hAnsiTheme="majorHAnsi" w:cstheme="majorHAnsi"/>
                <w:lang w:val="en-US"/>
              </w:rPr>
              <w:t xml:space="preserve">(1, </w:t>
            </w:r>
            <w:r w:rsidR="003152E4" w:rsidRPr="00871988">
              <w:rPr>
                <w:rFonts w:asciiTheme="majorHAnsi" w:hAnsiTheme="majorHAnsi" w:cstheme="majorHAnsi"/>
              </w:rPr>
              <w:t>210</w:t>
            </w:r>
            <w:r w:rsidRPr="00871988">
              <w:rPr>
                <w:rFonts w:asciiTheme="majorHAnsi" w:hAnsiTheme="majorHAnsi" w:cstheme="majorHAnsi"/>
                <w:lang w:val="en-US"/>
              </w:rPr>
              <w:t>)=4.</w:t>
            </w:r>
            <w:r w:rsidR="00751392" w:rsidRPr="00871988">
              <w:rPr>
                <w:rFonts w:asciiTheme="majorHAnsi" w:hAnsiTheme="majorHAnsi" w:cstheme="majorHAnsi"/>
                <w:lang w:val="en-US"/>
              </w:rPr>
              <w:t>080</w:t>
            </w:r>
            <w:r w:rsidRPr="00871988">
              <w:rPr>
                <w:rFonts w:asciiTheme="majorHAnsi" w:hAnsiTheme="majorHAnsi" w:cstheme="majorHAnsi"/>
                <w:lang w:val="en-US"/>
              </w:rPr>
              <w:t xml:space="preserve">, </w:t>
            </w:r>
            <w:r w:rsidRPr="00871988">
              <w:rPr>
                <w:rFonts w:asciiTheme="majorHAnsi" w:hAnsiTheme="majorHAnsi" w:cstheme="majorHAnsi"/>
                <w:i/>
                <w:lang w:val="en-US"/>
              </w:rPr>
              <w:t>p</w:t>
            </w:r>
            <w:r w:rsidRPr="00871988">
              <w:rPr>
                <w:rFonts w:asciiTheme="majorHAnsi" w:hAnsiTheme="majorHAnsi" w:cstheme="majorHAnsi"/>
                <w:lang w:val="en-US"/>
              </w:rPr>
              <w:t>=0.</w:t>
            </w:r>
            <w:r w:rsidR="00751392" w:rsidRPr="00871988">
              <w:rPr>
                <w:rFonts w:asciiTheme="majorHAnsi" w:hAnsiTheme="majorHAnsi" w:cstheme="majorHAnsi"/>
                <w:lang w:val="en-US"/>
              </w:rPr>
              <w:t>045</w:t>
            </w:r>
          </w:p>
          <w:bookmarkEnd w:id="59"/>
          <w:p w14:paraId="386601D5" w14:textId="77777777" w:rsidR="00310E02" w:rsidRPr="006E5D02" w:rsidRDefault="00310E02" w:rsidP="000B4FA5">
            <w:pPr>
              <w:rPr>
                <w:rFonts w:asciiTheme="majorHAnsi" w:hAnsiTheme="majorHAnsi" w:cstheme="majorHAnsi"/>
              </w:rPr>
            </w:pPr>
          </w:p>
        </w:tc>
        <w:tc>
          <w:tcPr>
            <w:tcW w:w="2835" w:type="dxa"/>
          </w:tcPr>
          <w:p w14:paraId="3C612C55" w14:textId="4ADC9E6D" w:rsidR="00310E02" w:rsidRPr="006E5D02" w:rsidRDefault="00310E02" w:rsidP="000B4FA5">
            <w:pPr>
              <w:rPr>
                <w:rFonts w:asciiTheme="majorHAnsi" w:hAnsiTheme="majorHAnsi" w:cstheme="majorHAnsi"/>
              </w:rPr>
            </w:pPr>
            <w:r w:rsidRPr="006E5D02">
              <w:rPr>
                <w:rFonts w:asciiTheme="majorHAnsi" w:hAnsiTheme="majorHAnsi" w:cstheme="majorHAnsi"/>
                <w:i/>
              </w:rPr>
              <w:t>F</w:t>
            </w:r>
            <w:r w:rsidRPr="006E5D02">
              <w:rPr>
                <w:rFonts w:asciiTheme="majorHAnsi" w:hAnsiTheme="majorHAnsi" w:cstheme="majorHAnsi"/>
              </w:rPr>
              <w:t>(1, 136)=2.</w:t>
            </w:r>
            <w:r w:rsidR="00E67C39" w:rsidRPr="006E5D02">
              <w:rPr>
                <w:rFonts w:asciiTheme="majorHAnsi" w:hAnsiTheme="majorHAnsi" w:cstheme="majorHAnsi"/>
              </w:rPr>
              <w:t>022</w:t>
            </w:r>
            <w:r w:rsidRPr="006E5D02">
              <w:rPr>
                <w:rFonts w:asciiTheme="majorHAnsi" w:hAnsiTheme="majorHAnsi" w:cstheme="majorHAnsi"/>
              </w:rPr>
              <w:t xml:space="preserve">, </w:t>
            </w:r>
            <w:r w:rsidRPr="006E5D02">
              <w:rPr>
                <w:rFonts w:asciiTheme="majorHAnsi" w:hAnsiTheme="majorHAnsi" w:cstheme="majorHAnsi"/>
                <w:i/>
              </w:rPr>
              <w:t>p</w:t>
            </w:r>
            <w:r w:rsidRPr="006E5D02">
              <w:rPr>
                <w:rFonts w:asciiTheme="majorHAnsi" w:hAnsiTheme="majorHAnsi" w:cstheme="majorHAnsi"/>
              </w:rPr>
              <w:t>=0.</w:t>
            </w:r>
            <w:r w:rsidR="00E67C39" w:rsidRPr="006E5D02">
              <w:rPr>
                <w:rFonts w:asciiTheme="majorHAnsi" w:hAnsiTheme="majorHAnsi" w:cstheme="majorHAnsi"/>
              </w:rPr>
              <w:t>157</w:t>
            </w:r>
          </w:p>
        </w:tc>
        <w:tc>
          <w:tcPr>
            <w:tcW w:w="2693" w:type="dxa"/>
          </w:tcPr>
          <w:p w14:paraId="76EE9E8E" w14:textId="77777777" w:rsidR="00310E02" w:rsidRPr="006E5D02" w:rsidRDefault="00310E02" w:rsidP="000B4FA5">
            <w:pPr>
              <w:rPr>
                <w:rFonts w:asciiTheme="majorHAnsi" w:hAnsiTheme="majorHAnsi" w:cstheme="majorHAnsi"/>
              </w:rPr>
            </w:pPr>
            <w:r w:rsidRPr="006E5D02">
              <w:rPr>
                <w:rFonts w:asciiTheme="majorHAnsi" w:hAnsiTheme="majorHAnsi" w:cstheme="majorHAnsi"/>
                <w:i/>
              </w:rPr>
              <w:t>F</w:t>
            </w:r>
            <w:r w:rsidRPr="006E5D02">
              <w:rPr>
                <w:rFonts w:asciiTheme="majorHAnsi" w:hAnsiTheme="majorHAnsi" w:cstheme="majorHAnsi"/>
              </w:rPr>
              <w:t xml:space="preserve">(1, 11)=1.882, </w:t>
            </w:r>
            <w:r w:rsidRPr="006E5D02">
              <w:rPr>
                <w:rFonts w:asciiTheme="majorHAnsi" w:hAnsiTheme="majorHAnsi" w:cstheme="majorHAnsi"/>
                <w:i/>
              </w:rPr>
              <w:t>p</w:t>
            </w:r>
            <w:r w:rsidRPr="006E5D02">
              <w:rPr>
                <w:rFonts w:asciiTheme="majorHAnsi" w:hAnsiTheme="majorHAnsi" w:cstheme="majorHAnsi"/>
              </w:rPr>
              <w:t>=0.197</w:t>
            </w:r>
          </w:p>
        </w:tc>
        <w:tc>
          <w:tcPr>
            <w:tcW w:w="2693" w:type="dxa"/>
          </w:tcPr>
          <w:p w14:paraId="3B459A15" w14:textId="77777777" w:rsidR="00310E02" w:rsidRPr="006E5D02" w:rsidRDefault="00310E02" w:rsidP="000B4FA5">
            <w:pPr>
              <w:rPr>
                <w:rFonts w:asciiTheme="majorHAnsi" w:hAnsiTheme="majorHAnsi" w:cstheme="majorHAnsi"/>
                <w:b/>
                <w:bCs/>
              </w:rPr>
            </w:pPr>
            <w:r w:rsidRPr="006E5D02">
              <w:rPr>
                <w:rFonts w:asciiTheme="majorHAnsi" w:hAnsiTheme="majorHAnsi" w:cstheme="majorHAnsi"/>
                <w:b/>
                <w:bCs/>
                <w:i/>
                <w:lang w:val="en-US"/>
              </w:rPr>
              <w:t>F</w:t>
            </w:r>
            <w:r w:rsidRPr="006E5D02">
              <w:rPr>
                <w:rFonts w:asciiTheme="majorHAnsi" w:hAnsiTheme="majorHAnsi" w:cstheme="majorHAnsi"/>
                <w:b/>
                <w:bCs/>
                <w:lang w:val="en-US"/>
              </w:rPr>
              <w:t xml:space="preserve">(1, 60)=16.269, </w:t>
            </w:r>
            <w:r w:rsidRPr="006E5D02">
              <w:rPr>
                <w:rFonts w:asciiTheme="majorHAnsi" w:hAnsiTheme="majorHAnsi" w:cstheme="majorHAnsi"/>
                <w:b/>
                <w:bCs/>
                <w:i/>
                <w:lang w:val="en-US"/>
              </w:rPr>
              <w:t>p</w:t>
            </w:r>
            <w:r w:rsidRPr="006E5D02">
              <w:rPr>
                <w:rFonts w:asciiTheme="majorHAnsi" w:hAnsiTheme="majorHAnsi" w:cstheme="majorHAnsi"/>
                <w:b/>
                <w:bCs/>
                <w:lang w:val="en-US"/>
              </w:rPr>
              <w:t>=0.000</w:t>
            </w:r>
          </w:p>
        </w:tc>
      </w:tr>
      <w:tr w:rsidR="00310E02" w:rsidRPr="00BC4B24" w14:paraId="666FCCF0" w14:textId="77777777" w:rsidTr="000B4FA5">
        <w:tc>
          <w:tcPr>
            <w:tcW w:w="3119" w:type="dxa"/>
          </w:tcPr>
          <w:p w14:paraId="2237593C" w14:textId="3A4012DB" w:rsidR="00310E02" w:rsidRPr="00BC4B24" w:rsidRDefault="00C07B9B" w:rsidP="000B4FA5">
            <w:pPr>
              <w:rPr>
                <w:rFonts w:asciiTheme="majorHAnsi" w:hAnsiTheme="majorHAnsi" w:cstheme="majorHAnsi"/>
              </w:rPr>
            </w:pPr>
            <w:r>
              <w:rPr>
                <w:rFonts w:asciiTheme="majorHAnsi" w:hAnsiTheme="majorHAnsi" w:cstheme="majorHAnsi"/>
              </w:rPr>
              <w:t>Duration</w:t>
            </w:r>
          </w:p>
        </w:tc>
        <w:tc>
          <w:tcPr>
            <w:tcW w:w="2835" w:type="dxa"/>
          </w:tcPr>
          <w:p w14:paraId="40670B5E" w14:textId="32A7F2B3"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3152E4" w:rsidRPr="00BC4B24">
              <w:rPr>
                <w:rFonts w:asciiTheme="majorHAnsi" w:hAnsiTheme="majorHAnsi" w:cstheme="majorHAnsi"/>
              </w:rPr>
              <w:t>2</w:t>
            </w:r>
            <w:r w:rsidR="00484498">
              <w:rPr>
                <w:rFonts w:asciiTheme="majorHAnsi" w:hAnsiTheme="majorHAnsi" w:cstheme="majorHAnsi"/>
              </w:rPr>
              <w:t>09</w:t>
            </w:r>
            <w:r w:rsidRPr="00BC4B24">
              <w:rPr>
                <w:rFonts w:asciiTheme="majorHAnsi" w:hAnsiTheme="majorHAnsi" w:cstheme="majorHAnsi"/>
              </w:rPr>
              <w:t>)=</w:t>
            </w:r>
            <w:r w:rsidR="00751392">
              <w:rPr>
                <w:rFonts w:asciiTheme="majorHAnsi" w:hAnsiTheme="majorHAnsi" w:cstheme="majorHAnsi"/>
              </w:rPr>
              <w:t>1.050</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=0.3</w:t>
            </w:r>
            <w:r w:rsidR="00751392">
              <w:rPr>
                <w:rFonts w:asciiTheme="majorHAnsi" w:hAnsiTheme="majorHAnsi" w:cstheme="majorHAnsi"/>
              </w:rPr>
              <w:t>07</w:t>
            </w:r>
          </w:p>
        </w:tc>
        <w:tc>
          <w:tcPr>
            <w:tcW w:w="2835" w:type="dxa"/>
          </w:tcPr>
          <w:p w14:paraId="4C2BF44F" w14:textId="34C0E12E"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(1, 13</w:t>
            </w:r>
            <w:r w:rsidR="00484498">
              <w:rPr>
                <w:rFonts w:asciiTheme="majorHAnsi" w:hAnsiTheme="majorHAnsi" w:cstheme="majorHAnsi"/>
              </w:rPr>
              <w:t>5</w:t>
            </w:r>
            <w:r w:rsidRPr="00BC4B24">
              <w:rPr>
                <w:rFonts w:asciiTheme="majorHAnsi" w:hAnsiTheme="majorHAnsi" w:cstheme="majorHAnsi"/>
              </w:rPr>
              <w:t>)=0.</w:t>
            </w:r>
            <w:r w:rsidR="00E67C39">
              <w:rPr>
                <w:rFonts w:asciiTheme="majorHAnsi" w:hAnsiTheme="majorHAnsi" w:cstheme="majorHAnsi"/>
              </w:rPr>
              <w:t>009</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E67C39">
              <w:rPr>
                <w:rFonts w:asciiTheme="majorHAnsi" w:hAnsiTheme="majorHAnsi" w:cstheme="majorHAnsi"/>
              </w:rPr>
              <w:t>923</w:t>
            </w:r>
          </w:p>
        </w:tc>
        <w:tc>
          <w:tcPr>
            <w:tcW w:w="2693" w:type="dxa"/>
          </w:tcPr>
          <w:p w14:paraId="4D484866" w14:textId="3EAAC09D"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(1, 1</w:t>
            </w:r>
            <w:r w:rsidR="00484498">
              <w:rPr>
                <w:rFonts w:asciiTheme="majorHAnsi" w:hAnsiTheme="majorHAnsi" w:cstheme="majorHAnsi"/>
              </w:rPr>
              <w:t>1</w:t>
            </w:r>
            <w:r w:rsidRPr="00BC4B24">
              <w:rPr>
                <w:rFonts w:asciiTheme="majorHAnsi" w:hAnsiTheme="majorHAnsi" w:cstheme="majorHAnsi"/>
              </w:rPr>
              <w:t>)=0.</w:t>
            </w:r>
            <w:r w:rsidR="00484498">
              <w:rPr>
                <w:rFonts w:asciiTheme="majorHAnsi" w:hAnsiTheme="majorHAnsi" w:cstheme="majorHAnsi"/>
              </w:rPr>
              <w:t>000</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484498">
              <w:rPr>
                <w:rFonts w:asciiTheme="majorHAnsi" w:hAnsiTheme="majorHAnsi" w:cstheme="majorHAnsi"/>
              </w:rPr>
              <w:t>990</w:t>
            </w:r>
          </w:p>
        </w:tc>
        <w:tc>
          <w:tcPr>
            <w:tcW w:w="2693" w:type="dxa"/>
          </w:tcPr>
          <w:p w14:paraId="690E58C1" w14:textId="56080FC3"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484498">
              <w:rPr>
                <w:rFonts w:asciiTheme="majorHAnsi" w:hAnsiTheme="majorHAnsi" w:cstheme="majorHAnsi"/>
              </w:rPr>
              <w:t>59</w:t>
            </w:r>
            <w:r w:rsidRPr="00BC4B24">
              <w:rPr>
                <w:rFonts w:asciiTheme="majorHAnsi" w:hAnsiTheme="majorHAnsi" w:cstheme="majorHAnsi"/>
              </w:rPr>
              <w:t>)=</w:t>
            </w:r>
            <w:r w:rsidR="00484498">
              <w:rPr>
                <w:rFonts w:asciiTheme="majorHAnsi" w:hAnsiTheme="majorHAnsi" w:cstheme="majorHAnsi"/>
              </w:rPr>
              <w:t>2.468</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=0.1</w:t>
            </w:r>
            <w:r w:rsidR="00484498">
              <w:rPr>
                <w:rFonts w:asciiTheme="majorHAnsi" w:hAnsiTheme="majorHAnsi" w:cstheme="majorHAnsi"/>
              </w:rPr>
              <w:t>22</w:t>
            </w:r>
          </w:p>
        </w:tc>
      </w:tr>
      <w:tr w:rsidR="00310E02" w:rsidRPr="00BC4B24" w14:paraId="0FD17899" w14:textId="77777777" w:rsidTr="000B4FA5">
        <w:tc>
          <w:tcPr>
            <w:tcW w:w="3119" w:type="dxa"/>
          </w:tcPr>
          <w:p w14:paraId="6EFDE6C8" w14:textId="2473BFA7" w:rsidR="00310E02" w:rsidRPr="00BC4B24" w:rsidRDefault="00AB4D8C" w:rsidP="000B4FA5">
            <w:pPr>
              <w:rPr>
                <w:rFonts w:asciiTheme="majorHAnsi" w:hAnsiTheme="majorHAnsi" w:cstheme="majorHAnsi"/>
              </w:rPr>
            </w:pPr>
            <w:r>
              <w:rPr>
                <w:rFonts w:asciiTheme="majorHAnsi" w:hAnsiTheme="majorHAnsi" w:cstheme="majorHAnsi"/>
              </w:rPr>
              <w:t>Collective participation</w:t>
            </w:r>
          </w:p>
        </w:tc>
        <w:tc>
          <w:tcPr>
            <w:tcW w:w="2835" w:type="dxa"/>
          </w:tcPr>
          <w:p w14:paraId="1D8B763A" w14:textId="6F2229C8"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3152E4" w:rsidRPr="00BC4B24">
              <w:rPr>
                <w:rFonts w:asciiTheme="majorHAnsi" w:hAnsiTheme="majorHAnsi" w:cstheme="majorHAnsi"/>
              </w:rPr>
              <w:t>2</w:t>
            </w:r>
            <w:r w:rsidR="003152E4">
              <w:rPr>
                <w:rFonts w:asciiTheme="majorHAnsi" w:hAnsiTheme="majorHAnsi" w:cstheme="majorHAnsi"/>
              </w:rPr>
              <w:t>10</w:t>
            </w:r>
            <w:r w:rsidRPr="00BC4B24">
              <w:rPr>
                <w:rFonts w:asciiTheme="majorHAnsi" w:hAnsiTheme="majorHAnsi" w:cstheme="majorHAnsi"/>
              </w:rPr>
              <w:t>)=</w:t>
            </w:r>
            <w:r w:rsidR="00751392">
              <w:rPr>
                <w:rFonts w:asciiTheme="majorHAnsi" w:hAnsiTheme="majorHAnsi" w:cstheme="majorHAnsi"/>
              </w:rPr>
              <w:t>0.850</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=0.3</w:t>
            </w:r>
            <w:r w:rsidR="00751392">
              <w:rPr>
                <w:rFonts w:asciiTheme="majorHAnsi" w:hAnsiTheme="majorHAnsi" w:cstheme="majorHAnsi"/>
              </w:rPr>
              <w:t>58</w:t>
            </w:r>
          </w:p>
        </w:tc>
        <w:tc>
          <w:tcPr>
            <w:tcW w:w="2835" w:type="dxa"/>
          </w:tcPr>
          <w:p w14:paraId="0A435462" w14:textId="5E4A80A5"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136)=0.</w:t>
            </w:r>
            <w:r w:rsidR="00E67C39">
              <w:rPr>
                <w:rFonts w:asciiTheme="majorHAnsi" w:hAnsiTheme="majorHAnsi" w:cstheme="majorHAnsi"/>
              </w:rPr>
              <w:t>058</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E67C39">
              <w:rPr>
                <w:rFonts w:asciiTheme="majorHAnsi" w:hAnsiTheme="majorHAnsi" w:cstheme="majorHAnsi"/>
              </w:rPr>
              <w:t>809</w:t>
            </w:r>
          </w:p>
        </w:tc>
        <w:tc>
          <w:tcPr>
            <w:tcW w:w="2693" w:type="dxa"/>
          </w:tcPr>
          <w:p w14:paraId="5408E7C0"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11)=0.302, </w:t>
            </w:r>
            <w:r w:rsidRPr="00BC4B24">
              <w:rPr>
                <w:rFonts w:asciiTheme="majorHAnsi" w:hAnsiTheme="majorHAnsi" w:cstheme="majorHAnsi"/>
                <w:i/>
              </w:rPr>
              <w:t>p</w:t>
            </w:r>
            <w:r w:rsidRPr="00BC4B24">
              <w:rPr>
                <w:rFonts w:asciiTheme="majorHAnsi" w:hAnsiTheme="majorHAnsi" w:cstheme="majorHAnsi"/>
              </w:rPr>
              <w:t>=0.593</w:t>
            </w:r>
          </w:p>
        </w:tc>
        <w:tc>
          <w:tcPr>
            <w:tcW w:w="2693" w:type="dxa"/>
          </w:tcPr>
          <w:p w14:paraId="74AF9AC5" w14:textId="77777777" w:rsidR="00310E02" w:rsidRPr="00BC4B24" w:rsidRDefault="00310E02"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60)=1.376, </w:t>
            </w:r>
            <w:r w:rsidRPr="00BC4B24">
              <w:rPr>
                <w:rFonts w:asciiTheme="majorHAnsi" w:hAnsiTheme="majorHAnsi" w:cstheme="majorHAnsi"/>
                <w:i/>
              </w:rPr>
              <w:t>p</w:t>
            </w:r>
            <w:r w:rsidRPr="00BC4B24">
              <w:rPr>
                <w:rFonts w:asciiTheme="majorHAnsi" w:hAnsiTheme="majorHAnsi" w:cstheme="majorHAnsi"/>
              </w:rPr>
              <w:t>=0.245</w:t>
            </w:r>
          </w:p>
        </w:tc>
      </w:tr>
      <w:tr w:rsidR="00310E02" w:rsidRPr="00BC4B24" w14:paraId="5EF79A8F" w14:textId="77777777" w:rsidTr="000B4FA5">
        <w:tc>
          <w:tcPr>
            <w:tcW w:w="3119" w:type="dxa"/>
          </w:tcPr>
          <w:p w14:paraId="76AF48A2" w14:textId="3B0EC354" w:rsidR="00310E02" w:rsidRPr="00BC4B24" w:rsidRDefault="00310E02" w:rsidP="000B4FA5">
            <w:pPr>
              <w:rPr>
                <w:rFonts w:asciiTheme="majorHAnsi" w:hAnsiTheme="majorHAnsi" w:cstheme="majorHAnsi"/>
              </w:rPr>
            </w:pPr>
            <w:r w:rsidRPr="00BC4B24">
              <w:rPr>
                <w:rFonts w:asciiTheme="majorHAnsi" w:hAnsiTheme="majorHAnsi" w:cstheme="majorHAnsi"/>
              </w:rPr>
              <w:t>Cert</w:t>
            </w:r>
            <w:r w:rsidR="00AB4D8C">
              <w:rPr>
                <w:rFonts w:asciiTheme="majorHAnsi" w:hAnsiTheme="majorHAnsi" w:cstheme="majorHAnsi"/>
              </w:rPr>
              <w:t>i</w:t>
            </w:r>
            <w:r w:rsidRPr="00BC4B24">
              <w:rPr>
                <w:rFonts w:asciiTheme="majorHAnsi" w:hAnsiTheme="majorHAnsi" w:cstheme="majorHAnsi"/>
              </w:rPr>
              <w:t>fication</w:t>
            </w:r>
          </w:p>
        </w:tc>
        <w:tc>
          <w:tcPr>
            <w:tcW w:w="2835" w:type="dxa"/>
          </w:tcPr>
          <w:p w14:paraId="3D8278A5" w14:textId="59BBEB23" w:rsidR="00310E02" w:rsidRPr="00BC4B24" w:rsidRDefault="00310E02" w:rsidP="000B4FA5">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(1, 209)=</w:t>
            </w:r>
            <w:r w:rsidR="00751392">
              <w:rPr>
                <w:rFonts w:asciiTheme="majorHAnsi" w:hAnsiTheme="majorHAnsi" w:cstheme="majorHAnsi"/>
                <w:lang w:val="en-US"/>
              </w:rPr>
              <w:t>0.927</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w:t>
            </w:r>
            <w:r w:rsidR="00751392">
              <w:rPr>
                <w:rFonts w:asciiTheme="majorHAnsi" w:hAnsiTheme="majorHAnsi" w:cstheme="majorHAnsi"/>
                <w:lang w:val="en-US"/>
              </w:rPr>
              <w:t>337</w:t>
            </w:r>
          </w:p>
        </w:tc>
        <w:tc>
          <w:tcPr>
            <w:tcW w:w="2835" w:type="dxa"/>
          </w:tcPr>
          <w:p w14:paraId="515B2D47" w14:textId="54213E73" w:rsidR="00310E02" w:rsidRPr="007753AC" w:rsidRDefault="00310E02" w:rsidP="000B4FA5">
            <w:pPr>
              <w:rPr>
                <w:rFonts w:asciiTheme="majorHAnsi" w:hAnsiTheme="majorHAnsi" w:cstheme="majorHAnsi"/>
                <w:bCs/>
                <w:lang w:val="en-US"/>
              </w:rPr>
            </w:pPr>
            <w:r w:rsidRPr="007753AC">
              <w:rPr>
                <w:rFonts w:asciiTheme="majorHAnsi" w:hAnsiTheme="majorHAnsi" w:cstheme="majorHAnsi"/>
                <w:bCs/>
                <w:i/>
                <w:lang w:val="en-US"/>
              </w:rPr>
              <w:t>F</w:t>
            </w:r>
            <w:r w:rsidRPr="007753AC">
              <w:rPr>
                <w:rFonts w:asciiTheme="majorHAnsi" w:hAnsiTheme="majorHAnsi" w:cstheme="majorHAnsi"/>
                <w:bCs/>
                <w:lang w:val="en-US"/>
              </w:rPr>
              <w:t>(1, 136)=</w:t>
            </w:r>
            <w:r w:rsidR="00E67C39" w:rsidRPr="007753AC">
              <w:rPr>
                <w:rFonts w:asciiTheme="majorHAnsi" w:hAnsiTheme="majorHAnsi" w:cstheme="majorHAnsi"/>
                <w:bCs/>
                <w:lang w:val="en-US"/>
              </w:rPr>
              <w:t>3.809</w:t>
            </w:r>
            <w:r w:rsidRPr="007753AC">
              <w:rPr>
                <w:rFonts w:asciiTheme="majorHAnsi" w:hAnsiTheme="majorHAnsi" w:cstheme="majorHAnsi"/>
                <w:bCs/>
                <w:lang w:val="en-US"/>
              </w:rPr>
              <w:t xml:space="preserve">, </w:t>
            </w:r>
            <w:r w:rsidRPr="007753AC">
              <w:rPr>
                <w:rFonts w:asciiTheme="majorHAnsi" w:hAnsiTheme="majorHAnsi" w:cstheme="majorHAnsi"/>
                <w:bCs/>
                <w:i/>
                <w:lang w:val="en-US"/>
              </w:rPr>
              <w:t>p</w:t>
            </w:r>
            <w:r w:rsidRPr="007753AC">
              <w:rPr>
                <w:rFonts w:asciiTheme="majorHAnsi" w:hAnsiTheme="majorHAnsi" w:cstheme="majorHAnsi"/>
                <w:bCs/>
                <w:lang w:val="en-US"/>
              </w:rPr>
              <w:t>=0.</w:t>
            </w:r>
            <w:r w:rsidR="00E67C39" w:rsidRPr="007753AC">
              <w:rPr>
                <w:rFonts w:asciiTheme="majorHAnsi" w:hAnsiTheme="majorHAnsi" w:cstheme="majorHAnsi"/>
                <w:bCs/>
                <w:lang w:val="en-US"/>
              </w:rPr>
              <w:t>053</w:t>
            </w:r>
          </w:p>
        </w:tc>
        <w:tc>
          <w:tcPr>
            <w:tcW w:w="2693" w:type="dxa"/>
          </w:tcPr>
          <w:p w14:paraId="31E4E6BE" w14:textId="77777777" w:rsidR="00310E02" w:rsidRPr="00BC4B24" w:rsidRDefault="00310E02" w:rsidP="000B4FA5">
            <w:pPr>
              <w:pStyle w:val="Listenabsatz"/>
              <w:numPr>
                <w:ilvl w:val="0"/>
                <w:numId w:val="7"/>
              </w:numPr>
              <w:rPr>
                <w:rFonts w:asciiTheme="majorHAnsi" w:hAnsiTheme="majorHAnsi" w:cstheme="majorHAnsi"/>
                <w:lang w:val="de-DE"/>
              </w:rPr>
            </w:pPr>
          </w:p>
        </w:tc>
        <w:tc>
          <w:tcPr>
            <w:tcW w:w="2693" w:type="dxa"/>
          </w:tcPr>
          <w:p w14:paraId="3574DAB8" w14:textId="77777777" w:rsidR="00310E02" w:rsidRPr="00BC4B24" w:rsidRDefault="00310E02" w:rsidP="000B4FA5">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60)=0.491, </w:t>
            </w:r>
            <w:r w:rsidRPr="00BC4B24">
              <w:rPr>
                <w:rFonts w:asciiTheme="majorHAnsi" w:hAnsiTheme="majorHAnsi" w:cstheme="majorHAnsi"/>
                <w:i/>
                <w:lang w:val="en-US"/>
              </w:rPr>
              <w:t>p</w:t>
            </w:r>
            <w:r w:rsidRPr="00BC4B24">
              <w:rPr>
                <w:rFonts w:asciiTheme="majorHAnsi" w:hAnsiTheme="majorHAnsi" w:cstheme="majorHAnsi"/>
                <w:lang w:val="en-US"/>
              </w:rPr>
              <w:t>=0.486</w:t>
            </w:r>
          </w:p>
        </w:tc>
      </w:tr>
    </w:tbl>
    <w:p w14:paraId="09CD2BDF" w14:textId="77777777" w:rsidR="002523A1" w:rsidRPr="00BC4B24" w:rsidRDefault="002523A1" w:rsidP="00236847">
      <w:pPr>
        <w:rPr>
          <w:rFonts w:asciiTheme="majorHAnsi" w:hAnsiTheme="majorHAnsi" w:cstheme="majorHAnsi"/>
          <w:b/>
          <w:lang w:val="en-US"/>
        </w:rPr>
      </w:pPr>
    </w:p>
    <w:p w14:paraId="53992917" w14:textId="03AA2E01" w:rsidR="00E36B79" w:rsidRPr="00BC4B24" w:rsidRDefault="002523A1" w:rsidP="00B36E7B">
      <w:pPr>
        <w:pStyle w:val="berschrift1"/>
        <w:rPr>
          <w:rFonts w:cstheme="majorHAnsi"/>
          <w:lang w:val="de-DE"/>
        </w:rPr>
      </w:pPr>
      <w:r w:rsidRPr="00BC4B24">
        <w:rPr>
          <w:lang w:val="en-US"/>
        </w:rPr>
        <w:br w:type="column"/>
      </w:r>
    </w:p>
    <w:p w14:paraId="48DB0714" w14:textId="20A4B1F5" w:rsidR="001D53FD" w:rsidRPr="00B36E7B" w:rsidRDefault="00B36E7B" w:rsidP="00B36E7B">
      <w:pPr>
        <w:pStyle w:val="berschrift1"/>
        <w:rPr>
          <w:rFonts w:cstheme="majorHAnsi"/>
          <w:lang w:val="en-US"/>
        </w:rPr>
      </w:pPr>
      <w:bookmarkStart w:id="60" w:name="_Toc118379503"/>
      <w:r>
        <w:rPr>
          <w:lang w:val="en-US"/>
        </w:rPr>
        <w:t>Supplement</w:t>
      </w:r>
      <w:r w:rsidRPr="00822752">
        <w:rPr>
          <w:lang w:val="en-US"/>
        </w:rPr>
        <w:t xml:space="preserve"> </w:t>
      </w:r>
      <w:r w:rsidR="00807861">
        <w:rPr>
          <w:lang w:val="en-US"/>
        </w:rPr>
        <w:t>M</w:t>
      </w:r>
      <w:r w:rsidR="00F7401F" w:rsidRPr="00BC4B24">
        <w:rPr>
          <w:lang w:val="en-US"/>
        </w:rPr>
        <w:t xml:space="preserve">. </w:t>
      </w:r>
      <w:r w:rsidR="001D53FD" w:rsidRPr="00BC4B24">
        <w:rPr>
          <w:lang w:val="en-US"/>
        </w:rPr>
        <w:t xml:space="preserve">Moderation </w:t>
      </w:r>
      <w:r w:rsidR="00807861">
        <w:rPr>
          <w:lang w:val="en-US"/>
        </w:rPr>
        <w:t>A</w:t>
      </w:r>
      <w:r w:rsidR="001D53FD" w:rsidRPr="00BC4B24">
        <w:rPr>
          <w:lang w:val="en-US"/>
        </w:rPr>
        <w:t xml:space="preserve">nalyses </w:t>
      </w:r>
      <w:r w:rsidR="007753AC">
        <w:rPr>
          <w:lang w:val="en-US"/>
        </w:rPr>
        <w:t>of</w:t>
      </w:r>
      <w:r w:rsidR="001D53FD" w:rsidRPr="00BC4B24">
        <w:rPr>
          <w:lang w:val="en-US"/>
        </w:rPr>
        <w:t xml:space="preserve"> </w:t>
      </w:r>
      <w:r w:rsidR="00807861">
        <w:rPr>
          <w:lang w:val="en-US"/>
        </w:rPr>
        <w:t>S</w:t>
      </w:r>
      <w:r w:rsidR="001D53FD" w:rsidRPr="00BC4B24">
        <w:rPr>
          <w:lang w:val="en-US"/>
        </w:rPr>
        <w:t xml:space="preserve">tudent </w:t>
      </w:r>
      <w:r w:rsidR="00807861">
        <w:rPr>
          <w:lang w:val="en-US"/>
        </w:rPr>
        <w:t>B</w:t>
      </w:r>
      <w:r w:rsidR="007753AC">
        <w:rPr>
          <w:lang w:val="en-US"/>
        </w:rPr>
        <w:t>ehavior</w:t>
      </w:r>
      <w:bookmarkEnd w:id="60"/>
    </w:p>
    <w:p w14:paraId="678CF2C1" w14:textId="2549C815" w:rsidR="001D53FD" w:rsidRPr="00BC4B24" w:rsidRDefault="001D53FD" w:rsidP="001F59C4">
      <w:pPr>
        <w:rPr>
          <w:rFonts w:asciiTheme="majorHAnsi" w:hAnsiTheme="majorHAnsi" w:cstheme="majorHAnsi"/>
          <w:b/>
          <w:lang w:val="en-US"/>
        </w:rPr>
      </w:pPr>
    </w:p>
    <w:tbl>
      <w:tblPr>
        <w:tblStyle w:val="Tabellenraster"/>
        <w:tblW w:w="13892" w:type="dxa"/>
        <w:tblInd w:w="-5" w:type="dxa"/>
        <w:tblLayout w:type="fixed"/>
        <w:tblLook w:val="04A0" w:firstRow="1" w:lastRow="0" w:firstColumn="1" w:lastColumn="0" w:noHBand="0" w:noVBand="1"/>
      </w:tblPr>
      <w:tblGrid>
        <w:gridCol w:w="5387"/>
        <w:gridCol w:w="2835"/>
        <w:gridCol w:w="2835"/>
        <w:gridCol w:w="2835"/>
      </w:tblGrid>
      <w:tr w:rsidR="001D53FD" w:rsidRPr="00BC4B24" w14:paraId="58D928CF" w14:textId="77777777" w:rsidTr="000B4FA5">
        <w:tc>
          <w:tcPr>
            <w:tcW w:w="5387" w:type="dxa"/>
          </w:tcPr>
          <w:p w14:paraId="4334083F" w14:textId="77777777" w:rsidR="001D53FD" w:rsidRPr="00BC4B24" w:rsidRDefault="001D53FD" w:rsidP="000B4FA5">
            <w:pPr>
              <w:rPr>
                <w:rFonts w:asciiTheme="majorHAnsi" w:hAnsiTheme="majorHAnsi" w:cstheme="majorHAnsi"/>
                <w:b/>
                <w:bCs/>
                <w:lang w:val="en-US"/>
              </w:rPr>
            </w:pPr>
          </w:p>
        </w:tc>
        <w:tc>
          <w:tcPr>
            <w:tcW w:w="2835" w:type="dxa"/>
          </w:tcPr>
          <w:p w14:paraId="3E2D2CA8" w14:textId="79460DC6" w:rsidR="001D53FD" w:rsidRPr="00BC4B24" w:rsidRDefault="001D53FD" w:rsidP="000B4FA5">
            <w:pPr>
              <w:rPr>
                <w:rFonts w:asciiTheme="majorHAnsi" w:hAnsiTheme="majorHAnsi" w:cstheme="majorHAnsi"/>
                <w:b/>
                <w:bCs/>
              </w:rPr>
            </w:pPr>
            <w:r w:rsidRPr="00BC4B24">
              <w:rPr>
                <w:rFonts w:asciiTheme="majorHAnsi" w:hAnsiTheme="majorHAnsi" w:cstheme="majorHAnsi"/>
                <w:b/>
                <w:bCs/>
              </w:rPr>
              <w:t xml:space="preserve">Student </w:t>
            </w:r>
            <w:r w:rsidR="007753AC">
              <w:rPr>
                <w:rFonts w:asciiTheme="majorHAnsi" w:hAnsiTheme="majorHAnsi" w:cstheme="majorHAnsi"/>
                <w:b/>
                <w:bCs/>
              </w:rPr>
              <w:t>behavior</w:t>
            </w:r>
          </w:p>
        </w:tc>
        <w:tc>
          <w:tcPr>
            <w:tcW w:w="2835" w:type="dxa"/>
          </w:tcPr>
          <w:p w14:paraId="661705B7" w14:textId="53F1BC52" w:rsidR="001D53FD" w:rsidRPr="00BC4B24" w:rsidRDefault="001D53FD" w:rsidP="000B4FA5">
            <w:pPr>
              <w:rPr>
                <w:rFonts w:asciiTheme="majorHAnsi" w:hAnsiTheme="majorHAnsi" w:cstheme="majorHAnsi"/>
                <w:b/>
                <w:bCs/>
              </w:rPr>
            </w:pPr>
            <w:r w:rsidRPr="00BC4B24">
              <w:rPr>
                <w:rFonts w:asciiTheme="majorHAnsi" w:hAnsiTheme="majorHAnsi" w:cstheme="majorHAnsi"/>
                <w:b/>
                <w:bCs/>
              </w:rPr>
              <w:t>Student achievement</w:t>
            </w:r>
          </w:p>
        </w:tc>
        <w:tc>
          <w:tcPr>
            <w:tcW w:w="2835" w:type="dxa"/>
          </w:tcPr>
          <w:p w14:paraId="1C4331C6" w14:textId="725E0615" w:rsidR="001D53FD" w:rsidRPr="00BC4B24" w:rsidRDefault="007753AC" w:rsidP="000B4FA5">
            <w:pPr>
              <w:rPr>
                <w:rFonts w:asciiTheme="majorHAnsi" w:hAnsiTheme="majorHAnsi" w:cstheme="majorHAnsi"/>
                <w:b/>
                <w:bCs/>
              </w:rPr>
            </w:pPr>
            <w:r>
              <w:rPr>
                <w:rFonts w:asciiTheme="majorHAnsi" w:hAnsiTheme="majorHAnsi" w:cstheme="majorHAnsi"/>
                <w:b/>
                <w:bCs/>
              </w:rPr>
              <w:t>Other s</w:t>
            </w:r>
            <w:r w:rsidR="001D53FD" w:rsidRPr="00BC4B24">
              <w:rPr>
                <w:rFonts w:asciiTheme="majorHAnsi" w:hAnsiTheme="majorHAnsi" w:cstheme="majorHAnsi"/>
                <w:b/>
                <w:bCs/>
              </w:rPr>
              <w:t>tudent behavior</w:t>
            </w:r>
          </w:p>
        </w:tc>
      </w:tr>
      <w:tr w:rsidR="001D53FD" w:rsidRPr="00BC4B24" w14:paraId="1E89E5C7" w14:textId="77777777" w:rsidTr="000B4FA5">
        <w:tc>
          <w:tcPr>
            <w:tcW w:w="5387" w:type="dxa"/>
          </w:tcPr>
          <w:p w14:paraId="1DFF69AA" w14:textId="77777777" w:rsidR="001D53FD" w:rsidRPr="00BC4B24" w:rsidRDefault="001D53FD" w:rsidP="001D53FD">
            <w:pPr>
              <w:rPr>
                <w:rFonts w:asciiTheme="majorHAnsi" w:hAnsiTheme="majorHAnsi" w:cstheme="majorHAnsi"/>
              </w:rPr>
            </w:pPr>
            <w:bookmarkStart w:id="61" w:name="_Hlk111545435"/>
            <w:r w:rsidRPr="00BC4B24">
              <w:rPr>
                <w:rFonts w:asciiTheme="majorHAnsi" w:hAnsiTheme="majorHAnsi" w:cstheme="majorHAnsi"/>
              </w:rPr>
              <w:t>Effect size estimate</w:t>
            </w:r>
          </w:p>
        </w:tc>
        <w:tc>
          <w:tcPr>
            <w:tcW w:w="2835" w:type="dxa"/>
          </w:tcPr>
          <w:p w14:paraId="6A8557C7" w14:textId="2EFF6E6B" w:rsidR="001D53FD" w:rsidRPr="00BC4B24" w:rsidRDefault="001D53FD" w:rsidP="001D53FD">
            <w:pPr>
              <w:rPr>
                <w:rFonts w:asciiTheme="majorHAnsi" w:hAnsiTheme="majorHAnsi" w:cstheme="majorHAnsi"/>
              </w:rPr>
            </w:pPr>
            <w:r w:rsidRPr="00BC4B24">
              <w:rPr>
                <w:rFonts w:asciiTheme="majorHAnsi" w:hAnsiTheme="majorHAnsi" w:cstheme="majorHAnsi"/>
                <w:lang w:val="de-DE"/>
              </w:rPr>
              <w:t>0.</w:t>
            </w:r>
            <w:r w:rsidR="009D1EF6" w:rsidRPr="00BC4B24">
              <w:rPr>
                <w:rFonts w:asciiTheme="majorHAnsi" w:hAnsiTheme="majorHAnsi" w:cstheme="majorHAnsi"/>
                <w:lang w:val="de-DE"/>
              </w:rPr>
              <w:t>372</w:t>
            </w:r>
            <w:r w:rsidRPr="00BC4B24">
              <w:rPr>
                <w:rFonts w:asciiTheme="majorHAnsi" w:hAnsiTheme="majorHAnsi" w:cstheme="majorHAnsi"/>
                <w:lang w:val="de-DE"/>
              </w:rPr>
              <w:t xml:space="preserve"> [0.</w:t>
            </w:r>
            <w:r w:rsidR="009D1EF6" w:rsidRPr="00BC4B24">
              <w:rPr>
                <w:rFonts w:asciiTheme="majorHAnsi" w:hAnsiTheme="majorHAnsi" w:cstheme="majorHAnsi"/>
                <w:lang w:val="de-DE"/>
              </w:rPr>
              <w:t>231</w:t>
            </w:r>
            <w:r w:rsidRPr="00BC4B24">
              <w:rPr>
                <w:rFonts w:asciiTheme="majorHAnsi" w:hAnsiTheme="majorHAnsi" w:cstheme="majorHAnsi"/>
                <w:lang w:val="de-DE"/>
              </w:rPr>
              <w:t>; 0.</w:t>
            </w:r>
            <w:r w:rsidR="009D1EF6" w:rsidRPr="00BC4B24">
              <w:rPr>
                <w:rFonts w:asciiTheme="majorHAnsi" w:hAnsiTheme="majorHAnsi" w:cstheme="majorHAnsi"/>
                <w:lang w:val="de-DE"/>
              </w:rPr>
              <w:t>512</w:t>
            </w:r>
            <w:r w:rsidRPr="00BC4B24">
              <w:rPr>
                <w:rFonts w:asciiTheme="majorHAnsi" w:hAnsiTheme="majorHAnsi" w:cstheme="majorHAnsi"/>
                <w:lang w:val="de-DE"/>
              </w:rPr>
              <w:t>]</w:t>
            </w:r>
          </w:p>
        </w:tc>
        <w:tc>
          <w:tcPr>
            <w:tcW w:w="2835" w:type="dxa"/>
          </w:tcPr>
          <w:p w14:paraId="18854FE7" w14:textId="25DF108C" w:rsidR="001D53FD" w:rsidRPr="00BC4B24" w:rsidRDefault="00D377AD" w:rsidP="001D53FD">
            <w:pPr>
              <w:rPr>
                <w:rFonts w:asciiTheme="majorHAnsi" w:hAnsiTheme="majorHAnsi" w:cstheme="majorHAnsi"/>
              </w:rPr>
            </w:pPr>
            <w:r w:rsidRPr="00BC4B24">
              <w:rPr>
                <w:rFonts w:asciiTheme="majorHAnsi" w:hAnsiTheme="majorHAnsi" w:cstheme="majorHAnsi"/>
              </w:rPr>
              <w:t>0.409 [0.213; 0.606]</w:t>
            </w:r>
          </w:p>
        </w:tc>
        <w:tc>
          <w:tcPr>
            <w:tcW w:w="2835" w:type="dxa"/>
          </w:tcPr>
          <w:p w14:paraId="4D5705E4" w14:textId="59C0779B" w:rsidR="001D53FD" w:rsidRPr="00BC4B24" w:rsidRDefault="001D53FD" w:rsidP="001D53FD">
            <w:pPr>
              <w:rPr>
                <w:rFonts w:asciiTheme="majorHAnsi" w:hAnsiTheme="majorHAnsi" w:cstheme="majorHAnsi"/>
              </w:rPr>
            </w:pPr>
            <w:r w:rsidRPr="00BC4B24">
              <w:rPr>
                <w:rFonts w:asciiTheme="majorHAnsi" w:hAnsiTheme="majorHAnsi" w:cstheme="majorHAnsi"/>
              </w:rPr>
              <w:t>0.</w:t>
            </w:r>
            <w:r w:rsidR="00D377AD" w:rsidRPr="00BC4B24">
              <w:rPr>
                <w:rFonts w:asciiTheme="majorHAnsi" w:hAnsiTheme="majorHAnsi" w:cstheme="majorHAnsi"/>
              </w:rPr>
              <w:t>328</w:t>
            </w:r>
            <w:r w:rsidRPr="00BC4B24">
              <w:rPr>
                <w:rFonts w:asciiTheme="majorHAnsi" w:hAnsiTheme="majorHAnsi" w:cstheme="majorHAnsi"/>
              </w:rPr>
              <w:t xml:space="preserve"> [0.</w:t>
            </w:r>
            <w:r w:rsidR="00D377AD" w:rsidRPr="00BC4B24">
              <w:rPr>
                <w:rFonts w:asciiTheme="majorHAnsi" w:hAnsiTheme="majorHAnsi" w:cstheme="majorHAnsi"/>
              </w:rPr>
              <w:t>144</w:t>
            </w:r>
            <w:r w:rsidRPr="00BC4B24">
              <w:rPr>
                <w:rFonts w:asciiTheme="majorHAnsi" w:hAnsiTheme="majorHAnsi" w:cstheme="majorHAnsi"/>
              </w:rPr>
              <w:t>; 0.</w:t>
            </w:r>
            <w:r w:rsidR="00D377AD" w:rsidRPr="00BC4B24">
              <w:rPr>
                <w:rFonts w:asciiTheme="majorHAnsi" w:hAnsiTheme="majorHAnsi" w:cstheme="majorHAnsi"/>
              </w:rPr>
              <w:t>512</w:t>
            </w:r>
            <w:r w:rsidRPr="00BC4B24">
              <w:rPr>
                <w:rFonts w:asciiTheme="majorHAnsi" w:hAnsiTheme="majorHAnsi" w:cstheme="majorHAnsi"/>
              </w:rPr>
              <w:t>]</w:t>
            </w:r>
          </w:p>
        </w:tc>
      </w:tr>
      <w:bookmarkEnd w:id="61"/>
      <w:tr w:rsidR="001D53FD" w:rsidRPr="00BC4B24" w14:paraId="4EFF6912" w14:textId="77777777" w:rsidTr="000B4FA5">
        <w:tc>
          <w:tcPr>
            <w:tcW w:w="5387" w:type="dxa"/>
          </w:tcPr>
          <w:p w14:paraId="2B40D6FD" w14:textId="77777777" w:rsidR="001D53FD" w:rsidRPr="00BC4B24" w:rsidRDefault="001D53FD" w:rsidP="000B4FA5">
            <w:pPr>
              <w:rPr>
                <w:rFonts w:asciiTheme="majorHAnsi" w:hAnsiTheme="majorHAnsi" w:cstheme="majorHAnsi"/>
                <w:highlight w:val="yellow"/>
              </w:rPr>
            </w:pPr>
            <w:r w:rsidRPr="00BC4B24">
              <w:rPr>
                <w:rFonts w:asciiTheme="majorHAnsi" w:hAnsiTheme="majorHAnsi" w:cstheme="majorHAnsi"/>
              </w:rPr>
              <w:t>Number of effect sizes</w:t>
            </w:r>
          </w:p>
        </w:tc>
        <w:tc>
          <w:tcPr>
            <w:tcW w:w="2835" w:type="dxa"/>
          </w:tcPr>
          <w:p w14:paraId="71847DA0" w14:textId="7A030D79" w:rsidR="001D53FD" w:rsidRPr="00BC4B24" w:rsidRDefault="003A6589" w:rsidP="000B4FA5">
            <w:pPr>
              <w:rPr>
                <w:rFonts w:asciiTheme="majorHAnsi" w:hAnsiTheme="majorHAnsi" w:cstheme="majorHAnsi"/>
              </w:rPr>
            </w:pPr>
            <w:r w:rsidRPr="00BC4B24">
              <w:rPr>
                <w:rFonts w:asciiTheme="majorHAnsi" w:hAnsiTheme="majorHAnsi" w:cstheme="majorHAnsi"/>
              </w:rPr>
              <w:t>20</w:t>
            </w:r>
            <w:r w:rsidR="00DC7F47" w:rsidRPr="00BC4B24">
              <w:rPr>
                <w:rFonts w:asciiTheme="majorHAnsi" w:hAnsiTheme="majorHAnsi" w:cstheme="majorHAnsi"/>
              </w:rPr>
              <w:t>3</w:t>
            </w:r>
          </w:p>
        </w:tc>
        <w:tc>
          <w:tcPr>
            <w:tcW w:w="2835" w:type="dxa"/>
          </w:tcPr>
          <w:p w14:paraId="02D45B8A" w14:textId="6E4D34BD" w:rsidR="001D53FD" w:rsidRPr="00BC4B24" w:rsidRDefault="00D648C8" w:rsidP="000B4FA5">
            <w:pPr>
              <w:rPr>
                <w:rFonts w:asciiTheme="majorHAnsi" w:hAnsiTheme="majorHAnsi" w:cstheme="majorHAnsi"/>
                <w:highlight w:val="yellow"/>
              </w:rPr>
            </w:pPr>
            <w:r w:rsidRPr="00BC4B24">
              <w:rPr>
                <w:rFonts w:asciiTheme="majorHAnsi" w:hAnsiTheme="majorHAnsi" w:cstheme="majorHAnsi"/>
              </w:rPr>
              <w:t>95</w:t>
            </w:r>
          </w:p>
        </w:tc>
        <w:tc>
          <w:tcPr>
            <w:tcW w:w="2835" w:type="dxa"/>
          </w:tcPr>
          <w:p w14:paraId="27C86CB7" w14:textId="1185CA13" w:rsidR="001D53FD" w:rsidRPr="00BC4B24" w:rsidRDefault="00D648C8" w:rsidP="000B4FA5">
            <w:pPr>
              <w:rPr>
                <w:rFonts w:asciiTheme="majorHAnsi" w:hAnsiTheme="majorHAnsi" w:cstheme="majorHAnsi"/>
              </w:rPr>
            </w:pPr>
            <w:r w:rsidRPr="00BC4B24">
              <w:rPr>
                <w:rFonts w:asciiTheme="majorHAnsi" w:hAnsiTheme="majorHAnsi" w:cstheme="majorHAnsi"/>
              </w:rPr>
              <w:t>108</w:t>
            </w:r>
          </w:p>
        </w:tc>
      </w:tr>
      <w:tr w:rsidR="001D53FD" w:rsidRPr="00BC4B24" w14:paraId="2D9C05BB" w14:textId="77777777" w:rsidTr="000B4FA5">
        <w:tc>
          <w:tcPr>
            <w:tcW w:w="5387" w:type="dxa"/>
          </w:tcPr>
          <w:p w14:paraId="376EB80C" w14:textId="77777777" w:rsidR="001D53FD" w:rsidRPr="00BC4B24" w:rsidRDefault="001D53FD" w:rsidP="000B4FA5">
            <w:pPr>
              <w:rPr>
                <w:rFonts w:asciiTheme="majorHAnsi" w:hAnsiTheme="majorHAnsi" w:cstheme="majorHAnsi"/>
                <w:lang w:val="en-US"/>
              </w:rPr>
            </w:pPr>
            <w:bookmarkStart w:id="62" w:name="_Hlk111545497"/>
            <w:r w:rsidRPr="00BC4B24">
              <w:rPr>
                <w:rFonts w:asciiTheme="majorHAnsi" w:hAnsiTheme="majorHAnsi" w:cstheme="majorHAnsi"/>
                <w:lang w:val="en-US"/>
              </w:rPr>
              <w:t>Components of outcome dimension</w:t>
            </w:r>
          </w:p>
        </w:tc>
        <w:tc>
          <w:tcPr>
            <w:tcW w:w="2835" w:type="dxa"/>
          </w:tcPr>
          <w:p w14:paraId="2D977C67" w14:textId="3EBC10BA" w:rsidR="001D53FD" w:rsidRPr="00BC4B24" w:rsidRDefault="00D648C8" w:rsidP="000B4FA5">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w:t>
            </w:r>
            <w:r w:rsidR="009D1EF6" w:rsidRPr="00BC4B24">
              <w:rPr>
                <w:rFonts w:asciiTheme="majorHAnsi" w:hAnsiTheme="majorHAnsi" w:cstheme="majorHAnsi"/>
                <w:lang w:val="en-US"/>
              </w:rPr>
              <w:t>1</w:t>
            </w:r>
            <w:r w:rsidRPr="00BC4B24">
              <w:rPr>
                <w:rFonts w:asciiTheme="majorHAnsi" w:hAnsiTheme="majorHAnsi" w:cstheme="majorHAnsi"/>
                <w:lang w:val="en-US"/>
              </w:rPr>
              <w:t>, 20</w:t>
            </w:r>
            <w:r w:rsidR="009D1EF6" w:rsidRPr="00BC4B24">
              <w:rPr>
                <w:rFonts w:asciiTheme="majorHAnsi" w:hAnsiTheme="majorHAnsi" w:cstheme="majorHAnsi"/>
                <w:lang w:val="en-US"/>
              </w:rPr>
              <w:t>1</w:t>
            </w:r>
            <w:r w:rsidRPr="00BC4B24">
              <w:rPr>
                <w:rFonts w:asciiTheme="majorHAnsi" w:hAnsiTheme="majorHAnsi" w:cstheme="majorHAnsi"/>
                <w:lang w:val="en-US"/>
              </w:rPr>
              <w:t>)=0.0</w:t>
            </w:r>
            <w:r w:rsidR="009D1EF6" w:rsidRPr="00BC4B24">
              <w:rPr>
                <w:rFonts w:asciiTheme="majorHAnsi" w:hAnsiTheme="majorHAnsi" w:cstheme="majorHAnsi"/>
                <w:lang w:val="en-US"/>
              </w:rPr>
              <w:t>01</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=0.97</w:t>
            </w:r>
            <w:r w:rsidR="009D1EF6" w:rsidRPr="00BC4B24">
              <w:rPr>
                <w:rFonts w:asciiTheme="majorHAnsi" w:hAnsiTheme="majorHAnsi" w:cstheme="majorHAnsi"/>
                <w:lang w:val="en-US"/>
              </w:rPr>
              <w:t>8</w:t>
            </w:r>
          </w:p>
        </w:tc>
        <w:tc>
          <w:tcPr>
            <w:tcW w:w="2835" w:type="dxa"/>
          </w:tcPr>
          <w:p w14:paraId="278C3F4E" w14:textId="77777777" w:rsidR="001D53FD" w:rsidRPr="00BC4B24" w:rsidRDefault="001D53FD" w:rsidP="000B4FA5">
            <w:pPr>
              <w:rPr>
                <w:rFonts w:asciiTheme="majorHAnsi" w:hAnsiTheme="majorHAnsi" w:cstheme="majorHAnsi"/>
                <w:highlight w:val="yellow"/>
                <w:lang w:val="en-US"/>
              </w:rPr>
            </w:pPr>
          </w:p>
        </w:tc>
        <w:tc>
          <w:tcPr>
            <w:tcW w:w="2835" w:type="dxa"/>
          </w:tcPr>
          <w:p w14:paraId="4A655C8A" w14:textId="77777777" w:rsidR="001D53FD" w:rsidRPr="00BC4B24" w:rsidRDefault="001D53FD" w:rsidP="000B4FA5">
            <w:pPr>
              <w:rPr>
                <w:rFonts w:asciiTheme="majorHAnsi" w:hAnsiTheme="majorHAnsi" w:cstheme="majorHAnsi"/>
                <w:highlight w:val="yellow"/>
                <w:lang w:val="en-US"/>
              </w:rPr>
            </w:pPr>
          </w:p>
        </w:tc>
      </w:tr>
      <w:bookmarkEnd w:id="62"/>
      <w:tr w:rsidR="001D53FD" w:rsidRPr="00BC4B24" w14:paraId="23608E01" w14:textId="77777777" w:rsidTr="000B4FA5">
        <w:tc>
          <w:tcPr>
            <w:tcW w:w="13892" w:type="dxa"/>
            <w:gridSpan w:val="4"/>
          </w:tcPr>
          <w:p w14:paraId="137511C5" w14:textId="77777777" w:rsidR="001D53FD" w:rsidRPr="00863F31" w:rsidRDefault="001D53FD" w:rsidP="000B4FA5">
            <w:pPr>
              <w:rPr>
                <w:rFonts w:asciiTheme="majorHAnsi" w:hAnsiTheme="majorHAnsi" w:cstheme="majorHAnsi"/>
                <w:b/>
                <w:bCs/>
                <w:sz w:val="10"/>
                <w:szCs w:val="10"/>
              </w:rPr>
            </w:pPr>
          </w:p>
          <w:p w14:paraId="0D3773C2" w14:textId="77777777" w:rsidR="001D53FD" w:rsidRPr="00BC4B24" w:rsidRDefault="001D53FD" w:rsidP="000B4FA5">
            <w:pPr>
              <w:rPr>
                <w:rFonts w:asciiTheme="majorHAnsi" w:hAnsiTheme="majorHAnsi" w:cstheme="majorHAnsi"/>
                <w:b/>
                <w:bCs/>
                <w:lang w:val="en-US"/>
              </w:rPr>
            </w:pPr>
            <w:r w:rsidRPr="00BC4B24">
              <w:rPr>
                <w:rFonts w:asciiTheme="majorHAnsi" w:hAnsiTheme="majorHAnsi" w:cstheme="majorHAnsi"/>
                <w:b/>
                <w:bCs/>
              </w:rPr>
              <w:t>Characteristics of the study</w:t>
            </w:r>
          </w:p>
        </w:tc>
      </w:tr>
      <w:tr w:rsidR="001D53FD" w:rsidRPr="00BC4B24" w14:paraId="3CB14B96" w14:textId="77777777" w:rsidTr="000B4FA5">
        <w:tc>
          <w:tcPr>
            <w:tcW w:w="5387" w:type="dxa"/>
          </w:tcPr>
          <w:p w14:paraId="4A347C80" w14:textId="77777777" w:rsidR="001D53FD" w:rsidRPr="00BC4B24" w:rsidRDefault="001D53FD" w:rsidP="000B4FA5">
            <w:pPr>
              <w:rPr>
                <w:rFonts w:asciiTheme="majorHAnsi" w:hAnsiTheme="majorHAnsi" w:cstheme="majorHAnsi"/>
              </w:rPr>
            </w:pPr>
            <w:r w:rsidRPr="00BC4B24">
              <w:rPr>
                <w:rFonts w:asciiTheme="majorHAnsi" w:hAnsiTheme="majorHAnsi" w:cstheme="majorHAnsi"/>
              </w:rPr>
              <w:t>Intervention study</w:t>
            </w:r>
          </w:p>
        </w:tc>
        <w:tc>
          <w:tcPr>
            <w:tcW w:w="2835" w:type="dxa"/>
          </w:tcPr>
          <w:p w14:paraId="5A9926EC" w14:textId="5CD12EA8" w:rsidR="001D53FD" w:rsidRPr="00BC4B24" w:rsidRDefault="001D53FD" w:rsidP="000B4FA5">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(1</w:t>
            </w:r>
            <w:r w:rsidR="00153DD1" w:rsidRPr="00BC4B24">
              <w:rPr>
                <w:rFonts w:asciiTheme="majorHAnsi" w:hAnsiTheme="majorHAnsi" w:cstheme="majorHAnsi"/>
                <w:lang w:val="en-US"/>
              </w:rPr>
              <w:t xml:space="preserve">, 201)=0.156, </w:t>
            </w:r>
            <w:r w:rsidR="00153DD1" w:rsidRPr="00BC4B24">
              <w:rPr>
                <w:rFonts w:asciiTheme="majorHAnsi" w:hAnsiTheme="majorHAnsi" w:cstheme="majorHAnsi"/>
                <w:i/>
                <w:lang w:val="en-US"/>
              </w:rPr>
              <w:t>p</w:t>
            </w:r>
            <w:r w:rsidR="00153DD1" w:rsidRPr="00BC4B24">
              <w:rPr>
                <w:rFonts w:asciiTheme="majorHAnsi" w:hAnsiTheme="majorHAnsi" w:cstheme="majorHAnsi"/>
                <w:lang w:val="en-US"/>
              </w:rPr>
              <w:t>=0.694</w:t>
            </w:r>
          </w:p>
        </w:tc>
        <w:tc>
          <w:tcPr>
            <w:tcW w:w="2835" w:type="dxa"/>
          </w:tcPr>
          <w:p w14:paraId="4076FF34" w14:textId="4C33E058" w:rsidR="001D53FD" w:rsidRPr="00BC4B24" w:rsidRDefault="001D53FD" w:rsidP="000B4FA5">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(1,</w:t>
            </w:r>
            <w:r w:rsidR="00153DD1" w:rsidRPr="00BC4B24">
              <w:rPr>
                <w:rFonts w:asciiTheme="majorHAnsi" w:hAnsiTheme="majorHAnsi" w:cstheme="majorHAnsi"/>
                <w:lang w:val="en-US"/>
              </w:rPr>
              <w:t xml:space="preserve"> 93)=0.505, </w:t>
            </w:r>
            <w:r w:rsidR="00153DD1" w:rsidRPr="00BC4B24">
              <w:rPr>
                <w:rFonts w:asciiTheme="majorHAnsi" w:hAnsiTheme="majorHAnsi" w:cstheme="majorHAnsi"/>
                <w:i/>
                <w:lang w:val="en-US"/>
              </w:rPr>
              <w:t>p</w:t>
            </w:r>
            <w:r w:rsidR="00153DD1" w:rsidRPr="00BC4B24">
              <w:rPr>
                <w:rFonts w:asciiTheme="majorHAnsi" w:hAnsiTheme="majorHAnsi" w:cstheme="majorHAnsi"/>
                <w:lang w:val="en-US"/>
              </w:rPr>
              <w:t>=0.479</w:t>
            </w:r>
            <w:r w:rsidRPr="00BC4B24">
              <w:rPr>
                <w:rFonts w:asciiTheme="majorHAnsi" w:hAnsiTheme="majorHAnsi" w:cstheme="majorHAnsi"/>
                <w:lang w:val="en-US"/>
              </w:rPr>
              <w:t xml:space="preserve"> </w:t>
            </w:r>
          </w:p>
        </w:tc>
        <w:tc>
          <w:tcPr>
            <w:tcW w:w="2835" w:type="dxa"/>
          </w:tcPr>
          <w:p w14:paraId="30295511" w14:textId="0E9FF5FB" w:rsidR="001D53FD" w:rsidRPr="00BC4B24" w:rsidRDefault="001D53FD" w:rsidP="000B4FA5">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(1,</w:t>
            </w:r>
            <w:r w:rsidR="00153DD1" w:rsidRPr="00BC4B24">
              <w:rPr>
                <w:rFonts w:asciiTheme="majorHAnsi" w:hAnsiTheme="majorHAnsi" w:cstheme="majorHAnsi"/>
                <w:lang w:val="en-US"/>
              </w:rPr>
              <w:t xml:space="preserve"> 106)=0.125, </w:t>
            </w:r>
            <w:r w:rsidR="00153DD1" w:rsidRPr="00BC4B24">
              <w:rPr>
                <w:rFonts w:asciiTheme="majorHAnsi" w:hAnsiTheme="majorHAnsi" w:cstheme="majorHAnsi"/>
                <w:i/>
                <w:lang w:val="en-US"/>
              </w:rPr>
              <w:t>p</w:t>
            </w:r>
            <w:r w:rsidR="00153DD1" w:rsidRPr="00BC4B24">
              <w:rPr>
                <w:rFonts w:asciiTheme="majorHAnsi" w:hAnsiTheme="majorHAnsi" w:cstheme="majorHAnsi"/>
                <w:lang w:val="en-US"/>
              </w:rPr>
              <w:t>=0.724</w:t>
            </w:r>
            <w:r w:rsidRPr="00BC4B24">
              <w:rPr>
                <w:rFonts w:asciiTheme="majorHAnsi" w:hAnsiTheme="majorHAnsi" w:cstheme="majorHAnsi"/>
                <w:lang w:val="en-US"/>
              </w:rPr>
              <w:t xml:space="preserve"> </w:t>
            </w:r>
          </w:p>
        </w:tc>
      </w:tr>
      <w:tr w:rsidR="00D86C42" w:rsidRPr="00BC4B24" w14:paraId="234468C9" w14:textId="77777777" w:rsidTr="000B4FA5">
        <w:tc>
          <w:tcPr>
            <w:tcW w:w="5387" w:type="dxa"/>
          </w:tcPr>
          <w:p w14:paraId="78AD8E3C" w14:textId="77777777" w:rsidR="00D86C42" w:rsidRPr="00BC4B24" w:rsidRDefault="00D86C42" w:rsidP="00D86C42">
            <w:pPr>
              <w:rPr>
                <w:rFonts w:asciiTheme="majorHAnsi" w:hAnsiTheme="majorHAnsi" w:cstheme="majorHAnsi"/>
              </w:rPr>
            </w:pPr>
            <w:r w:rsidRPr="00BC4B24">
              <w:rPr>
                <w:rFonts w:asciiTheme="majorHAnsi" w:hAnsiTheme="majorHAnsi" w:cstheme="majorHAnsi"/>
              </w:rPr>
              <w:t>Publication year</w:t>
            </w:r>
          </w:p>
        </w:tc>
        <w:tc>
          <w:tcPr>
            <w:tcW w:w="2835" w:type="dxa"/>
          </w:tcPr>
          <w:p w14:paraId="35367E59" w14:textId="5965ED4A" w:rsidR="00D86C42" w:rsidRPr="00BC4B24" w:rsidRDefault="00D86C42" w:rsidP="00D86C42">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153DD1" w:rsidRPr="00BC4B24">
              <w:rPr>
                <w:rFonts w:asciiTheme="majorHAnsi" w:hAnsiTheme="majorHAnsi" w:cstheme="majorHAnsi"/>
              </w:rPr>
              <w:t>200</w:t>
            </w:r>
            <w:r w:rsidRPr="00BC4B24">
              <w:rPr>
                <w:rFonts w:asciiTheme="majorHAnsi" w:hAnsiTheme="majorHAnsi" w:cstheme="majorHAnsi"/>
              </w:rPr>
              <w:t>)=2.5</w:t>
            </w:r>
            <w:r w:rsidR="00153DD1" w:rsidRPr="00BC4B24">
              <w:rPr>
                <w:rFonts w:asciiTheme="majorHAnsi" w:hAnsiTheme="majorHAnsi" w:cstheme="majorHAnsi"/>
              </w:rPr>
              <w:t>58</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=0.1</w:t>
            </w:r>
            <w:r w:rsidR="00153DD1" w:rsidRPr="00BC4B24">
              <w:rPr>
                <w:rFonts w:asciiTheme="majorHAnsi" w:hAnsiTheme="majorHAnsi" w:cstheme="majorHAnsi"/>
              </w:rPr>
              <w:t>11</w:t>
            </w:r>
          </w:p>
        </w:tc>
        <w:tc>
          <w:tcPr>
            <w:tcW w:w="2835" w:type="dxa"/>
          </w:tcPr>
          <w:p w14:paraId="0699DB33" w14:textId="2B6B7402" w:rsidR="00D86C42" w:rsidRPr="007753AC" w:rsidRDefault="00D86C42" w:rsidP="00D86C42">
            <w:pPr>
              <w:rPr>
                <w:rFonts w:asciiTheme="majorHAnsi" w:hAnsiTheme="majorHAnsi" w:cstheme="majorHAnsi"/>
                <w:bCs/>
                <w:lang w:val="en-US"/>
              </w:rPr>
            </w:pPr>
            <w:r w:rsidRPr="007753AC">
              <w:rPr>
                <w:rFonts w:asciiTheme="majorHAnsi" w:hAnsiTheme="majorHAnsi" w:cstheme="majorHAnsi"/>
                <w:bCs/>
                <w:i/>
                <w:lang w:val="en-US"/>
              </w:rPr>
              <w:t>F</w:t>
            </w:r>
            <w:r w:rsidRPr="007753AC">
              <w:rPr>
                <w:rFonts w:asciiTheme="majorHAnsi" w:hAnsiTheme="majorHAnsi" w:cstheme="majorHAnsi"/>
                <w:bCs/>
                <w:lang w:val="en-US"/>
              </w:rPr>
              <w:t>(1, 93)=</w:t>
            </w:r>
            <w:r w:rsidR="008C6A35" w:rsidRPr="007753AC">
              <w:rPr>
                <w:rFonts w:asciiTheme="majorHAnsi" w:hAnsiTheme="majorHAnsi" w:cstheme="majorHAnsi"/>
                <w:bCs/>
                <w:lang w:val="en-US"/>
              </w:rPr>
              <w:t>3.596</w:t>
            </w:r>
            <w:r w:rsidRPr="007753AC">
              <w:rPr>
                <w:rFonts w:asciiTheme="majorHAnsi" w:hAnsiTheme="majorHAnsi" w:cstheme="majorHAnsi"/>
                <w:bCs/>
                <w:lang w:val="en-US"/>
              </w:rPr>
              <w:t xml:space="preserve">, </w:t>
            </w:r>
            <w:r w:rsidRPr="007753AC">
              <w:rPr>
                <w:rFonts w:asciiTheme="majorHAnsi" w:hAnsiTheme="majorHAnsi" w:cstheme="majorHAnsi"/>
                <w:bCs/>
                <w:i/>
                <w:lang w:val="en-US"/>
              </w:rPr>
              <w:t>p</w:t>
            </w:r>
            <w:r w:rsidRPr="007753AC">
              <w:rPr>
                <w:rFonts w:asciiTheme="majorHAnsi" w:hAnsiTheme="majorHAnsi" w:cstheme="majorHAnsi"/>
                <w:bCs/>
                <w:lang w:val="en-US"/>
              </w:rPr>
              <w:t>=0.</w:t>
            </w:r>
            <w:r w:rsidR="008C6A35" w:rsidRPr="007753AC">
              <w:rPr>
                <w:rFonts w:asciiTheme="majorHAnsi" w:hAnsiTheme="majorHAnsi" w:cstheme="majorHAnsi"/>
                <w:bCs/>
                <w:lang w:val="en-US"/>
              </w:rPr>
              <w:t>061</w:t>
            </w:r>
          </w:p>
        </w:tc>
        <w:tc>
          <w:tcPr>
            <w:tcW w:w="2835" w:type="dxa"/>
          </w:tcPr>
          <w:p w14:paraId="577AF636" w14:textId="22C93EC8" w:rsidR="00D86C42" w:rsidRPr="00BC4B24" w:rsidRDefault="00D86C42" w:rsidP="00D86C42">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(1, 10</w:t>
            </w:r>
            <w:r w:rsidR="008C6A35" w:rsidRPr="00BC4B24">
              <w:rPr>
                <w:rFonts w:asciiTheme="majorHAnsi" w:hAnsiTheme="majorHAnsi" w:cstheme="majorHAnsi"/>
              </w:rPr>
              <w:t>5</w:t>
            </w:r>
            <w:r w:rsidRPr="00BC4B24">
              <w:rPr>
                <w:rFonts w:asciiTheme="majorHAnsi" w:hAnsiTheme="majorHAnsi" w:cstheme="majorHAnsi"/>
              </w:rPr>
              <w:t>)=</w:t>
            </w:r>
            <w:r w:rsidR="008C6A35" w:rsidRPr="00BC4B24">
              <w:rPr>
                <w:rFonts w:asciiTheme="majorHAnsi" w:hAnsiTheme="majorHAnsi" w:cstheme="majorHAnsi"/>
              </w:rPr>
              <w:t>1.100</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8C6A35" w:rsidRPr="00BC4B24">
              <w:rPr>
                <w:rFonts w:asciiTheme="majorHAnsi" w:hAnsiTheme="majorHAnsi" w:cstheme="majorHAnsi"/>
              </w:rPr>
              <w:t>297</w:t>
            </w:r>
          </w:p>
        </w:tc>
      </w:tr>
      <w:tr w:rsidR="00D86C42" w:rsidRPr="00BC4B24" w14:paraId="7B7DC6B2" w14:textId="77777777" w:rsidTr="000B4FA5">
        <w:tc>
          <w:tcPr>
            <w:tcW w:w="5387" w:type="dxa"/>
            <w:shd w:val="clear" w:color="auto" w:fill="auto"/>
          </w:tcPr>
          <w:p w14:paraId="1274A177" w14:textId="224F11D0" w:rsidR="00D86C42" w:rsidRPr="00BC4B24" w:rsidRDefault="00D86C42" w:rsidP="00D86C42">
            <w:pPr>
              <w:rPr>
                <w:rFonts w:asciiTheme="majorHAnsi" w:hAnsiTheme="majorHAnsi" w:cstheme="majorHAnsi"/>
                <w:lang w:val="en-US"/>
              </w:rPr>
            </w:pPr>
            <w:r w:rsidRPr="00BC4B24">
              <w:rPr>
                <w:rFonts w:asciiTheme="majorHAnsi" w:hAnsiTheme="majorHAnsi" w:cstheme="majorHAnsi"/>
                <w:lang w:val="en-US"/>
              </w:rPr>
              <w:t>Years since legal introduction of</w:t>
            </w:r>
            <w:r w:rsidR="00EA3E87" w:rsidRPr="00BC4B24">
              <w:rPr>
                <w:rFonts w:asciiTheme="majorHAnsi" w:hAnsiTheme="majorHAnsi" w:cstheme="majorHAnsi"/>
                <w:lang w:val="en-US"/>
              </w:rPr>
              <w:t xml:space="preserve"> inclusive education</w:t>
            </w:r>
          </w:p>
        </w:tc>
        <w:tc>
          <w:tcPr>
            <w:tcW w:w="2835" w:type="dxa"/>
            <w:shd w:val="clear" w:color="auto" w:fill="auto"/>
          </w:tcPr>
          <w:p w14:paraId="1F631FC9" w14:textId="19DAC3DD" w:rsidR="00D86C42" w:rsidRPr="007F3841" w:rsidRDefault="00D86C42" w:rsidP="00D86C42">
            <w:pPr>
              <w:rPr>
                <w:rFonts w:asciiTheme="majorHAnsi" w:hAnsiTheme="majorHAnsi" w:cstheme="majorHAnsi"/>
                <w:lang w:val="en-US"/>
              </w:rPr>
            </w:pPr>
            <w:r w:rsidRPr="007F3841">
              <w:rPr>
                <w:rFonts w:asciiTheme="majorHAnsi" w:hAnsiTheme="majorHAnsi" w:cstheme="majorHAnsi"/>
                <w:i/>
              </w:rPr>
              <w:t>F</w:t>
            </w:r>
            <w:r w:rsidRPr="007F3841">
              <w:rPr>
                <w:rFonts w:asciiTheme="majorHAnsi" w:hAnsiTheme="majorHAnsi" w:cstheme="majorHAnsi"/>
              </w:rPr>
              <w:t xml:space="preserve">(1, </w:t>
            </w:r>
            <w:r w:rsidR="008C6A35" w:rsidRPr="007F3841">
              <w:rPr>
                <w:rFonts w:asciiTheme="majorHAnsi" w:hAnsiTheme="majorHAnsi" w:cstheme="majorHAnsi"/>
              </w:rPr>
              <w:t>200</w:t>
            </w:r>
            <w:r w:rsidRPr="007F3841">
              <w:rPr>
                <w:rFonts w:asciiTheme="majorHAnsi" w:hAnsiTheme="majorHAnsi" w:cstheme="majorHAnsi"/>
              </w:rPr>
              <w:t>)=</w:t>
            </w:r>
            <w:r w:rsidR="008C6A35" w:rsidRPr="007F3841">
              <w:rPr>
                <w:rFonts w:asciiTheme="majorHAnsi" w:hAnsiTheme="majorHAnsi" w:cstheme="majorHAnsi"/>
              </w:rPr>
              <w:t>0.604</w:t>
            </w:r>
            <w:r w:rsidRPr="007F3841">
              <w:rPr>
                <w:rFonts w:asciiTheme="majorHAnsi" w:hAnsiTheme="majorHAnsi" w:cstheme="majorHAnsi"/>
              </w:rPr>
              <w:t xml:space="preserve">, </w:t>
            </w:r>
            <w:r w:rsidRPr="007F3841">
              <w:rPr>
                <w:rFonts w:asciiTheme="majorHAnsi" w:hAnsiTheme="majorHAnsi" w:cstheme="majorHAnsi"/>
                <w:i/>
              </w:rPr>
              <w:t>p</w:t>
            </w:r>
            <w:r w:rsidRPr="007F3841">
              <w:rPr>
                <w:rFonts w:asciiTheme="majorHAnsi" w:hAnsiTheme="majorHAnsi" w:cstheme="majorHAnsi"/>
              </w:rPr>
              <w:t>=0.</w:t>
            </w:r>
            <w:r w:rsidR="008C6A35" w:rsidRPr="007F3841">
              <w:rPr>
                <w:rFonts w:asciiTheme="majorHAnsi" w:hAnsiTheme="majorHAnsi" w:cstheme="majorHAnsi"/>
              </w:rPr>
              <w:t>438</w:t>
            </w:r>
          </w:p>
        </w:tc>
        <w:tc>
          <w:tcPr>
            <w:tcW w:w="2835" w:type="dxa"/>
            <w:shd w:val="clear" w:color="auto" w:fill="auto"/>
          </w:tcPr>
          <w:p w14:paraId="38C7156C" w14:textId="6BAD0EF7" w:rsidR="00D86C42" w:rsidRPr="007F3841" w:rsidRDefault="00D86C42" w:rsidP="00D86C42">
            <w:pPr>
              <w:rPr>
                <w:rFonts w:asciiTheme="majorHAnsi" w:hAnsiTheme="majorHAnsi" w:cstheme="majorHAnsi"/>
                <w:lang w:val="en-US"/>
              </w:rPr>
            </w:pPr>
            <w:r w:rsidRPr="007F3841">
              <w:rPr>
                <w:rFonts w:asciiTheme="majorHAnsi" w:hAnsiTheme="majorHAnsi" w:cstheme="majorHAnsi"/>
                <w:i/>
              </w:rPr>
              <w:t>F</w:t>
            </w:r>
            <w:r w:rsidRPr="007F3841">
              <w:rPr>
                <w:rFonts w:asciiTheme="majorHAnsi" w:hAnsiTheme="majorHAnsi" w:cstheme="majorHAnsi"/>
              </w:rPr>
              <w:t>(1, 93)=0.</w:t>
            </w:r>
            <w:r w:rsidR="008C6A35" w:rsidRPr="007F3841">
              <w:rPr>
                <w:rFonts w:asciiTheme="majorHAnsi" w:hAnsiTheme="majorHAnsi" w:cstheme="majorHAnsi"/>
              </w:rPr>
              <w:t>120</w:t>
            </w:r>
            <w:r w:rsidRPr="007F3841">
              <w:rPr>
                <w:rFonts w:asciiTheme="majorHAnsi" w:hAnsiTheme="majorHAnsi" w:cstheme="majorHAnsi"/>
              </w:rPr>
              <w:t xml:space="preserve">, </w:t>
            </w:r>
            <w:r w:rsidRPr="007F3841">
              <w:rPr>
                <w:rFonts w:asciiTheme="majorHAnsi" w:hAnsiTheme="majorHAnsi" w:cstheme="majorHAnsi"/>
                <w:i/>
              </w:rPr>
              <w:t>p</w:t>
            </w:r>
            <w:r w:rsidRPr="007F3841">
              <w:rPr>
                <w:rFonts w:asciiTheme="majorHAnsi" w:hAnsiTheme="majorHAnsi" w:cstheme="majorHAnsi"/>
              </w:rPr>
              <w:t>=0.</w:t>
            </w:r>
            <w:r w:rsidR="008C6A35" w:rsidRPr="007F3841">
              <w:rPr>
                <w:rFonts w:asciiTheme="majorHAnsi" w:hAnsiTheme="majorHAnsi" w:cstheme="majorHAnsi"/>
              </w:rPr>
              <w:t>730</w:t>
            </w:r>
          </w:p>
        </w:tc>
        <w:tc>
          <w:tcPr>
            <w:tcW w:w="2835" w:type="dxa"/>
            <w:shd w:val="clear" w:color="auto" w:fill="auto"/>
          </w:tcPr>
          <w:p w14:paraId="488D9AF0" w14:textId="08CA6DE9" w:rsidR="00D86C42" w:rsidRPr="007F3841" w:rsidRDefault="00D86C42" w:rsidP="00D86C42">
            <w:pPr>
              <w:rPr>
                <w:rFonts w:asciiTheme="majorHAnsi" w:hAnsiTheme="majorHAnsi" w:cstheme="majorHAnsi"/>
              </w:rPr>
            </w:pPr>
            <w:r w:rsidRPr="007F3841">
              <w:rPr>
                <w:rFonts w:asciiTheme="majorHAnsi" w:hAnsiTheme="majorHAnsi" w:cstheme="majorHAnsi"/>
                <w:i/>
              </w:rPr>
              <w:t>F</w:t>
            </w:r>
            <w:r w:rsidRPr="007F3841">
              <w:rPr>
                <w:rFonts w:asciiTheme="majorHAnsi" w:hAnsiTheme="majorHAnsi" w:cstheme="majorHAnsi"/>
              </w:rPr>
              <w:t>(1, 10</w:t>
            </w:r>
            <w:r w:rsidR="008C6A35" w:rsidRPr="007F3841">
              <w:rPr>
                <w:rFonts w:asciiTheme="majorHAnsi" w:hAnsiTheme="majorHAnsi" w:cstheme="majorHAnsi"/>
              </w:rPr>
              <w:t>5</w:t>
            </w:r>
            <w:r w:rsidRPr="007F3841">
              <w:rPr>
                <w:rFonts w:asciiTheme="majorHAnsi" w:hAnsiTheme="majorHAnsi" w:cstheme="majorHAnsi"/>
              </w:rPr>
              <w:t>)=</w:t>
            </w:r>
            <w:r w:rsidR="008C6A35" w:rsidRPr="007F3841">
              <w:rPr>
                <w:rFonts w:asciiTheme="majorHAnsi" w:hAnsiTheme="majorHAnsi" w:cstheme="majorHAnsi"/>
              </w:rPr>
              <w:t>1.047</w:t>
            </w:r>
            <w:r w:rsidRPr="007F3841">
              <w:rPr>
                <w:rFonts w:asciiTheme="majorHAnsi" w:hAnsiTheme="majorHAnsi" w:cstheme="majorHAnsi"/>
              </w:rPr>
              <w:t xml:space="preserve">, </w:t>
            </w:r>
            <w:r w:rsidRPr="007F3841">
              <w:rPr>
                <w:rFonts w:asciiTheme="majorHAnsi" w:hAnsiTheme="majorHAnsi" w:cstheme="majorHAnsi"/>
                <w:i/>
              </w:rPr>
              <w:t>p</w:t>
            </w:r>
            <w:r w:rsidRPr="007F3841">
              <w:rPr>
                <w:rFonts w:asciiTheme="majorHAnsi" w:hAnsiTheme="majorHAnsi" w:cstheme="majorHAnsi"/>
              </w:rPr>
              <w:t>=0.</w:t>
            </w:r>
            <w:r w:rsidR="008C6A35" w:rsidRPr="007F3841">
              <w:rPr>
                <w:rFonts w:asciiTheme="majorHAnsi" w:hAnsiTheme="majorHAnsi" w:cstheme="majorHAnsi"/>
              </w:rPr>
              <w:t>309</w:t>
            </w:r>
          </w:p>
        </w:tc>
      </w:tr>
      <w:tr w:rsidR="00D86C42" w:rsidRPr="00BC4B24" w14:paraId="77F6CCB1" w14:textId="77777777" w:rsidTr="000B4FA5">
        <w:tc>
          <w:tcPr>
            <w:tcW w:w="5387" w:type="dxa"/>
          </w:tcPr>
          <w:p w14:paraId="7C8199E4" w14:textId="14FA29EE" w:rsidR="00D86C42" w:rsidRPr="00BC4B24" w:rsidRDefault="000A1DDA" w:rsidP="000B4FA5">
            <w:pPr>
              <w:rPr>
                <w:rFonts w:asciiTheme="majorHAnsi" w:hAnsiTheme="majorHAnsi" w:cstheme="majorHAnsi"/>
              </w:rPr>
            </w:pPr>
            <w:r>
              <w:rPr>
                <w:rFonts w:asciiTheme="majorHAnsi" w:hAnsiTheme="majorHAnsi" w:cstheme="majorHAnsi"/>
              </w:rPr>
              <w:t>Continent (</w:t>
            </w:r>
            <w:r w:rsidR="00D86C42" w:rsidRPr="00BC4B24">
              <w:rPr>
                <w:rFonts w:asciiTheme="majorHAnsi" w:hAnsiTheme="majorHAnsi" w:cstheme="majorHAnsi"/>
              </w:rPr>
              <w:t>Europe</w:t>
            </w:r>
            <w:r>
              <w:rPr>
                <w:rFonts w:asciiTheme="majorHAnsi" w:hAnsiTheme="majorHAnsi" w:cstheme="majorHAnsi"/>
              </w:rPr>
              <w:t>)</w:t>
            </w:r>
          </w:p>
        </w:tc>
        <w:tc>
          <w:tcPr>
            <w:tcW w:w="2835" w:type="dxa"/>
          </w:tcPr>
          <w:p w14:paraId="12F9A8BB" w14:textId="123157A3" w:rsidR="00D86C42" w:rsidRPr="007F3841" w:rsidRDefault="00D86C42" w:rsidP="00D86C42">
            <w:pPr>
              <w:rPr>
                <w:rFonts w:asciiTheme="majorHAnsi" w:hAnsiTheme="majorHAnsi" w:cstheme="majorHAnsi"/>
                <w:lang w:val="en-US"/>
              </w:rPr>
            </w:pPr>
            <w:r w:rsidRPr="007F3841">
              <w:rPr>
                <w:rFonts w:asciiTheme="majorHAnsi" w:hAnsiTheme="majorHAnsi" w:cstheme="majorHAnsi"/>
                <w:i/>
                <w:lang w:val="en-US"/>
              </w:rPr>
              <w:t>F</w:t>
            </w:r>
            <w:r w:rsidRPr="007F3841">
              <w:rPr>
                <w:rFonts w:asciiTheme="majorHAnsi" w:hAnsiTheme="majorHAnsi" w:cstheme="majorHAnsi"/>
                <w:lang w:val="en-US"/>
              </w:rPr>
              <w:t xml:space="preserve">(1, </w:t>
            </w:r>
            <w:r w:rsidR="008C6A35" w:rsidRPr="007F3841">
              <w:rPr>
                <w:rFonts w:asciiTheme="majorHAnsi" w:hAnsiTheme="majorHAnsi" w:cstheme="majorHAnsi"/>
                <w:lang w:val="en-US"/>
              </w:rPr>
              <w:t>200</w:t>
            </w:r>
            <w:r w:rsidRPr="007F3841">
              <w:rPr>
                <w:rFonts w:asciiTheme="majorHAnsi" w:hAnsiTheme="majorHAnsi" w:cstheme="majorHAnsi"/>
                <w:lang w:val="en-US"/>
              </w:rPr>
              <w:t>)=4.</w:t>
            </w:r>
            <w:r w:rsidR="008C6A35" w:rsidRPr="007F3841">
              <w:rPr>
                <w:rFonts w:asciiTheme="majorHAnsi" w:hAnsiTheme="majorHAnsi" w:cstheme="majorHAnsi"/>
                <w:lang w:val="en-US"/>
              </w:rPr>
              <w:t>170</w:t>
            </w:r>
            <w:r w:rsidRPr="007F3841">
              <w:rPr>
                <w:rFonts w:asciiTheme="majorHAnsi" w:hAnsiTheme="majorHAnsi" w:cstheme="majorHAnsi"/>
                <w:lang w:val="en-US"/>
              </w:rPr>
              <w:t xml:space="preserve">, </w:t>
            </w:r>
            <w:r w:rsidRPr="007F3841">
              <w:rPr>
                <w:rFonts w:asciiTheme="majorHAnsi" w:hAnsiTheme="majorHAnsi" w:cstheme="majorHAnsi"/>
                <w:i/>
                <w:lang w:val="en-US"/>
              </w:rPr>
              <w:t>p</w:t>
            </w:r>
            <w:r w:rsidRPr="007F3841">
              <w:rPr>
                <w:rFonts w:asciiTheme="majorHAnsi" w:hAnsiTheme="majorHAnsi" w:cstheme="majorHAnsi"/>
                <w:lang w:val="en-US"/>
              </w:rPr>
              <w:t>=0.04</w:t>
            </w:r>
            <w:r w:rsidR="008C6A35" w:rsidRPr="007F3841">
              <w:rPr>
                <w:rFonts w:asciiTheme="majorHAnsi" w:hAnsiTheme="majorHAnsi" w:cstheme="majorHAnsi"/>
                <w:lang w:val="en-US"/>
              </w:rPr>
              <w:t>2</w:t>
            </w:r>
          </w:p>
        </w:tc>
        <w:tc>
          <w:tcPr>
            <w:tcW w:w="2835" w:type="dxa"/>
          </w:tcPr>
          <w:p w14:paraId="0ECACCCD" w14:textId="25038A96" w:rsidR="00D86C42" w:rsidRPr="007F3841" w:rsidRDefault="00EA3E87" w:rsidP="000B4FA5">
            <w:pPr>
              <w:rPr>
                <w:rFonts w:asciiTheme="majorHAnsi" w:hAnsiTheme="majorHAnsi" w:cstheme="majorHAnsi"/>
                <w:lang w:val="en-US"/>
              </w:rPr>
            </w:pPr>
            <w:r w:rsidRPr="007F3841">
              <w:rPr>
                <w:rFonts w:asciiTheme="majorHAnsi" w:hAnsiTheme="majorHAnsi" w:cstheme="majorHAnsi"/>
                <w:i/>
                <w:lang w:val="en-US"/>
              </w:rPr>
              <w:t>F</w:t>
            </w:r>
            <w:r w:rsidRPr="007F3841">
              <w:rPr>
                <w:rFonts w:asciiTheme="majorHAnsi" w:hAnsiTheme="majorHAnsi" w:cstheme="majorHAnsi"/>
                <w:lang w:val="en-US"/>
              </w:rPr>
              <w:t xml:space="preserve">(1, 93)=0.128, </w:t>
            </w:r>
            <w:r w:rsidRPr="007F3841">
              <w:rPr>
                <w:rFonts w:asciiTheme="majorHAnsi" w:hAnsiTheme="majorHAnsi" w:cstheme="majorHAnsi"/>
                <w:i/>
                <w:lang w:val="en-US"/>
              </w:rPr>
              <w:t>p</w:t>
            </w:r>
            <w:r w:rsidRPr="007F3841">
              <w:rPr>
                <w:rFonts w:asciiTheme="majorHAnsi" w:hAnsiTheme="majorHAnsi" w:cstheme="majorHAnsi"/>
                <w:lang w:val="en-US"/>
              </w:rPr>
              <w:t>=0.722</w:t>
            </w:r>
          </w:p>
        </w:tc>
        <w:tc>
          <w:tcPr>
            <w:tcW w:w="2835" w:type="dxa"/>
          </w:tcPr>
          <w:p w14:paraId="151F9729" w14:textId="7C4A0CD6" w:rsidR="000B0850" w:rsidRPr="007F3841" w:rsidRDefault="000B0850" w:rsidP="000B4FA5">
            <w:pPr>
              <w:rPr>
                <w:rFonts w:asciiTheme="majorHAnsi" w:hAnsiTheme="majorHAnsi" w:cstheme="majorHAnsi"/>
              </w:rPr>
            </w:pPr>
            <w:r w:rsidRPr="007F3841">
              <w:rPr>
                <w:rFonts w:asciiTheme="majorHAnsi" w:hAnsiTheme="majorHAnsi" w:cstheme="majorHAnsi"/>
                <w:i/>
              </w:rPr>
              <w:t>F</w:t>
            </w:r>
            <w:r w:rsidRPr="007F3841">
              <w:rPr>
                <w:rFonts w:asciiTheme="majorHAnsi" w:hAnsiTheme="majorHAnsi" w:cstheme="majorHAnsi"/>
              </w:rPr>
              <w:t>(1, 10</w:t>
            </w:r>
            <w:r w:rsidR="00EA3E87" w:rsidRPr="007F3841">
              <w:rPr>
                <w:rFonts w:asciiTheme="majorHAnsi" w:hAnsiTheme="majorHAnsi" w:cstheme="majorHAnsi"/>
              </w:rPr>
              <w:t>5</w:t>
            </w:r>
            <w:r w:rsidRPr="007F3841">
              <w:rPr>
                <w:rFonts w:asciiTheme="majorHAnsi" w:hAnsiTheme="majorHAnsi" w:cstheme="majorHAnsi"/>
              </w:rPr>
              <w:t>)=</w:t>
            </w:r>
            <w:r w:rsidR="00EA3E87" w:rsidRPr="007F3841">
              <w:rPr>
                <w:rFonts w:asciiTheme="majorHAnsi" w:hAnsiTheme="majorHAnsi" w:cstheme="majorHAnsi"/>
              </w:rPr>
              <w:t>4.083</w:t>
            </w:r>
            <w:r w:rsidRPr="007F3841">
              <w:rPr>
                <w:rFonts w:asciiTheme="majorHAnsi" w:hAnsiTheme="majorHAnsi" w:cstheme="majorHAnsi"/>
              </w:rPr>
              <w:t xml:space="preserve">, </w:t>
            </w:r>
            <w:r w:rsidRPr="007F3841">
              <w:rPr>
                <w:rFonts w:asciiTheme="majorHAnsi" w:hAnsiTheme="majorHAnsi" w:cstheme="majorHAnsi"/>
                <w:i/>
              </w:rPr>
              <w:t>p</w:t>
            </w:r>
            <w:r w:rsidRPr="007F3841">
              <w:rPr>
                <w:rFonts w:asciiTheme="majorHAnsi" w:hAnsiTheme="majorHAnsi" w:cstheme="majorHAnsi"/>
              </w:rPr>
              <w:t>=0.</w:t>
            </w:r>
            <w:r w:rsidR="00EA3E87" w:rsidRPr="007F3841">
              <w:rPr>
                <w:rFonts w:asciiTheme="majorHAnsi" w:hAnsiTheme="majorHAnsi" w:cstheme="majorHAnsi"/>
              </w:rPr>
              <w:t>046</w:t>
            </w:r>
          </w:p>
        </w:tc>
      </w:tr>
      <w:tr w:rsidR="001D53FD" w:rsidRPr="00700232" w14:paraId="0E889453" w14:textId="77777777" w:rsidTr="000B4FA5">
        <w:tc>
          <w:tcPr>
            <w:tcW w:w="13892" w:type="dxa"/>
            <w:gridSpan w:val="4"/>
          </w:tcPr>
          <w:p w14:paraId="5524BD4D" w14:textId="77777777" w:rsidR="001D53FD" w:rsidRPr="00863F31" w:rsidRDefault="001D53FD" w:rsidP="000B4FA5">
            <w:pPr>
              <w:rPr>
                <w:rFonts w:asciiTheme="majorHAnsi" w:hAnsiTheme="majorHAnsi" w:cstheme="majorHAnsi"/>
                <w:b/>
                <w:sz w:val="10"/>
                <w:szCs w:val="10"/>
                <w:lang w:val="en-US"/>
              </w:rPr>
            </w:pPr>
          </w:p>
          <w:p w14:paraId="7D7F0FA8" w14:textId="77777777" w:rsidR="001D53FD" w:rsidRPr="00BC4B24" w:rsidRDefault="001D53FD" w:rsidP="000B4FA5">
            <w:pPr>
              <w:rPr>
                <w:rFonts w:asciiTheme="majorHAnsi" w:hAnsiTheme="majorHAnsi" w:cstheme="majorHAnsi"/>
                <w:b/>
                <w:lang w:val="en-US"/>
              </w:rPr>
            </w:pPr>
            <w:r w:rsidRPr="00BC4B24">
              <w:rPr>
                <w:rFonts w:asciiTheme="majorHAnsi" w:hAnsiTheme="majorHAnsi" w:cstheme="majorHAnsi"/>
                <w:b/>
                <w:lang w:val="en-US"/>
              </w:rPr>
              <w:t>Characteristics of the data collection</w:t>
            </w:r>
          </w:p>
        </w:tc>
      </w:tr>
      <w:tr w:rsidR="003A6589" w:rsidRPr="00BC4B24" w14:paraId="54C8CE6D" w14:textId="77777777" w:rsidTr="000B4FA5">
        <w:tc>
          <w:tcPr>
            <w:tcW w:w="5387" w:type="dxa"/>
          </w:tcPr>
          <w:p w14:paraId="28AEE409" w14:textId="77777777" w:rsidR="003A6589" w:rsidRPr="00BC4B24" w:rsidRDefault="003A6589" w:rsidP="003A6589">
            <w:pPr>
              <w:rPr>
                <w:rFonts w:asciiTheme="majorHAnsi" w:hAnsiTheme="majorHAnsi" w:cstheme="majorHAnsi"/>
                <w:lang w:val="en-US"/>
              </w:rPr>
            </w:pPr>
            <w:r w:rsidRPr="00BC4B24">
              <w:rPr>
                <w:rFonts w:asciiTheme="majorHAnsi" w:hAnsiTheme="majorHAnsi" w:cstheme="majorHAnsi"/>
                <w:lang w:val="en-US"/>
              </w:rPr>
              <w:t>Time between end of PD and post-data collection</w:t>
            </w:r>
          </w:p>
        </w:tc>
        <w:tc>
          <w:tcPr>
            <w:tcW w:w="2835" w:type="dxa"/>
          </w:tcPr>
          <w:p w14:paraId="586EE35E" w14:textId="7392C0EC" w:rsidR="003A6589" w:rsidRPr="00BC4B24" w:rsidRDefault="003A6589" w:rsidP="003A6589">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(1, 19</w:t>
            </w:r>
            <w:r w:rsidR="00DC3E89" w:rsidRPr="00BC4B24">
              <w:rPr>
                <w:rFonts w:asciiTheme="majorHAnsi" w:hAnsiTheme="majorHAnsi" w:cstheme="majorHAnsi"/>
              </w:rPr>
              <w:t>4</w:t>
            </w:r>
            <w:r w:rsidRPr="00BC4B24">
              <w:rPr>
                <w:rFonts w:asciiTheme="majorHAnsi" w:hAnsiTheme="majorHAnsi" w:cstheme="majorHAnsi"/>
              </w:rPr>
              <w:t>)=2.</w:t>
            </w:r>
            <w:r w:rsidR="00DC3E89" w:rsidRPr="00BC4B24">
              <w:rPr>
                <w:rFonts w:asciiTheme="majorHAnsi" w:hAnsiTheme="majorHAnsi" w:cstheme="majorHAnsi"/>
              </w:rPr>
              <w:t>717</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DC3E89" w:rsidRPr="00BC4B24">
              <w:rPr>
                <w:rFonts w:asciiTheme="majorHAnsi" w:hAnsiTheme="majorHAnsi" w:cstheme="majorHAnsi"/>
              </w:rPr>
              <w:t>101</w:t>
            </w:r>
          </w:p>
        </w:tc>
        <w:tc>
          <w:tcPr>
            <w:tcW w:w="2835" w:type="dxa"/>
          </w:tcPr>
          <w:p w14:paraId="31156C89" w14:textId="6F9AE5E8" w:rsidR="003A6589" w:rsidRPr="00BC4B24" w:rsidRDefault="003A6589" w:rsidP="003A6589">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(1, 90)=2.</w:t>
            </w:r>
            <w:r w:rsidR="00DC3E89" w:rsidRPr="00BC4B24">
              <w:rPr>
                <w:rFonts w:asciiTheme="majorHAnsi" w:hAnsiTheme="majorHAnsi" w:cstheme="majorHAnsi"/>
              </w:rPr>
              <w:t>591</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DC3E89" w:rsidRPr="00BC4B24">
              <w:rPr>
                <w:rFonts w:asciiTheme="majorHAnsi" w:hAnsiTheme="majorHAnsi" w:cstheme="majorHAnsi"/>
              </w:rPr>
              <w:t>111</w:t>
            </w:r>
          </w:p>
        </w:tc>
        <w:tc>
          <w:tcPr>
            <w:tcW w:w="2835" w:type="dxa"/>
          </w:tcPr>
          <w:p w14:paraId="1DF18004" w14:textId="291D96E9" w:rsidR="003A6589" w:rsidRPr="00BC4B24" w:rsidRDefault="003A6589" w:rsidP="003A6589">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DC3E89" w:rsidRPr="00BC4B24">
              <w:rPr>
                <w:rFonts w:asciiTheme="majorHAnsi" w:hAnsiTheme="majorHAnsi" w:cstheme="majorHAnsi"/>
              </w:rPr>
              <w:t>102</w:t>
            </w:r>
            <w:r w:rsidRPr="00BC4B24">
              <w:rPr>
                <w:rFonts w:asciiTheme="majorHAnsi" w:hAnsiTheme="majorHAnsi" w:cstheme="majorHAnsi"/>
              </w:rPr>
              <w:t>)=0.</w:t>
            </w:r>
            <w:r w:rsidR="00DC3E89" w:rsidRPr="00BC4B24">
              <w:rPr>
                <w:rFonts w:asciiTheme="majorHAnsi" w:hAnsiTheme="majorHAnsi" w:cstheme="majorHAnsi"/>
              </w:rPr>
              <w:t>824</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DC3E89" w:rsidRPr="00BC4B24">
              <w:rPr>
                <w:rFonts w:asciiTheme="majorHAnsi" w:hAnsiTheme="majorHAnsi" w:cstheme="majorHAnsi"/>
              </w:rPr>
              <w:t>366</w:t>
            </w:r>
          </w:p>
        </w:tc>
      </w:tr>
      <w:tr w:rsidR="003A6589" w:rsidRPr="00BC4B24" w14:paraId="3181AF78" w14:textId="77777777" w:rsidTr="000B4FA5">
        <w:tc>
          <w:tcPr>
            <w:tcW w:w="5387" w:type="dxa"/>
          </w:tcPr>
          <w:p w14:paraId="36A4158C" w14:textId="77777777" w:rsidR="003A6589" w:rsidRPr="006E5D02" w:rsidRDefault="003A6589" w:rsidP="003A6589">
            <w:pPr>
              <w:rPr>
                <w:rFonts w:asciiTheme="majorHAnsi" w:hAnsiTheme="majorHAnsi" w:cstheme="majorHAnsi"/>
              </w:rPr>
            </w:pPr>
            <w:bookmarkStart w:id="63" w:name="_Hlk111556810"/>
            <w:r w:rsidRPr="006E5D02">
              <w:rPr>
                <w:rFonts w:asciiTheme="majorHAnsi" w:hAnsiTheme="majorHAnsi" w:cstheme="majorHAnsi"/>
              </w:rPr>
              <w:t>Type of measurement</w:t>
            </w:r>
          </w:p>
        </w:tc>
        <w:tc>
          <w:tcPr>
            <w:tcW w:w="2835" w:type="dxa"/>
          </w:tcPr>
          <w:p w14:paraId="4FDB6F8E" w14:textId="4E96D797" w:rsidR="003A6589" w:rsidRPr="006E5D02" w:rsidRDefault="003A6589" w:rsidP="003A6589">
            <w:pPr>
              <w:rPr>
                <w:rFonts w:asciiTheme="majorHAnsi" w:hAnsiTheme="majorHAnsi" w:cstheme="majorHAnsi"/>
                <w:b/>
                <w:lang w:val="en-US"/>
              </w:rPr>
            </w:pPr>
            <w:r w:rsidRPr="006E5D02">
              <w:rPr>
                <w:rFonts w:asciiTheme="majorHAnsi" w:hAnsiTheme="majorHAnsi" w:cstheme="majorHAnsi"/>
                <w:b/>
                <w:i/>
                <w:lang w:val="en-US"/>
              </w:rPr>
              <w:t>F</w:t>
            </w:r>
            <w:r w:rsidRPr="006E5D02">
              <w:rPr>
                <w:rFonts w:asciiTheme="majorHAnsi" w:hAnsiTheme="majorHAnsi" w:cstheme="majorHAnsi"/>
                <w:b/>
                <w:lang w:val="en-US"/>
              </w:rPr>
              <w:t>(4, 19</w:t>
            </w:r>
            <w:r w:rsidR="00DC3E89" w:rsidRPr="006E5D02">
              <w:rPr>
                <w:rFonts w:asciiTheme="majorHAnsi" w:hAnsiTheme="majorHAnsi" w:cstheme="majorHAnsi"/>
                <w:b/>
                <w:lang w:val="en-US"/>
              </w:rPr>
              <w:t>8</w:t>
            </w:r>
            <w:r w:rsidRPr="006E5D02">
              <w:rPr>
                <w:rFonts w:asciiTheme="majorHAnsi" w:hAnsiTheme="majorHAnsi" w:cstheme="majorHAnsi"/>
                <w:b/>
                <w:lang w:val="en-US"/>
              </w:rPr>
              <w:t>)=8.</w:t>
            </w:r>
            <w:r w:rsidR="00DC3E89" w:rsidRPr="006E5D02">
              <w:rPr>
                <w:rFonts w:asciiTheme="majorHAnsi" w:hAnsiTheme="majorHAnsi" w:cstheme="majorHAnsi"/>
                <w:b/>
                <w:lang w:val="en-US"/>
              </w:rPr>
              <w:t>534</w:t>
            </w:r>
            <w:r w:rsidRPr="006E5D02">
              <w:rPr>
                <w:rFonts w:asciiTheme="majorHAnsi" w:hAnsiTheme="majorHAnsi" w:cstheme="majorHAnsi"/>
                <w:b/>
                <w:lang w:val="en-US"/>
              </w:rPr>
              <w:t xml:space="preserve">, </w:t>
            </w:r>
            <w:r w:rsidRPr="006E5D02">
              <w:rPr>
                <w:rFonts w:asciiTheme="majorHAnsi" w:hAnsiTheme="majorHAnsi" w:cstheme="majorHAnsi"/>
                <w:b/>
                <w:i/>
                <w:lang w:val="en-US"/>
              </w:rPr>
              <w:t>p</w:t>
            </w:r>
            <w:r w:rsidRPr="006E5D02">
              <w:rPr>
                <w:rFonts w:asciiTheme="majorHAnsi" w:hAnsiTheme="majorHAnsi" w:cstheme="majorHAnsi"/>
                <w:b/>
                <w:lang w:val="en-US"/>
              </w:rPr>
              <w:t>&lt;.0001</w:t>
            </w:r>
          </w:p>
        </w:tc>
        <w:tc>
          <w:tcPr>
            <w:tcW w:w="2835" w:type="dxa"/>
          </w:tcPr>
          <w:p w14:paraId="3053704E" w14:textId="49D7F820" w:rsidR="003A6589" w:rsidRPr="006E5D02" w:rsidRDefault="003A6589" w:rsidP="003A6589">
            <w:pPr>
              <w:rPr>
                <w:rFonts w:asciiTheme="majorHAnsi" w:hAnsiTheme="majorHAnsi" w:cstheme="majorHAnsi"/>
              </w:rPr>
            </w:pPr>
            <w:r w:rsidRPr="006E5D02">
              <w:rPr>
                <w:rFonts w:asciiTheme="majorHAnsi" w:hAnsiTheme="majorHAnsi" w:cstheme="majorHAnsi"/>
                <w:i/>
              </w:rPr>
              <w:t>F</w:t>
            </w:r>
            <w:r w:rsidRPr="006E5D02">
              <w:rPr>
                <w:rFonts w:asciiTheme="majorHAnsi" w:hAnsiTheme="majorHAnsi" w:cstheme="majorHAnsi"/>
              </w:rPr>
              <w:t>(2, 92)=1.</w:t>
            </w:r>
            <w:r w:rsidR="00DC3E89" w:rsidRPr="006E5D02">
              <w:rPr>
                <w:rFonts w:asciiTheme="majorHAnsi" w:hAnsiTheme="majorHAnsi" w:cstheme="majorHAnsi"/>
              </w:rPr>
              <w:t>973</w:t>
            </w:r>
            <w:r w:rsidRPr="006E5D02">
              <w:rPr>
                <w:rFonts w:asciiTheme="majorHAnsi" w:hAnsiTheme="majorHAnsi" w:cstheme="majorHAnsi"/>
              </w:rPr>
              <w:t xml:space="preserve">, </w:t>
            </w:r>
            <w:r w:rsidRPr="006E5D02">
              <w:rPr>
                <w:rFonts w:asciiTheme="majorHAnsi" w:hAnsiTheme="majorHAnsi" w:cstheme="majorHAnsi"/>
                <w:i/>
              </w:rPr>
              <w:t>p</w:t>
            </w:r>
            <w:r w:rsidRPr="006E5D02">
              <w:rPr>
                <w:rFonts w:asciiTheme="majorHAnsi" w:hAnsiTheme="majorHAnsi" w:cstheme="majorHAnsi"/>
              </w:rPr>
              <w:t>=0.</w:t>
            </w:r>
            <w:r w:rsidR="00DC3E89" w:rsidRPr="006E5D02">
              <w:rPr>
                <w:rFonts w:asciiTheme="majorHAnsi" w:hAnsiTheme="majorHAnsi" w:cstheme="majorHAnsi"/>
              </w:rPr>
              <w:t>145</w:t>
            </w:r>
          </w:p>
        </w:tc>
        <w:tc>
          <w:tcPr>
            <w:tcW w:w="2835" w:type="dxa"/>
          </w:tcPr>
          <w:p w14:paraId="0C083263" w14:textId="0A10FA52" w:rsidR="003A6589" w:rsidRPr="006E5D02" w:rsidRDefault="003A6589" w:rsidP="003A6589">
            <w:pPr>
              <w:rPr>
                <w:rFonts w:asciiTheme="majorHAnsi" w:hAnsiTheme="majorHAnsi" w:cstheme="majorHAnsi"/>
                <w:b/>
              </w:rPr>
            </w:pPr>
            <w:r w:rsidRPr="006E5D02">
              <w:rPr>
                <w:rFonts w:asciiTheme="majorHAnsi" w:hAnsiTheme="majorHAnsi" w:cstheme="majorHAnsi"/>
                <w:b/>
                <w:i/>
              </w:rPr>
              <w:t>F</w:t>
            </w:r>
            <w:r w:rsidRPr="006E5D02">
              <w:rPr>
                <w:rFonts w:asciiTheme="majorHAnsi" w:hAnsiTheme="majorHAnsi" w:cstheme="majorHAnsi"/>
                <w:b/>
              </w:rPr>
              <w:t>(4, 1</w:t>
            </w:r>
            <w:r w:rsidR="00DC3E89" w:rsidRPr="006E5D02">
              <w:rPr>
                <w:rFonts w:asciiTheme="majorHAnsi" w:hAnsiTheme="majorHAnsi" w:cstheme="majorHAnsi"/>
                <w:b/>
              </w:rPr>
              <w:t>3</w:t>
            </w:r>
            <w:r w:rsidRPr="006E5D02">
              <w:rPr>
                <w:rFonts w:asciiTheme="majorHAnsi" w:hAnsiTheme="majorHAnsi" w:cstheme="majorHAnsi"/>
                <w:b/>
              </w:rPr>
              <w:t>0)=9.</w:t>
            </w:r>
            <w:r w:rsidR="00DC3E89" w:rsidRPr="006E5D02">
              <w:rPr>
                <w:rFonts w:asciiTheme="majorHAnsi" w:hAnsiTheme="majorHAnsi" w:cstheme="majorHAnsi"/>
                <w:b/>
              </w:rPr>
              <w:t>301</w:t>
            </w:r>
            <w:r w:rsidRPr="006E5D02">
              <w:rPr>
                <w:rFonts w:asciiTheme="majorHAnsi" w:hAnsiTheme="majorHAnsi" w:cstheme="majorHAnsi"/>
                <w:b/>
              </w:rPr>
              <w:t xml:space="preserve">, </w:t>
            </w:r>
            <w:r w:rsidRPr="006E5D02">
              <w:rPr>
                <w:rFonts w:asciiTheme="majorHAnsi" w:hAnsiTheme="majorHAnsi" w:cstheme="majorHAnsi"/>
                <w:b/>
                <w:i/>
              </w:rPr>
              <w:t>p</w:t>
            </w:r>
            <w:r w:rsidRPr="006E5D02">
              <w:rPr>
                <w:rFonts w:asciiTheme="majorHAnsi" w:hAnsiTheme="majorHAnsi" w:cstheme="majorHAnsi"/>
                <w:b/>
              </w:rPr>
              <w:t>&lt;.0001</w:t>
            </w:r>
          </w:p>
        </w:tc>
      </w:tr>
      <w:bookmarkEnd w:id="63"/>
      <w:tr w:rsidR="001D53FD" w:rsidRPr="00BC4B24" w14:paraId="1CD83694" w14:textId="77777777" w:rsidTr="000B4FA5">
        <w:tc>
          <w:tcPr>
            <w:tcW w:w="5387" w:type="dxa"/>
          </w:tcPr>
          <w:p w14:paraId="57356E93" w14:textId="77777777" w:rsidR="001D53FD" w:rsidRPr="00BC4B24" w:rsidRDefault="001D53FD" w:rsidP="000B4FA5">
            <w:pPr>
              <w:rPr>
                <w:rFonts w:asciiTheme="majorHAnsi" w:hAnsiTheme="majorHAnsi" w:cstheme="majorHAnsi"/>
                <w:lang w:val="en-US"/>
              </w:rPr>
            </w:pPr>
            <w:r w:rsidRPr="00BC4B24">
              <w:rPr>
                <w:rFonts w:asciiTheme="majorHAnsi" w:hAnsiTheme="majorHAnsi" w:cstheme="majorHAnsi"/>
                <w:lang w:val="en-US"/>
              </w:rPr>
              <w:t>Instrument focusses on specific diversity feature</w:t>
            </w:r>
          </w:p>
        </w:tc>
        <w:tc>
          <w:tcPr>
            <w:tcW w:w="2835" w:type="dxa"/>
          </w:tcPr>
          <w:p w14:paraId="37DFF164" w14:textId="5BEA32F3" w:rsidR="001D53FD" w:rsidRPr="00BC4B24" w:rsidRDefault="001D53FD" w:rsidP="000B4FA5">
            <w:pPr>
              <w:rPr>
                <w:rFonts w:asciiTheme="majorHAnsi" w:hAnsiTheme="majorHAnsi" w:cstheme="majorHAnsi"/>
                <w:bCs/>
                <w:lang w:val="de-DE"/>
              </w:rPr>
            </w:pPr>
            <w:r w:rsidRPr="00BC4B24">
              <w:rPr>
                <w:rFonts w:asciiTheme="majorHAnsi" w:hAnsiTheme="majorHAnsi" w:cstheme="majorHAnsi"/>
                <w:bCs/>
                <w:i/>
                <w:lang w:val="de-DE"/>
              </w:rPr>
              <w:t>F</w:t>
            </w:r>
            <w:r w:rsidRPr="00BC4B24">
              <w:rPr>
                <w:rFonts w:asciiTheme="majorHAnsi" w:hAnsiTheme="majorHAnsi" w:cstheme="majorHAnsi"/>
                <w:bCs/>
                <w:lang w:val="de-DE"/>
              </w:rPr>
              <w:t xml:space="preserve">(1, </w:t>
            </w:r>
            <w:r w:rsidR="00321B41" w:rsidRPr="00BC4B24">
              <w:rPr>
                <w:rFonts w:asciiTheme="majorHAnsi" w:hAnsiTheme="majorHAnsi" w:cstheme="majorHAnsi"/>
                <w:bCs/>
                <w:lang w:val="de-DE"/>
              </w:rPr>
              <w:t>201</w:t>
            </w:r>
            <w:r w:rsidRPr="00BC4B24">
              <w:rPr>
                <w:rFonts w:asciiTheme="majorHAnsi" w:hAnsiTheme="majorHAnsi" w:cstheme="majorHAnsi"/>
                <w:bCs/>
                <w:lang w:val="de-DE"/>
              </w:rPr>
              <w:t>)=</w:t>
            </w:r>
            <w:r w:rsidR="00321B41" w:rsidRPr="00BC4B24">
              <w:rPr>
                <w:rFonts w:asciiTheme="majorHAnsi" w:hAnsiTheme="majorHAnsi" w:cstheme="majorHAnsi"/>
                <w:bCs/>
                <w:lang w:val="de-DE"/>
              </w:rPr>
              <w:t>1.076</w:t>
            </w:r>
            <w:r w:rsidRPr="00BC4B24">
              <w:rPr>
                <w:rFonts w:asciiTheme="majorHAnsi" w:hAnsiTheme="majorHAnsi" w:cstheme="majorHAnsi"/>
                <w:bCs/>
                <w:lang w:val="de-DE"/>
              </w:rPr>
              <w:t xml:space="preserve">, </w:t>
            </w:r>
            <w:r w:rsidRPr="00BC4B24">
              <w:rPr>
                <w:rFonts w:asciiTheme="majorHAnsi" w:hAnsiTheme="majorHAnsi" w:cstheme="majorHAnsi"/>
                <w:bCs/>
                <w:i/>
                <w:lang w:val="de-DE"/>
              </w:rPr>
              <w:t>p</w:t>
            </w:r>
            <w:r w:rsidRPr="00BC4B24">
              <w:rPr>
                <w:rFonts w:asciiTheme="majorHAnsi" w:hAnsiTheme="majorHAnsi" w:cstheme="majorHAnsi"/>
                <w:bCs/>
                <w:lang w:val="de-DE"/>
              </w:rPr>
              <w:t>=0.</w:t>
            </w:r>
            <w:r w:rsidR="00321B41" w:rsidRPr="00BC4B24">
              <w:rPr>
                <w:rFonts w:asciiTheme="majorHAnsi" w:hAnsiTheme="majorHAnsi" w:cstheme="majorHAnsi"/>
                <w:bCs/>
                <w:lang w:val="de-DE"/>
              </w:rPr>
              <w:t>301</w:t>
            </w:r>
          </w:p>
        </w:tc>
        <w:tc>
          <w:tcPr>
            <w:tcW w:w="2835" w:type="dxa"/>
          </w:tcPr>
          <w:p w14:paraId="253C6A10" w14:textId="67D9F328" w:rsidR="001D53FD" w:rsidRPr="00BC4B24" w:rsidRDefault="00321B41" w:rsidP="000B4FA5">
            <w:pPr>
              <w:rPr>
                <w:rFonts w:asciiTheme="majorHAnsi" w:hAnsiTheme="majorHAnsi" w:cstheme="majorHAnsi"/>
                <w:lang w:val="de-DE"/>
              </w:rPr>
            </w:pPr>
            <w:r w:rsidRPr="00BC4B24">
              <w:rPr>
                <w:rFonts w:asciiTheme="majorHAnsi" w:hAnsiTheme="majorHAnsi" w:cstheme="majorHAnsi"/>
                <w:lang w:val="de-DE"/>
              </w:rPr>
              <w:t>-</w:t>
            </w:r>
          </w:p>
        </w:tc>
        <w:tc>
          <w:tcPr>
            <w:tcW w:w="2835" w:type="dxa"/>
          </w:tcPr>
          <w:p w14:paraId="19BDAE66" w14:textId="38062C04" w:rsidR="001D53FD" w:rsidRPr="00BC4B24" w:rsidRDefault="001D53FD" w:rsidP="000B4FA5">
            <w:pPr>
              <w:rPr>
                <w:rFonts w:asciiTheme="majorHAnsi" w:hAnsiTheme="majorHAnsi" w:cstheme="majorHAnsi"/>
                <w:bCs/>
                <w:lang w:val="de-DE"/>
              </w:rPr>
            </w:pPr>
            <w:r w:rsidRPr="00BC4B24">
              <w:rPr>
                <w:rFonts w:asciiTheme="majorHAnsi" w:hAnsiTheme="majorHAnsi" w:cstheme="majorHAnsi"/>
                <w:bCs/>
                <w:i/>
                <w:lang w:val="de-DE"/>
              </w:rPr>
              <w:t>F</w:t>
            </w:r>
            <w:r w:rsidRPr="00BC4B24">
              <w:rPr>
                <w:rFonts w:asciiTheme="majorHAnsi" w:hAnsiTheme="majorHAnsi" w:cstheme="majorHAnsi"/>
                <w:bCs/>
                <w:lang w:val="de-DE"/>
              </w:rPr>
              <w:t xml:space="preserve">(1, </w:t>
            </w:r>
            <w:r w:rsidR="00321B41" w:rsidRPr="00BC4B24">
              <w:rPr>
                <w:rFonts w:asciiTheme="majorHAnsi" w:hAnsiTheme="majorHAnsi" w:cstheme="majorHAnsi"/>
                <w:bCs/>
                <w:lang w:val="de-DE"/>
              </w:rPr>
              <w:t>106</w:t>
            </w:r>
            <w:r w:rsidRPr="00BC4B24">
              <w:rPr>
                <w:rFonts w:asciiTheme="majorHAnsi" w:hAnsiTheme="majorHAnsi" w:cstheme="majorHAnsi"/>
                <w:bCs/>
                <w:lang w:val="de-DE"/>
              </w:rPr>
              <w:t>)=</w:t>
            </w:r>
            <w:r w:rsidR="00321B41" w:rsidRPr="00BC4B24">
              <w:rPr>
                <w:rFonts w:asciiTheme="majorHAnsi" w:hAnsiTheme="majorHAnsi" w:cstheme="majorHAnsi"/>
                <w:bCs/>
                <w:lang w:val="de-DE"/>
              </w:rPr>
              <w:t>1.576</w:t>
            </w:r>
            <w:r w:rsidRPr="00BC4B24">
              <w:rPr>
                <w:rFonts w:asciiTheme="majorHAnsi" w:hAnsiTheme="majorHAnsi" w:cstheme="majorHAnsi"/>
                <w:bCs/>
                <w:lang w:val="de-DE"/>
              </w:rPr>
              <w:t xml:space="preserve">, </w:t>
            </w:r>
            <w:r w:rsidRPr="00BC4B24">
              <w:rPr>
                <w:rFonts w:asciiTheme="majorHAnsi" w:hAnsiTheme="majorHAnsi" w:cstheme="majorHAnsi"/>
                <w:bCs/>
                <w:i/>
                <w:lang w:val="de-DE"/>
              </w:rPr>
              <w:t>p</w:t>
            </w:r>
            <w:r w:rsidRPr="00BC4B24">
              <w:rPr>
                <w:rFonts w:asciiTheme="majorHAnsi" w:hAnsiTheme="majorHAnsi" w:cstheme="majorHAnsi"/>
                <w:bCs/>
                <w:lang w:val="de-DE"/>
              </w:rPr>
              <w:t>=0.</w:t>
            </w:r>
            <w:r w:rsidR="00321B41" w:rsidRPr="00BC4B24">
              <w:rPr>
                <w:rFonts w:asciiTheme="majorHAnsi" w:hAnsiTheme="majorHAnsi" w:cstheme="majorHAnsi"/>
                <w:bCs/>
                <w:lang w:val="de-DE"/>
              </w:rPr>
              <w:t>212</w:t>
            </w:r>
          </w:p>
        </w:tc>
      </w:tr>
      <w:tr w:rsidR="001D53FD" w:rsidRPr="00BC4B24" w14:paraId="7CA0B9DB" w14:textId="77777777" w:rsidTr="000B4FA5">
        <w:tc>
          <w:tcPr>
            <w:tcW w:w="5387" w:type="dxa"/>
          </w:tcPr>
          <w:p w14:paraId="2DB29619" w14:textId="77777777" w:rsidR="001D53FD" w:rsidRPr="00BC4B24" w:rsidRDefault="001D53FD" w:rsidP="000B4FA5">
            <w:pPr>
              <w:rPr>
                <w:rFonts w:asciiTheme="majorHAnsi" w:hAnsiTheme="majorHAnsi" w:cstheme="majorHAnsi"/>
                <w:bCs/>
                <w:lang w:val="en-US"/>
              </w:rPr>
            </w:pPr>
            <w:r w:rsidRPr="00BC4B24">
              <w:rPr>
                <w:rFonts w:asciiTheme="majorHAnsi" w:hAnsiTheme="majorHAnsi" w:cstheme="majorHAnsi"/>
                <w:bCs/>
                <w:lang w:val="en-US"/>
              </w:rPr>
              <w:t>Instrument focusses on specific method</w:t>
            </w:r>
          </w:p>
        </w:tc>
        <w:tc>
          <w:tcPr>
            <w:tcW w:w="2835" w:type="dxa"/>
          </w:tcPr>
          <w:p w14:paraId="3734F7C0" w14:textId="336D5A94" w:rsidR="001D53FD" w:rsidRPr="00BC4B24" w:rsidRDefault="001D53FD" w:rsidP="000B4FA5">
            <w:pPr>
              <w:rPr>
                <w:rFonts w:asciiTheme="majorHAnsi" w:hAnsiTheme="majorHAnsi" w:cstheme="majorHAnsi"/>
                <w:lang w:val="de-DE"/>
              </w:rPr>
            </w:pPr>
            <w:r w:rsidRPr="00BC4B24">
              <w:rPr>
                <w:rFonts w:asciiTheme="majorHAnsi" w:hAnsiTheme="majorHAnsi" w:cstheme="majorHAnsi"/>
                <w:i/>
                <w:lang w:val="de-DE"/>
              </w:rPr>
              <w:t>F</w:t>
            </w:r>
            <w:r w:rsidRPr="00BC4B24">
              <w:rPr>
                <w:rFonts w:asciiTheme="majorHAnsi" w:hAnsiTheme="majorHAnsi" w:cstheme="majorHAnsi"/>
                <w:lang w:val="de-DE"/>
              </w:rPr>
              <w:t xml:space="preserve">(1, </w:t>
            </w:r>
            <w:r w:rsidR="00321B41" w:rsidRPr="00BC4B24">
              <w:rPr>
                <w:rFonts w:asciiTheme="majorHAnsi" w:hAnsiTheme="majorHAnsi" w:cstheme="majorHAnsi"/>
                <w:lang w:val="de-DE"/>
              </w:rPr>
              <w:t>201</w:t>
            </w:r>
            <w:r w:rsidRPr="00BC4B24">
              <w:rPr>
                <w:rFonts w:asciiTheme="majorHAnsi" w:hAnsiTheme="majorHAnsi" w:cstheme="majorHAnsi"/>
                <w:lang w:val="de-DE"/>
              </w:rPr>
              <w:t>)=0.</w:t>
            </w:r>
            <w:r w:rsidR="00321B41" w:rsidRPr="00BC4B24">
              <w:rPr>
                <w:rFonts w:asciiTheme="majorHAnsi" w:hAnsiTheme="majorHAnsi" w:cstheme="majorHAnsi"/>
                <w:lang w:val="de-DE"/>
              </w:rPr>
              <w:t>152</w:t>
            </w:r>
            <w:r w:rsidRPr="00BC4B24">
              <w:rPr>
                <w:rFonts w:asciiTheme="majorHAnsi" w:hAnsiTheme="majorHAnsi" w:cstheme="majorHAnsi"/>
                <w:lang w:val="de-DE"/>
              </w:rPr>
              <w:t xml:space="preserve">, </w:t>
            </w:r>
            <w:r w:rsidRPr="00BC4B24">
              <w:rPr>
                <w:rFonts w:asciiTheme="majorHAnsi" w:hAnsiTheme="majorHAnsi" w:cstheme="majorHAnsi"/>
                <w:i/>
                <w:lang w:val="de-DE"/>
              </w:rPr>
              <w:t>p</w:t>
            </w:r>
            <w:r w:rsidRPr="00BC4B24">
              <w:rPr>
                <w:rFonts w:asciiTheme="majorHAnsi" w:hAnsiTheme="majorHAnsi" w:cstheme="majorHAnsi"/>
                <w:lang w:val="de-DE"/>
              </w:rPr>
              <w:t>=0.</w:t>
            </w:r>
            <w:r w:rsidR="00321B41" w:rsidRPr="00BC4B24">
              <w:rPr>
                <w:rFonts w:asciiTheme="majorHAnsi" w:hAnsiTheme="majorHAnsi" w:cstheme="majorHAnsi"/>
                <w:lang w:val="de-DE"/>
              </w:rPr>
              <w:t>698</w:t>
            </w:r>
          </w:p>
        </w:tc>
        <w:tc>
          <w:tcPr>
            <w:tcW w:w="2835" w:type="dxa"/>
          </w:tcPr>
          <w:p w14:paraId="06116336" w14:textId="5ED1A437" w:rsidR="001D53FD" w:rsidRPr="00BC4B24" w:rsidRDefault="001D53FD" w:rsidP="000B4FA5">
            <w:pPr>
              <w:rPr>
                <w:rFonts w:asciiTheme="majorHAnsi" w:hAnsiTheme="majorHAnsi" w:cstheme="majorHAnsi"/>
                <w:lang w:val="de-DE"/>
              </w:rPr>
            </w:pPr>
            <w:r w:rsidRPr="00BC4B24">
              <w:rPr>
                <w:rFonts w:asciiTheme="majorHAnsi" w:hAnsiTheme="majorHAnsi" w:cstheme="majorHAnsi"/>
                <w:i/>
                <w:lang w:val="de-DE"/>
              </w:rPr>
              <w:t>F</w:t>
            </w:r>
            <w:r w:rsidRPr="00BC4B24">
              <w:rPr>
                <w:rFonts w:asciiTheme="majorHAnsi" w:hAnsiTheme="majorHAnsi" w:cstheme="majorHAnsi"/>
                <w:lang w:val="de-DE"/>
              </w:rPr>
              <w:t xml:space="preserve">(1, </w:t>
            </w:r>
            <w:r w:rsidR="00321B41" w:rsidRPr="00BC4B24">
              <w:rPr>
                <w:rFonts w:asciiTheme="majorHAnsi" w:hAnsiTheme="majorHAnsi" w:cstheme="majorHAnsi"/>
                <w:lang w:val="de-DE"/>
              </w:rPr>
              <w:t>93</w:t>
            </w:r>
            <w:r w:rsidRPr="00BC4B24">
              <w:rPr>
                <w:rFonts w:asciiTheme="majorHAnsi" w:hAnsiTheme="majorHAnsi" w:cstheme="majorHAnsi"/>
                <w:lang w:val="de-DE"/>
              </w:rPr>
              <w:t>)=0.</w:t>
            </w:r>
            <w:r w:rsidR="00321B41" w:rsidRPr="00BC4B24">
              <w:rPr>
                <w:rFonts w:asciiTheme="majorHAnsi" w:hAnsiTheme="majorHAnsi" w:cstheme="majorHAnsi"/>
                <w:lang w:val="de-DE"/>
              </w:rPr>
              <w:t>032</w:t>
            </w:r>
            <w:r w:rsidRPr="00BC4B24">
              <w:rPr>
                <w:rFonts w:asciiTheme="majorHAnsi" w:hAnsiTheme="majorHAnsi" w:cstheme="majorHAnsi"/>
                <w:lang w:val="de-DE"/>
              </w:rPr>
              <w:t xml:space="preserve">, </w:t>
            </w:r>
            <w:r w:rsidRPr="00BC4B24">
              <w:rPr>
                <w:rFonts w:asciiTheme="majorHAnsi" w:hAnsiTheme="majorHAnsi" w:cstheme="majorHAnsi"/>
                <w:i/>
                <w:lang w:val="de-DE"/>
              </w:rPr>
              <w:t>p</w:t>
            </w:r>
            <w:r w:rsidRPr="00BC4B24">
              <w:rPr>
                <w:rFonts w:asciiTheme="majorHAnsi" w:hAnsiTheme="majorHAnsi" w:cstheme="majorHAnsi"/>
                <w:lang w:val="de-DE"/>
              </w:rPr>
              <w:t>=0.</w:t>
            </w:r>
            <w:r w:rsidR="00321B41" w:rsidRPr="00BC4B24">
              <w:rPr>
                <w:rFonts w:asciiTheme="majorHAnsi" w:hAnsiTheme="majorHAnsi" w:cstheme="majorHAnsi"/>
                <w:lang w:val="de-DE"/>
              </w:rPr>
              <w:t>858</w:t>
            </w:r>
          </w:p>
        </w:tc>
        <w:tc>
          <w:tcPr>
            <w:tcW w:w="2835" w:type="dxa"/>
          </w:tcPr>
          <w:p w14:paraId="6417B5A7" w14:textId="34602E1F" w:rsidR="001D53FD" w:rsidRPr="00BC4B24" w:rsidRDefault="001D53FD" w:rsidP="000B4FA5">
            <w:pPr>
              <w:rPr>
                <w:rFonts w:asciiTheme="majorHAnsi" w:hAnsiTheme="majorHAnsi" w:cstheme="majorHAnsi"/>
                <w:lang w:val="de-DE"/>
              </w:rPr>
            </w:pPr>
            <w:r w:rsidRPr="00BC4B24">
              <w:rPr>
                <w:rFonts w:asciiTheme="majorHAnsi" w:hAnsiTheme="majorHAnsi" w:cstheme="majorHAnsi"/>
                <w:i/>
                <w:lang w:val="de-DE"/>
              </w:rPr>
              <w:t>F</w:t>
            </w:r>
            <w:r w:rsidRPr="00BC4B24">
              <w:rPr>
                <w:rFonts w:asciiTheme="majorHAnsi" w:hAnsiTheme="majorHAnsi" w:cstheme="majorHAnsi"/>
                <w:lang w:val="de-DE"/>
              </w:rPr>
              <w:t xml:space="preserve">(1, </w:t>
            </w:r>
            <w:r w:rsidR="00321B41" w:rsidRPr="00BC4B24">
              <w:rPr>
                <w:rFonts w:asciiTheme="majorHAnsi" w:hAnsiTheme="majorHAnsi" w:cstheme="majorHAnsi"/>
                <w:lang w:val="de-DE"/>
              </w:rPr>
              <w:t>106</w:t>
            </w:r>
            <w:r w:rsidRPr="00BC4B24">
              <w:rPr>
                <w:rFonts w:asciiTheme="majorHAnsi" w:hAnsiTheme="majorHAnsi" w:cstheme="majorHAnsi"/>
                <w:lang w:val="de-DE"/>
              </w:rPr>
              <w:t>)=0.</w:t>
            </w:r>
            <w:r w:rsidR="00321B41" w:rsidRPr="00BC4B24">
              <w:rPr>
                <w:rFonts w:asciiTheme="majorHAnsi" w:hAnsiTheme="majorHAnsi" w:cstheme="majorHAnsi"/>
                <w:lang w:val="de-DE"/>
              </w:rPr>
              <w:t>103</w:t>
            </w:r>
            <w:r w:rsidRPr="00BC4B24">
              <w:rPr>
                <w:rFonts w:asciiTheme="majorHAnsi" w:hAnsiTheme="majorHAnsi" w:cstheme="majorHAnsi"/>
                <w:lang w:val="de-DE"/>
              </w:rPr>
              <w:t xml:space="preserve">, </w:t>
            </w:r>
            <w:r w:rsidRPr="00BC4B24">
              <w:rPr>
                <w:rFonts w:asciiTheme="majorHAnsi" w:hAnsiTheme="majorHAnsi" w:cstheme="majorHAnsi"/>
                <w:i/>
                <w:lang w:val="de-DE"/>
              </w:rPr>
              <w:t>p</w:t>
            </w:r>
            <w:r w:rsidRPr="00BC4B24">
              <w:rPr>
                <w:rFonts w:asciiTheme="majorHAnsi" w:hAnsiTheme="majorHAnsi" w:cstheme="majorHAnsi"/>
                <w:lang w:val="de-DE"/>
              </w:rPr>
              <w:t>=0.</w:t>
            </w:r>
            <w:r w:rsidR="00321B41" w:rsidRPr="00BC4B24">
              <w:rPr>
                <w:rFonts w:asciiTheme="majorHAnsi" w:hAnsiTheme="majorHAnsi" w:cstheme="majorHAnsi"/>
                <w:lang w:val="de-DE"/>
              </w:rPr>
              <w:t>749</w:t>
            </w:r>
          </w:p>
        </w:tc>
      </w:tr>
      <w:tr w:rsidR="001D53FD" w:rsidRPr="00BC4B24" w14:paraId="2988A4E9" w14:textId="77777777" w:rsidTr="000B4FA5">
        <w:tc>
          <w:tcPr>
            <w:tcW w:w="13892" w:type="dxa"/>
            <w:gridSpan w:val="4"/>
          </w:tcPr>
          <w:p w14:paraId="3D06FFDE" w14:textId="77777777" w:rsidR="001D53FD" w:rsidRPr="00863F31" w:rsidRDefault="001D53FD" w:rsidP="000B4FA5">
            <w:pPr>
              <w:rPr>
                <w:rFonts w:asciiTheme="majorHAnsi" w:hAnsiTheme="majorHAnsi" w:cstheme="majorHAnsi"/>
                <w:b/>
                <w:bCs/>
                <w:sz w:val="10"/>
                <w:szCs w:val="10"/>
              </w:rPr>
            </w:pPr>
          </w:p>
          <w:p w14:paraId="5092C47C" w14:textId="77777777" w:rsidR="001D53FD" w:rsidRPr="00BC4B24" w:rsidRDefault="001D53FD" w:rsidP="000B4FA5">
            <w:pPr>
              <w:rPr>
                <w:rFonts w:asciiTheme="majorHAnsi" w:hAnsiTheme="majorHAnsi" w:cstheme="majorHAnsi"/>
                <w:b/>
                <w:bCs/>
              </w:rPr>
            </w:pPr>
            <w:r w:rsidRPr="00BC4B24">
              <w:rPr>
                <w:rFonts w:asciiTheme="majorHAnsi" w:hAnsiTheme="majorHAnsi" w:cstheme="majorHAnsi"/>
                <w:b/>
                <w:bCs/>
              </w:rPr>
              <w:t>Charakteristics of the participants</w:t>
            </w:r>
          </w:p>
        </w:tc>
      </w:tr>
      <w:tr w:rsidR="001D53FD" w:rsidRPr="00BC4B24" w14:paraId="248C83A2" w14:textId="77777777" w:rsidTr="000B4FA5">
        <w:tc>
          <w:tcPr>
            <w:tcW w:w="5387" w:type="dxa"/>
          </w:tcPr>
          <w:p w14:paraId="7A2B4CA4" w14:textId="68FC61EC" w:rsidR="001D53FD" w:rsidRPr="00BC4B24" w:rsidRDefault="001D53FD" w:rsidP="000B4FA5">
            <w:pPr>
              <w:rPr>
                <w:rFonts w:asciiTheme="majorHAnsi" w:hAnsiTheme="majorHAnsi" w:cstheme="majorHAnsi"/>
              </w:rPr>
            </w:pPr>
            <w:bookmarkStart w:id="64" w:name="_Hlk111557732"/>
            <w:r w:rsidRPr="00BC4B24">
              <w:rPr>
                <w:rFonts w:asciiTheme="majorHAnsi" w:hAnsiTheme="majorHAnsi" w:cstheme="majorHAnsi"/>
              </w:rPr>
              <w:t>Mean age</w:t>
            </w:r>
            <w:r w:rsidR="003F3517" w:rsidRPr="00BC4B24">
              <w:rPr>
                <w:rFonts w:asciiTheme="majorHAnsi" w:hAnsiTheme="majorHAnsi" w:cstheme="majorHAnsi"/>
              </w:rPr>
              <w:t xml:space="preserve"> of students</w:t>
            </w:r>
          </w:p>
        </w:tc>
        <w:tc>
          <w:tcPr>
            <w:tcW w:w="2835" w:type="dxa"/>
          </w:tcPr>
          <w:p w14:paraId="6A283326" w14:textId="6CDED265"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F259E2" w:rsidRPr="00BC4B24">
              <w:rPr>
                <w:rFonts w:asciiTheme="majorHAnsi" w:hAnsiTheme="majorHAnsi" w:cstheme="majorHAnsi"/>
              </w:rPr>
              <w:t>41</w:t>
            </w:r>
            <w:r w:rsidRPr="00BC4B24">
              <w:rPr>
                <w:rFonts w:asciiTheme="majorHAnsi" w:hAnsiTheme="majorHAnsi" w:cstheme="majorHAnsi"/>
              </w:rPr>
              <w:t>)=</w:t>
            </w:r>
            <w:r w:rsidR="00F259E2" w:rsidRPr="00BC4B24">
              <w:rPr>
                <w:rFonts w:asciiTheme="majorHAnsi" w:hAnsiTheme="majorHAnsi" w:cstheme="majorHAnsi"/>
              </w:rPr>
              <w:t>0.071</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F259E2" w:rsidRPr="00BC4B24">
              <w:rPr>
                <w:rFonts w:asciiTheme="majorHAnsi" w:hAnsiTheme="majorHAnsi" w:cstheme="majorHAnsi"/>
              </w:rPr>
              <w:t>791</w:t>
            </w:r>
          </w:p>
        </w:tc>
        <w:tc>
          <w:tcPr>
            <w:tcW w:w="2835" w:type="dxa"/>
          </w:tcPr>
          <w:p w14:paraId="233F3783" w14:textId="2B6E21D6"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F259E2" w:rsidRPr="00BC4B24">
              <w:rPr>
                <w:rFonts w:asciiTheme="majorHAnsi" w:hAnsiTheme="majorHAnsi" w:cstheme="majorHAnsi"/>
              </w:rPr>
              <w:t>10</w:t>
            </w:r>
            <w:r w:rsidRPr="00BC4B24">
              <w:rPr>
                <w:rFonts w:asciiTheme="majorHAnsi" w:hAnsiTheme="majorHAnsi" w:cstheme="majorHAnsi"/>
              </w:rPr>
              <w:t>)=0.</w:t>
            </w:r>
            <w:r w:rsidR="00F259E2" w:rsidRPr="00BC4B24">
              <w:rPr>
                <w:rFonts w:asciiTheme="majorHAnsi" w:hAnsiTheme="majorHAnsi" w:cstheme="majorHAnsi"/>
              </w:rPr>
              <w:t>162</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F259E2" w:rsidRPr="00BC4B24">
              <w:rPr>
                <w:rFonts w:asciiTheme="majorHAnsi" w:hAnsiTheme="majorHAnsi" w:cstheme="majorHAnsi"/>
              </w:rPr>
              <w:t>696</w:t>
            </w:r>
          </w:p>
        </w:tc>
        <w:tc>
          <w:tcPr>
            <w:tcW w:w="2835" w:type="dxa"/>
          </w:tcPr>
          <w:p w14:paraId="4B4155FC" w14:textId="66C93A35" w:rsidR="001D53FD" w:rsidRPr="00BC4B24" w:rsidRDefault="001D53FD" w:rsidP="000B4FA5">
            <w:pPr>
              <w:rPr>
                <w:rFonts w:asciiTheme="majorHAnsi" w:hAnsiTheme="majorHAnsi" w:cstheme="majorHAnsi"/>
                <w:bCs/>
                <w:lang w:val="en-US"/>
              </w:rPr>
            </w:pPr>
            <w:r w:rsidRPr="00BC4B24">
              <w:rPr>
                <w:rFonts w:asciiTheme="majorHAnsi" w:hAnsiTheme="majorHAnsi" w:cstheme="majorHAnsi"/>
                <w:bCs/>
                <w:i/>
                <w:lang w:val="en-US"/>
              </w:rPr>
              <w:t>F</w:t>
            </w:r>
            <w:r w:rsidRPr="00BC4B24">
              <w:rPr>
                <w:rFonts w:asciiTheme="majorHAnsi" w:hAnsiTheme="majorHAnsi" w:cstheme="majorHAnsi"/>
                <w:bCs/>
                <w:lang w:val="en-US"/>
              </w:rPr>
              <w:t>(1, 2</w:t>
            </w:r>
            <w:r w:rsidR="00F259E2" w:rsidRPr="00BC4B24">
              <w:rPr>
                <w:rFonts w:asciiTheme="majorHAnsi" w:hAnsiTheme="majorHAnsi" w:cstheme="majorHAnsi"/>
                <w:bCs/>
                <w:lang w:val="en-US"/>
              </w:rPr>
              <w:t>9</w:t>
            </w:r>
            <w:r w:rsidRPr="00BC4B24">
              <w:rPr>
                <w:rFonts w:asciiTheme="majorHAnsi" w:hAnsiTheme="majorHAnsi" w:cstheme="majorHAnsi"/>
                <w:bCs/>
                <w:lang w:val="en-US"/>
              </w:rPr>
              <w:t>)</w:t>
            </w:r>
            <w:r w:rsidR="00F259E2" w:rsidRPr="00BC4B24">
              <w:rPr>
                <w:rFonts w:asciiTheme="majorHAnsi" w:hAnsiTheme="majorHAnsi" w:cstheme="majorHAnsi"/>
                <w:bCs/>
                <w:lang w:val="en-US"/>
              </w:rPr>
              <w:t>=0.045</w:t>
            </w:r>
            <w:r w:rsidRPr="00BC4B24">
              <w:rPr>
                <w:rFonts w:asciiTheme="majorHAnsi" w:hAnsiTheme="majorHAnsi" w:cstheme="majorHAnsi"/>
                <w:bCs/>
                <w:lang w:val="en-US"/>
              </w:rPr>
              <w:t xml:space="preserve">, </w:t>
            </w:r>
            <w:r w:rsidRPr="00BC4B24">
              <w:rPr>
                <w:rFonts w:asciiTheme="majorHAnsi" w:hAnsiTheme="majorHAnsi" w:cstheme="majorHAnsi"/>
                <w:bCs/>
                <w:i/>
                <w:lang w:val="en-US"/>
              </w:rPr>
              <w:t>p</w:t>
            </w:r>
            <w:r w:rsidRPr="00BC4B24">
              <w:rPr>
                <w:rFonts w:asciiTheme="majorHAnsi" w:hAnsiTheme="majorHAnsi" w:cstheme="majorHAnsi"/>
                <w:bCs/>
                <w:lang w:val="en-US"/>
              </w:rPr>
              <w:t>=0.</w:t>
            </w:r>
            <w:r w:rsidR="00F259E2" w:rsidRPr="00BC4B24">
              <w:rPr>
                <w:rFonts w:asciiTheme="majorHAnsi" w:hAnsiTheme="majorHAnsi" w:cstheme="majorHAnsi"/>
                <w:bCs/>
                <w:lang w:val="en-US"/>
              </w:rPr>
              <w:t>834</w:t>
            </w:r>
          </w:p>
        </w:tc>
      </w:tr>
      <w:tr w:rsidR="001D53FD" w:rsidRPr="00BC4B24" w14:paraId="3E0D70DF" w14:textId="77777777" w:rsidTr="000B4FA5">
        <w:tc>
          <w:tcPr>
            <w:tcW w:w="5387" w:type="dxa"/>
          </w:tcPr>
          <w:p w14:paraId="19575ABA" w14:textId="77777777" w:rsidR="001D53FD" w:rsidRPr="00BC4B24" w:rsidRDefault="001D53FD" w:rsidP="000B4FA5">
            <w:pPr>
              <w:rPr>
                <w:rFonts w:asciiTheme="majorHAnsi" w:hAnsiTheme="majorHAnsi" w:cstheme="majorHAnsi"/>
              </w:rPr>
            </w:pPr>
            <w:bookmarkStart w:id="65" w:name="_Hlk111557778"/>
            <w:bookmarkEnd w:id="64"/>
            <w:r w:rsidRPr="00BC4B24">
              <w:rPr>
                <w:rFonts w:asciiTheme="majorHAnsi" w:hAnsiTheme="majorHAnsi" w:cstheme="majorHAnsi"/>
              </w:rPr>
              <w:t>School type</w:t>
            </w:r>
          </w:p>
        </w:tc>
        <w:tc>
          <w:tcPr>
            <w:tcW w:w="2835" w:type="dxa"/>
          </w:tcPr>
          <w:p w14:paraId="47406125" w14:textId="7FD7F481" w:rsidR="001D53FD" w:rsidRPr="007753AC" w:rsidRDefault="001D53FD" w:rsidP="000B4FA5">
            <w:pPr>
              <w:rPr>
                <w:rFonts w:asciiTheme="majorHAnsi" w:hAnsiTheme="majorHAnsi" w:cstheme="majorHAnsi"/>
                <w:lang w:val="en-US"/>
              </w:rPr>
            </w:pPr>
            <w:r w:rsidRPr="007753AC">
              <w:rPr>
                <w:rFonts w:asciiTheme="majorHAnsi" w:hAnsiTheme="majorHAnsi" w:cstheme="majorHAnsi"/>
                <w:i/>
                <w:lang w:val="en-US"/>
              </w:rPr>
              <w:t>F</w:t>
            </w:r>
            <w:r w:rsidRPr="007753AC">
              <w:rPr>
                <w:rFonts w:asciiTheme="majorHAnsi" w:hAnsiTheme="majorHAnsi" w:cstheme="majorHAnsi"/>
                <w:lang w:val="en-US"/>
              </w:rPr>
              <w:t xml:space="preserve">(3, </w:t>
            </w:r>
            <w:r w:rsidR="00F259E2" w:rsidRPr="007753AC">
              <w:rPr>
                <w:rFonts w:asciiTheme="majorHAnsi" w:hAnsiTheme="majorHAnsi" w:cstheme="majorHAnsi"/>
                <w:lang w:val="en-US"/>
              </w:rPr>
              <w:t>198</w:t>
            </w:r>
            <w:r w:rsidRPr="007753AC">
              <w:rPr>
                <w:rFonts w:asciiTheme="majorHAnsi" w:hAnsiTheme="majorHAnsi" w:cstheme="majorHAnsi"/>
                <w:lang w:val="en-US"/>
              </w:rPr>
              <w:t>)=</w:t>
            </w:r>
            <w:r w:rsidR="00F259E2" w:rsidRPr="007753AC">
              <w:rPr>
                <w:rFonts w:asciiTheme="majorHAnsi" w:hAnsiTheme="majorHAnsi" w:cstheme="majorHAnsi"/>
                <w:lang w:val="en-US"/>
              </w:rPr>
              <w:t>2.575</w:t>
            </w:r>
            <w:r w:rsidRPr="007753AC">
              <w:rPr>
                <w:rFonts w:asciiTheme="majorHAnsi" w:hAnsiTheme="majorHAnsi" w:cstheme="majorHAnsi"/>
                <w:lang w:val="en-US"/>
              </w:rPr>
              <w:t xml:space="preserve">, </w:t>
            </w:r>
            <w:r w:rsidRPr="007753AC">
              <w:rPr>
                <w:rFonts w:asciiTheme="majorHAnsi" w:hAnsiTheme="majorHAnsi" w:cstheme="majorHAnsi"/>
                <w:i/>
                <w:lang w:val="en-US"/>
              </w:rPr>
              <w:t>p</w:t>
            </w:r>
            <w:r w:rsidRPr="007753AC">
              <w:rPr>
                <w:rFonts w:asciiTheme="majorHAnsi" w:hAnsiTheme="majorHAnsi" w:cstheme="majorHAnsi"/>
                <w:lang w:val="en-US"/>
              </w:rPr>
              <w:t>=0.</w:t>
            </w:r>
            <w:r w:rsidR="00F259E2" w:rsidRPr="007753AC">
              <w:rPr>
                <w:rFonts w:asciiTheme="majorHAnsi" w:hAnsiTheme="majorHAnsi" w:cstheme="majorHAnsi"/>
                <w:lang w:val="en-US"/>
              </w:rPr>
              <w:t>055</w:t>
            </w:r>
          </w:p>
        </w:tc>
        <w:tc>
          <w:tcPr>
            <w:tcW w:w="2835" w:type="dxa"/>
          </w:tcPr>
          <w:p w14:paraId="0BDB9E8A" w14:textId="2C8E77A0" w:rsidR="001D53FD" w:rsidRPr="00BC4B24" w:rsidRDefault="001D53FD" w:rsidP="000B4FA5">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w:t>
            </w:r>
            <w:r w:rsidR="00F259E2" w:rsidRPr="00BC4B24">
              <w:rPr>
                <w:rFonts w:asciiTheme="majorHAnsi" w:hAnsiTheme="majorHAnsi" w:cstheme="majorHAnsi"/>
                <w:lang w:val="en-US"/>
              </w:rPr>
              <w:t>3</w:t>
            </w:r>
            <w:r w:rsidRPr="00BC4B24">
              <w:rPr>
                <w:rFonts w:asciiTheme="majorHAnsi" w:hAnsiTheme="majorHAnsi" w:cstheme="majorHAnsi"/>
                <w:lang w:val="en-US"/>
              </w:rPr>
              <w:t xml:space="preserve">, </w:t>
            </w:r>
            <w:r w:rsidR="00F259E2" w:rsidRPr="00BC4B24">
              <w:rPr>
                <w:rFonts w:asciiTheme="majorHAnsi" w:hAnsiTheme="majorHAnsi" w:cstheme="majorHAnsi"/>
                <w:lang w:val="en-US"/>
              </w:rPr>
              <w:t>91</w:t>
            </w:r>
            <w:r w:rsidRPr="00BC4B24">
              <w:rPr>
                <w:rFonts w:asciiTheme="majorHAnsi" w:hAnsiTheme="majorHAnsi" w:cstheme="majorHAnsi"/>
                <w:lang w:val="en-US"/>
              </w:rPr>
              <w:t>)=</w:t>
            </w:r>
            <w:r w:rsidR="00F259E2" w:rsidRPr="00BC4B24">
              <w:rPr>
                <w:rFonts w:asciiTheme="majorHAnsi" w:hAnsiTheme="majorHAnsi" w:cstheme="majorHAnsi"/>
                <w:lang w:val="en-US"/>
              </w:rPr>
              <w:t>1.578</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w:t>
            </w:r>
            <w:r w:rsidR="00F259E2" w:rsidRPr="00BC4B24">
              <w:rPr>
                <w:rFonts w:asciiTheme="majorHAnsi" w:hAnsiTheme="majorHAnsi" w:cstheme="majorHAnsi"/>
                <w:lang w:val="en-US"/>
              </w:rPr>
              <w:t>200</w:t>
            </w:r>
          </w:p>
        </w:tc>
        <w:tc>
          <w:tcPr>
            <w:tcW w:w="2835" w:type="dxa"/>
          </w:tcPr>
          <w:p w14:paraId="035DBC4C" w14:textId="6B34D40A" w:rsidR="001D53FD" w:rsidRPr="00BC4B24" w:rsidRDefault="001D53FD" w:rsidP="000B4FA5">
            <w:pPr>
              <w:rPr>
                <w:rFonts w:asciiTheme="majorHAnsi" w:hAnsiTheme="majorHAnsi" w:cstheme="majorHAnsi"/>
              </w:rPr>
            </w:pPr>
            <w:r w:rsidRPr="00BC4B24">
              <w:rPr>
                <w:rFonts w:asciiTheme="majorHAnsi" w:hAnsiTheme="majorHAnsi" w:cstheme="majorHAnsi"/>
                <w:i/>
                <w:lang w:val="en-US"/>
              </w:rPr>
              <w:t>F</w:t>
            </w:r>
            <w:r w:rsidRPr="00BC4B24">
              <w:rPr>
                <w:rFonts w:asciiTheme="majorHAnsi" w:hAnsiTheme="majorHAnsi" w:cstheme="majorHAnsi"/>
                <w:lang w:val="en-US"/>
              </w:rPr>
              <w:t xml:space="preserve">(3, </w:t>
            </w:r>
            <w:r w:rsidR="00F259E2" w:rsidRPr="00BC4B24">
              <w:rPr>
                <w:rFonts w:asciiTheme="majorHAnsi" w:hAnsiTheme="majorHAnsi" w:cstheme="majorHAnsi"/>
                <w:lang w:val="en-US"/>
              </w:rPr>
              <w:t>103</w:t>
            </w:r>
            <w:r w:rsidRPr="00BC4B24">
              <w:rPr>
                <w:rFonts w:asciiTheme="majorHAnsi" w:hAnsiTheme="majorHAnsi" w:cstheme="majorHAnsi"/>
                <w:lang w:val="en-US"/>
              </w:rPr>
              <w:t>)=0.</w:t>
            </w:r>
            <w:r w:rsidR="00F259E2" w:rsidRPr="00BC4B24">
              <w:rPr>
                <w:rFonts w:asciiTheme="majorHAnsi" w:hAnsiTheme="majorHAnsi" w:cstheme="majorHAnsi"/>
                <w:lang w:val="en-US"/>
              </w:rPr>
              <w:t>947</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w:t>
            </w:r>
            <w:r w:rsidR="00F259E2" w:rsidRPr="00BC4B24">
              <w:rPr>
                <w:rFonts w:asciiTheme="majorHAnsi" w:hAnsiTheme="majorHAnsi" w:cstheme="majorHAnsi"/>
                <w:lang w:val="en-US"/>
              </w:rPr>
              <w:t>421</w:t>
            </w:r>
          </w:p>
        </w:tc>
      </w:tr>
      <w:bookmarkEnd w:id="65"/>
      <w:tr w:rsidR="001D53FD" w:rsidRPr="00700232" w14:paraId="705AFE6E" w14:textId="77777777" w:rsidTr="000B4FA5">
        <w:tc>
          <w:tcPr>
            <w:tcW w:w="13892" w:type="dxa"/>
            <w:gridSpan w:val="4"/>
          </w:tcPr>
          <w:p w14:paraId="18EC5FB9" w14:textId="77777777" w:rsidR="001D53FD" w:rsidRPr="00863F31" w:rsidRDefault="001D53FD" w:rsidP="000B4FA5">
            <w:pPr>
              <w:rPr>
                <w:rFonts w:asciiTheme="majorHAnsi" w:hAnsiTheme="majorHAnsi" w:cstheme="majorHAnsi"/>
                <w:b/>
                <w:bCs/>
                <w:sz w:val="10"/>
                <w:szCs w:val="10"/>
                <w:lang w:val="en-US"/>
              </w:rPr>
            </w:pPr>
          </w:p>
          <w:p w14:paraId="3F21021E" w14:textId="77777777" w:rsidR="001D53FD" w:rsidRPr="00BC4B24" w:rsidRDefault="001D53FD" w:rsidP="000B4FA5">
            <w:pPr>
              <w:rPr>
                <w:rFonts w:asciiTheme="majorHAnsi" w:hAnsiTheme="majorHAnsi" w:cstheme="majorHAnsi"/>
                <w:b/>
                <w:bCs/>
                <w:lang w:val="en-US"/>
              </w:rPr>
            </w:pPr>
            <w:r w:rsidRPr="00BC4B24">
              <w:rPr>
                <w:rFonts w:asciiTheme="majorHAnsi" w:hAnsiTheme="majorHAnsi" w:cstheme="majorHAnsi"/>
                <w:b/>
                <w:bCs/>
                <w:lang w:val="en-US"/>
              </w:rPr>
              <w:t>Characteristics of the professional development design</w:t>
            </w:r>
          </w:p>
        </w:tc>
      </w:tr>
      <w:tr w:rsidR="001D53FD" w:rsidRPr="00BC4B24" w14:paraId="4A370093" w14:textId="77777777" w:rsidTr="000B4FA5">
        <w:tc>
          <w:tcPr>
            <w:tcW w:w="5387" w:type="dxa"/>
          </w:tcPr>
          <w:p w14:paraId="6DDFB160" w14:textId="77777777" w:rsidR="001D53FD" w:rsidRPr="00BC4B24" w:rsidRDefault="001D53FD" w:rsidP="000B4FA5">
            <w:pPr>
              <w:rPr>
                <w:rFonts w:asciiTheme="majorHAnsi" w:hAnsiTheme="majorHAnsi" w:cstheme="majorHAnsi"/>
              </w:rPr>
            </w:pPr>
            <w:r w:rsidRPr="00BC4B24">
              <w:rPr>
                <w:rFonts w:asciiTheme="majorHAnsi" w:hAnsiTheme="majorHAnsi" w:cstheme="majorHAnsi"/>
              </w:rPr>
              <w:t>Content focus</w:t>
            </w:r>
          </w:p>
        </w:tc>
        <w:tc>
          <w:tcPr>
            <w:tcW w:w="2835" w:type="dxa"/>
          </w:tcPr>
          <w:p w14:paraId="39A4B3F9" w14:textId="00E05488"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EB270D" w:rsidRPr="00BC4B24">
              <w:rPr>
                <w:rFonts w:asciiTheme="majorHAnsi" w:hAnsiTheme="majorHAnsi" w:cstheme="majorHAnsi"/>
              </w:rPr>
              <w:t>194</w:t>
            </w:r>
            <w:r w:rsidRPr="00BC4B24">
              <w:rPr>
                <w:rFonts w:asciiTheme="majorHAnsi" w:hAnsiTheme="majorHAnsi" w:cstheme="majorHAnsi"/>
              </w:rPr>
              <w:t>)=</w:t>
            </w:r>
            <w:r w:rsidR="00EB270D" w:rsidRPr="00BC4B24">
              <w:rPr>
                <w:rFonts w:asciiTheme="majorHAnsi" w:hAnsiTheme="majorHAnsi" w:cstheme="majorHAnsi"/>
              </w:rPr>
              <w:t>2.550</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EB270D" w:rsidRPr="00BC4B24">
              <w:rPr>
                <w:rFonts w:asciiTheme="majorHAnsi" w:hAnsiTheme="majorHAnsi" w:cstheme="majorHAnsi"/>
              </w:rPr>
              <w:t>112</w:t>
            </w:r>
          </w:p>
        </w:tc>
        <w:tc>
          <w:tcPr>
            <w:tcW w:w="2835" w:type="dxa"/>
          </w:tcPr>
          <w:p w14:paraId="7E993A49" w14:textId="077EA52F" w:rsidR="00EB270D" w:rsidRPr="007F3841" w:rsidRDefault="001D53FD" w:rsidP="000B4FA5">
            <w:pPr>
              <w:rPr>
                <w:rFonts w:asciiTheme="majorHAnsi" w:hAnsiTheme="majorHAnsi" w:cstheme="majorHAnsi"/>
                <w:b/>
                <w:bCs/>
                <w:highlight w:val="green"/>
              </w:rPr>
            </w:pPr>
            <w:bookmarkStart w:id="66" w:name="_Hlk111624361"/>
            <w:r w:rsidRPr="00871988">
              <w:rPr>
                <w:rFonts w:asciiTheme="majorHAnsi" w:hAnsiTheme="majorHAnsi" w:cstheme="majorHAnsi"/>
                <w:b/>
                <w:bCs/>
                <w:i/>
              </w:rPr>
              <w:t>F</w:t>
            </w:r>
            <w:r w:rsidRPr="00871988">
              <w:rPr>
                <w:rFonts w:asciiTheme="majorHAnsi" w:hAnsiTheme="majorHAnsi" w:cstheme="majorHAnsi"/>
                <w:b/>
                <w:bCs/>
              </w:rPr>
              <w:t xml:space="preserve">(1, </w:t>
            </w:r>
            <w:r w:rsidR="00EB270D" w:rsidRPr="00871988">
              <w:rPr>
                <w:rFonts w:asciiTheme="majorHAnsi" w:hAnsiTheme="majorHAnsi" w:cstheme="majorHAnsi"/>
                <w:b/>
                <w:bCs/>
              </w:rPr>
              <w:t>90</w:t>
            </w:r>
            <w:r w:rsidRPr="00871988">
              <w:rPr>
                <w:rFonts w:asciiTheme="majorHAnsi" w:hAnsiTheme="majorHAnsi" w:cstheme="majorHAnsi"/>
                <w:b/>
                <w:bCs/>
              </w:rPr>
              <w:t>)=</w:t>
            </w:r>
            <w:r w:rsidR="00EB270D" w:rsidRPr="00871988">
              <w:rPr>
                <w:rFonts w:asciiTheme="majorHAnsi" w:hAnsiTheme="majorHAnsi" w:cstheme="majorHAnsi"/>
                <w:b/>
                <w:bCs/>
              </w:rPr>
              <w:t>5.655</w:t>
            </w:r>
            <w:r w:rsidRPr="00871988">
              <w:rPr>
                <w:rFonts w:asciiTheme="majorHAnsi" w:hAnsiTheme="majorHAnsi" w:cstheme="majorHAnsi"/>
                <w:b/>
                <w:bCs/>
              </w:rPr>
              <w:t xml:space="preserve">, </w:t>
            </w:r>
            <w:r w:rsidRPr="00871988">
              <w:rPr>
                <w:rFonts w:asciiTheme="majorHAnsi" w:hAnsiTheme="majorHAnsi" w:cstheme="majorHAnsi"/>
                <w:b/>
                <w:bCs/>
                <w:i/>
              </w:rPr>
              <w:t>p</w:t>
            </w:r>
            <w:r w:rsidRPr="00871988">
              <w:rPr>
                <w:rFonts w:asciiTheme="majorHAnsi" w:hAnsiTheme="majorHAnsi" w:cstheme="majorHAnsi"/>
                <w:b/>
                <w:bCs/>
              </w:rPr>
              <w:t>=0.</w:t>
            </w:r>
            <w:r w:rsidR="00EB270D" w:rsidRPr="00871988">
              <w:rPr>
                <w:rFonts w:asciiTheme="majorHAnsi" w:hAnsiTheme="majorHAnsi" w:cstheme="majorHAnsi"/>
                <w:b/>
                <w:bCs/>
              </w:rPr>
              <w:t>020</w:t>
            </w:r>
            <w:bookmarkEnd w:id="66"/>
          </w:p>
        </w:tc>
        <w:tc>
          <w:tcPr>
            <w:tcW w:w="2835" w:type="dxa"/>
          </w:tcPr>
          <w:p w14:paraId="575DF2C3" w14:textId="115805EC"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F820A2" w:rsidRPr="00BC4B24">
              <w:rPr>
                <w:rFonts w:asciiTheme="majorHAnsi" w:hAnsiTheme="majorHAnsi" w:cstheme="majorHAnsi"/>
              </w:rPr>
              <w:t>102</w:t>
            </w:r>
            <w:r w:rsidRPr="00BC4B24">
              <w:rPr>
                <w:rFonts w:asciiTheme="majorHAnsi" w:hAnsiTheme="majorHAnsi" w:cstheme="majorHAnsi"/>
              </w:rPr>
              <w:t>)=0.</w:t>
            </w:r>
            <w:r w:rsidR="00F820A2" w:rsidRPr="00BC4B24">
              <w:rPr>
                <w:rFonts w:asciiTheme="majorHAnsi" w:hAnsiTheme="majorHAnsi" w:cstheme="majorHAnsi"/>
              </w:rPr>
              <w:t>192</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F820A2" w:rsidRPr="00BC4B24">
              <w:rPr>
                <w:rFonts w:asciiTheme="majorHAnsi" w:hAnsiTheme="majorHAnsi" w:cstheme="majorHAnsi"/>
              </w:rPr>
              <w:t>662</w:t>
            </w:r>
          </w:p>
        </w:tc>
      </w:tr>
      <w:tr w:rsidR="001D53FD" w:rsidRPr="00BC4B24" w14:paraId="14DD413A" w14:textId="77777777" w:rsidTr="000B4FA5">
        <w:tc>
          <w:tcPr>
            <w:tcW w:w="5387" w:type="dxa"/>
          </w:tcPr>
          <w:p w14:paraId="3B1DEA29" w14:textId="77777777" w:rsidR="001D53FD" w:rsidRPr="00BC4B24" w:rsidRDefault="001D53FD" w:rsidP="00AB4D8C">
            <w:pPr>
              <w:ind w:left="175"/>
              <w:rPr>
                <w:rFonts w:asciiTheme="majorHAnsi" w:hAnsiTheme="majorHAnsi" w:cstheme="majorHAnsi"/>
              </w:rPr>
            </w:pPr>
            <w:r w:rsidRPr="00BC4B24">
              <w:rPr>
                <w:rFonts w:asciiTheme="majorHAnsi" w:hAnsiTheme="majorHAnsi" w:cstheme="majorHAnsi"/>
              </w:rPr>
              <w:t>Specific topic</w:t>
            </w:r>
          </w:p>
        </w:tc>
        <w:tc>
          <w:tcPr>
            <w:tcW w:w="2835" w:type="dxa"/>
          </w:tcPr>
          <w:p w14:paraId="05ACE9CF" w14:textId="524730C4" w:rsidR="001D53FD" w:rsidRPr="00BC4B24" w:rsidRDefault="001D53FD" w:rsidP="000B4FA5">
            <w:pPr>
              <w:rPr>
                <w:rFonts w:asciiTheme="majorHAnsi" w:hAnsiTheme="majorHAnsi" w:cstheme="majorHAnsi"/>
              </w:rPr>
            </w:pPr>
            <w:r w:rsidRPr="00BC4B24">
              <w:rPr>
                <w:rFonts w:asciiTheme="majorHAnsi" w:hAnsiTheme="majorHAnsi" w:cstheme="majorHAnsi"/>
                <w:i/>
                <w:lang w:val="en-US"/>
              </w:rPr>
              <w:t>F</w:t>
            </w:r>
            <w:r w:rsidRPr="00BC4B24">
              <w:rPr>
                <w:rFonts w:asciiTheme="majorHAnsi" w:hAnsiTheme="majorHAnsi" w:cstheme="majorHAnsi"/>
                <w:lang w:val="en-US"/>
              </w:rPr>
              <w:t xml:space="preserve">(1, </w:t>
            </w:r>
            <w:r w:rsidR="00EB270D" w:rsidRPr="00BC4B24">
              <w:rPr>
                <w:rFonts w:asciiTheme="majorHAnsi" w:hAnsiTheme="majorHAnsi" w:cstheme="majorHAnsi"/>
                <w:lang w:val="en-US"/>
              </w:rPr>
              <w:t>194</w:t>
            </w:r>
            <w:r w:rsidRPr="00BC4B24">
              <w:rPr>
                <w:rFonts w:asciiTheme="majorHAnsi" w:hAnsiTheme="majorHAnsi" w:cstheme="majorHAnsi"/>
                <w:lang w:val="en-US"/>
              </w:rPr>
              <w:t>)=</w:t>
            </w:r>
            <w:r w:rsidR="00EB270D" w:rsidRPr="00BC4B24">
              <w:rPr>
                <w:rFonts w:asciiTheme="majorHAnsi" w:hAnsiTheme="majorHAnsi" w:cstheme="majorHAnsi"/>
                <w:lang w:val="en-US"/>
              </w:rPr>
              <w:t>2.319</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w:t>
            </w:r>
            <w:r w:rsidR="00EB270D" w:rsidRPr="00BC4B24">
              <w:rPr>
                <w:rFonts w:asciiTheme="majorHAnsi" w:hAnsiTheme="majorHAnsi" w:cstheme="majorHAnsi"/>
                <w:lang w:val="en-US"/>
              </w:rPr>
              <w:t>129</w:t>
            </w:r>
          </w:p>
        </w:tc>
        <w:tc>
          <w:tcPr>
            <w:tcW w:w="2835" w:type="dxa"/>
          </w:tcPr>
          <w:p w14:paraId="5592658B" w14:textId="2DE1824A" w:rsidR="001D53FD" w:rsidRPr="00BC4B24" w:rsidRDefault="001D53FD" w:rsidP="000B4FA5">
            <w:pPr>
              <w:rPr>
                <w:rFonts w:asciiTheme="majorHAnsi" w:hAnsiTheme="majorHAnsi" w:cstheme="majorHAnsi"/>
              </w:rPr>
            </w:pPr>
            <w:r w:rsidRPr="00BC4B24">
              <w:rPr>
                <w:rFonts w:asciiTheme="majorHAnsi" w:hAnsiTheme="majorHAnsi" w:cstheme="majorHAnsi"/>
                <w:i/>
                <w:lang w:val="de-DE"/>
              </w:rPr>
              <w:t>F</w:t>
            </w:r>
            <w:r w:rsidRPr="00BC4B24">
              <w:rPr>
                <w:rFonts w:asciiTheme="majorHAnsi" w:hAnsiTheme="majorHAnsi" w:cstheme="majorHAnsi"/>
                <w:lang w:val="de-DE"/>
              </w:rPr>
              <w:t xml:space="preserve">(1, </w:t>
            </w:r>
            <w:r w:rsidR="00EB270D" w:rsidRPr="00BC4B24">
              <w:rPr>
                <w:rFonts w:asciiTheme="majorHAnsi" w:hAnsiTheme="majorHAnsi" w:cstheme="majorHAnsi"/>
              </w:rPr>
              <w:t>90</w:t>
            </w:r>
            <w:r w:rsidRPr="00BC4B24">
              <w:rPr>
                <w:rFonts w:asciiTheme="majorHAnsi" w:hAnsiTheme="majorHAnsi" w:cstheme="majorHAnsi"/>
                <w:lang w:val="de-DE"/>
              </w:rPr>
              <w:t>)</w:t>
            </w:r>
            <w:r w:rsidR="00F820A2" w:rsidRPr="00BC4B24">
              <w:rPr>
                <w:rFonts w:asciiTheme="majorHAnsi" w:hAnsiTheme="majorHAnsi" w:cstheme="majorHAnsi"/>
                <w:lang w:val="de-DE"/>
              </w:rPr>
              <w:t>=0.511</w:t>
            </w:r>
            <w:r w:rsidRPr="00BC4B24">
              <w:rPr>
                <w:rFonts w:asciiTheme="majorHAnsi" w:hAnsiTheme="majorHAnsi" w:cstheme="majorHAnsi"/>
                <w:lang w:val="de-DE"/>
              </w:rPr>
              <w:t xml:space="preserve">, </w:t>
            </w:r>
            <w:r w:rsidRPr="00BC4B24">
              <w:rPr>
                <w:rFonts w:asciiTheme="majorHAnsi" w:hAnsiTheme="majorHAnsi" w:cstheme="majorHAnsi"/>
                <w:i/>
                <w:lang w:val="de-DE"/>
              </w:rPr>
              <w:t>p</w:t>
            </w:r>
            <w:r w:rsidRPr="00BC4B24">
              <w:rPr>
                <w:rFonts w:asciiTheme="majorHAnsi" w:hAnsiTheme="majorHAnsi" w:cstheme="majorHAnsi"/>
                <w:lang w:val="de-DE"/>
              </w:rPr>
              <w:t>=0.</w:t>
            </w:r>
            <w:r w:rsidR="00F820A2" w:rsidRPr="00BC4B24">
              <w:rPr>
                <w:rFonts w:asciiTheme="majorHAnsi" w:hAnsiTheme="majorHAnsi" w:cstheme="majorHAnsi"/>
                <w:lang w:val="de-DE"/>
              </w:rPr>
              <w:t>477</w:t>
            </w:r>
          </w:p>
        </w:tc>
        <w:tc>
          <w:tcPr>
            <w:tcW w:w="2835" w:type="dxa"/>
          </w:tcPr>
          <w:p w14:paraId="6C4E59F0" w14:textId="27E856FC" w:rsidR="001D53FD" w:rsidRPr="00BC4B24" w:rsidRDefault="001D53FD" w:rsidP="000B4FA5">
            <w:pPr>
              <w:rPr>
                <w:rFonts w:asciiTheme="majorHAnsi" w:hAnsiTheme="majorHAnsi" w:cstheme="majorHAnsi"/>
              </w:rPr>
            </w:pPr>
            <w:r w:rsidRPr="00BC4B24">
              <w:rPr>
                <w:rFonts w:asciiTheme="majorHAnsi" w:hAnsiTheme="majorHAnsi" w:cstheme="majorHAnsi"/>
                <w:i/>
                <w:lang w:val="en-US"/>
              </w:rPr>
              <w:t>F</w:t>
            </w:r>
            <w:r w:rsidRPr="00BC4B24">
              <w:rPr>
                <w:rFonts w:asciiTheme="majorHAnsi" w:hAnsiTheme="majorHAnsi" w:cstheme="majorHAnsi"/>
                <w:lang w:val="en-US"/>
              </w:rPr>
              <w:t xml:space="preserve">(1, </w:t>
            </w:r>
            <w:r w:rsidR="00F820A2" w:rsidRPr="00BC4B24">
              <w:rPr>
                <w:rFonts w:asciiTheme="majorHAnsi" w:hAnsiTheme="majorHAnsi" w:cstheme="majorHAnsi"/>
              </w:rPr>
              <w:t>102</w:t>
            </w:r>
            <w:r w:rsidRPr="00BC4B24">
              <w:rPr>
                <w:rFonts w:asciiTheme="majorHAnsi" w:hAnsiTheme="majorHAnsi" w:cstheme="majorHAnsi"/>
                <w:lang w:val="en-US"/>
              </w:rPr>
              <w:t>)=</w:t>
            </w:r>
            <w:r w:rsidR="00F820A2" w:rsidRPr="00BC4B24">
              <w:rPr>
                <w:rFonts w:asciiTheme="majorHAnsi" w:hAnsiTheme="majorHAnsi" w:cstheme="majorHAnsi"/>
                <w:lang w:val="en-US"/>
              </w:rPr>
              <w:t>2.391</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w:t>
            </w:r>
            <w:r w:rsidR="00F820A2" w:rsidRPr="00BC4B24">
              <w:rPr>
                <w:rFonts w:asciiTheme="majorHAnsi" w:hAnsiTheme="majorHAnsi" w:cstheme="majorHAnsi"/>
                <w:lang w:val="en-US"/>
              </w:rPr>
              <w:t>125</w:t>
            </w:r>
          </w:p>
        </w:tc>
      </w:tr>
      <w:tr w:rsidR="001D53FD" w:rsidRPr="00BC4B24" w14:paraId="6C09DB42" w14:textId="77777777" w:rsidTr="000B4FA5">
        <w:tc>
          <w:tcPr>
            <w:tcW w:w="5387" w:type="dxa"/>
          </w:tcPr>
          <w:p w14:paraId="071C1D6C" w14:textId="77777777" w:rsidR="001D53FD" w:rsidRPr="00BC4B24" w:rsidRDefault="001D53FD" w:rsidP="00AB4D8C">
            <w:pPr>
              <w:ind w:left="175"/>
              <w:rPr>
                <w:rFonts w:asciiTheme="majorHAnsi" w:hAnsiTheme="majorHAnsi" w:cstheme="majorHAnsi"/>
              </w:rPr>
            </w:pPr>
            <w:r w:rsidRPr="00BC4B24">
              <w:rPr>
                <w:rFonts w:asciiTheme="majorHAnsi" w:hAnsiTheme="majorHAnsi" w:cstheme="majorHAnsi"/>
              </w:rPr>
              <w:t>Specific subject</w:t>
            </w:r>
          </w:p>
        </w:tc>
        <w:tc>
          <w:tcPr>
            <w:tcW w:w="2835" w:type="dxa"/>
          </w:tcPr>
          <w:p w14:paraId="5CA1796C" w14:textId="56C5C406"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EB270D" w:rsidRPr="00BC4B24">
              <w:rPr>
                <w:rFonts w:asciiTheme="majorHAnsi" w:hAnsiTheme="majorHAnsi" w:cstheme="majorHAnsi"/>
              </w:rPr>
              <w:t>194</w:t>
            </w:r>
            <w:r w:rsidRPr="00BC4B24">
              <w:rPr>
                <w:rFonts w:asciiTheme="majorHAnsi" w:hAnsiTheme="majorHAnsi" w:cstheme="majorHAnsi"/>
              </w:rPr>
              <w:t>)=</w:t>
            </w:r>
            <w:r w:rsidR="00EB270D" w:rsidRPr="00BC4B24">
              <w:rPr>
                <w:rFonts w:asciiTheme="majorHAnsi" w:hAnsiTheme="majorHAnsi" w:cstheme="majorHAnsi"/>
              </w:rPr>
              <w:t>0.895</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EB270D" w:rsidRPr="00BC4B24">
              <w:rPr>
                <w:rFonts w:asciiTheme="majorHAnsi" w:hAnsiTheme="majorHAnsi" w:cstheme="majorHAnsi"/>
              </w:rPr>
              <w:t>345</w:t>
            </w:r>
          </w:p>
        </w:tc>
        <w:tc>
          <w:tcPr>
            <w:tcW w:w="2835" w:type="dxa"/>
          </w:tcPr>
          <w:p w14:paraId="39BBFF20" w14:textId="51B48822" w:rsidR="001D53FD" w:rsidRPr="007753AC" w:rsidRDefault="001D53FD" w:rsidP="000B4FA5">
            <w:pPr>
              <w:rPr>
                <w:rFonts w:asciiTheme="majorHAnsi" w:hAnsiTheme="majorHAnsi" w:cstheme="majorHAnsi"/>
              </w:rPr>
            </w:pPr>
            <w:r w:rsidRPr="007753AC">
              <w:rPr>
                <w:rFonts w:asciiTheme="majorHAnsi" w:hAnsiTheme="majorHAnsi" w:cstheme="majorHAnsi"/>
                <w:i/>
              </w:rPr>
              <w:t>F</w:t>
            </w:r>
            <w:r w:rsidRPr="007753AC">
              <w:rPr>
                <w:rFonts w:asciiTheme="majorHAnsi" w:hAnsiTheme="majorHAnsi" w:cstheme="majorHAnsi"/>
              </w:rPr>
              <w:t xml:space="preserve">(1, </w:t>
            </w:r>
            <w:r w:rsidR="00EB270D" w:rsidRPr="007753AC">
              <w:rPr>
                <w:rFonts w:asciiTheme="majorHAnsi" w:hAnsiTheme="majorHAnsi" w:cstheme="majorHAnsi"/>
              </w:rPr>
              <w:t>90</w:t>
            </w:r>
            <w:r w:rsidRPr="007753AC">
              <w:rPr>
                <w:rFonts w:asciiTheme="majorHAnsi" w:hAnsiTheme="majorHAnsi" w:cstheme="majorHAnsi"/>
              </w:rPr>
              <w:t>)=</w:t>
            </w:r>
            <w:r w:rsidR="00F820A2" w:rsidRPr="007753AC">
              <w:rPr>
                <w:rFonts w:asciiTheme="majorHAnsi" w:hAnsiTheme="majorHAnsi" w:cstheme="majorHAnsi"/>
              </w:rPr>
              <w:t>3.274</w:t>
            </w:r>
            <w:r w:rsidRPr="007753AC">
              <w:rPr>
                <w:rFonts w:asciiTheme="majorHAnsi" w:hAnsiTheme="majorHAnsi" w:cstheme="majorHAnsi"/>
              </w:rPr>
              <w:t xml:space="preserve">, </w:t>
            </w:r>
            <w:r w:rsidRPr="007753AC">
              <w:rPr>
                <w:rFonts w:asciiTheme="majorHAnsi" w:hAnsiTheme="majorHAnsi" w:cstheme="majorHAnsi"/>
                <w:i/>
              </w:rPr>
              <w:t>p</w:t>
            </w:r>
            <w:r w:rsidRPr="007753AC">
              <w:rPr>
                <w:rFonts w:asciiTheme="majorHAnsi" w:hAnsiTheme="majorHAnsi" w:cstheme="majorHAnsi"/>
              </w:rPr>
              <w:t>=0.</w:t>
            </w:r>
            <w:r w:rsidR="00F820A2" w:rsidRPr="007753AC">
              <w:rPr>
                <w:rFonts w:asciiTheme="majorHAnsi" w:hAnsiTheme="majorHAnsi" w:cstheme="majorHAnsi"/>
              </w:rPr>
              <w:t>074</w:t>
            </w:r>
          </w:p>
        </w:tc>
        <w:tc>
          <w:tcPr>
            <w:tcW w:w="2835" w:type="dxa"/>
          </w:tcPr>
          <w:p w14:paraId="7C372EC3" w14:textId="739A39A6"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F820A2" w:rsidRPr="00BC4B24">
              <w:rPr>
                <w:rFonts w:asciiTheme="majorHAnsi" w:hAnsiTheme="majorHAnsi" w:cstheme="majorHAnsi"/>
              </w:rPr>
              <w:t>102</w:t>
            </w:r>
            <w:r w:rsidRPr="00BC4B24">
              <w:rPr>
                <w:rFonts w:asciiTheme="majorHAnsi" w:hAnsiTheme="majorHAnsi" w:cstheme="majorHAnsi"/>
              </w:rPr>
              <w:t>)=0.</w:t>
            </w:r>
            <w:r w:rsidR="00F820A2" w:rsidRPr="00BC4B24">
              <w:rPr>
                <w:rFonts w:asciiTheme="majorHAnsi" w:hAnsiTheme="majorHAnsi" w:cstheme="majorHAnsi"/>
              </w:rPr>
              <w:t>453</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F820A2" w:rsidRPr="00BC4B24">
              <w:rPr>
                <w:rFonts w:asciiTheme="majorHAnsi" w:hAnsiTheme="majorHAnsi" w:cstheme="majorHAnsi"/>
              </w:rPr>
              <w:t>502</w:t>
            </w:r>
          </w:p>
        </w:tc>
      </w:tr>
      <w:tr w:rsidR="001D53FD" w:rsidRPr="00BC4B24" w14:paraId="530C7E75" w14:textId="77777777" w:rsidTr="000B4FA5">
        <w:tc>
          <w:tcPr>
            <w:tcW w:w="5387" w:type="dxa"/>
          </w:tcPr>
          <w:p w14:paraId="512D6CE2" w14:textId="77777777" w:rsidR="001D53FD" w:rsidRPr="00BC4B24" w:rsidRDefault="001D53FD" w:rsidP="00AB4D8C">
            <w:pPr>
              <w:ind w:left="175"/>
              <w:rPr>
                <w:rFonts w:asciiTheme="majorHAnsi" w:hAnsiTheme="majorHAnsi" w:cstheme="majorHAnsi"/>
              </w:rPr>
            </w:pPr>
            <w:r w:rsidRPr="00BC4B24">
              <w:rPr>
                <w:rFonts w:asciiTheme="majorHAnsi" w:hAnsiTheme="majorHAnsi" w:cstheme="majorHAnsi"/>
              </w:rPr>
              <w:t>Specific method</w:t>
            </w:r>
          </w:p>
        </w:tc>
        <w:tc>
          <w:tcPr>
            <w:tcW w:w="2835" w:type="dxa"/>
          </w:tcPr>
          <w:p w14:paraId="56B70852" w14:textId="5FC371AD"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EB270D" w:rsidRPr="00BC4B24">
              <w:rPr>
                <w:rFonts w:asciiTheme="majorHAnsi" w:hAnsiTheme="majorHAnsi" w:cstheme="majorHAnsi"/>
              </w:rPr>
              <w:t>194</w:t>
            </w:r>
            <w:r w:rsidRPr="00BC4B24">
              <w:rPr>
                <w:rFonts w:asciiTheme="majorHAnsi" w:hAnsiTheme="majorHAnsi" w:cstheme="majorHAnsi"/>
              </w:rPr>
              <w:t>)=</w:t>
            </w:r>
            <w:r w:rsidR="00EB270D" w:rsidRPr="00BC4B24">
              <w:rPr>
                <w:rFonts w:asciiTheme="majorHAnsi" w:hAnsiTheme="majorHAnsi" w:cstheme="majorHAnsi"/>
              </w:rPr>
              <w:t>1.323</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EB270D" w:rsidRPr="00BC4B24">
              <w:rPr>
                <w:rFonts w:asciiTheme="majorHAnsi" w:hAnsiTheme="majorHAnsi" w:cstheme="majorHAnsi"/>
              </w:rPr>
              <w:t>252</w:t>
            </w:r>
          </w:p>
        </w:tc>
        <w:tc>
          <w:tcPr>
            <w:tcW w:w="2835" w:type="dxa"/>
          </w:tcPr>
          <w:p w14:paraId="46C7130C" w14:textId="2A5BF454" w:rsidR="001D53FD" w:rsidRPr="007753AC" w:rsidRDefault="001D53FD" w:rsidP="000B4FA5">
            <w:pPr>
              <w:rPr>
                <w:rFonts w:asciiTheme="majorHAnsi" w:hAnsiTheme="majorHAnsi" w:cstheme="majorHAnsi"/>
              </w:rPr>
            </w:pPr>
            <w:r w:rsidRPr="007753AC">
              <w:rPr>
                <w:rFonts w:asciiTheme="majorHAnsi" w:hAnsiTheme="majorHAnsi" w:cstheme="majorHAnsi"/>
                <w:i/>
              </w:rPr>
              <w:t>F</w:t>
            </w:r>
            <w:r w:rsidRPr="007753AC">
              <w:rPr>
                <w:rFonts w:asciiTheme="majorHAnsi" w:hAnsiTheme="majorHAnsi" w:cstheme="majorHAnsi"/>
              </w:rPr>
              <w:t xml:space="preserve">(1, </w:t>
            </w:r>
            <w:r w:rsidR="00EB270D" w:rsidRPr="007753AC">
              <w:rPr>
                <w:rFonts w:asciiTheme="majorHAnsi" w:hAnsiTheme="majorHAnsi" w:cstheme="majorHAnsi"/>
              </w:rPr>
              <w:t>90</w:t>
            </w:r>
            <w:r w:rsidRPr="007753AC">
              <w:rPr>
                <w:rFonts w:asciiTheme="majorHAnsi" w:hAnsiTheme="majorHAnsi" w:cstheme="majorHAnsi"/>
              </w:rPr>
              <w:t>)=</w:t>
            </w:r>
            <w:r w:rsidR="00F820A2" w:rsidRPr="007753AC">
              <w:rPr>
                <w:rFonts w:asciiTheme="majorHAnsi" w:hAnsiTheme="majorHAnsi" w:cstheme="majorHAnsi"/>
              </w:rPr>
              <w:t>3.621</w:t>
            </w:r>
            <w:r w:rsidRPr="007753AC">
              <w:rPr>
                <w:rFonts w:asciiTheme="majorHAnsi" w:hAnsiTheme="majorHAnsi" w:cstheme="majorHAnsi"/>
              </w:rPr>
              <w:t xml:space="preserve">, </w:t>
            </w:r>
            <w:r w:rsidRPr="007753AC">
              <w:rPr>
                <w:rFonts w:asciiTheme="majorHAnsi" w:hAnsiTheme="majorHAnsi" w:cstheme="majorHAnsi"/>
                <w:i/>
              </w:rPr>
              <w:t>p</w:t>
            </w:r>
            <w:r w:rsidRPr="007753AC">
              <w:rPr>
                <w:rFonts w:asciiTheme="majorHAnsi" w:hAnsiTheme="majorHAnsi" w:cstheme="majorHAnsi"/>
              </w:rPr>
              <w:t>=0.</w:t>
            </w:r>
            <w:r w:rsidR="00F820A2" w:rsidRPr="007753AC">
              <w:rPr>
                <w:rFonts w:asciiTheme="majorHAnsi" w:hAnsiTheme="majorHAnsi" w:cstheme="majorHAnsi"/>
              </w:rPr>
              <w:t>060</w:t>
            </w:r>
          </w:p>
        </w:tc>
        <w:tc>
          <w:tcPr>
            <w:tcW w:w="2835" w:type="dxa"/>
          </w:tcPr>
          <w:p w14:paraId="5E32845B" w14:textId="02429FAC"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F820A2" w:rsidRPr="00BC4B24">
              <w:rPr>
                <w:rFonts w:asciiTheme="majorHAnsi" w:hAnsiTheme="majorHAnsi" w:cstheme="majorHAnsi"/>
              </w:rPr>
              <w:t>102</w:t>
            </w:r>
            <w:r w:rsidRPr="00BC4B24">
              <w:rPr>
                <w:rFonts w:asciiTheme="majorHAnsi" w:hAnsiTheme="majorHAnsi" w:cstheme="majorHAnsi"/>
              </w:rPr>
              <w:t>)=0.</w:t>
            </w:r>
            <w:r w:rsidR="00F820A2" w:rsidRPr="00BC4B24">
              <w:rPr>
                <w:rFonts w:asciiTheme="majorHAnsi" w:hAnsiTheme="majorHAnsi" w:cstheme="majorHAnsi"/>
              </w:rPr>
              <w:t>050</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F820A2" w:rsidRPr="00BC4B24">
              <w:rPr>
                <w:rFonts w:asciiTheme="majorHAnsi" w:hAnsiTheme="majorHAnsi" w:cstheme="majorHAnsi"/>
              </w:rPr>
              <w:t>824</w:t>
            </w:r>
          </w:p>
        </w:tc>
      </w:tr>
      <w:tr w:rsidR="001D53FD" w:rsidRPr="00BC4B24" w14:paraId="356D8FDF" w14:textId="77777777" w:rsidTr="000B4FA5">
        <w:tc>
          <w:tcPr>
            <w:tcW w:w="5387" w:type="dxa"/>
          </w:tcPr>
          <w:p w14:paraId="215C41D2" w14:textId="77777777" w:rsidR="001D53FD" w:rsidRPr="00BC4B24" w:rsidRDefault="001D53FD" w:rsidP="000B4FA5">
            <w:pPr>
              <w:rPr>
                <w:rFonts w:asciiTheme="majorHAnsi" w:hAnsiTheme="majorHAnsi" w:cstheme="majorHAnsi"/>
              </w:rPr>
            </w:pPr>
            <w:r w:rsidRPr="00BC4B24">
              <w:rPr>
                <w:rFonts w:asciiTheme="majorHAnsi" w:hAnsiTheme="majorHAnsi" w:cstheme="majorHAnsi"/>
              </w:rPr>
              <w:t>Active learning</w:t>
            </w:r>
          </w:p>
        </w:tc>
        <w:tc>
          <w:tcPr>
            <w:tcW w:w="2835" w:type="dxa"/>
          </w:tcPr>
          <w:p w14:paraId="6B55DDAB" w14:textId="29C6699F"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EB270D" w:rsidRPr="00BC4B24">
              <w:rPr>
                <w:rFonts w:asciiTheme="majorHAnsi" w:hAnsiTheme="majorHAnsi" w:cstheme="majorHAnsi"/>
              </w:rPr>
              <w:t>194</w:t>
            </w:r>
            <w:r w:rsidRPr="00BC4B24">
              <w:rPr>
                <w:rFonts w:asciiTheme="majorHAnsi" w:hAnsiTheme="majorHAnsi" w:cstheme="majorHAnsi"/>
              </w:rPr>
              <w:t>)=0.</w:t>
            </w:r>
            <w:r w:rsidR="00EB270D" w:rsidRPr="00BC4B24">
              <w:rPr>
                <w:rFonts w:asciiTheme="majorHAnsi" w:hAnsiTheme="majorHAnsi" w:cstheme="majorHAnsi"/>
              </w:rPr>
              <w:t>015</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=0.9</w:t>
            </w:r>
            <w:r w:rsidR="00EB270D" w:rsidRPr="00BC4B24">
              <w:rPr>
                <w:rFonts w:asciiTheme="majorHAnsi" w:hAnsiTheme="majorHAnsi" w:cstheme="majorHAnsi"/>
              </w:rPr>
              <w:t>01</w:t>
            </w:r>
          </w:p>
        </w:tc>
        <w:tc>
          <w:tcPr>
            <w:tcW w:w="2835" w:type="dxa"/>
          </w:tcPr>
          <w:p w14:paraId="5825D4CB" w14:textId="71FDD2D4"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EB270D" w:rsidRPr="00BC4B24">
              <w:rPr>
                <w:rFonts w:asciiTheme="majorHAnsi" w:hAnsiTheme="majorHAnsi" w:cstheme="majorHAnsi"/>
              </w:rPr>
              <w:t>90</w:t>
            </w:r>
            <w:r w:rsidRPr="00BC4B24">
              <w:rPr>
                <w:rFonts w:asciiTheme="majorHAnsi" w:hAnsiTheme="majorHAnsi" w:cstheme="majorHAnsi"/>
              </w:rPr>
              <w:t>)=0.</w:t>
            </w:r>
            <w:r w:rsidR="00F820A2" w:rsidRPr="00BC4B24">
              <w:rPr>
                <w:rFonts w:asciiTheme="majorHAnsi" w:hAnsiTheme="majorHAnsi" w:cstheme="majorHAnsi"/>
              </w:rPr>
              <w:t>004</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F820A2" w:rsidRPr="00BC4B24">
              <w:rPr>
                <w:rFonts w:asciiTheme="majorHAnsi" w:hAnsiTheme="majorHAnsi" w:cstheme="majorHAnsi"/>
              </w:rPr>
              <w:t>949</w:t>
            </w:r>
          </w:p>
        </w:tc>
        <w:tc>
          <w:tcPr>
            <w:tcW w:w="2835" w:type="dxa"/>
          </w:tcPr>
          <w:p w14:paraId="3E614A56" w14:textId="21810B80"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F820A2" w:rsidRPr="00BC4B24">
              <w:rPr>
                <w:rFonts w:asciiTheme="majorHAnsi" w:hAnsiTheme="majorHAnsi" w:cstheme="majorHAnsi"/>
              </w:rPr>
              <w:t>102</w:t>
            </w:r>
            <w:r w:rsidRPr="00BC4B24">
              <w:rPr>
                <w:rFonts w:asciiTheme="majorHAnsi" w:hAnsiTheme="majorHAnsi" w:cstheme="majorHAnsi"/>
              </w:rPr>
              <w:t>)=0.</w:t>
            </w:r>
            <w:r w:rsidR="00F820A2" w:rsidRPr="00BC4B24">
              <w:rPr>
                <w:rFonts w:asciiTheme="majorHAnsi" w:hAnsiTheme="majorHAnsi" w:cstheme="majorHAnsi"/>
              </w:rPr>
              <w:t>006</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F820A2" w:rsidRPr="00BC4B24">
              <w:rPr>
                <w:rFonts w:asciiTheme="majorHAnsi" w:hAnsiTheme="majorHAnsi" w:cstheme="majorHAnsi"/>
              </w:rPr>
              <w:t>941</w:t>
            </w:r>
          </w:p>
        </w:tc>
      </w:tr>
      <w:tr w:rsidR="001D53FD" w:rsidRPr="00BC4B24" w14:paraId="60DA9970" w14:textId="77777777" w:rsidTr="000B4FA5">
        <w:tc>
          <w:tcPr>
            <w:tcW w:w="5387" w:type="dxa"/>
          </w:tcPr>
          <w:p w14:paraId="4735348E" w14:textId="77777777" w:rsidR="001D53FD" w:rsidRPr="00BC4B24" w:rsidRDefault="001D53FD" w:rsidP="00AB4D8C">
            <w:pPr>
              <w:ind w:left="175"/>
              <w:rPr>
                <w:rFonts w:asciiTheme="majorHAnsi" w:hAnsiTheme="majorHAnsi" w:cstheme="majorHAnsi"/>
                <w:lang w:val="en-US"/>
              </w:rPr>
            </w:pPr>
            <w:r w:rsidRPr="00BC4B24">
              <w:rPr>
                <w:rFonts w:asciiTheme="majorHAnsi" w:hAnsiTheme="majorHAnsi" w:cstheme="majorHAnsi"/>
                <w:lang w:val="en-US"/>
              </w:rPr>
              <w:t>Practice opportunities are offered in sessions</w:t>
            </w:r>
          </w:p>
        </w:tc>
        <w:tc>
          <w:tcPr>
            <w:tcW w:w="2835" w:type="dxa"/>
          </w:tcPr>
          <w:p w14:paraId="5F2DFD8E" w14:textId="29C9E66E"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EB270D" w:rsidRPr="00BC4B24">
              <w:rPr>
                <w:rFonts w:asciiTheme="majorHAnsi" w:hAnsiTheme="majorHAnsi" w:cstheme="majorHAnsi"/>
              </w:rPr>
              <w:t>194</w:t>
            </w:r>
            <w:r w:rsidRPr="00BC4B24">
              <w:rPr>
                <w:rFonts w:asciiTheme="majorHAnsi" w:hAnsiTheme="majorHAnsi" w:cstheme="majorHAnsi"/>
              </w:rPr>
              <w:t>)=</w:t>
            </w:r>
            <w:r w:rsidR="00EB270D" w:rsidRPr="00BC4B24">
              <w:rPr>
                <w:rFonts w:asciiTheme="majorHAnsi" w:hAnsiTheme="majorHAnsi" w:cstheme="majorHAnsi"/>
              </w:rPr>
              <w:t>2.759</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EB270D" w:rsidRPr="00BC4B24">
              <w:rPr>
                <w:rFonts w:asciiTheme="majorHAnsi" w:hAnsiTheme="majorHAnsi" w:cstheme="majorHAnsi"/>
              </w:rPr>
              <w:t>098</w:t>
            </w:r>
          </w:p>
        </w:tc>
        <w:tc>
          <w:tcPr>
            <w:tcW w:w="2835" w:type="dxa"/>
          </w:tcPr>
          <w:p w14:paraId="026525DA" w14:textId="031E2655"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EB270D" w:rsidRPr="00BC4B24">
              <w:rPr>
                <w:rFonts w:asciiTheme="majorHAnsi" w:hAnsiTheme="majorHAnsi" w:cstheme="majorHAnsi"/>
              </w:rPr>
              <w:t>90</w:t>
            </w:r>
            <w:r w:rsidRPr="00BC4B24">
              <w:rPr>
                <w:rFonts w:asciiTheme="majorHAnsi" w:hAnsiTheme="majorHAnsi" w:cstheme="majorHAnsi"/>
              </w:rPr>
              <w:t>)=1.</w:t>
            </w:r>
            <w:r w:rsidR="00F820A2" w:rsidRPr="00BC4B24">
              <w:rPr>
                <w:rFonts w:asciiTheme="majorHAnsi" w:hAnsiTheme="majorHAnsi" w:cstheme="majorHAnsi"/>
              </w:rPr>
              <w:t>324</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F820A2" w:rsidRPr="00BC4B24">
              <w:rPr>
                <w:rFonts w:asciiTheme="majorHAnsi" w:hAnsiTheme="majorHAnsi" w:cstheme="majorHAnsi"/>
              </w:rPr>
              <w:t>253</w:t>
            </w:r>
          </w:p>
        </w:tc>
        <w:tc>
          <w:tcPr>
            <w:tcW w:w="2835" w:type="dxa"/>
          </w:tcPr>
          <w:p w14:paraId="7D69D9EF" w14:textId="7CCE5693"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F820A2" w:rsidRPr="00BC4B24">
              <w:rPr>
                <w:rFonts w:asciiTheme="majorHAnsi" w:hAnsiTheme="majorHAnsi" w:cstheme="majorHAnsi"/>
              </w:rPr>
              <w:t>102</w:t>
            </w:r>
            <w:r w:rsidRPr="00BC4B24">
              <w:rPr>
                <w:rFonts w:asciiTheme="majorHAnsi" w:hAnsiTheme="majorHAnsi" w:cstheme="majorHAnsi"/>
              </w:rPr>
              <w:t>)=</w:t>
            </w:r>
            <w:r w:rsidR="00F820A2" w:rsidRPr="00BC4B24">
              <w:rPr>
                <w:rFonts w:asciiTheme="majorHAnsi" w:hAnsiTheme="majorHAnsi" w:cstheme="majorHAnsi"/>
              </w:rPr>
              <w:t>1.569</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F820A2" w:rsidRPr="00BC4B24">
              <w:rPr>
                <w:rFonts w:asciiTheme="majorHAnsi" w:hAnsiTheme="majorHAnsi" w:cstheme="majorHAnsi"/>
              </w:rPr>
              <w:t>213</w:t>
            </w:r>
          </w:p>
        </w:tc>
      </w:tr>
      <w:tr w:rsidR="001D53FD" w:rsidRPr="00BC4B24" w14:paraId="29400B5B" w14:textId="77777777" w:rsidTr="000B4FA5">
        <w:tc>
          <w:tcPr>
            <w:tcW w:w="5387" w:type="dxa"/>
          </w:tcPr>
          <w:p w14:paraId="3D3D58F2" w14:textId="77777777" w:rsidR="001D53FD" w:rsidRPr="00BC4B24" w:rsidRDefault="001D53FD" w:rsidP="00AB4D8C">
            <w:pPr>
              <w:ind w:left="175"/>
              <w:rPr>
                <w:rFonts w:asciiTheme="majorHAnsi" w:hAnsiTheme="majorHAnsi" w:cstheme="majorHAnsi"/>
              </w:rPr>
            </w:pPr>
            <w:r w:rsidRPr="00BC4B24">
              <w:rPr>
                <w:rFonts w:asciiTheme="majorHAnsi" w:hAnsiTheme="majorHAnsi" w:cstheme="majorHAnsi"/>
              </w:rPr>
              <w:t xml:space="preserve">Sandwich </w:t>
            </w:r>
          </w:p>
        </w:tc>
        <w:tc>
          <w:tcPr>
            <w:tcW w:w="2835" w:type="dxa"/>
          </w:tcPr>
          <w:p w14:paraId="758A0E08" w14:textId="51D35A0E"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EB270D" w:rsidRPr="00BC4B24">
              <w:rPr>
                <w:rFonts w:asciiTheme="majorHAnsi" w:hAnsiTheme="majorHAnsi" w:cstheme="majorHAnsi"/>
              </w:rPr>
              <w:t>194</w:t>
            </w:r>
            <w:r w:rsidRPr="00BC4B24">
              <w:rPr>
                <w:rFonts w:asciiTheme="majorHAnsi" w:hAnsiTheme="majorHAnsi" w:cstheme="majorHAnsi"/>
              </w:rPr>
              <w:t>)=0.</w:t>
            </w:r>
            <w:r w:rsidR="00EB270D" w:rsidRPr="00BC4B24">
              <w:rPr>
                <w:rFonts w:asciiTheme="majorHAnsi" w:hAnsiTheme="majorHAnsi" w:cstheme="majorHAnsi"/>
              </w:rPr>
              <w:t>568</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EB270D" w:rsidRPr="00BC4B24">
              <w:rPr>
                <w:rFonts w:asciiTheme="majorHAnsi" w:hAnsiTheme="majorHAnsi" w:cstheme="majorHAnsi"/>
              </w:rPr>
              <w:t>452</w:t>
            </w:r>
          </w:p>
        </w:tc>
        <w:tc>
          <w:tcPr>
            <w:tcW w:w="2835" w:type="dxa"/>
          </w:tcPr>
          <w:p w14:paraId="4C494C1B" w14:textId="79C44AF8" w:rsidR="001D53FD" w:rsidRPr="00BC4B24" w:rsidRDefault="001D53FD" w:rsidP="000B4FA5">
            <w:pPr>
              <w:rPr>
                <w:rFonts w:asciiTheme="majorHAnsi" w:hAnsiTheme="majorHAnsi" w:cstheme="majorHAnsi"/>
                <w:lang w:val="en-US"/>
              </w:rPr>
            </w:pPr>
            <w:r w:rsidRPr="00BC4B24">
              <w:rPr>
                <w:rFonts w:asciiTheme="majorHAnsi" w:hAnsiTheme="majorHAnsi" w:cstheme="majorHAnsi"/>
                <w:i/>
              </w:rPr>
              <w:t>F</w:t>
            </w:r>
            <w:r w:rsidRPr="00BC4B24">
              <w:rPr>
                <w:rFonts w:asciiTheme="majorHAnsi" w:hAnsiTheme="majorHAnsi" w:cstheme="majorHAnsi"/>
              </w:rPr>
              <w:t xml:space="preserve">(1, </w:t>
            </w:r>
            <w:r w:rsidR="00EB270D" w:rsidRPr="00BC4B24">
              <w:rPr>
                <w:rFonts w:asciiTheme="majorHAnsi" w:hAnsiTheme="majorHAnsi" w:cstheme="majorHAnsi"/>
              </w:rPr>
              <w:t>90</w:t>
            </w:r>
            <w:r w:rsidRPr="00BC4B24">
              <w:rPr>
                <w:rFonts w:asciiTheme="majorHAnsi" w:hAnsiTheme="majorHAnsi" w:cstheme="majorHAnsi"/>
              </w:rPr>
              <w:t>)=</w:t>
            </w:r>
            <w:r w:rsidR="00F820A2" w:rsidRPr="00BC4B24">
              <w:rPr>
                <w:rFonts w:asciiTheme="majorHAnsi" w:hAnsiTheme="majorHAnsi" w:cstheme="majorHAnsi"/>
              </w:rPr>
              <w:t>0.223</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F820A2" w:rsidRPr="00BC4B24">
              <w:rPr>
                <w:rFonts w:asciiTheme="majorHAnsi" w:hAnsiTheme="majorHAnsi" w:cstheme="majorHAnsi"/>
              </w:rPr>
              <w:t>638</w:t>
            </w:r>
          </w:p>
        </w:tc>
        <w:tc>
          <w:tcPr>
            <w:tcW w:w="2835" w:type="dxa"/>
          </w:tcPr>
          <w:p w14:paraId="32F983BF" w14:textId="0D45AB29" w:rsidR="001D53FD" w:rsidRPr="00BC4B24" w:rsidRDefault="001D53FD" w:rsidP="000B4FA5">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w:t>
            </w:r>
            <w:r w:rsidR="00F820A2" w:rsidRPr="00BC4B24">
              <w:rPr>
                <w:rFonts w:asciiTheme="majorHAnsi" w:hAnsiTheme="majorHAnsi" w:cstheme="majorHAnsi"/>
              </w:rPr>
              <w:t>102</w:t>
            </w:r>
            <w:r w:rsidRPr="00BC4B24">
              <w:rPr>
                <w:rFonts w:asciiTheme="majorHAnsi" w:hAnsiTheme="majorHAnsi" w:cstheme="majorHAnsi"/>
                <w:lang w:val="en-US"/>
              </w:rPr>
              <w:t>)=</w:t>
            </w:r>
            <w:r w:rsidR="00F820A2" w:rsidRPr="00BC4B24">
              <w:rPr>
                <w:rFonts w:asciiTheme="majorHAnsi" w:hAnsiTheme="majorHAnsi" w:cstheme="majorHAnsi"/>
                <w:lang w:val="en-US"/>
              </w:rPr>
              <w:t>0.142</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w:t>
            </w:r>
            <w:r w:rsidR="00F820A2" w:rsidRPr="00BC4B24">
              <w:rPr>
                <w:rFonts w:asciiTheme="majorHAnsi" w:hAnsiTheme="majorHAnsi" w:cstheme="majorHAnsi"/>
                <w:lang w:val="en-US"/>
              </w:rPr>
              <w:t>707</w:t>
            </w:r>
          </w:p>
        </w:tc>
      </w:tr>
      <w:tr w:rsidR="001D53FD" w:rsidRPr="00BC4B24" w14:paraId="790A95EE" w14:textId="77777777" w:rsidTr="000B4FA5">
        <w:tc>
          <w:tcPr>
            <w:tcW w:w="5387" w:type="dxa"/>
          </w:tcPr>
          <w:p w14:paraId="19007B27" w14:textId="77777777" w:rsidR="001D53FD" w:rsidRPr="00BC4B24" w:rsidRDefault="001D53FD" w:rsidP="00AB4D8C">
            <w:pPr>
              <w:ind w:left="175"/>
              <w:rPr>
                <w:rFonts w:asciiTheme="majorHAnsi" w:hAnsiTheme="majorHAnsi" w:cstheme="majorHAnsi"/>
                <w:lang w:val="en-US"/>
              </w:rPr>
            </w:pPr>
            <w:r w:rsidRPr="00BC4B24">
              <w:rPr>
                <w:rFonts w:asciiTheme="majorHAnsi" w:hAnsiTheme="majorHAnsi" w:cstheme="majorHAnsi"/>
                <w:lang w:val="en-US"/>
              </w:rPr>
              <w:t>Case studies are used in sessions</w:t>
            </w:r>
          </w:p>
        </w:tc>
        <w:tc>
          <w:tcPr>
            <w:tcW w:w="2835" w:type="dxa"/>
          </w:tcPr>
          <w:p w14:paraId="42813985" w14:textId="49A360C1"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EB270D" w:rsidRPr="00BC4B24">
              <w:rPr>
                <w:rFonts w:asciiTheme="majorHAnsi" w:hAnsiTheme="majorHAnsi" w:cstheme="majorHAnsi"/>
              </w:rPr>
              <w:t>194</w:t>
            </w:r>
            <w:r w:rsidRPr="00BC4B24">
              <w:rPr>
                <w:rFonts w:asciiTheme="majorHAnsi" w:hAnsiTheme="majorHAnsi" w:cstheme="majorHAnsi"/>
              </w:rPr>
              <w:t>)=</w:t>
            </w:r>
            <w:r w:rsidR="00EB270D" w:rsidRPr="00BC4B24">
              <w:rPr>
                <w:rFonts w:asciiTheme="majorHAnsi" w:hAnsiTheme="majorHAnsi" w:cstheme="majorHAnsi"/>
              </w:rPr>
              <w:t>1.096</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EB270D" w:rsidRPr="00BC4B24">
              <w:rPr>
                <w:rFonts w:asciiTheme="majorHAnsi" w:hAnsiTheme="majorHAnsi" w:cstheme="majorHAnsi"/>
              </w:rPr>
              <w:t>297</w:t>
            </w:r>
          </w:p>
        </w:tc>
        <w:tc>
          <w:tcPr>
            <w:tcW w:w="2835" w:type="dxa"/>
          </w:tcPr>
          <w:p w14:paraId="72887F8D" w14:textId="122CB771"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EB270D" w:rsidRPr="00BC4B24">
              <w:rPr>
                <w:rFonts w:asciiTheme="majorHAnsi" w:hAnsiTheme="majorHAnsi" w:cstheme="majorHAnsi"/>
              </w:rPr>
              <w:t>90</w:t>
            </w:r>
            <w:r w:rsidRPr="00BC4B24">
              <w:rPr>
                <w:rFonts w:asciiTheme="majorHAnsi" w:hAnsiTheme="majorHAnsi" w:cstheme="majorHAnsi"/>
              </w:rPr>
              <w:t>)=0.</w:t>
            </w:r>
            <w:r w:rsidR="00F820A2" w:rsidRPr="00BC4B24">
              <w:rPr>
                <w:rFonts w:asciiTheme="majorHAnsi" w:hAnsiTheme="majorHAnsi" w:cstheme="majorHAnsi"/>
              </w:rPr>
              <w:t>412</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F820A2" w:rsidRPr="00BC4B24">
              <w:rPr>
                <w:rFonts w:asciiTheme="majorHAnsi" w:hAnsiTheme="majorHAnsi" w:cstheme="majorHAnsi"/>
              </w:rPr>
              <w:t>523</w:t>
            </w:r>
          </w:p>
        </w:tc>
        <w:tc>
          <w:tcPr>
            <w:tcW w:w="2835" w:type="dxa"/>
          </w:tcPr>
          <w:p w14:paraId="79923510" w14:textId="5ABF6E1E"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F820A2" w:rsidRPr="00BC4B24">
              <w:rPr>
                <w:rFonts w:asciiTheme="majorHAnsi" w:hAnsiTheme="majorHAnsi" w:cstheme="majorHAnsi"/>
              </w:rPr>
              <w:t>102</w:t>
            </w:r>
            <w:r w:rsidRPr="00BC4B24">
              <w:rPr>
                <w:rFonts w:asciiTheme="majorHAnsi" w:hAnsiTheme="majorHAnsi" w:cstheme="majorHAnsi"/>
              </w:rPr>
              <w:t>)=0.</w:t>
            </w:r>
            <w:r w:rsidR="00F820A2" w:rsidRPr="00BC4B24">
              <w:rPr>
                <w:rFonts w:asciiTheme="majorHAnsi" w:hAnsiTheme="majorHAnsi" w:cstheme="majorHAnsi"/>
              </w:rPr>
              <w:t>463</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F820A2" w:rsidRPr="00BC4B24">
              <w:rPr>
                <w:rFonts w:asciiTheme="majorHAnsi" w:hAnsiTheme="majorHAnsi" w:cstheme="majorHAnsi"/>
              </w:rPr>
              <w:t>498</w:t>
            </w:r>
          </w:p>
        </w:tc>
      </w:tr>
      <w:tr w:rsidR="001D53FD" w:rsidRPr="00BC4B24" w14:paraId="5671149C" w14:textId="77777777" w:rsidTr="000B4FA5">
        <w:tc>
          <w:tcPr>
            <w:tcW w:w="5387" w:type="dxa"/>
          </w:tcPr>
          <w:p w14:paraId="2626B3B0" w14:textId="77777777" w:rsidR="001D53FD" w:rsidRPr="00BC4B24" w:rsidRDefault="001D53FD" w:rsidP="000B4FA5">
            <w:pPr>
              <w:rPr>
                <w:rFonts w:asciiTheme="majorHAnsi" w:hAnsiTheme="majorHAnsi" w:cstheme="majorHAnsi"/>
                <w:lang w:val="en-US"/>
              </w:rPr>
            </w:pPr>
            <w:r w:rsidRPr="00BC4B24">
              <w:rPr>
                <w:rFonts w:asciiTheme="majorHAnsi" w:hAnsiTheme="majorHAnsi" w:cstheme="majorHAnsi"/>
                <w:lang w:val="en-US"/>
              </w:rPr>
              <w:lastRenderedPageBreak/>
              <w:t>Coherence with other learning activities</w:t>
            </w:r>
          </w:p>
        </w:tc>
        <w:tc>
          <w:tcPr>
            <w:tcW w:w="2835" w:type="dxa"/>
          </w:tcPr>
          <w:p w14:paraId="35C833E4" w14:textId="74AA1FA4" w:rsidR="001D53FD" w:rsidRPr="00BC4B24" w:rsidRDefault="001D53FD" w:rsidP="000B4FA5">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w:t>
            </w:r>
            <w:r w:rsidR="00EB270D" w:rsidRPr="00BC4B24">
              <w:rPr>
                <w:rFonts w:asciiTheme="majorHAnsi" w:hAnsiTheme="majorHAnsi" w:cstheme="majorHAnsi"/>
                <w:lang w:val="en-US"/>
              </w:rPr>
              <w:t>194</w:t>
            </w:r>
            <w:r w:rsidRPr="00BC4B24">
              <w:rPr>
                <w:rFonts w:asciiTheme="majorHAnsi" w:hAnsiTheme="majorHAnsi" w:cstheme="majorHAnsi"/>
                <w:lang w:val="en-US"/>
              </w:rPr>
              <w:t>)=</w:t>
            </w:r>
            <w:r w:rsidR="00EB270D" w:rsidRPr="00BC4B24">
              <w:rPr>
                <w:rFonts w:asciiTheme="majorHAnsi" w:hAnsiTheme="majorHAnsi" w:cstheme="majorHAnsi"/>
                <w:lang w:val="en-US"/>
              </w:rPr>
              <w:t>1.676</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w:t>
            </w:r>
            <w:r w:rsidR="00EB270D" w:rsidRPr="00BC4B24">
              <w:rPr>
                <w:rFonts w:asciiTheme="majorHAnsi" w:hAnsiTheme="majorHAnsi" w:cstheme="majorHAnsi"/>
                <w:lang w:val="en-US"/>
              </w:rPr>
              <w:t>197</w:t>
            </w:r>
          </w:p>
        </w:tc>
        <w:tc>
          <w:tcPr>
            <w:tcW w:w="2835" w:type="dxa"/>
          </w:tcPr>
          <w:p w14:paraId="5C7B7A35" w14:textId="3BD3D859" w:rsidR="001D53FD" w:rsidRPr="00BC4B24" w:rsidRDefault="001D53FD" w:rsidP="000B4FA5">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w:t>
            </w:r>
            <w:r w:rsidR="00EB270D" w:rsidRPr="00BC4B24">
              <w:rPr>
                <w:rFonts w:asciiTheme="majorHAnsi" w:hAnsiTheme="majorHAnsi" w:cstheme="majorHAnsi"/>
              </w:rPr>
              <w:t>90</w:t>
            </w:r>
            <w:r w:rsidRPr="00BC4B24">
              <w:rPr>
                <w:rFonts w:asciiTheme="majorHAnsi" w:hAnsiTheme="majorHAnsi" w:cstheme="majorHAnsi"/>
                <w:lang w:val="en-US"/>
              </w:rPr>
              <w:t>)=</w:t>
            </w:r>
            <w:r w:rsidR="00F820A2" w:rsidRPr="00BC4B24">
              <w:rPr>
                <w:rFonts w:asciiTheme="majorHAnsi" w:hAnsiTheme="majorHAnsi" w:cstheme="majorHAnsi"/>
                <w:lang w:val="en-US"/>
              </w:rPr>
              <w:t>1.486</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w:t>
            </w:r>
            <w:r w:rsidR="00F820A2" w:rsidRPr="00BC4B24">
              <w:rPr>
                <w:rFonts w:asciiTheme="majorHAnsi" w:hAnsiTheme="majorHAnsi" w:cstheme="majorHAnsi"/>
                <w:lang w:val="en-US"/>
              </w:rPr>
              <w:t>226</w:t>
            </w:r>
          </w:p>
        </w:tc>
        <w:tc>
          <w:tcPr>
            <w:tcW w:w="2835" w:type="dxa"/>
          </w:tcPr>
          <w:p w14:paraId="080C2EEE" w14:textId="20F3EBAF" w:rsidR="001D53FD" w:rsidRPr="00BC4B24" w:rsidRDefault="001D53FD" w:rsidP="000B4FA5">
            <w:pPr>
              <w:rPr>
                <w:rFonts w:asciiTheme="majorHAnsi" w:hAnsiTheme="majorHAnsi" w:cstheme="majorHAnsi"/>
                <w:lang w:val="en-US"/>
              </w:rPr>
            </w:pPr>
            <w:r w:rsidRPr="00BC4B24">
              <w:rPr>
                <w:rFonts w:asciiTheme="majorHAnsi" w:hAnsiTheme="majorHAnsi" w:cstheme="majorHAnsi"/>
                <w:i/>
                <w:lang w:val="en-US"/>
              </w:rPr>
              <w:t>F</w:t>
            </w:r>
            <w:r w:rsidRPr="00BC4B24">
              <w:rPr>
                <w:rFonts w:asciiTheme="majorHAnsi" w:hAnsiTheme="majorHAnsi" w:cstheme="majorHAnsi"/>
                <w:lang w:val="en-US"/>
              </w:rPr>
              <w:t xml:space="preserve">(1, </w:t>
            </w:r>
            <w:r w:rsidR="00F820A2" w:rsidRPr="00BC4B24">
              <w:rPr>
                <w:rFonts w:asciiTheme="majorHAnsi" w:hAnsiTheme="majorHAnsi" w:cstheme="majorHAnsi"/>
              </w:rPr>
              <w:t>102</w:t>
            </w:r>
            <w:r w:rsidRPr="00BC4B24">
              <w:rPr>
                <w:rFonts w:asciiTheme="majorHAnsi" w:hAnsiTheme="majorHAnsi" w:cstheme="majorHAnsi"/>
                <w:lang w:val="en-US"/>
              </w:rPr>
              <w:t>)=0.</w:t>
            </w:r>
            <w:r w:rsidR="00F820A2" w:rsidRPr="00BC4B24">
              <w:rPr>
                <w:rFonts w:asciiTheme="majorHAnsi" w:hAnsiTheme="majorHAnsi" w:cstheme="majorHAnsi"/>
                <w:lang w:val="en-US"/>
              </w:rPr>
              <w:t>379</w:t>
            </w:r>
            <w:r w:rsidRPr="00BC4B24">
              <w:rPr>
                <w:rFonts w:asciiTheme="majorHAnsi" w:hAnsiTheme="majorHAnsi" w:cstheme="majorHAnsi"/>
                <w:lang w:val="en-US"/>
              </w:rPr>
              <w:t xml:space="preserve">, </w:t>
            </w:r>
            <w:r w:rsidRPr="00BC4B24">
              <w:rPr>
                <w:rFonts w:asciiTheme="majorHAnsi" w:hAnsiTheme="majorHAnsi" w:cstheme="majorHAnsi"/>
                <w:i/>
                <w:lang w:val="en-US"/>
              </w:rPr>
              <w:t>p</w:t>
            </w:r>
            <w:r w:rsidRPr="00BC4B24">
              <w:rPr>
                <w:rFonts w:asciiTheme="majorHAnsi" w:hAnsiTheme="majorHAnsi" w:cstheme="majorHAnsi"/>
                <w:lang w:val="en-US"/>
              </w:rPr>
              <w:t>=0.</w:t>
            </w:r>
            <w:r w:rsidR="00F820A2" w:rsidRPr="00BC4B24">
              <w:rPr>
                <w:rFonts w:asciiTheme="majorHAnsi" w:hAnsiTheme="majorHAnsi" w:cstheme="majorHAnsi"/>
                <w:lang w:val="en-US"/>
              </w:rPr>
              <w:t>540</w:t>
            </w:r>
          </w:p>
        </w:tc>
      </w:tr>
      <w:tr w:rsidR="001D53FD" w:rsidRPr="00BC4B24" w14:paraId="77680459" w14:textId="77777777" w:rsidTr="000B4FA5">
        <w:tc>
          <w:tcPr>
            <w:tcW w:w="5387" w:type="dxa"/>
          </w:tcPr>
          <w:p w14:paraId="4B308EB2" w14:textId="77777777" w:rsidR="001D53FD" w:rsidRPr="00BC4B24" w:rsidRDefault="001D53FD" w:rsidP="00AB4D8C">
            <w:pPr>
              <w:ind w:left="175"/>
              <w:rPr>
                <w:rFonts w:asciiTheme="majorHAnsi" w:hAnsiTheme="majorHAnsi" w:cstheme="majorHAnsi"/>
              </w:rPr>
            </w:pPr>
            <w:r w:rsidRPr="00BC4B24">
              <w:rPr>
                <w:rFonts w:asciiTheme="majorHAnsi" w:hAnsiTheme="majorHAnsi" w:cstheme="majorHAnsi"/>
              </w:rPr>
              <w:t>Additional coaching</w:t>
            </w:r>
          </w:p>
        </w:tc>
        <w:tc>
          <w:tcPr>
            <w:tcW w:w="2835" w:type="dxa"/>
          </w:tcPr>
          <w:p w14:paraId="20DF1D54" w14:textId="487E1853" w:rsidR="001D53FD" w:rsidRPr="00BC4B24" w:rsidRDefault="001D53FD" w:rsidP="000B4FA5">
            <w:pPr>
              <w:rPr>
                <w:rFonts w:asciiTheme="majorHAnsi" w:hAnsiTheme="majorHAnsi" w:cstheme="majorHAnsi"/>
                <w:bCs/>
                <w:lang w:val="en-US"/>
              </w:rPr>
            </w:pPr>
            <w:r w:rsidRPr="00BC4B24">
              <w:rPr>
                <w:rFonts w:asciiTheme="majorHAnsi" w:hAnsiTheme="majorHAnsi" w:cstheme="majorHAnsi"/>
                <w:bCs/>
                <w:i/>
                <w:lang w:val="en-US"/>
              </w:rPr>
              <w:t>F</w:t>
            </w:r>
            <w:r w:rsidRPr="00BC4B24">
              <w:rPr>
                <w:rFonts w:asciiTheme="majorHAnsi" w:hAnsiTheme="majorHAnsi" w:cstheme="majorHAnsi"/>
                <w:bCs/>
                <w:lang w:val="en-US"/>
              </w:rPr>
              <w:t xml:space="preserve">(1, </w:t>
            </w:r>
            <w:r w:rsidR="00EB270D" w:rsidRPr="00BC4B24">
              <w:rPr>
                <w:rFonts w:asciiTheme="majorHAnsi" w:hAnsiTheme="majorHAnsi" w:cstheme="majorHAnsi"/>
                <w:bCs/>
                <w:lang w:val="en-US"/>
              </w:rPr>
              <w:t>194</w:t>
            </w:r>
            <w:r w:rsidRPr="00BC4B24">
              <w:rPr>
                <w:rFonts w:asciiTheme="majorHAnsi" w:hAnsiTheme="majorHAnsi" w:cstheme="majorHAnsi"/>
                <w:bCs/>
                <w:lang w:val="en-US"/>
              </w:rPr>
              <w:t>)=</w:t>
            </w:r>
            <w:r w:rsidR="00EB270D" w:rsidRPr="00BC4B24">
              <w:rPr>
                <w:rFonts w:asciiTheme="majorHAnsi" w:hAnsiTheme="majorHAnsi" w:cstheme="majorHAnsi"/>
                <w:bCs/>
                <w:lang w:val="en-US"/>
              </w:rPr>
              <w:t>0.562</w:t>
            </w:r>
            <w:r w:rsidRPr="00BC4B24">
              <w:rPr>
                <w:rFonts w:asciiTheme="majorHAnsi" w:hAnsiTheme="majorHAnsi" w:cstheme="majorHAnsi"/>
                <w:bCs/>
                <w:lang w:val="en-US"/>
              </w:rPr>
              <w:t xml:space="preserve">, </w:t>
            </w:r>
            <w:r w:rsidRPr="00BC4B24">
              <w:rPr>
                <w:rFonts w:asciiTheme="majorHAnsi" w:hAnsiTheme="majorHAnsi" w:cstheme="majorHAnsi"/>
                <w:bCs/>
                <w:i/>
                <w:lang w:val="en-US"/>
              </w:rPr>
              <w:t>p</w:t>
            </w:r>
            <w:r w:rsidRPr="00BC4B24">
              <w:rPr>
                <w:rFonts w:asciiTheme="majorHAnsi" w:hAnsiTheme="majorHAnsi" w:cstheme="majorHAnsi"/>
                <w:bCs/>
                <w:lang w:val="en-US"/>
              </w:rPr>
              <w:t>=0.</w:t>
            </w:r>
            <w:r w:rsidR="00EB270D" w:rsidRPr="00BC4B24">
              <w:rPr>
                <w:rFonts w:asciiTheme="majorHAnsi" w:hAnsiTheme="majorHAnsi" w:cstheme="majorHAnsi"/>
                <w:bCs/>
                <w:lang w:val="en-US"/>
              </w:rPr>
              <w:t>454</w:t>
            </w:r>
          </w:p>
        </w:tc>
        <w:tc>
          <w:tcPr>
            <w:tcW w:w="2835" w:type="dxa"/>
          </w:tcPr>
          <w:p w14:paraId="2A74F11D" w14:textId="092A75B5"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EB270D" w:rsidRPr="00BC4B24">
              <w:rPr>
                <w:rFonts w:asciiTheme="majorHAnsi" w:hAnsiTheme="majorHAnsi" w:cstheme="majorHAnsi"/>
              </w:rPr>
              <w:t>90</w:t>
            </w:r>
            <w:r w:rsidRPr="00BC4B24">
              <w:rPr>
                <w:rFonts w:asciiTheme="majorHAnsi" w:hAnsiTheme="majorHAnsi" w:cstheme="majorHAnsi"/>
              </w:rPr>
              <w:t>)=0.</w:t>
            </w:r>
            <w:r w:rsidR="00F820A2" w:rsidRPr="00BC4B24">
              <w:rPr>
                <w:rFonts w:asciiTheme="majorHAnsi" w:hAnsiTheme="majorHAnsi" w:cstheme="majorHAnsi"/>
              </w:rPr>
              <w:t>570</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F820A2" w:rsidRPr="00BC4B24">
              <w:rPr>
                <w:rFonts w:asciiTheme="majorHAnsi" w:hAnsiTheme="majorHAnsi" w:cstheme="majorHAnsi"/>
              </w:rPr>
              <w:t>452</w:t>
            </w:r>
          </w:p>
        </w:tc>
        <w:tc>
          <w:tcPr>
            <w:tcW w:w="2835" w:type="dxa"/>
          </w:tcPr>
          <w:p w14:paraId="6352B7F4" w14:textId="3F2AC0B8" w:rsidR="001D53FD" w:rsidRPr="00BC4B24" w:rsidRDefault="001D53FD" w:rsidP="000B4FA5">
            <w:pPr>
              <w:rPr>
                <w:rFonts w:asciiTheme="majorHAnsi" w:hAnsiTheme="majorHAnsi" w:cstheme="majorHAnsi"/>
                <w:bCs/>
                <w:lang w:val="en-US"/>
              </w:rPr>
            </w:pPr>
            <w:r w:rsidRPr="00BC4B24">
              <w:rPr>
                <w:rFonts w:asciiTheme="majorHAnsi" w:hAnsiTheme="majorHAnsi" w:cstheme="majorHAnsi"/>
                <w:bCs/>
                <w:i/>
                <w:lang w:val="en-US"/>
              </w:rPr>
              <w:t>F</w:t>
            </w:r>
            <w:r w:rsidRPr="00BC4B24">
              <w:rPr>
                <w:rFonts w:asciiTheme="majorHAnsi" w:hAnsiTheme="majorHAnsi" w:cstheme="majorHAnsi"/>
                <w:bCs/>
                <w:lang w:val="en-US"/>
              </w:rPr>
              <w:t xml:space="preserve">(1, </w:t>
            </w:r>
            <w:r w:rsidR="00F820A2" w:rsidRPr="00BC4B24">
              <w:rPr>
                <w:rFonts w:asciiTheme="majorHAnsi" w:hAnsiTheme="majorHAnsi" w:cstheme="majorHAnsi"/>
              </w:rPr>
              <w:t>102</w:t>
            </w:r>
            <w:r w:rsidRPr="00BC4B24">
              <w:rPr>
                <w:rFonts w:asciiTheme="majorHAnsi" w:hAnsiTheme="majorHAnsi" w:cstheme="majorHAnsi"/>
                <w:bCs/>
                <w:lang w:val="en-US"/>
              </w:rPr>
              <w:t>)=</w:t>
            </w:r>
            <w:r w:rsidR="00F820A2" w:rsidRPr="00BC4B24">
              <w:rPr>
                <w:rFonts w:asciiTheme="majorHAnsi" w:hAnsiTheme="majorHAnsi" w:cstheme="majorHAnsi"/>
                <w:bCs/>
                <w:lang w:val="en-US"/>
              </w:rPr>
              <w:t>0-281</w:t>
            </w:r>
            <w:r w:rsidRPr="00BC4B24">
              <w:rPr>
                <w:rFonts w:asciiTheme="majorHAnsi" w:hAnsiTheme="majorHAnsi" w:cstheme="majorHAnsi"/>
                <w:bCs/>
                <w:lang w:val="en-US"/>
              </w:rPr>
              <w:t xml:space="preserve">, </w:t>
            </w:r>
            <w:r w:rsidRPr="00BC4B24">
              <w:rPr>
                <w:rFonts w:asciiTheme="majorHAnsi" w:hAnsiTheme="majorHAnsi" w:cstheme="majorHAnsi"/>
                <w:bCs/>
                <w:i/>
                <w:lang w:val="en-US"/>
              </w:rPr>
              <w:t>p</w:t>
            </w:r>
            <w:r w:rsidRPr="00BC4B24">
              <w:rPr>
                <w:rFonts w:asciiTheme="majorHAnsi" w:hAnsiTheme="majorHAnsi" w:cstheme="majorHAnsi"/>
                <w:bCs/>
                <w:lang w:val="en-US"/>
              </w:rPr>
              <w:t>=0.</w:t>
            </w:r>
            <w:r w:rsidR="00F820A2" w:rsidRPr="00BC4B24">
              <w:rPr>
                <w:rFonts w:asciiTheme="majorHAnsi" w:hAnsiTheme="majorHAnsi" w:cstheme="majorHAnsi"/>
                <w:bCs/>
                <w:lang w:val="en-US"/>
              </w:rPr>
              <w:t>596</w:t>
            </w:r>
          </w:p>
        </w:tc>
      </w:tr>
      <w:tr w:rsidR="001D53FD" w:rsidRPr="00BC4B24" w14:paraId="631E73A0" w14:textId="77777777" w:rsidTr="000B4FA5">
        <w:tc>
          <w:tcPr>
            <w:tcW w:w="5387" w:type="dxa"/>
          </w:tcPr>
          <w:p w14:paraId="6C7BBC12" w14:textId="77777777" w:rsidR="001D53FD" w:rsidRPr="00BC4B24" w:rsidRDefault="001D53FD" w:rsidP="00AB4D8C">
            <w:pPr>
              <w:ind w:left="175"/>
              <w:rPr>
                <w:rFonts w:asciiTheme="majorHAnsi" w:hAnsiTheme="majorHAnsi" w:cstheme="majorHAnsi"/>
                <w:lang w:val="en-US"/>
              </w:rPr>
            </w:pPr>
            <w:r w:rsidRPr="00BC4B24">
              <w:rPr>
                <w:rFonts w:asciiTheme="majorHAnsi" w:hAnsiTheme="majorHAnsi" w:cstheme="majorHAnsi"/>
                <w:lang w:val="en-US"/>
              </w:rPr>
              <w:t>Implementation is planned in session</w:t>
            </w:r>
          </w:p>
        </w:tc>
        <w:tc>
          <w:tcPr>
            <w:tcW w:w="2835" w:type="dxa"/>
          </w:tcPr>
          <w:p w14:paraId="61EAF48D" w14:textId="1FCC5F4A" w:rsidR="001D53FD" w:rsidRPr="007753AC" w:rsidRDefault="001D53FD" w:rsidP="000B4FA5">
            <w:pPr>
              <w:rPr>
                <w:rFonts w:asciiTheme="majorHAnsi" w:hAnsiTheme="majorHAnsi" w:cstheme="majorHAnsi"/>
              </w:rPr>
            </w:pPr>
            <w:r w:rsidRPr="007753AC">
              <w:rPr>
                <w:rFonts w:asciiTheme="majorHAnsi" w:hAnsiTheme="majorHAnsi" w:cstheme="majorHAnsi"/>
                <w:i/>
              </w:rPr>
              <w:t>F</w:t>
            </w:r>
            <w:r w:rsidRPr="007753AC">
              <w:rPr>
                <w:rFonts w:asciiTheme="majorHAnsi" w:hAnsiTheme="majorHAnsi" w:cstheme="majorHAnsi"/>
              </w:rPr>
              <w:t xml:space="preserve">(1, </w:t>
            </w:r>
            <w:r w:rsidR="00EB270D" w:rsidRPr="007753AC">
              <w:rPr>
                <w:rFonts w:asciiTheme="majorHAnsi" w:hAnsiTheme="majorHAnsi" w:cstheme="majorHAnsi"/>
              </w:rPr>
              <w:t>194</w:t>
            </w:r>
            <w:r w:rsidRPr="007753AC">
              <w:rPr>
                <w:rFonts w:asciiTheme="majorHAnsi" w:hAnsiTheme="majorHAnsi" w:cstheme="majorHAnsi"/>
              </w:rPr>
              <w:t>)=</w:t>
            </w:r>
            <w:r w:rsidR="00EB270D" w:rsidRPr="007753AC">
              <w:rPr>
                <w:rFonts w:asciiTheme="majorHAnsi" w:hAnsiTheme="majorHAnsi" w:cstheme="majorHAnsi"/>
              </w:rPr>
              <w:t>2.930</w:t>
            </w:r>
            <w:r w:rsidRPr="007753AC">
              <w:rPr>
                <w:rFonts w:asciiTheme="majorHAnsi" w:hAnsiTheme="majorHAnsi" w:cstheme="majorHAnsi"/>
              </w:rPr>
              <w:t xml:space="preserve">, </w:t>
            </w:r>
            <w:r w:rsidRPr="007753AC">
              <w:rPr>
                <w:rFonts w:asciiTheme="majorHAnsi" w:hAnsiTheme="majorHAnsi" w:cstheme="majorHAnsi"/>
                <w:i/>
              </w:rPr>
              <w:t>p</w:t>
            </w:r>
            <w:r w:rsidRPr="007753AC">
              <w:rPr>
                <w:rFonts w:asciiTheme="majorHAnsi" w:hAnsiTheme="majorHAnsi" w:cstheme="majorHAnsi"/>
              </w:rPr>
              <w:t>=0.</w:t>
            </w:r>
            <w:r w:rsidR="00EB270D" w:rsidRPr="007753AC">
              <w:rPr>
                <w:rFonts w:asciiTheme="majorHAnsi" w:hAnsiTheme="majorHAnsi" w:cstheme="majorHAnsi"/>
              </w:rPr>
              <w:t>089</w:t>
            </w:r>
          </w:p>
        </w:tc>
        <w:tc>
          <w:tcPr>
            <w:tcW w:w="2835" w:type="dxa"/>
          </w:tcPr>
          <w:p w14:paraId="0DB4A25D" w14:textId="183D4CF7"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EB270D" w:rsidRPr="00BC4B24">
              <w:rPr>
                <w:rFonts w:asciiTheme="majorHAnsi" w:hAnsiTheme="majorHAnsi" w:cstheme="majorHAnsi"/>
              </w:rPr>
              <w:t>90</w:t>
            </w:r>
            <w:r w:rsidRPr="00BC4B24">
              <w:rPr>
                <w:rFonts w:asciiTheme="majorHAnsi" w:hAnsiTheme="majorHAnsi" w:cstheme="majorHAnsi"/>
              </w:rPr>
              <w:t>)=1.</w:t>
            </w:r>
            <w:r w:rsidR="00F820A2" w:rsidRPr="00BC4B24">
              <w:rPr>
                <w:rFonts w:asciiTheme="majorHAnsi" w:hAnsiTheme="majorHAnsi" w:cstheme="majorHAnsi"/>
              </w:rPr>
              <w:t>238</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F820A2" w:rsidRPr="00BC4B24">
              <w:rPr>
                <w:rFonts w:asciiTheme="majorHAnsi" w:hAnsiTheme="majorHAnsi" w:cstheme="majorHAnsi"/>
              </w:rPr>
              <w:t>269</w:t>
            </w:r>
          </w:p>
        </w:tc>
        <w:tc>
          <w:tcPr>
            <w:tcW w:w="2835" w:type="dxa"/>
          </w:tcPr>
          <w:p w14:paraId="65C574CB" w14:textId="1FCDA290" w:rsidR="001D53FD" w:rsidRPr="007753AC" w:rsidRDefault="001D53FD" w:rsidP="000B4FA5">
            <w:pPr>
              <w:rPr>
                <w:rFonts w:asciiTheme="majorHAnsi" w:hAnsiTheme="majorHAnsi" w:cstheme="majorHAnsi"/>
              </w:rPr>
            </w:pPr>
            <w:r w:rsidRPr="007753AC">
              <w:rPr>
                <w:rFonts w:asciiTheme="majorHAnsi" w:hAnsiTheme="majorHAnsi" w:cstheme="majorHAnsi"/>
                <w:i/>
              </w:rPr>
              <w:t>F</w:t>
            </w:r>
            <w:r w:rsidRPr="007753AC">
              <w:rPr>
                <w:rFonts w:asciiTheme="majorHAnsi" w:hAnsiTheme="majorHAnsi" w:cstheme="majorHAnsi"/>
              </w:rPr>
              <w:t xml:space="preserve">(1, </w:t>
            </w:r>
            <w:r w:rsidR="00F820A2" w:rsidRPr="007753AC">
              <w:rPr>
                <w:rFonts w:asciiTheme="majorHAnsi" w:hAnsiTheme="majorHAnsi" w:cstheme="majorHAnsi"/>
              </w:rPr>
              <w:t>102</w:t>
            </w:r>
            <w:r w:rsidRPr="007753AC">
              <w:rPr>
                <w:rFonts w:asciiTheme="majorHAnsi" w:hAnsiTheme="majorHAnsi" w:cstheme="majorHAnsi"/>
              </w:rPr>
              <w:t>)=</w:t>
            </w:r>
            <w:r w:rsidR="00F820A2" w:rsidRPr="007753AC">
              <w:rPr>
                <w:rFonts w:asciiTheme="majorHAnsi" w:hAnsiTheme="majorHAnsi" w:cstheme="majorHAnsi"/>
              </w:rPr>
              <w:t>2.793</w:t>
            </w:r>
            <w:r w:rsidRPr="007753AC">
              <w:rPr>
                <w:rFonts w:asciiTheme="majorHAnsi" w:hAnsiTheme="majorHAnsi" w:cstheme="majorHAnsi"/>
              </w:rPr>
              <w:t xml:space="preserve">, </w:t>
            </w:r>
            <w:r w:rsidRPr="007753AC">
              <w:rPr>
                <w:rFonts w:asciiTheme="majorHAnsi" w:hAnsiTheme="majorHAnsi" w:cstheme="majorHAnsi"/>
                <w:i/>
              </w:rPr>
              <w:t>p</w:t>
            </w:r>
            <w:r w:rsidRPr="007753AC">
              <w:rPr>
                <w:rFonts w:asciiTheme="majorHAnsi" w:hAnsiTheme="majorHAnsi" w:cstheme="majorHAnsi"/>
              </w:rPr>
              <w:t>=0.</w:t>
            </w:r>
            <w:r w:rsidR="00F820A2" w:rsidRPr="007753AC">
              <w:rPr>
                <w:rFonts w:asciiTheme="majorHAnsi" w:hAnsiTheme="majorHAnsi" w:cstheme="majorHAnsi"/>
              </w:rPr>
              <w:t>098</w:t>
            </w:r>
          </w:p>
        </w:tc>
      </w:tr>
      <w:tr w:rsidR="001D53FD" w:rsidRPr="00BC4B24" w14:paraId="3588E256" w14:textId="77777777" w:rsidTr="000B4FA5">
        <w:tc>
          <w:tcPr>
            <w:tcW w:w="5387" w:type="dxa"/>
          </w:tcPr>
          <w:p w14:paraId="22469FD6" w14:textId="77777777" w:rsidR="001D53FD" w:rsidRPr="00BC4B24" w:rsidRDefault="001D53FD" w:rsidP="00AB4D8C">
            <w:pPr>
              <w:ind w:left="175"/>
              <w:rPr>
                <w:rFonts w:asciiTheme="majorHAnsi" w:hAnsiTheme="majorHAnsi" w:cstheme="majorHAnsi"/>
                <w:lang w:val="en-US"/>
              </w:rPr>
            </w:pPr>
            <w:r w:rsidRPr="00BC4B24">
              <w:rPr>
                <w:rFonts w:asciiTheme="majorHAnsi" w:hAnsiTheme="majorHAnsi" w:cstheme="majorHAnsi"/>
                <w:lang w:val="en-US"/>
              </w:rPr>
              <w:t>Prerequisites to participate in PD</w:t>
            </w:r>
          </w:p>
        </w:tc>
        <w:tc>
          <w:tcPr>
            <w:tcW w:w="2835" w:type="dxa"/>
          </w:tcPr>
          <w:p w14:paraId="0A6E9F00" w14:textId="5E7D31FA" w:rsidR="00EB270D" w:rsidRPr="00871988" w:rsidRDefault="001D53FD" w:rsidP="000B4FA5">
            <w:pPr>
              <w:rPr>
                <w:rFonts w:asciiTheme="majorHAnsi" w:hAnsiTheme="majorHAnsi" w:cstheme="majorHAnsi"/>
              </w:rPr>
            </w:pPr>
            <w:bookmarkStart w:id="67" w:name="_Hlk111625195"/>
            <w:r w:rsidRPr="00871988">
              <w:rPr>
                <w:rFonts w:asciiTheme="majorHAnsi" w:hAnsiTheme="majorHAnsi" w:cstheme="majorHAnsi"/>
                <w:i/>
              </w:rPr>
              <w:t>F</w:t>
            </w:r>
            <w:r w:rsidRPr="00871988">
              <w:rPr>
                <w:rFonts w:asciiTheme="majorHAnsi" w:hAnsiTheme="majorHAnsi" w:cstheme="majorHAnsi"/>
              </w:rPr>
              <w:t xml:space="preserve">(1, </w:t>
            </w:r>
            <w:r w:rsidR="00EB270D" w:rsidRPr="00871988">
              <w:rPr>
                <w:rFonts w:asciiTheme="majorHAnsi" w:hAnsiTheme="majorHAnsi" w:cstheme="majorHAnsi"/>
              </w:rPr>
              <w:t>194</w:t>
            </w:r>
            <w:r w:rsidRPr="00871988">
              <w:rPr>
                <w:rFonts w:asciiTheme="majorHAnsi" w:hAnsiTheme="majorHAnsi" w:cstheme="majorHAnsi"/>
              </w:rPr>
              <w:t>)=</w:t>
            </w:r>
            <w:r w:rsidR="00EB270D" w:rsidRPr="00871988">
              <w:rPr>
                <w:rFonts w:asciiTheme="majorHAnsi" w:hAnsiTheme="majorHAnsi" w:cstheme="majorHAnsi"/>
              </w:rPr>
              <w:t>3.944</w:t>
            </w:r>
            <w:r w:rsidRPr="00871988">
              <w:rPr>
                <w:rFonts w:asciiTheme="majorHAnsi" w:hAnsiTheme="majorHAnsi" w:cstheme="majorHAnsi"/>
              </w:rPr>
              <w:t xml:space="preserve">, </w:t>
            </w:r>
            <w:r w:rsidRPr="00871988">
              <w:rPr>
                <w:rFonts w:asciiTheme="majorHAnsi" w:hAnsiTheme="majorHAnsi" w:cstheme="majorHAnsi"/>
                <w:i/>
              </w:rPr>
              <w:t>p</w:t>
            </w:r>
            <w:r w:rsidRPr="00871988">
              <w:rPr>
                <w:rFonts w:asciiTheme="majorHAnsi" w:hAnsiTheme="majorHAnsi" w:cstheme="majorHAnsi"/>
              </w:rPr>
              <w:t>=0.</w:t>
            </w:r>
            <w:r w:rsidR="00EB270D" w:rsidRPr="00871988">
              <w:rPr>
                <w:rFonts w:asciiTheme="majorHAnsi" w:hAnsiTheme="majorHAnsi" w:cstheme="majorHAnsi"/>
              </w:rPr>
              <w:t>045</w:t>
            </w:r>
            <w:bookmarkEnd w:id="67"/>
          </w:p>
        </w:tc>
        <w:tc>
          <w:tcPr>
            <w:tcW w:w="2835" w:type="dxa"/>
          </w:tcPr>
          <w:p w14:paraId="50D676B3" w14:textId="23551095" w:rsidR="00F820A2" w:rsidRPr="00871988" w:rsidRDefault="001D53FD" w:rsidP="000B4FA5">
            <w:pPr>
              <w:rPr>
                <w:rFonts w:asciiTheme="majorHAnsi" w:hAnsiTheme="majorHAnsi" w:cstheme="majorHAnsi"/>
                <w:b/>
                <w:bCs/>
              </w:rPr>
            </w:pPr>
            <w:bookmarkStart w:id="68" w:name="_Hlk111625213"/>
            <w:r w:rsidRPr="00871988">
              <w:rPr>
                <w:rFonts w:asciiTheme="majorHAnsi" w:hAnsiTheme="majorHAnsi" w:cstheme="majorHAnsi"/>
                <w:b/>
                <w:bCs/>
                <w:i/>
              </w:rPr>
              <w:t>F</w:t>
            </w:r>
            <w:r w:rsidRPr="00871988">
              <w:rPr>
                <w:rFonts w:asciiTheme="majorHAnsi" w:hAnsiTheme="majorHAnsi" w:cstheme="majorHAnsi"/>
                <w:b/>
                <w:bCs/>
              </w:rPr>
              <w:t xml:space="preserve">(1, </w:t>
            </w:r>
            <w:r w:rsidR="00EB270D" w:rsidRPr="00871988">
              <w:rPr>
                <w:rFonts w:asciiTheme="majorHAnsi" w:hAnsiTheme="majorHAnsi" w:cstheme="majorHAnsi"/>
                <w:b/>
                <w:bCs/>
              </w:rPr>
              <w:t>90</w:t>
            </w:r>
            <w:r w:rsidRPr="00871988">
              <w:rPr>
                <w:rFonts w:asciiTheme="majorHAnsi" w:hAnsiTheme="majorHAnsi" w:cstheme="majorHAnsi"/>
                <w:b/>
                <w:bCs/>
              </w:rPr>
              <w:t>)=</w:t>
            </w:r>
            <w:r w:rsidR="00F820A2" w:rsidRPr="00871988">
              <w:rPr>
                <w:rFonts w:asciiTheme="majorHAnsi" w:hAnsiTheme="majorHAnsi" w:cstheme="majorHAnsi"/>
                <w:b/>
                <w:bCs/>
              </w:rPr>
              <w:t>5.197</w:t>
            </w:r>
            <w:r w:rsidRPr="00871988">
              <w:rPr>
                <w:rFonts w:asciiTheme="majorHAnsi" w:hAnsiTheme="majorHAnsi" w:cstheme="majorHAnsi"/>
                <w:b/>
                <w:bCs/>
              </w:rPr>
              <w:t xml:space="preserve">, </w:t>
            </w:r>
            <w:r w:rsidRPr="00871988">
              <w:rPr>
                <w:rFonts w:asciiTheme="majorHAnsi" w:hAnsiTheme="majorHAnsi" w:cstheme="majorHAnsi"/>
                <w:b/>
                <w:bCs/>
                <w:i/>
              </w:rPr>
              <w:t>p</w:t>
            </w:r>
            <w:r w:rsidRPr="00871988">
              <w:rPr>
                <w:rFonts w:asciiTheme="majorHAnsi" w:hAnsiTheme="majorHAnsi" w:cstheme="majorHAnsi"/>
                <w:b/>
                <w:bCs/>
              </w:rPr>
              <w:t>=0.</w:t>
            </w:r>
            <w:r w:rsidR="00F820A2" w:rsidRPr="00871988">
              <w:rPr>
                <w:rFonts w:asciiTheme="majorHAnsi" w:hAnsiTheme="majorHAnsi" w:cstheme="majorHAnsi"/>
                <w:b/>
                <w:bCs/>
              </w:rPr>
              <w:t>025</w:t>
            </w:r>
            <w:bookmarkEnd w:id="68"/>
          </w:p>
        </w:tc>
        <w:tc>
          <w:tcPr>
            <w:tcW w:w="2835" w:type="dxa"/>
          </w:tcPr>
          <w:p w14:paraId="4E94979B" w14:textId="16E0BE25"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F820A2" w:rsidRPr="00BC4B24">
              <w:rPr>
                <w:rFonts w:asciiTheme="majorHAnsi" w:hAnsiTheme="majorHAnsi" w:cstheme="majorHAnsi"/>
              </w:rPr>
              <w:t>102</w:t>
            </w:r>
            <w:r w:rsidRPr="00BC4B24">
              <w:rPr>
                <w:rFonts w:asciiTheme="majorHAnsi" w:hAnsiTheme="majorHAnsi" w:cstheme="majorHAnsi"/>
              </w:rPr>
              <w:t>)=</w:t>
            </w:r>
            <w:r w:rsidR="00F820A2" w:rsidRPr="00BC4B24">
              <w:rPr>
                <w:rFonts w:asciiTheme="majorHAnsi" w:hAnsiTheme="majorHAnsi" w:cstheme="majorHAnsi"/>
              </w:rPr>
              <w:t>0.124</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F820A2" w:rsidRPr="00BC4B24">
              <w:rPr>
                <w:rFonts w:asciiTheme="majorHAnsi" w:hAnsiTheme="majorHAnsi" w:cstheme="majorHAnsi"/>
              </w:rPr>
              <w:t>725</w:t>
            </w:r>
          </w:p>
        </w:tc>
      </w:tr>
      <w:tr w:rsidR="001D53FD" w:rsidRPr="00BC4B24" w14:paraId="5249720E" w14:textId="77777777" w:rsidTr="000B4FA5">
        <w:tc>
          <w:tcPr>
            <w:tcW w:w="5387" w:type="dxa"/>
          </w:tcPr>
          <w:p w14:paraId="5F5FCC97" w14:textId="0FD27697" w:rsidR="001D53FD" w:rsidRPr="00C07B9B" w:rsidRDefault="00C07B9B" w:rsidP="000B4FA5">
            <w:pPr>
              <w:rPr>
                <w:rFonts w:asciiTheme="majorHAnsi" w:hAnsiTheme="majorHAnsi" w:cstheme="majorHAnsi"/>
                <w:lang w:val="en-US"/>
              </w:rPr>
            </w:pPr>
            <w:r w:rsidRPr="00C07B9B">
              <w:rPr>
                <w:rFonts w:asciiTheme="majorHAnsi" w:hAnsiTheme="majorHAnsi" w:cstheme="majorHAnsi"/>
                <w:lang w:val="en-US"/>
              </w:rPr>
              <w:t>Duration</w:t>
            </w:r>
          </w:p>
        </w:tc>
        <w:tc>
          <w:tcPr>
            <w:tcW w:w="2835" w:type="dxa"/>
          </w:tcPr>
          <w:p w14:paraId="7938A467" w14:textId="3C848961"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EB270D" w:rsidRPr="00BC4B24">
              <w:rPr>
                <w:rFonts w:asciiTheme="majorHAnsi" w:hAnsiTheme="majorHAnsi" w:cstheme="majorHAnsi"/>
              </w:rPr>
              <w:t>1</w:t>
            </w:r>
            <w:r w:rsidR="00484498">
              <w:rPr>
                <w:rFonts w:asciiTheme="majorHAnsi" w:hAnsiTheme="majorHAnsi" w:cstheme="majorHAnsi"/>
              </w:rPr>
              <w:t>88</w:t>
            </w:r>
            <w:r w:rsidRPr="00BC4B24">
              <w:rPr>
                <w:rFonts w:asciiTheme="majorHAnsi" w:hAnsiTheme="majorHAnsi" w:cstheme="majorHAnsi"/>
              </w:rPr>
              <w:t>)=0.</w:t>
            </w:r>
            <w:r w:rsidR="00484498">
              <w:rPr>
                <w:rFonts w:asciiTheme="majorHAnsi" w:hAnsiTheme="majorHAnsi" w:cstheme="majorHAnsi"/>
              </w:rPr>
              <w:t>010</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484498">
              <w:rPr>
                <w:rFonts w:asciiTheme="majorHAnsi" w:hAnsiTheme="majorHAnsi" w:cstheme="majorHAnsi"/>
              </w:rPr>
              <w:t>919</w:t>
            </w:r>
          </w:p>
        </w:tc>
        <w:tc>
          <w:tcPr>
            <w:tcW w:w="2835" w:type="dxa"/>
          </w:tcPr>
          <w:p w14:paraId="0D0804AC" w14:textId="66800D38" w:rsidR="001D53FD" w:rsidRPr="00871988" w:rsidRDefault="001D53FD" w:rsidP="000B4FA5">
            <w:pPr>
              <w:rPr>
                <w:rFonts w:asciiTheme="majorHAnsi" w:hAnsiTheme="majorHAnsi" w:cstheme="majorHAnsi"/>
              </w:rPr>
            </w:pPr>
            <w:r w:rsidRPr="00871988">
              <w:rPr>
                <w:rFonts w:asciiTheme="majorHAnsi" w:hAnsiTheme="majorHAnsi" w:cstheme="majorHAnsi"/>
                <w:i/>
              </w:rPr>
              <w:t>F</w:t>
            </w:r>
            <w:r w:rsidRPr="00871988">
              <w:rPr>
                <w:rFonts w:asciiTheme="majorHAnsi" w:hAnsiTheme="majorHAnsi" w:cstheme="majorHAnsi"/>
              </w:rPr>
              <w:t xml:space="preserve">(1, </w:t>
            </w:r>
            <w:r w:rsidR="00484498" w:rsidRPr="00871988">
              <w:rPr>
                <w:rFonts w:asciiTheme="majorHAnsi" w:hAnsiTheme="majorHAnsi" w:cstheme="majorHAnsi"/>
              </w:rPr>
              <w:t>89</w:t>
            </w:r>
            <w:r w:rsidRPr="00871988">
              <w:rPr>
                <w:rFonts w:asciiTheme="majorHAnsi" w:hAnsiTheme="majorHAnsi" w:cstheme="majorHAnsi"/>
              </w:rPr>
              <w:t>)=0.</w:t>
            </w:r>
            <w:r w:rsidR="00F820A2" w:rsidRPr="00871988">
              <w:rPr>
                <w:rFonts w:asciiTheme="majorHAnsi" w:hAnsiTheme="majorHAnsi" w:cstheme="majorHAnsi"/>
              </w:rPr>
              <w:t>006</w:t>
            </w:r>
            <w:r w:rsidRPr="00871988">
              <w:rPr>
                <w:rFonts w:asciiTheme="majorHAnsi" w:hAnsiTheme="majorHAnsi" w:cstheme="majorHAnsi"/>
              </w:rPr>
              <w:t xml:space="preserve">, </w:t>
            </w:r>
            <w:r w:rsidRPr="00871988">
              <w:rPr>
                <w:rFonts w:asciiTheme="majorHAnsi" w:hAnsiTheme="majorHAnsi" w:cstheme="majorHAnsi"/>
                <w:i/>
              </w:rPr>
              <w:t>p</w:t>
            </w:r>
            <w:r w:rsidRPr="00871988">
              <w:rPr>
                <w:rFonts w:asciiTheme="majorHAnsi" w:hAnsiTheme="majorHAnsi" w:cstheme="majorHAnsi"/>
              </w:rPr>
              <w:t>=0.</w:t>
            </w:r>
            <w:r w:rsidR="00F820A2" w:rsidRPr="00871988">
              <w:rPr>
                <w:rFonts w:asciiTheme="majorHAnsi" w:hAnsiTheme="majorHAnsi" w:cstheme="majorHAnsi"/>
              </w:rPr>
              <w:t>941</w:t>
            </w:r>
          </w:p>
        </w:tc>
        <w:tc>
          <w:tcPr>
            <w:tcW w:w="2835" w:type="dxa"/>
          </w:tcPr>
          <w:p w14:paraId="07A7FAB4" w14:textId="4D4AE4DE"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484498">
              <w:rPr>
                <w:rFonts w:asciiTheme="majorHAnsi" w:hAnsiTheme="majorHAnsi" w:cstheme="majorHAnsi"/>
              </w:rPr>
              <w:t>97</w:t>
            </w:r>
            <w:r w:rsidRPr="00BC4B24">
              <w:rPr>
                <w:rFonts w:asciiTheme="majorHAnsi" w:hAnsiTheme="majorHAnsi" w:cstheme="majorHAnsi"/>
              </w:rPr>
              <w:t>)=0.</w:t>
            </w:r>
            <w:r w:rsidR="00484498">
              <w:rPr>
                <w:rFonts w:asciiTheme="majorHAnsi" w:hAnsiTheme="majorHAnsi" w:cstheme="majorHAnsi"/>
              </w:rPr>
              <w:t>137</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484498">
              <w:rPr>
                <w:rFonts w:asciiTheme="majorHAnsi" w:hAnsiTheme="majorHAnsi" w:cstheme="majorHAnsi"/>
              </w:rPr>
              <w:t>712</w:t>
            </w:r>
          </w:p>
        </w:tc>
      </w:tr>
      <w:tr w:rsidR="001D53FD" w:rsidRPr="00BC4B24" w14:paraId="36B899D8" w14:textId="77777777" w:rsidTr="000B4FA5">
        <w:tc>
          <w:tcPr>
            <w:tcW w:w="5387" w:type="dxa"/>
          </w:tcPr>
          <w:p w14:paraId="068E7184" w14:textId="562C1F1D" w:rsidR="001D53FD" w:rsidRPr="00BC4B24" w:rsidRDefault="00AB4D8C" w:rsidP="000B4FA5">
            <w:pPr>
              <w:rPr>
                <w:rFonts w:asciiTheme="majorHAnsi" w:hAnsiTheme="majorHAnsi" w:cstheme="majorHAnsi"/>
              </w:rPr>
            </w:pPr>
            <w:r>
              <w:rPr>
                <w:rFonts w:asciiTheme="majorHAnsi" w:hAnsiTheme="majorHAnsi" w:cstheme="majorHAnsi"/>
              </w:rPr>
              <w:t>Collective participation</w:t>
            </w:r>
          </w:p>
        </w:tc>
        <w:tc>
          <w:tcPr>
            <w:tcW w:w="2835" w:type="dxa"/>
          </w:tcPr>
          <w:p w14:paraId="21A595C5" w14:textId="61698B11" w:rsidR="001D53FD" w:rsidRPr="007753AC" w:rsidRDefault="001D53FD" w:rsidP="000B4FA5">
            <w:pPr>
              <w:rPr>
                <w:rFonts w:asciiTheme="majorHAnsi" w:hAnsiTheme="majorHAnsi" w:cstheme="majorHAnsi"/>
              </w:rPr>
            </w:pPr>
            <w:r w:rsidRPr="007753AC">
              <w:rPr>
                <w:rFonts w:asciiTheme="majorHAnsi" w:hAnsiTheme="majorHAnsi" w:cstheme="majorHAnsi"/>
                <w:i/>
              </w:rPr>
              <w:t>F</w:t>
            </w:r>
            <w:r w:rsidRPr="007753AC">
              <w:rPr>
                <w:rFonts w:asciiTheme="majorHAnsi" w:hAnsiTheme="majorHAnsi" w:cstheme="majorHAnsi"/>
              </w:rPr>
              <w:t xml:space="preserve">(1, </w:t>
            </w:r>
            <w:r w:rsidR="00EB270D" w:rsidRPr="007753AC">
              <w:rPr>
                <w:rFonts w:asciiTheme="majorHAnsi" w:hAnsiTheme="majorHAnsi" w:cstheme="majorHAnsi"/>
              </w:rPr>
              <w:t>194</w:t>
            </w:r>
            <w:r w:rsidRPr="007753AC">
              <w:rPr>
                <w:rFonts w:asciiTheme="majorHAnsi" w:hAnsiTheme="majorHAnsi" w:cstheme="majorHAnsi"/>
              </w:rPr>
              <w:t>)=</w:t>
            </w:r>
            <w:r w:rsidR="00EB270D" w:rsidRPr="007753AC">
              <w:rPr>
                <w:rFonts w:asciiTheme="majorHAnsi" w:hAnsiTheme="majorHAnsi" w:cstheme="majorHAnsi"/>
              </w:rPr>
              <w:t>3.864</w:t>
            </w:r>
            <w:r w:rsidRPr="007753AC">
              <w:rPr>
                <w:rFonts w:asciiTheme="majorHAnsi" w:hAnsiTheme="majorHAnsi" w:cstheme="majorHAnsi"/>
              </w:rPr>
              <w:t xml:space="preserve">, </w:t>
            </w:r>
            <w:r w:rsidRPr="007753AC">
              <w:rPr>
                <w:rFonts w:asciiTheme="majorHAnsi" w:hAnsiTheme="majorHAnsi" w:cstheme="majorHAnsi"/>
                <w:i/>
              </w:rPr>
              <w:t>p</w:t>
            </w:r>
            <w:r w:rsidRPr="007753AC">
              <w:rPr>
                <w:rFonts w:asciiTheme="majorHAnsi" w:hAnsiTheme="majorHAnsi" w:cstheme="majorHAnsi"/>
              </w:rPr>
              <w:t>=0.</w:t>
            </w:r>
            <w:r w:rsidR="00EB270D" w:rsidRPr="007753AC">
              <w:rPr>
                <w:rFonts w:asciiTheme="majorHAnsi" w:hAnsiTheme="majorHAnsi" w:cstheme="majorHAnsi"/>
              </w:rPr>
              <w:t>051</w:t>
            </w:r>
          </w:p>
        </w:tc>
        <w:tc>
          <w:tcPr>
            <w:tcW w:w="2835" w:type="dxa"/>
          </w:tcPr>
          <w:p w14:paraId="686F5E9C" w14:textId="7284857A" w:rsidR="00F820A2" w:rsidRPr="00871988" w:rsidRDefault="001D53FD" w:rsidP="000B4FA5">
            <w:pPr>
              <w:rPr>
                <w:rFonts w:asciiTheme="majorHAnsi" w:hAnsiTheme="majorHAnsi" w:cstheme="majorHAnsi"/>
                <w:b/>
                <w:bCs/>
              </w:rPr>
            </w:pPr>
            <w:bookmarkStart w:id="69" w:name="_Hlk111624552"/>
            <w:r w:rsidRPr="00871988">
              <w:rPr>
                <w:rFonts w:asciiTheme="majorHAnsi" w:hAnsiTheme="majorHAnsi" w:cstheme="majorHAnsi"/>
                <w:b/>
                <w:bCs/>
                <w:i/>
              </w:rPr>
              <w:t>F</w:t>
            </w:r>
            <w:r w:rsidRPr="00871988">
              <w:rPr>
                <w:rFonts w:asciiTheme="majorHAnsi" w:hAnsiTheme="majorHAnsi" w:cstheme="majorHAnsi"/>
                <w:b/>
                <w:bCs/>
              </w:rPr>
              <w:t xml:space="preserve">(1, </w:t>
            </w:r>
            <w:r w:rsidR="00EB270D" w:rsidRPr="00871988">
              <w:rPr>
                <w:rFonts w:asciiTheme="majorHAnsi" w:hAnsiTheme="majorHAnsi" w:cstheme="majorHAnsi"/>
                <w:b/>
                <w:bCs/>
              </w:rPr>
              <w:t>90</w:t>
            </w:r>
            <w:r w:rsidRPr="00871988">
              <w:rPr>
                <w:rFonts w:asciiTheme="majorHAnsi" w:hAnsiTheme="majorHAnsi" w:cstheme="majorHAnsi"/>
                <w:b/>
                <w:bCs/>
              </w:rPr>
              <w:t>)=</w:t>
            </w:r>
            <w:r w:rsidR="00F820A2" w:rsidRPr="00871988">
              <w:rPr>
                <w:rFonts w:asciiTheme="majorHAnsi" w:hAnsiTheme="majorHAnsi" w:cstheme="majorHAnsi"/>
                <w:b/>
                <w:bCs/>
              </w:rPr>
              <w:t>7.714</w:t>
            </w:r>
            <w:r w:rsidRPr="00871988">
              <w:rPr>
                <w:rFonts w:asciiTheme="majorHAnsi" w:hAnsiTheme="majorHAnsi" w:cstheme="majorHAnsi"/>
                <w:b/>
                <w:bCs/>
              </w:rPr>
              <w:t xml:space="preserve">, </w:t>
            </w:r>
            <w:r w:rsidRPr="00871988">
              <w:rPr>
                <w:rFonts w:asciiTheme="majorHAnsi" w:hAnsiTheme="majorHAnsi" w:cstheme="majorHAnsi"/>
                <w:b/>
                <w:bCs/>
                <w:i/>
              </w:rPr>
              <w:t>p</w:t>
            </w:r>
            <w:r w:rsidRPr="00871988">
              <w:rPr>
                <w:rFonts w:asciiTheme="majorHAnsi" w:hAnsiTheme="majorHAnsi" w:cstheme="majorHAnsi"/>
                <w:b/>
                <w:bCs/>
              </w:rPr>
              <w:t>=0.</w:t>
            </w:r>
            <w:r w:rsidR="00F820A2" w:rsidRPr="00871988">
              <w:rPr>
                <w:rFonts w:asciiTheme="majorHAnsi" w:hAnsiTheme="majorHAnsi" w:cstheme="majorHAnsi"/>
                <w:b/>
                <w:bCs/>
              </w:rPr>
              <w:t>007</w:t>
            </w:r>
            <w:bookmarkEnd w:id="69"/>
          </w:p>
        </w:tc>
        <w:tc>
          <w:tcPr>
            <w:tcW w:w="2835" w:type="dxa"/>
          </w:tcPr>
          <w:p w14:paraId="138D81C8" w14:textId="70E44170" w:rsidR="001D53FD" w:rsidRPr="00BC4B24" w:rsidRDefault="001D53FD" w:rsidP="000B4FA5">
            <w:pPr>
              <w:rPr>
                <w:rFonts w:asciiTheme="majorHAnsi" w:hAnsiTheme="majorHAnsi" w:cstheme="majorHAnsi"/>
              </w:rPr>
            </w:pPr>
            <w:r w:rsidRPr="00BC4B24">
              <w:rPr>
                <w:rFonts w:asciiTheme="majorHAnsi" w:hAnsiTheme="majorHAnsi" w:cstheme="majorHAnsi"/>
                <w:i/>
              </w:rPr>
              <w:t>F</w:t>
            </w:r>
            <w:r w:rsidRPr="00BC4B24">
              <w:rPr>
                <w:rFonts w:asciiTheme="majorHAnsi" w:hAnsiTheme="majorHAnsi" w:cstheme="majorHAnsi"/>
              </w:rPr>
              <w:t xml:space="preserve">(1, </w:t>
            </w:r>
            <w:r w:rsidR="00F820A2" w:rsidRPr="00BC4B24">
              <w:rPr>
                <w:rFonts w:asciiTheme="majorHAnsi" w:hAnsiTheme="majorHAnsi" w:cstheme="majorHAnsi"/>
              </w:rPr>
              <w:t>102</w:t>
            </w:r>
            <w:r w:rsidRPr="00BC4B24">
              <w:rPr>
                <w:rFonts w:asciiTheme="majorHAnsi" w:hAnsiTheme="majorHAnsi" w:cstheme="majorHAnsi"/>
              </w:rPr>
              <w:t>)=</w:t>
            </w:r>
            <w:r w:rsidR="009451ED" w:rsidRPr="00BC4B24">
              <w:rPr>
                <w:rFonts w:asciiTheme="majorHAnsi" w:hAnsiTheme="majorHAnsi" w:cstheme="majorHAnsi"/>
              </w:rPr>
              <w:t>0.011</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9451ED" w:rsidRPr="00BC4B24">
              <w:rPr>
                <w:rFonts w:asciiTheme="majorHAnsi" w:hAnsiTheme="majorHAnsi" w:cstheme="majorHAnsi"/>
              </w:rPr>
              <w:t>915</w:t>
            </w:r>
          </w:p>
        </w:tc>
      </w:tr>
      <w:tr w:rsidR="001D53FD" w:rsidRPr="00BC4B24" w14:paraId="5A22944C" w14:textId="77777777" w:rsidTr="000B4FA5">
        <w:tc>
          <w:tcPr>
            <w:tcW w:w="5387" w:type="dxa"/>
          </w:tcPr>
          <w:p w14:paraId="01016F04" w14:textId="77777777" w:rsidR="001D53FD" w:rsidRPr="00BC4B24" w:rsidRDefault="001D53FD" w:rsidP="000B4FA5">
            <w:pPr>
              <w:rPr>
                <w:rFonts w:asciiTheme="majorHAnsi" w:hAnsiTheme="majorHAnsi" w:cstheme="majorHAnsi"/>
              </w:rPr>
            </w:pPr>
            <w:r w:rsidRPr="00BC4B24">
              <w:rPr>
                <w:rFonts w:asciiTheme="majorHAnsi" w:hAnsiTheme="majorHAnsi" w:cstheme="majorHAnsi"/>
              </w:rPr>
              <w:t>Certficication</w:t>
            </w:r>
          </w:p>
        </w:tc>
        <w:tc>
          <w:tcPr>
            <w:tcW w:w="2835" w:type="dxa"/>
          </w:tcPr>
          <w:p w14:paraId="2F0C8D0C" w14:textId="7D3A66D0" w:rsidR="001D53FD" w:rsidRPr="00BC4B24" w:rsidRDefault="001D53FD" w:rsidP="000B4FA5">
            <w:pPr>
              <w:rPr>
                <w:rFonts w:asciiTheme="majorHAnsi" w:hAnsiTheme="majorHAnsi" w:cstheme="majorHAnsi"/>
                <w:bCs/>
              </w:rPr>
            </w:pPr>
            <w:r w:rsidRPr="00BC4B24">
              <w:rPr>
                <w:rFonts w:asciiTheme="majorHAnsi" w:hAnsiTheme="majorHAnsi" w:cstheme="majorHAnsi"/>
                <w:bCs/>
                <w:i/>
              </w:rPr>
              <w:t>F</w:t>
            </w:r>
            <w:r w:rsidRPr="00BC4B24">
              <w:rPr>
                <w:rFonts w:asciiTheme="majorHAnsi" w:hAnsiTheme="majorHAnsi" w:cstheme="majorHAnsi"/>
                <w:bCs/>
              </w:rPr>
              <w:t xml:space="preserve">(1, </w:t>
            </w:r>
            <w:r w:rsidR="00EB270D" w:rsidRPr="00BC4B24">
              <w:rPr>
                <w:rFonts w:asciiTheme="majorHAnsi" w:hAnsiTheme="majorHAnsi" w:cstheme="majorHAnsi"/>
                <w:bCs/>
              </w:rPr>
              <w:t>194</w:t>
            </w:r>
            <w:r w:rsidRPr="00BC4B24">
              <w:rPr>
                <w:rFonts w:asciiTheme="majorHAnsi" w:hAnsiTheme="majorHAnsi" w:cstheme="majorHAnsi"/>
                <w:bCs/>
              </w:rPr>
              <w:t>)=</w:t>
            </w:r>
            <w:r w:rsidR="00EB270D" w:rsidRPr="00BC4B24">
              <w:rPr>
                <w:rFonts w:asciiTheme="majorHAnsi" w:hAnsiTheme="majorHAnsi" w:cstheme="majorHAnsi"/>
                <w:bCs/>
              </w:rPr>
              <w:t>0.069</w:t>
            </w:r>
            <w:r w:rsidRPr="00BC4B24">
              <w:rPr>
                <w:rFonts w:asciiTheme="majorHAnsi" w:hAnsiTheme="majorHAnsi" w:cstheme="majorHAnsi"/>
                <w:bCs/>
              </w:rPr>
              <w:t xml:space="preserve">, </w:t>
            </w:r>
            <w:r w:rsidRPr="00BC4B24">
              <w:rPr>
                <w:rFonts w:asciiTheme="majorHAnsi" w:hAnsiTheme="majorHAnsi" w:cstheme="majorHAnsi"/>
                <w:bCs/>
                <w:i/>
              </w:rPr>
              <w:t>p</w:t>
            </w:r>
            <w:r w:rsidRPr="00BC4B24">
              <w:rPr>
                <w:rFonts w:asciiTheme="majorHAnsi" w:hAnsiTheme="majorHAnsi" w:cstheme="majorHAnsi"/>
                <w:bCs/>
              </w:rPr>
              <w:t>=0.</w:t>
            </w:r>
            <w:r w:rsidR="00EB270D" w:rsidRPr="00BC4B24">
              <w:rPr>
                <w:rFonts w:asciiTheme="majorHAnsi" w:hAnsiTheme="majorHAnsi" w:cstheme="majorHAnsi"/>
                <w:bCs/>
              </w:rPr>
              <w:t>793</w:t>
            </w:r>
          </w:p>
        </w:tc>
        <w:tc>
          <w:tcPr>
            <w:tcW w:w="2835" w:type="dxa"/>
          </w:tcPr>
          <w:p w14:paraId="0F8BDFBA" w14:textId="6148DE4C" w:rsidR="001D53FD" w:rsidRPr="00BC4B24" w:rsidRDefault="001D53FD" w:rsidP="000B4FA5">
            <w:pPr>
              <w:rPr>
                <w:rFonts w:asciiTheme="majorHAnsi" w:hAnsiTheme="majorHAnsi" w:cstheme="majorHAnsi"/>
                <w:lang w:val="de-DE"/>
              </w:rPr>
            </w:pPr>
            <w:r w:rsidRPr="00BC4B24">
              <w:rPr>
                <w:rFonts w:asciiTheme="majorHAnsi" w:hAnsiTheme="majorHAnsi" w:cstheme="majorHAnsi"/>
                <w:i/>
              </w:rPr>
              <w:t>F</w:t>
            </w:r>
            <w:r w:rsidRPr="00BC4B24">
              <w:rPr>
                <w:rFonts w:asciiTheme="majorHAnsi" w:hAnsiTheme="majorHAnsi" w:cstheme="majorHAnsi"/>
              </w:rPr>
              <w:t xml:space="preserve">(1, </w:t>
            </w:r>
            <w:r w:rsidR="00EB270D" w:rsidRPr="00BC4B24">
              <w:rPr>
                <w:rFonts w:asciiTheme="majorHAnsi" w:hAnsiTheme="majorHAnsi" w:cstheme="majorHAnsi"/>
              </w:rPr>
              <w:t>90</w:t>
            </w:r>
            <w:r w:rsidRPr="00BC4B24">
              <w:rPr>
                <w:rFonts w:asciiTheme="majorHAnsi" w:hAnsiTheme="majorHAnsi" w:cstheme="majorHAnsi"/>
              </w:rPr>
              <w:t>)=</w:t>
            </w:r>
            <w:r w:rsidR="00F820A2" w:rsidRPr="00BC4B24">
              <w:rPr>
                <w:rFonts w:asciiTheme="majorHAnsi" w:hAnsiTheme="majorHAnsi" w:cstheme="majorHAnsi"/>
              </w:rPr>
              <w:t>0.097</w:t>
            </w:r>
            <w:r w:rsidRPr="00BC4B24">
              <w:rPr>
                <w:rFonts w:asciiTheme="majorHAnsi" w:hAnsiTheme="majorHAnsi" w:cstheme="majorHAnsi"/>
              </w:rPr>
              <w:t xml:space="preserve">, </w:t>
            </w:r>
            <w:r w:rsidRPr="00BC4B24">
              <w:rPr>
                <w:rFonts w:asciiTheme="majorHAnsi" w:hAnsiTheme="majorHAnsi" w:cstheme="majorHAnsi"/>
                <w:i/>
              </w:rPr>
              <w:t>p</w:t>
            </w:r>
            <w:r w:rsidRPr="00BC4B24">
              <w:rPr>
                <w:rFonts w:asciiTheme="majorHAnsi" w:hAnsiTheme="majorHAnsi" w:cstheme="majorHAnsi"/>
              </w:rPr>
              <w:t>=0.</w:t>
            </w:r>
            <w:r w:rsidR="00F820A2" w:rsidRPr="00BC4B24">
              <w:rPr>
                <w:rFonts w:asciiTheme="majorHAnsi" w:hAnsiTheme="majorHAnsi" w:cstheme="majorHAnsi"/>
              </w:rPr>
              <w:t>756</w:t>
            </w:r>
          </w:p>
        </w:tc>
        <w:tc>
          <w:tcPr>
            <w:tcW w:w="2835" w:type="dxa"/>
          </w:tcPr>
          <w:p w14:paraId="0412A3CD" w14:textId="10491BAC" w:rsidR="001D53FD" w:rsidRPr="00BC4B24" w:rsidRDefault="001D53FD" w:rsidP="000B4FA5">
            <w:pPr>
              <w:rPr>
                <w:rFonts w:asciiTheme="majorHAnsi" w:hAnsiTheme="majorHAnsi" w:cstheme="majorHAnsi"/>
                <w:bCs/>
              </w:rPr>
            </w:pPr>
            <w:r w:rsidRPr="00BC4B24">
              <w:rPr>
                <w:rFonts w:asciiTheme="majorHAnsi" w:hAnsiTheme="majorHAnsi" w:cstheme="majorHAnsi"/>
                <w:bCs/>
                <w:i/>
              </w:rPr>
              <w:t>F</w:t>
            </w:r>
            <w:r w:rsidRPr="00BC4B24">
              <w:rPr>
                <w:rFonts w:asciiTheme="majorHAnsi" w:hAnsiTheme="majorHAnsi" w:cstheme="majorHAnsi"/>
                <w:bCs/>
              </w:rPr>
              <w:t xml:space="preserve">(1, </w:t>
            </w:r>
            <w:r w:rsidR="00F820A2" w:rsidRPr="00BC4B24">
              <w:rPr>
                <w:rFonts w:asciiTheme="majorHAnsi" w:hAnsiTheme="majorHAnsi" w:cstheme="majorHAnsi"/>
              </w:rPr>
              <w:t>102</w:t>
            </w:r>
            <w:r w:rsidRPr="00BC4B24">
              <w:rPr>
                <w:rFonts w:asciiTheme="majorHAnsi" w:hAnsiTheme="majorHAnsi" w:cstheme="majorHAnsi"/>
                <w:bCs/>
              </w:rPr>
              <w:t>)=</w:t>
            </w:r>
            <w:r w:rsidR="009451ED" w:rsidRPr="00BC4B24">
              <w:rPr>
                <w:rFonts w:asciiTheme="majorHAnsi" w:hAnsiTheme="majorHAnsi" w:cstheme="majorHAnsi"/>
                <w:bCs/>
              </w:rPr>
              <w:t>0.056</w:t>
            </w:r>
            <w:r w:rsidRPr="00BC4B24">
              <w:rPr>
                <w:rFonts w:asciiTheme="majorHAnsi" w:hAnsiTheme="majorHAnsi" w:cstheme="majorHAnsi"/>
                <w:bCs/>
              </w:rPr>
              <w:t xml:space="preserve">, </w:t>
            </w:r>
            <w:r w:rsidRPr="00BC4B24">
              <w:rPr>
                <w:rFonts w:asciiTheme="majorHAnsi" w:hAnsiTheme="majorHAnsi" w:cstheme="majorHAnsi"/>
                <w:bCs/>
                <w:i/>
              </w:rPr>
              <w:t>p</w:t>
            </w:r>
            <w:r w:rsidRPr="00BC4B24">
              <w:rPr>
                <w:rFonts w:asciiTheme="majorHAnsi" w:hAnsiTheme="majorHAnsi" w:cstheme="majorHAnsi"/>
                <w:bCs/>
              </w:rPr>
              <w:t>=0.</w:t>
            </w:r>
            <w:r w:rsidR="009451ED" w:rsidRPr="00BC4B24">
              <w:rPr>
                <w:rFonts w:asciiTheme="majorHAnsi" w:hAnsiTheme="majorHAnsi" w:cstheme="majorHAnsi"/>
                <w:bCs/>
              </w:rPr>
              <w:t>814</w:t>
            </w:r>
          </w:p>
        </w:tc>
      </w:tr>
    </w:tbl>
    <w:p w14:paraId="3DD6A2A3" w14:textId="156DBC9D" w:rsidR="00524123" w:rsidRDefault="00524123" w:rsidP="0098619F">
      <w:pPr>
        <w:rPr>
          <w:rFonts w:asciiTheme="majorHAnsi" w:hAnsiTheme="majorHAnsi" w:cstheme="majorHAnsi"/>
        </w:rPr>
      </w:pPr>
    </w:p>
    <w:p w14:paraId="02E48FCF" w14:textId="5CF5FAAC" w:rsidR="00B14BB7" w:rsidRPr="00822752" w:rsidRDefault="00A414F1" w:rsidP="00B36E7B">
      <w:pPr>
        <w:pStyle w:val="berschrift1"/>
        <w:rPr>
          <w:lang w:val="en-US"/>
        </w:rPr>
      </w:pPr>
      <w:r w:rsidRPr="00A414F1">
        <w:rPr>
          <w:lang w:val="en-US"/>
        </w:rPr>
        <w:br w:type="column"/>
      </w:r>
      <w:bookmarkStart w:id="70" w:name="_Toc118379504"/>
      <w:r w:rsidR="00B36E7B">
        <w:rPr>
          <w:lang w:val="en-US"/>
        </w:rPr>
        <w:lastRenderedPageBreak/>
        <w:t>Supplement</w:t>
      </w:r>
      <w:r w:rsidRPr="00822752">
        <w:rPr>
          <w:lang w:val="en-US"/>
        </w:rPr>
        <w:t xml:space="preserve"> </w:t>
      </w:r>
      <w:r w:rsidR="00807861">
        <w:rPr>
          <w:lang w:val="en-US"/>
        </w:rPr>
        <w:t>N</w:t>
      </w:r>
      <w:r w:rsidRPr="00822752">
        <w:rPr>
          <w:lang w:val="en-US"/>
        </w:rPr>
        <w:t xml:space="preserve">. List of </w:t>
      </w:r>
      <w:r w:rsidR="00807861">
        <w:rPr>
          <w:lang w:val="en-US"/>
        </w:rPr>
        <w:t>R</w:t>
      </w:r>
      <w:r w:rsidRPr="00822752">
        <w:rPr>
          <w:lang w:val="en-US"/>
        </w:rPr>
        <w:t xml:space="preserve">eferences of </w:t>
      </w:r>
      <w:r w:rsidR="00807861">
        <w:rPr>
          <w:lang w:val="en-US"/>
        </w:rPr>
        <w:t>I</w:t>
      </w:r>
      <w:r w:rsidRPr="00822752">
        <w:rPr>
          <w:lang w:val="en-US"/>
        </w:rPr>
        <w:t xml:space="preserve">ncluded </w:t>
      </w:r>
      <w:r w:rsidR="00807861">
        <w:rPr>
          <w:lang w:val="en-US"/>
        </w:rPr>
        <w:t>S</w:t>
      </w:r>
      <w:r w:rsidRPr="00822752">
        <w:rPr>
          <w:lang w:val="en-US"/>
        </w:rPr>
        <w:t>tudies</w:t>
      </w:r>
      <w:bookmarkEnd w:id="70"/>
    </w:p>
    <w:p w14:paraId="6E213ED3" w14:textId="0C7420AA" w:rsidR="00A414F1" w:rsidRDefault="00A414F1" w:rsidP="005E7E82">
      <w:pPr>
        <w:spacing w:after="120"/>
        <w:rPr>
          <w:rFonts w:asciiTheme="majorHAnsi" w:hAnsiTheme="majorHAnsi" w:cstheme="majorHAnsi"/>
          <w:lang w:val="en-US"/>
        </w:rPr>
      </w:pPr>
    </w:p>
    <w:p w14:paraId="008DC8D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fldChar w:fldCharType="begin" w:fldLock="1"/>
      </w:r>
      <w:r w:rsidRPr="006E5D02">
        <w:rPr>
          <w:lang w:val="en-US"/>
        </w:rPr>
        <w:instrText xml:space="preserve">ADDIN Mendeley Bibliography CSL_BIBLIOGRAPHY </w:instrText>
      </w:r>
      <w:r>
        <w:fldChar w:fldCharType="separate"/>
      </w:r>
      <w:r w:rsidRPr="006E5D02">
        <w:rPr>
          <w:rFonts w:ascii="Calibri" w:hAnsi="Calibri" w:cs="Calibri"/>
          <w:noProof/>
          <w:sz w:val="22"/>
          <w:lang w:val="en-US"/>
        </w:rPr>
        <w:t xml:space="preserve">Abdulaziz Alhamad, K. (2006). </w:t>
      </w:r>
      <w:r w:rsidRPr="006E5D02">
        <w:rPr>
          <w:rFonts w:ascii="Calibri" w:hAnsi="Calibri" w:cs="Calibri"/>
          <w:i/>
          <w:iCs/>
          <w:noProof/>
          <w:sz w:val="22"/>
          <w:lang w:val="en-US"/>
        </w:rPr>
        <w:t>General education and special education teachers’ attitudes toward inclusive education of students with emotional and or behavioral disabilities (EBD)</w:t>
      </w:r>
      <w:r w:rsidRPr="006E5D02">
        <w:rPr>
          <w:rFonts w:ascii="Calibri" w:hAnsi="Calibri" w:cs="Calibri"/>
          <w:noProof/>
          <w:sz w:val="22"/>
          <w:lang w:val="en-US"/>
        </w:rPr>
        <w:t>. University of Northern Colorado.</w:t>
      </w:r>
    </w:p>
    <w:p w14:paraId="5A5E0AC3"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Adhabi, E. (2018). </w:t>
      </w:r>
      <w:r w:rsidRPr="006E5D02">
        <w:rPr>
          <w:rFonts w:ascii="Calibri" w:hAnsi="Calibri" w:cs="Calibri"/>
          <w:i/>
          <w:iCs/>
          <w:noProof/>
          <w:sz w:val="22"/>
          <w:lang w:val="en-US"/>
        </w:rPr>
        <w:t>The perceptions of elementary school special education and general education teachers on full inclusion of students with autism spectrum disorder (ASD) in Saudi Arabia.</w:t>
      </w:r>
      <w:r w:rsidRPr="006E5D02">
        <w:rPr>
          <w:rFonts w:ascii="Calibri" w:hAnsi="Calibri" w:cs="Calibri"/>
          <w:noProof/>
          <w:sz w:val="22"/>
          <w:lang w:val="en-US"/>
        </w:rPr>
        <w:t xml:space="preserve"> [Saint Louis University]. https://search-proquest-com.ezproxy.uws.edu.au/docview/2070964371?pq-origsite=primo%0Ahttp://ovidsp.ovid.com/ovidweb.cgi?T=JS&amp;PAGE=reference&amp;D=psyc15&amp;NEWS=N&amp;AN=2018-40524-300</w:t>
      </w:r>
    </w:p>
    <w:p w14:paraId="64CFB8F3"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Aerni, P. W. (2008). </w:t>
      </w:r>
      <w:r w:rsidRPr="006E5D02">
        <w:rPr>
          <w:rFonts w:ascii="Calibri" w:hAnsi="Calibri" w:cs="Calibri"/>
          <w:i/>
          <w:iCs/>
          <w:noProof/>
          <w:sz w:val="22"/>
          <w:lang w:val="en-US"/>
        </w:rPr>
        <w:t>Teacher self-efficacy and beliefs for teaching mathematics in inclusive settings</w:t>
      </w:r>
      <w:r w:rsidRPr="006E5D02">
        <w:rPr>
          <w:rFonts w:ascii="Calibri" w:hAnsi="Calibri" w:cs="Calibri"/>
          <w:noProof/>
          <w:sz w:val="22"/>
          <w:lang w:val="en-US"/>
        </w:rPr>
        <w:t xml:space="preserve"> [Dissertations, &amp; Master Projects]. https://doi.org/10.25774/w4-ngyp-5s56</w:t>
      </w:r>
    </w:p>
    <w:p w14:paraId="0FF72CFA"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Ahmmed, M., Sharma, U., &amp; Deppeler, J. (2012). Variables affecting teachers’ attitudes towards inclusive education in Bangladesh. </w:t>
      </w:r>
      <w:r w:rsidRPr="006E5D02">
        <w:rPr>
          <w:rFonts w:ascii="Calibri" w:hAnsi="Calibri" w:cs="Calibri"/>
          <w:i/>
          <w:iCs/>
          <w:noProof/>
          <w:sz w:val="22"/>
          <w:lang w:val="en-US"/>
        </w:rPr>
        <w:t>Journal of Research in Special Educational Needs</w:t>
      </w:r>
      <w:r w:rsidRPr="006E5D02">
        <w:rPr>
          <w:rFonts w:ascii="Calibri" w:hAnsi="Calibri" w:cs="Calibri"/>
          <w:noProof/>
          <w:sz w:val="22"/>
          <w:lang w:val="en-US"/>
        </w:rPr>
        <w:t xml:space="preserve">, </w:t>
      </w:r>
      <w:r w:rsidRPr="006E5D02">
        <w:rPr>
          <w:rFonts w:ascii="Calibri" w:hAnsi="Calibri" w:cs="Calibri"/>
          <w:i/>
          <w:iCs/>
          <w:noProof/>
          <w:sz w:val="22"/>
          <w:lang w:val="en-US"/>
        </w:rPr>
        <w:t>12</w:t>
      </w:r>
      <w:r w:rsidRPr="006E5D02">
        <w:rPr>
          <w:rFonts w:ascii="Calibri" w:hAnsi="Calibri" w:cs="Calibri"/>
          <w:noProof/>
          <w:sz w:val="22"/>
          <w:lang w:val="en-US"/>
        </w:rPr>
        <w:t>(3), 132–140. https://doi.org/10.1111/j.1471-3802.2011.01226.x</w:t>
      </w:r>
    </w:p>
    <w:p w14:paraId="18853F7A"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Akcan, E., &amp; Ilgar, L. (2016). Investigating the adequacy of inclusive classroom teachers about inclusion. </w:t>
      </w:r>
      <w:r w:rsidRPr="006E5D02">
        <w:rPr>
          <w:rFonts w:ascii="Calibri" w:hAnsi="Calibri" w:cs="Calibri"/>
          <w:i/>
          <w:iCs/>
          <w:noProof/>
          <w:sz w:val="22"/>
          <w:lang w:val="en-US"/>
        </w:rPr>
        <w:t>Hasan Ali Yücel Egitim Fakültesi Dergisi</w:t>
      </w:r>
      <w:r w:rsidRPr="006E5D02">
        <w:rPr>
          <w:rFonts w:ascii="Calibri" w:hAnsi="Calibri" w:cs="Calibri"/>
          <w:noProof/>
          <w:sz w:val="22"/>
          <w:lang w:val="en-US"/>
        </w:rPr>
        <w:t xml:space="preserve">, </w:t>
      </w:r>
      <w:r w:rsidRPr="006E5D02">
        <w:rPr>
          <w:rFonts w:ascii="Calibri" w:hAnsi="Calibri" w:cs="Calibri"/>
          <w:i/>
          <w:iCs/>
          <w:noProof/>
          <w:sz w:val="22"/>
          <w:lang w:val="en-US"/>
        </w:rPr>
        <w:t>13</w:t>
      </w:r>
      <w:r w:rsidRPr="006E5D02">
        <w:rPr>
          <w:rFonts w:ascii="Calibri" w:hAnsi="Calibri" w:cs="Calibri"/>
          <w:noProof/>
          <w:sz w:val="22"/>
          <w:lang w:val="en-US"/>
        </w:rPr>
        <w:t>(25), 27–39.</w:t>
      </w:r>
    </w:p>
    <w:p w14:paraId="4AE0D7D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Al-Assaf, S. (2017). </w:t>
      </w:r>
      <w:r w:rsidRPr="006E5D02">
        <w:rPr>
          <w:rFonts w:ascii="Calibri" w:hAnsi="Calibri" w:cs="Calibri"/>
          <w:i/>
          <w:iCs/>
          <w:noProof/>
          <w:sz w:val="22"/>
          <w:lang w:val="en-US"/>
        </w:rPr>
        <w:t>An Evaluation of the New Inclusion Model in Saudi Arabia: Teachers’ Knowledge and Perspectives</w:t>
      </w:r>
      <w:r w:rsidRPr="006E5D02">
        <w:rPr>
          <w:rFonts w:ascii="Calibri" w:hAnsi="Calibri" w:cs="Calibri"/>
          <w:noProof/>
          <w:sz w:val="22"/>
          <w:lang w:val="en-US"/>
        </w:rPr>
        <w:t xml:space="preserve"> [Edgewood College]. https://search.proquest.com/dissertations-theses/evaluation-new-inclusion-model-saudi-arabia/docview/1935581723/se-2?accountid=41849</w:t>
      </w:r>
    </w:p>
    <w:p w14:paraId="2EC4B5C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Al-Faiz, H. S. (2006). </w:t>
      </w:r>
      <w:r w:rsidRPr="006E5D02">
        <w:rPr>
          <w:rFonts w:ascii="Calibri" w:hAnsi="Calibri" w:cs="Calibri"/>
          <w:i/>
          <w:iCs/>
          <w:noProof/>
          <w:sz w:val="22"/>
          <w:lang w:val="en-US"/>
        </w:rPr>
        <w:t>Attitudes of elementary school teachers in Riyadh, Saudi Arabia toward the inclusion of children with autism in public education</w:t>
      </w:r>
      <w:r w:rsidRPr="006E5D02">
        <w:rPr>
          <w:rFonts w:ascii="Calibri" w:hAnsi="Calibri" w:cs="Calibri"/>
          <w:noProof/>
          <w:sz w:val="22"/>
          <w:lang w:val="en-US"/>
        </w:rPr>
        <w:t>. University of Arkansas.</w:t>
      </w:r>
    </w:p>
    <w:p w14:paraId="4B7F9F37"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Alasim, K. N. (2017). </w:t>
      </w:r>
      <w:r w:rsidRPr="006E5D02">
        <w:rPr>
          <w:rFonts w:ascii="Calibri" w:hAnsi="Calibri" w:cs="Calibri"/>
          <w:i/>
          <w:iCs/>
          <w:noProof/>
          <w:sz w:val="22"/>
          <w:lang w:val="en-US"/>
        </w:rPr>
        <w:t>Teachers attitudes towards the inclusion of students who are hard of hearing in elementary schools in Saudi Arabia</w:t>
      </w:r>
      <w:r w:rsidRPr="006E5D02">
        <w:rPr>
          <w:rFonts w:ascii="Calibri" w:hAnsi="Calibri" w:cs="Calibri"/>
          <w:noProof/>
          <w:sz w:val="22"/>
          <w:lang w:val="en-US"/>
        </w:rPr>
        <w:t xml:space="preserve"> [Ohio State University]. https://www.proquest.com/openview/1462277bdade7d6110f79291426084a9/1?pq-origsite=gscholar&amp;cbl=18750&amp;diss=y</w:t>
      </w:r>
    </w:p>
    <w:p w14:paraId="7A0BD2B9"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Albulayhi, A. (2018). </w:t>
      </w:r>
      <w:r w:rsidRPr="006E5D02">
        <w:rPr>
          <w:rFonts w:ascii="Calibri" w:hAnsi="Calibri" w:cs="Calibri"/>
          <w:i/>
          <w:iCs/>
          <w:noProof/>
          <w:sz w:val="22"/>
          <w:lang w:val="en-US"/>
        </w:rPr>
        <w:t>Teachers’ attitudes regarding the inclusion of students with visual impairment in Saudi Arabian public schools</w:t>
      </w:r>
      <w:r w:rsidRPr="006E5D02">
        <w:rPr>
          <w:rFonts w:ascii="Calibri" w:hAnsi="Calibri" w:cs="Calibri"/>
          <w:noProof/>
          <w:sz w:val="22"/>
          <w:lang w:val="en-US"/>
        </w:rPr>
        <w:t xml:space="preserve"> [Saint Louis University]. https://www.proquest.com/openview/7264392b4963cd54c21552fb8938b93d/1?pq-origsite=gscholar&amp;cbl=18750</w:t>
      </w:r>
    </w:p>
    <w:p w14:paraId="32A009EE"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Alhassan, A.-R. K., &amp; Abosi, O. C. (2014). Teacher effectiveness in adapting instruction to the needs of pupils with learning difficulties in regular primary schools in Ghana. </w:t>
      </w:r>
      <w:r w:rsidRPr="006E5D02">
        <w:rPr>
          <w:rFonts w:ascii="Calibri" w:hAnsi="Calibri" w:cs="Calibri"/>
          <w:i/>
          <w:iCs/>
          <w:noProof/>
          <w:sz w:val="22"/>
          <w:lang w:val="en-US"/>
        </w:rPr>
        <w:t>SAGE Open</w:t>
      </w:r>
      <w:r w:rsidRPr="006E5D02">
        <w:rPr>
          <w:rFonts w:ascii="Calibri" w:hAnsi="Calibri" w:cs="Calibri"/>
          <w:noProof/>
          <w:sz w:val="22"/>
          <w:lang w:val="en-US"/>
        </w:rPr>
        <w:t xml:space="preserve">, </w:t>
      </w:r>
      <w:r w:rsidRPr="006E5D02">
        <w:rPr>
          <w:rFonts w:ascii="Calibri" w:hAnsi="Calibri" w:cs="Calibri"/>
          <w:i/>
          <w:iCs/>
          <w:noProof/>
          <w:sz w:val="22"/>
          <w:lang w:val="en-US"/>
        </w:rPr>
        <w:t>4</w:t>
      </w:r>
      <w:r w:rsidRPr="006E5D02">
        <w:rPr>
          <w:rFonts w:ascii="Calibri" w:hAnsi="Calibri" w:cs="Calibri"/>
          <w:noProof/>
          <w:sz w:val="22"/>
          <w:lang w:val="en-US"/>
        </w:rPr>
        <w:t>(1), 1–16. https://doi.org/10.1177/2158244013518929</w:t>
      </w:r>
    </w:p>
    <w:p w14:paraId="40A9B9B7"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Alhudaithi, G. S. S. (2015). </w:t>
      </w:r>
      <w:r w:rsidRPr="006E5D02">
        <w:rPr>
          <w:rFonts w:ascii="Calibri" w:hAnsi="Calibri" w:cs="Calibri"/>
          <w:i/>
          <w:iCs/>
          <w:noProof/>
          <w:sz w:val="22"/>
          <w:lang w:val="en-US"/>
        </w:rPr>
        <w:t>Saudi Arabian female teachers’ attitudes towards the inclusion of children with autism into mainstream classrooms</w:t>
      </w:r>
      <w:r w:rsidRPr="006E5D02">
        <w:rPr>
          <w:rFonts w:ascii="Calibri" w:hAnsi="Calibri" w:cs="Calibri"/>
          <w:noProof/>
          <w:sz w:val="22"/>
          <w:lang w:val="en-US"/>
        </w:rPr>
        <w:t xml:space="preserve"> [University of Leads]. https://etheses.whiterose.ac.uk/12373/1/PhD FINAL after viva edits now %2B the full name.pdf</w:t>
      </w:r>
    </w:p>
    <w:p w14:paraId="4A467B8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Alnemary, F. M. (2017). </w:t>
      </w:r>
      <w:r w:rsidRPr="006E5D02">
        <w:rPr>
          <w:rFonts w:ascii="Calibri" w:hAnsi="Calibri" w:cs="Calibri"/>
          <w:i/>
          <w:iCs/>
          <w:noProof/>
          <w:sz w:val="22"/>
          <w:lang w:val="en-US"/>
        </w:rPr>
        <w:t>Knowledge, self-efficacy, use of practices and focus of teaching among teachers of students with autism spectrum disorder in Saudi Arabia: A cross-sectional study</w:t>
      </w:r>
      <w:r w:rsidRPr="006E5D02">
        <w:rPr>
          <w:rFonts w:ascii="Calibri" w:hAnsi="Calibri" w:cs="Calibri"/>
          <w:noProof/>
          <w:sz w:val="22"/>
          <w:lang w:val="en-US"/>
        </w:rPr>
        <w:t xml:space="preserve"> [University of California]. https://escholarship.org/uc/item/9g46c573</w:t>
      </w:r>
    </w:p>
    <w:p w14:paraId="0CFE6A1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Alquraini, T. A. (2012). Factors related to teachers’ attitudes towards the inclusive education of students with severe intellectual disabilities in Riyadh, Saudi. </w:t>
      </w:r>
      <w:r w:rsidRPr="006E5D02">
        <w:rPr>
          <w:rFonts w:ascii="Calibri" w:hAnsi="Calibri" w:cs="Calibri"/>
          <w:i/>
          <w:iCs/>
          <w:noProof/>
          <w:sz w:val="22"/>
          <w:lang w:val="en-US"/>
        </w:rPr>
        <w:t>Journal of Research in Special Educational Needs</w:t>
      </w:r>
      <w:r w:rsidRPr="006E5D02">
        <w:rPr>
          <w:rFonts w:ascii="Calibri" w:hAnsi="Calibri" w:cs="Calibri"/>
          <w:noProof/>
          <w:sz w:val="22"/>
          <w:lang w:val="en-US"/>
        </w:rPr>
        <w:t xml:space="preserve">, </w:t>
      </w:r>
      <w:r w:rsidRPr="006E5D02">
        <w:rPr>
          <w:rFonts w:ascii="Calibri" w:hAnsi="Calibri" w:cs="Calibri"/>
          <w:i/>
          <w:iCs/>
          <w:noProof/>
          <w:sz w:val="22"/>
          <w:lang w:val="en-US"/>
        </w:rPr>
        <w:t>12</w:t>
      </w:r>
      <w:r w:rsidRPr="006E5D02">
        <w:rPr>
          <w:rFonts w:ascii="Calibri" w:hAnsi="Calibri" w:cs="Calibri"/>
          <w:noProof/>
          <w:sz w:val="22"/>
          <w:lang w:val="en-US"/>
        </w:rPr>
        <w:t>(3), 170–182. https://doi.org/10.1111/j.1471-3802.2012.01248.x</w:t>
      </w:r>
    </w:p>
    <w:p w14:paraId="173827EE"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lastRenderedPageBreak/>
        <w:t xml:space="preserve">Alsedrani, R. (2018). </w:t>
      </w:r>
      <w:r w:rsidRPr="006E5D02">
        <w:rPr>
          <w:rFonts w:ascii="Calibri" w:hAnsi="Calibri" w:cs="Calibri"/>
          <w:i/>
          <w:iCs/>
          <w:noProof/>
          <w:sz w:val="22"/>
          <w:lang w:val="en-US"/>
        </w:rPr>
        <w:t>General education teachers’ attitudes toward the inclusion of students with autism in general education classrooms in saudi Arabia</w:t>
      </w:r>
      <w:r w:rsidRPr="006E5D02">
        <w:rPr>
          <w:rFonts w:ascii="Calibri" w:hAnsi="Calibri" w:cs="Calibri"/>
          <w:noProof/>
          <w:sz w:val="22"/>
          <w:lang w:val="en-US"/>
        </w:rPr>
        <w:t xml:space="preserve"> [Saint Louis University]. https://etheses.whiterose.ac.uk/12373/1/PhD FINAL after viva edits now %2B the full name.pdf</w:t>
      </w:r>
    </w:p>
    <w:p w14:paraId="6060A4C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AlShahrani, M. M. (2014). </w:t>
      </w:r>
      <w:r w:rsidRPr="006E5D02">
        <w:rPr>
          <w:rFonts w:ascii="Calibri" w:hAnsi="Calibri" w:cs="Calibri"/>
          <w:i/>
          <w:iCs/>
          <w:noProof/>
          <w:sz w:val="22"/>
          <w:lang w:val="en-US"/>
        </w:rPr>
        <w:t>Saudi educators’ attitudes towards deaf and hard of hearing inclusive education in Jeddah, Saudi Arabia</w:t>
      </w:r>
      <w:r w:rsidRPr="006E5D02">
        <w:rPr>
          <w:rFonts w:ascii="Calibri" w:hAnsi="Calibri" w:cs="Calibri"/>
          <w:noProof/>
          <w:sz w:val="22"/>
          <w:lang w:val="en-US"/>
        </w:rPr>
        <w:t xml:space="preserve"> [University of Exeter]. https://ore.exeter.ac.uk/repository/bitstream/handle/10871/15846/AlshahraniM.pdf;sequence=3</w:t>
      </w:r>
    </w:p>
    <w:p w14:paraId="769F80B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Alshenaifi, A. A. (2018). </w:t>
      </w:r>
      <w:r w:rsidRPr="006E5D02">
        <w:rPr>
          <w:rFonts w:ascii="Calibri" w:hAnsi="Calibri" w:cs="Calibri"/>
          <w:i/>
          <w:iCs/>
          <w:noProof/>
          <w:sz w:val="22"/>
          <w:lang w:val="en-US"/>
        </w:rPr>
        <w:t>The policy and practice of inclusion of children with specific learning difficulties in mainstream primary girls’ schools in Riyadh, Saudi Arabia: Exploring the attitudes and experiences of teachers</w:t>
      </w:r>
      <w:r w:rsidRPr="006E5D02">
        <w:rPr>
          <w:rFonts w:ascii="Calibri" w:hAnsi="Calibri" w:cs="Calibri"/>
          <w:noProof/>
          <w:sz w:val="22"/>
          <w:lang w:val="en-US"/>
        </w:rPr>
        <w:t xml:space="preserve"> [University of Plymouth]. https://pearl.plymouth.ac.uk/bitstream/handle/10026.1/12231/2018Alshenaifi10257323PhD.pdf?sequence=3&amp;isAllowed=y</w:t>
      </w:r>
    </w:p>
    <w:p w14:paraId="601B20A3"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Amundson, N. T. (1993). </w:t>
      </w:r>
      <w:r w:rsidRPr="006E5D02">
        <w:rPr>
          <w:rFonts w:ascii="Calibri" w:hAnsi="Calibri" w:cs="Calibri"/>
          <w:i/>
          <w:iCs/>
          <w:noProof/>
          <w:sz w:val="22"/>
          <w:lang w:val="en-US"/>
        </w:rPr>
        <w:t>Effective strategies for change: tTe preparation of a school community for total inclusion of children with disabilities into the mainstream</w:t>
      </w:r>
      <w:r w:rsidRPr="006E5D02">
        <w:rPr>
          <w:rFonts w:ascii="Calibri" w:hAnsi="Calibri" w:cs="Calibri"/>
          <w:noProof/>
          <w:sz w:val="22"/>
          <w:lang w:val="en-US"/>
        </w:rPr>
        <w:t xml:space="preserve"> [University of South Carolina]. https://www.proquest.com/openview/f815b0d2156b8de2b6e7260d3709e864/1?pq-origsite=gscholar&amp;cbl=18750&amp;diss=y</w:t>
      </w:r>
    </w:p>
    <w:p w14:paraId="0BBFF3CC"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Anderson, K. A. (2016). Examining organizational practices that predict persistence among high-achieving black males in high school. </w:t>
      </w:r>
      <w:r w:rsidRPr="006E5D02">
        <w:rPr>
          <w:rFonts w:ascii="Calibri" w:hAnsi="Calibri" w:cs="Calibri"/>
          <w:i/>
          <w:iCs/>
          <w:noProof/>
          <w:sz w:val="22"/>
          <w:lang w:val="en-US"/>
        </w:rPr>
        <w:t>Teachers College Record</w:t>
      </w:r>
      <w:r w:rsidRPr="006E5D02">
        <w:rPr>
          <w:rFonts w:ascii="Calibri" w:hAnsi="Calibri" w:cs="Calibri"/>
          <w:noProof/>
          <w:sz w:val="22"/>
          <w:lang w:val="en-US"/>
        </w:rPr>
        <w:t xml:space="preserve">, </w:t>
      </w:r>
      <w:r w:rsidRPr="006E5D02">
        <w:rPr>
          <w:rFonts w:ascii="Calibri" w:hAnsi="Calibri" w:cs="Calibri"/>
          <w:i/>
          <w:iCs/>
          <w:noProof/>
          <w:sz w:val="22"/>
          <w:lang w:val="en-US"/>
        </w:rPr>
        <w:t>118</w:t>
      </w:r>
      <w:r w:rsidRPr="006E5D02">
        <w:rPr>
          <w:rFonts w:ascii="Calibri" w:hAnsi="Calibri" w:cs="Calibri"/>
          <w:noProof/>
          <w:sz w:val="22"/>
          <w:lang w:val="en-US"/>
        </w:rPr>
        <w:t>, 1–26.</w:t>
      </w:r>
    </w:p>
    <w:p w14:paraId="5DF87FC5"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Angiulo, S. M. (2014). </w:t>
      </w:r>
      <w:r w:rsidRPr="006E5D02">
        <w:rPr>
          <w:rFonts w:ascii="Calibri" w:hAnsi="Calibri" w:cs="Calibri"/>
          <w:i/>
          <w:iCs/>
          <w:noProof/>
          <w:sz w:val="22"/>
          <w:lang w:val="en-US"/>
        </w:rPr>
        <w:t>Relationship among factors affecting teacher attitudes toward students with autism</w:t>
      </w:r>
      <w:r w:rsidRPr="006E5D02">
        <w:rPr>
          <w:rFonts w:ascii="Calibri" w:hAnsi="Calibri" w:cs="Calibri"/>
          <w:noProof/>
          <w:sz w:val="22"/>
          <w:lang w:val="en-US"/>
        </w:rPr>
        <w:t xml:space="preserve"> [Hofstra University]. https://eric.ed.gov/?id=ED569064</w:t>
      </w:r>
    </w:p>
    <w:p w14:paraId="214A9E48"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7C447C">
        <w:rPr>
          <w:rFonts w:ascii="Calibri" w:hAnsi="Calibri" w:cs="Calibri"/>
          <w:noProof/>
          <w:sz w:val="22"/>
        </w:rPr>
        <w:t xml:space="preserve">Arcangeli, L., Bacherini, A., Gaggioli, C., Sannipoli, M., &amp; Balboni, G. (2020). </w:t>
      </w:r>
      <w:r w:rsidRPr="006E5D02">
        <w:rPr>
          <w:rFonts w:ascii="Calibri" w:hAnsi="Calibri" w:cs="Calibri"/>
          <w:noProof/>
          <w:sz w:val="22"/>
          <w:lang w:val="en-US"/>
        </w:rPr>
        <w:t xml:space="preserve">Attitudes of mainstream and special-education teachers toward intellectual disability in Italy: The relevance of being teachers. </w:t>
      </w:r>
      <w:r w:rsidRPr="006E5D02">
        <w:rPr>
          <w:rFonts w:ascii="Calibri" w:hAnsi="Calibri" w:cs="Calibri"/>
          <w:i/>
          <w:iCs/>
          <w:noProof/>
          <w:sz w:val="22"/>
          <w:lang w:val="en-US"/>
        </w:rPr>
        <w:t>International Journal of Environmental Research and Public Health</w:t>
      </w:r>
      <w:r w:rsidRPr="006E5D02">
        <w:rPr>
          <w:rFonts w:ascii="Calibri" w:hAnsi="Calibri" w:cs="Calibri"/>
          <w:noProof/>
          <w:sz w:val="22"/>
          <w:lang w:val="en-US"/>
        </w:rPr>
        <w:t xml:space="preserve">, </w:t>
      </w:r>
      <w:r w:rsidRPr="006E5D02">
        <w:rPr>
          <w:rFonts w:ascii="Calibri" w:hAnsi="Calibri" w:cs="Calibri"/>
          <w:i/>
          <w:iCs/>
          <w:noProof/>
          <w:sz w:val="22"/>
          <w:lang w:val="en-US"/>
        </w:rPr>
        <w:t>17</w:t>
      </w:r>
      <w:r w:rsidRPr="006E5D02">
        <w:rPr>
          <w:rFonts w:ascii="Calibri" w:hAnsi="Calibri" w:cs="Calibri"/>
          <w:noProof/>
          <w:sz w:val="22"/>
          <w:lang w:val="en-US"/>
        </w:rPr>
        <w:t>(19), 1–23. https://doi.org/10.3390/ijerph17197325</w:t>
      </w:r>
    </w:p>
    <w:p w14:paraId="46A6F158"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Armstrong, K., Cusumano, D. L., Todd, M., &amp; Cohen, R. (2008). Literacy training for early childhood providers: Changes in knowledge, beliefs, and instructional practices. </w:t>
      </w:r>
      <w:r w:rsidRPr="006E5D02">
        <w:rPr>
          <w:rFonts w:ascii="Calibri" w:hAnsi="Calibri" w:cs="Calibri"/>
          <w:i/>
          <w:iCs/>
          <w:noProof/>
          <w:sz w:val="22"/>
          <w:lang w:val="en-US"/>
        </w:rPr>
        <w:t>Journal of Early Childhood Teacher Education</w:t>
      </w:r>
      <w:r w:rsidRPr="006E5D02">
        <w:rPr>
          <w:rFonts w:ascii="Calibri" w:hAnsi="Calibri" w:cs="Calibri"/>
          <w:noProof/>
          <w:sz w:val="22"/>
          <w:lang w:val="en-US"/>
        </w:rPr>
        <w:t xml:space="preserve">, </w:t>
      </w:r>
      <w:r w:rsidRPr="006E5D02">
        <w:rPr>
          <w:rFonts w:ascii="Calibri" w:hAnsi="Calibri" w:cs="Calibri"/>
          <w:i/>
          <w:iCs/>
          <w:noProof/>
          <w:sz w:val="22"/>
          <w:lang w:val="en-US"/>
        </w:rPr>
        <w:t>29</w:t>
      </w:r>
      <w:r w:rsidRPr="006E5D02">
        <w:rPr>
          <w:rFonts w:ascii="Calibri" w:hAnsi="Calibri" w:cs="Calibri"/>
          <w:noProof/>
          <w:sz w:val="22"/>
          <w:lang w:val="en-US"/>
        </w:rPr>
        <w:t>(4), 297–308. https://doi.org/10.1080/10901020802470085</w:t>
      </w:r>
    </w:p>
    <w:p w14:paraId="0D8597DC"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Atanasova-Trifonova, M., Alexandrova-Karamanova, A., &amp; Peneva, L. (2018). Teachrs’ professional experience and qualification for successul inclusion in the kindergartens. </w:t>
      </w:r>
      <w:r w:rsidRPr="006E5D02">
        <w:rPr>
          <w:rFonts w:ascii="Calibri" w:hAnsi="Calibri" w:cs="Calibri"/>
          <w:i/>
          <w:iCs/>
          <w:noProof/>
          <w:sz w:val="22"/>
          <w:lang w:val="en-US"/>
        </w:rPr>
        <w:t>Pedagogy</w:t>
      </w:r>
      <w:r w:rsidRPr="006E5D02">
        <w:rPr>
          <w:rFonts w:ascii="Calibri" w:hAnsi="Calibri" w:cs="Calibri"/>
          <w:noProof/>
          <w:sz w:val="22"/>
          <w:lang w:val="en-US"/>
        </w:rPr>
        <w:t xml:space="preserve">, </w:t>
      </w:r>
      <w:r w:rsidRPr="006E5D02">
        <w:rPr>
          <w:rFonts w:ascii="Calibri" w:hAnsi="Calibri" w:cs="Calibri"/>
          <w:i/>
          <w:iCs/>
          <w:noProof/>
          <w:sz w:val="22"/>
          <w:lang w:val="en-US"/>
        </w:rPr>
        <w:t>90</w:t>
      </w:r>
      <w:r w:rsidRPr="006E5D02">
        <w:rPr>
          <w:rFonts w:ascii="Calibri" w:hAnsi="Calibri" w:cs="Calibri"/>
          <w:noProof/>
          <w:sz w:val="22"/>
          <w:lang w:val="en-US"/>
        </w:rPr>
        <w:t>(8), 1122–1133.</w:t>
      </w:r>
    </w:p>
    <w:p w14:paraId="591F930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Avramidis, E., Bayliss, P., &amp; Burden, R. (2000). A survey into mainstream teachers’ attitudes towards the inclusion of children with special educational needs in the ordinary school in one local education authority. </w:t>
      </w:r>
      <w:r w:rsidRPr="006E5D02">
        <w:rPr>
          <w:rFonts w:ascii="Calibri" w:hAnsi="Calibri" w:cs="Calibri"/>
          <w:i/>
          <w:iCs/>
          <w:noProof/>
          <w:sz w:val="22"/>
          <w:lang w:val="en-US"/>
        </w:rPr>
        <w:t>Educational Psychology</w:t>
      </w:r>
      <w:r w:rsidRPr="006E5D02">
        <w:rPr>
          <w:rFonts w:ascii="Calibri" w:hAnsi="Calibri" w:cs="Calibri"/>
          <w:noProof/>
          <w:sz w:val="22"/>
          <w:lang w:val="en-US"/>
        </w:rPr>
        <w:t xml:space="preserve">, </w:t>
      </w:r>
      <w:r w:rsidRPr="006E5D02">
        <w:rPr>
          <w:rFonts w:ascii="Calibri" w:hAnsi="Calibri" w:cs="Calibri"/>
          <w:i/>
          <w:iCs/>
          <w:noProof/>
          <w:sz w:val="22"/>
          <w:lang w:val="en-US"/>
        </w:rPr>
        <w:t>20</w:t>
      </w:r>
      <w:r w:rsidRPr="006E5D02">
        <w:rPr>
          <w:rFonts w:ascii="Calibri" w:hAnsi="Calibri" w:cs="Calibri"/>
          <w:noProof/>
          <w:sz w:val="22"/>
          <w:lang w:val="en-US"/>
        </w:rPr>
        <w:t>(2), 191–211. https://doi.org/10.1080/713663717</w:t>
      </w:r>
    </w:p>
    <w:p w14:paraId="2B5992D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Avramidis, E., &amp; Kalyva, E. (2007). The influence of teaching experience and professional development on Greek teachers’ attitudes towards inclusion. </w:t>
      </w:r>
      <w:r w:rsidRPr="006E5D02">
        <w:rPr>
          <w:rFonts w:ascii="Calibri" w:hAnsi="Calibri" w:cs="Calibri"/>
          <w:i/>
          <w:iCs/>
          <w:noProof/>
          <w:sz w:val="22"/>
          <w:lang w:val="en-US"/>
        </w:rPr>
        <w:t>European Journal of Special Needs Education</w:t>
      </w:r>
      <w:r w:rsidRPr="006E5D02">
        <w:rPr>
          <w:rFonts w:ascii="Calibri" w:hAnsi="Calibri" w:cs="Calibri"/>
          <w:noProof/>
          <w:sz w:val="22"/>
          <w:lang w:val="en-US"/>
        </w:rPr>
        <w:t xml:space="preserve">, </w:t>
      </w:r>
      <w:r w:rsidRPr="006E5D02">
        <w:rPr>
          <w:rFonts w:ascii="Calibri" w:hAnsi="Calibri" w:cs="Calibri"/>
          <w:i/>
          <w:iCs/>
          <w:noProof/>
          <w:sz w:val="22"/>
          <w:lang w:val="en-US"/>
        </w:rPr>
        <w:t>22</w:t>
      </w:r>
      <w:r w:rsidRPr="006E5D02">
        <w:rPr>
          <w:rFonts w:ascii="Calibri" w:hAnsi="Calibri" w:cs="Calibri"/>
          <w:noProof/>
          <w:sz w:val="22"/>
          <w:lang w:val="en-US"/>
        </w:rPr>
        <w:t>(4), 367–389. https://doi.org/10.1080/08856250701649989</w:t>
      </w:r>
    </w:p>
    <w:p w14:paraId="2664487C"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Bae, Y. (2012). </w:t>
      </w:r>
      <w:r w:rsidRPr="006E5D02">
        <w:rPr>
          <w:rFonts w:ascii="Calibri" w:hAnsi="Calibri" w:cs="Calibri"/>
          <w:i/>
          <w:iCs/>
          <w:noProof/>
          <w:sz w:val="22"/>
          <w:lang w:val="en-US"/>
        </w:rPr>
        <w:t>Attitudes of preschool teachers in South Korea toward inclusion: Using the rasch model to construct a teacher attitude measure</w:t>
      </w:r>
      <w:r w:rsidRPr="006E5D02">
        <w:rPr>
          <w:rFonts w:ascii="Calibri" w:hAnsi="Calibri" w:cs="Calibri"/>
          <w:noProof/>
          <w:sz w:val="22"/>
          <w:lang w:val="en-US"/>
        </w:rPr>
        <w:t xml:space="preserve"> [University of Toledo]. https://etd.ohiolink.edu/apexprod/rws_olink/r/1501/10?clear=10&amp;p10_accession_num=toledo1341633294</w:t>
      </w:r>
    </w:p>
    <w:p w14:paraId="703D7DD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Bakkaloglu, H., Socouglu, B., &amp; Yilmaz, B. (2019). Quality of inclusion preschool classrooms: Predictive variables. </w:t>
      </w:r>
      <w:r w:rsidRPr="006E5D02">
        <w:rPr>
          <w:rFonts w:ascii="Calibri" w:hAnsi="Calibri" w:cs="Calibri"/>
          <w:i/>
          <w:iCs/>
          <w:noProof/>
          <w:sz w:val="22"/>
          <w:lang w:val="en-US"/>
        </w:rPr>
        <w:t>Education and Science</w:t>
      </w:r>
      <w:r w:rsidRPr="006E5D02">
        <w:rPr>
          <w:rFonts w:ascii="Calibri" w:hAnsi="Calibri" w:cs="Calibri"/>
          <w:noProof/>
          <w:sz w:val="22"/>
          <w:lang w:val="en-US"/>
        </w:rPr>
        <w:t xml:space="preserve">, </w:t>
      </w:r>
      <w:r w:rsidRPr="006E5D02">
        <w:rPr>
          <w:rFonts w:ascii="Calibri" w:hAnsi="Calibri" w:cs="Calibri"/>
          <w:i/>
          <w:iCs/>
          <w:noProof/>
          <w:sz w:val="22"/>
          <w:lang w:val="en-US"/>
        </w:rPr>
        <w:t>44</w:t>
      </w:r>
      <w:r w:rsidRPr="006E5D02">
        <w:rPr>
          <w:rFonts w:ascii="Calibri" w:hAnsi="Calibri" w:cs="Calibri"/>
          <w:noProof/>
          <w:sz w:val="22"/>
          <w:lang w:val="en-US"/>
        </w:rPr>
        <w:t>, 223–238. https://doi.org/10.15390/EB.2019.7839</w:t>
      </w:r>
    </w:p>
    <w:p w14:paraId="02123F5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Bang, M.-Y. (1993). </w:t>
      </w:r>
      <w:r w:rsidRPr="006E5D02">
        <w:rPr>
          <w:rFonts w:ascii="Calibri" w:hAnsi="Calibri" w:cs="Calibri"/>
          <w:i/>
          <w:iCs/>
          <w:noProof/>
          <w:sz w:val="22"/>
          <w:lang w:val="en-US"/>
        </w:rPr>
        <w:t>Factors Related to the Use of Instructional Strategies that Facilitate Inclusion of Students with Moderate and Severe Impairments in General Education Classes.</w:t>
      </w:r>
      <w:r w:rsidRPr="006E5D02">
        <w:rPr>
          <w:rFonts w:ascii="Calibri" w:hAnsi="Calibri" w:cs="Calibri"/>
          <w:noProof/>
          <w:sz w:val="22"/>
          <w:lang w:val="en-US"/>
        </w:rPr>
        <w:t xml:space="preserve"> (p. Keat, J. B. (2008, January 1). Decreasing child de). </w:t>
      </w:r>
      <w:r w:rsidRPr="006E5D02">
        <w:rPr>
          <w:rFonts w:ascii="Calibri" w:hAnsi="Calibri" w:cs="Calibri"/>
          <w:noProof/>
          <w:sz w:val="22"/>
          <w:lang w:val="en-US"/>
        </w:rPr>
        <w:lastRenderedPageBreak/>
        <w:t>http://proxy.mul.missouri.edu/login?url=https://search.proquest.com/docview/62800660?accountid=14576</w:t>
      </w:r>
    </w:p>
    <w:p w14:paraId="111474A0"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Barnes, B. (2020). </w:t>
      </w:r>
      <w:r w:rsidRPr="006E5D02">
        <w:rPr>
          <w:rFonts w:ascii="Calibri" w:hAnsi="Calibri" w:cs="Calibri"/>
          <w:i/>
          <w:iCs/>
          <w:noProof/>
          <w:sz w:val="22"/>
          <w:lang w:val="en-US"/>
        </w:rPr>
        <w:t>Perceptions of educators implementing a collaborative teaching framework to support special education students</w:t>
      </w:r>
      <w:r w:rsidRPr="006E5D02">
        <w:rPr>
          <w:rFonts w:ascii="Calibri" w:hAnsi="Calibri" w:cs="Calibri"/>
          <w:noProof/>
          <w:sz w:val="22"/>
          <w:lang w:val="en-US"/>
        </w:rPr>
        <w:t xml:space="preserve"> [Lamar University]. https://www.proquest.com/openview/1beeea92ec46bfac9db6fb969423655d/1?pq-origsite=gscholar&amp;cbl=18750&amp;diss=y</w:t>
      </w:r>
    </w:p>
    <w:p w14:paraId="58CAE250"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Barnes, K. (2008). </w:t>
      </w:r>
      <w:r w:rsidRPr="006E5D02">
        <w:rPr>
          <w:rFonts w:ascii="Calibri" w:hAnsi="Calibri" w:cs="Calibri"/>
          <w:i/>
          <w:iCs/>
          <w:noProof/>
          <w:sz w:val="22"/>
          <w:lang w:val="en-US"/>
        </w:rPr>
        <w:t>The attitudes of regular education teachers regarding inclusion for students with autism</w:t>
      </w:r>
      <w:r w:rsidRPr="006E5D02">
        <w:rPr>
          <w:rFonts w:ascii="Calibri" w:hAnsi="Calibri" w:cs="Calibri"/>
          <w:noProof/>
          <w:sz w:val="22"/>
          <w:lang w:val="en-US"/>
        </w:rPr>
        <w:t xml:space="preserve"> [Walden University]. https://scholarworks.waldenu.edu/cgi/viewcontent.cgi?article=1013&amp;context=dilley</w:t>
      </w:r>
    </w:p>
    <w:p w14:paraId="7A58ECC7"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Barrett, J. C. (1996). </w:t>
      </w:r>
      <w:r w:rsidRPr="006E5D02">
        <w:rPr>
          <w:rFonts w:ascii="Calibri" w:hAnsi="Calibri" w:cs="Calibri"/>
          <w:i/>
          <w:iCs/>
          <w:noProof/>
          <w:sz w:val="22"/>
          <w:lang w:val="en-US"/>
        </w:rPr>
        <w:t>Effects of nursing intervention on teacher inclusion anxiety</w:t>
      </w:r>
      <w:r w:rsidRPr="006E5D02">
        <w:rPr>
          <w:rFonts w:ascii="Calibri" w:hAnsi="Calibri" w:cs="Calibri"/>
          <w:noProof/>
          <w:sz w:val="22"/>
          <w:lang w:val="en-US"/>
        </w:rPr>
        <w:t xml:space="preserve"> [University of Alabama]. https://www.proquest.com/openview/41ae4ff2193620097126e399db02319d/1?pq-origsite=gscholar&amp;cbl=18750&amp;diss=y</w:t>
      </w:r>
    </w:p>
    <w:p w14:paraId="408086B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Bartholomaeus, C., Riggs, D. W., &amp; Andrew, Y. (2017). The capacity of South Australian primary school teachers and pre-service teachers to work with trans and gender diverse students. </w:t>
      </w:r>
      <w:r w:rsidRPr="006E5D02">
        <w:rPr>
          <w:rFonts w:ascii="Calibri" w:hAnsi="Calibri" w:cs="Calibri"/>
          <w:i/>
          <w:iCs/>
          <w:noProof/>
          <w:sz w:val="22"/>
          <w:lang w:val="en-US"/>
        </w:rPr>
        <w:t>Teaching and Teacher Education</w:t>
      </w:r>
      <w:r w:rsidRPr="006E5D02">
        <w:rPr>
          <w:rFonts w:ascii="Calibri" w:hAnsi="Calibri" w:cs="Calibri"/>
          <w:noProof/>
          <w:sz w:val="22"/>
          <w:lang w:val="en-US"/>
        </w:rPr>
        <w:t xml:space="preserve">, </w:t>
      </w:r>
      <w:r w:rsidRPr="006E5D02">
        <w:rPr>
          <w:rFonts w:ascii="Calibri" w:hAnsi="Calibri" w:cs="Calibri"/>
          <w:i/>
          <w:iCs/>
          <w:noProof/>
          <w:sz w:val="22"/>
          <w:lang w:val="en-US"/>
        </w:rPr>
        <w:t>65</w:t>
      </w:r>
      <w:r w:rsidRPr="006E5D02">
        <w:rPr>
          <w:rFonts w:ascii="Calibri" w:hAnsi="Calibri" w:cs="Calibri"/>
          <w:noProof/>
          <w:sz w:val="22"/>
          <w:lang w:val="en-US"/>
        </w:rPr>
        <w:t>, 127–135. https://doi.org/https://doi.org/10.1016/j.tate.2017.03.006</w:t>
      </w:r>
    </w:p>
    <w:p w14:paraId="1DBC7D56" w14:textId="77777777" w:rsidR="006E5D02" w:rsidRPr="007C447C" w:rsidRDefault="006E5D02" w:rsidP="006E5D02">
      <w:pPr>
        <w:widowControl w:val="0"/>
        <w:autoSpaceDE w:val="0"/>
        <w:autoSpaceDN w:val="0"/>
        <w:adjustRightInd w:val="0"/>
        <w:spacing w:after="160"/>
        <w:ind w:left="480" w:hanging="480"/>
        <w:rPr>
          <w:rFonts w:ascii="Calibri" w:hAnsi="Calibri" w:cs="Calibri"/>
          <w:noProof/>
          <w:sz w:val="22"/>
        </w:rPr>
      </w:pPr>
      <w:r w:rsidRPr="006E5D02">
        <w:rPr>
          <w:rFonts w:ascii="Calibri" w:hAnsi="Calibri" w:cs="Calibri"/>
          <w:noProof/>
          <w:sz w:val="22"/>
          <w:lang w:val="en-US"/>
        </w:rPr>
        <w:t xml:space="preserve">Baxter, K. E. (2014). An Initial Evaluation of a Teaching Assistant Delivered Intervention to Increase Peer Interaction for Pupils With ASD Within a Mainstream Primary School. </w:t>
      </w:r>
      <w:r w:rsidRPr="007C447C">
        <w:rPr>
          <w:rFonts w:ascii="Calibri" w:hAnsi="Calibri" w:cs="Calibri"/>
          <w:i/>
          <w:iCs/>
          <w:noProof/>
          <w:sz w:val="22"/>
        </w:rPr>
        <w:t>PQDT - UK &amp; Ireland</w:t>
      </w:r>
      <w:r w:rsidRPr="007C447C">
        <w:rPr>
          <w:rFonts w:ascii="Calibri" w:hAnsi="Calibri" w:cs="Calibri"/>
          <w:noProof/>
          <w:sz w:val="22"/>
        </w:rPr>
        <w:t>, 236. http://ezproxy.library.usyd.edu.au/login?url=https://www.proquest.com/docview/1774246148?accountid=14757%0Ahttps://sydney.alma.exlibrisgroup.com/openurl/61USYD_INST/61USYD_INST:sydney?genre=dissertations+%26+theses&amp;issn=&amp;title=An+Initial+Evaluation+of+a+T</w:t>
      </w:r>
    </w:p>
    <w:p w14:paraId="63210CD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Baxter, P. A. (1999). </w:t>
      </w:r>
      <w:r w:rsidRPr="006E5D02">
        <w:rPr>
          <w:rFonts w:ascii="Calibri" w:hAnsi="Calibri" w:cs="Calibri"/>
          <w:i/>
          <w:iCs/>
          <w:noProof/>
          <w:sz w:val="22"/>
          <w:lang w:val="en-US"/>
        </w:rPr>
        <w:t>Teachers’ attitudes toward inclusion when implementing choice theory in the classroom</w:t>
      </w:r>
      <w:r w:rsidRPr="006E5D02">
        <w:rPr>
          <w:rFonts w:ascii="Calibri" w:hAnsi="Calibri" w:cs="Calibri"/>
          <w:noProof/>
          <w:sz w:val="22"/>
          <w:lang w:val="en-US"/>
        </w:rPr>
        <w:t xml:space="preserve"> [D’Youville College]. https://www.proquest.com/openview/fc10bfc9e69a5e576750b029f23bf4dc/1?pq-origsite=gscholar&amp;cbl=18750&amp;diss=y</w:t>
      </w:r>
    </w:p>
    <w:p w14:paraId="05F610E3"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Beasley, K. (2012). </w:t>
      </w:r>
      <w:r w:rsidRPr="006E5D02">
        <w:rPr>
          <w:rFonts w:ascii="Calibri" w:hAnsi="Calibri" w:cs="Calibri"/>
          <w:i/>
          <w:iCs/>
          <w:noProof/>
          <w:sz w:val="22"/>
          <w:lang w:val="en-US"/>
        </w:rPr>
        <w:t>The relationship between secondary teachers’ attitudes toward inclusion and professional learning</w:t>
      </w:r>
      <w:r w:rsidRPr="006E5D02">
        <w:rPr>
          <w:rFonts w:ascii="Calibri" w:hAnsi="Calibri" w:cs="Calibri"/>
          <w:noProof/>
          <w:sz w:val="22"/>
          <w:lang w:val="en-US"/>
        </w:rPr>
        <w:t xml:space="preserve"> [University of Phoenix]. https://www.proquest.com/openview/515ed8651e928a75605dc3fdd6875975/1?pq-origsite=gscholar&amp;cbl=18750</w:t>
      </w:r>
    </w:p>
    <w:p w14:paraId="4BF28F35"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Benayon, M. (2012). </w:t>
      </w:r>
      <w:r w:rsidRPr="006E5D02">
        <w:rPr>
          <w:rFonts w:ascii="Calibri" w:hAnsi="Calibri" w:cs="Calibri"/>
          <w:i/>
          <w:iCs/>
          <w:noProof/>
          <w:sz w:val="22"/>
          <w:lang w:val="en-US"/>
        </w:rPr>
        <w:t>Special education instruction in the jewish ultra Orthodox and Hassidic communities in Toronto</w:t>
      </w:r>
      <w:r w:rsidRPr="006E5D02">
        <w:rPr>
          <w:rFonts w:ascii="Calibri" w:hAnsi="Calibri" w:cs="Calibri"/>
          <w:noProof/>
          <w:sz w:val="22"/>
          <w:lang w:val="en-US"/>
        </w:rPr>
        <w:t xml:space="preserve"> [University of Toronto]. https://www.proquest.com/openview/515ed8651e928a75605dc3fdd6875975/1?pq-origsite=gscholar&amp;cbl=18750</w:t>
      </w:r>
    </w:p>
    <w:p w14:paraId="336CCDAE"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7C447C">
        <w:rPr>
          <w:rFonts w:ascii="Calibri" w:hAnsi="Calibri" w:cs="Calibri"/>
          <w:noProof/>
          <w:sz w:val="22"/>
        </w:rPr>
        <w:t xml:space="preserve">Bender, W. N., Boon, R. T., Ann Hinrichs, J., &amp; Lawson Sr, C. (2008). </w:t>
      </w:r>
      <w:r w:rsidRPr="006E5D02">
        <w:rPr>
          <w:rFonts w:ascii="Calibri" w:hAnsi="Calibri" w:cs="Calibri"/>
          <w:noProof/>
          <w:sz w:val="22"/>
          <w:lang w:val="en-US"/>
        </w:rPr>
        <w:t xml:space="preserve">Instructional tactics that facilitate inclusion: Are we doing successful inclusion in secondary classrooms? </w:t>
      </w:r>
      <w:r w:rsidRPr="006E5D02">
        <w:rPr>
          <w:rFonts w:ascii="Calibri" w:hAnsi="Calibri" w:cs="Calibri"/>
          <w:i/>
          <w:iCs/>
          <w:noProof/>
          <w:sz w:val="22"/>
          <w:lang w:val="en-US"/>
        </w:rPr>
        <w:t>Journal of the American Academy of Special Education Professionals</w:t>
      </w:r>
      <w:r w:rsidRPr="006E5D02">
        <w:rPr>
          <w:rFonts w:ascii="Calibri" w:hAnsi="Calibri" w:cs="Calibri"/>
          <w:noProof/>
          <w:sz w:val="22"/>
          <w:lang w:val="en-US"/>
        </w:rPr>
        <w:t xml:space="preserve">, </w:t>
      </w:r>
      <w:r w:rsidRPr="006E5D02">
        <w:rPr>
          <w:rFonts w:ascii="Calibri" w:hAnsi="Calibri" w:cs="Calibri"/>
          <w:i/>
          <w:iCs/>
          <w:noProof/>
          <w:sz w:val="22"/>
          <w:lang w:val="en-US"/>
        </w:rPr>
        <w:t>5</w:t>
      </w:r>
      <w:r w:rsidRPr="006E5D02">
        <w:rPr>
          <w:rFonts w:ascii="Calibri" w:hAnsi="Calibri" w:cs="Calibri"/>
          <w:noProof/>
          <w:sz w:val="22"/>
          <w:lang w:val="en-US"/>
        </w:rPr>
        <w:t>, 5–17.</w:t>
      </w:r>
    </w:p>
    <w:p w14:paraId="701B557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Bertuccio, R. F., Runion, M. C., Culler, E. D., Moeller, J. D., &amp; Hall, C. M. (2019). A comparison of autism-specific training outcomes for teachers and paraeducators. </w:t>
      </w:r>
      <w:r w:rsidRPr="006E5D02">
        <w:rPr>
          <w:rFonts w:ascii="Calibri" w:hAnsi="Calibri" w:cs="Calibri"/>
          <w:i/>
          <w:iCs/>
          <w:noProof/>
          <w:sz w:val="22"/>
          <w:lang w:val="en-US"/>
        </w:rPr>
        <w:t>Teacher Education and Special Education</w:t>
      </w:r>
      <w:r w:rsidRPr="006E5D02">
        <w:rPr>
          <w:rFonts w:ascii="Calibri" w:hAnsi="Calibri" w:cs="Calibri"/>
          <w:noProof/>
          <w:sz w:val="22"/>
          <w:lang w:val="en-US"/>
        </w:rPr>
        <w:t xml:space="preserve">, </w:t>
      </w:r>
      <w:r w:rsidRPr="006E5D02">
        <w:rPr>
          <w:rFonts w:ascii="Calibri" w:hAnsi="Calibri" w:cs="Calibri"/>
          <w:i/>
          <w:iCs/>
          <w:noProof/>
          <w:sz w:val="22"/>
          <w:lang w:val="en-US"/>
        </w:rPr>
        <w:t>42</w:t>
      </w:r>
      <w:r w:rsidRPr="006E5D02">
        <w:rPr>
          <w:rFonts w:ascii="Calibri" w:hAnsi="Calibri" w:cs="Calibri"/>
          <w:noProof/>
          <w:sz w:val="22"/>
          <w:lang w:val="en-US"/>
        </w:rPr>
        <w:t>(4), 338–354. https://doi.org/10.1177/0888406419839771</w:t>
      </w:r>
    </w:p>
    <w:p w14:paraId="63AB8EF9"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Bhatnagar, N., &amp; Das, A. (2014). Attitudes of secondary school teachers towards inclusive education in New Delhi, India. </w:t>
      </w:r>
      <w:r w:rsidRPr="006E5D02">
        <w:rPr>
          <w:rFonts w:ascii="Calibri" w:hAnsi="Calibri" w:cs="Calibri"/>
          <w:i/>
          <w:iCs/>
          <w:noProof/>
          <w:sz w:val="22"/>
          <w:lang w:val="en-US"/>
        </w:rPr>
        <w:t>Journal of Research in Special Educational Needs</w:t>
      </w:r>
      <w:r w:rsidRPr="006E5D02">
        <w:rPr>
          <w:rFonts w:ascii="Calibri" w:hAnsi="Calibri" w:cs="Calibri"/>
          <w:noProof/>
          <w:sz w:val="22"/>
          <w:lang w:val="en-US"/>
        </w:rPr>
        <w:t xml:space="preserve">, </w:t>
      </w:r>
      <w:r w:rsidRPr="006E5D02">
        <w:rPr>
          <w:rFonts w:ascii="Calibri" w:hAnsi="Calibri" w:cs="Calibri"/>
          <w:i/>
          <w:iCs/>
          <w:noProof/>
          <w:sz w:val="22"/>
          <w:lang w:val="en-US"/>
        </w:rPr>
        <w:t>14</w:t>
      </w:r>
      <w:r w:rsidRPr="006E5D02">
        <w:rPr>
          <w:rFonts w:ascii="Calibri" w:hAnsi="Calibri" w:cs="Calibri"/>
          <w:noProof/>
          <w:sz w:val="22"/>
          <w:lang w:val="en-US"/>
        </w:rPr>
        <w:t>(4), 255–263. https://doi.org/10.1111/1471-3802.12016</w:t>
      </w:r>
    </w:p>
    <w:p w14:paraId="4798DC52"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Blauer Ziegler, C. (2002). </w:t>
      </w:r>
      <w:r w:rsidRPr="006E5D02">
        <w:rPr>
          <w:rFonts w:ascii="Calibri" w:hAnsi="Calibri" w:cs="Calibri"/>
          <w:i/>
          <w:iCs/>
          <w:noProof/>
          <w:sz w:val="22"/>
          <w:lang w:val="en-US"/>
        </w:rPr>
        <w:t>The effect of technology-rich learning environments on instructional practice, student behavior and achievement in general education settings</w:t>
      </w:r>
      <w:r w:rsidRPr="006E5D02">
        <w:rPr>
          <w:rFonts w:ascii="Calibri" w:hAnsi="Calibri" w:cs="Calibri"/>
          <w:noProof/>
          <w:sz w:val="22"/>
          <w:lang w:val="en-US"/>
        </w:rPr>
        <w:t>. University of Kansas.</w:t>
      </w:r>
    </w:p>
    <w:p w14:paraId="4E4904EA"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Boudah, D. J., Schumacher, J. B., &amp; Deshler, D. D. (1997). Collaborative instruction: Is it an effective option for inclusion in secondary classrooms? </w:t>
      </w:r>
      <w:r w:rsidRPr="006E5D02">
        <w:rPr>
          <w:rFonts w:ascii="Calibri" w:hAnsi="Calibri" w:cs="Calibri"/>
          <w:i/>
          <w:iCs/>
          <w:noProof/>
          <w:sz w:val="22"/>
          <w:lang w:val="en-US"/>
        </w:rPr>
        <w:t>Learning Disability Quarterly</w:t>
      </w:r>
      <w:r w:rsidRPr="006E5D02">
        <w:rPr>
          <w:rFonts w:ascii="Calibri" w:hAnsi="Calibri" w:cs="Calibri"/>
          <w:noProof/>
          <w:sz w:val="22"/>
          <w:lang w:val="en-US"/>
        </w:rPr>
        <w:t xml:space="preserve">, </w:t>
      </w:r>
      <w:r w:rsidRPr="006E5D02">
        <w:rPr>
          <w:rFonts w:ascii="Calibri" w:hAnsi="Calibri" w:cs="Calibri"/>
          <w:i/>
          <w:iCs/>
          <w:noProof/>
          <w:sz w:val="22"/>
          <w:lang w:val="en-US"/>
        </w:rPr>
        <w:t>20</w:t>
      </w:r>
      <w:r w:rsidRPr="006E5D02">
        <w:rPr>
          <w:rFonts w:ascii="Calibri" w:hAnsi="Calibri" w:cs="Calibri"/>
          <w:noProof/>
          <w:sz w:val="22"/>
          <w:lang w:val="en-US"/>
        </w:rPr>
        <w:t>(4), 293–316. https://www.jstor.org/stable/1511227</w:t>
      </w:r>
    </w:p>
    <w:p w14:paraId="624E57A7"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lastRenderedPageBreak/>
        <w:t xml:space="preserve">Bourke, J. L. (2014). </w:t>
      </w:r>
      <w:r w:rsidRPr="006E5D02">
        <w:rPr>
          <w:rFonts w:ascii="Calibri" w:hAnsi="Calibri" w:cs="Calibri"/>
          <w:i/>
          <w:iCs/>
          <w:noProof/>
          <w:sz w:val="22"/>
          <w:lang w:val="en-US"/>
        </w:rPr>
        <w:t>The effects of inclusive professional development on general education teachers</w:t>
      </w:r>
      <w:r w:rsidRPr="006E5D02">
        <w:rPr>
          <w:rFonts w:ascii="Calibri" w:hAnsi="Calibri" w:cs="Calibri"/>
          <w:noProof/>
          <w:sz w:val="22"/>
          <w:lang w:val="en-US"/>
        </w:rPr>
        <w:t>. Capella University.</w:t>
      </w:r>
    </w:p>
    <w:p w14:paraId="728588E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Boyle, C., Topping, K., &amp; Jindal-Snape, D. (2013). Teachers’ attitudes towards inclusion in high schools. </w:t>
      </w:r>
      <w:r w:rsidRPr="006E5D02">
        <w:rPr>
          <w:rFonts w:ascii="Calibri" w:hAnsi="Calibri" w:cs="Calibri"/>
          <w:i/>
          <w:iCs/>
          <w:noProof/>
          <w:sz w:val="22"/>
          <w:lang w:val="en-US"/>
        </w:rPr>
        <w:t>Teachers and Teaching</w:t>
      </w:r>
      <w:r w:rsidRPr="006E5D02">
        <w:rPr>
          <w:rFonts w:ascii="Calibri" w:hAnsi="Calibri" w:cs="Calibri"/>
          <w:noProof/>
          <w:sz w:val="22"/>
          <w:lang w:val="en-US"/>
        </w:rPr>
        <w:t xml:space="preserve">, </w:t>
      </w:r>
      <w:r w:rsidRPr="006E5D02">
        <w:rPr>
          <w:rFonts w:ascii="Calibri" w:hAnsi="Calibri" w:cs="Calibri"/>
          <w:i/>
          <w:iCs/>
          <w:noProof/>
          <w:sz w:val="22"/>
          <w:lang w:val="en-US"/>
        </w:rPr>
        <w:t>19</w:t>
      </w:r>
      <w:r w:rsidRPr="006E5D02">
        <w:rPr>
          <w:rFonts w:ascii="Calibri" w:hAnsi="Calibri" w:cs="Calibri"/>
          <w:noProof/>
          <w:sz w:val="22"/>
          <w:lang w:val="en-US"/>
        </w:rPr>
        <w:t>(5), 527–542. https://doi.org/10-1080/13540602.2013.827361</w:t>
      </w:r>
    </w:p>
    <w:p w14:paraId="07E284C1"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Brady, K., &amp; Woolfson, L. (2008). What teacher factors influence attributions for childrens difficulties in learning. </w:t>
      </w:r>
      <w:r w:rsidRPr="006E5D02">
        <w:rPr>
          <w:rFonts w:ascii="Calibri" w:hAnsi="Calibri" w:cs="Calibri"/>
          <w:i/>
          <w:iCs/>
          <w:noProof/>
          <w:sz w:val="22"/>
          <w:lang w:val="en-US"/>
        </w:rPr>
        <w:t>British Journal of Educational Psychology</w:t>
      </w:r>
      <w:r w:rsidRPr="006E5D02">
        <w:rPr>
          <w:rFonts w:ascii="Calibri" w:hAnsi="Calibri" w:cs="Calibri"/>
          <w:noProof/>
          <w:sz w:val="22"/>
          <w:lang w:val="en-US"/>
        </w:rPr>
        <w:t xml:space="preserve">, </w:t>
      </w:r>
      <w:r w:rsidRPr="006E5D02">
        <w:rPr>
          <w:rFonts w:ascii="Calibri" w:hAnsi="Calibri" w:cs="Calibri"/>
          <w:i/>
          <w:iCs/>
          <w:noProof/>
          <w:sz w:val="22"/>
          <w:lang w:val="en-US"/>
        </w:rPr>
        <w:t>78</w:t>
      </w:r>
      <w:r w:rsidRPr="006E5D02">
        <w:rPr>
          <w:rFonts w:ascii="Calibri" w:hAnsi="Calibri" w:cs="Calibri"/>
          <w:noProof/>
          <w:sz w:val="22"/>
          <w:lang w:val="en-US"/>
        </w:rPr>
        <w:t>, 527–544. https://doi.org/10.1348/0000709907X268570</w:t>
      </w:r>
    </w:p>
    <w:p w14:paraId="180B8A73"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Breslow, E. N. (1996). </w:t>
      </w:r>
      <w:r w:rsidRPr="006E5D02">
        <w:rPr>
          <w:rFonts w:ascii="Calibri" w:hAnsi="Calibri" w:cs="Calibri"/>
          <w:i/>
          <w:iCs/>
          <w:noProof/>
          <w:sz w:val="22"/>
          <w:lang w:val="en-US"/>
        </w:rPr>
        <w:t>Variables affecting attitudes of regular education elementary school teachers toward selected issues on inclusion</w:t>
      </w:r>
      <w:r w:rsidRPr="006E5D02">
        <w:rPr>
          <w:rFonts w:ascii="Calibri" w:hAnsi="Calibri" w:cs="Calibri"/>
          <w:noProof/>
          <w:sz w:val="22"/>
          <w:lang w:val="en-US"/>
        </w:rPr>
        <w:t xml:space="preserve"> [Florida Atlantic University]. https://www.proquest.com/openview/fd55021c8edfba51edd347f933122c40/1?pq-origsite=gscholar&amp;cbl=18750&amp;diss=y</w:t>
      </w:r>
    </w:p>
    <w:p w14:paraId="0DCB294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Brewer, J. C. (1996). </w:t>
      </w:r>
      <w:r w:rsidRPr="006E5D02">
        <w:rPr>
          <w:rFonts w:ascii="Calibri" w:hAnsi="Calibri" w:cs="Calibri"/>
          <w:i/>
          <w:iCs/>
          <w:noProof/>
          <w:sz w:val="22"/>
          <w:lang w:val="en-US"/>
        </w:rPr>
        <w:t>Collaborative consultation as a means of facilitating inclusion</w:t>
      </w:r>
      <w:r w:rsidRPr="006E5D02">
        <w:rPr>
          <w:rFonts w:ascii="Calibri" w:hAnsi="Calibri" w:cs="Calibri"/>
          <w:noProof/>
          <w:sz w:val="22"/>
          <w:lang w:val="en-US"/>
        </w:rPr>
        <w:t xml:space="preserve"> [University of Alabama]. https://www.proquest.com/openview/fa072840fee175afbf30a527603346ad/1?pq-origsite=gscholar&amp;cbl=18750&amp;diss=y</w:t>
      </w:r>
    </w:p>
    <w:p w14:paraId="45FC72C5"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Brown, R. C., Straub, J., Bohnacker, I., &amp; Plener, P. L. (2018). Increasing knowledge, skills, and confidence concerning students’ suicidality through a gatekeeper workshop for school staff. </w:t>
      </w:r>
      <w:r w:rsidRPr="006E5D02">
        <w:rPr>
          <w:rFonts w:ascii="Calibri" w:hAnsi="Calibri" w:cs="Calibri"/>
          <w:i/>
          <w:iCs/>
          <w:noProof/>
          <w:sz w:val="22"/>
          <w:lang w:val="en-US"/>
        </w:rPr>
        <w:t>Frontiers in Psychology</w:t>
      </w:r>
      <w:r w:rsidRPr="006E5D02">
        <w:rPr>
          <w:rFonts w:ascii="Calibri" w:hAnsi="Calibri" w:cs="Calibri"/>
          <w:noProof/>
          <w:sz w:val="22"/>
          <w:lang w:val="en-US"/>
        </w:rPr>
        <w:t xml:space="preserve">, </w:t>
      </w:r>
      <w:r w:rsidRPr="006E5D02">
        <w:rPr>
          <w:rFonts w:ascii="Calibri" w:hAnsi="Calibri" w:cs="Calibri"/>
          <w:i/>
          <w:iCs/>
          <w:noProof/>
          <w:sz w:val="22"/>
          <w:lang w:val="en-US"/>
        </w:rPr>
        <w:t>9</w:t>
      </w:r>
      <w:r w:rsidRPr="006E5D02">
        <w:rPr>
          <w:rFonts w:ascii="Calibri" w:hAnsi="Calibri" w:cs="Calibri"/>
          <w:noProof/>
          <w:sz w:val="22"/>
          <w:lang w:val="en-US"/>
        </w:rPr>
        <w:t>(JUL), 1–7. https://doi.org/10.3389/fpsyg.2018.01233</w:t>
      </w:r>
    </w:p>
    <w:p w14:paraId="00CBDCD1"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Bruce, J. R. (2010). </w:t>
      </w:r>
      <w:r w:rsidRPr="006E5D02">
        <w:rPr>
          <w:rFonts w:ascii="Calibri" w:hAnsi="Calibri" w:cs="Calibri"/>
          <w:i/>
          <w:iCs/>
          <w:noProof/>
          <w:sz w:val="22"/>
          <w:lang w:val="en-US"/>
        </w:rPr>
        <w:t>Teachers’ perceptions of the inclusion of students with disabilities in the general education classroom</w:t>
      </w:r>
      <w:r w:rsidRPr="006E5D02">
        <w:rPr>
          <w:rFonts w:ascii="Calibri" w:hAnsi="Calibri" w:cs="Calibri"/>
          <w:noProof/>
          <w:sz w:val="22"/>
          <w:lang w:val="en-US"/>
        </w:rPr>
        <w:t xml:space="preserve"> [Tennessee State University]. https://www.proquest.com/openview/1b2d1442a8e2dd2084e156db39ab8786/1?pq-origsite=gscholar&amp;cbl=18750</w:t>
      </w:r>
    </w:p>
    <w:p w14:paraId="27E2EAF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Brusca-Vega, R, Brown, K., &amp; Yasutake, D. (2011). Science achievement of students in co-taught, inquiry-based classrooms. </w:t>
      </w:r>
      <w:r w:rsidRPr="006E5D02">
        <w:rPr>
          <w:rFonts w:ascii="Calibri" w:hAnsi="Calibri" w:cs="Calibri"/>
          <w:i/>
          <w:iCs/>
          <w:noProof/>
          <w:sz w:val="22"/>
          <w:lang w:val="en-US"/>
        </w:rPr>
        <w:t>Learning Disabilities: A Multidisciplinary Journal</w:t>
      </w:r>
      <w:r w:rsidRPr="006E5D02">
        <w:rPr>
          <w:rFonts w:ascii="Calibri" w:hAnsi="Calibri" w:cs="Calibri"/>
          <w:noProof/>
          <w:sz w:val="22"/>
          <w:lang w:val="en-US"/>
        </w:rPr>
        <w:t xml:space="preserve">, </w:t>
      </w:r>
      <w:r w:rsidRPr="006E5D02">
        <w:rPr>
          <w:rFonts w:ascii="Calibri" w:hAnsi="Calibri" w:cs="Calibri"/>
          <w:i/>
          <w:iCs/>
          <w:noProof/>
          <w:sz w:val="22"/>
          <w:lang w:val="en-US"/>
        </w:rPr>
        <w:t>17</w:t>
      </w:r>
      <w:r w:rsidRPr="006E5D02">
        <w:rPr>
          <w:rFonts w:ascii="Calibri" w:hAnsi="Calibri" w:cs="Calibri"/>
          <w:noProof/>
          <w:sz w:val="22"/>
          <w:lang w:val="en-US"/>
        </w:rPr>
        <w:t>(1), 23–31. http://www.mendeley.com/research/science-achievement-students-cotaught-inquirybased-classrooms/</w:t>
      </w:r>
    </w:p>
    <w:p w14:paraId="475C993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Brusca-Vega, Rita, Alexander, J., &amp; Kamin, C. (2014). In Support of Access and Inclusion: Joint Professional Development for Science and Special Educators. </w:t>
      </w:r>
      <w:r w:rsidRPr="006E5D02">
        <w:rPr>
          <w:rFonts w:ascii="Calibri" w:hAnsi="Calibri" w:cs="Calibri"/>
          <w:i/>
          <w:iCs/>
          <w:noProof/>
          <w:sz w:val="22"/>
          <w:lang w:val="en-US"/>
        </w:rPr>
        <w:t>Global Education Review</w:t>
      </w:r>
      <w:r w:rsidRPr="006E5D02">
        <w:rPr>
          <w:rFonts w:ascii="Calibri" w:hAnsi="Calibri" w:cs="Calibri"/>
          <w:noProof/>
          <w:sz w:val="22"/>
          <w:lang w:val="en-US"/>
        </w:rPr>
        <w:t xml:space="preserve">, </w:t>
      </w:r>
      <w:r w:rsidRPr="006E5D02">
        <w:rPr>
          <w:rFonts w:ascii="Calibri" w:hAnsi="Calibri" w:cs="Calibri"/>
          <w:i/>
          <w:iCs/>
          <w:noProof/>
          <w:sz w:val="22"/>
          <w:lang w:val="en-US"/>
        </w:rPr>
        <w:t>1</w:t>
      </w:r>
      <w:r w:rsidRPr="006E5D02">
        <w:rPr>
          <w:rFonts w:ascii="Calibri" w:hAnsi="Calibri" w:cs="Calibri"/>
          <w:noProof/>
          <w:sz w:val="22"/>
          <w:lang w:val="en-US"/>
        </w:rPr>
        <w:t>(4), 37–52. http://ezproxy.library.yorku.ca/login?url=http://search.proquest.com/docview/1697485773?accountid=15182</w:t>
      </w:r>
    </w:p>
    <w:p w14:paraId="466E9AA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Bussue, A. A. (2014). </w:t>
      </w:r>
      <w:r w:rsidRPr="006E5D02">
        <w:rPr>
          <w:rFonts w:ascii="Calibri" w:hAnsi="Calibri" w:cs="Calibri"/>
          <w:i/>
          <w:iCs/>
          <w:noProof/>
          <w:sz w:val="22"/>
          <w:lang w:val="en-US"/>
        </w:rPr>
        <w:t>Predictors of teacher attitude toward inclusion in St. Kitts and Nevis</w:t>
      </w:r>
      <w:r w:rsidRPr="006E5D02">
        <w:rPr>
          <w:rFonts w:ascii="Calibri" w:hAnsi="Calibri" w:cs="Calibri"/>
          <w:noProof/>
          <w:sz w:val="22"/>
          <w:lang w:val="en-US"/>
        </w:rPr>
        <w:t xml:space="preserve"> [Walden University]. https://www.proquest.com/openview/e4f9fdda60feb6425bb314566cc087c7/1?pq-origsite=gscholar&amp;cbl=18750</w:t>
      </w:r>
    </w:p>
    <w:p w14:paraId="1C2FB55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Butler, A. (2019). </w:t>
      </w:r>
      <w:r w:rsidRPr="006E5D02">
        <w:rPr>
          <w:rFonts w:ascii="Calibri" w:hAnsi="Calibri" w:cs="Calibri"/>
          <w:i/>
          <w:iCs/>
          <w:noProof/>
          <w:sz w:val="22"/>
          <w:lang w:val="en-US"/>
        </w:rPr>
        <w:t>Implementing and supporting inclusion in an elementary school</w:t>
      </w:r>
      <w:r w:rsidRPr="006E5D02">
        <w:rPr>
          <w:rFonts w:ascii="Calibri" w:hAnsi="Calibri" w:cs="Calibri"/>
          <w:noProof/>
          <w:sz w:val="22"/>
          <w:lang w:val="en-US"/>
        </w:rPr>
        <w:t xml:space="preserve"> [Trevecca Nazarene University]. https://www.proquest.com/openview/d9017c9dd1fa574ffb3a3bc2efc5afe8/1?pq-origsite=gscholar&amp;cbl=18750&amp;diss=y</w:t>
      </w:r>
    </w:p>
    <w:p w14:paraId="6D4D693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Carew, M. T., Deluca, M., Groce, N., &amp; Kett, M. (2019). The impact of an inclusive education intervention on teacher preparedness to educate children with disabilities within the Lakes Region of Kenya. </w:t>
      </w:r>
      <w:r w:rsidRPr="006E5D02">
        <w:rPr>
          <w:rFonts w:ascii="Calibri" w:hAnsi="Calibri" w:cs="Calibri"/>
          <w:i/>
          <w:iCs/>
          <w:noProof/>
          <w:sz w:val="22"/>
          <w:lang w:val="en-US"/>
        </w:rPr>
        <w:t>International Journal of Inclusive Education</w:t>
      </w:r>
      <w:r w:rsidRPr="006E5D02">
        <w:rPr>
          <w:rFonts w:ascii="Calibri" w:hAnsi="Calibri" w:cs="Calibri"/>
          <w:noProof/>
          <w:sz w:val="22"/>
          <w:lang w:val="en-US"/>
        </w:rPr>
        <w:t xml:space="preserve">, </w:t>
      </w:r>
      <w:r w:rsidRPr="006E5D02">
        <w:rPr>
          <w:rFonts w:ascii="Calibri" w:hAnsi="Calibri" w:cs="Calibri"/>
          <w:i/>
          <w:iCs/>
          <w:noProof/>
          <w:sz w:val="22"/>
          <w:lang w:val="en-US"/>
        </w:rPr>
        <w:t>23</w:t>
      </w:r>
      <w:r w:rsidRPr="006E5D02">
        <w:rPr>
          <w:rFonts w:ascii="Calibri" w:hAnsi="Calibri" w:cs="Calibri"/>
          <w:noProof/>
          <w:sz w:val="22"/>
          <w:lang w:val="en-US"/>
        </w:rPr>
        <w:t>(3), 229–244. https://doi.org/10.1080/13603116.2018.1430181</w:t>
      </w:r>
    </w:p>
    <w:p w14:paraId="4DC9E77A"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Catellani, N., Ilyasov, D. F., Cherepov, E. A., Sevryukova, A. A., Selivanova, E. A., Kudinov, V. V., &amp; Nikolov, N. O. (2018). Development of psychological readiness in physical education teachers for the implementation of inclsuive education. </w:t>
      </w:r>
      <w:r w:rsidRPr="006E5D02">
        <w:rPr>
          <w:rFonts w:ascii="Calibri" w:hAnsi="Calibri" w:cs="Calibri"/>
          <w:i/>
          <w:iCs/>
          <w:noProof/>
          <w:sz w:val="22"/>
          <w:lang w:val="en-US"/>
        </w:rPr>
        <w:t>Human Sport Medicine</w:t>
      </w:r>
      <w:r w:rsidRPr="006E5D02">
        <w:rPr>
          <w:rFonts w:ascii="Calibri" w:hAnsi="Calibri" w:cs="Calibri"/>
          <w:noProof/>
          <w:sz w:val="22"/>
          <w:lang w:val="en-US"/>
        </w:rPr>
        <w:t xml:space="preserve">, </w:t>
      </w:r>
      <w:r w:rsidRPr="006E5D02">
        <w:rPr>
          <w:rFonts w:ascii="Calibri" w:hAnsi="Calibri" w:cs="Calibri"/>
          <w:i/>
          <w:iCs/>
          <w:noProof/>
          <w:sz w:val="22"/>
          <w:lang w:val="en-US"/>
        </w:rPr>
        <w:t>18</w:t>
      </w:r>
      <w:r w:rsidRPr="006E5D02">
        <w:rPr>
          <w:rFonts w:ascii="Calibri" w:hAnsi="Calibri" w:cs="Calibri"/>
          <w:noProof/>
          <w:sz w:val="22"/>
          <w:lang w:val="en-US"/>
        </w:rPr>
        <w:t>(1), 125–137. https://doi.org/10.14529/hsm180111</w:t>
      </w:r>
    </w:p>
    <w:p w14:paraId="55C20943"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Cefai, C., Ferrario, E., Cavioni, V., Carter, A., &amp; Grech, T. (2014). Circle time for social and emotional learning in primary school. </w:t>
      </w:r>
      <w:r w:rsidRPr="006E5D02">
        <w:rPr>
          <w:rFonts w:ascii="Calibri" w:hAnsi="Calibri" w:cs="Calibri"/>
          <w:i/>
          <w:iCs/>
          <w:noProof/>
          <w:sz w:val="22"/>
          <w:lang w:val="en-US"/>
        </w:rPr>
        <w:t>Pastoral Care in Education</w:t>
      </w:r>
      <w:r w:rsidRPr="006E5D02">
        <w:rPr>
          <w:rFonts w:ascii="Calibri" w:hAnsi="Calibri" w:cs="Calibri"/>
          <w:noProof/>
          <w:sz w:val="22"/>
          <w:lang w:val="en-US"/>
        </w:rPr>
        <w:t xml:space="preserve">, </w:t>
      </w:r>
      <w:r w:rsidRPr="006E5D02">
        <w:rPr>
          <w:rFonts w:ascii="Calibri" w:hAnsi="Calibri" w:cs="Calibri"/>
          <w:i/>
          <w:iCs/>
          <w:noProof/>
          <w:sz w:val="22"/>
          <w:lang w:val="en-US"/>
        </w:rPr>
        <w:t>32</w:t>
      </w:r>
      <w:r w:rsidRPr="006E5D02">
        <w:rPr>
          <w:rFonts w:ascii="Calibri" w:hAnsi="Calibri" w:cs="Calibri"/>
          <w:noProof/>
          <w:sz w:val="22"/>
          <w:lang w:val="en-US"/>
        </w:rPr>
        <w:t>(2), 116–130. https://doi.org/10.1080/02643944.2013.861506</w:t>
      </w:r>
    </w:p>
    <w:p w14:paraId="0FEA364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Cestaro, N. A. (2008). </w:t>
      </w:r>
      <w:r w:rsidRPr="006E5D02">
        <w:rPr>
          <w:rFonts w:ascii="Calibri" w:hAnsi="Calibri" w:cs="Calibri"/>
          <w:i/>
          <w:iCs/>
          <w:noProof/>
          <w:sz w:val="22"/>
          <w:lang w:val="en-US"/>
        </w:rPr>
        <w:t xml:space="preserve">Attitudes towards inclusion: A survey study on New York State certified general education teachers’ verse New York State certified special </w:t>
      </w:r>
      <w:r w:rsidRPr="006E5D02">
        <w:rPr>
          <w:rFonts w:ascii="Calibri" w:hAnsi="Calibri" w:cs="Calibri"/>
          <w:i/>
          <w:iCs/>
          <w:noProof/>
          <w:sz w:val="22"/>
          <w:lang w:val="en-US"/>
        </w:rPr>
        <w:lastRenderedPageBreak/>
        <w:t>education teachers’ attitudes towards teaching inclusion</w:t>
      </w:r>
      <w:r w:rsidRPr="006E5D02">
        <w:rPr>
          <w:rFonts w:ascii="Calibri" w:hAnsi="Calibri" w:cs="Calibri"/>
          <w:noProof/>
          <w:sz w:val="22"/>
          <w:lang w:val="en-US"/>
        </w:rPr>
        <w:t>. Hofstra University.</w:t>
      </w:r>
    </w:p>
    <w:p w14:paraId="2731A4C1"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Chao, C. N. G., Chow, W. S. E., Forlin, C., &amp; Ho, F. C. (2017). Improving teachers’ self-efficacy in applying teaching and learning strategies and classroom management to students with special education needs in Hong Kong. </w:t>
      </w:r>
      <w:r w:rsidRPr="006E5D02">
        <w:rPr>
          <w:rFonts w:ascii="Calibri" w:hAnsi="Calibri" w:cs="Calibri"/>
          <w:i/>
          <w:iCs/>
          <w:noProof/>
          <w:sz w:val="22"/>
          <w:lang w:val="en-US"/>
        </w:rPr>
        <w:t>Teaching and Teacher Education</w:t>
      </w:r>
      <w:r w:rsidRPr="006E5D02">
        <w:rPr>
          <w:rFonts w:ascii="Calibri" w:hAnsi="Calibri" w:cs="Calibri"/>
          <w:noProof/>
          <w:sz w:val="22"/>
          <w:lang w:val="en-US"/>
        </w:rPr>
        <w:t xml:space="preserve">, </w:t>
      </w:r>
      <w:r w:rsidRPr="006E5D02">
        <w:rPr>
          <w:rFonts w:ascii="Calibri" w:hAnsi="Calibri" w:cs="Calibri"/>
          <w:i/>
          <w:iCs/>
          <w:noProof/>
          <w:sz w:val="22"/>
          <w:lang w:val="en-US"/>
        </w:rPr>
        <w:t>66</w:t>
      </w:r>
      <w:r w:rsidRPr="006E5D02">
        <w:rPr>
          <w:rFonts w:ascii="Calibri" w:hAnsi="Calibri" w:cs="Calibri"/>
          <w:noProof/>
          <w:sz w:val="22"/>
          <w:lang w:val="en-US"/>
        </w:rPr>
        <w:t>(1), 360–369. https://doi.org/10.1016/j.tate.2017.05.004</w:t>
      </w:r>
    </w:p>
    <w:p w14:paraId="368A3ADC"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Chao, C. N. G., Forlin, C., &amp; Ho, F. C. (2016). Improving teachers self-efficacy for teachers in inclusive classrooms in Hong Kong. </w:t>
      </w:r>
      <w:r w:rsidRPr="006E5D02">
        <w:rPr>
          <w:rFonts w:ascii="Calibri" w:hAnsi="Calibri" w:cs="Calibri"/>
          <w:i/>
          <w:iCs/>
          <w:noProof/>
          <w:sz w:val="22"/>
          <w:lang w:val="en-US"/>
        </w:rPr>
        <w:t>International Journal of Inclusive Education</w:t>
      </w:r>
      <w:r w:rsidRPr="006E5D02">
        <w:rPr>
          <w:rFonts w:ascii="Calibri" w:hAnsi="Calibri" w:cs="Calibri"/>
          <w:noProof/>
          <w:sz w:val="22"/>
          <w:lang w:val="en-US"/>
        </w:rPr>
        <w:t xml:space="preserve">, </w:t>
      </w:r>
      <w:r w:rsidRPr="006E5D02">
        <w:rPr>
          <w:rFonts w:ascii="Calibri" w:hAnsi="Calibri" w:cs="Calibri"/>
          <w:i/>
          <w:iCs/>
          <w:noProof/>
          <w:sz w:val="22"/>
          <w:lang w:val="en-US"/>
        </w:rPr>
        <w:t>20</w:t>
      </w:r>
      <w:r w:rsidRPr="006E5D02">
        <w:rPr>
          <w:rFonts w:ascii="Calibri" w:hAnsi="Calibri" w:cs="Calibri"/>
          <w:noProof/>
          <w:sz w:val="22"/>
          <w:lang w:val="en-US"/>
        </w:rPr>
        <w:t>(11), 1142–1154. https://doi.org/10.1080/13603116.2016.1155663</w:t>
      </w:r>
    </w:p>
    <w:p w14:paraId="7000CCF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Chatman, P. (2017). </w:t>
      </w:r>
      <w:r w:rsidRPr="006E5D02">
        <w:rPr>
          <w:rFonts w:ascii="Calibri" w:hAnsi="Calibri" w:cs="Calibri"/>
          <w:i/>
          <w:iCs/>
          <w:noProof/>
          <w:sz w:val="22"/>
          <w:lang w:val="en-US"/>
        </w:rPr>
        <w:t>Relationship between teachers’ attitudes toward inclusion and professional development</w:t>
      </w:r>
      <w:r w:rsidRPr="006E5D02">
        <w:rPr>
          <w:rFonts w:ascii="Calibri" w:hAnsi="Calibri" w:cs="Calibri"/>
          <w:noProof/>
          <w:sz w:val="22"/>
          <w:lang w:val="en-US"/>
        </w:rPr>
        <w:t xml:space="preserve"> [Walden university]. https://www.proquest.com/openview/963d024b5e6d9fa7290424e2f5009217/1?pq-origsite=gscholar&amp;cbl=18750</w:t>
      </w:r>
    </w:p>
    <w:p w14:paraId="69C4A8D3"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Cheen, J.-R. (2007). </w:t>
      </w:r>
      <w:r w:rsidRPr="006E5D02">
        <w:rPr>
          <w:rFonts w:ascii="Calibri" w:hAnsi="Calibri" w:cs="Calibri"/>
          <w:i/>
          <w:iCs/>
          <w:noProof/>
          <w:sz w:val="22"/>
          <w:lang w:val="en-US"/>
        </w:rPr>
        <w:t>Attitudes of elementary physical educators toward teaching students with disabilities in Taiwan</w:t>
      </w:r>
      <w:r w:rsidRPr="006E5D02">
        <w:rPr>
          <w:rFonts w:ascii="Calibri" w:hAnsi="Calibri" w:cs="Calibri"/>
          <w:noProof/>
          <w:sz w:val="22"/>
          <w:lang w:val="en-US"/>
        </w:rPr>
        <w:t xml:space="preserve"> [Texas Woman’s University]. https://www.proquest.com/openview/5f3e0c7eef32170a81d561411f6af616/1?pq-origsite=gscholar&amp;cbl=18750</w:t>
      </w:r>
    </w:p>
    <w:p w14:paraId="388D995E"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7C447C">
        <w:rPr>
          <w:rFonts w:ascii="Calibri" w:hAnsi="Calibri" w:cs="Calibri"/>
          <w:noProof/>
          <w:sz w:val="22"/>
        </w:rPr>
        <w:t xml:space="preserve">Christiansen, H., Hirsch, O., König, A., Steinmayr, R., &amp; Roehrle, B. (2015). </w:t>
      </w:r>
      <w:r w:rsidRPr="006E5D02">
        <w:rPr>
          <w:rFonts w:ascii="Calibri" w:hAnsi="Calibri" w:cs="Calibri"/>
          <w:noProof/>
          <w:sz w:val="22"/>
          <w:lang w:val="en-US"/>
        </w:rPr>
        <w:t xml:space="preserve">Prevention of ADHD related problems: A universal preschool program. </w:t>
      </w:r>
      <w:r w:rsidRPr="006E5D02">
        <w:rPr>
          <w:rFonts w:ascii="Calibri" w:hAnsi="Calibri" w:cs="Calibri"/>
          <w:i/>
          <w:iCs/>
          <w:noProof/>
          <w:sz w:val="22"/>
          <w:lang w:val="en-US"/>
        </w:rPr>
        <w:t>Health Education</w:t>
      </w:r>
      <w:r w:rsidRPr="006E5D02">
        <w:rPr>
          <w:rFonts w:ascii="Calibri" w:hAnsi="Calibri" w:cs="Calibri"/>
          <w:noProof/>
          <w:sz w:val="22"/>
          <w:lang w:val="en-US"/>
        </w:rPr>
        <w:t xml:space="preserve">, </w:t>
      </w:r>
      <w:r w:rsidRPr="006E5D02">
        <w:rPr>
          <w:rFonts w:ascii="Calibri" w:hAnsi="Calibri" w:cs="Calibri"/>
          <w:i/>
          <w:iCs/>
          <w:noProof/>
          <w:sz w:val="22"/>
          <w:lang w:val="en-US"/>
        </w:rPr>
        <w:t>115</w:t>
      </w:r>
      <w:r w:rsidRPr="006E5D02">
        <w:rPr>
          <w:rFonts w:ascii="Calibri" w:hAnsi="Calibri" w:cs="Calibri"/>
          <w:noProof/>
          <w:sz w:val="22"/>
          <w:lang w:val="en-US"/>
        </w:rPr>
        <w:t>(3), 285–300. https://doi.org/10.1108/HE-03-2014-0040</w:t>
      </w:r>
    </w:p>
    <w:p w14:paraId="2B418883"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Chu, M. W., Craig, H. L., Yeworiew, L. B., &amp; Xu, Y. (2020). Teachers’ Unpreparedness to Accommodate Student Needs. </w:t>
      </w:r>
      <w:r w:rsidRPr="006E5D02">
        <w:rPr>
          <w:rFonts w:ascii="Calibri" w:hAnsi="Calibri" w:cs="Calibri"/>
          <w:i/>
          <w:iCs/>
          <w:noProof/>
          <w:sz w:val="22"/>
          <w:lang w:val="en-US"/>
        </w:rPr>
        <w:t>Canadian Journal of School Psychology</w:t>
      </w:r>
      <w:r w:rsidRPr="006E5D02">
        <w:rPr>
          <w:rFonts w:ascii="Calibri" w:hAnsi="Calibri" w:cs="Calibri"/>
          <w:noProof/>
          <w:sz w:val="22"/>
          <w:lang w:val="en-US"/>
        </w:rPr>
        <w:t xml:space="preserve">, </w:t>
      </w:r>
      <w:r w:rsidRPr="006E5D02">
        <w:rPr>
          <w:rFonts w:ascii="Calibri" w:hAnsi="Calibri" w:cs="Calibri"/>
          <w:i/>
          <w:iCs/>
          <w:noProof/>
          <w:sz w:val="22"/>
          <w:lang w:val="en-US"/>
        </w:rPr>
        <w:t>35</w:t>
      </w:r>
      <w:r w:rsidRPr="006E5D02">
        <w:rPr>
          <w:rFonts w:ascii="Calibri" w:hAnsi="Calibri" w:cs="Calibri"/>
          <w:noProof/>
          <w:sz w:val="22"/>
          <w:lang w:val="en-US"/>
        </w:rPr>
        <w:t>(3), 210–224. https://doi.org/10.1177/0829573520916610</w:t>
      </w:r>
    </w:p>
    <w:p w14:paraId="0C1EC982"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Chung, S.-H. (1998). </w:t>
      </w:r>
      <w:r w:rsidRPr="006E5D02">
        <w:rPr>
          <w:rFonts w:ascii="Calibri" w:hAnsi="Calibri" w:cs="Calibri"/>
          <w:i/>
          <w:iCs/>
          <w:noProof/>
          <w:sz w:val="22"/>
          <w:lang w:val="en-US"/>
        </w:rPr>
        <w:t>The compatibility of reform initiatives in inclusion and science education- perceptions of science teachers</w:t>
      </w:r>
      <w:r w:rsidRPr="006E5D02">
        <w:rPr>
          <w:rFonts w:ascii="Calibri" w:hAnsi="Calibri" w:cs="Calibri"/>
          <w:noProof/>
          <w:sz w:val="22"/>
          <w:lang w:val="en-US"/>
        </w:rPr>
        <w:t xml:space="preserve"> [Purdue University]. https://www.proquest.com/openview/0ef1e779e1a6b602a1bfe25f45d172ac/1?pq-origsite=gscholar&amp;cbl=18750&amp;diss=y</w:t>
      </w:r>
    </w:p>
    <w:p w14:paraId="14253162"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Ciraci, A. M., &amp; Isidori, M. V. (2017). Inclusive teachers: An empirical survey on teachers training for special educational needs. </w:t>
      </w:r>
      <w:r w:rsidRPr="006E5D02">
        <w:rPr>
          <w:rFonts w:ascii="Calibri" w:hAnsi="Calibri" w:cs="Calibri"/>
          <w:i/>
          <w:iCs/>
          <w:noProof/>
          <w:sz w:val="22"/>
          <w:lang w:val="en-US"/>
        </w:rPr>
        <w:t>Journal of Educational, Cultural and Psychological Studies</w:t>
      </w:r>
      <w:r w:rsidRPr="006E5D02">
        <w:rPr>
          <w:rFonts w:ascii="Calibri" w:hAnsi="Calibri" w:cs="Calibri"/>
          <w:noProof/>
          <w:sz w:val="22"/>
          <w:lang w:val="en-US"/>
        </w:rPr>
        <w:t xml:space="preserve">, </w:t>
      </w:r>
      <w:r w:rsidRPr="006E5D02">
        <w:rPr>
          <w:rFonts w:ascii="Calibri" w:hAnsi="Calibri" w:cs="Calibri"/>
          <w:i/>
          <w:iCs/>
          <w:noProof/>
          <w:sz w:val="22"/>
          <w:lang w:val="en-US"/>
        </w:rPr>
        <w:t>2017</w:t>
      </w:r>
      <w:r w:rsidRPr="006E5D02">
        <w:rPr>
          <w:rFonts w:ascii="Calibri" w:hAnsi="Calibri" w:cs="Calibri"/>
          <w:noProof/>
          <w:sz w:val="22"/>
          <w:lang w:val="en-US"/>
        </w:rPr>
        <w:t>(16), 207–234. https://doi.org/10.7358/ecps-2017-016-cira</w:t>
      </w:r>
    </w:p>
    <w:p w14:paraId="71E43612"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Clench, H., &amp; Smyth King, B. (2014). Learner Diversity a succesdul blended learning approach promoting quality inclusion in the United Kingdom and New South Wales, Australia. </w:t>
      </w:r>
      <w:r w:rsidRPr="006E5D02">
        <w:rPr>
          <w:rFonts w:ascii="Calibri" w:hAnsi="Calibri" w:cs="Calibri"/>
          <w:i/>
          <w:iCs/>
          <w:noProof/>
          <w:sz w:val="22"/>
          <w:lang w:val="en-US"/>
        </w:rPr>
        <w:t>The Journal of the International Association of Special Education</w:t>
      </w:r>
      <w:r w:rsidRPr="006E5D02">
        <w:rPr>
          <w:rFonts w:ascii="Calibri" w:hAnsi="Calibri" w:cs="Calibri"/>
          <w:noProof/>
          <w:sz w:val="22"/>
          <w:lang w:val="en-US"/>
        </w:rPr>
        <w:t xml:space="preserve">, </w:t>
      </w:r>
      <w:r w:rsidRPr="006E5D02">
        <w:rPr>
          <w:rFonts w:ascii="Calibri" w:hAnsi="Calibri" w:cs="Calibri"/>
          <w:i/>
          <w:iCs/>
          <w:noProof/>
          <w:sz w:val="22"/>
          <w:lang w:val="en-US"/>
        </w:rPr>
        <w:t>15</w:t>
      </w:r>
      <w:r w:rsidRPr="006E5D02">
        <w:rPr>
          <w:rFonts w:ascii="Calibri" w:hAnsi="Calibri" w:cs="Calibri"/>
          <w:noProof/>
          <w:sz w:val="22"/>
          <w:lang w:val="en-US"/>
        </w:rPr>
        <w:t>(2), 127–132.</w:t>
      </w:r>
    </w:p>
    <w:p w14:paraId="5AFB3697"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Cohen, E. (2015). Principal leadership styles and teacher and principal attitudes, concerns and competencies regarding inclusion. </w:t>
      </w:r>
      <w:r w:rsidRPr="006E5D02">
        <w:rPr>
          <w:rFonts w:ascii="Calibri" w:hAnsi="Calibri" w:cs="Calibri"/>
          <w:i/>
          <w:iCs/>
          <w:noProof/>
          <w:sz w:val="22"/>
          <w:lang w:val="en-US"/>
        </w:rPr>
        <w:t>Procedia - Social and Behavioral Sciences</w:t>
      </w:r>
      <w:r w:rsidRPr="006E5D02">
        <w:rPr>
          <w:rFonts w:ascii="Calibri" w:hAnsi="Calibri" w:cs="Calibri"/>
          <w:noProof/>
          <w:sz w:val="22"/>
          <w:lang w:val="en-US"/>
        </w:rPr>
        <w:t xml:space="preserve">, </w:t>
      </w:r>
      <w:r w:rsidRPr="006E5D02">
        <w:rPr>
          <w:rFonts w:ascii="Calibri" w:hAnsi="Calibri" w:cs="Calibri"/>
          <w:i/>
          <w:iCs/>
          <w:noProof/>
          <w:sz w:val="22"/>
          <w:lang w:val="en-US"/>
        </w:rPr>
        <w:t>186</w:t>
      </w:r>
      <w:r w:rsidRPr="006E5D02">
        <w:rPr>
          <w:rFonts w:ascii="Calibri" w:hAnsi="Calibri" w:cs="Calibri"/>
          <w:noProof/>
          <w:sz w:val="22"/>
          <w:lang w:val="en-US"/>
        </w:rPr>
        <w:t>, 758–764. https://doi.org/10.1016/j.sbspro.2015.04.105</w:t>
      </w:r>
    </w:p>
    <w:p w14:paraId="726A27FA"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Cole, M. J. (2012). </w:t>
      </w:r>
      <w:r w:rsidRPr="006E5D02">
        <w:rPr>
          <w:rFonts w:ascii="Calibri" w:hAnsi="Calibri" w:cs="Calibri"/>
          <w:i/>
          <w:iCs/>
          <w:noProof/>
          <w:sz w:val="22"/>
          <w:lang w:val="en-US"/>
        </w:rPr>
        <w:t>Promoting emotional well being and inclusion for children identified with emotional and behavioral difficulties in mainstream primary schools: An evaluation of a psychotherapeutic approach</w:t>
      </w:r>
      <w:r w:rsidRPr="006E5D02">
        <w:rPr>
          <w:rFonts w:ascii="Calibri" w:hAnsi="Calibri" w:cs="Calibri"/>
          <w:noProof/>
          <w:sz w:val="22"/>
          <w:lang w:val="en-US"/>
        </w:rPr>
        <w:t xml:space="preserve"> [University of Exeter]. https://ore.exeter.ac.uk/repository/handle/10871/9923</w:t>
      </w:r>
    </w:p>
    <w:p w14:paraId="6D8C9BF3"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Colling, K., Fishbaugh, M. S. E., &amp; Hermanson, M. (2003). The montana training for inclusive education (TIE) Final evaluation. </w:t>
      </w:r>
      <w:r w:rsidRPr="006E5D02">
        <w:rPr>
          <w:rFonts w:ascii="Calibri" w:hAnsi="Calibri" w:cs="Calibri"/>
          <w:i/>
          <w:iCs/>
          <w:noProof/>
          <w:sz w:val="22"/>
          <w:lang w:val="en-US"/>
        </w:rPr>
        <w:t>Annual Conference of the American Council on Rural Special Education (ACRES)</w:t>
      </w:r>
      <w:r w:rsidRPr="006E5D02">
        <w:rPr>
          <w:rFonts w:ascii="Calibri" w:hAnsi="Calibri" w:cs="Calibri"/>
          <w:noProof/>
          <w:sz w:val="22"/>
          <w:lang w:val="en-US"/>
        </w:rPr>
        <w:t>, 1–13.</w:t>
      </w:r>
    </w:p>
    <w:p w14:paraId="4647BC7A"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Coombs-Richardson, R., &amp; Mead, J. (2001). Supporting General Educators’ Inclusive Practices. </w:t>
      </w:r>
      <w:r w:rsidRPr="006E5D02">
        <w:rPr>
          <w:rFonts w:ascii="Calibri" w:hAnsi="Calibri" w:cs="Calibri"/>
          <w:i/>
          <w:iCs/>
          <w:noProof/>
          <w:sz w:val="22"/>
          <w:lang w:val="en-US"/>
        </w:rPr>
        <w:t>Teacher Education and Special Education: The Journal of the Teacher Education Division of the Council for Exceptional Children</w:t>
      </w:r>
      <w:r w:rsidRPr="006E5D02">
        <w:rPr>
          <w:rFonts w:ascii="Calibri" w:hAnsi="Calibri" w:cs="Calibri"/>
          <w:noProof/>
          <w:sz w:val="22"/>
          <w:lang w:val="en-US"/>
        </w:rPr>
        <w:t xml:space="preserve">, </w:t>
      </w:r>
      <w:r w:rsidRPr="006E5D02">
        <w:rPr>
          <w:rFonts w:ascii="Calibri" w:hAnsi="Calibri" w:cs="Calibri"/>
          <w:i/>
          <w:iCs/>
          <w:noProof/>
          <w:sz w:val="22"/>
          <w:lang w:val="en-US"/>
        </w:rPr>
        <w:t>24</w:t>
      </w:r>
      <w:r w:rsidRPr="006E5D02">
        <w:rPr>
          <w:rFonts w:ascii="Calibri" w:hAnsi="Calibri" w:cs="Calibri"/>
          <w:noProof/>
          <w:sz w:val="22"/>
          <w:lang w:val="en-US"/>
        </w:rPr>
        <w:t>(4), 383–390. https://doi.org/10.1177/088840640102400412</w:t>
      </w:r>
    </w:p>
    <w:p w14:paraId="49167042"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lastRenderedPageBreak/>
        <w:t xml:space="preserve">Cooney, K. M. (2017). </w:t>
      </w:r>
      <w:r w:rsidRPr="006E5D02">
        <w:rPr>
          <w:rFonts w:ascii="Calibri" w:hAnsi="Calibri" w:cs="Calibri"/>
          <w:i/>
          <w:iCs/>
          <w:noProof/>
          <w:sz w:val="22"/>
          <w:lang w:val="en-US"/>
        </w:rPr>
        <w:t>High school teacher attitudes towards students with disabilties in the inclusion setting</w:t>
      </w:r>
      <w:r w:rsidRPr="006E5D02">
        <w:rPr>
          <w:rFonts w:ascii="Calibri" w:hAnsi="Calibri" w:cs="Calibri"/>
          <w:noProof/>
          <w:sz w:val="22"/>
          <w:lang w:val="en-US"/>
        </w:rPr>
        <w:t xml:space="preserve"> [Farleigh Dickinson University]. https://www.proquest.com/openview/97bbcec10a9dff3e28bc896f084ac5ff/1?pq-origsite=gscholar&amp;cbl=18750</w:t>
      </w:r>
    </w:p>
    <w:p w14:paraId="7CDD68F1"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Cooper-Jones, C. (2013). </w:t>
      </w:r>
      <w:r w:rsidRPr="006E5D02">
        <w:rPr>
          <w:rFonts w:ascii="Calibri" w:hAnsi="Calibri" w:cs="Calibri"/>
          <w:i/>
          <w:iCs/>
          <w:noProof/>
          <w:sz w:val="22"/>
          <w:lang w:val="en-US"/>
        </w:rPr>
        <w:t>An Evaluation of the Rochdale Autism Initiative (TRAIn); a Training Initiative for Primary School Staff, Partially Based on the Inclusion and Development Plan Resources for Autism</w:t>
      </w:r>
      <w:r w:rsidRPr="006E5D02">
        <w:rPr>
          <w:rFonts w:ascii="Calibri" w:hAnsi="Calibri" w:cs="Calibri"/>
          <w:noProof/>
          <w:sz w:val="22"/>
          <w:lang w:val="en-US"/>
        </w:rPr>
        <w:t xml:space="preserve"> [University of Manchester]. https://www.proquest.com/dissertations-theses/evaluation-rochdale-autism-initiative-train/docview/1780277634/se-2?accountid=13963%0Ahttps://libkey.io/libraries/2281/openurl?genre=dissertations&amp;au=Cooper-Jones%2C+Claire&amp;aulast=Cooper-Jones&amp;issn=&amp;isbn=97810</w:t>
      </w:r>
    </w:p>
    <w:p w14:paraId="550FE501"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Coutsocostas, G. G., &amp; Alborz, A. (2010). Greek mainstream secondary school teachers’ perceptions of inclusive education and of having pupils with complex learning disabilities in the classroom/school. </w:t>
      </w:r>
      <w:r w:rsidRPr="006E5D02">
        <w:rPr>
          <w:rFonts w:ascii="Calibri" w:hAnsi="Calibri" w:cs="Calibri"/>
          <w:i/>
          <w:iCs/>
          <w:noProof/>
          <w:sz w:val="22"/>
          <w:lang w:val="en-US"/>
        </w:rPr>
        <w:t>European Journal of Special Needs Education</w:t>
      </w:r>
      <w:r w:rsidRPr="006E5D02">
        <w:rPr>
          <w:rFonts w:ascii="Calibri" w:hAnsi="Calibri" w:cs="Calibri"/>
          <w:noProof/>
          <w:sz w:val="22"/>
          <w:lang w:val="en-US"/>
        </w:rPr>
        <w:t xml:space="preserve">, </w:t>
      </w:r>
      <w:r w:rsidRPr="006E5D02">
        <w:rPr>
          <w:rFonts w:ascii="Calibri" w:hAnsi="Calibri" w:cs="Calibri"/>
          <w:i/>
          <w:iCs/>
          <w:noProof/>
          <w:sz w:val="22"/>
          <w:lang w:val="en-US"/>
        </w:rPr>
        <w:t>25</w:t>
      </w:r>
      <w:r w:rsidRPr="006E5D02">
        <w:rPr>
          <w:rFonts w:ascii="Calibri" w:hAnsi="Calibri" w:cs="Calibri"/>
          <w:noProof/>
          <w:sz w:val="22"/>
          <w:lang w:val="en-US"/>
        </w:rPr>
        <w:t>(2), 149–164. https://doi.org/10.1080/08856251003658686</w:t>
      </w:r>
    </w:p>
    <w:p w14:paraId="5DD13027"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Crossett, S. A. (1983). </w:t>
      </w:r>
      <w:r w:rsidRPr="006E5D02">
        <w:rPr>
          <w:rFonts w:ascii="Calibri" w:hAnsi="Calibri" w:cs="Calibri"/>
          <w:i/>
          <w:iCs/>
          <w:noProof/>
          <w:sz w:val="22"/>
          <w:lang w:val="en-US"/>
        </w:rPr>
        <w:t>Mainstream teacher perception of adaptions and interventions necessary for the inclusion of multiply handicapped elementary students</w:t>
      </w:r>
      <w:r w:rsidRPr="006E5D02">
        <w:rPr>
          <w:rFonts w:ascii="Calibri" w:hAnsi="Calibri" w:cs="Calibri"/>
          <w:noProof/>
          <w:sz w:val="22"/>
          <w:lang w:val="en-US"/>
        </w:rPr>
        <w:t xml:space="preserve"> [University of Minnesota]. https://www.proquest.com/openview/3cafd3c4ac1d456de0e3e01def3d0e67/1?pq-origsite=gscholar&amp;cbl=18750&amp;diss=y</w:t>
      </w:r>
    </w:p>
    <w:p w14:paraId="3D312B60"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Crotteau, M. M. (2009). </w:t>
      </w:r>
      <w:r w:rsidRPr="006E5D02">
        <w:rPr>
          <w:rFonts w:ascii="Calibri" w:hAnsi="Calibri" w:cs="Calibri"/>
          <w:i/>
          <w:iCs/>
          <w:noProof/>
          <w:sz w:val="22"/>
          <w:lang w:val="en-US"/>
        </w:rPr>
        <w:t>Effects of a professional development intervention on middle and high school English teachers’ sense of efficacy for teaching writing to students with disabilities</w:t>
      </w:r>
      <w:r w:rsidRPr="006E5D02">
        <w:rPr>
          <w:rFonts w:ascii="Calibri" w:hAnsi="Calibri" w:cs="Calibri"/>
          <w:noProof/>
          <w:sz w:val="22"/>
          <w:lang w:val="en-US"/>
        </w:rPr>
        <w:t>. University of Virgina.</w:t>
      </w:r>
    </w:p>
    <w:p w14:paraId="2259C83C"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Currie, L. C. (2005). </w:t>
      </w:r>
      <w:r w:rsidRPr="006E5D02">
        <w:rPr>
          <w:rFonts w:ascii="Calibri" w:hAnsi="Calibri" w:cs="Calibri"/>
          <w:i/>
          <w:iCs/>
          <w:noProof/>
          <w:sz w:val="22"/>
          <w:lang w:val="en-US"/>
        </w:rPr>
        <w:t>The effects of the adequacy of general education teachers on special needs students in inclusive classrooms</w:t>
      </w:r>
      <w:r w:rsidRPr="006E5D02">
        <w:rPr>
          <w:rFonts w:ascii="Calibri" w:hAnsi="Calibri" w:cs="Calibri"/>
          <w:noProof/>
          <w:sz w:val="22"/>
          <w:lang w:val="en-US"/>
        </w:rPr>
        <w:t xml:space="preserve"> [Tennessee State University]. https://doi.org/10.1016/b978-012397720-5.50034-7</w:t>
      </w:r>
    </w:p>
    <w:p w14:paraId="69636EC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Dalanon, J., &amp; Matsuka, Y. (2017). Filipino teachers sense of efficacy in inclusion classes. </w:t>
      </w:r>
      <w:r w:rsidRPr="006E5D02">
        <w:rPr>
          <w:rFonts w:ascii="Calibri" w:hAnsi="Calibri" w:cs="Calibri"/>
          <w:i/>
          <w:iCs/>
          <w:noProof/>
          <w:sz w:val="22"/>
          <w:lang w:val="en-US"/>
        </w:rPr>
        <w:t>Asia Pacific Journal of Research ISSN</w:t>
      </w:r>
      <w:r w:rsidRPr="006E5D02">
        <w:rPr>
          <w:rFonts w:ascii="Calibri" w:hAnsi="Calibri" w:cs="Calibri"/>
          <w:noProof/>
          <w:sz w:val="22"/>
          <w:lang w:val="en-US"/>
        </w:rPr>
        <w:t xml:space="preserve">, </w:t>
      </w:r>
      <w:r w:rsidRPr="006E5D02">
        <w:rPr>
          <w:rFonts w:ascii="Calibri" w:hAnsi="Calibri" w:cs="Calibri"/>
          <w:i/>
          <w:iCs/>
          <w:noProof/>
          <w:sz w:val="22"/>
          <w:lang w:val="en-US"/>
        </w:rPr>
        <w:t>1</w:t>
      </w:r>
      <w:r w:rsidRPr="006E5D02">
        <w:rPr>
          <w:rFonts w:ascii="Calibri" w:hAnsi="Calibri" w:cs="Calibri"/>
          <w:noProof/>
          <w:sz w:val="22"/>
          <w:lang w:val="en-US"/>
        </w:rPr>
        <w:t>(18), 2347–4793. www.apjor.com</w:t>
      </w:r>
    </w:p>
    <w:p w14:paraId="269D9EF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Darling-Hammond, L., Hyler, M. E., &amp; Gardner, M. (2017). </w:t>
      </w:r>
      <w:r w:rsidRPr="006E5D02">
        <w:rPr>
          <w:rFonts w:ascii="Calibri" w:hAnsi="Calibri" w:cs="Calibri"/>
          <w:i/>
          <w:iCs/>
          <w:noProof/>
          <w:sz w:val="22"/>
          <w:lang w:val="en-US"/>
        </w:rPr>
        <w:t>Effective teacher professional devlopment</w:t>
      </w:r>
      <w:r w:rsidRPr="006E5D02">
        <w:rPr>
          <w:rFonts w:ascii="Calibri" w:hAnsi="Calibri" w:cs="Calibri"/>
          <w:noProof/>
          <w:sz w:val="22"/>
          <w:lang w:val="en-US"/>
        </w:rPr>
        <w:t>. Learning Policy Institute.</w:t>
      </w:r>
    </w:p>
    <w:p w14:paraId="07E90975"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Davis, C. A. H. (1993). </w:t>
      </w:r>
      <w:r w:rsidRPr="006E5D02">
        <w:rPr>
          <w:rFonts w:ascii="Calibri" w:hAnsi="Calibri" w:cs="Calibri"/>
          <w:i/>
          <w:iCs/>
          <w:noProof/>
          <w:sz w:val="22"/>
          <w:lang w:val="en-US"/>
        </w:rPr>
        <w:t>A comparative study of teaching strategies for multicultural students based on teacher type, grade level, and exposure to training</w:t>
      </w:r>
      <w:r w:rsidRPr="006E5D02">
        <w:rPr>
          <w:rFonts w:ascii="Calibri" w:hAnsi="Calibri" w:cs="Calibri"/>
          <w:noProof/>
          <w:sz w:val="22"/>
          <w:lang w:val="en-US"/>
        </w:rPr>
        <w:t xml:space="preserve"> [University of Kansas]. https://www.proquest.com/openview/2fe0156e99b7167e8c20debe582147cc/1?pq-origsite=gscholar&amp;cbl=18750&amp;diss=y</w:t>
      </w:r>
    </w:p>
    <w:p w14:paraId="121C942A"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de Wet, C. F., &amp; Gubbins, E. J. (2011). Teachers’ beliefs about culturally, linguistically, and economically diverse gifted students: A quantitative study. </w:t>
      </w:r>
      <w:r w:rsidRPr="006E5D02">
        <w:rPr>
          <w:rFonts w:ascii="Calibri" w:hAnsi="Calibri" w:cs="Calibri"/>
          <w:i/>
          <w:iCs/>
          <w:noProof/>
          <w:sz w:val="22"/>
          <w:lang w:val="en-US"/>
        </w:rPr>
        <w:t>Roeper Review</w:t>
      </w:r>
      <w:r w:rsidRPr="006E5D02">
        <w:rPr>
          <w:rFonts w:ascii="Calibri" w:hAnsi="Calibri" w:cs="Calibri"/>
          <w:noProof/>
          <w:sz w:val="22"/>
          <w:lang w:val="en-US"/>
        </w:rPr>
        <w:t xml:space="preserve">, </w:t>
      </w:r>
      <w:r w:rsidRPr="006E5D02">
        <w:rPr>
          <w:rFonts w:ascii="Calibri" w:hAnsi="Calibri" w:cs="Calibri"/>
          <w:i/>
          <w:iCs/>
          <w:noProof/>
          <w:sz w:val="22"/>
          <w:lang w:val="en-US"/>
        </w:rPr>
        <w:t>33</w:t>
      </w:r>
      <w:r w:rsidRPr="006E5D02">
        <w:rPr>
          <w:rFonts w:ascii="Calibri" w:hAnsi="Calibri" w:cs="Calibri"/>
          <w:noProof/>
          <w:sz w:val="22"/>
          <w:lang w:val="en-US"/>
        </w:rPr>
        <w:t>(2), 97–108. https://doi.org/10.1080/02783193.2011.554157</w:t>
      </w:r>
    </w:p>
    <w:p w14:paraId="6D6CCDB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Dea, P., &amp; Negassa, D. (2019). The influence of demographic factors on teachers’ instructional practices and challenges in including students with visual impairment in government secondary schools of Harari region. </w:t>
      </w:r>
      <w:r w:rsidRPr="006E5D02">
        <w:rPr>
          <w:rFonts w:ascii="Calibri" w:hAnsi="Calibri" w:cs="Calibri"/>
          <w:i/>
          <w:iCs/>
          <w:noProof/>
          <w:sz w:val="22"/>
          <w:lang w:val="en-US"/>
        </w:rPr>
        <w:t>International Journal of Education and Literacy Studies</w:t>
      </w:r>
      <w:r w:rsidRPr="006E5D02">
        <w:rPr>
          <w:rFonts w:ascii="Calibri" w:hAnsi="Calibri" w:cs="Calibri"/>
          <w:noProof/>
          <w:sz w:val="22"/>
          <w:lang w:val="en-US"/>
        </w:rPr>
        <w:t xml:space="preserve">, </w:t>
      </w:r>
      <w:r w:rsidRPr="006E5D02">
        <w:rPr>
          <w:rFonts w:ascii="Calibri" w:hAnsi="Calibri" w:cs="Calibri"/>
          <w:i/>
          <w:iCs/>
          <w:noProof/>
          <w:sz w:val="22"/>
          <w:lang w:val="en-US"/>
        </w:rPr>
        <w:t>7</w:t>
      </w:r>
      <w:r w:rsidRPr="006E5D02">
        <w:rPr>
          <w:rFonts w:ascii="Calibri" w:hAnsi="Calibri" w:cs="Calibri"/>
          <w:noProof/>
          <w:sz w:val="22"/>
          <w:lang w:val="en-US"/>
        </w:rPr>
        <w:t>(3), 19. https://doi.org/10.7575/aiac.ijels.v.7n.3p.19</w:t>
      </w:r>
    </w:p>
    <w:p w14:paraId="021E04F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Dedrick, R. F., Marfo, K., &amp; Harris, D. M. (2007). Experimental analysis of question wording in an instrument measuring teachers’ attitudes toward inclusive education. </w:t>
      </w:r>
      <w:r w:rsidRPr="006E5D02">
        <w:rPr>
          <w:rFonts w:ascii="Calibri" w:hAnsi="Calibri" w:cs="Calibri"/>
          <w:i/>
          <w:iCs/>
          <w:noProof/>
          <w:sz w:val="22"/>
          <w:lang w:val="en-US"/>
        </w:rPr>
        <w:t>Educational and Psychological Measurement</w:t>
      </w:r>
      <w:r w:rsidRPr="006E5D02">
        <w:rPr>
          <w:rFonts w:ascii="Calibri" w:hAnsi="Calibri" w:cs="Calibri"/>
          <w:noProof/>
          <w:sz w:val="22"/>
          <w:lang w:val="en-US"/>
        </w:rPr>
        <w:t xml:space="preserve">, </w:t>
      </w:r>
      <w:r w:rsidRPr="006E5D02">
        <w:rPr>
          <w:rFonts w:ascii="Calibri" w:hAnsi="Calibri" w:cs="Calibri"/>
          <w:i/>
          <w:iCs/>
          <w:noProof/>
          <w:sz w:val="22"/>
          <w:lang w:val="en-US"/>
        </w:rPr>
        <w:t>67</w:t>
      </w:r>
      <w:r w:rsidRPr="006E5D02">
        <w:rPr>
          <w:rFonts w:ascii="Calibri" w:hAnsi="Calibri" w:cs="Calibri"/>
          <w:noProof/>
          <w:sz w:val="22"/>
          <w:lang w:val="en-US"/>
        </w:rPr>
        <w:t>(1), 116–131. https://doi.org/10.1177/0013164406292034</w:t>
      </w:r>
    </w:p>
    <w:p w14:paraId="54B10C7C"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Delkamiller, J., Swain, K. D., Ritzman, M. J., &amp; Leader-Janssen, E. M. (2016). Evaluating a Special Education Training Programme in Nicaragua. </w:t>
      </w:r>
      <w:r w:rsidRPr="006E5D02">
        <w:rPr>
          <w:rFonts w:ascii="Calibri" w:hAnsi="Calibri" w:cs="Calibri"/>
          <w:i/>
          <w:iCs/>
          <w:noProof/>
          <w:sz w:val="22"/>
          <w:lang w:val="en-US"/>
        </w:rPr>
        <w:t>International Journal of Disability, Development and Education</w:t>
      </w:r>
      <w:r w:rsidRPr="006E5D02">
        <w:rPr>
          <w:rFonts w:ascii="Calibri" w:hAnsi="Calibri" w:cs="Calibri"/>
          <w:noProof/>
          <w:sz w:val="22"/>
          <w:lang w:val="en-US"/>
        </w:rPr>
        <w:t xml:space="preserve">, </w:t>
      </w:r>
      <w:r w:rsidRPr="006E5D02">
        <w:rPr>
          <w:rFonts w:ascii="Calibri" w:hAnsi="Calibri" w:cs="Calibri"/>
          <w:i/>
          <w:iCs/>
          <w:noProof/>
          <w:sz w:val="22"/>
          <w:lang w:val="en-US"/>
        </w:rPr>
        <w:t>63</w:t>
      </w:r>
      <w:r w:rsidRPr="006E5D02">
        <w:rPr>
          <w:rFonts w:ascii="Calibri" w:hAnsi="Calibri" w:cs="Calibri"/>
          <w:noProof/>
          <w:sz w:val="22"/>
          <w:lang w:val="en-US"/>
        </w:rPr>
        <w:t>(3), 322–333. https://doi.org/10.1080/1034912X.2015.1112365</w:t>
      </w:r>
    </w:p>
    <w:p w14:paraId="2738D6F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Dellicarpini, M., &amp; Alonso, O. B. (2014). Teacher education that works: Preparing secondary-level math and science teachers for success with english language learners through content-based instruction. </w:t>
      </w:r>
      <w:r w:rsidRPr="006E5D02">
        <w:rPr>
          <w:rFonts w:ascii="Calibri" w:hAnsi="Calibri" w:cs="Calibri"/>
          <w:i/>
          <w:iCs/>
          <w:noProof/>
          <w:sz w:val="22"/>
          <w:lang w:val="en-US"/>
        </w:rPr>
        <w:t>Global Education Review</w:t>
      </w:r>
      <w:r w:rsidRPr="006E5D02">
        <w:rPr>
          <w:rFonts w:ascii="Calibri" w:hAnsi="Calibri" w:cs="Calibri"/>
          <w:noProof/>
          <w:sz w:val="22"/>
          <w:lang w:val="en-US"/>
        </w:rPr>
        <w:t xml:space="preserve">, </w:t>
      </w:r>
      <w:r w:rsidRPr="006E5D02">
        <w:rPr>
          <w:rFonts w:ascii="Calibri" w:hAnsi="Calibri" w:cs="Calibri"/>
          <w:i/>
          <w:iCs/>
          <w:noProof/>
          <w:sz w:val="22"/>
          <w:lang w:val="en-US"/>
        </w:rPr>
        <w:t>1</w:t>
      </w:r>
      <w:r w:rsidRPr="006E5D02">
        <w:rPr>
          <w:rFonts w:ascii="Calibri" w:hAnsi="Calibri" w:cs="Calibri"/>
          <w:noProof/>
          <w:sz w:val="22"/>
          <w:lang w:val="en-US"/>
        </w:rPr>
        <w:t>(4), 155–178.</w:t>
      </w:r>
    </w:p>
    <w:p w14:paraId="4A9B1A51"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lastRenderedPageBreak/>
        <w:t xml:space="preserve">Detzer, A. (2016). Neurodiversity in the Classroom: Pilot of a Training Resource for Teachers Educating Autistic Inclusion Students in a General Education Setting. </w:t>
      </w:r>
      <w:r w:rsidRPr="006E5D02">
        <w:rPr>
          <w:rFonts w:ascii="Calibri" w:hAnsi="Calibri" w:cs="Calibri"/>
          <w:i/>
          <w:iCs/>
          <w:noProof/>
          <w:sz w:val="22"/>
          <w:lang w:val="en-US"/>
        </w:rPr>
        <w:t>ProQuest Dissertations and Theses</w:t>
      </w:r>
      <w:r w:rsidRPr="006E5D02">
        <w:rPr>
          <w:rFonts w:ascii="Calibri" w:hAnsi="Calibri" w:cs="Calibri"/>
          <w:noProof/>
          <w:sz w:val="22"/>
          <w:lang w:val="en-US"/>
        </w:rPr>
        <w:t xml:space="preserve">, </w:t>
      </w:r>
      <w:r w:rsidRPr="006E5D02">
        <w:rPr>
          <w:rFonts w:ascii="Calibri" w:hAnsi="Calibri" w:cs="Calibri"/>
          <w:i/>
          <w:iCs/>
          <w:noProof/>
          <w:sz w:val="22"/>
          <w:lang w:val="en-US"/>
        </w:rPr>
        <w:t>May</w:t>
      </w:r>
      <w:r w:rsidRPr="006E5D02">
        <w:rPr>
          <w:rFonts w:ascii="Calibri" w:hAnsi="Calibri" w:cs="Calibri"/>
          <w:noProof/>
          <w:sz w:val="22"/>
          <w:lang w:val="en-US"/>
        </w:rPr>
        <w:t>, 296. https://search.proquest.com/docview/1970839090?accountid=11862%0Ahttp://sfx.kcl.ac.uk/kings?url_ver=Z39.88-2004&amp;rft_val_fmt=info:ofi/fmt:kev:mtx:dissertation&amp;genre=dissertations+%26+theses&amp;sid=ProQ:Education+Database&amp;atitle=&amp;title=Neurodiversity+in+the+Cl</w:t>
      </w:r>
    </w:p>
    <w:p w14:paraId="3B4D80CC"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Dev, P. C. (1996). </w:t>
      </w:r>
      <w:r w:rsidRPr="006E5D02">
        <w:rPr>
          <w:rFonts w:ascii="Calibri" w:hAnsi="Calibri" w:cs="Calibri"/>
          <w:i/>
          <w:iCs/>
          <w:noProof/>
          <w:sz w:val="22"/>
          <w:lang w:val="en-US"/>
        </w:rPr>
        <w:t>Mainstreaming and inclusion of student with learning disabilities: Perspectives of general educators in elementary and secondary schools</w:t>
      </w:r>
      <w:r w:rsidRPr="006E5D02">
        <w:rPr>
          <w:rFonts w:ascii="Calibri" w:hAnsi="Calibri" w:cs="Calibri"/>
          <w:noProof/>
          <w:sz w:val="22"/>
          <w:lang w:val="en-US"/>
        </w:rPr>
        <w:t xml:space="preserve"> [Purdue University]. https://doi.org/https://www.proquest.com/openview/fe0e18689cdc3bd3cd82a8c959cd8b9b/1?pq-origsite=gscholar&amp;cbl=18750&amp;diss=y</w:t>
      </w:r>
    </w:p>
    <w:p w14:paraId="2752F71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Dias, P. C. (2015). For a qualitative leap in inclusion: Illusions and Ddlusions from teacher’s perspective. </w:t>
      </w:r>
      <w:r w:rsidRPr="006E5D02">
        <w:rPr>
          <w:rFonts w:ascii="Calibri" w:hAnsi="Calibri" w:cs="Calibri"/>
          <w:i/>
          <w:iCs/>
          <w:noProof/>
          <w:sz w:val="22"/>
          <w:lang w:val="en-US"/>
        </w:rPr>
        <w:t>Procedia - Social and Behavioral Sciences</w:t>
      </w:r>
      <w:r w:rsidRPr="006E5D02">
        <w:rPr>
          <w:rFonts w:ascii="Calibri" w:hAnsi="Calibri" w:cs="Calibri"/>
          <w:noProof/>
          <w:sz w:val="22"/>
          <w:lang w:val="en-US"/>
        </w:rPr>
        <w:t xml:space="preserve">, </w:t>
      </w:r>
      <w:r w:rsidRPr="006E5D02">
        <w:rPr>
          <w:rFonts w:ascii="Calibri" w:hAnsi="Calibri" w:cs="Calibri"/>
          <w:i/>
          <w:iCs/>
          <w:noProof/>
          <w:sz w:val="22"/>
          <w:lang w:val="en-US"/>
        </w:rPr>
        <w:t>191</w:t>
      </w:r>
      <w:r w:rsidRPr="006E5D02">
        <w:rPr>
          <w:rFonts w:ascii="Calibri" w:hAnsi="Calibri" w:cs="Calibri"/>
          <w:noProof/>
          <w:sz w:val="22"/>
          <w:lang w:val="en-US"/>
        </w:rPr>
        <w:t>, 1119–1123. https://doi.org/10.1016/j.sbspro.2015.04.453</w:t>
      </w:r>
    </w:p>
    <w:p w14:paraId="34DEE7AE"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Dickens-Smith, M. (1995). </w:t>
      </w:r>
      <w:r w:rsidRPr="006E5D02">
        <w:rPr>
          <w:rFonts w:ascii="Calibri" w:hAnsi="Calibri" w:cs="Calibri"/>
          <w:i/>
          <w:iCs/>
          <w:noProof/>
          <w:sz w:val="22"/>
          <w:lang w:val="en-US"/>
        </w:rPr>
        <w:t>The effects of inclusion training on teacher attitude</w:t>
      </w:r>
      <w:r w:rsidRPr="006E5D02">
        <w:rPr>
          <w:rFonts w:ascii="Calibri" w:hAnsi="Calibri" w:cs="Calibri"/>
          <w:noProof/>
          <w:sz w:val="22"/>
          <w:lang w:val="en-US"/>
        </w:rPr>
        <w:t>.</w:t>
      </w:r>
    </w:p>
    <w:p w14:paraId="666AD760"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Drandić, D., &amp; Radetić Paić, M. (2020). Cooperation in inclusive schools: How do learning support teachers evaluate their cooperation with class teachers? </w:t>
      </w:r>
      <w:r w:rsidRPr="006E5D02">
        <w:rPr>
          <w:rFonts w:ascii="Calibri" w:hAnsi="Calibri" w:cs="Calibri"/>
          <w:i/>
          <w:iCs/>
          <w:noProof/>
          <w:sz w:val="22"/>
          <w:lang w:val="en-US"/>
        </w:rPr>
        <w:t>Ljetopis Socijalnog Rada</w:t>
      </w:r>
      <w:r w:rsidRPr="006E5D02">
        <w:rPr>
          <w:rFonts w:ascii="Calibri" w:hAnsi="Calibri" w:cs="Calibri"/>
          <w:noProof/>
          <w:sz w:val="22"/>
          <w:lang w:val="en-US"/>
        </w:rPr>
        <w:t xml:space="preserve">, </w:t>
      </w:r>
      <w:r w:rsidRPr="006E5D02">
        <w:rPr>
          <w:rFonts w:ascii="Calibri" w:hAnsi="Calibri" w:cs="Calibri"/>
          <w:i/>
          <w:iCs/>
          <w:noProof/>
          <w:sz w:val="22"/>
          <w:lang w:val="en-US"/>
        </w:rPr>
        <w:t>27</w:t>
      </w:r>
      <w:r w:rsidRPr="006E5D02">
        <w:rPr>
          <w:rFonts w:ascii="Calibri" w:hAnsi="Calibri" w:cs="Calibri"/>
          <w:noProof/>
          <w:sz w:val="22"/>
          <w:lang w:val="en-US"/>
        </w:rPr>
        <w:t>(1), 151–178. https://doi.org/10.3935/ljsr.v27i1.287</w:t>
      </w:r>
    </w:p>
    <w:p w14:paraId="2BD55D8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Durtschi, E. B. (2005). </w:t>
      </w:r>
      <w:r w:rsidRPr="006E5D02">
        <w:rPr>
          <w:rFonts w:ascii="Calibri" w:hAnsi="Calibri" w:cs="Calibri"/>
          <w:i/>
          <w:iCs/>
          <w:noProof/>
          <w:sz w:val="22"/>
          <w:lang w:val="en-US"/>
        </w:rPr>
        <w:t>Elementary school principals’ involvement in special education: Roles, attitudes, and training</w:t>
      </w:r>
      <w:r w:rsidRPr="006E5D02">
        <w:rPr>
          <w:rFonts w:ascii="Calibri" w:hAnsi="Calibri" w:cs="Calibri"/>
          <w:noProof/>
          <w:sz w:val="22"/>
          <w:lang w:val="en-US"/>
        </w:rPr>
        <w:t xml:space="preserve"> [University of Wisconsin-Madison]. https://www.proquest.com/openview/9c753c1d780a9027886d3414427a03c1/1?pq-origsite=gscholar&amp;cbl=18750&amp;diss=y</w:t>
      </w:r>
    </w:p>
    <w:p w14:paraId="33730F11"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Dyer, R. (2003). </w:t>
      </w:r>
      <w:r w:rsidRPr="006E5D02">
        <w:rPr>
          <w:rFonts w:ascii="Calibri" w:hAnsi="Calibri" w:cs="Calibri"/>
          <w:i/>
          <w:iCs/>
          <w:noProof/>
          <w:sz w:val="22"/>
          <w:lang w:val="en-US"/>
        </w:rPr>
        <w:t>A survey of the influence of general outcome measurement on teachers’ beliefs and attitudes concerning inclusion</w:t>
      </w:r>
      <w:r w:rsidRPr="006E5D02">
        <w:rPr>
          <w:rFonts w:ascii="Calibri" w:hAnsi="Calibri" w:cs="Calibri"/>
          <w:noProof/>
          <w:sz w:val="22"/>
          <w:lang w:val="en-US"/>
        </w:rPr>
        <w:t xml:space="preserve"> [University of Nevada]. https://www.proquest.com/openview/7f31a305c66aac8dd04371f1800fee4b/1?pq-origsite=gscholar&amp;cbl=18750&amp;diss=y</w:t>
      </w:r>
    </w:p>
    <w:p w14:paraId="6015CA07"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Edwards, C. J., Carr, S., &amp; Siegel, W. (2006). Influences of experiences and training on effective teaching practices to meet the needs of diverse learners in schools. </w:t>
      </w:r>
      <w:r w:rsidRPr="006E5D02">
        <w:rPr>
          <w:rFonts w:ascii="Calibri" w:hAnsi="Calibri" w:cs="Calibri"/>
          <w:i/>
          <w:iCs/>
          <w:noProof/>
          <w:sz w:val="22"/>
          <w:lang w:val="en-US"/>
        </w:rPr>
        <w:t>Educator</w:t>
      </w:r>
      <w:r w:rsidRPr="006E5D02">
        <w:rPr>
          <w:rFonts w:ascii="Calibri" w:hAnsi="Calibri" w:cs="Calibri"/>
          <w:noProof/>
          <w:sz w:val="22"/>
          <w:lang w:val="en-US"/>
        </w:rPr>
        <w:t xml:space="preserve">, </w:t>
      </w:r>
      <w:r w:rsidRPr="006E5D02">
        <w:rPr>
          <w:rFonts w:ascii="Calibri" w:hAnsi="Calibri" w:cs="Calibri"/>
          <w:i/>
          <w:iCs/>
          <w:noProof/>
          <w:sz w:val="22"/>
          <w:lang w:val="en-US"/>
        </w:rPr>
        <w:t>126</w:t>
      </w:r>
      <w:r w:rsidRPr="006E5D02">
        <w:rPr>
          <w:rFonts w:ascii="Calibri" w:hAnsi="Calibri" w:cs="Calibri"/>
          <w:noProof/>
          <w:sz w:val="22"/>
          <w:lang w:val="en-US"/>
        </w:rPr>
        <w:t>(3), 580–592.</w:t>
      </w:r>
    </w:p>
    <w:p w14:paraId="3EF459FE"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Ellis, S., &amp; Rowe, A. (2020). Literacy, social justice and inclusion: A large-scale design experiment to narrow the attainment gap linked to poverty. </w:t>
      </w:r>
      <w:r w:rsidRPr="006E5D02">
        <w:rPr>
          <w:rFonts w:ascii="Calibri" w:hAnsi="Calibri" w:cs="Calibri"/>
          <w:i/>
          <w:iCs/>
          <w:noProof/>
          <w:sz w:val="22"/>
          <w:lang w:val="en-US"/>
        </w:rPr>
        <w:t>Support for Learning</w:t>
      </w:r>
      <w:r w:rsidRPr="006E5D02">
        <w:rPr>
          <w:rFonts w:ascii="Calibri" w:hAnsi="Calibri" w:cs="Calibri"/>
          <w:noProof/>
          <w:sz w:val="22"/>
          <w:lang w:val="en-US"/>
        </w:rPr>
        <w:t xml:space="preserve">, </w:t>
      </w:r>
      <w:r w:rsidRPr="006E5D02">
        <w:rPr>
          <w:rFonts w:ascii="Calibri" w:hAnsi="Calibri" w:cs="Calibri"/>
          <w:i/>
          <w:iCs/>
          <w:noProof/>
          <w:sz w:val="22"/>
          <w:lang w:val="en-US"/>
        </w:rPr>
        <w:t>35</w:t>
      </w:r>
      <w:r w:rsidRPr="006E5D02">
        <w:rPr>
          <w:rFonts w:ascii="Calibri" w:hAnsi="Calibri" w:cs="Calibri"/>
          <w:noProof/>
          <w:sz w:val="22"/>
          <w:lang w:val="en-US"/>
        </w:rPr>
        <w:t>(4), 418–439. https://doi.org/10.1111/1467-9604.12324</w:t>
      </w:r>
    </w:p>
    <w:p w14:paraId="3F2D2AE2"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Engstrand, R. Z., &amp; Roll-Pettersson, L. (2014). Inclusion of preschool children with autism in Sweden: Attitudes and perceived efficacy of preschool teachers. </w:t>
      </w:r>
      <w:r w:rsidRPr="006E5D02">
        <w:rPr>
          <w:rFonts w:ascii="Calibri" w:hAnsi="Calibri" w:cs="Calibri"/>
          <w:i/>
          <w:iCs/>
          <w:noProof/>
          <w:sz w:val="22"/>
          <w:lang w:val="en-US"/>
        </w:rPr>
        <w:t>Journal of Research in Special Educational Needs</w:t>
      </w:r>
      <w:r w:rsidRPr="006E5D02">
        <w:rPr>
          <w:rFonts w:ascii="Calibri" w:hAnsi="Calibri" w:cs="Calibri"/>
          <w:noProof/>
          <w:sz w:val="22"/>
          <w:lang w:val="en-US"/>
        </w:rPr>
        <w:t xml:space="preserve">, </w:t>
      </w:r>
      <w:r w:rsidRPr="006E5D02">
        <w:rPr>
          <w:rFonts w:ascii="Calibri" w:hAnsi="Calibri" w:cs="Calibri"/>
          <w:i/>
          <w:iCs/>
          <w:noProof/>
          <w:sz w:val="22"/>
          <w:lang w:val="en-US"/>
        </w:rPr>
        <w:t>14</w:t>
      </w:r>
      <w:r w:rsidRPr="006E5D02">
        <w:rPr>
          <w:rFonts w:ascii="Calibri" w:hAnsi="Calibri" w:cs="Calibri"/>
          <w:noProof/>
          <w:sz w:val="22"/>
          <w:lang w:val="en-US"/>
        </w:rPr>
        <w:t>(3), 170–179. https://doi.org/10.1111/j.1471-3802.2012.01252.x</w:t>
      </w:r>
    </w:p>
    <w:p w14:paraId="42D2F020"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7C447C">
        <w:rPr>
          <w:rFonts w:ascii="Calibri" w:hAnsi="Calibri" w:cs="Calibri"/>
          <w:noProof/>
          <w:sz w:val="22"/>
        </w:rPr>
        <w:t xml:space="preserve">Ernst, C., &amp; Rogers, M. R. (2009). </w:t>
      </w:r>
      <w:r w:rsidRPr="006E5D02">
        <w:rPr>
          <w:rFonts w:ascii="Calibri" w:hAnsi="Calibri" w:cs="Calibri"/>
          <w:noProof/>
          <w:sz w:val="22"/>
          <w:lang w:val="en-US"/>
        </w:rPr>
        <w:t xml:space="preserve">Development of the inclusion attitude scale for high school teachers. </w:t>
      </w:r>
      <w:r w:rsidRPr="006E5D02">
        <w:rPr>
          <w:rFonts w:ascii="Calibri" w:hAnsi="Calibri" w:cs="Calibri"/>
          <w:i/>
          <w:iCs/>
          <w:noProof/>
          <w:sz w:val="22"/>
          <w:lang w:val="en-US"/>
        </w:rPr>
        <w:t>Journal of Applied School Psychology</w:t>
      </w:r>
      <w:r w:rsidRPr="006E5D02">
        <w:rPr>
          <w:rFonts w:ascii="Calibri" w:hAnsi="Calibri" w:cs="Calibri"/>
          <w:noProof/>
          <w:sz w:val="22"/>
          <w:lang w:val="en-US"/>
        </w:rPr>
        <w:t xml:space="preserve">, </w:t>
      </w:r>
      <w:r w:rsidRPr="006E5D02">
        <w:rPr>
          <w:rFonts w:ascii="Calibri" w:hAnsi="Calibri" w:cs="Calibri"/>
          <w:i/>
          <w:iCs/>
          <w:noProof/>
          <w:sz w:val="22"/>
          <w:lang w:val="en-US"/>
        </w:rPr>
        <w:t>25</w:t>
      </w:r>
      <w:r w:rsidRPr="006E5D02">
        <w:rPr>
          <w:rFonts w:ascii="Calibri" w:hAnsi="Calibri" w:cs="Calibri"/>
          <w:noProof/>
          <w:sz w:val="22"/>
          <w:lang w:val="en-US"/>
        </w:rPr>
        <w:t>(3), 305–322. https://doi.org/10.1080/15377900802487235</w:t>
      </w:r>
    </w:p>
    <w:p w14:paraId="3152D52A"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Eskridge, A. M. (2009). </w:t>
      </w:r>
      <w:r w:rsidRPr="006E5D02">
        <w:rPr>
          <w:rFonts w:ascii="Calibri" w:hAnsi="Calibri" w:cs="Calibri"/>
          <w:i/>
          <w:iCs/>
          <w:noProof/>
          <w:sz w:val="22"/>
          <w:lang w:val="en-US"/>
        </w:rPr>
        <w:t>Measuring program-wide positive behavior support implementation in preschools</w:t>
      </w:r>
      <w:r w:rsidRPr="006E5D02">
        <w:rPr>
          <w:rFonts w:ascii="Calibri" w:hAnsi="Calibri" w:cs="Calibri"/>
          <w:noProof/>
          <w:sz w:val="22"/>
          <w:lang w:val="en-US"/>
        </w:rPr>
        <w:t xml:space="preserve"> [Northern Arizone University]. https://doi.org/10.1017/S0165115300023299</w:t>
      </w:r>
    </w:p>
    <w:p w14:paraId="51C8886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Evans, W. (1997). </w:t>
      </w:r>
      <w:r w:rsidRPr="006E5D02">
        <w:rPr>
          <w:rFonts w:ascii="Calibri" w:hAnsi="Calibri" w:cs="Calibri"/>
          <w:i/>
          <w:iCs/>
          <w:noProof/>
          <w:sz w:val="22"/>
          <w:lang w:val="en-US"/>
        </w:rPr>
        <w:t>Can change happen fast? Preliminary findings of a comprehensive school reform effort. Spotlight on student access</w:t>
      </w:r>
      <w:r w:rsidRPr="006E5D02">
        <w:rPr>
          <w:rFonts w:ascii="Calibri" w:hAnsi="Calibri" w:cs="Calibri"/>
          <w:noProof/>
          <w:sz w:val="22"/>
          <w:lang w:val="en-US"/>
        </w:rPr>
        <w:t>. https://files.eric.ed.gov/fulltext/ED461696.pdf</w:t>
      </w:r>
    </w:p>
    <w:p w14:paraId="15265AB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Faraclas, K. L. (2015). </w:t>
      </w:r>
      <w:r w:rsidRPr="006E5D02">
        <w:rPr>
          <w:rFonts w:ascii="Calibri" w:hAnsi="Calibri" w:cs="Calibri"/>
          <w:i/>
          <w:iCs/>
          <w:noProof/>
          <w:sz w:val="22"/>
          <w:lang w:val="en-US"/>
        </w:rPr>
        <w:t>The effect of professional development training on the instructional behaviors of middle and high school co-teachers</w:t>
      </w:r>
      <w:r w:rsidRPr="006E5D02">
        <w:rPr>
          <w:rFonts w:ascii="Calibri" w:hAnsi="Calibri" w:cs="Calibri"/>
          <w:noProof/>
          <w:sz w:val="22"/>
          <w:lang w:val="en-US"/>
        </w:rPr>
        <w:t xml:space="preserve"> [Columbia University]. </w:t>
      </w:r>
      <w:r w:rsidRPr="006E5D02">
        <w:rPr>
          <w:rFonts w:ascii="Calibri" w:hAnsi="Calibri" w:cs="Calibri"/>
          <w:noProof/>
          <w:sz w:val="22"/>
          <w:lang w:val="en-US"/>
        </w:rPr>
        <w:lastRenderedPageBreak/>
        <w:t>https://www.proquest.com/openview/da74ad6a8c3c0d6ae09a8f7e966ffa7a/1?pq-origsite=gscholar&amp;cbl=18750</w:t>
      </w:r>
    </w:p>
    <w:p w14:paraId="7B741E1C"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Farquharson, P. E. (1995). </w:t>
      </w:r>
      <w:r w:rsidRPr="006E5D02">
        <w:rPr>
          <w:rFonts w:ascii="Calibri" w:hAnsi="Calibri" w:cs="Calibri"/>
          <w:i/>
          <w:iCs/>
          <w:noProof/>
          <w:sz w:val="22"/>
          <w:lang w:val="en-US"/>
        </w:rPr>
        <w:t>Establishing a public school and community based program partnership through the implementation of an inclusion model</w:t>
      </w:r>
      <w:r w:rsidRPr="006E5D02">
        <w:rPr>
          <w:rFonts w:ascii="Calibri" w:hAnsi="Calibri" w:cs="Calibri"/>
          <w:noProof/>
          <w:sz w:val="22"/>
          <w:lang w:val="en-US"/>
        </w:rPr>
        <w:t xml:space="preserve"> [Nova Southeastern University]. https://medium.com/@arifwicaksanaa/pengertian-use-case-a7e576e1b6bf</w:t>
      </w:r>
    </w:p>
    <w:p w14:paraId="30B41860"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Ferguson, D. (1992). </w:t>
      </w:r>
      <w:r w:rsidRPr="006E5D02">
        <w:rPr>
          <w:rFonts w:ascii="Calibri" w:hAnsi="Calibri" w:cs="Calibri"/>
          <w:i/>
          <w:iCs/>
          <w:noProof/>
          <w:sz w:val="22"/>
          <w:lang w:val="en-US"/>
        </w:rPr>
        <w:t>Regular class participation system (RCPS) final report</w:t>
      </w:r>
      <w:r w:rsidRPr="006E5D02">
        <w:rPr>
          <w:rFonts w:ascii="Calibri" w:hAnsi="Calibri" w:cs="Calibri"/>
          <w:noProof/>
          <w:sz w:val="22"/>
          <w:lang w:val="en-US"/>
        </w:rPr>
        <w:t>. https://files.eric.ed.gov/fulltext/ED359741.pdf</w:t>
      </w:r>
    </w:p>
    <w:p w14:paraId="0817ECA0"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Fernández-Batanero, J. M., Cabero, J., &amp; López, E. (2018). Knowledge and degree of training of primary education teachers in relation to ICT taught to students with disabilities. </w:t>
      </w:r>
      <w:r w:rsidRPr="006E5D02">
        <w:rPr>
          <w:rFonts w:ascii="Calibri" w:hAnsi="Calibri" w:cs="Calibri"/>
          <w:i/>
          <w:iCs/>
          <w:noProof/>
          <w:sz w:val="22"/>
          <w:lang w:val="en-US"/>
        </w:rPr>
        <w:t>British Journal of Educational Technology</w:t>
      </w:r>
      <w:r w:rsidRPr="006E5D02">
        <w:rPr>
          <w:rFonts w:ascii="Calibri" w:hAnsi="Calibri" w:cs="Calibri"/>
          <w:noProof/>
          <w:sz w:val="22"/>
          <w:lang w:val="en-US"/>
        </w:rPr>
        <w:t xml:space="preserve">, </w:t>
      </w:r>
      <w:r w:rsidRPr="006E5D02">
        <w:rPr>
          <w:rFonts w:ascii="Calibri" w:hAnsi="Calibri" w:cs="Calibri"/>
          <w:i/>
          <w:iCs/>
          <w:noProof/>
          <w:sz w:val="22"/>
          <w:lang w:val="en-US"/>
        </w:rPr>
        <w:t>50</w:t>
      </w:r>
      <w:r w:rsidRPr="006E5D02">
        <w:rPr>
          <w:rFonts w:ascii="Calibri" w:hAnsi="Calibri" w:cs="Calibri"/>
          <w:noProof/>
          <w:sz w:val="22"/>
          <w:lang w:val="en-US"/>
        </w:rPr>
        <w:t>(4), 1961–1978. https://doi.org/10.1111/bjet.12675</w:t>
      </w:r>
    </w:p>
    <w:p w14:paraId="18DD701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Ferrara, G., &amp; Pedone, F. (2019). </w:t>
      </w:r>
      <w:r w:rsidRPr="006E5D02">
        <w:rPr>
          <w:rFonts w:ascii="Calibri" w:hAnsi="Calibri" w:cs="Calibri"/>
          <w:i/>
          <w:iCs/>
          <w:noProof/>
          <w:sz w:val="22"/>
          <w:lang w:val="en-US"/>
        </w:rPr>
        <w:t>Teachers and inclusion : an empirical survey on specialist training for support teachers Docenti e inclusione : un ’ indagine empirica sulla formazione specialistica degli insegnanti di sostegno</w:t>
      </w:r>
      <w:r w:rsidRPr="006E5D02">
        <w:rPr>
          <w:rFonts w:ascii="Calibri" w:hAnsi="Calibri" w:cs="Calibri"/>
          <w:noProof/>
          <w:sz w:val="22"/>
          <w:lang w:val="en-US"/>
        </w:rPr>
        <w:t xml:space="preserve">. </w:t>
      </w:r>
      <w:r w:rsidRPr="006E5D02">
        <w:rPr>
          <w:rFonts w:ascii="Calibri" w:hAnsi="Calibri" w:cs="Calibri"/>
          <w:i/>
          <w:iCs/>
          <w:noProof/>
          <w:sz w:val="22"/>
          <w:lang w:val="en-US"/>
        </w:rPr>
        <w:t>19</w:t>
      </w:r>
      <w:r w:rsidRPr="006E5D02">
        <w:rPr>
          <w:rFonts w:ascii="Calibri" w:hAnsi="Calibri" w:cs="Calibri"/>
          <w:noProof/>
          <w:sz w:val="22"/>
          <w:lang w:val="en-US"/>
        </w:rPr>
        <w:t>(3), 221–233. https://doi.org/10.13128/form-7728</w:t>
      </w:r>
    </w:p>
    <w:p w14:paraId="02231F5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Fisher, J. B. (1996). </w:t>
      </w:r>
      <w:r w:rsidRPr="006E5D02">
        <w:rPr>
          <w:rFonts w:ascii="Calibri" w:hAnsi="Calibri" w:cs="Calibri"/>
          <w:i/>
          <w:iCs/>
          <w:noProof/>
          <w:sz w:val="22"/>
          <w:lang w:val="en-US"/>
        </w:rPr>
        <w:t>The effect of an educational program on teacher and school counselor knowledge, attitudes, and beliefs regarding homosexuality and gay youth</w:t>
      </w:r>
      <w:r w:rsidRPr="006E5D02">
        <w:rPr>
          <w:rFonts w:ascii="Calibri" w:hAnsi="Calibri" w:cs="Calibri"/>
          <w:noProof/>
          <w:sz w:val="22"/>
          <w:lang w:val="en-US"/>
        </w:rPr>
        <w:t xml:space="preserve"> [University of Utah]. http://ovidsp.ovid.com/ovidweb.cgi?T=JS&amp;CSC=Y&amp;NEWS=N&amp;PAGE=fulltext&amp;D=psyc3&amp;AN=1996-95020-144%5Cnhttp://vq2st5lq8v.search.serialssolutions.com?url_ver=Z39.88-2004&amp;rft_val_fmt=info:ofi/fmt:kev:mtx:journal&amp;rfr_id=info:sid/Ovid:psyc3&amp;rft.genre=article&amp;rft_id=</w:t>
      </w:r>
    </w:p>
    <w:p w14:paraId="18772547"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Fisher, K. G. (2013). </w:t>
      </w:r>
      <w:r w:rsidRPr="006E5D02">
        <w:rPr>
          <w:rFonts w:ascii="Calibri" w:hAnsi="Calibri" w:cs="Calibri"/>
          <w:i/>
          <w:iCs/>
          <w:noProof/>
          <w:sz w:val="22"/>
          <w:lang w:val="en-US"/>
        </w:rPr>
        <w:t>Teacher perceptions of working with children with specific speacial education exceptionalities in the general education classroom</w:t>
      </w:r>
      <w:r w:rsidRPr="006E5D02">
        <w:rPr>
          <w:rFonts w:ascii="Calibri" w:hAnsi="Calibri" w:cs="Calibri"/>
          <w:noProof/>
          <w:sz w:val="22"/>
          <w:lang w:val="en-US"/>
        </w:rPr>
        <w:t xml:space="preserve"> [University of Southern Mississippi]. https://aquila.usm.edu/cgi/viewcontent.cgi?article=1433&amp;context=dissertations</w:t>
      </w:r>
    </w:p>
    <w:p w14:paraId="2DDDDD41"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Flannery, K. B., Lombardi, A., &amp; Mcgrath Kato, M. (2015). The impact of professional development on the quality of the transition components of IEPs. </w:t>
      </w:r>
      <w:r w:rsidRPr="006E5D02">
        <w:rPr>
          <w:rFonts w:ascii="Calibri" w:hAnsi="Calibri" w:cs="Calibri"/>
          <w:i/>
          <w:iCs/>
          <w:noProof/>
          <w:sz w:val="22"/>
          <w:lang w:val="en-US"/>
        </w:rPr>
        <w:t>Career Development and Transition for Exceptional Individuals</w:t>
      </w:r>
      <w:r w:rsidRPr="006E5D02">
        <w:rPr>
          <w:rFonts w:ascii="Calibri" w:hAnsi="Calibri" w:cs="Calibri"/>
          <w:noProof/>
          <w:sz w:val="22"/>
          <w:lang w:val="en-US"/>
        </w:rPr>
        <w:t>.</w:t>
      </w:r>
    </w:p>
    <w:p w14:paraId="337DC388"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Forlin, C. (2001). Inclusion: Identifying potential stressors for regular class teachers. </w:t>
      </w:r>
      <w:r w:rsidRPr="006E5D02">
        <w:rPr>
          <w:rFonts w:ascii="Calibri" w:hAnsi="Calibri" w:cs="Calibri"/>
          <w:i/>
          <w:iCs/>
          <w:noProof/>
          <w:sz w:val="22"/>
          <w:lang w:val="en-US"/>
        </w:rPr>
        <w:t>Educational Research</w:t>
      </w:r>
      <w:r w:rsidRPr="006E5D02">
        <w:rPr>
          <w:rFonts w:ascii="Calibri" w:hAnsi="Calibri" w:cs="Calibri"/>
          <w:noProof/>
          <w:sz w:val="22"/>
          <w:lang w:val="en-US"/>
        </w:rPr>
        <w:t xml:space="preserve">, </w:t>
      </w:r>
      <w:r w:rsidRPr="006E5D02">
        <w:rPr>
          <w:rFonts w:ascii="Calibri" w:hAnsi="Calibri" w:cs="Calibri"/>
          <w:i/>
          <w:iCs/>
          <w:noProof/>
          <w:sz w:val="22"/>
          <w:lang w:val="en-US"/>
        </w:rPr>
        <w:t>43</w:t>
      </w:r>
      <w:r w:rsidRPr="006E5D02">
        <w:rPr>
          <w:rFonts w:ascii="Calibri" w:hAnsi="Calibri" w:cs="Calibri"/>
          <w:noProof/>
          <w:sz w:val="22"/>
          <w:lang w:val="en-US"/>
        </w:rPr>
        <w:t>(3), 235–245. https://doi.org/10.1080/00131880110081017</w:t>
      </w:r>
    </w:p>
    <w:p w14:paraId="7AC305B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Forlin, C., Loreman, T., &amp; Sharma, U. (2014). A system-wide professional learning approach about inclusion for teachers in Hong Kong. </w:t>
      </w:r>
      <w:r w:rsidRPr="006E5D02">
        <w:rPr>
          <w:rFonts w:ascii="Calibri" w:hAnsi="Calibri" w:cs="Calibri"/>
          <w:i/>
          <w:iCs/>
          <w:noProof/>
          <w:sz w:val="22"/>
          <w:lang w:val="en-US"/>
        </w:rPr>
        <w:t>Asia-Pacific Journal of Teacher Education</w:t>
      </w:r>
      <w:r w:rsidRPr="006E5D02">
        <w:rPr>
          <w:rFonts w:ascii="Calibri" w:hAnsi="Calibri" w:cs="Calibri"/>
          <w:noProof/>
          <w:sz w:val="22"/>
          <w:lang w:val="en-US"/>
        </w:rPr>
        <w:t xml:space="preserve">, </w:t>
      </w:r>
      <w:r w:rsidRPr="006E5D02">
        <w:rPr>
          <w:rFonts w:ascii="Calibri" w:hAnsi="Calibri" w:cs="Calibri"/>
          <w:i/>
          <w:iCs/>
          <w:noProof/>
          <w:sz w:val="22"/>
          <w:lang w:val="en-US"/>
        </w:rPr>
        <w:t>42</w:t>
      </w:r>
      <w:r w:rsidRPr="006E5D02">
        <w:rPr>
          <w:rFonts w:ascii="Calibri" w:hAnsi="Calibri" w:cs="Calibri"/>
          <w:noProof/>
          <w:sz w:val="22"/>
          <w:lang w:val="en-US"/>
        </w:rPr>
        <w:t>(3), 247–260. https://doi.org/10.1080/1359866X.2014.906564</w:t>
      </w:r>
    </w:p>
    <w:p w14:paraId="26BFC228"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Forlin, C., Sharma, U., &amp; Loreman, T. (2014). Predictors of improved teaching efficacy following basic training for inclusion in Hong Kong. </w:t>
      </w:r>
      <w:r w:rsidRPr="006E5D02">
        <w:rPr>
          <w:rFonts w:ascii="Calibri" w:hAnsi="Calibri" w:cs="Calibri"/>
          <w:i/>
          <w:iCs/>
          <w:noProof/>
          <w:sz w:val="22"/>
          <w:lang w:val="en-US"/>
        </w:rPr>
        <w:t>International Journal of Inclusive Education</w:t>
      </w:r>
      <w:r w:rsidRPr="006E5D02">
        <w:rPr>
          <w:rFonts w:ascii="Calibri" w:hAnsi="Calibri" w:cs="Calibri"/>
          <w:noProof/>
          <w:sz w:val="22"/>
          <w:lang w:val="en-US"/>
        </w:rPr>
        <w:t xml:space="preserve">, </w:t>
      </w:r>
      <w:r w:rsidRPr="006E5D02">
        <w:rPr>
          <w:rFonts w:ascii="Calibri" w:hAnsi="Calibri" w:cs="Calibri"/>
          <w:i/>
          <w:iCs/>
          <w:noProof/>
          <w:sz w:val="22"/>
          <w:lang w:val="en-US"/>
        </w:rPr>
        <w:t>18</w:t>
      </w:r>
      <w:r w:rsidRPr="006E5D02">
        <w:rPr>
          <w:rFonts w:ascii="Calibri" w:hAnsi="Calibri" w:cs="Calibri"/>
          <w:noProof/>
          <w:sz w:val="22"/>
          <w:lang w:val="en-US"/>
        </w:rPr>
        <w:t>(7), 718–730. https://doi.org/10.1080/13603116.2013.819941</w:t>
      </w:r>
    </w:p>
    <w:p w14:paraId="25884FA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Forlin, C., &amp; Sin, K.-F. (2010). Developing support for inclusion: A professional learning approach for teachers in Hong Kong. </w:t>
      </w:r>
      <w:r w:rsidRPr="006E5D02">
        <w:rPr>
          <w:rFonts w:ascii="Calibri" w:hAnsi="Calibri" w:cs="Calibri"/>
          <w:i/>
          <w:iCs/>
          <w:noProof/>
          <w:sz w:val="22"/>
          <w:lang w:val="en-US"/>
        </w:rPr>
        <w:t>International Journal of Whole Schooling</w:t>
      </w:r>
      <w:r w:rsidRPr="006E5D02">
        <w:rPr>
          <w:rFonts w:ascii="Calibri" w:hAnsi="Calibri" w:cs="Calibri"/>
          <w:noProof/>
          <w:sz w:val="22"/>
          <w:lang w:val="en-US"/>
        </w:rPr>
        <w:t xml:space="preserve">, </w:t>
      </w:r>
      <w:r w:rsidRPr="006E5D02">
        <w:rPr>
          <w:rFonts w:ascii="Calibri" w:hAnsi="Calibri" w:cs="Calibri"/>
          <w:i/>
          <w:iCs/>
          <w:noProof/>
          <w:sz w:val="22"/>
          <w:lang w:val="en-US"/>
        </w:rPr>
        <w:t>6</w:t>
      </w:r>
      <w:r w:rsidRPr="006E5D02">
        <w:rPr>
          <w:rFonts w:ascii="Calibri" w:hAnsi="Calibri" w:cs="Calibri"/>
          <w:noProof/>
          <w:sz w:val="22"/>
          <w:lang w:val="en-US"/>
        </w:rPr>
        <w:t>(1).</w:t>
      </w:r>
    </w:p>
    <w:p w14:paraId="79655CD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Frumos, L. (2018). Attitudes and self‐efficacy of romanian primary school teachers towards including children with special educational needs in regular classrooms. </w:t>
      </w:r>
      <w:r w:rsidRPr="006E5D02">
        <w:rPr>
          <w:rFonts w:ascii="Calibri" w:hAnsi="Calibri" w:cs="Calibri"/>
          <w:i/>
          <w:iCs/>
          <w:noProof/>
          <w:sz w:val="22"/>
          <w:lang w:val="en-US"/>
        </w:rPr>
        <w:t>Revista Romaneasca Pentru Educatie Multidimensionala</w:t>
      </w:r>
      <w:r w:rsidRPr="006E5D02">
        <w:rPr>
          <w:rFonts w:ascii="Calibri" w:hAnsi="Calibri" w:cs="Calibri"/>
          <w:noProof/>
          <w:sz w:val="22"/>
          <w:lang w:val="en-US"/>
        </w:rPr>
        <w:t xml:space="preserve">, </w:t>
      </w:r>
      <w:r w:rsidRPr="006E5D02">
        <w:rPr>
          <w:rFonts w:ascii="Calibri" w:hAnsi="Calibri" w:cs="Calibri"/>
          <w:i/>
          <w:iCs/>
          <w:noProof/>
          <w:sz w:val="22"/>
          <w:lang w:val="en-US"/>
        </w:rPr>
        <w:t>10</w:t>
      </w:r>
      <w:r w:rsidRPr="006E5D02">
        <w:rPr>
          <w:rFonts w:ascii="Calibri" w:hAnsi="Calibri" w:cs="Calibri"/>
          <w:noProof/>
          <w:sz w:val="22"/>
          <w:lang w:val="en-US"/>
        </w:rPr>
        <w:t>(4), 118–135. https://doi.org/10.18662/rrem/77</w:t>
      </w:r>
    </w:p>
    <w:p w14:paraId="40A7786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Galano, J. A. (2012). </w:t>
      </w:r>
      <w:r w:rsidRPr="006E5D02">
        <w:rPr>
          <w:rFonts w:ascii="Calibri" w:hAnsi="Calibri" w:cs="Calibri"/>
          <w:i/>
          <w:iCs/>
          <w:noProof/>
          <w:sz w:val="22"/>
          <w:lang w:val="en-US"/>
        </w:rPr>
        <w:t>Urban elementary school prinicipals’ attitudes toward the inclusive environment</w:t>
      </w:r>
      <w:r w:rsidRPr="006E5D02">
        <w:rPr>
          <w:rFonts w:ascii="Calibri" w:hAnsi="Calibri" w:cs="Calibri"/>
          <w:noProof/>
          <w:sz w:val="22"/>
          <w:lang w:val="en-US"/>
        </w:rPr>
        <w:t xml:space="preserve"> [Seton Hall University]. https://scholarship.shu.edu/cgi/viewcontent.cgi?article=2813&amp;context=dissertations</w:t>
      </w:r>
    </w:p>
    <w:p w14:paraId="73C2C83A"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lastRenderedPageBreak/>
        <w:t xml:space="preserve">Garrett, M. L., &amp; Spano, F. P. (2017). An examination of lgbtq-inclusive strategies used by practicing music educators. </w:t>
      </w:r>
      <w:r w:rsidRPr="006E5D02">
        <w:rPr>
          <w:rFonts w:ascii="Calibri" w:hAnsi="Calibri" w:cs="Calibri"/>
          <w:i/>
          <w:iCs/>
          <w:noProof/>
          <w:sz w:val="22"/>
          <w:lang w:val="en-US"/>
        </w:rPr>
        <w:t>Research Studies in Music Education</w:t>
      </w:r>
      <w:r w:rsidRPr="006E5D02">
        <w:rPr>
          <w:rFonts w:ascii="Calibri" w:hAnsi="Calibri" w:cs="Calibri"/>
          <w:noProof/>
          <w:sz w:val="22"/>
          <w:lang w:val="en-US"/>
        </w:rPr>
        <w:t xml:space="preserve">, </w:t>
      </w:r>
      <w:r w:rsidRPr="006E5D02">
        <w:rPr>
          <w:rFonts w:ascii="Calibri" w:hAnsi="Calibri" w:cs="Calibri"/>
          <w:i/>
          <w:iCs/>
          <w:noProof/>
          <w:sz w:val="22"/>
          <w:lang w:val="en-US"/>
        </w:rPr>
        <w:t>39</w:t>
      </w:r>
      <w:r w:rsidRPr="006E5D02">
        <w:rPr>
          <w:rFonts w:ascii="Calibri" w:hAnsi="Calibri" w:cs="Calibri"/>
          <w:noProof/>
          <w:sz w:val="22"/>
          <w:lang w:val="en-US"/>
        </w:rPr>
        <w:t>(1), 39–56. https://doi.org/10.1177/1321103X17700702</w:t>
      </w:r>
    </w:p>
    <w:p w14:paraId="12885DD9"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Gayle-Evans, G. G. (1992). </w:t>
      </w:r>
      <w:r w:rsidRPr="006E5D02">
        <w:rPr>
          <w:rFonts w:ascii="Calibri" w:hAnsi="Calibri" w:cs="Calibri"/>
          <w:i/>
          <w:iCs/>
          <w:noProof/>
          <w:sz w:val="22"/>
          <w:lang w:val="en-US"/>
        </w:rPr>
        <w:t>A survey of kindergarten teachers’ implementation of multicultural education in the classroom</w:t>
      </w:r>
      <w:r w:rsidRPr="006E5D02">
        <w:rPr>
          <w:rFonts w:ascii="Calibri" w:hAnsi="Calibri" w:cs="Calibri"/>
          <w:noProof/>
          <w:sz w:val="22"/>
          <w:lang w:val="en-US"/>
        </w:rPr>
        <w:t xml:space="preserve"> [Indiana State University]. https://www.proquest.com/openview/a880be9691b4eaded283f4a885ea5349/1?pq-origsite=gscholar&amp;cbl=18750&amp;diss=y</w:t>
      </w:r>
    </w:p>
    <w:p w14:paraId="1484FC37"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Georgiadis, F., Nikolajevic, D., &amp; van Driel, B. (2011). Evaluating a project on Roma education. </w:t>
      </w:r>
      <w:r w:rsidRPr="006E5D02">
        <w:rPr>
          <w:rFonts w:ascii="Calibri" w:hAnsi="Calibri" w:cs="Calibri"/>
          <w:i/>
          <w:iCs/>
          <w:noProof/>
          <w:sz w:val="22"/>
          <w:lang w:val="en-US"/>
        </w:rPr>
        <w:t>Intercultural Education</w:t>
      </w:r>
      <w:r w:rsidRPr="006E5D02">
        <w:rPr>
          <w:rFonts w:ascii="Calibri" w:hAnsi="Calibri" w:cs="Calibri"/>
          <w:noProof/>
          <w:sz w:val="22"/>
          <w:lang w:val="en-US"/>
        </w:rPr>
        <w:t xml:space="preserve">, </w:t>
      </w:r>
      <w:r w:rsidRPr="006E5D02">
        <w:rPr>
          <w:rFonts w:ascii="Calibri" w:hAnsi="Calibri" w:cs="Calibri"/>
          <w:i/>
          <w:iCs/>
          <w:noProof/>
          <w:sz w:val="22"/>
          <w:lang w:val="en-US"/>
        </w:rPr>
        <w:t>22</w:t>
      </w:r>
      <w:r w:rsidRPr="006E5D02">
        <w:rPr>
          <w:rFonts w:ascii="Calibri" w:hAnsi="Calibri" w:cs="Calibri"/>
          <w:noProof/>
          <w:sz w:val="22"/>
          <w:lang w:val="en-US"/>
        </w:rPr>
        <w:t>(1), 105–113. https://doi.org/10.1080/14675986.2011.549649</w:t>
      </w:r>
    </w:p>
    <w:p w14:paraId="4CCC8E2A"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Gertler, J. F. (1994). </w:t>
      </w:r>
      <w:r w:rsidRPr="006E5D02">
        <w:rPr>
          <w:rFonts w:ascii="Calibri" w:hAnsi="Calibri" w:cs="Calibri"/>
          <w:i/>
          <w:iCs/>
          <w:noProof/>
          <w:sz w:val="22"/>
          <w:lang w:val="en-US"/>
        </w:rPr>
        <w:t>Teachers, principals, and severely disabled students in the regular classroom: A change perspective</w:t>
      </w:r>
      <w:r w:rsidRPr="006E5D02">
        <w:rPr>
          <w:rFonts w:ascii="Calibri" w:hAnsi="Calibri" w:cs="Calibri"/>
          <w:noProof/>
          <w:sz w:val="22"/>
          <w:lang w:val="en-US"/>
        </w:rPr>
        <w:t>. Fordham University.</w:t>
      </w:r>
    </w:p>
    <w:p w14:paraId="5E76C65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Giannopoulou, I., Pasalari, E., Korkoliakou, P., &amp; Douzenis, A. (2019). Raising autism awareness among Greek teachers. </w:t>
      </w:r>
      <w:r w:rsidRPr="006E5D02">
        <w:rPr>
          <w:rFonts w:ascii="Calibri" w:hAnsi="Calibri" w:cs="Calibri"/>
          <w:i/>
          <w:iCs/>
          <w:noProof/>
          <w:sz w:val="22"/>
          <w:lang w:val="en-US"/>
        </w:rPr>
        <w:t>International Journal of Disability, Development and Education</w:t>
      </w:r>
      <w:r w:rsidRPr="006E5D02">
        <w:rPr>
          <w:rFonts w:ascii="Calibri" w:hAnsi="Calibri" w:cs="Calibri"/>
          <w:noProof/>
          <w:sz w:val="22"/>
          <w:lang w:val="en-US"/>
        </w:rPr>
        <w:t xml:space="preserve">, </w:t>
      </w:r>
      <w:r w:rsidRPr="006E5D02">
        <w:rPr>
          <w:rFonts w:ascii="Calibri" w:hAnsi="Calibri" w:cs="Calibri"/>
          <w:i/>
          <w:iCs/>
          <w:noProof/>
          <w:sz w:val="22"/>
          <w:lang w:val="en-US"/>
        </w:rPr>
        <w:t>66</w:t>
      </w:r>
      <w:r w:rsidRPr="006E5D02">
        <w:rPr>
          <w:rFonts w:ascii="Calibri" w:hAnsi="Calibri" w:cs="Calibri"/>
          <w:noProof/>
          <w:sz w:val="22"/>
          <w:lang w:val="en-US"/>
        </w:rPr>
        <w:t>(1), 70–81. https://doi.org/10.1080/1034912X.2018.1462474</w:t>
      </w:r>
    </w:p>
    <w:p w14:paraId="0DA3AC5C"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Giovannetti, D. (1999). </w:t>
      </w:r>
      <w:r w:rsidRPr="006E5D02">
        <w:rPr>
          <w:rFonts w:ascii="Calibri" w:hAnsi="Calibri" w:cs="Calibri"/>
          <w:i/>
          <w:iCs/>
          <w:noProof/>
          <w:sz w:val="22"/>
          <w:lang w:val="en-US"/>
        </w:rPr>
        <w:t>Improving attitudes toward inclusion: The importance of in-service training for regular education teachers</w:t>
      </w:r>
      <w:r w:rsidRPr="006E5D02">
        <w:rPr>
          <w:rFonts w:ascii="Calibri" w:hAnsi="Calibri" w:cs="Calibri"/>
          <w:noProof/>
          <w:sz w:val="22"/>
          <w:lang w:val="en-US"/>
        </w:rPr>
        <w:t xml:space="preserve"> [California State University]. https://www.proquest.com/openview/e03b841c596e71d16568dc7344abd3d3/1?pq-origsite=gscholar&amp;cbl=18750&amp;diss=y</w:t>
      </w:r>
    </w:p>
    <w:p w14:paraId="5B17F41A"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Goetz, D. M. (2001). </w:t>
      </w:r>
      <w:r w:rsidRPr="006E5D02">
        <w:rPr>
          <w:rFonts w:ascii="Calibri" w:hAnsi="Calibri" w:cs="Calibri"/>
          <w:i/>
          <w:iCs/>
          <w:noProof/>
          <w:sz w:val="22"/>
          <w:lang w:val="en-US"/>
        </w:rPr>
        <w:t>An evaluation of the effect of inservice training and collaborative consultation on classroom teachers’ ability to accommodate children with behavioral challenges in the regular education classroom</w:t>
      </w:r>
      <w:r w:rsidRPr="006E5D02">
        <w:rPr>
          <w:rFonts w:ascii="Calibri" w:hAnsi="Calibri" w:cs="Calibri"/>
          <w:noProof/>
          <w:sz w:val="22"/>
          <w:lang w:val="en-US"/>
        </w:rPr>
        <w:t xml:space="preserve"> [University of Wisconsin-Milwaukee]. https://www.proquest.com/openview/cb8d27074cc8f18fe413e7aff67b65c0/1?pq-origsite=gscholar&amp;cbl=18750&amp;diss=y</w:t>
      </w:r>
    </w:p>
    <w:p w14:paraId="40FC6981"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Goley, B. (2013). </w:t>
      </w:r>
      <w:r w:rsidRPr="006E5D02">
        <w:rPr>
          <w:rFonts w:ascii="Calibri" w:hAnsi="Calibri" w:cs="Calibri"/>
          <w:i/>
          <w:iCs/>
          <w:noProof/>
          <w:sz w:val="22"/>
          <w:lang w:val="en-US"/>
        </w:rPr>
        <w:t>Are school administrators and teachers’ attitudes toward inclusion influence by the change process</w:t>
      </w:r>
      <w:r w:rsidRPr="006E5D02">
        <w:rPr>
          <w:rFonts w:ascii="Calibri" w:hAnsi="Calibri" w:cs="Calibri"/>
          <w:noProof/>
          <w:sz w:val="22"/>
          <w:lang w:val="en-US"/>
        </w:rPr>
        <w:t xml:space="preserve"> [University of Louisville]. https://doi.org/10.18297/etd/512</w:t>
      </w:r>
    </w:p>
    <w:p w14:paraId="2E684E75"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Gonzalez Dekutoski, C. (2011). </w:t>
      </w:r>
      <w:r w:rsidRPr="006E5D02">
        <w:rPr>
          <w:rFonts w:ascii="Calibri" w:hAnsi="Calibri" w:cs="Calibri"/>
          <w:i/>
          <w:iCs/>
          <w:noProof/>
          <w:sz w:val="22"/>
          <w:lang w:val="en-US"/>
        </w:rPr>
        <w:t>Mainstream teacher attitudes toward english language learners</w:t>
      </w:r>
      <w:r w:rsidRPr="006E5D02">
        <w:rPr>
          <w:rFonts w:ascii="Calibri" w:hAnsi="Calibri" w:cs="Calibri"/>
          <w:noProof/>
          <w:sz w:val="22"/>
          <w:lang w:val="en-US"/>
        </w:rPr>
        <w:t xml:space="preserve"> [Wayne State University]. http://proxy.binghamton.edu/login?url=http://search.ebscohost.com/login.aspx?direct=true&amp;db=eric&amp;AN=ED533136&amp;site=ehost-live%5Cnhttp://gateway.proquest.com/openurl?url_ver=Z39.88-2004&amp;rft_val_fmt=info:ofi/fmt:kev:mtx:dissertation&amp;res_dat=xri:pqdiss&amp;rft_da</w:t>
      </w:r>
    </w:p>
    <w:p w14:paraId="7296BB1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Gordon, L. S. (2008). </w:t>
      </w:r>
      <w:r w:rsidRPr="006E5D02">
        <w:rPr>
          <w:rFonts w:ascii="Calibri" w:hAnsi="Calibri" w:cs="Calibri"/>
          <w:i/>
          <w:iCs/>
          <w:noProof/>
          <w:sz w:val="22"/>
          <w:lang w:val="en-US"/>
        </w:rPr>
        <w:t>A preliminary investigation of disability awareness in the curriculum and teachers’ attitudes toward inclusion in New York State elementary schools</w:t>
      </w:r>
      <w:r w:rsidRPr="006E5D02">
        <w:rPr>
          <w:rFonts w:ascii="Calibri" w:hAnsi="Calibri" w:cs="Calibri"/>
          <w:noProof/>
          <w:sz w:val="22"/>
          <w:lang w:val="en-US"/>
        </w:rPr>
        <w:t xml:space="preserve"> [University at Albany]. https://www.proquest.com/openview/d66180c72e756cfe392ba07ab40d5939/1?pq-origsite=gscholar&amp;cbl=18750</w:t>
      </w:r>
    </w:p>
    <w:p w14:paraId="1B9534DC"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Graham-Young, A. (2004). </w:t>
      </w:r>
      <w:r w:rsidRPr="006E5D02">
        <w:rPr>
          <w:rFonts w:ascii="Calibri" w:hAnsi="Calibri" w:cs="Calibri"/>
          <w:i/>
          <w:iCs/>
          <w:noProof/>
          <w:sz w:val="22"/>
          <w:lang w:val="en-US"/>
        </w:rPr>
        <w:t>Pedagogical practices and diversity in the classroom</w:t>
      </w:r>
      <w:r w:rsidRPr="006E5D02">
        <w:rPr>
          <w:rFonts w:ascii="Calibri" w:hAnsi="Calibri" w:cs="Calibri"/>
          <w:noProof/>
          <w:sz w:val="22"/>
          <w:lang w:val="en-US"/>
        </w:rPr>
        <w:t xml:space="preserve"> [University of Southern Mississippi]. https://www.proquest.com/openview/5f20e2f2a3b693b049eb6c1d2bba2b36/1?pq-origsite=gscholar&amp;cbl=18750&amp;diss=y</w:t>
      </w:r>
    </w:p>
    <w:p w14:paraId="46198FF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Green-Causey, R. (1999). </w:t>
      </w:r>
      <w:r w:rsidRPr="006E5D02">
        <w:rPr>
          <w:rFonts w:ascii="Calibri" w:hAnsi="Calibri" w:cs="Calibri"/>
          <w:i/>
          <w:iCs/>
          <w:noProof/>
          <w:sz w:val="22"/>
          <w:lang w:val="en-US"/>
        </w:rPr>
        <w:t>The impact of experience with inclusion on elementary teachers’ attitudes toward the integration of students with disabilities</w:t>
      </w:r>
      <w:r w:rsidRPr="006E5D02">
        <w:rPr>
          <w:rFonts w:ascii="Calibri" w:hAnsi="Calibri" w:cs="Calibri"/>
          <w:noProof/>
          <w:sz w:val="22"/>
          <w:lang w:val="en-US"/>
        </w:rPr>
        <w:t xml:space="preserve"> [Mississippi State University]. https://www.proquest.com/openview/b48628158754362a12efbb4bcfd0a423/1?pq-origsite=gscholar&amp;cbl=18750&amp;diss=y</w:t>
      </w:r>
    </w:p>
    <w:p w14:paraId="5DB60CB1"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Gu, D. (2013). </w:t>
      </w:r>
      <w:r w:rsidRPr="006E5D02">
        <w:rPr>
          <w:rFonts w:ascii="Calibri" w:hAnsi="Calibri" w:cs="Calibri"/>
          <w:i/>
          <w:iCs/>
          <w:noProof/>
          <w:sz w:val="22"/>
          <w:lang w:val="en-US"/>
        </w:rPr>
        <w:t>Teachers’ attitudes toward kindergarten inclusion in China</w:t>
      </w:r>
      <w:r w:rsidRPr="006E5D02">
        <w:rPr>
          <w:rFonts w:ascii="Calibri" w:hAnsi="Calibri" w:cs="Calibri"/>
          <w:noProof/>
          <w:sz w:val="22"/>
          <w:lang w:val="en-US"/>
        </w:rPr>
        <w:t xml:space="preserve"> [Pennsylvania State University]. http://ovidsp.ovid.com/ovidweb.cgi?T=JS&amp;PAGE=reference&amp;D=psyc10&amp;NEWS=N&amp;AN=2013-99010-341</w:t>
      </w:r>
    </w:p>
    <w:p w14:paraId="2C11C11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Güner, N. (2012). The effect of preventive classroom management training program on approval and disapproval behaviors of teachers. </w:t>
      </w:r>
      <w:r w:rsidRPr="006E5D02">
        <w:rPr>
          <w:rFonts w:ascii="Calibri" w:hAnsi="Calibri" w:cs="Calibri"/>
          <w:i/>
          <w:iCs/>
          <w:noProof/>
          <w:sz w:val="22"/>
          <w:lang w:val="en-US"/>
        </w:rPr>
        <w:t>International Journal of Instruction</w:t>
      </w:r>
      <w:r w:rsidRPr="006E5D02">
        <w:rPr>
          <w:rFonts w:ascii="Calibri" w:hAnsi="Calibri" w:cs="Calibri"/>
          <w:noProof/>
          <w:sz w:val="22"/>
          <w:lang w:val="en-US"/>
        </w:rPr>
        <w:t xml:space="preserve">, </w:t>
      </w:r>
      <w:r w:rsidRPr="006E5D02">
        <w:rPr>
          <w:rFonts w:ascii="Calibri" w:hAnsi="Calibri" w:cs="Calibri"/>
          <w:i/>
          <w:iCs/>
          <w:noProof/>
          <w:sz w:val="22"/>
          <w:lang w:val="en-US"/>
        </w:rPr>
        <w:t>5</w:t>
      </w:r>
      <w:r w:rsidRPr="006E5D02">
        <w:rPr>
          <w:rFonts w:ascii="Calibri" w:hAnsi="Calibri" w:cs="Calibri"/>
          <w:noProof/>
          <w:sz w:val="22"/>
          <w:lang w:val="en-US"/>
        </w:rPr>
        <w:t>(1), 153–166. www.e-iji.net</w:t>
      </w:r>
    </w:p>
    <w:p w14:paraId="40293A37"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lastRenderedPageBreak/>
        <w:t xml:space="preserve">Hadjikakou, K., Petridou, L., &amp; Stylianou, C. (2008). The academic and social inclusion of oral deaf and hard-of-hearing children in Cyprus secondary general education: Investigating the perspectives of the stakeholders. </w:t>
      </w:r>
      <w:r w:rsidRPr="006E5D02">
        <w:rPr>
          <w:rFonts w:ascii="Calibri" w:hAnsi="Calibri" w:cs="Calibri"/>
          <w:i/>
          <w:iCs/>
          <w:noProof/>
          <w:sz w:val="22"/>
          <w:lang w:val="en-US"/>
        </w:rPr>
        <w:t>European Journal of Special Needs Education</w:t>
      </w:r>
      <w:r w:rsidRPr="006E5D02">
        <w:rPr>
          <w:rFonts w:ascii="Calibri" w:hAnsi="Calibri" w:cs="Calibri"/>
          <w:noProof/>
          <w:sz w:val="22"/>
          <w:lang w:val="en-US"/>
        </w:rPr>
        <w:t xml:space="preserve">, </w:t>
      </w:r>
      <w:r w:rsidRPr="006E5D02">
        <w:rPr>
          <w:rFonts w:ascii="Calibri" w:hAnsi="Calibri" w:cs="Calibri"/>
          <w:i/>
          <w:iCs/>
          <w:noProof/>
          <w:sz w:val="22"/>
          <w:lang w:val="en-US"/>
        </w:rPr>
        <w:t>23</w:t>
      </w:r>
      <w:r w:rsidRPr="006E5D02">
        <w:rPr>
          <w:rFonts w:ascii="Calibri" w:hAnsi="Calibri" w:cs="Calibri"/>
          <w:noProof/>
          <w:sz w:val="22"/>
          <w:lang w:val="en-US"/>
        </w:rPr>
        <w:t>(1), 17–29. https://doi.org/10.1080/08856250701791211</w:t>
      </w:r>
    </w:p>
    <w:p w14:paraId="08AB25E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Haegele, J. A., Hodge, S., Filho, P. J. B. G., &amp; de Rezende, A. L. G. (2018). Brazilian physical education teachers’ attitudes toward inclusion before and after participation in a professional development workshop. </w:t>
      </w:r>
      <w:r w:rsidRPr="006E5D02">
        <w:rPr>
          <w:rFonts w:ascii="Calibri" w:hAnsi="Calibri" w:cs="Calibri"/>
          <w:i/>
          <w:iCs/>
          <w:noProof/>
          <w:sz w:val="22"/>
          <w:lang w:val="en-US"/>
        </w:rPr>
        <w:t>European Physical Education Review</w:t>
      </w:r>
      <w:r w:rsidRPr="006E5D02">
        <w:rPr>
          <w:rFonts w:ascii="Calibri" w:hAnsi="Calibri" w:cs="Calibri"/>
          <w:noProof/>
          <w:sz w:val="22"/>
          <w:lang w:val="en-US"/>
        </w:rPr>
        <w:t xml:space="preserve">, </w:t>
      </w:r>
      <w:r w:rsidRPr="006E5D02">
        <w:rPr>
          <w:rFonts w:ascii="Calibri" w:hAnsi="Calibri" w:cs="Calibri"/>
          <w:i/>
          <w:iCs/>
          <w:noProof/>
          <w:sz w:val="22"/>
          <w:lang w:val="en-US"/>
        </w:rPr>
        <w:t>24</w:t>
      </w:r>
      <w:r w:rsidRPr="006E5D02">
        <w:rPr>
          <w:rFonts w:ascii="Calibri" w:hAnsi="Calibri" w:cs="Calibri"/>
          <w:noProof/>
          <w:sz w:val="22"/>
          <w:lang w:val="en-US"/>
        </w:rPr>
        <w:t>(1), 21–38. https://doi.org/10.1177/1356336X16662898</w:t>
      </w:r>
    </w:p>
    <w:p w14:paraId="28DAB5B0"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Hardin, B. J., Lower, J. K., Smallwood, G. R., Chakravarthi, S., Li, L., &amp; Jordan, C. (2010). Teachers, families, and communities supporting english language learners in inclusive pre-kindergartens: An evaluation of a professional development model. </w:t>
      </w:r>
      <w:r w:rsidRPr="006E5D02">
        <w:rPr>
          <w:rFonts w:ascii="Calibri" w:hAnsi="Calibri" w:cs="Calibri"/>
          <w:i/>
          <w:iCs/>
          <w:noProof/>
          <w:sz w:val="22"/>
          <w:lang w:val="en-US"/>
        </w:rPr>
        <w:t>Journal of Early Childhood Teacher Education</w:t>
      </w:r>
      <w:r w:rsidRPr="006E5D02">
        <w:rPr>
          <w:rFonts w:ascii="Calibri" w:hAnsi="Calibri" w:cs="Calibri"/>
          <w:noProof/>
          <w:sz w:val="22"/>
          <w:lang w:val="en-US"/>
        </w:rPr>
        <w:t xml:space="preserve">, </w:t>
      </w:r>
      <w:r w:rsidRPr="006E5D02">
        <w:rPr>
          <w:rFonts w:ascii="Calibri" w:hAnsi="Calibri" w:cs="Calibri"/>
          <w:i/>
          <w:iCs/>
          <w:noProof/>
          <w:sz w:val="22"/>
          <w:lang w:val="en-US"/>
        </w:rPr>
        <w:t>31</w:t>
      </w:r>
      <w:r w:rsidRPr="006E5D02">
        <w:rPr>
          <w:rFonts w:ascii="Calibri" w:hAnsi="Calibri" w:cs="Calibri"/>
          <w:noProof/>
          <w:sz w:val="22"/>
          <w:lang w:val="en-US"/>
        </w:rPr>
        <w:t>(1), 20–36. https://doi.org/10.1080/10901020903539580</w:t>
      </w:r>
    </w:p>
    <w:p w14:paraId="6978EA71"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Harris, K. J., Graham, S., &amp; Adkins, M. (2014). Practice-based professional development and self-regulated strategy development for tier 2, at-risk writers in second grade. </w:t>
      </w:r>
      <w:r w:rsidRPr="006E5D02">
        <w:rPr>
          <w:rFonts w:ascii="Calibri" w:hAnsi="Calibri" w:cs="Calibri"/>
          <w:i/>
          <w:iCs/>
          <w:noProof/>
          <w:sz w:val="22"/>
          <w:lang w:val="en-US"/>
        </w:rPr>
        <w:t>Contemporary Educational Psychology</w:t>
      </w:r>
      <w:r w:rsidRPr="006E5D02">
        <w:rPr>
          <w:rFonts w:ascii="Calibri" w:hAnsi="Calibri" w:cs="Calibri"/>
          <w:noProof/>
          <w:sz w:val="22"/>
          <w:lang w:val="en-US"/>
        </w:rPr>
        <w:t xml:space="preserve">, </w:t>
      </w:r>
      <w:r w:rsidRPr="006E5D02">
        <w:rPr>
          <w:rFonts w:ascii="Calibri" w:hAnsi="Calibri" w:cs="Calibri"/>
          <w:i/>
          <w:iCs/>
          <w:noProof/>
          <w:sz w:val="22"/>
          <w:lang w:val="en-US"/>
        </w:rPr>
        <w:t>40</w:t>
      </w:r>
      <w:r w:rsidRPr="006E5D02">
        <w:rPr>
          <w:rFonts w:ascii="Calibri" w:hAnsi="Calibri" w:cs="Calibri"/>
          <w:noProof/>
          <w:sz w:val="22"/>
          <w:lang w:val="en-US"/>
        </w:rPr>
        <w:t>, 5–16. https://doi.org/10.1016/j.cedpsych.2014.02.003</w:t>
      </w:r>
    </w:p>
    <w:p w14:paraId="5EC6D228"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Harris, K. R., Lane, K. L., Graham, S., Driscoll, S. A., Sandmel, K., Brindle, M., &amp; Schatschneider, C. (2012). Practice-based professional development for self-regulated strategies development in writing: A randomized controlled study. </w:t>
      </w:r>
      <w:r w:rsidRPr="006E5D02">
        <w:rPr>
          <w:rFonts w:ascii="Calibri" w:hAnsi="Calibri" w:cs="Calibri"/>
          <w:i/>
          <w:iCs/>
          <w:noProof/>
          <w:sz w:val="22"/>
          <w:lang w:val="en-US"/>
        </w:rPr>
        <w:t>Journal of Teacher Education</w:t>
      </w:r>
      <w:r w:rsidRPr="006E5D02">
        <w:rPr>
          <w:rFonts w:ascii="Calibri" w:hAnsi="Calibri" w:cs="Calibri"/>
          <w:noProof/>
          <w:sz w:val="22"/>
          <w:lang w:val="en-US"/>
        </w:rPr>
        <w:t xml:space="preserve">, </w:t>
      </w:r>
      <w:r w:rsidRPr="006E5D02">
        <w:rPr>
          <w:rFonts w:ascii="Calibri" w:hAnsi="Calibri" w:cs="Calibri"/>
          <w:i/>
          <w:iCs/>
          <w:noProof/>
          <w:sz w:val="22"/>
          <w:lang w:val="en-US"/>
        </w:rPr>
        <w:t>63</w:t>
      </w:r>
      <w:r w:rsidRPr="006E5D02">
        <w:rPr>
          <w:rFonts w:ascii="Calibri" w:hAnsi="Calibri" w:cs="Calibri"/>
          <w:noProof/>
          <w:sz w:val="22"/>
          <w:lang w:val="en-US"/>
        </w:rPr>
        <w:t>(2), 103–119. https://doi.org/10.1077/0022487111429005</w:t>
      </w:r>
    </w:p>
    <w:p w14:paraId="0C7931F5"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Healey, S., Block, M. E., &amp; Kelly, L. (2020). The impact of online professional development on physical educators’ knowledge and implementation of peer tutoring. </w:t>
      </w:r>
      <w:r w:rsidRPr="006E5D02">
        <w:rPr>
          <w:rFonts w:ascii="Calibri" w:hAnsi="Calibri" w:cs="Calibri"/>
          <w:i/>
          <w:iCs/>
          <w:noProof/>
          <w:sz w:val="22"/>
          <w:lang w:val="en-US"/>
        </w:rPr>
        <w:t>International Journal of Disability, Development and Education</w:t>
      </w:r>
      <w:r w:rsidRPr="006E5D02">
        <w:rPr>
          <w:rFonts w:ascii="Calibri" w:hAnsi="Calibri" w:cs="Calibri"/>
          <w:noProof/>
          <w:sz w:val="22"/>
          <w:lang w:val="en-US"/>
        </w:rPr>
        <w:t xml:space="preserve">, </w:t>
      </w:r>
      <w:r w:rsidRPr="006E5D02">
        <w:rPr>
          <w:rFonts w:ascii="Calibri" w:hAnsi="Calibri" w:cs="Calibri"/>
          <w:i/>
          <w:iCs/>
          <w:noProof/>
          <w:sz w:val="22"/>
          <w:lang w:val="en-US"/>
        </w:rPr>
        <w:t>67</w:t>
      </w:r>
      <w:r w:rsidRPr="006E5D02">
        <w:rPr>
          <w:rFonts w:ascii="Calibri" w:hAnsi="Calibri" w:cs="Calibri"/>
          <w:noProof/>
          <w:sz w:val="22"/>
          <w:lang w:val="en-US"/>
        </w:rPr>
        <w:t>(4), 424–426. https://doi.org/10.1080/1034912X.2019.1599099</w:t>
      </w:r>
    </w:p>
    <w:p w14:paraId="207E4D49"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Hegler, K. L. (1995). The “what, why, how and if” of inclusion processes in rural schools: Supporting teachers during attitude and teaching behavior change. </w:t>
      </w:r>
      <w:r w:rsidRPr="006E5D02">
        <w:rPr>
          <w:rFonts w:ascii="Calibri" w:hAnsi="Calibri" w:cs="Calibri"/>
          <w:i/>
          <w:iCs/>
          <w:noProof/>
          <w:sz w:val="22"/>
          <w:lang w:val="en-US"/>
        </w:rPr>
        <w:t>Annual International Convention of the Council for Exceptional Children</w:t>
      </w:r>
      <w:r w:rsidRPr="006E5D02">
        <w:rPr>
          <w:rFonts w:ascii="Calibri" w:hAnsi="Calibri" w:cs="Calibri"/>
          <w:noProof/>
          <w:sz w:val="22"/>
          <w:lang w:val="en-US"/>
        </w:rPr>
        <w:t>, 1–22.</w:t>
      </w:r>
    </w:p>
    <w:p w14:paraId="2867B5B9"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Heller, J. I. (2012). </w:t>
      </w:r>
      <w:r w:rsidRPr="006E5D02">
        <w:rPr>
          <w:rFonts w:ascii="Calibri" w:hAnsi="Calibri" w:cs="Calibri"/>
          <w:i/>
          <w:iCs/>
          <w:noProof/>
          <w:sz w:val="22"/>
          <w:lang w:val="en-US"/>
        </w:rPr>
        <w:t>Effects of making sense of SCIENCE professional development on the achievement of middle school students, including english language learners</w:t>
      </w:r>
      <w:r w:rsidRPr="006E5D02">
        <w:rPr>
          <w:rFonts w:ascii="Calibri" w:hAnsi="Calibri" w:cs="Calibri"/>
          <w:noProof/>
          <w:sz w:val="22"/>
          <w:lang w:val="en-US"/>
        </w:rPr>
        <w:t>.</w:t>
      </w:r>
    </w:p>
    <w:p w14:paraId="2DB349A2"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Hellman, D. W. (2007). </w:t>
      </w:r>
      <w:r w:rsidRPr="006E5D02">
        <w:rPr>
          <w:rFonts w:ascii="Calibri" w:hAnsi="Calibri" w:cs="Calibri"/>
          <w:i/>
          <w:iCs/>
          <w:noProof/>
          <w:sz w:val="22"/>
          <w:lang w:val="en-US"/>
        </w:rPr>
        <w:t>Implementing differentiated instruction in urban, title I schools: Effects of facilitated support groups and program fidelity on student achievement</w:t>
      </w:r>
      <w:r w:rsidRPr="006E5D02">
        <w:rPr>
          <w:rFonts w:ascii="Calibri" w:hAnsi="Calibri" w:cs="Calibri"/>
          <w:noProof/>
          <w:sz w:val="22"/>
          <w:lang w:val="en-US"/>
        </w:rPr>
        <w:t xml:space="preserve"> [University of South Florida]. https://digitalcommons.usf.edu/cgi/viewcontent.cgi?article=3208&amp;context=etd</w:t>
      </w:r>
    </w:p>
    <w:p w14:paraId="521C9402"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Hilsenbeck, D. (2000). </w:t>
      </w:r>
      <w:r w:rsidRPr="006E5D02">
        <w:rPr>
          <w:rFonts w:ascii="Calibri" w:hAnsi="Calibri" w:cs="Calibri"/>
          <w:i/>
          <w:iCs/>
          <w:noProof/>
          <w:sz w:val="22"/>
          <w:lang w:val="en-US"/>
        </w:rPr>
        <w:t>Reaching individuals with disabilities early (RIDE) project: Individuals with disabilities act, non-directed model demonstration project. Final report</w:t>
      </w:r>
      <w:r w:rsidRPr="006E5D02">
        <w:rPr>
          <w:rFonts w:ascii="Calibri" w:hAnsi="Calibri" w:cs="Calibri"/>
          <w:noProof/>
          <w:sz w:val="22"/>
          <w:lang w:val="en-US"/>
        </w:rPr>
        <w:t>.</w:t>
      </w:r>
    </w:p>
    <w:p w14:paraId="2D66E77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Holland, F. (1997). </w:t>
      </w:r>
      <w:r w:rsidRPr="006E5D02">
        <w:rPr>
          <w:rFonts w:ascii="Calibri" w:hAnsi="Calibri" w:cs="Calibri"/>
          <w:i/>
          <w:iCs/>
          <w:noProof/>
          <w:sz w:val="22"/>
          <w:lang w:val="en-US"/>
        </w:rPr>
        <w:t>Eliminating boundaries trhough family centered developmentally appropriate practices for preschool and primary children with disabilities. Final report</w:t>
      </w:r>
      <w:r w:rsidRPr="006E5D02">
        <w:rPr>
          <w:rFonts w:ascii="Calibri" w:hAnsi="Calibri" w:cs="Calibri"/>
          <w:noProof/>
          <w:sz w:val="22"/>
          <w:lang w:val="en-US"/>
        </w:rPr>
        <w:t>.</w:t>
      </w:r>
    </w:p>
    <w:p w14:paraId="5FCBB3A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Houtveen, T., &amp; Van de Grift, W. (2001). Inclusion and adaptive instruction in elementary education. </w:t>
      </w:r>
      <w:r w:rsidRPr="006E5D02">
        <w:rPr>
          <w:rFonts w:ascii="Calibri" w:hAnsi="Calibri" w:cs="Calibri"/>
          <w:i/>
          <w:iCs/>
          <w:noProof/>
          <w:sz w:val="22"/>
          <w:lang w:val="en-US"/>
        </w:rPr>
        <w:t>Journal of Education for Students Placed At Risk</w:t>
      </w:r>
      <w:r w:rsidRPr="006E5D02">
        <w:rPr>
          <w:rFonts w:ascii="Calibri" w:hAnsi="Calibri" w:cs="Calibri"/>
          <w:noProof/>
          <w:sz w:val="22"/>
          <w:lang w:val="en-US"/>
        </w:rPr>
        <w:t xml:space="preserve">, </w:t>
      </w:r>
      <w:r w:rsidRPr="006E5D02">
        <w:rPr>
          <w:rFonts w:ascii="Calibri" w:hAnsi="Calibri" w:cs="Calibri"/>
          <w:i/>
          <w:iCs/>
          <w:noProof/>
          <w:sz w:val="22"/>
          <w:lang w:val="en-US"/>
        </w:rPr>
        <w:t>6</w:t>
      </w:r>
      <w:r w:rsidRPr="006E5D02">
        <w:rPr>
          <w:rFonts w:ascii="Calibri" w:hAnsi="Calibri" w:cs="Calibri"/>
          <w:noProof/>
          <w:sz w:val="22"/>
          <w:lang w:val="en-US"/>
        </w:rPr>
        <w:t>(4), 389–409. https://doi.org/10.1207/S15327671ESPR0604</w:t>
      </w:r>
    </w:p>
    <w:p w14:paraId="24B7D035"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Hsieh, W. Y., Hsieh, C. M., Ostrosky, M., &amp; McCollum, J. (2012). Taiwanese first-grade teachers’ perceptions of inclusive education. </w:t>
      </w:r>
      <w:r w:rsidRPr="006E5D02">
        <w:rPr>
          <w:rFonts w:ascii="Calibri" w:hAnsi="Calibri" w:cs="Calibri"/>
          <w:i/>
          <w:iCs/>
          <w:noProof/>
          <w:sz w:val="22"/>
          <w:lang w:val="en-US"/>
        </w:rPr>
        <w:t>International Journal of Inclusive Education</w:t>
      </w:r>
      <w:r w:rsidRPr="006E5D02">
        <w:rPr>
          <w:rFonts w:ascii="Calibri" w:hAnsi="Calibri" w:cs="Calibri"/>
          <w:noProof/>
          <w:sz w:val="22"/>
          <w:lang w:val="en-US"/>
        </w:rPr>
        <w:t xml:space="preserve">, </w:t>
      </w:r>
      <w:r w:rsidRPr="006E5D02">
        <w:rPr>
          <w:rFonts w:ascii="Calibri" w:hAnsi="Calibri" w:cs="Calibri"/>
          <w:i/>
          <w:iCs/>
          <w:noProof/>
          <w:sz w:val="22"/>
          <w:lang w:val="en-US"/>
        </w:rPr>
        <w:t>16</w:t>
      </w:r>
      <w:r w:rsidRPr="006E5D02">
        <w:rPr>
          <w:rFonts w:ascii="Calibri" w:hAnsi="Calibri" w:cs="Calibri"/>
          <w:noProof/>
          <w:sz w:val="22"/>
          <w:lang w:val="en-US"/>
        </w:rPr>
        <w:t>(1), 71–88. https://doi.org/10.1080/13603111003592283</w:t>
      </w:r>
    </w:p>
    <w:p w14:paraId="3ABB401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7C447C">
        <w:rPr>
          <w:rFonts w:ascii="Calibri" w:hAnsi="Calibri" w:cs="Calibri"/>
          <w:noProof/>
          <w:sz w:val="22"/>
        </w:rPr>
        <w:t xml:space="preserve">Huai, N., Braden, J. P., White, J. L., &amp; Elliott, S. N. (2006). </w:t>
      </w:r>
      <w:r w:rsidRPr="006E5D02">
        <w:rPr>
          <w:rFonts w:ascii="Calibri" w:hAnsi="Calibri" w:cs="Calibri"/>
          <w:noProof/>
          <w:sz w:val="22"/>
          <w:lang w:val="en-US"/>
        </w:rPr>
        <w:t xml:space="preserve">Effect of an internet-based professional development program on teachers’ assessment literacy for all </w:t>
      </w:r>
      <w:r w:rsidRPr="006E5D02">
        <w:rPr>
          <w:rFonts w:ascii="Calibri" w:hAnsi="Calibri" w:cs="Calibri"/>
          <w:noProof/>
          <w:sz w:val="22"/>
          <w:lang w:val="en-US"/>
        </w:rPr>
        <w:lastRenderedPageBreak/>
        <w:t xml:space="preserve">students. </w:t>
      </w:r>
      <w:r w:rsidRPr="006E5D02">
        <w:rPr>
          <w:rFonts w:ascii="Calibri" w:hAnsi="Calibri" w:cs="Calibri"/>
          <w:i/>
          <w:iCs/>
          <w:noProof/>
          <w:sz w:val="22"/>
          <w:lang w:val="en-US"/>
        </w:rPr>
        <w:t>Teacher Education and Special Education</w:t>
      </w:r>
      <w:r w:rsidRPr="006E5D02">
        <w:rPr>
          <w:rFonts w:ascii="Calibri" w:hAnsi="Calibri" w:cs="Calibri"/>
          <w:noProof/>
          <w:sz w:val="22"/>
          <w:lang w:val="en-US"/>
        </w:rPr>
        <w:t xml:space="preserve">, </w:t>
      </w:r>
      <w:r w:rsidRPr="006E5D02">
        <w:rPr>
          <w:rFonts w:ascii="Calibri" w:hAnsi="Calibri" w:cs="Calibri"/>
          <w:i/>
          <w:iCs/>
          <w:noProof/>
          <w:sz w:val="22"/>
          <w:lang w:val="en-US"/>
        </w:rPr>
        <w:t>29</w:t>
      </w:r>
      <w:r w:rsidRPr="006E5D02">
        <w:rPr>
          <w:rFonts w:ascii="Calibri" w:hAnsi="Calibri" w:cs="Calibri"/>
          <w:noProof/>
          <w:sz w:val="22"/>
          <w:lang w:val="en-US"/>
        </w:rPr>
        <w:t>(4), 244–260. https://doi.org/10.1177/088840640602900405</w:t>
      </w:r>
    </w:p>
    <w:p w14:paraId="3C97A7F3"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Huddleston, W. J. (1996). </w:t>
      </w:r>
      <w:r w:rsidRPr="006E5D02">
        <w:rPr>
          <w:rFonts w:ascii="Calibri" w:hAnsi="Calibri" w:cs="Calibri"/>
          <w:i/>
          <w:iCs/>
          <w:noProof/>
          <w:sz w:val="22"/>
          <w:lang w:val="en-US"/>
        </w:rPr>
        <w:t>An examination of teacher opinions related to the implementation of full inclusion as a service delivery model for speacial education in New Mexico</w:t>
      </w:r>
      <w:r w:rsidRPr="006E5D02">
        <w:rPr>
          <w:rFonts w:ascii="Calibri" w:hAnsi="Calibri" w:cs="Calibri"/>
          <w:noProof/>
          <w:sz w:val="22"/>
          <w:lang w:val="en-US"/>
        </w:rPr>
        <w:t xml:space="preserve"> [University of new mexico]. https://www.proquest.com/openview/e530e6688a0bb49684d2aeda7f0b0b65/1?pq-origsite=gscholar&amp;cbl=18750&amp;diss=y</w:t>
      </w:r>
    </w:p>
    <w:p w14:paraId="2112E215"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Hurt, A. P. (2007). </w:t>
      </w:r>
      <w:r w:rsidRPr="006E5D02">
        <w:rPr>
          <w:rFonts w:ascii="Calibri" w:hAnsi="Calibri" w:cs="Calibri"/>
          <w:i/>
          <w:iCs/>
          <w:noProof/>
          <w:sz w:val="22"/>
          <w:lang w:val="en-US"/>
        </w:rPr>
        <w:t>The impact of professional development on general-education teachers’ attitudes toward the inclusion of students with disabilities in the inclusive environment</w:t>
      </w:r>
      <w:r w:rsidRPr="006E5D02">
        <w:rPr>
          <w:rFonts w:ascii="Calibri" w:hAnsi="Calibri" w:cs="Calibri"/>
          <w:noProof/>
          <w:sz w:val="22"/>
          <w:lang w:val="en-US"/>
        </w:rPr>
        <w:t xml:space="preserve"> [Northern Illinois Univversity]. http://commons.lib.niu.edu/handle/10843/17296</w:t>
      </w:r>
    </w:p>
    <w:p w14:paraId="6C77FA12"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Huszar Murray, P. J. (1997). </w:t>
      </w:r>
      <w:r w:rsidRPr="006E5D02">
        <w:rPr>
          <w:rFonts w:ascii="Calibri" w:hAnsi="Calibri" w:cs="Calibri"/>
          <w:i/>
          <w:iCs/>
          <w:noProof/>
          <w:sz w:val="22"/>
          <w:lang w:val="en-US"/>
        </w:rPr>
        <w:t>The inclusion of special education students in general education classrooms: Attitudes of special education and general education teachers</w:t>
      </w:r>
      <w:r w:rsidRPr="006E5D02">
        <w:rPr>
          <w:rFonts w:ascii="Calibri" w:hAnsi="Calibri" w:cs="Calibri"/>
          <w:noProof/>
          <w:sz w:val="22"/>
          <w:lang w:val="en-US"/>
        </w:rPr>
        <w:t>. University of Pittsburgh.</w:t>
      </w:r>
    </w:p>
    <w:p w14:paraId="51C1787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Hutzler, Y., &amp; Barak, S. (2017). Self-efficacy of physical education teachers in including students with cerebral palsy in their classes. </w:t>
      </w:r>
      <w:r w:rsidRPr="006E5D02">
        <w:rPr>
          <w:rFonts w:ascii="Calibri" w:hAnsi="Calibri" w:cs="Calibri"/>
          <w:i/>
          <w:iCs/>
          <w:noProof/>
          <w:sz w:val="22"/>
          <w:lang w:val="en-US"/>
        </w:rPr>
        <w:t>Research in Developmental Disabilities</w:t>
      </w:r>
      <w:r w:rsidRPr="006E5D02">
        <w:rPr>
          <w:rFonts w:ascii="Calibri" w:hAnsi="Calibri" w:cs="Calibri"/>
          <w:noProof/>
          <w:sz w:val="22"/>
          <w:lang w:val="en-US"/>
        </w:rPr>
        <w:t xml:space="preserve">, </w:t>
      </w:r>
      <w:r w:rsidRPr="006E5D02">
        <w:rPr>
          <w:rFonts w:ascii="Calibri" w:hAnsi="Calibri" w:cs="Calibri"/>
          <w:i/>
          <w:iCs/>
          <w:noProof/>
          <w:sz w:val="22"/>
          <w:lang w:val="en-US"/>
        </w:rPr>
        <w:t>68</w:t>
      </w:r>
      <w:r w:rsidRPr="006E5D02">
        <w:rPr>
          <w:rFonts w:ascii="Calibri" w:hAnsi="Calibri" w:cs="Calibri"/>
          <w:noProof/>
          <w:sz w:val="22"/>
          <w:lang w:val="en-US"/>
        </w:rPr>
        <w:t>, 52–65. https://doi.org/10.1016/j.ridd.2017.07.005</w:t>
      </w:r>
    </w:p>
    <w:p w14:paraId="0636D3FC"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Jamsai, P. (2019). </w:t>
      </w:r>
      <w:r w:rsidRPr="006E5D02">
        <w:rPr>
          <w:rFonts w:ascii="Calibri" w:hAnsi="Calibri" w:cs="Calibri"/>
          <w:i/>
          <w:iCs/>
          <w:noProof/>
          <w:sz w:val="22"/>
          <w:lang w:val="en-US"/>
        </w:rPr>
        <w:t>Thai secondary teachers ’ attitudes toward inclusion of students with learning disabilities into general education classrooms</w:t>
      </w:r>
      <w:r w:rsidRPr="006E5D02">
        <w:rPr>
          <w:rFonts w:ascii="Calibri" w:hAnsi="Calibri" w:cs="Calibri"/>
          <w:noProof/>
          <w:sz w:val="22"/>
          <w:lang w:val="en-US"/>
        </w:rPr>
        <w:t>. University of Northern Colorado.</w:t>
      </w:r>
    </w:p>
    <w:p w14:paraId="006F15DC" w14:textId="77777777" w:rsidR="006E5D02" w:rsidRPr="007C447C" w:rsidRDefault="006E5D02" w:rsidP="006E5D02">
      <w:pPr>
        <w:widowControl w:val="0"/>
        <w:autoSpaceDE w:val="0"/>
        <w:autoSpaceDN w:val="0"/>
        <w:adjustRightInd w:val="0"/>
        <w:spacing w:after="160"/>
        <w:ind w:left="480" w:hanging="480"/>
        <w:rPr>
          <w:rFonts w:ascii="Calibri" w:hAnsi="Calibri" w:cs="Calibri"/>
          <w:noProof/>
          <w:sz w:val="22"/>
        </w:rPr>
      </w:pPr>
      <w:r w:rsidRPr="006E5D02">
        <w:rPr>
          <w:rFonts w:ascii="Calibri" w:hAnsi="Calibri" w:cs="Calibri"/>
          <w:noProof/>
          <w:sz w:val="22"/>
          <w:lang w:val="en-US"/>
        </w:rPr>
        <w:t xml:space="preserve">Jäntsch, C., Jaeuthe, J., Bosse, S., &amp; Spörer, N. (2015). </w:t>
      </w:r>
      <w:r w:rsidRPr="007C447C">
        <w:rPr>
          <w:rFonts w:ascii="Calibri" w:hAnsi="Calibri" w:cs="Calibri"/>
          <w:noProof/>
          <w:sz w:val="22"/>
        </w:rPr>
        <w:t xml:space="preserve">Fortbildung und beratung zum inklusiven Unterricht. In </w:t>
      </w:r>
      <w:r w:rsidRPr="007C447C">
        <w:rPr>
          <w:rFonts w:ascii="Calibri" w:hAnsi="Calibri" w:cs="Calibri"/>
          <w:i/>
          <w:iCs/>
          <w:noProof/>
          <w:sz w:val="22"/>
        </w:rPr>
        <w:t>Inklusives Lernen und Lehren im Land Brandenburg Abschlussbericht zur Begleitforschung des Pilotprojekts „Inklusive Grundschule“</w:t>
      </w:r>
      <w:r w:rsidRPr="007C447C">
        <w:rPr>
          <w:rFonts w:ascii="Calibri" w:hAnsi="Calibri" w:cs="Calibri"/>
          <w:noProof/>
          <w:sz w:val="22"/>
        </w:rPr>
        <w:t xml:space="preserve"> (pp. 155–180). Landesinstitut für Schule und Medien berlin-Brandenburg (LISUM).</w:t>
      </w:r>
    </w:p>
    <w:p w14:paraId="40A64BF3"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7C447C">
        <w:rPr>
          <w:rFonts w:ascii="Calibri" w:hAnsi="Calibri" w:cs="Calibri"/>
          <w:noProof/>
          <w:sz w:val="22"/>
        </w:rPr>
        <w:t xml:space="preserve">Jiménez-Ruiz, M., Martínez-Monés, A., &amp; Fernández-Faúndez, E. M. (2020). </w:t>
      </w:r>
      <w:r w:rsidRPr="006E5D02">
        <w:rPr>
          <w:rFonts w:ascii="Calibri" w:hAnsi="Calibri" w:cs="Calibri"/>
          <w:noProof/>
          <w:sz w:val="22"/>
          <w:lang w:val="en-US"/>
        </w:rPr>
        <w:t xml:space="preserve">Actitudes del profesorado sobre la innovación con herramientas TIC multisensoriales en entornos inclusivos. </w:t>
      </w:r>
      <w:r w:rsidRPr="006E5D02">
        <w:rPr>
          <w:rFonts w:ascii="Calibri" w:hAnsi="Calibri" w:cs="Calibri"/>
          <w:i/>
          <w:iCs/>
          <w:noProof/>
          <w:sz w:val="22"/>
          <w:lang w:val="en-US"/>
        </w:rPr>
        <w:t>RELATEC Revista Latinoamericana de Tecnología Educativa</w:t>
      </w:r>
      <w:r w:rsidRPr="006E5D02">
        <w:rPr>
          <w:rFonts w:ascii="Calibri" w:hAnsi="Calibri" w:cs="Calibri"/>
          <w:noProof/>
          <w:sz w:val="22"/>
          <w:lang w:val="en-US"/>
        </w:rPr>
        <w:t xml:space="preserve">, </w:t>
      </w:r>
      <w:r w:rsidRPr="006E5D02">
        <w:rPr>
          <w:rFonts w:ascii="Calibri" w:hAnsi="Calibri" w:cs="Calibri"/>
          <w:i/>
          <w:iCs/>
          <w:noProof/>
          <w:sz w:val="22"/>
          <w:lang w:val="en-US"/>
        </w:rPr>
        <w:t>19</w:t>
      </w:r>
      <w:r w:rsidRPr="006E5D02">
        <w:rPr>
          <w:rFonts w:ascii="Calibri" w:hAnsi="Calibri" w:cs="Calibri"/>
          <w:noProof/>
          <w:sz w:val="22"/>
          <w:lang w:val="en-US"/>
        </w:rPr>
        <w:t>(2), 29–45. https://doi.org/10.17398/1695-288X.19.2.29</w:t>
      </w:r>
    </w:p>
    <w:p w14:paraId="46BC7781"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Johnson, C. N. (2012). </w:t>
      </w:r>
      <w:r w:rsidRPr="006E5D02">
        <w:rPr>
          <w:rFonts w:ascii="Calibri" w:hAnsi="Calibri" w:cs="Calibri"/>
          <w:i/>
          <w:iCs/>
          <w:noProof/>
          <w:sz w:val="22"/>
          <w:lang w:val="en-US"/>
        </w:rPr>
        <w:t>An examination of the relationship between an autism label and teachers’ attitudes, expectations, and behavioral intentions</w:t>
      </w:r>
      <w:r w:rsidRPr="006E5D02">
        <w:rPr>
          <w:rFonts w:ascii="Calibri" w:hAnsi="Calibri" w:cs="Calibri"/>
          <w:noProof/>
          <w:sz w:val="22"/>
          <w:lang w:val="en-US"/>
        </w:rPr>
        <w:t xml:space="preserve"> [University of Mississippi]. https://search.proquest.com/docview/1033569124?accountid=13042%0Ahttp://oxfordsfx.hosted.exlibrisgroup.com/oxford?url_ver=Z39.88-2004&amp;rft_val_fmt=info:ofi/fmt:kev:mtx:dissertation&amp;genre=dissertations+%26+theses&amp;sid=ProQ:ProQuest+Dissertations+%26+Theses+G</w:t>
      </w:r>
    </w:p>
    <w:p w14:paraId="4741671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Johnson, L. R. (2000). Inservice training to facilitate inclusion: An outcomes evaluation. </w:t>
      </w:r>
      <w:r w:rsidRPr="006E5D02">
        <w:rPr>
          <w:rFonts w:ascii="Calibri" w:hAnsi="Calibri" w:cs="Calibri"/>
          <w:i/>
          <w:iCs/>
          <w:noProof/>
          <w:sz w:val="22"/>
          <w:lang w:val="en-US"/>
        </w:rPr>
        <w:t>Reading and Writing Quarterly</w:t>
      </w:r>
      <w:r w:rsidRPr="006E5D02">
        <w:rPr>
          <w:rFonts w:ascii="Calibri" w:hAnsi="Calibri" w:cs="Calibri"/>
          <w:noProof/>
          <w:sz w:val="22"/>
          <w:lang w:val="en-US"/>
        </w:rPr>
        <w:t xml:space="preserve">, </w:t>
      </w:r>
      <w:r w:rsidRPr="006E5D02">
        <w:rPr>
          <w:rFonts w:ascii="Calibri" w:hAnsi="Calibri" w:cs="Calibri"/>
          <w:i/>
          <w:iCs/>
          <w:noProof/>
          <w:sz w:val="22"/>
          <w:lang w:val="en-US"/>
        </w:rPr>
        <w:t>16</w:t>
      </w:r>
      <w:r w:rsidRPr="006E5D02">
        <w:rPr>
          <w:rFonts w:ascii="Calibri" w:hAnsi="Calibri" w:cs="Calibri"/>
          <w:noProof/>
          <w:sz w:val="22"/>
          <w:lang w:val="en-US"/>
        </w:rPr>
        <w:t>(3), 281–287. https://doi.org/10.1080/105735600406751</w:t>
      </w:r>
    </w:p>
    <w:p w14:paraId="331C5497"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Jones-Wilson, S. (2011). </w:t>
      </w:r>
      <w:r w:rsidRPr="006E5D02">
        <w:rPr>
          <w:rFonts w:ascii="Calibri" w:hAnsi="Calibri" w:cs="Calibri"/>
          <w:i/>
          <w:iCs/>
          <w:noProof/>
          <w:sz w:val="22"/>
          <w:lang w:val="en-US"/>
        </w:rPr>
        <w:t>Perception is reality: A study on co-teachers’ perceptions of the inclusion of students with disabilities</w:t>
      </w:r>
      <w:r w:rsidRPr="006E5D02">
        <w:rPr>
          <w:rFonts w:ascii="Calibri" w:hAnsi="Calibri" w:cs="Calibri"/>
          <w:noProof/>
          <w:sz w:val="22"/>
          <w:lang w:val="en-US"/>
        </w:rPr>
        <w:t>. Capella University.</w:t>
      </w:r>
    </w:p>
    <w:p w14:paraId="60E5F507"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Juttner, A. C. (2001). </w:t>
      </w:r>
      <w:r w:rsidRPr="006E5D02">
        <w:rPr>
          <w:rFonts w:ascii="Calibri" w:hAnsi="Calibri" w:cs="Calibri"/>
          <w:i/>
          <w:iCs/>
          <w:noProof/>
          <w:sz w:val="22"/>
          <w:lang w:val="en-US"/>
        </w:rPr>
        <w:t>Attitudes toward inclusion: A comparative study of general education teachers in the United States and England</w:t>
      </w:r>
      <w:r w:rsidRPr="006E5D02">
        <w:rPr>
          <w:rFonts w:ascii="Calibri" w:hAnsi="Calibri" w:cs="Calibri"/>
          <w:noProof/>
          <w:sz w:val="22"/>
          <w:lang w:val="en-US"/>
        </w:rPr>
        <w:t>. University of New orleans.</w:t>
      </w:r>
    </w:p>
    <w:p w14:paraId="70F5F50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Kandel, M. W. (1999). </w:t>
      </w:r>
      <w:r w:rsidRPr="006E5D02">
        <w:rPr>
          <w:rFonts w:ascii="Calibri" w:hAnsi="Calibri" w:cs="Calibri"/>
          <w:i/>
          <w:iCs/>
          <w:noProof/>
          <w:sz w:val="22"/>
          <w:lang w:val="en-US"/>
        </w:rPr>
        <w:t>Measuring the attitudes and beliefs of high school general education teachers towards the inclusion of students with learning disabilities</w:t>
      </w:r>
      <w:r w:rsidRPr="006E5D02">
        <w:rPr>
          <w:rFonts w:ascii="Calibri" w:hAnsi="Calibri" w:cs="Calibri"/>
          <w:noProof/>
          <w:sz w:val="22"/>
          <w:lang w:val="en-US"/>
        </w:rPr>
        <w:t xml:space="preserve"> [University of Maryland]. https://www.proquest.com/openview/2de0f911ab1ec37bcf8516044739b557/1?pq-origsite=gscholar&amp;cbl=18750&amp;diss=y</w:t>
      </w:r>
    </w:p>
    <w:p w14:paraId="26C594B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Katz, J. (2015). Implementing the Three Block Model of Universal Design for Learning: Effects on teachers’ self-efficacy, stress, and job satisfaction in inclusive classrooms K-12. </w:t>
      </w:r>
      <w:r w:rsidRPr="006E5D02">
        <w:rPr>
          <w:rFonts w:ascii="Calibri" w:hAnsi="Calibri" w:cs="Calibri"/>
          <w:i/>
          <w:iCs/>
          <w:noProof/>
          <w:sz w:val="22"/>
          <w:lang w:val="en-US"/>
        </w:rPr>
        <w:t>International Journal of Inclusive Education</w:t>
      </w:r>
      <w:r w:rsidRPr="006E5D02">
        <w:rPr>
          <w:rFonts w:ascii="Calibri" w:hAnsi="Calibri" w:cs="Calibri"/>
          <w:noProof/>
          <w:sz w:val="22"/>
          <w:lang w:val="en-US"/>
        </w:rPr>
        <w:t xml:space="preserve">, </w:t>
      </w:r>
      <w:r w:rsidRPr="006E5D02">
        <w:rPr>
          <w:rFonts w:ascii="Calibri" w:hAnsi="Calibri" w:cs="Calibri"/>
          <w:i/>
          <w:iCs/>
          <w:noProof/>
          <w:sz w:val="22"/>
          <w:lang w:val="en-US"/>
        </w:rPr>
        <w:t>19</w:t>
      </w:r>
      <w:r w:rsidRPr="006E5D02">
        <w:rPr>
          <w:rFonts w:ascii="Calibri" w:hAnsi="Calibri" w:cs="Calibri"/>
          <w:noProof/>
          <w:sz w:val="22"/>
          <w:lang w:val="en-US"/>
        </w:rPr>
        <w:t>(1), 1–20. https://doi.org/10.1080/13603116.2014.881569</w:t>
      </w:r>
    </w:p>
    <w:p w14:paraId="04E7DAEC"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lastRenderedPageBreak/>
        <w:t xml:space="preserve">Katz, J., Sokal, L., &amp; Wu, A. (2021). Academic achievement of diverse K-12 students in inclusive three-block model classrooms. </w:t>
      </w:r>
      <w:r w:rsidRPr="006E5D02">
        <w:rPr>
          <w:rFonts w:ascii="Calibri" w:hAnsi="Calibri" w:cs="Calibri"/>
          <w:i/>
          <w:iCs/>
          <w:noProof/>
          <w:sz w:val="22"/>
          <w:lang w:val="en-US"/>
        </w:rPr>
        <w:t>International Journal of Inclusive Education</w:t>
      </w:r>
      <w:r w:rsidRPr="006E5D02">
        <w:rPr>
          <w:rFonts w:ascii="Calibri" w:hAnsi="Calibri" w:cs="Calibri"/>
          <w:noProof/>
          <w:sz w:val="22"/>
          <w:lang w:val="en-US"/>
        </w:rPr>
        <w:t xml:space="preserve">, </w:t>
      </w:r>
      <w:r w:rsidRPr="006E5D02">
        <w:rPr>
          <w:rFonts w:ascii="Calibri" w:hAnsi="Calibri" w:cs="Calibri"/>
          <w:i/>
          <w:iCs/>
          <w:noProof/>
          <w:sz w:val="22"/>
          <w:lang w:val="en-US"/>
        </w:rPr>
        <w:t>25</w:t>
      </w:r>
      <w:r w:rsidRPr="006E5D02">
        <w:rPr>
          <w:rFonts w:ascii="Calibri" w:hAnsi="Calibri" w:cs="Calibri"/>
          <w:noProof/>
          <w:sz w:val="22"/>
          <w:lang w:val="en-US"/>
        </w:rPr>
        <w:t>(12), 1391–1409. https://doi.org/10.1080/13603116.2019.1613450</w:t>
      </w:r>
    </w:p>
    <w:p w14:paraId="4DC6556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Kennedy, M. J., Rodgers, W. J., Romig, J. E., Lloyd, J. W., &amp; Brownell, M. T. (2017). Effects of a multimedia professional development package on inclusive science teachers’ vocabulary instruction. </w:t>
      </w:r>
      <w:r w:rsidRPr="006E5D02">
        <w:rPr>
          <w:rFonts w:ascii="Calibri" w:hAnsi="Calibri" w:cs="Calibri"/>
          <w:i/>
          <w:iCs/>
          <w:noProof/>
          <w:sz w:val="22"/>
          <w:lang w:val="en-US"/>
        </w:rPr>
        <w:t>Journal of Teacher Education</w:t>
      </w:r>
      <w:r w:rsidRPr="006E5D02">
        <w:rPr>
          <w:rFonts w:ascii="Calibri" w:hAnsi="Calibri" w:cs="Calibri"/>
          <w:noProof/>
          <w:sz w:val="22"/>
          <w:lang w:val="en-US"/>
        </w:rPr>
        <w:t xml:space="preserve">, </w:t>
      </w:r>
      <w:r w:rsidRPr="006E5D02">
        <w:rPr>
          <w:rFonts w:ascii="Calibri" w:hAnsi="Calibri" w:cs="Calibri"/>
          <w:i/>
          <w:iCs/>
          <w:noProof/>
          <w:sz w:val="22"/>
          <w:lang w:val="en-US"/>
        </w:rPr>
        <w:t>68</w:t>
      </w:r>
      <w:r w:rsidRPr="006E5D02">
        <w:rPr>
          <w:rFonts w:ascii="Calibri" w:hAnsi="Calibri" w:cs="Calibri"/>
          <w:noProof/>
          <w:sz w:val="22"/>
          <w:lang w:val="en-US"/>
        </w:rPr>
        <w:t>(2), 213–230. https://doi.org/10.1177/0022487116687554</w:t>
      </w:r>
    </w:p>
    <w:p w14:paraId="4CC7C0D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Kennedy, M. J., Rodgers, W. J., Romig, J. E., Mathews, H. M., &amp; Peeples, K. N. (2018). Introducing the content acquisition podcast professional development process: Supporting vocabulary instruction for inclusive middle school science teachers. </w:t>
      </w:r>
      <w:r w:rsidRPr="006E5D02">
        <w:rPr>
          <w:rFonts w:ascii="Calibri" w:hAnsi="Calibri" w:cs="Calibri"/>
          <w:i/>
          <w:iCs/>
          <w:noProof/>
          <w:sz w:val="22"/>
          <w:lang w:val="en-US"/>
        </w:rPr>
        <w:t>Teacher Education and Special Education</w:t>
      </w:r>
      <w:r w:rsidRPr="006E5D02">
        <w:rPr>
          <w:rFonts w:ascii="Calibri" w:hAnsi="Calibri" w:cs="Calibri"/>
          <w:noProof/>
          <w:sz w:val="22"/>
          <w:lang w:val="en-US"/>
        </w:rPr>
        <w:t xml:space="preserve">, </w:t>
      </w:r>
      <w:r w:rsidRPr="006E5D02">
        <w:rPr>
          <w:rFonts w:ascii="Calibri" w:hAnsi="Calibri" w:cs="Calibri"/>
          <w:i/>
          <w:iCs/>
          <w:noProof/>
          <w:sz w:val="22"/>
          <w:lang w:val="en-US"/>
        </w:rPr>
        <w:t>41</w:t>
      </w:r>
      <w:r w:rsidRPr="006E5D02">
        <w:rPr>
          <w:rFonts w:ascii="Calibri" w:hAnsi="Calibri" w:cs="Calibri"/>
          <w:noProof/>
          <w:sz w:val="22"/>
          <w:lang w:val="en-US"/>
        </w:rPr>
        <w:t>(2), 140–157. https://doi.org/10.1177/0888406417745655</w:t>
      </w:r>
    </w:p>
    <w:p w14:paraId="263EB3B5"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Kieran, L. (2012). </w:t>
      </w:r>
      <w:r w:rsidRPr="006E5D02">
        <w:rPr>
          <w:rFonts w:ascii="Calibri" w:hAnsi="Calibri" w:cs="Calibri"/>
          <w:i/>
          <w:iCs/>
          <w:noProof/>
          <w:sz w:val="22"/>
          <w:lang w:val="en-US"/>
        </w:rPr>
        <w:t>High school teachers’ attitudes toward the inclusion of students with high-functioning autism</w:t>
      </w:r>
      <w:r w:rsidRPr="006E5D02">
        <w:rPr>
          <w:rFonts w:ascii="Calibri" w:hAnsi="Calibri" w:cs="Calibri"/>
          <w:noProof/>
          <w:sz w:val="22"/>
          <w:lang w:val="en-US"/>
        </w:rPr>
        <w:t>. Walden University.</w:t>
      </w:r>
    </w:p>
    <w:p w14:paraId="4E80DCE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Kihura, R. W. (2020). </w:t>
      </w:r>
      <w:r w:rsidRPr="006E5D02">
        <w:rPr>
          <w:rFonts w:ascii="Calibri" w:hAnsi="Calibri" w:cs="Calibri"/>
          <w:i/>
          <w:iCs/>
          <w:noProof/>
          <w:sz w:val="22"/>
          <w:lang w:val="en-US"/>
        </w:rPr>
        <w:t>Investigating primary teachers attitudes towards the inclusion of students with disabilities in general education classroom - Embu County (Kenya)</w:t>
      </w:r>
      <w:r w:rsidRPr="006E5D02">
        <w:rPr>
          <w:rFonts w:ascii="Calibri" w:hAnsi="Calibri" w:cs="Calibri"/>
          <w:noProof/>
          <w:sz w:val="22"/>
          <w:lang w:val="en-US"/>
        </w:rPr>
        <w:t>. University of Iowa.</w:t>
      </w:r>
    </w:p>
    <w:p w14:paraId="40A85673"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Klehm, M. (2013). </w:t>
      </w:r>
      <w:r w:rsidRPr="006E5D02">
        <w:rPr>
          <w:rFonts w:ascii="Calibri" w:hAnsi="Calibri" w:cs="Calibri"/>
          <w:i/>
          <w:iCs/>
          <w:noProof/>
          <w:sz w:val="22"/>
          <w:lang w:val="en-US"/>
        </w:rPr>
        <w:t>Teacher attitudes: The effects of teacher beliefs on teaching practices and achievement of students with disabilities</w:t>
      </w:r>
      <w:r w:rsidRPr="006E5D02">
        <w:rPr>
          <w:rFonts w:ascii="Calibri" w:hAnsi="Calibri" w:cs="Calibri"/>
          <w:noProof/>
          <w:sz w:val="22"/>
          <w:lang w:val="en-US"/>
        </w:rPr>
        <w:t>. University of Rhode Island.</w:t>
      </w:r>
    </w:p>
    <w:p w14:paraId="1509584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Klein, E. R., Geiss, D., Kushner, R., &amp; Hill, D. (2003). The early childhood inclusion support program incorporating discrete skills into comprehensive units for learning. </w:t>
      </w:r>
      <w:r w:rsidRPr="006E5D02">
        <w:rPr>
          <w:rFonts w:ascii="Calibri" w:hAnsi="Calibri" w:cs="Calibri"/>
          <w:i/>
          <w:iCs/>
          <w:noProof/>
          <w:sz w:val="22"/>
          <w:lang w:val="en-US"/>
        </w:rPr>
        <w:t>American Educational Reserach Association (AERA) Annual Meeting</w:t>
      </w:r>
      <w:r w:rsidRPr="006E5D02">
        <w:rPr>
          <w:rFonts w:ascii="Calibri" w:hAnsi="Calibri" w:cs="Calibri"/>
          <w:noProof/>
          <w:sz w:val="22"/>
          <w:lang w:val="en-US"/>
        </w:rPr>
        <w:t>, 12.</w:t>
      </w:r>
    </w:p>
    <w:p w14:paraId="228BDE0E"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Kovinthan, T., &amp; McPherson, K. (2017). The ethics of inclusion: Digital approaches to literacy among struggling readers in two Jamaican high schools. In </w:t>
      </w:r>
      <w:r w:rsidRPr="006E5D02">
        <w:rPr>
          <w:rFonts w:ascii="Calibri" w:hAnsi="Calibri" w:cs="Calibri"/>
          <w:i/>
          <w:iCs/>
          <w:noProof/>
          <w:sz w:val="22"/>
          <w:lang w:val="en-US"/>
        </w:rPr>
        <w:t>International Perspectives on Inclusive Education</w:t>
      </w:r>
      <w:r w:rsidRPr="006E5D02">
        <w:rPr>
          <w:rFonts w:ascii="Calibri" w:hAnsi="Calibri" w:cs="Calibri"/>
          <w:noProof/>
          <w:sz w:val="22"/>
          <w:lang w:val="en-US"/>
        </w:rPr>
        <w:t xml:space="preserve"> (Vol. 9, pp. 145–164). Emerald Group Publishing Ltd. https://doi.org/10.1108/S1479-363620170000009006</w:t>
      </w:r>
    </w:p>
    <w:p w14:paraId="6AD27F2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Krawec, J., &amp; Huang, J. (2017). Modifying a research-based problem-solving intervention to improve the problem-solving performance of fifth and sixth graders with and without learning disabilities. </w:t>
      </w:r>
      <w:r w:rsidRPr="006E5D02">
        <w:rPr>
          <w:rFonts w:ascii="Calibri" w:hAnsi="Calibri" w:cs="Calibri"/>
          <w:i/>
          <w:iCs/>
          <w:noProof/>
          <w:sz w:val="22"/>
          <w:lang w:val="en-US"/>
        </w:rPr>
        <w:t>Journal of Learning Disabilities</w:t>
      </w:r>
      <w:r w:rsidRPr="006E5D02">
        <w:rPr>
          <w:rFonts w:ascii="Calibri" w:hAnsi="Calibri" w:cs="Calibri"/>
          <w:noProof/>
          <w:sz w:val="22"/>
          <w:lang w:val="en-US"/>
        </w:rPr>
        <w:t xml:space="preserve">, </w:t>
      </w:r>
      <w:r w:rsidRPr="006E5D02">
        <w:rPr>
          <w:rFonts w:ascii="Calibri" w:hAnsi="Calibri" w:cs="Calibri"/>
          <w:i/>
          <w:iCs/>
          <w:noProof/>
          <w:sz w:val="22"/>
          <w:lang w:val="en-US"/>
        </w:rPr>
        <w:t>50</w:t>
      </w:r>
      <w:r w:rsidRPr="006E5D02">
        <w:rPr>
          <w:rFonts w:ascii="Calibri" w:hAnsi="Calibri" w:cs="Calibri"/>
          <w:noProof/>
          <w:sz w:val="22"/>
          <w:lang w:val="en-US"/>
        </w:rPr>
        <w:t>(4), 468–480. https://doi.org/10.1177/0022219416645565</w:t>
      </w:r>
    </w:p>
    <w:p w14:paraId="2864BA42"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Kristiana, I. F., &amp; Widayanti, C. G. (2017). Teachers’ attitude and expectation on inclusive education for children with disability a frontier study in Semarang, Central Java, Indonesia. </w:t>
      </w:r>
      <w:r w:rsidRPr="006E5D02">
        <w:rPr>
          <w:rFonts w:ascii="Calibri" w:hAnsi="Calibri" w:cs="Calibri"/>
          <w:i/>
          <w:iCs/>
          <w:noProof/>
          <w:sz w:val="22"/>
          <w:lang w:val="en-US"/>
        </w:rPr>
        <w:t>Advanced Science Letters</w:t>
      </w:r>
      <w:r w:rsidRPr="006E5D02">
        <w:rPr>
          <w:rFonts w:ascii="Calibri" w:hAnsi="Calibri" w:cs="Calibri"/>
          <w:noProof/>
          <w:sz w:val="22"/>
          <w:lang w:val="en-US"/>
        </w:rPr>
        <w:t xml:space="preserve">, </w:t>
      </w:r>
      <w:r w:rsidRPr="006E5D02">
        <w:rPr>
          <w:rFonts w:ascii="Calibri" w:hAnsi="Calibri" w:cs="Calibri"/>
          <w:i/>
          <w:iCs/>
          <w:noProof/>
          <w:sz w:val="22"/>
          <w:lang w:val="en-US"/>
        </w:rPr>
        <w:t>23</w:t>
      </w:r>
      <w:r w:rsidRPr="006E5D02">
        <w:rPr>
          <w:rFonts w:ascii="Calibri" w:hAnsi="Calibri" w:cs="Calibri"/>
          <w:noProof/>
          <w:sz w:val="22"/>
          <w:lang w:val="en-US"/>
        </w:rPr>
        <w:t>, 3504–3506. https://doi.org/10-1166/asl.2017.9149</w:t>
      </w:r>
    </w:p>
    <w:p w14:paraId="3B4A4DB8"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Kulo, M. (2012). </w:t>
      </w:r>
      <w:r w:rsidRPr="006E5D02">
        <w:rPr>
          <w:rFonts w:ascii="Calibri" w:hAnsi="Calibri" w:cs="Calibri"/>
          <w:i/>
          <w:iCs/>
          <w:noProof/>
          <w:sz w:val="22"/>
          <w:lang w:val="en-US"/>
        </w:rPr>
        <w:t>Comparison of inclusive trained and nontrained elementary teachers’ attitudes toward teaching special needs students</w:t>
      </w:r>
      <w:r w:rsidRPr="006E5D02">
        <w:rPr>
          <w:rFonts w:ascii="Calibri" w:hAnsi="Calibri" w:cs="Calibri"/>
          <w:noProof/>
          <w:sz w:val="22"/>
          <w:lang w:val="en-US"/>
        </w:rPr>
        <w:t xml:space="preserve"> [Walden university]. https://www.proquest.com/openview/a4073bc56dfca8e5170ee9875a6523d2/1?pq-origsite=gscholar&amp;cbl=18750</w:t>
      </w:r>
    </w:p>
    <w:p w14:paraId="2C945A38"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Kumar, S. (2019). </w:t>
      </w:r>
      <w:r w:rsidRPr="006E5D02">
        <w:rPr>
          <w:rFonts w:ascii="Calibri" w:hAnsi="Calibri" w:cs="Calibri"/>
          <w:i/>
          <w:iCs/>
          <w:noProof/>
          <w:sz w:val="22"/>
          <w:lang w:val="en-US"/>
        </w:rPr>
        <w:t>An investigation of teachers’ attitudes, concerns and self-efficacy towards inclusive education in STEM classrooms</w:t>
      </w:r>
      <w:r w:rsidRPr="006E5D02">
        <w:rPr>
          <w:rFonts w:ascii="Calibri" w:hAnsi="Calibri" w:cs="Calibri"/>
          <w:noProof/>
          <w:sz w:val="22"/>
          <w:lang w:val="en-US"/>
        </w:rPr>
        <w:t xml:space="preserve"> [Souther University and A&amp;M College]. https://eric.ed.gov/?id=ED608873</w:t>
      </w:r>
    </w:p>
    <w:p w14:paraId="5255F008"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7C447C">
        <w:rPr>
          <w:rFonts w:ascii="Calibri" w:hAnsi="Calibri" w:cs="Calibri"/>
          <w:noProof/>
          <w:sz w:val="22"/>
        </w:rPr>
        <w:t xml:space="preserve">Kurniawati, F., de Boer, A. A., Minnaert, A. E. M. G., &amp; Mangunsong, F. (2017). </w:t>
      </w:r>
      <w:r w:rsidRPr="006E5D02">
        <w:rPr>
          <w:rFonts w:ascii="Calibri" w:hAnsi="Calibri" w:cs="Calibri"/>
          <w:noProof/>
          <w:sz w:val="22"/>
          <w:lang w:val="en-US"/>
        </w:rPr>
        <w:t xml:space="preserve">Evaluating the effect of a teacher training programme on the primary teachers’ attitudes, knowledge and teaching strategies regarding special educational needs. </w:t>
      </w:r>
      <w:r w:rsidRPr="006E5D02">
        <w:rPr>
          <w:rFonts w:ascii="Calibri" w:hAnsi="Calibri" w:cs="Calibri"/>
          <w:i/>
          <w:iCs/>
          <w:noProof/>
          <w:sz w:val="22"/>
          <w:lang w:val="en-US"/>
        </w:rPr>
        <w:t>Educational Psychology</w:t>
      </w:r>
      <w:r w:rsidRPr="006E5D02">
        <w:rPr>
          <w:rFonts w:ascii="Calibri" w:hAnsi="Calibri" w:cs="Calibri"/>
          <w:noProof/>
          <w:sz w:val="22"/>
          <w:lang w:val="en-US"/>
        </w:rPr>
        <w:t xml:space="preserve">, </w:t>
      </w:r>
      <w:r w:rsidRPr="006E5D02">
        <w:rPr>
          <w:rFonts w:ascii="Calibri" w:hAnsi="Calibri" w:cs="Calibri"/>
          <w:i/>
          <w:iCs/>
          <w:noProof/>
          <w:sz w:val="22"/>
          <w:lang w:val="en-US"/>
        </w:rPr>
        <w:t>37</w:t>
      </w:r>
      <w:r w:rsidRPr="006E5D02">
        <w:rPr>
          <w:rFonts w:ascii="Calibri" w:hAnsi="Calibri" w:cs="Calibri"/>
          <w:noProof/>
          <w:sz w:val="22"/>
          <w:lang w:val="en-US"/>
        </w:rPr>
        <w:t>(3), 287–297. https://doi.org/10.1080/01443410.2016.1176125</w:t>
      </w:r>
    </w:p>
    <w:p w14:paraId="45E64D01"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Kurniawati, Farida, Minnaert, A., Mangunsong, F., &amp; Ahmed, W. (2012). Empirical study on primary school teachers’ attitudes towards inclusive education in Jakarta, Indonesia. </w:t>
      </w:r>
      <w:r w:rsidRPr="006E5D02">
        <w:rPr>
          <w:rFonts w:ascii="Calibri" w:hAnsi="Calibri" w:cs="Calibri"/>
          <w:i/>
          <w:iCs/>
          <w:noProof/>
          <w:sz w:val="22"/>
          <w:lang w:val="en-US"/>
        </w:rPr>
        <w:t>Social and Behavioral Sciences</w:t>
      </w:r>
      <w:r w:rsidRPr="006E5D02">
        <w:rPr>
          <w:rFonts w:ascii="Calibri" w:hAnsi="Calibri" w:cs="Calibri"/>
          <w:noProof/>
          <w:sz w:val="22"/>
          <w:lang w:val="en-US"/>
        </w:rPr>
        <w:t xml:space="preserve">, </w:t>
      </w:r>
      <w:r w:rsidRPr="006E5D02">
        <w:rPr>
          <w:rFonts w:ascii="Calibri" w:hAnsi="Calibri" w:cs="Calibri"/>
          <w:i/>
          <w:iCs/>
          <w:noProof/>
          <w:sz w:val="22"/>
          <w:lang w:val="en-US"/>
        </w:rPr>
        <w:t>69</w:t>
      </w:r>
      <w:r w:rsidRPr="006E5D02">
        <w:rPr>
          <w:rFonts w:ascii="Calibri" w:hAnsi="Calibri" w:cs="Calibri"/>
          <w:noProof/>
          <w:sz w:val="22"/>
          <w:lang w:val="en-US"/>
        </w:rPr>
        <w:t>, 1430–1436. https://doi.org/10.1016/j.sbspro.2012.12.082</w:t>
      </w:r>
    </w:p>
    <w:p w14:paraId="2F2500F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lastRenderedPageBreak/>
        <w:t xml:space="preserve">Kuyini, A. B., Desai, I., &amp; Sharma, U. (2020). Teachers’ self-efficacy beliefs, attitudes and concerns about implementing inclusive education in ghana. </w:t>
      </w:r>
      <w:r w:rsidRPr="006E5D02">
        <w:rPr>
          <w:rFonts w:ascii="Calibri" w:hAnsi="Calibri" w:cs="Calibri"/>
          <w:i/>
          <w:iCs/>
          <w:noProof/>
          <w:sz w:val="22"/>
          <w:lang w:val="en-US"/>
        </w:rPr>
        <w:t>International Journal of Inclusive Education</w:t>
      </w:r>
      <w:r w:rsidRPr="006E5D02">
        <w:rPr>
          <w:rFonts w:ascii="Calibri" w:hAnsi="Calibri" w:cs="Calibri"/>
          <w:noProof/>
          <w:sz w:val="22"/>
          <w:lang w:val="en-US"/>
        </w:rPr>
        <w:t xml:space="preserve">, </w:t>
      </w:r>
      <w:r w:rsidRPr="006E5D02">
        <w:rPr>
          <w:rFonts w:ascii="Calibri" w:hAnsi="Calibri" w:cs="Calibri"/>
          <w:i/>
          <w:iCs/>
          <w:noProof/>
          <w:sz w:val="22"/>
          <w:lang w:val="en-US"/>
        </w:rPr>
        <w:t>24</w:t>
      </w:r>
      <w:r w:rsidRPr="006E5D02">
        <w:rPr>
          <w:rFonts w:ascii="Calibri" w:hAnsi="Calibri" w:cs="Calibri"/>
          <w:noProof/>
          <w:sz w:val="22"/>
          <w:lang w:val="en-US"/>
        </w:rPr>
        <w:t>(14), 1509–1526. https://doi.org/10.1080/13603116.2018.1544298</w:t>
      </w:r>
    </w:p>
    <w:p w14:paraId="39A4041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Kwon, K.-A., Hong, S.-Y., &amp; Jeon, H.-J. (2017). Classroom readiness for successful inclusion teacher factors and preschool children’s experience with and attitudes toward peers with disabilities. </w:t>
      </w:r>
      <w:r w:rsidRPr="006E5D02">
        <w:rPr>
          <w:rFonts w:ascii="Calibri" w:hAnsi="Calibri" w:cs="Calibri"/>
          <w:i/>
          <w:iCs/>
          <w:noProof/>
          <w:sz w:val="22"/>
          <w:lang w:val="en-US"/>
        </w:rPr>
        <w:t>Journal of Research in Childhood Education</w:t>
      </w:r>
      <w:r w:rsidRPr="006E5D02">
        <w:rPr>
          <w:rFonts w:ascii="Calibri" w:hAnsi="Calibri" w:cs="Calibri"/>
          <w:noProof/>
          <w:sz w:val="22"/>
          <w:lang w:val="en-US"/>
        </w:rPr>
        <w:t xml:space="preserve">, </w:t>
      </w:r>
      <w:r w:rsidRPr="006E5D02">
        <w:rPr>
          <w:rFonts w:ascii="Calibri" w:hAnsi="Calibri" w:cs="Calibri"/>
          <w:i/>
          <w:iCs/>
          <w:noProof/>
          <w:sz w:val="22"/>
          <w:lang w:val="en-US"/>
        </w:rPr>
        <w:t>31</w:t>
      </w:r>
      <w:r w:rsidRPr="006E5D02">
        <w:rPr>
          <w:rFonts w:ascii="Calibri" w:hAnsi="Calibri" w:cs="Calibri"/>
          <w:noProof/>
          <w:sz w:val="22"/>
          <w:lang w:val="en-US"/>
        </w:rPr>
        <w:t>(3), 360–378. https://doi.org/10.1080/02568543.2017.1309480</w:t>
      </w:r>
    </w:p>
    <w:p w14:paraId="643E9F5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Ladner, M. C. D. (2009). </w:t>
      </w:r>
      <w:r w:rsidRPr="006E5D02">
        <w:rPr>
          <w:rFonts w:ascii="Calibri" w:hAnsi="Calibri" w:cs="Calibri"/>
          <w:i/>
          <w:iCs/>
          <w:noProof/>
          <w:sz w:val="22"/>
          <w:lang w:val="en-US"/>
        </w:rPr>
        <w:t>Classroom management: teacher training, attitudes and beliefs, and intervention practices</w:t>
      </w:r>
      <w:r w:rsidRPr="006E5D02">
        <w:rPr>
          <w:rFonts w:ascii="Calibri" w:hAnsi="Calibri" w:cs="Calibri"/>
          <w:noProof/>
          <w:sz w:val="22"/>
          <w:lang w:val="en-US"/>
        </w:rPr>
        <w:t>. University of Southern Mississippi.</w:t>
      </w:r>
    </w:p>
    <w:p w14:paraId="51734EB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Lauth-Lebens, M., Lauth, G., &amp; Rohrsdorfer, I. (2016). Effects of a training for schoolteachers on behavioural problems of ADHD students and teacher strain. </w:t>
      </w:r>
      <w:r w:rsidRPr="006E5D02">
        <w:rPr>
          <w:rFonts w:ascii="Calibri" w:hAnsi="Calibri" w:cs="Calibri"/>
          <w:i/>
          <w:iCs/>
          <w:noProof/>
          <w:sz w:val="22"/>
          <w:lang w:val="en-US"/>
        </w:rPr>
        <w:t>Verhaltenstherapie &amp; Verhaltensmedizin</w:t>
      </w:r>
      <w:r w:rsidRPr="006E5D02">
        <w:rPr>
          <w:rFonts w:ascii="Calibri" w:hAnsi="Calibri" w:cs="Calibri"/>
          <w:noProof/>
          <w:sz w:val="22"/>
          <w:lang w:val="en-US"/>
        </w:rPr>
        <w:t xml:space="preserve">, </w:t>
      </w:r>
      <w:r w:rsidRPr="006E5D02">
        <w:rPr>
          <w:rFonts w:ascii="Calibri" w:hAnsi="Calibri" w:cs="Calibri"/>
          <w:i/>
          <w:iCs/>
          <w:noProof/>
          <w:sz w:val="22"/>
          <w:lang w:val="en-US"/>
        </w:rPr>
        <w:t>37</w:t>
      </w:r>
      <w:r w:rsidRPr="006E5D02">
        <w:rPr>
          <w:rFonts w:ascii="Calibri" w:hAnsi="Calibri" w:cs="Calibri"/>
          <w:noProof/>
          <w:sz w:val="22"/>
          <w:lang w:val="en-US"/>
        </w:rPr>
        <w:t>(2), 140–153.</w:t>
      </w:r>
    </w:p>
    <w:p w14:paraId="4F9F2C87"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Lawson McBride, T. C. (2012). </w:t>
      </w:r>
      <w:r w:rsidRPr="006E5D02">
        <w:rPr>
          <w:rFonts w:ascii="Calibri" w:hAnsi="Calibri" w:cs="Calibri"/>
          <w:i/>
          <w:iCs/>
          <w:noProof/>
          <w:sz w:val="22"/>
          <w:lang w:val="en-US"/>
        </w:rPr>
        <w:t>The impact of Georgia’s english to speakers of other languages (ESOL) endorsement on teachers attitudes and secondary english language learners (ELLS)’ achievement</w:t>
      </w:r>
      <w:r w:rsidRPr="006E5D02">
        <w:rPr>
          <w:rFonts w:ascii="Calibri" w:hAnsi="Calibri" w:cs="Calibri"/>
          <w:noProof/>
          <w:sz w:val="22"/>
          <w:lang w:val="en-US"/>
        </w:rPr>
        <w:t xml:space="preserve"> [Liberty University]. https://digitalcommons.liberty.edu/cgi/viewcontent.cgi?article=1575&amp;context=doctoral&amp;httpsredir=1&amp;referer=</w:t>
      </w:r>
    </w:p>
    <w:p w14:paraId="287C086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Layne, A., Jules, V., Kutnick, P., &amp; Layne, C. (2008). Academic achievement, pupil participation and integration of group work skills in secondary school classrooms in Trinidad and Barbados. </w:t>
      </w:r>
      <w:r w:rsidRPr="006E5D02">
        <w:rPr>
          <w:rFonts w:ascii="Calibri" w:hAnsi="Calibri" w:cs="Calibri"/>
          <w:i/>
          <w:iCs/>
          <w:noProof/>
          <w:sz w:val="22"/>
          <w:lang w:val="en-US"/>
        </w:rPr>
        <w:t>International Journal of Educational Development</w:t>
      </w:r>
      <w:r w:rsidRPr="006E5D02">
        <w:rPr>
          <w:rFonts w:ascii="Calibri" w:hAnsi="Calibri" w:cs="Calibri"/>
          <w:noProof/>
          <w:sz w:val="22"/>
          <w:lang w:val="en-US"/>
        </w:rPr>
        <w:t xml:space="preserve">, </w:t>
      </w:r>
      <w:r w:rsidRPr="006E5D02">
        <w:rPr>
          <w:rFonts w:ascii="Calibri" w:hAnsi="Calibri" w:cs="Calibri"/>
          <w:i/>
          <w:iCs/>
          <w:noProof/>
          <w:sz w:val="22"/>
          <w:lang w:val="en-US"/>
        </w:rPr>
        <w:t>28</w:t>
      </w:r>
      <w:r w:rsidRPr="006E5D02">
        <w:rPr>
          <w:rFonts w:ascii="Calibri" w:hAnsi="Calibri" w:cs="Calibri"/>
          <w:noProof/>
          <w:sz w:val="22"/>
          <w:lang w:val="en-US"/>
        </w:rPr>
        <w:t>(2), 176–194. https://doi.org/10.1016/j.ijedudev.2007.01.001</w:t>
      </w:r>
    </w:p>
    <w:p w14:paraId="395BAE63"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Leandres-Vaughn, E. (2017). </w:t>
      </w:r>
      <w:r w:rsidRPr="006E5D02">
        <w:rPr>
          <w:rFonts w:ascii="Calibri" w:hAnsi="Calibri" w:cs="Calibri"/>
          <w:i/>
          <w:iCs/>
          <w:noProof/>
          <w:sz w:val="22"/>
          <w:lang w:val="en-US"/>
        </w:rPr>
        <w:t>Exploring relationships among professional development, teacher efficacy, and implementation of evidence-based practices in inclusive settings</w:t>
      </w:r>
      <w:r w:rsidRPr="006E5D02">
        <w:rPr>
          <w:rFonts w:ascii="Calibri" w:hAnsi="Calibri" w:cs="Calibri"/>
          <w:noProof/>
          <w:sz w:val="22"/>
          <w:lang w:val="en-US"/>
        </w:rPr>
        <w:t xml:space="preserve"> [Northcentral University]. https://www.proquest.com/openview/5c861ff2e2e043b27bc9dcdfd29dced4/1?pq-origsite=gscholar&amp;cbl=18750</w:t>
      </w:r>
    </w:p>
    <w:p w14:paraId="0D3DEAA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Leckie, A. (2018). </w:t>
      </w:r>
      <w:r w:rsidRPr="006E5D02">
        <w:rPr>
          <w:rFonts w:ascii="Calibri" w:hAnsi="Calibri" w:cs="Calibri"/>
          <w:i/>
          <w:iCs/>
          <w:noProof/>
          <w:sz w:val="22"/>
          <w:lang w:val="en-US"/>
        </w:rPr>
        <w:t>(Dis)ability workshop: The effect of growth mindset and universal design for learning on teacher understanding of disability and intelligence</w:t>
      </w:r>
      <w:r w:rsidRPr="006E5D02">
        <w:rPr>
          <w:rFonts w:ascii="Calibri" w:hAnsi="Calibri" w:cs="Calibri"/>
          <w:noProof/>
          <w:sz w:val="22"/>
          <w:lang w:val="en-US"/>
        </w:rPr>
        <w:t>. Arizona State University.</w:t>
      </w:r>
    </w:p>
    <w:p w14:paraId="1B60B91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Lee, S. E. (2013). </w:t>
      </w:r>
      <w:r w:rsidRPr="006E5D02">
        <w:rPr>
          <w:rFonts w:ascii="Calibri" w:hAnsi="Calibri" w:cs="Calibri"/>
          <w:i/>
          <w:iCs/>
          <w:noProof/>
          <w:sz w:val="22"/>
          <w:lang w:val="en-US"/>
        </w:rPr>
        <w:t>Professional development and teacher perception of efficacy for inclusion</w:t>
      </w:r>
      <w:r w:rsidRPr="006E5D02">
        <w:rPr>
          <w:rFonts w:ascii="Calibri" w:hAnsi="Calibri" w:cs="Calibri"/>
          <w:noProof/>
          <w:sz w:val="22"/>
          <w:lang w:val="en-US"/>
        </w:rPr>
        <w:t>. East tennessee State University.</w:t>
      </w:r>
    </w:p>
    <w:p w14:paraId="68A9F482"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Lee, Y. G. (2012). </w:t>
      </w:r>
      <w:r w:rsidRPr="006E5D02">
        <w:rPr>
          <w:rFonts w:ascii="Calibri" w:hAnsi="Calibri" w:cs="Calibri"/>
          <w:i/>
          <w:iCs/>
          <w:noProof/>
          <w:sz w:val="22"/>
          <w:lang w:val="en-US"/>
        </w:rPr>
        <w:t>Teacher perceptions of inclusionary practices for students with emotional</w:t>
      </w:r>
      <w:r w:rsidRPr="006E5D02">
        <w:rPr>
          <w:rFonts w:ascii="Calibri" w:hAnsi="Calibri" w:cs="Calibri"/>
          <w:noProof/>
          <w:sz w:val="22"/>
          <w:lang w:val="en-US"/>
        </w:rPr>
        <w:t>. University of North texas.</w:t>
      </w:r>
    </w:p>
    <w:p w14:paraId="5B1605C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Leith, L. M. (2006). </w:t>
      </w:r>
      <w:r w:rsidRPr="006E5D02">
        <w:rPr>
          <w:rFonts w:ascii="Calibri" w:hAnsi="Calibri" w:cs="Calibri"/>
          <w:i/>
          <w:iCs/>
          <w:noProof/>
          <w:sz w:val="22"/>
          <w:lang w:val="en-US"/>
        </w:rPr>
        <w:t>The impact of professional development on teacher attitudes and school climate</w:t>
      </w:r>
      <w:r w:rsidRPr="006E5D02">
        <w:rPr>
          <w:rFonts w:ascii="Calibri" w:hAnsi="Calibri" w:cs="Calibri"/>
          <w:noProof/>
          <w:sz w:val="22"/>
          <w:lang w:val="en-US"/>
        </w:rPr>
        <w:t>. University of Colorado.</w:t>
      </w:r>
    </w:p>
    <w:p w14:paraId="76E97CDC"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Leonhard, N. M., &amp; Smyth, S. (2020). Does training matter exploring teachers’ attitudes towards the inclusion of children with autism spectrum disorder in mainstream education in Ireland. </w:t>
      </w:r>
      <w:r w:rsidRPr="006E5D02">
        <w:rPr>
          <w:rFonts w:ascii="Calibri" w:hAnsi="Calibri" w:cs="Calibri"/>
          <w:i/>
          <w:iCs/>
          <w:noProof/>
          <w:sz w:val="22"/>
          <w:lang w:val="en-US"/>
        </w:rPr>
        <w:t>International Journal of I</w:t>
      </w:r>
      <w:r w:rsidRPr="006E5D02">
        <w:rPr>
          <w:rFonts w:ascii="Calibri" w:hAnsi="Calibri" w:cs="Calibri"/>
          <w:noProof/>
          <w:sz w:val="22"/>
          <w:lang w:val="en-US"/>
        </w:rPr>
        <w:t>, 1–16. https://doi.org/10.1080/13603116.2020.1718221</w:t>
      </w:r>
    </w:p>
    <w:p w14:paraId="7667F9A2"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Lika, R. (2016). Teacher’s attitude towards the inclusion of students with disabilities in regular schools. </w:t>
      </w:r>
      <w:r w:rsidRPr="006E5D02">
        <w:rPr>
          <w:rFonts w:ascii="Calibri" w:hAnsi="Calibri" w:cs="Calibri"/>
          <w:i/>
          <w:iCs/>
          <w:noProof/>
          <w:sz w:val="22"/>
          <w:lang w:val="en-US"/>
        </w:rPr>
        <w:t>International Conferende on Innovations in Science and Education (CBU)</w:t>
      </w:r>
      <w:r w:rsidRPr="006E5D02">
        <w:rPr>
          <w:rFonts w:ascii="Calibri" w:hAnsi="Calibri" w:cs="Calibri"/>
          <w:noProof/>
          <w:sz w:val="22"/>
          <w:lang w:val="en-US"/>
        </w:rPr>
        <w:t>, 1–6. https://doi.org/10.12955/cbup.v4.817</w:t>
      </w:r>
    </w:p>
    <w:p w14:paraId="0DE0A37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Lindsey, G. D. (2009). </w:t>
      </w:r>
      <w:r w:rsidRPr="006E5D02">
        <w:rPr>
          <w:rFonts w:ascii="Calibri" w:hAnsi="Calibri" w:cs="Calibri"/>
          <w:i/>
          <w:iCs/>
          <w:noProof/>
          <w:sz w:val="22"/>
          <w:lang w:val="en-US"/>
        </w:rPr>
        <w:t>Middle schools principals’ attitudes about inclusion</w:t>
      </w:r>
      <w:r w:rsidRPr="006E5D02">
        <w:rPr>
          <w:rFonts w:ascii="Calibri" w:hAnsi="Calibri" w:cs="Calibri"/>
          <w:noProof/>
          <w:sz w:val="22"/>
          <w:lang w:val="en-US"/>
        </w:rPr>
        <w:t>. Arkansas State University.</w:t>
      </w:r>
    </w:p>
    <w:p w14:paraId="7DEC6140"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Lorenzo, S. lee. (1993). </w:t>
      </w:r>
      <w:r w:rsidRPr="006E5D02">
        <w:rPr>
          <w:rFonts w:ascii="Calibri" w:hAnsi="Calibri" w:cs="Calibri"/>
          <w:i/>
          <w:iCs/>
          <w:noProof/>
          <w:sz w:val="22"/>
          <w:lang w:val="en-US"/>
        </w:rPr>
        <w:t>Effects of an experimental mentoring program on measures of performance of at-risk elemantary students</w:t>
      </w:r>
      <w:r w:rsidRPr="006E5D02">
        <w:rPr>
          <w:rFonts w:ascii="Calibri" w:hAnsi="Calibri" w:cs="Calibri"/>
          <w:noProof/>
          <w:sz w:val="22"/>
          <w:lang w:val="en-US"/>
        </w:rPr>
        <w:t>. University of South Florida.</w:t>
      </w:r>
    </w:p>
    <w:p w14:paraId="705BBD99"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Lusk, A. H. (2006). </w:t>
      </w:r>
      <w:r w:rsidRPr="006E5D02">
        <w:rPr>
          <w:rFonts w:ascii="Calibri" w:hAnsi="Calibri" w:cs="Calibri"/>
          <w:i/>
          <w:iCs/>
          <w:noProof/>
          <w:sz w:val="22"/>
          <w:lang w:val="en-US"/>
        </w:rPr>
        <w:t>Algebra I teachers’ perceptions of inclusion and their use of instructional strategies for students with specific learning disabilities</w:t>
      </w:r>
      <w:r w:rsidRPr="006E5D02">
        <w:rPr>
          <w:rFonts w:ascii="Calibri" w:hAnsi="Calibri" w:cs="Calibri"/>
          <w:noProof/>
          <w:sz w:val="22"/>
          <w:lang w:val="en-US"/>
        </w:rPr>
        <w:t>. University of Alabama.</w:t>
      </w:r>
    </w:p>
    <w:p w14:paraId="0A857F69"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lastRenderedPageBreak/>
        <w:t xml:space="preserve">Lussi, J. (1996). </w:t>
      </w:r>
      <w:r w:rsidRPr="006E5D02">
        <w:rPr>
          <w:rFonts w:ascii="Calibri" w:hAnsi="Calibri" w:cs="Calibri"/>
          <w:i/>
          <w:iCs/>
          <w:noProof/>
          <w:sz w:val="22"/>
          <w:lang w:val="en-US"/>
        </w:rPr>
        <w:t>Characteristics of instructional support teachers and perceptions of program effectiveness in phase I school districts in Pennsylvania</w:t>
      </w:r>
      <w:r w:rsidRPr="006E5D02">
        <w:rPr>
          <w:rFonts w:ascii="Calibri" w:hAnsi="Calibri" w:cs="Calibri"/>
          <w:noProof/>
          <w:sz w:val="22"/>
          <w:lang w:val="en-US"/>
        </w:rPr>
        <w:t>. Widener University.</w:t>
      </w:r>
    </w:p>
    <w:p w14:paraId="3E75971E"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MacAllister, D. (2017). </w:t>
      </w:r>
      <w:r w:rsidRPr="006E5D02">
        <w:rPr>
          <w:rFonts w:ascii="Calibri" w:hAnsi="Calibri" w:cs="Calibri"/>
          <w:i/>
          <w:iCs/>
          <w:noProof/>
          <w:sz w:val="22"/>
          <w:lang w:val="en-US"/>
        </w:rPr>
        <w:t>Teacher beliefs on inclusion of students with disabilities in kindergarten, first grade, and second grade in one Southern California urban school district</w:t>
      </w:r>
      <w:r w:rsidRPr="006E5D02">
        <w:rPr>
          <w:rFonts w:ascii="Calibri" w:hAnsi="Calibri" w:cs="Calibri"/>
          <w:noProof/>
          <w:sz w:val="22"/>
          <w:lang w:val="en-US"/>
        </w:rPr>
        <w:t xml:space="preserve"> [Pepperdine University]. https://www.proquest.com/openview/24b8f70672e6b5b7021914f3f1f54c42/1?pq-origsite=gscholar&amp;cbl=18750</w:t>
      </w:r>
    </w:p>
    <w:p w14:paraId="403327A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MacFarlane, K., &amp; Woolfson, L. M. (2013). Teacher attitudes and behavior toward the inclusion of children with social, emotional and behavioral difficulties in mainstream schools: An application of the theory of planned behavior. </w:t>
      </w:r>
      <w:r w:rsidRPr="006E5D02">
        <w:rPr>
          <w:rFonts w:ascii="Calibri" w:hAnsi="Calibri" w:cs="Calibri"/>
          <w:i/>
          <w:iCs/>
          <w:noProof/>
          <w:sz w:val="22"/>
          <w:lang w:val="en-US"/>
        </w:rPr>
        <w:t>Teaching and Teacher Education</w:t>
      </w:r>
      <w:r w:rsidRPr="006E5D02">
        <w:rPr>
          <w:rFonts w:ascii="Calibri" w:hAnsi="Calibri" w:cs="Calibri"/>
          <w:noProof/>
          <w:sz w:val="22"/>
          <w:lang w:val="en-US"/>
        </w:rPr>
        <w:t xml:space="preserve">, </w:t>
      </w:r>
      <w:r w:rsidRPr="006E5D02">
        <w:rPr>
          <w:rFonts w:ascii="Calibri" w:hAnsi="Calibri" w:cs="Calibri"/>
          <w:i/>
          <w:iCs/>
          <w:noProof/>
          <w:sz w:val="22"/>
          <w:lang w:val="en-US"/>
        </w:rPr>
        <w:t>29</w:t>
      </w:r>
      <w:r w:rsidRPr="006E5D02">
        <w:rPr>
          <w:rFonts w:ascii="Calibri" w:hAnsi="Calibri" w:cs="Calibri"/>
          <w:noProof/>
          <w:sz w:val="22"/>
          <w:lang w:val="en-US"/>
        </w:rPr>
        <w:t>, 46–52. https://doi.org/https://doi.org/10.1016/j.tate.2012.08.006</w:t>
      </w:r>
    </w:p>
    <w:p w14:paraId="0585E028"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Machů, E. (2015). Analyzing differentiated instructions in inclusive education of gifted preschoolers. </w:t>
      </w:r>
      <w:r w:rsidRPr="006E5D02">
        <w:rPr>
          <w:rFonts w:ascii="Calibri" w:hAnsi="Calibri" w:cs="Calibri"/>
          <w:i/>
          <w:iCs/>
          <w:noProof/>
          <w:sz w:val="22"/>
          <w:lang w:val="en-US"/>
        </w:rPr>
        <w:t>Procedia - Social and Behavioral Sciences</w:t>
      </w:r>
      <w:r w:rsidRPr="006E5D02">
        <w:rPr>
          <w:rFonts w:ascii="Calibri" w:hAnsi="Calibri" w:cs="Calibri"/>
          <w:noProof/>
          <w:sz w:val="22"/>
          <w:lang w:val="en-US"/>
        </w:rPr>
        <w:t xml:space="preserve">, </w:t>
      </w:r>
      <w:r w:rsidRPr="006E5D02">
        <w:rPr>
          <w:rFonts w:ascii="Calibri" w:hAnsi="Calibri" w:cs="Calibri"/>
          <w:i/>
          <w:iCs/>
          <w:noProof/>
          <w:sz w:val="22"/>
          <w:lang w:val="en-US"/>
        </w:rPr>
        <w:t>171</w:t>
      </w:r>
      <w:r w:rsidRPr="006E5D02">
        <w:rPr>
          <w:rFonts w:ascii="Calibri" w:hAnsi="Calibri" w:cs="Calibri"/>
          <w:noProof/>
          <w:sz w:val="22"/>
          <w:lang w:val="en-US"/>
        </w:rPr>
        <w:t>, 1147–1155. https://doi.org/10.1016/j.sbspro.2015.01.224</w:t>
      </w:r>
    </w:p>
    <w:p w14:paraId="7BF51CDE"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Machů, E., &amp; Lukeš, P. (2019). Teachers’ work with taxonomy of educational objectives as one of the forms of the gifted preschoolers’ development. </w:t>
      </w:r>
      <w:r w:rsidRPr="006E5D02">
        <w:rPr>
          <w:rFonts w:ascii="Calibri" w:hAnsi="Calibri" w:cs="Calibri"/>
          <w:i/>
          <w:iCs/>
          <w:noProof/>
          <w:sz w:val="22"/>
          <w:lang w:val="en-US"/>
        </w:rPr>
        <w:t>Acta Educationis Generalis</w:t>
      </w:r>
      <w:r w:rsidRPr="006E5D02">
        <w:rPr>
          <w:rFonts w:ascii="Calibri" w:hAnsi="Calibri" w:cs="Calibri"/>
          <w:noProof/>
          <w:sz w:val="22"/>
          <w:lang w:val="en-US"/>
        </w:rPr>
        <w:t xml:space="preserve">, </w:t>
      </w:r>
      <w:r w:rsidRPr="006E5D02">
        <w:rPr>
          <w:rFonts w:ascii="Calibri" w:hAnsi="Calibri" w:cs="Calibri"/>
          <w:i/>
          <w:iCs/>
          <w:noProof/>
          <w:sz w:val="22"/>
          <w:lang w:val="en-US"/>
        </w:rPr>
        <w:t>9</w:t>
      </w:r>
      <w:r w:rsidRPr="006E5D02">
        <w:rPr>
          <w:rFonts w:ascii="Calibri" w:hAnsi="Calibri" w:cs="Calibri"/>
          <w:noProof/>
          <w:sz w:val="22"/>
          <w:lang w:val="en-US"/>
        </w:rPr>
        <w:t>(3), 1–15. https://doi.org/10.2478/atd-2019-0011</w:t>
      </w:r>
    </w:p>
    <w:p w14:paraId="056175A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Main, S., Chambers, D. J., &amp; Sarah, P. (2016). Supporting the transition to inclusive education: teachers’ attitudes to inclusion in the Seychelles. </w:t>
      </w:r>
      <w:r w:rsidRPr="006E5D02">
        <w:rPr>
          <w:rFonts w:ascii="Calibri" w:hAnsi="Calibri" w:cs="Calibri"/>
          <w:i/>
          <w:iCs/>
          <w:noProof/>
          <w:sz w:val="22"/>
          <w:lang w:val="en-US"/>
        </w:rPr>
        <w:t>International Journal of Inclusive Education</w:t>
      </w:r>
      <w:r w:rsidRPr="006E5D02">
        <w:rPr>
          <w:rFonts w:ascii="Calibri" w:hAnsi="Calibri" w:cs="Calibri"/>
          <w:noProof/>
          <w:sz w:val="22"/>
          <w:lang w:val="en-US"/>
        </w:rPr>
        <w:t xml:space="preserve">, </w:t>
      </w:r>
      <w:r w:rsidRPr="006E5D02">
        <w:rPr>
          <w:rFonts w:ascii="Calibri" w:hAnsi="Calibri" w:cs="Calibri"/>
          <w:i/>
          <w:iCs/>
          <w:noProof/>
          <w:sz w:val="22"/>
          <w:lang w:val="en-US"/>
        </w:rPr>
        <w:t>20</w:t>
      </w:r>
      <w:r w:rsidRPr="006E5D02">
        <w:rPr>
          <w:rFonts w:ascii="Calibri" w:hAnsi="Calibri" w:cs="Calibri"/>
          <w:noProof/>
          <w:sz w:val="22"/>
          <w:lang w:val="en-US"/>
        </w:rPr>
        <w:t>(12), 1270–1285. https://doi.org/10.1080/13603116.2016.1168873</w:t>
      </w:r>
    </w:p>
    <w:p w14:paraId="06EB24A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Malinen, O.-P., Savolainen, H., Engelbrecht, P., Xu, J., Nel, M., Nel, N., &amp; Tlale, D. (2013). Exploring teacher self-efficacy for inclusive practices in three diverse countries. </w:t>
      </w:r>
      <w:r w:rsidRPr="006E5D02">
        <w:rPr>
          <w:rFonts w:ascii="Calibri" w:hAnsi="Calibri" w:cs="Calibri"/>
          <w:i/>
          <w:iCs/>
          <w:noProof/>
          <w:sz w:val="22"/>
          <w:lang w:val="en-US"/>
        </w:rPr>
        <w:t>Teaching and Teacher Education</w:t>
      </w:r>
      <w:r w:rsidRPr="006E5D02">
        <w:rPr>
          <w:rFonts w:ascii="Calibri" w:hAnsi="Calibri" w:cs="Calibri"/>
          <w:noProof/>
          <w:sz w:val="22"/>
          <w:lang w:val="en-US"/>
        </w:rPr>
        <w:t xml:space="preserve">, </w:t>
      </w:r>
      <w:r w:rsidRPr="006E5D02">
        <w:rPr>
          <w:rFonts w:ascii="Calibri" w:hAnsi="Calibri" w:cs="Calibri"/>
          <w:i/>
          <w:iCs/>
          <w:noProof/>
          <w:sz w:val="22"/>
          <w:lang w:val="en-US"/>
        </w:rPr>
        <w:t>33</w:t>
      </w:r>
      <w:r w:rsidRPr="006E5D02">
        <w:rPr>
          <w:rFonts w:ascii="Calibri" w:hAnsi="Calibri" w:cs="Calibri"/>
          <w:noProof/>
          <w:sz w:val="22"/>
          <w:lang w:val="en-US"/>
        </w:rPr>
        <w:t>, 34–44. https://doi.org/https://doi.org/10.1016/j.tate.2013.02.004</w:t>
      </w:r>
    </w:p>
    <w:p w14:paraId="05EA72EA"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Maltese, E. D. (1985). </w:t>
      </w:r>
      <w:r w:rsidRPr="006E5D02">
        <w:rPr>
          <w:rFonts w:ascii="Calibri" w:hAnsi="Calibri" w:cs="Calibri"/>
          <w:i/>
          <w:iCs/>
          <w:noProof/>
          <w:sz w:val="22"/>
          <w:lang w:val="en-US"/>
        </w:rPr>
        <w:t>Teacher perception of preservice field experience preparation for the multicultural, urban classroom</w:t>
      </w:r>
      <w:r w:rsidRPr="006E5D02">
        <w:rPr>
          <w:rFonts w:ascii="Calibri" w:hAnsi="Calibri" w:cs="Calibri"/>
          <w:noProof/>
          <w:sz w:val="22"/>
          <w:lang w:val="en-US"/>
        </w:rPr>
        <w:t>. State University of new York.</w:t>
      </w:r>
    </w:p>
    <w:p w14:paraId="0E4736B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Marlina, M. (2017). Teacher’s attitude and peer acceptance to children with special needs in inclusive primary schools. </w:t>
      </w:r>
      <w:r w:rsidRPr="006E5D02">
        <w:rPr>
          <w:rFonts w:ascii="Calibri" w:hAnsi="Calibri" w:cs="Calibri"/>
          <w:i/>
          <w:iCs/>
          <w:noProof/>
          <w:sz w:val="22"/>
          <w:lang w:val="en-US"/>
        </w:rPr>
        <w:t>Advances in Social Science, Education and Humanities Reserach</w:t>
      </w:r>
      <w:r w:rsidRPr="006E5D02">
        <w:rPr>
          <w:rFonts w:ascii="Calibri" w:hAnsi="Calibri" w:cs="Calibri"/>
          <w:noProof/>
          <w:sz w:val="22"/>
          <w:lang w:val="en-US"/>
        </w:rPr>
        <w:t xml:space="preserve">, </w:t>
      </w:r>
      <w:r w:rsidRPr="006E5D02">
        <w:rPr>
          <w:rFonts w:ascii="Calibri" w:hAnsi="Calibri" w:cs="Calibri"/>
          <w:i/>
          <w:iCs/>
          <w:noProof/>
          <w:sz w:val="22"/>
          <w:lang w:val="en-US"/>
        </w:rPr>
        <w:t>118</w:t>
      </w:r>
      <w:r w:rsidRPr="006E5D02">
        <w:rPr>
          <w:rFonts w:ascii="Calibri" w:hAnsi="Calibri" w:cs="Calibri"/>
          <w:noProof/>
          <w:sz w:val="22"/>
          <w:lang w:val="en-US"/>
        </w:rPr>
        <w:t>, 245–252.</w:t>
      </w:r>
    </w:p>
    <w:p w14:paraId="5D0B4E7E"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Marlow, R., Hansford, L., Edwards, V., Ukoumunne, O., Norman, S., Ingarfield, S., Sharkey, S., Logan, S., &amp; Ford, T. (2015). Teaching classroom management – A potential public health intervention? </w:t>
      </w:r>
      <w:r w:rsidRPr="006E5D02">
        <w:rPr>
          <w:rFonts w:ascii="Calibri" w:hAnsi="Calibri" w:cs="Calibri"/>
          <w:i/>
          <w:iCs/>
          <w:noProof/>
          <w:sz w:val="22"/>
          <w:lang w:val="en-US"/>
        </w:rPr>
        <w:t>Health Education</w:t>
      </w:r>
      <w:r w:rsidRPr="006E5D02">
        <w:rPr>
          <w:rFonts w:ascii="Calibri" w:hAnsi="Calibri" w:cs="Calibri"/>
          <w:noProof/>
          <w:sz w:val="22"/>
          <w:lang w:val="en-US"/>
        </w:rPr>
        <w:t xml:space="preserve">, </w:t>
      </w:r>
      <w:r w:rsidRPr="006E5D02">
        <w:rPr>
          <w:rFonts w:ascii="Calibri" w:hAnsi="Calibri" w:cs="Calibri"/>
          <w:i/>
          <w:iCs/>
          <w:noProof/>
          <w:sz w:val="22"/>
          <w:lang w:val="en-US"/>
        </w:rPr>
        <w:t>115</w:t>
      </w:r>
      <w:r w:rsidRPr="006E5D02">
        <w:rPr>
          <w:rFonts w:ascii="Calibri" w:hAnsi="Calibri" w:cs="Calibri"/>
          <w:noProof/>
          <w:sz w:val="22"/>
          <w:lang w:val="en-US"/>
        </w:rPr>
        <w:t>(3–4), 230–248. https://doi.org/10.1108/HE-03-2014-0030</w:t>
      </w:r>
    </w:p>
    <w:p w14:paraId="15CF183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Martfeld, K. (2015). </w:t>
      </w:r>
      <w:r w:rsidRPr="006E5D02">
        <w:rPr>
          <w:rFonts w:ascii="Calibri" w:hAnsi="Calibri" w:cs="Calibri"/>
          <w:i/>
          <w:iCs/>
          <w:noProof/>
          <w:sz w:val="22"/>
          <w:lang w:val="en-US"/>
        </w:rPr>
        <w:t>Teachers’ beliefs on educating students with emotional and behavioral disorders as a predictor of stress</w:t>
      </w:r>
      <w:r w:rsidRPr="006E5D02">
        <w:rPr>
          <w:rFonts w:ascii="Calibri" w:hAnsi="Calibri" w:cs="Calibri"/>
          <w:noProof/>
          <w:sz w:val="22"/>
          <w:lang w:val="en-US"/>
        </w:rPr>
        <w:t xml:space="preserve"> [Northcentral University]. https://www.proquest.com/openview/e7cf1a0bb71d6b06d59f18dba8f679ef/1?pq-origsite=gscholar&amp;cbl=18750</w:t>
      </w:r>
    </w:p>
    <w:p w14:paraId="44E07A5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Martinez, C. (2015). </w:t>
      </w:r>
      <w:r w:rsidRPr="006E5D02">
        <w:rPr>
          <w:rFonts w:ascii="Calibri" w:hAnsi="Calibri" w:cs="Calibri"/>
          <w:i/>
          <w:iCs/>
          <w:noProof/>
          <w:sz w:val="22"/>
          <w:lang w:val="en-US"/>
        </w:rPr>
        <w:t>Examining school culture and resources as predictors of the implementation of evidence-based intervention</w:t>
      </w:r>
      <w:r w:rsidRPr="006E5D02">
        <w:rPr>
          <w:rFonts w:ascii="Calibri" w:hAnsi="Calibri" w:cs="Calibri"/>
          <w:noProof/>
          <w:sz w:val="22"/>
          <w:lang w:val="en-US"/>
        </w:rPr>
        <w:t>. Walden university.</w:t>
      </w:r>
    </w:p>
    <w:p w14:paraId="72C1B085"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Mason, L. H., Cramer, A. M., Garwood, J. D., Varghese, C., Hamm, J., &amp; Murray, A. (2017). Efficacy of self-regulated strategy development instruction for developing writers with and without disabilities in rural schools: A randomized controlled trial. </w:t>
      </w:r>
      <w:r w:rsidRPr="006E5D02">
        <w:rPr>
          <w:rFonts w:ascii="Calibri" w:hAnsi="Calibri" w:cs="Calibri"/>
          <w:i/>
          <w:iCs/>
          <w:noProof/>
          <w:sz w:val="22"/>
          <w:lang w:val="en-US"/>
        </w:rPr>
        <w:t>Rural Special Education Quarterly</w:t>
      </w:r>
      <w:r w:rsidRPr="006E5D02">
        <w:rPr>
          <w:rFonts w:ascii="Calibri" w:hAnsi="Calibri" w:cs="Calibri"/>
          <w:noProof/>
          <w:sz w:val="22"/>
          <w:lang w:val="en-US"/>
        </w:rPr>
        <w:t xml:space="preserve">, </w:t>
      </w:r>
      <w:r w:rsidRPr="006E5D02">
        <w:rPr>
          <w:rFonts w:ascii="Calibri" w:hAnsi="Calibri" w:cs="Calibri"/>
          <w:i/>
          <w:iCs/>
          <w:noProof/>
          <w:sz w:val="22"/>
          <w:lang w:val="en-US"/>
        </w:rPr>
        <w:t>36</w:t>
      </w:r>
      <w:r w:rsidRPr="006E5D02">
        <w:rPr>
          <w:rFonts w:ascii="Calibri" w:hAnsi="Calibri" w:cs="Calibri"/>
          <w:noProof/>
          <w:sz w:val="22"/>
          <w:lang w:val="en-US"/>
        </w:rPr>
        <w:t>(4), 168–179. https://doi.org/10.1177/8756870517723617</w:t>
      </w:r>
    </w:p>
    <w:p w14:paraId="0B9DCD83"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Mauerberg-deCastro Ana Clara de Souza Paiva Gabriela Andreeta Figueiredo Thais Delamuta Ayres da Costa Marcela Rodrigues de Castro Debra Frances Campbell, E. (2013). Attitudes about inclusion by educators and physical educators: Effects of participation in an inclusive adapted physical education program. </w:t>
      </w:r>
      <w:r w:rsidRPr="006E5D02">
        <w:rPr>
          <w:rFonts w:ascii="Calibri" w:hAnsi="Calibri" w:cs="Calibri"/>
          <w:i/>
          <w:iCs/>
          <w:noProof/>
          <w:sz w:val="22"/>
          <w:lang w:val="en-US"/>
        </w:rPr>
        <w:t>Motriz: Revista de Educacao Fisica</w:t>
      </w:r>
      <w:r w:rsidRPr="006E5D02">
        <w:rPr>
          <w:rFonts w:ascii="Calibri" w:hAnsi="Calibri" w:cs="Calibri"/>
          <w:noProof/>
          <w:sz w:val="22"/>
          <w:lang w:val="en-US"/>
        </w:rPr>
        <w:t xml:space="preserve">, </w:t>
      </w:r>
      <w:r w:rsidRPr="006E5D02">
        <w:rPr>
          <w:rFonts w:ascii="Calibri" w:hAnsi="Calibri" w:cs="Calibri"/>
          <w:i/>
          <w:iCs/>
          <w:noProof/>
          <w:sz w:val="22"/>
          <w:lang w:val="en-US"/>
        </w:rPr>
        <w:t>19</w:t>
      </w:r>
      <w:r w:rsidRPr="006E5D02">
        <w:rPr>
          <w:rFonts w:ascii="Calibri" w:hAnsi="Calibri" w:cs="Calibri"/>
          <w:noProof/>
          <w:sz w:val="22"/>
          <w:lang w:val="en-US"/>
        </w:rPr>
        <w:t>(3), 649–661.</w:t>
      </w:r>
    </w:p>
    <w:p w14:paraId="3FE1E358"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lastRenderedPageBreak/>
        <w:t xml:space="preserve">McCann, B. C. (2008). </w:t>
      </w:r>
      <w:r w:rsidRPr="006E5D02">
        <w:rPr>
          <w:rFonts w:ascii="Calibri" w:hAnsi="Calibri" w:cs="Calibri"/>
          <w:i/>
          <w:iCs/>
          <w:noProof/>
          <w:sz w:val="22"/>
          <w:lang w:val="en-US"/>
        </w:rPr>
        <w:t>An examination of teachers’ attitudes toward co-teaching and inclusion</w:t>
      </w:r>
      <w:r w:rsidRPr="006E5D02">
        <w:rPr>
          <w:rFonts w:ascii="Calibri" w:hAnsi="Calibri" w:cs="Calibri"/>
          <w:noProof/>
          <w:sz w:val="22"/>
          <w:lang w:val="en-US"/>
        </w:rPr>
        <w:t>. George Mason University.</w:t>
      </w:r>
    </w:p>
    <w:p w14:paraId="57DB8F1E"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McCarthy, M. (2019). </w:t>
      </w:r>
      <w:r w:rsidRPr="006E5D02">
        <w:rPr>
          <w:rFonts w:ascii="Calibri" w:hAnsi="Calibri" w:cs="Calibri"/>
          <w:i/>
          <w:iCs/>
          <w:noProof/>
          <w:sz w:val="22"/>
          <w:lang w:val="en-US"/>
        </w:rPr>
        <w:t>Factors predicting teacher attitudes toward inclusive education</w:t>
      </w:r>
      <w:r w:rsidRPr="006E5D02">
        <w:rPr>
          <w:rFonts w:ascii="Calibri" w:hAnsi="Calibri" w:cs="Calibri"/>
          <w:noProof/>
          <w:sz w:val="22"/>
          <w:lang w:val="en-US"/>
        </w:rPr>
        <w:t xml:space="preserve"> [Indiana State University]. https://www.proquest.com/openview/b9f582eb8f302d83a432f518be35c424/1?pq-origsite=gscholar&amp;cbl=18750&amp;diss=y</w:t>
      </w:r>
    </w:p>
    <w:p w14:paraId="1D0E5E2C" w14:textId="77777777" w:rsidR="006E5D02" w:rsidRPr="007C447C" w:rsidRDefault="006E5D02" w:rsidP="006E5D02">
      <w:pPr>
        <w:widowControl w:val="0"/>
        <w:autoSpaceDE w:val="0"/>
        <w:autoSpaceDN w:val="0"/>
        <w:adjustRightInd w:val="0"/>
        <w:spacing w:after="160"/>
        <w:ind w:left="480" w:hanging="480"/>
        <w:rPr>
          <w:rFonts w:ascii="Calibri" w:hAnsi="Calibri" w:cs="Calibri"/>
          <w:noProof/>
          <w:sz w:val="22"/>
        </w:rPr>
      </w:pPr>
      <w:r w:rsidRPr="007C447C">
        <w:rPr>
          <w:rFonts w:ascii="Calibri" w:hAnsi="Calibri" w:cs="Calibri"/>
          <w:noProof/>
          <w:sz w:val="22"/>
        </w:rPr>
        <w:t xml:space="preserve">McElvany, N., Hartwig, F., Svenja, J., &amp; Igler, J. (2018). Inklusive Lehr-Lern-Settings: Einstellungen und Motivation von Lehrkräften. </w:t>
      </w:r>
      <w:r w:rsidRPr="007C447C">
        <w:rPr>
          <w:rFonts w:ascii="Calibri" w:hAnsi="Calibri" w:cs="Calibri"/>
          <w:i/>
          <w:iCs/>
          <w:noProof/>
          <w:sz w:val="22"/>
        </w:rPr>
        <w:t>Zeitschrift Für Pädagogik</w:t>
      </w:r>
      <w:r w:rsidRPr="007C447C">
        <w:rPr>
          <w:rFonts w:ascii="Calibri" w:hAnsi="Calibri" w:cs="Calibri"/>
          <w:noProof/>
          <w:sz w:val="22"/>
        </w:rPr>
        <w:t xml:space="preserve">, </w:t>
      </w:r>
      <w:r w:rsidRPr="007C447C">
        <w:rPr>
          <w:rFonts w:ascii="Calibri" w:hAnsi="Calibri" w:cs="Calibri"/>
          <w:i/>
          <w:iCs/>
          <w:noProof/>
          <w:sz w:val="22"/>
        </w:rPr>
        <w:t>64</w:t>
      </w:r>
      <w:r w:rsidRPr="007C447C">
        <w:rPr>
          <w:rFonts w:ascii="Calibri" w:hAnsi="Calibri" w:cs="Calibri"/>
          <w:noProof/>
          <w:sz w:val="22"/>
        </w:rPr>
        <w:t>(6), 831–851. https://doi.org/10.25656/01:22178</w:t>
      </w:r>
    </w:p>
    <w:p w14:paraId="4B3F838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7C447C">
        <w:rPr>
          <w:rFonts w:ascii="Calibri" w:hAnsi="Calibri" w:cs="Calibri"/>
          <w:noProof/>
          <w:sz w:val="22"/>
        </w:rPr>
        <w:t xml:space="preserve">McQuivey, C., &amp; Thorson, N. (1994). </w:t>
      </w:r>
      <w:r w:rsidRPr="006E5D02">
        <w:rPr>
          <w:rFonts w:ascii="Calibri" w:hAnsi="Calibri" w:cs="Calibri"/>
          <w:noProof/>
          <w:sz w:val="22"/>
          <w:lang w:val="en-US"/>
        </w:rPr>
        <w:t xml:space="preserve">Variables affecting itinerant model service delivery in rural settings. </w:t>
      </w:r>
      <w:r w:rsidRPr="006E5D02">
        <w:rPr>
          <w:rFonts w:ascii="Calibri" w:hAnsi="Calibri" w:cs="Calibri"/>
          <w:i/>
          <w:iCs/>
          <w:noProof/>
          <w:sz w:val="22"/>
          <w:lang w:val="en-US"/>
        </w:rPr>
        <w:t>Annual National Conference of the American Council on Rural Special Education (ACRES)))</w:t>
      </w:r>
      <w:r w:rsidRPr="006E5D02">
        <w:rPr>
          <w:rFonts w:ascii="Calibri" w:hAnsi="Calibri" w:cs="Calibri"/>
          <w:noProof/>
          <w:sz w:val="22"/>
          <w:lang w:val="en-US"/>
        </w:rPr>
        <w:t>, 12. https://eric.ed.gov/?id=ED417056</w:t>
      </w:r>
    </w:p>
    <w:p w14:paraId="5EA54E5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McQuone Mulholland, S. (2011). </w:t>
      </w:r>
      <w:r w:rsidRPr="006E5D02">
        <w:rPr>
          <w:rFonts w:ascii="Calibri" w:hAnsi="Calibri" w:cs="Calibri"/>
          <w:i/>
          <w:iCs/>
          <w:noProof/>
          <w:sz w:val="22"/>
          <w:lang w:val="en-US"/>
        </w:rPr>
        <w:t>The factors that influence the attitudes of teachers and administrators affliliated with the national association of independent schools (NAIS) regarding the inclusion of students with disabilities</w:t>
      </w:r>
      <w:r w:rsidRPr="006E5D02">
        <w:rPr>
          <w:rFonts w:ascii="Calibri" w:hAnsi="Calibri" w:cs="Calibri"/>
          <w:noProof/>
          <w:sz w:val="22"/>
          <w:lang w:val="en-US"/>
        </w:rPr>
        <w:t xml:space="preserve"> [Duquesne University]. https://dsc.duq.edu/etd/961</w:t>
      </w:r>
    </w:p>
    <w:p w14:paraId="06BC702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Miller, K. J., &amp; Savage, L. B. (1995). Including general educators in inclusion. </w:t>
      </w:r>
      <w:r w:rsidRPr="006E5D02">
        <w:rPr>
          <w:rFonts w:ascii="Calibri" w:hAnsi="Calibri" w:cs="Calibri"/>
          <w:i/>
          <w:iCs/>
          <w:noProof/>
          <w:sz w:val="22"/>
          <w:lang w:val="en-US"/>
        </w:rPr>
        <w:t>American Council on Rural Special Education (ACRES)</w:t>
      </w:r>
      <w:r w:rsidRPr="006E5D02">
        <w:rPr>
          <w:rFonts w:ascii="Calibri" w:hAnsi="Calibri" w:cs="Calibri"/>
          <w:noProof/>
          <w:sz w:val="22"/>
          <w:lang w:val="en-US"/>
        </w:rPr>
        <w:t>, 6.</w:t>
      </w:r>
    </w:p>
    <w:p w14:paraId="062823C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Mishra, K., Siddharth, V., Bhardwaj, P., Elhence, A., &amp; Jalan, D. (2018). Perception of school teachers towards inclusive education system in Jodhpur City, Rajasthan, India. </w:t>
      </w:r>
      <w:r w:rsidRPr="006E5D02">
        <w:rPr>
          <w:rFonts w:ascii="Calibri" w:hAnsi="Calibri" w:cs="Calibri"/>
          <w:i/>
          <w:iCs/>
          <w:noProof/>
          <w:sz w:val="22"/>
          <w:lang w:val="en-US"/>
        </w:rPr>
        <w:t>Journal of Clinical and Diagnostic Research</w:t>
      </w:r>
      <w:r w:rsidRPr="006E5D02">
        <w:rPr>
          <w:rFonts w:ascii="Calibri" w:hAnsi="Calibri" w:cs="Calibri"/>
          <w:noProof/>
          <w:sz w:val="22"/>
          <w:lang w:val="en-US"/>
        </w:rPr>
        <w:t xml:space="preserve">, </w:t>
      </w:r>
      <w:r w:rsidRPr="006E5D02">
        <w:rPr>
          <w:rFonts w:ascii="Calibri" w:hAnsi="Calibri" w:cs="Calibri"/>
          <w:i/>
          <w:iCs/>
          <w:noProof/>
          <w:sz w:val="22"/>
          <w:lang w:val="en-US"/>
        </w:rPr>
        <w:t>12</w:t>
      </w:r>
      <w:r w:rsidRPr="006E5D02">
        <w:rPr>
          <w:rFonts w:ascii="Calibri" w:hAnsi="Calibri" w:cs="Calibri"/>
          <w:noProof/>
          <w:sz w:val="22"/>
          <w:lang w:val="en-US"/>
        </w:rPr>
        <w:t>(4), JC19–JC23. https://doi.org/10.7860/JCDR/2018/31714.11433</w:t>
      </w:r>
    </w:p>
    <w:p w14:paraId="4CF129F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Misoka, J. (2017). </w:t>
      </w:r>
      <w:r w:rsidRPr="006E5D02">
        <w:rPr>
          <w:rFonts w:ascii="Calibri" w:hAnsi="Calibri" w:cs="Calibri"/>
          <w:i/>
          <w:iCs/>
          <w:noProof/>
          <w:sz w:val="22"/>
          <w:lang w:val="en-US"/>
        </w:rPr>
        <w:t>Attitudes of urban-high school teachers toward students with dyslexia and instructional accommodations in inclusion classrooms</w:t>
      </w:r>
      <w:r w:rsidRPr="006E5D02">
        <w:rPr>
          <w:rFonts w:ascii="Calibri" w:hAnsi="Calibri" w:cs="Calibri"/>
          <w:noProof/>
          <w:sz w:val="22"/>
          <w:lang w:val="en-US"/>
        </w:rPr>
        <w:t xml:space="preserve"> [Northcentral University]. https://www.proquest.com/openview/89eb6507a11be955727f2a996b32be0c/1?pq-origsite=gscholar&amp;cbl=18750</w:t>
      </w:r>
    </w:p>
    <w:p w14:paraId="5AE3A3B3"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Mitchell, S. L. (2007). </w:t>
      </w:r>
      <w:r w:rsidRPr="006E5D02">
        <w:rPr>
          <w:rFonts w:ascii="Calibri" w:hAnsi="Calibri" w:cs="Calibri"/>
          <w:i/>
          <w:iCs/>
          <w:noProof/>
          <w:sz w:val="22"/>
          <w:lang w:val="en-US"/>
        </w:rPr>
        <w:t>Relationships among teachers’ attitudes, behaviors toward English language learners, experience, and training</w:t>
      </w:r>
      <w:r w:rsidRPr="006E5D02">
        <w:rPr>
          <w:rFonts w:ascii="Calibri" w:hAnsi="Calibri" w:cs="Calibri"/>
          <w:noProof/>
          <w:sz w:val="22"/>
          <w:lang w:val="en-US"/>
        </w:rPr>
        <w:t xml:space="preserve"> [Walden University]. https://www.proquest.com/openview/5c430200922f5a3deb0fdeb26bf05140/1?pq-origsite=gscholar&amp;cbl=18750</w:t>
      </w:r>
    </w:p>
    <w:p w14:paraId="6A0BE1FE"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Mngo, A. Y. (2017). </w:t>
      </w:r>
      <w:r w:rsidRPr="006E5D02">
        <w:rPr>
          <w:rFonts w:ascii="Calibri" w:hAnsi="Calibri" w:cs="Calibri"/>
          <w:i/>
          <w:iCs/>
          <w:noProof/>
          <w:sz w:val="22"/>
          <w:lang w:val="en-US"/>
        </w:rPr>
        <w:t>An investigation of the attitudes held by general education teachers toward students with disabilities in a pilot inclusive education program in Cameroon</w:t>
      </w:r>
      <w:r w:rsidRPr="006E5D02">
        <w:rPr>
          <w:rFonts w:ascii="Calibri" w:hAnsi="Calibri" w:cs="Calibri"/>
          <w:noProof/>
          <w:sz w:val="22"/>
          <w:lang w:val="en-US"/>
        </w:rPr>
        <w:t xml:space="preserve"> [Andrews University]. https://digitalcommons.andrews.edu/dissertations/1627/</w:t>
      </w:r>
    </w:p>
    <w:p w14:paraId="64E9B08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Mobley, K. B. (2017). </w:t>
      </w:r>
      <w:r w:rsidRPr="006E5D02">
        <w:rPr>
          <w:rFonts w:ascii="Calibri" w:hAnsi="Calibri" w:cs="Calibri"/>
          <w:i/>
          <w:iCs/>
          <w:noProof/>
          <w:sz w:val="22"/>
          <w:lang w:val="en-US"/>
        </w:rPr>
        <w:t>Social/emotional professional development: The balancing component for success in an inclusive classroom in a school district in Delaware</w:t>
      </w:r>
      <w:r w:rsidRPr="006E5D02">
        <w:rPr>
          <w:rFonts w:ascii="Calibri" w:hAnsi="Calibri" w:cs="Calibri"/>
          <w:noProof/>
          <w:sz w:val="22"/>
          <w:lang w:val="en-US"/>
        </w:rPr>
        <w:t xml:space="preserve"> [Wilmington University]. https://www.proquest.com/openview/0ff01153c3d4ac46dc9c161777b8a692/1?pq-origsite=gscholar&amp;cbl=18750</w:t>
      </w:r>
    </w:p>
    <w:p w14:paraId="742704E9"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Moll, A. M. (1996). </w:t>
      </w:r>
      <w:r w:rsidRPr="006E5D02">
        <w:rPr>
          <w:rFonts w:ascii="Calibri" w:hAnsi="Calibri" w:cs="Calibri"/>
          <w:i/>
          <w:iCs/>
          <w:noProof/>
          <w:sz w:val="22"/>
          <w:lang w:val="en-US"/>
        </w:rPr>
        <w:t>Creating a single service delivery system in education: The impact of the collaborative teaching model training project on Kentucky schools</w:t>
      </w:r>
      <w:r w:rsidRPr="006E5D02">
        <w:rPr>
          <w:rFonts w:ascii="Calibri" w:hAnsi="Calibri" w:cs="Calibri"/>
          <w:noProof/>
          <w:sz w:val="22"/>
          <w:lang w:val="en-US"/>
        </w:rPr>
        <w:t>. University of Louisville.</w:t>
      </w:r>
    </w:p>
    <w:p w14:paraId="17F449D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Montague, M., Enders, C., &amp; Dietz, S. (2011). Effects of cognitive strategy instruction on math problem solving of middle school students with learning disabilities. </w:t>
      </w:r>
      <w:r w:rsidRPr="006E5D02">
        <w:rPr>
          <w:rFonts w:ascii="Calibri" w:hAnsi="Calibri" w:cs="Calibri"/>
          <w:i/>
          <w:iCs/>
          <w:noProof/>
          <w:sz w:val="22"/>
          <w:lang w:val="en-US"/>
        </w:rPr>
        <w:t>Learning Disability Quarterly</w:t>
      </w:r>
      <w:r w:rsidRPr="006E5D02">
        <w:rPr>
          <w:rFonts w:ascii="Calibri" w:hAnsi="Calibri" w:cs="Calibri"/>
          <w:noProof/>
          <w:sz w:val="22"/>
          <w:lang w:val="en-US"/>
        </w:rPr>
        <w:t xml:space="preserve">, </w:t>
      </w:r>
      <w:r w:rsidRPr="006E5D02">
        <w:rPr>
          <w:rFonts w:ascii="Calibri" w:hAnsi="Calibri" w:cs="Calibri"/>
          <w:i/>
          <w:iCs/>
          <w:noProof/>
          <w:sz w:val="22"/>
          <w:lang w:val="en-US"/>
        </w:rPr>
        <w:t>34</w:t>
      </w:r>
      <w:r w:rsidRPr="006E5D02">
        <w:rPr>
          <w:rFonts w:ascii="Calibri" w:hAnsi="Calibri" w:cs="Calibri"/>
          <w:noProof/>
          <w:sz w:val="22"/>
          <w:lang w:val="en-US"/>
        </w:rPr>
        <w:t>(4), 262–272. https://doi.org/10.1177/0731948711421762</w:t>
      </w:r>
    </w:p>
    <w:p w14:paraId="11C2A0C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Moran, L. C. (2015). </w:t>
      </w:r>
      <w:r w:rsidRPr="006E5D02">
        <w:rPr>
          <w:rFonts w:ascii="Calibri" w:hAnsi="Calibri" w:cs="Calibri"/>
          <w:i/>
          <w:iCs/>
          <w:noProof/>
          <w:sz w:val="22"/>
          <w:lang w:val="en-US"/>
        </w:rPr>
        <w:t>Teacher efficacy for secondary general education teachers supporting students with specific learning disabilities (SLD) in inclusive classrooms</w:t>
      </w:r>
      <w:r w:rsidRPr="006E5D02">
        <w:rPr>
          <w:rFonts w:ascii="Calibri" w:hAnsi="Calibri" w:cs="Calibri"/>
          <w:noProof/>
          <w:sz w:val="22"/>
          <w:lang w:val="en-US"/>
        </w:rPr>
        <w:t>. Indiana University of Pennsylvania.</w:t>
      </w:r>
    </w:p>
    <w:p w14:paraId="729F48BC"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Morgan, E. S. (2019). </w:t>
      </w:r>
      <w:r w:rsidRPr="006E5D02">
        <w:rPr>
          <w:rFonts w:ascii="Calibri" w:hAnsi="Calibri" w:cs="Calibri"/>
          <w:i/>
          <w:iCs/>
          <w:noProof/>
          <w:sz w:val="22"/>
          <w:lang w:val="en-US"/>
        </w:rPr>
        <w:t>General education teachers’ knowledge of, training in, attitudes toward, and self-efficacy in implementing inclusive practices</w:t>
      </w:r>
      <w:r w:rsidRPr="006E5D02">
        <w:rPr>
          <w:rFonts w:ascii="Calibri" w:hAnsi="Calibri" w:cs="Calibri"/>
          <w:noProof/>
          <w:sz w:val="22"/>
          <w:lang w:val="en-US"/>
        </w:rPr>
        <w:t xml:space="preserve"> [State University of New jersey]. http://www.scopus.com/inward/record.url?eid=2-s2.0-</w:t>
      </w:r>
      <w:r w:rsidRPr="006E5D02">
        <w:rPr>
          <w:rFonts w:ascii="Calibri" w:hAnsi="Calibri" w:cs="Calibri"/>
          <w:noProof/>
          <w:sz w:val="22"/>
          <w:lang w:val="en-US"/>
        </w:rPr>
        <w:lastRenderedPageBreak/>
        <w:t>84865607390&amp;partnerID=tZOtx3y1%0Ahttp://books.google.com/books?hl=en&amp;amp;lr=&amp;amp;id=2LIMMD9FVXkC&amp;amp;oi=fnd&amp;amp;pg=PR5&amp;amp;dq=Principles+of+Digital+Image+Processing+fundamental+techniques&amp;amp;ots=HjrHeuS_</w:t>
      </w:r>
    </w:p>
    <w:p w14:paraId="63B64EF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Morris, A. K. (2013). </w:t>
      </w:r>
      <w:r w:rsidRPr="006E5D02">
        <w:rPr>
          <w:rFonts w:ascii="Calibri" w:hAnsi="Calibri" w:cs="Calibri"/>
          <w:i/>
          <w:iCs/>
          <w:noProof/>
          <w:sz w:val="22"/>
          <w:lang w:val="en-US"/>
        </w:rPr>
        <w:t>How dare they enter my classroom: A study of teachers’ attitudes towards the inclusion process in a rural area in a South Atlantic state</w:t>
      </w:r>
      <w:r w:rsidRPr="006E5D02">
        <w:rPr>
          <w:rFonts w:ascii="Calibri" w:hAnsi="Calibri" w:cs="Calibri"/>
          <w:noProof/>
          <w:sz w:val="22"/>
          <w:lang w:val="en-US"/>
        </w:rPr>
        <w:t xml:space="preserve"> [Capella University]. https://www.proquest.com/openview/053c9f65d69727b55e177c9774a89677/1?pq-origsite=gscholar&amp;cbl=18750</w:t>
      </w:r>
    </w:p>
    <w:p w14:paraId="63FFCDD1"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Morrissey, K. L. (2008). </w:t>
      </w:r>
      <w:r w:rsidRPr="006E5D02">
        <w:rPr>
          <w:rFonts w:ascii="Calibri" w:hAnsi="Calibri" w:cs="Calibri"/>
          <w:i/>
          <w:iCs/>
          <w:noProof/>
          <w:sz w:val="22"/>
          <w:lang w:val="en-US"/>
        </w:rPr>
        <w:t>The effects of universal design for learning as a secondary support on student behaviors and academic achievement in an urban high school implementing primary level positive behavior support</w:t>
      </w:r>
      <w:r w:rsidRPr="006E5D02">
        <w:rPr>
          <w:rFonts w:ascii="Calibri" w:hAnsi="Calibri" w:cs="Calibri"/>
          <w:noProof/>
          <w:sz w:val="22"/>
          <w:lang w:val="en-US"/>
        </w:rPr>
        <w:t>. Loyola University Chicago.</w:t>
      </w:r>
    </w:p>
    <w:p w14:paraId="6787A955"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Morrow, R. G. (2000). </w:t>
      </w:r>
      <w:r w:rsidRPr="006E5D02">
        <w:rPr>
          <w:rFonts w:ascii="Calibri" w:hAnsi="Calibri" w:cs="Calibri"/>
          <w:i/>
          <w:iCs/>
          <w:noProof/>
          <w:sz w:val="22"/>
          <w:lang w:val="en-US"/>
        </w:rPr>
        <w:t>Helping teachers provide a safe, inclusive climate for physical education</w:t>
      </w:r>
      <w:r w:rsidRPr="006E5D02">
        <w:rPr>
          <w:rFonts w:ascii="Calibri" w:hAnsi="Calibri" w:cs="Calibri"/>
          <w:noProof/>
          <w:sz w:val="22"/>
          <w:lang w:val="en-US"/>
        </w:rPr>
        <w:t>. University of North Carolina.</w:t>
      </w:r>
    </w:p>
    <w:p w14:paraId="5A781CFC"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Murry, F. R., &amp; Murry, G. B. (2000). Using a Lesson Template To Integrate General and Special Education: Teaching Lesson Template Use to Educators of Students with Special Needs. </w:t>
      </w:r>
      <w:r w:rsidRPr="006E5D02">
        <w:rPr>
          <w:rFonts w:ascii="Calibri" w:hAnsi="Calibri" w:cs="Calibri"/>
          <w:i/>
          <w:iCs/>
          <w:noProof/>
          <w:sz w:val="22"/>
          <w:lang w:val="en-US"/>
        </w:rPr>
        <w:t>National Convention of the Association for Educational Communications and Technology</w:t>
      </w:r>
      <w:r w:rsidRPr="006E5D02">
        <w:rPr>
          <w:rFonts w:ascii="Calibri" w:hAnsi="Calibri" w:cs="Calibri"/>
          <w:noProof/>
          <w:sz w:val="22"/>
          <w:lang w:val="en-US"/>
        </w:rPr>
        <w:t>, 10. http://eric.ed.gov/ERICWebPortal/Home.portal?_nfpb=true&amp;ERICExtSearch_SearchValue_0=template+instructional+design&amp;ERICExtSearch_SearchType_0=eric_metadata&amp;_pageLabel=RecordDetails&amp;objectId=0900000b8006ce4b</w:t>
      </w:r>
    </w:p>
    <w:p w14:paraId="4CFCDA18"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Murthy, M. K. S., Rajaram, P., Mudiyanuru, K. S., Marimuthu, P., Govindappa, L., &amp; Dasgupta, M. (2019). Potential for increased epilepsy awareness: Impact of health education program in school on teachers and children. </w:t>
      </w:r>
      <w:r w:rsidRPr="006E5D02">
        <w:rPr>
          <w:rFonts w:ascii="Calibri" w:hAnsi="Calibri" w:cs="Calibri"/>
          <w:i/>
          <w:iCs/>
          <w:noProof/>
          <w:sz w:val="22"/>
          <w:lang w:val="en-US"/>
        </w:rPr>
        <w:t>Journal of Neurosciences in Rural Practice</w:t>
      </w:r>
      <w:r w:rsidRPr="006E5D02">
        <w:rPr>
          <w:rFonts w:ascii="Calibri" w:hAnsi="Calibri" w:cs="Calibri"/>
          <w:noProof/>
          <w:sz w:val="22"/>
          <w:lang w:val="en-US"/>
        </w:rPr>
        <w:t xml:space="preserve">, </w:t>
      </w:r>
      <w:r w:rsidRPr="006E5D02">
        <w:rPr>
          <w:rFonts w:ascii="Calibri" w:hAnsi="Calibri" w:cs="Calibri"/>
          <w:i/>
          <w:iCs/>
          <w:noProof/>
          <w:sz w:val="22"/>
          <w:lang w:val="en-US"/>
        </w:rPr>
        <w:t>10</w:t>
      </w:r>
      <w:r w:rsidRPr="006E5D02">
        <w:rPr>
          <w:rFonts w:ascii="Calibri" w:hAnsi="Calibri" w:cs="Calibri"/>
          <w:noProof/>
          <w:sz w:val="22"/>
          <w:lang w:val="en-US"/>
        </w:rPr>
        <w:t>(4), 625–630. https://doi.org/10.1055/s-0039-3399473</w:t>
      </w:r>
    </w:p>
    <w:p w14:paraId="1B47AFC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Mutch-Jones, K., Puttick, G., &amp; Minner, D. (2012). Lesson study for accessible science: Building expertise to improve practice in inclusive science classrooms. </w:t>
      </w:r>
      <w:r w:rsidRPr="006E5D02">
        <w:rPr>
          <w:rFonts w:ascii="Calibri" w:hAnsi="Calibri" w:cs="Calibri"/>
          <w:i/>
          <w:iCs/>
          <w:noProof/>
          <w:sz w:val="22"/>
          <w:lang w:val="en-US"/>
        </w:rPr>
        <w:t>Journal of Research in Science Teaching</w:t>
      </w:r>
      <w:r w:rsidRPr="006E5D02">
        <w:rPr>
          <w:rFonts w:ascii="Calibri" w:hAnsi="Calibri" w:cs="Calibri"/>
          <w:noProof/>
          <w:sz w:val="22"/>
          <w:lang w:val="en-US"/>
        </w:rPr>
        <w:t xml:space="preserve">, </w:t>
      </w:r>
      <w:r w:rsidRPr="006E5D02">
        <w:rPr>
          <w:rFonts w:ascii="Calibri" w:hAnsi="Calibri" w:cs="Calibri"/>
          <w:i/>
          <w:iCs/>
          <w:noProof/>
          <w:sz w:val="22"/>
          <w:lang w:val="en-US"/>
        </w:rPr>
        <w:t>49</w:t>
      </w:r>
      <w:r w:rsidRPr="006E5D02">
        <w:rPr>
          <w:rFonts w:ascii="Calibri" w:hAnsi="Calibri" w:cs="Calibri"/>
          <w:noProof/>
          <w:sz w:val="22"/>
          <w:lang w:val="en-US"/>
        </w:rPr>
        <w:t>(8), 1012–1034. https://doi.org/10.1002/tea.21034</w:t>
      </w:r>
    </w:p>
    <w:p w14:paraId="28300039"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Myhill, W. N., Hill, R. F., Link, K., Small, R. V., &amp; Bunch, K. (2012). Developing the capacity of teacher-librarians to meet the diverse needs of all schoolchildren: Project ENABLE. </w:t>
      </w:r>
      <w:r w:rsidRPr="006E5D02">
        <w:rPr>
          <w:rFonts w:ascii="Calibri" w:hAnsi="Calibri" w:cs="Calibri"/>
          <w:i/>
          <w:iCs/>
          <w:noProof/>
          <w:sz w:val="22"/>
          <w:lang w:val="en-US"/>
        </w:rPr>
        <w:t>Journal of Research in Special Educational Needs</w:t>
      </w:r>
      <w:r w:rsidRPr="006E5D02">
        <w:rPr>
          <w:rFonts w:ascii="Calibri" w:hAnsi="Calibri" w:cs="Calibri"/>
          <w:noProof/>
          <w:sz w:val="22"/>
          <w:lang w:val="en-US"/>
        </w:rPr>
        <w:t xml:space="preserve">, </w:t>
      </w:r>
      <w:r w:rsidRPr="006E5D02">
        <w:rPr>
          <w:rFonts w:ascii="Calibri" w:hAnsi="Calibri" w:cs="Calibri"/>
          <w:i/>
          <w:iCs/>
          <w:noProof/>
          <w:sz w:val="22"/>
          <w:lang w:val="en-US"/>
        </w:rPr>
        <w:t>12</w:t>
      </w:r>
      <w:r w:rsidRPr="006E5D02">
        <w:rPr>
          <w:rFonts w:ascii="Calibri" w:hAnsi="Calibri" w:cs="Calibri"/>
          <w:noProof/>
          <w:sz w:val="22"/>
          <w:lang w:val="en-US"/>
        </w:rPr>
        <w:t>(4), 201–216. https://doi.org/10.1111/j.1471-3802.2012.01240.x</w:t>
      </w:r>
    </w:p>
    <w:p w14:paraId="54855FC0"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Navarro, S. B., Zervas, P., Gesa, R. F., &amp; Sampson, D. G. (2016). Developing teachers’ competences for designing inclusive learning experiences. </w:t>
      </w:r>
      <w:r w:rsidRPr="006E5D02">
        <w:rPr>
          <w:rFonts w:ascii="Calibri" w:hAnsi="Calibri" w:cs="Calibri"/>
          <w:i/>
          <w:iCs/>
          <w:noProof/>
          <w:sz w:val="22"/>
          <w:lang w:val="en-US"/>
        </w:rPr>
        <w:t>Educational Technology and Society</w:t>
      </w:r>
      <w:r w:rsidRPr="006E5D02">
        <w:rPr>
          <w:rFonts w:ascii="Calibri" w:hAnsi="Calibri" w:cs="Calibri"/>
          <w:noProof/>
          <w:sz w:val="22"/>
          <w:lang w:val="en-US"/>
        </w:rPr>
        <w:t xml:space="preserve">, </w:t>
      </w:r>
      <w:r w:rsidRPr="006E5D02">
        <w:rPr>
          <w:rFonts w:ascii="Calibri" w:hAnsi="Calibri" w:cs="Calibri"/>
          <w:i/>
          <w:iCs/>
          <w:noProof/>
          <w:sz w:val="22"/>
          <w:lang w:val="en-US"/>
        </w:rPr>
        <w:t>19</w:t>
      </w:r>
      <w:r w:rsidRPr="006E5D02">
        <w:rPr>
          <w:rFonts w:ascii="Calibri" w:hAnsi="Calibri" w:cs="Calibri"/>
          <w:noProof/>
          <w:sz w:val="22"/>
          <w:lang w:val="en-US"/>
        </w:rPr>
        <w:t>(1), 17–27.</w:t>
      </w:r>
    </w:p>
    <w:p w14:paraId="1BB728D0"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Nordike, J. (2018). </w:t>
      </w:r>
      <w:r w:rsidRPr="006E5D02">
        <w:rPr>
          <w:rFonts w:ascii="Calibri" w:hAnsi="Calibri" w:cs="Calibri"/>
          <w:i/>
          <w:iCs/>
          <w:noProof/>
          <w:sz w:val="22"/>
          <w:lang w:val="en-US"/>
        </w:rPr>
        <w:t>A professional development intervention for teachers to promote a positive learning environment for students with autism spectrum disorder in rural communities in Southern Illinois</w:t>
      </w:r>
      <w:r w:rsidRPr="006E5D02">
        <w:rPr>
          <w:rFonts w:ascii="Calibri" w:hAnsi="Calibri" w:cs="Calibri"/>
          <w:noProof/>
          <w:sz w:val="22"/>
          <w:lang w:val="en-US"/>
        </w:rPr>
        <w:t xml:space="preserve"> [McKendree University]. https://medium.com/@arifwicaksanaa/pengertian-use-case-a7e576e1b6bf</w:t>
      </w:r>
    </w:p>
    <w:p w14:paraId="5CA561C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Nwaesei, M. I. (2019). </w:t>
      </w:r>
      <w:r w:rsidRPr="006E5D02">
        <w:rPr>
          <w:rFonts w:ascii="Calibri" w:hAnsi="Calibri" w:cs="Calibri"/>
          <w:i/>
          <w:iCs/>
          <w:noProof/>
          <w:sz w:val="22"/>
          <w:lang w:val="en-US"/>
        </w:rPr>
        <w:t>Attitude of teachers toward inclusion of students with disabilities in middle school general education classroom</w:t>
      </w:r>
      <w:r w:rsidRPr="006E5D02">
        <w:rPr>
          <w:rFonts w:ascii="Calibri" w:hAnsi="Calibri" w:cs="Calibri"/>
          <w:noProof/>
          <w:sz w:val="22"/>
          <w:lang w:val="en-US"/>
        </w:rPr>
        <w:t>. Northcentral University.</w:t>
      </w:r>
    </w:p>
    <w:p w14:paraId="4FA5855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O’hara, D. (2016). </w:t>
      </w:r>
      <w:r w:rsidRPr="006E5D02">
        <w:rPr>
          <w:rFonts w:ascii="Calibri" w:hAnsi="Calibri" w:cs="Calibri"/>
          <w:i/>
          <w:iCs/>
          <w:noProof/>
          <w:sz w:val="22"/>
          <w:lang w:val="en-US"/>
        </w:rPr>
        <w:t>Predictors of attitudes of private school teachers toward inclusion of students with special needs in New Mexico</w:t>
      </w:r>
      <w:r w:rsidRPr="006E5D02">
        <w:rPr>
          <w:rFonts w:ascii="Calibri" w:hAnsi="Calibri" w:cs="Calibri"/>
          <w:noProof/>
          <w:sz w:val="22"/>
          <w:lang w:val="en-US"/>
        </w:rPr>
        <w:t xml:space="preserve"> [Liberty University]. https://www.proquest.com/openview/29d58f9d33d4f3aa498ddf490544528d/1?pq-origsite=gscholar&amp;cbl=18750</w:t>
      </w:r>
    </w:p>
    <w:p w14:paraId="1BF9E162"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Ocampo Gómez, C. I., &amp; Souto, B. C. (2012). Formación, experciancia docente y actitudes de los profesores de infantil y primaria ante la educación escolar de hijos de personas immigrantes en Espana. </w:t>
      </w:r>
      <w:r w:rsidRPr="006E5D02">
        <w:rPr>
          <w:rFonts w:ascii="Calibri" w:hAnsi="Calibri" w:cs="Calibri"/>
          <w:i/>
          <w:iCs/>
          <w:noProof/>
          <w:sz w:val="22"/>
          <w:lang w:val="en-US"/>
        </w:rPr>
        <w:t>Revista de Investigación Educativa</w:t>
      </w:r>
      <w:r w:rsidRPr="006E5D02">
        <w:rPr>
          <w:rFonts w:ascii="Calibri" w:hAnsi="Calibri" w:cs="Calibri"/>
          <w:noProof/>
          <w:sz w:val="22"/>
          <w:lang w:val="en-US"/>
        </w:rPr>
        <w:t xml:space="preserve">, </w:t>
      </w:r>
      <w:r w:rsidRPr="006E5D02">
        <w:rPr>
          <w:rFonts w:ascii="Calibri" w:hAnsi="Calibri" w:cs="Calibri"/>
          <w:i/>
          <w:iCs/>
          <w:noProof/>
          <w:sz w:val="22"/>
          <w:lang w:val="en-US"/>
        </w:rPr>
        <w:t>30</w:t>
      </w:r>
      <w:r w:rsidRPr="006E5D02">
        <w:rPr>
          <w:rFonts w:ascii="Calibri" w:hAnsi="Calibri" w:cs="Calibri"/>
          <w:noProof/>
          <w:sz w:val="22"/>
          <w:lang w:val="en-US"/>
        </w:rPr>
        <w:t>(1), 111–130.</w:t>
      </w:r>
    </w:p>
    <w:p w14:paraId="5C48209A"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Ojok, P., &amp; Wormnæs, S. (2013). Inclusion of pupils with intellectual disabilities: Primary school teachers’ attitudes and willingness in a rural area in Uganda. </w:t>
      </w:r>
      <w:r w:rsidRPr="006E5D02">
        <w:rPr>
          <w:rFonts w:ascii="Calibri" w:hAnsi="Calibri" w:cs="Calibri"/>
          <w:i/>
          <w:iCs/>
          <w:noProof/>
          <w:sz w:val="22"/>
          <w:lang w:val="en-US"/>
        </w:rPr>
        <w:t>International Journal of Inclusive Education</w:t>
      </w:r>
      <w:r w:rsidRPr="006E5D02">
        <w:rPr>
          <w:rFonts w:ascii="Calibri" w:hAnsi="Calibri" w:cs="Calibri"/>
          <w:noProof/>
          <w:sz w:val="22"/>
          <w:lang w:val="en-US"/>
        </w:rPr>
        <w:t xml:space="preserve">, </w:t>
      </w:r>
      <w:r w:rsidRPr="006E5D02">
        <w:rPr>
          <w:rFonts w:ascii="Calibri" w:hAnsi="Calibri" w:cs="Calibri"/>
          <w:i/>
          <w:iCs/>
          <w:noProof/>
          <w:sz w:val="22"/>
          <w:lang w:val="en-US"/>
        </w:rPr>
        <w:t>17</w:t>
      </w:r>
      <w:r w:rsidRPr="006E5D02">
        <w:rPr>
          <w:rFonts w:ascii="Calibri" w:hAnsi="Calibri" w:cs="Calibri"/>
          <w:noProof/>
          <w:sz w:val="22"/>
          <w:lang w:val="en-US"/>
        </w:rPr>
        <w:t>(9), 1003–1021. https://doi.org/10.1080/13603116.2012.728251</w:t>
      </w:r>
    </w:p>
    <w:p w14:paraId="56179008"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lastRenderedPageBreak/>
        <w:t xml:space="preserve">Opoku, M., Cuskelly, M., Rayner, C., &amp; Pedersen, S. (2022). The impact of teacher attributes on intentions to practice inclusive education in secondary schools in Ghana. </w:t>
      </w:r>
      <w:r w:rsidRPr="006E5D02">
        <w:rPr>
          <w:rFonts w:ascii="Calibri" w:hAnsi="Calibri" w:cs="Calibri"/>
          <w:i/>
          <w:iCs/>
          <w:noProof/>
          <w:sz w:val="22"/>
          <w:lang w:val="en-US"/>
        </w:rPr>
        <w:t>International Journal of Disability, Development and Education</w:t>
      </w:r>
      <w:r w:rsidRPr="006E5D02">
        <w:rPr>
          <w:rFonts w:ascii="Calibri" w:hAnsi="Calibri" w:cs="Calibri"/>
          <w:noProof/>
          <w:sz w:val="22"/>
          <w:lang w:val="en-US"/>
        </w:rPr>
        <w:t xml:space="preserve">, </w:t>
      </w:r>
      <w:r w:rsidRPr="006E5D02">
        <w:rPr>
          <w:rFonts w:ascii="Calibri" w:hAnsi="Calibri" w:cs="Calibri"/>
          <w:i/>
          <w:iCs/>
          <w:noProof/>
          <w:sz w:val="22"/>
          <w:lang w:val="en-US"/>
        </w:rPr>
        <w:t>69</w:t>
      </w:r>
      <w:r w:rsidRPr="006E5D02">
        <w:rPr>
          <w:rFonts w:ascii="Calibri" w:hAnsi="Calibri" w:cs="Calibri"/>
          <w:noProof/>
          <w:sz w:val="22"/>
          <w:lang w:val="en-US"/>
        </w:rPr>
        <w:t>(2), 382–398. https://doi.org/10.1080/1034912X.2020.1731434</w:t>
      </w:r>
    </w:p>
    <w:p w14:paraId="60FD65C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Orr, S. M. R. (2015). </w:t>
      </w:r>
      <w:r w:rsidRPr="006E5D02">
        <w:rPr>
          <w:rFonts w:ascii="Calibri" w:hAnsi="Calibri" w:cs="Calibri"/>
          <w:i/>
          <w:iCs/>
          <w:noProof/>
          <w:sz w:val="22"/>
          <w:lang w:val="en-US"/>
        </w:rPr>
        <w:t>Learning for all: Student and teacher perspectives about inclusive education</w:t>
      </w:r>
      <w:r w:rsidRPr="006E5D02">
        <w:rPr>
          <w:rFonts w:ascii="Calibri" w:hAnsi="Calibri" w:cs="Calibri"/>
          <w:noProof/>
          <w:sz w:val="22"/>
          <w:lang w:val="en-US"/>
        </w:rPr>
        <w:t>. Wilmington University.</w:t>
      </w:r>
    </w:p>
    <w:p w14:paraId="7437AD68"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Owens-Twaites, L. (2013). </w:t>
      </w:r>
      <w:r w:rsidRPr="006E5D02">
        <w:rPr>
          <w:rFonts w:ascii="Calibri" w:hAnsi="Calibri" w:cs="Calibri"/>
          <w:i/>
          <w:iCs/>
          <w:noProof/>
          <w:sz w:val="22"/>
          <w:lang w:val="en-US"/>
        </w:rPr>
        <w:t>The effects of staff development on teacher self-efficacy and student achievement in an elementary inclusion program</w:t>
      </w:r>
      <w:r w:rsidRPr="006E5D02">
        <w:rPr>
          <w:rFonts w:ascii="Calibri" w:hAnsi="Calibri" w:cs="Calibri"/>
          <w:noProof/>
          <w:sz w:val="22"/>
          <w:lang w:val="en-US"/>
        </w:rPr>
        <w:t xml:space="preserve"> [Walden University]. https://eric.ed.gov/?id=ED552072</w:t>
      </w:r>
    </w:p>
    <w:p w14:paraId="17046E9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Ozokcu, O. (2018). Investigating preschool teachers’ self-efficacy in inclusion practices in Turkey. </w:t>
      </w:r>
      <w:r w:rsidRPr="006E5D02">
        <w:rPr>
          <w:rFonts w:ascii="Calibri" w:hAnsi="Calibri" w:cs="Calibri"/>
          <w:i/>
          <w:iCs/>
          <w:noProof/>
          <w:sz w:val="22"/>
          <w:lang w:val="en-US"/>
        </w:rPr>
        <w:t>International Education Studies</w:t>
      </w:r>
      <w:r w:rsidRPr="006E5D02">
        <w:rPr>
          <w:rFonts w:ascii="Calibri" w:hAnsi="Calibri" w:cs="Calibri"/>
          <w:noProof/>
          <w:sz w:val="22"/>
          <w:lang w:val="en-US"/>
        </w:rPr>
        <w:t xml:space="preserve">, </w:t>
      </w:r>
      <w:r w:rsidRPr="006E5D02">
        <w:rPr>
          <w:rFonts w:ascii="Calibri" w:hAnsi="Calibri" w:cs="Calibri"/>
          <w:i/>
          <w:iCs/>
          <w:noProof/>
          <w:sz w:val="22"/>
          <w:lang w:val="en-US"/>
        </w:rPr>
        <w:t>11</w:t>
      </w:r>
      <w:r w:rsidRPr="006E5D02">
        <w:rPr>
          <w:rFonts w:ascii="Calibri" w:hAnsi="Calibri" w:cs="Calibri"/>
          <w:noProof/>
          <w:sz w:val="22"/>
          <w:lang w:val="en-US"/>
        </w:rPr>
        <w:t>(9), 79. https://doi.org/10.5539/ies.v11n9p79</w:t>
      </w:r>
    </w:p>
    <w:p w14:paraId="20142C0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Özsirkinti, D., &amp; Akay, C. (2019). The effectiveness of pilot in-service training program developed on inclusive practices for preschool teachers. </w:t>
      </w:r>
      <w:r w:rsidRPr="006E5D02">
        <w:rPr>
          <w:rFonts w:ascii="Calibri" w:hAnsi="Calibri" w:cs="Calibri"/>
          <w:i/>
          <w:iCs/>
          <w:noProof/>
          <w:sz w:val="22"/>
          <w:lang w:val="en-US"/>
        </w:rPr>
        <w:t>The Journal of Academic Social Science Studies</w:t>
      </w:r>
      <w:r w:rsidRPr="006E5D02">
        <w:rPr>
          <w:rFonts w:ascii="Calibri" w:hAnsi="Calibri" w:cs="Calibri"/>
          <w:noProof/>
          <w:sz w:val="22"/>
          <w:lang w:val="en-US"/>
        </w:rPr>
        <w:t xml:space="preserve">, </w:t>
      </w:r>
      <w:r w:rsidRPr="006E5D02">
        <w:rPr>
          <w:rFonts w:ascii="Calibri" w:hAnsi="Calibri" w:cs="Calibri"/>
          <w:i/>
          <w:iCs/>
          <w:noProof/>
          <w:sz w:val="22"/>
          <w:lang w:val="en-US"/>
        </w:rPr>
        <w:t>2</w:t>
      </w:r>
      <w:r w:rsidRPr="006E5D02">
        <w:rPr>
          <w:rFonts w:ascii="Calibri" w:hAnsi="Calibri" w:cs="Calibri"/>
          <w:noProof/>
          <w:sz w:val="22"/>
          <w:lang w:val="en-US"/>
        </w:rPr>
        <w:t>(Number: 75), 17–33. https://doi.org/10.9761/jasss8018</w:t>
      </w:r>
    </w:p>
    <w:p w14:paraId="40E96B0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7C447C">
        <w:rPr>
          <w:rFonts w:ascii="Calibri" w:hAnsi="Calibri" w:cs="Calibri"/>
          <w:noProof/>
          <w:sz w:val="22"/>
        </w:rPr>
        <w:t xml:space="preserve">Pancsofar, N., &amp; Petroff, J. G. (2016). </w:t>
      </w:r>
      <w:r w:rsidRPr="006E5D02">
        <w:rPr>
          <w:rFonts w:ascii="Calibri" w:hAnsi="Calibri" w:cs="Calibri"/>
          <w:noProof/>
          <w:sz w:val="22"/>
          <w:lang w:val="en-US"/>
        </w:rPr>
        <w:t xml:space="preserve">Teachers’ experiences with co-teaching as a model for inclusive education. </w:t>
      </w:r>
      <w:r w:rsidRPr="006E5D02">
        <w:rPr>
          <w:rFonts w:ascii="Calibri" w:hAnsi="Calibri" w:cs="Calibri"/>
          <w:i/>
          <w:iCs/>
          <w:noProof/>
          <w:sz w:val="22"/>
          <w:lang w:val="en-US"/>
        </w:rPr>
        <w:t>International Journal of Inclusive Education</w:t>
      </w:r>
      <w:r w:rsidRPr="006E5D02">
        <w:rPr>
          <w:rFonts w:ascii="Calibri" w:hAnsi="Calibri" w:cs="Calibri"/>
          <w:noProof/>
          <w:sz w:val="22"/>
          <w:lang w:val="en-US"/>
        </w:rPr>
        <w:t xml:space="preserve">, </w:t>
      </w:r>
      <w:r w:rsidRPr="006E5D02">
        <w:rPr>
          <w:rFonts w:ascii="Calibri" w:hAnsi="Calibri" w:cs="Calibri"/>
          <w:i/>
          <w:iCs/>
          <w:noProof/>
          <w:sz w:val="22"/>
          <w:lang w:val="en-US"/>
        </w:rPr>
        <w:t>20</w:t>
      </w:r>
      <w:r w:rsidRPr="006E5D02">
        <w:rPr>
          <w:rFonts w:ascii="Calibri" w:hAnsi="Calibri" w:cs="Calibri"/>
          <w:noProof/>
          <w:sz w:val="22"/>
          <w:lang w:val="en-US"/>
        </w:rPr>
        <w:t>(10), 1043–1053. https://doi.org/10.1080/13603116.2016.1145264</w:t>
      </w:r>
    </w:p>
    <w:p w14:paraId="55BB894A"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Paré, M. (2011). </w:t>
      </w:r>
      <w:r w:rsidRPr="006E5D02">
        <w:rPr>
          <w:rFonts w:ascii="Calibri" w:hAnsi="Calibri" w:cs="Calibri"/>
          <w:i/>
          <w:iCs/>
          <w:noProof/>
          <w:sz w:val="22"/>
          <w:lang w:val="en-US"/>
        </w:rPr>
        <w:t>Practiques d’individualisation en enseignement primaire au Québec visant á faciliter l’intégration des éléves handicapés ou des éléves en difficulté au programme de formation générale</w:t>
      </w:r>
      <w:r w:rsidRPr="006E5D02">
        <w:rPr>
          <w:rFonts w:ascii="Calibri" w:hAnsi="Calibri" w:cs="Calibri"/>
          <w:noProof/>
          <w:sz w:val="22"/>
          <w:lang w:val="en-US"/>
        </w:rPr>
        <w:t>. Université de Montréal.</w:t>
      </w:r>
    </w:p>
    <w:p w14:paraId="168EB9F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Park, M. H., Dimitrov, D. M., &amp; Park, D. Y. (2018). Effects of background variables of early childhood teachers on their concerns about inclusion: The mediation role of confidence in teaching. </w:t>
      </w:r>
      <w:r w:rsidRPr="006E5D02">
        <w:rPr>
          <w:rFonts w:ascii="Calibri" w:hAnsi="Calibri" w:cs="Calibri"/>
          <w:i/>
          <w:iCs/>
          <w:noProof/>
          <w:sz w:val="22"/>
          <w:lang w:val="en-US"/>
        </w:rPr>
        <w:t>Journal of Research in Childhood Education</w:t>
      </w:r>
      <w:r w:rsidRPr="006E5D02">
        <w:rPr>
          <w:rFonts w:ascii="Calibri" w:hAnsi="Calibri" w:cs="Calibri"/>
          <w:noProof/>
          <w:sz w:val="22"/>
          <w:lang w:val="en-US"/>
        </w:rPr>
        <w:t xml:space="preserve">, </w:t>
      </w:r>
      <w:r w:rsidRPr="006E5D02">
        <w:rPr>
          <w:rFonts w:ascii="Calibri" w:hAnsi="Calibri" w:cs="Calibri"/>
          <w:i/>
          <w:iCs/>
          <w:noProof/>
          <w:sz w:val="22"/>
          <w:lang w:val="en-US"/>
        </w:rPr>
        <w:t>32</w:t>
      </w:r>
      <w:r w:rsidRPr="006E5D02">
        <w:rPr>
          <w:rFonts w:ascii="Calibri" w:hAnsi="Calibri" w:cs="Calibri"/>
          <w:noProof/>
          <w:sz w:val="22"/>
          <w:lang w:val="en-US"/>
        </w:rPr>
        <w:t>(2), 165–180. https://doi.org/10.1080/02568543.2017.1417926</w:t>
      </w:r>
    </w:p>
    <w:p w14:paraId="7C822481"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Parsons, L. (2014). </w:t>
      </w:r>
      <w:r w:rsidRPr="006E5D02">
        <w:rPr>
          <w:rFonts w:ascii="Calibri" w:hAnsi="Calibri" w:cs="Calibri"/>
          <w:i/>
          <w:iCs/>
          <w:noProof/>
          <w:sz w:val="22"/>
          <w:lang w:val="en-US"/>
        </w:rPr>
        <w:t>The effects of special education training on educator efficacy in classroom management and inclusive strategy use for students with autism in inclusion classes</w:t>
      </w:r>
      <w:r w:rsidRPr="006E5D02">
        <w:rPr>
          <w:rFonts w:ascii="Calibri" w:hAnsi="Calibri" w:cs="Calibri"/>
          <w:noProof/>
          <w:sz w:val="22"/>
          <w:lang w:val="en-US"/>
        </w:rPr>
        <w:t xml:space="preserve"> [Northcentral University]. https://www.proquest.com/openview/d894adaa26079f132db143e6b767b989/1?pq-origsite=gscholar&amp;cbl=18750</w:t>
      </w:r>
    </w:p>
    <w:p w14:paraId="27BF63E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Patterson, D. L. B. (1997). </w:t>
      </w:r>
      <w:r w:rsidRPr="006E5D02">
        <w:rPr>
          <w:rFonts w:ascii="Calibri" w:hAnsi="Calibri" w:cs="Calibri"/>
          <w:i/>
          <w:iCs/>
          <w:noProof/>
          <w:sz w:val="22"/>
          <w:lang w:val="en-US"/>
        </w:rPr>
        <w:t>Using the McGill action planning system and total quality management to faciltate development of quality individual education programs</w:t>
      </w:r>
      <w:r w:rsidRPr="006E5D02">
        <w:rPr>
          <w:rFonts w:ascii="Calibri" w:hAnsi="Calibri" w:cs="Calibri"/>
          <w:noProof/>
          <w:sz w:val="22"/>
          <w:lang w:val="en-US"/>
        </w:rPr>
        <w:t>. University of Alabama.</w:t>
      </w:r>
    </w:p>
    <w:p w14:paraId="74682BE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Pearl, C., Dieker, L. A., &amp; Kirkpatrick, R. M. (2012). A five-year retrospective on the Arkansas Department of Education Co-teaching Project. </w:t>
      </w:r>
      <w:r w:rsidRPr="006E5D02">
        <w:rPr>
          <w:rFonts w:ascii="Calibri" w:hAnsi="Calibri" w:cs="Calibri"/>
          <w:i/>
          <w:iCs/>
          <w:noProof/>
          <w:sz w:val="22"/>
          <w:lang w:val="en-US"/>
        </w:rPr>
        <w:t>Professional Development in Education</w:t>
      </w:r>
      <w:r w:rsidRPr="006E5D02">
        <w:rPr>
          <w:rFonts w:ascii="Calibri" w:hAnsi="Calibri" w:cs="Calibri"/>
          <w:noProof/>
          <w:sz w:val="22"/>
          <w:lang w:val="en-US"/>
        </w:rPr>
        <w:t xml:space="preserve">, </w:t>
      </w:r>
      <w:r w:rsidRPr="006E5D02">
        <w:rPr>
          <w:rFonts w:ascii="Calibri" w:hAnsi="Calibri" w:cs="Calibri"/>
          <w:i/>
          <w:iCs/>
          <w:noProof/>
          <w:sz w:val="22"/>
          <w:lang w:val="en-US"/>
        </w:rPr>
        <w:t>38</w:t>
      </w:r>
      <w:r w:rsidRPr="006E5D02">
        <w:rPr>
          <w:rFonts w:ascii="Calibri" w:hAnsi="Calibri" w:cs="Calibri"/>
          <w:noProof/>
          <w:sz w:val="22"/>
          <w:lang w:val="en-US"/>
        </w:rPr>
        <w:t>(4), 571–587. https://doi.org/10.1080/19415257.2012.668858</w:t>
      </w:r>
    </w:p>
    <w:p w14:paraId="5B69CD81"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Peña, J. M. (2018). </w:t>
      </w:r>
      <w:r w:rsidRPr="006E5D02">
        <w:rPr>
          <w:rFonts w:ascii="Calibri" w:hAnsi="Calibri" w:cs="Calibri"/>
          <w:i/>
          <w:iCs/>
          <w:noProof/>
          <w:sz w:val="22"/>
          <w:lang w:val="en-US"/>
        </w:rPr>
        <w:t>Teaching evidence-based practices to teachers</w:t>
      </w:r>
      <w:r w:rsidRPr="006E5D02">
        <w:rPr>
          <w:rFonts w:ascii="Calibri" w:hAnsi="Calibri" w:cs="Calibri"/>
          <w:noProof/>
          <w:sz w:val="22"/>
          <w:lang w:val="en-US"/>
        </w:rPr>
        <w:t>. University of New mexico.</w:t>
      </w:r>
    </w:p>
    <w:p w14:paraId="04FDC6E0"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Perez, B. (1997). </w:t>
      </w:r>
      <w:r w:rsidRPr="006E5D02">
        <w:rPr>
          <w:rFonts w:ascii="Calibri" w:hAnsi="Calibri" w:cs="Calibri"/>
          <w:i/>
          <w:iCs/>
          <w:noProof/>
          <w:sz w:val="22"/>
          <w:lang w:val="en-US"/>
        </w:rPr>
        <w:t>Teachers’ attitudes and perceptions towards inclusion of gifted students</w:t>
      </w:r>
      <w:r w:rsidRPr="006E5D02">
        <w:rPr>
          <w:rFonts w:ascii="Calibri" w:hAnsi="Calibri" w:cs="Calibri"/>
          <w:noProof/>
          <w:sz w:val="22"/>
          <w:lang w:val="en-US"/>
        </w:rPr>
        <w:t>. University of Texas-Pan American.</w:t>
      </w:r>
    </w:p>
    <w:p w14:paraId="16C3404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Perold, M., Louw, C., &amp; Kleynhans, S. (2010). Primary school teachers’ knowledge and misperceptions of attention deficit hyperactivity disorder (ADHD). In </w:t>
      </w:r>
      <w:r w:rsidRPr="006E5D02">
        <w:rPr>
          <w:rFonts w:ascii="Calibri" w:hAnsi="Calibri" w:cs="Calibri"/>
          <w:i/>
          <w:iCs/>
          <w:noProof/>
          <w:sz w:val="22"/>
          <w:lang w:val="en-US"/>
        </w:rPr>
        <w:t>South African Journal of Education Copyright © 2010 EASA</w:t>
      </w:r>
      <w:r w:rsidRPr="006E5D02">
        <w:rPr>
          <w:rFonts w:ascii="Calibri" w:hAnsi="Calibri" w:cs="Calibri"/>
          <w:noProof/>
          <w:sz w:val="22"/>
          <w:lang w:val="en-US"/>
        </w:rPr>
        <w:t xml:space="preserve"> (Vol. 30).</w:t>
      </w:r>
    </w:p>
    <w:p w14:paraId="5B852FB7"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Persinger, J. D. (1999). </w:t>
      </w:r>
      <w:r w:rsidRPr="006E5D02">
        <w:rPr>
          <w:rFonts w:ascii="Calibri" w:hAnsi="Calibri" w:cs="Calibri"/>
          <w:i/>
          <w:iCs/>
          <w:noProof/>
          <w:sz w:val="22"/>
          <w:lang w:val="en-US"/>
        </w:rPr>
        <w:t>Inclusion in a rural midwestern school district: Classroom teachers’ opinions of inclusive beliefs and practices</w:t>
      </w:r>
      <w:r w:rsidRPr="006E5D02">
        <w:rPr>
          <w:rFonts w:ascii="Calibri" w:hAnsi="Calibri" w:cs="Calibri"/>
          <w:noProof/>
          <w:sz w:val="22"/>
          <w:lang w:val="en-US"/>
        </w:rPr>
        <w:t>. University of Kansas.</w:t>
      </w:r>
    </w:p>
    <w:p w14:paraId="1F847678"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lastRenderedPageBreak/>
        <w:t xml:space="preserve">Pigford, P. M. (1998). </w:t>
      </w:r>
      <w:r w:rsidRPr="006E5D02">
        <w:rPr>
          <w:rFonts w:ascii="Calibri" w:hAnsi="Calibri" w:cs="Calibri"/>
          <w:i/>
          <w:iCs/>
          <w:noProof/>
          <w:sz w:val="22"/>
          <w:lang w:val="en-US"/>
        </w:rPr>
        <w:t>A survey og general education elementary teachers’ attitudes toward including students with disabilities in the general education classroom</w:t>
      </w:r>
      <w:r w:rsidRPr="006E5D02">
        <w:rPr>
          <w:rFonts w:ascii="Calibri" w:hAnsi="Calibri" w:cs="Calibri"/>
          <w:noProof/>
          <w:sz w:val="22"/>
          <w:lang w:val="en-US"/>
        </w:rPr>
        <w:t>. University of Memphis.</w:t>
      </w:r>
    </w:p>
    <w:p w14:paraId="37C19E27"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Poon, K. K., Ng, Z., Wong, M. E., &amp; Kaur, S. (2016). Factors associated with staff perceptions towards inclusive education in Singapore. </w:t>
      </w:r>
      <w:r w:rsidRPr="006E5D02">
        <w:rPr>
          <w:rFonts w:ascii="Calibri" w:hAnsi="Calibri" w:cs="Calibri"/>
          <w:i/>
          <w:iCs/>
          <w:noProof/>
          <w:sz w:val="22"/>
          <w:lang w:val="en-US"/>
        </w:rPr>
        <w:t>Asia Pacific Journal of Education</w:t>
      </w:r>
      <w:r w:rsidRPr="006E5D02">
        <w:rPr>
          <w:rFonts w:ascii="Calibri" w:hAnsi="Calibri" w:cs="Calibri"/>
          <w:noProof/>
          <w:sz w:val="22"/>
          <w:lang w:val="en-US"/>
        </w:rPr>
        <w:t xml:space="preserve">, </w:t>
      </w:r>
      <w:r w:rsidRPr="006E5D02">
        <w:rPr>
          <w:rFonts w:ascii="Calibri" w:hAnsi="Calibri" w:cs="Calibri"/>
          <w:i/>
          <w:iCs/>
          <w:noProof/>
          <w:sz w:val="22"/>
          <w:lang w:val="en-US"/>
        </w:rPr>
        <w:t>36</w:t>
      </w:r>
      <w:r w:rsidRPr="006E5D02">
        <w:rPr>
          <w:rFonts w:ascii="Calibri" w:hAnsi="Calibri" w:cs="Calibri"/>
          <w:noProof/>
          <w:sz w:val="22"/>
          <w:lang w:val="en-US"/>
        </w:rPr>
        <w:t>, 84–97. https://doi.org/10.1080/02188791.2014.922047</w:t>
      </w:r>
    </w:p>
    <w:p w14:paraId="19DD1FBA"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Pryor, M. L. (2003). </w:t>
      </w:r>
      <w:r w:rsidRPr="006E5D02">
        <w:rPr>
          <w:rFonts w:ascii="Calibri" w:hAnsi="Calibri" w:cs="Calibri"/>
          <w:i/>
          <w:iCs/>
          <w:noProof/>
          <w:sz w:val="22"/>
          <w:lang w:val="en-US"/>
        </w:rPr>
        <w:t>Effects of online inclusive teacher training on the attitudes and self-efficacy beliefs of general education teachers towards students with learning disabilities</w:t>
      </w:r>
      <w:r w:rsidRPr="006E5D02">
        <w:rPr>
          <w:rFonts w:ascii="Calibri" w:hAnsi="Calibri" w:cs="Calibri"/>
          <w:noProof/>
          <w:sz w:val="22"/>
          <w:lang w:val="en-US"/>
        </w:rPr>
        <w:t>. Columbia University.</w:t>
      </w:r>
    </w:p>
    <w:p w14:paraId="5316E91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Puchalik, S. Z. (2016). </w:t>
      </w:r>
      <w:r w:rsidRPr="006E5D02">
        <w:rPr>
          <w:rFonts w:ascii="Calibri" w:hAnsi="Calibri" w:cs="Calibri"/>
          <w:i/>
          <w:iCs/>
          <w:noProof/>
          <w:sz w:val="22"/>
          <w:lang w:val="en-US"/>
        </w:rPr>
        <w:t>The variables impacting teacher attitude toward inclusion</w:t>
      </w:r>
      <w:r w:rsidRPr="006E5D02">
        <w:rPr>
          <w:rFonts w:ascii="Calibri" w:hAnsi="Calibri" w:cs="Calibri"/>
          <w:noProof/>
          <w:sz w:val="22"/>
          <w:lang w:val="en-US"/>
        </w:rPr>
        <w:t xml:space="preserve"> [Farleigh Dickinson University]. https://www.proquest.com/openview/ded36e7a4e1bdabc2a51f666e09dc80e/1?pq-origsite=gscholar&amp;cbl=18750</w:t>
      </w:r>
    </w:p>
    <w:p w14:paraId="30F87B2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Pursley, L. (2013). </w:t>
      </w:r>
      <w:r w:rsidRPr="006E5D02">
        <w:rPr>
          <w:rFonts w:ascii="Calibri" w:hAnsi="Calibri" w:cs="Calibri"/>
          <w:i/>
          <w:iCs/>
          <w:noProof/>
          <w:sz w:val="22"/>
          <w:lang w:val="en-US"/>
        </w:rPr>
        <w:t>International teachers’ attitudes towards inclusion in Turkey</w:t>
      </w:r>
      <w:r w:rsidRPr="006E5D02">
        <w:rPr>
          <w:rFonts w:ascii="Calibri" w:hAnsi="Calibri" w:cs="Calibri"/>
          <w:noProof/>
          <w:sz w:val="22"/>
          <w:lang w:val="en-US"/>
        </w:rPr>
        <w:t>. Regent University.</w:t>
      </w:r>
    </w:p>
    <w:p w14:paraId="479A888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Rabiola, S. T. (2021). </w:t>
      </w:r>
      <w:r w:rsidRPr="006E5D02">
        <w:rPr>
          <w:rFonts w:ascii="Calibri" w:hAnsi="Calibri" w:cs="Calibri"/>
          <w:i/>
          <w:iCs/>
          <w:noProof/>
          <w:sz w:val="22"/>
          <w:lang w:val="en-US"/>
        </w:rPr>
        <w:t>Exploring educators’ multidimensional attitudes and self-efficacy toward inclusive education</w:t>
      </w:r>
      <w:r w:rsidRPr="006E5D02">
        <w:rPr>
          <w:rFonts w:ascii="Calibri" w:hAnsi="Calibri" w:cs="Calibri"/>
          <w:noProof/>
          <w:sz w:val="22"/>
          <w:lang w:val="en-US"/>
        </w:rPr>
        <w:t>. Concordia University.</w:t>
      </w:r>
    </w:p>
    <w:p w14:paraId="0E745D57"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Rae, H., McKenzie, K., &amp; Murray, G. (2011). The impact of training on teacher knowledge about children with an intellectual disability. </w:t>
      </w:r>
      <w:r w:rsidRPr="006E5D02">
        <w:rPr>
          <w:rFonts w:ascii="Calibri" w:hAnsi="Calibri" w:cs="Calibri"/>
          <w:i/>
          <w:iCs/>
          <w:noProof/>
          <w:sz w:val="22"/>
          <w:lang w:val="en-US"/>
        </w:rPr>
        <w:t>Journal of Intellectual Disabilities</w:t>
      </w:r>
      <w:r w:rsidRPr="006E5D02">
        <w:rPr>
          <w:rFonts w:ascii="Calibri" w:hAnsi="Calibri" w:cs="Calibri"/>
          <w:noProof/>
          <w:sz w:val="22"/>
          <w:lang w:val="en-US"/>
        </w:rPr>
        <w:t xml:space="preserve">, </w:t>
      </w:r>
      <w:r w:rsidRPr="006E5D02">
        <w:rPr>
          <w:rFonts w:ascii="Calibri" w:hAnsi="Calibri" w:cs="Calibri"/>
          <w:i/>
          <w:iCs/>
          <w:noProof/>
          <w:sz w:val="22"/>
          <w:lang w:val="en-US"/>
        </w:rPr>
        <w:t>15</w:t>
      </w:r>
      <w:r w:rsidRPr="006E5D02">
        <w:rPr>
          <w:rFonts w:ascii="Calibri" w:hAnsi="Calibri" w:cs="Calibri"/>
          <w:noProof/>
          <w:sz w:val="22"/>
          <w:lang w:val="en-US"/>
        </w:rPr>
        <w:t>(1), 21–30. https://doi.org/10.1177/1744629511401168</w:t>
      </w:r>
    </w:p>
    <w:p w14:paraId="212D9239"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Raimundo Martins, L. C. (2014). Inclusive physical education: Teachers’ attitudes. </w:t>
      </w:r>
      <w:r w:rsidRPr="006E5D02">
        <w:rPr>
          <w:rFonts w:ascii="Calibri" w:hAnsi="Calibri" w:cs="Calibri"/>
          <w:i/>
          <w:iCs/>
          <w:noProof/>
          <w:sz w:val="22"/>
          <w:lang w:val="en-US"/>
        </w:rPr>
        <w:t>Movimiento</w:t>
      </w:r>
      <w:r w:rsidRPr="006E5D02">
        <w:rPr>
          <w:rFonts w:ascii="Calibri" w:hAnsi="Calibri" w:cs="Calibri"/>
          <w:noProof/>
          <w:sz w:val="22"/>
          <w:lang w:val="en-US"/>
        </w:rPr>
        <w:t xml:space="preserve">, </w:t>
      </w:r>
      <w:r w:rsidRPr="006E5D02">
        <w:rPr>
          <w:rFonts w:ascii="Calibri" w:hAnsi="Calibri" w:cs="Calibri"/>
          <w:i/>
          <w:iCs/>
          <w:noProof/>
          <w:sz w:val="22"/>
          <w:lang w:val="en-US"/>
        </w:rPr>
        <w:t>20</w:t>
      </w:r>
      <w:r w:rsidRPr="006E5D02">
        <w:rPr>
          <w:rFonts w:ascii="Calibri" w:hAnsi="Calibri" w:cs="Calibri"/>
          <w:noProof/>
          <w:sz w:val="22"/>
          <w:lang w:val="en-US"/>
        </w:rPr>
        <w:t>(2), 637–656.</w:t>
      </w:r>
    </w:p>
    <w:p w14:paraId="6C4F5059"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Rajić, M., Tatalović Vorkapić, S., &amp; Mihić, I. (2017). Relations between teacher and a child with disability: Experience of teachers from preschool facilities in Serboia and Croatia. </w:t>
      </w:r>
      <w:r w:rsidRPr="006E5D02">
        <w:rPr>
          <w:rFonts w:ascii="Calibri" w:hAnsi="Calibri" w:cs="Calibri"/>
          <w:i/>
          <w:iCs/>
          <w:noProof/>
          <w:sz w:val="22"/>
          <w:lang w:val="en-US"/>
        </w:rPr>
        <w:t>ICERI Conference</w:t>
      </w:r>
      <w:r w:rsidRPr="006E5D02">
        <w:rPr>
          <w:rFonts w:ascii="Calibri" w:hAnsi="Calibri" w:cs="Calibri"/>
          <w:noProof/>
          <w:sz w:val="22"/>
          <w:lang w:val="en-US"/>
        </w:rPr>
        <w:t>, 3240–3246.</w:t>
      </w:r>
    </w:p>
    <w:p w14:paraId="39CA56A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Rapanta, C., Garcia-Mila, M., Remesal, A., &amp; Goncalves, C. (2021). The challenge of inclusive dialogic teaching in public secondary school. </w:t>
      </w:r>
      <w:r w:rsidRPr="006E5D02">
        <w:rPr>
          <w:rFonts w:ascii="Calibri" w:hAnsi="Calibri" w:cs="Calibri"/>
          <w:i/>
          <w:iCs/>
          <w:noProof/>
          <w:sz w:val="22"/>
          <w:lang w:val="en-US"/>
        </w:rPr>
        <w:t>Revista Científica de Educomunicación</w:t>
      </w:r>
      <w:r w:rsidRPr="006E5D02">
        <w:rPr>
          <w:rFonts w:ascii="Calibri" w:hAnsi="Calibri" w:cs="Calibri"/>
          <w:noProof/>
          <w:sz w:val="22"/>
          <w:lang w:val="en-US"/>
        </w:rPr>
        <w:t xml:space="preserve">, </w:t>
      </w:r>
      <w:r w:rsidRPr="006E5D02">
        <w:rPr>
          <w:rFonts w:ascii="Calibri" w:hAnsi="Calibri" w:cs="Calibri"/>
          <w:i/>
          <w:iCs/>
          <w:noProof/>
          <w:sz w:val="22"/>
          <w:lang w:val="en-US"/>
        </w:rPr>
        <w:t>66</w:t>
      </w:r>
      <w:r w:rsidRPr="006E5D02">
        <w:rPr>
          <w:rFonts w:ascii="Calibri" w:hAnsi="Calibri" w:cs="Calibri"/>
          <w:noProof/>
          <w:sz w:val="22"/>
          <w:lang w:val="en-US"/>
        </w:rPr>
        <w:t>, 21–31. https://doi.org/10.3916/C66-2021-02</w:t>
      </w:r>
    </w:p>
    <w:p w14:paraId="226B02E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Reese, G. (2007). </w:t>
      </w:r>
      <w:r w:rsidRPr="006E5D02">
        <w:rPr>
          <w:rFonts w:ascii="Calibri" w:hAnsi="Calibri" w:cs="Calibri"/>
          <w:i/>
          <w:iCs/>
          <w:noProof/>
          <w:sz w:val="22"/>
          <w:lang w:val="en-US"/>
        </w:rPr>
        <w:t>Collaborative, professional learning groups that foster improved attitudes towards inclsuion among regular and special education teachers</w:t>
      </w:r>
      <w:r w:rsidRPr="006E5D02">
        <w:rPr>
          <w:rFonts w:ascii="Calibri" w:hAnsi="Calibri" w:cs="Calibri"/>
          <w:noProof/>
          <w:sz w:val="22"/>
          <w:lang w:val="en-US"/>
        </w:rPr>
        <w:t>. Boston College.</w:t>
      </w:r>
    </w:p>
    <w:p w14:paraId="7E5C627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Reese, S. (2018). </w:t>
      </w:r>
      <w:r w:rsidRPr="006E5D02">
        <w:rPr>
          <w:rFonts w:ascii="Calibri" w:hAnsi="Calibri" w:cs="Calibri"/>
          <w:i/>
          <w:iCs/>
          <w:noProof/>
          <w:sz w:val="22"/>
          <w:lang w:val="en-US"/>
        </w:rPr>
        <w:t>Assessing the perceived and actual use of evidence-based interventions for children with autism spectrum disorders in general education preschool programs</w:t>
      </w:r>
      <w:r w:rsidRPr="006E5D02">
        <w:rPr>
          <w:rFonts w:ascii="Calibri" w:hAnsi="Calibri" w:cs="Calibri"/>
          <w:noProof/>
          <w:sz w:val="22"/>
          <w:lang w:val="en-US"/>
        </w:rPr>
        <w:t xml:space="preserve"> [Robert Morris University]. https://www.proquest.com/openview/34e0eac1829e3f99e7f46ad4cf27d407/1?pq-origsite=gscholar&amp;cbl=18750</w:t>
      </w:r>
    </w:p>
    <w:p w14:paraId="393B432E"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Reina, R., Healy, S., Roldán, A., Hemmelmayr, I., &amp; Klavina, A. (2019). Incluye-T: A professional development program to increase the self-efficacy of physical educators towards inclusion. </w:t>
      </w:r>
      <w:r w:rsidRPr="006E5D02">
        <w:rPr>
          <w:rFonts w:ascii="Calibri" w:hAnsi="Calibri" w:cs="Calibri"/>
          <w:i/>
          <w:iCs/>
          <w:noProof/>
          <w:sz w:val="22"/>
          <w:lang w:val="en-US"/>
        </w:rPr>
        <w:t>Physical Education and Sport Pedagogy</w:t>
      </w:r>
      <w:r w:rsidRPr="006E5D02">
        <w:rPr>
          <w:rFonts w:ascii="Calibri" w:hAnsi="Calibri" w:cs="Calibri"/>
          <w:noProof/>
          <w:sz w:val="22"/>
          <w:lang w:val="en-US"/>
        </w:rPr>
        <w:t xml:space="preserve">, </w:t>
      </w:r>
      <w:r w:rsidRPr="006E5D02">
        <w:rPr>
          <w:rFonts w:ascii="Calibri" w:hAnsi="Calibri" w:cs="Calibri"/>
          <w:i/>
          <w:iCs/>
          <w:noProof/>
          <w:sz w:val="22"/>
          <w:lang w:val="en-US"/>
        </w:rPr>
        <w:t>24</w:t>
      </w:r>
      <w:r w:rsidRPr="006E5D02">
        <w:rPr>
          <w:rFonts w:ascii="Calibri" w:hAnsi="Calibri" w:cs="Calibri"/>
          <w:noProof/>
          <w:sz w:val="22"/>
          <w:lang w:val="en-US"/>
        </w:rPr>
        <w:t>(4), 319–331. https://doi.org/10.1080/17408989.2019.1576863</w:t>
      </w:r>
    </w:p>
    <w:p w14:paraId="318D1999"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Reina, Raúl, Hemmelmayer, I., &amp; Sierra-Marroquín, B. (2016). Self-efficacy of physical education teachers toward inclusion of students with disabilities and regarding their previous training and experiences. </w:t>
      </w:r>
      <w:r w:rsidRPr="006E5D02">
        <w:rPr>
          <w:rFonts w:ascii="Calibri" w:hAnsi="Calibri" w:cs="Calibri"/>
          <w:i/>
          <w:iCs/>
          <w:noProof/>
          <w:sz w:val="22"/>
          <w:lang w:val="en-US"/>
        </w:rPr>
        <w:t>Psychology, Society, &amp; Education</w:t>
      </w:r>
      <w:r w:rsidRPr="006E5D02">
        <w:rPr>
          <w:rFonts w:ascii="Calibri" w:hAnsi="Calibri" w:cs="Calibri"/>
          <w:noProof/>
          <w:sz w:val="22"/>
          <w:lang w:val="en-US"/>
        </w:rPr>
        <w:t xml:space="preserve">, </w:t>
      </w:r>
      <w:r w:rsidRPr="006E5D02">
        <w:rPr>
          <w:rFonts w:ascii="Calibri" w:hAnsi="Calibri" w:cs="Calibri"/>
          <w:i/>
          <w:iCs/>
          <w:noProof/>
          <w:sz w:val="22"/>
          <w:lang w:val="en-US"/>
        </w:rPr>
        <w:t>8</w:t>
      </w:r>
      <w:r w:rsidRPr="006E5D02">
        <w:rPr>
          <w:rFonts w:ascii="Calibri" w:hAnsi="Calibri" w:cs="Calibri"/>
          <w:noProof/>
          <w:sz w:val="22"/>
          <w:lang w:val="en-US"/>
        </w:rPr>
        <w:t>(2), 93–103.</w:t>
      </w:r>
    </w:p>
    <w:p w14:paraId="0D1BCCEA"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Resch, L. J. (2014). </w:t>
      </w:r>
      <w:r w:rsidRPr="006E5D02">
        <w:rPr>
          <w:rFonts w:ascii="Calibri" w:hAnsi="Calibri" w:cs="Calibri"/>
          <w:i/>
          <w:iCs/>
          <w:noProof/>
          <w:sz w:val="22"/>
          <w:lang w:val="en-US"/>
        </w:rPr>
        <w:t>A formative evaluation of Midwest District’s integrated services pilot</w:t>
      </w:r>
      <w:r w:rsidRPr="006E5D02">
        <w:rPr>
          <w:rFonts w:ascii="Calibri" w:hAnsi="Calibri" w:cs="Calibri"/>
          <w:noProof/>
          <w:sz w:val="22"/>
          <w:lang w:val="en-US"/>
        </w:rPr>
        <w:t xml:space="preserve"> [University of Minnesota]. https://www.proquest.com/openview/f63dc94e1eedf0324e4b60440a99be0d/1?pq-origsite=gscholar&amp;cbl=18750</w:t>
      </w:r>
    </w:p>
    <w:p w14:paraId="7E90E7AC"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lastRenderedPageBreak/>
        <w:t xml:space="preserve">Reyes, M., Hutchinson, C., &amp; Little, M. (2017). Preparing Educators to Teach Effectively in Inclusive Settings. </w:t>
      </w:r>
      <w:r w:rsidRPr="006E5D02">
        <w:rPr>
          <w:rFonts w:ascii="Calibri" w:hAnsi="Calibri" w:cs="Calibri"/>
          <w:i/>
          <w:iCs/>
          <w:noProof/>
          <w:sz w:val="22"/>
          <w:lang w:val="en-US"/>
        </w:rPr>
        <w:t>SRATE Journal</w:t>
      </w:r>
      <w:r w:rsidRPr="006E5D02">
        <w:rPr>
          <w:rFonts w:ascii="Calibri" w:hAnsi="Calibri" w:cs="Calibri"/>
          <w:noProof/>
          <w:sz w:val="22"/>
          <w:lang w:val="en-US"/>
        </w:rPr>
        <w:t xml:space="preserve">, </w:t>
      </w:r>
      <w:r w:rsidRPr="006E5D02">
        <w:rPr>
          <w:rFonts w:ascii="Calibri" w:hAnsi="Calibri" w:cs="Calibri"/>
          <w:i/>
          <w:iCs/>
          <w:noProof/>
          <w:sz w:val="22"/>
          <w:lang w:val="en-US"/>
        </w:rPr>
        <w:t>26</w:t>
      </w:r>
      <w:r w:rsidRPr="006E5D02">
        <w:rPr>
          <w:rFonts w:ascii="Calibri" w:hAnsi="Calibri" w:cs="Calibri"/>
          <w:noProof/>
          <w:sz w:val="22"/>
          <w:lang w:val="en-US"/>
        </w:rPr>
        <w:t>(1), 21–29.</w:t>
      </w:r>
    </w:p>
    <w:p w14:paraId="1814BA4E"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Roberts, L. D. (1996). </w:t>
      </w:r>
      <w:r w:rsidRPr="006E5D02">
        <w:rPr>
          <w:rFonts w:ascii="Calibri" w:hAnsi="Calibri" w:cs="Calibri"/>
          <w:i/>
          <w:iCs/>
          <w:noProof/>
          <w:sz w:val="22"/>
          <w:lang w:val="en-US"/>
        </w:rPr>
        <w:t>The class within a class model: A study of the effects on academic achievement of regular education students in a middle school setting</w:t>
      </w:r>
      <w:r w:rsidRPr="006E5D02">
        <w:rPr>
          <w:rFonts w:ascii="Calibri" w:hAnsi="Calibri" w:cs="Calibri"/>
          <w:noProof/>
          <w:sz w:val="22"/>
          <w:lang w:val="en-US"/>
        </w:rPr>
        <w:t>. University of Kansas.</w:t>
      </w:r>
    </w:p>
    <w:p w14:paraId="6E3C0FE2"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Rodriguez, A. J., &amp; Zozakiewicz, C. (2005). Using sociotransformative constructivism (STC) to unearth gender identity discourses in upper elementary schools. </w:t>
      </w:r>
      <w:r w:rsidRPr="006E5D02">
        <w:rPr>
          <w:rFonts w:ascii="Calibri" w:hAnsi="Calibri" w:cs="Calibri"/>
          <w:i/>
          <w:iCs/>
          <w:noProof/>
          <w:sz w:val="22"/>
          <w:lang w:val="en-US"/>
        </w:rPr>
        <w:t>Perspectives on Urban Education</w:t>
      </w:r>
      <w:r w:rsidRPr="006E5D02">
        <w:rPr>
          <w:rFonts w:ascii="Calibri" w:hAnsi="Calibri" w:cs="Calibri"/>
          <w:noProof/>
          <w:sz w:val="22"/>
          <w:lang w:val="en-US"/>
        </w:rPr>
        <w:t xml:space="preserve">, </w:t>
      </w:r>
      <w:r w:rsidRPr="006E5D02">
        <w:rPr>
          <w:rFonts w:ascii="Calibri" w:hAnsi="Calibri" w:cs="Calibri"/>
          <w:i/>
          <w:iCs/>
          <w:noProof/>
          <w:sz w:val="22"/>
          <w:lang w:val="en-US"/>
        </w:rPr>
        <w:t>3</w:t>
      </w:r>
      <w:r w:rsidRPr="006E5D02">
        <w:rPr>
          <w:rFonts w:ascii="Calibri" w:hAnsi="Calibri" w:cs="Calibri"/>
          <w:noProof/>
          <w:sz w:val="22"/>
          <w:lang w:val="en-US"/>
        </w:rPr>
        <w:t>(2), 1–14. https://urbanedjournal.gse.upenn.edu</w:t>
      </w:r>
    </w:p>
    <w:p w14:paraId="113A513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Romer, V. A. (2004). </w:t>
      </w:r>
      <w:r w:rsidRPr="006E5D02">
        <w:rPr>
          <w:rFonts w:ascii="Calibri" w:hAnsi="Calibri" w:cs="Calibri"/>
          <w:i/>
          <w:iCs/>
          <w:noProof/>
          <w:sz w:val="22"/>
          <w:lang w:val="en-US"/>
        </w:rPr>
        <w:t>Attitudes of junior high teachers towards teaching students with learning disabilities in inclusive classes in public schools in New Providence, Bahamas</w:t>
      </w:r>
      <w:r w:rsidRPr="006E5D02">
        <w:rPr>
          <w:rFonts w:ascii="Calibri" w:hAnsi="Calibri" w:cs="Calibri"/>
          <w:noProof/>
          <w:sz w:val="22"/>
          <w:lang w:val="en-US"/>
        </w:rPr>
        <w:t>. Andrews University.</w:t>
      </w:r>
    </w:p>
    <w:p w14:paraId="054B0F4A"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Royster, O. (2011). </w:t>
      </w:r>
      <w:r w:rsidRPr="006E5D02">
        <w:rPr>
          <w:rFonts w:ascii="Calibri" w:hAnsi="Calibri" w:cs="Calibri"/>
          <w:i/>
          <w:iCs/>
          <w:noProof/>
          <w:sz w:val="22"/>
          <w:lang w:val="en-US"/>
        </w:rPr>
        <w:t>Effects of an inclusion professional development model on inclusion knowledge and perceptions of regular middle school educators</w:t>
      </w:r>
      <w:r w:rsidRPr="006E5D02">
        <w:rPr>
          <w:rFonts w:ascii="Calibri" w:hAnsi="Calibri" w:cs="Calibri"/>
          <w:noProof/>
          <w:sz w:val="22"/>
          <w:lang w:val="en-US"/>
        </w:rPr>
        <w:t xml:space="preserve"> [Nova Southeastern University]. https://www.proquest.com/openview/82b397b7ba430d6242cb721a8020799f/1?pq-origsite=gscholar&amp;cbl=18750</w:t>
      </w:r>
    </w:p>
    <w:p w14:paraId="2B964EF8"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Rulo, M. A. (1997). </w:t>
      </w:r>
      <w:r w:rsidRPr="006E5D02">
        <w:rPr>
          <w:rFonts w:ascii="Calibri" w:hAnsi="Calibri" w:cs="Calibri"/>
          <w:i/>
          <w:iCs/>
          <w:noProof/>
          <w:sz w:val="22"/>
          <w:lang w:val="en-US"/>
        </w:rPr>
        <w:t>Characteristics of regular educators who include moderately and severly disabled students in their classroom</w:t>
      </w:r>
      <w:r w:rsidRPr="006E5D02">
        <w:rPr>
          <w:rFonts w:ascii="Calibri" w:hAnsi="Calibri" w:cs="Calibri"/>
          <w:noProof/>
          <w:sz w:val="22"/>
          <w:lang w:val="en-US"/>
        </w:rPr>
        <w:t>. Saint Louis University.</w:t>
      </w:r>
    </w:p>
    <w:p w14:paraId="406045B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Ryan, A., &amp; Mathews, E. S. (2022). Teacher self-efficacy of primary school teachers working in Irish ASD classes. </w:t>
      </w:r>
      <w:r w:rsidRPr="006E5D02">
        <w:rPr>
          <w:rFonts w:ascii="Calibri" w:hAnsi="Calibri" w:cs="Calibri"/>
          <w:i/>
          <w:iCs/>
          <w:noProof/>
          <w:sz w:val="22"/>
          <w:lang w:val="en-US"/>
        </w:rPr>
        <w:t>European Journal of Special Needs Education</w:t>
      </w:r>
      <w:r w:rsidRPr="006E5D02">
        <w:rPr>
          <w:rFonts w:ascii="Calibri" w:hAnsi="Calibri" w:cs="Calibri"/>
          <w:noProof/>
          <w:sz w:val="22"/>
          <w:lang w:val="en-US"/>
        </w:rPr>
        <w:t xml:space="preserve">, </w:t>
      </w:r>
      <w:r w:rsidRPr="006E5D02">
        <w:rPr>
          <w:rFonts w:ascii="Calibri" w:hAnsi="Calibri" w:cs="Calibri"/>
          <w:i/>
          <w:iCs/>
          <w:noProof/>
          <w:sz w:val="22"/>
          <w:lang w:val="en-US"/>
        </w:rPr>
        <w:t>37</w:t>
      </w:r>
      <w:r w:rsidRPr="006E5D02">
        <w:rPr>
          <w:rFonts w:ascii="Calibri" w:hAnsi="Calibri" w:cs="Calibri"/>
          <w:noProof/>
          <w:sz w:val="22"/>
          <w:lang w:val="en-US"/>
        </w:rPr>
        <w:t>(2), 249–263. https://doi.org/10.1080/08856257.2021.1872996</w:t>
      </w:r>
    </w:p>
    <w:p w14:paraId="485EDA6A"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Sabella, T. V. (2015). </w:t>
      </w:r>
      <w:r w:rsidRPr="006E5D02">
        <w:rPr>
          <w:rFonts w:ascii="Calibri" w:hAnsi="Calibri" w:cs="Calibri"/>
          <w:i/>
          <w:iCs/>
          <w:noProof/>
          <w:sz w:val="22"/>
          <w:lang w:val="en-US"/>
        </w:rPr>
        <w:t>Teachers’ attitudes toward inclusion of children with disabilities in rural El Salvador</w:t>
      </w:r>
      <w:r w:rsidRPr="006E5D02">
        <w:rPr>
          <w:rFonts w:ascii="Calibri" w:hAnsi="Calibri" w:cs="Calibri"/>
          <w:noProof/>
          <w:sz w:val="22"/>
          <w:lang w:val="en-US"/>
        </w:rPr>
        <w:t>. University of Maryland.</w:t>
      </w:r>
    </w:p>
    <w:p w14:paraId="79EDEE0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Saffar, O. A. (2020). </w:t>
      </w:r>
      <w:r w:rsidRPr="006E5D02">
        <w:rPr>
          <w:rFonts w:ascii="Calibri" w:hAnsi="Calibri" w:cs="Calibri"/>
          <w:i/>
          <w:iCs/>
          <w:noProof/>
          <w:sz w:val="22"/>
          <w:lang w:val="en-US"/>
        </w:rPr>
        <w:t>The effect of using universal design for learning (UDL) to improve vocational programme with cognitive disability and the challenges facing this method</w:t>
      </w:r>
      <w:r w:rsidRPr="006E5D02">
        <w:rPr>
          <w:rFonts w:ascii="Calibri" w:hAnsi="Calibri" w:cs="Calibri"/>
          <w:noProof/>
          <w:sz w:val="22"/>
          <w:lang w:val="en-US"/>
        </w:rPr>
        <w:t xml:space="preserve"> [University of Strathclyde]. https://ethos.bl.uk/OrderDetails.do?uin=uk.bl.ethos.808870</w:t>
      </w:r>
    </w:p>
    <w:p w14:paraId="37D21E8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Şahbaz, Ü. (2011). The effectiveness of in-service training for school counselors on the inclusion of students with disabilities. </w:t>
      </w:r>
      <w:r w:rsidRPr="006E5D02">
        <w:rPr>
          <w:rFonts w:ascii="Calibri" w:hAnsi="Calibri" w:cs="Calibri"/>
          <w:i/>
          <w:iCs/>
          <w:noProof/>
          <w:sz w:val="22"/>
          <w:lang w:val="en-US"/>
        </w:rPr>
        <w:t>Educational Research and Reviews</w:t>
      </w:r>
      <w:r w:rsidRPr="006E5D02">
        <w:rPr>
          <w:rFonts w:ascii="Calibri" w:hAnsi="Calibri" w:cs="Calibri"/>
          <w:noProof/>
          <w:sz w:val="22"/>
          <w:lang w:val="en-US"/>
        </w:rPr>
        <w:t xml:space="preserve">, </w:t>
      </w:r>
      <w:r w:rsidRPr="006E5D02">
        <w:rPr>
          <w:rFonts w:ascii="Calibri" w:hAnsi="Calibri" w:cs="Calibri"/>
          <w:i/>
          <w:iCs/>
          <w:noProof/>
          <w:sz w:val="22"/>
          <w:lang w:val="en-US"/>
        </w:rPr>
        <w:t>6</w:t>
      </w:r>
      <w:r w:rsidRPr="006E5D02">
        <w:rPr>
          <w:rFonts w:ascii="Calibri" w:hAnsi="Calibri" w:cs="Calibri"/>
          <w:noProof/>
          <w:sz w:val="22"/>
          <w:lang w:val="en-US"/>
        </w:rPr>
        <w:t>(8), 580–585. http://www.academicjournals.org/ERR</w:t>
      </w:r>
    </w:p>
    <w:p w14:paraId="12E9BE58"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Salim, A., Hidayatullah, M. F., Nugraheni, P. P., &amp; Dian Atnantomi, W. (2019). Investigating effectiveness of disability friendly education training modules in Indonesian schools. </w:t>
      </w:r>
      <w:r w:rsidRPr="006E5D02">
        <w:rPr>
          <w:rFonts w:ascii="Calibri" w:hAnsi="Calibri" w:cs="Calibri"/>
          <w:i/>
          <w:iCs/>
          <w:noProof/>
          <w:sz w:val="22"/>
          <w:lang w:val="en-US"/>
        </w:rPr>
        <w:t>International Journal of Education and Practice</w:t>
      </w:r>
      <w:r w:rsidRPr="006E5D02">
        <w:rPr>
          <w:rFonts w:ascii="Calibri" w:hAnsi="Calibri" w:cs="Calibri"/>
          <w:noProof/>
          <w:sz w:val="22"/>
          <w:lang w:val="en-US"/>
        </w:rPr>
        <w:t xml:space="preserve">, </w:t>
      </w:r>
      <w:r w:rsidRPr="006E5D02">
        <w:rPr>
          <w:rFonts w:ascii="Calibri" w:hAnsi="Calibri" w:cs="Calibri"/>
          <w:i/>
          <w:iCs/>
          <w:noProof/>
          <w:sz w:val="22"/>
          <w:lang w:val="en-US"/>
        </w:rPr>
        <w:t>7</w:t>
      </w:r>
      <w:r w:rsidRPr="006E5D02">
        <w:rPr>
          <w:rFonts w:ascii="Calibri" w:hAnsi="Calibri" w:cs="Calibri"/>
          <w:noProof/>
          <w:sz w:val="22"/>
          <w:lang w:val="en-US"/>
        </w:rPr>
        <w:t>(3), 286–293. https://doi.org/10.18488/journal.61.2019.73.286.293</w:t>
      </w:r>
    </w:p>
    <w:p w14:paraId="2C37EA45"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Samms, J. (2017). </w:t>
      </w:r>
      <w:r w:rsidRPr="006E5D02">
        <w:rPr>
          <w:rFonts w:ascii="Calibri" w:hAnsi="Calibri" w:cs="Calibri"/>
          <w:i/>
          <w:iCs/>
          <w:noProof/>
          <w:sz w:val="22"/>
          <w:lang w:val="en-US"/>
        </w:rPr>
        <w:t>Inclusion in Jamaican primary schools: Teachers’ self-efficacy, attitudes, and concerns</w:t>
      </w:r>
      <w:r w:rsidRPr="006E5D02">
        <w:rPr>
          <w:rFonts w:ascii="Calibri" w:hAnsi="Calibri" w:cs="Calibri"/>
          <w:noProof/>
          <w:sz w:val="22"/>
          <w:lang w:val="en-US"/>
        </w:rPr>
        <w:t xml:space="preserve"> [Walden University]. https://www.proquest.com/openview/1d82c486ed238082ac3999941ea5251d/1?pq-origsite=gscholar&amp;cbl=18750</w:t>
      </w:r>
    </w:p>
    <w:p w14:paraId="78232AA9"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Sanches-Ferreira, M., Lopes-dos-Santos, P., Alves, S., &amp; Silveira-Maia, M. (2018). The use of the ICF-CY for describing dynamic functioning profiles: outcomes of a teacher training programme applied in Portugal. </w:t>
      </w:r>
      <w:r w:rsidRPr="006E5D02">
        <w:rPr>
          <w:rFonts w:ascii="Calibri" w:hAnsi="Calibri" w:cs="Calibri"/>
          <w:i/>
          <w:iCs/>
          <w:noProof/>
          <w:sz w:val="22"/>
          <w:lang w:val="en-US"/>
        </w:rPr>
        <w:t>International Journal of Inclusive Education</w:t>
      </w:r>
      <w:r w:rsidRPr="006E5D02">
        <w:rPr>
          <w:rFonts w:ascii="Calibri" w:hAnsi="Calibri" w:cs="Calibri"/>
          <w:noProof/>
          <w:sz w:val="22"/>
          <w:lang w:val="en-US"/>
        </w:rPr>
        <w:t xml:space="preserve">, </w:t>
      </w:r>
      <w:r w:rsidRPr="006E5D02">
        <w:rPr>
          <w:rFonts w:ascii="Calibri" w:hAnsi="Calibri" w:cs="Calibri"/>
          <w:i/>
          <w:iCs/>
          <w:noProof/>
          <w:sz w:val="22"/>
          <w:lang w:val="en-US"/>
        </w:rPr>
        <w:t>22</w:t>
      </w:r>
      <w:r w:rsidRPr="006E5D02">
        <w:rPr>
          <w:rFonts w:ascii="Calibri" w:hAnsi="Calibri" w:cs="Calibri"/>
          <w:noProof/>
          <w:sz w:val="22"/>
          <w:lang w:val="en-US"/>
        </w:rPr>
        <w:t>(7), 734–750. https://doi.org/10.1080/13603116.2017.1412507</w:t>
      </w:r>
    </w:p>
    <w:p w14:paraId="78288E2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Sari, H. (2007). The influence of an in-service teacher training (INSET) programme on attitudes towards inclusion by regular classroom teachers who teach deaf students in primary schools in Turkey. </w:t>
      </w:r>
      <w:r w:rsidRPr="006E5D02">
        <w:rPr>
          <w:rFonts w:ascii="Calibri" w:hAnsi="Calibri" w:cs="Calibri"/>
          <w:i/>
          <w:iCs/>
          <w:noProof/>
          <w:sz w:val="22"/>
          <w:lang w:val="en-US"/>
        </w:rPr>
        <w:t>Deafness and Education International</w:t>
      </w:r>
      <w:r w:rsidRPr="006E5D02">
        <w:rPr>
          <w:rFonts w:ascii="Calibri" w:hAnsi="Calibri" w:cs="Calibri"/>
          <w:noProof/>
          <w:sz w:val="22"/>
          <w:lang w:val="en-US"/>
        </w:rPr>
        <w:t xml:space="preserve">, </w:t>
      </w:r>
      <w:r w:rsidRPr="006E5D02">
        <w:rPr>
          <w:rFonts w:ascii="Calibri" w:hAnsi="Calibri" w:cs="Calibri"/>
          <w:i/>
          <w:iCs/>
          <w:noProof/>
          <w:sz w:val="22"/>
          <w:lang w:val="en-US"/>
        </w:rPr>
        <w:t>9</w:t>
      </w:r>
      <w:r w:rsidRPr="006E5D02">
        <w:rPr>
          <w:rFonts w:ascii="Calibri" w:hAnsi="Calibri" w:cs="Calibri"/>
          <w:noProof/>
          <w:sz w:val="22"/>
          <w:lang w:val="en-US"/>
        </w:rPr>
        <w:t>(3), 131–146. https://doi.org/10.1002/dei.220</w:t>
      </w:r>
    </w:p>
    <w:p w14:paraId="46E34D0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Schenck, A., Geighan, K., Coffey, D., &amp; Rui, N. (2011). </w:t>
      </w:r>
      <w:r w:rsidRPr="006E5D02">
        <w:rPr>
          <w:rFonts w:ascii="Calibri" w:hAnsi="Calibri" w:cs="Calibri"/>
          <w:i/>
          <w:iCs/>
          <w:noProof/>
          <w:sz w:val="22"/>
          <w:lang w:val="en-US"/>
        </w:rPr>
        <w:t>Memphis striving readers project</w:t>
      </w:r>
      <w:r w:rsidRPr="006E5D02">
        <w:rPr>
          <w:rFonts w:ascii="Calibri" w:hAnsi="Calibri" w:cs="Calibri"/>
          <w:noProof/>
          <w:sz w:val="22"/>
          <w:lang w:val="en-US"/>
        </w:rPr>
        <w:t>.</w:t>
      </w:r>
    </w:p>
    <w:p w14:paraId="191003E8"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lastRenderedPageBreak/>
        <w:t xml:space="preserve">Schmidt, E. M. (2019). </w:t>
      </w:r>
      <w:r w:rsidRPr="006E5D02">
        <w:rPr>
          <w:rFonts w:ascii="Calibri" w:hAnsi="Calibri" w:cs="Calibri"/>
          <w:i/>
          <w:iCs/>
          <w:noProof/>
          <w:sz w:val="22"/>
          <w:lang w:val="en-US"/>
        </w:rPr>
        <w:t>Supporting preschool teachers to promote physically active play among children with autism spectrum disorders</w:t>
      </w:r>
      <w:r w:rsidRPr="006E5D02">
        <w:rPr>
          <w:rFonts w:ascii="Calibri" w:hAnsi="Calibri" w:cs="Calibri"/>
          <w:noProof/>
          <w:sz w:val="22"/>
          <w:lang w:val="en-US"/>
        </w:rPr>
        <w:t xml:space="preserve"> [Northeastern University]. https://www.proquest.com/dissertations-theses/supporting-preschool-teachers-promote-physically/docview/2305850353/se-2?accountid=12470</w:t>
      </w:r>
    </w:p>
    <w:p w14:paraId="16728B63"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Schroth, G. (1997). </w:t>
      </w:r>
      <w:r w:rsidRPr="006E5D02">
        <w:rPr>
          <w:rFonts w:ascii="Calibri" w:hAnsi="Calibri" w:cs="Calibri"/>
          <w:i/>
          <w:iCs/>
          <w:noProof/>
          <w:sz w:val="22"/>
          <w:lang w:val="en-US"/>
        </w:rPr>
        <w:t>Effects of training on teacher’s stages of concern regarding inclusion</w:t>
      </w:r>
      <w:r w:rsidRPr="006E5D02">
        <w:rPr>
          <w:rFonts w:ascii="Calibri" w:hAnsi="Calibri" w:cs="Calibri"/>
          <w:noProof/>
          <w:sz w:val="22"/>
          <w:lang w:val="en-US"/>
        </w:rPr>
        <w:t>. https://files.eric.ed.gov/fulltext/ED406091.pdf</w:t>
      </w:r>
    </w:p>
    <w:p w14:paraId="435A1FF8"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Schuilwerve, J. (2011). </w:t>
      </w:r>
      <w:r w:rsidRPr="006E5D02">
        <w:rPr>
          <w:rFonts w:ascii="Calibri" w:hAnsi="Calibri" w:cs="Calibri"/>
          <w:i/>
          <w:iCs/>
          <w:noProof/>
          <w:sz w:val="22"/>
          <w:lang w:val="en-US"/>
        </w:rPr>
        <w:t>Teachers’ attitudes towards ESL students in mainstream classrooms</w:t>
      </w:r>
      <w:r w:rsidRPr="006E5D02">
        <w:rPr>
          <w:rFonts w:ascii="Calibri" w:hAnsi="Calibri" w:cs="Calibri"/>
          <w:noProof/>
          <w:sz w:val="22"/>
          <w:lang w:val="en-US"/>
        </w:rPr>
        <w:t>. Walden University.</w:t>
      </w:r>
    </w:p>
    <w:p w14:paraId="7389401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Scott Mcnamara, B. (2018). </w:t>
      </w:r>
      <w:r w:rsidRPr="006E5D02">
        <w:rPr>
          <w:rFonts w:ascii="Calibri" w:hAnsi="Calibri" w:cs="Calibri"/>
          <w:i/>
          <w:iCs/>
          <w:noProof/>
          <w:sz w:val="22"/>
          <w:lang w:val="en-US"/>
        </w:rPr>
        <w:t>Effectiveness of ppodcasts as professional development for Texas special education administrators</w:t>
      </w:r>
      <w:r w:rsidRPr="006E5D02">
        <w:rPr>
          <w:rFonts w:ascii="Calibri" w:hAnsi="Calibri" w:cs="Calibri"/>
          <w:noProof/>
          <w:sz w:val="22"/>
          <w:lang w:val="en-US"/>
        </w:rPr>
        <w:t xml:space="preserve"> [Texas Woman’s University]. https://twu-ir.tdl.org/handle/11274/10727</w:t>
      </w:r>
    </w:p>
    <w:p w14:paraId="736D7C43"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Scruggs, L. A. (2018). </w:t>
      </w:r>
      <w:r w:rsidRPr="006E5D02">
        <w:rPr>
          <w:rFonts w:ascii="Calibri" w:hAnsi="Calibri" w:cs="Calibri"/>
          <w:i/>
          <w:iCs/>
          <w:noProof/>
          <w:sz w:val="22"/>
          <w:lang w:val="en-US"/>
        </w:rPr>
        <w:t>A comparative analysis of required continuing education in Florida SB1108 and teacher self-efficacy for inclusion</w:t>
      </w:r>
      <w:r w:rsidRPr="006E5D02">
        <w:rPr>
          <w:rFonts w:ascii="Calibri" w:hAnsi="Calibri" w:cs="Calibri"/>
          <w:noProof/>
          <w:sz w:val="22"/>
          <w:lang w:val="en-US"/>
        </w:rPr>
        <w:t xml:space="preserve"> [Florida Atlantic University]. https://www.proquest.com/openview/30510e8aef53e7df55058488b3198ff3/1?pq-origsite=gscholar&amp;cbl=18750</w:t>
      </w:r>
    </w:p>
    <w:p w14:paraId="4A450D8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Seçer, Z. (2010). An analysis of the effects of in-service teacher training on Turkish preschool teachers’ attitudes towards inclusion. </w:t>
      </w:r>
      <w:r w:rsidRPr="006E5D02">
        <w:rPr>
          <w:rFonts w:ascii="Calibri" w:hAnsi="Calibri" w:cs="Calibri"/>
          <w:i/>
          <w:iCs/>
          <w:noProof/>
          <w:sz w:val="22"/>
          <w:lang w:val="en-US"/>
        </w:rPr>
        <w:t>International Journal of Early Years Education</w:t>
      </w:r>
      <w:r w:rsidRPr="006E5D02">
        <w:rPr>
          <w:rFonts w:ascii="Calibri" w:hAnsi="Calibri" w:cs="Calibri"/>
          <w:noProof/>
          <w:sz w:val="22"/>
          <w:lang w:val="en-US"/>
        </w:rPr>
        <w:t xml:space="preserve">, </w:t>
      </w:r>
      <w:r w:rsidRPr="006E5D02">
        <w:rPr>
          <w:rFonts w:ascii="Calibri" w:hAnsi="Calibri" w:cs="Calibri"/>
          <w:i/>
          <w:iCs/>
          <w:noProof/>
          <w:sz w:val="22"/>
          <w:lang w:val="en-US"/>
        </w:rPr>
        <w:t>18</w:t>
      </w:r>
      <w:r w:rsidRPr="006E5D02">
        <w:rPr>
          <w:rFonts w:ascii="Calibri" w:hAnsi="Calibri" w:cs="Calibri"/>
          <w:noProof/>
          <w:sz w:val="22"/>
          <w:lang w:val="en-US"/>
        </w:rPr>
        <w:t>(1), 43–53. https://doi.org/10.1080/09669761003693959</w:t>
      </w:r>
    </w:p>
    <w:p w14:paraId="5625B3C3"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Seibert, J. K. (2002). </w:t>
      </w:r>
      <w:r w:rsidRPr="006E5D02">
        <w:rPr>
          <w:rFonts w:ascii="Calibri" w:hAnsi="Calibri" w:cs="Calibri"/>
          <w:i/>
          <w:iCs/>
          <w:noProof/>
          <w:sz w:val="22"/>
          <w:lang w:val="en-US"/>
        </w:rPr>
        <w:t>Enhancing teacher competence in accomodating challenging behaviors: Investigating the effects of an experimental professional development program</w:t>
      </w:r>
      <w:r w:rsidRPr="006E5D02">
        <w:rPr>
          <w:rFonts w:ascii="Calibri" w:hAnsi="Calibri" w:cs="Calibri"/>
          <w:noProof/>
          <w:sz w:val="22"/>
          <w:lang w:val="en-US"/>
        </w:rPr>
        <w:t xml:space="preserve"> [University of Wisconsin-Madison]. https://www.proquest.com/openview/33f287ccdac97eb1d1576c1a09764f6a/1?pq-origsite=gscholar&amp;cbl=18750&amp;diss=y</w:t>
      </w:r>
    </w:p>
    <w:p w14:paraId="7F6E1C00"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7C447C">
        <w:rPr>
          <w:rFonts w:ascii="Calibri" w:hAnsi="Calibri" w:cs="Calibri"/>
          <w:noProof/>
          <w:sz w:val="22"/>
        </w:rPr>
        <w:t xml:space="preserve">Selickaitė, D., Hutzler, Y., Pukėnas, K., Block, M. E., &amp; Rėklaitienė, D. (2019). </w:t>
      </w:r>
      <w:r w:rsidRPr="006E5D02">
        <w:rPr>
          <w:rFonts w:ascii="Calibri" w:hAnsi="Calibri" w:cs="Calibri"/>
          <w:noProof/>
          <w:sz w:val="22"/>
          <w:lang w:val="en-US"/>
        </w:rPr>
        <w:t xml:space="preserve">The analysis of the structure, validity, and reliability of an inclusive physical education self-efficacy instrument for Lithuanian physical education teachers. In </w:t>
      </w:r>
      <w:r w:rsidRPr="006E5D02">
        <w:rPr>
          <w:rFonts w:ascii="Calibri" w:hAnsi="Calibri" w:cs="Calibri"/>
          <w:i/>
          <w:iCs/>
          <w:noProof/>
          <w:sz w:val="22"/>
          <w:lang w:val="en-US"/>
        </w:rPr>
        <w:t>SAGE Open</w:t>
      </w:r>
      <w:r w:rsidRPr="006E5D02">
        <w:rPr>
          <w:rFonts w:ascii="Calibri" w:hAnsi="Calibri" w:cs="Calibri"/>
          <w:noProof/>
          <w:sz w:val="22"/>
          <w:lang w:val="en-US"/>
        </w:rPr>
        <w:t xml:space="preserve"> (Vol. 9, Issue 2, pp. 1–17). SAGE Publications Inc. https://doi.org/10.1177/2158244019852473</w:t>
      </w:r>
    </w:p>
    <w:p w14:paraId="3E3515E0"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Shurman, J. L. (2016). </w:t>
      </w:r>
      <w:r w:rsidRPr="006E5D02">
        <w:rPr>
          <w:rFonts w:ascii="Calibri" w:hAnsi="Calibri" w:cs="Calibri"/>
          <w:i/>
          <w:iCs/>
          <w:noProof/>
          <w:sz w:val="22"/>
          <w:lang w:val="en-US"/>
        </w:rPr>
        <w:t>Three’s a team: Increasing collaboration among instructional assistants, general, and special educators teaching students with disabilities</w:t>
      </w:r>
      <w:r w:rsidRPr="006E5D02">
        <w:rPr>
          <w:rFonts w:ascii="Calibri" w:hAnsi="Calibri" w:cs="Calibri"/>
          <w:noProof/>
          <w:sz w:val="22"/>
          <w:lang w:val="en-US"/>
        </w:rPr>
        <w:t>. Arizona State University.</w:t>
      </w:r>
    </w:p>
    <w:p w14:paraId="1594FF2E"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Siegel, J., &amp; Jausovec, N. (1994). Improving Teachers’ Attitudes toward Students with Disabilities. </w:t>
      </w:r>
      <w:r w:rsidRPr="006E5D02">
        <w:rPr>
          <w:rFonts w:ascii="Calibri" w:hAnsi="Calibri" w:cs="Calibri"/>
          <w:i/>
          <w:iCs/>
          <w:noProof/>
          <w:sz w:val="22"/>
          <w:lang w:val="en-US"/>
        </w:rPr>
        <w:t>Conference of the International Council on Education for Teaching</w:t>
      </w:r>
      <w:r w:rsidRPr="006E5D02">
        <w:rPr>
          <w:rFonts w:ascii="Calibri" w:hAnsi="Calibri" w:cs="Calibri"/>
          <w:noProof/>
          <w:sz w:val="22"/>
          <w:lang w:val="en-US"/>
        </w:rPr>
        <w:t>, 1–21. http://search.ebscohost.com/login.aspx?direct=true&amp;db=psyh&amp;AN=2020-67310-272&amp;amp%0Alang=de&amp;site=ehost-live</w:t>
      </w:r>
    </w:p>
    <w:p w14:paraId="100E4229"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Sims, K. (2010). </w:t>
      </w:r>
      <w:r w:rsidRPr="006E5D02">
        <w:rPr>
          <w:rFonts w:ascii="Calibri" w:hAnsi="Calibri" w:cs="Calibri"/>
          <w:i/>
          <w:iCs/>
          <w:noProof/>
          <w:sz w:val="22"/>
          <w:lang w:val="en-US"/>
        </w:rPr>
        <w:t>The impact of professional development on high school teachers’ attitudes about students with special education needs, collaboration, and instructional efficacy</w:t>
      </w:r>
      <w:r w:rsidRPr="006E5D02">
        <w:rPr>
          <w:rFonts w:ascii="Calibri" w:hAnsi="Calibri" w:cs="Calibri"/>
          <w:noProof/>
          <w:sz w:val="22"/>
          <w:lang w:val="en-US"/>
        </w:rPr>
        <w:t>. Arizona State University.</w:t>
      </w:r>
    </w:p>
    <w:p w14:paraId="0E0CC61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Smith, C. T. (2008). </w:t>
      </w:r>
      <w:r w:rsidRPr="006E5D02">
        <w:rPr>
          <w:rFonts w:ascii="Calibri" w:hAnsi="Calibri" w:cs="Calibri"/>
          <w:i/>
          <w:iCs/>
          <w:noProof/>
          <w:sz w:val="22"/>
          <w:lang w:val="en-US"/>
        </w:rPr>
        <w:t>An analysis of special education teachers’ overall sense of efficacy beliefs and attitudes toward co-taught classrooms</w:t>
      </w:r>
      <w:r w:rsidRPr="006E5D02">
        <w:rPr>
          <w:rFonts w:ascii="Calibri" w:hAnsi="Calibri" w:cs="Calibri"/>
          <w:noProof/>
          <w:sz w:val="22"/>
          <w:lang w:val="en-US"/>
        </w:rPr>
        <w:t xml:space="preserve"> [University of North Carolina]. https://www.proquest.com/openview/727c9d3482c6a2d30dc97da942a886ee/1?pq-origsite=gscholar&amp;cbl=18750</w:t>
      </w:r>
    </w:p>
    <w:p w14:paraId="1B17ED65"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Smith Canter, L. L., King, L. H., Williams, J. B., Metcalf, D., Rhys, K., &amp; Potts, M. (2017). Evaluating pedagogy and practice of universal design for learning in public schools. </w:t>
      </w:r>
      <w:r w:rsidRPr="006E5D02">
        <w:rPr>
          <w:rFonts w:ascii="Calibri" w:hAnsi="Calibri" w:cs="Calibri"/>
          <w:i/>
          <w:iCs/>
          <w:noProof/>
          <w:sz w:val="22"/>
          <w:lang w:val="en-US"/>
        </w:rPr>
        <w:t>Exceptionality Education International</w:t>
      </w:r>
      <w:r w:rsidRPr="006E5D02">
        <w:rPr>
          <w:rFonts w:ascii="Calibri" w:hAnsi="Calibri" w:cs="Calibri"/>
          <w:noProof/>
          <w:sz w:val="22"/>
          <w:lang w:val="en-US"/>
        </w:rPr>
        <w:t xml:space="preserve">, </w:t>
      </w:r>
      <w:r w:rsidRPr="006E5D02">
        <w:rPr>
          <w:rFonts w:ascii="Calibri" w:hAnsi="Calibri" w:cs="Calibri"/>
          <w:i/>
          <w:iCs/>
          <w:noProof/>
          <w:sz w:val="22"/>
          <w:lang w:val="en-US"/>
        </w:rPr>
        <w:t>27</w:t>
      </w:r>
      <w:r w:rsidRPr="006E5D02">
        <w:rPr>
          <w:rFonts w:ascii="Calibri" w:hAnsi="Calibri" w:cs="Calibri"/>
          <w:noProof/>
          <w:sz w:val="22"/>
          <w:lang w:val="en-US"/>
        </w:rPr>
        <w:t>(1), 1–16. https://doi.org/10.5206/eei.v27i1.7743</w:t>
      </w:r>
    </w:p>
    <w:p w14:paraId="7FFB066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Sokal, L., &amp; Katz, J. (2017). Effects of the three-block model of universal design for learning on teachers’ behaviors, efficacy, and concerns about inclusive teaching. </w:t>
      </w:r>
      <w:r w:rsidRPr="006E5D02">
        <w:rPr>
          <w:rFonts w:ascii="Calibri" w:hAnsi="Calibri" w:cs="Calibri"/>
          <w:i/>
          <w:iCs/>
          <w:noProof/>
          <w:sz w:val="22"/>
          <w:lang w:val="en-US"/>
        </w:rPr>
        <w:t>Teacher Education and Practice</w:t>
      </w:r>
      <w:r w:rsidRPr="006E5D02">
        <w:rPr>
          <w:rFonts w:ascii="Calibri" w:hAnsi="Calibri" w:cs="Calibri"/>
          <w:noProof/>
          <w:sz w:val="22"/>
          <w:lang w:val="en-US"/>
        </w:rPr>
        <w:t xml:space="preserve">, </w:t>
      </w:r>
      <w:r w:rsidRPr="006E5D02">
        <w:rPr>
          <w:rFonts w:ascii="Calibri" w:hAnsi="Calibri" w:cs="Calibri"/>
          <w:i/>
          <w:iCs/>
          <w:noProof/>
          <w:sz w:val="22"/>
          <w:lang w:val="en-US"/>
        </w:rPr>
        <w:t>30</w:t>
      </w:r>
      <w:r w:rsidRPr="006E5D02">
        <w:rPr>
          <w:rFonts w:ascii="Calibri" w:hAnsi="Calibri" w:cs="Calibri"/>
          <w:noProof/>
          <w:sz w:val="22"/>
          <w:lang w:val="en-US"/>
        </w:rPr>
        <w:t>(1), 157–176.</w:t>
      </w:r>
    </w:p>
    <w:p w14:paraId="5C312E33"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lastRenderedPageBreak/>
        <w:t xml:space="preserve">Sokal, L., &amp; Sharma, U. (2013). Canadian in-service teachers’ concerns, efficacy, and attitudes about inclusive teaching. </w:t>
      </w:r>
      <w:r w:rsidRPr="006E5D02">
        <w:rPr>
          <w:rFonts w:ascii="Calibri" w:hAnsi="Calibri" w:cs="Calibri"/>
          <w:i/>
          <w:iCs/>
          <w:noProof/>
          <w:sz w:val="22"/>
          <w:lang w:val="en-US"/>
        </w:rPr>
        <w:t>Exceptionality Education International</w:t>
      </w:r>
      <w:r w:rsidRPr="006E5D02">
        <w:rPr>
          <w:rFonts w:ascii="Calibri" w:hAnsi="Calibri" w:cs="Calibri"/>
          <w:noProof/>
          <w:sz w:val="22"/>
          <w:lang w:val="en-US"/>
        </w:rPr>
        <w:t xml:space="preserve">, </w:t>
      </w:r>
      <w:r w:rsidRPr="006E5D02">
        <w:rPr>
          <w:rFonts w:ascii="Calibri" w:hAnsi="Calibri" w:cs="Calibri"/>
          <w:i/>
          <w:iCs/>
          <w:noProof/>
          <w:sz w:val="22"/>
          <w:lang w:val="en-US"/>
        </w:rPr>
        <w:t>23</w:t>
      </w:r>
      <w:r w:rsidRPr="006E5D02">
        <w:rPr>
          <w:rFonts w:ascii="Calibri" w:hAnsi="Calibri" w:cs="Calibri"/>
          <w:noProof/>
          <w:sz w:val="22"/>
          <w:lang w:val="en-US"/>
        </w:rPr>
        <w:t>(1), 59–71.</w:t>
      </w:r>
    </w:p>
    <w:p w14:paraId="65C64EB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Southern, C. (2010). </w:t>
      </w:r>
      <w:r w:rsidRPr="006E5D02">
        <w:rPr>
          <w:rFonts w:ascii="Calibri" w:hAnsi="Calibri" w:cs="Calibri"/>
          <w:i/>
          <w:iCs/>
          <w:noProof/>
          <w:sz w:val="22"/>
          <w:lang w:val="en-US"/>
        </w:rPr>
        <w:t>General education teachers’ attitudes toward the inclusion of students with disabilities</w:t>
      </w:r>
      <w:r w:rsidRPr="006E5D02">
        <w:rPr>
          <w:rFonts w:ascii="Calibri" w:hAnsi="Calibri" w:cs="Calibri"/>
          <w:noProof/>
          <w:sz w:val="22"/>
          <w:lang w:val="en-US"/>
        </w:rPr>
        <w:t xml:space="preserve"> [Walden University]. https://www.proquest.com/openview/8d6c7da18cc05a9e2d852f11553522e0/1?pq-origsite=gscholar&amp;cbl=18750</w:t>
      </w:r>
    </w:p>
    <w:p w14:paraId="03C79E4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Speicher, D. E. (1995). </w:t>
      </w:r>
      <w:r w:rsidRPr="006E5D02">
        <w:rPr>
          <w:rFonts w:ascii="Calibri" w:hAnsi="Calibri" w:cs="Calibri"/>
          <w:i/>
          <w:iCs/>
          <w:noProof/>
          <w:sz w:val="22"/>
          <w:lang w:val="en-US"/>
        </w:rPr>
        <w:t>The use of professional development in establishing an inclusion program in Indiana public schools</w:t>
      </w:r>
      <w:r w:rsidRPr="006E5D02">
        <w:rPr>
          <w:rFonts w:ascii="Calibri" w:hAnsi="Calibri" w:cs="Calibri"/>
          <w:noProof/>
          <w:sz w:val="22"/>
          <w:lang w:val="en-US"/>
        </w:rPr>
        <w:t>. Ball State University.</w:t>
      </w:r>
    </w:p>
    <w:p w14:paraId="1C10AA32"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Spektor-Levy, O., &amp; Yifrach, M. (2019). If science teachers are positively inclined toward inclusive education, why is it so difficult? </w:t>
      </w:r>
      <w:r w:rsidRPr="006E5D02">
        <w:rPr>
          <w:rFonts w:ascii="Calibri" w:hAnsi="Calibri" w:cs="Calibri"/>
          <w:i/>
          <w:iCs/>
          <w:noProof/>
          <w:sz w:val="22"/>
          <w:lang w:val="en-US"/>
        </w:rPr>
        <w:t>Research in Science Education</w:t>
      </w:r>
      <w:r w:rsidRPr="006E5D02">
        <w:rPr>
          <w:rFonts w:ascii="Calibri" w:hAnsi="Calibri" w:cs="Calibri"/>
          <w:noProof/>
          <w:sz w:val="22"/>
          <w:lang w:val="en-US"/>
        </w:rPr>
        <w:t xml:space="preserve">, </w:t>
      </w:r>
      <w:r w:rsidRPr="006E5D02">
        <w:rPr>
          <w:rFonts w:ascii="Calibri" w:hAnsi="Calibri" w:cs="Calibri"/>
          <w:i/>
          <w:iCs/>
          <w:noProof/>
          <w:sz w:val="22"/>
          <w:lang w:val="en-US"/>
        </w:rPr>
        <w:t>49</w:t>
      </w:r>
      <w:r w:rsidRPr="006E5D02">
        <w:rPr>
          <w:rFonts w:ascii="Calibri" w:hAnsi="Calibri" w:cs="Calibri"/>
          <w:noProof/>
          <w:sz w:val="22"/>
          <w:lang w:val="en-US"/>
        </w:rPr>
        <w:t>(3), 737–766. https://doi.org/10.1007/s11165-017-9636-0</w:t>
      </w:r>
    </w:p>
    <w:p w14:paraId="465DF8C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Spence, C. J. (2016). </w:t>
      </w:r>
      <w:r w:rsidRPr="006E5D02">
        <w:rPr>
          <w:rFonts w:ascii="Calibri" w:hAnsi="Calibri" w:cs="Calibri"/>
          <w:i/>
          <w:iCs/>
          <w:noProof/>
          <w:sz w:val="22"/>
          <w:lang w:val="en-US"/>
        </w:rPr>
        <w:t>Impact of professional development in response to intervention on secondary teachers’ efficacy</w:t>
      </w:r>
      <w:r w:rsidRPr="006E5D02">
        <w:rPr>
          <w:rFonts w:ascii="Calibri" w:hAnsi="Calibri" w:cs="Calibri"/>
          <w:noProof/>
          <w:sz w:val="22"/>
          <w:lang w:val="en-US"/>
        </w:rPr>
        <w:t xml:space="preserve"> [Walden University]. https://scholarworks.waldenu.edu/dissertations</w:t>
      </w:r>
    </w:p>
    <w:p w14:paraId="1E1F035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Spirko, C. L. (2015). </w:t>
      </w:r>
      <w:r w:rsidRPr="006E5D02">
        <w:rPr>
          <w:rFonts w:ascii="Calibri" w:hAnsi="Calibri" w:cs="Calibri"/>
          <w:i/>
          <w:iCs/>
          <w:noProof/>
          <w:sz w:val="22"/>
          <w:lang w:val="en-US"/>
        </w:rPr>
        <w:t>Teacher attitudes: Factors contributing to teacher attitudes toward students with autism spectrum disorders</w:t>
      </w:r>
      <w:r w:rsidRPr="006E5D02">
        <w:rPr>
          <w:rFonts w:ascii="Calibri" w:hAnsi="Calibri" w:cs="Calibri"/>
          <w:noProof/>
          <w:sz w:val="22"/>
          <w:lang w:val="en-US"/>
        </w:rPr>
        <w:t>. Capella University.</w:t>
      </w:r>
    </w:p>
    <w:p w14:paraId="26CF7719"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Srivastava, M., de Boer, A. A., &amp; Pijl, S. J. (2015). Know How to Teach Me… Evaluating the Effects of an In-Service Training Program for Regular School Teachers Toward Inclusive Education. </w:t>
      </w:r>
      <w:r w:rsidRPr="006E5D02">
        <w:rPr>
          <w:rFonts w:ascii="Calibri" w:hAnsi="Calibri" w:cs="Calibri"/>
          <w:i/>
          <w:iCs/>
          <w:noProof/>
          <w:sz w:val="22"/>
          <w:lang w:val="en-US"/>
        </w:rPr>
        <w:t>International Journal of School and Educational Psychology</w:t>
      </w:r>
      <w:r w:rsidRPr="006E5D02">
        <w:rPr>
          <w:rFonts w:ascii="Calibri" w:hAnsi="Calibri" w:cs="Calibri"/>
          <w:noProof/>
          <w:sz w:val="22"/>
          <w:lang w:val="en-US"/>
        </w:rPr>
        <w:t xml:space="preserve">, </w:t>
      </w:r>
      <w:r w:rsidRPr="006E5D02">
        <w:rPr>
          <w:rFonts w:ascii="Calibri" w:hAnsi="Calibri" w:cs="Calibri"/>
          <w:i/>
          <w:iCs/>
          <w:noProof/>
          <w:sz w:val="22"/>
          <w:lang w:val="en-US"/>
        </w:rPr>
        <w:t>3</w:t>
      </w:r>
      <w:r w:rsidRPr="006E5D02">
        <w:rPr>
          <w:rFonts w:ascii="Calibri" w:hAnsi="Calibri" w:cs="Calibri"/>
          <w:noProof/>
          <w:sz w:val="22"/>
          <w:lang w:val="en-US"/>
        </w:rPr>
        <w:t>(4), 219–230. https://doi.org/10.1080/21683603.2015.1064841</w:t>
      </w:r>
    </w:p>
    <w:p w14:paraId="0018BBCC"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Staube, K. R. (2009). </w:t>
      </w:r>
      <w:r w:rsidRPr="006E5D02">
        <w:rPr>
          <w:rFonts w:ascii="Calibri" w:hAnsi="Calibri" w:cs="Calibri"/>
          <w:i/>
          <w:iCs/>
          <w:noProof/>
          <w:sz w:val="22"/>
          <w:lang w:val="en-US"/>
        </w:rPr>
        <w:t>Teacher attitudes toward inclusion and the impact of teacher and school variables</w:t>
      </w:r>
      <w:r w:rsidRPr="006E5D02">
        <w:rPr>
          <w:rFonts w:ascii="Calibri" w:hAnsi="Calibri" w:cs="Calibri"/>
          <w:noProof/>
          <w:sz w:val="22"/>
          <w:lang w:val="en-US"/>
        </w:rPr>
        <w:t>. University of Louisville.</w:t>
      </w:r>
    </w:p>
    <w:p w14:paraId="4FE9400C"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Stavroussi, P., Didaskalou, E., &amp; Greif Green, J. (2021). Are teachers’ democratic beliefs about classroom life associated with their perceptions of inclusive education? </w:t>
      </w:r>
      <w:r w:rsidRPr="006E5D02">
        <w:rPr>
          <w:rFonts w:ascii="Calibri" w:hAnsi="Calibri" w:cs="Calibri"/>
          <w:i/>
          <w:iCs/>
          <w:noProof/>
          <w:sz w:val="22"/>
          <w:lang w:val="en-US"/>
        </w:rPr>
        <w:t>International Journal of Disability, Development and Education</w:t>
      </w:r>
      <w:r w:rsidRPr="006E5D02">
        <w:rPr>
          <w:rFonts w:ascii="Calibri" w:hAnsi="Calibri" w:cs="Calibri"/>
          <w:noProof/>
          <w:sz w:val="22"/>
          <w:lang w:val="en-US"/>
        </w:rPr>
        <w:t xml:space="preserve">, </w:t>
      </w:r>
      <w:r w:rsidRPr="006E5D02">
        <w:rPr>
          <w:rFonts w:ascii="Calibri" w:hAnsi="Calibri" w:cs="Calibri"/>
          <w:i/>
          <w:iCs/>
          <w:noProof/>
          <w:sz w:val="22"/>
          <w:lang w:val="en-US"/>
        </w:rPr>
        <w:t>68</w:t>
      </w:r>
      <w:r w:rsidRPr="006E5D02">
        <w:rPr>
          <w:rFonts w:ascii="Calibri" w:hAnsi="Calibri" w:cs="Calibri"/>
          <w:noProof/>
          <w:sz w:val="22"/>
          <w:lang w:val="en-US"/>
        </w:rPr>
        <w:t>(5), 627–642. https://doi.org/10.1080/1034912X.2020.1716961</w:t>
      </w:r>
    </w:p>
    <w:p w14:paraId="424AFC61"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7C447C">
        <w:rPr>
          <w:rFonts w:ascii="Calibri" w:hAnsi="Calibri" w:cs="Calibri"/>
          <w:noProof/>
          <w:sz w:val="22"/>
        </w:rPr>
        <w:t xml:space="preserve">Štemberger, T., &amp; Kiswarday, V. R. (2018). </w:t>
      </w:r>
      <w:r w:rsidRPr="006E5D02">
        <w:rPr>
          <w:rFonts w:ascii="Calibri" w:hAnsi="Calibri" w:cs="Calibri"/>
          <w:noProof/>
          <w:sz w:val="22"/>
          <w:lang w:val="en-US"/>
        </w:rPr>
        <w:t xml:space="preserve">Attitude towards inclusive education: The perspective of Slovenian preschool and primary school teachers. </w:t>
      </w:r>
      <w:r w:rsidRPr="006E5D02">
        <w:rPr>
          <w:rFonts w:ascii="Calibri" w:hAnsi="Calibri" w:cs="Calibri"/>
          <w:i/>
          <w:iCs/>
          <w:noProof/>
          <w:sz w:val="22"/>
          <w:lang w:val="en-US"/>
        </w:rPr>
        <w:t>European Journal of Special Needs Education</w:t>
      </w:r>
      <w:r w:rsidRPr="006E5D02">
        <w:rPr>
          <w:rFonts w:ascii="Calibri" w:hAnsi="Calibri" w:cs="Calibri"/>
          <w:noProof/>
          <w:sz w:val="22"/>
          <w:lang w:val="en-US"/>
        </w:rPr>
        <w:t xml:space="preserve">, </w:t>
      </w:r>
      <w:r w:rsidRPr="006E5D02">
        <w:rPr>
          <w:rFonts w:ascii="Calibri" w:hAnsi="Calibri" w:cs="Calibri"/>
          <w:i/>
          <w:iCs/>
          <w:noProof/>
          <w:sz w:val="22"/>
          <w:lang w:val="en-US"/>
        </w:rPr>
        <w:t>33</w:t>
      </w:r>
      <w:r w:rsidRPr="006E5D02">
        <w:rPr>
          <w:rFonts w:ascii="Calibri" w:hAnsi="Calibri" w:cs="Calibri"/>
          <w:noProof/>
          <w:sz w:val="22"/>
          <w:lang w:val="en-US"/>
        </w:rPr>
        <w:t>(1), 47–58. https://doi.org/10.1080/08856257.2017.1297573</w:t>
      </w:r>
    </w:p>
    <w:p w14:paraId="51C0EB8E"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Stephens, M. A. (1993). </w:t>
      </w:r>
      <w:r w:rsidRPr="006E5D02">
        <w:rPr>
          <w:rFonts w:ascii="Calibri" w:hAnsi="Calibri" w:cs="Calibri"/>
          <w:i/>
          <w:iCs/>
          <w:noProof/>
          <w:sz w:val="22"/>
          <w:lang w:val="en-US"/>
        </w:rPr>
        <w:t>Developing and implementing a curriculum and instructional program to improve reading achievement of middle-grade students with learning disabilities in a rural school district</w:t>
      </w:r>
      <w:r w:rsidRPr="006E5D02">
        <w:rPr>
          <w:rFonts w:ascii="Calibri" w:hAnsi="Calibri" w:cs="Calibri"/>
          <w:noProof/>
          <w:sz w:val="22"/>
          <w:lang w:val="en-US"/>
        </w:rPr>
        <w:t xml:space="preserve"> [Nova university]. https://eric.ed.gov/?id=ED359492</w:t>
      </w:r>
    </w:p>
    <w:p w14:paraId="71198A03"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Stoler, R. D. (1991). </w:t>
      </w:r>
      <w:r w:rsidRPr="006E5D02">
        <w:rPr>
          <w:rFonts w:ascii="Calibri" w:hAnsi="Calibri" w:cs="Calibri"/>
          <w:i/>
          <w:iCs/>
          <w:noProof/>
          <w:sz w:val="22"/>
          <w:lang w:val="en-US"/>
        </w:rPr>
        <w:t>Attitudes and perceptions of regulater education teachers toward inclusion of all handicapped students in their classrooms</w:t>
      </w:r>
      <w:r w:rsidRPr="006E5D02">
        <w:rPr>
          <w:rFonts w:ascii="Calibri" w:hAnsi="Calibri" w:cs="Calibri"/>
          <w:noProof/>
          <w:sz w:val="22"/>
          <w:lang w:val="en-US"/>
        </w:rPr>
        <w:t>. Wayne State University.</w:t>
      </w:r>
    </w:p>
    <w:p w14:paraId="7BD096B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Stradford Boyce, K., Travers, M., Rothbart, B., Santiago, V., &amp; Bedell, J. (2018). Adapting evidence-based teen pregnancy programs to be LGBT-inclusive: Lessons learned. </w:t>
      </w:r>
      <w:r w:rsidRPr="006E5D02">
        <w:rPr>
          <w:rFonts w:ascii="Calibri" w:hAnsi="Calibri" w:cs="Calibri"/>
          <w:i/>
          <w:iCs/>
          <w:noProof/>
          <w:sz w:val="22"/>
          <w:lang w:val="en-US"/>
        </w:rPr>
        <w:t>Lessons Learned From Health Promotion Practice and Research</w:t>
      </w:r>
      <w:r w:rsidRPr="006E5D02">
        <w:rPr>
          <w:rFonts w:ascii="Calibri" w:hAnsi="Calibri" w:cs="Calibri"/>
          <w:noProof/>
          <w:sz w:val="22"/>
          <w:lang w:val="en-US"/>
        </w:rPr>
        <w:t xml:space="preserve">, </w:t>
      </w:r>
      <w:r w:rsidRPr="006E5D02">
        <w:rPr>
          <w:rFonts w:ascii="Calibri" w:hAnsi="Calibri" w:cs="Calibri"/>
          <w:i/>
          <w:iCs/>
          <w:noProof/>
          <w:sz w:val="22"/>
          <w:lang w:val="en-US"/>
        </w:rPr>
        <w:t>19</w:t>
      </w:r>
      <w:r w:rsidRPr="006E5D02">
        <w:rPr>
          <w:rFonts w:ascii="Calibri" w:hAnsi="Calibri" w:cs="Calibri"/>
          <w:noProof/>
          <w:sz w:val="22"/>
          <w:lang w:val="en-US"/>
        </w:rPr>
        <w:t>(3), 445–454. https://doi.org/10.1177/1524839918756888</w:t>
      </w:r>
    </w:p>
    <w:p w14:paraId="0C32CD9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7C447C">
        <w:rPr>
          <w:rFonts w:ascii="Calibri" w:hAnsi="Calibri" w:cs="Calibri"/>
          <w:noProof/>
          <w:sz w:val="22"/>
        </w:rPr>
        <w:t xml:space="preserve">Strieker, T., Logan, K., &amp; Kuhel, K. (2012). </w:t>
      </w:r>
      <w:r w:rsidRPr="006E5D02">
        <w:rPr>
          <w:rFonts w:ascii="Calibri" w:hAnsi="Calibri" w:cs="Calibri"/>
          <w:noProof/>
          <w:sz w:val="22"/>
          <w:lang w:val="en-US"/>
        </w:rPr>
        <w:t xml:space="preserve">Effects of job-embedded professional development on inclusion of students with disabilities in content area classrooms: Results of a three-year study. </w:t>
      </w:r>
      <w:r w:rsidRPr="006E5D02">
        <w:rPr>
          <w:rFonts w:ascii="Calibri" w:hAnsi="Calibri" w:cs="Calibri"/>
          <w:i/>
          <w:iCs/>
          <w:noProof/>
          <w:sz w:val="22"/>
          <w:lang w:val="en-US"/>
        </w:rPr>
        <w:t>International Journal of Inclusive Education</w:t>
      </w:r>
      <w:r w:rsidRPr="006E5D02">
        <w:rPr>
          <w:rFonts w:ascii="Calibri" w:hAnsi="Calibri" w:cs="Calibri"/>
          <w:noProof/>
          <w:sz w:val="22"/>
          <w:lang w:val="en-US"/>
        </w:rPr>
        <w:t xml:space="preserve">, </w:t>
      </w:r>
      <w:r w:rsidRPr="006E5D02">
        <w:rPr>
          <w:rFonts w:ascii="Calibri" w:hAnsi="Calibri" w:cs="Calibri"/>
          <w:i/>
          <w:iCs/>
          <w:noProof/>
          <w:sz w:val="22"/>
          <w:lang w:val="en-US"/>
        </w:rPr>
        <w:t>16</w:t>
      </w:r>
      <w:r w:rsidRPr="006E5D02">
        <w:rPr>
          <w:rFonts w:ascii="Calibri" w:hAnsi="Calibri" w:cs="Calibri"/>
          <w:noProof/>
          <w:sz w:val="22"/>
          <w:lang w:val="en-US"/>
        </w:rPr>
        <w:t>(10), 1047–1065. https://doi.org/10.1080/13603116.2020.538868</w:t>
      </w:r>
    </w:p>
    <w:p w14:paraId="1406BF81"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Strigel, C. (2019). </w:t>
      </w:r>
      <w:r w:rsidRPr="006E5D02">
        <w:rPr>
          <w:rFonts w:ascii="Calibri" w:hAnsi="Calibri" w:cs="Calibri"/>
          <w:i/>
          <w:iCs/>
          <w:noProof/>
          <w:sz w:val="22"/>
          <w:lang w:val="en-US"/>
        </w:rPr>
        <w:t>Improving inclusive instruction with assistive technology in Ethiopia and exploring intervention replicability</w:t>
      </w:r>
      <w:r w:rsidRPr="006E5D02">
        <w:rPr>
          <w:rFonts w:ascii="Calibri" w:hAnsi="Calibri" w:cs="Calibri"/>
          <w:noProof/>
          <w:sz w:val="22"/>
          <w:lang w:val="en-US"/>
        </w:rPr>
        <w:t xml:space="preserve"> [Johns Hopkins University]. https://www.proquest.com/openview/a7106c3947d6970022c449eba92331bf/1?pq-origsite=gscholar&amp;cbl=18750&amp;diss=y</w:t>
      </w:r>
    </w:p>
    <w:p w14:paraId="61ED6591"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lastRenderedPageBreak/>
        <w:t xml:space="preserve">Stubbs, S. (2009). </w:t>
      </w:r>
      <w:r w:rsidRPr="006E5D02">
        <w:rPr>
          <w:rFonts w:ascii="Calibri" w:hAnsi="Calibri" w:cs="Calibri"/>
          <w:i/>
          <w:iCs/>
          <w:noProof/>
          <w:sz w:val="22"/>
          <w:lang w:val="en-US"/>
        </w:rPr>
        <w:t>Attitudes of general education teachers in grades one through six toward inclusion in New Providence, Bahamas</w:t>
      </w:r>
      <w:r w:rsidRPr="006E5D02">
        <w:rPr>
          <w:rFonts w:ascii="Calibri" w:hAnsi="Calibri" w:cs="Calibri"/>
          <w:noProof/>
          <w:sz w:val="22"/>
          <w:lang w:val="en-US"/>
        </w:rPr>
        <w:t>. The George Washington University.</w:t>
      </w:r>
    </w:p>
    <w:p w14:paraId="6B5E643C"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Sucuoğlu, N. B., Bakkaloğlu, H., Akalin, S., Demir, Ş., &amp; İşcen-Karasu, F. (2015). The effects of the preschool inclusion program on teacher outcomes in Turkey. </w:t>
      </w:r>
      <w:r w:rsidRPr="006E5D02">
        <w:rPr>
          <w:rFonts w:ascii="Calibri" w:hAnsi="Calibri" w:cs="Calibri"/>
          <w:i/>
          <w:iCs/>
          <w:noProof/>
          <w:sz w:val="22"/>
          <w:lang w:val="en-US"/>
        </w:rPr>
        <w:t>Journal of Early Childhood Teacher Education</w:t>
      </w:r>
      <w:r w:rsidRPr="006E5D02">
        <w:rPr>
          <w:rFonts w:ascii="Calibri" w:hAnsi="Calibri" w:cs="Calibri"/>
          <w:noProof/>
          <w:sz w:val="22"/>
          <w:lang w:val="en-US"/>
        </w:rPr>
        <w:t xml:space="preserve">, </w:t>
      </w:r>
      <w:r w:rsidRPr="006E5D02">
        <w:rPr>
          <w:rFonts w:ascii="Calibri" w:hAnsi="Calibri" w:cs="Calibri"/>
          <w:i/>
          <w:iCs/>
          <w:noProof/>
          <w:sz w:val="22"/>
          <w:lang w:val="en-US"/>
        </w:rPr>
        <w:t>36</w:t>
      </w:r>
      <w:r w:rsidRPr="006E5D02">
        <w:rPr>
          <w:rFonts w:ascii="Calibri" w:hAnsi="Calibri" w:cs="Calibri"/>
          <w:noProof/>
          <w:sz w:val="22"/>
          <w:lang w:val="en-US"/>
        </w:rPr>
        <w:t>(4), 324–341. https://doi.org/10.1080/10901027.2015.1105328</w:t>
      </w:r>
    </w:p>
    <w:p w14:paraId="1F38359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Sun, C. (2017). </w:t>
      </w:r>
      <w:r w:rsidRPr="006E5D02">
        <w:rPr>
          <w:rFonts w:ascii="Calibri" w:hAnsi="Calibri" w:cs="Calibri"/>
          <w:i/>
          <w:iCs/>
          <w:noProof/>
          <w:sz w:val="22"/>
          <w:lang w:val="en-US"/>
        </w:rPr>
        <w:t>Attitudes of chinese preschool teachers towards inclusion of students with special needs in relation to teacher self-efficacy and school climate</w:t>
      </w:r>
      <w:r w:rsidRPr="006E5D02">
        <w:rPr>
          <w:rFonts w:ascii="Calibri" w:hAnsi="Calibri" w:cs="Calibri"/>
          <w:noProof/>
          <w:sz w:val="22"/>
          <w:lang w:val="en-US"/>
        </w:rPr>
        <w:t>. University of the Pacific.</w:t>
      </w:r>
    </w:p>
    <w:p w14:paraId="4A6D2CB0"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Sunardi, S., Maryadi, M., &amp; Sugini, S. (2014). The Effectiveness of a Two-day Inclusion Workshop on Teachers’Attitudes, Understanding, and Competence in Inclusive Education. </w:t>
      </w:r>
      <w:r w:rsidRPr="006E5D02">
        <w:rPr>
          <w:rFonts w:ascii="Calibri" w:hAnsi="Calibri" w:cs="Calibri"/>
          <w:i/>
          <w:iCs/>
          <w:noProof/>
          <w:sz w:val="22"/>
          <w:lang w:val="en-US"/>
        </w:rPr>
        <w:t>World Journal of Education</w:t>
      </w:r>
      <w:r w:rsidRPr="006E5D02">
        <w:rPr>
          <w:rFonts w:ascii="Calibri" w:hAnsi="Calibri" w:cs="Calibri"/>
          <w:noProof/>
          <w:sz w:val="22"/>
          <w:lang w:val="en-US"/>
        </w:rPr>
        <w:t xml:space="preserve">, </w:t>
      </w:r>
      <w:r w:rsidRPr="006E5D02">
        <w:rPr>
          <w:rFonts w:ascii="Calibri" w:hAnsi="Calibri" w:cs="Calibri"/>
          <w:i/>
          <w:iCs/>
          <w:noProof/>
          <w:sz w:val="22"/>
          <w:lang w:val="en-US"/>
        </w:rPr>
        <w:t>4</w:t>
      </w:r>
      <w:r w:rsidRPr="006E5D02">
        <w:rPr>
          <w:rFonts w:ascii="Calibri" w:hAnsi="Calibri" w:cs="Calibri"/>
          <w:noProof/>
          <w:sz w:val="22"/>
          <w:lang w:val="en-US"/>
        </w:rPr>
        <w:t>(5), 77–85. https://doi.org/10.5430/wje.v4n5p77</w:t>
      </w:r>
    </w:p>
    <w:p w14:paraId="59582A50"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Sutton, J. E. (2013). </w:t>
      </w:r>
      <w:r w:rsidRPr="006E5D02">
        <w:rPr>
          <w:rFonts w:ascii="Calibri" w:hAnsi="Calibri" w:cs="Calibri"/>
          <w:i/>
          <w:iCs/>
          <w:noProof/>
          <w:sz w:val="22"/>
          <w:lang w:val="en-US"/>
        </w:rPr>
        <w:t>Teacher attitudes of inclusion and academic performance of students with disabilities</w:t>
      </w:r>
      <w:r w:rsidRPr="006E5D02">
        <w:rPr>
          <w:rFonts w:ascii="Calibri" w:hAnsi="Calibri" w:cs="Calibri"/>
          <w:noProof/>
          <w:sz w:val="22"/>
          <w:lang w:val="en-US"/>
        </w:rPr>
        <w:t xml:space="preserve"> [University of Southern Mississippi]. https://www.proquest.com/openview/2eefc05fb9c92c58f865f912bae37b21/1?pq-origsite=gscholar&amp;cbl=18750</w:t>
      </w:r>
    </w:p>
    <w:p w14:paraId="265C18C1"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Swanswon, J. D. (1995). </w:t>
      </w:r>
      <w:r w:rsidRPr="006E5D02">
        <w:rPr>
          <w:rFonts w:ascii="Calibri" w:hAnsi="Calibri" w:cs="Calibri"/>
          <w:i/>
          <w:iCs/>
          <w:noProof/>
          <w:sz w:val="22"/>
          <w:lang w:val="en-US"/>
        </w:rPr>
        <w:t>Project SEARCH: Selection, enrichment, and acceleration of rural children. Final report</w:t>
      </w:r>
      <w:r w:rsidRPr="006E5D02">
        <w:rPr>
          <w:rFonts w:ascii="Calibri" w:hAnsi="Calibri" w:cs="Calibri"/>
          <w:noProof/>
          <w:sz w:val="22"/>
          <w:lang w:val="en-US"/>
        </w:rPr>
        <w:t>.</w:t>
      </w:r>
    </w:p>
    <w:p w14:paraId="362E67D9"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Tabarlet, J. E. (1994). </w:t>
      </w:r>
      <w:r w:rsidRPr="006E5D02">
        <w:rPr>
          <w:rFonts w:ascii="Calibri" w:hAnsi="Calibri" w:cs="Calibri"/>
          <w:i/>
          <w:iCs/>
          <w:noProof/>
          <w:sz w:val="22"/>
          <w:lang w:val="en-US"/>
        </w:rPr>
        <w:t>Teacher implementation of alternative procedures for student learning in selected Texas school districts: An examination of the causal variables</w:t>
      </w:r>
      <w:r w:rsidRPr="006E5D02">
        <w:rPr>
          <w:rFonts w:ascii="Calibri" w:hAnsi="Calibri" w:cs="Calibri"/>
          <w:noProof/>
          <w:sz w:val="22"/>
          <w:lang w:val="en-US"/>
        </w:rPr>
        <w:t>. Texas A&amp;M University.</w:t>
      </w:r>
    </w:p>
    <w:p w14:paraId="2D52D177"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Tapasak, R. C., &amp; Walther-Thomas, C. S. (1999). Evaluation of a first-year inclusion program student perceptions and classroom performance. </w:t>
      </w:r>
      <w:r w:rsidRPr="006E5D02">
        <w:rPr>
          <w:rFonts w:ascii="Calibri" w:hAnsi="Calibri" w:cs="Calibri"/>
          <w:i/>
          <w:iCs/>
          <w:noProof/>
          <w:sz w:val="22"/>
          <w:lang w:val="en-US"/>
        </w:rPr>
        <w:t>Remedial and Special Education</w:t>
      </w:r>
      <w:r w:rsidRPr="006E5D02">
        <w:rPr>
          <w:rFonts w:ascii="Calibri" w:hAnsi="Calibri" w:cs="Calibri"/>
          <w:noProof/>
          <w:sz w:val="22"/>
          <w:lang w:val="en-US"/>
        </w:rPr>
        <w:t xml:space="preserve">, </w:t>
      </w:r>
      <w:r w:rsidRPr="006E5D02">
        <w:rPr>
          <w:rFonts w:ascii="Calibri" w:hAnsi="Calibri" w:cs="Calibri"/>
          <w:i/>
          <w:iCs/>
          <w:noProof/>
          <w:sz w:val="22"/>
          <w:lang w:val="en-US"/>
        </w:rPr>
        <w:t>20</w:t>
      </w:r>
      <w:r w:rsidRPr="006E5D02">
        <w:rPr>
          <w:rFonts w:ascii="Calibri" w:hAnsi="Calibri" w:cs="Calibri"/>
          <w:noProof/>
          <w:sz w:val="22"/>
          <w:lang w:val="en-US"/>
        </w:rPr>
        <w:t>(4), 216–225.</w:t>
      </w:r>
    </w:p>
    <w:p w14:paraId="5D3A8FB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Thompson, J., &amp; Byrnes, D. (2011). A more diverse circle of friends. </w:t>
      </w:r>
      <w:r w:rsidRPr="006E5D02">
        <w:rPr>
          <w:rFonts w:ascii="Calibri" w:hAnsi="Calibri" w:cs="Calibri"/>
          <w:i/>
          <w:iCs/>
          <w:noProof/>
          <w:sz w:val="22"/>
          <w:lang w:val="en-US"/>
        </w:rPr>
        <w:t>Multicultural Perspectives</w:t>
      </w:r>
      <w:r w:rsidRPr="006E5D02">
        <w:rPr>
          <w:rFonts w:ascii="Calibri" w:hAnsi="Calibri" w:cs="Calibri"/>
          <w:noProof/>
          <w:sz w:val="22"/>
          <w:lang w:val="en-US"/>
        </w:rPr>
        <w:t xml:space="preserve">, </w:t>
      </w:r>
      <w:r w:rsidRPr="006E5D02">
        <w:rPr>
          <w:rFonts w:ascii="Calibri" w:hAnsi="Calibri" w:cs="Calibri"/>
          <w:i/>
          <w:iCs/>
          <w:noProof/>
          <w:sz w:val="22"/>
          <w:lang w:val="en-US"/>
        </w:rPr>
        <w:t>13</w:t>
      </w:r>
      <w:r w:rsidRPr="006E5D02">
        <w:rPr>
          <w:rFonts w:ascii="Calibri" w:hAnsi="Calibri" w:cs="Calibri"/>
          <w:noProof/>
          <w:sz w:val="22"/>
          <w:lang w:val="en-US"/>
        </w:rPr>
        <w:t>(2), 93. https://doi.org/10.1080/15210960.2011.571552</w:t>
      </w:r>
    </w:p>
    <w:p w14:paraId="2AA7E58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Thompson, J. T. (1992). </w:t>
      </w:r>
      <w:r w:rsidRPr="006E5D02">
        <w:rPr>
          <w:rFonts w:ascii="Calibri" w:hAnsi="Calibri" w:cs="Calibri"/>
          <w:i/>
          <w:iCs/>
          <w:noProof/>
          <w:sz w:val="22"/>
          <w:lang w:val="en-US"/>
        </w:rPr>
        <w:t>Developing and implementing an inservice program designed to change teacher attitudes toward mainstreamed learning disabled students at the secondary level</w:t>
      </w:r>
      <w:r w:rsidRPr="006E5D02">
        <w:rPr>
          <w:rFonts w:ascii="Calibri" w:hAnsi="Calibri" w:cs="Calibri"/>
          <w:noProof/>
          <w:sz w:val="22"/>
          <w:lang w:val="en-US"/>
        </w:rPr>
        <w:t xml:space="preserve"> [Nova University]. https://eric.ed.gov/?id=ED351811</w:t>
      </w:r>
    </w:p>
    <w:p w14:paraId="061E210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Thornton, K. M. (2016). </w:t>
      </w:r>
      <w:r w:rsidRPr="006E5D02">
        <w:rPr>
          <w:rFonts w:ascii="Calibri" w:hAnsi="Calibri" w:cs="Calibri"/>
          <w:i/>
          <w:iCs/>
          <w:noProof/>
          <w:sz w:val="22"/>
          <w:lang w:val="en-US"/>
        </w:rPr>
        <w:t>The impact of professional development on teacher efficacy specific to strategies for success with ADHD students in inclusive private school classrooms</w:t>
      </w:r>
      <w:r w:rsidRPr="006E5D02">
        <w:rPr>
          <w:rFonts w:ascii="Calibri" w:hAnsi="Calibri" w:cs="Calibri"/>
          <w:noProof/>
          <w:sz w:val="22"/>
          <w:lang w:val="en-US"/>
        </w:rPr>
        <w:t>. Johns Hopkins University.</w:t>
      </w:r>
    </w:p>
    <w:p w14:paraId="4CE6A67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Todorovic, J., Stojiljkovi, S., Djigi, G., &amp; Ristanic, S. (2012). Basic Personality Dimensions and the Attitudes of Primary and Secondary School Teachers towards Inclusive Education. </w:t>
      </w:r>
      <w:r w:rsidRPr="006E5D02">
        <w:rPr>
          <w:rFonts w:ascii="Calibri" w:hAnsi="Calibri" w:cs="Calibri"/>
          <w:i/>
          <w:iCs/>
          <w:noProof/>
          <w:sz w:val="22"/>
          <w:lang w:val="en-US"/>
        </w:rPr>
        <w:t>Journal of Educational Sciences and Psychology</w:t>
      </w:r>
      <w:r w:rsidRPr="006E5D02">
        <w:rPr>
          <w:rFonts w:ascii="Calibri" w:hAnsi="Calibri" w:cs="Calibri"/>
          <w:noProof/>
          <w:sz w:val="22"/>
          <w:lang w:val="en-US"/>
        </w:rPr>
        <w:t xml:space="preserve">, </w:t>
      </w:r>
      <w:r w:rsidRPr="006E5D02">
        <w:rPr>
          <w:rFonts w:ascii="Calibri" w:hAnsi="Calibri" w:cs="Calibri"/>
          <w:i/>
          <w:iCs/>
          <w:noProof/>
          <w:sz w:val="22"/>
          <w:lang w:val="en-US"/>
        </w:rPr>
        <w:t>II</w:t>
      </w:r>
      <w:r w:rsidRPr="006E5D02">
        <w:rPr>
          <w:rFonts w:ascii="Calibri" w:hAnsi="Calibri" w:cs="Calibri"/>
          <w:noProof/>
          <w:sz w:val="22"/>
          <w:lang w:val="en-US"/>
        </w:rPr>
        <w:t>(1), 66–75.</w:t>
      </w:r>
    </w:p>
    <w:p w14:paraId="478E2782"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Tomei, L. J. (2000). </w:t>
      </w:r>
      <w:r w:rsidRPr="006E5D02">
        <w:rPr>
          <w:rFonts w:ascii="Calibri" w:hAnsi="Calibri" w:cs="Calibri"/>
          <w:i/>
          <w:iCs/>
          <w:noProof/>
          <w:sz w:val="22"/>
          <w:lang w:val="en-US"/>
        </w:rPr>
        <w:t>A study of central Florida elementary teachers’ attitudes toward inclusion and the factors which affect those attitudes</w:t>
      </w:r>
      <w:r w:rsidRPr="006E5D02">
        <w:rPr>
          <w:rFonts w:ascii="Calibri" w:hAnsi="Calibri" w:cs="Calibri"/>
          <w:noProof/>
          <w:sz w:val="22"/>
          <w:lang w:val="en-US"/>
        </w:rPr>
        <w:t>. University of Central Florida.</w:t>
      </w:r>
    </w:p>
    <w:p w14:paraId="338E8A1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Tur-Porcar, A.-M., Llorca-Mestre, A., &amp; Mestre-Escrivá, V. (2021). Agresividad, inestabilidad y educación socioemocional en un entorno inclusivo. </w:t>
      </w:r>
      <w:r w:rsidRPr="006E5D02">
        <w:rPr>
          <w:rFonts w:ascii="Calibri" w:hAnsi="Calibri" w:cs="Calibri"/>
          <w:i/>
          <w:iCs/>
          <w:noProof/>
          <w:sz w:val="22"/>
          <w:lang w:val="en-US"/>
        </w:rPr>
        <w:t>Comunicar</w:t>
      </w:r>
      <w:r w:rsidRPr="006E5D02">
        <w:rPr>
          <w:rFonts w:ascii="Calibri" w:hAnsi="Calibri" w:cs="Calibri"/>
          <w:noProof/>
          <w:sz w:val="22"/>
          <w:lang w:val="en-US"/>
        </w:rPr>
        <w:t xml:space="preserve">, </w:t>
      </w:r>
      <w:r w:rsidRPr="006E5D02">
        <w:rPr>
          <w:rFonts w:ascii="Calibri" w:hAnsi="Calibri" w:cs="Calibri"/>
          <w:i/>
          <w:iCs/>
          <w:noProof/>
          <w:sz w:val="22"/>
          <w:lang w:val="en-US"/>
        </w:rPr>
        <w:t>66</w:t>
      </w:r>
      <w:r w:rsidRPr="006E5D02">
        <w:rPr>
          <w:rFonts w:ascii="Calibri" w:hAnsi="Calibri" w:cs="Calibri"/>
          <w:noProof/>
          <w:sz w:val="22"/>
          <w:lang w:val="en-US"/>
        </w:rPr>
        <w:t>, 45–55. www.comunicarjournal.com</w:t>
      </w:r>
    </w:p>
    <w:p w14:paraId="7E550C8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Turner, B. (1996). </w:t>
      </w:r>
      <w:r w:rsidRPr="006E5D02">
        <w:rPr>
          <w:rFonts w:ascii="Calibri" w:hAnsi="Calibri" w:cs="Calibri"/>
          <w:i/>
          <w:iCs/>
          <w:noProof/>
          <w:sz w:val="22"/>
          <w:lang w:val="en-US"/>
        </w:rPr>
        <w:t>Teachers’ perceptions of inclusionary practices in an urban school setting</w:t>
      </w:r>
      <w:r w:rsidRPr="006E5D02">
        <w:rPr>
          <w:rFonts w:ascii="Calibri" w:hAnsi="Calibri" w:cs="Calibri"/>
          <w:noProof/>
          <w:sz w:val="22"/>
          <w:lang w:val="en-US"/>
        </w:rPr>
        <w:t>. Illinois State University.</w:t>
      </w:r>
    </w:p>
    <w:p w14:paraId="1FCE1493"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lastRenderedPageBreak/>
        <w:t xml:space="preserve">Turvey, P. J. (1996). </w:t>
      </w:r>
      <w:r w:rsidRPr="006E5D02">
        <w:rPr>
          <w:rFonts w:ascii="Calibri" w:hAnsi="Calibri" w:cs="Calibri"/>
          <w:i/>
          <w:iCs/>
          <w:noProof/>
          <w:sz w:val="22"/>
          <w:lang w:val="en-US"/>
        </w:rPr>
        <w:t>Providing inservice strategies to motivate and improve middle school teachers’ use of inclusion teaching</w:t>
      </w:r>
      <w:r w:rsidRPr="006E5D02">
        <w:rPr>
          <w:rFonts w:ascii="Calibri" w:hAnsi="Calibri" w:cs="Calibri"/>
          <w:noProof/>
          <w:sz w:val="22"/>
          <w:lang w:val="en-US"/>
        </w:rPr>
        <w:t>. Nova Southeastern University.</w:t>
      </w:r>
    </w:p>
    <w:p w14:paraId="3FF7FF2E"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Tzivinikou, S. (2015). The impact of an in-service training program on the self-efficacy of special and general education teachers. </w:t>
      </w:r>
      <w:r w:rsidRPr="006E5D02">
        <w:rPr>
          <w:rFonts w:ascii="Calibri" w:hAnsi="Calibri" w:cs="Calibri"/>
          <w:i/>
          <w:iCs/>
          <w:noProof/>
          <w:sz w:val="22"/>
          <w:lang w:val="en-US"/>
        </w:rPr>
        <w:t>Problems of Education in the 21st Century</w:t>
      </w:r>
      <w:r w:rsidRPr="006E5D02">
        <w:rPr>
          <w:rFonts w:ascii="Calibri" w:hAnsi="Calibri" w:cs="Calibri"/>
          <w:noProof/>
          <w:sz w:val="22"/>
          <w:lang w:val="en-US"/>
        </w:rPr>
        <w:t xml:space="preserve">, </w:t>
      </w:r>
      <w:r w:rsidRPr="006E5D02">
        <w:rPr>
          <w:rFonts w:ascii="Calibri" w:hAnsi="Calibri" w:cs="Calibri"/>
          <w:i/>
          <w:iCs/>
          <w:noProof/>
          <w:sz w:val="22"/>
          <w:lang w:val="en-US"/>
        </w:rPr>
        <w:t>64</w:t>
      </w:r>
      <w:r w:rsidRPr="006E5D02">
        <w:rPr>
          <w:rFonts w:ascii="Calibri" w:hAnsi="Calibri" w:cs="Calibri"/>
          <w:noProof/>
          <w:sz w:val="22"/>
          <w:lang w:val="en-US"/>
        </w:rPr>
        <w:t>(1), 95–107. https://doi.org/10.33225/pec/15.64.95</w:t>
      </w:r>
    </w:p>
    <w:p w14:paraId="28054EE5"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Vanfleet, K. P. (2002). </w:t>
      </w:r>
      <w:r w:rsidRPr="006E5D02">
        <w:rPr>
          <w:rFonts w:ascii="Calibri" w:hAnsi="Calibri" w:cs="Calibri"/>
          <w:i/>
          <w:iCs/>
          <w:noProof/>
          <w:sz w:val="22"/>
          <w:lang w:val="en-US"/>
        </w:rPr>
        <w:t>An analysis of differentiated instruction applied to teaching academics in secondary schools as a means to facilitate the inclusion of students with mild to moderate disabilities in the general education classroom</w:t>
      </w:r>
      <w:r w:rsidRPr="006E5D02">
        <w:rPr>
          <w:rFonts w:ascii="Calibri" w:hAnsi="Calibri" w:cs="Calibri"/>
          <w:noProof/>
          <w:sz w:val="22"/>
          <w:lang w:val="en-US"/>
        </w:rPr>
        <w:t>. University of Alabama.</w:t>
      </w:r>
    </w:p>
    <w:p w14:paraId="6EB07018"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Vaz, S., Wilson, N., Falkmer, M., Sim, A., Scott, M., Cordier, R., &amp; Falkmer, T. (2015). Factors associated with primary school teachers’ attitudes towards the inclusion of students with disabilities. </w:t>
      </w:r>
      <w:r w:rsidRPr="006E5D02">
        <w:rPr>
          <w:rFonts w:ascii="Calibri" w:hAnsi="Calibri" w:cs="Calibri"/>
          <w:i/>
          <w:iCs/>
          <w:noProof/>
          <w:sz w:val="22"/>
          <w:lang w:val="en-US"/>
        </w:rPr>
        <w:t>PLoS ONE</w:t>
      </w:r>
      <w:r w:rsidRPr="006E5D02">
        <w:rPr>
          <w:rFonts w:ascii="Calibri" w:hAnsi="Calibri" w:cs="Calibri"/>
          <w:noProof/>
          <w:sz w:val="22"/>
          <w:lang w:val="en-US"/>
        </w:rPr>
        <w:t xml:space="preserve">, </w:t>
      </w:r>
      <w:r w:rsidRPr="006E5D02">
        <w:rPr>
          <w:rFonts w:ascii="Calibri" w:hAnsi="Calibri" w:cs="Calibri"/>
          <w:i/>
          <w:iCs/>
          <w:noProof/>
          <w:sz w:val="22"/>
          <w:lang w:val="en-US"/>
        </w:rPr>
        <w:t>10</w:t>
      </w:r>
      <w:r w:rsidRPr="006E5D02">
        <w:rPr>
          <w:rFonts w:ascii="Calibri" w:hAnsi="Calibri" w:cs="Calibri"/>
          <w:noProof/>
          <w:sz w:val="22"/>
          <w:lang w:val="en-US"/>
        </w:rPr>
        <w:t>(8), 1–12. https://doi.org/10.1371/journal.pone.0137002</w:t>
      </w:r>
    </w:p>
    <w:p w14:paraId="01C93EC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Villa, R. A., Thousand, J. S., Meyers, H., &amp; Nevin, A. (1996). Teacher and administrator perceptions of heterogenous education. </w:t>
      </w:r>
      <w:r w:rsidRPr="006E5D02">
        <w:rPr>
          <w:rFonts w:ascii="Calibri" w:hAnsi="Calibri" w:cs="Calibri"/>
          <w:i/>
          <w:iCs/>
          <w:noProof/>
          <w:sz w:val="22"/>
          <w:lang w:val="en-US"/>
        </w:rPr>
        <w:t>Exceptional Children</w:t>
      </w:r>
      <w:r w:rsidRPr="006E5D02">
        <w:rPr>
          <w:rFonts w:ascii="Calibri" w:hAnsi="Calibri" w:cs="Calibri"/>
          <w:noProof/>
          <w:sz w:val="22"/>
          <w:lang w:val="en-US"/>
        </w:rPr>
        <w:t xml:space="preserve">, </w:t>
      </w:r>
      <w:r w:rsidRPr="006E5D02">
        <w:rPr>
          <w:rFonts w:ascii="Calibri" w:hAnsi="Calibri" w:cs="Calibri"/>
          <w:i/>
          <w:iCs/>
          <w:noProof/>
          <w:sz w:val="22"/>
          <w:lang w:val="en-US"/>
        </w:rPr>
        <w:t>63</w:t>
      </w:r>
      <w:r w:rsidRPr="006E5D02">
        <w:rPr>
          <w:rFonts w:ascii="Calibri" w:hAnsi="Calibri" w:cs="Calibri"/>
          <w:noProof/>
          <w:sz w:val="22"/>
          <w:lang w:val="en-US"/>
        </w:rPr>
        <w:t>(1), 29–45.</w:t>
      </w:r>
    </w:p>
    <w:p w14:paraId="207B48DE"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Vincent, R. G., &amp; G, S. (2020). Classroom practices of teachers on learning disabilities in children. </w:t>
      </w:r>
      <w:r w:rsidRPr="006E5D02">
        <w:rPr>
          <w:rFonts w:ascii="Calibri" w:hAnsi="Calibri" w:cs="Calibri"/>
          <w:i/>
          <w:iCs/>
          <w:noProof/>
          <w:sz w:val="22"/>
          <w:lang w:val="en-US"/>
        </w:rPr>
        <w:t>International Journal of Educational Management</w:t>
      </w:r>
      <w:r w:rsidRPr="006E5D02">
        <w:rPr>
          <w:rFonts w:ascii="Calibri" w:hAnsi="Calibri" w:cs="Calibri"/>
          <w:noProof/>
          <w:sz w:val="22"/>
          <w:lang w:val="en-US"/>
        </w:rPr>
        <w:t xml:space="preserve">, </w:t>
      </w:r>
      <w:r w:rsidRPr="006E5D02">
        <w:rPr>
          <w:rFonts w:ascii="Calibri" w:hAnsi="Calibri" w:cs="Calibri"/>
          <w:i/>
          <w:iCs/>
          <w:noProof/>
          <w:sz w:val="22"/>
          <w:lang w:val="en-US"/>
        </w:rPr>
        <w:t>34</w:t>
      </w:r>
      <w:r w:rsidRPr="006E5D02">
        <w:rPr>
          <w:rFonts w:ascii="Calibri" w:hAnsi="Calibri" w:cs="Calibri"/>
          <w:noProof/>
          <w:sz w:val="22"/>
          <w:lang w:val="en-US"/>
        </w:rPr>
        <w:t>(3), 562–575. https://doi.org/10.1108/IJEM-07-2019-0228</w:t>
      </w:r>
    </w:p>
    <w:p w14:paraId="34A732E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Vlachou, A., &amp; Fyssa, A. (2016). ‘Inclusion in practice’: Programme practices in mainstream preschool classrooms and associations with context and teacher characteristics. </w:t>
      </w:r>
      <w:r w:rsidRPr="006E5D02">
        <w:rPr>
          <w:rFonts w:ascii="Calibri" w:hAnsi="Calibri" w:cs="Calibri"/>
          <w:i/>
          <w:iCs/>
          <w:noProof/>
          <w:sz w:val="22"/>
          <w:lang w:val="en-US"/>
        </w:rPr>
        <w:t>International Journal of Disability, Development and Education</w:t>
      </w:r>
      <w:r w:rsidRPr="006E5D02">
        <w:rPr>
          <w:rFonts w:ascii="Calibri" w:hAnsi="Calibri" w:cs="Calibri"/>
          <w:noProof/>
          <w:sz w:val="22"/>
          <w:lang w:val="en-US"/>
        </w:rPr>
        <w:t xml:space="preserve">, </w:t>
      </w:r>
      <w:r w:rsidRPr="006E5D02">
        <w:rPr>
          <w:rFonts w:ascii="Calibri" w:hAnsi="Calibri" w:cs="Calibri"/>
          <w:i/>
          <w:iCs/>
          <w:noProof/>
          <w:sz w:val="22"/>
          <w:lang w:val="en-US"/>
        </w:rPr>
        <w:t>63</w:t>
      </w:r>
      <w:r w:rsidRPr="006E5D02">
        <w:rPr>
          <w:rFonts w:ascii="Calibri" w:hAnsi="Calibri" w:cs="Calibri"/>
          <w:noProof/>
          <w:sz w:val="22"/>
          <w:lang w:val="en-US"/>
        </w:rPr>
        <w:t>(5), 529–544. https://doi.org/10.1080/1034912X.2016.1145629</w:t>
      </w:r>
    </w:p>
    <w:p w14:paraId="0D59D3D8"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Vrdoljak, J. (2009). </w:t>
      </w:r>
      <w:r w:rsidRPr="006E5D02">
        <w:rPr>
          <w:rFonts w:ascii="Calibri" w:hAnsi="Calibri" w:cs="Calibri"/>
          <w:i/>
          <w:iCs/>
          <w:noProof/>
          <w:sz w:val="22"/>
          <w:lang w:val="en-US"/>
        </w:rPr>
        <w:t>Project study: A research-based inclsuion model for a catholic school</w:t>
      </w:r>
      <w:r w:rsidRPr="006E5D02">
        <w:rPr>
          <w:rFonts w:ascii="Calibri" w:hAnsi="Calibri" w:cs="Calibri"/>
          <w:noProof/>
          <w:sz w:val="22"/>
          <w:lang w:val="en-US"/>
        </w:rPr>
        <w:t xml:space="preserve"> [Walden University]. https://www.proquest.com/openview/d0f3c9f4c747346e822934faad5b89ae/1?pq-origsite=gscholar&amp;cbl=18750</w:t>
      </w:r>
    </w:p>
    <w:p w14:paraId="4A20B0DA"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7C447C">
        <w:rPr>
          <w:rFonts w:ascii="Calibri" w:hAnsi="Calibri" w:cs="Calibri"/>
          <w:noProof/>
          <w:sz w:val="22"/>
        </w:rPr>
        <w:t xml:space="preserve">Vuorinen, K., Erikivi, A., &amp; Uusitalo-Malmivaara, L. (2019). </w:t>
      </w:r>
      <w:r w:rsidRPr="006E5D02">
        <w:rPr>
          <w:rFonts w:ascii="Calibri" w:hAnsi="Calibri" w:cs="Calibri"/>
          <w:noProof/>
          <w:sz w:val="22"/>
          <w:lang w:val="en-US"/>
        </w:rPr>
        <w:t xml:space="preserve">A character strength intervention in 11 inclusive Finnish classrooms to promote social participation of students with special educational needs. </w:t>
      </w:r>
      <w:r w:rsidRPr="006E5D02">
        <w:rPr>
          <w:rFonts w:ascii="Calibri" w:hAnsi="Calibri" w:cs="Calibri"/>
          <w:i/>
          <w:iCs/>
          <w:noProof/>
          <w:sz w:val="22"/>
          <w:lang w:val="en-US"/>
        </w:rPr>
        <w:t>Journal of Research in Special Educational Needs</w:t>
      </w:r>
      <w:r w:rsidRPr="006E5D02">
        <w:rPr>
          <w:rFonts w:ascii="Calibri" w:hAnsi="Calibri" w:cs="Calibri"/>
          <w:noProof/>
          <w:sz w:val="22"/>
          <w:lang w:val="en-US"/>
        </w:rPr>
        <w:t xml:space="preserve">, </w:t>
      </w:r>
      <w:r w:rsidRPr="006E5D02">
        <w:rPr>
          <w:rFonts w:ascii="Calibri" w:hAnsi="Calibri" w:cs="Calibri"/>
          <w:i/>
          <w:iCs/>
          <w:noProof/>
          <w:sz w:val="22"/>
          <w:lang w:val="en-US"/>
        </w:rPr>
        <w:t>19</w:t>
      </w:r>
      <w:r w:rsidRPr="006E5D02">
        <w:rPr>
          <w:rFonts w:ascii="Calibri" w:hAnsi="Calibri" w:cs="Calibri"/>
          <w:noProof/>
          <w:sz w:val="22"/>
          <w:lang w:val="en-US"/>
        </w:rPr>
        <w:t>(1), 45–57. https://doi.org/10.1111/1471-3802.12423</w:t>
      </w:r>
    </w:p>
    <w:p w14:paraId="632D7B8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Webb, M. A. (1994). </w:t>
      </w:r>
      <w:r w:rsidRPr="006E5D02">
        <w:rPr>
          <w:rFonts w:ascii="Calibri" w:hAnsi="Calibri" w:cs="Calibri"/>
          <w:i/>
          <w:iCs/>
          <w:noProof/>
          <w:sz w:val="22"/>
          <w:lang w:val="en-US"/>
        </w:rPr>
        <w:t>A study of teachers’ perceptions of current practices in the teaching of science inquiry skills to children with special needs</w:t>
      </w:r>
      <w:r w:rsidRPr="006E5D02">
        <w:rPr>
          <w:rFonts w:ascii="Calibri" w:hAnsi="Calibri" w:cs="Calibri"/>
          <w:noProof/>
          <w:sz w:val="22"/>
          <w:lang w:val="en-US"/>
        </w:rPr>
        <w:t>. Boston College.</w:t>
      </w:r>
    </w:p>
    <w:p w14:paraId="62E9C0B0"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Weisel, A., &amp; Dror, O. (2006). School climate, sense of efficacy and Israeli teachers’ attitudes toward inclusion of students with special needs. </w:t>
      </w:r>
      <w:r w:rsidRPr="006E5D02">
        <w:rPr>
          <w:rFonts w:ascii="Calibri" w:hAnsi="Calibri" w:cs="Calibri"/>
          <w:i/>
          <w:iCs/>
          <w:noProof/>
          <w:sz w:val="22"/>
          <w:lang w:val="en-US"/>
        </w:rPr>
        <w:t>Education, Citizenship and Social Justice</w:t>
      </w:r>
      <w:r w:rsidRPr="006E5D02">
        <w:rPr>
          <w:rFonts w:ascii="Calibri" w:hAnsi="Calibri" w:cs="Calibri"/>
          <w:noProof/>
          <w:sz w:val="22"/>
          <w:lang w:val="en-US"/>
        </w:rPr>
        <w:t xml:space="preserve">, </w:t>
      </w:r>
      <w:r w:rsidRPr="006E5D02">
        <w:rPr>
          <w:rFonts w:ascii="Calibri" w:hAnsi="Calibri" w:cs="Calibri"/>
          <w:i/>
          <w:iCs/>
          <w:noProof/>
          <w:sz w:val="22"/>
          <w:lang w:val="en-US"/>
        </w:rPr>
        <w:t>1</w:t>
      </w:r>
      <w:r w:rsidRPr="006E5D02">
        <w:rPr>
          <w:rFonts w:ascii="Calibri" w:hAnsi="Calibri" w:cs="Calibri"/>
          <w:noProof/>
          <w:sz w:val="22"/>
          <w:lang w:val="en-US"/>
        </w:rPr>
        <w:t>(2), 157–174. https://doi.org/10.1177/1746197906064677</w:t>
      </w:r>
    </w:p>
    <w:p w14:paraId="3C92126E" w14:textId="77777777" w:rsidR="006E5D02" w:rsidRPr="007C447C" w:rsidRDefault="006E5D02" w:rsidP="006E5D02">
      <w:pPr>
        <w:widowControl w:val="0"/>
        <w:autoSpaceDE w:val="0"/>
        <w:autoSpaceDN w:val="0"/>
        <w:adjustRightInd w:val="0"/>
        <w:spacing w:after="160"/>
        <w:ind w:left="480" w:hanging="480"/>
        <w:rPr>
          <w:rFonts w:ascii="Calibri" w:hAnsi="Calibri" w:cs="Calibri"/>
          <w:noProof/>
          <w:sz w:val="22"/>
        </w:rPr>
      </w:pPr>
      <w:r w:rsidRPr="006E5D02">
        <w:rPr>
          <w:rFonts w:ascii="Calibri" w:hAnsi="Calibri" w:cs="Calibri"/>
          <w:noProof/>
          <w:sz w:val="22"/>
          <w:lang w:val="en-US"/>
        </w:rPr>
        <w:t xml:space="preserve">Whipple, K. A. (2012). </w:t>
      </w:r>
      <w:r w:rsidRPr="006E5D02">
        <w:rPr>
          <w:rFonts w:ascii="Calibri" w:hAnsi="Calibri" w:cs="Calibri"/>
          <w:i/>
          <w:iCs/>
          <w:noProof/>
          <w:sz w:val="22"/>
          <w:lang w:val="en-US"/>
        </w:rPr>
        <w:t>Differentiated instruction: a survey study of teacher understanding and implementation in a southeast Massachusetts school district</w:t>
      </w:r>
      <w:r w:rsidRPr="006E5D02">
        <w:rPr>
          <w:rFonts w:ascii="Calibri" w:hAnsi="Calibri" w:cs="Calibri"/>
          <w:noProof/>
          <w:sz w:val="22"/>
          <w:lang w:val="en-US"/>
        </w:rPr>
        <w:t xml:space="preserve">. </w:t>
      </w:r>
      <w:r w:rsidRPr="007C447C">
        <w:rPr>
          <w:rFonts w:ascii="Calibri" w:hAnsi="Calibri" w:cs="Calibri"/>
          <w:noProof/>
          <w:sz w:val="22"/>
        </w:rPr>
        <w:t>Northeastern University.</w:t>
      </w:r>
    </w:p>
    <w:p w14:paraId="4AD9CE6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7C447C">
        <w:rPr>
          <w:rFonts w:ascii="Calibri" w:hAnsi="Calibri" w:cs="Calibri"/>
          <w:noProof/>
          <w:sz w:val="22"/>
        </w:rPr>
        <w:t xml:space="preserve">Wiese, H., Mayr, K., Krämer, P., Seeger, P., Müller, H. G., &amp; Mezger, V. (2017). </w:t>
      </w:r>
      <w:r w:rsidRPr="006E5D02">
        <w:rPr>
          <w:rFonts w:ascii="Calibri" w:hAnsi="Calibri" w:cs="Calibri"/>
          <w:noProof/>
          <w:sz w:val="22"/>
          <w:lang w:val="en-US"/>
        </w:rPr>
        <w:t xml:space="preserve">Changing teachers’ attitudes towards linguistic diversity: Effects of an antibias programme. </w:t>
      </w:r>
      <w:r w:rsidRPr="006E5D02">
        <w:rPr>
          <w:rFonts w:ascii="Calibri" w:hAnsi="Calibri" w:cs="Calibri"/>
          <w:i/>
          <w:iCs/>
          <w:noProof/>
          <w:sz w:val="22"/>
          <w:lang w:val="en-US"/>
        </w:rPr>
        <w:t>International Journal of Applied Linguistics (United Kingdom)</w:t>
      </w:r>
      <w:r w:rsidRPr="006E5D02">
        <w:rPr>
          <w:rFonts w:ascii="Calibri" w:hAnsi="Calibri" w:cs="Calibri"/>
          <w:noProof/>
          <w:sz w:val="22"/>
          <w:lang w:val="en-US"/>
        </w:rPr>
        <w:t xml:space="preserve">, </w:t>
      </w:r>
      <w:r w:rsidRPr="006E5D02">
        <w:rPr>
          <w:rFonts w:ascii="Calibri" w:hAnsi="Calibri" w:cs="Calibri"/>
          <w:i/>
          <w:iCs/>
          <w:noProof/>
          <w:sz w:val="22"/>
          <w:lang w:val="en-US"/>
        </w:rPr>
        <w:t>27</w:t>
      </w:r>
      <w:r w:rsidRPr="006E5D02">
        <w:rPr>
          <w:rFonts w:ascii="Calibri" w:hAnsi="Calibri" w:cs="Calibri"/>
          <w:noProof/>
          <w:sz w:val="22"/>
          <w:lang w:val="en-US"/>
        </w:rPr>
        <w:t>(1), 198–220. https://doi.org/10.1111/ijal.12121</w:t>
      </w:r>
    </w:p>
    <w:p w14:paraId="20D0AB26"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Wilkerson, S. E. (2012). </w:t>
      </w:r>
      <w:r w:rsidRPr="006E5D02">
        <w:rPr>
          <w:rFonts w:ascii="Calibri" w:hAnsi="Calibri" w:cs="Calibri"/>
          <w:i/>
          <w:iCs/>
          <w:noProof/>
          <w:sz w:val="22"/>
          <w:lang w:val="en-US"/>
        </w:rPr>
        <w:t>Assessing teacher attitude toward the inclusion of students with autism</w:t>
      </w:r>
      <w:r w:rsidRPr="006E5D02">
        <w:rPr>
          <w:rFonts w:ascii="Calibri" w:hAnsi="Calibri" w:cs="Calibri"/>
          <w:noProof/>
          <w:sz w:val="22"/>
          <w:lang w:val="en-US"/>
        </w:rPr>
        <w:t>. University of Louisville.</w:t>
      </w:r>
    </w:p>
    <w:p w14:paraId="0042A73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Wilkins, T., &amp; Nietfeld, J. L. (2004). The effect of a school-wide inclusion training programme upon teachers’ attitudes about inclusion. </w:t>
      </w:r>
      <w:r w:rsidRPr="006E5D02">
        <w:rPr>
          <w:rFonts w:ascii="Calibri" w:hAnsi="Calibri" w:cs="Calibri"/>
          <w:i/>
          <w:iCs/>
          <w:noProof/>
          <w:sz w:val="22"/>
          <w:lang w:val="en-US"/>
        </w:rPr>
        <w:t>Journal of Research in Special Educational Needs</w:t>
      </w:r>
      <w:r w:rsidRPr="006E5D02">
        <w:rPr>
          <w:rFonts w:ascii="Calibri" w:hAnsi="Calibri" w:cs="Calibri"/>
          <w:noProof/>
          <w:sz w:val="22"/>
          <w:lang w:val="en-US"/>
        </w:rPr>
        <w:t xml:space="preserve">, </w:t>
      </w:r>
      <w:r w:rsidRPr="006E5D02">
        <w:rPr>
          <w:rFonts w:ascii="Calibri" w:hAnsi="Calibri" w:cs="Calibri"/>
          <w:i/>
          <w:iCs/>
          <w:noProof/>
          <w:sz w:val="22"/>
          <w:lang w:val="en-US"/>
        </w:rPr>
        <w:t>4</w:t>
      </w:r>
      <w:r w:rsidRPr="006E5D02">
        <w:rPr>
          <w:rFonts w:ascii="Calibri" w:hAnsi="Calibri" w:cs="Calibri"/>
          <w:noProof/>
          <w:sz w:val="22"/>
          <w:lang w:val="en-US"/>
        </w:rPr>
        <w:t>(3), 115–121. https://doi.org/10.1111/j.1471-3802.2004.00026.x</w:t>
      </w:r>
    </w:p>
    <w:p w14:paraId="18151391"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Witherspoon, C. K. (2005). </w:t>
      </w:r>
      <w:r w:rsidRPr="006E5D02">
        <w:rPr>
          <w:rFonts w:ascii="Calibri" w:hAnsi="Calibri" w:cs="Calibri"/>
          <w:i/>
          <w:iCs/>
          <w:noProof/>
          <w:sz w:val="22"/>
          <w:lang w:val="en-US"/>
        </w:rPr>
        <w:t>Teachers’ attitudes towards inclusion of special education students and their instructional adaptability to students with disabilities</w:t>
      </w:r>
      <w:r w:rsidRPr="006E5D02">
        <w:rPr>
          <w:rFonts w:ascii="Calibri" w:hAnsi="Calibri" w:cs="Calibri"/>
          <w:noProof/>
          <w:sz w:val="22"/>
          <w:lang w:val="en-US"/>
        </w:rPr>
        <w:t xml:space="preserve">. </w:t>
      </w:r>
      <w:r w:rsidRPr="006E5D02">
        <w:rPr>
          <w:rFonts w:ascii="Calibri" w:hAnsi="Calibri" w:cs="Calibri"/>
          <w:noProof/>
          <w:sz w:val="22"/>
          <w:lang w:val="en-US"/>
        </w:rPr>
        <w:lastRenderedPageBreak/>
        <w:t>South Carolina State College.</w:t>
      </w:r>
    </w:p>
    <w:p w14:paraId="7B9C5274"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Wogamon, L. S. (2013). </w:t>
      </w:r>
      <w:r w:rsidRPr="006E5D02">
        <w:rPr>
          <w:rFonts w:ascii="Calibri" w:hAnsi="Calibri" w:cs="Calibri"/>
          <w:i/>
          <w:iCs/>
          <w:noProof/>
          <w:sz w:val="22"/>
          <w:lang w:val="en-US"/>
        </w:rPr>
        <w:t>Examining the relationships between secondary general education teachers’ attitudes toward inclusion, professional development, and support from special education personnel</w:t>
      </w:r>
      <w:r w:rsidRPr="006E5D02">
        <w:rPr>
          <w:rFonts w:ascii="Calibri" w:hAnsi="Calibri" w:cs="Calibri"/>
          <w:noProof/>
          <w:sz w:val="22"/>
          <w:lang w:val="en-US"/>
        </w:rPr>
        <w:t xml:space="preserve"> [Liberty University]. https://digitalcommons.liberty.edu/doctoral/773/</w:t>
      </w:r>
    </w:p>
    <w:p w14:paraId="37141DD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Wong, M. W. yee, Chan, E. S. S., &amp; Chik, M. P. yuk. (2019). Primary music teachers’ efficacy in Hong Kong’s inclusive classrooms. </w:t>
      </w:r>
      <w:r w:rsidRPr="006E5D02">
        <w:rPr>
          <w:rFonts w:ascii="Calibri" w:hAnsi="Calibri" w:cs="Calibri"/>
          <w:i/>
          <w:iCs/>
          <w:noProof/>
          <w:sz w:val="22"/>
          <w:lang w:val="en-US"/>
        </w:rPr>
        <w:t>Music Education Research</w:t>
      </w:r>
      <w:r w:rsidRPr="006E5D02">
        <w:rPr>
          <w:rFonts w:ascii="Calibri" w:hAnsi="Calibri" w:cs="Calibri"/>
          <w:noProof/>
          <w:sz w:val="22"/>
          <w:lang w:val="en-US"/>
        </w:rPr>
        <w:t xml:space="preserve">, </w:t>
      </w:r>
      <w:r w:rsidRPr="006E5D02">
        <w:rPr>
          <w:rFonts w:ascii="Calibri" w:hAnsi="Calibri" w:cs="Calibri"/>
          <w:i/>
          <w:iCs/>
          <w:noProof/>
          <w:sz w:val="22"/>
          <w:lang w:val="en-US"/>
        </w:rPr>
        <w:t>21</w:t>
      </w:r>
      <w:r w:rsidRPr="006E5D02">
        <w:rPr>
          <w:rFonts w:ascii="Calibri" w:hAnsi="Calibri" w:cs="Calibri"/>
          <w:noProof/>
          <w:sz w:val="22"/>
          <w:lang w:val="en-US"/>
        </w:rPr>
        <w:t>(5), 517–528. https://doi.org/10.1080/14613808.2019.1670151</w:t>
      </w:r>
    </w:p>
    <w:p w14:paraId="19CA7EBB"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Woodward, J. (2017). </w:t>
      </w:r>
      <w:r w:rsidRPr="006E5D02">
        <w:rPr>
          <w:rFonts w:ascii="Calibri" w:hAnsi="Calibri" w:cs="Calibri"/>
          <w:i/>
          <w:iCs/>
          <w:noProof/>
          <w:sz w:val="22"/>
          <w:lang w:val="en-US"/>
        </w:rPr>
        <w:t>A quasi-experimental study of the effects of teacher training on attitudes towards inclusion settings</w:t>
      </w:r>
      <w:r w:rsidRPr="006E5D02">
        <w:rPr>
          <w:rFonts w:ascii="Calibri" w:hAnsi="Calibri" w:cs="Calibri"/>
          <w:noProof/>
          <w:sz w:val="22"/>
          <w:lang w:val="en-US"/>
        </w:rPr>
        <w:t xml:space="preserve"> [University of Phoenix]. https://www.proquest.com/openview/1db8b5c350a85879f79ff1ac20462be0/1?pq-origsite=gscholar&amp;cbl=18750</w:t>
      </w:r>
    </w:p>
    <w:p w14:paraId="086C7E70"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Wright, K. (2015). </w:t>
      </w:r>
      <w:r w:rsidRPr="006E5D02">
        <w:rPr>
          <w:rFonts w:ascii="Calibri" w:hAnsi="Calibri" w:cs="Calibri"/>
          <w:i/>
          <w:iCs/>
          <w:noProof/>
          <w:sz w:val="22"/>
          <w:lang w:val="en-US"/>
        </w:rPr>
        <w:t>Teaching for inclusion: The effects of a professional development course for secondary general and special education mathematics teachers for increasing teacher knowledge and self-efficacy in geometry</w:t>
      </w:r>
      <w:r w:rsidRPr="006E5D02">
        <w:rPr>
          <w:rFonts w:ascii="Calibri" w:hAnsi="Calibri" w:cs="Calibri"/>
          <w:noProof/>
          <w:sz w:val="22"/>
          <w:lang w:val="en-US"/>
        </w:rPr>
        <w:t>. University of Maryland.</w:t>
      </w:r>
    </w:p>
    <w:p w14:paraId="453B527F"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Wright, T. L. (2016). </w:t>
      </w:r>
      <w:r w:rsidRPr="006E5D02">
        <w:rPr>
          <w:rFonts w:ascii="Calibri" w:hAnsi="Calibri" w:cs="Calibri"/>
          <w:i/>
          <w:iCs/>
          <w:noProof/>
          <w:sz w:val="22"/>
          <w:lang w:val="en-US"/>
        </w:rPr>
        <w:t>GIFTED WITH ASPERGER ’ S SYNDROME ( TWICE-EXCEPTIONAL ): THE DIFFERENCE POST-GRADUATE CERTIFICATIONS HELD MAKE ON EARLY CHILDHOOD TEACHERS ’ KNOWLEDGE by A Dissertation Presented in Partial Fulfillment of the Requirements for the Degree Doctor of Educatio</w:t>
      </w:r>
      <w:r w:rsidRPr="006E5D02">
        <w:rPr>
          <w:rFonts w:ascii="Calibri" w:hAnsi="Calibri" w:cs="Calibri"/>
          <w:noProof/>
          <w:sz w:val="22"/>
          <w:lang w:val="en-US"/>
        </w:rPr>
        <w:t>.</w:t>
      </w:r>
    </w:p>
    <w:p w14:paraId="0FD8BAB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Wyndham, S. M., Advisor, D., &amp; Harvey, M. W. (2010). </w:t>
      </w:r>
      <w:r w:rsidRPr="006E5D02">
        <w:rPr>
          <w:rFonts w:ascii="Calibri" w:hAnsi="Calibri" w:cs="Calibri"/>
          <w:i/>
          <w:iCs/>
          <w:noProof/>
          <w:sz w:val="22"/>
          <w:lang w:val="en-US"/>
        </w:rPr>
        <w:t>School faculty perceptions of the use of technology to accomodate diverse learners: A universal design for learning framework</w:t>
      </w:r>
      <w:r w:rsidRPr="006E5D02">
        <w:rPr>
          <w:rFonts w:ascii="Calibri" w:hAnsi="Calibri" w:cs="Calibri"/>
          <w:noProof/>
          <w:sz w:val="22"/>
          <w:lang w:val="en-US"/>
        </w:rPr>
        <w:t xml:space="preserve"> [Ball State University]. https://www.proquest.com/openview/8cb915983eaac68cf3d8776cbfb258c3/1?pq-origsite=gscholar&amp;cbl=18750</w:t>
      </w:r>
    </w:p>
    <w:p w14:paraId="0880AE05"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Yada, A., Tolvanen, A., &amp; Savolainen, H. (2018). Teachers’ attitudes and self-efficacy on implementing inclusive education in Japan and Finland: A comparative study using multi-group structural equation modelling. </w:t>
      </w:r>
      <w:r w:rsidRPr="006E5D02">
        <w:rPr>
          <w:rFonts w:ascii="Calibri" w:hAnsi="Calibri" w:cs="Calibri"/>
          <w:i/>
          <w:iCs/>
          <w:noProof/>
          <w:sz w:val="22"/>
          <w:lang w:val="en-US"/>
        </w:rPr>
        <w:t>Teaching and Teacher Education</w:t>
      </w:r>
      <w:r w:rsidRPr="006E5D02">
        <w:rPr>
          <w:rFonts w:ascii="Calibri" w:hAnsi="Calibri" w:cs="Calibri"/>
          <w:noProof/>
          <w:sz w:val="22"/>
          <w:lang w:val="en-US"/>
        </w:rPr>
        <w:t xml:space="preserve">, </w:t>
      </w:r>
      <w:r w:rsidRPr="006E5D02">
        <w:rPr>
          <w:rFonts w:ascii="Calibri" w:hAnsi="Calibri" w:cs="Calibri"/>
          <w:i/>
          <w:iCs/>
          <w:noProof/>
          <w:sz w:val="22"/>
          <w:lang w:val="en-US"/>
        </w:rPr>
        <w:t>75</w:t>
      </w:r>
      <w:r w:rsidRPr="006E5D02">
        <w:rPr>
          <w:rFonts w:ascii="Calibri" w:hAnsi="Calibri" w:cs="Calibri"/>
          <w:noProof/>
          <w:sz w:val="22"/>
          <w:lang w:val="en-US"/>
        </w:rPr>
        <w:t>, 343–355. https://doi.org/https://doi.org/10.1016/j.tate.2018.07.011</w:t>
      </w:r>
    </w:p>
    <w:p w14:paraId="4BA0A2A0"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Yates, C. M. (1995). </w:t>
      </w:r>
      <w:r w:rsidRPr="006E5D02">
        <w:rPr>
          <w:rFonts w:ascii="Calibri" w:hAnsi="Calibri" w:cs="Calibri"/>
          <w:i/>
          <w:iCs/>
          <w:noProof/>
          <w:sz w:val="22"/>
          <w:lang w:val="en-US"/>
        </w:rPr>
        <w:t>Attitudes of school personnel in South Mississippi towards inclusion of students with disabilities</w:t>
      </w:r>
      <w:r w:rsidRPr="006E5D02">
        <w:rPr>
          <w:rFonts w:ascii="Calibri" w:hAnsi="Calibri" w:cs="Calibri"/>
          <w:noProof/>
          <w:sz w:val="22"/>
          <w:lang w:val="en-US"/>
        </w:rPr>
        <w:t>. University of Southern Mississippi.</w:t>
      </w:r>
    </w:p>
    <w:p w14:paraId="6C8B9F6D"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Yıldırım Hacıibrahimoğlu, B., &amp; Kargin, T. (2017). Determining the difficulties children with special needs experience during the transition to primary school. </w:t>
      </w:r>
      <w:r w:rsidRPr="006E5D02">
        <w:rPr>
          <w:rFonts w:ascii="Calibri" w:hAnsi="Calibri" w:cs="Calibri"/>
          <w:i/>
          <w:iCs/>
          <w:noProof/>
          <w:sz w:val="22"/>
          <w:lang w:val="en-US"/>
        </w:rPr>
        <w:t>Kuram ve Uygulamada Egitim Bilimleri</w:t>
      </w:r>
      <w:r w:rsidRPr="006E5D02">
        <w:rPr>
          <w:rFonts w:ascii="Calibri" w:hAnsi="Calibri" w:cs="Calibri"/>
          <w:noProof/>
          <w:sz w:val="22"/>
          <w:lang w:val="en-US"/>
        </w:rPr>
        <w:t xml:space="preserve">, </w:t>
      </w:r>
      <w:r w:rsidRPr="006E5D02">
        <w:rPr>
          <w:rFonts w:ascii="Calibri" w:hAnsi="Calibri" w:cs="Calibri"/>
          <w:i/>
          <w:iCs/>
          <w:noProof/>
          <w:sz w:val="22"/>
          <w:lang w:val="en-US"/>
        </w:rPr>
        <w:t>17</w:t>
      </w:r>
      <w:r w:rsidRPr="006E5D02">
        <w:rPr>
          <w:rFonts w:ascii="Calibri" w:hAnsi="Calibri" w:cs="Calibri"/>
          <w:noProof/>
          <w:sz w:val="22"/>
          <w:lang w:val="en-US"/>
        </w:rPr>
        <w:t>(5), 1487–1524. https://doi.org/10.12738/estp.2017.5.0135</w:t>
      </w:r>
    </w:p>
    <w:p w14:paraId="4370077E"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Young, K., Mannix McNamara, P., &amp; Coughlan, B. (2017a). Authentic inclusion-utopian thinking? – Irish post-primary teachers’ perspectives of inclusive education. </w:t>
      </w:r>
      <w:r w:rsidRPr="006E5D02">
        <w:rPr>
          <w:rFonts w:ascii="Calibri" w:hAnsi="Calibri" w:cs="Calibri"/>
          <w:i/>
          <w:iCs/>
          <w:noProof/>
          <w:sz w:val="22"/>
          <w:lang w:val="en-US"/>
        </w:rPr>
        <w:t>Teaching and Teacher Education</w:t>
      </w:r>
      <w:r w:rsidRPr="006E5D02">
        <w:rPr>
          <w:rFonts w:ascii="Calibri" w:hAnsi="Calibri" w:cs="Calibri"/>
          <w:noProof/>
          <w:sz w:val="22"/>
          <w:lang w:val="en-US"/>
        </w:rPr>
        <w:t xml:space="preserve">, </w:t>
      </w:r>
      <w:r w:rsidRPr="006E5D02">
        <w:rPr>
          <w:rFonts w:ascii="Calibri" w:hAnsi="Calibri" w:cs="Calibri"/>
          <w:i/>
          <w:iCs/>
          <w:noProof/>
          <w:sz w:val="22"/>
          <w:lang w:val="en-US"/>
        </w:rPr>
        <w:t>68</w:t>
      </w:r>
      <w:r w:rsidRPr="006E5D02">
        <w:rPr>
          <w:rFonts w:ascii="Calibri" w:hAnsi="Calibri" w:cs="Calibri"/>
          <w:noProof/>
          <w:sz w:val="22"/>
          <w:lang w:val="en-US"/>
        </w:rPr>
        <w:t>, 1–11. https://doi.org/https://doi.org/10.1016/j.tate.2017.07.017</w:t>
      </w:r>
    </w:p>
    <w:p w14:paraId="3BDC4005"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Young, K., Mannix McNamara, P., &amp; Coughlan, B. (2017b). Post-primary school teachers’ knowledge and understanding of autism spectrum disorders. </w:t>
      </w:r>
      <w:r w:rsidRPr="006E5D02">
        <w:rPr>
          <w:rFonts w:ascii="Calibri" w:hAnsi="Calibri" w:cs="Calibri"/>
          <w:i/>
          <w:iCs/>
          <w:noProof/>
          <w:sz w:val="22"/>
          <w:lang w:val="en-US"/>
        </w:rPr>
        <w:t>Irish Educational Studies</w:t>
      </w:r>
      <w:r w:rsidRPr="006E5D02">
        <w:rPr>
          <w:rFonts w:ascii="Calibri" w:hAnsi="Calibri" w:cs="Calibri"/>
          <w:noProof/>
          <w:sz w:val="22"/>
          <w:lang w:val="en-US"/>
        </w:rPr>
        <w:t xml:space="preserve">, </w:t>
      </w:r>
      <w:r w:rsidRPr="006E5D02">
        <w:rPr>
          <w:rFonts w:ascii="Calibri" w:hAnsi="Calibri" w:cs="Calibri"/>
          <w:i/>
          <w:iCs/>
          <w:noProof/>
          <w:sz w:val="22"/>
          <w:lang w:val="en-US"/>
        </w:rPr>
        <w:t>36</w:t>
      </w:r>
      <w:r w:rsidRPr="006E5D02">
        <w:rPr>
          <w:rFonts w:ascii="Calibri" w:hAnsi="Calibri" w:cs="Calibri"/>
          <w:noProof/>
          <w:sz w:val="22"/>
          <w:lang w:val="en-US"/>
        </w:rPr>
        <w:t>(3), 399–422. https://doi.org/10.1080/03323315.2017.1350594</w:t>
      </w:r>
    </w:p>
    <w:p w14:paraId="0B90D217" w14:textId="77777777" w:rsidR="006E5D02" w:rsidRPr="006E5D02" w:rsidRDefault="006E5D02" w:rsidP="006E5D02">
      <w:pPr>
        <w:widowControl w:val="0"/>
        <w:autoSpaceDE w:val="0"/>
        <w:autoSpaceDN w:val="0"/>
        <w:adjustRightInd w:val="0"/>
        <w:spacing w:after="160"/>
        <w:ind w:left="480" w:hanging="480"/>
        <w:rPr>
          <w:rFonts w:ascii="Calibri" w:hAnsi="Calibri" w:cs="Calibri"/>
          <w:noProof/>
          <w:sz w:val="22"/>
          <w:lang w:val="en-US"/>
        </w:rPr>
      </w:pPr>
      <w:r w:rsidRPr="006E5D02">
        <w:rPr>
          <w:rFonts w:ascii="Calibri" w:hAnsi="Calibri" w:cs="Calibri"/>
          <w:noProof/>
          <w:sz w:val="22"/>
          <w:lang w:val="en-US"/>
        </w:rPr>
        <w:t xml:space="preserve">Youngs, C. S., &amp; Youngs, G. A. (2001). Predictors of mainstream teachers’ attitudes toward ESL students. </w:t>
      </w:r>
      <w:r w:rsidRPr="006E5D02">
        <w:rPr>
          <w:rFonts w:ascii="Calibri" w:hAnsi="Calibri" w:cs="Calibri"/>
          <w:i/>
          <w:iCs/>
          <w:noProof/>
          <w:sz w:val="22"/>
          <w:lang w:val="en-US"/>
        </w:rPr>
        <w:t>TESOL Quarterly</w:t>
      </w:r>
      <w:r w:rsidRPr="006E5D02">
        <w:rPr>
          <w:rFonts w:ascii="Calibri" w:hAnsi="Calibri" w:cs="Calibri"/>
          <w:noProof/>
          <w:sz w:val="22"/>
          <w:lang w:val="en-US"/>
        </w:rPr>
        <w:t xml:space="preserve">, </w:t>
      </w:r>
      <w:r w:rsidRPr="006E5D02">
        <w:rPr>
          <w:rFonts w:ascii="Calibri" w:hAnsi="Calibri" w:cs="Calibri"/>
          <w:i/>
          <w:iCs/>
          <w:noProof/>
          <w:sz w:val="22"/>
          <w:lang w:val="en-US"/>
        </w:rPr>
        <w:t>35</w:t>
      </w:r>
      <w:r w:rsidRPr="006E5D02">
        <w:rPr>
          <w:rFonts w:ascii="Calibri" w:hAnsi="Calibri" w:cs="Calibri"/>
          <w:noProof/>
          <w:sz w:val="22"/>
          <w:lang w:val="en-US"/>
        </w:rPr>
        <w:t>(1), 97. https://doi.org/10.2307/3587861</w:t>
      </w:r>
    </w:p>
    <w:p w14:paraId="4DD880C4" w14:textId="77777777" w:rsidR="006E5D02" w:rsidRPr="007C447C" w:rsidRDefault="006E5D02" w:rsidP="006E5D02">
      <w:pPr>
        <w:widowControl w:val="0"/>
        <w:autoSpaceDE w:val="0"/>
        <w:autoSpaceDN w:val="0"/>
        <w:adjustRightInd w:val="0"/>
        <w:spacing w:after="160"/>
        <w:ind w:left="480" w:hanging="480"/>
        <w:rPr>
          <w:rFonts w:ascii="Calibri" w:hAnsi="Calibri" w:cs="Calibri"/>
          <w:noProof/>
          <w:sz w:val="22"/>
        </w:rPr>
      </w:pPr>
      <w:r w:rsidRPr="006E5D02">
        <w:rPr>
          <w:rFonts w:ascii="Calibri" w:hAnsi="Calibri" w:cs="Calibri"/>
          <w:noProof/>
          <w:sz w:val="22"/>
          <w:lang w:val="en-US"/>
        </w:rPr>
        <w:t xml:space="preserve">Zhang, G. (2006). </w:t>
      </w:r>
      <w:r w:rsidRPr="006E5D02">
        <w:rPr>
          <w:rFonts w:ascii="Calibri" w:hAnsi="Calibri" w:cs="Calibri"/>
          <w:i/>
          <w:iCs/>
          <w:noProof/>
          <w:sz w:val="22"/>
          <w:lang w:val="en-US"/>
        </w:rPr>
        <w:t>Teachers’ perceptions of inclusion and their implementation of accomodations for students with disabilities in general education classrooms</w:t>
      </w:r>
      <w:r w:rsidRPr="006E5D02">
        <w:rPr>
          <w:rFonts w:ascii="Calibri" w:hAnsi="Calibri" w:cs="Calibri"/>
          <w:noProof/>
          <w:sz w:val="22"/>
          <w:lang w:val="en-US"/>
        </w:rPr>
        <w:t xml:space="preserve">. </w:t>
      </w:r>
      <w:r w:rsidRPr="007C447C">
        <w:rPr>
          <w:rFonts w:ascii="Calibri" w:hAnsi="Calibri" w:cs="Calibri"/>
          <w:noProof/>
          <w:sz w:val="22"/>
        </w:rPr>
        <w:t>University of South Dakota.</w:t>
      </w:r>
    </w:p>
    <w:p w14:paraId="5E15BE8C" w14:textId="05D0B2D4" w:rsidR="00A414F1" w:rsidRPr="00A414F1" w:rsidRDefault="006E5D02" w:rsidP="006E5D02">
      <w:pPr>
        <w:spacing w:after="120"/>
        <w:rPr>
          <w:rFonts w:asciiTheme="majorHAnsi" w:hAnsiTheme="majorHAnsi" w:cstheme="majorHAnsi"/>
          <w:lang w:val="en-US"/>
        </w:rPr>
      </w:pPr>
      <w:r>
        <w:fldChar w:fldCharType="end"/>
      </w:r>
    </w:p>
    <w:sectPr w:rsidR="00A414F1" w:rsidRPr="00A414F1" w:rsidSect="00B36E7B">
      <w:pgSz w:w="16838" w:h="11906" w:orient="landscape"/>
      <w:pgMar w:top="1039" w:right="1134" w:bottom="776" w:left="115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C47590" w14:textId="77777777" w:rsidR="004C7BBD" w:rsidRDefault="004C7BBD" w:rsidP="00D94496">
      <w:r>
        <w:separator/>
      </w:r>
    </w:p>
  </w:endnote>
  <w:endnote w:type="continuationSeparator" w:id="0">
    <w:p w14:paraId="1BAFB4B6" w14:textId="77777777" w:rsidR="004C7BBD" w:rsidRDefault="004C7BBD" w:rsidP="00D944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1194839703"/>
      <w:docPartObj>
        <w:docPartGallery w:val="Page Numbers (Bottom of Page)"/>
        <w:docPartUnique/>
      </w:docPartObj>
    </w:sdtPr>
    <w:sdtContent>
      <w:p w14:paraId="6735C12E" w14:textId="17E9CFE9" w:rsidR="006E5D02" w:rsidRDefault="006E5D02" w:rsidP="00A06CFC">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sidR="00493F16">
          <w:rPr>
            <w:rStyle w:val="Seitenzahl"/>
            <w:noProof/>
          </w:rPr>
          <w:t>3</w:t>
        </w:r>
        <w:r>
          <w:rPr>
            <w:rStyle w:val="Seitenzahl"/>
          </w:rPr>
          <w:fldChar w:fldCharType="end"/>
        </w:r>
      </w:p>
    </w:sdtContent>
  </w:sdt>
  <w:p w14:paraId="27404221" w14:textId="77777777" w:rsidR="006E5D02" w:rsidRDefault="006E5D02" w:rsidP="00D9449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39973622"/>
      <w:docPartObj>
        <w:docPartGallery w:val="Page Numbers (Bottom of Page)"/>
        <w:docPartUnique/>
      </w:docPartObj>
    </w:sdtPr>
    <w:sdtContent>
      <w:p w14:paraId="68ADDE5D" w14:textId="748D35C3" w:rsidR="006E5D02" w:rsidRDefault="006E5D02" w:rsidP="00A06CFC">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noProof/>
          </w:rPr>
          <w:t>2</w:t>
        </w:r>
        <w:r>
          <w:rPr>
            <w:rStyle w:val="Seitenzahl"/>
          </w:rPr>
          <w:fldChar w:fldCharType="end"/>
        </w:r>
      </w:p>
    </w:sdtContent>
  </w:sdt>
  <w:p w14:paraId="19F1B4B2" w14:textId="77777777" w:rsidR="006E5D02" w:rsidRDefault="006E5D02" w:rsidP="00D94496">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5D43A1" w14:textId="77777777" w:rsidR="004C7BBD" w:rsidRDefault="004C7BBD" w:rsidP="00D94496">
      <w:r>
        <w:separator/>
      </w:r>
    </w:p>
  </w:footnote>
  <w:footnote w:type="continuationSeparator" w:id="0">
    <w:p w14:paraId="420F2A40" w14:textId="77777777" w:rsidR="004C7BBD" w:rsidRDefault="004C7BBD" w:rsidP="00D944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32748A"/>
    <w:multiLevelType w:val="hybridMultilevel"/>
    <w:tmpl w:val="6E7AAB0A"/>
    <w:lvl w:ilvl="0" w:tplc="C322A76C">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3C832A13"/>
    <w:multiLevelType w:val="hybridMultilevel"/>
    <w:tmpl w:val="4E523608"/>
    <w:lvl w:ilvl="0" w:tplc="A9AA8888">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44A23596"/>
    <w:multiLevelType w:val="hybridMultilevel"/>
    <w:tmpl w:val="7CA0979E"/>
    <w:lvl w:ilvl="0" w:tplc="ABF42D76">
      <w:start w:val="2105"/>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D6B5A57"/>
    <w:multiLevelType w:val="hybridMultilevel"/>
    <w:tmpl w:val="0908DC0C"/>
    <w:lvl w:ilvl="0" w:tplc="594298E2">
      <w:start w:val="1"/>
      <w:numFmt w:val="bullet"/>
      <w:lvlText w:val="•"/>
      <w:lvlJc w:val="left"/>
      <w:pPr>
        <w:tabs>
          <w:tab w:val="num" w:pos="720"/>
        </w:tabs>
        <w:ind w:left="720" w:hanging="360"/>
      </w:pPr>
      <w:rPr>
        <w:rFonts w:ascii="Arial" w:hAnsi="Arial" w:hint="default"/>
      </w:rPr>
    </w:lvl>
    <w:lvl w:ilvl="1" w:tplc="9E082CB0" w:tentative="1">
      <w:start w:val="1"/>
      <w:numFmt w:val="bullet"/>
      <w:lvlText w:val="•"/>
      <w:lvlJc w:val="left"/>
      <w:pPr>
        <w:tabs>
          <w:tab w:val="num" w:pos="1440"/>
        </w:tabs>
        <w:ind w:left="1440" w:hanging="360"/>
      </w:pPr>
      <w:rPr>
        <w:rFonts w:ascii="Arial" w:hAnsi="Arial" w:hint="default"/>
      </w:rPr>
    </w:lvl>
    <w:lvl w:ilvl="2" w:tplc="A97A1742" w:tentative="1">
      <w:start w:val="1"/>
      <w:numFmt w:val="bullet"/>
      <w:lvlText w:val="•"/>
      <w:lvlJc w:val="left"/>
      <w:pPr>
        <w:tabs>
          <w:tab w:val="num" w:pos="2160"/>
        </w:tabs>
        <w:ind w:left="2160" w:hanging="360"/>
      </w:pPr>
      <w:rPr>
        <w:rFonts w:ascii="Arial" w:hAnsi="Arial" w:hint="default"/>
      </w:rPr>
    </w:lvl>
    <w:lvl w:ilvl="3" w:tplc="C85E681C" w:tentative="1">
      <w:start w:val="1"/>
      <w:numFmt w:val="bullet"/>
      <w:lvlText w:val="•"/>
      <w:lvlJc w:val="left"/>
      <w:pPr>
        <w:tabs>
          <w:tab w:val="num" w:pos="2880"/>
        </w:tabs>
        <w:ind w:left="2880" w:hanging="360"/>
      </w:pPr>
      <w:rPr>
        <w:rFonts w:ascii="Arial" w:hAnsi="Arial" w:hint="default"/>
      </w:rPr>
    </w:lvl>
    <w:lvl w:ilvl="4" w:tplc="5A1E99B4" w:tentative="1">
      <w:start w:val="1"/>
      <w:numFmt w:val="bullet"/>
      <w:lvlText w:val="•"/>
      <w:lvlJc w:val="left"/>
      <w:pPr>
        <w:tabs>
          <w:tab w:val="num" w:pos="3600"/>
        </w:tabs>
        <w:ind w:left="3600" w:hanging="360"/>
      </w:pPr>
      <w:rPr>
        <w:rFonts w:ascii="Arial" w:hAnsi="Arial" w:hint="default"/>
      </w:rPr>
    </w:lvl>
    <w:lvl w:ilvl="5" w:tplc="1DF8F3F6" w:tentative="1">
      <w:start w:val="1"/>
      <w:numFmt w:val="bullet"/>
      <w:lvlText w:val="•"/>
      <w:lvlJc w:val="left"/>
      <w:pPr>
        <w:tabs>
          <w:tab w:val="num" w:pos="4320"/>
        </w:tabs>
        <w:ind w:left="4320" w:hanging="360"/>
      </w:pPr>
      <w:rPr>
        <w:rFonts w:ascii="Arial" w:hAnsi="Arial" w:hint="default"/>
      </w:rPr>
    </w:lvl>
    <w:lvl w:ilvl="6" w:tplc="C77EE842" w:tentative="1">
      <w:start w:val="1"/>
      <w:numFmt w:val="bullet"/>
      <w:lvlText w:val="•"/>
      <w:lvlJc w:val="left"/>
      <w:pPr>
        <w:tabs>
          <w:tab w:val="num" w:pos="5040"/>
        </w:tabs>
        <w:ind w:left="5040" w:hanging="360"/>
      </w:pPr>
      <w:rPr>
        <w:rFonts w:ascii="Arial" w:hAnsi="Arial" w:hint="default"/>
      </w:rPr>
    </w:lvl>
    <w:lvl w:ilvl="7" w:tplc="ACBC52A6" w:tentative="1">
      <w:start w:val="1"/>
      <w:numFmt w:val="bullet"/>
      <w:lvlText w:val="•"/>
      <w:lvlJc w:val="left"/>
      <w:pPr>
        <w:tabs>
          <w:tab w:val="num" w:pos="5760"/>
        </w:tabs>
        <w:ind w:left="5760" w:hanging="360"/>
      </w:pPr>
      <w:rPr>
        <w:rFonts w:ascii="Arial" w:hAnsi="Arial" w:hint="default"/>
      </w:rPr>
    </w:lvl>
    <w:lvl w:ilvl="8" w:tplc="07B0678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3AC2EA6"/>
    <w:multiLevelType w:val="hybridMultilevel"/>
    <w:tmpl w:val="EE4672BE"/>
    <w:lvl w:ilvl="0" w:tplc="334E8F4C">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EFA5570"/>
    <w:multiLevelType w:val="hybridMultilevel"/>
    <w:tmpl w:val="BEAA0DAE"/>
    <w:lvl w:ilvl="0" w:tplc="2D928E68">
      <w:start w:val="1"/>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02827FB"/>
    <w:multiLevelType w:val="hybridMultilevel"/>
    <w:tmpl w:val="18168910"/>
    <w:lvl w:ilvl="0" w:tplc="B650D40A">
      <w:start w:val="1"/>
      <w:numFmt w:val="bullet"/>
      <w:lvlText w:val="•"/>
      <w:lvlJc w:val="left"/>
      <w:pPr>
        <w:tabs>
          <w:tab w:val="num" w:pos="720"/>
        </w:tabs>
        <w:ind w:left="720" w:hanging="360"/>
      </w:pPr>
      <w:rPr>
        <w:rFonts w:ascii="Arial" w:hAnsi="Arial" w:hint="default"/>
      </w:rPr>
    </w:lvl>
    <w:lvl w:ilvl="1" w:tplc="1E88AB4A">
      <w:numFmt w:val="bullet"/>
      <w:lvlText w:val="◦"/>
      <w:lvlJc w:val="left"/>
      <w:pPr>
        <w:tabs>
          <w:tab w:val="num" w:pos="1440"/>
        </w:tabs>
        <w:ind w:left="1440" w:hanging="360"/>
      </w:pPr>
      <w:rPr>
        <w:rFonts w:ascii="Calibri" w:hAnsi="Calibri" w:hint="default"/>
      </w:rPr>
    </w:lvl>
    <w:lvl w:ilvl="2" w:tplc="BBDED1F2" w:tentative="1">
      <w:start w:val="1"/>
      <w:numFmt w:val="bullet"/>
      <w:lvlText w:val="•"/>
      <w:lvlJc w:val="left"/>
      <w:pPr>
        <w:tabs>
          <w:tab w:val="num" w:pos="2160"/>
        </w:tabs>
        <w:ind w:left="2160" w:hanging="360"/>
      </w:pPr>
      <w:rPr>
        <w:rFonts w:ascii="Arial" w:hAnsi="Arial" w:hint="default"/>
      </w:rPr>
    </w:lvl>
    <w:lvl w:ilvl="3" w:tplc="B12EB238" w:tentative="1">
      <w:start w:val="1"/>
      <w:numFmt w:val="bullet"/>
      <w:lvlText w:val="•"/>
      <w:lvlJc w:val="left"/>
      <w:pPr>
        <w:tabs>
          <w:tab w:val="num" w:pos="2880"/>
        </w:tabs>
        <w:ind w:left="2880" w:hanging="360"/>
      </w:pPr>
      <w:rPr>
        <w:rFonts w:ascii="Arial" w:hAnsi="Arial" w:hint="default"/>
      </w:rPr>
    </w:lvl>
    <w:lvl w:ilvl="4" w:tplc="83002940" w:tentative="1">
      <w:start w:val="1"/>
      <w:numFmt w:val="bullet"/>
      <w:lvlText w:val="•"/>
      <w:lvlJc w:val="left"/>
      <w:pPr>
        <w:tabs>
          <w:tab w:val="num" w:pos="3600"/>
        </w:tabs>
        <w:ind w:left="3600" w:hanging="360"/>
      </w:pPr>
      <w:rPr>
        <w:rFonts w:ascii="Arial" w:hAnsi="Arial" w:hint="default"/>
      </w:rPr>
    </w:lvl>
    <w:lvl w:ilvl="5" w:tplc="FEB407AC" w:tentative="1">
      <w:start w:val="1"/>
      <w:numFmt w:val="bullet"/>
      <w:lvlText w:val="•"/>
      <w:lvlJc w:val="left"/>
      <w:pPr>
        <w:tabs>
          <w:tab w:val="num" w:pos="4320"/>
        </w:tabs>
        <w:ind w:left="4320" w:hanging="360"/>
      </w:pPr>
      <w:rPr>
        <w:rFonts w:ascii="Arial" w:hAnsi="Arial" w:hint="default"/>
      </w:rPr>
    </w:lvl>
    <w:lvl w:ilvl="6" w:tplc="A7FA8A9C" w:tentative="1">
      <w:start w:val="1"/>
      <w:numFmt w:val="bullet"/>
      <w:lvlText w:val="•"/>
      <w:lvlJc w:val="left"/>
      <w:pPr>
        <w:tabs>
          <w:tab w:val="num" w:pos="5040"/>
        </w:tabs>
        <w:ind w:left="5040" w:hanging="360"/>
      </w:pPr>
      <w:rPr>
        <w:rFonts w:ascii="Arial" w:hAnsi="Arial" w:hint="default"/>
      </w:rPr>
    </w:lvl>
    <w:lvl w:ilvl="7" w:tplc="2B8AA1CE" w:tentative="1">
      <w:start w:val="1"/>
      <w:numFmt w:val="bullet"/>
      <w:lvlText w:val="•"/>
      <w:lvlJc w:val="left"/>
      <w:pPr>
        <w:tabs>
          <w:tab w:val="num" w:pos="5760"/>
        </w:tabs>
        <w:ind w:left="5760" w:hanging="360"/>
      </w:pPr>
      <w:rPr>
        <w:rFonts w:ascii="Arial" w:hAnsi="Arial" w:hint="default"/>
      </w:rPr>
    </w:lvl>
    <w:lvl w:ilvl="8" w:tplc="CF9A05AC"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60A158DB"/>
    <w:multiLevelType w:val="hybridMultilevel"/>
    <w:tmpl w:val="CD96913E"/>
    <w:lvl w:ilvl="0" w:tplc="843A32A2">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639A5940"/>
    <w:multiLevelType w:val="hybridMultilevel"/>
    <w:tmpl w:val="27F43BDA"/>
    <w:lvl w:ilvl="0" w:tplc="72C680CA">
      <w:start w:val="15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CEB054C"/>
    <w:multiLevelType w:val="hybridMultilevel"/>
    <w:tmpl w:val="8F5077CC"/>
    <w:lvl w:ilvl="0" w:tplc="F3BAB866">
      <w:start w:val="1"/>
      <w:numFmt w:val="decimal"/>
      <w:lvlText w:val="(%1)"/>
      <w:lvlJc w:val="left"/>
      <w:pPr>
        <w:ind w:left="240" w:hanging="360"/>
      </w:pPr>
      <w:rPr>
        <w:rFonts w:hint="default"/>
      </w:rPr>
    </w:lvl>
    <w:lvl w:ilvl="1" w:tplc="04090019" w:tentative="1">
      <w:start w:val="1"/>
      <w:numFmt w:val="lowerLetter"/>
      <w:lvlText w:val="%2."/>
      <w:lvlJc w:val="left"/>
      <w:pPr>
        <w:ind w:left="960" w:hanging="360"/>
      </w:pPr>
    </w:lvl>
    <w:lvl w:ilvl="2" w:tplc="0409001B" w:tentative="1">
      <w:start w:val="1"/>
      <w:numFmt w:val="lowerRoman"/>
      <w:lvlText w:val="%3."/>
      <w:lvlJc w:val="right"/>
      <w:pPr>
        <w:ind w:left="1680" w:hanging="180"/>
      </w:pPr>
    </w:lvl>
    <w:lvl w:ilvl="3" w:tplc="0409000F" w:tentative="1">
      <w:start w:val="1"/>
      <w:numFmt w:val="decimal"/>
      <w:lvlText w:val="%4."/>
      <w:lvlJc w:val="left"/>
      <w:pPr>
        <w:ind w:left="2400" w:hanging="360"/>
      </w:pPr>
    </w:lvl>
    <w:lvl w:ilvl="4" w:tplc="04090019" w:tentative="1">
      <w:start w:val="1"/>
      <w:numFmt w:val="lowerLetter"/>
      <w:lvlText w:val="%5."/>
      <w:lvlJc w:val="left"/>
      <w:pPr>
        <w:ind w:left="3120" w:hanging="360"/>
      </w:pPr>
    </w:lvl>
    <w:lvl w:ilvl="5" w:tplc="0409001B" w:tentative="1">
      <w:start w:val="1"/>
      <w:numFmt w:val="lowerRoman"/>
      <w:lvlText w:val="%6."/>
      <w:lvlJc w:val="right"/>
      <w:pPr>
        <w:ind w:left="3840" w:hanging="180"/>
      </w:pPr>
    </w:lvl>
    <w:lvl w:ilvl="6" w:tplc="0409000F" w:tentative="1">
      <w:start w:val="1"/>
      <w:numFmt w:val="decimal"/>
      <w:lvlText w:val="%7."/>
      <w:lvlJc w:val="left"/>
      <w:pPr>
        <w:ind w:left="4560" w:hanging="360"/>
      </w:pPr>
    </w:lvl>
    <w:lvl w:ilvl="7" w:tplc="04090019" w:tentative="1">
      <w:start w:val="1"/>
      <w:numFmt w:val="lowerLetter"/>
      <w:lvlText w:val="%8."/>
      <w:lvlJc w:val="left"/>
      <w:pPr>
        <w:ind w:left="5280" w:hanging="360"/>
      </w:pPr>
    </w:lvl>
    <w:lvl w:ilvl="8" w:tplc="0409001B" w:tentative="1">
      <w:start w:val="1"/>
      <w:numFmt w:val="lowerRoman"/>
      <w:lvlText w:val="%9."/>
      <w:lvlJc w:val="right"/>
      <w:pPr>
        <w:ind w:left="6000" w:hanging="180"/>
      </w:pPr>
    </w:lvl>
  </w:abstractNum>
  <w:num w:numId="1" w16cid:durableId="2143186737">
    <w:abstractNumId w:val="7"/>
  </w:num>
  <w:num w:numId="2" w16cid:durableId="445269313">
    <w:abstractNumId w:val="3"/>
  </w:num>
  <w:num w:numId="3" w16cid:durableId="299578216">
    <w:abstractNumId w:val="6"/>
  </w:num>
  <w:num w:numId="4" w16cid:durableId="17977153">
    <w:abstractNumId w:val="5"/>
  </w:num>
  <w:num w:numId="5" w16cid:durableId="530190646">
    <w:abstractNumId w:val="0"/>
  </w:num>
  <w:num w:numId="6" w16cid:durableId="1862161270">
    <w:abstractNumId w:val="1"/>
  </w:num>
  <w:num w:numId="7" w16cid:durableId="1559899648">
    <w:abstractNumId w:val="4"/>
  </w:num>
  <w:num w:numId="8" w16cid:durableId="2011255480">
    <w:abstractNumId w:val="2"/>
  </w:num>
  <w:num w:numId="9" w16cid:durableId="1345403816">
    <w:abstractNumId w:val="9"/>
  </w:num>
  <w:num w:numId="10" w16cid:durableId="36460157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hideSpelling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041"/>
    <w:rsid w:val="000007C0"/>
    <w:rsid w:val="000024D1"/>
    <w:rsid w:val="00006920"/>
    <w:rsid w:val="00011CC2"/>
    <w:rsid w:val="00016605"/>
    <w:rsid w:val="00032A20"/>
    <w:rsid w:val="00035691"/>
    <w:rsid w:val="0003792D"/>
    <w:rsid w:val="00041E86"/>
    <w:rsid w:val="00046E4F"/>
    <w:rsid w:val="0004738B"/>
    <w:rsid w:val="00047C23"/>
    <w:rsid w:val="0005106C"/>
    <w:rsid w:val="000513C9"/>
    <w:rsid w:val="000544E5"/>
    <w:rsid w:val="00054D24"/>
    <w:rsid w:val="00056376"/>
    <w:rsid w:val="00066FA3"/>
    <w:rsid w:val="00071BAA"/>
    <w:rsid w:val="00073489"/>
    <w:rsid w:val="000734BE"/>
    <w:rsid w:val="000759D6"/>
    <w:rsid w:val="000841EB"/>
    <w:rsid w:val="00084D01"/>
    <w:rsid w:val="0008543A"/>
    <w:rsid w:val="00093B24"/>
    <w:rsid w:val="000973B7"/>
    <w:rsid w:val="000A0FFF"/>
    <w:rsid w:val="000A1DDA"/>
    <w:rsid w:val="000A4E3A"/>
    <w:rsid w:val="000B0850"/>
    <w:rsid w:val="000B1250"/>
    <w:rsid w:val="000B4281"/>
    <w:rsid w:val="000B4627"/>
    <w:rsid w:val="000B4FA5"/>
    <w:rsid w:val="000B7D2E"/>
    <w:rsid w:val="000C29B5"/>
    <w:rsid w:val="000C464B"/>
    <w:rsid w:val="000C773D"/>
    <w:rsid w:val="000D14CC"/>
    <w:rsid w:val="000D17DA"/>
    <w:rsid w:val="000D211D"/>
    <w:rsid w:val="000D4CBC"/>
    <w:rsid w:val="000E2052"/>
    <w:rsid w:val="000E3C49"/>
    <w:rsid w:val="000E474D"/>
    <w:rsid w:val="000E53FD"/>
    <w:rsid w:val="000F664A"/>
    <w:rsid w:val="000F73A1"/>
    <w:rsid w:val="001024C7"/>
    <w:rsid w:val="00105BCA"/>
    <w:rsid w:val="00110125"/>
    <w:rsid w:val="00115F4D"/>
    <w:rsid w:val="00117F33"/>
    <w:rsid w:val="00121DCE"/>
    <w:rsid w:val="00124690"/>
    <w:rsid w:val="00127F3B"/>
    <w:rsid w:val="001319E3"/>
    <w:rsid w:val="00132A2E"/>
    <w:rsid w:val="001355AF"/>
    <w:rsid w:val="001371D8"/>
    <w:rsid w:val="00146358"/>
    <w:rsid w:val="00146DD5"/>
    <w:rsid w:val="00147B3D"/>
    <w:rsid w:val="001513B3"/>
    <w:rsid w:val="00153DD1"/>
    <w:rsid w:val="00157D93"/>
    <w:rsid w:val="00157E90"/>
    <w:rsid w:val="001605E1"/>
    <w:rsid w:val="00165504"/>
    <w:rsid w:val="00165A27"/>
    <w:rsid w:val="0016605C"/>
    <w:rsid w:val="0016648F"/>
    <w:rsid w:val="00170C70"/>
    <w:rsid w:val="001734F7"/>
    <w:rsid w:val="001817E8"/>
    <w:rsid w:val="00187146"/>
    <w:rsid w:val="00190D84"/>
    <w:rsid w:val="00194B74"/>
    <w:rsid w:val="001953CA"/>
    <w:rsid w:val="00196615"/>
    <w:rsid w:val="00196B9C"/>
    <w:rsid w:val="001A0B14"/>
    <w:rsid w:val="001A554D"/>
    <w:rsid w:val="001A7F6A"/>
    <w:rsid w:val="001B178A"/>
    <w:rsid w:val="001C3178"/>
    <w:rsid w:val="001C564E"/>
    <w:rsid w:val="001C5AA2"/>
    <w:rsid w:val="001C60CB"/>
    <w:rsid w:val="001C661F"/>
    <w:rsid w:val="001D1F40"/>
    <w:rsid w:val="001D23A3"/>
    <w:rsid w:val="001D53FD"/>
    <w:rsid w:val="001D6F20"/>
    <w:rsid w:val="001E47DD"/>
    <w:rsid w:val="001F1F20"/>
    <w:rsid w:val="001F5180"/>
    <w:rsid w:val="001F5383"/>
    <w:rsid w:val="001F59C4"/>
    <w:rsid w:val="001F7A92"/>
    <w:rsid w:val="00200AA0"/>
    <w:rsid w:val="002025B7"/>
    <w:rsid w:val="00203969"/>
    <w:rsid w:val="00203A32"/>
    <w:rsid w:val="002064A6"/>
    <w:rsid w:val="002069CA"/>
    <w:rsid w:val="002106F1"/>
    <w:rsid w:val="00210C98"/>
    <w:rsid w:val="00216027"/>
    <w:rsid w:val="00217358"/>
    <w:rsid w:val="00217AD8"/>
    <w:rsid w:val="002266FA"/>
    <w:rsid w:val="00226C06"/>
    <w:rsid w:val="002277E9"/>
    <w:rsid w:val="00234980"/>
    <w:rsid w:val="0023640D"/>
    <w:rsid w:val="00236847"/>
    <w:rsid w:val="00236850"/>
    <w:rsid w:val="002369CA"/>
    <w:rsid w:val="00236DDB"/>
    <w:rsid w:val="00244924"/>
    <w:rsid w:val="00246CA7"/>
    <w:rsid w:val="0024763D"/>
    <w:rsid w:val="002523A1"/>
    <w:rsid w:val="0025261F"/>
    <w:rsid w:val="002529A8"/>
    <w:rsid w:val="0025399B"/>
    <w:rsid w:val="0025522E"/>
    <w:rsid w:val="00261D5A"/>
    <w:rsid w:val="00263771"/>
    <w:rsid w:val="00266869"/>
    <w:rsid w:val="0027278F"/>
    <w:rsid w:val="002754C4"/>
    <w:rsid w:val="00280B7E"/>
    <w:rsid w:val="00281636"/>
    <w:rsid w:val="0028586F"/>
    <w:rsid w:val="00286FB3"/>
    <w:rsid w:val="00287AFA"/>
    <w:rsid w:val="002903BB"/>
    <w:rsid w:val="0029307B"/>
    <w:rsid w:val="00294501"/>
    <w:rsid w:val="0029791E"/>
    <w:rsid w:val="002A0FA2"/>
    <w:rsid w:val="002A6570"/>
    <w:rsid w:val="002A6777"/>
    <w:rsid w:val="002B42DE"/>
    <w:rsid w:val="002B62EC"/>
    <w:rsid w:val="002C142C"/>
    <w:rsid w:val="002C4229"/>
    <w:rsid w:val="002C561B"/>
    <w:rsid w:val="002C604E"/>
    <w:rsid w:val="002E1518"/>
    <w:rsid w:val="002E497D"/>
    <w:rsid w:val="002E4C23"/>
    <w:rsid w:val="002E6F32"/>
    <w:rsid w:val="002E7AA5"/>
    <w:rsid w:val="002F166D"/>
    <w:rsid w:val="002F3CBF"/>
    <w:rsid w:val="002F45D0"/>
    <w:rsid w:val="002F6F98"/>
    <w:rsid w:val="00303BAF"/>
    <w:rsid w:val="00310E02"/>
    <w:rsid w:val="00312BBD"/>
    <w:rsid w:val="00314D0A"/>
    <w:rsid w:val="003152E4"/>
    <w:rsid w:val="003206AD"/>
    <w:rsid w:val="003219BD"/>
    <w:rsid w:val="00321B41"/>
    <w:rsid w:val="00324D65"/>
    <w:rsid w:val="00336757"/>
    <w:rsid w:val="0034068D"/>
    <w:rsid w:val="0034727D"/>
    <w:rsid w:val="00350BFC"/>
    <w:rsid w:val="00351737"/>
    <w:rsid w:val="00353F4A"/>
    <w:rsid w:val="00353F6B"/>
    <w:rsid w:val="003546DA"/>
    <w:rsid w:val="00355FC9"/>
    <w:rsid w:val="00356FF3"/>
    <w:rsid w:val="003606A6"/>
    <w:rsid w:val="003638FE"/>
    <w:rsid w:val="00375AC1"/>
    <w:rsid w:val="00376DC1"/>
    <w:rsid w:val="00377898"/>
    <w:rsid w:val="0038783C"/>
    <w:rsid w:val="00390118"/>
    <w:rsid w:val="00393DD1"/>
    <w:rsid w:val="00397488"/>
    <w:rsid w:val="003A301A"/>
    <w:rsid w:val="003A6589"/>
    <w:rsid w:val="003A6710"/>
    <w:rsid w:val="003A7A83"/>
    <w:rsid w:val="003B1426"/>
    <w:rsid w:val="003B3C96"/>
    <w:rsid w:val="003B7124"/>
    <w:rsid w:val="003C1A05"/>
    <w:rsid w:val="003C1A8E"/>
    <w:rsid w:val="003C3FCB"/>
    <w:rsid w:val="003C65CE"/>
    <w:rsid w:val="003D0EAE"/>
    <w:rsid w:val="003D5A93"/>
    <w:rsid w:val="003E4EF8"/>
    <w:rsid w:val="003E7C16"/>
    <w:rsid w:val="003F313D"/>
    <w:rsid w:val="003F3517"/>
    <w:rsid w:val="00405F9F"/>
    <w:rsid w:val="00406712"/>
    <w:rsid w:val="004075E4"/>
    <w:rsid w:val="00407E6B"/>
    <w:rsid w:val="004103E7"/>
    <w:rsid w:val="00412B06"/>
    <w:rsid w:val="00414A71"/>
    <w:rsid w:val="00414A9F"/>
    <w:rsid w:val="00414DB6"/>
    <w:rsid w:val="00416E84"/>
    <w:rsid w:val="00421DE6"/>
    <w:rsid w:val="0042424D"/>
    <w:rsid w:val="00424E71"/>
    <w:rsid w:val="00432F2F"/>
    <w:rsid w:val="00434C0E"/>
    <w:rsid w:val="00440271"/>
    <w:rsid w:val="00441C4C"/>
    <w:rsid w:val="00445717"/>
    <w:rsid w:val="00445A7A"/>
    <w:rsid w:val="004469D3"/>
    <w:rsid w:val="00460A7D"/>
    <w:rsid w:val="00461BFA"/>
    <w:rsid w:val="00465F7D"/>
    <w:rsid w:val="00466842"/>
    <w:rsid w:val="00484498"/>
    <w:rsid w:val="00487117"/>
    <w:rsid w:val="00493F16"/>
    <w:rsid w:val="004944F7"/>
    <w:rsid w:val="004A0518"/>
    <w:rsid w:val="004A16B1"/>
    <w:rsid w:val="004A2F76"/>
    <w:rsid w:val="004A3921"/>
    <w:rsid w:val="004A7404"/>
    <w:rsid w:val="004B1C7E"/>
    <w:rsid w:val="004B2B89"/>
    <w:rsid w:val="004B3DD9"/>
    <w:rsid w:val="004B416E"/>
    <w:rsid w:val="004B7F38"/>
    <w:rsid w:val="004C1EAC"/>
    <w:rsid w:val="004C27E0"/>
    <w:rsid w:val="004C46AB"/>
    <w:rsid w:val="004C634F"/>
    <w:rsid w:val="004C6511"/>
    <w:rsid w:val="004C72CA"/>
    <w:rsid w:val="004C7BBD"/>
    <w:rsid w:val="004D04F5"/>
    <w:rsid w:val="004D3D91"/>
    <w:rsid w:val="004D4D87"/>
    <w:rsid w:val="004D51ED"/>
    <w:rsid w:val="004E187B"/>
    <w:rsid w:val="004F4616"/>
    <w:rsid w:val="004F706D"/>
    <w:rsid w:val="00501E39"/>
    <w:rsid w:val="0050344B"/>
    <w:rsid w:val="005053D4"/>
    <w:rsid w:val="00510B2D"/>
    <w:rsid w:val="005219BC"/>
    <w:rsid w:val="00524123"/>
    <w:rsid w:val="00525871"/>
    <w:rsid w:val="00526035"/>
    <w:rsid w:val="0052680B"/>
    <w:rsid w:val="00530CAA"/>
    <w:rsid w:val="00532F8E"/>
    <w:rsid w:val="00551A6F"/>
    <w:rsid w:val="0056194D"/>
    <w:rsid w:val="00561EBD"/>
    <w:rsid w:val="00562BD7"/>
    <w:rsid w:val="00565237"/>
    <w:rsid w:val="00566456"/>
    <w:rsid w:val="00566C83"/>
    <w:rsid w:val="0057180F"/>
    <w:rsid w:val="005720BB"/>
    <w:rsid w:val="00573913"/>
    <w:rsid w:val="00577AEB"/>
    <w:rsid w:val="005830F0"/>
    <w:rsid w:val="00597096"/>
    <w:rsid w:val="005A04EB"/>
    <w:rsid w:val="005A0EF0"/>
    <w:rsid w:val="005A3D82"/>
    <w:rsid w:val="005A4710"/>
    <w:rsid w:val="005A7B87"/>
    <w:rsid w:val="005B1ECB"/>
    <w:rsid w:val="005C1CA8"/>
    <w:rsid w:val="005C4760"/>
    <w:rsid w:val="005C7D96"/>
    <w:rsid w:val="005D5D93"/>
    <w:rsid w:val="005E0DC8"/>
    <w:rsid w:val="005E7E82"/>
    <w:rsid w:val="005F374B"/>
    <w:rsid w:val="006011D4"/>
    <w:rsid w:val="00603A5A"/>
    <w:rsid w:val="00605277"/>
    <w:rsid w:val="00605B80"/>
    <w:rsid w:val="00614002"/>
    <w:rsid w:val="006170F6"/>
    <w:rsid w:val="0062615B"/>
    <w:rsid w:val="0063009F"/>
    <w:rsid w:val="00633ABC"/>
    <w:rsid w:val="00633AF2"/>
    <w:rsid w:val="00643763"/>
    <w:rsid w:val="00650F38"/>
    <w:rsid w:val="00653B78"/>
    <w:rsid w:val="00662031"/>
    <w:rsid w:val="00662AC7"/>
    <w:rsid w:val="00665405"/>
    <w:rsid w:val="00665D9D"/>
    <w:rsid w:val="00667126"/>
    <w:rsid w:val="006716DC"/>
    <w:rsid w:val="0067212F"/>
    <w:rsid w:val="0067293A"/>
    <w:rsid w:val="00675B21"/>
    <w:rsid w:val="00680EB2"/>
    <w:rsid w:val="00681693"/>
    <w:rsid w:val="00682E03"/>
    <w:rsid w:val="00684573"/>
    <w:rsid w:val="00687C1E"/>
    <w:rsid w:val="0069319C"/>
    <w:rsid w:val="00695497"/>
    <w:rsid w:val="006A0544"/>
    <w:rsid w:val="006A072F"/>
    <w:rsid w:val="006A2B2A"/>
    <w:rsid w:val="006A2D1D"/>
    <w:rsid w:val="006B136D"/>
    <w:rsid w:val="006B28F7"/>
    <w:rsid w:val="006B6824"/>
    <w:rsid w:val="006B6C0C"/>
    <w:rsid w:val="006D6766"/>
    <w:rsid w:val="006E00CB"/>
    <w:rsid w:val="006E14C4"/>
    <w:rsid w:val="006E1BD8"/>
    <w:rsid w:val="006E4318"/>
    <w:rsid w:val="006E542F"/>
    <w:rsid w:val="006E5ADD"/>
    <w:rsid w:val="006E5D02"/>
    <w:rsid w:val="006F0CCC"/>
    <w:rsid w:val="006F3E2A"/>
    <w:rsid w:val="006F6E96"/>
    <w:rsid w:val="00700232"/>
    <w:rsid w:val="00700571"/>
    <w:rsid w:val="00703078"/>
    <w:rsid w:val="007030D2"/>
    <w:rsid w:val="007104C3"/>
    <w:rsid w:val="00716BA6"/>
    <w:rsid w:val="00717D3F"/>
    <w:rsid w:val="007235E9"/>
    <w:rsid w:val="00723811"/>
    <w:rsid w:val="007244C7"/>
    <w:rsid w:val="00746967"/>
    <w:rsid w:val="007471EA"/>
    <w:rsid w:val="00751392"/>
    <w:rsid w:val="00756125"/>
    <w:rsid w:val="007567B9"/>
    <w:rsid w:val="00757B33"/>
    <w:rsid w:val="007631EB"/>
    <w:rsid w:val="00766698"/>
    <w:rsid w:val="00766822"/>
    <w:rsid w:val="007753AC"/>
    <w:rsid w:val="007803E3"/>
    <w:rsid w:val="00783C5A"/>
    <w:rsid w:val="00786531"/>
    <w:rsid w:val="00791DFC"/>
    <w:rsid w:val="007A286C"/>
    <w:rsid w:val="007A6DD0"/>
    <w:rsid w:val="007B04A3"/>
    <w:rsid w:val="007B20A3"/>
    <w:rsid w:val="007C459E"/>
    <w:rsid w:val="007C4FC0"/>
    <w:rsid w:val="007C6711"/>
    <w:rsid w:val="007C78C6"/>
    <w:rsid w:val="007D0BEC"/>
    <w:rsid w:val="007D5041"/>
    <w:rsid w:val="007D52FB"/>
    <w:rsid w:val="007D757A"/>
    <w:rsid w:val="007E108A"/>
    <w:rsid w:val="007E751D"/>
    <w:rsid w:val="007F13C2"/>
    <w:rsid w:val="007F1ECF"/>
    <w:rsid w:val="007F28C5"/>
    <w:rsid w:val="007F3841"/>
    <w:rsid w:val="007F3866"/>
    <w:rsid w:val="007F3AB1"/>
    <w:rsid w:val="007F5182"/>
    <w:rsid w:val="007F5A60"/>
    <w:rsid w:val="007F730F"/>
    <w:rsid w:val="0080021E"/>
    <w:rsid w:val="00802A48"/>
    <w:rsid w:val="00803D71"/>
    <w:rsid w:val="00807861"/>
    <w:rsid w:val="008158C6"/>
    <w:rsid w:val="008176FC"/>
    <w:rsid w:val="00820193"/>
    <w:rsid w:val="00820AF7"/>
    <w:rsid w:val="0082272B"/>
    <w:rsid w:val="00822752"/>
    <w:rsid w:val="00823B96"/>
    <w:rsid w:val="008258E7"/>
    <w:rsid w:val="00827157"/>
    <w:rsid w:val="00830E4A"/>
    <w:rsid w:val="00837693"/>
    <w:rsid w:val="00837E4F"/>
    <w:rsid w:val="008404BF"/>
    <w:rsid w:val="008414DB"/>
    <w:rsid w:val="00843A7E"/>
    <w:rsid w:val="00845D1C"/>
    <w:rsid w:val="00846D04"/>
    <w:rsid w:val="008478D8"/>
    <w:rsid w:val="00852DC3"/>
    <w:rsid w:val="008533C4"/>
    <w:rsid w:val="00860949"/>
    <w:rsid w:val="00860CCB"/>
    <w:rsid w:val="00863F31"/>
    <w:rsid w:val="00866E4D"/>
    <w:rsid w:val="0087118F"/>
    <w:rsid w:val="00871988"/>
    <w:rsid w:val="00871D8E"/>
    <w:rsid w:val="00873A23"/>
    <w:rsid w:val="008842ED"/>
    <w:rsid w:val="00893BB2"/>
    <w:rsid w:val="00893E71"/>
    <w:rsid w:val="0089477E"/>
    <w:rsid w:val="00894EFE"/>
    <w:rsid w:val="008A50AD"/>
    <w:rsid w:val="008A5C04"/>
    <w:rsid w:val="008B2367"/>
    <w:rsid w:val="008C1714"/>
    <w:rsid w:val="008C2116"/>
    <w:rsid w:val="008C5DD0"/>
    <w:rsid w:val="008C6A35"/>
    <w:rsid w:val="008D1A2F"/>
    <w:rsid w:val="008D2BF5"/>
    <w:rsid w:val="008D7653"/>
    <w:rsid w:val="008E28B6"/>
    <w:rsid w:val="008E35FD"/>
    <w:rsid w:val="008E4306"/>
    <w:rsid w:val="008E583E"/>
    <w:rsid w:val="008E683E"/>
    <w:rsid w:val="008F6E70"/>
    <w:rsid w:val="0090113A"/>
    <w:rsid w:val="00906AE6"/>
    <w:rsid w:val="00907B3D"/>
    <w:rsid w:val="009158C3"/>
    <w:rsid w:val="009212F1"/>
    <w:rsid w:val="00926CE3"/>
    <w:rsid w:val="009360A3"/>
    <w:rsid w:val="00940011"/>
    <w:rsid w:val="00940A31"/>
    <w:rsid w:val="00940D7D"/>
    <w:rsid w:val="009425C2"/>
    <w:rsid w:val="00944300"/>
    <w:rsid w:val="009451ED"/>
    <w:rsid w:val="00946510"/>
    <w:rsid w:val="00946CF1"/>
    <w:rsid w:val="0095061F"/>
    <w:rsid w:val="00951937"/>
    <w:rsid w:val="00953F33"/>
    <w:rsid w:val="00956C51"/>
    <w:rsid w:val="00961BB7"/>
    <w:rsid w:val="00962EAE"/>
    <w:rsid w:val="00972B71"/>
    <w:rsid w:val="009859B8"/>
    <w:rsid w:val="0098619F"/>
    <w:rsid w:val="00986E08"/>
    <w:rsid w:val="00986FCB"/>
    <w:rsid w:val="00990041"/>
    <w:rsid w:val="0099020D"/>
    <w:rsid w:val="009978D4"/>
    <w:rsid w:val="009A1278"/>
    <w:rsid w:val="009A21A4"/>
    <w:rsid w:val="009A35E5"/>
    <w:rsid w:val="009A68EC"/>
    <w:rsid w:val="009A72DF"/>
    <w:rsid w:val="009C1D5F"/>
    <w:rsid w:val="009C53B3"/>
    <w:rsid w:val="009D1EF6"/>
    <w:rsid w:val="009D473D"/>
    <w:rsid w:val="009E0497"/>
    <w:rsid w:val="009E4BFF"/>
    <w:rsid w:val="009E5001"/>
    <w:rsid w:val="009E56E7"/>
    <w:rsid w:val="009E653B"/>
    <w:rsid w:val="009F289F"/>
    <w:rsid w:val="009F438A"/>
    <w:rsid w:val="009F673D"/>
    <w:rsid w:val="00A03176"/>
    <w:rsid w:val="00A043D8"/>
    <w:rsid w:val="00A05D3C"/>
    <w:rsid w:val="00A06CFC"/>
    <w:rsid w:val="00A1007B"/>
    <w:rsid w:val="00A11CCD"/>
    <w:rsid w:val="00A14598"/>
    <w:rsid w:val="00A257DD"/>
    <w:rsid w:val="00A30A71"/>
    <w:rsid w:val="00A3147E"/>
    <w:rsid w:val="00A3208D"/>
    <w:rsid w:val="00A414F1"/>
    <w:rsid w:val="00A42A1D"/>
    <w:rsid w:val="00A45899"/>
    <w:rsid w:val="00A53426"/>
    <w:rsid w:val="00A5399C"/>
    <w:rsid w:val="00A541F5"/>
    <w:rsid w:val="00A6019E"/>
    <w:rsid w:val="00A61F97"/>
    <w:rsid w:val="00A63856"/>
    <w:rsid w:val="00A70B44"/>
    <w:rsid w:val="00A71299"/>
    <w:rsid w:val="00A71368"/>
    <w:rsid w:val="00A72848"/>
    <w:rsid w:val="00A76A8C"/>
    <w:rsid w:val="00A81B49"/>
    <w:rsid w:val="00A8768B"/>
    <w:rsid w:val="00A90759"/>
    <w:rsid w:val="00A96B64"/>
    <w:rsid w:val="00AA0901"/>
    <w:rsid w:val="00AA274D"/>
    <w:rsid w:val="00AA7018"/>
    <w:rsid w:val="00AB1586"/>
    <w:rsid w:val="00AB3D95"/>
    <w:rsid w:val="00AB42E7"/>
    <w:rsid w:val="00AB4D8C"/>
    <w:rsid w:val="00AC4F9F"/>
    <w:rsid w:val="00AC594C"/>
    <w:rsid w:val="00AC5F95"/>
    <w:rsid w:val="00AD1C14"/>
    <w:rsid w:val="00AD223B"/>
    <w:rsid w:val="00AD3678"/>
    <w:rsid w:val="00AD51C5"/>
    <w:rsid w:val="00AD650A"/>
    <w:rsid w:val="00AE3C53"/>
    <w:rsid w:val="00AF55CE"/>
    <w:rsid w:val="00AF75B3"/>
    <w:rsid w:val="00B026EB"/>
    <w:rsid w:val="00B03C04"/>
    <w:rsid w:val="00B14BB7"/>
    <w:rsid w:val="00B15E9A"/>
    <w:rsid w:val="00B176A8"/>
    <w:rsid w:val="00B2560A"/>
    <w:rsid w:val="00B34C5F"/>
    <w:rsid w:val="00B36E7B"/>
    <w:rsid w:val="00B445F9"/>
    <w:rsid w:val="00B45F7C"/>
    <w:rsid w:val="00B51BF7"/>
    <w:rsid w:val="00B54A7D"/>
    <w:rsid w:val="00B57870"/>
    <w:rsid w:val="00B60D3F"/>
    <w:rsid w:val="00B63F00"/>
    <w:rsid w:val="00B72C37"/>
    <w:rsid w:val="00B73053"/>
    <w:rsid w:val="00B73C62"/>
    <w:rsid w:val="00B7411B"/>
    <w:rsid w:val="00B75564"/>
    <w:rsid w:val="00B76F56"/>
    <w:rsid w:val="00B770BB"/>
    <w:rsid w:val="00B80FF6"/>
    <w:rsid w:val="00B83CAF"/>
    <w:rsid w:val="00B83E16"/>
    <w:rsid w:val="00B84A34"/>
    <w:rsid w:val="00B85FEF"/>
    <w:rsid w:val="00B87C96"/>
    <w:rsid w:val="00B902C3"/>
    <w:rsid w:val="00BA0D1B"/>
    <w:rsid w:val="00BA1798"/>
    <w:rsid w:val="00BA2EA4"/>
    <w:rsid w:val="00BA4B0C"/>
    <w:rsid w:val="00BB1272"/>
    <w:rsid w:val="00BB3427"/>
    <w:rsid w:val="00BB6907"/>
    <w:rsid w:val="00BC3DF3"/>
    <w:rsid w:val="00BC4B24"/>
    <w:rsid w:val="00BC5A53"/>
    <w:rsid w:val="00BD1114"/>
    <w:rsid w:val="00BD1E1B"/>
    <w:rsid w:val="00BD31D6"/>
    <w:rsid w:val="00BD49CB"/>
    <w:rsid w:val="00BE581B"/>
    <w:rsid w:val="00BF17D1"/>
    <w:rsid w:val="00BF6D03"/>
    <w:rsid w:val="00BF7783"/>
    <w:rsid w:val="00C00932"/>
    <w:rsid w:val="00C02237"/>
    <w:rsid w:val="00C07B9B"/>
    <w:rsid w:val="00C10E79"/>
    <w:rsid w:val="00C170DB"/>
    <w:rsid w:val="00C173AC"/>
    <w:rsid w:val="00C26605"/>
    <w:rsid w:val="00C30A18"/>
    <w:rsid w:val="00C333AA"/>
    <w:rsid w:val="00C373BF"/>
    <w:rsid w:val="00C405B5"/>
    <w:rsid w:val="00C409DB"/>
    <w:rsid w:val="00C44BC9"/>
    <w:rsid w:val="00C45AC2"/>
    <w:rsid w:val="00C50F34"/>
    <w:rsid w:val="00C514DC"/>
    <w:rsid w:val="00C5599B"/>
    <w:rsid w:val="00C61D39"/>
    <w:rsid w:val="00C64537"/>
    <w:rsid w:val="00C65AFF"/>
    <w:rsid w:val="00C77600"/>
    <w:rsid w:val="00C854D2"/>
    <w:rsid w:val="00C91E15"/>
    <w:rsid w:val="00C91E3F"/>
    <w:rsid w:val="00C96056"/>
    <w:rsid w:val="00C970D7"/>
    <w:rsid w:val="00C973BC"/>
    <w:rsid w:val="00CA1F73"/>
    <w:rsid w:val="00CA2746"/>
    <w:rsid w:val="00CA55B4"/>
    <w:rsid w:val="00CA704E"/>
    <w:rsid w:val="00CB13B9"/>
    <w:rsid w:val="00CB1A51"/>
    <w:rsid w:val="00CB1EF4"/>
    <w:rsid w:val="00CB3441"/>
    <w:rsid w:val="00CB47BF"/>
    <w:rsid w:val="00CB55AC"/>
    <w:rsid w:val="00CB7213"/>
    <w:rsid w:val="00CC397F"/>
    <w:rsid w:val="00CC5F75"/>
    <w:rsid w:val="00CC7AC2"/>
    <w:rsid w:val="00CD426E"/>
    <w:rsid w:val="00CE0EC8"/>
    <w:rsid w:val="00CE1203"/>
    <w:rsid w:val="00CE26FC"/>
    <w:rsid w:val="00CE43F5"/>
    <w:rsid w:val="00CE670A"/>
    <w:rsid w:val="00D033C8"/>
    <w:rsid w:val="00D2164B"/>
    <w:rsid w:val="00D31156"/>
    <w:rsid w:val="00D31FE2"/>
    <w:rsid w:val="00D33237"/>
    <w:rsid w:val="00D3362B"/>
    <w:rsid w:val="00D377AD"/>
    <w:rsid w:val="00D41179"/>
    <w:rsid w:val="00D46E9F"/>
    <w:rsid w:val="00D47CC0"/>
    <w:rsid w:val="00D516B6"/>
    <w:rsid w:val="00D544B9"/>
    <w:rsid w:val="00D61D91"/>
    <w:rsid w:val="00D62CAD"/>
    <w:rsid w:val="00D648C8"/>
    <w:rsid w:val="00D64DDD"/>
    <w:rsid w:val="00D65609"/>
    <w:rsid w:val="00D67D0B"/>
    <w:rsid w:val="00D71283"/>
    <w:rsid w:val="00D71483"/>
    <w:rsid w:val="00D73419"/>
    <w:rsid w:val="00D739FD"/>
    <w:rsid w:val="00D74499"/>
    <w:rsid w:val="00D8092B"/>
    <w:rsid w:val="00D86128"/>
    <w:rsid w:val="00D86C42"/>
    <w:rsid w:val="00D9173F"/>
    <w:rsid w:val="00D93C72"/>
    <w:rsid w:val="00D93F69"/>
    <w:rsid w:val="00D94496"/>
    <w:rsid w:val="00D95FEC"/>
    <w:rsid w:val="00DA4BB1"/>
    <w:rsid w:val="00DA7338"/>
    <w:rsid w:val="00DC3E89"/>
    <w:rsid w:val="00DC7F47"/>
    <w:rsid w:val="00DD278D"/>
    <w:rsid w:val="00DD3FBD"/>
    <w:rsid w:val="00DD5CB7"/>
    <w:rsid w:val="00DD6E7A"/>
    <w:rsid w:val="00DD75E9"/>
    <w:rsid w:val="00DE1B04"/>
    <w:rsid w:val="00DE1C39"/>
    <w:rsid w:val="00DE34BF"/>
    <w:rsid w:val="00DE6698"/>
    <w:rsid w:val="00DF1916"/>
    <w:rsid w:val="00DF6668"/>
    <w:rsid w:val="00E02056"/>
    <w:rsid w:val="00E03004"/>
    <w:rsid w:val="00E04DA6"/>
    <w:rsid w:val="00E1544A"/>
    <w:rsid w:val="00E206ED"/>
    <w:rsid w:val="00E324AF"/>
    <w:rsid w:val="00E334D8"/>
    <w:rsid w:val="00E36B79"/>
    <w:rsid w:val="00E44C9D"/>
    <w:rsid w:val="00E50CAF"/>
    <w:rsid w:val="00E514FB"/>
    <w:rsid w:val="00E52A49"/>
    <w:rsid w:val="00E55372"/>
    <w:rsid w:val="00E637A8"/>
    <w:rsid w:val="00E67C39"/>
    <w:rsid w:val="00E772CD"/>
    <w:rsid w:val="00E85474"/>
    <w:rsid w:val="00E93A0C"/>
    <w:rsid w:val="00E93B5B"/>
    <w:rsid w:val="00E95974"/>
    <w:rsid w:val="00E977D5"/>
    <w:rsid w:val="00EA2259"/>
    <w:rsid w:val="00EA263E"/>
    <w:rsid w:val="00EA3E87"/>
    <w:rsid w:val="00EB052C"/>
    <w:rsid w:val="00EB1708"/>
    <w:rsid w:val="00EB18C7"/>
    <w:rsid w:val="00EB1BB1"/>
    <w:rsid w:val="00EB270D"/>
    <w:rsid w:val="00EB280E"/>
    <w:rsid w:val="00EB3F3E"/>
    <w:rsid w:val="00EB596B"/>
    <w:rsid w:val="00EC58CD"/>
    <w:rsid w:val="00ED1CA7"/>
    <w:rsid w:val="00ED2D4C"/>
    <w:rsid w:val="00ED4939"/>
    <w:rsid w:val="00EE4360"/>
    <w:rsid w:val="00EE74C2"/>
    <w:rsid w:val="00EE74F6"/>
    <w:rsid w:val="00EF2A8F"/>
    <w:rsid w:val="00EF30D1"/>
    <w:rsid w:val="00EF5E22"/>
    <w:rsid w:val="00F00049"/>
    <w:rsid w:val="00F0326B"/>
    <w:rsid w:val="00F06FDA"/>
    <w:rsid w:val="00F12301"/>
    <w:rsid w:val="00F125A3"/>
    <w:rsid w:val="00F128A0"/>
    <w:rsid w:val="00F14D6B"/>
    <w:rsid w:val="00F15136"/>
    <w:rsid w:val="00F215C3"/>
    <w:rsid w:val="00F2272E"/>
    <w:rsid w:val="00F233AE"/>
    <w:rsid w:val="00F235D0"/>
    <w:rsid w:val="00F259E2"/>
    <w:rsid w:val="00F27674"/>
    <w:rsid w:val="00F278B6"/>
    <w:rsid w:val="00F27E53"/>
    <w:rsid w:val="00F30389"/>
    <w:rsid w:val="00F324E7"/>
    <w:rsid w:val="00F3522C"/>
    <w:rsid w:val="00F35646"/>
    <w:rsid w:val="00F3732C"/>
    <w:rsid w:val="00F54BA5"/>
    <w:rsid w:val="00F567F2"/>
    <w:rsid w:val="00F6221C"/>
    <w:rsid w:val="00F636E7"/>
    <w:rsid w:val="00F650A2"/>
    <w:rsid w:val="00F65E5B"/>
    <w:rsid w:val="00F70991"/>
    <w:rsid w:val="00F70A7C"/>
    <w:rsid w:val="00F71E62"/>
    <w:rsid w:val="00F7401F"/>
    <w:rsid w:val="00F74440"/>
    <w:rsid w:val="00F80C74"/>
    <w:rsid w:val="00F820A2"/>
    <w:rsid w:val="00F83DD3"/>
    <w:rsid w:val="00F843B6"/>
    <w:rsid w:val="00F87A55"/>
    <w:rsid w:val="00F93D2E"/>
    <w:rsid w:val="00F94656"/>
    <w:rsid w:val="00F946C2"/>
    <w:rsid w:val="00F95DCD"/>
    <w:rsid w:val="00FA0B1E"/>
    <w:rsid w:val="00FA3D8D"/>
    <w:rsid w:val="00FB3602"/>
    <w:rsid w:val="00FB7323"/>
    <w:rsid w:val="00FB74F9"/>
    <w:rsid w:val="00FC0EF8"/>
    <w:rsid w:val="00FC2E7E"/>
    <w:rsid w:val="00FD1211"/>
    <w:rsid w:val="00FD197D"/>
    <w:rsid w:val="00FD1985"/>
    <w:rsid w:val="00FD32B6"/>
    <w:rsid w:val="00FD598E"/>
    <w:rsid w:val="00FE1741"/>
    <w:rsid w:val="00FE17A9"/>
    <w:rsid w:val="00FE3A7E"/>
    <w:rsid w:val="00FF4090"/>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3E010D"/>
  <w15:chartTrackingRefBased/>
  <w15:docId w15:val="{DE280A24-F886-4C4D-BAAD-20B5F65A6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A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D211D"/>
    <w:rPr>
      <w:rFonts w:ascii="Times New Roman" w:eastAsia="Times New Roman" w:hAnsi="Times New Roman" w:cs="Times New Roman"/>
      <w:lang w:eastAsia="de-DE"/>
    </w:rPr>
  </w:style>
  <w:style w:type="paragraph" w:styleId="berschrift1">
    <w:name w:val="heading 1"/>
    <w:basedOn w:val="Standard"/>
    <w:next w:val="Standard"/>
    <w:link w:val="berschrift1Zchn"/>
    <w:uiPriority w:val="9"/>
    <w:qFormat/>
    <w:rsid w:val="0072381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723811"/>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9900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B14BB7"/>
    <w:pPr>
      <w:ind w:left="720"/>
      <w:contextualSpacing/>
    </w:pPr>
    <w:rPr>
      <w:rFonts w:asciiTheme="minorHAnsi" w:eastAsiaTheme="minorHAnsi" w:hAnsiTheme="minorHAnsi" w:cstheme="minorBidi"/>
      <w:lang w:eastAsia="en-US"/>
    </w:rPr>
  </w:style>
  <w:style w:type="character" w:styleId="Kommentarzeichen">
    <w:name w:val="annotation reference"/>
    <w:basedOn w:val="Absatz-Standardschriftart"/>
    <w:uiPriority w:val="99"/>
    <w:semiHidden/>
    <w:unhideWhenUsed/>
    <w:rsid w:val="00047C23"/>
    <w:rPr>
      <w:sz w:val="16"/>
      <w:szCs w:val="16"/>
    </w:rPr>
  </w:style>
  <w:style w:type="paragraph" w:styleId="Kommentartext">
    <w:name w:val="annotation text"/>
    <w:basedOn w:val="Standard"/>
    <w:link w:val="KommentartextZchn"/>
    <w:uiPriority w:val="99"/>
    <w:semiHidden/>
    <w:unhideWhenUsed/>
    <w:rsid w:val="00047C23"/>
    <w:rPr>
      <w:rFonts w:asciiTheme="minorHAnsi" w:eastAsiaTheme="minorHAnsi" w:hAnsiTheme="minorHAnsi" w:cstheme="minorBidi"/>
      <w:sz w:val="20"/>
      <w:szCs w:val="20"/>
      <w:lang w:eastAsia="en-US"/>
    </w:rPr>
  </w:style>
  <w:style w:type="character" w:customStyle="1" w:styleId="KommentartextZchn">
    <w:name w:val="Kommentartext Zchn"/>
    <w:basedOn w:val="Absatz-Standardschriftart"/>
    <w:link w:val="Kommentartext"/>
    <w:uiPriority w:val="99"/>
    <w:semiHidden/>
    <w:rsid w:val="00047C23"/>
    <w:rPr>
      <w:sz w:val="20"/>
      <w:szCs w:val="20"/>
    </w:rPr>
  </w:style>
  <w:style w:type="paragraph" w:styleId="Kommentarthema">
    <w:name w:val="annotation subject"/>
    <w:basedOn w:val="Kommentartext"/>
    <w:next w:val="Kommentartext"/>
    <w:link w:val="KommentarthemaZchn"/>
    <w:uiPriority w:val="99"/>
    <w:semiHidden/>
    <w:unhideWhenUsed/>
    <w:rsid w:val="00047C23"/>
    <w:rPr>
      <w:b/>
      <w:bCs/>
    </w:rPr>
  </w:style>
  <w:style w:type="character" w:customStyle="1" w:styleId="KommentarthemaZchn">
    <w:name w:val="Kommentarthema Zchn"/>
    <w:basedOn w:val="KommentartextZchn"/>
    <w:link w:val="Kommentarthema"/>
    <w:uiPriority w:val="99"/>
    <w:semiHidden/>
    <w:rsid w:val="00047C23"/>
    <w:rPr>
      <w:b/>
      <w:bCs/>
      <w:sz w:val="20"/>
      <w:szCs w:val="20"/>
    </w:rPr>
  </w:style>
  <w:style w:type="paragraph" w:styleId="Sprechblasentext">
    <w:name w:val="Balloon Text"/>
    <w:basedOn w:val="Standard"/>
    <w:link w:val="SprechblasentextZchn"/>
    <w:uiPriority w:val="99"/>
    <w:semiHidden/>
    <w:unhideWhenUsed/>
    <w:rsid w:val="001734F7"/>
    <w:rPr>
      <w:rFonts w:ascii="Segoe UI" w:eastAsiaTheme="minorHAnsi" w:hAnsi="Segoe UI" w:cs="Segoe UI"/>
      <w:sz w:val="18"/>
      <w:szCs w:val="18"/>
      <w:lang w:eastAsia="en-US"/>
    </w:rPr>
  </w:style>
  <w:style w:type="character" w:customStyle="1" w:styleId="SprechblasentextZchn">
    <w:name w:val="Sprechblasentext Zchn"/>
    <w:basedOn w:val="Absatz-Standardschriftart"/>
    <w:link w:val="Sprechblasentext"/>
    <w:uiPriority w:val="99"/>
    <w:semiHidden/>
    <w:rsid w:val="001734F7"/>
    <w:rPr>
      <w:rFonts w:ascii="Segoe UI" w:hAnsi="Segoe UI" w:cs="Segoe UI"/>
      <w:sz w:val="18"/>
      <w:szCs w:val="18"/>
    </w:rPr>
  </w:style>
  <w:style w:type="paragraph" w:styleId="Fuzeile">
    <w:name w:val="footer"/>
    <w:basedOn w:val="Standard"/>
    <w:link w:val="FuzeileZchn"/>
    <w:uiPriority w:val="99"/>
    <w:unhideWhenUsed/>
    <w:rsid w:val="00D94496"/>
    <w:pPr>
      <w:tabs>
        <w:tab w:val="center" w:pos="4536"/>
        <w:tab w:val="right" w:pos="9072"/>
      </w:tabs>
    </w:pPr>
  </w:style>
  <w:style w:type="character" w:customStyle="1" w:styleId="FuzeileZchn">
    <w:name w:val="Fußzeile Zchn"/>
    <w:basedOn w:val="Absatz-Standardschriftart"/>
    <w:link w:val="Fuzeile"/>
    <w:uiPriority w:val="99"/>
    <w:rsid w:val="00D94496"/>
    <w:rPr>
      <w:rFonts w:ascii="Times New Roman" w:eastAsia="Times New Roman" w:hAnsi="Times New Roman" w:cs="Times New Roman"/>
      <w:lang w:eastAsia="de-DE"/>
    </w:rPr>
  </w:style>
  <w:style w:type="character" w:styleId="Seitenzahl">
    <w:name w:val="page number"/>
    <w:basedOn w:val="Absatz-Standardschriftart"/>
    <w:uiPriority w:val="99"/>
    <w:semiHidden/>
    <w:unhideWhenUsed/>
    <w:rsid w:val="00D94496"/>
  </w:style>
  <w:style w:type="character" w:customStyle="1" w:styleId="berschrift1Zchn">
    <w:name w:val="Überschrift 1 Zchn"/>
    <w:basedOn w:val="Absatz-Standardschriftart"/>
    <w:link w:val="berschrift1"/>
    <w:uiPriority w:val="9"/>
    <w:rsid w:val="00723811"/>
    <w:rPr>
      <w:rFonts w:asciiTheme="majorHAnsi" w:eastAsiaTheme="majorEastAsia" w:hAnsiTheme="majorHAnsi" w:cstheme="majorBidi"/>
      <w:color w:val="2F5496" w:themeColor="accent1" w:themeShade="BF"/>
      <w:sz w:val="32"/>
      <w:szCs w:val="32"/>
      <w:lang w:eastAsia="de-DE"/>
    </w:rPr>
  </w:style>
  <w:style w:type="character" w:customStyle="1" w:styleId="berschrift2Zchn">
    <w:name w:val="Überschrift 2 Zchn"/>
    <w:basedOn w:val="Absatz-Standardschriftart"/>
    <w:link w:val="berschrift2"/>
    <w:uiPriority w:val="9"/>
    <w:rsid w:val="00723811"/>
    <w:rPr>
      <w:rFonts w:asciiTheme="majorHAnsi" w:eastAsiaTheme="majorEastAsia" w:hAnsiTheme="majorHAnsi" w:cstheme="majorBidi"/>
      <w:color w:val="2F5496" w:themeColor="accent1" w:themeShade="BF"/>
      <w:sz w:val="26"/>
      <w:szCs w:val="26"/>
      <w:lang w:eastAsia="de-DE"/>
    </w:rPr>
  </w:style>
  <w:style w:type="paragraph" w:styleId="StandardWeb">
    <w:name w:val="Normal (Web)"/>
    <w:basedOn w:val="Standard"/>
    <w:uiPriority w:val="99"/>
    <w:unhideWhenUsed/>
    <w:rsid w:val="007F3866"/>
    <w:pPr>
      <w:spacing w:before="100" w:beforeAutospacing="1" w:after="100" w:afterAutospacing="1"/>
    </w:pPr>
  </w:style>
  <w:style w:type="character" w:styleId="Hyperlink">
    <w:name w:val="Hyperlink"/>
    <w:basedOn w:val="Absatz-Standardschriftart"/>
    <w:uiPriority w:val="99"/>
    <w:unhideWhenUsed/>
    <w:rsid w:val="006D6766"/>
    <w:rPr>
      <w:color w:val="0563C1" w:themeColor="hyperlink"/>
      <w:u w:val="single"/>
    </w:rPr>
  </w:style>
  <w:style w:type="character" w:styleId="NichtaufgelsteErwhnung">
    <w:name w:val="Unresolved Mention"/>
    <w:basedOn w:val="Absatz-Standardschriftart"/>
    <w:uiPriority w:val="99"/>
    <w:semiHidden/>
    <w:unhideWhenUsed/>
    <w:rsid w:val="006D6766"/>
    <w:rPr>
      <w:color w:val="605E5C"/>
      <w:shd w:val="clear" w:color="auto" w:fill="E1DFDD"/>
    </w:rPr>
  </w:style>
  <w:style w:type="paragraph" w:styleId="Inhaltsverzeichnisberschrift">
    <w:name w:val="TOC Heading"/>
    <w:basedOn w:val="berschrift1"/>
    <w:next w:val="Standard"/>
    <w:uiPriority w:val="39"/>
    <w:unhideWhenUsed/>
    <w:qFormat/>
    <w:rsid w:val="00493F16"/>
    <w:pPr>
      <w:spacing w:before="480" w:line="276" w:lineRule="auto"/>
      <w:outlineLvl w:val="9"/>
    </w:pPr>
    <w:rPr>
      <w:b/>
      <w:bCs/>
      <w:sz w:val="28"/>
      <w:szCs w:val="28"/>
    </w:rPr>
  </w:style>
  <w:style w:type="paragraph" w:styleId="Verzeichnis1">
    <w:name w:val="toc 1"/>
    <w:basedOn w:val="Standard"/>
    <w:next w:val="Standard"/>
    <w:autoRedefine/>
    <w:uiPriority w:val="39"/>
    <w:unhideWhenUsed/>
    <w:rsid w:val="00493F16"/>
    <w:pPr>
      <w:spacing w:before="360" w:after="360"/>
    </w:pPr>
    <w:rPr>
      <w:rFonts w:asciiTheme="minorHAnsi" w:hAnsiTheme="minorHAnsi" w:cstheme="minorHAnsi"/>
      <w:b/>
      <w:bCs/>
      <w:caps/>
      <w:sz w:val="22"/>
      <w:szCs w:val="22"/>
      <w:u w:val="single"/>
    </w:rPr>
  </w:style>
  <w:style w:type="paragraph" w:styleId="Verzeichnis2">
    <w:name w:val="toc 2"/>
    <w:basedOn w:val="Standard"/>
    <w:next w:val="Standard"/>
    <w:autoRedefine/>
    <w:uiPriority w:val="39"/>
    <w:unhideWhenUsed/>
    <w:rsid w:val="00493F16"/>
    <w:rPr>
      <w:rFonts w:asciiTheme="minorHAnsi" w:hAnsiTheme="minorHAnsi" w:cstheme="minorHAnsi"/>
      <w:b/>
      <w:bCs/>
      <w:smallCaps/>
      <w:sz w:val="22"/>
      <w:szCs w:val="22"/>
    </w:rPr>
  </w:style>
  <w:style w:type="paragraph" w:styleId="Verzeichnis3">
    <w:name w:val="toc 3"/>
    <w:basedOn w:val="Standard"/>
    <w:next w:val="Standard"/>
    <w:autoRedefine/>
    <w:uiPriority w:val="39"/>
    <w:semiHidden/>
    <w:unhideWhenUsed/>
    <w:rsid w:val="00493F16"/>
    <w:rPr>
      <w:rFonts w:asciiTheme="minorHAnsi" w:hAnsiTheme="minorHAnsi" w:cstheme="minorHAnsi"/>
      <w:smallCaps/>
      <w:sz w:val="22"/>
      <w:szCs w:val="22"/>
    </w:rPr>
  </w:style>
  <w:style w:type="paragraph" w:styleId="Verzeichnis4">
    <w:name w:val="toc 4"/>
    <w:basedOn w:val="Standard"/>
    <w:next w:val="Standard"/>
    <w:autoRedefine/>
    <w:uiPriority w:val="39"/>
    <w:semiHidden/>
    <w:unhideWhenUsed/>
    <w:rsid w:val="00493F16"/>
    <w:rPr>
      <w:rFonts w:asciiTheme="minorHAnsi" w:hAnsiTheme="minorHAnsi" w:cstheme="minorHAnsi"/>
      <w:sz w:val="22"/>
      <w:szCs w:val="22"/>
    </w:rPr>
  </w:style>
  <w:style w:type="paragraph" w:styleId="Verzeichnis5">
    <w:name w:val="toc 5"/>
    <w:basedOn w:val="Standard"/>
    <w:next w:val="Standard"/>
    <w:autoRedefine/>
    <w:uiPriority w:val="39"/>
    <w:semiHidden/>
    <w:unhideWhenUsed/>
    <w:rsid w:val="00493F16"/>
    <w:rPr>
      <w:rFonts w:asciiTheme="minorHAnsi" w:hAnsiTheme="minorHAnsi" w:cstheme="minorHAnsi"/>
      <w:sz w:val="22"/>
      <w:szCs w:val="22"/>
    </w:rPr>
  </w:style>
  <w:style w:type="paragraph" w:styleId="Verzeichnis6">
    <w:name w:val="toc 6"/>
    <w:basedOn w:val="Standard"/>
    <w:next w:val="Standard"/>
    <w:autoRedefine/>
    <w:uiPriority w:val="39"/>
    <w:semiHidden/>
    <w:unhideWhenUsed/>
    <w:rsid w:val="00493F16"/>
    <w:rPr>
      <w:rFonts w:asciiTheme="minorHAnsi" w:hAnsiTheme="minorHAnsi" w:cstheme="minorHAnsi"/>
      <w:sz w:val="22"/>
      <w:szCs w:val="22"/>
    </w:rPr>
  </w:style>
  <w:style w:type="paragraph" w:styleId="Verzeichnis7">
    <w:name w:val="toc 7"/>
    <w:basedOn w:val="Standard"/>
    <w:next w:val="Standard"/>
    <w:autoRedefine/>
    <w:uiPriority w:val="39"/>
    <w:semiHidden/>
    <w:unhideWhenUsed/>
    <w:rsid w:val="00493F16"/>
    <w:rPr>
      <w:rFonts w:asciiTheme="minorHAnsi" w:hAnsiTheme="minorHAnsi" w:cstheme="minorHAnsi"/>
      <w:sz w:val="22"/>
      <w:szCs w:val="22"/>
    </w:rPr>
  </w:style>
  <w:style w:type="paragraph" w:styleId="Verzeichnis8">
    <w:name w:val="toc 8"/>
    <w:basedOn w:val="Standard"/>
    <w:next w:val="Standard"/>
    <w:autoRedefine/>
    <w:uiPriority w:val="39"/>
    <w:semiHidden/>
    <w:unhideWhenUsed/>
    <w:rsid w:val="00493F16"/>
    <w:rPr>
      <w:rFonts w:asciiTheme="minorHAnsi" w:hAnsiTheme="minorHAnsi" w:cstheme="minorHAnsi"/>
      <w:sz w:val="22"/>
      <w:szCs w:val="22"/>
    </w:rPr>
  </w:style>
  <w:style w:type="paragraph" w:styleId="Verzeichnis9">
    <w:name w:val="toc 9"/>
    <w:basedOn w:val="Standard"/>
    <w:next w:val="Standard"/>
    <w:autoRedefine/>
    <w:uiPriority w:val="39"/>
    <w:semiHidden/>
    <w:unhideWhenUsed/>
    <w:rsid w:val="00493F16"/>
    <w:rPr>
      <w:rFonts w:asciiTheme="minorHAnsi" w:hAnsiTheme="minorHAnsi" w:cstheme="minorHAnsi"/>
      <w:sz w:val="22"/>
      <w:szCs w:val="22"/>
    </w:rPr>
  </w:style>
  <w:style w:type="paragraph" w:styleId="Titel">
    <w:name w:val="Title"/>
    <w:basedOn w:val="Standard"/>
    <w:next w:val="Standard"/>
    <w:link w:val="TitelZchn"/>
    <w:uiPriority w:val="10"/>
    <w:qFormat/>
    <w:rsid w:val="00807861"/>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807861"/>
    <w:rPr>
      <w:rFonts w:asciiTheme="majorHAnsi" w:eastAsiaTheme="majorEastAsia" w:hAnsiTheme="majorHAnsi" w:cstheme="majorBidi"/>
      <w:spacing w:val="-10"/>
      <w:kern w:val="28"/>
      <w:sz w:val="56"/>
      <w:szCs w:val="5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84163">
      <w:bodyDiv w:val="1"/>
      <w:marLeft w:val="0"/>
      <w:marRight w:val="0"/>
      <w:marTop w:val="0"/>
      <w:marBottom w:val="0"/>
      <w:divBdr>
        <w:top w:val="none" w:sz="0" w:space="0" w:color="auto"/>
        <w:left w:val="none" w:sz="0" w:space="0" w:color="auto"/>
        <w:bottom w:val="none" w:sz="0" w:space="0" w:color="auto"/>
        <w:right w:val="none" w:sz="0" w:space="0" w:color="auto"/>
      </w:divBdr>
    </w:div>
    <w:div w:id="16665191">
      <w:bodyDiv w:val="1"/>
      <w:marLeft w:val="0"/>
      <w:marRight w:val="0"/>
      <w:marTop w:val="0"/>
      <w:marBottom w:val="0"/>
      <w:divBdr>
        <w:top w:val="none" w:sz="0" w:space="0" w:color="auto"/>
        <w:left w:val="none" w:sz="0" w:space="0" w:color="auto"/>
        <w:bottom w:val="none" w:sz="0" w:space="0" w:color="auto"/>
        <w:right w:val="none" w:sz="0" w:space="0" w:color="auto"/>
      </w:divBdr>
    </w:div>
    <w:div w:id="18746648">
      <w:bodyDiv w:val="1"/>
      <w:marLeft w:val="0"/>
      <w:marRight w:val="0"/>
      <w:marTop w:val="0"/>
      <w:marBottom w:val="0"/>
      <w:divBdr>
        <w:top w:val="none" w:sz="0" w:space="0" w:color="auto"/>
        <w:left w:val="none" w:sz="0" w:space="0" w:color="auto"/>
        <w:bottom w:val="none" w:sz="0" w:space="0" w:color="auto"/>
        <w:right w:val="none" w:sz="0" w:space="0" w:color="auto"/>
      </w:divBdr>
    </w:div>
    <w:div w:id="22900658">
      <w:bodyDiv w:val="1"/>
      <w:marLeft w:val="0"/>
      <w:marRight w:val="0"/>
      <w:marTop w:val="0"/>
      <w:marBottom w:val="0"/>
      <w:divBdr>
        <w:top w:val="none" w:sz="0" w:space="0" w:color="auto"/>
        <w:left w:val="none" w:sz="0" w:space="0" w:color="auto"/>
        <w:bottom w:val="none" w:sz="0" w:space="0" w:color="auto"/>
        <w:right w:val="none" w:sz="0" w:space="0" w:color="auto"/>
      </w:divBdr>
    </w:div>
    <w:div w:id="26028277">
      <w:bodyDiv w:val="1"/>
      <w:marLeft w:val="0"/>
      <w:marRight w:val="0"/>
      <w:marTop w:val="0"/>
      <w:marBottom w:val="0"/>
      <w:divBdr>
        <w:top w:val="none" w:sz="0" w:space="0" w:color="auto"/>
        <w:left w:val="none" w:sz="0" w:space="0" w:color="auto"/>
        <w:bottom w:val="none" w:sz="0" w:space="0" w:color="auto"/>
        <w:right w:val="none" w:sz="0" w:space="0" w:color="auto"/>
      </w:divBdr>
    </w:div>
    <w:div w:id="34434443">
      <w:bodyDiv w:val="1"/>
      <w:marLeft w:val="0"/>
      <w:marRight w:val="0"/>
      <w:marTop w:val="0"/>
      <w:marBottom w:val="0"/>
      <w:divBdr>
        <w:top w:val="none" w:sz="0" w:space="0" w:color="auto"/>
        <w:left w:val="none" w:sz="0" w:space="0" w:color="auto"/>
        <w:bottom w:val="none" w:sz="0" w:space="0" w:color="auto"/>
        <w:right w:val="none" w:sz="0" w:space="0" w:color="auto"/>
      </w:divBdr>
    </w:div>
    <w:div w:id="38631963">
      <w:bodyDiv w:val="1"/>
      <w:marLeft w:val="0"/>
      <w:marRight w:val="0"/>
      <w:marTop w:val="0"/>
      <w:marBottom w:val="0"/>
      <w:divBdr>
        <w:top w:val="none" w:sz="0" w:space="0" w:color="auto"/>
        <w:left w:val="none" w:sz="0" w:space="0" w:color="auto"/>
        <w:bottom w:val="none" w:sz="0" w:space="0" w:color="auto"/>
        <w:right w:val="none" w:sz="0" w:space="0" w:color="auto"/>
      </w:divBdr>
      <w:divsChild>
        <w:div w:id="1590508098">
          <w:marLeft w:val="0"/>
          <w:marRight w:val="0"/>
          <w:marTop w:val="0"/>
          <w:marBottom w:val="0"/>
          <w:divBdr>
            <w:top w:val="none" w:sz="0" w:space="0" w:color="auto"/>
            <w:left w:val="none" w:sz="0" w:space="0" w:color="auto"/>
            <w:bottom w:val="none" w:sz="0" w:space="0" w:color="auto"/>
            <w:right w:val="none" w:sz="0" w:space="0" w:color="auto"/>
          </w:divBdr>
          <w:divsChild>
            <w:div w:id="2125270306">
              <w:marLeft w:val="0"/>
              <w:marRight w:val="0"/>
              <w:marTop w:val="0"/>
              <w:marBottom w:val="0"/>
              <w:divBdr>
                <w:top w:val="none" w:sz="0" w:space="0" w:color="auto"/>
                <w:left w:val="none" w:sz="0" w:space="0" w:color="auto"/>
                <w:bottom w:val="none" w:sz="0" w:space="0" w:color="auto"/>
                <w:right w:val="none" w:sz="0" w:space="0" w:color="auto"/>
              </w:divBdr>
              <w:divsChild>
                <w:div w:id="1851988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10999">
      <w:bodyDiv w:val="1"/>
      <w:marLeft w:val="0"/>
      <w:marRight w:val="0"/>
      <w:marTop w:val="0"/>
      <w:marBottom w:val="0"/>
      <w:divBdr>
        <w:top w:val="none" w:sz="0" w:space="0" w:color="auto"/>
        <w:left w:val="none" w:sz="0" w:space="0" w:color="auto"/>
        <w:bottom w:val="none" w:sz="0" w:space="0" w:color="auto"/>
        <w:right w:val="none" w:sz="0" w:space="0" w:color="auto"/>
      </w:divBdr>
    </w:div>
    <w:div w:id="44767698">
      <w:bodyDiv w:val="1"/>
      <w:marLeft w:val="0"/>
      <w:marRight w:val="0"/>
      <w:marTop w:val="0"/>
      <w:marBottom w:val="0"/>
      <w:divBdr>
        <w:top w:val="none" w:sz="0" w:space="0" w:color="auto"/>
        <w:left w:val="none" w:sz="0" w:space="0" w:color="auto"/>
        <w:bottom w:val="none" w:sz="0" w:space="0" w:color="auto"/>
        <w:right w:val="none" w:sz="0" w:space="0" w:color="auto"/>
      </w:divBdr>
    </w:div>
    <w:div w:id="50813071">
      <w:bodyDiv w:val="1"/>
      <w:marLeft w:val="0"/>
      <w:marRight w:val="0"/>
      <w:marTop w:val="0"/>
      <w:marBottom w:val="0"/>
      <w:divBdr>
        <w:top w:val="none" w:sz="0" w:space="0" w:color="auto"/>
        <w:left w:val="none" w:sz="0" w:space="0" w:color="auto"/>
        <w:bottom w:val="none" w:sz="0" w:space="0" w:color="auto"/>
        <w:right w:val="none" w:sz="0" w:space="0" w:color="auto"/>
      </w:divBdr>
      <w:divsChild>
        <w:div w:id="478884307">
          <w:marLeft w:val="0"/>
          <w:marRight w:val="0"/>
          <w:marTop w:val="0"/>
          <w:marBottom w:val="0"/>
          <w:divBdr>
            <w:top w:val="none" w:sz="0" w:space="0" w:color="auto"/>
            <w:left w:val="none" w:sz="0" w:space="0" w:color="auto"/>
            <w:bottom w:val="none" w:sz="0" w:space="0" w:color="auto"/>
            <w:right w:val="none" w:sz="0" w:space="0" w:color="auto"/>
          </w:divBdr>
          <w:divsChild>
            <w:div w:id="315767729">
              <w:marLeft w:val="0"/>
              <w:marRight w:val="0"/>
              <w:marTop w:val="0"/>
              <w:marBottom w:val="0"/>
              <w:divBdr>
                <w:top w:val="none" w:sz="0" w:space="0" w:color="auto"/>
                <w:left w:val="none" w:sz="0" w:space="0" w:color="auto"/>
                <w:bottom w:val="none" w:sz="0" w:space="0" w:color="auto"/>
                <w:right w:val="none" w:sz="0" w:space="0" w:color="auto"/>
              </w:divBdr>
              <w:divsChild>
                <w:div w:id="153014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3248">
      <w:bodyDiv w:val="1"/>
      <w:marLeft w:val="0"/>
      <w:marRight w:val="0"/>
      <w:marTop w:val="0"/>
      <w:marBottom w:val="0"/>
      <w:divBdr>
        <w:top w:val="none" w:sz="0" w:space="0" w:color="auto"/>
        <w:left w:val="none" w:sz="0" w:space="0" w:color="auto"/>
        <w:bottom w:val="none" w:sz="0" w:space="0" w:color="auto"/>
        <w:right w:val="none" w:sz="0" w:space="0" w:color="auto"/>
      </w:divBdr>
    </w:div>
    <w:div w:id="64845702">
      <w:bodyDiv w:val="1"/>
      <w:marLeft w:val="0"/>
      <w:marRight w:val="0"/>
      <w:marTop w:val="0"/>
      <w:marBottom w:val="0"/>
      <w:divBdr>
        <w:top w:val="none" w:sz="0" w:space="0" w:color="auto"/>
        <w:left w:val="none" w:sz="0" w:space="0" w:color="auto"/>
        <w:bottom w:val="none" w:sz="0" w:space="0" w:color="auto"/>
        <w:right w:val="none" w:sz="0" w:space="0" w:color="auto"/>
      </w:divBdr>
    </w:div>
    <w:div w:id="67116879">
      <w:bodyDiv w:val="1"/>
      <w:marLeft w:val="0"/>
      <w:marRight w:val="0"/>
      <w:marTop w:val="0"/>
      <w:marBottom w:val="0"/>
      <w:divBdr>
        <w:top w:val="none" w:sz="0" w:space="0" w:color="auto"/>
        <w:left w:val="none" w:sz="0" w:space="0" w:color="auto"/>
        <w:bottom w:val="none" w:sz="0" w:space="0" w:color="auto"/>
        <w:right w:val="none" w:sz="0" w:space="0" w:color="auto"/>
      </w:divBdr>
    </w:div>
    <w:div w:id="72555313">
      <w:bodyDiv w:val="1"/>
      <w:marLeft w:val="0"/>
      <w:marRight w:val="0"/>
      <w:marTop w:val="0"/>
      <w:marBottom w:val="0"/>
      <w:divBdr>
        <w:top w:val="none" w:sz="0" w:space="0" w:color="auto"/>
        <w:left w:val="none" w:sz="0" w:space="0" w:color="auto"/>
        <w:bottom w:val="none" w:sz="0" w:space="0" w:color="auto"/>
        <w:right w:val="none" w:sz="0" w:space="0" w:color="auto"/>
      </w:divBdr>
    </w:div>
    <w:div w:id="85998185">
      <w:bodyDiv w:val="1"/>
      <w:marLeft w:val="0"/>
      <w:marRight w:val="0"/>
      <w:marTop w:val="0"/>
      <w:marBottom w:val="0"/>
      <w:divBdr>
        <w:top w:val="none" w:sz="0" w:space="0" w:color="auto"/>
        <w:left w:val="none" w:sz="0" w:space="0" w:color="auto"/>
        <w:bottom w:val="none" w:sz="0" w:space="0" w:color="auto"/>
        <w:right w:val="none" w:sz="0" w:space="0" w:color="auto"/>
      </w:divBdr>
    </w:div>
    <w:div w:id="93521901">
      <w:bodyDiv w:val="1"/>
      <w:marLeft w:val="0"/>
      <w:marRight w:val="0"/>
      <w:marTop w:val="0"/>
      <w:marBottom w:val="0"/>
      <w:divBdr>
        <w:top w:val="none" w:sz="0" w:space="0" w:color="auto"/>
        <w:left w:val="none" w:sz="0" w:space="0" w:color="auto"/>
        <w:bottom w:val="none" w:sz="0" w:space="0" w:color="auto"/>
        <w:right w:val="none" w:sz="0" w:space="0" w:color="auto"/>
      </w:divBdr>
    </w:div>
    <w:div w:id="99300069">
      <w:bodyDiv w:val="1"/>
      <w:marLeft w:val="0"/>
      <w:marRight w:val="0"/>
      <w:marTop w:val="0"/>
      <w:marBottom w:val="0"/>
      <w:divBdr>
        <w:top w:val="none" w:sz="0" w:space="0" w:color="auto"/>
        <w:left w:val="none" w:sz="0" w:space="0" w:color="auto"/>
        <w:bottom w:val="none" w:sz="0" w:space="0" w:color="auto"/>
        <w:right w:val="none" w:sz="0" w:space="0" w:color="auto"/>
      </w:divBdr>
    </w:div>
    <w:div w:id="105392420">
      <w:bodyDiv w:val="1"/>
      <w:marLeft w:val="0"/>
      <w:marRight w:val="0"/>
      <w:marTop w:val="0"/>
      <w:marBottom w:val="0"/>
      <w:divBdr>
        <w:top w:val="none" w:sz="0" w:space="0" w:color="auto"/>
        <w:left w:val="none" w:sz="0" w:space="0" w:color="auto"/>
        <w:bottom w:val="none" w:sz="0" w:space="0" w:color="auto"/>
        <w:right w:val="none" w:sz="0" w:space="0" w:color="auto"/>
      </w:divBdr>
      <w:divsChild>
        <w:div w:id="1986737986">
          <w:marLeft w:val="0"/>
          <w:marRight w:val="0"/>
          <w:marTop w:val="0"/>
          <w:marBottom w:val="0"/>
          <w:divBdr>
            <w:top w:val="none" w:sz="0" w:space="0" w:color="auto"/>
            <w:left w:val="none" w:sz="0" w:space="0" w:color="auto"/>
            <w:bottom w:val="none" w:sz="0" w:space="0" w:color="auto"/>
            <w:right w:val="none" w:sz="0" w:space="0" w:color="auto"/>
          </w:divBdr>
          <w:divsChild>
            <w:div w:id="407314420">
              <w:marLeft w:val="0"/>
              <w:marRight w:val="0"/>
              <w:marTop w:val="0"/>
              <w:marBottom w:val="0"/>
              <w:divBdr>
                <w:top w:val="none" w:sz="0" w:space="0" w:color="auto"/>
                <w:left w:val="none" w:sz="0" w:space="0" w:color="auto"/>
                <w:bottom w:val="none" w:sz="0" w:space="0" w:color="auto"/>
                <w:right w:val="none" w:sz="0" w:space="0" w:color="auto"/>
              </w:divBdr>
              <w:divsChild>
                <w:div w:id="193327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01475">
      <w:bodyDiv w:val="1"/>
      <w:marLeft w:val="0"/>
      <w:marRight w:val="0"/>
      <w:marTop w:val="0"/>
      <w:marBottom w:val="0"/>
      <w:divBdr>
        <w:top w:val="none" w:sz="0" w:space="0" w:color="auto"/>
        <w:left w:val="none" w:sz="0" w:space="0" w:color="auto"/>
        <w:bottom w:val="none" w:sz="0" w:space="0" w:color="auto"/>
        <w:right w:val="none" w:sz="0" w:space="0" w:color="auto"/>
      </w:divBdr>
    </w:div>
    <w:div w:id="118764452">
      <w:bodyDiv w:val="1"/>
      <w:marLeft w:val="0"/>
      <w:marRight w:val="0"/>
      <w:marTop w:val="0"/>
      <w:marBottom w:val="0"/>
      <w:divBdr>
        <w:top w:val="none" w:sz="0" w:space="0" w:color="auto"/>
        <w:left w:val="none" w:sz="0" w:space="0" w:color="auto"/>
        <w:bottom w:val="none" w:sz="0" w:space="0" w:color="auto"/>
        <w:right w:val="none" w:sz="0" w:space="0" w:color="auto"/>
      </w:divBdr>
    </w:div>
    <w:div w:id="134298141">
      <w:bodyDiv w:val="1"/>
      <w:marLeft w:val="0"/>
      <w:marRight w:val="0"/>
      <w:marTop w:val="0"/>
      <w:marBottom w:val="0"/>
      <w:divBdr>
        <w:top w:val="none" w:sz="0" w:space="0" w:color="auto"/>
        <w:left w:val="none" w:sz="0" w:space="0" w:color="auto"/>
        <w:bottom w:val="none" w:sz="0" w:space="0" w:color="auto"/>
        <w:right w:val="none" w:sz="0" w:space="0" w:color="auto"/>
      </w:divBdr>
      <w:divsChild>
        <w:div w:id="1930039060">
          <w:marLeft w:val="0"/>
          <w:marRight w:val="0"/>
          <w:marTop w:val="0"/>
          <w:marBottom w:val="0"/>
          <w:divBdr>
            <w:top w:val="none" w:sz="0" w:space="0" w:color="auto"/>
            <w:left w:val="none" w:sz="0" w:space="0" w:color="auto"/>
            <w:bottom w:val="none" w:sz="0" w:space="0" w:color="auto"/>
            <w:right w:val="none" w:sz="0" w:space="0" w:color="auto"/>
          </w:divBdr>
          <w:divsChild>
            <w:div w:id="1984112379">
              <w:marLeft w:val="0"/>
              <w:marRight w:val="0"/>
              <w:marTop w:val="0"/>
              <w:marBottom w:val="0"/>
              <w:divBdr>
                <w:top w:val="none" w:sz="0" w:space="0" w:color="auto"/>
                <w:left w:val="none" w:sz="0" w:space="0" w:color="auto"/>
                <w:bottom w:val="none" w:sz="0" w:space="0" w:color="auto"/>
                <w:right w:val="none" w:sz="0" w:space="0" w:color="auto"/>
              </w:divBdr>
              <w:divsChild>
                <w:div w:id="1083835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65295">
      <w:bodyDiv w:val="1"/>
      <w:marLeft w:val="0"/>
      <w:marRight w:val="0"/>
      <w:marTop w:val="0"/>
      <w:marBottom w:val="0"/>
      <w:divBdr>
        <w:top w:val="none" w:sz="0" w:space="0" w:color="auto"/>
        <w:left w:val="none" w:sz="0" w:space="0" w:color="auto"/>
        <w:bottom w:val="none" w:sz="0" w:space="0" w:color="auto"/>
        <w:right w:val="none" w:sz="0" w:space="0" w:color="auto"/>
      </w:divBdr>
      <w:divsChild>
        <w:div w:id="2051566816">
          <w:marLeft w:val="0"/>
          <w:marRight w:val="0"/>
          <w:marTop w:val="0"/>
          <w:marBottom w:val="0"/>
          <w:divBdr>
            <w:top w:val="none" w:sz="0" w:space="0" w:color="auto"/>
            <w:left w:val="none" w:sz="0" w:space="0" w:color="auto"/>
            <w:bottom w:val="none" w:sz="0" w:space="0" w:color="auto"/>
            <w:right w:val="none" w:sz="0" w:space="0" w:color="auto"/>
          </w:divBdr>
          <w:divsChild>
            <w:div w:id="1171797449">
              <w:marLeft w:val="0"/>
              <w:marRight w:val="0"/>
              <w:marTop w:val="0"/>
              <w:marBottom w:val="0"/>
              <w:divBdr>
                <w:top w:val="none" w:sz="0" w:space="0" w:color="auto"/>
                <w:left w:val="none" w:sz="0" w:space="0" w:color="auto"/>
                <w:bottom w:val="none" w:sz="0" w:space="0" w:color="auto"/>
                <w:right w:val="none" w:sz="0" w:space="0" w:color="auto"/>
              </w:divBdr>
              <w:divsChild>
                <w:div w:id="36452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30652">
      <w:bodyDiv w:val="1"/>
      <w:marLeft w:val="0"/>
      <w:marRight w:val="0"/>
      <w:marTop w:val="0"/>
      <w:marBottom w:val="0"/>
      <w:divBdr>
        <w:top w:val="none" w:sz="0" w:space="0" w:color="auto"/>
        <w:left w:val="none" w:sz="0" w:space="0" w:color="auto"/>
        <w:bottom w:val="none" w:sz="0" w:space="0" w:color="auto"/>
        <w:right w:val="none" w:sz="0" w:space="0" w:color="auto"/>
      </w:divBdr>
      <w:divsChild>
        <w:div w:id="1433088477">
          <w:marLeft w:val="0"/>
          <w:marRight w:val="0"/>
          <w:marTop w:val="0"/>
          <w:marBottom w:val="0"/>
          <w:divBdr>
            <w:top w:val="none" w:sz="0" w:space="0" w:color="auto"/>
            <w:left w:val="none" w:sz="0" w:space="0" w:color="auto"/>
            <w:bottom w:val="none" w:sz="0" w:space="0" w:color="auto"/>
            <w:right w:val="none" w:sz="0" w:space="0" w:color="auto"/>
          </w:divBdr>
          <w:divsChild>
            <w:div w:id="1177695478">
              <w:marLeft w:val="0"/>
              <w:marRight w:val="0"/>
              <w:marTop w:val="0"/>
              <w:marBottom w:val="0"/>
              <w:divBdr>
                <w:top w:val="none" w:sz="0" w:space="0" w:color="auto"/>
                <w:left w:val="none" w:sz="0" w:space="0" w:color="auto"/>
                <w:bottom w:val="none" w:sz="0" w:space="0" w:color="auto"/>
                <w:right w:val="none" w:sz="0" w:space="0" w:color="auto"/>
              </w:divBdr>
              <w:divsChild>
                <w:div w:id="644818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67169">
      <w:bodyDiv w:val="1"/>
      <w:marLeft w:val="0"/>
      <w:marRight w:val="0"/>
      <w:marTop w:val="0"/>
      <w:marBottom w:val="0"/>
      <w:divBdr>
        <w:top w:val="none" w:sz="0" w:space="0" w:color="auto"/>
        <w:left w:val="none" w:sz="0" w:space="0" w:color="auto"/>
        <w:bottom w:val="none" w:sz="0" w:space="0" w:color="auto"/>
        <w:right w:val="none" w:sz="0" w:space="0" w:color="auto"/>
      </w:divBdr>
    </w:div>
    <w:div w:id="167908945">
      <w:bodyDiv w:val="1"/>
      <w:marLeft w:val="0"/>
      <w:marRight w:val="0"/>
      <w:marTop w:val="0"/>
      <w:marBottom w:val="0"/>
      <w:divBdr>
        <w:top w:val="none" w:sz="0" w:space="0" w:color="auto"/>
        <w:left w:val="none" w:sz="0" w:space="0" w:color="auto"/>
        <w:bottom w:val="none" w:sz="0" w:space="0" w:color="auto"/>
        <w:right w:val="none" w:sz="0" w:space="0" w:color="auto"/>
      </w:divBdr>
    </w:div>
    <w:div w:id="168178929">
      <w:bodyDiv w:val="1"/>
      <w:marLeft w:val="0"/>
      <w:marRight w:val="0"/>
      <w:marTop w:val="0"/>
      <w:marBottom w:val="0"/>
      <w:divBdr>
        <w:top w:val="none" w:sz="0" w:space="0" w:color="auto"/>
        <w:left w:val="none" w:sz="0" w:space="0" w:color="auto"/>
        <w:bottom w:val="none" w:sz="0" w:space="0" w:color="auto"/>
        <w:right w:val="none" w:sz="0" w:space="0" w:color="auto"/>
      </w:divBdr>
    </w:div>
    <w:div w:id="181549258">
      <w:bodyDiv w:val="1"/>
      <w:marLeft w:val="0"/>
      <w:marRight w:val="0"/>
      <w:marTop w:val="0"/>
      <w:marBottom w:val="0"/>
      <w:divBdr>
        <w:top w:val="none" w:sz="0" w:space="0" w:color="auto"/>
        <w:left w:val="none" w:sz="0" w:space="0" w:color="auto"/>
        <w:bottom w:val="none" w:sz="0" w:space="0" w:color="auto"/>
        <w:right w:val="none" w:sz="0" w:space="0" w:color="auto"/>
      </w:divBdr>
    </w:div>
    <w:div w:id="185680771">
      <w:bodyDiv w:val="1"/>
      <w:marLeft w:val="0"/>
      <w:marRight w:val="0"/>
      <w:marTop w:val="0"/>
      <w:marBottom w:val="0"/>
      <w:divBdr>
        <w:top w:val="none" w:sz="0" w:space="0" w:color="auto"/>
        <w:left w:val="none" w:sz="0" w:space="0" w:color="auto"/>
        <w:bottom w:val="none" w:sz="0" w:space="0" w:color="auto"/>
        <w:right w:val="none" w:sz="0" w:space="0" w:color="auto"/>
      </w:divBdr>
      <w:divsChild>
        <w:div w:id="555821923">
          <w:marLeft w:val="0"/>
          <w:marRight w:val="0"/>
          <w:marTop w:val="0"/>
          <w:marBottom w:val="0"/>
          <w:divBdr>
            <w:top w:val="none" w:sz="0" w:space="0" w:color="auto"/>
            <w:left w:val="none" w:sz="0" w:space="0" w:color="auto"/>
            <w:bottom w:val="none" w:sz="0" w:space="0" w:color="auto"/>
            <w:right w:val="none" w:sz="0" w:space="0" w:color="auto"/>
          </w:divBdr>
          <w:divsChild>
            <w:div w:id="712922028">
              <w:marLeft w:val="0"/>
              <w:marRight w:val="0"/>
              <w:marTop w:val="0"/>
              <w:marBottom w:val="0"/>
              <w:divBdr>
                <w:top w:val="none" w:sz="0" w:space="0" w:color="auto"/>
                <w:left w:val="none" w:sz="0" w:space="0" w:color="auto"/>
                <w:bottom w:val="none" w:sz="0" w:space="0" w:color="auto"/>
                <w:right w:val="none" w:sz="0" w:space="0" w:color="auto"/>
              </w:divBdr>
              <w:divsChild>
                <w:div w:id="1747415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643276">
      <w:bodyDiv w:val="1"/>
      <w:marLeft w:val="0"/>
      <w:marRight w:val="0"/>
      <w:marTop w:val="0"/>
      <w:marBottom w:val="0"/>
      <w:divBdr>
        <w:top w:val="none" w:sz="0" w:space="0" w:color="auto"/>
        <w:left w:val="none" w:sz="0" w:space="0" w:color="auto"/>
        <w:bottom w:val="none" w:sz="0" w:space="0" w:color="auto"/>
        <w:right w:val="none" w:sz="0" w:space="0" w:color="auto"/>
      </w:divBdr>
    </w:div>
    <w:div w:id="200628141">
      <w:bodyDiv w:val="1"/>
      <w:marLeft w:val="0"/>
      <w:marRight w:val="0"/>
      <w:marTop w:val="0"/>
      <w:marBottom w:val="0"/>
      <w:divBdr>
        <w:top w:val="none" w:sz="0" w:space="0" w:color="auto"/>
        <w:left w:val="none" w:sz="0" w:space="0" w:color="auto"/>
        <w:bottom w:val="none" w:sz="0" w:space="0" w:color="auto"/>
        <w:right w:val="none" w:sz="0" w:space="0" w:color="auto"/>
      </w:divBdr>
    </w:div>
    <w:div w:id="204222944">
      <w:bodyDiv w:val="1"/>
      <w:marLeft w:val="0"/>
      <w:marRight w:val="0"/>
      <w:marTop w:val="0"/>
      <w:marBottom w:val="0"/>
      <w:divBdr>
        <w:top w:val="none" w:sz="0" w:space="0" w:color="auto"/>
        <w:left w:val="none" w:sz="0" w:space="0" w:color="auto"/>
        <w:bottom w:val="none" w:sz="0" w:space="0" w:color="auto"/>
        <w:right w:val="none" w:sz="0" w:space="0" w:color="auto"/>
      </w:divBdr>
    </w:div>
    <w:div w:id="214508385">
      <w:bodyDiv w:val="1"/>
      <w:marLeft w:val="0"/>
      <w:marRight w:val="0"/>
      <w:marTop w:val="0"/>
      <w:marBottom w:val="0"/>
      <w:divBdr>
        <w:top w:val="none" w:sz="0" w:space="0" w:color="auto"/>
        <w:left w:val="none" w:sz="0" w:space="0" w:color="auto"/>
        <w:bottom w:val="none" w:sz="0" w:space="0" w:color="auto"/>
        <w:right w:val="none" w:sz="0" w:space="0" w:color="auto"/>
      </w:divBdr>
    </w:div>
    <w:div w:id="224411644">
      <w:bodyDiv w:val="1"/>
      <w:marLeft w:val="0"/>
      <w:marRight w:val="0"/>
      <w:marTop w:val="0"/>
      <w:marBottom w:val="0"/>
      <w:divBdr>
        <w:top w:val="none" w:sz="0" w:space="0" w:color="auto"/>
        <w:left w:val="none" w:sz="0" w:space="0" w:color="auto"/>
        <w:bottom w:val="none" w:sz="0" w:space="0" w:color="auto"/>
        <w:right w:val="none" w:sz="0" w:space="0" w:color="auto"/>
      </w:divBdr>
    </w:div>
    <w:div w:id="228686752">
      <w:bodyDiv w:val="1"/>
      <w:marLeft w:val="0"/>
      <w:marRight w:val="0"/>
      <w:marTop w:val="0"/>
      <w:marBottom w:val="0"/>
      <w:divBdr>
        <w:top w:val="none" w:sz="0" w:space="0" w:color="auto"/>
        <w:left w:val="none" w:sz="0" w:space="0" w:color="auto"/>
        <w:bottom w:val="none" w:sz="0" w:space="0" w:color="auto"/>
        <w:right w:val="none" w:sz="0" w:space="0" w:color="auto"/>
      </w:divBdr>
    </w:div>
    <w:div w:id="231552065">
      <w:bodyDiv w:val="1"/>
      <w:marLeft w:val="0"/>
      <w:marRight w:val="0"/>
      <w:marTop w:val="0"/>
      <w:marBottom w:val="0"/>
      <w:divBdr>
        <w:top w:val="none" w:sz="0" w:space="0" w:color="auto"/>
        <w:left w:val="none" w:sz="0" w:space="0" w:color="auto"/>
        <w:bottom w:val="none" w:sz="0" w:space="0" w:color="auto"/>
        <w:right w:val="none" w:sz="0" w:space="0" w:color="auto"/>
      </w:divBdr>
    </w:div>
    <w:div w:id="235558056">
      <w:bodyDiv w:val="1"/>
      <w:marLeft w:val="0"/>
      <w:marRight w:val="0"/>
      <w:marTop w:val="0"/>
      <w:marBottom w:val="0"/>
      <w:divBdr>
        <w:top w:val="none" w:sz="0" w:space="0" w:color="auto"/>
        <w:left w:val="none" w:sz="0" w:space="0" w:color="auto"/>
        <w:bottom w:val="none" w:sz="0" w:space="0" w:color="auto"/>
        <w:right w:val="none" w:sz="0" w:space="0" w:color="auto"/>
      </w:divBdr>
    </w:div>
    <w:div w:id="241136666">
      <w:bodyDiv w:val="1"/>
      <w:marLeft w:val="0"/>
      <w:marRight w:val="0"/>
      <w:marTop w:val="0"/>
      <w:marBottom w:val="0"/>
      <w:divBdr>
        <w:top w:val="none" w:sz="0" w:space="0" w:color="auto"/>
        <w:left w:val="none" w:sz="0" w:space="0" w:color="auto"/>
        <w:bottom w:val="none" w:sz="0" w:space="0" w:color="auto"/>
        <w:right w:val="none" w:sz="0" w:space="0" w:color="auto"/>
      </w:divBdr>
    </w:div>
    <w:div w:id="267002949">
      <w:bodyDiv w:val="1"/>
      <w:marLeft w:val="0"/>
      <w:marRight w:val="0"/>
      <w:marTop w:val="0"/>
      <w:marBottom w:val="0"/>
      <w:divBdr>
        <w:top w:val="none" w:sz="0" w:space="0" w:color="auto"/>
        <w:left w:val="none" w:sz="0" w:space="0" w:color="auto"/>
        <w:bottom w:val="none" w:sz="0" w:space="0" w:color="auto"/>
        <w:right w:val="none" w:sz="0" w:space="0" w:color="auto"/>
      </w:divBdr>
    </w:div>
    <w:div w:id="275790226">
      <w:bodyDiv w:val="1"/>
      <w:marLeft w:val="0"/>
      <w:marRight w:val="0"/>
      <w:marTop w:val="0"/>
      <w:marBottom w:val="0"/>
      <w:divBdr>
        <w:top w:val="none" w:sz="0" w:space="0" w:color="auto"/>
        <w:left w:val="none" w:sz="0" w:space="0" w:color="auto"/>
        <w:bottom w:val="none" w:sz="0" w:space="0" w:color="auto"/>
        <w:right w:val="none" w:sz="0" w:space="0" w:color="auto"/>
      </w:divBdr>
      <w:divsChild>
        <w:div w:id="1287195479">
          <w:marLeft w:val="0"/>
          <w:marRight w:val="0"/>
          <w:marTop w:val="0"/>
          <w:marBottom w:val="0"/>
          <w:divBdr>
            <w:top w:val="none" w:sz="0" w:space="0" w:color="auto"/>
            <w:left w:val="none" w:sz="0" w:space="0" w:color="auto"/>
            <w:bottom w:val="none" w:sz="0" w:space="0" w:color="auto"/>
            <w:right w:val="none" w:sz="0" w:space="0" w:color="auto"/>
          </w:divBdr>
          <w:divsChild>
            <w:div w:id="377319354">
              <w:marLeft w:val="0"/>
              <w:marRight w:val="0"/>
              <w:marTop w:val="0"/>
              <w:marBottom w:val="0"/>
              <w:divBdr>
                <w:top w:val="none" w:sz="0" w:space="0" w:color="auto"/>
                <w:left w:val="none" w:sz="0" w:space="0" w:color="auto"/>
                <w:bottom w:val="none" w:sz="0" w:space="0" w:color="auto"/>
                <w:right w:val="none" w:sz="0" w:space="0" w:color="auto"/>
              </w:divBdr>
              <w:divsChild>
                <w:div w:id="49441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4289057">
      <w:bodyDiv w:val="1"/>
      <w:marLeft w:val="0"/>
      <w:marRight w:val="0"/>
      <w:marTop w:val="0"/>
      <w:marBottom w:val="0"/>
      <w:divBdr>
        <w:top w:val="none" w:sz="0" w:space="0" w:color="auto"/>
        <w:left w:val="none" w:sz="0" w:space="0" w:color="auto"/>
        <w:bottom w:val="none" w:sz="0" w:space="0" w:color="auto"/>
        <w:right w:val="none" w:sz="0" w:space="0" w:color="auto"/>
      </w:divBdr>
    </w:div>
    <w:div w:id="324364014">
      <w:bodyDiv w:val="1"/>
      <w:marLeft w:val="0"/>
      <w:marRight w:val="0"/>
      <w:marTop w:val="0"/>
      <w:marBottom w:val="0"/>
      <w:divBdr>
        <w:top w:val="none" w:sz="0" w:space="0" w:color="auto"/>
        <w:left w:val="none" w:sz="0" w:space="0" w:color="auto"/>
        <w:bottom w:val="none" w:sz="0" w:space="0" w:color="auto"/>
        <w:right w:val="none" w:sz="0" w:space="0" w:color="auto"/>
      </w:divBdr>
    </w:div>
    <w:div w:id="329020769">
      <w:bodyDiv w:val="1"/>
      <w:marLeft w:val="0"/>
      <w:marRight w:val="0"/>
      <w:marTop w:val="0"/>
      <w:marBottom w:val="0"/>
      <w:divBdr>
        <w:top w:val="none" w:sz="0" w:space="0" w:color="auto"/>
        <w:left w:val="none" w:sz="0" w:space="0" w:color="auto"/>
        <w:bottom w:val="none" w:sz="0" w:space="0" w:color="auto"/>
        <w:right w:val="none" w:sz="0" w:space="0" w:color="auto"/>
      </w:divBdr>
    </w:div>
    <w:div w:id="336033085">
      <w:bodyDiv w:val="1"/>
      <w:marLeft w:val="0"/>
      <w:marRight w:val="0"/>
      <w:marTop w:val="0"/>
      <w:marBottom w:val="0"/>
      <w:divBdr>
        <w:top w:val="none" w:sz="0" w:space="0" w:color="auto"/>
        <w:left w:val="none" w:sz="0" w:space="0" w:color="auto"/>
        <w:bottom w:val="none" w:sz="0" w:space="0" w:color="auto"/>
        <w:right w:val="none" w:sz="0" w:space="0" w:color="auto"/>
      </w:divBdr>
    </w:div>
    <w:div w:id="341709253">
      <w:bodyDiv w:val="1"/>
      <w:marLeft w:val="0"/>
      <w:marRight w:val="0"/>
      <w:marTop w:val="0"/>
      <w:marBottom w:val="0"/>
      <w:divBdr>
        <w:top w:val="none" w:sz="0" w:space="0" w:color="auto"/>
        <w:left w:val="none" w:sz="0" w:space="0" w:color="auto"/>
        <w:bottom w:val="none" w:sz="0" w:space="0" w:color="auto"/>
        <w:right w:val="none" w:sz="0" w:space="0" w:color="auto"/>
      </w:divBdr>
    </w:div>
    <w:div w:id="352612369">
      <w:bodyDiv w:val="1"/>
      <w:marLeft w:val="0"/>
      <w:marRight w:val="0"/>
      <w:marTop w:val="0"/>
      <w:marBottom w:val="0"/>
      <w:divBdr>
        <w:top w:val="none" w:sz="0" w:space="0" w:color="auto"/>
        <w:left w:val="none" w:sz="0" w:space="0" w:color="auto"/>
        <w:bottom w:val="none" w:sz="0" w:space="0" w:color="auto"/>
        <w:right w:val="none" w:sz="0" w:space="0" w:color="auto"/>
      </w:divBdr>
    </w:div>
    <w:div w:id="356467900">
      <w:bodyDiv w:val="1"/>
      <w:marLeft w:val="0"/>
      <w:marRight w:val="0"/>
      <w:marTop w:val="0"/>
      <w:marBottom w:val="0"/>
      <w:divBdr>
        <w:top w:val="none" w:sz="0" w:space="0" w:color="auto"/>
        <w:left w:val="none" w:sz="0" w:space="0" w:color="auto"/>
        <w:bottom w:val="none" w:sz="0" w:space="0" w:color="auto"/>
        <w:right w:val="none" w:sz="0" w:space="0" w:color="auto"/>
      </w:divBdr>
    </w:div>
    <w:div w:id="367603939">
      <w:bodyDiv w:val="1"/>
      <w:marLeft w:val="0"/>
      <w:marRight w:val="0"/>
      <w:marTop w:val="0"/>
      <w:marBottom w:val="0"/>
      <w:divBdr>
        <w:top w:val="none" w:sz="0" w:space="0" w:color="auto"/>
        <w:left w:val="none" w:sz="0" w:space="0" w:color="auto"/>
        <w:bottom w:val="none" w:sz="0" w:space="0" w:color="auto"/>
        <w:right w:val="none" w:sz="0" w:space="0" w:color="auto"/>
      </w:divBdr>
    </w:div>
    <w:div w:id="371733960">
      <w:bodyDiv w:val="1"/>
      <w:marLeft w:val="0"/>
      <w:marRight w:val="0"/>
      <w:marTop w:val="0"/>
      <w:marBottom w:val="0"/>
      <w:divBdr>
        <w:top w:val="none" w:sz="0" w:space="0" w:color="auto"/>
        <w:left w:val="none" w:sz="0" w:space="0" w:color="auto"/>
        <w:bottom w:val="none" w:sz="0" w:space="0" w:color="auto"/>
        <w:right w:val="none" w:sz="0" w:space="0" w:color="auto"/>
      </w:divBdr>
      <w:divsChild>
        <w:div w:id="1544056333">
          <w:marLeft w:val="0"/>
          <w:marRight w:val="0"/>
          <w:marTop w:val="0"/>
          <w:marBottom w:val="0"/>
          <w:divBdr>
            <w:top w:val="none" w:sz="0" w:space="0" w:color="auto"/>
            <w:left w:val="none" w:sz="0" w:space="0" w:color="auto"/>
            <w:bottom w:val="none" w:sz="0" w:space="0" w:color="auto"/>
            <w:right w:val="none" w:sz="0" w:space="0" w:color="auto"/>
          </w:divBdr>
          <w:divsChild>
            <w:div w:id="214895099">
              <w:marLeft w:val="0"/>
              <w:marRight w:val="0"/>
              <w:marTop w:val="0"/>
              <w:marBottom w:val="0"/>
              <w:divBdr>
                <w:top w:val="none" w:sz="0" w:space="0" w:color="auto"/>
                <w:left w:val="none" w:sz="0" w:space="0" w:color="auto"/>
                <w:bottom w:val="none" w:sz="0" w:space="0" w:color="auto"/>
                <w:right w:val="none" w:sz="0" w:space="0" w:color="auto"/>
              </w:divBdr>
              <w:divsChild>
                <w:div w:id="2011373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080497">
      <w:bodyDiv w:val="1"/>
      <w:marLeft w:val="0"/>
      <w:marRight w:val="0"/>
      <w:marTop w:val="0"/>
      <w:marBottom w:val="0"/>
      <w:divBdr>
        <w:top w:val="none" w:sz="0" w:space="0" w:color="auto"/>
        <w:left w:val="none" w:sz="0" w:space="0" w:color="auto"/>
        <w:bottom w:val="none" w:sz="0" w:space="0" w:color="auto"/>
        <w:right w:val="none" w:sz="0" w:space="0" w:color="auto"/>
      </w:divBdr>
    </w:div>
    <w:div w:id="385030834">
      <w:bodyDiv w:val="1"/>
      <w:marLeft w:val="0"/>
      <w:marRight w:val="0"/>
      <w:marTop w:val="0"/>
      <w:marBottom w:val="0"/>
      <w:divBdr>
        <w:top w:val="none" w:sz="0" w:space="0" w:color="auto"/>
        <w:left w:val="none" w:sz="0" w:space="0" w:color="auto"/>
        <w:bottom w:val="none" w:sz="0" w:space="0" w:color="auto"/>
        <w:right w:val="none" w:sz="0" w:space="0" w:color="auto"/>
      </w:divBdr>
    </w:div>
    <w:div w:id="394592661">
      <w:bodyDiv w:val="1"/>
      <w:marLeft w:val="0"/>
      <w:marRight w:val="0"/>
      <w:marTop w:val="0"/>
      <w:marBottom w:val="0"/>
      <w:divBdr>
        <w:top w:val="none" w:sz="0" w:space="0" w:color="auto"/>
        <w:left w:val="none" w:sz="0" w:space="0" w:color="auto"/>
        <w:bottom w:val="none" w:sz="0" w:space="0" w:color="auto"/>
        <w:right w:val="none" w:sz="0" w:space="0" w:color="auto"/>
      </w:divBdr>
    </w:div>
    <w:div w:id="415907690">
      <w:bodyDiv w:val="1"/>
      <w:marLeft w:val="0"/>
      <w:marRight w:val="0"/>
      <w:marTop w:val="0"/>
      <w:marBottom w:val="0"/>
      <w:divBdr>
        <w:top w:val="none" w:sz="0" w:space="0" w:color="auto"/>
        <w:left w:val="none" w:sz="0" w:space="0" w:color="auto"/>
        <w:bottom w:val="none" w:sz="0" w:space="0" w:color="auto"/>
        <w:right w:val="none" w:sz="0" w:space="0" w:color="auto"/>
      </w:divBdr>
      <w:divsChild>
        <w:div w:id="1198424057">
          <w:marLeft w:val="0"/>
          <w:marRight w:val="0"/>
          <w:marTop w:val="0"/>
          <w:marBottom w:val="0"/>
          <w:divBdr>
            <w:top w:val="none" w:sz="0" w:space="0" w:color="auto"/>
            <w:left w:val="none" w:sz="0" w:space="0" w:color="auto"/>
            <w:bottom w:val="none" w:sz="0" w:space="0" w:color="auto"/>
            <w:right w:val="none" w:sz="0" w:space="0" w:color="auto"/>
          </w:divBdr>
          <w:divsChild>
            <w:div w:id="923029221">
              <w:marLeft w:val="0"/>
              <w:marRight w:val="0"/>
              <w:marTop w:val="0"/>
              <w:marBottom w:val="0"/>
              <w:divBdr>
                <w:top w:val="none" w:sz="0" w:space="0" w:color="auto"/>
                <w:left w:val="none" w:sz="0" w:space="0" w:color="auto"/>
                <w:bottom w:val="none" w:sz="0" w:space="0" w:color="auto"/>
                <w:right w:val="none" w:sz="0" w:space="0" w:color="auto"/>
              </w:divBdr>
              <w:divsChild>
                <w:div w:id="638845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984328">
      <w:bodyDiv w:val="1"/>
      <w:marLeft w:val="0"/>
      <w:marRight w:val="0"/>
      <w:marTop w:val="0"/>
      <w:marBottom w:val="0"/>
      <w:divBdr>
        <w:top w:val="none" w:sz="0" w:space="0" w:color="auto"/>
        <w:left w:val="none" w:sz="0" w:space="0" w:color="auto"/>
        <w:bottom w:val="none" w:sz="0" w:space="0" w:color="auto"/>
        <w:right w:val="none" w:sz="0" w:space="0" w:color="auto"/>
      </w:divBdr>
    </w:div>
    <w:div w:id="431779549">
      <w:bodyDiv w:val="1"/>
      <w:marLeft w:val="0"/>
      <w:marRight w:val="0"/>
      <w:marTop w:val="0"/>
      <w:marBottom w:val="0"/>
      <w:divBdr>
        <w:top w:val="none" w:sz="0" w:space="0" w:color="auto"/>
        <w:left w:val="none" w:sz="0" w:space="0" w:color="auto"/>
        <w:bottom w:val="none" w:sz="0" w:space="0" w:color="auto"/>
        <w:right w:val="none" w:sz="0" w:space="0" w:color="auto"/>
      </w:divBdr>
    </w:div>
    <w:div w:id="436095391">
      <w:bodyDiv w:val="1"/>
      <w:marLeft w:val="0"/>
      <w:marRight w:val="0"/>
      <w:marTop w:val="0"/>
      <w:marBottom w:val="0"/>
      <w:divBdr>
        <w:top w:val="none" w:sz="0" w:space="0" w:color="auto"/>
        <w:left w:val="none" w:sz="0" w:space="0" w:color="auto"/>
        <w:bottom w:val="none" w:sz="0" w:space="0" w:color="auto"/>
        <w:right w:val="none" w:sz="0" w:space="0" w:color="auto"/>
      </w:divBdr>
    </w:div>
    <w:div w:id="436801451">
      <w:bodyDiv w:val="1"/>
      <w:marLeft w:val="0"/>
      <w:marRight w:val="0"/>
      <w:marTop w:val="0"/>
      <w:marBottom w:val="0"/>
      <w:divBdr>
        <w:top w:val="none" w:sz="0" w:space="0" w:color="auto"/>
        <w:left w:val="none" w:sz="0" w:space="0" w:color="auto"/>
        <w:bottom w:val="none" w:sz="0" w:space="0" w:color="auto"/>
        <w:right w:val="none" w:sz="0" w:space="0" w:color="auto"/>
      </w:divBdr>
    </w:div>
    <w:div w:id="444620063">
      <w:bodyDiv w:val="1"/>
      <w:marLeft w:val="0"/>
      <w:marRight w:val="0"/>
      <w:marTop w:val="0"/>
      <w:marBottom w:val="0"/>
      <w:divBdr>
        <w:top w:val="none" w:sz="0" w:space="0" w:color="auto"/>
        <w:left w:val="none" w:sz="0" w:space="0" w:color="auto"/>
        <w:bottom w:val="none" w:sz="0" w:space="0" w:color="auto"/>
        <w:right w:val="none" w:sz="0" w:space="0" w:color="auto"/>
      </w:divBdr>
    </w:div>
    <w:div w:id="473764129">
      <w:bodyDiv w:val="1"/>
      <w:marLeft w:val="0"/>
      <w:marRight w:val="0"/>
      <w:marTop w:val="0"/>
      <w:marBottom w:val="0"/>
      <w:divBdr>
        <w:top w:val="none" w:sz="0" w:space="0" w:color="auto"/>
        <w:left w:val="none" w:sz="0" w:space="0" w:color="auto"/>
        <w:bottom w:val="none" w:sz="0" w:space="0" w:color="auto"/>
        <w:right w:val="none" w:sz="0" w:space="0" w:color="auto"/>
      </w:divBdr>
    </w:div>
    <w:div w:id="477920755">
      <w:bodyDiv w:val="1"/>
      <w:marLeft w:val="0"/>
      <w:marRight w:val="0"/>
      <w:marTop w:val="0"/>
      <w:marBottom w:val="0"/>
      <w:divBdr>
        <w:top w:val="none" w:sz="0" w:space="0" w:color="auto"/>
        <w:left w:val="none" w:sz="0" w:space="0" w:color="auto"/>
        <w:bottom w:val="none" w:sz="0" w:space="0" w:color="auto"/>
        <w:right w:val="none" w:sz="0" w:space="0" w:color="auto"/>
      </w:divBdr>
    </w:div>
    <w:div w:id="496968884">
      <w:bodyDiv w:val="1"/>
      <w:marLeft w:val="0"/>
      <w:marRight w:val="0"/>
      <w:marTop w:val="0"/>
      <w:marBottom w:val="0"/>
      <w:divBdr>
        <w:top w:val="none" w:sz="0" w:space="0" w:color="auto"/>
        <w:left w:val="none" w:sz="0" w:space="0" w:color="auto"/>
        <w:bottom w:val="none" w:sz="0" w:space="0" w:color="auto"/>
        <w:right w:val="none" w:sz="0" w:space="0" w:color="auto"/>
      </w:divBdr>
    </w:div>
    <w:div w:id="508952961">
      <w:bodyDiv w:val="1"/>
      <w:marLeft w:val="0"/>
      <w:marRight w:val="0"/>
      <w:marTop w:val="0"/>
      <w:marBottom w:val="0"/>
      <w:divBdr>
        <w:top w:val="none" w:sz="0" w:space="0" w:color="auto"/>
        <w:left w:val="none" w:sz="0" w:space="0" w:color="auto"/>
        <w:bottom w:val="none" w:sz="0" w:space="0" w:color="auto"/>
        <w:right w:val="none" w:sz="0" w:space="0" w:color="auto"/>
      </w:divBdr>
    </w:div>
    <w:div w:id="516965627">
      <w:bodyDiv w:val="1"/>
      <w:marLeft w:val="0"/>
      <w:marRight w:val="0"/>
      <w:marTop w:val="0"/>
      <w:marBottom w:val="0"/>
      <w:divBdr>
        <w:top w:val="none" w:sz="0" w:space="0" w:color="auto"/>
        <w:left w:val="none" w:sz="0" w:space="0" w:color="auto"/>
        <w:bottom w:val="none" w:sz="0" w:space="0" w:color="auto"/>
        <w:right w:val="none" w:sz="0" w:space="0" w:color="auto"/>
      </w:divBdr>
    </w:div>
    <w:div w:id="536968419">
      <w:bodyDiv w:val="1"/>
      <w:marLeft w:val="0"/>
      <w:marRight w:val="0"/>
      <w:marTop w:val="0"/>
      <w:marBottom w:val="0"/>
      <w:divBdr>
        <w:top w:val="none" w:sz="0" w:space="0" w:color="auto"/>
        <w:left w:val="none" w:sz="0" w:space="0" w:color="auto"/>
        <w:bottom w:val="none" w:sz="0" w:space="0" w:color="auto"/>
        <w:right w:val="none" w:sz="0" w:space="0" w:color="auto"/>
      </w:divBdr>
    </w:div>
    <w:div w:id="569733325">
      <w:bodyDiv w:val="1"/>
      <w:marLeft w:val="0"/>
      <w:marRight w:val="0"/>
      <w:marTop w:val="0"/>
      <w:marBottom w:val="0"/>
      <w:divBdr>
        <w:top w:val="none" w:sz="0" w:space="0" w:color="auto"/>
        <w:left w:val="none" w:sz="0" w:space="0" w:color="auto"/>
        <w:bottom w:val="none" w:sz="0" w:space="0" w:color="auto"/>
        <w:right w:val="none" w:sz="0" w:space="0" w:color="auto"/>
      </w:divBdr>
    </w:div>
    <w:div w:id="571745172">
      <w:bodyDiv w:val="1"/>
      <w:marLeft w:val="0"/>
      <w:marRight w:val="0"/>
      <w:marTop w:val="0"/>
      <w:marBottom w:val="0"/>
      <w:divBdr>
        <w:top w:val="none" w:sz="0" w:space="0" w:color="auto"/>
        <w:left w:val="none" w:sz="0" w:space="0" w:color="auto"/>
        <w:bottom w:val="none" w:sz="0" w:space="0" w:color="auto"/>
        <w:right w:val="none" w:sz="0" w:space="0" w:color="auto"/>
      </w:divBdr>
    </w:div>
    <w:div w:id="576593219">
      <w:bodyDiv w:val="1"/>
      <w:marLeft w:val="0"/>
      <w:marRight w:val="0"/>
      <w:marTop w:val="0"/>
      <w:marBottom w:val="0"/>
      <w:divBdr>
        <w:top w:val="none" w:sz="0" w:space="0" w:color="auto"/>
        <w:left w:val="none" w:sz="0" w:space="0" w:color="auto"/>
        <w:bottom w:val="none" w:sz="0" w:space="0" w:color="auto"/>
        <w:right w:val="none" w:sz="0" w:space="0" w:color="auto"/>
      </w:divBdr>
    </w:div>
    <w:div w:id="580527047">
      <w:bodyDiv w:val="1"/>
      <w:marLeft w:val="0"/>
      <w:marRight w:val="0"/>
      <w:marTop w:val="0"/>
      <w:marBottom w:val="0"/>
      <w:divBdr>
        <w:top w:val="none" w:sz="0" w:space="0" w:color="auto"/>
        <w:left w:val="none" w:sz="0" w:space="0" w:color="auto"/>
        <w:bottom w:val="none" w:sz="0" w:space="0" w:color="auto"/>
        <w:right w:val="none" w:sz="0" w:space="0" w:color="auto"/>
      </w:divBdr>
    </w:div>
    <w:div w:id="586234439">
      <w:bodyDiv w:val="1"/>
      <w:marLeft w:val="0"/>
      <w:marRight w:val="0"/>
      <w:marTop w:val="0"/>
      <w:marBottom w:val="0"/>
      <w:divBdr>
        <w:top w:val="none" w:sz="0" w:space="0" w:color="auto"/>
        <w:left w:val="none" w:sz="0" w:space="0" w:color="auto"/>
        <w:bottom w:val="none" w:sz="0" w:space="0" w:color="auto"/>
        <w:right w:val="none" w:sz="0" w:space="0" w:color="auto"/>
      </w:divBdr>
    </w:div>
    <w:div w:id="591671141">
      <w:bodyDiv w:val="1"/>
      <w:marLeft w:val="0"/>
      <w:marRight w:val="0"/>
      <w:marTop w:val="0"/>
      <w:marBottom w:val="0"/>
      <w:divBdr>
        <w:top w:val="none" w:sz="0" w:space="0" w:color="auto"/>
        <w:left w:val="none" w:sz="0" w:space="0" w:color="auto"/>
        <w:bottom w:val="none" w:sz="0" w:space="0" w:color="auto"/>
        <w:right w:val="none" w:sz="0" w:space="0" w:color="auto"/>
      </w:divBdr>
    </w:div>
    <w:div w:id="594246426">
      <w:bodyDiv w:val="1"/>
      <w:marLeft w:val="0"/>
      <w:marRight w:val="0"/>
      <w:marTop w:val="0"/>
      <w:marBottom w:val="0"/>
      <w:divBdr>
        <w:top w:val="none" w:sz="0" w:space="0" w:color="auto"/>
        <w:left w:val="none" w:sz="0" w:space="0" w:color="auto"/>
        <w:bottom w:val="none" w:sz="0" w:space="0" w:color="auto"/>
        <w:right w:val="none" w:sz="0" w:space="0" w:color="auto"/>
      </w:divBdr>
    </w:div>
    <w:div w:id="619073448">
      <w:bodyDiv w:val="1"/>
      <w:marLeft w:val="0"/>
      <w:marRight w:val="0"/>
      <w:marTop w:val="0"/>
      <w:marBottom w:val="0"/>
      <w:divBdr>
        <w:top w:val="none" w:sz="0" w:space="0" w:color="auto"/>
        <w:left w:val="none" w:sz="0" w:space="0" w:color="auto"/>
        <w:bottom w:val="none" w:sz="0" w:space="0" w:color="auto"/>
        <w:right w:val="none" w:sz="0" w:space="0" w:color="auto"/>
      </w:divBdr>
    </w:div>
    <w:div w:id="624121406">
      <w:bodyDiv w:val="1"/>
      <w:marLeft w:val="0"/>
      <w:marRight w:val="0"/>
      <w:marTop w:val="0"/>
      <w:marBottom w:val="0"/>
      <w:divBdr>
        <w:top w:val="none" w:sz="0" w:space="0" w:color="auto"/>
        <w:left w:val="none" w:sz="0" w:space="0" w:color="auto"/>
        <w:bottom w:val="none" w:sz="0" w:space="0" w:color="auto"/>
        <w:right w:val="none" w:sz="0" w:space="0" w:color="auto"/>
      </w:divBdr>
    </w:div>
    <w:div w:id="634484222">
      <w:bodyDiv w:val="1"/>
      <w:marLeft w:val="0"/>
      <w:marRight w:val="0"/>
      <w:marTop w:val="0"/>
      <w:marBottom w:val="0"/>
      <w:divBdr>
        <w:top w:val="none" w:sz="0" w:space="0" w:color="auto"/>
        <w:left w:val="none" w:sz="0" w:space="0" w:color="auto"/>
        <w:bottom w:val="none" w:sz="0" w:space="0" w:color="auto"/>
        <w:right w:val="none" w:sz="0" w:space="0" w:color="auto"/>
      </w:divBdr>
    </w:div>
    <w:div w:id="645354637">
      <w:bodyDiv w:val="1"/>
      <w:marLeft w:val="0"/>
      <w:marRight w:val="0"/>
      <w:marTop w:val="0"/>
      <w:marBottom w:val="0"/>
      <w:divBdr>
        <w:top w:val="none" w:sz="0" w:space="0" w:color="auto"/>
        <w:left w:val="none" w:sz="0" w:space="0" w:color="auto"/>
        <w:bottom w:val="none" w:sz="0" w:space="0" w:color="auto"/>
        <w:right w:val="none" w:sz="0" w:space="0" w:color="auto"/>
      </w:divBdr>
    </w:div>
    <w:div w:id="645553132">
      <w:bodyDiv w:val="1"/>
      <w:marLeft w:val="0"/>
      <w:marRight w:val="0"/>
      <w:marTop w:val="0"/>
      <w:marBottom w:val="0"/>
      <w:divBdr>
        <w:top w:val="none" w:sz="0" w:space="0" w:color="auto"/>
        <w:left w:val="none" w:sz="0" w:space="0" w:color="auto"/>
        <w:bottom w:val="none" w:sz="0" w:space="0" w:color="auto"/>
        <w:right w:val="none" w:sz="0" w:space="0" w:color="auto"/>
      </w:divBdr>
    </w:div>
    <w:div w:id="649015837">
      <w:bodyDiv w:val="1"/>
      <w:marLeft w:val="0"/>
      <w:marRight w:val="0"/>
      <w:marTop w:val="0"/>
      <w:marBottom w:val="0"/>
      <w:divBdr>
        <w:top w:val="none" w:sz="0" w:space="0" w:color="auto"/>
        <w:left w:val="none" w:sz="0" w:space="0" w:color="auto"/>
        <w:bottom w:val="none" w:sz="0" w:space="0" w:color="auto"/>
        <w:right w:val="none" w:sz="0" w:space="0" w:color="auto"/>
      </w:divBdr>
    </w:div>
    <w:div w:id="653073234">
      <w:bodyDiv w:val="1"/>
      <w:marLeft w:val="0"/>
      <w:marRight w:val="0"/>
      <w:marTop w:val="0"/>
      <w:marBottom w:val="0"/>
      <w:divBdr>
        <w:top w:val="none" w:sz="0" w:space="0" w:color="auto"/>
        <w:left w:val="none" w:sz="0" w:space="0" w:color="auto"/>
        <w:bottom w:val="none" w:sz="0" w:space="0" w:color="auto"/>
        <w:right w:val="none" w:sz="0" w:space="0" w:color="auto"/>
      </w:divBdr>
    </w:div>
    <w:div w:id="654147106">
      <w:bodyDiv w:val="1"/>
      <w:marLeft w:val="0"/>
      <w:marRight w:val="0"/>
      <w:marTop w:val="0"/>
      <w:marBottom w:val="0"/>
      <w:divBdr>
        <w:top w:val="none" w:sz="0" w:space="0" w:color="auto"/>
        <w:left w:val="none" w:sz="0" w:space="0" w:color="auto"/>
        <w:bottom w:val="none" w:sz="0" w:space="0" w:color="auto"/>
        <w:right w:val="none" w:sz="0" w:space="0" w:color="auto"/>
      </w:divBdr>
    </w:div>
    <w:div w:id="657226219">
      <w:bodyDiv w:val="1"/>
      <w:marLeft w:val="0"/>
      <w:marRight w:val="0"/>
      <w:marTop w:val="0"/>
      <w:marBottom w:val="0"/>
      <w:divBdr>
        <w:top w:val="none" w:sz="0" w:space="0" w:color="auto"/>
        <w:left w:val="none" w:sz="0" w:space="0" w:color="auto"/>
        <w:bottom w:val="none" w:sz="0" w:space="0" w:color="auto"/>
        <w:right w:val="none" w:sz="0" w:space="0" w:color="auto"/>
      </w:divBdr>
    </w:div>
    <w:div w:id="659506397">
      <w:bodyDiv w:val="1"/>
      <w:marLeft w:val="0"/>
      <w:marRight w:val="0"/>
      <w:marTop w:val="0"/>
      <w:marBottom w:val="0"/>
      <w:divBdr>
        <w:top w:val="none" w:sz="0" w:space="0" w:color="auto"/>
        <w:left w:val="none" w:sz="0" w:space="0" w:color="auto"/>
        <w:bottom w:val="none" w:sz="0" w:space="0" w:color="auto"/>
        <w:right w:val="none" w:sz="0" w:space="0" w:color="auto"/>
      </w:divBdr>
    </w:div>
    <w:div w:id="671421644">
      <w:bodyDiv w:val="1"/>
      <w:marLeft w:val="0"/>
      <w:marRight w:val="0"/>
      <w:marTop w:val="0"/>
      <w:marBottom w:val="0"/>
      <w:divBdr>
        <w:top w:val="none" w:sz="0" w:space="0" w:color="auto"/>
        <w:left w:val="none" w:sz="0" w:space="0" w:color="auto"/>
        <w:bottom w:val="none" w:sz="0" w:space="0" w:color="auto"/>
        <w:right w:val="none" w:sz="0" w:space="0" w:color="auto"/>
      </w:divBdr>
    </w:div>
    <w:div w:id="697781126">
      <w:bodyDiv w:val="1"/>
      <w:marLeft w:val="0"/>
      <w:marRight w:val="0"/>
      <w:marTop w:val="0"/>
      <w:marBottom w:val="0"/>
      <w:divBdr>
        <w:top w:val="none" w:sz="0" w:space="0" w:color="auto"/>
        <w:left w:val="none" w:sz="0" w:space="0" w:color="auto"/>
        <w:bottom w:val="none" w:sz="0" w:space="0" w:color="auto"/>
        <w:right w:val="none" w:sz="0" w:space="0" w:color="auto"/>
      </w:divBdr>
    </w:div>
    <w:div w:id="699546347">
      <w:bodyDiv w:val="1"/>
      <w:marLeft w:val="0"/>
      <w:marRight w:val="0"/>
      <w:marTop w:val="0"/>
      <w:marBottom w:val="0"/>
      <w:divBdr>
        <w:top w:val="none" w:sz="0" w:space="0" w:color="auto"/>
        <w:left w:val="none" w:sz="0" w:space="0" w:color="auto"/>
        <w:bottom w:val="none" w:sz="0" w:space="0" w:color="auto"/>
        <w:right w:val="none" w:sz="0" w:space="0" w:color="auto"/>
      </w:divBdr>
    </w:div>
    <w:div w:id="707070262">
      <w:bodyDiv w:val="1"/>
      <w:marLeft w:val="0"/>
      <w:marRight w:val="0"/>
      <w:marTop w:val="0"/>
      <w:marBottom w:val="0"/>
      <w:divBdr>
        <w:top w:val="none" w:sz="0" w:space="0" w:color="auto"/>
        <w:left w:val="none" w:sz="0" w:space="0" w:color="auto"/>
        <w:bottom w:val="none" w:sz="0" w:space="0" w:color="auto"/>
        <w:right w:val="none" w:sz="0" w:space="0" w:color="auto"/>
      </w:divBdr>
    </w:div>
    <w:div w:id="721682618">
      <w:bodyDiv w:val="1"/>
      <w:marLeft w:val="0"/>
      <w:marRight w:val="0"/>
      <w:marTop w:val="0"/>
      <w:marBottom w:val="0"/>
      <w:divBdr>
        <w:top w:val="none" w:sz="0" w:space="0" w:color="auto"/>
        <w:left w:val="none" w:sz="0" w:space="0" w:color="auto"/>
        <w:bottom w:val="none" w:sz="0" w:space="0" w:color="auto"/>
        <w:right w:val="none" w:sz="0" w:space="0" w:color="auto"/>
      </w:divBdr>
    </w:div>
    <w:div w:id="725105946">
      <w:bodyDiv w:val="1"/>
      <w:marLeft w:val="0"/>
      <w:marRight w:val="0"/>
      <w:marTop w:val="0"/>
      <w:marBottom w:val="0"/>
      <w:divBdr>
        <w:top w:val="none" w:sz="0" w:space="0" w:color="auto"/>
        <w:left w:val="none" w:sz="0" w:space="0" w:color="auto"/>
        <w:bottom w:val="none" w:sz="0" w:space="0" w:color="auto"/>
        <w:right w:val="none" w:sz="0" w:space="0" w:color="auto"/>
      </w:divBdr>
    </w:div>
    <w:div w:id="752626960">
      <w:bodyDiv w:val="1"/>
      <w:marLeft w:val="0"/>
      <w:marRight w:val="0"/>
      <w:marTop w:val="0"/>
      <w:marBottom w:val="0"/>
      <w:divBdr>
        <w:top w:val="none" w:sz="0" w:space="0" w:color="auto"/>
        <w:left w:val="none" w:sz="0" w:space="0" w:color="auto"/>
        <w:bottom w:val="none" w:sz="0" w:space="0" w:color="auto"/>
        <w:right w:val="none" w:sz="0" w:space="0" w:color="auto"/>
      </w:divBdr>
    </w:div>
    <w:div w:id="764544216">
      <w:bodyDiv w:val="1"/>
      <w:marLeft w:val="0"/>
      <w:marRight w:val="0"/>
      <w:marTop w:val="0"/>
      <w:marBottom w:val="0"/>
      <w:divBdr>
        <w:top w:val="none" w:sz="0" w:space="0" w:color="auto"/>
        <w:left w:val="none" w:sz="0" w:space="0" w:color="auto"/>
        <w:bottom w:val="none" w:sz="0" w:space="0" w:color="auto"/>
        <w:right w:val="none" w:sz="0" w:space="0" w:color="auto"/>
      </w:divBdr>
    </w:div>
    <w:div w:id="776683375">
      <w:bodyDiv w:val="1"/>
      <w:marLeft w:val="0"/>
      <w:marRight w:val="0"/>
      <w:marTop w:val="0"/>
      <w:marBottom w:val="0"/>
      <w:divBdr>
        <w:top w:val="none" w:sz="0" w:space="0" w:color="auto"/>
        <w:left w:val="none" w:sz="0" w:space="0" w:color="auto"/>
        <w:bottom w:val="none" w:sz="0" w:space="0" w:color="auto"/>
        <w:right w:val="none" w:sz="0" w:space="0" w:color="auto"/>
      </w:divBdr>
    </w:div>
    <w:div w:id="789737785">
      <w:bodyDiv w:val="1"/>
      <w:marLeft w:val="0"/>
      <w:marRight w:val="0"/>
      <w:marTop w:val="0"/>
      <w:marBottom w:val="0"/>
      <w:divBdr>
        <w:top w:val="none" w:sz="0" w:space="0" w:color="auto"/>
        <w:left w:val="none" w:sz="0" w:space="0" w:color="auto"/>
        <w:bottom w:val="none" w:sz="0" w:space="0" w:color="auto"/>
        <w:right w:val="none" w:sz="0" w:space="0" w:color="auto"/>
      </w:divBdr>
    </w:div>
    <w:div w:id="793673309">
      <w:bodyDiv w:val="1"/>
      <w:marLeft w:val="0"/>
      <w:marRight w:val="0"/>
      <w:marTop w:val="0"/>
      <w:marBottom w:val="0"/>
      <w:divBdr>
        <w:top w:val="none" w:sz="0" w:space="0" w:color="auto"/>
        <w:left w:val="none" w:sz="0" w:space="0" w:color="auto"/>
        <w:bottom w:val="none" w:sz="0" w:space="0" w:color="auto"/>
        <w:right w:val="none" w:sz="0" w:space="0" w:color="auto"/>
      </w:divBdr>
    </w:div>
    <w:div w:id="798837811">
      <w:bodyDiv w:val="1"/>
      <w:marLeft w:val="0"/>
      <w:marRight w:val="0"/>
      <w:marTop w:val="0"/>
      <w:marBottom w:val="0"/>
      <w:divBdr>
        <w:top w:val="none" w:sz="0" w:space="0" w:color="auto"/>
        <w:left w:val="none" w:sz="0" w:space="0" w:color="auto"/>
        <w:bottom w:val="none" w:sz="0" w:space="0" w:color="auto"/>
        <w:right w:val="none" w:sz="0" w:space="0" w:color="auto"/>
      </w:divBdr>
    </w:div>
    <w:div w:id="807940520">
      <w:bodyDiv w:val="1"/>
      <w:marLeft w:val="0"/>
      <w:marRight w:val="0"/>
      <w:marTop w:val="0"/>
      <w:marBottom w:val="0"/>
      <w:divBdr>
        <w:top w:val="none" w:sz="0" w:space="0" w:color="auto"/>
        <w:left w:val="none" w:sz="0" w:space="0" w:color="auto"/>
        <w:bottom w:val="none" w:sz="0" w:space="0" w:color="auto"/>
        <w:right w:val="none" w:sz="0" w:space="0" w:color="auto"/>
      </w:divBdr>
    </w:div>
    <w:div w:id="808741410">
      <w:bodyDiv w:val="1"/>
      <w:marLeft w:val="0"/>
      <w:marRight w:val="0"/>
      <w:marTop w:val="0"/>
      <w:marBottom w:val="0"/>
      <w:divBdr>
        <w:top w:val="none" w:sz="0" w:space="0" w:color="auto"/>
        <w:left w:val="none" w:sz="0" w:space="0" w:color="auto"/>
        <w:bottom w:val="none" w:sz="0" w:space="0" w:color="auto"/>
        <w:right w:val="none" w:sz="0" w:space="0" w:color="auto"/>
      </w:divBdr>
    </w:div>
    <w:div w:id="809515289">
      <w:bodyDiv w:val="1"/>
      <w:marLeft w:val="0"/>
      <w:marRight w:val="0"/>
      <w:marTop w:val="0"/>
      <w:marBottom w:val="0"/>
      <w:divBdr>
        <w:top w:val="none" w:sz="0" w:space="0" w:color="auto"/>
        <w:left w:val="none" w:sz="0" w:space="0" w:color="auto"/>
        <w:bottom w:val="none" w:sz="0" w:space="0" w:color="auto"/>
        <w:right w:val="none" w:sz="0" w:space="0" w:color="auto"/>
      </w:divBdr>
    </w:div>
    <w:div w:id="811603491">
      <w:bodyDiv w:val="1"/>
      <w:marLeft w:val="0"/>
      <w:marRight w:val="0"/>
      <w:marTop w:val="0"/>
      <w:marBottom w:val="0"/>
      <w:divBdr>
        <w:top w:val="none" w:sz="0" w:space="0" w:color="auto"/>
        <w:left w:val="none" w:sz="0" w:space="0" w:color="auto"/>
        <w:bottom w:val="none" w:sz="0" w:space="0" w:color="auto"/>
        <w:right w:val="none" w:sz="0" w:space="0" w:color="auto"/>
      </w:divBdr>
    </w:div>
    <w:div w:id="814876447">
      <w:bodyDiv w:val="1"/>
      <w:marLeft w:val="0"/>
      <w:marRight w:val="0"/>
      <w:marTop w:val="0"/>
      <w:marBottom w:val="0"/>
      <w:divBdr>
        <w:top w:val="none" w:sz="0" w:space="0" w:color="auto"/>
        <w:left w:val="none" w:sz="0" w:space="0" w:color="auto"/>
        <w:bottom w:val="none" w:sz="0" w:space="0" w:color="auto"/>
        <w:right w:val="none" w:sz="0" w:space="0" w:color="auto"/>
      </w:divBdr>
    </w:div>
    <w:div w:id="815996417">
      <w:bodyDiv w:val="1"/>
      <w:marLeft w:val="0"/>
      <w:marRight w:val="0"/>
      <w:marTop w:val="0"/>
      <w:marBottom w:val="0"/>
      <w:divBdr>
        <w:top w:val="none" w:sz="0" w:space="0" w:color="auto"/>
        <w:left w:val="none" w:sz="0" w:space="0" w:color="auto"/>
        <w:bottom w:val="none" w:sz="0" w:space="0" w:color="auto"/>
        <w:right w:val="none" w:sz="0" w:space="0" w:color="auto"/>
      </w:divBdr>
    </w:div>
    <w:div w:id="819804376">
      <w:bodyDiv w:val="1"/>
      <w:marLeft w:val="0"/>
      <w:marRight w:val="0"/>
      <w:marTop w:val="0"/>
      <w:marBottom w:val="0"/>
      <w:divBdr>
        <w:top w:val="none" w:sz="0" w:space="0" w:color="auto"/>
        <w:left w:val="none" w:sz="0" w:space="0" w:color="auto"/>
        <w:bottom w:val="none" w:sz="0" w:space="0" w:color="auto"/>
        <w:right w:val="none" w:sz="0" w:space="0" w:color="auto"/>
      </w:divBdr>
    </w:div>
    <w:div w:id="840898533">
      <w:bodyDiv w:val="1"/>
      <w:marLeft w:val="0"/>
      <w:marRight w:val="0"/>
      <w:marTop w:val="0"/>
      <w:marBottom w:val="0"/>
      <w:divBdr>
        <w:top w:val="none" w:sz="0" w:space="0" w:color="auto"/>
        <w:left w:val="none" w:sz="0" w:space="0" w:color="auto"/>
        <w:bottom w:val="none" w:sz="0" w:space="0" w:color="auto"/>
        <w:right w:val="none" w:sz="0" w:space="0" w:color="auto"/>
      </w:divBdr>
    </w:div>
    <w:div w:id="841624581">
      <w:bodyDiv w:val="1"/>
      <w:marLeft w:val="0"/>
      <w:marRight w:val="0"/>
      <w:marTop w:val="0"/>
      <w:marBottom w:val="0"/>
      <w:divBdr>
        <w:top w:val="none" w:sz="0" w:space="0" w:color="auto"/>
        <w:left w:val="none" w:sz="0" w:space="0" w:color="auto"/>
        <w:bottom w:val="none" w:sz="0" w:space="0" w:color="auto"/>
        <w:right w:val="none" w:sz="0" w:space="0" w:color="auto"/>
      </w:divBdr>
    </w:div>
    <w:div w:id="871766869">
      <w:bodyDiv w:val="1"/>
      <w:marLeft w:val="0"/>
      <w:marRight w:val="0"/>
      <w:marTop w:val="0"/>
      <w:marBottom w:val="0"/>
      <w:divBdr>
        <w:top w:val="none" w:sz="0" w:space="0" w:color="auto"/>
        <w:left w:val="none" w:sz="0" w:space="0" w:color="auto"/>
        <w:bottom w:val="none" w:sz="0" w:space="0" w:color="auto"/>
        <w:right w:val="none" w:sz="0" w:space="0" w:color="auto"/>
      </w:divBdr>
    </w:div>
    <w:div w:id="878972130">
      <w:bodyDiv w:val="1"/>
      <w:marLeft w:val="0"/>
      <w:marRight w:val="0"/>
      <w:marTop w:val="0"/>
      <w:marBottom w:val="0"/>
      <w:divBdr>
        <w:top w:val="none" w:sz="0" w:space="0" w:color="auto"/>
        <w:left w:val="none" w:sz="0" w:space="0" w:color="auto"/>
        <w:bottom w:val="none" w:sz="0" w:space="0" w:color="auto"/>
        <w:right w:val="none" w:sz="0" w:space="0" w:color="auto"/>
      </w:divBdr>
    </w:div>
    <w:div w:id="884560371">
      <w:bodyDiv w:val="1"/>
      <w:marLeft w:val="0"/>
      <w:marRight w:val="0"/>
      <w:marTop w:val="0"/>
      <w:marBottom w:val="0"/>
      <w:divBdr>
        <w:top w:val="none" w:sz="0" w:space="0" w:color="auto"/>
        <w:left w:val="none" w:sz="0" w:space="0" w:color="auto"/>
        <w:bottom w:val="none" w:sz="0" w:space="0" w:color="auto"/>
        <w:right w:val="none" w:sz="0" w:space="0" w:color="auto"/>
      </w:divBdr>
    </w:div>
    <w:div w:id="888566126">
      <w:bodyDiv w:val="1"/>
      <w:marLeft w:val="0"/>
      <w:marRight w:val="0"/>
      <w:marTop w:val="0"/>
      <w:marBottom w:val="0"/>
      <w:divBdr>
        <w:top w:val="none" w:sz="0" w:space="0" w:color="auto"/>
        <w:left w:val="none" w:sz="0" w:space="0" w:color="auto"/>
        <w:bottom w:val="none" w:sz="0" w:space="0" w:color="auto"/>
        <w:right w:val="none" w:sz="0" w:space="0" w:color="auto"/>
      </w:divBdr>
    </w:div>
    <w:div w:id="901674722">
      <w:bodyDiv w:val="1"/>
      <w:marLeft w:val="0"/>
      <w:marRight w:val="0"/>
      <w:marTop w:val="0"/>
      <w:marBottom w:val="0"/>
      <w:divBdr>
        <w:top w:val="none" w:sz="0" w:space="0" w:color="auto"/>
        <w:left w:val="none" w:sz="0" w:space="0" w:color="auto"/>
        <w:bottom w:val="none" w:sz="0" w:space="0" w:color="auto"/>
        <w:right w:val="none" w:sz="0" w:space="0" w:color="auto"/>
      </w:divBdr>
    </w:div>
    <w:div w:id="903177637">
      <w:bodyDiv w:val="1"/>
      <w:marLeft w:val="0"/>
      <w:marRight w:val="0"/>
      <w:marTop w:val="0"/>
      <w:marBottom w:val="0"/>
      <w:divBdr>
        <w:top w:val="none" w:sz="0" w:space="0" w:color="auto"/>
        <w:left w:val="none" w:sz="0" w:space="0" w:color="auto"/>
        <w:bottom w:val="none" w:sz="0" w:space="0" w:color="auto"/>
        <w:right w:val="none" w:sz="0" w:space="0" w:color="auto"/>
      </w:divBdr>
    </w:div>
    <w:div w:id="906568963">
      <w:bodyDiv w:val="1"/>
      <w:marLeft w:val="0"/>
      <w:marRight w:val="0"/>
      <w:marTop w:val="0"/>
      <w:marBottom w:val="0"/>
      <w:divBdr>
        <w:top w:val="none" w:sz="0" w:space="0" w:color="auto"/>
        <w:left w:val="none" w:sz="0" w:space="0" w:color="auto"/>
        <w:bottom w:val="none" w:sz="0" w:space="0" w:color="auto"/>
        <w:right w:val="none" w:sz="0" w:space="0" w:color="auto"/>
      </w:divBdr>
    </w:div>
    <w:div w:id="907227133">
      <w:bodyDiv w:val="1"/>
      <w:marLeft w:val="0"/>
      <w:marRight w:val="0"/>
      <w:marTop w:val="0"/>
      <w:marBottom w:val="0"/>
      <w:divBdr>
        <w:top w:val="none" w:sz="0" w:space="0" w:color="auto"/>
        <w:left w:val="none" w:sz="0" w:space="0" w:color="auto"/>
        <w:bottom w:val="none" w:sz="0" w:space="0" w:color="auto"/>
        <w:right w:val="none" w:sz="0" w:space="0" w:color="auto"/>
      </w:divBdr>
    </w:div>
    <w:div w:id="909996654">
      <w:bodyDiv w:val="1"/>
      <w:marLeft w:val="0"/>
      <w:marRight w:val="0"/>
      <w:marTop w:val="0"/>
      <w:marBottom w:val="0"/>
      <w:divBdr>
        <w:top w:val="none" w:sz="0" w:space="0" w:color="auto"/>
        <w:left w:val="none" w:sz="0" w:space="0" w:color="auto"/>
        <w:bottom w:val="none" w:sz="0" w:space="0" w:color="auto"/>
        <w:right w:val="none" w:sz="0" w:space="0" w:color="auto"/>
      </w:divBdr>
    </w:div>
    <w:div w:id="912013051">
      <w:bodyDiv w:val="1"/>
      <w:marLeft w:val="0"/>
      <w:marRight w:val="0"/>
      <w:marTop w:val="0"/>
      <w:marBottom w:val="0"/>
      <w:divBdr>
        <w:top w:val="none" w:sz="0" w:space="0" w:color="auto"/>
        <w:left w:val="none" w:sz="0" w:space="0" w:color="auto"/>
        <w:bottom w:val="none" w:sz="0" w:space="0" w:color="auto"/>
        <w:right w:val="none" w:sz="0" w:space="0" w:color="auto"/>
      </w:divBdr>
    </w:div>
    <w:div w:id="912273385">
      <w:bodyDiv w:val="1"/>
      <w:marLeft w:val="0"/>
      <w:marRight w:val="0"/>
      <w:marTop w:val="0"/>
      <w:marBottom w:val="0"/>
      <w:divBdr>
        <w:top w:val="none" w:sz="0" w:space="0" w:color="auto"/>
        <w:left w:val="none" w:sz="0" w:space="0" w:color="auto"/>
        <w:bottom w:val="none" w:sz="0" w:space="0" w:color="auto"/>
        <w:right w:val="none" w:sz="0" w:space="0" w:color="auto"/>
      </w:divBdr>
    </w:div>
    <w:div w:id="916862937">
      <w:bodyDiv w:val="1"/>
      <w:marLeft w:val="0"/>
      <w:marRight w:val="0"/>
      <w:marTop w:val="0"/>
      <w:marBottom w:val="0"/>
      <w:divBdr>
        <w:top w:val="none" w:sz="0" w:space="0" w:color="auto"/>
        <w:left w:val="none" w:sz="0" w:space="0" w:color="auto"/>
        <w:bottom w:val="none" w:sz="0" w:space="0" w:color="auto"/>
        <w:right w:val="none" w:sz="0" w:space="0" w:color="auto"/>
      </w:divBdr>
    </w:div>
    <w:div w:id="917639204">
      <w:bodyDiv w:val="1"/>
      <w:marLeft w:val="0"/>
      <w:marRight w:val="0"/>
      <w:marTop w:val="0"/>
      <w:marBottom w:val="0"/>
      <w:divBdr>
        <w:top w:val="none" w:sz="0" w:space="0" w:color="auto"/>
        <w:left w:val="none" w:sz="0" w:space="0" w:color="auto"/>
        <w:bottom w:val="none" w:sz="0" w:space="0" w:color="auto"/>
        <w:right w:val="none" w:sz="0" w:space="0" w:color="auto"/>
      </w:divBdr>
    </w:div>
    <w:div w:id="921796547">
      <w:bodyDiv w:val="1"/>
      <w:marLeft w:val="0"/>
      <w:marRight w:val="0"/>
      <w:marTop w:val="0"/>
      <w:marBottom w:val="0"/>
      <w:divBdr>
        <w:top w:val="none" w:sz="0" w:space="0" w:color="auto"/>
        <w:left w:val="none" w:sz="0" w:space="0" w:color="auto"/>
        <w:bottom w:val="none" w:sz="0" w:space="0" w:color="auto"/>
        <w:right w:val="none" w:sz="0" w:space="0" w:color="auto"/>
      </w:divBdr>
    </w:div>
    <w:div w:id="922109266">
      <w:bodyDiv w:val="1"/>
      <w:marLeft w:val="0"/>
      <w:marRight w:val="0"/>
      <w:marTop w:val="0"/>
      <w:marBottom w:val="0"/>
      <w:divBdr>
        <w:top w:val="none" w:sz="0" w:space="0" w:color="auto"/>
        <w:left w:val="none" w:sz="0" w:space="0" w:color="auto"/>
        <w:bottom w:val="none" w:sz="0" w:space="0" w:color="auto"/>
        <w:right w:val="none" w:sz="0" w:space="0" w:color="auto"/>
      </w:divBdr>
    </w:div>
    <w:div w:id="923224013">
      <w:bodyDiv w:val="1"/>
      <w:marLeft w:val="0"/>
      <w:marRight w:val="0"/>
      <w:marTop w:val="0"/>
      <w:marBottom w:val="0"/>
      <w:divBdr>
        <w:top w:val="none" w:sz="0" w:space="0" w:color="auto"/>
        <w:left w:val="none" w:sz="0" w:space="0" w:color="auto"/>
        <w:bottom w:val="none" w:sz="0" w:space="0" w:color="auto"/>
        <w:right w:val="none" w:sz="0" w:space="0" w:color="auto"/>
      </w:divBdr>
    </w:div>
    <w:div w:id="926306880">
      <w:bodyDiv w:val="1"/>
      <w:marLeft w:val="0"/>
      <w:marRight w:val="0"/>
      <w:marTop w:val="0"/>
      <w:marBottom w:val="0"/>
      <w:divBdr>
        <w:top w:val="none" w:sz="0" w:space="0" w:color="auto"/>
        <w:left w:val="none" w:sz="0" w:space="0" w:color="auto"/>
        <w:bottom w:val="none" w:sz="0" w:space="0" w:color="auto"/>
        <w:right w:val="none" w:sz="0" w:space="0" w:color="auto"/>
      </w:divBdr>
    </w:div>
    <w:div w:id="929241550">
      <w:bodyDiv w:val="1"/>
      <w:marLeft w:val="0"/>
      <w:marRight w:val="0"/>
      <w:marTop w:val="0"/>
      <w:marBottom w:val="0"/>
      <w:divBdr>
        <w:top w:val="none" w:sz="0" w:space="0" w:color="auto"/>
        <w:left w:val="none" w:sz="0" w:space="0" w:color="auto"/>
        <w:bottom w:val="none" w:sz="0" w:space="0" w:color="auto"/>
        <w:right w:val="none" w:sz="0" w:space="0" w:color="auto"/>
      </w:divBdr>
    </w:div>
    <w:div w:id="938878533">
      <w:bodyDiv w:val="1"/>
      <w:marLeft w:val="0"/>
      <w:marRight w:val="0"/>
      <w:marTop w:val="0"/>
      <w:marBottom w:val="0"/>
      <w:divBdr>
        <w:top w:val="none" w:sz="0" w:space="0" w:color="auto"/>
        <w:left w:val="none" w:sz="0" w:space="0" w:color="auto"/>
        <w:bottom w:val="none" w:sz="0" w:space="0" w:color="auto"/>
        <w:right w:val="none" w:sz="0" w:space="0" w:color="auto"/>
      </w:divBdr>
    </w:div>
    <w:div w:id="944574381">
      <w:bodyDiv w:val="1"/>
      <w:marLeft w:val="0"/>
      <w:marRight w:val="0"/>
      <w:marTop w:val="0"/>
      <w:marBottom w:val="0"/>
      <w:divBdr>
        <w:top w:val="none" w:sz="0" w:space="0" w:color="auto"/>
        <w:left w:val="none" w:sz="0" w:space="0" w:color="auto"/>
        <w:bottom w:val="none" w:sz="0" w:space="0" w:color="auto"/>
        <w:right w:val="none" w:sz="0" w:space="0" w:color="auto"/>
      </w:divBdr>
    </w:div>
    <w:div w:id="948120168">
      <w:bodyDiv w:val="1"/>
      <w:marLeft w:val="0"/>
      <w:marRight w:val="0"/>
      <w:marTop w:val="0"/>
      <w:marBottom w:val="0"/>
      <w:divBdr>
        <w:top w:val="none" w:sz="0" w:space="0" w:color="auto"/>
        <w:left w:val="none" w:sz="0" w:space="0" w:color="auto"/>
        <w:bottom w:val="none" w:sz="0" w:space="0" w:color="auto"/>
        <w:right w:val="none" w:sz="0" w:space="0" w:color="auto"/>
      </w:divBdr>
    </w:div>
    <w:div w:id="956839082">
      <w:bodyDiv w:val="1"/>
      <w:marLeft w:val="0"/>
      <w:marRight w:val="0"/>
      <w:marTop w:val="0"/>
      <w:marBottom w:val="0"/>
      <w:divBdr>
        <w:top w:val="none" w:sz="0" w:space="0" w:color="auto"/>
        <w:left w:val="none" w:sz="0" w:space="0" w:color="auto"/>
        <w:bottom w:val="none" w:sz="0" w:space="0" w:color="auto"/>
        <w:right w:val="none" w:sz="0" w:space="0" w:color="auto"/>
      </w:divBdr>
    </w:div>
    <w:div w:id="961425929">
      <w:bodyDiv w:val="1"/>
      <w:marLeft w:val="0"/>
      <w:marRight w:val="0"/>
      <w:marTop w:val="0"/>
      <w:marBottom w:val="0"/>
      <w:divBdr>
        <w:top w:val="none" w:sz="0" w:space="0" w:color="auto"/>
        <w:left w:val="none" w:sz="0" w:space="0" w:color="auto"/>
        <w:bottom w:val="none" w:sz="0" w:space="0" w:color="auto"/>
        <w:right w:val="none" w:sz="0" w:space="0" w:color="auto"/>
      </w:divBdr>
    </w:div>
    <w:div w:id="963073929">
      <w:bodyDiv w:val="1"/>
      <w:marLeft w:val="0"/>
      <w:marRight w:val="0"/>
      <w:marTop w:val="0"/>
      <w:marBottom w:val="0"/>
      <w:divBdr>
        <w:top w:val="none" w:sz="0" w:space="0" w:color="auto"/>
        <w:left w:val="none" w:sz="0" w:space="0" w:color="auto"/>
        <w:bottom w:val="none" w:sz="0" w:space="0" w:color="auto"/>
        <w:right w:val="none" w:sz="0" w:space="0" w:color="auto"/>
      </w:divBdr>
    </w:div>
    <w:div w:id="970094642">
      <w:bodyDiv w:val="1"/>
      <w:marLeft w:val="0"/>
      <w:marRight w:val="0"/>
      <w:marTop w:val="0"/>
      <w:marBottom w:val="0"/>
      <w:divBdr>
        <w:top w:val="none" w:sz="0" w:space="0" w:color="auto"/>
        <w:left w:val="none" w:sz="0" w:space="0" w:color="auto"/>
        <w:bottom w:val="none" w:sz="0" w:space="0" w:color="auto"/>
        <w:right w:val="none" w:sz="0" w:space="0" w:color="auto"/>
      </w:divBdr>
    </w:div>
    <w:div w:id="970591829">
      <w:bodyDiv w:val="1"/>
      <w:marLeft w:val="0"/>
      <w:marRight w:val="0"/>
      <w:marTop w:val="0"/>
      <w:marBottom w:val="0"/>
      <w:divBdr>
        <w:top w:val="none" w:sz="0" w:space="0" w:color="auto"/>
        <w:left w:val="none" w:sz="0" w:space="0" w:color="auto"/>
        <w:bottom w:val="none" w:sz="0" w:space="0" w:color="auto"/>
        <w:right w:val="none" w:sz="0" w:space="0" w:color="auto"/>
      </w:divBdr>
    </w:div>
    <w:div w:id="988362129">
      <w:bodyDiv w:val="1"/>
      <w:marLeft w:val="0"/>
      <w:marRight w:val="0"/>
      <w:marTop w:val="0"/>
      <w:marBottom w:val="0"/>
      <w:divBdr>
        <w:top w:val="none" w:sz="0" w:space="0" w:color="auto"/>
        <w:left w:val="none" w:sz="0" w:space="0" w:color="auto"/>
        <w:bottom w:val="none" w:sz="0" w:space="0" w:color="auto"/>
        <w:right w:val="none" w:sz="0" w:space="0" w:color="auto"/>
      </w:divBdr>
    </w:div>
    <w:div w:id="989017057">
      <w:bodyDiv w:val="1"/>
      <w:marLeft w:val="0"/>
      <w:marRight w:val="0"/>
      <w:marTop w:val="0"/>
      <w:marBottom w:val="0"/>
      <w:divBdr>
        <w:top w:val="none" w:sz="0" w:space="0" w:color="auto"/>
        <w:left w:val="none" w:sz="0" w:space="0" w:color="auto"/>
        <w:bottom w:val="none" w:sz="0" w:space="0" w:color="auto"/>
        <w:right w:val="none" w:sz="0" w:space="0" w:color="auto"/>
      </w:divBdr>
    </w:div>
    <w:div w:id="992298767">
      <w:bodyDiv w:val="1"/>
      <w:marLeft w:val="0"/>
      <w:marRight w:val="0"/>
      <w:marTop w:val="0"/>
      <w:marBottom w:val="0"/>
      <w:divBdr>
        <w:top w:val="none" w:sz="0" w:space="0" w:color="auto"/>
        <w:left w:val="none" w:sz="0" w:space="0" w:color="auto"/>
        <w:bottom w:val="none" w:sz="0" w:space="0" w:color="auto"/>
        <w:right w:val="none" w:sz="0" w:space="0" w:color="auto"/>
      </w:divBdr>
    </w:div>
    <w:div w:id="996690394">
      <w:bodyDiv w:val="1"/>
      <w:marLeft w:val="0"/>
      <w:marRight w:val="0"/>
      <w:marTop w:val="0"/>
      <w:marBottom w:val="0"/>
      <w:divBdr>
        <w:top w:val="none" w:sz="0" w:space="0" w:color="auto"/>
        <w:left w:val="none" w:sz="0" w:space="0" w:color="auto"/>
        <w:bottom w:val="none" w:sz="0" w:space="0" w:color="auto"/>
        <w:right w:val="none" w:sz="0" w:space="0" w:color="auto"/>
      </w:divBdr>
    </w:div>
    <w:div w:id="1023626039">
      <w:bodyDiv w:val="1"/>
      <w:marLeft w:val="0"/>
      <w:marRight w:val="0"/>
      <w:marTop w:val="0"/>
      <w:marBottom w:val="0"/>
      <w:divBdr>
        <w:top w:val="none" w:sz="0" w:space="0" w:color="auto"/>
        <w:left w:val="none" w:sz="0" w:space="0" w:color="auto"/>
        <w:bottom w:val="none" w:sz="0" w:space="0" w:color="auto"/>
        <w:right w:val="none" w:sz="0" w:space="0" w:color="auto"/>
      </w:divBdr>
    </w:div>
    <w:div w:id="1033576469">
      <w:bodyDiv w:val="1"/>
      <w:marLeft w:val="0"/>
      <w:marRight w:val="0"/>
      <w:marTop w:val="0"/>
      <w:marBottom w:val="0"/>
      <w:divBdr>
        <w:top w:val="none" w:sz="0" w:space="0" w:color="auto"/>
        <w:left w:val="none" w:sz="0" w:space="0" w:color="auto"/>
        <w:bottom w:val="none" w:sz="0" w:space="0" w:color="auto"/>
        <w:right w:val="none" w:sz="0" w:space="0" w:color="auto"/>
      </w:divBdr>
    </w:div>
    <w:div w:id="1049064255">
      <w:bodyDiv w:val="1"/>
      <w:marLeft w:val="0"/>
      <w:marRight w:val="0"/>
      <w:marTop w:val="0"/>
      <w:marBottom w:val="0"/>
      <w:divBdr>
        <w:top w:val="none" w:sz="0" w:space="0" w:color="auto"/>
        <w:left w:val="none" w:sz="0" w:space="0" w:color="auto"/>
        <w:bottom w:val="none" w:sz="0" w:space="0" w:color="auto"/>
        <w:right w:val="none" w:sz="0" w:space="0" w:color="auto"/>
      </w:divBdr>
    </w:div>
    <w:div w:id="1049380917">
      <w:bodyDiv w:val="1"/>
      <w:marLeft w:val="0"/>
      <w:marRight w:val="0"/>
      <w:marTop w:val="0"/>
      <w:marBottom w:val="0"/>
      <w:divBdr>
        <w:top w:val="none" w:sz="0" w:space="0" w:color="auto"/>
        <w:left w:val="none" w:sz="0" w:space="0" w:color="auto"/>
        <w:bottom w:val="none" w:sz="0" w:space="0" w:color="auto"/>
        <w:right w:val="none" w:sz="0" w:space="0" w:color="auto"/>
      </w:divBdr>
    </w:div>
    <w:div w:id="1054229949">
      <w:bodyDiv w:val="1"/>
      <w:marLeft w:val="0"/>
      <w:marRight w:val="0"/>
      <w:marTop w:val="0"/>
      <w:marBottom w:val="0"/>
      <w:divBdr>
        <w:top w:val="none" w:sz="0" w:space="0" w:color="auto"/>
        <w:left w:val="none" w:sz="0" w:space="0" w:color="auto"/>
        <w:bottom w:val="none" w:sz="0" w:space="0" w:color="auto"/>
        <w:right w:val="none" w:sz="0" w:space="0" w:color="auto"/>
      </w:divBdr>
    </w:div>
    <w:div w:id="1056472862">
      <w:bodyDiv w:val="1"/>
      <w:marLeft w:val="0"/>
      <w:marRight w:val="0"/>
      <w:marTop w:val="0"/>
      <w:marBottom w:val="0"/>
      <w:divBdr>
        <w:top w:val="none" w:sz="0" w:space="0" w:color="auto"/>
        <w:left w:val="none" w:sz="0" w:space="0" w:color="auto"/>
        <w:bottom w:val="none" w:sz="0" w:space="0" w:color="auto"/>
        <w:right w:val="none" w:sz="0" w:space="0" w:color="auto"/>
      </w:divBdr>
    </w:div>
    <w:div w:id="1060905672">
      <w:bodyDiv w:val="1"/>
      <w:marLeft w:val="0"/>
      <w:marRight w:val="0"/>
      <w:marTop w:val="0"/>
      <w:marBottom w:val="0"/>
      <w:divBdr>
        <w:top w:val="none" w:sz="0" w:space="0" w:color="auto"/>
        <w:left w:val="none" w:sz="0" w:space="0" w:color="auto"/>
        <w:bottom w:val="none" w:sz="0" w:space="0" w:color="auto"/>
        <w:right w:val="none" w:sz="0" w:space="0" w:color="auto"/>
      </w:divBdr>
    </w:div>
    <w:div w:id="1067072197">
      <w:bodyDiv w:val="1"/>
      <w:marLeft w:val="0"/>
      <w:marRight w:val="0"/>
      <w:marTop w:val="0"/>
      <w:marBottom w:val="0"/>
      <w:divBdr>
        <w:top w:val="none" w:sz="0" w:space="0" w:color="auto"/>
        <w:left w:val="none" w:sz="0" w:space="0" w:color="auto"/>
        <w:bottom w:val="none" w:sz="0" w:space="0" w:color="auto"/>
        <w:right w:val="none" w:sz="0" w:space="0" w:color="auto"/>
      </w:divBdr>
    </w:div>
    <w:div w:id="1073504931">
      <w:bodyDiv w:val="1"/>
      <w:marLeft w:val="0"/>
      <w:marRight w:val="0"/>
      <w:marTop w:val="0"/>
      <w:marBottom w:val="0"/>
      <w:divBdr>
        <w:top w:val="none" w:sz="0" w:space="0" w:color="auto"/>
        <w:left w:val="none" w:sz="0" w:space="0" w:color="auto"/>
        <w:bottom w:val="none" w:sz="0" w:space="0" w:color="auto"/>
        <w:right w:val="none" w:sz="0" w:space="0" w:color="auto"/>
      </w:divBdr>
    </w:div>
    <w:div w:id="1075588053">
      <w:bodyDiv w:val="1"/>
      <w:marLeft w:val="0"/>
      <w:marRight w:val="0"/>
      <w:marTop w:val="0"/>
      <w:marBottom w:val="0"/>
      <w:divBdr>
        <w:top w:val="none" w:sz="0" w:space="0" w:color="auto"/>
        <w:left w:val="none" w:sz="0" w:space="0" w:color="auto"/>
        <w:bottom w:val="none" w:sz="0" w:space="0" w:color="auto"/>
        <w:right w:val="none" w:sz="0" w:space="0" w:color="auto"/>
      </w:divBdr>
    </w:div>
    <w:div w:id="1079904313">
      <w:bodyDiv w:val="1"/>
      <w:marLeft w:val="0"/>
      <w:marRight w:val="0"/>
      <w:marTop w:val="0"/>
      <w:marBottom w:val="0"/>
      <w:divBdr>
        <w:top w:val="none" w:sz="0" w:space="0" w:color="auto"/>
        <w:left w:val="none" w:sz="0" w:space="0" w:color="auto"/>
        <w:bottom w:val="none" w:sz="0" w:space="0" w:color="auto"/>
        <w:right w:val="none" w:sz="0" w:space="0" w:color="auto"/>
      </w:divBdr>
    </w:div>
    <w:div w:id="1090010745">
      <w:bodyDiv w:val="1"/>
      <w:marLeft w:val="0"/>
      <w:marRight w:val="0"/>
      <w:marTop w:val="0"/>
      <w:marBottom w:val="0"/>
      <w:divBdr>
        <w:top w:val="none" w:sz="0" w:space="0" w:color="auto"/>
        <w:left w:val="none" w:sz="0" w:space="0" w:color="auto"/>
        <w:bottom w:val="none" w:sz="0" w:space="0" w:color="auto"/>
        <w:right w:val="none" w:sz="0" w:space="0" w:color="auto"/>
      </w:divBdr>
    </w:div>
    <w:div w:id="1092435284">
      <w:bodyDiv w:val="1"/>
      <w:marLeft w:val="0"/>
      <w:marRight w:val="0"/>
      <w:marTop w:val="0"/>
      <w:marBottom w:val="0"/>
      <w:divBdr>
        <w:top w:val="none" w:sz="0" w:space="0" w:color="auto"/>
        <w:left w:val="none" w:sz="0" w:space="0" w:color="auto"/>
        <w:bottom w:val="none" w:sz="0" w:space="0" w:color="auto"/>
        <w:right w:val="none" w:sz="0" w:space="0" w:color="auto"/>
      </w:divBdr>
      <w:divsChild>
        <w:div w:id="1503738682">
          <w:marLeft w:val="0"/>
          <w:marRight w:val="0"/>
          <w:marTop w:val="0"/>
          <w:marBottom w:val="0"/>
          <w:divBdr>
            <w:top w:val="none" w:sz="0" w:space="0" w:color="auto"/>
            <w:left w:val="none" w:sz="0" w:space="0" w:color="auto"/>
            <w:bottom w:val="none" w:sz="0" w:space="0" w:color="auto"/>
            <w:right w:val="none" w:sz="0" w:space="0" w:color="auto"/>
          </w:divBdr>
          <w:divsChild>
            <w:div w:id="1343698780">
              <w:marLeft w:val="0"/>
              <w:marRight w:val="0"/>
              <w:marTop w:val="0"/>
              <w:marBottom w:val="0"/>
              <w:divBdr>
                <w:top w:val="none" w:sz="0" w:space="0" w:color="auto"/>
                <w:left w:val="none" w:sz="0" w:space="0" w:color="auto"/>
                <w:bottom w:val="none" w:sz="0" w:space="0" w:color="auto"/>
                <w:right w:val="none" w:sz="0" w:space="0" w:color="auto"/>
              </w:divBdr>
              <w:divsChild>
                <w:div w:id="496309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3307960">
      <w:bodyDiv w:val="1"/>
      <w:marLeft w:val="0"/>
      <w:marRight w:val="0"/>
      <w:marTop w:val="0"/>
      <w:marBottom w:val="0"/>
      <w:divBdr>
        <w:top w:val="none" w:sz="0" w:space="0" w:color="auto"/>
        <w:left w:val="none" w:sz="0" w:space="0" w:color="auto"/>
        <w:bottom w:val="none" w:sz="0" w:space="0" w:color="auto"/>
        <w:right w:val="none" w:sz="0" w:space="0" w:color="auto"/>
      </w:divBdr>
    </w:div>
    <w:div w:id="1106539930">
      <w:bodyDiv w:val="1"/>
      <w:marLeft w:val="0"/>
      <w:marRight w:val="0"/>
      <w:marTop w:val="0"/>
      <w:marBottom w:val="0"/>
      <w:divBdr>
        <w:top w:val="none" w:sz="0" w:space="0" w:color="auto"/>
        <w:left w:val="none" w:sz="0" w:space="0" w:color="auto"/>
        <w:bottom w:val="none" w:sz="0" w:space="0" w:color="auto"/>
        <w:right w:val="none" w:sz="0" w:space="0" w:color="auto"/>
      </w:divBdr>
    </w:div>
    <w:div w:id="1109354053">
      <w:bodyDiv w:val="1"/>
      <w:marLeft w:val="0"/>
      <w:marRight w:val="0"/>
      <w:marTop w:val="0"/>
      <w:marBottom w:val="0"/>
      <w:divBdr>
        <w:top w:val="none" w:sz="0" w:space="0" w:color="auto"/>
        <w:left w:val="none" w:sz="0" w:space="0" w:color="auto"/>
        <w:bottom w:val="none" w:sz="0" w:space="0" w:color="auto"/>
        <w:right w:val="none" w:sz="0" w:space="0" w:color="auto"/>
      </w:divBdr>
      <w:divsChild>
        <w:div w:id="1252198252">
          <w:marLeft w:val="0"/>
          <w:marRight w:val="0"/>
          <w:marTop w:val="0"/>
          <w:marBottom w:val="0"/>
          <w:divBdr>
            <w:top w:val="none" w:sz="0" w:space="0" w:color="auto"/>
            <w:left w:val="none" w:sz="0" w:space="0" w:color="auto"/>
            <w:bottom w:val="none" w:sz="0" w:space="0" w:color="auto"/>
            <w:right w:val="none" w:sz="0" w:space="0" w:color="auto"/>
          </w:divBdr>
          <w:divsChild>
            <w:div w:id="131213667">
              <w:marLeft w:val="0"/>
              <w:marRight w:val="0"/>
              <w:marTop w:val="0"/>
              <w:marBottom w:val="0"/>
              <w:divBdr>
                <w:top w:val="none" w:sz="0" w:space="0" w:color="auto"/>
                <w:left w:val="none" w:sz="0" w:space="0" w:color="auto"/>
                <w:bottom w:val="none" w:sz="0" w:space="0" w:color="auto"/>
                <w:right w:val="none" w:sz="0" w:space="0" w:color="auto"/>
              </w:divBdr>
              <w:divsChild>
                <w:div w:id="361980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271857">
      <w:bodyDiv w:val="1"/>
      <w:marLeft w:val="0"/>
      <w:marRight w:val="0"/>
      <w:marTop w:val="0"/>
      <w:marBottom w:val="0"/>
      <w:divBdr>
        <w:top w:val="none" w:sz="0" w:space="0" w:color="auto"/>
        <w:left w:val="none" w:sz="0" w:space="0" w:color="auto"/>
        <w:bottom w:val="none" w:sz="0" w:space="0" w:color="auto"/>
        <w:right w:val="none" w:sz="0" w:space="0" w:color="auto"/>
      </w:divBdr>
    </w:div>
    <w:div w:id="1113675389">
      <w:bodyDiv w:val="1"/>
      <w:marLeft w:val="0"/>
      <w:marRight w:val="0"/>
      <w:marTop w:val="0"/>
      <w:marBottom w:val="0"/>
      <w:divBdr>
        <w:top w:val="none" w:sz="0" w:space="0" w:color="auto"/>
        <w:left w:val="none" w:sz="0" w:space="0" w:color="auto"/>
        <w:bottom w:val="none" w:sz="0" w:space="0" w:color="auto"/>
        <w:right w:val="none" w:sz="0" w:space="0" w:color="auto"/>
      </w:divBdr>
    </w:div>
    <w:div w:id="1114906532">
      <w:bodyDiv w:val="1"/>
      <w:marLeft w:val="0"/>
      <w:marRight w:val="0"/>
      <w:marTop w:val="0"/>
      <w:marBottom w:val="0"/>
      <w:divBdr>
        <w:top w:val="none" w:sz="0" w:space="0" w:color="auto"/>
        <w:left w:val="none" w:sz="0" w:space="0" w:color="auto"/>
        <w:bottom w:val="none" w:sz="0" w:space="0" w:color="auto"/>
        <w:right w:val="none" w:sz="0" w:space="0" w:color="auto"/>
      </w:divBdr>
    </w:div>
    <w:div w:id="1117793408">
      <w:bodyDiv w:val="1"/>
      <w:marLeft w:val="0"/>
      <w:marRight w:val="0"/>
      <w:marTop w:val="0"/>
      <w:marBottom w:val="0"/>
      <w:divBdr>
        <w:top w:val="none" w:sz="0" w:space="0" w:color="auto"/>
        <w:left w:val="none" w:sz="0" w:space="0" w:color="auto"/>
        <w:bottom w:val="none" w:sz="0" w:space="0" w:color="auto"/>
        <w:right w:val="none" w:sz="0" w:space="0" w:color="auto"/>
      </w:divBdr>
    </w:div>
    <w:div w:id="1127310640">
      <w:bodyDiv w:val="1"/>
      <w:marLeft w:val="0"/>
      <w:marRight w:val="0"/>
      <w:marTop w:val="0"/>
      <w:marBottom w:val="0"/>
      <w:divBdr>
        <w:top w:val="none" w:sz="0" w:space="0" w:color="auto"/>
        <w:left w:val="none" w:sz="0" w:space="0" w:color="auto"/>
        <w:bottom w:val="none" w:sz="0" w:space="0" w:color="auto"/>
        <w:right w:val="none" w:sz="0" w:space="0" w:color="auto"/>
      </w:divBdr>
    </w:div>
    <w:div w:id="1129586468">
      <w:bodyDiv w:val="1"/>
      <w:marLeft w:val="0"/>
      <w:marRight w:val="0"/>
      <w:marTop w:val="0"/>
      <w:marBottom w:val="0"/>
      <w:divBdr>
        <w:top w:val="none" w:sz="0" w:space="0" w:color="auto"/>
        <w:left w:val="none" w:sz="0" w:space="0" w:color="auto"/>
        <w:bottom w:val="none" w:sz="0" w:space="0" w:color="auto"/>
        <w:right w:val="none" w:sz="0" w:space="0" w:color="auto"/>
      </w:divBdr>
    </w:div>
    <w:div w:id="1133250496">
      <w:bodyDiv w:val="1"/>
      <w:marLeft w:val="0"/>
      <w:marRight w:val="0"/>
      <w:marTop w:val="0"/>
      <w:marBottom w:val="0"/>
      <w:divBdr>
        <w:top w:val="none" w:sz="0" w:space="0" w:color="auto"/>
        <w:left w:val="none" w:sz="0" w:space="0" w:color="auto"/>
        <w:bottom w:val="none" w:sz="0" w:space="0" w:color="auto"/>
        <w:right w:val="none" w:sz="0" w:space="0" w:color="auto"/>
      </w:divBdr>
    </w:div>
    <w:div w:id="1147817851">
      <w:bodyDiv w:val="1"/>
      <w:marLeft w:val="0"/>
      <w:marRight w:val="0"/>
      <w:marTop w:val="0"/>
      <w:marBottom w:val="0"/>
      <w:divBdr>
        <w:top w:val="none" w:sz="0" w:space="0" w:color="auto"/>
        <w:left w:val="none" w:sz="0" w:space="0" w:color="auto"/>
        <w:bottom w:val="none" w:sz="0" w:space="0" w:color="auto"/>
        <w:right w:val="none" w:sz="0" w:space="0" w:color="auto"/>
      </w:divBdr>
    </w:div>
    <w:div w:id="1149126430">
      <w:bodyDiv w:val="1"/>
      <w:marLeft w:val="0"/>
      <w:marRight w:val="0"/>
      <w:marTop w:val="0"/>
      <w:marBottom w:val="0"/>
      <w:divBdr>
        <w:top w:val="none" w:sz="0" w:space="0" w:color="auto"/>
        <w:left w:val="none" w:sz="0" w:space="0" w:color="auto"/>
        <w:bottom w:val="none" w:sz="0" w:space="0" w:color="auto"/>
        <w:right w:val="none" w:sz="0" w:space="0" w:color="auto"/>
      </w:divBdr>
    </w:div>
    <w:div w:id="1163859248">
      <w:bodyDiv w:val="1"/>
      <w:marLeft w:val="0"/>
      <w:marRight w:val="0"/>
      <w:marTop w:val="0"/>
      <w:marBottom w:val="0"/>
      <w:divBdr>
        <w:top w:val="none" w:sz="0" w:space="0" w:color="auto"/>
        <w:left w:val="none" w:sz="0" w:space="0" w:color="auto"/>
        <w:bottom w:val="none" w:sz="0" w:space="0" w:color="auto"/>
        <w:right w:val="none" w:sz="0" w:space="0" w:color="auto"/>
      </w:divBdr>
    </w:div>
    <w:div w:id="1182084884">
      <w:bodyDiv w:val="1"/>
      <w:marLeft w:val="0"/>
      <w:marRight w:val="0"/>
      <w:marTop w:val="0"/>
      <w:marBottom w:val="0"/>
      <w:divBdr>
        <w:top w:val="none" w:sz="0" w:space="0" w:color="auto"/>
        <w:left w:val="none" w:sz="0" w:space="0" w:color="auto"/>
        <w:bottom w:val="none" w:sz="0" w:space="0" w:color="auto"/>
        <w:right w:val="none" w:sz="0" w:space="0" w:color="auto"/>
      </w:divBdr>
      <w:divsChild>
        <w:div w:id="60299975">
          <w:marLeft w:val="0"/>
          <w:marRight w:val="0"/>
          <w:marTop w:val="0"/>
          <w:marBottom w:val="0"/>
          <w:divBdr>
            <w:top w:val="none" w:sz="0" w:space="0" w:color="auto"/>
            <w:left w:val="none" w:sz="0" w:space="0" w:color="auto"/>
            <w:bottom w:val="none" w:sz="0" w:space="0" w:color="auto"/>
            <w:right w:val="none" w:sz="0" w:space="0" w:color="auto"/>
          </w:divBdr>
          <w:divsChild>
            <w:div w:id="409546862">
              <w:marLeft w:val="0"/>
              <w:marRight w:val="0"/>
              <w:marTop w:val="0"/>
              <w:marBottom w:val="0"/>
              <w:divBdr>
                <w:top w:val="none" w:sz="0" w:space="0" w:color="auto"/>
                <w:left w:val="none" w:sz="0" w:space="0" w:color="auto"/>
                <w:bottom w:val="none" w:sz="0" w:space="0" w:color="auto"/>
                <w:right w:val="none" w:sz="0" w:space="0" w:color="auto"/>
              </w:divBdr>
              <w:divsChild>
                <w:div w:id="101658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427727">
      <w:bodyDiv w:val="1"/>
      <w:marLeft w:val="0"/>
      <w:marRight w:val="0"/>
      <w:marTop w:val="0"/>
      <w:marBottom w:val="0"/>
      <w:divBdr>
        <w:top w:val="none" w:sz="0" w:space="0" w:color="auto"/>
        <w:left w:val="none" w:sz="0" w:space="0" w:color="auto"/>
        <w:bottom w:val="none" w:sz="0" w:space="0" w:color="auto"/>
        <w:right w:val="none" w:sz="0" w:space="0" w:color="auto"/>
      </w:divBdr>
    </w:div>
    <w:div w:id="1208031417">
      <w:bodyDiv w:val="1"/>
      <w:marLeft w:val="0"/>
      <w:marRight w:val="0"/>
      <w:marTop w:val="0"/>
      <w:marBottom w:val="0"/>
      <w:divBdr>
        <w:top w:val="none" w:sz="0" w:space="0" w:color="auto"/>
        <w:left w:val="none" w:sz="0" w:space="0" w:color="auto"/>
        <w:bottom w:val="none" w:sz="0" w:space="0" w:color="auto"/>
        <w:right w:val="none" w:sz="0" w:space="0" w:color="auto"/>
      </w:divBdr>
    </w:div>
    <w:div w:id="1221676525">
      <w:bodyDiv w:val="1"/>
      <w:marLeft w:val="0"/>
      <w:marRight w:val="0"/>
      <w:marTop w:val="0"/>
      <w:marBottom w:val="0"/>
      <w:divBdr>
        <w:top w:val="none" w:sz="0" w:space="0" w:color="auto"/>
        <w:left w:val="none" w:sz="0" w:space="0" w:color="auto"/>
        <w:bottom w:val="none" w:sz="0" w:space="0" w:color="auto"/>
        <w:right w:val="none" w:sz="0" w:space="0" w:color="auto"/>
      </w:divBdr>
    </w:div>
    <w:div w:id="1227033376">
      <w:bodyDiv w:val="1"/>
      <w:marLeft w:val="0"/>
      <w:marRight w:val="0"/>
      <w:marTop w:val="0"/>
      <w:marBottom w:val="0"/>
      <w:divBdr>
        <w:top w:val="none" w:sz="0" w:space="0" w:color="auto"/>
        <w:left w:val="none" w:sz="0" w:space="0" w:color="auto"/>
        <w:bottom w:val="none" w:sz="0" w:space="0" w:color="auto"/>
        <w:right w:val="none" w:sz="0" w:space="0" w:color="auto"/>
      </w:divBdr>
    </w:div>
    <w:div w:id="1229151335">
      <w:bodyDiv w:val="1"/>
      <w:marLeft w:val="0"/>
      <w:marRight w:val="0"/>
      <w:marTop w:val="0"/>
      <w:marBottom w:val="0"/>
      <w:divBdr>
        <w:top w:val="none" w:sz="0" w:space="0" w:color="auto"/>
        <w:left w:val="none" w:sz="0" w:space="0" w:color="auto"/>
        <w:bottom w:val="none" w:sz="0" w:space="0" w:color="auto"/>
        <w:right w:val="none" w:sz="0" w:space="0" w:color="auto"/>
      </w:divBdr>
    </w:div>
    <w:div w:id="1233269250">
      <w:bodyDiv w:val="1"/>
      <w:marLeft w:val="0"/>
      <w:marRight w:val="0"/>
      <w:marTop w:val="0"/>
      <w:marBottom w:val="0"/>
      <w:divBdr>
        <w:top w:val="none" w:sz="0" w:space="0" w:color="auto"/>
        <w:left w:val="none" w:sz="0" w:space="0" w:color="auto"/>
        <w:bottom w:val="none" w:sz="0" w:space="0" w:color="auto"/>
        <w:right w:val="none" w:sz="0" w:space="0" w:color="auto"/>
      </w:divBdr>
      <w:divsChild>
        <w:div w:id="1693800352">
          <w:marLeft w:val="0"/>
          <w:marRight w:val="0"/>
          <w:marTop w:val="0"/>
          <w:marBottom w:val="0"/>
          <w:divBdr>
            <w:top w:val="none" w:sz="0" w:space="0" w:color="auto"/>
            <w:left w:val="none" w:sz="0" w:space="0" w:color="auto"/>
            <w:bottom w:val="none" w:sz="0" w:space="0" w:color="auto"/>
            <w:right w:val="none" w:sz="0" w:space="0" w:color="auto"/>
          </w:divBdr>
          <w:divsChild>
            <w:div w:id="489060693">
              <w:marLeft w:val="0"/>
              <w:marRight w:val="0"/>
              <w:marTop w:val="0"/>
              <w:marBottom w:val="0"/>
              <w:divBdr>
                <w:top w:val="none" w:sz="0" w:space="0" w:color="auto"/>
                <w:left w:val="none" w:sz="0" w:space="0" w:color="auto"/>
                <w:bottom w:val="none" w:sz="0" w:space="0" w:color="auto"/>
                <w:right w:val="none" w:sz="0" w:space="0" w:color="auto"/>
              </w:divBdr>
              <w:divsChild>
                <w:div w:id="101221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8973852">
      <w:bodyDiv w:val="1"/>
      <w:marLeft w:val="0"/>
      <w:marRight w:val="0"/>
      <w:marTop w:val="0"/>
      <w:marBottom w:val="0"/>
      <w:divBdr>
        <w:top w:val="none" w:sz="0" w:space="0" w:color="auto"/>
        <w:left w:val="none" w:sz="0" w:space="0" w:color="auto"/>
        <w:bottom w:val="none" w:sz="0" w:space="0" w:color="auto"/>
        <w:right w:val="none" w:sz="0" w:space="0" w:color="auto"/>
      </w:divBdr>
    </w:div>
    <w:div w:id="1248461973">
      <w:bodyDiv w:val="1"/>
      <w:marLeft w:val="0"/>
      <w:marRight w:val="0"/>
      <w:marTop w:val="0"/>
      <w:marBottom w:val="0"/>
      <w:divBdr>
        <w:top w:val="none" w:sz="0" w:space="0" w:color="auto"/>
        <w:left w:val="none" w:sz="0" w:space="0" w:color="auto"/>
        <w:bottom w:val="none" w:sz="0" w:space="0" w:color="auto"/>
        <w:right w:val="none" w:sz="0" w:space="0" w:color="auto"/>
      </w:divBdr>
      <w:divsChild>
        <w:div w:id="1660577464">
          <w:marLeft w:val="0"/>
          <w:marRight w:val="0"/>
          <w:marTop w:val="0"/>
          <w:marBottom w:val="0"/>
          <w:divBdr>
            <w:top w:val="none" w:sz="0" w:space="0" w:color="auto"/>
            <w:left w:val="none" w:sz="0" w:space="0" w:color="auto"/>
            <w:bottom w:val="none" w:sz="0" w:space="0" w:color="auto"/>
            <w:right w:val="none" w:sz="0" w:space="0" w:color="auto"/>
          </w:divBdr>
          <w:divsChild>
            <w:div w:id="1890143203">
              <w:marLeft w:val="0"/>
              <w:marRight w:val="0"/>
              <w:marTop w:val="0"/>
              <w:marBottom w:val="0"/>
              <w:divBdr>
                <w:top w:val="none" w:sz="0" w:space="0" w:color="auto"/>
                <w:left w:val="none" w:sz="0" w:space="0" w:color="auto"/>
                <w:bottom w:val="none" w:sz="0" w:space="0" w:color="auto"/>
                <w:right w:val="none" w:sz="0" w:space="0" w:color="auto"/>
              </w:divBdr>
              <w:divsChild>
                <w:div w:id="2011060433">
                  <w:marLeft w:val="0"/>
                  <w:marRight w:val="0"/>
                  <w:marTop w:val="0"/>
                  <w:marBottom w:val="0"/>
                  <w:divBdr>
                    <w:top w:val="none" w:sz="0" w:space="0" w:color="auto"/>
                    <w:left w:val="none" w:sz="0" w:space="0" w:color="auto"/>
                    <w:bottom w:val="none" w:sz="0" w:space="0" w:color="auto"/>
                    <w:right w:val="none" w:sz="0" w:space="0" w:color="auto"/>
                  </w:divBdr>
                  <w:divsChild>
                    <w:div w:id="2007198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543083">
      <w:bodyDiv w:val="1"/>
      <w:marLeft w:val="0"/>
      <w:marRight w:val="0"/>
      <w:marTop w:val="0"/>
      <w:marBottom w:val="0"/>
      <w:divBdr>
        <w:top w:val="none" w:sz="0" w:space="0" w:color="auto"/>
        <w:left w:val="none" w:sz="0" w:space="0" w:color="auto"/>
        <w:bottom w:val="none" w:sz="0" w:space="0" w:color="auto"/>
        <w:right w:val="none" w:sz="0" w:space="0" w:color="auto"/>
      </w:divBdr>
    </w:div>
    <w:div w:id="1269777598">
      <w:bodyDiv w:val="1"/>
      <w:marLeft w:val="0"/>
      <w:marRight w:val="0"/>
      <w:marTop w:val="0"/>
      <w:marBottom w:val="0"/>
      <w:divBdr>
        <w:top w:val="none" w:sz="0" w:space="0" w:color="auto"/>
        <w:left w:val="none" w:sz="0" w:space="0" w:color="auto"/>
        <w:bottom w:val="none" w:sz="0" w:space="0" w:color="auto"/>
        <w:right w:val="none" w:sz="0" w:space="0" w:color="auto"/>
      </w:divBdr>
    </w:div>
    <w:div w:id="1273247704">
      <w:bodyDiv w:val="1"/>
      <w:marLeft w:val="0"/>
      <w:marRight w:val="0"/>
      <w:marTop w:val="0"/>
      <w:marBottom w:val="0"/>
      <w:divBdr>
        <w:top w:val="none" w:sz="0" w:space="0" w:color="auto"/>
        <w:left w:val="none" w:sz="0" w:space="0" w:color="auto"/>
        <w:bottom w:val="none" w:sz="0" w:space="0" w:color="auto"/>
        <w:right w:val="none" w:sz="0" w:space="0" w:color="auto"/>
      </w:divBdr>
    </w:div>
    <w:div w:id="1289822921">
      <w:bodyDiv w:val="1"/>
      <w:marLeft w:val="0"/>
      <w:marRight w:val="0"/>
      <w:marTop w:val="0"/>
      <w:marBottom w:val="0"/>
      <w:divBdr>
        <w:top w:val="none" w:sz="0" w:space="0" w:color="auto"/>
        <w:left w:val="none" w:sz="0" w:space="0" w:color="auto"/>
        <w:bottom w:val="none" w:sz="0" w:space="0" w:color="auto"/>
        <w:right w:val="none" w:sz="0" w:space="0" w:color="auto"/>
      </w:divBdr>
    </w:div>
    <w:div w:id="1316252694">
      <w:bodyDiv w:val="1"/>
      <w:marLeft w:val="0"/>
      <w:marRight w:val="0"/>
      <w:marTop w:val="0"/>
      <w:marBottom w:val="0"/>
      <w:divBdr>
        <w:top w:val="none" w:sz="0" w:space="0" w:color="auto"/>
        <w:left w:val="none" w:sz="0" w:space="0" w:color="auto"/>
        <w:bottom w:val="none" w:sz="0" w:space="0" w:color="auto"/>
        <w:right w:val="none" w:sz="0" w:space="0" w:color="auto"/>
      </w:divBdr>
    </w:div>
    <w:div w:id="1325427795">
      <w:bodyDiv w:val="1"/>
      <w:marLeft w:val="0"/>
      <w:marRight w:val="0"/>
      <w:marTop w:val="0"/>
      <w:marBottom w:val="0"/>
      <w:divBdr>
        <w:top w:val="none" w:sz="0" w:space="0" w:color="auto"/>
        <w:left w:val="none" w:sz="0" w:space="0" w:color="auto"/>
        <w:bottom w:val="none" w:sz="0" w:space="0" w:color="auto"/>
        <w:right w:val="none" w:sz="0" w:space="0" w:color="auto"/>
      </w:divBdr>
    </w:div>
    <w:div w:id="1327592520">
      <w:bodyDiv w:val="1"/>
      <w:marLeft w:val="0"/>
      <w:marRight w:val="0"/>
      <w:marTop w:val="0"/>
      <w:marBottom w:val="0"/>
      <w:divBdr>
        <w:top w:val="none" w:sz="0" w:space="0" w:color="auto"/>
        <w:left w:val="none" w:sz="0" w:space="0" w:color="auto"/>
        <w:bottom w:val="none" w:sz="0" w:space="0" w:color="auto"/>
        <w:right w:val="none" w:sz="0" w:space="0" w:color="auto"/>
      </w:divBdr>
    </w:div>
    <w:div w:id="1329988948">
      <w:bodyDiv w:val="1"/>
      <w:marLeft w:val="0"/>
      <w:marRight w:val="0"/>
      <w:marTop w:val="0"/>
      <w:marBottom w:val="0"/>
      <w:divBdr>
        <w:top w:val="none" w:sz="0" w:space="0" w:color="auto"/>
        <w:left w:val="none" w:sz="0" w:space="0" w:color="auto"/>
        <w:bottom w:val="none" w:sz="0" w:space="0" w:color="auto"/>
        <w:right w:val="none" w:sz="0" w:space="0" w:color="auto"/>
      </w:divBdr>
    </w:div>
    <w:div w:id="1330449757">
      <w:bodyDiv w:val="1"/>
      <w:marLeft w:val="0"/>
      <w:marRight w:val="0"/>
      <w:marTop w:val="0"/>
      <w:marBottom w:val="0"/>
      <w:divBdr>
        <w:top w:val="none" w:sz="0" w:space="0" w:color="auto"/>
        <w:left w:val="none" w:sz="0" w:space="0" w:color="auto"/>
        <w:bottom w:val="none" w:sz="0" w:space="0" w:color="auto"/>
        <w:right w:val="none" w:sz="0" w:space="0" w:color="auto"/>
      </w:divBdr>
    </w:div>
    <w:div w:id="1336959964">
      <w:bodyDiv w:val="1"/>
      <w:marLeft w:val="0"/>
      <w:marRight w:val="0"/>
      <w:marTop w:val="0"/>
      <w:marBottom w:val="0"/>
      <w:divBdr>
        <w:top w:val="none" w:sz="0" w:space="0" w:color="auto"/>
        <w:left w:val="none" w:sz="0" w:space="0" w:color="auto"/>
        <w:bottom w:val="none" w:sz="0" w:space="0" w:color="auto"/>
        <w:right w:val="none" w:sz="0" w:space="0" w:color="auto"/>
      </w:divBdr>
    </w:div>
    <w:div w:id="1347825423">
      <w:bodyDiv w:val="1"/>
      <w:marLeft w:val="0"/>
      <w:marRight w:val="0"/>
      <w:marTop w:val="0"/>
      <w:marBottom w:val="0"/>
      <w:divBdr>
        <w:top w:val="none" w:sz="0" w:space="0" w:color="auto"/>
        <w:left w:val="none" w:sz="0" w:space="0" w:color="auto"/>
        <w:bottom w:val="none" w:sz="0" w:space="0" w:color="auto"/>
        <w:right w:val="none" w:sz="0" w:space="0" w:color="auto"/>
      </w:divBdr>
    </w:div>
    <w:div w:id="1359087239">
      <w:bodyDiv w:val="1"/>
      <w:marLeft w:val="0"/>
      <w:marRight w:val="0"/>
      <w:marTop w:val="0"/>
      <w:marBottom w:val="0"/>
      <w:divBdr>
        <w:top w:val="none" w:sz="0" w:space="0" w:color="auto"/>
        <w:left w:val="none" w:sz="0" w:space="0" w:color="auto"/>
        <w:bottom w:val="none" w:sz="0" w:space="0" w:color="auto"/>
        <w:right w:val="none" w:sz="0" w:space="0" w:color="auto"/>
      </w:divBdr>
    </w:div>
    <w:div w:id="1380325467">
      <w:bodyDiv w:val="1"/>
      <w:marLeft w:val="0"/>
      <w:marRight w:val="0"/>
      <w:marTop w:val="0"/>
      <w:marBottom w:val="0"/>
      <w:divBdr>
        <w:top w:val="none" w:sz="0" w:space="0" w:color="auto"/>
        <w:left w:val="none" w:sz="0" w:space="0" w:color="auto"/>
        <w:bottom w:val="none" w:sz="0" w:space="0" w:color="auto"/>
        <w:right w:val="none" w:sz="0" w:space="0" w:color="auto"/>
      </w:divBdr>
    </w:div>
    <w:div w:id="1380589713">
      <w:bodyDiv w:val="1"/>
      <w:marLeft w:val="0"/>
      <w:marRight w:val="0"/>
      <w:marTop w:val="0"/>
      <w:marBottom w:val="0"/>
      <w:divBdr>
        <w:top w:val="none" w:sz="0" w:space="0" w:color="auto"/>
        <w:left w:val="none" w:sz="0" w:space="0" w:color="auto"/>
        <w:bottom w:val="none" w:sz="0" w:space="0" w:color="auto"/>
        <w:right w:val="none" w:sz="0" w:space="0" w:color="auto"/>
      </w:divBdr>
    </w:div>
    <w:div w:id="1387334880">
      <w:bodyDiv w:val="1"/>
      <w:marLeft w:val="0"/>
      <w:marRight w:val="0"/>
      <w:marTop w:val="0"/>
      <w:marBottom w:val="0"/>
      <w:divBdr>
        <w:top w:val="none" w:sz="0" w:space="0" w:color="auto"/>
        <w:left w:val="none" w:sz="0" w:space="0" w:color="auto"/>
        <w:bottom w:val="none" w:sz="0" w:space="0" w:color="auto"/>
        <w:right w:val="none" w:sz="0" w:space="0" w:color="auto"/>
      </w:divBdr>
    </w:div>
    <w:div w:id="1392001594">
      <w:bodyDiv w:val="1"/>
      <w:marLeft w:val="0"/>
      <w:marRight w:val="0"/>
      <w:marTop w:val="0"/>
      <w:marBottom w:val="0"/>
      <w:divBdr>
        <w:top w:val="none" w:sz="0" w:space="0" w:color="auto"/>
        <w:left w:val="none" w:sz="0" w:space="0" w:color="auto"/>
        <w:bottom w:val="none" w:sz="0" w:space="0" w:color="auto"/>
        <w:right w:val="none" w:sz="0" w:space="0" w:color="auto"/>
      </w:divBdr>
    </w:div>
    <w:div w:id="1396776784">
      <w:bodyDiv w:val="1"/>
      <w:marLeft w:val="0"/>
      <w:marRight w:val="0"/>
      <w:marTop w:val="0"/>
      <w:marBottom w:val="0"/>
      <w:divBdr>
        <w:top w:val="none" w:sz="0" w:space="0" w:color="auto"/>
        <w:left w:val="none" w:sz="0" w:space="0" w:color="auto"/>
        <w:bottom w:val="none" w:sz="0" w:space="0" w:color="auto"/>
        <w:right w:val="none" w:sz="0" w:space="0" w:color="auto"/>
      </w:divBdr>
    </w:div>
    <w:div w:id="1398476948">
      <w:bodyDiv w:val="1"/>
      <w:marLeft w:val="0"/>
      <w:marRight w:val="0"/>
      <w:marTop w:val="0"/>
      <w:marBottom w:val="0"/>
      <w:divBdr>
        <w:top w:val="none" w:sz="0" w:space="0" w:color="auto"/>
        <w:left w:val="none" w:sz="0" w:space="0" w:color="auto"/>
        <w:bottom w:val="none" w:sz="0" w:space="0" w:color="auto"/>
        <w:right w:val="none" w:sz="0" w:space="0" w:color="auto"/>
      </w:divBdr>
      <w:divsChild>
        <w:div w:id="1126849548">
          <w:marLeft w:val="0"/>
          <w:marRight w:val="0"/>
          <w:marTop w:val="0"/>
          <w:marBottom w:val="0"/>
          <w:divBdr>
            <w:top w:val="none" w:sz="0" w:space="0" w:color="auto"/>
            <w:left w:val="none" w:sz="0" w:space="0" w:color="auto"/>
            <w:bottom w:val="none" w:sz="0" w:space="0" w:color="auto"/>
            <w:right w:val="none" w:sz="0" w:space="0" w:color="auto"/>
          </w:divBdr>
          <w:divsChild>
            <w:div w:id="1892106847">
              <w:marLeft w:val="0"/>
              <w:marRight w:val="0"/>
              <w:marTop w:val="0"/>
              <w:marBottom w:val="0"/>
              <w:divBdr>
                <w:top w:val="none" w:sz="0" w:space="0" w:color="auto"/>
                <w:left w:val="none" w:sz="0" w:space="0" w:color="auto"/>
                <w:bottom w:val="none" w:sz="0" w:space="0" w:color="auto"/>
                <w:right w:val="none" w:sz="0" w:space="0" w:color="auto"/>
              </w:divBdr>
              <w:divsChild>
                <w:div w:id="703871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859592">
      <w:bodyDiv w:val="1"/>
      <w:marLeft w:val="0"/>
      <w:marRight w:val="0"/>
      <w:marTop w:val="0"/>
      <w:marBottom w:val="0"/>
      <w:divBdr>
        <w:top w:val="none" w:sz="0" w:space="0" w:color="auto"/>
        <w:left w:val="none" w:sz="0" w:space="0" w:color="auto"/>
        <w:bottom w:val="none" w:sz="0" w:space="0" w:color="auto"/>
        <w:right w:val="none" w:sz="0" w:space="0" w:color="auto"/>
      </w:divBdr>
    </w:div>
    <w:div w:id="1408650876">
      <w:bodyDiv w:val="1"/>
      <w:marLeft w:val="0"/>
      <w:marRight w:val="0"/>
      <w:marTop w:val="0"/>
      <w:marBottom w:val="0"/>
      <w:divBdr>
        <w:top w:val="none" w:sz="0" w:space="0" w:color="auto"/>
        <w:left w:val="none" w:sz="0" w:space="0" w:color="auto"/>
        <w:bottom w:val="none" w:sz="0" w:space="0" w:color="auto"/>
        <w:right w:val="none" w:sz="0" w:space="0" w:color="auto"/>
      </w:divBdr>
    </w:div>
    <w:div w:id="1410151017">
      <w:bodyDiv w:val="1"/>
      <w:marLeft w:val="0"/>
      <w:marRight w:val="0"/>
      <w:marTop w:val="0"/>
      <w:marBottom w:val="0"/>
      <w:divBdr>
        <w:top w:val="none" w:sz="0" w:space="0" w:color="auto"/>
        <w:left w:val="none" w:sz="0" w:space="0" w:color="auto"/>
        <w:bottom w:val="none" w:sz="0" w:space="0" w:color="auto"/>
        <w:right w:val="none" w:sz="0" w:space="0" w:color="auto"/>
      </w:divBdr>
    </w:div>
    <w:div w:id="1413504629">
      <w:bodyDiv w:val="1"/>
      <w:marLeft w:val="0"/>
      <w:marRight w:val="0"/>
      <w:marTop w:val="0"/>
      <w:marBottom w:val="0"/>
      <w:divBdr>
        <w:top w:val="none" w:sz="0" w:space="0" w:color="auto"/>
        <w:left w:val="none" w:sz="0" w:space="0" w:color="auto"/>
        <w:bottom w:val="none" w:sz="0" w:space="0" w:color="auto"/>
        <w:right w:val="none" w:sz="0" w:space="0" w:color="auto"/>
      </w:divBdr>
    </w:div>
    <w:div w:id="1425421795">
      <w:bodyDiv w:val="1"/>
      <w:marLeft w:val="0"/>
      <w:marRight w:val="0"/>
      <w:marTop w:val="0"/>
      <w:marBottom w:val="0"/>
      <w:divBdr>
        <w:top w:val="none" w:sz="0" w:space="0" w:color="auto"/>
        <w:left w:val="none" w:sz="0" w:space="0" w:color="auto"/>
        <w:bottom w:val="none" w:sz="0" w:space="0" w:color="auto"/>
        <w:right w:val="none" w:sz="0" w:space="0" w:color="auto"/>
      </w:divBdr>
    </w:div>
    <w:div w:id="1438915223">
      <w:bodyDiv w:val="1"/>
      <w:marLeft w:val="0"/>
      <w:marRight w:val="0"/>
      <w:marTop w:val="0"/>
      <w:marBottom w:val="0"/>
      <w:divBdr>
        <w:top w:val="none" w:sz="0" w:space="0" w:color="auto"/>
        <w:left w:val="none" w:sz="0" w:space="0" w:color="auto"/>
        <w:bottom w:val="none" w:sz="0" w:space="0" w:color="auto"/>
        <w:right w:val="none" w:sz="0" w:space="0" w:color="auto"/>
      </w:divBdr>
    </w:div>
    <w:div w:id="1441343143">
      <w:bodyDiv w:val="1"/>
      <w:marLeft w:val="0"/>
      <w:marRight w:val="0"/>
      <w:marTop w:val="0"/>
      <w:marBottom w:val="0"/>
      <w:divBdr>
        <w:top w:val="none" w:sz="0" w:space="0" w:color="auto"/>
        <w:left w:val="none" w:sz="0" w:space="0" w:color="auto"/>
        <w:bottom w:val="none" w:sz="0" w:space="0" w:color="auto"/>
        <w:right w:val="none" w:sz="0" w:space="0" w:color="auto"/>
      </w:divBdr>
    </w:div>
    <w:div w:id="1443770644">
      <w:bodyDiv w:val="1"/>
      <w:marLeft w:val="0"/>
      <w:marRight w:val="0"/>
      <w:marTop w:val="0"/>
      <w:marBottom w:val="0"/>
      <w:divBdr>
        <w:top w:val="none" w:sz="0" w:space="0" w:color="auto"/>
        <w:left w:val="none" w:sz="0" w:space="0" w:color="auto"/>
        <w:bottom w:val="none" w:sz="0" w:space="0" w:color="auto"/>
        <w:right w:val="none" w:sz="0" w:space="0" w:color="auto"/>
      </w:divBdr>
    </w:div>
    <w:div w:id="1444839063">
      <w:bodyDiv w:val="1"/>
      <w:marLeft w:val="0"/>
      <w:marRight w:val="0"/>
      <w:marTop w:val="0"/>
      <w:marBottom w:val="0"/>
      <w:divBdr>
        <w:top w:val="none" w:sz="0" w:space="0" w:color="auto"/>
        <w:left w:val="none" w:sz="0" w:space="0" w:color="auto"/>
        <w:bottom w:val="none" w:sz="0" w:space="0" w:color="auto"/>
        <w:right w:val="none" w:sz="0" w:space="0" w:color="auto"/>
      </w:divBdr>
    </w:div>
    <w:div w:id="1451390214">
      <w:bodyDiv w:val="1"/>
      <w:marLeft w:val="0"/>
      <w:marRight w:val="0"/>
      <w:marTop w:val="0"/>
      <w:marBottom w:val="0"/>
      <w:divBdr>
        <w:top w:val="none" w:sz="0" w:space="0" w:color="auto"/>
        <w:left w:val="none" w:sz="0" w:space="0" w:color="auto"/>
        <w:bottom w:val="none" w:sz="0" w:space="0" w:color="auto"/>
        <w:right w:val="none" w:sz="0" w:space="0" w:color="auto"/>
      </w:divBdr>
      <w:divsChild>
        <w:div w:id="378361347">
          <w:marLeft w:val="0"/>
          <w:marRight w:val="0"/>
          <w:marTop w:val="0"/>
          <w:marBottom w:val="0"/>
          <w:divBdr>
            <w:top w:val="none" w:sz="0" w:space="0" w:color="auto"/>
            <w:left w:val="none" w:sz="0" w:space="0" w:color="auto"/>
            <w:bottom w:val="none" w:sz="0" w:space="0" w:color="auto"/>
            <w:right w:val="none" w:sz="0" w:space="0" w:color="auto"/>
          </w:divBdr>
          <w:divsChild>
            <w:div w:id="1470853485">
              <w:marLeft w:val="0"/>
              <w:marRight w:val="0"/>
              <w:marTop w:val="0"/>
              <w:marBottom w:val="0"/>
              <w:divBdr>
                <w:top w:val="none" w:sz="0" w:space="0" w:color="auto"/>
                <w:left w:val="none" w:sz="0" w:space="0" w:color="auto"/>
                <w:bottom w:val="none" w:sz="0" w:space="0" w:color="auto"/>
                <w:right w:val="none" w:sz="0" w:space="0" w:color="auto"/>
              </w:divBdr>
              <w:divsChild>
                <w:div w:id="66220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878924">
      <w:bodyDiv w:val="1"/>
      <w:marLeft w:val="0"/>
      <w:marRight w:val="0"/>
      <w:marTop w:val="0"/>
      <w:marBottom w:val="0"/>
      <w:divBdr>
        <w:top w:val="none" w:sz="0" w:space="0" w:color="auto"/>
        <w:left w:val="none" w:sz="0" w:space="0" w:color="auto"/>
        <w:bottom w:val="none" w:sz="0" w:space="0" w:color="auto"/>
        <w:right w:val="none" w:sz="0" w:space="0" w:color="auto"/>
      </w:divBdr>
    </w:div>
    <w:div w:id="1461458650">
      <w:bodyDiv w:val="1"/>
      <w:marLeft w:val="0"/>
      <w:marRight w:val="0"/>
      <w:marTop w:val="0"/>
      <w:marBottom w:val="0"/>
      <w:divBdr>
        <w:top w:val="none" w:sz="0" w:space="0" w:color="auto"/>
        <w:left w:val="none" w:sz="0" w:space="0" w:color="auto"/>
        <w:bottom w:val="none" w:sz="0" w:space="0" w:color="auto"/>
        <w:right w:val="none" w:sz="0" w:space="0" w:color="auto"/>
      </w:divBdr>
    </w:div>
    <w:div w:id="1466577898">
      <w:bodyDiv w:val="1"/>
      <w:marLeft w:val="0"/>
      <w:marRight w:val="0"/>
      <w:marTop w:val="0"/>
      <w:marBottom w:val="0"/>
      <w:divBdr>
        <w:top w:val="none" w:sz="0" w:space="0" w:color="auto"/>
        <w:left w:val="none" w:sz="0" w:space="0" w:color="auto"/>
        <w:bottom w:val="none" w:sz="0" w:space="0" w:color="auto"/>
        <w:right w:val="none" w:sz="0" w:space="0" w:color="auto"/>
      </w:divBdr>
    </w:div>
    <w:div w:id="1477915239">
      <w:bodyDiv w:val="1"/>
      <w:marLeft w:val="0"/>
      <w:marRight w:val="0"/>
      <w:marTop w:val="0"/>
      <w:marBottom w:val="0"/>
      <w:divBdr>
        <w:top w:val="none" w:sz="0" w:space="0" w:color="auto"/>
        <w:left w:val="none" w:sz="0" w:space="0" w:color="auto"/>
        <w:bottom w:val="none" w:sz="0" w:space="0" w:color="auto"/>
        <w:right w:val="none" w:sz="0" w:space="0" w:color="auto"/>
      </w:divBdr>
    </w:div>
    <w:div w:id="1479298314">
      <w:bodyDiv w:val="1"/>
      <w:marLeft w:val="0"/>
      <w:marRight w:val="0"/>
      <w:marTop w:val="0"/>
      <w:marBottom w:val="0"/>
      <w:divBdr>
        <w:top w:val="none" w:sz="0" w:space="0" w:color="auto"/>
        <w:left w:val="none" w:sz="0" w:space="0" w:color="auto"/>
        <w:bottom w:val="none" w:sz="0" w:space="0" w:color="auto"/>
        <w:right w:val="none" w:sz="0" w:space="0" w:color="auto"/>
      </w:divBdr>
      <w:divsChild>
        <w:div w:id="452332774">
          <w:marLeft w:val="0"/>
          <w:marRight w:val="0"/>
          <w:marTop w:val="0"/>
          <w:marBottom w:val="0"/>
          <w:divBdr>
            <w:top w:val="none" w:sz="0" w:space="0" w:color="auto"/>
            <w:left w:val="none" w:sz="0" w:space="0" w:color="auto"/>
            <w:bottom w:val="none" w:sz="0" w:space="0" w:color="auto"/>
            <w:right w:val="none" w:sz="0" w:space="0" w:color="auto"/>
          </w:divBdr>
          <w:divsChild>
            <w:div w:id="801071378">
              <w:marLeft w:val="0"/>
              <w:marRight w:val="0"/>
              <w:marTop w:val="0"/>
              <w:marBottom w:val="0"/>
              <w:divBdr>
                <w:top w:val="none" w:sz="0" w:space="0" w:color="auto"/>
                <w:left w:val="none" w:sz="0" w:space="0" w:color="auto"/>
                <w:bottom w:val="none" w:sz="0" w:space="0" w:color="auto"/>
                <w:right w:val="none" w:sz="0" w:space="0" w:color="auto"/>
              </w:divBdr>
              <w:divsChild>
                <w:div w:id="882523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847087">
      <w:bodyDiv w:val="1"/>
      <w:marLeft w:val="0"/>
      <w:marRight w:val="0"/>
      <w:marTop w:val="0"/>
      <w:marBottom w:val="0"/>
      <w:divBdr>
        <w:top w:val="none" w:sz="0" w:space="0" w:color="auto"/>
        <w:left w:val="none" w:sz="0" w:space="0" w:color="auto"/>
        <w:bottom w:val="none" w:sz="0" w:space="0" w:color="auto"/>
        <w:right w:val="none" w:sz="0" w:space="0" w:color="auto"/>
      </w:divBdr>
    </w:div>
    <w:div w:id="1482388941">
      <w:bodyDiv w:val="1"/>
      <w:marLeft w:val="0"/>
      <w:marRight w:val="0"/>
      <w:marTop w:val="0"/>
      <w:marBottom w:val="0"/>
      <w:divBdr>
        <w:top w:val="none" w:sz="0" w:space="0" w:color="auto"/>
        <w:left w:val="none" w:sz="0" w:space="0" w:color="auto"/>
        <w:bottom w:val="none" w:sz="0" w:space="0" w:color="auto"/>
        <w:right w:val="none" w:sz="0" w:space="0" w:color="auto"/>
      </w:divBdr>
    </w:div>
    <w:div w:id="1487938776">
      <w:bodyDiv w:val="1"/>
      <w:marLeft w:val="0"/>
      <w:marRight w:val="0"/>
      <w:marTop w:val="0"/>
      <w:marBottom w:val="0"/>
      <w:divBdr>
        <w:top w:val="none" w:sz="0" w:space="0" w:color="auto"/>
        <w:left w:val="none" w:sz="0" w:space="0" w:color="auto"/>
        <w:bottom w:val="none" w:sz="0" w:space="0" w:color="auto"/>
        <w:right w:val="none" w:sz="0" w:space="0" w:color="auto"/>
      </w:divBdr>
    </w:div>
    <w:div w:id="1492869088">
      <w:bodyDiv w:val="1"/>
      <w:marLeft w:val="0"/>
      <w:marRight w:val="0"/>
      <w:marTop w:val="0"/>
      <w:marBottom w:val="0"/>
      <w:divBdr>
        <w:top w:val="none" w:sz="0" w:space="0" w:color="auto"/>
        <w:left w:val="none" w:sz="0" w:space="0" w:color="auto"/>
        <w:bottom w:val="none" w:sz="0" w:space="0" w:color="auto"/>
        <w:right w:val="none" w:sz="0" w:space="0" w:color="auto"/>
      </w:divBdr>
    </w:div>
    <w:div w:id="1494223847">
      <w:bodyDiv w:val="1"/>
      <w:marLeft w:val="0"/>
      <w:marRight w:val="0"/>
      <w:marTop w:val="0"/>
      <w:marBottom w:val="0"/>
      <w:divBdr>
        <w:top w:val="none" w:sz="0" w:space="0" w:color="auto"/>
        <w:left w:val="none" w:sz="0" w:space="0" w:color="auto"/>
        <w:bottom w:val="none" w:sz="0" w:space="0" w:color="auto"/>
        <w:right w:val="none" w:sz="0" w:space="0" w:color="auto"/>
      </w:divBdr>
    </w:div>
    <w:div w:id="1513453601">
      <w:bodyDiv w:val="1"/>
      <w:marLeft w:val="0"/>
      <w:marRight w:val="0"/>
      <w:marTop w:val="0"/>
      <w:marBottom w:val="0"/>
      <w:divBdr>
        <w:top w:val="none" w:sz="0" w:space="0" w:color="auto"/>
        <w:left w:val="none" w:sz="0" w:space="0" w:color="auto"/>
        <w:bottom w:val="none" w:sz="0" w:space="0" w:color="auto"/>
        <w:right w:val="none" w:sz="0" w:space="0" w:color="auto"/>
      </w:divBdr>
    </w:div>
    <w:div w:id="1515729408">
      <w:bodyDiv w:val="1"/>
      <w:marLeft w:val="0"/>
      <w:marRight w:val="0"/>
      <w:marTop w:val="0"/>
      <w:marBottom w:val="0"/>
      <w:divBdr>
        <w:top w:val="none" w:sz="0" w:space="0" w:color="auto"/>
        <w:left w:val="none" w:sz="0" w:space="0" w:color="auto"/>
        <w:bottom w:val="none" w:sz="0" w:space="0" w:color="auto"/>
        <w:right w:val="none" w:sz="0" w:space="0" w:color="auto"/>
      </w:divBdr>
    </w:div>
    <w:div w:id="1527447882">
      <w:bodyDiv w:val="1"/>
      <w:marLeft w:val="0"/>
      <w:marRight w:val="0"/>
      <w:marTop w:val="0"/>
      <w:marBottom w:val="0"/>
      <w:divBdr>
        <w:top w:val="none" w:sz="0" w:space="0" w:color="auto"/>
        <w:left w:val="none" w:sz="0" w:space="0" w:color="auto"/>
        <w:bottom w:val="none" w:sz="0" w:space="0" w:color="auto"/>
        <w:right w:val="none" w:sz="0" w:space="0" w:color="auto"/>
      </w:divBdr>
      <w:divsChild>
        <w:div w:id="40986120">
          <w:marLeft w:val="0"/>
          <w:marRight w:val="0"/>
          <w:marTop w:val="0"/>
          <w:marBottom w:val="0"/>
          <w:divBdr>
            <w:top w:val="none" w:sz="0" w:space="0" w:color="auto"/>
            <w:left w:val="none" w:sz="0" w:space="0" w:color="auto"/>
            <w:bottom w:val="none" w:sz="0" w:space="0" w:color="auto"/>
            <w:right w:val="none" w:sz="0" w:space="0" w:color="auto"/>
          </w:divBdr>
          <w:divsChild>
            <w:div w:id="1894585849">
              <w:marLeft w:val="0"/>
              <w:marRight w:val="0"/>
              <w:marTop w:val="0"/>
              <w:marBottom w:val="0"/>
              <w:divBdr>
                <w:top w:val="none" w:sz="0" w:space="0" w:color="auto"/>
                <w:left w:val="none" w:sz="0" w:space="0" w:color="auto"/>
                <w:bottom w:val="none" w:sz="0" w:space="0" w:color="auto"/>
                <w:right w:val="none" w:sz="0" w:space="0" w:color="auto"/>
              </w:divBdr>
              <w:divsChild>
                <w:div w:id="1279721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8737613">
      <w:bodyDiv w:val="1"/>
      <w:marLeft w:val="0"/>
      <w:marRight w:val="0"/>
      <w:marTop w:val="0"/>
      <w:marBottom w:val="0"/>
      <w:divBdr>
        <w:top w:val="none" w:sz="0" w:space="0" w:color="auto"/>
        <w:left w:val="none" w:sz="0" w:space="0" w:color="auto"/>
        <w:bottom w:val="none" w:sz="0" w:space="0" w:color="auto"/>
        <w:right w:val="none" w:sz="0" w:space="0" w:color="auto"/>
      </w:divBdr>
    </w:div>
    <w:div w:id="1550678685">
      <w:bodyDiv w:val="1"/>
      <w:marLeft w:val="0"/>
      <w:marRight w:val="0"/>
      <w:marTop w:val="0"/>
      <w:marBottom w:val="0"/>
      <w:divBdr>
        <w:top w:val="none" w:sz="0" w:space="0" w:color="auto"/>
        <w:left w:val="none" w:sz="0" w:space="0" w:color="auto"/>
        <w:bottom w:val="none" w:sz="0" w:space="0" w:color="auto"/>
        <w:right w:val="none" w:sz="0" w:space="0" w:color="auto"/>
      </w:divBdr>
    </w:div>
    <w:div w:id="1564365393">
      <w:bodyDiv w:val="1"/>
      <w:marLeft w:val="0"/>
      <w:marRight w:val="0"/>
      <w:marTop w:val="0"/>
      <w:marBottom w:val="0"/>
      <w:divBdr>
        <w:top w:val="none" w:sz="0" w:space="0" w:color="auto"/>
        <w:left w:val="none" w:sz="0" w:space="0" w:color="auto"/>
        <w:bottom w:val="none" w:sz="0" w:space="0" w:color="auto"/>
        <w:right w:val="none" w:sz="0" w:space="0" w:color="auto"/>
      </w:divBdr>
    </w:div>
    <w:div w:id="1578323573">
      <w:bodyDiv w:val="1"/>
      <w:marLeft w:val="0"/>
      <w:marRight w:val="0"/>
      <w:marTop w:val="0"/>
      <w:marBottom w:val="0"/>
      <w:divBdr>
        <w:top w:val="none" w:sz="0" w:space="0" w:color="auto"/>
        <w:left w:val="none" w:sz="0" w:space="0" w:color="auto"/>
        <w:bottom w:val="none" w:sz="0" w:space="0" w:color="auto"/>
        <w:right w:val="none" w:sz="0" w:space="0" w:color="auto"/>
      </w:divBdr>
    </w:div>
    <w:div w:id="1594313176">
      <w:bodyDiv w:val="1"/>
      <w:marLeft w:val="0"/>
      <w:marRight w:val="0"/>
      <w:marTop w:val="0"/>
      <w:marBottom w:val="0"/>
      <w:divBdr>
        <w:top w:val="none" w:sz="0" w:space="0" w:color="auto"/>
        <w:left w:val="none" w:sz="0" w:space="0" w:color="auto"/>
        <w:bottom w:val="none" w:sz="0" w:space="0" w:color="auto"/>
        <w:right w:val="none" w:sz="0" w:space="0" w:color="auto"/>
      </w:divBdr>
    </w:div>
    <w:div w:id="1596551279">
      <w:bodyDiv w:val="1"/>
      <w:marLeft w:val="0"/>
      <w:marRight w:val="0"/>
      <w:marTop w:val="0"/>
      <w:marBottom w:val="0"/>
      <w:divBdr>
        <w:top w:val="none" w:sz="0" w:space="0" w:color="auto"/>
        <w:left w:val="none" w:sz="0" w:space="0" w:color="auto"/>
        <w:bottom w:val="none" w:sz="0" w:space="0" w:color="auto"/>
        <w:right w:val="none" w:sz="0" w:space="0" w:color="auto"/>
      </w:divBdr>
    </w:div>
    <w:div w:id="1603495679">
      <w:bodyDiv w:val="1"/>
      <w:marLeft w:val="0"/>
      <w:marRight w:val="0"/>
      <w:marTop w:val="0"/>
      <w:marBottom w:val="0"/>
      <w:divBdr>
        <w:top w:val="none" w:sz="0" w:space="0" w:color="auto"/>
        <w:left w:val="none" w:sz="0" w:space="0" w:color="auto"/>
        <w:bottom w:val="none" w:sz="0" w:space="0" w:color="auto"/>
        <w:right w:val="none" w:sz="0" w:space="0" w:color="auto"/>
      </w:divBdr>
    </w:div>
    <w:div w:id="1606689629">
      <w:bodyDiv w:val="1"/>
      <w:marLeft w:val="0"/>
      <w:marRight w:val="0"/>
      <w:marTop w:val="0"/>
      <w:marBottom w:val="0"/>
      <w:divBdr>
        <w:top w:val="none" w:sz="0" w:space="0" w:color="auto"/>
        <w:left w:val="none" w:sz="0" w:space="0" w:color="auto"/>
        <w:bottom w:val="none" w:sz="0" w:space="0" w:color="auto"/>
        <w:right w:val="none" w:sz="0" w:space="0" w:color="auto"/>
      </w:divBdr>
    </w:div>
    <w:div w:id="1609509485">
      <w:bodyDiv w:val="1"/>
      <w:marLeft w:val="0"/>
      <w:marRight w:val="0"/>
      <w:marTop w:val="0"/>
      <w:marBottom w:val="0"/>
      <w:divBdr>
        <w:top w:val="none" w:sz="0" w:space="0" w:color="auto"/>
        <w:left w:val="none" w:sz="0" w:space="0" w:color="auto"/>
        <w:bottom w:val="none" w:sz="0" w:space="0" w:color="auto"/>
        <w:right w:val="none" w:sz="0" w:space="0" w:color="auto"/>
      </w:divBdr>
    </w:div>
    <w:div w:id="1610039917">
      <w:bodyDiv w:val="1"/>
      <w:marLeft w:val="0"/>
      <w:marRight w:val="0"/>
      <w:marTop w:val="0"/>
      <w:marBottom w:val="0"/>
      <w:divBdr>
        <w:top w:val="none" w:sz="0" w:space="0" w:color="auto"/>
        <w:left w:val="none" w:sz="0" w:space="0" w:color="auto"/>
        <w:bottom w:val="none" w:sz="0" w:space="0" w:color="auto"/>
        <w:right w:val="none" w:sz="0" w:space="0" w:color="auto"/>
      </w:divBdr>
    </w:div>
    <w:div w:id="1624193964">
      <w:bodyDiv w:val="1"/>
      <w:marLeft w:val="0"/>
      <w:marRight w:val="0"/>
      <w:marTop w:val="0"/>
      <w:marBottom w:val="0"/>
      <w:divBdr>
        <w:top w:val="none" w:sz="0" w:space="0" w:color="auto"/>
        <w:left w:val="none" w:sz="0" w:space="0" w:color="auto"/>
        <w:bottom w:val="none" w:sz="0" w:space="0" w:color="auto"/>
        <w:right w:val="none" w:sz="0" w:space="0" w:color="auto"/>
      </w:divBdr>
    </w:div>
    <w:div w:id="1625890733">
      <w:bodyDiv w:val="1"/>
      <w:marLeft w:val="0"/>
      <w:marRight w:val="0"/>
      <w:marTop w:val="0"/>
      <w:marBottom w:val="0"/>
      <w:divBdr>
        <w:top w:val="none" w:sz="0" w:space="0" w:color="auto"/>
        <w:left w:val="none" w:sz="0" w:space="0" w:color="auto"/>
        <w:bottom w:val="none" w:sz="0" w:space="0" w:color="auto"/>
        <w:right w:val="none" w:sz="0" w:space="0" w:color="auto"/>
      </w:divBdr>
    </w:div>
    <w:div w:id="1633511155">
      <w:bodyDiv w:val="1"/>
      <w:marLeft w:val="0"/>
      <w:marRight w:val="0"/>
      <w:marTop w:val="0"/>
      <w:marBottom w:val="0"/>
      <w:divBdr>
        <w:top w:val="none" w:sz="0" w:space="0" w:color="auto"/>
        <w:left w:val="none" w:sz="0" w:space="0" w:color="auto"/>
        <w:bottom w:val="none" w:sz="0" w:space="0" w:color="auto"/>
        <w:right w:val="none" w:sz="0" w:space="0" w:color="auto"/>
      </w:divBdr>
      <w:divsChild>
        <w:div w:id="154303135">
          <w:marLeft w:val="288"/>
          <w:marRight w:val="0"/>
          <w:marTop w:val="200"/>
          <w:marBottom w:val="0"/>
          <w:divBdr>
            <w:top w:val="none" w:sz="0" w:space="0" w:color="auto"/>
            <w:left w:val="none" w:sz="0" w:space="0" w:color="auto"/>
            <w:bottom w:val="none" w:sz="0" w:space="0" w:color="auto"/>
            <w:right w:val="none" w:sz="0" w:space="0" w:color="auto"/>
          </w:divBdr>
        </w:div>
        <w:div w:id="844976107">
          <w:marLeft w:val="288"/>
          <w:marRight w:val="0"/>
          <w:marTop w:val="200"/>
          <w:marBottom w:val="0"/>
          <w:divBdr>
            <w:top w:val="none" w:sz="0" w:space="0" w:color="auto"/>
            <w:left w:val="none" w:sz="0" w:space="0" w:color="auto"/>
            <w:bottom w:val="none" w:sz="0" w:space="0" w:color="auto"/>
            <w:right w:val="none" w:sz="0" w:space="0" w:color="auto"/>
          </w:divBdr>
        </w:div>
        <w:div w:id="535049301">
          <w:marLeft w:val="288"/>
          <w:marRight w:val="0"/>
          <w:marTop w:val="200"/>
          <w:marBottom w:val="0"/>
          <w:divBdr>
            <w:top w:val="none" w:sz="0" w:space="0" w:color="auto"/>
            <w:left w:val="none" w:sz="0" w:space="0" w:color="auto"/>
            <w:bottom w:val="none" w:sz="0" w:space="0" w:color="auto"/>
            <w:right w:val="none" w:sz="0" w:space="0" w:color="auto"/>
          </w:divBdr>
        </w:div>
        <w:div w:id="618531129">
          <w:marLeft w:val="288"/>
          <w:marRight w:val="0"/>
          <w:marTop w:val="200"/>
          <w:marBottom w:val="0"/>
          <w:divBdr>
            <w:top w:val="none" w:sz="0" w:space="0" w:color="auto"/>
            <w:left w:val="none" w:sz="0" w:space="0" w:color="auto"/>
            <w:bottom w:val="none" w:sz="0" w:space="0" w:color="auto"/>
            <w:right w:val="none" w:sz="0" w:space="0" w:color="auto"/>
          </w:divBdr>
        </w:div>
        <w:div w:id="917906642">
          <w:marLeft w:val="576"/>
          <w:marRight w:val="0"/>
          <w:marTop w:val="100"/>
          <w:marBottom w:val="0"/>
          <w:divBdr>
            <w:top w:val="none" w:sz="0" w:space="0" w:color="auto"/>
            <w:left w:val="none" w:sz="0" w:space="0" w:color="auto"/>
            <w:bottom w:val="none" w:sz="0" w:space="0" w:color="auto"/>
            <w:right w:val="none" w:sz="0" w:space="0" w:color="auto"/>
          </w:divBdr>
        </w:div>
        <w:div w:id="1875575837">
          <w:marLeft w:val="576"/>
          <w:marRight w:val="0"/>
          <w:marTop w:val="100"/>
          <w:marBottom w:val="0"/>
          <w:divBdr>
            <w:top w:val="none" w:sz="0" w:space="0" w:color="auto"/>
            <w:left w:val="none" w:sz="0" w:space="0" w:color="auto"/>
            <w:bottom w:val="none" w:sz="0" w:space="0" w:color="auto"/>
            <w:right w:val="none" w:sz="0" w:space="0" w:color="auto"/>
          </w:divBdr>
        </w:div>
      </w:divsChild>
    </w:div>
    <w:div w:id="1640110638">
      <w:bodyDiv w:val="1"/>
      <w:marLeft w:val="0"/>
      <w:marRight w:val="0"/>
      <w:marTop w:val="0"/>
      <w:marBottom w:val="0"/>
      <w:divBdr>
        <w:top w:val="none" w:sz="0" w:space="0" w:color="auto"/>
        <w:left w:val="none" w:sz="0" w:space="0" w:color="auto"/>
        <w:bottom w:val="none" w:sz="0" w:space="0" w:color="auto"/>
        <w:right w:val="none" w:sz="0" w:space="0" w:color="auto"/>
      </w:divBdr>
    </w:div>
    <w:div w:id="1677727063">
      <w:bodyDiv w:val="1"/>
      <w:marLeft w:val="0"/>
      <w:marRight w:val="0"/>
      <w:marTop w:val="0"/>
      <w:marBottom w:val="0"/>
      <w:divBdr>
        <w:top w:val="none" w:sz="0" w:space="0" w:color="auto"/>
        <w:left w:val="none" w:sz="0" w:space="0" w:color="auto"/>
        <w:bottom w:val="none" w:sz="0" w:space="0" w:color="auto"/>
        <w:right w:val="none" w:sz="0" w:space="0" w:color="auto"/>
      </w:divBdr>
    </w:div>
    <w:div w:id="1687945502">
      <w:bodyDiv w:val="1"/>
      <w:marLeft w:val="0"/>
      <w:marRight w:val="0"/>
      <w:marTop w:val="0"/>
      <w:marBottom w:val="0"/>
      <w:divBdr>
        <w:top w:val="none" w:sz="0" w:space="0" w:color="auto"/>
        <w:left w:val="none" w:sz="0" w:space="0" w:color="auto"/>
        <w:bottom w:val="none" w:sz="0" w:space="0" w:color="auto"/>
        <w:right w:val="none" w:sz="0" w:space="0" w:color="auto"/>
      </w:divBdr>
    </w:div>
    <w:div w:id="1705669699">
      <w:bodyDiv w:val="1"/>
      <w:marLeft w:val="0"/>
      <w:marRight w:val="0"/>
      <w:marTop w:val="0"/>
      <w:marBottom w:val="0"/>
      <w:divBdr>
        <w:top w:val="none" w:sz="0" w:space="0" w:color="auto"/>
        <w:left w:val="none" w:sz="0" w:space="0" w:color="auto"/>
        <w:bottom w:val="none" w:sz="0" w:space="0" w:color="auto"/>
        <w:right w:val="none" w:sz="0" w:space="0" w:color="auto"/>
      </w:divBdr>
    </w:div>
    <w:div w:id="1710111445">
      <w:bodyDiv w:val="1"/>
      <w:marLeft w:val="0"/>
      <w:marRight w:val="0"/>
      <w:marTop w:val="0"/>
      <w:marBottom w:val="0"/>
      <w:divBdr>
        <w:top w:val="none" w:sz="0" w:space="0" w:color="auto"/>
        <w:left w:val="none" w:sz="0" w:space="0" w:color="auto"/>
        <w:bottom w:val="none" w:sz="0" w:space="0" w:color="auto"/>
        <w:right w:val="none" w:sz="0" w:space="0" w:color="auto"/>
      </w:divBdr>
    </w:div>
    <w:div w:id="1717924094">
      <w:bodyDiv w:val="1"/>
      <w:marLeft w:val="0"/>
      <w:marRight w:val="0"/>
      <w:marTop w:val="0"/>
      <w:marBottom w:val="0"/>
      <w:divBdr>
        <w:top w:val="none" w:sz="0" w:space="0" w:color="auto"/>
        <w:left w:val="none" w:sz="0" w:space="0" w:color="auto"/>
        <w:bottom w:val="none" w:sz="0" w:space="0" w:color="auto"/>
        <w:right w:val="none" w:sz="0" w:space="0" w:color="auto"/>
      </w:divBdr>
      <w:divsChild>
        <w:div w:id="144900786">
          <w:marLeft w:val="0"/>
          <w:marRight w:val="0"/>
          <w:marTop w:val="0"/>
          <w:marBottom w:val="0"/>
          <w:divBdr>
            <w:top w:val="none" w:sz="0" w:space="0" w:color="auto"/>
            <w:left w:val="none" w:sz="0" w:space="0" w:color="auto"/>
            <w:bottom w:val="none" w:sz="0" w:space="0" w:color="auto"/>
            <w:right w:val="none" w:sz="0" w:space="0" w:color="auto"/>
          </w:divBdr>
          <w:divsChild>
            <w:div w:id="1520390250">
              <w:marLeft w:val="0"/>
              <w:marRight w:val="0"/>
              <w:marTop w:val="0"/>
              <w:marBottom w:val="0"/>
              <w:divBdr>
                <w:top w:val="none" w:sz="0" w:space="0" w:color="auto"/>
                <w:left w:val="none" w:sz="0" w:space="0" w:color="auto"/>
                <w:bottom w:val="none" w:sz="0" w:space="0" w:color="auto"/>
                <w:right w:val="none" w:sz="0" w:space="0" w:color="auto"/>
              </w:divBdr>
              <w:divsChild>
                <w:div w:id="2111315028">
                  <w:marLeft w:val="0"/>
                  <w:marRight w:val="0"/>
                  <w:marTop w:val="0"/>
                  <w:marBottom w:val="0"/>
                  <w:divBdr>
                    <w:top w:val="none" w:sz="0" w:space="0" w:color="auto"/>
                    <w:left w:val="none" w:sz="0" w:space="0" w:color="auto"/>
                    <w:bottom w:val="none" w:sz="0" w:space="0" w:color="auto"/>
                    <w:right w:val="none" w:sz="0" w:space="0" w:color="auto"/>
                  </w:divBdr>
                  <w:divsChild>
                    <w:div w:id="847871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516380">
      <w:bodyDiv w:val="1"/>
      <w:marLeft w:val="0"/>
      <w:marRight w:val="0"/>
      <w:marTop w:val="0"/>
      <w:marBottom w:val="0"/>
      <w:divBdr>
        <w:top w:val="none" w:sz="0" w:space="0" w:color="auto"/>
        <w:left w:val="none" w:sz="0" w:space="0" w:color="auto"/>
        <w:bottom w:val="none" w:sz="0" w:space="0" w:color="auto"/>
        <w:right w:val="none" w:sz="0" w:space="0" w:color="auto"/>
      </w:divBdr>
    </w:div>
    <w:div w:id="1755198325">
      <w:bodyDiv w:val="1"/>
      <w:marLeft w:val="0"/>
      <w:marRight w:val="0"/>
      <w:marTop w:val="0"/>
      <w:marBottom w:val="0"/>
      <w:divBdr>
        <w:top w:val="none" w:sz="0" w:space="0" w:color="auto"/>
        <w:left w:val="none" w:sz="0" w:space="0" w:color="auto"/>
        <w:bottom w:val="none" w:sz="0" w:space="0" w:color="auto"/>
        <w:right w:val="none" w:sz="0" w:space="0" w:color="auto"/>
      </w:divBdr>
    </w:div>
    <w:div w:id="1760906365">
      <w:bodyDiv w:val="1"/>
      <w:marLeft w:val="0"/>
      <w:marRight w:val="0"/>
      <w:marTop w:val="0"/>
      <w:marBottom w:val="0"/>
      <w:divBdr>
        <w:top w:val="none" w:sz="0" w:space="0" w:color="auto"/>
        <w:left w:val="none" w:sz="0" w:space="0" w:color="auto"/>
        <w:bottom w:val="none" w:sz="0" w:space="0" w:color="auto"/>
        <w:right w:val="none" w:sz="0" w:space="0" w:color="auto"/>
      </w:divBdr>
    </w:div>
    <w:div w:id="1761757650">
      <w:bodyDiv w:val="1"/>
      <w:marLeft w:val="0"/>
      <w:marRight w:val="0"/>
      <w:marTop w:val="0"/>
      <w:marBottom w:val="0"/>
      <w:divBdr>
        <w:top w:val="none" w:sz="0" w:space="0" w:color="auto"/>
        <w:left w:val="none" w:sz="0" w:space="0" w:color="auto"/>
        <w:bottom w:val="none" w:sz="0" w:space="0" w:color="auto"/>
        <w:right w:val="none" w:sz="0" w:space="0" w:color="auto"/>
      </w:divBdr>
    </w:div>
    <w:div w:id="1766922230">
      <w:bodyDiv w:val="1"/>
      <w:marLeft w:val="0"/>
      <w:marRight w:val="0"/>
      <w:marTop w:val="0"/>
      <w:marBottom w:val="0"/>
      <w:divBdr>
        <w:top w:val="none" w:sz="0" w:space="0" w:color="auto"/>
        <w:left w:val="none" w:sz="0" w:space="0" w:color="auto"/>
        <w:bottom w:val="none" w:sz="0" w:space="0" w:color="auto"/>
        <w:right w:val="none" w:sz="0" w:space="0" w:color="auto"/>
      </w:divBdr>
    </w:div>
    <w:div w:id="1770155569">
      <w:bodyDiv w:val="1"/>
      <w:marLeft w:val="0"/>
      <w:marRight w:val="0"/>
      <w:marTop w:val="0"/>
      <w:marBottom w:val="0"/>
      <w:divBdr>
        <w:top w:val="none" w:sz="0" w:space="0" w:color="auto"/>
        <w:left w:val="none" w:sz="0" w:space="0" w:color="auto"/>
        <w:bottom w:val="none" w:sz="0" w:space="0" w:color="auto"/>
        <w:right w:val="none" w:sz="0" w:space="0" w:color="auto"/>
      </w:divBdr>
    </w:div>
    <w:div w:id="1783721898">
      <w:bodyDiv w:val="1"/>
      <w:marLeft w:val="0"/>
      <w:marRight w:val="0"/>
      <w:marTop w:val="0"/>
      <w:marBottom w:val="0"/>
      <w:divBdr>
        <w:top w:val="none" w:sz="0" w:space="0" w:color="auto"/>
        <w:left w:val="none" w:sz="0" w:space="0" w:color="auto"/>
        <w:bottom w:val="none" w:sz="0" w:space="0" w:color="auto"/>
        <w:right w:val="none" w:sz="0" w:space="0" w:color="auto"/>
      </w:divBdr>
    </w:div>
    <w:div w:id="1789203798">
      <w:bodyDiv w:val="1"/>
      <w:marLeft w:val="0"/>
      <w:marRight w:val="0"/>
      <w:marTop w:val="0"/>
      <w:marBottom w:val="0"/>
      <w:divBdr>
        <w:top w:val="none" w:sz="0" w:space="0" w:color="auto"/>
        <w:left w:val="none" w:sz="0" w:space="0" w:color="auto"/>
        <w:bottom w:val="none" w:sz="0" w:space="0" w:color="auto"/>
        <w:right w:val="none" w:sz="0" w:space="0" w:color="auto"/>
      </w:divBdr>
    </w:div>
    <w:div w:id="1792430082">
      <w:bodyDiv w:val="1"/>
      <w:marLeft w:val="0"/>
      <w:marRight w:val="0"/>
      <w:marTop w:val="0"/>
      <w:marBottom w:val="0"/>
      <w:divBdr>
        <w:top w:val="none" w:sz="0" w:space="0" w:color="auto"/>
        <w:left w:val="none" w:sz="0" w:space="0" w:color="auto"/>
        <w:bottom w:val="none" w:sz="0" w:space="0" w:color="auto"/>
        <w:right w:val="none" w:sz="0" w:space="0" w:color="auto"/>
      </w:divBdr>
    </w:div>
    <w:div w:id="1794666227">
      <w:bodyDiv w:val="1"/>
      <w:marLeft w:val="0"/>
      <w:marRight w:val="0"/>
      <w:marTop w:val="0"/>
      <w:marBottom w:val="0"/>
      <w:divBdr>
        <w:top w:val="none" w:sz="0" w:space="0" w:color="auto"/>
        <w:left w:val="none" w:sz="0" w:space="0" w:color="auto"/>
        <w:bottom w:val="none" w:sz="0" w:space="0" w:color="auto"/>
        <w:right w:val="none" w:sz="0" w:space="0" w:color="auto"/>
      </w:divBdr>
    </w:div>
    <w:div w:id="1795438246">
      <w:bodyDiv w:val="1"/>
      <w:marLeft w:val="0"/>
      <w:marRight w:val="0"/>
      <w:marTop w:val="0"/>
      <w:marBottom w:val="0"/>
      <w:divBdr>
        <w:top w:val="none" w:sz="0" w:space="0" w:color="auto"/>
        <w:left w:val="none" w:sz="0" w:space="0" w:color="auto"/>
        <w:bottom w:val="none" w:sz="0" w:space="0" w:color="auto"/>
        <w:right w:val="none" w:sz="0" w:space="0" w:color="auto"/>
      </w:divBdr>
    </w:div>
    <w:div w:id="1815296670">
      <w:bodyDiv w:val="1"/>
      <w:marLeft w:val="0"/>
      <w:marRight w:val="0"/>
      <w:marTop w:val="0"/>
      <w:marBottom w:val="0"/>
      <w:divBdr>
        <w:top w:val="none" w:sz="0" w:space="0" w:color="auto"/>
        <w:left w:val="none" w:sz="0" w:space="0" w:color="auto"/>
        <w:bottom w:val="none" w:sz="0" w:space="0" w:color="auto"/>
        <w:right w:val="none" w:sz="0" w:space="0" w:color="auto"/>
      </w:divBdr>
    </w:div>
    <w:div w:id="1816752780">
      <w:bodyDiv w:val="1"/>
      <w:marLeft w:val="0"/>
      <w:marRight w:val="0"/>
      <w:marTop w:val="0"/>
      <w:marBottom w:val="0"/>
      <w:divBdr>
        <w:top w:val="none" w:sz="0" w:space="0" w:color="auto"/>
        <w:left w:val="none" w:sz="0" w:space="0" w:color="auto"/>
        <w:bottom w:val="none" w:sz="0" w:space="0" w:color="auto"/>
        <w:right w:val="none" w:sz="0" w:space="0" w:color="auto"/>
      </w:divBdr>
    </w:div>
    <w:div w:id="1818493359">
      <w:bodyDiv w:val="1"/>
      <w:marLeft w:val="0"/>
      <w:marRight w:val="0"/>
      <w:marTop w:val="0"/>
      <w:marBottom w:val="0"/>
      <w:divBdr>
        <w:top w:val="none" w:sz="0" w:space="0" w:color="auto"/>
        <w:left w:val="none" w:sz="0" w:space="0" w:color="auto"/>
        <w:bottom w:val="none" w:sz="0" w:space="0" w:color="auto"/>
        <w:right w:val="none" w:sz="0" w:space="0" w:color="auto"/>
      </w:divBdr>
    </w:div>
    <w:div w:id="1833445612">
      <w:bodyDiv w:val="1"/>
      <w:marLeft w:val="0"/>
      <w:marRight w:val="0"/>
      <w:marTop w:val="0"/>
      <w:marBottom w:val="0"/>
      <w:divBdr>
        <w:top w:val="none" w:sz="0" w:space="0" w:color="auto"/>
        <w:left w:val="none" w:sz="0" w:space="0" w:color="auto"/>
        <w:bottom w:val="none" w:sz="0" w:space="0" w:color="auto"/>
        <w:right w:val="none" w:sz="0" w:space="0" w:color="auto"/>
      </w:divBdr>
    </w:div>
    <w:div w:id="1836996686">
      <w:bodyDiv w:val="1"/>
      <w:marLeft w:val="0"/>
      <w:marRight w:val="0"/>
      <w:marTop w:val="0"/>
      <w:marBottom w:val="0"/>
      <w:divBdr>
        <w:top w:val="none" w:sz="0" w:space="0" w:color="auto"/>
        <w:left w:val="none" w:sz="0" w:space="0" w:color="auto"/>
        <w:bottom w:val="none" w:sz="0" w:space="0" w:color="auto"/>
        <w:right w:val="none" w:sz="0" w:space="0" w:color="auto"/>
      </w:divBdr>
    </w:div>
    <w:div w:id="1845510830">
      <w:bodyDiv w:val="1"/>
      <w:marLeft w:val="0"/>
      <w:marRight w:val="0"/>
      <w:marTop w:val="0"/>
      <w:marBottom w:val="0"/>
      <w:divBdr>
        <w:top w:val="none" w:sz="0" w:space="0" w:color="auto"/>
        <w:left w:val="none" w:sz="0" w:space="0" w:color="auto"/>
        <w:bottom w:val="none" w:sz="0" w:space="0" w:color="auto"/>
        <w:right w:val="none" w:sz="0" w:space="0" w:color="auto"/>
      </w:divBdr>
    </w:div>
    <w:div w:id="1851916561">
      <w:bodyDiv w:val="1"/>
      <w:marLeft w:val="0"/>
      <w:marRight w:val="0"/>
      <w:marTop w:val="0"/>
      <w:marBottom w:val="0"/>
      <w:divBdr>
        <w:top w:val="none" w:sz="0" w:space="0" w:color="auto"/>
        <w:left w:val="none" w:sz="0" w:space="0" w:color="auto"/>
        <w:bottom w:val="none" w:sz="0" w:space="0" w:color="auto"/>
        <w:right w:val="none" w:sz="0" w:space="0" w:color="auto"/>
      </w:divBdr>
      <w:divsChild>
        <w:div w:id="325517473">
          <w:marLeft w:val="288"/>
          <w:marRight w:val="0"/>
          <w:marTop w:val="200"/>
          <w:marBottom w:val="0"/>
          <w:divBdr>
            <w:top w:val="none" w:sz="0" w:space="0" w:color="auto"/>
            <w:left w:val="none" w:sz="0" w:space="0" w:color="auto"/>
            <w:bottom w:val="none" w:sz="0" w:space="0" w:color="auto"/>
            <w:right w:val="none" w:sz="0" w:space="0" w:color="auto"/>
          </w:divBdr>
        </w:div>
        <w:div w:id="782111356">
          <w:marLeft w:val="288"/>
          <w:marRight w:val="0"/>
          <w:marTop w:val="200"/>
          <w:marBottom w:val="0"/>
          <w:divBdr>
            <w:top w:val="none" w:sz="0" w:space="0" w:color="auto"/>
            <w:left w:val="none" w:sz="0" w:space="0" w:color="auto"/>
            <w:bottom w:val="none" w:sz="0" w:space="0" w:color="auto"/>
            <w:right w:val="none" w:sz="0" w:space="0" w:color="auto"/>
          </w:divBdr>
        </w:div>
        <w:div w:id="1842700641">
          <w:marLeft w:val="288"/>
          <w:marRight w:val="0"/>
          <w:marTop w:val="200"/>
          <w:marBottom w:val="0"/>
          <w:divBdr>
            <w:top w:val="none" w:sz="0" w:space="0" w:color="auto"/>
            <w:left w:val="none" w:sz="0" w:space="0" w:color="auto"/>
            <w:bottom w:val="none" w:sz="0" w:space="0" w:color="auto"/>
            <w:right w:val="none" w:sz="0" w:space="0" w:color="auto"/>
          </w:divBdr>
        </w:div>
        <w:div w:id="1382364361">
          <w:marLeft w:val="288"/>
          <w:marRight w:val="0"/>
          <w:marTop w:val="200"/>
          <w:marBottom w:val="0"/>
          <w:divBdr>
            <w:top w:val="none" w:sz="0" w:space="0" w:color="auto"/>
            <w:left w:val="none" w:sz="0" w:space="0" w:color="auto"/>
            <w:bottom w:val="none" w:sz="0" w:space="0" w:color="auto"/>
            <w:right w:val="none" w:sz="0" w:space="0" w:color="auto"/>
          </w:divBdr>
        </w:div>
        <w:div w:id="1472791522">
          <w:marLeft w:val="288"/>
          <w:marRight w:val="0"/>
          <w:marTop w:val="200"/>
          <w:marBottom w:val="0"/>
          <w:divBdr>
            <w:top w:val="none" w:sz="0" w:space="0" w:color="auto"/>
            <w:left w:val="none" w:sz="0" w:space="0" w:color="auto"/>
            <w:bottom w:val="none" w:sz="0" w:space="0" w:color="auto"/>
            <w:right w:val="none" w:sz="0" w:space="0" w:color="auto"/>
          </w:divBdr>
        </w:div>
      </w:divsChild>
    </w:div>
    <w:div w:id="1855530546">
      <w:bodyDiv w:val="1"/>
      <w:marLeft w:val="0"/>
      <w:marRight w:val="0"/>
      <w:marTop w:val="0"/>
      <w:marBottom w:val="0"/>
      <w:divBdr>
        <w:top w:val="none" w:sz="0" w:space="0" w:color="auto"/>
        <w:left w:val="none" w:sz="0" w:space="0" w:color="auto"/>
        <w:bottom w:val="none" w:sz="0" w:space="0" w:color="auto"/>
        <w:right w:val="none" w:sz="0" w:space="0" w:color="auto"/>
      </w:divBdr>
    </w:div>
    <w:div w:id="1856924122">
      <w:bodyDiv w:val="1"/>
      <w:marLeft w:val="0"/>
      <w:marRight w:val="0"/>
      <w:marTop w:val="0"/>
      <w:marBottom w:val="0"/>
      <w:divBdr>
        <w:top w:val="none" w:sz="0" w:space="0" w:color="auto"/>
        <w:left w:val="none" w:sz="0" w:space="0" w:color="auto"/>
        <w:bottom w:val="none" w:sz="0" w:space="0" w:color="auto"/>
        <w:right w:val="none" w:sz="0" w:space="0" w:color="auto"/>
      </w:divBdr>
    </w:div>
    <w:div w:id="1859192144">
      <w:bodyDiv w:val="1"/>
      <w:marLeft w:val="0"/>
      <w:marRight w:val="0"/>
      <w:marTop w:val="0"/>
      <w:marBottom w:val="0"/>
      <w:divBdr>
        <w:top w:val="none" w:sz="0" w:space="0" w:color="auto"/>
        <w:left w:val="none" w:sz="0" w:space="0" w:color="auto"/>
        <w:bottom w:val="none" w:sz="0" w:space="0" w:color="auto"/>
        <w:right w:val="none" w:sz="0" w:space="0" w:color="auto"/>
      </w:divBdr>
    </w:div>
    <w:div w:id="1859615090">
      <w:bodyDiv w:val="1"/>
      <w:marLeft w:val="0"/>
      <w:marRight w:val="0"/>
      <w:marTop w:val="0"/>
      <w:marBottom w:val="0"/>
      <w:divBdr>
        <w:top w:val="none" w:sz="0" w:space="0" w:color="auto"/>
        <w:left w:val="none" w:sz="0" w:space="0" w:color="auto"/>
        <w:bottom w:val="none" w:sz="0" w:space="0" w:color="auto"/>
        <w:right w:val="none" w:sz="0" w:space="0" w:color="auto"/>
      </w:divBdr>
    </w:div>
    <w:div w:id="1877699217">
      <w:bodyDiv w:val="1"/>
      <w:marLeft w:val="0"/>
      <w:marRight w:val="0"/>
      <w:marTop w:val="0"/>
      <w:marBottom w:val="0"/>
      <w:divBdr>
        <w:top w:val="none" w:sz="0" w:space="0" w:color="auto"/>
        <w:left w:val="none" w:sz="0" w:space="0" w:color="auto"/>
        <w:bottom w:val="none" w:sz="0" w:space="0" w:color="auto"/>
        <w:right w:val="none" w:sz="0" w:space="0" w:color="auto"/>
      </w:divBdr>
    </w:div>
    <w:div w:id="1878614203">
      <w:bodyDiv w:val="1"/>
      <w:marLeft w:val="0"/>
      <w:marRight w:val="0"/>
      <w:marTop w:val="0"/>
      <w:marBottom w:val="0"/>
      <w:divBdr>
        <w:top w:val="none" w:sz="0" w:space="0" w:color="auto"/>
        <w:left w:val="none" w:sz="0" w:space="0" w:color="auto"/>
        <w:bottom w:val="none" w:sz="0" w:space="0" w:color="auto"/>
        <w:right w:val="none" w:sz="0" w:space="0" w:color="auto"/>
      </w:divBdr>
    </w:div>
    <w:div w:id="1883013110">
      <w:bodyDiv w:val="1"/>
      <w:marLeft w:val="0"/>
      <w:marRight w:val="0"/>
      <w:marTop w:val="0"/>
      <w:marBottom w:val="0"/>
      <w:divBdr>
        <w:top w:val="none" w:sz="0" w:space="0" w:color="auto"/>
        <w:left w:val="none" w:sz="0" w:space="0" w:color="auto"/>
        <w:bottom w:val="none" w:sz="0" w:space="0" w:color="auto"/>
        <w:right w:val="none" w:sz="0" w:space="0" w:color="auto"/>
      </w:divBdr>
    </w:div>
    <w:div w:id="1901667700">
      <w:bodyDiv w:val="1"/>
      <w:marLeft w:val="0"/>
      <w:marRight w:val="0"/>
      <w:marTop w:val="0"/>
      <w:marBottom w:val="0"/>
      <w:divBdr>
        <w:top w:val="none" w:sz="0" w:space="0" w:color="auto"/>
        <w:left w:val="none" w:sz="0" w:space="0" w:color="auto"/>
        <w:bottom w:val="none" w:sz="0" w:space="0" w:color="auto"/>
        <w:right w:val="none" w:sz="0" w:space="0" w:color="auto"/>
      </w:divBdr>
    </w:div>
    <w:div w:id="1927759375">
      <w:bodyDiv w:val="1"/>
      <w:marLeft w:val="0"/>
      <w:marRight w:val="0"/>
      <w:marTop w:val="0"/>
      <w:marBottom w:val="0"/>
      <w:divBdr>
        <w:top w:val="none" w:sz="0" w:space="0" w:color="auto"/>
        <w:left w:val="none" w:sz="0" w:space="0" w:color="auto"/>
        <w:bottom w:val="none" w:sz="0" w:space="0" w:color="auto"/>
        <w:right w:val="none" w:sz="0" w:space="0" w:color="auto"/>
      </w:divBdr>
    </w:div>
    <w:div w:id="1934430733">
      <w:bodyDiv w:val="1"/>
      <w:marLeft w:val="0"/>
      <w:marRight w:val="0"/>
      <w:marTop w:val="0"/>
      <w:marBottom w:val="0"/>
      <w:divBdr>
        <w:top w:val="none" w:sz="0" w:space="0" w:color="auto"/>
        <w:left w:val="none" w:sz="0" w:space="0" w:color="auto"/>
        <w:bottom w:val="none" w:sz="0" w:space="0" w:color="auto"/>
        <w:right w:val="none" w:sz="0" w:space="0" w:color="auto"/>
      </w:divBdr>
    </w:div>
    <w:div w:id="1938831948">
      <w:bodyDiv w:val="1"/>
      <w:marLeft w:val="0"/>
      <w:marRight w:val="0"/>
      <w:marTop w:val="0"/>
      <w:marBottom w:val="0"/>
      <w:divBdr>
        <w:top w:val="none" w:sz="0" w:space="0" w:color="auto"/>
        <w:left w:val="none" w:sz="0" w:space="0" w:color="auto"/>
        <w:bottom w:val="none" w:sz="0" w:space="0" w:color="auto"/>
        <w:right w:val="none" w:sz="0" w:space="0" w:color="auto"/>
      </w:divBdr>
    </w:div>
    <w:div w:id="1942175405">
      <w:bodyDiv w:val="1"/>
      <w:marLeft w:val="0"/>
      <w:marRight w:val="0"/>
      <w:marTop w:val="0"/>
      <w:marBottom w:val="0"/>
      <w:divBdr>
        <w:top w:val="none" w:sz="0" w:space="0" w:color="auto"/>
        <w:left w:val="none" w:sz="0" w:space="0" w:color="auto"/>
        <w:bottom w:val="none" w:sz="0" w:space="0" w:color="auto"/>
        <w:right w:val="none" w:sz="0" w:space="0" w:color="auto"/>
      </w:divBdr>
    </w:div>
    <w:div w:id="1959798746">
      <w:bodyDiv w:val="1"/>
      <w:marLeft w:val="0"/>
      <w:marRight w:val="0"/>
      <w:marTop w:val="0"/>
      <w:marBottom w:val="0"/>
      <w:divBdr>
        <w:top w:val="none" w:sz="0" w:space="0" w:color="auto"/>
        <w:left w:val="none" w:sz="0" w:space="0" w:color="auto"/>
        <w:bottom w:val="none" w:sz="0" w:space="0" w:color="auto"/>
        <w:right w:val="none" w:sz="0" w:space="0" w:color="auto"/>
      </w:divBdr>
    </w:div>
    <w:div w:id="1987589983">
      <w:bodyDiv w:val="1"/>
      <w:marLeft w:val="0"/>
      <w:marRight w:val="0"/>
      <w:marTop w:val="0"/>
      <w:marBottom w:val="0"/>
      <w:divBdr>
        <w:top w:val="none" w:sz="0" w:space="0" w:color="auto"/>
        <w:left w:val="none" w:sz="0" w:space="0" w:color="auto"/>
        <w:bottom w:val="none" w:sz="0" w:space="0" w:color="auto"/>
        <w:right w:val="none" w:sz="0" w:space="0" w:color="auto"/>
      </w:divBdr>
    </w:div>
    <w:div w:id="1997370558">
      <w:bodyDiv w:val="1"/>
      <w:marLeft w:val="0"/>
      <w:marRight w:val="0"/>
      <w:marTop w:val="0"/>
      <w:marBottom w:val="0"/>
      <w:divBdr>
        <w:top w:val="none" w:sz="0" w:space="0" w:color="auto"/>
        <w:left w:val="none" w:sz="0" w:space="0" w:color="auto"/>
        <w:bottom w:val="none" w:sz="0" w:space="0" w:color="auto"/>
        <w:right w:val="none" w:sz="0" w:space="0" w:color="auto"/>
      </w:divBdr>
    </w:div>
    <w:div w:id="2001226234">
      <w:bodyDiv w:val="1"/>
      <w:marLeft w:val="0"/>
      <w:marRight w:val="0"/>
      <w:marTop w:val="0"/>
      <w:marBottom w:val="0"/>
      <w:divBdr>
        <w:top w:val="none" w:sz="0" w:space="0" w:color="auto"/>
        <w:left w:val="none" w:sz="0" w:space="0" w:color="auto"/>
        <w:bottom w:val="none" w:sz="0" w:space="0" w:color="auto"/>
        <w:right w:val="none" w:sz="0" w:space="0" w:color="auto"/>
      </w:divBdr>
    </w:div>
    <w:div w:id="2004701273">
      <w:bodyDiv w:val="1"/>
      <w:marLeft w:val="0"/>
      <w:marRight w:val="0"/>
      <w:marTop w:val="0"/>
      <w:marBottom w:val="0"/>
      <w:divBdr>
        <w:top w:val="none" w:sz="0" w:space="0" w:color="auto"/>
        <w:left w:val="none" w:sz="0" w:space="0" w:color="auto"/>
        <w:bottom w:val="none" w:sz="0" w:space="0" w:color="auto"/>
        <w:right w:val="none" w:sz="0" w:space="0" w:color="auto"/>
      </w:divBdr>
    </w:div>
    <w:div w:id="2011247600">
      <w:bodyDiv w:val="1"/>
      <w:marLeft w:val="0"/>
      <w:marRight w:val="0"/>
      <w:marTop w:val="0"/>
      <w:marBottom w:val="0"/>
      <w:divBdr>
        <w:top w:val="none" w:sz="0" w:space="0" w:color="auto"/>
        <w:left w:val="none" w:sz="0" w:space="0" w:color="auto"/>
        <w:bottom w:val="none" w:sz="0" w:space="0" w:color="auto"/>
        <w:right w:val="none" w:sz="0" w:space="0" w:color="auto"/>
      </w:divBdr>
    </w:div>
    <w:div w:id="2016612645">
      <w:bodyDiv w:val="1"/>
      <w:marLeft w:val="0"/>
      <w:marRight w:val="0"/>
      <w:marTop w:val="0"/>
      <w:marBottom w:val="0"/>
      <w:divBdr>
        <w:top w:val="none" w:sz="0" w:space="0" w:color="auto"/>
        <w:left w:val="none" w:sz="0" w:space="0" w:color="auto"/>
        <w:bottom w:val="none" w:sz="0" w:space="0" w:color="auto"/>
        <w:right w:val="none" w:sz="0" w:space="0" w:color="auto"/>
      </w:divBdr>
    </w:div>
    <w:div w:id="2025285807">
      <w:bodyDiv w:val="1"/>
      <w:marLeft w:val="0"/>
      <w:marRight w:val="0"/>
      <w:marTop w:val="0"/>
      <w:marBottom w:val="0"/>
      <w:divBdr>
        <w:top w:val="none" w:sz="0" w:space="0" w:color="auto"/>
        <w:left w:val="none" w:sz="0" w:space="0" w:color="auto"/>
        <w:bottom w:val="none" w:sz="0" w:space="0" w:color="auto"/>
        <w:right w:val="none" w:sz="0" w:space="0" w:color="auto"/>
      </w:divBdr>
    </w:div>
    <w:div w:id="2028675650">
      <w:bodyDiv w:val="1"/>
      <w:marLeft w:val="0"/>
      <w:marRight w:val="0"/>
      <w:marTop w:val="0"/>
      <w:marBottom w:val="0"/>
      <w:divBdr>
        <w:top w:val="none" w:sz="0" w:space="0" w:color="auto"/>
        <w:left w:val="none" w:sz="0" w:space="0" w:color="auto"/>
        <w:bottom w:val="none" w:sz="0" w:space="0" w:color="auto"/>
        <w:right w:val="none" w:sz="0" w:space="0" w:color="auto"/>
      </w:divBdr>
    </w:div>
    <w:div w:id="2045907618">
      <w:bodyDiv w:val="1"/>
      <w:marLeft w:val="0"/>
      <w:marRight w:val="0"/>
      <w:marTop w:val="0"/>
      <w:marBottom w:val="0"/>
      <w:divBdr>
        <w:top w:val="none" w:sz="0" w:space="0" w:color="auto"/>
        <w:left w:val="none" w:sz="0" w:space="0" w:color="auto"/>
        <w:bottom w:val="none" w:sz="0" w:space="0" w:color="auto"/>
        <w:right w:val="none" w:sz="0" w:space="0" w:color="auto"/>
      </w:divBdr>
    </w:div>
    <w:div w:id="2055932163">
      <w:bodyDiv w:val="1"/>
      <w:marLeft w:val="0"/>
      <w:marRight w:val="0"/>
      <w:marTop w:val="0"/>
      <w:marBottom w:val="0"/>
      <w:divBdr>
        <w:top w:val="none" w:sz="0" w:space="0" w:color="auto"/>
        <w:left w:val="none" w:sz="0" w:space="0" w:color="auto"/>
        <w:bottom w:val="none" w:sz="0" w:space="0" w:color="auto"/>
        <w:right w:val="none" w:sz="0" w:space="0" w:color="auto"/>
      </w:divBdr>
    </w:div>
    <w:div w:id="2065834173">
      <w:bodyDiv w:val="1"/>
      <w:marLeft w:val="0"/>
      <w:marRight w:val="0"/>
      <w:marTop w:val="0"/>
      <w:marBottom w:val="0"/>
      <w:divBdr>
        <w:top w:val="none" w:sz="0" w:space="0" w:color="auto"/>
        <w:left w:val="none" w:sz="0" w:space="0" w:color="auto"/>
        <w:bottom w:val="none" w:sz="0" w:space="0" w:color="auto"/>
        <w:right w:val="none" w:sz="0" w:space="0" w:color="auto"/>
      </w:divBdr>
    </w:div>
    <w:div w:id="2066759963">
      <w:bodyDiv w:val="1"/>
      <w:marLeft w:val="0"/>
      <w:marRight w:val="0"/>
      <w:marTop w:val="0"/>
      <w:marBottom w:val="0"/>
      <w:divBdr>
        <w:top w:val="none" w:sz="0" w:space="0" w:color="auto"/>
        <w:left w:val="none" w:sz="0" w:space="0" w:color="auto"/>
        <w:bottom w:val="none" w:sz="0" w:space="0" w:color="auto"/>
        <w:right w:val="none" w:sz="0" w:space="0" w:color="auto"/>
      </w:divBdr>
    </w:div>
    <w:div w:id="2074347172">
      <w:bodyDiv w:val="1"/>
      <w:marLeft w:val="0"/>
      <w:marRight w:val="0"/>
      <w:marTop w:val="0"/>
      <w:marBottom w:val="0"/>
      <w:divBdr>
        <w:top w:val="none" w:sz="0" w:space="0" w:color="auto"/>
        <w:left w:val="none" w:sz="0" w:space="0" w:color="auto"/>
        <w:bottom w:val="none" w:sz="0" w:space="0" w:color="auto"/>
        <w:right w:val="none" w:sz="0" w:space="0" w:color="auto"/>
      </w:divBdr>
    </w:div>
    <w:div w:id="2076276391">
      <w:bodyDiv w:val="1"/>
      <w:marLeft w:val="0"/>
      <w:marRight w:val="0"/>
      <w:marTop w:val="0"/>
      <w:marBottom w:val="0"/>
      <w:divBdr>
        <w:top w:val="none" w:sz="0" w:space="0" w:color="auto"/>
        <w:left w:val="none" w:sz="0" w:space="0" w:color="auto"/>
        <w:bottom w:val="none" w:sz="0" w:space="0" w:color="auto"/>
        <w:right w:val="none" w:sz="0" w:space="0" w:color="auto"/>
      </w:divBdr>
    </w:div>
    <w:div w:id="2077317110">
      <w:bodyDiv w:val="1"/>
      <w:marLeft w:val="0"/>
      <w:marRight w:val="0"/>
      <w:marTop w:val="0"/>
      <w:marBottom w:val="0"/>
      <w:divBdr>
        <w:top w:val="none" w:sz="0" w:space="0" w:color="auto"/>
        <w:left w:val="none" w:sz="0" w:space="0" w:color="auto"/>
        <w:bottom w:val="none" w:sz="0" w:space="0" w:color="auto"/>
        <w:right w:val="none" w:sz="0" w:space="0" w:color="auto"/>
      </w:divBdr>
    </w:div>
    <w:div w:id="2078553527">
      <w:bodyDiv w:val="1"/>
      <w:marLeft w:val="0"/>
      <w:marRight w:val="0"/>
      <w:marTop w:val="0"/>
      <w:marBottom w:val="0"/>
      <w:divBdr>
        <w:top w:val="none" w:sz="0" w:space="0" w:color="auto"/>
        <w:left w:val="none" w:sz="0" w:space="0" w:color="auto"/>
        <w:bottom w:val="none" w:sz="0" w:space="0" w:color="auto"/>
        <w:right w:val="none" w:sz="0" w:space="0" w:color="auto"/>
      </w:divBdr>
    </w:div>
    <w:div w:id="2080441255">
      <w:bodyDiv w:val="1"/>
      <w:marLeft w:val="0"/>
      <w:marRight w:val="0"/>
      <w:marTop w:val="0"/>
      <w:marBottom w:val="0"/>
      <w:divBdr>
        <w:top w:val="none" w:sz="0" w:space="0" w:color="auto"/>
        <w:left w:val="none" w:sz="0" w:space="0" w:color="auto"/>
        <w:bottom w:val="none" w:sz="0" w:space="0" w:color="auto"/>
        <w:right w:val="none" w:sz="0" w:space="0" w:color="auto"/>
      </w:divBdr>
    </w:div>
    <w:div w:id="2084989797">
      <w:bodyDiv w:val="1"/>
      <w:marLeft w:val="0"/>
      <w:marRight w:val="0"/>
      <w:marTop w:val="0"/>
      <w:marBottom w:val="0"/>
      <w:divBdr>
        <w:top w:val="none" w:sz="0" w:space="0" w:color="auto"/>
        <w:left w:val="none" w:sz="0" w:space="0" w:color="auto"/>
        <w:bottom w:val="none" w:sz="0" w:space="0" w:color="auto"/>
        <w:right w:val="none" w:sz="0" w:space="0" w:color="auto"/>
      </w:divBdr>
    </w:div>
    <w:div w:id="2086560633">
      <w:bodyDiv w:val="1"/>
      <w:marLeft w:val="0"/>
      <w:marRight w:val="0"/>
      <w:marTop w:val="0"/>
      <w:marBottom w:val="0"/>
      <w:divBdr>
        <w:top w:val="none" w:sz="0" w:space="0" w:color="auto"/>
        <w:left w:val="none" w:sz="0" w:space="0" w:color="auto"/>
        <w:bottom w:val="none" w:sz="0" w:space="0" w:color="auto"/>
        <w:right w:val="none" w:sz="0" w:space="0" w:color="auto"/>
      </w:divBdr>
    </w:div>
    <w:div w:id="2104719746">
      <w:bodyDiv w:val="1"/>
      <w:marLeft w:val="0"/>
      <w:marRight w:val="0"/>
      <w:marTop w:val="0"/>
      <w:marBottom w:val="0"/>
      <w:divBdr>
        <w:top w:val="none" w:sz="0" w:space="0" w:color="auto"/>
        <w:left w:val="none" w:sz="0" w:space="0" w:color="auto"/>
        <w:bottom w:val="none" w:sz="0" w:space="0" w:color="auto"/>
        <w:right w:val="none" w:sz="0" w:space="0" w:color="auto"/>
      </w:divBdr>
    </w:div>
    <w:div w:id="2104834195">
      <w:bodyDiv w:val="1"/>
      <w:marLeft w:val="0"/>
      <w:marRight w:val="0"/>
      <w:marTop w:val="0"/>
      <w:marBottom w:val="0"/>
      <w:divBdr>
        <w:top w:val="none" w:sz="0" w:space="0" w:color="auto"/>
        <w:left w:val="none" w:sz="0" w:space="0" w:color="auto"/>
        <w:bottom w:val="none" w:sz="0" w:space="0" w:color="auto"/>
        <w:right w:val="none" w:sz="0" w:space="0" w:color="auto"/>
      </w:divBdr>
    </w:div>
    <w:div w:id="2107457905">
      <w:bodyDiv w:val="1"/>
      <w:marLeft w:val="0"/>
      <w:marRight w:val="0"/>
      <w:marTop w:val="0"/>
      <w:marBottom w:val="0"/>
      <w:divBdr>
        <w:top w:val="none" w:sz="0" w:space="0" w:color="auto"/>
        <w:left w:val="none" w:sz="0" w:space="0" w:color="auto"/>
        <w:bottom w:val="none" w:sz="0" w:space="0" w:color="auto"/>
        <w:right w:val="none" w:sz="0" w:space="0" w:color="auto"/>
      </w:divBdr>
    </w:div>
    <w:div w:id="2107579212">
      <w:bodyDiv w:val="1"/>
      <w:marLeft w:val="0"/>
      <w:marRight w:val="0"/>
      <w:marTop w:val="0"/>
      <w:marBottom w:val="0"/>
      <w:divBdr>
        <w:top w:val="none" w:sz="0" w:space="0" w:color="auto"/>
        <w:left w:val="none" w:sz="0" w:space="0" w:color="auto"/>
        <w:bottom w:val="none" w:sz="0" w:space="0" w:color="auto"/>
        <w:right w:val="none" w:sz="0" w:space="0" w:color="auto"/>
      </w:divBdr>
    </w:div>
    <w:div w:id="2112313726">
      <w:bodyDiv w:val="1"/>
      <w:marLeft w:val="0"/>
      <w:marRight w:val="0"/>
      <w:marTop w:val="0"/>
      <w:marBottom w:val="0"/>
      <w:divBdr>
        <w:top w:val="none" w:sz="0" w:space="0" w:color="auto"/>
        <w:left w:val="none" w:sz="0" w:space="0" w:color="auto"/>
        <w:bottom w:val="none" w:sz="0" w:space="0" w:color="auto"/>
        <w:right w:val="none" w:sz="0" w:space="0" w:color="auto"/>
      </w:divBdr>
    </w:div>
    <w:div w:id="2112893803">
      <w:bodyDiv w:val="1"/>
      <w:marLeft w:val="0"/>
      <w:marRight w:val="0"/>
      <w:marTop w:val="0"/>
      <w:marBottom w:val="0"/>
      <w:divBdr>
        <w:top w:val="none" w:sz="0" w:space="0" w:color="auto"/>
        <w:left w:val="none" w:sz="0" w:space="0" w:color="auto"/>
        <w:bottom w:val="none" w:sz="0" w:space="0" w:color="auto"/>
        <w:right w:val="none" w:sz="0" w:space="0" w:color="auto"/>
      </w:divBdr>
    </w:div>
    <w:div w:id="2114475017">
      <w:bodyDiv w:val="1"/>
      <w:marLeft w:val="0"/>
      <w:marRight w:val="0"/>
      <w:marTop w:val="0"/>
      <w:marBottom w:val="0"/>
      <w:divBdr>
        <w:top w:val="none" w:sz="0" w:space="0" w:color="auto"/>
        <w:left w:val="none" w:sz="0" w:space="0" w:color="auto"/>
        <w:bottom w:val="none" w:sz="0" w:space="0" w:color="auto"/>
        <w:right w:val="none" w:sz="0" w:space="0" w:color="auto"/>
      </w:divBdr>
    </w:div>
    <w:div w:id="2124575351">
      <w:bodyDiv w:val="1"/>
      <w:marLeft w:val="0"/>
      <w:marRight w:val="0"/>
      <w:marTop w:val="0"/>
      <w:marBottom w:val="0"/>
      <w:divBdr>
        <w:top w:val="none" w:sz="0" w:space="0" w:color="auto"/>
        <w:left w:val="none" w:sz="0" w:space="0" w:color="auto"/>
        <w:bottom w:val="none" w:sz="0" w:space="0" w:color="auto"/>
        <w:right w:val="none" w:sz="0" w:space="0" w:color="auto"/>
      </w:divBdr>
    </w:div>
    <w:div w:id="2129933749">
      <w:bodyDiv w:val="1"/>
      <w:marLeft w:val="0"/>
      <w:marRight w:val="0"/>
      <w:marTop w:val="0"/>
      <w:marBottom w:val="0"/>
      <w:divBdr>
        <w:top w:val="none" w:sz="0" w:space="0" w:color="auto"/>
        <w:left w:val="none" w:sz="0" w:space="0" w:color="auto"/>
        <w:bottom w:val="none" w:sz="0" w:space="0" w:color="auto"/>
        <w:right w:val="none" w:sz="0" w:space="0" w:color="auto"/>
      </w:divBdr>
    </w:div>
    <w:div w:id="2144274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image" Target="media/image9.emf"/><Relationship Id="rId26" Type="http://schemas.openxmlformats.org/officeDocument/2006/relationships/image" Target="media/image17.emf"/><Relationship Id="rId39" Type="http://schemas.openxmlformats.org/officeDocument/2006/relationships/image" Target="media/image30.emf"/><Relationship Id="rId21" Type="http://schemas.openxmlformats.org/officeDocument/2006/relationships/image" Target="media/image12.emf"/><Relationship Id="rId34" Type="http://schemas.openxmlformats.org/officeDocument/2006/relationships/image" Target="media/image25.emf"/><Relationship Id="rId42" Type="http://schemas.openxmlformats.org/officeDocument/2006/relationships/image" Target="media/image33.emf"/><Relationship Id="rId47" Type="http://schemas.openxmlformats.org/officeDocument/2006/relationships/image" Target="media/image38.emf"/><Relationship Id="rId50" Type="http://schemas.openxmlformats.org/officeDocument/2006/relationships/image" Target="media/image41.emf"/><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emf"/><Relationship Id="rId29" Type="http://schemas.openxmlformats.org/officeDocument/2006/relationships/image" Target="media/image20.emf"/><Relationship Id="rId11" Type="http://schemas.openxmlformats.org/officeDocument/2006/relationships/image" Target="media/image2.emf"/><Relationship Id="rId24" Type="http://schemas.openxmlformats.org/officeDocument/2006/relationships/image" Target="media/image15.emf"/><Relationship Id="rId32" Type="http://schemas.openxmlformats.org/officeDocument/2006/relationships/image" Target="media/image23.emf"/><Relationship Id="rId37" Type="http://schemas.openxmlformats.org/officeDocument/2006/relationships/image" Target="media/image28.emf"/><Relationship Id="rId40" Type="http://schemas.openxmlformats.org/officeDocument/2006/relationships/image" Target="media/image31.emf"/><Relationship Id="rId45" Type="http://schemas.openxmlformats.org/officeDocument/2006/relationships/image" Target="media/image36.emf"/><Relationship Id="rId53" Type="http://schemas.openxmlformats.org/officeDocument/2006/relationships/image" Target="media/image44.emf"/><Relationship Id="rId5" Type="http://schemas.openxmlformats.org/officeDocument/2006/relationships/webSettings" Target="webSettings.xml"/><Relationship Id="rId10" Type="http://schemas.openxmlformats.org/officeDocument/2006/relationships/image" Target="media/image1.emf"/><Relationship Id="rId19" Type="http://schemas.openxmlformats.org/officeDocument/2006/relationships/image" Target="media/image10.emf"/><Relationship Id="rId31" Type="http://schemas.openxmlformats.org/officeDocument/2006/relationships/image" Target="media/image22.emf"/><Relationship Id="rId44" Type="http://schemas.openxmlformats.org/officeDocument/2006/relationships/image" Target="media/image35.emf"/><Relationship Id="rId52" Type="http://schemas.openxmlformats.org/officeDocument/2006/relationships/image" Target="media/image43.emf"/><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emf"/><Relationship Id="rId22" Type="http://schemas.openxmlformats.org/officeDocument/2006/relationships/image" Target="media/image13.emf"/><Relationship Id="rId27" Type="http://schemas.openxmlformats.org/officeDocument/2006/relationships/image" Target="media/image18.emf"/><Relationship Id="rId30" Type="http://schemas.openxmlformats.org/officeDocument/2006/relationships/image" Target="media/image21.emf"/><Relationship Id="rId35" Type="http://schemas.openxmlformats.org/officeDocument/2006/relationships/image" Target="media/image26.emf"/><Relationship Id="rId43" Type="http://schemas.openxmlformats.org/officeDocument/2006/relationships/image" Target="media/image34.emf"/><Relationship Id="rId48" Type="http://schemas.openxmlformats.org/officeDocument/2006/relationships/image" Target="media/image39.emf"/><Relationship Id="rId8" Type="http://schemas.openxmlformats.org/officeDocument/2006/relationships/footer" Target="footer1.xml"/><Relationship Id="rId51" Type="http://schemas.openxmlformats.org/officeDocument/2006/relationships/image" Target="media/image42.emf"/><Relationship Id="rId3" Type="http://schemas.openxmlformats.org/officeDocument/2006/relationships/styles" Target="styles.xml"/><Relationship Id="rId12" Type="http://schemas.openxmlformats.org/officeDocument/2006/relationships/image" Target="media/image3.emf"/><Relationship Id="rId17" Type="http://schemas.openxmlformats.org/officeDocument/2006/relationships/image" Target="media/image8.emf"/><Relationship Id="rId25" Type="http://schemas.openxmlformats.org/officeDocument/2006/relationships/image" Target="media/image16.emf"/><Relationship Id="rId33" Type="http://schemas.openxmlformats.org/officeDocument/2006/relationships/image" Target="media/image24.emf"/><Relationship Id="rId38" Type="http://schemas.openxmlformats.org/officeDocument/2006/relationships/image" Target="media/image29.emf"/><Relationship Id="rId46" Type="http://schemas.openxmlformats.org/officeDocument/2006/relationships/image" Target="media/image37.emf"/><Relationship Id="rId20" Type="http://schemas.openxmlformats.org/officeDocument/2006/relationships/image" Target="media/image11.emf"/><Relationship Id="rId41" Type="http://schemas.openxmlformats.org/officeDocument/2006/relationships/image" Target="media/image32.emf"/><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emf"/><Relationship Id="rId23" Type="http://schemas.openxmlformats.org/officeDocument/2006/relationships/image" Target="media/image14.emf"/><Relationship Id="rId28" Type="http://schemas.openxmlformats.org/officeDocument/2006/relationships/image" Target="media/image19.emf"/><Relationship Id="rId36" Type="http://schemas.openxmlformats.org/officeDocument/2006/relationships/image" Target="media/image27.emf"/><Relationship Id="rId49" Type="http://schemas.openxmlformats.org/officeDocument/2006/relationships/image" Target="media/image40.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22EB44-78A4-42BC-A38F-752660224D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87</Pages>
  <Words>20825</Words>
  <Characters>131203</Characters>
  <Application>Microsoft Office Word</Application>
  <DocSecurity>0</DocSecurity>
  <Lines>1093</Lines>
  <Paragraphs>303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151725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Donath</dc:creator>
  <cp:keywords/>
  <dc:description/>
  <cp:lastModifiedBy>Johanna Donath</cp:lastModifiedBy>
  <cp:revision>2</cp:revision>
  <dcterms:created xsi:type="dcterms:W3CDTF">2022-11-15T10:47:00Z</dcterms:created>
  <dcterms:modified xsi:type="dcterms:W3CDTF">2022-11-15T10:47:00Z</dcterms:modified>
</cp:coreProperties>
</file>